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315"/>
        <w:tblW w:w="5000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1787"/>
        <w:gridCol w:w="481"/>
        <w:gridCol w:w="1134"/>
      </w:tblGrid>
      <w:tr w:rsidR="00D81B50" w:rsidRPr="00BF79CB" w14:paraId="6957FBBE" w14:textId="77777777" w:rsidTr="00D81B50">
        <w:trPr>
          <w:cantSplit/>
        </w:trPr>
        <w:tc>
          <w:tcPr>
            <w:tcW w:w="1290" w:type="dxa"/>
            <w:vAlign w:val="center"/>
          </w:tcPr>
          <w:p w14:paraId="7DF7BB0F" w14:textId="77777777" w:rsidR="00D81B50" w:rsidRPr="00BF79CB" w:rsidRDefault="00D81B50" w:rsidP="00D81B50">
            <w:pPr>
              <w:spacing w:before="0"/>
            </w:pPr>
            <w:bookmarkStart w:id="0" w:name="lt_pId011"/>
            <w:r w:rsidRPr="00BF79CB">
              <w:drawing>
                <wp:inline distT="0" distB="0" distL="0" distR="0" wp14:anchorId="77C8BF5E" wp14:editId="6B62790C">
                  <wp:extent cx="681990" cy="681990"/>
                  <wp:effectExtent l="0" t="0" r="0" b="0"/>
                  <wp:docPr id="1183565643" name="Picture 1" descr="A logo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624898" name="Picture 1" descr="A logo of a flag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3"/>
            <w:vAlign w:val="center"/>
          </w:tcPr>
          <w:p w14:paraId="23D037A5" w14:textId="77777777" w:rsidR="00D81B50" w:rsidRPr="00BF79CB" w:rsidRDefault="00D81B50" w:rsidP="00D81B50">
            <w:pPr>
              <w:pStyle w:val="TopHeader"/>
              <w:rPr>
                <w:lang w:val="ru-RU"/>
              </w:rPr>
            </w:pPr>
            <w:bookmarkStart w:id="1" w:name="lt_pId001"/>
            <w:r w:rsidRPr="00BF79CB">
              <w:rPr>
                <w:szCs w:val="22"/>
                <w:lang w:val="ru-RU"/>
              </w:rPr>
              <w:t>Всемирная ассамблея по стандартизации электросвязи (ВАСЭ-24)</w:t>
            </w:r>
            <w:r w:rsidRPr="00BF79CB">
              <w:rPr>
                <w:lang w:val="ru-RU"/>
              </w:rPr>
              <w:br/>
            </w:r>
            <w:r w:rsidRPr="00BF79CB">
              <w:rPr>
                <w:sz w:val="16"/>
                <w:szCs w:val="16"/>
                <w:lang w:val="ru-RU"/>
              </w:rPr>
              <w:t>Нью-Дели, 15−24 октября 2024 года</w:t>
            </w:r>
            <w:bookmarkStart w:id="2" w:name="lt_pId002"/>
            <w:bookmarkEnd w:id="1"/>
            <w:bookmarkEnd w:id="2"/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5F37EE6" w14:textId="77777777" w:rsidR="00D81B50" w:rsidRPr="00BF79CB" w:rsidRDefault="00D81B50" w:rsidP="00D81B50">
            <w:pPr>
              <w:spacing w:before="0"/>
            </w:pPr>
            <w:r w:rsidRPr="00BF79CB">
              <w:rPr>
                <w:lang w:eastAsia="zh-CN"/>
              </w:rPr>
              <w:drawing>
                <wp:inline distT="0" distB="0" distL="0" distR="0" wp14:anchorId="3BCAC3F6" wp14:editId="6CCC7EEB">
                  <wp:extent cx="682402" cy="720000"/>
                  <wp:effectExtent l="0" t="0" r="3810" b="4445"/>
                  <wp:docPr id="766547916" name="Picture 766547916" descr="A blue logo with a globe and lightn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664643" name="Picture 2" descr="A blue logo with a globe and lightning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B50" w:rsidRPr="00BF79CB" w14:paraId="0F20DA86" w14:textId="77777777" w:rsidTr="00D81B50">
        <w:trPr>
          <w:cantSplit/>
        </w:trPr>
        <w:tc>
          <w:tcPr>
            <w:tcW w:w="9639" w:type="dxa"/>
            <w:gridSpan w:val="5"/>
            <w:tcBorders>
              <w:bottom w:val="single" w:sz="12" w:space="0" w:color="auto"/>
            </w:tcBorders>
          </w:tcPr>
          <w:p w14:paraId="6F619F15" w14:textId="77777777" w:rsidR="00D81B50" w:rsidRPr="00BF79CB" w:rsidRDefault="00D81B50" w:rsidP="00D81B50">
            <w:pPr>
              <w:spacing w:before="0"/>
            </w:pPr>
          </w:p>
        </w:tc>
      </w:tr>
      <w:tr w:rsidR="00D81B50" w:rsidRPr="00BF79CB" w14:paraId="4557592F" w14:textId="77777777" w:rsidTr="00D81B50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A6BFDC0" w14:textId="77777777" w:rsidR="00D81B50" w:rsidRPr="00BF79CB" w:rsidRDefault="00D81B50" w:rsidP="00D81B50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14:paraId="1BF29BFF" w14:textId="77777777" w:rsidR="00D81B50" w:rsidRPr="00BF79CB" w:rsidRDefault="00D81B50" w:rsidP="00D81B50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81B50" w:rsidRPr="00BF79CB" w14:paraId="538CAC4E" w14:textId="77777777" w:rsidTr="00D81B50">
        <w:trPr>
          <w:cantSplit/>
        </w:trPr>
        <w:tc>
          <w:tcPr>
            <w:tcW w:w="6237" w:type="dxa"/>
            <w:gridSpan w:val="2"/>
          </w:tcPr>
          <w:p w14:paraId="430527DB" w14:textId="77777777" w:rsidR="00D81B50" w:rsidRPr="00BF79CB" w:rsidRDefault="00D81B50" w:rsidP="00D81B50">
            <w:pPr>
              <w:pStyle w:val="Committee"/>
              <w:rPr>
                <w:lang w:val="ru-RU"/>
              </w:rPr>
            </w:pPr>
            <w:bookmarkStart w:id="3" w:name="lt_pId003"/>
            <w:r w:rsidRPr="00BF79CB">
              <w:rPr>
                <w:lang w:val="ru-RU"/>
              </w:rPr>
              <w:t>ПЛЕНАРНОЕ ЗАСЕДАНИЕ</w:t>
            </w:r>
            <w:bookmarkEnd w:id="3"/>
          </w:p>
        </w:tc>
        <w:tc>
          <w:tcPr>
            <w:tcW w:w="1787" w:type="dxa"/>
          </w:tcPr>
          <w:p w14:paraId="37D6D6D9" w14:textId="77777777" w:rsidR="00D81B50" w:rsidRPr="00BF79CB" w:rsidRDefault="00D81B50" w:rsidP="00D81B50">
            <w:pPr>
              <w:pStyle w:val="TopHeader"/>
              <w:spacing w:before="0"/>
              <w:rPr>
                <w:sz w:val="18"/>
                <w:szCs w:val="18"/>
                <w:lang w:val="ru-RU"/>
              </w:rPr>
            </w:pPr>
            <w:bookmarkStart w:id="4" w:name="lt_pId004"/>
            <w:r w:rsidRPr="00BF79CB">
              <w:rPr>
                <w:sz w:val="18"/>
                <w:szCs w:val="18"/>
                <w:lang w:val="ru-RU"/>
              </w:rPr>
              <w:t>Документ</w:t>
            </w:r>
            <w:bookmarkEnd w:id="4"/>
          </w:p>
        </w:tc>
        <w:tc>
          <w:tcPr>
            <w:tcW w:w="1615" w:type="dxa"/>
            <w:gridSpan w:val="2"/>
          </w:tcPr>
          <w:p w14:paraId="47FD17F3" w14:textId="07A8FB2E" w:rsidR="00D81B50" w:rsidRPr="00BF79CB" w:rsidRDefault="00D81B50" w:rsidP="00D81B50">
            <w:pPr>
              <w:pStyle w:val="Docnumber0"/>
              <w:rPr>
                <w:sz w:val="18"/>
                <w:szCs w:val="18"/>
                <w:lang w:val="ru-RU"/>
              </w:rPr>
            </w:pPr>
            <w:bookmarkStart w:id="5" w:name="lt_pId005"/>
            <w:r w:rsidRPr="00BF79CB">
              <w:rPr>
                <w:sz w:val="18"/>
                <w:szCs w:val="18"/>
                <w:lang w:val="ru-RU"/>
              </w:rPr>
              <w:t>31-</w:t>
            </w:r>
            <w:bookmarkEnd w:id="5"/>
            <w:r w:rsidRPr="00BF79CB">
              <w:rPr>
                <w:sz w:val="18"/>
                <w:szCs w:val="18"/>
                <w:lang w:val="ru-RU"/>
              </w:rPr>
              <w:t>R</w:t>
            </w:r>
          </w:p>
        </w:tc>
      </w:tr>
      <w:tr w:rsidR="00D81B50" w:rsidRPr="00BF79CB" w14:paraId="266CEAE0" w14:textId="77777777" w:rsidTr="00D81B50">
        <w:trPr>
          <w:cantSplit/>
        </w:trPr>
        <w:tc>
          <w:tcPr>
            <w:tcW w:w="6237" w:type="dxa"/>
            <w:gridSpan w:val="2"/>
          </w:tcPr>
          <w:p w14:paraId="56BAFCCF" w14:textId="77777777" w:rsidR="00D81B50" w:rsidRPr="00BF79CB" w:rsidRDefault="00D81B50" w:rsidP="00D81B50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14:paraId="5E816E2F" w14:textId="65C7010D" w:rsidR="00D81B50" w:rsidRPr="00BF79CB" w:rsidRDefault="00D81B50" w:rsidP="00D81B50">
            <w:pPr>
              <w:pStyle w:val="TopHeader"/>
              <w:spacing w:before="0"/>
              <w:rPr>
                <w:sz w:val="18"/>
                <w:szCs w:val="18"/>
                <w:lang w:val="ru-RU"/>
              </w:rPr>
            </w:pPr>
            <w:bookmarkStart w:id="6" w:name="lt_pId006"/>
            <w:r w:rsidRPr="00BF79CB">
              <w:rPr>
                <w:sz w:val="18"/>
                <w:szCs w:val="18"/>
                <w:lang w:val="ru-RU"/>
              </w:rPr>
              <w:t>10 сентября 2024 года</w:t>
            </w:r>
            <w:bookmarkEnd w:id="6"/>
          </w:p>
        </w:tc>
      </w:tr>
      <w:tr w:rsidR="00D81B50" w:rsidRPr="00BF79CB" w14:paraId="46B10D5C" w14:textId="77777777" w:rsidTr="00D81B50">
        <w:trPr>
          <w:cantSplit/>
        </w:trPr>
        <w:tc>
          <w:tcPr>
            <w:tcW w:w="6237" w:type="dxa"/>
            <w:gridSpan w:val="2"/>
          </w:tcPr>
          <w:p w14:paraId="3B7B5922" w14:textId="77777777" w:rsidR="00D81B50" w:rsidRPr="00BF79CB" w:rsidRDefault="00D81B50" w:rsidP="00D81B50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14:paraId="06174B51" w14:textId="77777777" w:rsidR="00D81B50" w:rsidRPr="00BF79CB" w:rsidRDefault="00D81B50" w:rsidP="00D81B50">
            <w:pPr>
              <w:pStyle w:val="TopHeader"/>
              <w:spacing w:before="0"/>
              <w:rPr>
                <w:sz w:val="18"/>
                <w:szCs w:val="18"/>
                <w:lang w:val="ru-RU"/>
              </w:rPr>
            </w:pPr>
            <w:bookmarkStart w:id="7" w:name="lt_pId007"/>
            <w:r w:rsidRPr="00BF79CB">
              <w:rPr>
                <w:sz w:val="18"/>
                <w:szCs w:val="18"/>
                <w:lang w:val="ru-RU"/>
              </w:rPr>
              <w:t>Оригинал: английский</w:t>
            </w:r>
            <w:bookmarkEnd w:id="7"/>
          </w:p>
        </w:tc>
      </w:tr>
      <w:tr w:rsidR="00D81B50" w:rsidRPr="00BF79CB" w14:paraId="530822B5" w14:textId="77777777" w:rsidTr="00D81B50">
        <w:trPr>
          <w:cantSplit/>
        </w:trPr>
        <w:tc>
          <w:tcPr>
            <w:tcW w:w="9639" w:type="dxa"/>
            <w:gridSpan w:val="5"/>
          </w:tcPr>
          <w:p w14:paraId="115A5F56" w14:textId="77777777" w:rsidR="00D81B50" w:rsidRPr="00BF79CB" w:rsidRDefault="00D81B50" w:rsidP="00D81B50">
            <w:pPr>
              <w:pStyle w:val="TopHeader"/>
              <w:spacing w:before="0"/>
              <w:rPr>
                <w:sz w:val="18"/>
                <w:szCs w:val="18"/>
                <w:lang w:val="ru-RU"/>
              </w:rPr>
            </w:pPr>
          </w:p>
        </w:tc>
      </w:tr>
      <w:tr w:rsidR="00D81B50" w:rsidRPr="00BF79CB" w14:paraId="7B773938" w14:textId="77777777" w:rsidTr="00D81B50">
        <w:trPr>
          <w:cantSplit/>
          <w:trHeight w:val="1151"/>
        </w:trPr>
        <w:tc>
          <w:tcPr>
            <w:tcW w:w="9639" w:type="dxa"/>
            <w:gridSpan w:val="5"/>
          </w:tcPr>
          <w:p w14:paraId="7A2869FE" w14:textId="33A12797" w:rsidR="00D81B50" w:rsidRPr="00BF79CB" w:rsidRDefault="00D81B50" w:rsidP="00D81B50">
            <w:pPr>
              <w:pStyle w:val="Source"/>
            </w:pPr>
            <w:bookmarkStart w:id="8" w:name="_Hlk159917997"/>
            <w:r w:rsidRPr="00BF79CB">
              <w:rPr>
                <w:szCs w:val="26"/>
              </w:rPr>
              <w:t>Записка Генерального секретаря</w:t>
            </w:r>
            <w:bookmarkStart w:id="9" w:name="lt_pId009"/>
            <w:bookmarkEnd w:id="9"/>
          </w:p>
        </w:tc>
      </w:tr>
      <w:bookmarkEnd w:id="8"/>
      <w:tr w:rsidR="00D81B50" w:rsidRPr="00BF79CB" w14:paraId="1AB22A25" w14:textId="77777777" w:rsidTr="00D81B50">
        <w:trPr>
          <w:cantSplit/>
        </w:trPr>
        <w:tc>
          <w:tcPr>
            <w:tcW w:w="9639" w:type="dxa"/>
            <w:gridSpan w:val="5"/>
          </w:tcPr>
          <w:p w14:paraId="27DB149A" w14:textId="3631A633" w:rsidR="00D81B50" w:rsidRPr="00BF79CB" w:rsidRDefault="00D81B50" w:rsidP="00D81B50">
            <w:pPr>
              <w:pStyle w:val="Title1"/>
            </w:pPr>
            <w:r w:rsidRPr="00BF79CB">
              <w:rPr>
                <w:szCs w:val="26"/>
              </w:rPr>
              <w:t xml:space="preserve">Бюджет Всемирной ассамблеи по стандартизации </w:t>
            </w:r>
            <w:r w:rsidRPr="00BF79CB">
              <w:rPr>
                <w:szCs w:val="26"/>
              </w:rPr>
              <w:br/>
              <w:t>электросвязи (ВАСЭ-24)</w:t>
            </w:r>
          </w:p>
        </w:tc>
      </w:tr>
      <w:tr w:rsidR="00BF79CB" w:rsidRPr="00BF79CB" w14:paraId="08E40CA4" w14:textId="77777777" w:rsidTr="00D81B50">
        <w:trPr>
          <w:cantSplit/>
        </w:trPr>
        <w:tc>
          <w:tcPr>
            <w:tcW w:w="9639" w:type="dxa"/>
            <w:gridSpan w:val="5"/>
          </w:tcPr>
          <w:p w14:paraId="146F3229" w14:textId="77777777" w:rsidR="00BF79CB" w:rsidRPr="00BF79CB" w:rsidRDefault="00BF79CB" w:rsidP="00BF79CB">
            <w:pPr>
              <w:pStyle w:val="Title2"/>
            </w:pPr>
          </w:p>
        </w:tc>
      </w:tr>
    </w:tbl>
    <w:bookmarkEnd w:id="0"/>
    <w:p w14:paraId="2697986F" w14:textId="4D85E3CC" w:rsidR="00D81B50" w:rsidRPr="00BF79CB" w:rsidRDefault="00D81B50" w:rsidP="00D81B50">
      <w:pPr>
        <w:pStyle w:val="Normalaftertitle"/>
      </w:pPr>
      <w:r w:rsidRPr="00BF79CB">
        <w:t xml:space="preserve">Бюджет Всемирной ассамблеи по стандартизации электросвязи (ВАСЭ-24) был утвержден Советом на его сессии 2023 года в </w:t>
      </w:r>
      <w:hyperlink r:id="rId9" w:history="1">
        <w:r w:rsidRPr="00BF79CB">
          <w:rPr>
            <w:rStyle w:val="Hyperlink"/>
          </w:rPr>
          <w:t>Резолюции 1417</w:t>
        </w:r>
      </w:hyperlink>
      <w:r w:rsidRPr="00BF79CB">
        <w:t xml:space="preserve">. </w:t>
      </w:r>
      <w:bookmarkStart w:id="10" w:name="lt_pId013"/>
      <w:r w:rsidRPr="00BF79CB">
        <w:t>Данный бюджет прилагается к настоящему документу для сведения Комитета по бюджетному контролю.</w:t>
      </w:r>
      <w:bookmarkEnd w:id="10"/>
    </w:p>
    <w:p w14:paraId="73194FC4" w14:textId="52325E5A" w:rsidR="00EA7C8E" w:rsidRPr="00BF79CB" w:rsidRDefault="00EA7C8E" w:rsidP="00BF79CB">
      <w:pPr>
        <w:tabs>
          <w:tab w:val="clear" w:pos="1134"/>
          <w:tab w:val="clear" w:pos="1871"/>
          <w:tab w:val="clear" w:pos="2268"/>
          <w:tab w:val="center" w:pos="7088"/>
        </w:tabs>
        <w:spacing w:before="1080"/>
      </w:pPr>
      <w:r w:rsidRPr="00BF79CB">
        <w:tab/>
      </w:r>
      <w:r w:rsidR="00D81B50" w:rsidRPr="00BF79CB">
        <w:t>Дорин БОГДАН-МАРТИН</w:t>
      </w:r>
      <w:r w:rsidRPr="00BF79CB">
        <w:br/>
      </w:r>
      <w:r w:rsidRPr="00BF79CB">
        <w:tab/>
        <w:t>Генеральный секретарь</w:t>
      </w:r>
    </w:p>
    <w:p w14:paraId="4607D187" w14:textId="533ACF39" w:rsidR="00EA7C8E" w:rsidRPr="00BF79CB" w:rsidRDefault="00EA7C8E" w:rsidP="00BF79CB">
      <w:pPr>
        <w:spacing w:before="1440"/>
      </w:pPr>
      <w:r w:rsidRPr="00BF79CB">
        <w:rPr>
          <w:b/>
          <w:bCs/>
        </w:rPr>
        <w:t>Приложение</w:t>
      </w:r>
      <w:r w:rsidRPr="00BF79CB">
        <w:t>: 1</w:t>
      </w:r>
    </w:p>
    <w:p w14:paraId="746C156E" w14:textId="77777777" w:rsidR="00BF79CB" w:rsidRPr="00BF79CB" w:rsidRDefault="00BF79CB" w:rsidP="00BF79CB">
      <w:r w:rsidRPr="00BF79CB">
        <w:br w:type="page"/>
      </w:r>
    </w:p>
    <w:p w14:paraId="1A730B93" w14:textId="1CB204BA" w:rsidR="005E1139" w:rsidRPr="00BF79CB" w:rsidRDefault="00EA7C8E" w:rsidP="00EA7C8E">
      <w:pPr>
        <w:pStyle w:val="AnnexNo"/>
      </w:pPr>
      <w:r w:rsidRPr="00BF79CB">
        <w:lastRenderedPageBreak/>
        <w:t>ПРИЛОЖЕНИЕ</w:t>
      </w:r>
    </w:p>
    <w:p w14:paraId="608866AA" w14:textId="2F4E4FE4" w:rsidR="00EA7C8E" w:rsidRPr="00BF79CB" w:rsidRDefault="00EA7C8E" w:rsidP="00EA7C8E">
      <w:pPr>
        <w:pStyle w:val="Annextitle"/>
      </w:pPr>
      <w:r w:rsidRPr="00BF79CB">
        <w:t xml:space="preserve">Бюджет Всемирной ассамблеи по стандартизации </w:t>
      </w:r>
      <w:r w:rsidRPr="00BF79CB">
        <w:br/>
        <w:t>электросвязи (ВАСЭ-2</w:t>
      </w:r>
      <w:r w:rsidR="00DC773C" w:rsidRPr="00BF79CB">
        <w:t>4</w:t>
      </w:r>
      <w:r w:rsidRPr="00BF79CB">
        <w:t>)</w:t>
      </w:r>
    </w:p>
    <w:tbl>
      <w:tblPr>
        <w:tblW w:w="8364" w:type="dxa"/>
        <w:jc w:val="center"/>
        <w:tblLook w:val="04A0" w:firstRow="1" w:lastRow="0" w:firstColumn="1" w:lastColumn="0" w:noHBand="0" w:noVBand="1"/>
      </w:tblPr>
      <w:tblGrid>
        <w:gridCol w:w="6760"/>
        <w:gridCol w:w="1604"/>
      </w:tblGrid>
      <w:tr w:rsidR="00EA7C8E" w:rsidRPr="00BF79CB" w14:paraId="1125771B" w14:textId="77777777" w:rsidTr="00DC773C">
        <w:trPr>
          <w:trHeight w:val="315"/>
          <w:jc w:val="center"/>
        </w:trPr>
        <w:tc>
          <w:tcPr>
            <w:tcW w:w="8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86A2EE" w14:textId="064BF94F" w:rsidR="00EA7C8E" w:rsidRPr="00BF79CB" w:rsidRDefault="00DC773C" w:rsidP="00EA7C8E">
            <w:pPr>
              <w:pStyle w:val="Tabletext"/>
              <w:jc w:val="right"/>
              <w:rPr>
                <w:i/>
                <w:iCs/>
              </w:rPr>
            </w:pPr>
            <w:r w:rsidRPr="00BF79CB">
              <w:rPr>
                <w:i/>
                <w:iCs/>
              </w:rPr>
              <w:t>Тыс. шв. фр.</w:t>
            </w:r>
          </w:p>
        </w:tc>
      </w:tr>
      <w:tr w:rsidR="00EA7C8E" w:rsidRPr="00BF79CB" w14:paraId="76B6EE37" w14:textId="77777777" w:rsidTr="00DC773C">
        <w:trPr>
          <w:trHeight w:val="180"/>
          <w:jc w:val="center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6F6D6" w14:textId="0F5A8532" w:rsidR="00EA7C8E" w:rsidRPr="00BF79CB" w:rsidRDefault="00EA7C8E" w:rsidP="00DC773C">
            <w:pPr>
              <w:pStyle w:val="Tablehead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485A24" w14:textId="7E1A2737" w:rsidR="00EA7C8E" w:rsidRPr="00BF79CB" w:rsidRDefault="00DC773C" w:rsidP="00DC773C">
            <w:pPr>
              <w:pStyle w:val="Tablehead"/>
              <w:rPr>
                <w:rFonts w:ascii="Times New Roman" w:hAnsi="Times New Roman"/>
                <w:lang w:val="ru-RU"/>
              </w:rPr>
            </w:pPr>
            <w:r w:rsidRPr="00BF79CB">
              <w:rPr>
                <w:rFonts w:ascii="Times New Roman" w:hAnsi="Times New Roman"/>
                <w:lang w:val="ru-RU"/>
              </w:rPr>
              <w:t>Бюджет</w:t>
            </w:r>
          </w:p>
        </w:tc>
      </w:tr>
      <w:tr w:rsidR="00DC773C" w:rsidRPr="00BF79CB" w14:paraId="32F300A2" w14:textId="77777777" w:rsidTr="00BF79CB">
        <w:trPr>
          <w:trHeight w:val="300"/>
          <w:jc w:val="center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DBDB2" w14:textId="07EBA21B" w:rsidR="00DC773C" w:rsidRPr="00BF79CB" w:rsidRDefault="00DC773C" w:rsidP="00DC773C">
            <w:pPr>
              <w:pStyle w:val="Tabletext"/>
            </w:pPr>
            <w:r w:rsidRPr="00BF79CB">
              <w:t>Затраты по персоналу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C35078" w14:textId="20F572DB" w:rsidR="00DC773C" w:rsidRPr="00BF79CB" w:rsidRDefault="00DC773C" w:rsidP="00DC773C">
            <w:pPr>
              <w:pStyle w:val="Tabletext"/>
              <w:ind w:right="170"/>
              <w:jc w:val="right"/>
            </w:pPr>
            <w:r w:rsidRPr="00BF79CB">
              <w:t>443</w:t>
            </w:r>
          </w:p>
        </w:tc>
      </w:tr>
      <w:tr w:rsidR="00DC773C" w:rsidRPr="00BF79CB" w14:paraId="7069FC27" w14:textId="77777777" w:rsidTr="00BF79CB">
        <w:trPr>
          <w:trHeight w:val="300"/>
          <w:jc w:val="center"/>
        </w:trPr>
        <w:tc>
          <w:tcPr>
            <w:tcW w:w="67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C1634" w14:textId="1875092B" w:rsidR="00DC773C" w:rsidRPr="00BF79CB" w:rsidRDefault="00DC773C" w:rsidP="00DC773C">
            <w:pPr>
              <w:pStyle w:val="Tabletext"/>
            </w:pPr>
            <w:r w:rsidRPr="00BF79CB">
              <w:t>Прочие затраты по персоналу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9C8A14" w14:textId="034406DE" w:rsidR="00DC773C" w:rsidRPr="00BF79CB" w:rsidRDefault="00DC773C" w:rsidP="00DC773C">
            <w:pPr>
              <w:pStyle w:val="Tabletext"/>
              <w:ind w:right="170"/>
              <w:jc w:val="right"/>
            </w:pPr>
            <w:r w:rsidRPr="00BF79CB">
              <w:t>9</w:t>
            </w:r>
          </w:p>
        </w:tc>
      </w:tr>
      <w:tr w:rsidR="00DC773C" w:rsidRPr="00BF79CB" w14:paraId="3DD99DF7" w14:textId="77777777" w:rsidTr="00BF79CB">
        <w:trPr>
          <w:trHeight w:val="300"/>
          <w:jc w:val="center"/>
        </w:trPr>
        <w:tc>
          <w:tcPr>
            <w:tcW w:w="67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B4AAC" w14:textId="275AC0C2" w:rsidR="00DC773C" w:rsidRPr="00BF79CB" w:rsidRDefault="00DC773C" w:rsidP="00DC773C">
            <w:pPr>
              <w:pStyle w:val="Tabletext"/>
            </w:pPr>
            <w:r w:rsidRPr="00BF79CB">
              <w:t>Служебные командировки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6C6E8B" w14:textId="63C814D0" w:rsidR="00DC773C" w:rsidRPr="00BF79CB" w:rsidRDefault="00DC773C" w:rsidP="00DC773C">
            <w:pPr>
              <w:pStyle w:val="Tabletext"/>
              <w:ind w:right="170"/>
              <w:jc w:val="right"/>
            </w:pPr>
            <w:r w:rsidRPr="00BF79CB">
              <w:t>94</w:t>
            </w:r>
          </w:p>
        </w:tc>
      </w:tr>
      <w:tr w:rsidR="00DC773C" w:rsidRPr="00BF79CB" w14:paraId="765C000B" w14:textId="77777777" w:rsidTr="00BF79CB">
        <w:trPr>
          <w:trHeight w:val="300"/>
          <w:jc w:val="center"/>
        </w:trPr>
        <w:tc>
          <w:tcPr>
            <w:tcW w:w="67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DF3E8" w14:textId="239D607A" w:rsidR="00DC773C" w:rsidRPr="00BF79CB" w:rsidRDefault="00DC773C" w:rsidP="00DC773C">
            <w:pPr>
              <w:pStyle w:val="Tabletext"/>
            </w:pPr>
            <w:r w:rsidRPr="00BF79CB">
              <w:t>Контрактные услуги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D2E9B1" w14:textId="0DD3692D" w:rsidR="00DC773C" w:rsidRPr="00BF79CB" w:rsidRDefault="00DC773C" w:rsidP="00DC773C">
            <w:pPr>
              <w:pStyle w:val="Tabletext"/>
              <w:ind w:right="170"/>
              <w:jc w:val="right"/>
            </w:pPr>
            <w:r w:rsidRPr="00BF79CB">
              <w:t>23</w:t>
            </w:r>
          </w:p>
        </w:tc>
      </w:tr>
      <w:tr w:rsidR="00DC773C" w:rsidRPr="00BF79CB" w14:paraId="1669E742" w14:textId="77777777" w:rsidTr="00BF79CB">
        <w:trPr>
          <w:trHeight w:val="300"/>
          <w:jc w:val="center"/>
        </w:trPr>
        <w:tc>
          <w:tcPr>
            <w:tcW w:w="67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A908B" w14:textId="7C0D30AA" w:rsidR="00DC773C" w:rsidRPr="00BF79CB" w:rsidRDefault="00DC773C" w:rsidP="00DC773C">
            <w:pPr>
              <w:pStyle w:val="Tabletext"/>
            </w:pPr>
            <w:r w:rsidRPr="00BF79CB">
              <w:t>Аренда и эксплуатация помещений и оборудования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0809B9" w14:textId="0276A643" w:rsidR="00DC773C" w:rsidRPr="00BF79CB" w:rsidRDefault="00DC773C" w:rsidP="00DC773C">
            <w:pPr>
              <w:pStyle w:val="Tabletext"/>
              <w:ind w:right="170"/>
              <w:jc w:val="right"/>
            </w:pPr>
            <w:r w:rsidRPr="00BF79CB">
              <w:t>20</w:t>
            </w:r>
          </w:p>
        </w:tc>
      </w:tr>
      <w:tr w:rsidR="00DC773C" w:rsidRPr="00BF79CB" w14:paraId="12FC40EE" w14:textId="77777777" w:rsidTr="00BF79CB">
        <w:trPr>
          <w:trHeight w:val="300"/>
          <w:jc w:val="center"/>
        </w:trPr>
        <w:tc>
          <w:tcPr>
            <w:tcW w:w="67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99BED" w14:textId="63D6DE92" w:rsidR="00DC773C" w:rsidRPr="00BF79CB" w:rsidRDefault="00DC773C" w:rsidP="00DC773C">
            <w:pPr>
              <w:pStyle w:val="Tabletext"/>
            </w:pPr>
            <w:r w:rsidRPr="00BF79CB">
              <w:t>Материалы и предметы снабжения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3FC1D7" w14:textId="191C8855" w:rsidR="00DC773C" w:rsidRPr="00BF79CB" w:rsidRDefault="00DC773C" w:rsidP="00DC773C">
            <w:pPr>
              <w:pStyle w:val="Tabletext"/>
              <w:ind w:right="170"/>
              <w:jc w:val="right"/>
            </w:pPr>
          </w:p>
        </w:tc>
      </w:tr>
      <w:tr w:rsidR="00DC773C" w:rsidRPr="00BF79CB" w14:paraId="490ED108" w14:textId="77777777" w:rsidTr="00BF79CB">
        <w:trPr>
          <w:trHeight w:val="300"/>
          <w:jc w:val="center"/>
        </w:trPr>
        <w:tc>
          <w:tcPr>
            <w:tcW w:w="67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3AC9F" w14:textId="03A05EEE" w:rsidR="00DC773C" w:rsidRPr="00BF79CB" w:rsidRDefault="00DC773C" w:rsidP="00DC773C">
            <w:pPr>
              <w:pStyle w:val="Tabletext"/>
            </w:pPr>
            <w:r w:rsidRPr="00BF79CB">
              <w:t>Приобретение помещений, мебели и оборудования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123884" w14:textId="3560F506" w:rsidR="00DC773C" w:rsidRPr="00BF79CB" w:rsidRDefault="00DC773C" w:rsidP="00DC773C">
            <w:pPr>
              <w:pStyle w:val="Tabletext"/>
              <w:ind w:right="170"/>
              <w:jc w:val="right"/>
            </w:pPr>
            <w:r w:rsidRPr="00BF79CB">
              <w:t>9</w:t>
            </w:r>
          </w:p>
        </w:tc>
      </w:tr>
      <w:tr w:rsidR="00DC773C" w:rsidRPr="00BF79CB" w14:paraId="5AC54642" w14:textId="77777777" w:rsidTr="00BF79CB">
        <w:trPr>
          <w:trHeight w:val="300"/>
          <w:jc w:val="center"/>
        </w:trPr>
        <w:tc>
          <w:tcPr>
            <w:tcW w:w="67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5F8C5" w14:textId="4B3B2733" w:rsidR="00DC773C" w:rsidRPr="00BF79CB" w:rsidRDefault="00DC773C" w:rsidP="00DC773C">
            <w:pPr>
              <w:pStyle w:val="Tabletext"/>
            </w:pPr>
            <w:r w:rsidRPr="00BF79CB">
              <w:t>Коммунальные услуги и внутренние службы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D587BD" w14:textId="4F812AFF" w:rsidR="00DC773C" w:rsidRPr="00BF79CB" w:rsidRDefault="00DC773C" w:rsidP="00DC773C">
            <w:pPr>
              <w:pStyle w:val="Tabletext"/>
              <w:ind w:right="170"/>
              <w:jc w:val="right"/>
            </w:pPr>
          </w:p>
        </w:tc>
      </w:tr>
      <w:tr w:rsidR="00DC773C" w:rsidRPr="00BF79CB" w14:paraId="779D090B" w14:textId="77777777" w:rsidTr="00BF79CB">
        <w:trPr>
          <w:trHeight w:val="300"/>
          <w:jc w:val="center"/>
        </w:trPr>
        <w:tc>
          <w:tcPr>
            <w:tcW w:w="67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541B1" w14:textId="5C9B89DF" w:rsidR="00DC773C" w:rsidRPr="00BF79CB" w:rsidRDefault="005F4D14" w:rsidP="00DC773C">
            <w:pPr>
              <w:pStyle w:val="Tabletext"/>
              <w:rPr>
                <w:b/>
              </w:rPr>
            </w:pPr>
            <w:r w:rsidRPr="00BF79CB">
              <w:t>Прочие расходы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561CD5" w14:textId="3E941C45" w:rsidR="00DC773C" w:rsidRPr="00BF79CB" w:rsidRDefault="00DC773C" w:rsidP="00DC773C">
            <w:pPr>
              <w:pStyle w:val="Tabletext"/>
              <w:ind w:right="170"/>
              <w:jc w:val="right"/>
            </w:pPr>
            <w:r w:rsidRPr="00BF79CB">
              <w:t>14</w:t>
            </w:r>
          </w:p>
        </w:tc>
      </w:tr>
      <w:tr w:rsidR="00EA7C8E" w:rsidRPr="00BF79CB" w14:paraId="0309E21C" w14:textId="77777777" w:rsidTr="00BF79CB">
        <w:trPr>
          <w:trHeight w:val="315"/>
          <w:jc w:val="center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106DA" w14:textId="78876B8D" w:rsidR="00EA7C8E" w:rsidRPr="00BF79CB" w:rsidRDefault="00EA7C8E" w:rsidP="00EA7C8E">
            <w:pPr>
              <w:pStyle w:val="Tabletext"/>
              <w:rPr>
                <w:b/>
                <w:bCs/>
              </w:rPr>
            </w:pPr>
            <w:r w:rsidRPr="00BF79CB">
              <w:rPr>
                <w:b/>
                <w:bCs/>
              </w:rPr>
              <w:t>Итого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0A9AA" w14:textId="0AACE483" w:rsidR="00EA7C8E" w:rsidRPr="00BF79CB" w:rsidRDefault="00DC773C" w:rsidP="00DC773C">
            <w:pPr>
              <w:pStyle w:val="Tabletext"/>
              <w:ind w:right="170"/>
              <w:jc w:val="right"/>
              <w:rPr>
                <w:b/>
                <w:bCs/>
              </w:rPr>
            </w:pPr>
            <w:r w:rsidRPr="00BF79CB">
              <w:rPr>
                <w:b/>
                <w:bCs/>
              </w:rPr>
              <w:t>612</w:t>
            </w:r>
          </w:p>
        </w:tc>
      </w:tr>
      <w:tr w:rsidR="00DC773C" w:rsidRPr="00BF79CB" w14:paraId="4911A5E9" w14:textId="77777777" w:rsidTr="00BF79CB">
        <w:trPr>
          <w:trHeight w:val="300"/>
          <w:jc w:val="center"/>
        </w:trPr>
        <w:tc>
          <w:tcPr>
            <w:tcW w:w="67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A6D89" w14:textId="52139513" w:rsidR="00DC773C" w:rsidRPr="00BF79CB" w:rsidRDefault="00DC773C" w:rsidP="00DC773C">
            <w:pPr>
              <w:pStyle w:val="Tabletext"/>
            </w:pPr>
            <w:bookmarkStart w:id="11" w:name="lt_pId042"/>
            <w:r w:rsidRPr="00BF79CB">
              <w:t>Перевод (6580 страниц)</w:t>
            </w:r>
            <w:bookmarkEnd w:id="11"/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48D49F" w14:textId="5D72452E" w:rsidR="00DC773C" w:rsidRPr="00BF79CB" w:rsidRDefault="00DC773C" w:rsidP="00DC773C">
            <w:pPr>
              <w:pStyle w:val="Tabletext"/>
              <w:ind w:right="170"/>
              <w:jc w:val="right"/>
            </w:pPr>
            <w:r w:rsidRPr="00BF79CB">
              <w:t>991</w:t>
            </w:r>
          </w:p>
        </w:tc>
      </w:tr>
      <w:tr w:rsidR="00DC773C" w:rsidRPr="00BF79CB" w14:paraId="2DB323FA" w14:textId="77777777" w:rsidTr="00BF79CB">
        <w:trPr>
          <w:trHeight w:val="300"/>
          <w:jc w:val="center"/>
        </w:trPr>
        <w:tc>
          <w:tcPr>
            <w:tcW w:w="6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6C6CB" w14:textId="6B0F9E8C" w:rsidR="00DC773C" w:rsidRPr="00BF79CB" w:rsidRDefault="00DC773C" w:rsidP="00DC773C">
            <w:pPr>
              <w:pStyle w:val="Tabletext"/>
            </w:pPr>
            <w:bookmarkStart w:id="12" w:name="lt_pId044"/>
            <w:r w:rsidRPr="00BF79CB">
              <w:t>Набор текста (8220 страниц)</w:t>
            </w:r>
            <w:bookmarkEnd w:id="12"/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D529D9" w14:textId="03D4ED86" w:rsidR="00DC773C" w:rsidRPr="00BF79CB" w:rsidRDefault="00DC773C" w:rsidP="00DC773C">
            <w:pPr>
              <w:pStyle w:val="Tabletext"/>
              <w:ind w:right="170"/>
              <w:jc w:val="right"/>
            </w:pPr>
            <w:r w:rsidRPr="00BF79CB">
              <w:t>475</w:t>
            </w:r>
          </w:p>
        </w:tc>
      </w:tr>
      <w:tr w:rsidR="00DC773C" w:rsidRPr="00BF79CB" w14:paraId="2B376831" w14:textId="77777777" w:rsidTr="00A56C6A">
        <w:trPr>
          <w:trHeight w:val="315"/>
          <w:jc w:val="center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805DC" w14:textId="76A6DC2C" w:rsidR="00DC773C" w:rsidRPr="00BF79CB" w:rsidRDefault="00DC773C" w:rsidP="00DC773C">
            <w:pPr>
              <w:pStyle w:val="Tabletext"/>
              <w:rPr>
                <w:b/>
                <w:bCs/>
              </w:rPr>
            </w:pPr>
            <w:r w:rsidRPr="00BF79CB">
              <w:rPr>
                <w:b/>
                <w:bCs/>
              </w:rPr>
              <w:t>Документация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85B32C" w14:textId="00E39A05" w:rsidR="00DC773C" w:rsidRPr="00BF79CB" w:rsidRDefault="00DC773C" w:rsidP="00DC773C">
            <w:pPr>
              <w:pStyle w:val="Tabletext"/>
              <w:ind w:right="170"/>
              <w:jc w:val="right"/>
              <w:rPr>
                <w:b/>
                <w:bCs/>
              </w:rPr>
            </w:pPr>
            <w:r w:rsidRPr="00BF79CB">
              <w:rPr>
                <w:b/>
                <w:bCs/>
              </w:rPr>
              <w:t>1 466</w:t>
            </w:r>
          </w:p>
        </w:tc>
      </w:tr>
      <w:tr w:rsidR="00DC773C" w:rsidRPr="00BF79CB" w14:paraId="2409A290" w14:textId="77777777" w:rsidTr="00A56C6A">
        <w:trPr>
          <w:trHeight w:val="315"/>
          <w:jc w:val="center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0140B" w14:textId="5DC3BA4E" w:rsidR="00DC773C" w:rsidRPr="00BF79CB" w:rsidRDefault="00DC773C" w:rsidP="00DC773C">
            <w:pPr>
              <w:pStyle w:val="Tabletext"/>
              <w:rPr>
                <w:b/>
                <w:bCs/>
              </w:rPr>
            </w:pPr>
            <w:r w:rsidRPr="00BF79CB">
              <w:rPr>
                <w:b/>
                <w:bCs/>
              </w:rPr>
              <w:t>ВСЕГО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2DBF1E" w14:textId="11D9E43F" w:rsidR="00DC773C" w:rsidRPr="00BF79CB" w:rsidRDefault="00DC773C" w:rsidP="00DC773C">
            <w:pPr>
              <w:pStyle w:val="Tabletext"/>
              <w:ind w:right="170"/>
              <w:jc w:val="right"/>
              <w:rPr>
                <w:b/>
                <w:bCs/>
              </w:rPr>
            </w:pPr>
            <w:r w:rsidRPr="00BF79CB">
              <w:rPr>
                <w:b/>
                <w:bCs/>
              </w:rPr>
              <w:t>2 078</w:t>
            </w:r>
          </w:p>
        </w:tc>
      </w:tr>
    </w:tbl>
    <w:p w14:paraId="5B711A7E" w14:textId="77777777" w:rsidR="00DC773C" w:rsidRPr="00BF79CB" w:rsidRDefault="00DC773C" w:rsidP="00DC773C">
      <w:pPr>
        <w:spacing w:before="720"/>
        <w:jc w:val="center"/>
      </w:pPr>
      <w:r w:rsidRPr="00BF79CB">
        <w:t>______________</w:t>
      </w:r>
    </w:p>
    <w:sectPr w:rsidR="00DC773C" w:rsidRPr="00BF79CB" w:rsidSect="006973E7">
      <w:headerReference w:type="default" r:id="rId10"/>
      <w:footerReference w:type="even" r:id="rId11"/>
      <w:pgSz w:w="11907" w:h="16840" w:code="9"/>
      <w:pgMar w:top="1418" w:right="1134" w:bottom="1418" w:left="1134" w:header="425" w:footer="720" w:gutter="0"/>
      <w:paperSrc w:first="7" w:other="7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BA11A" w14:textId="77777777" w:rsidR="00AD6326" w:rsidRDefault="00AD6326">
      <w:r>
        <w:separator/>
      </w:r>
    </w:p>
  </w:endnote>
  <w:endnote w:type="continuationSeparator" w:id="0">
    <w:p w14:paraId="7B3FB7BE" w14:textId="77777777" w:rsidR="00AD6326" w:rsidRDefault="00AD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7016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B36EEDC" w14:textId="4F22275D" w:rsidR="00567276" w:rsidRPr="0081088B" w:rsidRDefault="00567276">
    <w:pPr>
      <w:ind w:right="360"/>
      <w:rPr>
        <w:lang w:val="en-GB"/>
      </w:rPr>
    </w:pPr>
    <w:r>
      <w:fldChar w:fldCharType="begin"/>
    </w:r>
    <w:r w:rsidRPr="0081088B">
      <w:rPr>
        <w:lang w:val="en-GB"/>
      </w:rPr>
      <w:instrText xml:space="preserve"> FILENAME \p  \* MERGEFORMAT </w:instrText>
    </w:r>
    <w:r>
      <w:fldChar w:fldCharType="separate"/>
    </w:r>
    <w:r w:rsidR="00662A60" w:rsidRPr="0081088B">
      <w:rPr>
        <w:noProof/>
        <w:lang w:val="en-GB"/>
      </w:rPr>
      <w:t>C:\Users\campos\Downloads\WTSA20-R-sc.docx</w:t>
    </w:r>
    <w:r>
      <w:fldChar w:fldCharType="end"/>
    </w:r>
    <w:r w:rsidRPr="0081088B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70971">
      <w:rPr>
        <w:noProof/>
      </w:rPr>
      <w:t>13.09.24</w:t>
    </w:r>
    <w:r>
      <w:fldChar w:fldCharType="end"/>
    </w:r>
    <w:r w:rsidRPr="0081088B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62A60">
      <w:rPr>
        <w:noProof/>
      </w:rPr>
      <w:t>08.03.16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D67F1" w14:textId="77777777" w:rsidR="00AD6326" w:rsidRDefault="00AD6326">
      <w:r>
        <w:rPr>
          <w:b/>
        </w:rPr>
        <w:t>_______________</w:t>
      </w:r>
    </w:p>
  </w:footnote>
  <w:footnote w:type="continuationSeparator" w:id="0">
    <w:p w14:paraId="4A905172" w14:textId="77777777" w:rsidR="00AD6326" w:rsidRDefault="00AD6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04F2" w14:textId="66D4C0FD" w:rsidR="00E11080" w:rsidRPr="006973E7" w:rsidRDefault="00E11080" w:rsidP="00E11080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585A30">
      <w:rPr>
        <w:noProof/>
      </w:rPr>
      <w:t>2</w:t>
    </w:r>
    <w:r>
      <w:fldChar w:fldCharType="end"/>
    </w:r>
    <w:r w:rsidR="006973E7">
      <w:br/>
      <w:t>WTSA-24/31-</w:t>
    </w:r>
    <w:r w:rsidR="006973E7">
      <w:rPr>
        <w:lang w:val="en-U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973824950">
    <w:abstractNumId w:val="0"/>
  </w:num>
  <w:num w:numId="2" w16cid:durableId="8969374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600"/>
    <w:rsid w:val="00000C59"/>
    <w:rsid w:val="000260F1"/>
    <w:rsid w:val="0003535B"/>
    <w:rsid w:val="00053BC0"/>
    <w:rsid w:val="00070971"/>
    <w:rsid w:val="00072DC5"/>
    <w:rsid w:val="000769B8"/>
    <w:rsid w:val="00095D3D"/>
    <w:rsid w:val="000A0EF3"/>
    <w:rsid w:val="000A6C0E"/>
    <w:rsid w:val="000B7530"/>
    <w:rsid w:val="000D63A2"/>
    <w:rsid w:val="000F33D8"/>
    <w:rsid w:val="000F39B4"/>
    <w:rsid w:val="00113D0B"/>
    <w:rsid w:val="00117069"/>
    <w:rsid w:val="00117EF2"/>
    <w:rsid w:val="001226EC"/>
    <w:rsid w:val="00123B68"/>
    <w:rsid w:val="00124C09"/>
    <w:rsid w:val="00126F2E"/>
    <w:rsid w:val="001434F1"/>
    <w:rsid w:val="001521AE"/>
    <w:rsid w:val="00153CD8"/>
    <w:rsid w:val="00155C24"/>
    <w:rsid w:val="001630C0"/>
    <w:rsid w:val="00190D8B"/>
    <w:rsid w:val="001A5585"/>
    <w:rsid w:val="001B1985"/>
    <w:rsid w:val="001C6978"/>
    <w:rsid w:val="001E5FB4"/>
    <w:rsid w:val="00202CA0"/>
    <w:rsid w:val="00213317"/>
    <w:rsid w:val="00230582"/>
    <w:rsid w:val="00237D09"/>
    <w:rsid w:val="002449AA"/>
    <w:rsid w:val="00245A1F"/>
    <w:rsid w:val="00261604"/>
    <w:rsid w:val="00290C74"/>
    <w:rsid w:val="002A2D3F"/>
    <w:rsid w:val="002E533D"/>
    <w:rsid w:val="00300F84"/>
    <w:rsid w:val="00344EB8"/>
    <w:rsid w:val="00346BEC"/>
    <w:rsid w:val="003C583C"/>
    <w:rsid w:val="003F0078"/>
    <w:rsid w:val="003F6640"/>
    <w:rsid w:val="004037F2"/>
    <w:rsid w:val="0040677A"/>
    <w:rsid w:val="00412A42"/>
    <w:rsid w:val="004157AC"/>
    <w:rsid w:val="00432FFB"/>
    <w:rsid w:val="00434A7C"/>
    <w:rsid w:val="0045143A"/>
    <w:rsid w:val="00496734"/>
    <w:rsid w:val="004A58F4"/>
    <w:rsid w:val="004C47ED"/>
    <w:rsid w:val="004C557F"/>
    <w:rsid w:val="004D3C26"/>
    <w:rsid w:val="004E7FB3"/>
    <w:rsid w:val="0051315E"/>
    <w:rsid w:val="00514E1F"/>
    <w:rsid w:val="00522CCE"/>
    <w:rsid w:val="005305D5"/>
    <w:rsid w:val="00540D1E"/>
    <w:rsid w:val="005651C9"/>
    <w:rsid w:val="00567276"/>
    <w:rsid w:val="005755E2"/>
    <w:rsid w:val="0057670B"/>
    <w:rsid w:val="00585A30"/>
    <w:rsid w:val="005A295E"/>
    <w:rsid w:val="005C120B"/>
    <w:rsid w:val="005D1879"/>
    <w:rsid w:val="005D32B4"/>
    <w:rsid w:val="005D79A3"/>
    <w:rsid w:val="005E1139"/>
    <w:rsid w:val="005E61DD"/>
    <w:rsid w:val="005F1D14"/>
    <w:rsid w:val="005F4D14"/>
    <w:rsid w:val="006023DF"/>
    <w:rsid w:val="006032F3"/>
    <w:rsid w:val="00612A80"/>
    <w:rsid w:val="00620DD7"/>
    <w:rsid w:val="0062556C"/>
    <w:rsid w:val="00657DE0"/>
    <w:rsid w:val="00662A60"/>
    <w:rsid w:val="00665A95"/>
    <w:rsid w:val="00687F04"/>
    <w:rsid w:val="00687F81"/>
    <w:rsid w:val="00692C06"/>
    <w:rsid w:val="00695A7B"/>
    <w:rsid w:val="006973E7"/>
    <w:rsid w:val="006A281B"/>
    <w:rsid w:val="006A6E9B"/>
    <w:rsid w:val="006C2CD8"/>
    <w:rsid w:val="006D60C3"/>
    <w:rsid w:val="007036B6"/>
    <w:rsid w:val="00730A90"/>
    <w:rsid w:val="00763F4F"/>
    <w:rsid w:val="00775720"/>
    <w:rsid w:val="007772E3"/>
    <w:rsid w:val="00777F17"/>
    <w:rsid w:val="00794694"/>
    <w:rsid w:val="007A08B5"/>
    <w:rsid w:val="007A263E"/>
    <w:rsid w:val="007A7F49"/>
    <w:rsid w:val="007F1E3A"/>
    <w:rsid w:val="0081088B"/>
    <w:rsid w:val="00811633"/>
    <w:rsid w:val="00812452"/>
    <w:rsid w:val="00840BEC"/>
    <w:rsid w:val="00872232"/>
    <w:rsid w:val="00872FC8"/>
    <w:rsid w:val="008A16DC"/>
    <w:rsid w:val="008B07D5"/>
    <w:rsid w:val="008B43F2"/>
    <w:rsid w:val="008C3257"/>
    <w:rsid w:val="008E73FD"/>
    <w:rsid w:val="00905E74"/>
    <w:rsid w:val="009119CC"/>
    <w:rsid w:val="00917C0A"/>
    <w:rsid w:val="0092220F"/>
    <w:rsid w:val="00922CD0"/>
    <w:rsid w:val="00941A02"/>
    <w:rsid w:val="00960EC0"/>
    <w:rsid w:val="0097126C"/>
    <w:rsid w:val="009825E6"/>
    <w:rsid w:val="009860A5"/>
    <w:rsid w:val="00993F0B"/>
    <w:rsid w:val="009B2A72"/>
    <w:rsid w:val="009B5CC2"/>
    <w:rsid w:val="009C6EEA"/>
    <w:rsid w:val="009D5334"/>
    <w:rsid w:val="009E5FC8"/>
    <w:rsid w:val="00A138D0"/>
    <w:rsid w:val="00A141AF"/>
    <w:rsid w:val="00A2044F"/>
    <w:rsid w:val="00A4600A"/>
    <w:rsid w:val="00A57C04"/>
    <w:rsid w:val="00A61057"/>
    <w:rsid w:val="00A710E7"/>
    <w:rsid w:val="00A81026"/>
    <w:rsid w:val="00A85E0F"/>
    <w:rsid w:val="00A97EC0"/>
    <w:rsid w:val="00AC66E6"/>
    <w:rsid w:val="00AD6326"/>
    <w:rsid w:val="00B0332B"/>
    <w:rsid w:val="00B24EEC"/>
    <w:rsid w:val="00B468A6"/>
    <w:rsid w:val="00B53202"/>
    <w:rsid w:val="00B74600"/>
    <w:rsid w:val="00B74D17"/>
    <w:rsid w:val="00B9453F"/>
    <w:rsid w:val="00BA13A4"/>
    <w:rsid w:val="00BA1AA1"/>
    <w:rsid w:val="00BA35DC"/>
    <w:rsid w:val="00BB7FA0"/>
    <w:rsid w:val="00BC5313"/>
    <w:rsid w:val="00BF79CB"/>
    <w:rsid w:val="00C07A55"/>
    <w:rsid w:val="00C20466"/>
    <w:rsid w:val="00C27D42"/>
    <w:rsid w:val="00C30A6E"/>
    <w:rsid w:val="00C324A8"/>
    <w:rsid w:val="00C4430B"/>
    <w:rsid w:val="00C51090"/>
    <w:rsid w:val="00C56E7A"/>
    <w:rsid w:val="00C63928"/>
    <w:rsid w:val="00C72022"/>
    <w:rsid w:val="00C96E00"/>
    <w:rsid w:val="00CC47C6"/>
    <w:rsid w:val="00CC4DE6"/>
    <w:rsid w:val="00CE5E47"/>
    <w:rsid w:val="00CF020F"/>
    <w:rsid w:val="00D02058"/>
    <w:rsid w:val="00D05113"/>
    <w:rsid w:val="00D10152"/>
    <w:rsid w:val="00D15F4D"/>
    <w:rsid w:val="00D34729"/>
    <w:rsid w:val="00D53715"/>
    <w:rsid w:val="00D81B50"/>
    <w:rsid w:val="00DC6898"/>
    <w:rsid w:val="00DC773C"/>
    <w:rsid w:val="00DD21A8"/>
    <w:rsid w:val="00DE2EBA"/>
    <w:rsid w:val="00E003CD"/>
    <w:rsid w:val="00E11080"/>
    <w:rsid w:val="00E2253F"/>
    <w:rsid w:val="00E43B1B"/>
    <w:rsid w:val="00E5155F"/>
    <w:rsid w:val="00E976C1"/>
    <w:rsid w:val="00EA7C8E"/>
    <w:rsid w:val="00EB6BCD"/>
    <w:rsid w:val="00EC1AE7"/>
    <w:rsid w:val="00EE1364"/>
    <w:rsid w:val="00EF7176"/>
    <w:rsid w:val="00F17CA4"/>
    <w:rsid w:val="00F335EA"/>
    <w:rsid w:val="00F454CF"/>
    <w:rsid w:val="00F63A2A"/>
    <w:rsid w:val="00F65C19"/>
    <w:rsid w:val="00F761D2"/>
    <w:rsid w:val="00F97203"/>
    <w:rsid w:val="00FC63FD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6ADA2"/>
  <w15:docId w15:val="{84B9B272-05C3-4788-BF12-9AF109D4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C2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825E6"/>
    <w:pPr>
      <w:spacing w:before="280"/>
      <w:ind w:left="1134" w:hanging="1134"/>
      <w:outlineLvl w:val="0"/>
    </w:pPr>
    <w:rPr>
      <w:rFonts w:ascii="Times New Roman Bold" w:hAnsi="Times New Roman Bold" w:cs="Times New Roman Bold"/>
      <w:b/>
      <w:sz w:val="26"/>
      <w:lang w:val="en-US"/>
    </w:rPr>
  </w:style>
  <w:style w:type="paragraph" w:styleId="Heading2">
    <w:name w:val="heading 2"/>
    <w:basedOn w:val="Heading1"/>
    <w:next w:val="Normal"/>
    <w:link w:val="Heading2Char"/>
    <w:qFormat/>
    <w:rsid w:val="002E533D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E533D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117069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117069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117069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117069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117069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E533D"/>
    <w:pPr>
      <w:outlineLvl w:val="8"/>
    </w:pPr>
    <w:rPr>
      <w:rFonts w:asciiTheme="majorBidi" w:hAnsiTheme="majorBidi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117069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117069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11706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17069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117069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117069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117069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11706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DC773C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DC773C"/>
    <w:rPr>
      <w:rFonts w:ascii="Times New Roman" w:hAnsi="Times New Roman"/>
      <w:b/>
      <w:sz w:val="26"/>
      <w:lang w:val="ru-RU" w:eastAsia="en-US"/>
    </w:rPr>
  </w:style>
  <w:style w:type="paragraph" w:customStyle="1" w:styleId="AppendixNo">
    <w:name w:val="Appendix_No"/>
    <w:basedOn w:val="AnnexNo"/>
    <w:next w:val="Annexref"/>
    <w:link w:val="AppendixNoCar"/>
    <w:rsid w:val="00117069"/>
  </w:style>
  <w:style w:type="character" w:customStyle="1" w:styleId="AppendixNoCar">
    <w:name w:val="Appendix_No Car"/>
    <w:basedOn w:val="DefaultParagraphFont"/>
    <w:link w:val="AppendixNo"/>
    <w:locked/>
    <w:rsid w:val="00117069"/>
    <w:rPr>
      <w:rFonts w:ascii="Times New Roman" w:hAnsi="Times New Roman"/>
      <w:caps/>
      <w:sz w:val="26"/>
      <w:lang w:val="ru-RU" w:eastAsia="en-US"/>
    </w:rPr>
  </w:style>
  <w:style w:type="paragraph" w:customStyle="1" w:styleId="Appendixref">
    <w:name w:val="Appendix_ref"/>
    <w:basedOn w:val="Annexref"/>
    <w:next w:val="Annextitle"/>
    <w:rsid w:val="00117069"/>
  </w:style>
  <w:style w:type="paragraph" w:customStyle="1" w:styleId="Appendixtitle">
    <w:name w:val="Appendix_title"/>
    <w:basedOn w:val="Annextitle"/>
    <w:next w:val="Normal"/>
    <w:link w:val="AppendixtitleChar"/>
    <w:rsid w:val="00117069"/>
  </w:style>
  <w:style w:type="character" w:customStyle="1" w:styleId="AppendixtitleChar">
    <w:name w:val="Appendix_title Char"/>
    <w:basedOn w:val="AnnextitleChar1"/>
    <w:link w:val="Appendixtitle"/>
    <w:locked/>
    <w:rsid w:val="00117069"/>
    <w:rPr>
      <w:rFonts w:ascii="Times New Roman Bold" w:hAnsi="Times New Roman Bold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117069"/>
    <w:rPr>
      <w:lang w:val="en-US"/>
    </w:rPr>
  </w:style>
  <w:style w:type="paragraph" w:customStyle="1" w:styleId="Tabletext">
    <w:name w:val="Table_text"/>
    <w:basedOn w:val="Normal"/>
    <w:link w:val="TabletextChar"/>
    <w:rsid w:val="005E113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character" w:customStyle="1" w:styleId="TabletextChar">
    <w:name w:val="Table_text Char"/>
    <w:basedOn w:val="DefaultParagraphFont"/>
    <w:link w:val="Tabletext"/>
    <w:locked/>
    <w:rsid w:val="005E1139"/>
    <w:rPr>
      <w:rFonts w:ascii="Times New Roman" w:hAnsi="Times New Roman"/>
      <w:lang w:val="ru-RU" w:eastAsia="en-US"/>
    </w:rPr>
  </w:style>
  <w:style w:type="paragraph" w:customStyle="1" w:styleId="Border">
    <w:name w:val="Border"/>
    <w:basedOn w:val="Tabletext"/>
    <w:rsid w:val="0011706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17CA4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F17CA4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Normal"/>
    <w:next w:val="Normal"/>
    <w:rsid w:val="006D60C3"/>
    <w:pPr>
      <w:jc w:val="center"/>
    </w:pPr>
    <w:rPr>
      <w:rFonts w:ascii="Times New Roman Bold" w:hAnsi="Times New Roman Bold" w:cs="Times New Roman Bold"/>
      <w:b/>
      <w:caps/>
      <w:sz w:val="26"/>
    </w:rPr>
  </w:style>
  <w:style w:type="paragraph" w:customStyle="1" w:styleId="Chaptitle">
    <w:name w:val="Chap_title"/>
    <w:basedOn w:val="Normal"/>
    <w:next w:val="Normal"/>
    <w:link w:val="ChaptitleChar"/>
    <w:rsid w:val="006D60C3"/>
    <w:pPr>
      <w:jc w:val="center"/>
    </w:pPr>
    <w:rPr>
      <w:b/>
      <w:sz w:val="26"/>
    </w:rPr>
  </w:style>
  <w:style w:type="character" w:customStyle="1" w:styleId="ChaptitleChar">
    <w:name w:val="Chap_title Char"/>
    <w:basedOn w:val="DefaultParagraphFont"/>
    <w:link w:val="Chaptitle"/>
    <w:locked/>
    <w:rsid w:val="006D60C3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117069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F17CA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F17CA4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F17CA4"/>
    <w:pPr>
      <w:tabs>
        <w:tab w:val="left" w:pos="1361"/>
      </w:tabs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F17CA4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F17CA4"/>
    <w:pPr>
      <w:tabs>
        <w:tab w:val="clear" w:pos="1361"/>
        <w:tab w:val="left" w:pos="1928"/>
      </w:tabs>
      <w:ind w:left="2268" w:hanging="397"/>
    </w:pPr>
  </w:style>
  <w:style w:type="paragraph" w:customStyle="1" w:styleId="Equation">
    <w:name w:val="Equation"/>
    <w:basedOn w:val="Normal"/>
    <w:link w:val="EquationChar"/>
    <w:rsid w:val="00117069"/>
    <w:pPr>
      <w:tabs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117069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117069"/>
    <w:pPr>
      <w:ind w:left="1134"/>
    </w:pPr>
  </w:style>
  <w:style w:type="paragraph" w:customStyle="1" w:styleId="Equationlegend">
    <w:name w:val="Equation_legend"/>
    <w:basedOn w:val="NormalIndent"/>
    <w:rsid w:val="0011706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117069"/>
    <w:pPr>
      <w:keepNext/>
      <w:keepLines/>
      <w:jc w:val="center"/>
    </w:pPr>
  </w:style>
  <w:style w:type="paragraph" w:customStyle="1" w:styleId="Figurelegend">
    <w:name w:val="Figure_legend"/>
    <w:basedOn w:val="Normal"/>
    <w:rsid w:val="00117069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4D3C26"/>
    <w:pPr>
      <w:keepNext/>
      <w:keepLines/>
      <w:spacing w:before="480" w:after="120"/>
      <w:jc w:val="center"/>
    </w:pPr>
    <w:rPr>
      <w:caps/>
    </w:rPr>
  </w:style>
  <w:style w:type="character" w:customStyle="1" w:styleId="FigureNoChar">
    <w:name w:val="Figure_No Char"/>
    <w:basedOn w:val="DefaultParagraphFont"/>
    <w:link w:val="FigureNo"/>
    <w:locked/>
    <w:rsid w:val="004D3C26"/>
    <w:rPr>
      <w:rFonts w:ascii="Times New Roman" w:hAnsi="Times New Roman"/>
      <w:caps/>
      <w:sz w:val="22"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D05113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character" w:customStyle="1" w:styleId="TabletitleChar">
    <w:name w:val="Table_title Char"/>
    <w:basedOn w:val="DefaultParagraphFont"/>
    <w:link w:val="Tabletitle"/>
    <w:locked/>
    <w:rsid w:val="00D05113"/>
    <w:rPr>
      <w:rFonts w:ascii="Times New Roman Bold" w:hAnsi="Times New Roman Bold"/>
      <w:b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4D3C26"/>
    <w:pPr>
      <w:spacing w:after="480"/>
    </w:pPr>
    <w:rPr>
      <w:rFonts w:asciiTheme="majorBidi" w:hAnsiTheme="majorBidi"/>
      <w:sz w:val="22"/>
    </w:rPr>
  </w:style>
  <w:style w:type="character" w:customStyle="1" w:styleId="FiguretitleChar">
    <w:name w:val="Figure_title Char"/>
    <w:basedOn w:val="DefaultParagraphFont"/>
    <w:link w:val="Figuretitle"/>
    <w:locked/>
    <w:rsid w:val="004D3C26"/>
    <w:rPr>
      <w:rFonts w:asciiTheme="majorBidi" w:hAnsiTheme="majorBidi"/>
      <w:b/>
      <w:sz w:val="22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117069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117069"/>
    <w:pPr>
      <w:tabs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117069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11706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117069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5C120B"/>
    <w:pPr>
      <w:keepLines/>
      <w:tabs>
        <w:tab w:val="left" w:pos="284"/>
      </w:tabs>
      <w:spacing w:before="60"/>
      <w:ind w:left="284" w:hanging="284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120B"/>
    <w:rPr>
      <w:rFonts w:ascii="Times New Roman" w:hAnsi="Times New Roman"/>
      <w:sz w:val="22"/>
      <w:lang w:val="en-GB" w:eastAsia="en-US"/>
    </w:rPr>
  </w:style>
  <w:style w:type="paragraph" w:styleId="Header">
    <w:name w:val="header"/>
    <w:basedOn w:val="Normal"/>
    <w:link w:val="HeaderChar"/>
    <w:rsid w:val="00117069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117069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825E6"/>
    <w:rPr>
      <w:rFonts w:ascii="Times New Roman Bold" w:hAnsi="Times New Roman Bold" w:cs="Times New Roman Bold"/>
      <w:b/>
      <w:sz w:val="26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2E533D"/>
    <w:rPr>
      <w:rFonts w:ascii="Times New Roman Bold" w:hAnsi="Times New Roman Bold" w:cs="Times New Roman Bold"/>
      <w:b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2E533D"/>
    <w:rPr>
      <w:rFonts w:ascii="Times New Roman Bold" w:hAnsi="Times New Roman Bold" w:cs="Times New Roman Bold"/>
      <w:b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117069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2E533D"/>
    <w:rPr>
      <w:rFonts w:asciiTheme="majorBidi" w:hAnsiTheme="majorBidi" w:cs="Times New Roman Bold"/>
      <w:b/>
      <w:sz w:val="22"/>
      <w:szCs w:val="22"/>
      <w:lang w:eastAsia="x-none"/>
    </w:rPr>
  </w:style>
  <w:style w:type="paragraph" w:customStyle="1" w:styleId="Headingb">
    <w:name w:val="Heading_b"/>
    <w:basedOn w:val="Heading3"/>
    <w:next w:val="Normal"/>
    <w:link w:val="HeadingbChar"/>
    <w:rsid w:val="00993F0B"/>
    <w:pPr>
      <w:keepNext/>
      <w:tabs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93F0B"/>
    <w:rPr>
      <w:rFonts w:ascii="Times New Roman Bold" w:hAnsi="Times New Roman Bold" w:cs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117069"/>
    <w:pPr>
      <w:keepNext/>
      <w:spacing w:before="160"/>
    </w:pPr>
    <w:rPr>
      <w:rFonts w:ascii="Times" w:hAnsi="Times"/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117069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117069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117069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117069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117069"/>
    <w:rPr>
      <w:rFonts w:cs="Times New Roman"/>
    </w:rPr>
  </w:style>
  <w:style w:type="paragraph" w:customStyle="1" w:styleId="PartNo">
    <w:name w:val="Part_No"/>
    <w:basedOn w:val="AnnexNo"/>
    <w:next w:val="Normal"/>
    <w:rsid w:val="00117069"/>
  </w:style>
  <w:style w:type="paragraph" w:customStyle="1" w:styleId="Partref">
    <w:name w:val="Part_ref"/>
    <w:basedOn w:val="Annexref"/>
    <w:next w:val="Normal"/>
    <w:rsid w:val="006D60C3"/>
    <w:rPr>
      <w:i/>
    </w:rPr>
  </w:style>
  <w:style w:type="paragraph" w:customStyle="1" w:styleId="Parttitle">
    <w:name w:val="Part_title"/>
    <w:basedOn w:val="Annextitle"/>
    <w:next w:val="Normalaftertitle"/>
    <w:rsid w:val="00117069"/>
  </w:style>
  <w:style w:type="paragraph" w:customStyle="1" w:styleId="Proposal">
    <w:name w:val="Proposal"/>
    <w:basedOn w:val="Normal"/>
    <w:next w:val="Normal"/>
    <w:link w:val="ProposalChar"/>
    <w:rsid w:val="00922CD0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922CD0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F17CA4"/>
    <w:pPr>
      <w:keepNext/>
      <w:keepLines/>
      <w:spacing w:before="480"/>
    </w:pPr>
    <w:rPr>
      <w:rFonts w:ascii="Times New Roman Bold" w:hAnsi="Times New Roman Bold" w:cs="Times New Roman Bold"/>
      <w:b/>
      <w:sz w:val="26"/>
    </w:rPr>
  </w:style>
  <w:style w:type="character" w:customStyle="1" w:styleId="RecNoChar">
    <w:name w:val="Rec_No Char"/>
    <w:basedOn w:val="DefaultParagraphFont"/>
    <w:link w:val="RecNo"/>
    <w:locked/>
    <w:rsid w:val="00F17CA4"/>
    <w:rPr>
      <w:rFonts w:ascii="Times New Roman Bold" w:hAnsi="Times New Roman Bold" w:cs="Times New Roman Bold"/>
      <w:b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F17CA4"/>
    <w:pPr>
      <w:spacing w:before="240"/>
      <w:jc w:val="center"/>
    </w:pPr>
    <w:rPr>
      <w:rFonts w:asciiTheme="majorBidi" w:hAnsiTheme="majorBidi"/>
      <w:bCs/>
    </w:rPr>
  </w:style>
  <w:style w:type="paragraph" w:customStyle="1" w:styleId="Recref">
    <w:name w:val="Rec_ref"/>
    <w:basedOn w:val="Rectitle"/>
    <w:next w:val="Normal"/>
    <w:rsid w:val="00F17CA4"/>
    <w:pPr>
      <w:spacing w:before="120"/>
    </w:pPr>
    <w:rPr>
      <w:rFonts w:ascii="Times New Roman" w:hAnsi="Times New Roman"/>
      <w:b w:val="0"/>
      <w:i/>
      <w:sz w:val="22"/>
    </w:rPr>
  </w:style>
  <w:style w:type="paragraph" w:customStyle="1" w:styleId="Recdate">
    <w:name w:val="Rec_date"/>
    <w:basedOn w:val="Recref"/>
    <w:next w:val="Normalaftertitle"/>
    <w:rsid w:val="00C30A6E"/>
  </w:style>
  <w:style w:type="paragraph" w:customStyle="1" w:styleId="Questiondate">
    <w:name w:val="Question_date"/>
    <w:basedOn w:val="Recdate"/>
    <w:next w:val="Normalaftertitle"/>
    <w:rsid w:val="00117069"/>
  </w:style>
  <w:style w:type="paragraph" w:customStyle="1" w:styleId="QuestionNo">
    <w:name w:val="Question_No"/>
    <w:basedOn w:val="ResNo"/>
    <w:next w:val="Normal"/>
    <w:rsid w:val="00585A30"/>
    <w:rPr>
      <w:bCs/>
    </w:rPr>
  </w:style>
  <w:style w:type="paragraph" w:customStyle="1" w:styleId="Questionref">
    <w:name w:val="Question_ref"/>
    <w:basedOn w:val="Recref"/>
    <w:next w:val="Questiondate"/>
    <w:rsid w:val="00117069"/>
  </w:style>
  <w:style w:type="paragraph" w:customStyle="1" w:styleId="Questiontitle">
    <w:name w:val="Question_title"/>
    <w:basedOn w:val="Rectitle"/>
    <w:next w:val="Questionref"/>
    <w:rsid w:val="000769B8"/>
  </w:style>
  <w:style w:type="paragraph" w:customStyle="1" w:styleId="Reasons">
    <w:name w:val="Reasons"/>
    <w:basedOn w:val="Normal"/>
    <w:link w:val="ReasonsChar"/>
    <w:qFormat/>
    <w:rsid w:val="00117069"/>
    <w:pPr>
      <w:tabs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117069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117069"/>
    <w:rPr>
      <w:rFonts w:cs="Times New Roman"/>
      <w:b/>
    </w:rPr>
  </w:style>
  <w:style w:type="paragraph" w:customStyle="1" w:styleId="Reftext">
    <w:name w:val="Ref_text"/>
    <w:basedOn w:val="Normal"/>
    <w:rsid w:val="00117069"/>
    <w:pPr>
      <w:ind w:left="1134" w:hanging="1134"/>
    </w:pPr>
  </w:style>
  <w:style w:type="paragraph" w:customStyle="1" w:styleId="Reftitle">
    <w:name w:val="Ref_title"/>
    <w:basedOn w:val="Normal"/>
    <w:next w:val="Reftext"/>
    <w:rsid w:val="00117069"/>
    <w:pPr>
      <w:spacing w:before="480"/>
      <w:jc w:val="center"/>
    </w:pPr>
    <w:rPr>
      <w:caps/>
    </w:rPr>
  </w:style>
  <w:style w:type="paragraph" w:customStyle="1" w:styleId="Resdate">
    <w:name w:val="Res_date"/>
    <w:basedOn w:val="Recdate"/>
    <w:next w:val="Normalaftertitle"/>
    <w:rsid w:val="00117069"/>
  </w:style>
  <w:style w:type="character" w:customStyle="1" w:styleId="Resdef">
    <w:name w:val="Res_def"/>
    <w:basedOn w:val="DefaultParagraphFont"/>
    <w:rsid w:val="00117069"/>
    <w:rPr>
      <w:rFonts w:ascii="Times New Roman" w:hAnsi="Times New Roman" w:cs="Times New Roman"/>
      <w:b/>
    </w:rPr>
  </w:style>
  <w:style w:type="paragraph" w:customStyle="1" w:styleId="ResNo">
    <w:name w:val="Res_No"/>
    <w:basedOn w:val="Normal"/>
    <w:next w:val="Normal"/>
    <w:link w:val="ResNoChar"/>
    <w:rsid w:val="00585A30"/>
    <w:pPr>
      <w:spacing w:before="480"/>
      <w:jc w:val="center"/>
    </w:pPr>
    <w:rPr>
      <w:caps/>
      <w:sz w:val="26"/>
    </w:rPr>
  </w:style>
  <w:style w:type="character" w:customStyle="1" w:styleId="ResNoChar">
    <w:name w:val="Res_No Char"/>
    <w:basedOn w:val="DefaultParagraphFont"/>
    <w:link w:val="ResNo"/>
    <w:locked/>
    <w:rsid w:val="00585A30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qFormat/>
    <w:rsid w:val="008E73FD"/>
  </w:style>
  <w:style w:type="paragraph" w:customStyle="1" w:styleId="Restitle">
    <w:name w:val="Res_title"/>
    <w:basedOn w:val="Rectitle"/>
    <w:next w:val="Resref"/>
    <w:link w:val="RestitleChar"/>
    <w:rsid w:val="000769B8"/>
  </w:style>
  <w:style w:type="character" w:customStyle="1" w:styleId="RestitleChar">
    <w:name w:val="Res_title Char"/>
    <w:basedOn w:val="DefaultParagraphFont"/>
    <w:link w:val="Restitle"/>
    <w:locked/>
    <w:rsid w:val="000769B8"/>
    <w:rPr>
      <w:rFonts w:asciiTheme="majorBidi" w:hAnsiTheme="majorBidi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117069"/>
    <w:pPr>
      <w:tabs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117069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117069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117069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7A7F49"/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7A7F49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117069"/>
  </w:style>
  <w:style w:type="paragraph" w:customStyle="1" w:styleId="Sectiontitle">
    <w:name w:val="Section_title"/>
    <w:basedOn w:val="Annextitle"/>
    <w:next w:val="Normalaftertitle"/>
    <w:rsid w:val="00117069"/>
  </w:style>
  <w:style w:type="paragraph" w:customStyle="1" w:styleId="SpecialFooter">
    <w:name w:val="Special Footer"/>
    <w:basedOn w:val="Footer"/>
    <w:rsid w:val="00117069"/>
    <w:pPr>
      <w:tabs>
        <w:tab w:val="left" w:pos="567"/>
        <w:tab w:val="left" w:pos="1701"/>
        <w:tab w:val="left" w:pos="2835"/>
      </w:tabs>
    </w:pPr>
    <w:rPr>
      <w:caps w:val="0"/>
      <w:noProof w:val="0"/>
    </w:rPr>
  </w:style>
  <w:style w:type="paragraph" w:customStyle="1" w:styleId="Tablefin">
    <w:name w:val="Table_fin"/>
    <w:basedOn w:val="Normal"/>
    <w:rsid w:val="00117069"/>
    <w:pPr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117069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5E1139"/>
    <w:pPr>
      <w:keepNext/>
      <w:spacing w:before="80" w:after="80"/>
      <w:jc w:val="center"/>
    </w:pPr>
    <w:rPr>
      <w:rFonts w:asciiTheme="majorBidi" w:hAnsiTheme="majorBidi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5E1139"/>
    <w:rPr>
      <w:rFonts w:asciiTheme="majorBidi" w:hAnsiTheme="majorBidi"/>
      <w:b/>
      <w:lang w:val="en-GB" w:eastAsia="en-US"/>
    </w:rPr>
  </w:style>
  <w:style w:type="paragraph" w:customStyle="1" w:styleId="Tablelegend">
    <w:name w:val="Table_legend"/>
    <w:basedOn w:val="Tabletext"/>
    <w:rsid w:val="00117069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D05113"/>
    <w:pPr>
      <w:keepNext/>
      <w:spacing w:before="560" w:after="120"/>
      <w:jc w:val="center"/>
    </w:pPr>
    <w:rPr>
      <w:caps/>
      <w:sz w:val="20"/>
    </w:rPr>
  </w:style>
  <w:style w:type="character" w:customStyle="1" w:styleId="TableNoChar">
    <w:name w:val="Table_No Char"/>
    <w:basedOn w:val="DefaultParagraphFont"/>
    <w:link w:val="TableNo"/>
    <w:locked/>
    <w:rsid w:val="00D05113"/>
    <w:rPr>
      <w:rFonts w:ascii="Times New Roman" w:hAnsi="Times New Roman"/>
      <w:caps/>
      <w:lang w:val="ru-RU" w:eastAsia="en-US"/>
    </w:rPr>
  </w:style>
  <w:style w:type="paragraph" w:customStyle="1" w:styleId="Tableref">
    <w:name w:val="Table_ref"/>
    <w:basedOn w:val="Normal"/>
    <w:next w:val="Tabletitle"/>
    <w:rsid w:val="0011706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link w:val="Title1Char"/>
    <w:uiPriority w:val="99"/>
    <w:rsid w:val="0011706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117069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117069"/>
    <w:rPr>
      <w:b/>
    </w:rPr>
  </w:style>
  <w:style w:type="paragraph" w:customStyle="1" w:styleId="toc0">
    <w:name w:val="toc 0"/>
    <w:basedOn w:val="Normal"/>
    <w:next w:val="TOC1"/>
    <w:rsid w:val="0011706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11706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17069"/>
    <w:pPr>
      <w:spacing w:before="120"/>
    </w:pPr>
  </w:style>
  <w:style w:type="paragraph" w:styleId="TOC3">
    <w:name w:val="toc 3"/>
    <w:basedOn w:val="TOC2"/>
    <w:rsid w:val="00117069"/>
  </w:style>
  <w:style w:type="paragraph" w:styleId="TOC4">
    <w:name w:val="toc 4"/>
    <w:basedOn w:val="TOC3"/>
    <w:rsid w:val="00117069"/>
  </w:style>
  <w:style w:type="paragraph" w:styleId="TOC5">
    <w:name w:val="toc 5"/>
    <w:basedOn w:val="TOC4"/>
    <w:rsid w:val="00117069"/>
  </w:style>
  <w:style w:type="paragraph" w:styleId="TOC6">
    <w:name w:val="toc 6"/>
    <w:basedOn w:val="TOC4"/>
    <w:rsid w:val="00117069"/>
  </w:style>
  <w:style w:type="paragraph" w:styleId="TOC7">
    <w:name w:val="toc 7"/>
    <w:basedOn w:val="TOC4"/>
    <w:rsid w:val="00117069"/>
  </w:style>
  <w:style w:type="paragraph" w:styleId="TOC8">
    <w:name w:val="toc 8"/>
    <w:basedOn w:val="TOC4"/>
    <w:rsid w:val="00117069"/>
  </w:style>
  <w:style w:type="paragraph" w:customStyle="1" w:styleId="Volumetitle">
    <w:name w:val="Volume_title"/>
    <w:basedOn w:val="Normal"/>
    <w:qFormat/>
    <w:rsid w:val="00960EC0"/>
    <w:pPr>
      <w:jc w:val="center"/>
    </w:pPr>
    <w:rPr>
      <w:rFonts w:ascii="Times New Roman Bold" w:hAnsi="Times New Roman Bold"/>
      <w:b/>
      <w:caps/>
      <w:sz w:val="26"/>
      <w:lang w:val="en-US"/>
    </w:rPr>
  </w:style>
  <w:style w:type="paragraph" w:customStyle="1" w:styleId="Part1">
    <w:name w:val="Part_1"/>
    <w:basedOn w:val="Normal"/>
    <w:next w:val="Section1"/>
    <w:qFormat/>
    <w:rsid w:val="00A85E0F"/>
  </w:style>
  <w:style w:type="character" w:styleId="Hyperlink">
    <w:name w:val="Hyperlink"/>
    <w:basedOn w:val="DefaultParagraphFont"/>
    <w:rsid w:val="00117069"/>
    <w:rPr>
      <w:color w:val="0000FF"/>
      <w:u w:val="single"/>
    </w:rPr>
  </w:style>
  <w:style w:type="paragraph" w:customStyle="1" w:styleId="Opinionref">
    <w:name w:val="Opinion_ref"/>
    <w:basedOn w:val="Normal"/>
    <w:next w:val="Normal"/>
    <w:qFormat/>
    <w:rsid w:val="00E11080"/>
    <w:pPr>
      <w:keepNext/>
      <w:keepLines/>
      <w:jc w:val="center"/>
    </w:pPr>
    <w:rPr>
      <w:i/>
    </w:rPr>
  </w:style>
  <w:style w:type="paragraph" w:customStyle="1" w:styleId="Opiniontitle">
    <w:name w:val="Opinion_title"/>
    <w:basedOn w:val="Normal"/>
    <w:next w:val="Opinionref"/>
    <w:qFormat/>
    <w:rsid w:val="00E11080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customStyle="1" w:styleId="OpinionNo">
    <w:name w:val="Opinion_No"/>
    <w:basedOn w:val="Normal"/>
    <w:next w:val="Opiniontitle"/>
    <w:qFormat/>
    <w:rsid w:val="00E11080"/>
    <w:pPr>
      <w:keepNext/>
      <w:keepLines/>
      <w:spacing w:before="480"/>
      <w:jc w:val="center"/>
    </w:pPr>
    <w:rPr>
      <w:caps/>
      <w:sz w:val="26"/>
    </w:rPr>
  </w:style>
  <w:style w:type="paragraph" w:customStyle="1" w:styleId="HeadingSummary">
    <w:name w:val="HeadingSummary"/>
    <w:basedOn w:val="Headingb"/>
    <w:qFormat/>
    <w:rsid w:val="00117EF2"/>
  </w:style>
  <w:style w:type="character" w:styleId="PlaceholderText">
    <w:name w:val="Placeholder Text"/>
    <w:basedOn w:val="DefaultParagraphFont"/>
    <w:uiPriority w:val="99"/>
    <w:semiHidden/>
    <w:rsid w:val="001434F1"/>
    <w:rPr>
      <w:color w:val="808080"/>
    </w:rPr>
  </w:style>
  <w:style w:type="paragraph" w:customStyle="1" w:styleId="DocNumber">
    <w:name w:val="DocNumber"/>
    <w:basedOn w:val="Normal"/>
    <w:rsid w:val="00662A60"/>
    <w:pPr>
      <w:tabs>
        <w:tab w:val="left" w:pos="851"/>
      </w:tabs>
      <w:spacing w:before="0"/>
    </w:pPr>
    <w:rPr>
      <w:rFonts w:ascii="Verdana" w:hAnsi="Verdana"/>
      <w:b/>
      <w:bCs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A7C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A7C8E"/>
    <w:rPr>
      <w:color w:val="800080" w:themeColor="followedHyperlink"/>
      <w:u w:val="single"/>
    </w:rPr>
  </w:style>
  <w:style w:type="paragraph" w:customStyle="1" w:styleId="Committee">
    <w:name w:val="Committee"/>
    <w:basedOn w:val="Normal"/>
    <w:uiPriority w:val="99"/>
    <w:qFormat/>
    <w:rsid w:val="00D81B50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18"/>
      <w:szCs w:val="24"/>
      <w:lang w:val="en-GB"/>
    </w:rPr>
  </w:style>
  <w:style w:type="paragraph" w:customStyle="1" w:styleId="TopHeader">
    <w:name w:val="TopHeader"/>
    <w:basedOn w:val="Normal"/>
    <w:rsid w:val="00D81B50"/>
    <w:rPr>
      <w:rFonts w:ascii="Verdana" w:hAnsi="Verdana" w:cs="Times New Roman Bold"/>
      <w:b/>
      <w:bCs/>
      <w:szCs w:val="24"/>
      <w:lang w:val="en-GB"/>
    </w:rPr>
  </w:style>
  <w:style w:type="paragraph" w:customStyle="1" w:styleId="Docnumber0">
    <w:name w:val="Docnumber"/>
    <w:basedOn w:val="TopHeader"/>
    <w:link w:val="DocnumberChar"/>
    <w:rsid w:val="00D81B50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0"/>
    <w:qFormat/>
    <w:rsid w:val="00D81B50"/>
    <w:rPr>
      <w:rFonts w:ascii="Verdana" w:hAnsi="Verdana" w:cs="Times New Roman Bold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3-CL-C-0115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137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Telecommunication Standardization Assembly</dc:subject>
  <dc:creator>Antipina, Nadezda</dc:creator>
  <dc:description>Template used by DPM and CPI for the WTSA-16</dc:description>
  <cp:lastModifiedBy>Maloletkova, Svetlana</cp:lastModifiedBy>
  <cp:revision>3</cp:revision>
  <cp:lastPrinted>2016-03-08T13:33:00Z</cp:lastPrinted>
  <dcterms:created xsi:type="dcterms:W3CDTF">2024-09-13T09:31:00Z</dcterms:created>
  <dcterms:modified xsi:type="dcterms:W3CDTF">2024-09-13T12:59:00Z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