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4809"/>
      </w:tblGrid>
      <w:tr w:rsidR="00DD68CA" w:rsidRPr="00AB3F5B" w14:paraId="755FAF63" w14:textId="77777777" w:rsidTr="00DD68CA">
        <w:trPr>
          <w:cantSplit/>
        </w:trPr>
        <w:tc>
          <w:tcPr>
            <w:tcW w:w="1560" w:type="dxa"/>
          </w:tcPr>
          <w:p w14:paraId="652ECA16" w14:textId="77777777" w:rsidR="00DD68CA" w:rsidRPr="00194825" w:rsidRDefault="00DD68CA" w:rsidP="00867192">
            <w:pPr>
              <w:spacing w:before="0"/>
              <w:rPr>
                <w:b/>
                <w:bCs/>
                <w:lang w:val="ru-RU"/>
              </w:rPr>
            </w:pPr>
            <w:r w:rsidRPr="00194825">
              <w:rPr>
                <w:noProof/>
                <w:lang w:val="ru-RU" w:eastAsia="zh-CN"/>
              </w:rPr>
              <w:drawing>
                <wp:inline distT="0" distB="0" distL="0" distR="0" wp14:anchorId="5941BDA2" wp14:editId="4A14E3E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4F0B9CE3" w14:textId="77777777" w:rsidR="00DD68CA" w:rsidRPr="00194825" w:rsidRDefault="00DD68CA" w:rsidP="00DD68C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9482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B8E83B7" w14:textId="77777777" w:rsidR="00DD68CA" w:rsidRPr="00194825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482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DD68CA" w:rsidRPr="00194825" w14:paraId="1809914A" w14:textId="77777777" w:rsidTr="00542919">
        <w:trPr>
          <w:cantSplit/>
        </w:trPr>
        <w:tc>
          <w:tcPr>
            <w:tcW w:w="1560" w:type="dxa"/>
          </w:tcPr>
          <w:p w14:paraId="72D853BC" w14:textId="77777777" w:rsidR="00DD68CA" w:rsidRPr="00194825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544" w:type="dxa"/>
          </w:tcPr>
          <w:p w14:paraId="70114D5A" w14:textId="77777777" w:rsidR="00DD68CA" w:rsidRPr="00194825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809" w:type="dxa"/>
          </w:tcPr>
          <w:p w14:paraId="62D171DA" w14:textId="34CCE3D6" w:rsidR="00DD68CA" w:rsidRPr="00194825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4"/>
              <w:rPr>
                <w:lang w:val="ru-RU"/>
              </w:rPr>
            </w:pPr>
            <w:r w:rsidRPr="00194825">
              <w:rPr>
                <w:lang w:val="ru-RU"/>
              </w:rPr>
              <w:t xml:space="preserve">Женева, </w:t>
            </w:r>
            <w:r w:rsidR="00FC0339" w:rsidRPr="00194825">
              <w:rPr>
                <w:lang w:val="ru-RU"/>
              </w:rPr>
              <w:t>7 октября 2024 года</w:t>
            </w:r>
          </w:p>
        </w:tc>
      </w:tr>
      <w:tr w:rsidR="00A815B6" w:rsidRPr="00AB3F5B" w14:paraId="58AE1F48" w14:textId="77777777" w:rsidTr="00542919">
        <w:trPr>
          <w:cantSplit/>
        </w:trPr>
        <w:tc>
          <w:tcPr>
            <w:tcW w:w="1560" w:type="dxa"/>
          </w:tcPr>
          <w:p w14:paraId="4217763C" w14:textId="77777777" w:rsidR="00A815B6" w:rsidRPr="00194825" w:rsidRDefault="00A815B6" w:rsidP="00867192">
            <w:pPr>
              <w:spacing w:before="0"/>
              <w:rPr>
                <w:lang w:val="ru-RU"/>
              </w:rPr>
            </w:pPr>
            <w:r w:rsidRPr="00194825">
              <w:rPr>
                <w:lang w:val="ru-RU"/>
              </w:rPr>
              <w:t>Осн.:</w:t>
            </w:r>
          </w:p>
        </w:tc>
        <w:tc>
          <w:tcPr>
            <w:tcW w:w="3544" w:type="dxa"/>
          </w:tcPr>
          <w:p w14:paraId="191FB809" w14:textId="5647B345" w:rsidR="00A815B6" w:rsidRPr="00194825" w:rsidRDefault="00A815B6" w:rsidP="00867192">
            <w:pPr>
              <w:spacing w:before="0"/>
              <w:rPr>
                <w:lang w:val="ru-RU"/>
              </w:rPr>
            </w:pPr>
            <w:r w:rsidRPr="00194825">
              <w:rPr>
                <w:b/>
                <w:bCs/>
                <w:lang w:val="ru-RU"/>
              </w:rPr>
              <w:t xml:space="preserve">Циркуляр </w:t>
            </w:r>
            <w:r w:rsidR="00FC0339" w:rsidRPr="00194825">
              <w:rPr>
                <w:b/>
                <w:bCs/>
                <w:lang w:val="ru-RU"/>
              </w:rPr>
              <w:t>238</w:t>
            </w:r>
            <w:r w:rsidRPr="00194825">
              <w:rPr>
                <w:b/>
                <w:bCs/>
                <w:lang w:val="ru-RU"/>
              </w:rPr>
              <w:t xml:space="preserve"> БСЭ</w:t>
            </w:r>
            <w:r w:rsidRPr="00194825">
              <w:rPr>
                <w:b/>
                <w:bCs/>
                <w:lang w:val="ru-RU"/>
              </w:rPr>
              <w:br/>
            </w:r>
            <w:r w:rsidR="00FC0339" w:rsidRPr="00194825">
              <w:rPr>
                <w:lang w:val="ru-RU"/>
              </w:rPr>
              <w:t>SG13/TK</w:t>
            </w:r>
          </w:p>
          <w:p w14:paraId="70E3FBBF" w14:textId="77777777" w:rsidR="00A815B6" w:rsidRPr="00194825" w:rsidRDefault="00A815B6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  <w:vMerge w:val="restart"/>
          </w:tcPr>
          <w:p w14:paraId="7F694AC5" w14:textId="77777777" w:rsidR="00FC0339" w:rsidRPr="00194825" w:rsidRDefault="00FC0339" w:rsidP="0093447F">
            <w:pPr>
              <w:rPr>
                <w:lang w:val="ru-RU"/>
              </w:rPr>
            </w:pPr>
            <w:r w:rsidRPr="00194825">
              <w:rPr>
                <w:b/>
                <w:bCs/>
                <w:lang w:val="ru-RU"/>
              </w:rPr>
              <w:t>Кому</w:t>
            </w:r>
            <w:r w:rsidRPr="00194825">
              <w:rPr>
                <w:lang w:val="ru-RU"/>
              </w:rPr>
              <w:t>:</w:t>
            </w:r>
          </w:p>
          <w:p w14:paraId="753DBD5A" w14:textId="059CE2D7" w:rsidR="00A815B6" w:rsidRPr="00194825" w:rsidRDefault="00A815B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4825">
              <w:rPr>
                <w:lang w:val="ru-RU"/>
              </w:rPr>
              <w:t>–</w:t>
            </w:r>
            <w:r w:rsidRPr="00194825">
              <w:rPr>
                <w:lang w:val="ru-RU"/>
              </w:rPr>
              <w:tab/>
              <w:t>Администрациям Государств – Членов Союза</w:t>
            </w:r>
          </w:p>
          <w:p w14:paraId="175EB833" w14:textId="77777777" w:rsidR="00FC0339" w:rsidRPr="00194825" w:rsidRDefault="00FC0339" w:rsidP="0093447F">
            <w:pPr>
              <w:rPr>
                <w:lang w:val="ru-RU"/>
              </w:rPr>
            </w:pPr>
            <w:r w:rsidRPr="00194825">
              <w:rPr>
                <w:b/>
                <w:bCs/>
                <w:lang w:val="ru-RU"/>
              </w:rPr>
              <w:t>Копии</w:t>
            </w:r>
            <w:r w:rsidRPr="00194825">
              <w:rPr>
                <w:lang w:val="ru-RU"/>
              </w:rPr>
              <w:t>:</w:t>
            </w:r>
          </w:p>
          <w:p w14:paraId="5C962659" w14:textId="77777777" w:rsidR="00A815B6" w:rsidRPr="00194825" w:rsidRDefault="00A815B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4825">
              <w:rPr>
                <w:lang w:val="ru-RU"/>
              </w:rPr>
              <w:t>–</w:t>
            </w:r>
            <w:r w:rsidRPr="00194825">
              <w:rPr>
                <w:lang w:val="ru-RU"/>
              </w:rPr>
              <w:tab/>
              <w:t>Членам Сектора МСЭ-Т</w:t>
            </w:r>
          </w:p>
          <w:p w14:paraId="0749F987" w14:textId="7AF7A6BB" w:rsidR="00A815B6" w:rsidRPr="00194825" w:rsidRDefault="00A815B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4825">
              <w:rPr>
                <w:lang w:val="ru-RU"/>
              </w:rPr>
              <w:t>–</w:t>
            </w:r>
            <w:r w:rsidRPr="00194825">
              <w:rPr>
                <w:lang w:val="ru-RU"/>
              </w:rPr>
              <w:tab/>
            </w:r>
            <w:r w:rsidR="00FC0339" w:rsidRPr="00194825">
              <w:rPr>
                <w:lang w:val="ru-RU"/>
              </w:rPr>
              <w:t>Ассоциированным членам 13</w:t>
            </w:r>
            <w:r w:rsidR="00FC0339" w:rsidRPr="00194825">
              <w:rPr>
                <w:lang w:val="ru-RU"/>
              </w:rPr>
              <w:noBreakHyphen/>
              <w:t>й Исследовательской комиссии МСЭ-Т</w:t>
            </w:r>
          </w:p>
          <w:p w14:paraId="3BF677AD" w14:textId="77777777" w:rsidR="00A815B6" w:rsidRPr="00194825" w:rsidRDefault="00A815B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4825">
              <w:rPr>
                <w:lang w:val="ru-RU"/>
              </w:rPr>
              <w:t>–</w:t>
            </w:r>
            <w:r w:rsidRPr="00194825">
              <w:rPr>
                <w:lang w:val="ru-RU"/>
              </w:rPr>
              <w:tab/>
              <w:t>Академическим организациям − Членам МСЭ</w:t>
            </w:r>
            <w:r w:rsidRPr="00194825">
              <w:rPr>
                <w:lang w:val="ru-RU"/>
              </w:rPr>
              <w:noBreakHyphen/>
              <w:t>Т</w:t>
            </w:r>
          </w:p>
          <w:p w14:paraId="7959F432" w14:textId="3F1C7625" w:rsidR="00A815B6" w:rsidRPr="00194825" w:rsidRDefault="00A815B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4825">
              <w:rPr>
                <w:lang w:val="ru-RU"/>
              </w:rPr>
              <w:t>–</w:t>
            </w:r>
            <w:r w:rsidRPr="00194825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FC0339" w:rsidRPr="00194825">
              <w:rPr>
                <w:lang w:val="ru-RU"/>
              </w:rPr>
              <w:t>13-</w:t>
            </w:r>
            <w:r w:rsidRPr="00194825">
              <w:rPr>
                <w:lang w:val="ru-RU"/>
              </w:rPr>
              <w:t>й Исследовательской комиссии</w:t>
            </w:r>
            <w:r w:rsidR="00FC0339" w:rsidRPr="00194825">
              <w:rPr>
                <w:lang w:val="ru-RU"/>
              </w:rPr>
              <w:t xml:space="preserve"> МСЭ-Т</w:t>
            </w:r>
          </w:p>
          <w:p w14:paraId="0AFA25E4" w14:textId="77777777" w:rsidR="00A815B6" w:rsidRPr="00194825" w:rsidRDefault="00A815B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4825">
              <w:rPr>
                <w:lang w:val="ru-RU"/>
              </w:rPr>
              <w:t>–</w:t>
            </w:r>
            <w:r w:rsidRPr="00194825">
              <w:rPr>
                <w:lang w:val="ru-RU"/>
              </w:rPr>
              <w:tab/>
              <w:t>Директору Бюро развития электросвязи</w:t>
            </w:r>
          </w:p>
          <w:p w14:paraId="398C5BE4" w14:textId="77777777" w:rsidR="00A815B6" w:rsidRPr="00194825" w:rsidRDefault="00A815B6" w:rsidP="00B54B88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4825">
              <w:rPr>
                <w:lang w:val="ru-RU"/>
              </w:rPr>
              <w:t>–</w:t>
            </w:r>
            <w:r w:rsidRPr="00194825">
              <w:rPr>
                <w:lang w:val="ru-RU"/>
              </w:rPr>
              <w:tab/>
              <w:t>Директору Бюро радиосвязи</w:t>
            </w:r>
          </w:p>
        </w:tc>
      </w:tr>
      <w:tr w:rsidR="00A815B6" w:rsidRPr="00194825" w14:paraId="669E907F" w14:textId="77777777" w:rsidTr="00542919">
        <w:trPr>
          <w:cantSplit/>
        </w:trPr>
        <w:tc>
          <w:tcPr>
            <w:tcW w:w="1560" w:type="dxa"/>
          </w:tcPr>
          <w:p w14:paraId="2AF2E4C0" w14:textId="77777777" w:rsidR="00A815B6" w:rsidRPr="00194825" w:rsidRDefault="00A815B6" w:rsidP="00867192">
            <w:pPr>
              <w:spacing w:before="0"/>
              <w:rPr>
                <w:lang w:val="ru-RU"/>
              </w:rPr>
            </w:pPr>
            <w:r w:rsidRPr="00194825">
              <w:rPr>
                <w:lang w:val="ru-RU"/>
              </w:rPr>
              <w:t>Тел.:</w:t>
            </w:r>
          </w:p>
        </w:tc>
        <w:tc>
          <w:tcPr>
            <w:tcW w:w="3544" w:type="dxa"/>
          </w:tcPr>
          <w:p w14:paraId="433E5A30" w14:textId="0C7D2C74" w:rsidR="00A815B6" w:rsidRPr="00194825" w:rsidRDefault="00A815B6" w:rsidP="007752C4">
            <w:pPr>
              <w:spacing w:before="0"/>
              <w:rPr>
                <w:lang w:val="ru-RU"/>
              </w:rPr>
            </w:pPr>
            <w:r w:rsidRPr="00194825">
              <w:rPr>
                <w:lang w:val="ru-RU"/>
              </w:rPr>
              <w:t xml:space="preserve">+41 22 730 </w:t>
            </w:r>
            <w:r w:rsidR="00FC0339" w:rsidRPr="00194825">
              <w:rPr>
                <w:lang w:val="ru-RU"/>
              </w:rPr>
              <w:t>5126</w:t>
            </w:r>
          </w:p>
        </w:tc>
        <w:tc>
          <w:tcPr>
            <w:tcW w:w="4809" w:type="dxa"/>
            <w:vMerge/>
          </w:tcPr>
          <w:p w14:paraId="4A16C55E" w14:textId="77777777" w:rsidR="00A815B6" w:rsidRPr="00194825" w:rsidRDefault="00A815B6" w:rsidP="00B54B8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A815B6" w:rsidRPr="00194825" w14:paraId="5FCF8DA1" w14:textId="77777777" w:rsidTr="00542919">
        <w:trPr>
          <w:cantSplit/>
        </w:trPr>
        <w:tc>
          <w:tcPr>
            <w:tcW w:w="1560" w:type="dxa"/>
          </w:tcPr>
          <w:p w14:paraId="6C1A40CF" w14:textId="77777777" w:rsidR="00A815B6" w:rsidRPr="00194825" w:rsidRDefault="00A815B6" w:rsidP="00867192">
            <w:pPr>
              <w:spacing w:before="0"/>
              <w:rPr>
                <w:lang w:val="ru-RU"/>
              </w:rPr>
            </w:pPr>
            <w:r w:rsidRPr="00194825">
              <w:rPr>
                <w:lang w:val="ru-RU"/>
              </w:rPr>
              <w:t>Факс:</w:t>
            </w:r>
          </w:p>
        </w:tc>
        <w:tc>
          <w:tcPr>
            <w:tcW w:w="3544" w:type="dxa"/>
          </w:tcPr>
          <w:p w14:paraId="46353BE3" w14:textId="77777777" w:rsidR="00A815B6" w:rsidRPr="00194825" w:rsidRDefault="00A815B6" w:rsidP="007752C4">
            <w:pPr>
              <w:spacing w:before="0"/>
              <w:rPr>
                <w:lang w:val="ru-RU"/>
              </w:rPr>
            </w:pPr>
            <w:r w:rsidRPr="00194825">
              <w:rPr>
                <w:lang w:val="ru-RU"/>
              </w:rPr>
              <w:t>+41 22 730 5853</w:t>
            </w:r>
          </w:p>
        </w:tc>
        <w:tc>
          <w:tcPr>
            <w:tcW w:w="4809" w:type="dxa"/>
            <w:vMerge/>
          </w:tcPr>
          <w:p w14:paraId="03474285" w14:textId="77777777" w:rsidR="00A815B6" w:rsidRPr="00194825" w:rsidRDefault="00A815B6" w:rsidP="00B54B8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A815B6" w:rsidRPr="00194825" w14:paraId="21132820" w14:textId="77777777" w:rsidTr="00542919">
        <w:trPr>
          <w:cantSplit/>
        </w:trPr>
        <w:tc>
          <w:tcPr>
            <w:tcW w:w="1560" w:type="dxa"/>
          </w:tcPr>
          <w:p w14:paraId="387944DD" w14:textId="77777777" w:rsidR="00A815B6" w:rsidRPr="00194825" w:rsidRDefault="00A815B6" w:rsidP="00DD68CA">
            <w:pPr>
              <w:spacing w:before="0"/>
              <w:rPr>
                <w:lang w:val="ru-RU"/>
              </w:rPr>
            </w:pPr>
            <w:r w:rsidRPr="00194825">
              <w:rPr>
                <w:lang w:val="ru-RU"/>
              </w:rPr>
              <w:t>Эл. почта:</w:t>
            </w:r>
          </w:p>
        </w:tc>
        <w:tc>
          <w:tcPr>
            <w:tcW w:w="3544" w:type="dxa"/>
          </w:tcPr>
          <w:p w14:paraId="1F53A7EE" w14:textId="24B74FF6" w:rsidR="00A815B6" w:rsidRPr="00194825" w:rsidRDefault="00E10648" w:rsidP="00DD68CA">
            <w:pPr>
              <w:spacing w:before="0"/>
              <w:rPr>
                <w:lang w:val="ru-RU"/>
              </w:rPr>
            </w:pPr>
            <w:hyperlink r:id="rId9" w:history="1">
              <w:r w:rsidR="00FC0339" w:rsidRPr="00194825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809" w:type="dxa"/>
            <w:vMerge/>
          </w:tcPr>
          <w:p w14:paraId="675E2089" w14:textId="77777777" w:rsidR="00A815B6" w:rsidRPr="00194825" w:rsidRDefault="00A815B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AB3F5B" w14:paraId="0F4579F8" w14:textId="77777777" w:rsidTr="00A815B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36F1AEAB" w14:textId="77777777" w:rsidR="001629DC" w:rsidRPr="00194825" w:rsidRDefault="001629DC" w:rsidP="00B54B88">
            <w:pPr>
              <w:spacing w:before="0"/>
              <w:rPr>
                <w:b/>
                <w:bCs/>
                <w:lang w:val="ru-RU"/>
              </w:rPr>
            </w:pPr>
            <w:r w:rsidRPr="00194825">
              <w:rPr>
                <w:b/>
                <w:bCs/>
                <w:lang w:val="ru-RU"/>
              </w:rPr>
              <w:t>Предмет</w:t>
            </w:r>
            <w:r w:rsidRPr="00194825">
              <w:rPr>
                <w:lang w:val="ru-RU"/>
              </w:rPr>
              <w:t>:</w:t>
            </w:r>
          </w:p>
        </w:tc>
        <w:tc>
          <w:tcPr>
            <w:tcW w:w="8353" w:type="dxa"/>
            <w:gridSpan w:val="2"/>
          </w:tcPr>
          <w:p w14:paraId="70C6A219" w14:textId="3041B8C7" w:rsidR="001629DC" w:rsidRPr="00194825" w:rsidRDefault="00FC0339" w:rsidP="009166E1">
            <w:pPr>
              <w:spacing w:before="0"/>
              <w:rPr>
                <w:b/>
                <w:bCs/>
                <w:lang w:val="ru-RU"/>
              </w:rPr>
            </w:pPr>
            <w:r w:rsidRPr="00194825">
              <w:rPr>
                <w:b/>
                <w:bCs/>
                <w:lang w:val="ru-RU"/>
              </w:rPr>
              <w:t>Консультации с Государствами-Членами по проектам новых Рекомендаций МСЭ-T Y.2348 (ранее Y.NRS-DLT-arch) и МСЭ-T Y.3211 (ранее Y.FMSC-ABC-req), по которым сделано заключение и которые предложены для утверждения на собрании 13</w:t>
            </w:r>
            <w:r w:rsidRPr="00194825">
              <w:rPr>
                <w:b/>
                <w:bCs/>
                <w:lang w:val="ru-RU"/>
              </w:rPr>
              <w:noBreakHyphen/>
              <w:t>й Исследовательской комиссии МСЭ-Т, Женева 3−14 марта 2025 года</w:t>
            </w:r>
          </w:p>
        </w:tc>
      </w:tr>
    </w:tbl>
    <w:p w14:paraId="7764CD52" w14:textId="77777777" w:rsidR="001629DC" w:rsidRPr="00194825" w:rsidRDefault="001629DC" w:rsidP="00B54B88">
      <w:pPr>
        <w:pStyle w:val="Normalaftertitle"/>
        <w:rPr>
          <w:lang w:val="ru-RU"/>
        </w:rPr>
      </w:pPr>
      <w:r w:rsidRPr="00194825">
        <w:rPr>
          <w:lang w:val="ru-RU"/>
        </w:rPr>
        <w:t>Уважаемая госпожа,</w:t>
      </w:r>
      <w:r w:rsidRPr="00194825">
        <w:rPr>
          <w:lang w:val="ru-RU"/>
        </w:rPr>
        <w:br/>
        <w:t>уважаемый господин,</w:t>
      </w:r>
    </w:p>
    <w:p w14:paraId="6344C888" w14:textId="4B2F7897" w:rsidR="00FC0339" w:rsidRPr="00194825" w:rsidRDefault="00FC0339" w:rsidP="00FC20EE">
      <w:pPr>
        <w:jc w:val="both"/>
        <w:rPr>
          <w:szCs w:val="22"/>
          <w:lang w:val="ru-RU"/>
        </w:rPr>
      </w:pPr>
      <w:r w:rsidRPr="00194825">
        <w:rPr>
          <w:szCs w:val="22"/>
          <w:lang w:val="ru-RU"/>
        </w:rPr>
        <w:t>1</w:t>
      </w:r>
      <w:r w:rsidRPr="00194825">
        <w:rPr>
          <w:szCs w:val="22"/>
          <w:lang w:val="ru-RU"/>
        </w:rPr>
        <w:tab/>
        <w:t>13-я Исследовательская комиссия МСЭ-Т (Будущие сети и появляющиеся сетевые технологии) намерена применить традиционную процедуру утверждения, описанную в разделе 9 Резолюции 1 (Пересм. Женева, 2022 г.) ВАСЭ, для утверждения указанных выше проектов новых Рекомендаций МСЭ-Т Y.2348 и Y.3211 на своем следующем собрании в Женеве, которое состоится с 3 по 14 марта 2025 года. Повестка дня и вся соответствующая информация, касающаяся собрания 13</w:t>
      </w:r>
      <w:r w:rsidR="00FC20EE" w:rsidRPr="00194825">
        <w:rPr>
          <w:szCs w:val="22"/>
          <w:lang w:val="ru-RU"/>
        </w:rPr>
        <w:noBreakHyphen/>
      </w:r>
      <w:r w:rsidRPr="00194825">
        <w:rPr>
          <w:szCs w:val="22"/>
          <w:lang w:val="ru-RU"/>
        </w:rPr>
        <w:t>й</w:t>
      </w:r>
      <w:r w:rsidR="00FC20EE" w:rsidRPr="00194825">
        <w:rPr>
          <w:szCs w:val="22"/>
          <w:lang w:val="ru-RU"/>
        </w:rPr>
        <w:t> </w:t>
      </w:r>
      <w:r w:rsidRPr="00194825">
        <w:rPr>
          <w:szCs w:val="22"/>
          <w:lang w:val="ru-RU"/>
        </w:rPr>
        <w:t>Исследовательской комиссии МСЭ-Т, будет представлена в Коллективном письме</w:t>
      </w:r>
      <w:r w:rsidR="00194825">
        <w:rPr>
          <w:szCs w:val="22"/>
          <w:lang w:val="ru-RU"/>
        </w:rPr>
        <w:t> </w:t>
      </w:r>
      <w:r w:rsidRPr="00194825">
        <w:rPr>
          <w:szCs w:val="22"/>
          <w:lang w:val="ru-RU"/>
        </w:rPr>
        <w:t>1/13 исследовательского периода 2025–2028 годов.</w:t>
      </w:r>
    </w:p>
    <w:p w14:paraId="60CE009E" w14:textId="77777777" w:rsidR="00FC0339" w:rsidRPr="00194825" w:rsidRDefault="00FC0339" w:rsidP="00FC20EE">
      <w:pPr>
        <w:jc w:val="both"/>
        <w:rPr>
          <w:szCs w:val="22"/>
          <w:lang w:val="ru-RU"/>
        </w:rPr>
      </w:pPr>
      <w:r w:rsidRPr="00194825">
        <w:rPr>
          <w:szCs w:val="22"/>
          <w:lang w:val="ru-RU"/>
        </w:rPr>
        <w:t>2</w:t>
      </w:r>
      <w:r w:rsidRPr="00194825">
        <w:rPr>
          <w:szCs w:val="22"/>
          <w:lang w:val="ru-RU"/>
        </w:rPr>
        <w:tab/>
        <w:t xml:space="preserve">Названия, резюме предлагаемых к утверждению проектов Рекомендаций и указание на место их размещения содержатся в </w:t>
      </w:r>
      <w:r w:rsidRPr="00194825">
        <w:rPr>
          <w:b/>
          <w:bCs/>
          <w:szCs w:val="22"/>
          <w:lang w:val="ru-RU"/>
        </w:rPr>
        <w:t>Приложении 1</w:t>
      </w:r>
      <w:r w:rsidRPr="00194825">
        <w:rPr>
          <w:szCs w:val="22"/>
          <w:lang w:val="ru-RU"/>
        </w:rPr>
        <w:t>.</w:t>
      </w:r>
    </w:p>
    <w:p w14:paraId="59FA86DD" w14:textId="77777777" w:rsidR="00FC0339" w:rsidRPr="00194825" w:rsidRDefault="00FC0339" w:rsidP="00FC20EE">
      <w:pPr>
        <w:jc w:val="both"/>
        <w:rPr>
          <w:szCs w:val="22"/>
          <w:lang w:val="ru-RU"/>
        </w:rPr>
      </w:pPr>
      <w:r w:rsidRPr="00194825">
        <w:rPr>
          <w:szCs w:val="22"/>
          <w:lang w:val="ru-RU"/>
        </w:rPr>
        <w:t>ПРИМЕЧАНИЕ 1. – Обоснования согласно Рекомендации МСЭ-T A.5 ни для одного из этих проектов Рекомендаций в настоящее время не требуется.</w:t>
      </w:r>
    </w:p>
    <w:p w14:paraId="7B14A17A" w14:textId="77777777" w:rsidR="00FC0339" w:rsidRPr="00194825" w:rsidRDefault="00FC0339" w:rsidP="00FC20EE">
      <w:pPr>
        <w:jc w:val="both"/>
        <w:rPr>
          <w:szCs w:val="22"/>
          <w:lang w:val="ru-RU"/>
        </w:rPr>
      </w:pPr>
      <w:r w:rsidRPr="00194825">
        <w:rPr>
          <w:szCs w:val="22"/>
          <w:lang w:val="ru-RU"/>
        </w:rPr>
        <w:t>3</w:t>
      </w:r>
      <w:r w:rsidRPr="00194825">
        <w:rPr>
          <w:szCs w:val="22"/>
          <w:lang w:val="ru-RU"/>
        </w:rPr>
        <w:tab/>
        <w:t xml:space="preserve">Настоящий Циркуляр открывает официальные консультации с Государствами – Членами МСЭ относительно возможности рассмотрения этих текстов с целью их утверждения на предстоящем собрании в соответствии с п. 9.4 Резолюции 1. Государствам-Членам предлагается заполнить содержащуюся в </w:t>
      </w:r>
      <w:r w:rsidRPr="00194825">
        <w:rPr>
          <w:b/>
          <w:bCs/>
          <w:szCs w:val="22"/>
          <w:lang w:val="ru-RU"/>
        </w:rPr>
        <w:t>Приложении 2</w:t>
      </w:r>
      <w:r w:rsidRPr="00194825">
        <w:rPr>
          <w:szCs w:val="22"/>
          <w:lang w:val="ru-RU"/>
        </w:rPr>
        <w:t xml:space="preserve"> форму и вернуть ее не позднее 23 час. 59 мин. UTC </w:t>
      </w:r>
      <w:r w:rsidRPr="00194825">
        <w:rPr>
          <w:b/>
          <w:bCs/>
          <w:szCs w:val="22"/>
          <w:lang w:val="ru-RU"/>
        </w:rPr>
        <w:t>19 февраля 2025 года</w:t>
      </w:r>
      <w:r w:rsidRPr="00194825">
        <w:rPr>
          <w:szCs w:val="22"/>
          <w:lang w:val="ru-RU"/>
        </w:rPr>
        <w:t xml:space="preserve">. </w:t>
      </w:r>
    </w:p>
    <w:p w14:paraId="6183B350" w14:textId="77777777" w:rsidR="00FC0339" w:rsidRPr="00194825" w:rsidRDefault="00FC0339" w:rsidP="00FC20EE">
      <w:pPr>
        <w:jc w:val="both"/>
        <w:rPr>
          <w:szCs w:val="22"/>
          <w:lang w:val="ru-RU"/>
        </w:rPr>
      </w:pPr>
      <w:r w:rsidRPr="00194825">
        <w:rPr>
          <w:szCs w:val="22"/>
          <w:lang w:val="ru-RU"/>
        </w:rPr>
        <w:t>4</w:t>
      </w:r>
      <w:r w:rsidRPr="00194825">
        <w:rPr>
          <w:szCs w:val="22"/>
          <w:lang w:val="ru-RU"/>
        </w:rPr>
        <w:tab/>
        <w:t>Если в своих ответах 70%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1482F6C8" w14:textId="77777777" w:rsidR="00FC0339" w:rsidRPr="00194825" w:rsidRDefault="00FC0339" w:rsidP="00FC20EE">
      <w:pPr>
        <w:keepNext/>
        <w:keepLines/>
        <w:jc w:val="both"/>
        <w:rPr>
          <w:szCs w:val="22"/>
          <w:lang w:val="ru-RU"/>
        </w:rPr>
      </w:pPr>
      <w:r w:rsidRPr="00194825">
        <w:rPr>
          <w:szCs w:val="22"/>
          <w:lang w:val="ru-RU"/>
        </w:rPr>
        <w:lastRenderedPageBreak/>
        <w:t xml:space="preserve">ПРИМЕЧАНИЕ 2. – На дату настоящего Циркуляра БСЭ не получило заявлений по ПИС, касающихся этих проектов текстов. Для получения актуальной информации членам предлагается обращаться к базе данных ПИС по адресу: </w:t>
      </w:r>
      <w:hyperlink r:id="rId10" w:history="1">
        <w:r w:rsidRPr="00194825">
          <w:rPr>
            <w:rStyle w:val="Hyperlink"/>
            <w:szCs w:val="22"/>
            <w:lang w:val="ru-RU"/>
          </w:rPr>
          <w:t>www.itu.int/ipr/</w:t>
        </w:r>
      </w:hyperlink>
      <w:r w:rsidRPr="00194825">
        <w:rPr>
          <w:szCs w:val="22"/>
          <w:lang w:val="ru-RU"/>
        </w:rPr>
        <w:t>.</w:t>
      </w:r>
    </w:p>
    <w:p w14:paraId="6F1F7A55" w14:textId="6CD50707" w:rsidR="00DD68CA" w:rsidRPr="00194825" w:rsidRDefault="00DD68CA" w:rsidP="00542919">
      <w:pPr>
        <w:keepNext/>
        <w:keepLines/>
        <w:rPr>
          <w:szCs w:val="22"/>
          <w:lang w:val="ru-RU"/>
        </w:rPr>
      </w:pPr>
      <w:r w:rsidRPr="00194825">
        <w:rPr>
          <w:lang w:val="ru-RU"/>
        </w:rPr>
        <w:t>С уважением,</w:t>
      </w:r>
    </w:p>
    <w:p w14:paraId="43E23CC2" w14:textId="18424489" w:rsidR="00DD68CA" w:rsidRPr="00194825" w:rsidRDefault="00E10648" w:rsidP="00AB3F5B">
      <w:pPr>
        <w:pStyle w:val="Normalaftertitle"/>
        <w:spacing w:before="840"/>
        <w:rPr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14BF670" wp14:editId="1F513FA6">
            <wp:simplePos x="0" y="0"/>
            <wp:positionH relativeFrom="column">
              <wp:posOffset>3810</wp:posOffset>
            </wp:positionH>
            <wp:positionV relativeFrom="paragraph">
              <wp:posOffset>93346</wp:posOffset>
            </wp:positionV>
            <wp:extent cx="771525" cy="413716"/>
            <wp:effectExtent l="0" t="0" r="0" b="5715"/>
            <wp:wrapNone/>
            <wp:docPr id="56926071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60710" name="Picture 1" descr="A black text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19" cy="41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5B6" w:rsidRPr="00194825">
        <w:rPr>
          <w:lang w:val="ru-RU"/>
        </w:rPr>
        <w:t>Сейдзо Оноэ</w:t>
      </w:r>
      <w:r w:rsidR="00DD68CA" w:rsidRPr="00194825">
        <w:rPr>
          <w:szCs w:val="22"/>
          <w:lang w:val="ru-RU"/>
        </w:rPr>
        <w:br/>
        <w:t>Директор Бюро</w:t>
      </w:r>
      <w:r w:rsidR="00DD68CA" w:rsidRPr="00194825">
        <w:rPr>
          <w:szCs w:val="22"/>
          <w:lang w:val="ru-RU"/>
        </w:rPr>
        <w:br/>
        <w:t>стандартизации электросвязи</w:t>
      </w:r>
    </w:p>
    <w:p w14:paraId="7EAB294B" w14:textId="77777777" w:rsidR="00FC0339" w:rsidRPr="00194825" w:rsidRDefault="00FC0339" w:rsidP="00FC0339">
      <w:pPr>
        <w:spacing w:before="1440"/>
        <w:rPr>
          <w:lang w:val="ru-RU"/>
        </w:rPr>
      </w:pPr>
      <w:r w:rsidRPr="00194825">
        <w:rPr>
          <w:b/>
          <w:bCs/>
          <w:lang w:val="ru-RU"/>
        </w:rPr>
        <w:t>Приложения</w:t>
      </w:r>
      <w:r w:rsidRPr="00194825">
        <w:rPr>
          <w:lang w:val="ru-RU"/>
        </w:rPr>
        <w:t>: 2</w:t>
      </w:r>
    </w:p>
    <w:p w14:paraId="59C58331" w14:textId="6084E501" w:rsidR="00FC0339" w:rsidRPr="00194825" w:rsidRDefault="00FC0339" w:rsidP="00FC0339">
      <w:pPr>
        <w:rPr>
          <w:lang w:val="ru-RU"/>
        </w:rPr>
      </w:pPr>
      <w:r w:rsidRPr="00194825">
        <w:rPr>
          <w:lang w:val="ru-RU"/>
        </w:rPr>
        <w:br w:type="page"/>
      </w:r>
    </w:p>
    <w:p w14:paraId="2C9ED3CE" w14:textId="77777777" w:rsidR="00FC0339" w:rsidRPr="00194825" w:rsidRDefault="00FC0339" w:rsidP="00FC0339">
      <w:pPr>
        <w:pStyle w:val="AnnexNo"/>
        <w:rPr>
          <w:lang w:val="ru-RU"/>
        </w:rPr>
      </w:pPr>
      <w:r w:rsidRPr="00194825">
        <w:rPr>
          <w:lang w:val="ru-RU"/>
        </w:rPr>
        <w:lastRenderedPageBreak/>
        <w:t>ПРИЛОЖЕНИЕ 1</w:t>
      </w:r>
    </w:p>
    <w:p w14:paraId="64305363" w14:textId="77777777" w:rsidR="00FC0339" w:rsidRPr="00194825" w:rsidRDefault="00FC0339" w:rsidP="00FC0339">
      <w:pPr>
        <w:pStyle w:val="Annextitle0"/>
        <w:rPr>
          <w:lang w:val="ru-RU"/>
        </w:rPr>
      </w:pPr>
      <w:r w:rsidRPr="00194825">
        <w:rPr>
          <w:lang w:val="ru-RU"/>
        </w:rPr>
        <w:t xml:space="preserve">Резюме и указание на место размещения проектов </w:t>
      </w:r>
      <w:r w:rsidRPr="00194825">
        <w:rPr>
          <w:lang w:val="ru-RU"/>
        </w:rPr>
        <w:br/>
        <w:t xml:space="preserve">новых Рекомендаций МСЭ-T Y.2348 и МСЭ-T Y.3211, </w:t>
      </w:r>
      <w:r w:rsidRPr="00194825">
        <w:rPr>
          <w:lang w:val="ru-RU"/>
        </w:rPr>
        <w:br/>
        <w:t xml:space="preserve">по которым сделано заключение </w:t>
      </w:r>
    </w:p>
    <w:p w14:paraId="2CFBD6BB" w14:textId="77777777" w:rsidR="00FC0339" w:rsidRPr="00194825" w:rsidRDefault="00FC0339" w:rsidP="00FC0339">
      <w:pPr>
        <w:pStyle w:val="Heading1"/>
        <w:rPr>
          <w:lang w:val="ru-RU"/>
        </w:rPr>
      </w:pPr>
      <w:r w:rsidRPr="00194825">
        <w:rPr>
          <w:lang w:val="ru-RU"/>
        </w:rPr>
        <w:t>1</w:t>
      </w:r>
      <w:r w:rsidRPr="00194825">
        <w:rPr>
          <w:lang w:val="ru-RU"/>
        </w:rPr>
        <w:tab/>
        <w:t>Проект новой Рекомендации МСЭ-Т Y.2348 (ранее Y.NRS-DLT-arch) [SG13-R31]</w:t>
      </w:r>
    </w:p>
    <w:p w14:paraId="54698EA3" w14:textId="77777777" w:rsidR="00FC0339" w:rsidRPr="00194825" w:rsidRDefault="00FC0339" w:rsidP="00E13B3B">
      <w:pPr>
        <w:pStyle w:val="Headingb"/>
        <w:rPr>
          <w:lang w:val="ru-RU"/>
        </w:rPr>
      </w:pPr>
      <w:r w:rsidRPr="00194825">
        <w:rPr>
          <w:lang w:val="ru-RU"/>
        </w:rPr>
        <w:t>Функциональная архитектура совместного использования сетевых ресурсов на основе технологии распределенного реестра</w:t>
      </w:r>
    </w:p>
    <w:p w14:paraId="7091E0B9" w14:textId="77777777" w:rsidR="00FC0339" w:rsidRPr="00194825" w:rsidRDefault="00FC0339" w:rsidP="0093447F">
      <w:pPr>
        <w:pStyle w:val="Headingb"/>
        <w:rPr>
          <w:lang w:val="ru-RU"/>
        </w:rPr>
      </w:pPr>
      <w:r w:rsidRPr="00194825">
        <w:rPr>
          <w:lang w:val="ru-RU"/>
        </w:rPr>
        <w:t>Резюме</w:t>
      </w:r>
    </w:p>
    <w:p w14:paraId="27670D6C" w14:textId="77777777" w:rsidR="00FC0339" w:rsidRPr="00194825" w:rsidRDefault="00FC0339" w:rsidP="00FC0339">
      <w:pPr>
        <w:rPr>
          <w:szCs w:val="22"/>
          <w:lang w:val="ru-RU"/>
        </w:rPr>
      </w:pPr>
      <w:r w:rsidRPr="00194825">
        <w:rPr>
          <w:szCs w:val="22"/>
          <w:lang w:val="ru-RU"/>
        </w:rPr>
        <w:t xml:space="preserve">В настоящей Рекомендации определена функциональная архитектура совместного использования сетевых ресурсов на основе технологии распределенного реестра (NRS-DLT) путем описания функциональных компонентов уровня инфраструктуры, уровня управления ресурсами, уровня разрешения DLT, уровня пользователя, уровня управления и поддержки для предоставления потребителям NRS-DLT услуг совместного использования распределенных сетевых ресурсов. </w:t>
      </w:r>
    </w:p>
    <w:p w14:paraId="377AB796" w14:textId="77777777" w:rsidR="00FC0339" w:rsidRPr="00194825" w:rsidRDefault="00FC0339" w:rsidP="00E13B3B">
      <w:pPr>
        <w:pStyle w:val="Heading1"/>
        <w:rPr>
          <w:lang w:val="ru-RU"/>
        </w:rPr>
      </w:pPr>
      <w:r w:rsidRPr="00194825">
        <w:rPr>
          <w:lang w:val="ru-RU"/>
        </w:rPr>
        <w:t>2</w:t>
      </w:r>
      <w:r w:rsidRPr="00194825">
        <w:rPr>
          <w:lang w:val="ru-RU"/>
        </w:rPr>
        <w:tab/>
        <w:t>Проект новой Рекомендации МСЭ-Т Y.3211 (ранее Y.FMSC-ABC-req) [SG13-R28]</w:t>
      </w:r>
    </w:p>
    <w:p w14:paraId="79E1B6AD" w14:textId="77777777" w:rsidR="00FC0339" w:rsidRPr="00194825" w:rsidRDefault="00FC0339" w:rsidP="00E13B3B">
      <w:pPr>
        <w:pStyle w:val="Headingb"/>
        <w:rPr>
          <w:lang w:val="ru-RU"/>
        </w:rPr>
      </w:pPr>
      <w:r w:rsidRPr="00194825">
        <w:rPr>
          <w:lang w:val="ru-RU"/>
        </w:rPr>
        <w:t>Конвергенция фиксированной, подвижной и спутниковой связи – Требования к обеспечению воздушной широкополосной связи для сетей IMT-2020 и дальнейших поколений</w:t>
      </w:r>
    </w:p>
    <w:p w14:paraId="632A0C19" w14:textId="77777777" w:rsidR="00FC0339" w:rsidRPr="00194825" w:rsidRDefault="00FC0339" w:rsidP="0093447F">
      <w:pPr>
        <w:pStyle w:val="Headingb"/>
        <w:rPr>
          <w:lang w:val="ru-RU"/>
        </w:rPr>
      </w:pPr>
      <w:r w:rsidRPr="00194825">
        <w:rPr>
          <w:lang w:val="ru-RU"/>
        </w:rPr>
        <w:t>Резюме</w:t>
      </w:r>
    </w:p>
    <w:p w14:paraId="5F1F01A8" w14:textId="77777777" w:rsidR="00FC0339" w:rsidRPr="00194825" w:rsidRDefault="00FC0339" w:rsidP="00FC0339">
      <w:pPr>
        <w:rPr>
          <w:szCs w:val="22"/>
          <w:lang w:val="ru-RU"/>
        </w:rPr>
      </w:pPr>
      <w:r w:rsidRPr="00194825">
        <w:rPr>
          <w:szCs w:val="22"/>
          <w:lang w:val="ru-RU"/>
        </w:rPr>
        <w:t>Воздушная широкополосная связь может обеспечить услуги передачи данных для находящихся на борту воздушного судна пассажиров и передачу полетных данных. Обеспечение воздушной широкополосной связи в контексте конвергенции фиксированной, подвижной и спутниковой связи (FMSC) для сетей IMT-2020 и дальнейших поколений может гарантировать сетевое соединение воздушных судов от взлета до посадки. В настоящей Рекомендации определены требования к не связанным с радио аспектам обеспечения воздушной широкополосной связи в контексте конвергенции фиксированной, подвижной и спутниковой связи для сетей IMT-2020 и дальнейших поколений.</w:t>
      </w:r>
    </w:p>
    <w:p w14:paraId="438F7D6C" w14:textId="77777777" w:rsidR="00FC0339" w:rsidRPr="00194825" w:rsidRDefault="00FC0339" w:rsidP="00E13B3B">
      <w:pPr>
        <w:pStyle w:val="AnnexNo"/>
        <w:pageBreakBefore/>
        <w:rPr>
          <w:b/>
          <w:lang w:val="ru-RU"/>
        </w:rPr>
      </w:pPr>
      <w:r w:rsidRPr="00194825">
        <w:rPr>
          <w:lang w:val="ru-RU"/>
        </w:rPr>
        <w:lastRenderedPageBreak/>
        <w:t>ПРИЛОЖЕНИЕ 2</w:t>
      </w:r>
    </w:p>
    <w:p w14:paraId="72CB6795" w14:textId="77777777" w:rsidR="00FC0339" w:rsidRPr="00194825" w:rsidRDefault="00FC0339" w:rsidP="00E13B3B">
      <w:pPr>
        <w:pStyle w:val="Annextitle0"/>
        <w:rPr>
          <w:lang w:val="ru-RU"/>
        </w:rPr>
      </w:pPr>
      <w:r w:rsidRPr="00194825">
        <w:rPr>
          <w:lang w:val="ru-RU"/>
        </w:rPr>
        <w:t xml:space="preserve">Предмет: ответ Государств-Членов на Циркуляр 238 БСЭ </w:t>
      </w:r>
      <w:r w:rsidRPr="00194825">
        <w:rPr>
          <w:lang w:val="ru-RU"/>
        </w:rPr>
        <w:br/>
        <w:t>Консультации по проектам новых Рекомендаций МСЭ-T Y.2348 (ранее Y.NRS-DLT-arch) и МСЭ-T Y.3211 (ранее Y.FMSC-ABC-req)", по которым сделано заключение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3"/>
        <w:gridCol w:w="303"/>
        <w:gridCol w:w="3834"/>
        <w:gridCol w:w="1236"/>
        <w:gridCol w:w="3293"/>
      </w:tblGrid>
      <w:tr w:rsidR="00FC0339" w:rsidRPr="00AB3F5B" w14:paraId="26BC5AF1" w14:textId="77777777" w:rsidTr="0093447F">
        <w:tc>
          <w:tcPr>
            <w:tcW w:w="662" w:type="pct"/>
            <w:gridSpan w:val="2"/>
            <w:shd w:val="clear" w:color="auto" w:fill="auto"/>
          </w:tcPr>
          <w:p w14:paraId="0051A6AF" w14:textId="77777777" w:rsidR="00FC0339" w:rsidRPr="00194825" w:rsidRDefault="00FC0339" w:rsidP="006720AA">
            <w:pPr>
              <w:jc w:val="right"/>
              <w:rPr>
                <w:b/>
                <w:bCs/>
                <w:szCs w:val="22"/>
                <w:lang w:val="ru-RU"/>
              </w:rPr>
            </w:pPr>
            <w:r w:rsidRPr="00194825">
              <w:rPr>
                <w:b/>
                <w:bCs/>
                <w:szCs w:val="22"/>
                <w:lang w:val="ru-RU"/>
              </w:rPr>
              <w:t>Кому</w:t>
            </w:r>
            <w:r w:rsidRPr="00194825">
              <w:rPr>
                <w:szCs w:val="22"/>
                <w:lang w:val="ru-RU"/>
              </w:rPr>
              <w:t>:</w:t>
            </w:r>
          </w:p>
        </w:tc>
        <w:tc>
          <w:tcPr>
            <w:tcW w:w="1989" w:type="pct"/>
            <w:tcBorders>
              <w:right w:val="single" w:sz="8" w:space="0" w:color="auto"/>
            </w:tcBorders>
            <w:shd w:val="clear" w:color="auto" w:fill="auto"/>
          </w:tcPr>
          <w:p w14:paraId="57743C3F" w14:textId="77777777" w:rsidR="00FC0339" w:rsidRPr="00194825" w:rsidRDefault="00FC0339" w:rsidP="006720AA">
            <w:pPr>
              <w:rPr>
                <w:szCs w:val="22"/>
                <w:lang w:val="ru-RU"/>
              </w:rPr>
            </w:pPr>
            <w:r w:rsidRPr="00194825">
              <w:rPr>
                <w:szCs w:val="22"/>
                <w:lang w:val="ru-RU"/>
              </w:rPr>
              <w:t xml:space="preserve">Директору </w:t>
            </w:r>
            <w:r w:rsidRPr="00194825">
              <w:rPr>
                <w:szCs w:val="22"/>
                <w:lang w:val="ru-RU"/>
              </w:rPr>
              <w:br/>
              <w:t>Бюро стандартизации электросвязи</w:t>
            </w:r>
          </w:p>
          <w:p w14:paraId="21383154" w14:textId="77777777" w:rsidR="00FC0339" w:rsidRPr="00194825" w:rsidRDefault="00FC0339" w:rsidP="006720AA">
            <w:pPr>
              <w:spacing w:before="0"/>
              <w:rPr>
                <w:szCs w:val="22"/>
                <w:lang w:val="ru-RU"/>
              </w:rPr>
            </w:pPr>
            <w:r w:rsidRPr="00194825">
              <w:rPr>
                <w:szCs w:val="22"/>
                <w:lang w:val="ru-RU"/>
              </w:rPr>
              <w:t>Международный союз электросвязи</w:t>
            </w:r>
          </w:p>
          <w:p w14:paraId="03C92FB9" w14:textId="77777777" w:rsidR="00FC0339" w:rsidRPr="00194825" w:rsidRDefault="00FC0339" w:rsidP="006720AA">
            <w:pPr>
              <w:spacing w:before="0"/>
              <w:rPr>
                <w:szCs w:val="22"/>
                <w:lang w:val="ru-RU"/>
              </w:rPr>
            </w:pPr>
            <w:r w:rsidRPr="00194825">
              <w:rPr>
                <w:szCs w:val="22"/>
                <w:lang w:val="ru-RU"/>
              </w:rPr>
              <w:t>Place des Nations</w:t>
            </w:r>
          </w:p>
          <w:p w14:paraId="08F7A03A" w14:textId="3E12ECE7" w:rsidR="00FC0339" w:rsidRPr="00194825" w:rsidRDefault="00FC0339" w:rsidP="00194825">
            <w:pPr>
              <w:spacing w:before="0"/>
              <w:rPr>
                <w:szCs w:val="22"/>
                <w:lang w:val="ru-RU"/>
              </w:rPr>
            </w:pPr>
            <w:r w:rsidRPr="00194825">
              <w:rPr>
                <w:szCs w:val="22"/>
                <w:lang w:val="ru-RU"/>
              </w:rPr>
              <w:t>CH 1211 Geneva 20, Switzerland</w:t>
            </w:r>
          </w:p>
        </w:tc>
        <w:tc>
          <w:tcPr>
            <w:tcW w:w="641" w:type="pct"/>
            <w:tcBorders>
              <w:left w:val="single" w:sz="8" w:space="0" w:color="auto"/>
            </w:tcBorders>
            <w:shd w:val="clear" w:color="auto" w:fill="auto"/>
          </w:tcPr>
          <w:p w14:paraId="1ECA817A" w14:textId="77777777" w:rsidR="00FC0339" w:rsidRPr="00194825" w:rsidRDefault="00FC0339" w:rsidP="0093447F">
            <w:pPr>
              <w:jc w:val="right"/>
              <w:rPr>
                <w:b/>
                <w:bCs/>
                <w:szCs w:val="22"/>
                <w:lang w:val="ru-RU"/>
              </w:rPr>
            </w:pPr>
            <w:r w:rsidRPr="00194825">
              <w:rPr>
                <w:b/>
                <w:bCs/>
                <w:szCs w:val="22"/>
                <w:lang w:val="ru-RU"/>
              </w:rPr>
              <w:t>От</w:t>
            </w:r>
            <w:r w:rsidRPr="00194825">
              <w:rPr>
                <w:szCs w:val="22"/>
                <w:lang w:val="ru-RU"/>
              </w:rPr>
              <w:t>:</w:t>
            </w:r>
          </w:p>
        </w:tc>
        <w:tc>
          <w:tcPr>
            <w:tcW w:w="1708" w:type="pct"/>
            <w:shd w:val="clear" w:color="auto" w:fill="auto"/>
          </w:tcPr>
          <w:p w14:paraId="59D5E5D5" w14:textId="77777777" w:rsidR="00FC0339" w:rsidRPr="00194825" w:rsidRDefault="00FC0339" w:rsidP="006720AA">
            <w:pPr>
              <w:rPr>
                <w:szCs w:val="22"/>
                <w:highlight w:val="green"/>
                <w:lang w:val="ru-RU"/>
              </w:rPr>
            </w:pPr>
            <w:r w:rsidRPr="00194825">
              <w:rPr>
                <w:szCs w:val="22"/>
                <w:highlight w:val="green"/>
                <w:lang w:val="ru-RU"/>
              </w:rPr>
              <w:t>[Фамилия]</w:t>
            </w:r>
          </w:p>
          <w:p w14:paraId="7DDF0546" w14:textId="77777777" w:rsidR="00FC0339" w:rsidRPr="00194825" w:rsidRDefault="00FC0339" w:rsidP="006720AA">
            <w:pPr>
              <w:spacing w:before="0"/>
              <w:rPr>
                <w:szCs w:val="22"/>
                <w:highlight w:val="green"/>
                <w:lang w:val="ru-RU"/>
              </w:rPr>
            </w:pPr>
            <w:r w:rsidRPr="00194825">
              <w:rPr>
                <w:szCs w:val="22"/>
                <w:highlight w:val="green"/>
                <w:lang w:val="ru-RU"/>
              </w:rPr>
              <w:t>[Официальная должность/титул]</w:t>
            </w:r>
          </w:p>
          <w:p w14:paraId="6FDA5A05" w14:textId="77777777" w:rsidR="00FC0339" w:rsidRPr="00194825" w:rsidRDefault="00FC0339" w:rsidP="006720AA">
            <w:pPr>
              <w:spacing w:before="0"/>
              <w:rPr>
                <w:szCs w:val="22"/>
                <w:lang w:val="ru-RU"/>
              </w:rPr>
            </w:pPr>
            <w:r w:rsidRPr="00194825">
              <w:rPr>
                <w:szCs w:val="22"/>
                <w:highlight w:val="green"/>
                <w:lang w:val="ru-RU"/>
              </w:rPr>
              <w:t>[Адрес]</w:t>
            </w:r>
          </w:p>
        </w:tc>
      </w:tr>
      <w:tr w:rsidR="00FC0339" w:rsidRPr="00194825" w14:paraId="04CAE4D7" w14:textId="77777777" w:rsidTr="0093447F">
        <w:tc>
          <w:tcPr>
            <w:tcW w:w="662" w:type="pct"/>
            <w:gridSpan w:val="2"/>
            <w:shd w:val="clear" w:color="auto" w:fill="auto"/>
          </w:tcPr>
          <w:p w14:paraId="22F9A366" w14:textId="77777777" w:rsidR="00FC0339" w:rsidRPr="00194825" w:rsidRDefault="00FC0339" w:rsidP="006720AA">
            <w:pPr>
              <w:spacing w:before="0"/>
              <w:jc w:val="right"/>
              <w:rPr>
                <w:szCs w:val="22"/>
                <w:lang w:val="ru-RU"/>
              </w:rPr>
            </w:pPr>
            <w:r w:rsidRPr="00194825">
              <w:rPr>
                <w:b/>
                <w:bCs/>
                <w:szCs w:val="22"/>
                <w:lang w:val="ru-RU"/>
              </w:rPr>
              <w:t>Факс</w:t>
            </w:r>
            <w:r w:rsidRPr="00194825">
              <w:rPr>
                <w:szCs w:val="22"/>
                <w:lang w:val="ru-RU"/>
              </w:rPr>
              <w:t>:</w:t>
            </w:r>
          </w:p>
          <w:p w14:paraId="5DFE3D58" w14:textId="77777777" w:rsidR="00FC0339" w:rsidRPr="00194825" w:rsidRDefault="00FC0339" w:rsidP="006720AA">
            <w:pPr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r w:rsidRPr="00194825">
              <w:rPr>
                <w:b/>
                <w:bCs/>
                <w:szCs w:val="22"/>
                <w:lang w:val="ru-RU"/>
              </w:rPr>
              <w:t>Эл. почта</w:t>
            </w:r>
            <w:r w:rsidRPr="00194825">
              <w:rPr>
                <w:szCs w:val="22"/>
                <w:lang w:val="ru-RU"/>
              </w:rPr>
              <w:t>:</w:t>
            </w:r>
          </w:p>
        </w:tc>
        <w:tc>
          <w:tcPr>
            <w:tcW w:w="1989" w:type="pct"/>
            <w:tcBorders>
              <w:right w:val="single" w:sz="8" w:space="0" w:color="auto"/>
            </w:tcBorders>
            <w:shd w:val="clear" w:color="auto" w:fill="auto"/>
          </w:tcPr>
          <w:p w14:paraId="7D844922" w14:textId="77777777" w:rsidR="00FC0339" w:rsidRPr="00194825" w:rsidRDefault="00FC0339" w:rsidP="006720AA">
            <w:pPr>
              <w:spacing w:before="0"/>
              <w:rPr>
                <w:szCs w:val="22"/>
                <w:lang w:val="ru-RU"/>
              </w:rPr>
            </w:pPr>
            <w:r w:rsidRPr="00194825">
              <w:rPr>
                <w:szCs w:val="22"/>
                <w:lang w:val="ru-RU"/>
              </w:rPr>
              <w:t>+41-22-730-5853</w:t>
            </w:r>
          </w:p>
          <w:p w14:paraId="56F69A55" w14:textId="77777777" w:rsidR="00FC0339" w:rsidRPr="00194825" w:rsidRDefault="00E10648" w:rsidP="006720AA">
            <w:pPr>
              <w:spacing w:before="0"/>
              <w:rPr>
                <w:szCs w:val="22"/>
                <w:lang w:val="ru-RU"/>
              </w:rPr>
            </w:pPr>
            <w:hyperlink r:id="rId12" w:history="1">
              <w:r w:rsidR="00FC0339" w:rsidRPr="00194825">
                <w:rPr>
                  <w:rStyle w:val="Hyperlink"/>
                  <w:szCs w:val="22"/>
                  <w:lang w:val="ru-RU"/>
                </w:rPr>
                <w:t>tsbdir@itu.int</w:t>
              </w:r>
            </w:hyperlink>
          </w:p>
        </w:tc>
        <w:tc>
          <w:tcPr>
            <w:tcW w:w="641" w:type="pct"/>
            <w:tcBorders>
              <w:left w:val="single" w:sz="8" w:space="0" w:color="auto"/>
            </w:tcBorders>
            <w:shd w:val="clear" w:color="auto" w:fill="auto"/>
          </w:tcPr>
          <w:p w14:paraId="4D8B87D1" w14:textId="77777777" w:rsidR="00FC0339" w:rsidRPr="00194825" w:rsidRDefault="00FC0339" w:rsidP="0093447F">
            <w:pPr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r w:rsidRPr="00194825">
              <w:rPr>
                <w:b/>
                <w:bCs/>
                <w:szCs w:val="22"/>
                <w:lang w:val="ru-RU"/>
              </w:rPr>
              <w:t>Факс</w:t>
            </w:r>
            <w:r w:rsidRPr="00194825">
              <w:rPr>
                <w:szCs w:val="22"/>
                <w:lang w:val="ru-RU"/>
              </w:rPr>
              <w:t>:</w:t>
            </w:r>
          </w:p>
          <w:p w14:paraId="7CE64E10" w14:textId="77777777" w:rsidR="00FC0339" w:rsidRPr="00194825" w:rsidRDefault="00FC0339" w:rsidP="0093447F">
            <w:pPr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r w:rsidRPr="00194825">
              <w:rPr>
                <w:b/>
                <w:bCs/>
                <w:szCs w:val="22"/>
                <w:lang w:val="ru-RU"/>
              </w:rPr>
              <w:t>Эл. почта</w:t>
            </w:r>
            <w:r w:rsidRPr="00194825">
              <w:rPr>
                <w:szCs w:val="22"/>
                <w:lang w:val="ru-RU"/>
              </w:rPr>
              <w:t>:</w:t>
            </w:r>
          </w:p>
        </w:tc>
        <w:tc>
          <w:tcPr>
            <w:tcW w:w="1708" w:type="pct"/>
            <w:shd w:val="clear" w:color="auto" w:fill="auto"/>
          </w:tcPr>
          <w:p w14:paraId="2A4DC6A8" w14:textId="77777777" w:rsidR="00FC0339" w:rsidRPr="00194825" w:rsidRDefault="00FC0339" w:rsidP="006720AA">
            <w:pPr>
              <w:spacing w:before="0"/>
              <w:rPr>
                <w:szCs w:val="22"/>
                <w:lang w:val="ru-RU"/>
              </w:rPr>
            </w:pPr>
          </w:p>
        </w:tc>
      </w:tr>
      <w:tr w:rsidR="00FC0339" w:rsidRPr="00194825" w14:paraId="5070E75E" w14:textId="77777777" w:rsidTr="0093447F">
        <w:tc>
          <w:tcPr>
            <w:tcW w:w="505" w:type="pct"/>
            <w:shd w:val="clear" w:color="auto" w:fill="auto"/>
          </w:tcPr>
          <w:p w14:paraId="76B9BC5B" w14:textId="77777777" w:rsidR="00FC0339" w:rsidRPr="00194825" w:rsidRDefault="00FC0339" w:rsidP="006720AA">
            <w:pPr>
              <w:spacing w:before="0"/>
              <w:jc w:val="right"/>
              <w:rPr>
                <w:szCs w:val="22"/>
                <w:lang w:val="ru-RU"/>
              </w:rPr>
            </w:pPr>
          </w:p>
        </w:tc>
        <w:tc>
          <w:tcPr>
            <w:tcW w:w="2146" w:type="pct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E7BEE5C" w14:textId="77777777" w:rsidR="00FC0339" w:rsidRPr="00194825" w:rsidRDefault="00FC0339" w:rsidP="006720AA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641" w:type="pct"/>
            <w:tcBorders>
              <w:left w:val="single" w:sz="8" w:space="0" w:color="auto"/>
            </w:tcBorders>
            <w:shd w:val="clear" w:color="auto" w:fill="auto"/>
          </w:tcPr>
          <w:p w14:paraId="037430A4" w14:textId="77777777" w:rsidR="00FC0339" w:rsidRPr="00194825" w:rsidRDefault="00FC0339" w:rsidP="0093447F">
            <w:pPr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r w:rsidRPr="00194825">
              <w:rPr>
                <w:b/>
                <w:bCs/>
                <w:szCs w:val="22"/>
                <w:lang w:val="ru-RU"/>
              </w:rPr>
              <w:t>Дата</w:t>
            </w:r>
            <w:r w:rsidRPr="00194825">
              <w:rPr>
                <w:szCs w:val="22"/>
                <w:lang w:val="ru-RU"/>
              </w:rPr>
              <w:t>:</w:t>
            </w:r>
          </w:p>
        </w:tc>
        <w:tc>
          <w:tcPr>
            <w:tcW w:w="1708" w:type="pct"/>
            <w:shd w:val="clear" w:color="auto" w:fill="auto"/>
          </w:tcPr>
          <w:p w14:paraId="1B7AC8AA" w14:textId="77777777" w:rsidR="00FC0339" w:rsidRPr="00194825" w:rsidRDefault="00FC0339" w:rsidP="006720AA">
            <w:pPr>
              <w:spacing w:before="0"/>
              <w:rPr>
                <w:szCs w:val="22"/>
                <w:lang w:val="ru-RU"/>
              </w:rPr>
            </w:pPr>
            <w:r w:rsidRPr="00194825">
              <w:rPr>
                <w:szCs w:val="22"/>
                <w:highlight w:val="green"/>
                <w:lang w:val="ru-RU"/>
              </w:rPr>
              <w:t>[Место,] [Дата]</w:t>
            </w:r>
          </w:p>
        </w:tc>
      </w:tr>
    </w:tbl>
    <w:p w14:paraId="1668D12D" w14:textId="77777777" w:rsidR="00FC0339" w:rsidRPr="00194825" w:rsidRDefault="00FC0339" w:rsidP="00FC0339">
      <w:pPr>
        <w:spacing w:before="360"/>
        <w:rPr>
          <w:szCs w:val="22"/>
          <w:lang w:val="ru-RU"/>
        </w:rPr>
      </w:pPr>
      <w:r w:rsidRPr="00194825">
        <w:rPr>
          <w:szCs w:val="22"/>
          <w:lang w:val="ru-RU"/>
        </w:rPr>
        <w:t xml:space="preserve">Уважаемая госпожа, </w:t>
      </w:r>
      <w:r w:rsidRPr="00194825">
        <w:rPr>
          <w:szCs w:val="22"/>
          <w:lang w:val="ru-RU"/>
        </w:rPr>
        <w:br/>
        <w:t>уважаемый господин,</w:t>
      </w:r>
    </w:p>
    <w:p w14:paraId="4E2D5E86" w14:textId="77777777" w:rsidR="00FC0339" w:rsidRPr="00194825" w:rsidRDefault="00FC0339" w:rsidP="00FC0339">
      <w:pPr>
        <w:spacing w:after="120"/>
        <w:rPr>
          <w:szCs w:val="22"/>
          <w:lang w:val="ru-RU"/>
        </w:rPr>
      </w:pPr>
      <w:r w:rsidRPr="00194825">
        <w:rPr>
          <w:szCs w:val="22"/>
          <w:lang w:val="ru-RU"/>
        </w:rPr>
        <w:t>В рамках консультаций с Государствами-Членами по указанным в Циркуляре 238 БСЭ проектам текстов, по которым сделано заключение, я хотел/хотела бы сообщить вам мнение администрации, изложенное в таблице,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314"/>
      </w:tblGrid>
      <w:tr w:rsidR="00FC0339" w:rsidRPr="00AB3F5B" w14:paraId="4DDCACE9" w14:textId="77777777" w:rsidTr="006720AA">
        <w:trPr>
          <w:tblHeader/>
        </w:trPr>
        <w:tc>
          <w:tcPr>
            <w:tcW w:w="2405" w:type="dxa"/>
            <w:shd w:val="clear" w:color="auto" w:fill="auto"/>
            <w:vAlign w:val="center"/>
          </w:tcPr>
          <w:p w14:paraId="3D9016D8" w14:textId="77777777" w:rsidR="00FC0339" w:rsidRPr="00194825" w:rsidRDefault="00FC0339" w:rsidP="006720AA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14:paraId="5BC91FFA" w14:textId="77777777" w:rsidR="00FC0339" w:rsidRPr="00194825" w:rsidRDefault="00FC0339" w:rsidP="006720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szCs w:val="22"/>
                <w:lang w:val="ru-RU"/>
              </w:rPr>
            </w:pPr>
            <w:r w:rsidRPr="00194825">
              <w:rPr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FC0339" w:rsidRPr="00AB3F5B" w14:paraId="037FB7CF" w14:textId="77777777" w:rsidTr="006720AA">
        <w:tc>
          <w:tcPr>
            <w:tcW w:w="2405" w:type="dxa"/>
            <w:vMerge w:val="restart"/>
            <w:shd w:val="clear" w:color="auto" w:fill="auto"/>
            <w:vAlign w:val="center"/>
          </w:tcPr>
          <w:p w14:paraId="25E2407C" w14:textId="592683FC" w:rsidR="00FC0339" w:rsidRPr="00194825" w:rsidRDefault="00FC0339" w:rsidP="006720A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 w:rsidRPr="00194825">
              <w:rPr>
                <w:b/>
                <w:bCs/>
                <w:szCs w:val="22"/>
                <w:lang w:val="ru-RU"/>
              </w:rPr>
              <w:t xml:space="preserve">Проект новой Рекомендации </w:t>
            </w:r>
            <w:r w:rsidR="00194825">
              <w:rPr>
                <w:b/>
                <w:bCs/>
                <w:szCs w:val="22"/>
                <w:lang w:val="ru-RU"/>
              </w:rPr>
              <w:br/>
            </w:r>
            <w:r w:rsidRPr="00194825">
              <w:rPr>
                <w:b/>
                <w:bCs/>
                <w:szCs w:val="22"/>
                <w:lang w:val="ru-RU"/>
              </w:rPr>
              <w:t>МСЭ-T Y.2348 (ранее Y.NRS</w:t>
            </w:r>
            <w:r w:rsidR="00194825">
              <w:rPr>
                <w:b/>
                <w:bCs/>
                <w:szCs w:val="22"/>
                <w:lang w:val="ru-RU"/>
              </w:rPr>
              <w:noBreakHyphen/>
            </w:r>
            <w:r w:rsidRPr="00194825">
              <w:rPr>
                <w:b/>
                <w:bCs/>
                <w:szCs w:val="22"/>
                <w:lang w:val="ru-RU"/>
              </w:rPr>
              <w:t>DLT-arch)</w:t>
            </w:r>
            <w:r w:rsidRPr="00194825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73D0A6B7" w14:textId="77777777" w:rsidR="00FC0339" w:rsidRPr="00194825" w:rsidRDefault="00FC0339" w:rsidP="006720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Cs w:val="22"/>
                <w:lang w:val="ru-RU"/>
              </w:rPr>
            </w:pPr>
            <w:r w:rsidRPr="00194825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25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E10648">
              <w:rPr>
                <w:b/>
                <w:bCs/>
                <w:sz w:val="20"/>
                <w:lang w:val="ru-RU"/>
              </w:rPr>
            </w:r>
            <w:r w:rsidR="00E10648">
              <w:rPr>
                <w:b/>
                <w:bCs/>
                <w:sz w:val="20"/>
                <w:lang w:val="ru-RU"/>
              </w:rPr>
              <w:fldChar w:fldCharType="separate"/>
            </w:r>
            <w:r w:rsidRPr="00194825">
              <w:rPr>
                <w:b/>
                <w:bCs/>
                <w:sz w:val="20"/>
                <w:lang w:val="ru-RU"/>
              </w:rPr>
              <w:fldChar w:fldCharType="end"/>
            </w:r>
            <w:r w:rsidRPr="00194825">
              <w:rPr>
                <w:b/>
                <w:bCs/>
                <w:sz w:val="20"/>
                <w:lang w:val="ru-RU"/>
              </w:rPr>
              <w:tab/>
            </w:r>
            <w:r w:rsidRPr="00194825">
              <w:rPr>
                <w:b/>
                <w:bCs/>
                <w:szCs w:val="22"/>
                <w:lang w:val="ru-RU"/>
              </w:rPr>
              <w:t>Предоставляет полномочия</w:t>
            </w:r>
            <w:r w:rsidRPr="00194825">
              <w:rPr>
                <w:szCs w:val="22"/>
                <w:lang w:val="ru-RU"/>
              </w:rPr>
              <w:t xml:space="preserve"> 13-й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</w:p>
          <w:p w14:paraId="2698BA3C" w14:textId="77777777" w:rsidR="00FC0339" w:rsidRPr="00194825" w:rsidRDefault="00FC0339" w:rsidP="006720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194825">
              <w:rPr>
                <w:szCs w:val="22"/>
                <w:lang w:val="ru-RU"/>
              </w:rPr>
              <w:t>⃝</w:t>
            </w:r>
            <w:r w:rsidRPr="00194825">
              <w:rPr>
                <w:szCs w:val="22"/>
                <w:lang w:val="ru-RU"/>
              </w:rPr>
              <w:tab/>
              <w:t>Замечания или предлагаемые изменения отсутствуют</w:t>
            </w:r>
          </w:p>
          <w:p w14:paraId="4C2D5E19" w14:textId="77777777" w:rsidR="00FC0339" w:rsidRPr="00194825" w:rsidRDefault="00FC0339" w:rsidP="006720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194825">
              <w:rPr>
                <w:szCs w:val="22"/>
                <w:lang w:val="ru-RU"/>
              </w:rPr>
              <w:t>⃝</w:t>
            </w:r>
            <w:r w:rsidRPr="00194825">
              <w:rPr>
                <w:szCs w:val="22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FC0339" w:rsidRPr="00AB3F5B" w14:paraId="680692F2" w14:textId="77777777" w:rsidTr="006720AA">
        <w:tc>
          <w:tcPr>
            <w:tcW w:w="2405" w:type="dxa"/>
            <w:vMerge/>
            <w:shd w:val="clear" w:color="auto" w:fill="auto"/>
            <w:vAlign w:val="center"/>
          </w:tcPr>
          <w:p w14:paraId="55BB21B1" w14:textId="77777777" w:rsidR="00FC0339" w:rsidRPr="00194825" w:rsidRDefault="00FC0339" w:rsidP="006720A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14:paraId="07086490" w14:textId="77777777" w:rsidR="00FC0339" w:rsidRPr="00194825" w:rsidRDefault="00FC0339" w:rsidP="00672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Cs w:val="22"/>
                <w:lang w:val="ru-RU"/>
              </w:rPr>
            </w:pPr>
            <w:r w:rsidRPr="00194825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25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E10648">
              <w:rPr>
                <w:b/>
                <w:bCs/>
                <w:sz w:val="20"/>
                <w:lang w:val="ru-RU"/>
              </w:rPr>
            </w:r>
            <w:r w:rsidR="00E10648">
              <w:rPr>
                <w:b/>
                <w:bCs/>
                <w:sz w:val="20"/>
                <w:lang w:val="ru-RU"/>
              </w:rPr>
              <w:fldChar w:fldCharType="separate"/>
            </w:r>
            <w:r w:rsidRPr="00194825">
              <w:rPr>
                <w:b/>
                <w:bCs/>
                <w:sz w:val="20"/>
                <w:lang w:val="ru-RU"/>
              </w:rPr>
              <w:fldChar w:fldCharType="end"/>
            </w:r>
            <w:r w:rsidRPr="00194825">
              <w:rPr>
                <w:b/>
                <w:bCs/>
                <w:sz w:val="20"/>
                <w:lang w:val="ru-RU"/>
              </w:rPr>
              <w:tab/>
            </w:r>
            <w:r w:rsidRPr="00194825">
              <w:rPr>
                <w:b/>
                <w:bCs/>
                <w:sz w:val="20"/>
                <w:lang w:val="ru-RU"/>
              </w:rPr>
              <w:tab/>
            </w:r>
            <w:r w:rsidRPr="00194825">
              <w:rPr>
                <w:b/>
                <w:bCs/>
                <w:szCs w:val="22"/>
                <w:lang w:val="ru-RU"/>
              </w:rPr>
              <w:t>Не предоставляет полномочий</w:t>
            </w:r>
            <w:r w:rsidRPr="00194825">
              <w:rPr>
                <w:szCs w:val="22"/>
                <w:lang w:val="ru-RU"/>
              </w:rPr>
              <w:t xml:space="preserve"> 13-й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FC0339" w:rsidRPr="00AB3F5B" w14:paraId="540BB00D" w14:textId="77777777" w:rsidTr="006720AA">
        <w:trPr>
          <w:tblHeader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5F403550" w14:textId="6FC7A58A" w:rsidR="00FC0339" w:rsidRPr="00194825" w:rsidRDefault="00FC0339" w:rsidP="006720A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 w:rsidRPr="00194825">
              <w:rPr>
                <w:b/>
                <w:bCs/>
                <w:szCs w:val="22"/>
                <w:lang w:val="ru-RU"/>
              </w:rPr>
              <w:t xml:space="preserve">Проект новой Рекомендации </w:t>
            </w:r>
            <w:r w:rsidR="00194825">
              <w:rPr>
                <w:b/>
                <w:bCs/>
                <w:szCs w:val="22"/>
                <w:lang w:val="ru-RU"/>
              </w:rPr>
              <w:br/>
            </w:r>
            <w:r w:rsidRPr="00194825">
              <w:rPr>
                <w:b/>
                <w:bCs/>
                <w:szCs w:val="22"/>
                <w:lang w:val="ru-RU"/>
              </w:rPr>
              <w:t>МСЭ-T Y.3211 (ранее Y.FMSC</w:t>
            </w:r>
            <w:r w:rsidR="00194825">
              <w:rPr>
                <w:b/>
                <w:bCs/>
                <w:szCs w:val="22"/>
                <w:lang w:val="ru-RU"/>
              </w:rPr>
              <w:noBreakHyphen/>
            </w:r>
            <w:r w:rsidRPr="00194825">
              <w:rPr>
                <w:b/>
                <w:bCs/>
                <w:szCs w:val="22"/>
                <w:lang w:val="ru-RU"/>
              </w:rPr>
              <w:t>ABC-req)</w:t>
            </w:r>
            <w:r w:rsidRPr="00194825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3D4A3161" w14:textId="77777777" w:rsidR="00FC0339" w:rsidRPr="00194825" w:rsidRDefault="00FC0339" w:rsidP="006720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Cs w:val="22"/>
                <w:lang w:val="ru-RU"/>
              </w:rPr>
            </w:pPr>
            <w:r w:rsidRPr="00194825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25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E10648">
              <w:rPr>
                <w:b/>
                <w:bCs/>
                <w:sz w:val="20"/>
                <w:lang w:val="ru-RU"/>
              </w:rPr>
            </w:r>
            <w:r w:rsidR="00E10648">
              <w:rPr>
                <w:b/>
                <w:bCs/>
                <w:sz w:val="20"/>
                <w:lang w:val="ru-RU"/>
              </w:rPr>
              <w:fldChar w:fldCharType="separate"/>
            </w:r>
            <w:r w:rsidRPr="00194825">
              <w:rPr>
                <w:b/>
                <w:bCs/>
                <w:sz w:val="20"/>
                <w:lang w:val="ru-RU"/>
              </w:rPr>
              <w:fldChar w:fldCharType="end"/>
            </w:r>
            <w:r w:rsidRPr="00194825">
              <w:rPr>
                <w:b/>
                <w:bCs/>
                <w:sz w:val="20"/>
                <w:lang w:val="ru-RU"/>
              </w:rPr>
              <w:tab/>
            </w:r>
            <w:r w:rsidRPr="00194825">
              <w:rPr>
                <w:b/>
                <w:bCs/>
                <w:szCs w:val="22"/>
                <w:lang w:val="ru-RU"/>
              </w:rPr>
              <w:t>Предоставляет полномочия</w:t>
            </w:r>
            <w:r w:rsidRPr="00194825">
              <w:rPr>
                <w:szCs w:val="22"/>
                <w:lang w:val="ru-RU"/>
              </w:rPr>
              <w:t xml:space="preserve"> 13-й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</w:p>
          <w:p w14:paraId="62551E9E" w14:textId="77777777" w:rsidR="00FC0339" w:rsidRPr="00194825" w:rsidRDefault="00FC0339" w:rsidP="006720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194825">
              <w:rPr>
                <w:szCs w:val="22"/>
                <w:lang w:val="ru-RU"/>
              </w:rPr>
              <w:t>⃝</w:t>
            </w:r>
            <w:r w:rsidRPr="00194825">
              <w:rPr>
                <w:szCs w:val="22"/>
                <w:lang w:val="ru-RU"/>
              </w:rPr>
              <w:tab/>
              <w:t>Замечания или предлагаемые изменения отсутствуют</w:t>
            </w:r>
          </w:p>
          <w:p w14:paraId="76847F11" w14:textId="77777777" w:rsidR="00FC0339" w:rsidRPr="00194825" w:rsidRDefault="00FC0339" w:rsidP="006720AA">
            <w:pPr>
              <w:tabs>
                <w:tab w:val="clear" w:pos="794"/>
              </w:tabs>
              <w:spacing w:before="60" w:after="60"/>
              <w:ind w:left="939" w:hanging="459"/>
              <w:rPr>
                <w:b/>
                <w:bCs/>
                <w:szCs w:val="22"/>
                <w:lang w:val="ru-RU"/>
              </w:rPr>
            </w:pPr>
            <w:r w:rsidRPr="00194825">
              <w:rPr>
                <w:szCs w:val="22"/>
                <w:lang w:val="ru-RU"/>
              </w:rPr>
              <w:t>⃝</w:t>
            </w:r>
            <w:r w:rsidRPr="00194825">
              <w:rPr>
                <w:szCs w:val="22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FC0339" w:rsidRPr="00AB3F5B" w14:paraId="520D4252" w14:textId="77777777" w:rsidTr="006720AA">
        <w:tc>
          <w:tcPr>
            <w:tcW w:w="2405" w:type="dxa"/>
            <w:vMerge/>
            <w:shd w:val="clear" w:color="auto" w:fill="auto"/>
            <w:vAlign w:val="center"/>
          </w:tcPr>
          <w:p w14:paraId="5F6DCCBF" w14:textId="77777777" w:rsidR="00FC0339" w:rsidRPr="00194825" w:rsidRDefault="00FC0339" w:rsidP="006720AA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14:paraId="1254960E" w14:textId="77777777" w:rsidR="00FC0339" w:rsidRPr="00194825" w:rsidRDefault="00FC0339" w:rsidP="00672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Cs w:val="22"/>
                <w:lang w:val="ru-RU"/>
              </w:rPr>
            </w:pPr>
            <w:r w:rsidRPr="00194825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25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E10648">
              <w:rPr>
                <w:b/>
                <w:bCs/>
                <w:sz w:val="20"/>
                <w:lang w:val="ru-RU"/>
              </w:rPr>
            </w:r>
            <w:r w:rsidR="00E10648">
              <w:rPr>
                <w:b/>
                <w:bCs/>
                <w:sz w:val="20"/>
                <w:lang w:val="ru-RU"/>
              </w:rPr>
              <w:fldChar w:fldCharType="separate"/>
            </w:r>
            <w:r w:rsidRPr="00194825">
              <w:rPr>
                <w:b/>
                <w:bCs/>
                <w:sz w:val="20"/>
                <w:lang w:val="ru-RU"/>
              </w:rPr>
              <w:fldChar w:fldCharType="end"/>
            </w:r>
            <w:r w:rsidRPr="00194825">
              <w:rPr>
                <w:b/>
                <w:bCs/>
                <w:sz w:val="20"/>
                <w:lang w:val="ru-RU"/>
              </w:rPr>
              <w:tab/>
            </w:r>
            <w:r w:rsidRPr="00194825">
              <w:rPr>
                <w:b/>
                <w:bCs/>
                <w:sz w:val="20"/>
                <w:lang w:val="ru-RU"/>
              </w:rPr>
              <w:tab/>
            </w:r>
            <w:r w:rsidRPr="00194825">
              <w:rPr>
                <w:b/>
                <w:bCs/>
                <w:szCs w:val="22"/>
                <w:lang w:val="ru-RU"/>
              </w:rPr>
              <w:t>Не предоставляет полномочий</w:t>
            </w:r>
            <w:r w:rsidRPr="00194825">
              <w:rPr>
                <w:szCs w:val="22"/>
                <w:lang w:val="ru-RU"/>
              </w:rPr>
              <w:t xml:space="preserve"> 13-й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217EE7F7" w14:textId="45738BEC" w:rsidR="00FC0339" w:rsidRPr="00194825" w:rsidRDefault="00FC0339" w:rsidP="00194825">
      <w:pPr>
        <w:rPr>
          <w:szCs w:val="22"/>
          <w:lang w:val="ru-RU"/>
        </w:rPr>
      </w:pPr>
      <w:r w:rsidRPr="00194825">
        <w:rPr>
          <w:szCs w:val="22"/>
          <w:lang w:val="ru-RU"/>
        </w:rPr>
        <w:t>С уважением</w:t>
      </w:r>
      <w:r w:rsidR="00E13B3B" w:rsidRPr="00194825">
        <w:rPr>
          <w:szCs w:val="22"/>
          <w:lang w:val="ru-RU"/>
        </w:rPr>
        <w:t>,</w:t>
      </w:r>
    </w:p>
    <w:p w14:paraId="371193AC" w14:textId="77777777" w:rsidR="00FC0339" w:rsidRPr="00194825" w:rsidRDefault="00FC0339" w:rsidP="00194825">
      <w:pPr>
        <w:rPr>
          <w:szCs w:val="22"/>
          <w:lang w:val="ru-RU"/>
        </w:rPr>
      </w:pPr>
      <w:r w:rsidRPr="00194825">
        <w:rPr>
          <w:szCs w:val="22"/>
          <w:highlight w:val="green"/>
          <w:lang w:val="ru-RU"/>
        </w:rPr>
        <w:t>[Фамилия]</w:t>
      </w:r>
      <w:r w:rsidRPr="00194825">
        <w:rPr>
          <w:szCs w:val="22"/>
          <w:highlight w:val="green"/>
          <w:lang w:val="ru-RU"/>
        </w:rPr>
        <w:br/>
        <w:t>[Официальная должность/титул]</w:t>
      </w:r>
      <w:r w:rsidRPr="00194825">
        <w:rPr>
          <w:szCs w:val="22"/>
          <w:lang w:val="ru-RU"/>
        </w:rPr>
        <w:br/>
        <w:t xml:space="preserve">Администрация </w:t>
      </w:r>
      <w:r w:rsidRPr="00194825">
        <w:rPr>
          <w:szCs w:val="22"/>
          <w:highlight w:val="green"/>
          <w:lang w:val="ru-RU"/>
        </w:rPr>
        <w:t>[Государства-Члена]</w:t>
      </w:r>
    </w:p>
    <w:p w14:paraId="24048EAB" w14:textId="77777777" w:rsidR="00E13B3B" w:rsidRPr="00194825" w:rsidRDefault="00E13B3B" w:rsidP="00194825">
      <w:pPr>
        <w:spacing w:before="360"/>
        <w:jc w:val="center"/>
        <w:rPr>
          <w:lang w:val="ru-RU"/>
        </w:rPr>
      </w:pPr>
      <w:r w:rsidRPr="00194825">
        <w:rPr>
          <w:lang w:val="ru-RU"/>
        </w:rPr>
        <w:t>______________</w:t>
      </w:r>
    </w:p>
    <w:sectPr w:rsidR="00E13B3B" w:rsidRPr="00194825" w:rsidSect="00F93AE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E4097" w14:textId="77777777" w:rsidR="00FC0339" w:rsidRDefault="00FC0339">
      <w:r>
        <w:separator/>
      </w:r>
    </w:p>
  </w:endnote>
  <w:endnote w:type="continuationSeparator" w:id="0">
    <w:p w14:paraId="6BD621FA" w14:textId="77777777" w:rsidR="00FC0339" w:rsidRDefault="00FC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A898" w14:textId="77777777" w:rsidR="007652F9" w:rsidRPr="00194825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194825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194825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194825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gramStart"/>
    <w:r w:rsidRPr="00194825">
      <w:rPr>
        <w:rFonts w:asciiTheme="minorHAnsi" w:hAnsiTheme="minorHAnsi" w:cs="Times New Roman"/>
        <w:color w:val="0070C0"/>
        <w:sz w:val="18"/>
        <w:szCs w:val="18"/>
        <w:lang w:val="fr-CH"/>
      </w:rPr>
      <w:t>Тел:</w:t>
    </w:r>
    <w:proofErr w:type="gramEnd"/>
    <w:r w:rsidRPr="00194825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22 730 5111 • Факс: +41 22 733 7256 • Эл. </w:t>
    </w:r>
    <w:proofErr w:type="gramStart"/>
    <w:r w:rsidRPr="00194825">
      <w:rPr>
        <w:rFonts w:asciiTheme="minorHAnsi" w:hAnsiTheme="minorHAnsi" w:cs="Times New Roman"/>
        <w:color w:val="0070C0"/>
        <w:sz w:val="18"/>
        <w:szCs w:val="18"/>
        <w:lang w:val="fr-CH"/>
      </w:rPr>
      <w:t>почта:</w:t>
    </w:r>
    <w:proofErr w:type="gramEnd"/>
    <w:r w:rsidRPr="00194825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194825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194825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194825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25B95" w14:textId="77777777" w:rsidR="00FC0339" w:rsidRDefault="00FC0339">
      <w:r>
        <w:separator/>
      </w:r>
    </w:p>
  </w:footnote>
  <w:footnote w:type="continuationSeparator" w:id="0">
    <w:p w14:paraId="2EF9A25A" w14:textId="77777777" w:rsidR="00FC0339" w:rsidRDefault="00FC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68668" w14:textId="7BD14A44" w:rsidR="00B54B88" w:rsidRDefault="00B54B8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C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FC0339">
      <w:rPr>
        <w:noProof/>
      </w:rPr>
      <w:br/>
    </w:r>
    <w:r w:rsidR="00FC0339">
      <w:rPr>
        <w:lang w:val="ru-RU"/>
      </w:rPr>
      <w:t>Циркуляр</w:t>
    </w:r>
    <w:r w:rsidR="00FC0339" w:rsidRPr="00F763C8">
      <w:t xml:space="preserve"> </w:t>
    </w:r>
    <w:r w:rsidR="00FC0339">
      <w:t>238</w:t>
    </w:r>
    <w:r w:rsidR="00FC0339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C62C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167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9CA1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E02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187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3CA7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522D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7C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A3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1A0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4418327">
    <w:abstractNumId w:val="20"/>
  </w:num>
  <w:num w:numId="2" w16cid:durableId="1456950427">
    <w:abstractNumId w:val="15"/>
  </w:num>
  <w:num w:numId="3" w16cid:durableId="471364242">
    <w:abstractNumId w:val="26"/>
  </w:num>
  <w:num w:numId="4" w16cid:durableId="1738280842">
    <w:abstractNumId w:val="12"/>
  </w:num>
  <w:num w:numId="5" w16cid:durableId="290329939">
    <w:abstractNumId w:val="21"/>
  </w:num>
  <w:num w:numId="6" w16cid:durableId="596402489">
    <w:abstractNumId w:val="11"/>
  </w:num>
  <w:num w:numId="7" w16cid:durableId="195847848">
    <w:abstractNumId w:val="23"/>
  </w:num>
  <w:num w:numId="8" w16cid:durableId="1782341371">
    <w:abstractNumId w:val="18"/>
  </w:num>
  <w:num w:numId="9" w16cid:durableId="297492829">
    <w:abstractNumId w:val="19"/>
  </w:num>
  <w:num w:numId="10" w16cid:durableId="1578713688">
    <w:abstractNumId w:val="14"/>
  </w:num>
  <w:num w:numId="11" w16cid:durableId="1787852321">
    <w:abstractNumId w:val="22"/>
  </w:num>
  <w:num w:numId="12" w16cid:durableId="48424959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55324824">
    <w:abstractNumId w:val="16"/>
  </w:num>
  <w:num w:numId="14" w16cid:durableId="338388796">
    <w:abstractNumId w:val="17"/>
  </w:num>
  <w:num w:numId="15" w16cid:durableId="43607854">
    <w:abstractNumId w:val="13"/>
  </w:num>
  <w:num w:numId="16" w16cid:durableId="540018201">
    <w:abstractNumId w:val="25"/>
  </w:num>
  <w:num w:numId="17" w16cid:durableId="1767847574">
    <w:abstractNumId w:val="24"/>
  </w:num>
  <w:num w:numId="18" w16cid:durableId="1739940795">
    <w:abstractNumId w:val="9"/>
  </w:num>
  <w:num w:numId="19" w16cid:durableId="887034820">
    <w:abstractNumId w:val="7"/>
  </w:num>
  <w:num w:numId="20" w16cid:durableId="1731613263">
    <w:abstractNumId w:val="6"/>
  </w:num>
  <w:num w:numId="21" w16cid:durableId="1708990457">
    <w:abstractNumId w:val="5"/>
  </w:num>
  <w:num w:numId="22" w16cid:durableId="805321174">
    <w:abstractNumId w:val="4"/>
  </w:num>
  <w:num w:numId="23" w16cid:durableId="474681719">
    <w:abstractNumId w:val="8"/>
  </w:num>
  <w:num w:numId="24" w16cid:durableId="452138871">
    <w:abstractNumId w:val="3"/>
  </w:num>
  <w:num w:numId="25" w16cid:durableId="214976601">
    <w:abstractNumId w:val="2"/>
  </w:num>
  <w:num w:numId="26" w16cid:durableId="1177694782">
    <w:abstractNumId w:val="1"/>
  </w:num>
  <w:num w:numId="27" w16cid:durableId="18930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39"/>
    <w:rsid w:val="00012C4F"/>
    <w:rsid w:val="00022027"/>
    <w:rsid w:val="00024565"/>
    <w:rsid w:val="0003235D"/>
    <w:rsid w:val="00082B7B"/>
    <w:rsid w:val="00095EA0"/>
    <w:rsid w:val="000C2147"/>
    <w:rsid w:val="000C7D98"/>
    <w:rsid w:val="00103310"/>
    <w:rsid w:val="00115B49"/>
    <w:rsid w:val="001626BA"/>
    <w:rsid w:val="001629DC"/>
    <w:rsid w:val="00194825"/>
    <w:rsid w:val="001B4A74"/>
    <w:rsid w:val="001D261C"/>
    <w:rsid w:val="00207341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F5B77"/>
    <w:rsid w:val="00415128"/>
    <w:rsid w:val="004167E6"/>
    <w:rsid w:val="0041688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4426"/>
    <w:rsid w:val="00514AE9"/>
    <w:rsid w:val="00542919"/>
    <w:rsid w:val="005D044D"/>
    <w:rsid w:val="005D271B"/>
    <w:rsid w:val="005E616E"/>
    <w:rsid w:val="005F761F"/>
    <w:rsid w:val="006139B2"/>
    <w:rsid w:val="00625BAF"/>
    <w:rsid w:val="00636D90"/>
    <w:rsid w:val="00671514"/>
    <w:rsid w:val="006777D5"/>
    <w:rsid w:val="006E5691"/>
    <w:rsid w:val="006F1984"/>
    <w:rsid w:val="00701561"/>
    <w:rsid w:val="0071361F"/>
    <w:rsid w:val="00717255"/>
    <w:rsid w:val="0072783D"/>
    <w:rsid w:val="0073537C"/>
    <w:rsid w:val="00741C5B"/>
    <w:rsid w:val="0074299E"/>
    <w:rsid w:val="00753F18"/>
    <w:rsid w:val="00763FF3"/>
    <w:rsid w:val="007652F9"/>
    <w:rsid w:val="007752C4"/>
    <w:rsid w:val="0079397B"/>
    <w:rsid w:val="007D0BFA"/>
    <w:rsid w:val="00803BC4"/>
    <w:rsid w:val="00826CB4"/>
    <w:rsid w:val="00831FDC"/>
    <w:rsid w:val="00832A5A"/>
    <w:rsid w:val="00847FBC"/>
    <w:rsid w:val="00867192"/>
    <w:rsid w:val="00871131"/>
    <w:rsid w:val="008863B5"/>
    <w:rsid w:val="008C5C0E"/>
    <w:rsid w:val="008C7044"/>
    <w:rsid w:val="008E0925"/>
    <w:rsid w:val="009166E1"/>
    <w:rsid w:val="0093447F"/>
    <w:rsid w:val="009344BF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5B6"/>
    <w:rsid w:val="00A8170F"/>
    <w:rsid w:val="00A91EB5"/>
    <w:rsid w:val="00AB3F5B"/>
    <w:rsid w:val="00AC4AD7"/>
    <w:rsid w:val="00AD3D11"/>
    <w:rsid w:val="00AF19CE"/>
    <w:rsid w:val="00AF2B53"/>
    <w:rsid w:val="00B34D84"/>
    <w:rsid w:val="00B54B88"/>
    <w:rsid w:val="00BC33B4"/>
    <w:rsid w:val="00C22D6C"/>
    <w:rsid w:val="00C60E38"/>
    <w:rsid w:val="00C623F1"/>
    <w:rsid w:val="00C6732B"/>
    <w:rsid w:val="00CA7B14"/>
    <w:rsid w:val="00CE3532"/>
    <w:rsid w:val="00D040F2"/>
    <w:rsid w:val="00D407BA"/>
    <w:rsid w:val="00D47122"/>
    <w:rsid w:val="00D83022"/>
    <w:rsid w:val="00D911F5"/>
    <w:rsid w:val="00DA1127"/>
    <w:rsid w:val="00DC6716"/>
    <w:rsid w:val="00DD2CE8"/>
    <w:rsid w:val="00DD68CA"/>
    <w:rsid w:val="00DE5455"/>
    <w:rsid w:val="00DF012B"/>
    <w:rsid w:val="00DF109B"/>
    <w:rsid w:val="00E07386"/>
    <w:rsid w:val="00E10648"/>
    <w:rsid w:val="00E13B3B"/>
    <w:rsid w:val="00E14A1A"/>
    <w:rsid w:val="00E17F1A"/>
    <w:rsid w:val="00E35D28"/>
    <w:rsid w:val="00E45C46"/>
    <w:rsid w:val="00E645B4"/>
    <w:rsid w:val="00EC5E44"/>
    <w:rsid w:val="00EF273F"/>
    <w:rsid w:val="00F1219B"/>
    <w:rsid w:val="00F15118"/>
    <w:rsid w:val="00F205F5"/>
    <w:rsid w:val="00F547E0"/>
    <w:rsid w:val="00F830DA"/>
    <w:rsid w:val="00F83892"/>
    <w:rsid w:val="00F8473D"/>
    <w:rsid w:val="00F8789D"/>
    <w:rsid w:val="00F93AEE"/>
    <w:rsid w:val="00FC019B"/>
    <w:rsid w:val="00FC0339"/>
    <w:rsid w:val="00FC20EE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5CC53"/>
  <w15:docId w15:val="{4DE81964-AE8C-410C-B1A9-E31E385E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C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13B3B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E13B3B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0339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FC03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13B3B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Headingb">
    <w:name w:val="Heading_b"/>
    <w:basedOn w:val="Heading3"/>
    <w:next w:val="Normal"/>
    <w:rsid w:val="00E13B3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E13B3B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E13B3B"/>
    <w:rPr>
      <w:rFonts w:asciiTheme="minorHAnsi" w:hAnsiTheme="minorHAns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694D-5A4A-4CE3-A190-2CC96F6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12</TotalTime>
  <Pages>4</Pages>
  <Words>791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6579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RA</dc:creator>
  <cp:lastModifiedBy>Braud, Olivia</cp:lastModifiedBy>
  <cp:revision>5</cp:revision>
  <cp:lastPrinted>2024-10-29T09:51:00Z</cp:lastPrinted>
  <dcterms:created xsi:type="dcterms:W3CDTF">2024-10-28T14:47:00Z</dcterms:created>
  <dcterms:modified xsi:type="dcterms:W3CDTF">2024-10-29T09:52:00Z</dcterms:modified>
</cp:coreProperties>
</file>