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93"/>
        <w:gridCol w:w="417"/>
        <w:gridCol w:w="3467"/>
        <w:gridCol w:w="5329"/>
      </w:tblGrid>
      <w:tr w:rsidR="007B6316" w14:paraId="58293E28" w14:textId="77777777" w:rsidTr="002D1A55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720056B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BE90F2" wp14:editId="42CB89C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20BE8F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DF481EC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2D1A55" w14:paraId="2A50C9E9" w14:textId="77777777" w:rsidTr="002D1A55">
        <w:trPr>
          <w:gridBefore w:val="1"/>
          <w:wBefore w:w="150" w:type="dxa"/>
          <w:cantSplit/>
          <w:trHeight w:val="340"/>
        </w:trPr>
        <w:tc>
          <w:tcPr>
            <w:tcW w:w="993" w:type="dxa"/>
          </w:tcPr>
          <w:p w14:paraId="41427573" w14:textId="77777777" w:rsidR="007B6316" w:rsidRPr="002D1A5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2DA08C5A" w14:textId="77777777" w:rsidR="007B6316" w:rsidRPr="002D1A5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03352ECB" w14:textId="6479672E" w:rsidR="007B6316" w:rsidRPr="002D1A55" w:rsidRDefault="007B6316" w:rsidP="00E11B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Ginebra,</w:t>
            </w:r>
            <w:r w:rsidR="00E11B7B" w:rsidRPr="002D1A55">
              <w:rPr>
                <w:sz w:val="22"/>
                <w:szCs w:val="22"/>
              </w:rPr>
              <w:t xml:space="preserve"> 25 de septiembre de 2024</w:t>
            </w:r>
          </w:p>
        </w:tc>
      </w:tr>
      <w:tr w:rsidR="001350B9" w:rsidRPr="002D1A55" w14:paraId="5ED9FB42" w14:textId="77777777" w:rsidTr="002D1A55">
        <w:trPr>
          <w:cantSplit/>
          <w:trHeight w:val="340"/>
        </w:trPr>
        <w:tc>
          <w:tcPr>
            <w:tcW w:w="1143" w:type="dxa"/>
            <w:gridSpan w:val="2"/>
          </w:tcPr>
          <w:p w14:paraId="785EB0E8" w14:textId="77777777" w:rsidR="001350B9" w:rsidRPr="002D1A55" w:rsidRDefault="001350B9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Ref.:</w:t>
            </w:r>
          </w:p>
          <w:p w14:paraId="63B5AD24" w14:textId="77777777" w:rsidR="001350B9" w:rsidRPr="002D1A55" w:rsidRDefault="001350B9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4BC01778" w14:textId="756C1FB9" w:rsidR="001350B9" w:rsidRPr="002D1A55" w:rsidRDefault="001350B9" w:rsidP="00E11B7B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2D1A55">
              <w:rPr>
                <w:b/>
                <w:sz w:val="22"/>
                <w:szCs w:val="22"/>
              </w:rPr>
              <w:t xml:space="preserve">Circular TSB </w:t>
            </w:r>
            <w:r w:rsidR="00E11B7B" w:rsidRPr="002D1A55">
              <w:rPr>
                <w:b/>
                <w:bCs/>
                <w:sz w:val="22"/>
                <w:szCs w:val="22"/>
                <w:lang w:val="es-ES"/>
              </w:rPr>
              <w:t>235</w:t>
            </w:r>
          </w:p>
          <w:p w14:paraId="7AFE580A" w14:textId="17144438" w:rsidR="001350B9" w:rsidRPr="002D1A55" w:rsidRDefault="00E11B7B" w:rsidP="00E11B7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CE 13/TK</w:t>
            </w:r>
          </w:p>
        </w:tc>
        <w:tc>
          <w:tcPr>
            <w:tcW w:w="5329" w:type="dxa"/>
            <w:vMerge w:val="restart"/>
          </w:tcPr>
          <w:p w14:paraId="3AC5197C" w14:textId="77777777" w:rsidR="00E11B7B" w:rsidRPr="002D1A55" w:rsidRDefault="00E11B7B" w:rsidP="00E43F18">
            <w:pPr>
              <w:tabs>
                <w:tab w:val="left" w:pos="241"/>
                <w:tab w:val="left" w:pos="510"/>
              </w:tabs>
              <w:spacing w:before="40" w:after="40"/>
              <w:ind w:left="227" w:hanging="170"/>
              <w:rPr>
                <w:bCs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2D1A55">
              <w:rPr>
                <w:bCs/>
                <w:sz w:val="22"/>
                <w:szCs w:val="22"/>
                <w:lang w:val="es-ES"/>
              </w:rPr>
              <w:t>A:</w:t>
            </w:r>
          </w:p>
          <w:p w14:paraId="366F8982" w14:textId="2470754B" w:rsidR="00E11B7B" w:rsidRPr="002D1A55" w:rsidRDefault="00E11B7B" w:rsidP="00E43F18">
            <w:pPr>
              <w:tabs>
                <w:tab w:val="left" w:pos="499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="00E43F18"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>las Administraciones de los Estados Miembros de la Unión;</w:t>
            </w:r>
          </w:p>
          <w:p w14:paraId="6FFB036F" w14:textId="77777777" w:rsidR="00E11B7B" w:rsidRPr="002D1A55" w:rsidRDefault="00E11B7B" w:rsidP="002F6098">
            <w:pPr>
              <w:tabs>
                <w:tab w:val="left" w:pos="226"/>
                <w:tab w:val="left" w:pos="510"/>
              </w:tabs>
              <w:spacing w:after="40"/>
              <w:ind w:left="227" w:hanging="170"/>
              <w:rPr>
                <w:sz w:val="22"/>
                <w:szCs w:val="22"/>
                <w:lang w:val="es-ES"/>
              </w:rPr>
            </w:pPr>
            <w:r w:rsidRPr="002D1A55">
              <w:rPr>
                <w:bCs/>
                <w:sz w:val="22"/>
                <w:szCs w:val="22"/>
                <w:lang w:val="es-ES"/>
              </w:rPr>
              <w:t>Copia a:</w:t>
            </w:r>
          </w:p>
          <w:p w14:paraId="0BBFB6E8" w14:textId="2B9F4B69" w:rsidR="00E11B7B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>los Miembros del Sector del UIT-T;</w:t>
            </w:r>
          </w:p>
          <w:p w14:paraId="54D8A63E" w14:textId="362CB5ED" w:rsidR="00E11B7B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>los Asociados que participan en los trabajos de la Comisión de Estudio 13;</w:t>
            </w:r>
          </w:p>
          <w:p w14:paraId="166E68B3" w14:textId="6BE90B27" w:rsidR="00E11B7B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>las Instituciones Académicas de la UIT;</w:t>
            </w:r>
          </w:p>
          <w:p w14:paraId="24B35C24" w14:textId="0C2E83AD" w:rsidR="00E11B7B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 xml:space="preserve">los </w:t>
            </w:r>
            <w:proofErr w:type="gramStart"/>
            <w:r w:rsidRPr="002D1A55">
              <w:rPr>
                <w:sz w:val="22"/>
                <w:szCs w:val="22"/>
                <w:lang w:val="es-ES"/>
              </w:rPr>
              <w:t>Presidentes</w:t>
            </w:r>
            <w:proofErr w:type="gramEnd"/>
            <w:r w:rsidRPr="002D1A55">
              <w:rPr>
                <w:sz w:val="22"/>
                <w:szCs w:val="22"/>
                <w:lang w:val="es-ES"/>
              </w:rPr>
              <w:t xml:space="preserve"> y los Vicepresidentes de las Comisiones de Estudio;</w:t>
            </w:r>
          </w:p>
          <w:p w14:paraId="0FE2A500" w14:textId="52EEB30F" w:rsidR="00E11B7B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  <w:lang w:val="es-ES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 xml:space="preserve">el </w:t>
            </w:r>
            <w:proofErr w:type="gramStart"/>
            <w:r w:rsidRPr="002D1A55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2D1A55">
              <w:rPr>
                <w:sz w:val="22"/>
                <w:szCs w:val="22"/>
                <w:lang w:val="es-ES"/>
              </w:rPr>
              <w:t xml:space="preserve"> de la Oficina de Normalización de las Telecomunicaciones;</w:t>
            </w:r>
          </w:p>
          <w:p w14:paraId="009E9580" w14:textId="058F389E" w:rsidR="001350B9" w:rsidRPr="002D1A55" w:rsidRDefault="00E11B7B" w:rsidP="00E43F18">
            <w:pPr>
              <w:tabs>
                <w:tab w:val="left" w:pos="510"/>
              </w:tabs>
              <w:spacing w:before="40" w:after="40"/>
              <w:ind w:left="454" w:hanging="397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–</w:t>
            </w:r>
            <w:r w:rsidRPr="002D1A55">
              <w:rPr>
                <w:sz w:val="22"/>
                <w:szCs w:val="22"/>
              </w:rPr>
              <w:tab/>
            </w:r>
            <w:r w:rsidRPr="002D1A55">
              <w:rPr>
                <w:sz w:val="22"/>
                <w:szCs w:val="22"/>
                <w:lang w:val="es-ES"/>
              </w:rPr>
              <w:t xml:space="preserve">el </w:t>
            </w:r>
            <w:proofErr w:type="gramStart"/>
            <w:r w:rsidRPr="002D1A55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2D1A55">
              <w:rPr>
                <w:sz w:val="22"/>
                <w:szCs w:val="22"/>
                <w:lang w:val="es-ES"/>
              </w:rPr>
              <w:t xml:space="preserve"> de la Oficina de Radiocomunicaciones</w:t>
            </w:r>
            <w:r w:rsidR="00E50095" w:rsidRPr="002D1A55">
              <w:rPr>
                <w:sz w:val="22"/>
                <w:szCs w:val="22"/>
                <w:lang w:val="es-ES"/>
              </w:rPr>
              <w:t>.</w:t>
            </w:r>
          </w:p>
        </w:tc>
      </w:tr>
      <w:tr w:rsidR="001350B9" w:rsidRPr="002D1A55" w14:paraId="5124D502" w14:textId="77777777" w:rsidTr="002D1A55">
        <w:trPr>
          <w:cantSplit/>
        </w:trPr>
        <w:tc>
          <w:tcPr>
            <w:tcW w:w="1143" w:type="dxa"/>
            <w:gridSpan w:val="2"/>
          </w:tcPr>
          <w:p w14:paraId="6B88EFD0" w14:textId="77777777" w:rsidR="001350B9" w:rsidRPr="002D1A55" w:rsidRDefault="001350B9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F64E5E3" w14:textId="72DA0A32" w:rsidR="001350B9" w:rsidRPr="002D1A55" w:rsidRDefault="00E11B7B" w:rsidP="00E11B7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+41 22 730 5126</w:t>
            </w:r>
          </w:p>
        </w:tc>
        <w:tc>
          <w:tcPr>
            <w:tcW w:w="5329" w:type="dxa"/>
            <w:vMerge/>
          </w:tcPr>
          <w:p w14:paraId="5CD421E2" w14:textId="77777777" w:rsidR="001350B9" w:rsidRPr="002D1A5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2D1A55" w14:paraId="67A11061" w14:textId="77777777" w:rsidTr="002D1A55">
        <w:trPr>
          <w:cantSplit/>
        </w:trPr>
        <w:tc>
          <w:tcPr>
            <w:tcW w:w="1143" w:type="dxa"/>
            <w:gridSpan w:val="2"/>
          </w:tcPr>
          <w:p w14:paraId="0D0C9BE0" w14:textId="77777777" w:rsidR="001350B9" w:rsidRPr="002D1A55" w:rsidRDefault="001350B9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7C4944D" w14:textId="26D1A0BE" w:rsidR="001350B9" w:rsidRPr="002D1A55" w:rsidRDefault="00E11B7B" w:rsidP="00E11B7B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2D1A55">
              <w:rPr>
                <w:sz w:val="22"/>
                <w:szCs w:val="22"/>
                <w:lang w:val="es-ES"/>
              </w:rPr>
              <w:t>+</w:t>
            </w:r>
            <w:r w:rsidRPr="002D1A55">
              <w:rPr>
                <w:sz w:val="22"/>
                <w:szCs w:val="22"/>
              </w:rPr>
              <w:t>41 22 730 5853</w:t>
            </w:r>
          </w:p>
        </w:tc>
        <w:tc>
          <w:tcPr>
            <w:tcW w:w="5329" w:type="dxa"/>
            <w:vMerge/>
          </w:tcPr>
          <w:p w14:paraId="0B7A2318" w14:textId="77777777" w:rsidR="001350B9" w:rsidRPr="002D1A5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2D1A55" w14:paraId="40E51976" w14:textId="77777777" w:rsidTr="002D1A55">
        <w:trPr>
          <w:cantSplit/>
          <w:trHeight w:val="3031"/>
        </w:trPr>
        <w:tc>
          <w:tcPr>
            <w:tcW w:w="1143" w:type="dxa"/>
            <w:gridSpan w:val="2"/>
          </w:tcPr>
          <w:p w14:paraId="28FE5014" w14:textId="77777777" w:rsidR="001350B9" w:rsidRPr="002D1A55" w:rsidRDefault="001350B9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3F52C5E4" w14:textId="68AFEBD6" w:rsidR="001350B9" w:rsidRPr="002D1A55" w:rsidRDefault="00991BDA" w:rsidP="00E11B7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E11B7B" w:rsidRPr="002D1A55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29" w:type="dxa"/>
            <w:vMerge/>
          </w:tcPr>
          <w:p w14:paraId="657E7F43" w14:textId="77777777" w:rsidR="001350B9" w:rsidRPr="002D1A55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1350B9" w:rsidRPr="002D1A55" w14:paraId="3FE8C0F9" w14:textId="77777777" w:rsidTr="002D1A55">
        <w:trPr>
          <w:cantSplit/>
        </w:trPr>
        <w:tc>
          <w:tcPr>
            <w:tcW w:w="1143" w:type="dxa"/>
            <w:gridSpan w:val="2"/>
          </w:tcPr>
          <w:p w14:paraId="300EA1D4" w14:textId="5C73D432" w:rsidR="001350B9" w:rsidRPr="002D1A55" w:rsidRDefault="00E11B7B" w:rsidP="002D1A55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D1A55">
              <w:rPr>
                <w:b/>
                <w:bCs/>
                <w:sz w:val="22"/>
                <w:szCs w:val="22"/>
              </w:rPr>
              <w:t>Asunto</w:t>
            </w:r>
            <w:r w:rsidRPr="002D1A55">
              <w:rPr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3C631350" w14:textId="3DC6CE30" w:rsidR="001350B9" w:rsidRPr="002D1A55" w:rsidRDefault="00E11B7B" w:rsidP="00E11B7B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</w:rPr>
            </w:pPr>
            <w:r w:rsidRPr="002D1A55">
              <w:rPr>
                <w:b/>
                <w:bCs/>
                <w:sz w:val="22"/>
                <w:szCs w:val="22"/>
                <w:lang w:val="es-ES"/>
              </w:rPr>
              <w:t>Cuestionario sobre la migración de las tecnologías de redes móviles existentes a las IMT</w:t>
            </w:r>
            <w:r w:rsidR="00E50095" w:rsidRPr="002D1A55">
              <w:rPr>
                <w:b/>
                <w:bCs/>
                <w:sz w:val="22"/>
                <w:szCs w:val="22"/>
                <w:lang w:val="es-ES"/>
              </w:rPr>
              <w:noBreakHyphen/>
            </w:r>
            <w:r w:rsidRPr="002D1A55">
              <w:rPr>
                <w:b/>
                <w:bCs/>
                <w:sz w:val="22"/>
                <w:szCs w:val="22"/>
                <w:lang w:val="es-ES"/>
              </w:rPr>
              <w:t>2020 y posteriores</w:t>
            </w:r>
          </w:p>
        </w:tc>
      </w:tr>
    </w:tbl>
    <w:p w14:paraId="59E1C76A" w14:textId="07185E06" w:rsidR="00C34772" w:rsidRPr="002D1A55" w:rsidRDefault="00C34772" w:rsidP="002D1A55">
      <w:pPr>
        <w:pStyle w:val="Normalaftertitle"/>
        <w:spacing w:before="1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2D1A55">
        <w:rPr>
          <w:sz w:val="22"/>
          <w:szCs w:val="22"/>
        </w:rPr>
        <w:t>Muy Señora mía/Muy Señor mío</w:t>
      </w:r>
      <w:r w:rsidR="002D1A55">
        <w:rPr>
          <w:sz w:val="22"/>
          <w:szCs w:val="22"/>
        </w:rPr>
        <w:t>,</w:t>
      </w:r>
    </w:p>
    <w:p w14:paraId="6B99B702" w14:textId="26019BA5" w:rsidR="00E11B7B" w:rsidRPr="002D1A55" w:rsidRDefault="00E11B7B" w:rsidP="00E43F18">
      <w:pPr>
        <w:rPr>
          <w:sz w:val="22"/>
          <w:szCs w:val="22"/>
          <w:lang w:val="es-ES"/>
        </w:rPr>
      </w:pPr>
      <w:r w:rsidRPr="002D1A55">
        <w:rPr>
          <w:sz w:val="22"/>
          <w:szCs w:val="22"/>
          <w:lang w:val="es-ES"/>
        </w:rPr>
        <w:t>En su última reunión (Ginebra, 15-26 de julio de 2024), la Comisión de Estudio 13 del UIT-T (</w:t>
      </w:r>
      <w:r w:rsidRPr="002D1A55">
        <w:rPr>
          <w:i/>
          <w:iCs/>
          <w:sz w:val="22"/>
          <w:szCs w:val="22"/>
          <w:lang w:val="es-ES"/>
        </w:rPr>
        <w:t xml:space="preserve">Redes futuras y tecnologías de red emergentes) </w:t>
      </w:r>
      <w:r w:rsidRPr="002D1A55">
        <w:rPr>
          <w:sz w:val="22"/>
          <w:szCs w:val="22"/>
          <w:lang w:val="es-ES"/>
        </w:rPr>
        <w:t xml:space="preserve">acordó divulgar el cuestionario sobre </w:t>
      </w:r>
      <w:r w:rsidRPr="002D1A55">
        <w:rPr>
          <w:i/>
          <w:iCs/>
          <w:sz w:val="22"/>
          <w:szCs w:val="22"/>
          <w:lang w:val="es-ES"/>
        </w:rPr>
        <w:t xml:space="preserve">Migración de las tecnologías de redes móviles existentes a las IMT-2020 y posteriores. </w:t>
      </w:r>
      <w:r w:rsidRPr="002D1A55">
        <w:rPr>
          <w:sz w:val="22"/>
          <w:szCs w:val="22"/>
          <w:lang w:val="es-ES"/>
        </w:rPr>
        <w:t>Este cuestionario está dirigido a todos los Miembros del UIT-T.</w:t>
      </w:r>
    </w:p>
    <w:p w14:paraId="030EBB58" w14:textId="0EE0DCEF" w:rsidR="00E11B7B" w:rsidRPr="002D1A55" w:rsidRDefault="00E11B7B" w:rsidP="00E43F18">
      <w:pPr>
        <w:rPr>
          <w:sz w:val="22"/>
          <w:szCs w:val="22"/>
          <w:lang w:val="es-ES"/>
        </w:rPr>
      </w:pPr>
      <w:r w:rsidRPr="002D1A55">
        <w:rPr>
          <w:sz w:val="22"/>
          <w:szCs w:val="22"/>
          <w:lang w:val="es-ES"/>
        </w:rPr>
        <w:t>La Cuestión 5/13 de la Comisión de Estudio 13 (</w:t>
      </w:r>
      <w:r w:rsidRPr="002D1A55">
        <w:rPr>
          <w:i/>
          <w:iCs/>
          <w:sz w:val="22"/>
          <w:szCs w:val="22"/>
          <w:lang w:val="es-ES"/>
        </w:rPr>
        <w:t xml:space="preserve">Aplicación de las redes futuras y la innovación en los países de desarrollo), </w:t>
      </w:r>
      <w:r w:rsidRPr="002D1A55">
        <w:rPr>
          <w:sz w:val="22"/>
          <w:szCs w:val="22"/>
          <w:lang w:val="es-ES"/>
        </w:rPr>
        <w:t xml:space="preserve">está desarrollando un Suplemento sobre </w:t>
      </w:r>
      <w:r w:rsidRPr="002D1A55">
        <w:rPr>
          <w:i/>
          <w:iCs/>
          <w:sz w:val="22"/>
          <w:szCs w:val="22"/>
          <w:lang w:val="es-ES"/>
        </w:rPr>
        <w:t>Directrices sobre la migración de las tecnologías de redes móviles existentes a las IMT-2020 y posteriores</w:t>
      </w:r>
      <w:r w:rsidRPr="002D1A55">
        <w:rPr>
          <w:sz w:val="22"/>
          <w:szCs w:val="22"/>
          <w:lang w:val="es-ES"/>
        </w:rPr>
        <w:t>. El análisis de los resultados de las respuestas a la encuesta servirá de apoyo a los trabajos de la C5/13 sobre el Suplemento anterior</w:t>
      </w:r>
      <w:r w:rsidR="00E43F18" w:rsidRPr="002D1A55">
        <w:rPr>
          <w:sz w:val="22"/>
          <w:szCs w:val="22"/>
          <w:lang w:val="es-ES"/>
        </w:rPr>
        <w:t>.</w:t>
      </w:r>
    </w:p>
    <w:p w14:paraId="6735DCEF" w14:textId="347EFF43" w:rsidR="00E11B7B" w:rsidRPr="002D1A55" w:rsidRDefault="00E11B7B" w:rsidP="00E43F18">
      <w:pPr>
        <w:rPr>
          <w:sz w:val="22"/>
          <w:szCs w:val="22"/>
          <w:lang w:val="es-ES"/>
        </w:rPr>
      </w:pPr>
      <w:r w:rsidRPr="002D1A55">
        <w:rPr>
          <w:sz w:val="22"/>
          <w:szCs w:val="22"/>
          <w:lang w:val="es-ES"/>
        </w:rPr>
        <w:t xml:space="preserve">Me complace invitarle a participar en esta encuesta y le agradecería que cumplimentara el cuestionario que figura en el </w:t>
      </w:r>
      <w:r w:rsidRPr="002D1A55">
        <w:rPr>
          <w:b/>
          <w:bCs/>
          <w:sz w:val="22"/>
          <w:szCs w:val="22"/>
          <w:lang w:val="es-ES"/>
        </w:rPr>
        <w:t>Anexo 1</w:t>
      </w:r>
      <w:r w:rsidRPr="002D1A55">
        <w:rPr>
          <w:sz w:val="22"/>
          <w:szCs w:val="22"/>
          <w:lang w:val="es-ES"/>
        </w:rPr>
        <w:t xml:space="preserve"> a más tardar el </w:t>
      </w:r>
      <w:r w:rsidRPr="002D1A55">
        <w:rPr>
          <w:b/>
          <w:bCs/>
          <w:sz w:val="22"/>
          <w:szCs w:val="22"/>
          <w:lang w:val="es-ES"/>
        </w:rPr>
        <w:t>1 de enero de 2025</w:t>
      </w:r>
      <w:r w:rsidRPr="002D1A55">
        <w:rPr>
          <w:sz w:val="22"/>
          <w:szCs w:val="22"/>
          <w:lang w:val="es-ES"/>
        </w:rPr>
        <w:t xml:space="preserve">. No obstante, a fin de agilizar la consolidación de las respuestas y el análisis de los datos, le rogamos que utilice la siguiente versión del cuestionario en línea: </w:t>
      </w:r>
      <w:hyperlink r:id="rId10" w:history="1">
        <w:r w:rsidRPr="002D1A55">
          <w:rPr>
            <w:rStyle w:val="Hyperlink"/>
            <w:sz w:val="22"/>
            <w:szCs w:val="22"/>
            <w:lang w:val="es-ES"/>
          </w:rPr>
          <w:t>https://www.research.net/r/LGTH6WV</w:t>
        </w:r>
      </w:hyperlink>
      <w:r w:rsidRPr="002D1A55">
        <w:rPr>
          <w:sz w:val="22"/>
          <w:szCs w:val="22"/>
          <w:lang w:val="es-ES"/>
        </w:rPr>
        <w:t>. En caso de dificulta</w:t>
      </w:r>
      <w:r w:rsidR="00E50095" w:rsidRPr="002D1A55">
        <w:rPr>
          <w:sz w:val="22"/>
          <w:szCs w:val="22"/>
          <w:lang w:val="es-ES"/>
        </w:rPr>
        <w:t>d</w:t>
      </w:r>
      <w:r w:rsidRPr="002D1A55">
        <w:rPr>
          <w:sz w:val="22"/>
          <w:szCs w:val="22"/>
          <w:lang w:val="es-ES"/>
        </w:rPr>
        <w:t xml:space="preserve"> para utilizar la versión en línea, puede utilizar el formulario reproducido en el Anexo 1.</w:t>
      </w:r>
    </w:p>
    <w:p w14:paraId="18699EFC" w14:textId="10FC1037" w:rsidR="00E11B7B" w:rsidRPr="002D1A55" w:rsidRDefault="00E11B7B" w:rsidP="00E43F18">
      <w:pPr>
        <w:rPr>
          <w:sz w:val="22"/>
          <w:szCs w:val="22"/>
          <w:lang w:val="es-ES"/>
        </w:rPr>
      </w:pPr>
      <w:r w:rsidRPr="002D1A55">
        <w:rPr>
          <w:sz w:val="22"/>
          <w:szCs w:val="22"/>
          <w:lang w:val="es-ES"/>
        </w:rPr>
        <w:t>Permítame agradecerle por anticipado su participación en esta encuesta.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20"/>
      </w:tblGrid>
      <w:tr w:rsidR="00E43F18" w:rsidRPr="002D1A55" w14:paraId="76864D9A" w14:textId="77777777" w:rsidTr="002D1A55">
        <w:tc>
          <w:tcPr>
            <w:tcW w:w="4927" w:type="dxa"/>
            <w:tcBorders>
              <w:top w:val="nil"/>
              <w:left w:val="nil"/>
              <w:bottom w:val="nil"/>
            </w:tcBorders>
          </w:tcPr>
          <w:p w14:paraId="5B05ED89" w14:textId="0A3E85F6" w:rsidR="00E43F18" w:rsidRPr="002D1A55" w:rsidRDefault="00E43F18" w:rsidP="002D1A55">
            <w:pPr>
              <w:keepNext/>
              <w:ind w:left="-105"/>
              <w:rPr>
                <w:sz w:val="22"/>
                <w:szCs w:val="22"/>
              </w:rPr>
            </w:pPr>
            <w:r w:rsidRPr="002D1A55">
              <w:rPr>
                <w:sz w:val="22"/>
                <w:szCs w:val="22"/>
              </w:rPr>
              <w:t>Atentamente,</w:t>
            </w:r>
          </w:p>
          <w:p w14:paraId="180DA488" w14:textId="1BC58E45" w:rsidR="00E43F18" w:rsidRPr="002D1A55" w:rsidRDefault="00991BDA" w:rsidP="002D1A55">
            <w:pPr>
              <w:keepNext/>
              <w:spacing w:before="840"/>
              <w:ind w:left="-105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04EFA6D7" wp14:editId="370D228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88265</wp:posOffset>
                  </wp:positionV>
                  <wp:extent cx="740206" cy="333375"/>
                  <wp:effectExtent l="0" t="0" r="3175" b="0"/>
                  <wp:wrapNone/>
                  <wp:docPr id="313086337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86337" name="Picture 1" descr="A black and blu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0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F18" w:rsidRPr="002D1A55">
              <w:rPr>
                <w:sz w:val="22"/>
                <w:szCs w:val="22"/>
                <w:lang w:val="es-ES"/>
              </w:rPr>
              <w:t>Seizo Onoe</w:t>
            </w:r>
            <w:r w:rsidR="00E43F18" w:rsidRPr="002D1A55">
              <w:rPr>
                <w:sz w:val="22"/>
                <w:szCs w:val="22"/>
              </w:rPr>
              <w:br/>
            </w:r>
            <w:proofErr w:type="gramStart"/>
            <w:r w:rsidR="00E43F18" w:rsidRPr="002D1A55">
              <w:rPr>
                <w:sz w:val="22"/>
                <w:szCs w:val="22"/>
              </w:rPr>
              <w:t>Director</w:t>
            </w:r>
            <w:proofErr w:type="gramEnd"/>
            <w:r w:rsidR="00E43F18" w:rsidRPr="002D1A55">
              <w:rPr>
                <w:sz w:val="22"/>
                <w:szCs w:val="22"/>
              </w:rPr>
              <w:t xml:space="preserve"> de la Oficina de </w:t>
            </w:r>
            <w:r w:rsidR="00E43F18" w:rsidRPr="002D1A55">
              <w:rPr>
                <w:sz w:val="22"/>
                <w:szCs w:val="22"/>
              </w:rPr>
              <w:br/>
              <w:t>Normalización de las Telecomunicaciones</w:t>
            </w:r>
          </w:p>
          <w:p w14:paraId="0A5954AE" w14:textId="33309287" w:rsidR="00E43F18" w:rsidRPr="002D1A55" w:rsidRDefault="00E43F18" w:rsidP="002D1A55">
            <w:pPr>
              <w:keepNext/>
              <w:spacing w:before="240"/>
              <w:ind w:left="-105"/>
              <w:rPr>
                <w:sz w:val="22"/>
                <w:szCs w:val="22"/>
                <w:lang w:val="es-ES"/>
              </w:rPr>
            </w:pPr>
            <w:r w:rsidRPr="002D1A55">
              <w:rPr>
                <w:b/>
                <w:sz w:val="22"/>
                <w:szCs w:val="22"/>
                <w:lang w:val="es-ES"/>
              </w:rPr>
              <w:t>Anexo:</w:t>
            </w:r>
            <w:r w:rsidRPr="002D1A55">
              <w:rPr>
                <w:b/>
                <w:sz w:val="22"/>
                <w:szCs w:val="22"/>
                <w:lang w:val="es-ES"/>
              </w:rPr>
              <w:tab/>
            </w:r>
            <w:r w:rsidRPr="002D1A55">
              <w:rPr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4928" w:type="dxa"/>
          </w:tcPr>
          <w:p w14:paraId="20123BA1" w14:textId="3908B5E8" w:rsidR="00E43F18" w:rsidRPr="002D1A55" w:rsidRDefault="00E43F18" w:rsidP="00E43F18">
            <w:pPr>
              <w:keepNext/>
              <w:jc w:val="center"/>
              <w:rPr>
                <w:sz w:val="22"/>
                <w:szCs w:val="22"/>
                <w:lang w:val="es-ES"/>
              </w:rPr>
            </w:pPr>
            <w:r w:rsidRPr="002D1A55">
              <w:rPr>
                <w:noProof/>
                <w:sz w:val="22"/>
                <w:szCs w:val="22"/>
                <w:lang w:val="es-ES"/>
              </w:rPr>
              <w:drawing>
                <wp:inline distT="0" distB="0" distL="0" distR="0" wp14:anchorId="1E375622" wp14:editId="4BF00974">
                  <wp:extent cx="1155802" cy="1119613"/>
                  <wp:effectExtent l="0" t="0" r="6350" b="444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678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64" cy="112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767D2" w14:textId="77777777" w:rsidR="00E43F18" w:rsidRDefault="00E43F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1A01549" w14:textId="5875A039" w:rsidR="00E11B7B" w:rsidRPr="00E11B7B" w:rsidRDefault="00E11B7B" w:rsidP="00E43F18">
      <w:pPr>
        <w:pStyle w:val="AnnexTitle"/>
        <w:rPr>
          <w:lang w:val="es-ES"/>
        </w:rPr>
      </w:pPr>
      <w:r w:rsidRPr="00E11B7B">
        <w:rPr>
          <w:lang w:val="es-ES"/>
        </w:rPr>
        <w:lastRenderedPageBreak/>
        <w:t>ANNEX 1</w:t>
      </w:r>
      <w:r w:rsidRPr="00E11B7B">
        <w:rPr>
          <w:lang w:val="es-ES"/>
        </w:rPr>
        <w:br/>
      </w:r>
      <w:proofErr w:type="spellStart"/>
      <w:r w:rsidRPr="00E11B7B">
        <w:rPr>
          <w:lang w:val="es-ES"/>
        </w:rPr>
        <w:t>Questionnaire</w:t>
      </w:r>
      <w:proofErr w:type="spellEnd"/>
      <w:r w:rsidRPr="00E11B7B">
        <w:rPr>
          <w:lang w:val="es-ES"/>
        </w:rPr>
        <w:t xml:space="preserve"> on </w:t>
      </w:r>
      <w:proofErr w:type="spellStart"/>
      <w:r w:rsidRPr="00E11B7B">
        <w:rPr>
          <w:lang w:val="es-ES"/>
        </w:rPr>
        <w:t>Migrating</w:t>
      </w:r>
      <w:proofErr w:type="spellEnd"/>
      <w:r w:rsidRPr="00E11B7B">
        <w:rPr>
          <w:lang w:val="es-ES"/>
        </w:rPr>
        <w:t xml:space="preserve"> </w:t>
      </w:r>
      <w:proofErr w:type="spellStart"/>
      <w:r w:rsidRPr="00E11B7B">
        <w:rPr>
          <w:lang w:val="es-ES"/>
        </w:rPr>
        <w:t>existing</w:t>
      </w:r>
      <w:proofErr w:type="spellEnd"/>
      <w:r w:rsidRPr="00E11B7B">
        <w:rPr>
          <w:lang w:val="es-ES"/>
        </w:rPr>
        <w:t xml:space="preserve"> </w:t>
      </w:r>
      <w:proofErr w:type="spellStart"/>
      <w:r w:rsidRPr="00E11B7B">
        <w:rPr>
          <w:lang w:val="es-ES"/>
        </w:rPr>
        <w:t>mobile</w:t>
      </w:r>
      <w:proofErr w:type="spellEnd"/>
      <w:r w:rsidRPr="00E11B7B">
        <w:rPr>
          <w:lang w:val="es-ES"/>
        </w:rPr>
        <w:t xml:space="preserve"> </w:t>
      </w:r>
      <w:proofErr w:type="spellStart"/>
      <w:r w:rsidRPr="00E11B7B">
        <w:rPr>
          <w:lang w:val="es-ES"/>
        </w:rPr>
        <w:t>network</w:t>
      </w:r>
      <w:proofErr w:type="spellEnd"/>
      <w:r w:rsidRPr="00E11B7B">
        <w:rPr>
          <w:lang w:val="es-ES"/>
        </w:rPr>
        <w:t xml:space="preserve"> </w:t>
      </w:r>
      <w:proofErr w:type="spellStart"/>
      <w:r w:rsidRPr="00E11B7B">
        <w:rPr>
          <w:lang w:val="es-ES"/>
        </w:rPr>
        <w:t>technologies</w:t>
      </w:r>
      <w:proofErr w:type="spellEnd"/>
      <w:r w:rsidRPr="00E11B7B">
        <w:rPr>
          <w:lang w:val="es-ES"/>
        </w:rPr>
        <w:t xml:space="preserve"> to IMT-2020 and </w:t>
      </w:r>
      <w:proofErr w:type="spellStart"/>
      <w:r w:rsidRPr="00E11B7B">
        <w:rPr>
          <w:lang w:val="es-ES"/>
        </w:rPr>
        <w:t>beyond</w:t>
      </w:r>
      <w:proofErr w:type="spellEnd"/>
    </w:p>
    <w:p w14:paraId="7CE96EB6" w14:textId="3926E170" w:rsidR="00E11B7B" w:rsidRPr="00E11B7B" w:rsidRDefault="00E11B7B" w:rsidP="00E43F18">
      <w:pPr>
        <w:spacing w:after="160"/>
        <w:ind w:right="91"/>
        <w:rPr>
          <w:lang w:val="es-ES"/>
        </w:rPr>
      </w:pPr>
      <w:proofErr w:type="spellStart"/>
      <w:r w:rsidRPr="00E11B7B">
        <w:rPr>
          <w:lang w:val="es-ES"/>
        </w:rPr>
        <w:t>Responder’s</w:t>
      </w:r>
      <w:proofErr w:type="spellEnd"/>
      <w:r w:rsidRPr="00E11B7B">
        <w:rPr>
          <w:lang w:val="es-ES"/>
        </w:rPr>
        <w:t xml:space="preserve"> </w:t>
      </w:r>
      <w:proofErr w:type="spellStart"/>
      <w:r w:rsidRPr="00E11B7B">
        <w:rPr>
          <w:lang w:val="es-ES"/>
        </w:rPr>
        <w:t>information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752"/>
      </w:tblGrid>
      <w:tr w:rsidR="00E11B7B" w:rsidRPr="00E11B7B" w14:paraId="6897E126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22492A7D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r w:rsidRPr="00E11B7B">
              <w:rPr>
                <w:lang w:val="es-ES"/>
              </w:rPr>
              <w:t>Country:</w:t>
            </w:r>
          </w:p>
        </w:tc>
        <w:tc>
          <w:tcPr>
            <w:tcW w:w="7752" w:type="dxa"/>
            <w:shd w:val="clear" w:color="auto" w:fill="auto"/>
          </w:tcPr>
          <w:p w14:paraId="6BEFC650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6CBFA88D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25A552D6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r w:rsidRPr="00E11B7B">
              <w:rPr>
                <w:lang w:val="es-ES"/>
              </w:rPr>
              <w:t>Organization:</w:t>
            </w:r>
          </w:p>
        </w:tc>
        <w:tc>
          <w:tcPr>
            <w:tcW w:w="7752" w:type="dxa"/>
            <w:shd w:val="clear" w:color="auto" w:fill="auto"/>
          </w:tcPr>
          <w:p w14:paraId="5267A206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5432ED09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FB22A67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proofErr w:type="spellStart"/>
            <w:r w:rsidRPr="00E11B7B">
              <w:rPr>
                <w:lang w:val="es-ES"/>
              </w:rPr>
              <w:t>Name</w:t>
            </w:r>
            <w:proofErr w:type="spellEnd"/>
            <w:r w:rsidRPr="00E11B7B">
              <w:rPr>
                <w:lang w:val="es-ES"/>
              </w:rPr>
              <w:t>:</w:t>
            </w:r>
          </w:p>
        </w:tc>
        <w:tc>
          <w:tcPr>
            <w:tcW w:w="7752" w:type="dxa"/>
            <w:shd w:val="clear" w:color="auto" w:fill="auto"/>
          </w:tcPr>
          <w:p w14:paraId="41116A97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3DFFC0B3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40BC455E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r w:rsidRPr="00E11B7B">
              <w:rPr>
                <w:lang w:val="es-ES"/>
              </w:rPr>
              <w:t xml:space="preserve">Job </w:t>
            </w:r>
            <w:proofErr w:type="spellStart"/>
            <w:r w:rsidRPr="00E11B7B">
              <w:rPr>
                <w:lang w:val="es-ES"/>
              </w:rPr>
              <w:t>Title</w:t>
            </w:r>
            <w:proofErr w:type="spellEnd"/>
            <w:r w:rsidRPr="00E11B7B">
              <w:rPr>
                <w:lang w:val="es-ES"/>
              </w:rPr>
              <w:t>:</w:t>
            </w:r>
          </w:p>
        </w:tc>
        <w:tc>
          <w:tcPr>
            <w:tcW w:w="7752" w:type="dxa"/>
            <w:shd w:val="clear" w:color="auto" w:fill="auto"/>
          </w:tcPr>
          <w:p w14:paraId="11BDEB7C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76A77558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179065E7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proofErr w:type="spellStart"/>
            <w:r w:rsidRPr="00E11B7B">
              <w:rPr>
                <w:lang w:val="es-ES"/>
              </w:rPr>
              <w:t>Address</w:t>
            </w:r>
            <w:proofErr w:type="spellEnd"/>
            <w:r w:rsidRPr="00E11B7B">
              <w:rPr>
                <w:lang w:val="es-ES"/>
              </w:rPr>
              <w:t xml:space="preserve">: </w:t>
            </w:r>
          </w:p>
        </w:tc>
        <w:tc>
          <w:tcPr>
            <w:tcW w:w="7752" w:type="dxa"/>
            <w:shd w:val="clear" w:color="auto" w:fill="auto"/>
          </w:tcPr>
          <w:p w14:paraId="19A1FE5A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4DC45819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114DA915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proofErr w:type="spellStart"/>
            <w:r w:rsidRPr="00E11B7B">
              <w:rPr>
                <w:lang w:val="es-ES"/>
              </w:rPr>
              <w:t>Telephone</w:t>
            </w:r>
            <w:proofErr w:type="spellEnd"/>
            <w:r w:rsidRPr="00E11B7B">
              <w:rPr>
                <w:lang w:val="es-ES"/>
              </w:rPr>
              <w:t>:</w:t>
            </w:r>
          </w:p>
        </w:tc>
        <w:tc>
          <w:tcPr>
            <w:tcW w:w="7752" w:type="dxa"/>
            <w:shd w:val="clear" w:color="auto" w:fill="auto"/>
          </w:tcPr>
          <w:p w14:paraId="6B5C44B2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6056BBFE" w14:textId="77777777" w:rsidTr="00857267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074A59B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  <w:r w:rsidRPr="00E11B7B">
              <w:rPr>
                <w:lang w:val="es-ES"/>
              </w:rPr>
              <w:t>E-Mail:</w:t>
            </w:r>
          </w:p>
        </w:tc>
        <w:tc>
          <w:tcPr>
            <w:tcW w:w="7752" w:type="dxa"/>
            <w:shd w:val="clear" w:color="auto" w:fill="auto"/>
          </w:tcPr>
          <w:p w14:paraId="1601DBB7" w14:textId="77777777" w:rsidR="00E11B7B" w:rsidRPr="00E11B7B" w:rsidRDefault="00E11B7B" w:rsidP="00E43F18">
            <w:pPr>
              <w:pStyle w:val="Tabletext0"/>
              <w:rPr>
                <w:lang w:val="es-ES"/>
              </w:rPr>
            </w:pPr>
          </w:p>
        </w:tc>
      </w:tr>
    </w:tbl>
    <w:p w14:paraId="406F0153" w14:textId="77777777" w:rsidR="00E11B7B" w:rsidRPr="00E11B7B" w:rsidRDefault="00E11B7B" w:rsidP="00E43F18">
      <w:pPr>
        <w:pStyle w:val="Headingb0"/>
        <w:rPr>
          <w:lang w:val="es-ES"/>
        </w:rPr>
      </w:pPr>
      <w:proofErr w:type="spellStart"/>
      <w:r w:rsidRPr="00E11B7B">
        <w:rPr>
          <w:lang w:val="es-ES"/>
        </w:rPr>
        <w:t>Instructions</w:t>
      </w:r>
      <w:proofErr w:type="spellEnd"/>
      <w:r w:rsidRPr="00E11B7B">
        <w:rPr>
          <w:lang w:val="es-ES"/>
        </w:rPr>
        <w:t xml:space="preserve">: </w:t>
      </w:r>
    </w:p>
    <w:p w14:paraId="7D92A018" w14:textId="77777777" w:rsidR="00E11B7B" w:rsidRPr="00E11B7B" w:rsidRDefault="00E11B7B" w:rsidP="00E43F18">
      <w:pPr>
        <w:rPr>
          <w:lang w:val="en-US"/>
        </w:rPr>
      </w:pPr>
      <w:r w:rsidRPr="00E11B7B">
        <w:rPr>
          <w:lang w:val="en-US"/>
        </w:rPr>
        <w:t>Multiple choice to some questions is possible and is welcome.</w:t>
      </w:r>
    </w:p>
    <w:p w14:paraId="7D14BBD7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br w:type="page"/>
      </w:r>
    </w:p>
    <w:p w14:paraId="1F772284" w14:textId="514CDCAE" w:rsidR="00E11B7B" w:rsidRPr="00CA56B3" w:rsidRDefault="00E43F18" w:rsidP="00E43F18">
      <w:pPr>
        <w:pStyle w:val="Heading1"/>
        <w:rPr>
          <w:i/>
          <w:iCs/>
          <w:lang w:val="en-US"/>
        </w:rPr>
      </w:pPr>
      <w:r w:rsidRPr="00CA56B3">
        <w:rPr>
          <w:i/>
          <w:iCs/>
          <w:lang w:val="en-US"/>
        </w:rPr>
        <w:lastRenderedPageBreak/>
        <w:t>1</w:t>
      </w:r>
      <w:r w:rsidRPr="00CA56B3">
        <w:rPr>
          <w:i/>
          <w:iCs/>
          <w:lang w:val="en-US"/>
        </w:rPr>
        <w:tab/>
      </w:r>
      <w:r w:rsidR="00E11B7B" w:rsidRPr="00CA56B3">
        <w:rPr>
          <w:i/>
          <w:iCs/>
          <w:lang w:val="en-US"/>
        </w:rPr>
        <w:t>Status of IMT-2020 Network deployment</w:t>
      </w:r>
    </w:p>
    <w:p w14:paraId="3873DBB9" w14:textId="4EC71CAF" w:rsidR="00E11B7B" w:rsidRPr="00E11B7B" w:rsidRDefault="00E43F18" w:rsidP="00E43F18">
      <w:pPr>
        <w:pStyle w:val="Heading2"/>
        <w:rPr>
          <w:lang w:val="en-US"/>
        </w:rPr>
      </w:pPr>
      <w:r>
        <w:rPr>
          <w:lang w:val="en-US"/>
        </w:rPr>
        <w:t>1.1</w:t>
      </w:r>
      <w:r w:rsidR="00E11B7B" w:rsidRPr="00E11B7B">
        <w:rPr>
          <w:lang w:val="en-US"/>
        </w:rPr>
        <w:tab/>
        <w:t>What type of mobile network technologies is being used in your country?</w:t>
      </w:r>
    </w:p>
    <w:p w14:paraId="4FC123C5" w14:textId="6ED6012D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81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GSM (a.k.a. 2G) 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49626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IMT-2000 (a.k.a. 3G)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6268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IMT-Advanced (a.k.a. 4G)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5792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-2069723517"/>
          <w:placeholder>
            <w:docPart w:val="DEF54932AE934855AED3EBE1755D5E74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………………………………………………………………………………….…………</w:t>
          </w:r>
        </w:sdtContent>
      </w:sdt>
    </w:p>
    <w:p w14:paraId="3F86150F" w14:textId="03074EE5" w:rsidR="00E11B7B" w:rsidRPr="00E11B7B" w:rsidRDefault="00B40815" w:rsidP="00B40815">
      <w:pPr>
        <w:pStyle w:val="Heading2"/>
        <w:rPr>
          <w:lang w:val="en-US"/>
        </w:rPr>
      </w:pPr>
      <w:r>
        <w:rPr>
          <w:bCs/>
          <w:lang w:val="en-US"/>
        </w:rPr>
        <w:t>1.2</w:t>
      </w:r>
      <w:r w:rsidR="00E11B7B" w:rsidRPr="00E11B7B">
        <w:rPr>
          <w:bCs/>
          <w:lang w:val="en-US"/>
        </w:rPr>
        <w:tab/>
        <w:t xml:space="preserve">What is the </w:t>
      </w:r>
      <w:proofErr w:type="gramStart"/>
      <w:r w:rsidR="00E11B7B" w:rsidRPr="00E11B7B">
        <w:rPr>
          <w:bCs/>
          <w:lang w:val="en-US"/>
        </w:rPr>
        <w:t>current status</w:t>
      </w:r>
      <w:proofErr w:type="gramEnd"/>
      <w:r w:rsidR="00E11B7B" w:rsidRPr="00E11B7B">
        <w:rPr>
          <w:bCs/>
          <w:lang w:val="en-US"/>
        </w:rPr>
        <w:t xml:space="preserve"> of IMT-2020 (a.k.a. 5G) network deployment in your country?</w:t>
      </w:r>
    </w:p>
    <w:p w14:paraId="15E2A7C9" w14:textId="05860A81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5122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Not yet started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295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Planning and assessment phase 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544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Spectrum allocation phase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9100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Initial deployment phase (including pilot projects)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8286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Partial deployment phase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622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Full deployment phase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2127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Advanced deployment (i.e.: full deployment of IMT-2020 networks + implementation of </w:t>
      </w:r>
      <w:r w:rsidR="00CA56B3">
        <w:rPr>
          <w:lang w:val="en-US"/>
        </w:rPr>
        <w:tab/>
      </w:r>
      <w:r w:rsidR="00E11B7B" w:rsidRPr="00E11B7B">
        <w:rPr>
          <w:lang w:val="en-US"/>
        </w:rPr>
        <w:t xml:space="preserve">advanced features like network slicing and edge computing) 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8228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-1883009218"/>
          <w:placeholder>
            <w:docPart w:val="D86A2C51CF28440B97D13024E451DB11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……………………………………………………………………………………..…..…</w:t>
          </w:r>
        </w:sdtContent>
      </w:sdt>
    </w:p>
    <w:p w14:paraId="334B7A80" w14:textId="505935AB" w:rsidR="00E11B7B" w:rsidRPr="00B40815" w:rsidRDefault="00B40815" w:rsidP="00B40815">
      <w:pPr>
        <w:pStyle w:val="Heading2"/>
        <w:rPr>
          <w:b w:val="0"/>
          <w:bCs/>
          <w:lang w:val="en-US"/>
        </w:rPr>
      </w:pPr>
      <w:r>
        <w:rPr>
          <w:lang w:val="en-US"/>
        </w:rPr>
        <w:t>1.3</w:t>
      </w:r>
      <w:r w:rsidR="00E11B7B" w:rsidRPr="00E11B7B">
        <w:rPr>
          <w:lang w:val="en-US"/>
        </w:rPr>
        <w:tab/>
        <w:t xml:space="preserve">When IMT-2020 services were commercially launched/are planned to be commercially launched for the first time in your country </w:t>
      </w:r>
      <w:r w:rsidR="00E11B7B" w:rsidRPr="00B40815">
        <w:rPr>
          <w:b w:val="0"/>
          <w:bCs/>
          <w:lang w:val="en-US"/>
        </w:rPr>
        <w:t xml:space="preserve">(Please provide an approximate/expected </w:t>
      </w:r>
      <w:r w:rsidR="00E11B7B" w:rsidRPr="00B40815">
        <w:rPr>
          <w:b w:val="0"/>
          <w:bCs/>
          <w:lang w:val="en-US"/>
        </w:rPr>
        <w:br/>
        <w:t xml:space="preserve">date): </w:t>
      </w:r>
    </w:p>
    <w:p w14:paraId="71A747FB" w14:textId="5350F5D9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-210896278"/>
          <w:placeholder>
            <w:docPart w:val="35C2F7327B9B48E38572A6DEDDB20D9E"/>
          </w:placeholder>
        </w:sdtPr>
        <w:sdtEndPr/>
        <w:sdtContent>
          <w:r w:rsidR="00E50095">
            <w:rPr>
              <w:lang w:val="es-ES"/>
            </w:rPr>
            <w:t>...........</w:t>
          </w:r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…………………………………………………………………………………………………………………………………………….</w:t>
          </w:r>
        </w:sdtContent>
      </w:sdt>
    </w:p>
    <w:p w14:paraId="39814CF6" w14:textId="77777777" w:rsidR="00E11B7B" w:rsidRPr="00E11B7B" w:rsidRDefault="00E11B7B" w:rsidP="00B40815">
      <w:pPr>
        <w:pStyle w:val="Heading2"/>
        <w:rPr>
          <w:lang w:val="en-US"/>
        </w:rPr>
      </w:pPr>
      <w:r w:rsidRPr="00E11B7B">
        <w:rPr>
          <w:lang w:val="en-US"/>
        </w:rPr>
        <w:t>1.4.</w:t>
      </w:r>
      <w:r w:rsidRPr="00E11B7B">
        <w:rPr>
          <w:lang w:val="en-US"/>
        </w:rPr>
        <w:tab/>
        <w:t>How many telecom operators are in your country?</w:t>
      </w:r>
      <w:sdt>
        <w:sdtPr>
          <w:rPr>
            <w:lang w:val="en-US"/>
          </w:rPr>
          <w:id w:val="-1881004928"/>
          <w:placeholder>
            <w:docPart w:val="A761B6A29A66473599CF7CB9F8A84EBB"/>
          </w:placeholder>
        </w:sdtPr>
        <w:sdtEndPr/>
        <w:sdtContent>
          <w:r w:rsidRPr="00E11B7B">
            <w:rPr>
              <w:lang w:val="en-US"/>
            </w:rPr>
            <w:t>…………………………………………….……</w:t>
          </w:r>
          <w:proofErr w:type="gramStart"/>
          <w:r w:rsidRPr="00E11B7B">
            <w:rPr>
              <w:lang w:val="en-US"/>
            </w:rPr>
            <w:t>…..</w:t>
          </w:r>
          <w:proofErr w:type="gramEnd"/>
          <w:r w:rsidRPr="00E11B7B">
            <w:rPr>
              <w:lang w:val="en-US"/>
            </w:rPr>
            <w:t>…</w:t>
          </w:r>
        </w:sdtContent>
      </w:sdt>
    </w:p>
    <w:p w14:paraId="30725F0C" w14:textId="227415E2" w:rsidR="00E11B7B" w:rsidRPr="00E11B7B" w:rsidRDefault="00E11B7B" w:rsidP="00B40815">
      <w:pPr>
        <w:pStyle w:val="Heading2"/>
        <w:rPr>
          <w:lang w:val="en-US"/>
        </w:rPr>
      </w:pPr>
      <w:r w:rsidRPr="00E11B7B">
        <w:rPr>
          <w:lang w:val="en-US"/>
        </w:rPr>
        <w:t>1.5.</w:t>
      </w:r>
      <w:r w:rsidRPr="00E11B7B">
        <w:rPr>
          <w:lang w:val="en-US"/>
        </w:rPr>
        <w:tab/>
        <w:t xml:space="preserve">How many telecom operators have already commercially launched IMT-2020 services in </w:t>
      </w:r>
      <w:r w:rsidRPr="00E11B7B">
        <w:rPr>
          <w:lang w:val="en-US"/>
        </w:rPr>
        <w:br/>
        <w:t xml:space="preserve">your country? </w:t>
      </w:r>
    </w:p>
    <w:p w14:paraId="2EB5157E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9922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0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2765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1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4661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2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3957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3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8159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-1742554158"/>
          <w:placeholder>
            <w:docPart w:val="FCB994701DD046F1BC21D6D0124B6F09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</w:t>
          </w:r>
          <w:proofErr w:type="gramStart"/>
          <w:r w:rsidR="00E11B7B" w:rsidRPr="00E11B7B">
            <w:rPr>
              <w:lang w:val="en-US"/>
            </w:rPr>
            <w:t>…..</w:t>
          </w:r>
          <w:proofErr w:type="gramEnd"/>
          <w:r w:rsidR="00E11B7B" w:rsidRPr="00E11B7B">
            <w:rPr>
              <w:lang w:val="en-US"/>
            </w:rPr>
            <w:t>….……</w:t>
          </w:r>
        </w:sdtContent>
      </w:sdt>
    </w:p>
    <w:p w14:paraId="74065D36" w14:textId="60F4400A" w:rsidR="00E11B7B" w:rsidRPr="00E11B7B" w:rsidRDefault="00E11B7B" w:rsidP="00B40815">
      <w:pPr>
        <w:pStyle w:val="Heading2"/>
        <w:rPr>
          <w:lang w:val="en-US"/>
        </w:rPr>
      </w:pPr>
      <w:r w:rsidRPr="00E11B7B">
        <w:rPr>
          <w:lang w:val="en-US"/>
        </w:rPr>
        <w:t>1.6.</w:t>
      </w:r>
      <w:r w:rsidRPr="00E11B7B">
        <w:rPr>
          <w:lang w:val="en-US"/>
        </w:rPr>
        <w:tab/>
        <w:t>What percentage of your country's population has currently access to IMT-2020 services?</w:t>
      </w:r>
    </w:p>
    <w:p w14:paraId="3332C3A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807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404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Less than 10%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7826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10-30%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9517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30-50%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4612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More than 50%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0552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Do not know</w:t>
      </w:r>
    </w:p>
    <w:p w14:paraId="3D897C6B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br w:type="page"/>
      </w:r>
    </w:p>
    <w:p w14:paraId="5E76F407" w14:textId="006DAEF1" w:rsidR="00E11B7B" w:rsidRPr="00E11B7B" w:rsidRDefault="00E11B7B" w:rsidP="00B40815">
      <w:pPr>
        <w:pStyle w:val="Heading2"/>
        <w:rPr>
          <w:lang w:val="en-US"/>
        </w:rPr>
      </w:pPr>
      <w:r w:rsidRPr="00E11B7B">
        <w:rPr>
          <w:lang w:val="en-US"/>
        </w:rPr>
        <w:lastRenderedPageBreak/>
        <w:t>1.7.</w:t>
      </w:r>
      <w:r w:rsidRPr="00E11B7B">
        <w:rPr>
          <w:lang w:val="en-US"/>
        </w:rPr>
        <w:tab/>
        <w:t>What is the current percentage of IMT-2020 network coverage in your country (geographic perspective)?</w:t>
      </w:r>
    </w:p>
    <w:p w14:paraId="147CA49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20800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2572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Less than 10%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563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10-30%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20805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30-50%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749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More than 50%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7888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Do not know</w:t>
      </w:r>
    </w:p>
    <w:p w14:paraId="0CC3B603" w14:textId="1852D53C" w:rsidR="00E11B7B" w:rsidRPr="00E11B7B" w:rsidRDefault="00E11B7B" w:rsidP="00B40815">
      <w:pPr>
        <w:pStyle w:val="Heading2"/>
        <w:rPr>
          <w:lang w:val="en-US"/>
        </w:rPr>
      </w:pPr>
      <w:r w:rsidRPr="00E11B7B">
        <w:rPr>
          <w:lang w:val="en-US"/>
        </w:rPr>
        <w:t>1.8.</w:t>
      </w:r>
      <w:r w:rsidRPr="00E11B7B">
        <w:rPr>
          <w:lang w:val="en-US"/>
        </w:rPr>
        <w:tab/>
        <w:t xml:space="preserve">What scenario was adopted/is planned to be adopted in the migration to IMT-2020 </w:t>
      </w:r>
      <w:r w:rsidRPr="00E11B7B">
        <w:rPr>
          <w:lang w:val="en-US"/>
        </w:rPr>
        <w:br/>
        <w:t xml:space="preserve">networks in your country? </w:t>
      </w:r>
    </w:p>
    <w:p w14:paraId="4B2A538D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20338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Leapfrog from GSM to IMT-2020</w:t>
      </w:r>
    </w:p>
    <w:p w14:paraId="31D4267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14863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Leapfrog from IMT-2000 to IMT-2020</w:t>
      </w:r>
    </w:p>
    <w:p w14:paraId="32D529DB" w14:textId="77777777" w:rsidR="00E11B7B" w:rsidRPr="00E11B7B" w:rsidRDefault="00991BDA" w:rsidP="00E11B7B">
      <w:pPr>
        <w:ind w:right="92"/>
        <w:rPr>
          <w:lang w:val="fr-FR"/>
        </w:rPr>
      </w:pPr>
      <w:sdt>
        <w:sdtPr>
          <w:rPr>
            <w:lang w:val="fr-FR"/>
          </w:rPr>
          <w:id w:val="-19870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E11B7B" w:rsidRPr="00E11B7B">
        <w:rPr>
          <w:lang w:val="fr-FR"/>
        </w:rPr>
        <w:tab/>
        <w:t>Non-Standalone (NSA)</w:t>
      </w:r>
    </w:p>
    <w:p w14:paraId="36B382FD" w14:textId="77777777" w:rsidR="00E11B7B" w:rsidRPr="00E11B7B" w:rsidRDefault="00991BDA" w:rsidP="00E11B7B">
      <w:pPr>
        <w:ind w:right="92"/>
        <w:rPr>
          <w:lang w:val="fr-FR"/>
        </w:rPr>
      </w:pPr>
      <w:sdt>
        <w:sdtPr>
          <w:rPr>
            <w:lang w:val="fr-FR"/>
          </w:rPr>
          <w:id w:val="-1089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E11B7B" w:rsidRPr="00E11B7B">
        <w:rPr>
          <w:lang w:val="fr-FR"/>
        </w:rPr>
        <w:tab/>
        <w:t>Standalone (SA)</w:t>
      </w:r>
    </w:p>
    <w:p w14:paraId="1FB4E1E1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1683422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☒</w:t>
          </w:r>
        </w:sdtContent>
      </w:sdt>
      <w:r w:rsidR="00E11B7B" w:rsidRPr="00E11B7B">
        <w:rPr>
          <w:lang w:val="en-US"/>
        </w:rPr>
        <w:tab/>
        <w:t>NSA then SA</w:t>
      </w:r>
    </w:p>
    <w:p w14:paraId="794A3087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16259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1955828811"/>
          <w:placeholder>
            <w:docPart w:val="95C449FB4AC34D54A332B3DF648ABA4C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</w:t>
          </w:r>
          <w:proofErr w:type="gramStart"/>
          <w:r w:rsidR="00E11B7B" w:rsidRPr="00E11B7B">
            <w:rPr>
              <w:lang w:val="en-US"/>
            </w:rPr>
            <w:t>…..</w:t>
          </w:r>
          <w:proofErr w:type="gramEnd"/>
          <w:r w:rsidR="00E11B7B" w:rsidRPr="00E11B7B">
            <w:rPr>
              <w:lang w:val="en-US"/>
            </w:rPr>
            <w:t>………</w:t>
          </w:r>
        </w:sdtContent>
      </w:sdt>
    </w:p>
    <w:p w14:paraId="2E34A94C" w14:textId="5ECF3D62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1.9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What spectrum band has your country used / is your country planning to use </w:t>
      </w:r>
      <w:r w:rsidR="00E11B7B" w:rsidRPr="00E11B7B">
        <w:rPr>
          <w:lang w:val="en-US"/>
        </w:rPr>
        <w:br/>
        <w:t>for IMT-2020?</w:t>
      </w:r>
    </w:p>
    <w:p w14:paraId="354FA4FF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18179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Low-band spectrum (below 1 GHz)</w:t>
      </w:r>
    </w:p>
    <w:p w14:paraId="4B79A30D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20620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Mid-band spectrum (1-6 GHz)</w:t>
      </w:r>
    </w:p>
    <w:p w14:paraId="14711074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4036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High-band (millimeter wave) spectrum (above 24 GHz)</w:t>
      </w:r>
    </w:p>
    <w:p w14:paraId="5090E6BD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5135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1746299519"/>
          <w:placeholder>
            <w:docPart w:val="76814FC0E0A14B87B846293FD7D41B30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</w:t>
          </w:r>
          <w:proofErr w:type="gramStart"/>
          <w:r w:rsidR="00E11B7B" w:rsidRPr="00E11B7B">
            <w:rPr>
              <w:lang w:val="en-US"/>
            </w:rPr>
            <w:t>…..</w:t>
          </w:r>
          <w:proofErr w:type="gramEnd"/>
          <w:r w:rsidR="00E11B7B" w:rsidRPr="00E11B7B">
            <w:rPr>
              <w:lang w:val="en-US"/>
            </w:rPr>
            <w:t>……</w:t>
          </w:r>
        </w:sdtContent>
      </w:sdt>
    </w:p>
    <w:p w14:paraId="61F0CE21" w14:textId="02677A5C" w:rsidR="00E11B7B" w:rsidRPr="00CA56B3" w:rsidRDefault="00B40815" w:rsidP="00B40815">
      <w:pPr>
        <w:pStyle w:val="Heading1"/>
        <w:rPr>
          <w:i/>
          <w:iCs/>
          <w:lang w:val="en-US"/>
        </w:rPr>
      </w:pPr>
      <w:r w:rsidRPr="00CA56B3">
        <w:rPr>
          <w:i/>
          <w:iCs/>
          <w:lang w:val="en-US"/>
        </w:rPr>
        <w:t>2</w:t>
      </w:r>
      <w:r w:rsidRPr="00CA56B3">
        <w:rPr>
          <w:i/>
          <w:iCs/>
          <w:lang w:val="en-US"/>
        </w:rPr>
        <w:tab/>
      </w:r>
      <w:r w:rsidR="00E11B7B" w:rsidRPr="00CA56B3">
        <w:rPr>
          <w:i/>
          <w:iCs/>
          <w:lang w:val="en-US"/>
        </w:rPr>
        <w:t>Opportunities and challenges of migration to IMT-2020 networks</w:t>
      </w:r>
    </w:p>
    <w:p w14:paraId="6E20B049" w14:textId="5CE5BE33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E11B7B" w:rsidRPr="00E11B7B">
        <w:rPr>
          <w:lang w:val="en-US"/>
        </w:rPr>
        <w:t>What are the benefits of migrating to IMT-2020 networks you have experienced or</w:t>
      </w:r>
      <w:r w:rsidR="00E11B7B" w:rsidRPr="00E11B7B">
        <w:rPr>
          <w:lang w:val="en-US"/>
        </w:rPr>
        <w:br/>
        <w:t>anticipate?</w:t>
      </w:r>
    </w:p>
    <w:p w14:paraId="7717DAB9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4525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Increased network capacity and efficiency</w:t>
      </w:r>
    </w:p>
    <w:p w14:paraId="692EF54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87577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Enhanced Quality of Service (QoS) and Quality of Experience (</w:t>
      </w:r>
      <w:proofErr w:type="spellStart"/>
      <w:r w:rsidR="00E11B7B" w:rsidRPr="00E11B7B">
        <w:rPr>
          <w:lang w:val="en-US"/>
        </w:rPr>
        <w:t>QoE</w:t>
      </w:r>
      <w:proofErr w:type="spellEnd"/>
      <w:r w:rsidR="00E11B7B" w:rsidRPr="00E11B7B">
        <w:rPr>
          <w:lang w:val="en-US"/>
        </w:rPr>
        <w:t>)</w:t>
      </w:r>
    </w:p>
    <w:p w14:paraId="49855BD2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50736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New business opportunities</w:t>
      </w:r>
    </w:p>
    <w:p w14:paraId="1C2060C2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6476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Support for innovative applications and services</w:t>
      </w:r>
    </w:p>
    <w:p w14:paraId="212CA14F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415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Economic growth and job creation opportunities</w:t>
      </w:r>
    </w:p>
    <w:p w14:paraId="48351B55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1971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Expanded mobile broadband coverage and digital inclusion  </w:t>
      </w:r>
    </w:p>
    <w:p w14:paraId="3866583B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10556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Support for digital transformation</w:t>
      </w:r>
    </w:p>
    <w:p w14:paraId="4953ACCB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15423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1433393407"/>
          <w:placeholder>
            <w:docPart w:val="C4C6A125B2CF47FDAB4DC73DCC399125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</w:t>
          </w:r>
          <w:proofErr w:type="gramStart"/>
          <w:r w:rsidR="00E11B7B" w:rsidRPr="00E11B7B">
            <w:rPr>
              <w:lang w:val="en-US"/>
            </w:rPr>
            <w:t>…..</w:t>
          </w:r>
          <w:proofErr w:type="gramEnd"/>
          <w:r w:rsidR="00E11B7B" w:rsidRPr="00E11B7B">
            <w:rPr>
              <w:lang w:val="en-US"/>
            </w:rPr>
            <w:t>………</w:t>
          </w:r>
        </w:sdtContent>
      </w:sdt>
    </w:p>
    <w:p w14:paraId="2A18CE06" w14:textId="6C34C0B6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lastRenderedPageBreak/>
        <w:t>2.2</w:t>
      </w:r>
      <w:r w:rsidR="00E11B7B" w:rsidRPr="00E11B7B">
        <w:rPr>
          <w:lang w:val="en-US"/>
        </w:rPr>
        <w:tab/>
        <w:t>In your opinion, which sectors have benefited/will benefit the most from IMT-2020 services in your country?</w:t>
      </w:r>
    </w:p>
    <w:p w14:paraId="14A493B3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3851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Healthcare</w:t>
      </w:r>
    </w:p>
    <w:p w14:paraId="08C2F380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8741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Transportation</w:t>
      </w:r>
    </w:p>
    <w:p w14:paraId="3A043531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119820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Education</w:t>
      </w:r>
    </w:p>
    <w:p w14:paraId="4E795B69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96319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Entertainment and media</w:t>
      </w:r>
    </w:p>
    <w:p w14:paraId="20B4B758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2920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Manufacturing</w:t>
      </w:r>
    </w:p>
    <w:p w14:paraId="4FEA6989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4846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Agriculture</w:t>
      </w:r>
    </w:p>
    <w:p w14:paraId="6EDF79F1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94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Retail</w:t>
      </w:r>
    </w:p>
    <w:p w14:paraId="0E561634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3209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Others (please specify): </w:t>
      </w:r>
      <w:sdt>
        <w:sdtPr>
          <w:rPr>
            <w:lang w:val="es-ES"/>
          </w:rPr>
          <w:id w:val="1933160840"/>
          <w:placeholder>
            <w:docPart w:val="9C32074BE5CC487AB2541D3FA5B6C028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………………………………………………….………………………………………</w:t>
          </w:r>
        </w:sdtContent>
      </w:sdt>
    </w:p>
    <w:p w14:paraId="179E81EA" w14:textId="02A96A64" w:rsidR="00E11B7B" w:rsidRPr="00E11B7B" w:rsidRDefault="00B40815" w:rsidP="00CA56B3">
      <w:pPr>
        <w:pStyle w:val="Heading2"/>
        <w:spacing w:after="120"/>
        <w:rPr>
          <w:lang w:val="en-US"/>
        </w:rPr>
      </w:pPr>
      <w:r>
        <w:rPr>
          <w:lang w:val="en-US"/>
        </w:rPr>
        <w:t>2.3</w:t>
      </w:r>
      <w:r w:rsidR="00E11B7B" w:rsidRPr="00E11B7B">
        <w:rPr>
          <w:lang w:val="en-US"/>
        </w:rPr>
        <w:tab/>
        <w:t>Rate the following concerns about IMT-2020 migration on a scale of 0 to 5 (0 = not</w:t>
      </w:r>
      <w:r w:rsidR="00E11B7B" w:rsidRPr="00E11B7B">
        <w:rPr>
          <w:lang w:val="en-US"/>
        </w:rPr>
        <w:br/>
        <w:t>concerned, 5 = very concerned):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  <w:gridCol w:w="562"/>
      </w:tblGrid>
      <w:tr w:rsidR="00E11B7B" w:rsidRPr="00E11B7B" w14:paraId="2E7B08C9" w14:textId="77777777" w:rsidTr="00857267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AA40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923496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F84870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FFEABF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DD772D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31F8B9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101FC952" w14:textId="77777777" w:rsidR="00E11B7B" w:rsidRPr="00E11B7B" w:rsidRDefault="00E11B7B" w:rsidP="00B40815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5</w:t>
            </w:r>
          </w:p>
        </w:tc>
      </w:tr>
      <w:tr w:rsidR="00E11B7B" w:rsidRPr="00E11B7B" w14:paraId="4086A99A" w14:textId="77777777" w:rsidTr="00857267">
        <w:tc>
          <w:tcPr>
            <w:tcW w:w="6232" w:type="dxa"/>
            <w:tcBorders>
              <w:top w:val="single" w:sz="4" w:space="0" w:color="auto"/>
            </w:tcBorders>
          </w:tcPr>
          <w:p w14:paraId="410CD120" w14:textId="0560974D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High </w:t>
            </w:r>
            <w:proofErr w:type="spellStart"/>
            <w:r w:rsidR="00E11B7B" w:rsidRPr="00E11B7B">
              <w:rPr>
                <w:lang w:val="es-ES"/>
              </w:rPr>
              <w:t>infrastructure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cost</w:t>
            </w:r>
            <w:proofErr w:type="spellEnd"/>
          </w:p>
        </w:tc>
        <w:tc>
          <w:tcPr>
            <w:tcW w:w="567" w:type="dxa"/>
          </w:tcPr>
          <w:p w14:paraId="23BF84C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0554A89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BD3B55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3DFBAD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90ECE5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280E1D4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0824D9F5" w14:textId="77777777" w:rsidTr="00857267">
        <w:tc>
          <w:tcPr>
            <w:tcW w:w="6232" w:type="dxa"/>
          </w:tcPr>
          <w:p w14:paraId="09254D3E" w14:textId="4030B41C" w:rsidR="00E11B7B" w:rsidRPr="00E11B7B" w:rsidRDefault="00B40815" w:rsidP="00B40815">
            <w:pPr>
              <w:pStyle w:val="Tabletext0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Uncertain Return on Investment (</w:t>
            </w:r>
            <w:proofErr w:type="spellStart"/>
            <w:r w:rsidR="00E11B7B" w:rsidRPr="00E11B7B">
              <w:rPr>
                <w:lang w:val="en-US"/>
              </w:rPr>
              <w:t>RoI</w:t>
            </w:r>
            <w:proofErr w:type="spellEnd"/>
            <w:r w:rsidR="00E11B7B" w:rsidRPr="00E11B7B">
              <w:rPr>
                <w:lang w:val="en-US"/>
              </w:rPr>
              <w:t>)</w:t>
            </w:r>
          </w:p>
        </w:tc>
        <w:tc>
          <w:tcPr>
            <w:tcW w:w="567" w:type="dxa"/>
          </w:tcPr>
          <w:p w14:paraId="77110442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62DD55C8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6030B298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4740625C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0C0A47E7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2" w:type="dxa"/>
          </w:tcPr>
          <w:p w14:paraId="017532A7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</w:tr>
      <w:tr w:rsidR="00E11B7B" w:rsidRPr="00E11B7B" w14:paraId="51E12F37" w14:textId="77777777" w:rsidTr="00857267">
        <w:tc>
          <w:tcPr>
            <w:tcW w:w="6232" w:type="dxa"/>
          </w:tcPr>
          <w:p w14:paraId="08CA42B5" w14:textId="2FF616DD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Deployment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complexity</w:t>
            </w:r>
            <w:proofErr w:type="spellEnd"/>
          </w:p>
        </w:tc>
        <w:tc>
          <w:tcPr>
            <w:tcW w:w="567" w:type="dxa"/>
          </w:tcPr>
          <w:p w14:paraId="526DC94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8D038E5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72387E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921732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34C390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2E3567F0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1D885868" w14:textId="77777777" w:rsidTr="00857267">
        <w:tc>
          <w:tcPr>
            <w:tcW w:w="6232" w:type="dxa"/>
          </w:tcPr>
          <w:p w14:paraId="46DD2054" w14:textId="2E51C226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Integration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with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existing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networks</w:t>
            </w:r>
            <w:proofErr w:type="spellEnd"/>
          </w:p>
        </w:tc>
        <w:tc>
          <w:tcPr>
            <w:tcW w:w="567" w:type="dxa"/>
          </w:tcPr>
          <w:p w14:paraId="2C2E1E1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00444D1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74D4550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A68FA7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85E48E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141FA84D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2121949A" w14:textId="77777777" w:rsidTr="00857267">
        <w:tc>
          <w:tcPr>
            <w:tcW w:w="6232" w:type="dxa"/>
          </w:tcPr>
          <w:p w14:paraId="12B45DBC" w14:textId="2B7AEE29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Regulatory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issues</w:t>
            </w:r>
            <w:proofErr w:type="spellEnd"/>
          </w:p>
        </w:tc>
        <w:tc>
          <w:tcPr>
            <w:tcW w:w="567" w:type="dxa"/>
          </w:tcPr>
          <w:p w14:paraId="2C7CA18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44CB225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D5B1EF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BBED3CD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2D0278E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268A426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2BEF6451" w14:textId="77777777" w:rsidTr="00857267">
        <w:tc>
          <w:tcPr>
            <w:tcW w:w="6232" w:type="dxa"/>
          </w:tcPr>
          <w:p w14:paraId="204E9A1C" w14:textId="206A8C1D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Lack</w:t>
            </w:r>
            <w:proofErr w:type="spellEnd"/>
            <w:r w:rsidR="00E11B7B" w:rsidRPr="00E11B7B">
              <w:rPr>
                <w:lang w:val="es-ES"/>
              </w:rPr>
              <w:t xml:space="preserve"> of </w:t>
            </w:r>
            <w:proofErr w:type="spellStart"/>
            <w:r w:rsidR="00E11B7B" w:rsidRPr="00E11B7B">
              <w:rPr>
                <w:lang w:val="es-ES"/>
              </w:rPr>
              <w:t>expertise</w:t>
            </w:r>
            <w:proofErr w:type="spellEnd"/>
          </w:p>
        </w:tc>
        <w:tc>
          <w:tcPr>
            <w:tcW w:w="567" w:type="dxa"/>
          </w:tcPr>
          <w:p w14:paraId="027AE690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FEBD33E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513BC74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7131913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59C09F4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1E368094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47B2E17F" w14:textId="77777777" w:rsidTr="00857267">
        <w:tc>
          <w:tcPr>
            <w:tcW w:w="6232" w:type="dxa"/>
          </w:tcPr>
          <w:p w14:paraId="19E833E5" w14:textId="57278B4F" w:rsidR="00E11B7B" w:rsidRPr="00E11B7B" w:rsidRDefault="00B40815" w:rsidP="00B40815">
            <w:pPr>
              <w:pStyle w:val="Tabletext0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Site acquisition and permitting (for new infrastructure)</w:t>
            </w:r>
          </w:p>
        </w:tc>
        <w:tc>
          <w:tcPr>
            <w:tcW w:w="567" w:type="dxa"/>
          </w:tcPr>
          <w:p w14:paraId="7C1BA211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4B256A20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75652284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43EA1A70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07051787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2" w:type="dxa"/>
          </w:tcPr>
          <w:p w14:paraId="69644B8A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</w:tr>
      <w:tr w:rsidR="00E11B7B" w:rsidRPr="00E11B7B" w14:paraId="4B3145F9" w14:textId="77777777" w:rsidTr="00857267">
        <w:tc>
          <w:tcPr>
            <w:tcW w:w="6232" w:type="dxa"/>
          </w:tcPr>
          <w:p w14:paraId="3481A259" w14:textId="1021B693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Cybersecurity </w:t>
            </w:r>
            <w:proofErr w:type="spellStart"/>
            <w:r w:rsidR="00E11B7B" w:rsidRPr="00E11B7B">
              <w:rPr>
                <w:lang w:val="es-ES"/>
              </w:rPr>
              <w:t>risks</w:t>
            </w:r>
            <w:proofErr w:type="spellEnd"/>
          </w:p>
        </w:tc>
        <w:tc>
          <w:tcPr>
            <w:tcW w:w="567" w:type="dxa"/>
          </w:tcPr>
          <w:p w14:paraId="6C3E08A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2DF8E3F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7560BFC1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BA94A26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88E512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16CCD5C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2DE1C42E" w14:textId="77777777" w:rsidTr="00857267">
        <w:tc>
          <w:tcPr>
            <w:tcW w:w="6232" w:type="dxa"/>
          </w:tcPr>
          <w:p w14:paraId="3C563AC6" w14:textId="31B20541" w:rsidR="00E11B7B" w:rsidRPr="00E11B7B" w:rsidRDefault="00B40815" w:rsidP="00B40815">
            <w:pPr>
              <w:pStyle w:val="Tabletext0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Data privacy and protection concerns</w:t>
            </w:r>
          </w:p>
        </w:tc>
        <w:tc>
          <w:tcPr>
            <w:tcW w:w="567" w:type="dxa"/>
          </w:tcPr>
          <w:p w14:paraId="53198530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15175250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3ABD92AA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15B0682A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7" w:type="dxa"/>
          </w:tcPr>
          <w:p w14:paraId="2B98D605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  <w:tc>
          <w:tcPr>
            <w:tcW w:w="562" w:type="dxa"/>
          </w:tcPr>
          <w:p w14:paraId="21575197" w14:textId="77777777" w:rsidR="00E11B7B" w:rsidRPr="00E11B7B" w:rsidRDefault="00E11B7B" w:rsidP="00B40815">
            <w:pPr>
              <w:pStyle w:val="Tabletext0"/>
              <w:rPr>
                <w:lang w:val="en-US"/>
              </w:rPr>
            </w:pPr>
          </w:p>
        </w:tc>
      </w:tr>
      <w:tr w:rsidR="00E11B7B" w:rsidRPr="00E11B7B" w14:paraId="66C87F66" w14:textId="77777777" w:rsidTr="00857267">
        <w:tc>
          <w:tcPr>
            <w:tcW w:w="6232" w:type="dxa"/>
          </w:tcPr>
          <w:p w14:paraId="492FE6A3" w14:textId="0C033D44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Possible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relational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health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concerns</w:t>
            </w:r>
            <w:proofErr w:type="spellEnd"/>
          </w:p>
        </w:tc>
        <w:tc>
          <w:tcPr>
            <w:tcW w:w="567" w:type="dxa"/>
          </w:tcPr>
          <w:p w14:paraId="4DAFD175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6D0351F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36C501E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D4A4B3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06345F4A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22385959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0EDE86AB" w14:textId="77777777" w:rsidTr="00857267">
        <w:tc>
          <w:tcPr>
            <w:tcW w:w="6232" w:type="dxa"/>
          </w:tcPr>
          <w:p w14:paraId="34CC649E" w14:textId="0E451F69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Energy </w:t>
            </w:r>
            <w:proofErr w:type="spellStart"/>
            <w:r w:rsidR="00E11B7B" w:rsidRPr="00E11B7B">
              <w:rPr>
                <w:lang w:val="es-ES"/>
              </w:rPr>
              <w:t>consumption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</w:p>
        </w:tc>
        <w:tc>
          <w:tcPr>
            <w:tcW w:w="567" w:type="dxa"/>
          </w:tcPr>
          <w:p w14:paraId="203CBED8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57215D8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4BCF436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FF16EF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C39FDA6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37C4AAF0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56A2072F" w14:textId="77777777" w:rsidTr="00857267">
        <w:tc>
          <w:tcPr>
            <w:tcW w:w="6232" w:type="dxa"/>
          </w:tcPr>
          <w:p w14:paraId="09E0FA8F" w14:textId="4C4DD2B6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Customer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adoption</w:t>
            </w:r>
            <w:proofErr w:type="spellEnd"/>
          </w:p>
        </w:tc>
        <w:tc>
          <w:tcPr>
            <w:tcW w:w="567" w:type="dxa"/>
          </w:tcPr>
          <w:p w14:paraId="16F8E86A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65F8E14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7E75888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13C16ED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9483A7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02F6F1AC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3B9C2627" w14:textId="77777777" w:rsidTr="00857267">
        <w:tc>
          <w:tcPr>
            <w:tcW w:w="6232" w:type="dxa"/>
          </w:tcPr>
          <w:p w14:paraId="20FA7CA8" w14:textId="32E55E1C" w:rsidR="00E11B7B" w:rsidRPr="00E11B7B" w:rsidRDefault="00B40815" w:rsidP="00B40815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Device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availability</w:t>
            </w:r>
            <w:proofErr w:type="spellEnd"/>
            <w:r w:rsidR="00E11B7B" w:rsidRPr="00E11B7B">
              <w:rPr>
                <w:lang w:val="es-ES"/>
              </w:rPr>
              <w:t xml:space="preserve"> and </w:t>
            </w:r>
            <w:proofErr w:type="spellStart"/>
            <w:r w:rsidR="00E11B7B" w:rsidRPr="00E11B7B">
              <w:rPr>
                <w:lang w:val="es-ES"/>
              </w:rPr>
              <w:t>compatibility</w:t>
            </w:r>
            <w:proofErr w:type="spellEnd"/>
          </w:p>
        </w:tc>
        <w:tc>
          <w:tcPr>
            <w:tcW w:w="567" w:type="dxa"/>
          </w:tcPr>
          <w:p w14:paraId="448CF6B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6EE0F74F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477C7A1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0D6405CB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513EFCE2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78785685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2D2E711D" w14:textId="77777777" w:rsidTr="00857267">
        <w:trPr>
          <w:trHeight w:val="796"/>
        </w:trPr>
        <w:tc>
          <w:tcPr>
            <w:tcW w:w="6232" w:type="dxa"/>
          </w:tcPr>
          <w:p w14:paraId="70706721" w14:textId="26ABD770" w:rsidR="00E11B7B" w:rsidRPr="00E11B7B" w:rsidRDefault="00B40815" w:rsidP="00B40815">
            <w:pPr>
              <w:pStyle w:val="Tabletext0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 xml:space="preserve">Others (Please specify and rate): </w:t>
            </w:r>
          </w:p>
          <w:p w14:paraId="23314956" w14:textId="4F053E55" w:rsidR="00E11B7B" w:rsidRPr="00E11B7B" w:rsidRDefault="00991BDA" w:rsidP="00B40815">
            <w:pPr>
              <w:pStyle w:val="Tabletext0"/>
              <w:rPr>
                <w:lang w:val="es-ES"/>
              </w:rPr>
            </w:pPr>
            <w:sdt>
              <w:sdtPr>
                <w:rPr>
                  <w:lang w:val="es-ES"/>
                </w:rPr>
                <w:id w:val="1706296824"/>
                <w:placeholder>
                  <w:docPart w:val="D80CC585A59C4240A7F254F20CC010D6"/>
                </w:placeholder>
              </w:sdtPr>
              <w:sdtEndPr/>
              <w:sdtContent>
                <w:r w:rsidR="00E11B7B" w:rsidRPr="00E11B7B">
                  <w:rPr>
                    <w:lang w:val="es-ES"/>
                  </w:rPr>
                  <w:t>………………………………………………</w:t>
                </w:r>
              </w:sdtContent>
            </w:sdt>
            <w:r w:rsidR="00E11B7B" w:rsidRPr="00E11B7B">
              <w:rPr>
                <w:lang w:val="es-ES"/>
              </w:rPr>
              <w:t>…………………………………………..</w:t>
            </w:r>
            <w:r w:rsidR="00E50095" w:rsidRPr="00E11B7B">
              <w:rPr>
                <w:lang w:val="es-ES"/>
              </w:rPr>
              <w:t>…..</w:t>
            </w:r>
            <w:r w:rsidR="00E50095">
              <w:rPr>
                <w:lang w:val="es-ES"/>
              </w:rPr>
              <w:t>........</w:t>
            </w:r>
          </w:p>
        </w:tc>
        <w:tc>
          <w:tcPr>
            <w:tcW w:w="567" w:type="dxa"/>
          </w:tcPr>
          <w:p w14:paraId="34D734E5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F150810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24E3239B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38D9CA53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7" w:type="dxa"/>
          </w:tcPr>
          <w:p w14:paraId="1633A3E7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  <w:tc>
          <w:tcPr>
            <w:tcW w:w="562" w:type="dxa"/>
          </w:tcPr>
          <w:p w14:paraId="56238EE9" w14:textId="77777777" w:rsidR="00E11B7B" w:rsidRPr="00E11B7B" w:rsidRDefault="00E11B7B" w:rsidP="00B40815">
            <w:pPr>
              <w:pStyle w:val="Tabletext0"/>
              <w:rPr>
                <w:lang w:val="es-ES"/>
              </w:rPr>
            </w:pPr>
          </w:p>
        </w:tc>
      </w:tr>
    </w:tbl>
    <w:p w14:paraId="69B631A9" w14:textId="760D6D2E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2.4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What are the main technical challenges you have faced or anticipate when migrating to IMT-2020 networks? </w:t>
      </w:r>
    </w:p>
    <w:p w14:paraId="0D9C0F38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-18612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Interoperability between different vendors’ equipment and technologies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3530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Scalability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8953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QoS assurance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903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Energy Efficiency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216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Security and Privacy Management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6579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Regulatory Compliance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8187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NFV and SDN implementation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8261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Network Slicing implementation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202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Edge Computing Integration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4678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Service Orchestration and Automation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20458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 xml:space="preserve">Other (Please specify): </w:t>
      </w:r>
      <w:sdt>
        <w:sdtPr>
          <w:rPr>
            <w:lang w:val="es-ES"/>
          </w:rPr>
          <w:id w:val="1827936212"/>
          <w:placeholder>
            <w:docPart w:val="82A658C7AF5B4C719411FC20B49312DA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………………………………………………………………………………..…………</w:t>
          </w:r>
        </w:sdtContent>
      </w:sdt>
    </w:p>
    <w:p w14:paraId="37007D42" w14:textId="4DFCDDC0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2.5</w:t>
      </w:r>
      <w:r>
        <w:rPr>
          <w:lang w:val="en-US"/>
        </w:rPr>
        <w:tab/>
      </w:r>
      <w:r w:rsidR="00E11B7B" w:rsidRPr="00E11B7B">
        <w:rPr>
          <w:lang w:val="en-US"/>
        </w:rPr>
        <w:t>What strategies have you implemented / do you plan to implement to address the migration challenges?</w:t>
      </w:r>
    </w:p>
    <w:p w14:paraId="28D2235F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-535970542"/>
          <w:placeholder>
            <w:docPart w:val="BDE2CF2C876B4C9D9A72D2CFF019AECD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0A3B78D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2001228628"/>
          <w:placeholder>
            <w:docPart w:val="9C2C73C32AB74E0D8CE5DEA9DB8BBC7F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0327DC5C" w14:textId="4774424A" w:rsidR="00E11B7B" w:rsidRPr="00CA56B3" w:rsidRDefault="00B40815" w:rsidP="00B40815">
      <w:pPr>
        <w:pStyle w:val="Heading1"/>
        <w:rPr>
          <w:i/>
          <w:iCs/>
          <w:lang w:val="en-US"/>
        </w:rPr>
      </w:pPr>
      <w:r w:rsidRPr="00CA56B3">
        <w:rPr>
          <w:i/>
          <w:iCs/>
          <w:lang w:val="en-US"/>
        </w:rPr>
        <w:t>3</w:t>
      </w:r>
      <w:r w:rsidRPr="00CA56B3">
        <w:rPr>
          <w:i/>
          <w:iCs/>
          <w:lang w:val="en-US"/>
        </w:rPr>
        <w:tab/>
      </w:r>
      <w:r w:rsidR="00E11B7B" w:rsidRPr="00CA56B3">
        <w:rPr>
          <w:i/>
          <w:iCs/>
          <w:lang w:val="en-US"/>
        </w:rPr>
        <w:t>Requirements and Standardization needs</w:t>
      </w:r>
    </w:p>
    <w:p w14:paraId="2B3D635B" w14:textId="20249EDC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3.1</w:t>
      </w:r>
      <w:r>
        <w:rPr>
          <w:lang w:val="en-US"/>
        </w:rPr>
        <w:tab/>
      </w:r>
      <w:r w:rsidR="00E11B7B" w:rsidRPr="00E11B7B">
        <w:rPr>
          <w:lang w:val="en-US"/>
        </w:rPr>
        <w:t>What are the main requirements of migration to IMT-2020 in your country in relation to:</w:t>
      </w:r>
    </w:p>
    <w:p w14:paraId="6D195ACC" w14:textId="0A6294C4" w:rsidR="00E11B7B" w:rsidRPr="00B40815" w:rsidRDefault="00B40815" w:rsidP="00B40815">
      <w:pPr>
        <w:pStyle w:val="Heading3"/>
        <w:rPr>
          <w:lang w:val="en-US"/>
        </w:rPr>
      </w:pPr>
      <w:r w:rsidRPr="00B40815">
        <w:rPr>
          <w:lang w:val="en-US"/>
        </w:rPr>
        <w:t>3.1.1</w:t>
      </w:r>
      <w:r w:rsidRPr="00B40815">
        <w:rPr>
          <w:lang w:val="en-US"/>
        </w:rPr>
        <w:tab/>
      </w:r>
      <w:r w:rsidR="00E11B7B" w:rsidRPr="00B40815">
        <w:rPr>
          <w:lang w:val="en-US"/>
        </w:rPr>
        <w:t>Core Network upgrade:</w:t>
      </w:r>
    </w:p>
    <w:p w14:paraId="00BD328F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-495416030"/>
          <w:placeholder>
            <w:docPart w:val="38EFE42438714921A52BB1F50FAFF50A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5494188" w14:textId="67266115" w:rsidR="00E11B7B" w:rsidRPr="00E11B7B" w:rsidRDefault="00B40815" w:rsidP="00B40815">
      <w:pPr>
        <w:pStyle w:val="Heading3"/>
        <w:rPr>
          <w:lang w:val="en-US"/>
        </w:rPr>
      </w:pPr>
      <w:r w:rsidRPr="00B40815">
        <w:rPr>
          <w:lang w:val="en-US"/>
        </w:rPr>
        <w:t>3.1.2</w:t>
      </w:r>
      <w:r w:rsidRPr="00B40815">
        <w:rPr>
          <w:lang w:val="en-US"/>
        </w:rPr>
        <w:tab/>
      </w:r>
      <w:r w:rsidR="00E11B7B" w:rsidRPr="00E11B7B">
        <w:rPr>
          <w:lang w:val="en-US"/>
        </w:rPr>
        <w:t>Backhaul and transport network upgrade:</w:t>
      </w:r>
    </w:p>
    <w:p w14:paraId="1663F758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-1092778575"/>
          <w:placeholder>
            <w:docPart w:val="97AF483ED6E34E62BCD61F6B4675B39C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414B06E" w14:textId="7236AE88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3.1.3</w:t>
      </w:r>
      <w:r>
        <w:rPr>
          <w:lang w:val="en-US"/>
        </w:rPr>
        <w:tab/>
      </w:r>
      <w:r w:rsidR="00E11B7B" w:rsidRPr="00E11B7B">
        <w:rPr>
          <w:lang w:val="en-US"/>
        </w:rPr>
        <w:t>Access Network upgrade:</w:t>
      </w:r>
    </w:p>
    <w:p w14:paraId="78C12E0B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1137612199"/>
          <w:placeholder>
            <w:docPart w:val="AF5A0D4BA840466A800519A44A922262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6106425" w14:textId="531C8181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3.1.4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Security and privacy: </w:t>
      </w:r>
    </w:p>
    <w:p w14:paraId="5DDE9490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832677365"/>
          <w:placeholder>
            <w:docPart w:val="E41B8C5CC02C40AA997DC58F81AFFC80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EF65033" w14:textId="1A4DCBC1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3.1.5</w:t>
      </w:r>
      <w:r>
        <w:rPr>
          <w:lang w:val="en-US"/>
        </w:rPr>
        <w:tab/>
      </w:r>
      <w:r w:rsidR="00E11B7B" w:rsidRPr="00E11B7B">
        <w:rPr>
          <w:lang w:val="en-US"/>
        </w:rPr>
        <w:t>Service and device Ecosystem:</w:t>
      </w:r>
    </w:p>
    <w:p w14:paraId="0A6F7FF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-980766447"/>
          <w:placeholder>
            <w:docPart w:val="7BFE511DFF2840EF9D1D8053E9B6A966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28D96A6" w14:textId="26027631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3.1.6</w:t>
      </w:r>
      <w:r>
        <w:rPr>
          <w:lang w:val="en-US"/>
        </w:rPr>
        <w:tab/>
      </w:r>
      <w:r w:rsidR="00E11B7B" w:rsidRPr="00E11B7B">
        <w:rPr>
          <w:lang w:val="en-US"/>
        </w:rPr>
        <w:t>Regulatory Framework:</w:t>
      </w:r>
    </w:p>
    <w:p w14:paraId="3CD94FAC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337389542"/>
          <w:placeholder>
            <w:docPart w:val="D43F8612EFD2464D868E0C330D224DAB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7D24C94" w14:textId="36C87D5D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3.1.7</w:t>
      </w:r>
      <w:r>
        <w:rPr>
          <w:lang w:val="en-US"/>
        </w:rPr>
        <w:tab/>
      </w:r>
      <w:r w:rsidR="00E11B7B" w:rsidRPr="00E11B7B">
        <w:rPr>
          <w:lang w:val="en-US"/>
        </w:rPr>
        <w:t>Energy Efficiency:</w:t>
      </w:r>
    </w:p>
    <w:p w14:paraId="59D0B476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1774974682"/>
          <w:placeholder>
            <w:docPart w:val="431293FBF4DB4342997C15530CD6CCFC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6A805E2" w14:textId="4C18C764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3.1.8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QoS and </w:t>
      </w:r>
      <w:proofErr w:type="spellStart"/>
      <w:r w:rsidR="00E11B7B" w:rsidRPr="00E11B7B">
        <w:rPr>
          <w:lang w:val="en-US"/>
        </w:rPr>
        <w:t>QoE</w:t>
      </w:r>
      <w:proofErr w:type="spellEnd"/>
      <w:r w:rsidR="00E11B7B" w:rsidRPr="00E11B7B">
        <w:rPr>
          <w:lang w:val="en-US"/>
        </w:rPr>
        <w:t>:</w:t>
      </w:r>
    </w:p>
    <w:p w14:paraId="66F681F8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498265201"/>
          <w:placeholder>
            <w:docPart w:val="327ED0A828734BE0A2CCF92F449DC988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9E50341" w14:textId="713CF817" w:rsidR="00E11B7B" w:rsidRPr="00E11B7B" w:rsidRDefault="00B40815" w:rsidP="00B40815">
      <w:pPr>
        <w:pStyle w:val="Heading3"/>
        <w:rPr>
          <w:lang w:val="en-US"/>
        </w:rPr>
      </w:pPr>
      <w:r>
        <w:rPr>
          <w:lang w:val="en-US"/>
        </w:rPr>
        <w:t>3.1.9</w:t>
      </w:r>
      <w:r>
        <w:rPr>
          <w:lang w:val="en-US"/>
        </w:rPr>
        <w:tab/>
      </w:r>
      <w:r w:rsidR="00E11B7B" w:rsidRPr="00E11B7B">
        <w:rPr>
          <w:lang w:val="en-US"/>
        </w:rPr>
        <w:t>Other requirements:</w:t>
      </w:r>
    </w:p>
    <w:p w14:paraId="01BA8745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1855637858"/>
          <w:placeholder>
            <w:docPart w:val="990991E2BB084DD083A23BF595C8EC30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BE40D73" w14:textId="585CA8D4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</w:r>
      <w:r w:rsidR="00E11B7B" w:rsidRPr="00E11B7B">
        <w:rPr>
          <w:lang w:val="en-US"/>
        </w:rPr>
        <w:t>Do you have any idea on the standardization activities of ITU-T on IMT-2020 (non-radio aspects)?</w:t>
      </w:r>
    </w:p>
    <w:p w14:paraId="26E4D524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2684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Yes</w:t>
      </w:r>
    </w:p>
    <w:p w14:paraId="33D180E6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8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No</w:t>
      </w:r>
    </w:p>
    <w:p w14:paraId="074AC196" w14:textId="3CB8790C" w:rsidR="00E11B7B" w:rsidRPr="00E11B7B" w:rsidRDefault="00E11B7B" w:rsidP="00CA56B3">
      <w:pPr>
        <w:keepNext/>
        <w:rPr>
          <w:lang w:val="en-US"/>
        </w:rPr>
      </w:pPr>
      <w:r w:rsidRPr="00E11B7B">
        <w:rPr>
          <w:lang w:val="en-US"/>
        </w:rPr>
        <w:lastRenderedPageBreak/>
        <w:t>If yes, what activities do you follow or participate in?</w:t>
      </w:r>
    </w:p>
    <w:p w14:paraId="59F15CA6" w14:textId="77777777" w:rsidR="00E11B7B" w:rsidRPr="00E11B7B" w:rsidRDefault="00991BDA" w:rsidP="00CA56B3">
      <w:pPr>
        <w:keepNext/>
        <w:ind w:right="92"/>
        <w:rPr>
          <w:lang w:val="en-US"/>
        </w:rPr>
      </w:pPr>
      <w:sdt>
        <w:sdtPr>
          <w:rPr>
            <w:lang w:val="es-ES"/>
          </w:rPr>
          <w:id w:val="1408497510"/>
          <w:placeholder>
            <w:docPart w:val="AABE9F2ECC4442D786A18A3370441378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08931FCB" w14:textId="33233C5B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3.3</w:t>
      </w:r>
      <w:r>
        <w:rPr>
          <w:lang w:val="en-US"/>
        </w:rPr>
        <w:tab/>
      </w:r>
      <w:r w:rsidR="00E11B7B" w:rsidRPr="00E11B7B">
        <w:rPr>
          <w:lang w:val="en-US"/>
        </w:rPr>
        <w:t>What areas of ITU-T standardization on IMT-2020 (non-radio aspects) interest you the most? rate the following areas on a scale of 0 to 5 (0 = not interested, 5 = very interested):</w:t>
      </w:r>
    </w:p>
    <w:p w14:paraId="0F37624D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8976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Network Function Virtualization (NFV)</w:t>
      </w:r>
    </w:p>
    <w:p w14:paraId="5AC2D640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8757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Software-Defined Networking (SDN)</w:t>
      </w:r>
    </w:p>
    <w:p w14:paraId="7FA22A84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176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Edge Computing</w:t>
      </w:r>
    </w:p>
    <w:p w14:paraId="0B45FEEB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14229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Network Slicing</w:t>
      </w:r>
    </w:p>
    <w:p w14:paraId="175145AE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12144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Artificial Intelligence (AI) and Machine Learning (ML)</w:t>
      </w:r>
    </w:p>
    <w:p w14:paraId="23EAE28E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487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Security and Privacy</w:t>
      </w:r>
    </w:p>
    <w:p w14:paraId="050219DC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6525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 xml:space="preserve">QoS and </w:t>
      </w:r>
      <w:proofErr w:type="spellStart"/>
      <w:r w:rsidR="00E11B7B" w:rsidRPr="00E11B7B">
        <w:rPr>
          <w:bCs/>
          <w:lang w:val="en-US"/>
        </w:rPr>
        <w:t>QoE</w:t>
      </w:r>
      <w:proofErr w:type="spellEnd"/>
    </w:p>
    <w:p w14:paraId="3CA6D035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9760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 xml:space="preserve">Other (please specify): </w:t>
      </w:r>
      <w:sdt>
        <w:sdtPr>
          <w:rPr>
            <w:lang w:val="es-ES"/>
          </w:rPr>
          <w:id w:val="-894034889"/>
          <w:placeholder>
            <w:docPart w:val="79CF088736B0457A9F62C1F79DF4AF99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……………………………………………………………………….……………………</w:t>
          </w:r>
        </w:sdtContent>
      </w:sdt>
    </w:p>
    <w:p w14:paraId="668E5F70" w14:textId="33F2A5F3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3.4</w:t>
      </w:r>
      <w:r>
        <w:rPr>
          <w:lang w:val="en-US"/>
        </w:rPr>
        <w:tab/>
      </w:r>
      <w:r w:rsidR="00E11B7B" w:rsidRPr="00E11B7B">
        <w:rPr>
          <w:lang w:val="en-US"/>
        </w:rPr>
        <w:t>What area(s) of standardization related to IMT-2020 (non-radio aspects) you think that ITU-T should focus on in the next study period 2025-2028?</w:t>
      </w:r>
    </w:p>
    <w:p w14:paraId="7EF031E3" w14:textId="77777777" w:rsidR="00E11B7B" w:rsidRPr="00E11B7B" w:rsidRDefault="00E11B7B" w:rsidP="00E11B7B">
      <w:pPr>
        <w:ind w:right="92"/>
        <w:rPr>
          <w:lang w:val="es-ES"/>
        </w:rPr>
      </w:pPr>
      <w:r w:rsidRPr="00E11B7B">
        <w:rPr>
          <w:bCs/>
          <w:lang w:val="en-US"/>
        </w:rPr>
        <w:tab/>
      </w:r>
      <w:sdt>
        <w:sdtPr>
          <w:rPr>
            <w:lang w:val="es-ES"/>
          </w:rPr>
          <w:id w:val="-366303111"/>
          <w:placeholder>
            <w:docPart w:val="25E87ADA8CD943FD9956B7995F6663EC"/>
          </w:placeholder>
        </w:sdtPr>
        <w:sdtEndPr/>
        <w:sdtContent>
          <w:r w:rsidRPr="00E11B7B">
            <w:rPr>
              <w:lang w:val="es-E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FB6C860" w14:textId="5186928C" w:rsidR="00E11B7B" w:rsidRPr="00CA56B3" w:rsidRDefault="00B40815" w:rsidP="00B40815">
      <w:pPr>
        <w:pStyle w:val="Heading1"/>
        <w:rPr>
          <w:i/>
          <w:iCs/>
          <w:lang w:val="es-ES"/>
        </w:rPr>
      </w:pPr>
      <w:r w:rsidRPr="00CA56B3">
        <w:rPr>
          <w:i/>
          <w:iCs/>
          <w:lang w:val="es-ES"/>
        </w:rPr>
        <w:t>4</w:t>
      </w:r>
      <w:r w:rsidRPr="00CA56B3">
        <w:rPr>
          <w:i/>
          <w:iCs/>
          <w:lang w:val="es-ES"/>
        </w:rPr>
        <w:tab/>
      </w:r>
      <w:proofErr w:type="spellStart"/>
      <w:r w:rsidR="00E11B7B" w:rsidRPr="00CA56B3">
        <w:rPr>
          <w:i/>
          <w:iCs/>
          <w:lang w:val="es-ES"/>
        </w:rPr>
        <w:t>Migration</w:t>
      </w:r>
      <w:proofErr w:type="spellEnd"/>
      <w:r w:rsidR="00E11B7B" w:rsidRPr="00CA56B3">
        <w:rPr>
          <w:i/>
          <w:iCs/>
          <w:lang w:val="es-ES"/>
        </w:rPr>
        <w:t xml:space="preserve"> </w:t>
      </w:r>
      <w:proofErr w:type="spellStart"/>
      <w:r w:rsidR="00E11B7B" w:rsidRPr="00CA56B3">
        <w:rPr>
          <w:i/>
          <w:iCs/>
          <w:lang w:val="es-ES"/>
        </w:rPr>
        <w:t>strategies</w:t>
      </w:r>
      <w:proofErr w:type="spellEnd"/>
      <w:r w:rsidR="00E11B7B" w:rsidRPr="00CA56B3">
        <w:rPr>
          <w:i/>
          <w:iCs/>
          <w:lang w:val="es-ES"/>
        </w:rPr>
        <w:t xml:space="preserve"> and </w:t>
      </w:r>
      <w:proofErr w:type="spellStart"/>
      <w:r w:rsidR="00E11B7B" w:rsidRPr="00CA56B3">
        <w:rPr>
          <w:i/>
          <w:iCs/>
          <w:lang w:val="es-ES"/>
        </w:rPr>
        <w:t>process</w:t>
      </w:r>
      <w:proofErr w:type="spellEnd"/>
    </w:p>
    <w:p w14:paraId="0231EEE9" w14:textId="6D9ACE74" w:rsidR="00E11B7B" w:rsidRPr="00E11B7B" w:rsidRDefault="00B40815" w:rsidP="00B40815">
      <w:pPr>
        <w:pStyle w:val="Heading2"/>
        <w:rPr>
          <w:lang w:val="en-US"/>
        </w:rPr>
      </w:pPr>
      <w:r>
        <w:rPr>
          <w:lang w:val="en-US"/>
        </w:rPr>
        <w:t>4.1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What deployment strategies of IMT-2020 networks were adopted/are planned to be adopted in your country? </w:t>
      </w:r>
    </w:p>
    <w:p w14:paraId="50A70090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9509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Progressive deployment</w:t>
      </w:r>
    </w:p>
    <w:p w14:paraId="31CD7CB1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4460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Greenfield deployment</w:t>
      </w:r>
    </w:p>
    <w:p w14:paraId="33355DC1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3678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Focused use case deployment (prioritization of use-cases)</w:t>
      </w:r>
    </w:p>
    <w:p w14:paraId="215A8B95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5747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Private Networks deployment</w:t>
      </w:r>
    </w:p>
    <w:p w14:paraId="29A99E22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3271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>Collaborative deployment</w:t>
      </w:r>
    </w:p>
    <w:p w14:paraId="6B24515F" w14:textId="77777777" w:rsidR="00E11B7B" w:rsidRPr="00E11B7B" w:rsidRDefault="00991BDA" w:rsidP="00E11B7B">
      <w:pPr>
        <w:ind w:right="92"/>
        <w:rPr>
          <w:bCs/>
          <w:lang w:val="en-US"/>
        </w:rPr>
      </w:pPr>
      <w:sdt>
        <w:sdtPr>
          <w:rPr>
            <w:lang w:val="en-US"/>
          </w:rPr>
          <w:id w:val="-16583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 xml:space="preserve">Other (please specify): </w:t>
      </w:r>
      <w:sdt>
        <w:sdtPr>
          <w:rPr>
            <w:lang w:val="es-ES"/>
          </w:rPr>
          <w:id w:val="-1171872601"/>
          <w:placeholder>
            <w:docPart w:val="3F0179D116CC4437A9655639272C4858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……………………………………………………………………………………….………</w:t>
          </w:r>
        </w:sdtContent>
      </w:sdt>
    </w:p>
    <w:p w14:paraId="53A32BFE" w14:textId="77777777" w:rsidR="00B40815" w:rsidRDefault="00B408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>
        <w:rPr>
          <w:lang w:val="en-US"/>
        </w:rPr>
        <w:br w:type="page"/>
      </w:r>
    </w:p>
    <w:p w14:paraId="6B528D3D" w14:textId="54120DAB" w:rsidR="00E11B7B" w:rsidRPr="00E11B7B" w:rsidRDefault="00B40815" w:rsidP="00CA56B3">
      <w:pPr>
        <w:pStyle w:val="Heading2"/>
        <w:spacing w:after="120"/>
        <w:rPr>
          <w:lang w:val="en-US"/>
        </w:rPr>
      </w:pPr>
      <w:r>
        <w:rPr>
          <w:lang w:val="en-US"/>
        </w:rPr>
        <w:lastRenderedPageBreak/>
        <w:t>4.2</w:t>
      </w:r>
      <w:r>
        <w:rPr>
          <w:lang w:val="en-US"/>
        </w:rPr>
        <w:tab/>
      </w:r>
      <w:r w:rsidR="00E11B7B" w:rsidRPr="00E11B7B">
        <w:rPr>
          <w:lang w:val="en-US"/>
        </w:rPr>
        <w:t>Which IMT-2020 use cases were launched/are planned to be launched in your country at the short, middle and long-term following the migration to IMT-2020 network?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5"/>
        <w:gridCol w:w="1845"/>
        <w:gridCol w:w="1844"/>
        <w:gridCol w:w="2265"/>
      </w:tblGrid>
      <w:tr w:rsidR="00E11B7B" w:rsidRPr="00E11B7B" w14:paraId="308936ED" w14:textId="77777777" w:rsidTr="00BF63D1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901545F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s-ES"/>
              </w:rPr>
            </w:pPr>
            <w:r w:rsidRPr="00B40815">
              <w:rPr>
                <w:b/>
                <w:bCs/>
                <w:lang w:val="es-ES"/>
              </w:rPr>
              <w:t>IMT-2020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0E9A0E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s-ES"/>
              </w:rPr>
            </w:pPr>
            <w:r w:rsidRPr="00B40815">
              <w:rPr>
                <w:b/>
                <w:bCs/>
                <w:lang w:val="es-ES"/>
              </w:rPr>
              <w:t>Short-</w:t>
            </w:r>
            <w:proofErr w:type="spellStart"/>
            <w:r w:rsidRPr="00B40815">
              <w:rPr>
                <w:b/>
                <w:bCs/>
                <w:lang w:val="es-ES"/>
              </w:rPr>
              <w:t>term</w:t>
            </w:r>
            <w:proofErr w:type="spellEnd"/>
          </w:p>
          <w:p w14:paraId="0238C0E3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s-ES"/>
              </w:rPr>
            </w:pPr>
            <w:r w:rsidRPr="00B40815">
              <w:rPr>
                <w:b/>
                <w:bCs/>
                <w:lang w:val="es-ES"/>
              </w:rPr>
              <w:t>(</w:t>
            </w:r>
            <w:proofErr w:type="spellStart"/>
            <w:r w:rsidRPr="00B40815">
              <w:rPr>
                <w:b/>
                <w:bCs/>
                <w:lang w:val="es-ES"/>
              </w:rPr>
              <w:t>within</w:t>
            </w:r>
            <w:proofErr w:type="spellEnd"/>
            <w:r w:rsidRPr="00B40815">
              <w:rPr>
                <w:b/>
                <w:bCs/>
                <w:lang w:val="es-ES"/>
              </w:rPr>
              <w:t xml:space="preserve"> 1 </w:t>
            </w:r>
            <w:proofErr w:type="spellStart"/>
            <w:r w:rsidRPr="00B40815">
              <w:rPr>
                <w:b/>
                <w:bCs/>
                <w:lang w:val="es-ES"/>
              </w:rPr>
              <w:t>year</w:t>
            </w:r>
            <w:proofErr w:type="spellEnd"/>
            <w:r w:rsidRPr="00B40815">
              <w:rPr>
                <w:b/>
                <w:bCs/>
                <w:lang w:val="es-ES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4C87F9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s-ES"/>
              </w:rPr>
            </w:pPr>
            <w:proofErr w:type="spellStart"/>
            <w:r w:rsidRPr="00B40815">
              <w:rPr>
                <w:b/>
                <w:bCs/>
                <w:lang w:val="es-ES"/>
              </w:rPr>
              <w:t>Mid-term</w:t>
            </w:r>
            <w:proofErr w:type="spellEnd"/>
          </w:p>
          <w:p w14:paraId="51094E8C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s-ES"/>
              </w:rPr>
            </w:pPr>
            <w:r w:rsidRPr="00B40815">
              <w:rPr>
                <w:b/>
                <w:bCs/>
                <w:lang w:val="es-ES"/>
              </w:rPr>
              <w:t xml:space="preserve">(1 to 3 </w:t>
            </w:r>
            <w:proofErr w:type="spellStart"/>
            <w:r w:rsidRPr="00B40815">
              <w:rPr>
                <w:b/>
                <w:bCs/>
                <w:lang w:val="es-ES"/>
              </w:rPr>
              <w:t>years</w:t>
            </w:r>
            <w:proofErr w:type="spellEnd"/>
            <w:r w:rsidRPr="00B40815">
              <w:rPr>
                <w:b/>
                <w:bCs/>
                <w:lang w:val="es-ES"/>
              </w:rPr>
              <w:t>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1741B3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B40815">
              <w:rPr>
                <w:b/>
                <w:bCs/>
                <w:lang w:val="en-US"/>
              </w:rPr>
              <w:t>Long-term</w:t>
            </w:r>
          </w:p>
          <w:p w14:paraId="30405EFF" w14:textId="77777777" w:rsidR="00E11B7B" w:rsidRPr="00B40815" w:rsidRDefault="00E11B7B" w:rsidP="00BF63D1">
            <w:pPr>
              <w:pStyle w:val="Tabletext0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B40815">
              <w:rPr>
                <w:b/>
                <w:bCs/>
                <w:lang w:val="en-US"/>
              </w:rPr>
              <w:t>(More than 3 years)</w:t>
            </w:r>
          </w:p>
        </w:tc>
      </w:tr>
      <w:tr w:rsidR="00E11B7B" w:rsidRPr="00E11B7B" w14:paraId="43B68D64" w14:textId="77777777" w:rsidTr="00BF63D1">
        <w:tc>
          <w:tcPr>
            <w:tcW w:w="3681" w:type="dxa"/>
          </w:tcPr>
          <w:p w14:paraId="1B0CF738" w14:textId="35DB8511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High-Speed mobile Internet Access</w:t>
            </w:r>
          </w:p>
        </w:tc>
        <w:tc>
          <w:tcPr>
            <w:tcW w:w="1843" w:type="dxa"/>
          </w:tcPr>
          <w:p w14:paraId="5B74E001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2DC27D33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1949EA84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7D4486E9" w14:textId="77777777" w:rsidTr="00BF63D1">
        <w:tc>
          <w:tcPr>
            <w:tcW w:w="3681" w:type="dxa"/>
          </w:tcPr>
          <w:p w14:paraId="4D5AFB16" w14:textId="1363A638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Fixed</w:t>
            </w:r>
            <w:proofErr w:type="spellEnd"/>
            <w:r w:rsidR="00E11B7B" w:rsidRPr="00E11B7B">
              <w:rPr>
                <w:lang w:val="es-ES"/>
              </w:rPr>
              <w:t xml:space="preserve"> Wireless Access (FWA)</w:t>
            </w:r>
          </w:p>
        </w:tc>
        <w:tc>
          <w:tcPr>
            <w:tcW w:w="1843" w:type="dxa"/>
          </w:tcPr>
          <w:p w14:paraId="365F58F4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02E459F1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0D5B291A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0AC3CBD3" w14:textId="77777777" w:rsidTr="00BF63D1">
        <w:tc>
          <w:tcPr>
            <w:tcW w:w="3681" w:type="dxa"/>
          </w:tcPr>
          <w:p w14:paraId="48F89FE4" w14:textId="2F5B73BD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Augmented Reality (AR) and Virtual Reality (VR)</w:t>
            </w:r>
          </w:p>
        </w:tc>
        <w:tc>
          <w:tcPr>
            <w:tcW w:w="1843" w:type="dxa"/>
          </w:tcPr>
          <w:p w14:paraId="051AC26D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6EA185D8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45989CCA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7ACD0C06" w14:textId="77777777" w:rsidTr="00BF63D1">
        <w:tc>
          <w:tcPr>
            <w:tcW w:w="3681" w:type="dxa"/>
          </w:tcPr>
          <w:p w14:paraId="146F1A59" w14:textId="725B5E29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Enhanced entertainment and media (including gaming)</w:t>
            </w:r>
          </w:p>
        </w:tc>
        <w:tc>
          <w:tcPr>
            <w:tcW w:w="1843" w:type="dxa"/>
          </w:tcPr>
          <w:p w14:paraId="055280C2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49223D56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4197E22F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4697D878" w14:textId="77777777" w:rsidTr="00BF63D1">
        <w:tc>
          <w:tcPr>
            <w:tcW w:w="3681" w:type="dxa"/>
          </w:tcPr>
          <w:p w14:paraId="2753320D" w14:textId="25BB4303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Healthcare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applications</w:t>
            </w:r>
            <w:proofErr w:type="spellEnd"/>
            <w:r w:rsidR="00E11B7B" w:rsidRPr="00E11B7B">
              <w:rPr>
                <w:lang w:val="es-ES"/>
              </w:rPr>
              <w:t xml:space="preserve"> and </w:t>
            </w:r>
            <w:proofErr w:type="spellStart"/>
            <w:r w:rsidR="00E11B7B" w:rsidRPr="00E11B7B">
              <w:rPr>
                <w:lang w:val="es-ES"/>
              </w:rPr>
              <w:t>telemedicine</w:t>
            </w:r>
            <w:proofErr w:type="spellEnd"/>
          </w:p>
        </w:tc>
        <w:tc>
          <w:tcPr>
            <w:tcW w:w="1843" w:type="dxa"/>
          </w:tcPr>
          <w:p w14:paraId="3DB3D78B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3760B987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14BA3534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5616B4AF" w14:textId="77777777" w:rsidTr="00BF63D1">
        <w:tc>
          <w:tcPr>
            <w:tcW w:w="3681" w:type="dxa"/>
          </w:tcPr>
          <w:p w14:paraId="4A583F7F" w14:textId="060BAF87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Smart </w:t>
            </w:r>
            <w:proofErr w:type="spellStart"/>
            <w:r w:rsidR="00E11B7B" w:rsidRPr="00E11B7B">
              <w:rPr>
                <w:lang w:val="es-ES"/>
              </w:rPr>
              <w:t>agriculture</w:t>
            </w:r>
            <w:proofErr w:type="spellEnd"/>
          </w:p>
        </w:tc>
        <w:tc>
          <w:tcPr>
            <w:tcW w:w="1843" w:type="dxa"/>
          </w:tcPr>
          <w:p w14:paraId="3688C50D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37FC5C5D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6770310D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798E3B30" w14:textId="77777777" w:rsidTr="00BF63D1">
        <w:tc>
          <w:tcPr>
            <w:tcW w:w="3681" w:type="dxa"/>
          </w:tcPr>
          <w:p w14:paraId="401E8C2B" w14:textId="0CA9043E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Smart </w:t>
            </w:r>
            <w:proofErr w:type="spellStart"/>
            <w:r w:rsidR="00E11B7B" w:rsidRPr="00E11B7B">
              <w:rPr>
                <w:lang w:val="es-ES"/>
              </w:rPr>
              <w:t>transportation</w:t>
            </w:r>
            <w:proofErr w:type="spellEnd"/>
            <w:r w:rsidR="00E11B7B" w:rsidRPr="00E11B7B">
              <w:rPr>
                <w:lang w:val="es-ES"/>
              </w:rPr>
              <w:t xml:space="preserve"> and </w:t>
            </w:r>
            <w:proofErr w:type="spellStart"/>
            <w:r w:rsidR="00E11B7B" w:rsidRPr="00E11B7B">
              <w:rPr>
                <w:lang w:val="es-ES"/>
              </w:rPr>
              <w:t>autonomous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vehicles</w:t>
            </w:r>
            <w:proofErr w:type="spellEnd"/>
          </w:p>
        </w:tc>
        <w:tc>
          <w:tcPr>
            <w:tcW w:w="1843" w:type="dxa"/>
          </w:tcPr>
          <w:p w14:paraId="6EF42B5B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283024D1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5A0128FC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253DA3B6" w14:textId="77777777" w:rsidTr="00BF63D1">
        <w:tc>
          <w:tcPr>
            <w:tcW w:w="3681" w:type="dxa"/>
          </w:tcPr>
          <w:p w14:paraId="60819300" w14:textId="78EBDA83" w:rsidR="00E11B7B" w:rsidRPr="00E11B7B" w:rsidRDefault="00B40815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40815">
              <w:rPr>
                <w:lang w:val="en-US"/>
              </w:rPr>
              <w:t>•</w:t>
            </w:r>
            <w:r w:rsidRPr="00B40815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Industrial automation and smart factories</w:t>
            </w:r>
          </w:p>
        </w:tc>
        <w:tc>
          <w:tcPr>
            <w:tcW w:w="1843" w:type="dxa"/>
          </w:tcPr>
          <w:p w14:paraId="65F15CDC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77845968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2B66E3CB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0D56EF03" w14:textId="77777777" w:rsidTr="00BF63D1">
        <w:tc>
          <w:tcPr>
            <w:tcW w:w="3681" w:type="dxa"/>
          </w:tcPr>
          <w:p w14:paraId="48BE431A" w14:textId="27BBBCCC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F63D1">
              <w:rPr>
                <w:lang w:val="en-US"/>
              </w:rPr>
              <w:t>•</w:t>
            </w:r>
            <w:r w:rsidRPr="00BF63D1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Public safety and emergency services</w:t>
            </w:r>
          </w:p>
        </w:tc>
        <w:tc>
          <w:tcPr>
            <w:tcW w:w="1843" w:type="dxa"/>
          </w:tcPr>
          <w:p w14:paraId="462108F2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7C611735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33C450A7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61D6DB3A" w14:textId="77777777" w:rsidTr="00BF63D1">
        <w:tc>
          <w:tcPr>
            <w:tcW w:w="3681" w:type="dxa"/>
          </w:tcPr>
          <w:p w14:paraId="5B1BFF7C" w14:textId="7E3BFA1D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F63D1">
              <w:rPr>
                <w:lang w:val="en-US"/>
              </w:rPr>
              <w:t>•</w:t>
            </w:r>
            <w:r w:rsidRPr="00BF63D1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Cloud Computing and Edge Computing:</w:t>
            </w:r>
          </w:p>
        </w:tc>
        <w:tc>
          <w:tcPr>
            <w:tcW w:w="1843" w:type="dxa"/>
          </w:tcPr>
          <w:p w14:paraId="5C251721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15F53A16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7BC22373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1408F0B8" w14:textId="77777777" w:rsidTr="00BF63D1">
        <w:tc>
          <w:tcPr>
            <w:tcW w:w="3681" w:type="dxa"/>
          </w:tcPr>
          <w:p w14:paraId="0AA52201" w14:textId="3D12FD24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Environmental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monitoring</w:t>
            </w:r>
            <w:proofErr w:type="spellEnd"/>
            <w:r w:rsidR="00E11B7B" w:rsidRPr="00E11B7B">
              <w:rPr>
                <w:lang w:val="es-ES"/>
              </w:rPr>
              <w:t>:</w:t>
            </w:r>
          </w:p>
        </w:tc>
        <w:tc>
          <w:tcPr>
            <w:tcW w:w="1843" w:type="dxa"/>
          </w:tcPr>
          <w:p w14:paraId="7C164359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7D229601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32E19B20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391699DA" w14:textId="77777777" w:rsidTr="00BF63D1">
        <w:tc>
          <w:tcPr>
            <w:tcW w:w="3681" w:type="dxa"/>
          </w:tcPr>
          <w:p w14:paraId="3607915F" w14:textId="64C5B723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n-US"/>
              </w:rPr>
            </w:pPr>
            <w:r w:rsidRPr="00BF63D1">
              <w:rPr>
                <w:lang w:val="en-US"/>
              </w:rPr>
              <w:t>•</w:t>
            </w:r>
            <w:r w:rsidRPr="00BF63D1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Smart Grids and energy management</w:t>
            </w:r>
          </w:p>
        </w:tc>
        <w:tc>
          <w:tcPr>
            <w:tcW w:w="1843" w:type="dxa"/>
          </w:tcPr>
          <w:p w14:paraId="5B60AAC6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1842" w:type="dxa"/>
          </w:tcPr>
          <w:p w14:paraId="26844FCA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  <w:tc>
          <w:tcPr>
            <w:tcW w:w="2263" w:type="dxa"/>
          </w:tcPr>
          <w:p w14:paraId="3CF5B467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n-US"/>
              </w:rPr>
            </w:pPr>
          </w:p>
        </w:tc>
      </w:tr>
      <w:tr w:rsidR="00E11B7B" w:rsidRPr="00E11B7B" w14:paraId="23FD2257" w14:textId="77777777" w:rsidTr="00BF63D1">
        <w:tc>
          <w:tcPr>
            <w:tcW w:w="3681" w:type="dxa"/>
          </w:tcPr>
          <w:p w14:paraId="33191025" w14:textId="4456C316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Smart </w:t>
            </w:r>
            <w:proofErr w:type="spellStart"/>
            <w:r w:rsidR="00E11B7B" w:rsidRPr="00E11B7B">
              <w:rPr>
                <w:lang w:val="es-ES"/>
              </w:rPr>
              <w:t>retail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solutions</w:t>
            </w:r>
            <w:proofErr w:type="spellEnd"/>
          </w:p>
        </w:tc>
        <w:tc>
          <w:tcPr>
            <w:tcW w:w="1843" w:type="dxa"/>
          </w:tcPr>
          <w:p w14:paraId="638D2E03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3A2B0960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20136B03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31A2F451" w14:textId="77777777" w:rsidTr="00BF63D1">
        <w:tc>
          <w:tcPr>
            <w:tcW w:w="3681" w:type="dxa"/>
          </w:tcPr>
          <w:p w14:paraId="411B2BB0" w14:textId="0E6FB094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Education</w:t>
            </w:r>
            <w:proofErr w:type="spellEnd"/>
            <w:r w:rsidR="00E11B7B" w:rsidRPr="00E11B7B">
              <w:rPr>
                <w:lang w:val="es-ES"/>
              </w:rPr>
              <w:t xml:space="preserve"> and E-Learning</w:t>
            </w:r>
          </w:p>
        </w:tc>
        <w:tc>
          <w:tcPr>
            <w:tcW w:w="1843" w:type="dxa"/>
          </w:tcPr>
          <w:p w14:paraId="4A67CEBC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0B72ED4C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53063EC5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  <w:tr w:rsidR="00E11B7B" w:rsidRPr="00E11B7B" w14:paraId="098FB82F" w14:textId="77777777" w:rsidTr="00BF63D1">
        <w:tc>
          <w:tcPr>
            <w:tcW w:w="3681" w:type="dxa"/>
          </w:tcPr>
          <w:p w14:paraId="53839EB7" w14:textId="35ABECED" w:rsidR="00E11B7B" w:rsidRPr="00E11B7B" w:rsidRDefault="00BF63D1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Other</w:t>
            </w:r>
            <w:proofErr w:type="spellEnd"/>
            <w:r w:rsidR="00E11B7B" w:rsidRPr="00E11B7B">
              <w:rPr>
                <w:lang w:val="es-ES"/>
              </w:rPr>
              <w:t xml:space="preserve"> (</w:t>
            </w:r>
            <w:proofErr w:type="spellStart"/>
            <w:r w:rsidR="00E11B7B" w:rsidRPr="00E11B7B">
              <w:rPr>
                <w:lang w:val="es-ES"/>
              </w:rPr>
              <w:t>please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specify</w:t>
            </w:r>
            <w:proofErr w:type="spellEnd"/>
            <w:proofErr w:type="gramStart"/>
            <w:r w:rsidR="00E11B7B" w:rsidRPr="00E11B7B">
              <w:rPr>
                <w:lang w:val="es-ES"/>
              </w:rPr>
              <w:t>) :</w:t>
            </w:r>
            <w:proofErr w:type="gramEnd"/>
          </w:p>
          <w:p w14:paraId="7B6CC3C5" w14:textId="77777777" w:rsidR="00E11B7B" w:rsidRPr="00E11B7B" w:rsidRDefault="00E11B7B" w:rsidP="00BF63D1">
            <w:pPr>
              <w:pStyle w:val="Tabletext0"/>
              <w:keepNext/>
              <w:keepLines/>
              <w:ind w:left="284" w:hanging="284"/>
              <w:rPr>
                <w:lang w:val="es-ES"/>
              </w:rPr>
            </w:pPr>
            <w:r w:rsidRPr="00E11B7B">
              <w:rPr>
                <w:lang w:val="es-ES"/>
              </w:rPr>
              <w:t>………………………………………….……</w:t>
            </w:r>
          </w:p>
        </w:tc>
        <w:tc>
          <w:tcPr>
            <w:tcW w:w="1843" w:type="dxa"/>
          </w:tcPr>
          <w:p w14:paraId="169F4EFC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1842" w:type="dxa"/>
          </w:tcPr>
          <w:p w14:paraId="78A5DB1B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  <w:tc>
          <w:tcPr>
            <w:tcW w:w="2263" w:type="dxa"/>
          </w:tcPr>
          <w:p w14:paraId="0DD3988B" w14:textId="77777777" w:rsidR="00E11B7B" w:rsidRPr="00E11B7B" w:rsidRDefault="00E11B7B" w:rsidP="00BF63D1">
            <w:pPr>
              <w:pStyle w:val="Tabletext0"/>
              <w:keepNext/>
              <w:keepLines/>
              <w:rPr>
                <w:lang w:val="es-ES"/>
              </w:rPr>
            </w:pPr>
          </w:p>
        </w:tc>
      </w:tr>
    </w:tbl>
    <w:p w14:paraId="69999294" w14:textId="2F23970E" w:rsidR="00E11B7B" w:rsidRPr="00E11B7B" w:rsidRDefault="00BF63D1" w:rsidP="00CA56B3">
      <w:pPr>
        <w:pStyle w:val="Heading2"/>
        <w:spacing w:after="120"/>
        <w:rPr>
          <w:lang w:val="en-US"/>
        </w:rPr>
      </w:pPr>
      <w:r>
        <w:rPr>
          <w:lang w:val="en-US"/>
        </w:rPr>
        <w:t>4.3</w:t>
      </w:r>
      <w:r>
        <w:rPr>
          <w:lang w:val="en-US"/>
        </w:rPr>
        <w:tab/>
      </w:r>
      <w:r w:rsidR="00E11B7B" w:rsidRPr="00E11B7B">
        <w:rPr>
          <w:lang w:val="en-US"/>
        </w:rPr>
        <w:t>What are the key considerations for prioritizing IMT-2020 use cases in your country? rate the following considerations on a scale of 1 to 5 (1= least important, 5 = most important):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0"/>
        <w:gridCol w:w="574"/>
        <w:gridCol w:w="573"/>
        <w:gridCol w:w="574"/>
        <w:gridCol w:w="574"/>
        <w:gridCol w:w="574"/>
      </w:tblGrid>
      <w:tr w:rsidR="00E11B7B" w:rsidRPr="00E11B7B" w14:paraId="3A403D0C" w14:textId="77777777" w:rsidTr="00BF63D1"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17C0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30EE60" w14:textId="77777777" w:rsidR="00E11B7B" w:rsidRPr="00E11B7B" w:rsidRDefault="00E11B7B" w:rsidP="00BF63D1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735B99B" w14:textId="77777777" w:rsidR="00E11B7B" w:rsidRPr="00E11B7B" w:rsidRDefault="00E11B7B" w:rsidP="00BF63D1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2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131E5C42" w14:textId="77777777" w:rsidR="00E11B7B" w:rsidRPr="00E11B7B" w:rsidRDefault="00E11B7B" w:rsidP="00BF63D1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3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0EC60780" w14:textId="77777777" w:rsidR="00E11B7B" w:rsidRPr="00E11B7B" w:rsidRDefault="00E11B7B" w:rsidP="00BF63D1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4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5E1A83D4" w14:textId="77777777" w:rsidR="00E11B7B" w:rsidRPr="00E11B7B" w:rsidRDefault="00E11B7B" w:rsidP="00BF63D1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E11B7B">
              <w:rPr>
                <w:b/>
                <w:bCs/>
                <w:lang w:val="es-ES"/>
              </w:rPr>
              <w:t>5</w:t>
            </w:r>
          </w:p>
        </w:tc>
      </w:tr>
      <w:tr w:rsidR="00E11B7B" w:rsidRPr="00E11B7B" w14:paraId="183405FE" w14:textId="77777777" w:rsidTr="00BF63D1">
        <w:tc>
          <w:tcPr>
            <w:tcW w:w="6068" w:type="dxa"/>
            <w:tcBorders>
              <w:top w:val="single" w:sz="4" w:space="0" w:color="auto"/>
            </w:tcBorders>
          </w:tcPr>
          <w:p w14:paraId="4D72D7D1" w14:textId="0A06E511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Economic </w:t>
            </w:r>
            <w:proofErr w:type="spellStart"/>
            <w:r w:rsidR="00E11B7B" w:rsidRPr="00E11B7B">
              <w:rPr>
                <w:lang w:val="es-ES"/>
              </w:rPr>
              <w:t>benefits</w:t>
            </w:r>
            <w:proofErr w:type="spellEnd"/>
          </w:p>
        </w:tc>
        <w:tc>
          <w:tcPr>
            <w:tcW w:w="514" w:type="dxa"/>
          </w:tcPr>
          <w:p w14:paraId="49CE3A54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07A07459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319C26EA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4E8DBBC5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2E694976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0AA1952D" w14:textId="77777777" w:rsidTr="00BF63D1">
        <w:tc>
          <w:tcPr>
            <w:tcW w:w="6068" w:type="dxa"/>
          </w:tcPr>
          <w:p w14:paraId="1ED697C0" w14:textId="6BAD8535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Technological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maturity</w:t>
            </w:r>
            <w:proofErr w:type="spellEnd"/>
          </w:p>
        </w:tc>
        <w:tc>
          <w:tcPr>
            <w:tcW w:w="514" w:type="dxa"/>
          </w:tcPr>
          <w:p w14:paraId="29885640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6E61A33F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32C0AB76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247EA636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29BB1F04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131261B3" w14:textId="77777777" w:rsidTr="00BF63D1">
        <w:tc>
          <w:tcPr>
            <w:tcW w:w="6068" w:type="dxa"/>
          </w:tcPr>
          <w:p w14:paraId="73E4A614" w14:textId="14FE4205" w:rsidR="00E11B7B" w:rsidRPr="00E11B7B" w:rsidRDefault="00BF63D1" w:rsidP="00BF63D1">
            <w:pPr>
              <w:pStyle w:val="Tabletext0"/>
              <w:rPr>
                <w:lang w:val="en-US"/>
              </w:rPr>
            </w:pPr>
            <w:r w:rsidRPr="00BF63D1">
              <w:rPr>
                <w:lang w:val="en-US"/>
              </w:rPr>
              <w:t>•</w:t>
            </w:r>
            <w:r w:rsidRPr="00BF63D1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>Alignment with national regulatory frameworks and policies.</w:t>
            </w:r>
          </w:p>
        </w:tc>
        <w:tc>
          <w:tcPr>
            <w:tcW w:w="514" w:type="dxa"/>
          </w:tcPr>
          <w:p w14:paraId="25C43917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4" w:type="dxa"/>
          </w:tcPr>
          <w:p w14:paraId="73CEE984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63E155B3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56A1B1D5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1430113F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</w:tr>
      <w:tr w:rsidR="00E11B7B" w:rsidRPr="00E11B7B" w14:paraId="1065CE46" w14:textId="77777777" w:rsidTr="00BF63D1">
        <w:tc>
          <w:tcPr>
            <w:tcW w:w="6068" w:type="dxa"/>
          </w:tcPr>
          <w:p w14:paraId="433AD244" w14:textId="4AA4AB7A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Compliance to </w:t>
            </w:r>
            <w:proofErr w:type="spellStart"/>
            <w:r w:rsidR="00E11B7B" w:rsidRPr="00E11B7B">
              <w:rPr>
                <w:lang w:val="es-ES"/>
              </w:rPr>
              <w:t>standards</w:t>
            </w:r>
            <w:proofErr w:type="spellEnd"/>
          </w:p>
        </w:tc>
        <w:tc>
          <w:tcPr>
            <w:tcW w:w="514" w:type="dxa"/>
          </w:tcPr>
          <w:p w14:paraId="42A1440F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3FBCC69F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481C8D11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0A5C8DB6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1BB52C00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5C98D7CF" w14:textId="77777777" w:rsidTr="00BF63D1">
        <w:tc>
          <w:tcPr>
            <w:tcW w:w="6068" w:type="dxa"/>
          </w:tcPr>
          <w:p w14:paraId="2CA717D7" w14:textId="005454A0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Infrastructure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  <w:proofErr w:type="spellStart"/>
            <w:r w:rsidR="00E11B7B" w:rsidRPr="00E11B7B">
              <w:rPr>
                <w:lang w:val="es-ES"/>
              </w:rPr>
              <w:t>availability</w:t>
            </w:r>
            <w:proofErr w:type="spellEnd"/>
            <w:r w:rsidR="00E11B7B" w:rsidRPr="00E11B7B">
              <w:rPr>
                <w:lang w:val="es-ES"/>
              </w:rPr>
              <w:t xml:space="preserve"> </w:t>
            </w:r>
          </w:p>
        </w:tc>
        <w:tc>
          <w:tcPr>
            <w:tcW w:w="514" w:type="dxa"/>
          </w:tcPr>
          <w:p w14:paraId="214A66BA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3E53BC52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2D6C6BF5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33766B80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6106CAA4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420A6F09" w14:textId="77777777" w:rsidTr="00BF63D1">
        <w:tc>
          <w:tcPr>
            <w:tcW w:w="6068" w:type="dxa"/>
          </w:tcPr>
          <w:p w14:paraId="6E9BFF0E" w14:textId="45DA51DA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r w:rsidR="00E11B7B" w:rsidRPr="00E11B7B">
              <w:rPr>
                <w:lang w:val="es-ES"/>
              </w:rPr>
              <w:t xml:space="preserve">Societal </w:t>
            </w:r>
            <w:proofErr w:type="spellStart"/>
            <w:r w:rsidR="00E11B7B" w:rsidRPr="00E11B7B">
              <w:rPr>
                <w:lang w:val="es-ES"/>
              </w:rPr>
              <w:t>needs</w:t>
            </w:r>
            <w:proofErr w:type="spellEnd"/>
            <w:r w:rsidR="00E11B7B" w:rsidRPr="00E11B7B">
              <w:rPr>
                <w:lang w:val="es-ES"/>
              </w:rPr>
              <w:t xml:space="preserve"> and </w:t>
            </w:r>
            <w:proofErr w:type="spellStart"/>
            <w:r w:rsidR="00E11B7B" w:rsidRPr="00E11B7B">
              <w:rPr>
                <w:lang w:val="es-ES"/>
              </w:rPr>
              <w:t>benefits</w:t>
            </w:r>
            <w:proofErr w:type="spellEnd"/>
          </w:p>
        </w:tc>
        <w:tc>
          <w:tcPr>
            <w:tcW w:w="514" w:type="dxa"/>
          </w:tcPr>
          <w:p w14:paraId="7194BAA3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71C8F779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45CACB54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0FE71E6D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3086E4F6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5E3CF8BD" w14:textId="77777777" w:rsidTr="00BF63D1">
        <w:tc>
          <w:tcPr>
            <w:tcW w:w="6068" w:type="dxa"/>
          </w:tcPr>
          <w:p w14:paraId="2552728E" w14:textId="2EBA5A56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Ease</w:t>
            </w:r>
            <w:proofErr w:type="spellEnd"/>
            <w:r w:rsidR="00E11B7B" w:rsidRPr="00E11B7B">
              <w:rPr>
                <w:lang w:val="es-ES"/>
              </w:rPr>
              <w:t xml:space="preserve"> of </w:t>
            </w:r>
            <w:proofErr w:type="spellStart"/>
            <w:r w:rsidR="00E11B7B" w:rsidRPr="00E11B7B">
              <w:rPr>
                <w:lang w:val="es-ES"/>
              </w:rPr>
              <w:t>adoption</w:t>
            </w:r>
            <w:proofErr w:type="spellEnd"/>
          </w:p>
        </w:tc>
        <w:tc>
          <w:tcPr>
            <w:tcW w:w="514" w:type="dxa"/>
          </w:tcPr>
          <w:p w14:paraId="67017399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3DBC8F65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05D5F53B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7C2D7C3F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78047658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2DE37B2A" w14:textId="77777777" w:rsidTr="00BF63D1">
        <w:tc>
          <w:tcPr>
            <w:tcW w:w="6068" w:type="dxa"/>
          </w:tcPr>
          <w:p w14:paraId="641F64B7" w14:textId="6131FD42" w:rsidR="00E11B7B" w:rsidRPr="00E11B7B" w:rsidRDefault="00BF63D1" w:rsidP="00BF63D1">
            <w:pPr>
              <w:pStyle w:val="Tabletext0"/>
              <w:rPr>
                <w:lang w:val="es-ES"/>
              </w:rPr>
            </w:pPr>
            <w:r w:rsidRPr="00BC07EE">
              <w:t>•</w:t>
            </w:r>
            <w:r>
              <w:tab/>
            </w:r>
            <w:proofErr w:type="spellStart"/>
            <w:r w:rsidR="00E11B7B" w:rsidRPr="00E11B7B">
              <w:rPr>
                <w:lang w:val="es-ES"/>
              </w:rPr>
              <w:t>Scalability</w:t>
            </w:r>
            <w:proofErr w:type="spellEnd"/>
            <w:r w:rsidR="00E11B7B" w:rsidRPr="00E11B7B">
              <w:rPr>
                <w:lang w:val="es-ES"/>
              </w:rPr>
              <w:t xml:space="preserve"> and </w:t>
            </w:r>
            <w:proofErr w:type="spellStart"/>
            <w:r w:rsidR="00E11B7B" w:rsidRPr="00E11B7B">
              <w:rPr>
                <w:lang w:val="es-ES"/>
              </w:rPr>
              <w:t>sustainability</w:t>
            </w:r>
            <w:proofErr w:type="spellEnd"/>
          </w:p>
        </w:tc>
        <w:tc>
          <w:tcPr>
            <w:tcW w:w="514" w:type="dxa"/>
          </w:tcPr>
          <w:p w14:paraId="2367BC90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4" w:type="dxa"/>
          </w:tcPr>
          <w:p w14:paraId="5DB9B25C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37FC494A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64947BDD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  <w:tc>
          <w:tcPr>
            <w:tcW w:w="515" w:type="dxa"/>
          </w:tcPr>
          <w:p w14:paraId="2F60C147" w14:textId="77777777" w:rsidR="00E11B7B" w:rsidRPr="00E11B7B" w:rsidRDefault="00E11B7B" w:rsidP="00BF63D1">
            <w:pPr>
              <w:pStyle w:val="Tabletext0"/>
              <w:rPr>
                <w:lang w:val="es-ES"/>
              </w:rPr>
            </w:pPr>
          </w:p>
        </w:tc>
      </w:tr>
      <w:tr w:rsidR="00E11B7B" w:rsidRPr="00E11B7B" w14:paraId="779C2710" w14:textId="77777777" w:rsidTr="00BF63D1">
        <w:trPr>
          <w:trHeight w:val="898"/>
        </w:trPr>
        <w:tc>
          <w:tcPr>
            <w:tcW w:w="6068" w:type="dxa"/>
          </w:tcPr>
          <w:p w14:paraId="0AF8C0D8" w14:textId="76F0A679" w:rsidR="00E11B7B" w:rsidRPr="00E11B7B" w:rsidRDefault="00BF63D1" w:rsidP="00BF63D1">
            <w:pPr>
              <w:pStyle w:val="Tabletext0"/>
              <w:rPr>
                <w:lang w:val="en-US"/>
              </w:rPr>
            </w:pPr>
            <w:r w:rsidRPr="00BF63D1">
              <w:rPr>
                <w:lang w:val="en-US"/>
              </w:rPr>
              <w:t>•</w:t>
            </w:r>
            <w:r w:rsidRPr="00BF63D1">
              <w:rPr>
                <w:lang w:val="en-US"/>
              </w:rPr>
              <w:tab/>
            </w:r>
            <w:r w:rsidR="00E11B7B" w:rsidRPr="00E11B7B">
              <w:rPr>
                <w:lang w:val="en-US"/>
              </w:rPr>
              <w:t xml:space="preserve">Other (please specify and rate): </w:t>
            </w:r>
            <w:sdt>
              <w:sdtPr>
                <w:rPr>
                  <w:lang w:val="es-ES"/>
                </w:rPr>
                <w:id w:val="-600104466"/>
                <w:placeholder>
                  <w:docPart w:val="1D9F940E706640D2998683E58BD37275"/>
                </w:placeholder>
              </w:sdtPr>
              <w:sdtEndPr/>
              <w:sdtContent>
                <w:r w:rsidR="00E11B7B" w:rsidRPr="00E11B7B">
                  <w:rPr>
                    <w:lang w:val="en-US"/>
                  </w:rPr>
                  <w:t>………………………………………………</w:t>
                </w:r>
              </w:sdtContent>
            </w:sdt>
            <w:r w:rsidR="00E11B7B" w:rsidRPr="00E11B7B">
              <w:rPr>
                <w:lang w:val="en-US"/>
              </w:rPr>
              <w:t>………………………………</w:t>
            </w:r>
            <w:proofErr w:type="gramStart"/>
            <w:r w:rsidR="00E11B7B" w:rsidRPr="00E11B7B">
              <w:rPr>
                <w:lang w:val="en-US"/>
              </w:rPr>
              <w:t>…..</w:t>
            </w:r>
            <w:proofErr w:type="gramEnd"/>
          </w:p>
        </w:tc>
        <w:tc>
          <w:tcPr>
            <w:tcW w:w="514" w:type="dxa"/>
          </w:tcPr>
          <w:p w14:paraId="040AD5FF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4" w:type="dxa"/>
          </w:tcPr>
          <w:p w14:paraId="2EC03B9B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1FBB63FB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72F75046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  <w:tc>
          <w:tcPr>
            <w:tcW w:w="515" w:type="dxa"/>
          </w:tcPr>
          <w:p w14:paraId="14CF8132" w14:textId="77777777" w:rsidR="00E11B7B" w:rsidRPr="00E11B7B" w:rsidRDefault="00E11B7B" w:rsidP="00BF63D1">
            <w:pPr>
              <w:pStyle w:val="Tabletext0"/>
              <w:rPr>
                <w:lang w:val="en-US"/>
              </w:rPr>
            </w:pPr>
          </w:p>
        </w:tc>
      </w:tr>
    </w:tbl>
    <w:p w14:paraId="3C939117" w14:textId="61889A9F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lastRenderedPageBreak/>
        <w:t>4.4</w:t>
      </w:r>
      <w:r>
        <w:rPr>
          <w:lang w:val="en-US"/>
        </w:rPr>
        <w:tab/>
      </w:r>
      <w:r w:rsidR="00E11B7B" w:rsidRPr="00E11B7B">
        <w:rPr>
          <w:lang w:val="en-US"/>
        </w:rPr>
        <w:t xml:space="preserve">What steps should be taken to prepare for IMT-2020 migration? </w:t>
      </w:r>
    </w:p>
    <w:p w14:paraId="0431F800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n-US"/>
          </w:rPr>
          <w:id w:val="182723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Strategic Planning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6337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Securing budget and funding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2010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Training staff and technicians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770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Network assessment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6572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Technology Evaluation and Selection (partnering with technology providers)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1663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Network architecture design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5440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Network Infrastructure deployment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-16106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Testing and validation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9628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Marketing and promotional initiatives for IMT-2020 services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7813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lang w:val="en-US"/>
        </w:rPr>
        <w:tab/>
        <w:t>Setting-up monitoring and governance frameworks</w:t>
      </w:r>
      <w:r w:rsidR="00E11B7B" w:rsidRPr="00E11B7B">
        <w:rPr>
          <w:lang w:val="en-US"/>
        </w:rPr>
        <w:br/>
      </w:r>
      <w:sdt>
        <w:sdtPr>
          <w:rPr>
            <w:lang w:val="en-US"/>
          </w:rPr>
          <w:id w:val="10905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7B" w:rsidRPr="00E11B7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11B7B" w:rsidRPr="00E11B7B">
        <w:rPr>
          <w:bCs/>
          <w:lang w:val="en-US"/>
        </w:rPr>
        <w:tab/>
        <w:t xml:space="preserve">Other (please specify): </w:t>
      </w:r>
      <w:sdt>
        <w:sdtPr>
          <w:rPr>
            <w:lang w:val="es-ES"/>
          </w:rPr>
          <w:id w:val="-1803686351"/>
          <w:placeholder>
            <w:docPart w:val="378BD5C4E86F4C2EB652DC170F4F2D5C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</w:t>
          </w:r>
        </w:sdtContent>
      </w:sdt>
    </w:p>
    <w:p w14:paraId="0C03C6E9" w14:textId="3E7EF874" w:rsidR="00E11B7B" w:rsidRPr="00CA56B3" w:rsidRDefault="00BF63D1" w:rsidP="00BF63D1">
      <w:pPr>
        <w:pStyle w:val="Heading1"/>
        <w:rPr>
          <w:i/>
          <w:iCs/>
          <w:lang w:val="en-US"/>
        </w:rPr>
      </w:pPr>
      <w:r w:rsidRPr="00CA56B3">
        <w:rPr>
          <w:i/>
          <w:iCs/>
          <w:lang w:val="en-US"/>
        </w:rPr>
        <w:t>5</w:t>
      </w:r>
      <w:r w:rsidRPr="00CA56B3">
        <w:rPr>
          <w:i/>
          <w:iCs/>
          <w:lang w:val="en-US"/>
        </w:rPr>
        <w:tab/>
      </w:r>
      <w:r w:rsidR="00E11B7B" w:rsidRPr="00CA56B3">
        <w:rPr>
          <w:i/>
          <w:iCs/>
          <w:lang w:val="en-US"/>
        </w:rPr>
        <w:t>General Guidance for Network Technologies Migration</w:t>
      </w:r>
    </w:p>
    <w:p w14:paraId="07F280E3" w14:textId="77777777" w:rsidR="00E11B7B" w:rsidRPr="00BF63D1" w:rsidRDefault="00E11B7B" w:rsidP="00BF63D1">
      <w:pPr>
        <w:rPr>
          <w:b/>
          <w:bCs/>
          <w:lang w:val="en-US"/>
        </w:rPr>
      </w:pPr>
      <w:r w:rsidRPr="00BF63D1">
        <w:rPr>
          <w:b/>
          <w:bCs/>
          <w:lang w:val="en-US"/>
        </w:rPr>
        <w:t xml:space="preserve">What general guidelines/recommendations/advice would you like to give to the following stakeholders </w:t>
      </w:r>
      <w:proofErr w:type="gramStart"/>
      <w:r w:rsidRPr="00BF63D1">
        <w:rPr>
          <w:b/>
          <w:bCs/>
          <w:lang w:val="en-US"/>
        </w:rPr>
        <w:t>in order to</w:t>
      </w:r>
      <w:proofErr w:type="gramEnd"/>
      <w:r w:rsidRPr="00BF63D1">
        <w:rPr>
          <w:b/>
          <w:bCs/>
          <w:lang w:val="en-US"/>
        </w:rPr>
        <w:t xml:space="preserve"> facilitate the migration from existing mobile network technologies to IMT-2020 and beyond:</w:t>
      </w:r>
    </w:p>
    <w:p w14:paraId="7D472654" w14:textId="2ED5D392" w:rsidR="00E11B7B" w:rsidRPr="00BF63D1" w:rsidRDefault="00BF63D1" w:rsidP="00BF63D1">
      <w:pPr>
        <w:pStyle w:val="Heading2"/>
        <w:rPr>
          <w:lang w:val="en-US"/>
        </w:rPr>
      </w:pPr>
      <w:r w:rsidRPr="00BF63D1">
        <w:rPr>
          <w:lang w:val="en-US"/>
        </w:rPr>
        <w:t>5.1</w:t>
      </w:r>
      <w:r w:rsidRPr="00BF63D1">
        <w:rPr>
          <w:lang w:val="en-US"/>
        </w:rPr>
        <w:tab/>
      </w:r>
      <w:r w:rsidR="00E11B7B" w:rsidRPr="00BF63D1">
        <w:rPr>
          <w:lang w:val="en-US"/>
        </w:rPr>
        <w:t>Regulators:</w:t>
      </w:r>
    </w:p>
    <w:p w14:paraId="2D96689E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202531210"/>
          <w:placeholder>
            <w:docPart w:val="1FADFD1A325A44889F0BE905438DF6CE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E11B7B">
        <w:rPr>
          <w:lang w:val="en-US"/>
        </w:rPr>
        <w:t xml:space="preserve"> </w:t>
      </w:r>
    </w:p>
    <w:p w14:paraId="7E3831DD" w14:textId="4BB906E0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5.2</w:t>
      </w:r>
      <w:r>
        <w:rPr>
          <w:lang w:val="en-US"/>
        </w:rPr>
        <w:tab/>
      </w:r>
      <w:r w:rsidR="00E11B7B" w:rsidRPr="00E11B7B">
        <w:rPr>
          <w:lang w:val="en-US"/>
        </w:rPr>
        <w:t>Governments and Policy makers:</w:t>
      </w:r>
    </w:p>
    <w:p w14:paraId="4CDDDB87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1198042174"/>
          <w:placeholder>
            <w:docPart w:val="D41CD625AEDE432F8554738C6F5C1E39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E11B7B">
        <w:rPr>
          <w:lang w:val="en-US"/>
        </w:rPr>
        <w:t xml:space="preserve"> </w:t>
      </w:r>
    </w:p>
    <w:p w14:paraId="763BA7C6" w14:textId="5EF3A651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5.3</w:t>
      </w:r>
      <w:r>
        <w:rPr>
          <w:lang w:val="en-US"/>
        </w:rPr>
        <w:tab/>
      </w:r>
      <w:r w:rsidR="00E11B7B" w:rsidRPr="00E11B7B">
        <w:rPr>
          <w:lang w:val="en-US"/>
        </w:rPr>
        <w:t>Network Operators:</w:t>
      </w:r>
    </w:p>
    <w:p w14:paraId="69A0600C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480055982"/>
          <w:placeholder>
            <w:docPart w:val="CF70632F3F15418DA766D5BBF2A3A505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E11B7B" w:rsidRPr="00E11B7B">
        <w:rPr>
          <w:lang w:val="en-US"/>
        </w:rPr>
        <w:t xml:space="preserve"> </w:t>
      </w:r>
    </w:p>
    <w:p w14:paraId="489195C9" w14:textId="3953E44D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5.4</w:t>
      </w:r>
      <w:r>
        <w:rPr>
          <w:lang w:val="en-US"/>
        </w:rPr>
        <w:tab/>
      </w:r>
      <w:r w:rsidR="00E11B7B" w:rsidRPr="00E11B7B">
        <w:rPr>
          <w:lang w:val="en-US"/>
        </w:rPr>
        <w:t>Equipment manufacturers:</w:t>
      </w:r>
    </w:p>
    <w:p w14:paraId="142C094D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1877613020"/>
          <w:placeholder>
            <w:docPart w:val="5DC12DD1ED844C8AA2678849374FDA02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E11B7B">
        <w:rPr>
          <w:lang w:val="en-US"/>
        </w:rPr>
        <w:t xml:space="preserve"> </w:t>
      </w:r>
    </w:p>
    <w:p w14:paraId="786D9B2C" w14:textId="769CFB1A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5.5</w:t>
      </w:r>
      <w:r>
        <w:rPr>
          <w:lang w:val="en-US"/>
        </w:rPr>
        <w:tab/>
      </w:r>
      <w:r w:rsidR="00E11B7B" w:rsidRPr="00E11B7B">
        <w:rPr>
          <w:lang w:val="en-US"/>
        </w:rPr>
        <w:t>Customers:</w:t>
      </w:r>
    </w:p>
    <w:p w14:paraId="1FE6DCC6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1334102486"/>
          <w:placeholder>
            <w:docPart w:val="141CE75CFA374A80AEC205F00C3C269F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E11B7B" w:rsidRPr="00E11B7B">
        <w:rPr>
          <w:lang w:val="en-US"/>
        </w:rPr>
        <w:t xml:space="preserve"> </w:t>
      </w:r>
    </w:p>
    <w:p w14:paraId="76B06015" w14:textId="0362264E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5.6</w:t>
      </w:r>
      <w:r>
        <w:rPr>
          <w:lang w:val="en-US"/>
        </w:rPr>
        <w:tab/>
      </w:r>
      <w:r w:rsidR="00E11B7B" w:rsidRPr="00E11B7B">
        <w:rPr>
          <w:lang w:val="en-US"/>
        </w:rPr>
        <w:t>Service developers:</w:t>
      </w:r>
    </w:p>
    <w:p w14:paraId="676302C2" w14:textId="77777777" w:rsidR="00E11B7B" w:rsidRPr="00E11B7B" w:rsidRDefault="00991BDA" w:rsidP="00E11B7B">
      <w:pPr>
        <w:ind w:right="92"/>
        <w:rPr>
          <w:lang w:val="en-US"/>
        </w:rPr>
      </w:pPr>
      <w:sdt>
        <w:sdtPr>
          <w:rPr>
            <w:lang w:val="es-ES"/>
          </w:rPr>
          <w:id w:val="1104996451"/>
          <w:placeholder>
            <w:docPart w:val="2662EBD15DFA4798A95AA65B4D93908A"/>
          </w:placeholder>
        </w:sdtPr>
        <w:sdtEndPr/>
        <w:sdtContent>
          <w:r w:rsidR="00E11B7B"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E11B7B" w:rsidRPr="00E11B7B">
        <w:rPr>
          <w:lang w:val="en-US"/>
        </w:rPr>
        <w:t xml:space="preserve"> </w:t>
      </w:r>
    </w:p>
    <w:p w14:paraId="5C6DB380" w14:textId="0471CE8C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5.7</w:t>
      </w:r>
      <w:r>
        <w:rPr>
          <w:lang w:val="en-US"/>
        </w:rPr>
        <w:tab/>
      </w:r>
      <w:r w:rsidR="00E11B7B" w:rsidRPr="00E11B7B">
        <w:rPr>
          <w:lang w:val="en-US"/>
        </w:rPr>
        <w:t>Verticals:</w:t>
      </w:r>
    </w:p>
    <w:p w14:paraId="778C2C55" w14:textId="77777777" w:rsidR="00E11B7B" w:rsidRP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1816449070"/>
          <w:placeholder>
            <w:docPart w:val="684F75AA2749454D8AE61630B3CE4115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E11B7B">
        <w:rPr>
          <w:lang w:val="en-US"/>
        </w:rPr>
        <w:t xml:space="preserve"> </w:t>
      </w:r>
    </w:p>
    <w:p w14:paraId="578DBC3A" w14:textId="590475EC" w:rsidR="00E11B7B" w:rsidRPr="00E11B7B" w:rsidRDefault="00BF63D1" w:rsidP="00BF63D1">
      <w:pPr>
        <w:pStyle w:val="Heading2"/>
        <w:rPr>
          <w:lang w:val="en-US"/>
        </w:rPr>
      </w:pPr>
      <w:r>
        <w:rPr>
          <w:lang w:val="en-US"/>
        </w:rPr>
        <w:t>5.8</w:t>
      </w:r>
      <w:r>
        <w:rPr>
          <w:lang w:val="en-US"/>
        </w:rPr>
        <w:tab/>
      </w:r>
      <w:r w:rsidR="00E11B7B" w:rsidRPr="00E11B7B">
        <w:rPr>
          <w:lang w:val="en-US"/>
        </w:rPr>
        <w:t>Other guidelines/recommendations/advice:</w:t>
      </w:r>
    </w:p>
    <w:p w14:paraId="4CFA9EA4" w14:textId="2223FDDD" w:rsidR="00E11B7B" w:rsidRPr="00E11B7B" w:rsidRDefault="00E11B7B" w:rsidP="00BF63D1">
      <w:pPr>
        <w:ind w:right="92"/>
        <w:rPr>
          <w:lang w:val="en-US"/>
        </w:rPr>
      </w:pPr>
      <w:r w:rsidRPr="00E11B7B">
        <w:rPr>
          <w:lang w:val="en-US"/>
        </w:rPr>
        <w:t xml:space="preserve"> </w:t>
      </w:r>
      <w:sdt>
        <w:sdtPr>
          <w:rPr>
            <w:lang w:val="es-ES"/>
          </w:rPr>
          <w:id w:val="-2085053942"/>
          <w:placeholder>
            <w:docPart w:val="AAA9AFF8700440438E4C75CB9241EBBD"/>
          </w:placeholder>
        </w:sdtPr>
        <w:sdtEndPr/>
        <w:sdtContent>
          <w:r w:rsidRPr="00E11B7B">
            <w:rPr>
              <w:lang w:val="en-US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D74BEC4" w14:textId="77777777" w:rsidR="00BF63D1" w:rsidRDefault="00BF6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5F4F818B" w14:textId="59CECBFE" w:rsidR="00E11B7B" w:rsidRPr="00BF63D1" w:rsidRDefault="00E11B7B" w:rsidP="00BF63D1">
      <w:pPr>
        <w:rPr>
          <w:i/>
          <w:iCs/>
          <w:lang w:val="en-US"/>
        </w:rPr>
      </w:pPr>
      <w:r w:rsidRPr="00BF63D1">
        <w:rPr>
          <w:i/>
          <w:iCs/>
          <w:lang w:val="en-US"/>
        </w:rPr>
        <w:lastRenderedPageBreak/>
        <w:t>Thank you for your active participation in this survey!</w:t>
      </w:r>
    </w:p>
    <w:p w14:paraId="3CC1F4B1" w14:textId="0D4A798C" w:rsidR="00E11B7B" w:rsidRDefault="00E11B7B" w:rsidP="00E11B7B">
      <w:pPr>
        <w:ind w:right="92"/>
        <w:rPr>
          <w:lang w:val="en-US"/>
        </w:rPr>
      </w:pPr>
      <w:r w:rsidRPr="00E11B7B">
        <w:rPr>
          <w:lang w:val="en-US"/>
        </w:rPr>
        <w:t xml:space="preserve">If you have questions, please, contact us at </w:t>
      </w:r>
      <w:hyperlink r:id="rId13" w:history="1">
        <w:r w:rsidRPr="00E11B7B">
          <w:rPr>
            <w:rStyle w:val="Hyperlink"/>
            <w:lang w:val="en-US"/>
          </w:rPr>
          <w:t>tsbsg13@itu.int</w:t>
        </w:r>
      </w:hyperlink>
      <w:r w:rsidRPr="00E11B7B">
        <w:rPr>
          <w:lang w:val="en-US"/>
        </w:rPr>
        <w:t>.</w:t>
      </w:r>
    </w:p>
    <w:p w14:paraId="7D25A342" w14:textId="77777777" w:rsidR="00BF63D1" w:rsidRPr="00E11B7B" w:rsidRDefault="00BF63D1" w:rsidP="00BF63D1">
      <w:pPr>
        <w:pStyle w:val="Reasons"/>
      </w:pPr>
    </w:p>
    <w:p w14:paraId="17031EBA" w14:textId="27F50C0C" w:rsidR="00401C20" w:rsidRPr="007B6316" w:rsidRDefault="00E11B7B" w:rsidP="00BF63D1">
      <w:pPr>
        <w:jc w:val="center"/>
        <w:rPr>
          <w:lang w:val="es-ES"/>
        </w:rPr>
      </w:pPr>
      <w:r w:rsidRPr="00E11B7B">
        <w:rPr>
          <w:lang w:val="es-ES"/>
        </w:rPr>
        <w:t>_________________</w:t>
      </w:r>
    </w:p>
    <w:sectPr w:rsidR="00401C20" w:rsidRPr="007B6316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8CC4" w14:textId="77777777" w:rsidR="00E11B7B" w:rsidRDefault="00E11B7B">
      <w:r>
        <w:separator/>
      </w:r>
    </w:p>
  </w:endnote>
  <w:endnote w:type="continuationSeparator" w:id="0">
    <w:p w14:paraId="7E76081C" w14:textId="77777777" w:rsidR="00E11B7B" w:rsidRDefault="00E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9FD9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C963" w14:textId="77777777" w:rsidR="00E11B7B" w:rsidRDefault="00E11B7B">
      <w:r>
        <w:t>____________________</w:t>
      </w:r>
    </w:p>
  </w:footnote>
  <w:footnote w:type="continuationSeparator" w:id="0">
    <w:p w14:paraId="64788478" w14:textId="77777777" w:rsidR="00E11B7B" w:rsidRDefault="00E1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621B" w14:textId="68237103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32B36B50" w14:textId="769BB616" w:rsidR="00CA56B3" w:rsidRPr="00303D62" w:rsidRDefault="00CA56B3">
    <w:pPr>
      <w:pStyle w:val="Header"/>
      <w:rPr>
        <w:sz w:val="18"/>
        <w:szCs w:val="18"/>
      </w:rPr>
    </w:pPr>
    <w:r>
      <w:rPr>
        <w:noProof/>
      </w:rPr>
      <w:t>Circular TSB 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67D7B70"/>
    <w:multiLevelType w:val="hybridMultilevel"/>
    <w:tmpl w:val="B1D48172"/>
    <w:lvl w:ilvl="0" w:tplc="71F8D548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33841FB"/>
    <w:multiLevelType w:val="multilevel"/>
    <w:tmpl w:val="DA50D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9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757749448">
    <w:abstractNumId w:val="5"/>
  </w:num>
  <w:num w:numId="2" w16cid:durableId="296104678">
    <w:abstractNumId w:val="15"/>
  </w:num>
  <w:num w:numId="3" w16cid:durableId="238250257">
    <w:abstractNumId w:val="11"/>
  </w:num>
  <w:num w:numId="4" w16cid:durableId="504125970">
    <w:abstractNumId w:val="9"/>
  </w:num>
  <w:num w:numId="5" w16cid:durableId="1715884942">
    <w:abstractNumId w:val="0"/>
  </w:num>
  <w:num w:numId="6" w16cid:durableId="2041392461">
    <w:abstractNumId w:val="3"/>
  </w:num>
  <w:num w:numId="7" w16cid:durableId="1320695414">
    <w:abstractNumId w:val="7"/>
  </w:num>
  <w:num w:numId="8" w16cid:durableId="1199050628">
    <w:abstractNumId w:val="6"/>
  </w:num>
  <w:num w:numId="9" w16cid:durableId="1382678703">
    <w:abstractNumId w:val="10"/>
  </w:num>
  <w:num w:numId="10" w16cid:durableId="527454260">
    <w:abstractNumId w:val="14"/>
  </w:num>
  <w:num w:numId="11" w16cid:durableId="878476512">
    <w:abstractNumId w:val="13"/>
  </w:num>
  <w:num w:numId="12" w16cid:durableId="1752509762">
    <w:abstractNumId w:val="1"/>
  </w:num>
  <w:num w:numId="13" w16cid:durableId="1068917326">
    <w:abstractNumId w:val="2"/>
  </w:num>
  <w:num w:numId="14" w16cid:durableId="1340081061">
    <w:abstractNumId w:val="12"/>
  </w:num>
  <w:num w:numId="15" w16cid:durableId="1684479601">
    <w:abstractNumId w:val="4"/>
  </w:num>
  <w:num w:numId="16" w16cid:durableId="285434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B"/>
    <w:rsid w:val="00002529"/>
    <w:rsid w:val="00085662"/>
    <w:rsid w:val="000C382F"/>
    <w:rsid w:val="001173CC"/>
    <w:rsid w:val="001350B9"/>
    <w:rsid w:val="0014464D"/>
    <w:rsid w:val="001A54CC"/>
    <w:rsid w:val="00257FB4"/>
    <w:rsid w:val="002D1A55"/>
    <w:rsid w:val="002E496E"/>
    <w:rsid w:val="002F6098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74B9C"/>
    <w:rsid w:val="00644C6B"/>
    <w:rsid w:val="00686B66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91BDA"/>
    <w:rsid w:val="009A0BA0"/>
    <w:rsid w:val="00A54E47"/>
    <w:rsid w:val="00AB6E3A"/>
    <w:rsid w:val="00AE7093"/>
    <w:rsid w:val="00B3119D"/>
    <w:rsid w:val="00B40815"/>
    <w:rsid w:val="00B422BC"/>
    <w:rsid w:val="00B43F77"/>
    <w:rsid w:val="00B55A3E"/>
    <w:rsid w:val="00B64370"/>
    <w:rsid w:val="00B87E9E"/>
    <w:rsid w:val="00B95F0A"/>
    <w:rsid w:val="00B96180"/>
    <w:rsid w:val="00BA3DF0"/>
    <w:rsid w:val="00BF63D1"/>
    <w:rsid w:val="00C116FE"/>
    <w:rsid w:val="00C17AC0"/>
    <w:rsid w:val="00C34772"/>
    <w:rsid w:val="00C5465A"/>
    <w:rsid w:val="00CA56B3"/>
    <w:rsid w:val="00D54642"/>
    <w:rsid w:val="00D834E7"/>
    <w:rsid w:val="00DD77C9"/>
    <w:rsid w:val="00DF3538"/>
    <w:rsid w:val="00E11B7B"/>
    <w:rsid w:val="00E43F18"/>
    <w:rsid w:val="00E50095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B03D7A"/>
  <w15:docId w15:val="{04A43683-9056-4B5C-BEE7-6553875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1B7B"/>
    <w:rPr>
      <w:color w:val="605E5C"/>
      <w:shd w:val="clear" w:color="auto" w:fill="E1DFDD"/>
    </w:rPr>
  </w:style>
  <w:style w:type="table" w:styleId="TableGrid">
    <w:name w:val="Table Grid"/>
    <w:basedOn w:val="TableNormal"/>
    <w:rsid w:val="00E4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rsid w:val="00BF63D1"/>
    <w:pPr>
      <w:ind w:right="92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.net/r/LGTH6W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54932AE934855AED3EBE1755D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F080-8F83-49ED-95E9-58A493798D1A}"/>
      </w:docPartPr>
      <w:docPartBody>
        <w:p w:rsidR="004615A6" w:rsidRDefault="00423892" w:rsidP="00423892">
          <w:pPr>
            <w:pStyle w:val="DEF54932AE934855AED3EBE1755D5E7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A2C51CF28440B97D13024E451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5391-1DEC-4783-8DA8-C5B1881EA0AD}"/>
      </w:docPartPr>
      <w:docPartBody>
        <w:p w:rsidR="004615A6" w:rsidRDefault="00423892" w:rsidP="00423892">
          <w:pPr>
            <w:pStyle w:val="D86A2C51CF28440B97D13024E451DB1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2F7327B9B48E38572A6DEDDB2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C2E4-3AC7-40B2-BCB0-32991A2F3D0D}"/>
      </w:docPartPr>
      <w:docPartBody>
        <w:p w:rsidR="004615A6" w:rsidRDefault="00423892" w:rsidP="00423892">
          <w:pPr>
            <w:pStyle w:val="35C2F7327B9B48E38572A6DEDDB20D9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1B6A29A66473599CF7CB9F8A8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187C-57D9-4019-9B8F-83DA285B62F8}"/>
      </w:docPartPr>
      <w:docPartBody>
        <w:p w:rsidR="004615A6" w:rsidRDefault="00423892" w:rsidP="00423892">
          <w:pPr>
            <w:pStyle w:val="A761B6A29A66473599CF7CB9F8A84EB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994701DD046F1BC21D6D0124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7378-31DA-49F6-A110-CCC01EEBA92B}"/>
      </w:docPartPr>
      <w:docPartBody>
        <w:p w:rsidR="004615A6" w:rsidRDefault="00423892" w:rsidP="00423892">
          <w:pPr>
            <w:pStyle w:val="FCB994701DD046F1BC21D6D0124B6F0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449FB4AC34D54A332B3DF648A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40F0-6B84-4DEB-9145-90DF6EDE156F}"/>
      </w:docPartPr>
      <w:docPartBody>
        <w:p w:rsidR="004615A6" w:rsidRDefault="00423892" w:rsidP="00423892">
          <w:pPr>
            <w:pStyle w:val="95C449FB4AC34D54A332B3DF648ABA4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14FC0E0A14B87B846293FD7D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FA9E-EEA6-485E-A25D-A30CA17D066C}"/>
      </w:docPartPr>
      <w:docPartBody>
        <w:p w:rsidR="004615A6" w:rsidRDefault="00423892" w:rsidP="00423892">
          <w:pPr>
            <w:pStyle w:val="76814FC0E0A14B87B846293FD7D41B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6A125B2CF47FDAB4DC73DCC3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B5D8-63DE-4B52-809D-9D1EC94D2910}"/>
      </w:docPartPr>
      <w:docPartBody>
        <w:p w:rsidR="004615A6" w:rsidRDefault="00423892" w:rsidP="00423892">
          <w:pPr>
            <w:pStyle w:val="C4C6A125B2CF47FDAB4DC73DCC39912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2074BE5CC487AB2541D3FA5B6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CA98-34D9-4024-BC92-F16E03D1A8A1}"/>
      </w:docPartPr>
      <w:docPartBody>
        <w:p w:rsidR="004615A6" w:rsidRDefault="00423892" w:rsidP="00423892">
          <w:pPr>
            <w:pStyle w:val="9C32074BE5CC487AB2541D3FA5B6C02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CC585A59C4240A7F254F20CC0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3A24-2F93-437D-B8B1-0AE36ACC967F}"/>
      </w:docPartPr>
      <w:docPartBody>
        <w:p w:rsidR="004615A6" w:rsidRDefault="00423892" w:rsidP="00423892">
          <w:pPr>
            <w:pStyle w:val="D80CC585A59C4240A7F254F20CC010D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658C7AF5B4C719411FC20B493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B25A-52B2-4294-9299-17B19865AE06}"/>
      </w:docPartPr>
      <w:docPartBody>
        <w:p w:rsidR="004615A6" w:rsidRDefault="00423892" w:rsidP="00423892">
          <w:pPr>
            <w:pStyle w:val="82A658C7AF5B4C719411FC20B49312D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2CF2C876B4C9D9A72D2CFF019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7DA6-6AD6-48EC-89FB-FE707B000BC3}"/>
      </w:docPartPr>
      <w:docPartBody>
        <w:p w:rsidR="004615A6" w:rsidRDefault="00423892" w:rsidP="00423892">
          <w:pPr>
            <w:pStyle w:val="BDE2CF2C876B4C9D9A72D2CFF019AEC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C73C32AB74E0D8CE5DEA9DB8B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C292-425F-477F-BB87-B93F5ECA4D41}"/>
      </w:docPartPr>
      <w:docPartBody>
        <w:p w:rsidR="004615A6" w:rsidRDefault="00423892" w:rsidP="00423892">
          <w:pPr>
            <w:pStyle w:val="9C2C73C32AB74E0D8CE5DEA9DB8BBC7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FE42438714921A52BB1F50FAF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B7FC-40F4-4E8C-AF37-7337B5E60117}"/>
      </w:docPartPr>
      <w:docPartBody>
        <w:p w:rsidR="004615A6" w:rsidRDefault="00423892" w:rsidP="00423892">
          <w:pPr>
            <w:pStyle w:val="38EFE42438714921A52BB1F50FAFF50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F483ED6E34E62BCD61F6B4675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CF9B-E4C8-48B6-BB16-939995D71360}"/>
      </w:docPartPr>
      <w:docPartBody>
        <w:p w:rsidR="004615A6" w:rsidRDefault="00423892" w:rsidP="00423892">
          <w:pPr>
            <w:pStyle w:val="97AF483ED6E34E62BCD61F6B4675B39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A0D4BA840466A800519A44A92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2586-C31A-4C8E-80E4-DF6FC730CA5A}"/>
      </w:docPartPr>
      <w:docPartBody>
        <w:p w:rsidR="004615A6" w:rsidRDefault="00423892" w:rsidP="00423892">
          <w:pPr>
            <w:pStyle w:val="AF5A0D4BA840466A800519A44A92226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B8C5CC02C40AA997DC58F81AF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C810-A41F-4634-86F4-AF615E9A75B0}"/>
      </w:docPartPr>
      <w:docPartBody>
        <w:p w:rsidR="004615A6" w:rsidRDefault="00423892" w:rsidP="00423892">
          <w:pPr>
            <w:pStyle w:val="E41B8C5CC02C40AA997DC58F81AFFC8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E511DFF2840EF9D1D8053E9B6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B91A-0546-459C-896C-8EE4E3226637}"/>
      </w:docPartPr>
      <w:docPartBody>
        <w:p w:rsidR="004615A6" w:rsidRDefault="00423892" w:rsidP="00423892">
          <w:pPr>
            <w:pStyle w:val="7BFE511DFF2840EF9D1D8053E9B6A96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F8612EFD2464D868E0C330D22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4470-C4E2-4CC7-8BD4-A88639CCFEF3}"/>
      </w:docPartPr>
      <w:docPartBody>
        <w:p w:rsidR="004615A6" w:rsidRDefault="00423892" w:rsidP="00423892">
          <w:pPr>
            <w:pStyle w:val="D43F8612EFD2464D868E0C330D224DA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293FBF4DB4342997C15530CD6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AE64-A433-4D52-A4C4-AF07236E0973}"/>
      </w:docPartPr>
      <w:docPartBody>
        <w:p w:rsidR="004615A6" w:rsidRDefault="00423892" w:rsidP="00423892">
          <w:pPr>
            <w:pStyle w:val="431293FBF4DB4342997C15530CD6CCF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ED0A828734BE0A2CCF92F449D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360E-2F23-4E4C-83CF-8BC4E85D4580}"/>
      </w:docPartPr>
      <w:docPartBody>
        <w:p w:rsidR="004615A6" w:rsidRDefault="00423892" w:rsidP="00423892">
          <w:pPr>
            <w:pStyle w:val="327ED0A828734BE0A2CCF92F449DC98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991E2BB084DD083A23BF595C8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51E7-190F-44BB-8A8F-BEE34D7728B6}"/>
      </w:docPartPr>
      <w:docPartBody>
        <w:p w:rsidR="004615A6" w:rsidRDefault="00423892" w:rsidP="00423892">
          <w:pPr>
            <w:pStyle w:val="990991E2BB084DD083A23BF595C8EC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E9F2ECC4442D786A18A337044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9D89-113B-440F-A8B6-7F1B60FCFB82}"/>
      </w:docPartPr>
      <w:docPartBody>
        <w:p w:rsidR="004615A6" w:rsidRDefault="00423892" w:rsidP="00423892">
          <w:pPr>
            <w:pStyle w:val="AABE9F2ECC4442D786A18A337044137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F088736B0457A9F62C1F79DF4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9FDE7-3F40-441A-A3D5-F0057D0D3C51}"/>
      </w:docPartPr>
      <w:docPartBody>
        <w:p w:rsidR="004615A6" w:rsidRDefault="00423892" w:rsidP="00423892">
          <w:pPr>
            <w:pStyle w:val="79CF088736B0457A9F62C1F79DF4AF9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87ADA8CD943FD9956B7995F66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FB1C-7BC1-4D14-AC5C-6DA67EF92F1E}"/>
      </w:docPartPr>
      <w:docPartBody>
        <w:p w:rsidR="004615A6" w:rsidRDefault="00423892" w:rsidP="00423892">
          <w:pPr>
            <w:pStyle w:val="25E87ADA8CD943FD9956B7995F6663E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179D116CC4437A9655639272C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C87A-7331-40DA-9C9F-9764A3E8B4F9}"/>
      </w:docPartPr>
      <w:docPartBody>
        <w:p w:rsidR="004615A6" w:rsidRDefault="00423892" w:rsidP="00423892">
          <w:pPr>
            <w:pStyle w:val="3F0179D116CC4437A9655639272C485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F940E706640D2998683E58BD3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C452-1E2F-47A4-A2E9-2E3F050E5565}"/>
      </w:docPartPr>
      <w:docPartBody>
        <w:p w:rsidR="004615A6" w:rsidRDefault="00423892" w:rsidP="00423892">
          <w:pPr>
            <w:pStyle w:val="1D9F940E706640D2998683E58BD3727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BD5C4E86F4C2EB652DC170F4F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5C04-6FE1-4C49-8D80-047AB2053F3F}"/>
      </w:docPartPr>
      <w:docPartBody>
        <w:p w:rsidR="004615A6" w:rsidRDefault="00423892" w:rsidP="00423892">
          <w:pPr>
            <w:pStyle w:val="378BD5C4E86F4C2EB652DC170F4F2D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DFD1A325A44889F0BE905438D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74F5-F131-4139-BDBF-193068D77224}"/>
      </w:docPartPr>
      <w:docPartBody>
        <w:p w:rsidR="004615A6" w:rsidRDefault="00423892" w:rsidP="00423892">
          <w:pPr>
            <w:pStyle w:val="1FADFD1A325A44889F0BE905438DF6C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CD625AEDE432F8554738C6F5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C6D8-E782-4E37-8992-3764B097B741}"/>
      </w:docPartPr>
      <w:docPartBody>
        <w:p w:rsidR="004615A6" w:rsidRDefault="00423892" w:rsidP="00423892">
          <w:pPr>
            <w:pStyle w:val="D41CD625AEDE432F8554738C6F5C1E3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0632F3F15418DA766D5BBF2A3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FD77-FB3E-4F38-86B5-579E9892B690}"/>
      </w:docPartPr>
      <w:docPartBody>
        <w:p w:rsidR="004615A6" w:rsidRDefault="00423892" w:rsidP="00423892">
          <w:pPr>
            <w:pStyle w:val="CF70632F3F15418DA766D5BBF2A3A50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12DD1ED844C8AA2678849374F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2934-7094-4C56-8E2E-1010FE11FB90}"/>
      </w:docPartPr>
      <w:docPartBody>
        <w:p w:rsidR="004615A6" w:rsidRDefault="00423892" w:rsidP="00423892">
          <w:pPr>
            <w:pStyle w:val="5DC12DD1ED844C8AA2678849374FDA0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CE75CFA374A80AEC205F00C3C2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9805-1C4A-464E-8245-1131AAB5EFB3}"/>
      </w:docPartPr>
      <w:docPartBody>
        <w:p w:rsidR="004615A6" w:rsidRDefault="00423892" w:rsidP="00423892">
          <w:pPr>
            <w:pStyle w:val="141CE75CFA374A80AEC205F00C3C269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2EBD15DFA4798A95AA65B4D93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5AC47-0172-4663-AD7A-64C1F6A79664}"/>
      </w:docPartPr>
      <w:docPartBody>
        <w:p w:rsidR="004615A6" w:rsidRDefault="00423892" w:rsidP="00423892">
          <w:pPr>
            <w:pStyle w:val="2662EBD15DFA4798A95AA65B4D93908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F75AA2749454D8AE61630B3CE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6756-43BC-4C46-BC70-F7808B33B0F5}"/>
      </w:docPartPr>
      <w:docPartBody>
        <w:p w:rsidR="004615A6" w:rsidRDefault="00423892" w:rsidP="00423892">
          <w:pPr>
            <w:pStyle w:val="684F75AA2749454D8AE61630B3CE411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9AFF8700440438E4C75CB9241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BC5F-1698-4791-8104-356D71285DFD}"/>
      </w:docPartPr>
      <w:docPartBody>
        <w:p w:rsidR="004615A6" w:rsidRDefault="00423892" w:rsidP="00423892">
          <w:pPr>
            <w:pStyle w:val="AAA9AFF8700440438E4C75CB9241EBB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2"/>
    <w:rsid w:val="00423892"/>
    <w:rsid w:val="004615A6"/>
    <w:rsid w:val="00644C6B"/>
    <w:rsid w:val="00B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23892"/>
  </w:style>
  <w:style w:type="paragraph" w:customStyle="1" w:styleId="DEF54932AE934855AED3EBE1755D5E74">
    <w:name w:val="DEF54932AE934855AED3EBE1755D5E74"/>
    <w:rsid w:val="00423892"/>
  </w:style>
  <w:style w:type="paragraph" w:customStyle="1" w:styleId="D86A2C51CF28440B97D13024E451DB11">
    <w:name w:val="D86A2C51CF28440B97D13024E451DB11"/>
    <w:rsid w:val="00423892"/>
  </w:style>
  <w:style w:type="paragraph" w:customStyle="1" w:styleId="35C2F7327B9B48E38572A6DEDDB20D9E">
    <w:name w:val="35C2F7327B9B48E38572A6DEDDB20D9E"/>
    <w:rsid w:val="00423892"/>
  </w:style>
  <w:style w:type="paragraph" w:customStyle="1" w:styleId="A761B6A29A66473599CF7CB9F8A84EBB">
    <w:name w:val="A761B6A29A66473599CF7CB9F8A84EBB"/>
    <w:rsid w:val="00423892"/>
  </w:style>
  <w:style w:type="paragraph" w:customStyle="1" w:styleId="FCB994701DD046F1BC21D6D0124B6F09">
    <w:name w:val="FCB994701DD046F1BC21D6D0124B6F09"/>
    <w:rsid w:val="00423892"/>
  </w:style>
  <w:style w:type="paragraph" w:customStyle="1" w:styleId="95C449FB4AC34D54A332B3DF648ABA4C">
    <w:name w:val="95C449FB4AC34D54A332B3DF648ABA4C"/>
    <w:rsid w:val="00423892"/>
  </w:style>
  <w:style w:type="paragraph" w:customStyle="1" w:styleId="76814FC0E0A14B87B846293FD7D41B30">
    <w:name w:val="76814FC0E0A14B87B846293FD7D41B30"/>
    <w:rsid w:val="00423892"/>
  </w:style>
  <w:style w:type="paragraph" w:customStyle="1" w:styleId="C4C6A125B2CF47FDAB4DC73DCC399125">
    <w:name w:val="C4C6A125B2CF47FDAB4DC73DCC399125"/>
    <w:rsid w:val="00423892"/>
  </w:style>
  <w:style w:type="paragraph" w:customStyle="1" w:styleId="9C32074BE5CC487AB2541D3FA5B6C028">
    <w:name w:val="9C32074BE5CC487AB2541D3FA5B6C028"/>
    <w:rsid w:val="00423892"/>
  </w:style>
  <w:style w:type="paragraph" w:customStyle="1" w:styleId="D80CC585A59C4240A7F254F20CC010D6">
    <w:name w:val="D80CC585A59C4240A7F254F20CC010D6"/>
    <w:rsid w:val="00423892"/>
  </w:style>
  <w:style w:type="paragraph" w:customStyle="1" w:styleId="82A658C7AF5B4C719411FC20B49312DA">
    <w:name w:val="82A658C7AF5B4C719411FC20B49312DA"/>
    <w:rsid w:val="00423892"/>
  </w:style>
  <w:style w:type="paragraph" w:customStyle="1" w:styleId="BDE2CF2C876B4C9D9A72D2CFF019AECD">
    <w:name w:val="BDE2CF2C876B4C9D9A72D2CFF019AECD"/>
    <w:rsid w:val="00423892"/>
  </w:style>
  <w:style w:type="paragraph" w:customStyle="1" w:styleId="9C2C73C32AB74E0D8CE5DEA9DB8BBC7F">
    <w:name w:val="9C2C73C32AB74E0D8CE5DEA9DB8BBC7F"/>
    <w:rsid w:val="00423892"/>
  </w:style>
  <w:style w:type="paragraph" w:customStyle="1" w:styleId="38EFE42438714921A52BB1F50FAFF50A">
    <w:name w:val="38EFE42438714921A52BB1F50FAFF50A"/>
    <w:rsid w:val="00423892"/>
  </w:style>
  <w:style w:type="paragraph" w:customStyle="1" w:styleId="97AF483ED6E34E62BCD61F6B4675B39C">
    <w:name w:val="97AF483ED6E34E62BCD61F6B4675B39C"/>
    <w:rsid w:val="00423892"/>
  </w:style>
  <w:style w:type="paragraph" w:customStyle="1" w:styleId="AF5A0D4BA840466A800519A44A922262">
    <w:name w:val="AF5A0D4BA840466A800519A44A922262"/>
    <w:rsid w:val="00423892"/>
  </w:style>
  <w:style w:type="paragraph" w:customStyle="1" w:styleId="E41B8C5CC02C40AA997DC58F81AFFC80">
    <w:name w:val="E41B8C5CC02C40AA997DC58F81AFFC80"/>
    <w:rsid w:val="00423892"/>
  </w:style>
  <w:style w:type="paragraph" w:customStyle="1" w:styleId="7BFE511DFF2840EF9D1D8053E9B6A966">
    <w:name w:val="7BFE511DFF2840EF9D1D8053E9B6A966"/>
    <w:rsid w:val="00423892"/>
  </w:style>
  <w:style w:type="paragraph" w:customStyle="1" w:styleId="D43F8612EFD2464D868E0C330D224DAB">
    <w:name w:val="D43F8612EFD2464D868E0C330D224DAB"/>
    <w:rsid w:val="00423892"/>
  </w:style>
  <w:style w:type="paragraph" w:customStyle="1" w:styleId="431293FBF4DB4342997C15530CD6CCFC">
    <w:name w:val="431293FBF4DB4342997C15530CD6CCFC"/>
    <w:rsid w:val="00423892"/>
  </w:style>
  <w:style w:type="paragraph" w:customStyle="1" w:styleId="327ED0A828734BE0A2CCF92F449DC988">
    <w:name w:val="327ED0A828734BE0A2CCF92F449DC988"/>
    <w:rsid w:val="00423892"/>
  </w:style>
  <w:style w:type="paragraph" w:customStyle="1" w:styleId="990991E2BB084DD083A23BF595C8EC30">
    <w:name w:val="990991E2BB084DD083A23BF595C8EC30"/>
    <w:rsid w:val="00423892"/>
  </w:style>
  <w:style w:type="paragraph" w:customStyle="1" w:styleId="AABE9F2ECC4442D786A18A3370441378">
    <w:name w:val="AABE9F2ECC4442D786A18A3370441378"/>
    <w:rsid w:val="00423892"/>
  </w:style>
  <w:style w:type="paragraph" w:customStyle="1" w:styleId="79CF088736B0457A9F62C1F79DF4AF99">
    <w:name w:val="79CF088736B0457A9F62C1F79DF4AF99"/>
    <w:rsid w:val="00423892"/>
  </w:style>
  <w:style w:type="paragraph" w:customStyle="1" w:styleId="25E87ADA8CD943FD9956B7995F6663EC">
    <w:name w:val="25E87ADA8CD943FD9956B7995F6663EC"/>
    <w:rsid w:val="00423892"/>
  </w:style>
  <w:style w:type="paragraph" w:customStyle="1" w:styleId="3F0179D116CC4437A9655639272C4858">
    <w:name w:val="3F0179D116CC4437A9655639272C4858"/>
    <w:rsid w:val="00423892"/>
  </w:style>
  <w:style w:type="paragraph" w:customStyle="1" w:styleId="1D9F940E706640D2998683E58BD37275">
    <w:name w:val="1D9F940E706640D2998683E58BD37275"/>
    <w:rsid w:val="00423892"/>
  </w:style>
  <w:style w:type="paragraph" w:customStyle="1" w:styleId="378BD5C4E86F4C2EB652DC170F4F2D5C">
    <w:name w:val="378BD5C4E86F4C2EB652DC170F4F2D5C"/>
    <w:rsid w:val="00423892"/>
  </w:style>
  <w:style w:type="paragraph" w:customStyle="1" w:styleId="1FADFD1A325A44889F0BE905438DF6CE">
    <w:name w:val="1FADFD1A325A44889F0BE905438DF6CE"/>
    <w:rsid w:val="00423892"/>
  </w:style>
  <w:style w:type="paragraph" w:customStyle="1" w:styleId="D41CD625AEDE432F8554738C6F5C1E39">
    <w:name w:val="D41CD625AEDE432F8554738C6F5C1E39"/>
    <w:rsid w:val="00423892"/>
  </w:style>
  <w:style w:type="paragraph" w:customStyle="1" w:styleId="CF70632F3F15418DA766D5BBF2A3A505">
    <w:name w:val="CF70632F3F15418DA766D5BBF2A3A505"/>
    <w:rsid w:val="00423892"/>
  </w:style>
  <w:style w:type="paragraph" w:customStyle="1" w:styleId="5DC12DD1ED844C8AA2678849374FDA02">
    <w:name w:val="5DC12DD1ED844C8AA2678849374FDA02"/>
    <w:rsid w:val="00423892"/>
  </w:style>
  <w:style w:type="paragraph" w:customStyle="1" w:styleId="141CE75CFA374A80AEC205F00C3C269F">
    <w:name w:val="141CE75CFA374A80AEC205F00C3C269F"/>
    <w:rsid w:val="00423892"/>
  </w:style>
  <w:style w:type="paragraph" w:customStyle="1" w:styleId="2662EBD15DFA4798A95AA65B4D93908A">
    <w:name w:val="2662EBD15DFA4798A95AA65B4D93908A"/>
    <w:rsid w:val="00423892"/>
  </w:style>
  <w:style w:type="paragraph" w:customStyle="1" w:styleId="684F75AA2749454D8AE61630B3CE4115">
    <w:name w:val="684F75AA2749454D8AE61630B3CE4115"/>
    <w:rsid w:val="00423892"/>
  </w:style>
  <w:style w:type="paragraph" w:customStyle="1" w:styleId="AAA9AFF8700440438E4C75CB9241EBBD">
    <w:name w:val="AAA9AFF8700440438E4C75CB9241EBBD"/>
    <w:rsid w:val="00423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47</TotalTime>
  <Pages>10</Pages>
  <Words>1532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12427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TSB (RC)</dc:creator>
  <cp:lastModifiedBy>Braud, Olivia</cp:lastModifiedBy>
  <cp:revision>8</cp:revision>
  <cp:lastPrinted>2024-10-08T10:41:00Z</cp:lastPrinted>
  <dcterms:created xsi:type="dcterms:W3CDTF">2024-10-01T07:17:00Z</dcterms:created>
  <dcterms:modified xsi:type="dcterms:W3CDTF">2024-10-08T10:42:00Z</dcterms:modified>
</cp:coreProperties>
</file>