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3337"/>
        <w:gridCol w:w="5113"/>
      </w:tblGrid>
      <w:tr w:rsidR="00EF6A23" w:rsidRPr="00481729" w14:paraId="3FDAE1F3" w14:textId="77777777" w:rsidTr="003F083D">
        <w:trPr>
          <w:cantSplit/>
        </w:trPr>
        <w:tc>
          <w:tcPr>
            <w:tcW w:w="0" w:type="auto"/>
            <w:vAlign w:val="center"/>
          </w:tcPr>
          <w:p w14:paraId="3DE42CAA" w14:textId="77777777" w:rsidR="00EF6A23" w:rsidRPr="00481729" w:rsidRDefault="00EF6A23" w:rsidP="00D14F31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481729">
              <w:rPr>
                <w:lang w:eastAsia="zh-CN"/>
              </w:rPr>
              <w:drawing>
                <wp:inline distT="0" distB="0" distL="0" distR="0" wp14:anchorId="05764050" wp14:editId="248DEEAB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Align w:val="center"/>
          </w:tcPr>
          <w:p w14:paraId="75924CEF" w14:textId="77777777" w:rsidR="00EF6A23" w:rsidRPr="00481729" w:rsidRDefault="00EF6A23" w:rsidP="00EF6A23">
            <w:pPr>
              <w:spacing w:before="0"/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</w:pPr>
            <w:r w:rsidRPr="00481729">
              <w:rPr>
                <w:rFonts w:cs="Times New Roman Bold"/>
                <w:b/>
                <w:bCs/>
                <w:iCs/>
                <w:smallCaps/>
                <w:sz w:val="34"/>
                <w:szCs w:val="34"/>
              </w:rPr>
              <w:t>Union internationale des télécommunications</w:t>
            </w:r>
          </w:p>
          <w:p w14:paraId="089E66D0" w14:textId="77777777" w:rsidR="00EF6A23" w:rsidRPr="00481729" w:rsidRDefault="00EF6A23" w:rsidP="00EF6A23">
            <w:pPr>
              <w:spacing w:before="0"/>
              <w:rPr>
                <w:color w:val="FFFFFF"/>
                <w:sz w:val="26"/>
                <w:szCs w:val="26"/>
              </w:rPr>
            </w:pPr>
            <w:r w:rsidRPr="00481729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</w:t>
            </w:r>
            <w:r w:rsidRPr="00481729">
              <w:rPr>
                <w:b/>
                <w:bCs/>
                <w:iCs/>
                <w:smallCaps/>
                <w:sz w:val="28"/>
                <w:szCs w:val="28"/>
              </w:rPr>
              <w:t>ureau de la Normalisation des Télécommunications</w:t>
            </w:r>
          </w:p>
        </w:tc>
      </w:tr>
      <w:tr w:rsidR="00036F4F" w:rsidRPr="00481729" w14:paraId="18B25741" w14:textId="77777777" w:rsidTr="00307FB4">
        <w:trPr>
          <w:cantSplit/>
        </w:trPr>
        <w:tc>
          <w:tcPr>
            <w:tcW w:w="0" w:type="auto"/>
          </w:tcPr>
          <w:p w14:paraId="4B1AFD72" w14:textId="77777777" w:rsidR="00036F4F" w:rsidRPr="00481729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99" w:type="dxa"/>
          </w:tcPr>
          <w:p w14:paraId="6579D3E8" w14:textId="77777777" w:rsidR="00036F4F" w:rsidRPr="00481729" w:rsidRDefault="00036F4F" w:rsidP="00A5280F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051" w:type="dxa"/>
          </w:tcPr>
          <w:p w14:paraId="0DC34ECA" w14:textId="6E18B723" w:rsidR="00036F4F" w:rsidRPr="00481729" w:rsidRDefault="00036F4F" w:rsidP="00A564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Genève, le</w:t>
            </w:r>
            <w:r w:rsidR="004419E9" w:rsidRPr="00481729">
              <w:rPr>
                <w:rFonts w:cstheme="minorHAnsi"/>
                <w:sz w:val="22"/>
                <w:szCs w:val="22"/>
              </w:rPr>
              <w:t xml:space="preserve"> </w:t>
            </w:r>
            <w:r w:rsidR="00274582" w:rsidRPr="00481729">
              <w:rPr>
                <w:rFonts w:cstheme="minorHAnsi"/>
                <w:sz w:val="22"/>
                <w:szCs w:val="22"/>
              </w:rPr>
              <w:t>17 septembre</w:t>
            </w:r>
            <w:r w:rsidR="00081E17" w:rsidRPr="00481729">
              <w:rPr>
                <w:rFonts w:cstheme="minorHAnsi"/>
                <w:sz w:val="22"/>
                <w:szCs w:val="22"/>
              </w:rPr>
              <w:t xml:space="preserve"> 2024</w:t>
            </w:r>
          </w:p>
        </w:tc>
      </w:tr>
      <w:tr w:rsidR="00445B68" w:rsidRPr="00481729" w14:paraId="16CDDFEF" w14:textId="77777777" w:rsidTr="00307FB4">
        <w:trPr>
          <w:cantSplit/>
          <w:trHeight w:val="340"/>
        </w:trPr>
        <w:tc>
          <w:tcPr>
            <w:tcW w:w="0" w:type="auto"/>
          </w:tcPr>
          <w:p w14:paraId="3EFF375D" w14:textId="58556577" w:rsidR="00445B68" w:rsidRPr="00481729" w:rsidRDefault="00445B68" w:rsidP="00DE7711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r w:rsidRPr="00481729">
              <w:rPr>
                <w:rFonts w:cstheme="minorHAnsi"/>
                <w:b/>
                <w:bCs/>
                <w:sz w:val="22"/>
                <w:szCs w:val="22"/>
              </w:rPr>
              <w:t>Réf.:</w:t>
            </w:r>
          </w:p>
        </w:tc>
        <w:tc>
          <w:tcPr>
            <w:tcW w:w="3399" w:type="dxa"/>
          </w:tcPr>
          <w:p w14:paraId="577F6DA2" w14:textId="270FAD01" w:rsidR="00445B68" w:rsidRPr="00481729" w:rsidRDefault="00274582" w:rsidP="00307FB4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481729">
              <w:rPr>
                <w:rFonts w:cstheme="minorHAnsi"/>
                <w:b/>
                <w:sz w:val="22"/>
                <w:szCs w:val="22"/>
              </w:rPr>
              <w:t>Révision 1 de la</w:t>
            </w:r>
            <w:r w:rsidR="00EA7DAE" w:rsidRPr="00481729">
              <w:rPr>
                <w:rFonts w:cstheme="minorHAnsi"/>
                <w:b/>
                <w:sz w:val="22"/>
                <w:szCs w:val="22"/>
              </w:rPr>
              <w:br/>
            </w:r>
            <w:r w:rsidR="00445B68" w:rsidRPr="00481729">
              <w:rPr>
                <w:rFonts w:cstheme="minorHAnsi"/>
                <w:b/>
                <w:sz w:val="22"/>
                <w:szCs w:val="22"/>
              </w:rPr>
              <w:t xml:space="preserve">Circulaire TSB </w:t>
            </w:r>
            <w:r w:rsidR="00081E17" w:rsidRPr="00481729">
              <w:rPr>
                <w:rFonts w:cstheme="minorHAnsi"/>
                <w:b/>
                <w:sz w:val="22"/>
                <w:szCs w:val="22"/>
              </w:rPr>
              <w:t>219</w:t>
            </w:r>
          </w:p>
        </w:tc>
        <w:tc>
          <w:tcPr>
            <w:tcW w:w="5051" w:type="dxa"/>
            <w:vMerge w:val="restart"/>
          </w:tcPr>
          <w:p w14:paraId="56FFB697" w14:textId="77777777" w:rsidR="00307FB4" w:rsidRPr="00481729" w:rsidRDefault="00307FB4" w:rsidP="00EA7DAE">
            <w:pPr>
              <w:tabs>
                <w:tab w:val="left" w:pos="4111"/>
              </w:tabs>
              <w:spacing w:before="0"/>
              <w:ind w:left="226" w:hanging="168"/>
              <w:rPr>
                <w:rFonts w:cstheme="minorHAnsi"/>
                <w:b/>
                <w:bCs/>
                <w:sz w:val="22"/>
                <w:szCs w:val="22"/>
              </w:rPr>
            </w:pPr>
            <w:bookmarkStart w:id="0" w:name="Addressee_F"/>
            <w:bookmarkEnd w:id="0"/>
            <w:r w:rsidRPr="00481729">
              <w:rPr>
                <w:rFonts w:cstheme="minorHAnsi"/>
                <w:b/>
                <w:bCs/>
                <w:sz w:val="22"/>
                <w:szCs w:val="22"/>
              </w:rPr>
              <w:t>Aux:</w:t>
            </w:r>
          </w:p>
          <w:p w14:paraId="35271D8E" w14:textId="536C0CE8" w:rsidR="00307FB4" w:rsidRPr="00481729" w:rsidRDefault="00307FB4" w:rsidP="00EA7DAE">
            <w:pPr>
              <w:tabs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>Administrations des États Membres de l'Union;</w:t>
            </w:r>
          </w:p>
          <w:p w14:paraId="38A5A6AE" w14:textId="47344D7B" w:rsidR="00307FB4" w:rsidRPr="00481729" w:rsidRDefault="00307FB4" w:rsidP="00EA7DAE">
            <w:pPr>
              <w:tabs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>Membres du Secteur de l'UIT-T;</w:t>
            </w:r>
          </w:p>
          <w:p w14:paraId="45F82FBC" w14:textId="7313CB0A" w:rsidR="00307FB4" w:rsidRPr="00481729" w:rsidRDefault="00307FB4" w:rsidP="00EA7DAE">
            <w:pPr>
              <w:tabs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>Associés de l'UIT-T;</w:t>
            </w:r>
          </w:p>
          <w:p w14:paraId="461460AE" w14:textId="5666B808" w:rsidR="00445B68" w:rsidRPr="00481729" w:rsidRDefault="00307FB4" w:rsidP="00EA7DAE">
            <w:pPr>
              <w:tabs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>Établissements universitaires participant aux travaux de l'UIT</w:t>
            </w:r>
          </w:p>
        </w:tc>
      </w:tr>
      <w:tr w:rsidR="00445B68" w:rsidRPr="00481729" w14:paraId="724FD23E" w14:textId="77777777" w:rsidTr="00307FB4">
        <w:trPr>
          <w:cantSplit/>
        </w:trPr>
        <w:tc>
          <w:tcPr>
            <w:tcW w:w="0" w:type="auto"/>
          </w:tcPr>
          <w:p w14:paraId="73149CCD" w14:textId="77777777" w:rsidR="00445B68" w:rsidRPr="00481729" w:rsidRDefault="00445B68" w:rsidP="00DE7711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r w:rsidRPr="00481729">
              <w:rPr>
                <w:rFonts w:cstheme="minorHAnsi"/>
                <w:b/>
                <w:bCs/>
                <w:sz w:val="22"/>
                <w:szCs w:val="22"/>
              </w:rPr>
              <w:t>Tél.:</w:t>
            </w:r>
          </w:p>
        </w:tc>
        <w:tc>
          <w:tcPr>
            <w:tcW w:w="3399" w:type="dxa"/>
          </w:tcPr>
          <w:p w14:paraId="78D06186" w14:textId="6C0FAB7E" w:rsidR="00445B68" w:rsidRPr="00481729" w:rsidRDefault="00081E17" w:rsidP="00A5280F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+41 22 730 5415</w:t>
            </w:r>
          </w:p>
        </w:tc>
        <w:tc>
          <w:tcPr>
            <w:tcW w:w="5051" w:type="dxa"/>
            <w:vMerge/>
          </w:tcPr>
          <w:p w14:paraId="6D3A5806" w14:textId="77777777" w:rsidR="00445B68" w:rsidRPr="00481729" w:rsidRDefault="00445B68" w:rsidP="00EA7DAE">
            <w:pPr>
              <w:tabs>
                <w:tab w:val="left" w:pos="4111"/>
              </w:tabs>
              <w:spacing w:before="0"/>
              <w:ind w:left="226" w:hanging="168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307FB4" w:rsidRPr="00481729" w14:paraId="030F9AE5" w14:textId="77777777" w:rsidTr="00E75269">
        <w:trPr>
          <w:cantSplit/>
          <w:trHeight w:val="586"/>
        </w:trPr>
        <w:tc>
          <w:tcPr>
            <w:tcW w:w="0" w:type="auto"/>
          </w:tcPr>
          <w:p w14:paraId="7B417C4C" w14:textId="77777777" w:rsidR="00307FB4" w:rsidRPr="00481729" w:rsidRDefault="00307FB4" w:rsidP="00DE7711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r w:rsidRPr="00481729">
              <w:rPr>
                <w:rFonts w:cstheme="minorHAnsi"/>
                <w:b/>
                <w:bCs/>
                <w:sz w:val="22"/>
                <w:szCs w:val="22"/>
              </w:rPr>
              <w:t>Télécopie:</w:t>
            </w:r>
          </w:p>
        </w:tc>
        <w:tc>
          <w:tcPr>
            <w:tcW w:w="3399" w:type="dxa"/>
          </w:tcPr>
          <w:p w14:paraId="1A4A5F7B" w14:textId="77777777" w:rsidR="00307FB4" w:rsidRPr="00481729" w:rsidRDefault="00307FB4" w:rsidP="00A5280F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051" w:type="dxa"/>
            <w:vMerge/>
          </w:tcPr>
          <w:p w14:paraId="323DAC81" w14:textId="77777777" w:rsidR="00307FB4" w:rsidRPr="00481729" w:rsidRDefault="00307FB4" w:rsidP="00EA7DAE">
            <w:pPr>
              <w:tabs>
                <w:tab w:val="left" w:pos="4111"/>
              </w:tabs>
              <w:spacing w:before="0"/>
              <w:ind w:left="226" w:hanging="168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307FB4" w:rsidRPr="00481729" w14:paraId="640FB6B9" w14:textId="77777777" w:rsidTr="00307FB4">
        <w:trPr>
          <w:cantSplit/>
        </w:trPr>
        <w:tc>
          <w:tcPr>
            <w:tcW w:w="0" w:type="auto"/>
          </w:tcPr>
          <w:p w14:paraId="15527369" w14:textId="0865F49A" w:rsidR="00307FB4" w:rsidRPr="00481729" w:rsidRDefault="00307FB4" w:rsidP="00DE7711">
            <w:pPr>
              <w:tabs>
                <w:tab w:val="left" w:pos="4111"/>
              </w:tabs>
              <w:spacing w:before="10"/>
              <w:rPr>
                <w:rFonts w:cstheme="minorHAnsi"/>
                <w:b/>
                <w:bCs/>
                <w:sz w:val="22"/>
                <w:szCs w:val="22"/>
              </w:rPr>
            </w:pPr>
            <w:r w:rsidRPr="00481729">
              <w:rPr>
                <w:rFonts w:cstheme="minorHAnsi"/>
                <w:b/>
                <w:bCs/>
                <w:sz w:val="22"/>
                <w:szCs w:val="22"/>
              </w:rPr>
              <w:t>Courriel:</w:t>
            </w:r>
          </w:p>
        </w:tc>
        <w:tc>
          <w:tcPr>
            <w:tcW w:w="3399" w:type="dxa"/>
          </w:tcPr>
          <w:p w14:paraId="172249CE" w14:textId="3357548F" w:rsidR="00307FB4" w:rsidRPr="00481729" w:rsidRDefault="00481729" w:rsidP="00A5280F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="00440EF5" w:rsidRPr="00481729">
                <w:rPr>
                  <w:rStyle w:val="Hyperlink"/>
                  <w:rFonts w:cstheme="minorHAnsi"/>
                  <w:sz w:val="22"/>
                  <w:szCs w:val="22"/>
                </w:rPr>
                <w:t>tsbsg9@itu.int</w:t>
              </w:r>
            </w:hyperlink>
          </w:p>
        </w:tc>
        <w:tc>
          <w:tcPr>
            <w:tcW w:w="5051" w:type="dxa"/>
          </w:tcPr>
          <w:p w14:paraId="55E5D357" w14:textId="77777777" w:rsidR="00307FB4" w:rsidRPr="00481729" w:rsidRDefault="00307FB4" w:rsidP="00EA7DAE">
            <w:pPr>
              <w:tabs>
                <w:tab w:val="clear" w:pos="794"/>
                <w:tab w:val="left" w:pos="4111"/>
              </w:tabs>
              <w:spacing w:before="0"/>
              <w:ind w:left="226" w:hanging="168"/>
              <w:rPr>
                <w:rFonts w:cstheme="minorHAnsi"/>
                <w:b/>
                <w:bCs/>
                <w:sz w:val="22"/>
                <w:szCs w:val="22"/>
              </w:rPr>
            </w:pPr>
            <w:r w:rsidRPr="00481729">
              <w:rPr>
                <w:rFonts w:cstheme="minorHAnsi"/>
                <w:b/>
                <w:bCs/>
                <w:sz w:val="22"/>
                <w:szCs w:val="22"/>
              </w:rPr>
              <w:t>Copie:</w:t>
            </w:r>
          </w:p>
          <w:p w14:paraId="6CE98CB1" w14:textId="63A45C8A" w:rsidR="00307FB4" w:rsidRPr="00481729" w:rsidRDefault="00307FB4" w:rsidP="00EA7DAE">
            <w:pPr>
              <w:tabs>
                <w:tab w:val="clear" w:pos="794"/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 xml:space="preserve">Aux Présidents et Vice-Présidents des </w:t>
            </w:r>
            <w:r w:rsidR="00081E17" w:rsidRPr="00481729">
              <w:rPr>
                <w:rFonts w:cstheme="minorHAnsi"/>
                <w:sz w:val="22"/>
                <w:szCs w:val="22"/>
              </w:rPr>
              <w:t>c</w:t>
            </w:r>
            <w:r w:rsidRPr="00481729">
              <w:rPr>
                <w:rFonts w:cstheme="minorHAnsi"/>
                <w:sz w:val="22"/>
                <w:szCs w:val="22"/>
              </w:rPr>
              <w:t>ommissions d'études;</w:t>
            </w:r>
          </w:p>
          <w:p w14:paraId="56C75C35" w14:textId="1A09D40C" w:rsidR="00307FB4" w:rsidRPr="00481729" w:rsidRDefault="00307FB4" w:rsidP="00EA7DAE">
            <w:pPr>
              <w:tabs>
                <w:tab w:val="clear" w:pos="794"/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>Au Directeur du Bureau de développement des télécommunications;</w:t>
            </w:r>
          </w:p>
          <w:p w14:paraId="19762254" w14:textId="061893F3" w:rsidR="00307FB4" w:rsidRPr="00481729" w:rsidRDefault="00307FB4" w:rsidP="00EA7DAE">
            <w:pPr>
              <w:tabs>
                <w:tab w:val="clear" w:pos="794"/>
                <w:tab w:val="left" w:pos="4111"/>
              </w:tabs>
              <w:spacing w:before="0"/>
              <w:ind w:left="426" w:hanging="356"/>
              <w:rPr>
                <w:rFonts w:cstheme="minorHAnsi"/>
                <w:sz w:val="22"/>
                <w:szCs w:val="22"/>
              </w:rPr>
            </w:pPr>
            <w:r w:rsidRPr="00481729">
              <w:rPr>
                <w:rFonts w:cstheme="minorHAnsi"/>
                <w:sz w:val="22"/>
                <w:szCs w:val="22"/>
              </w:rPr>
              <w:t>–</w:t>
            </w:r>
            <w:r w:rsidRPr="00481729">
              <w:rPr>
                <w:rFonts w:cstheme="minorHAnsi"/>
                <w:sz w:val="22"/>
                <w:szCs w:val="22"/>
              </w:rPr>
              <w:tab/>
              <w:t>Au Directeur du Bureau des radiocommunications</w:t>
            </w:r>
          </w:p>
        </w:tc>
      </w:tr>
      <w:tr w:rsidR="00517A03" w:rsidRPr="00481729" w14:paraId="5435C04A" w14:textId="77777777" w:rsidTr="00C41B89">
        <w:trPr>
          <w:cantSplit/>
          <w:trHeight w:val="397"/>
        </w:trPr>
        <w:tc>
          <w:tcPr>
            <w:tcW w:w="0" w:type="auto"/>
          </w:tcPr>
          <w:p w14:paraId="2A0B9B4F" w14:textId="77777777" w:rsidR="00517A03" w:rsidRPr="00481729" w:rsidRDefault="00517A03" w:rsidP="00DE7711">
            <w:pPr>
              <w:tabs>
                <w:tab w:val="left" w:pos="4111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481729">
              <w:rPr>
                <w:rFonts w:cstheme="minorHAnsi"/>
                <w:b/>
                <w:bCs/>
                <w:sz w:val="22"/>
                <w:szCs w:val="22"/>
              </w:rPr>
              <w:t>Objet:</w:t>
            </w:r>
          </w:p>
        </w:tc>
        <w:tc>
          <w:tcPr>
            <w:tcW w:w="0" w:type="auto"/>
            <w:gridSpan w:val="2"/>
          </w:tcPr>
          <w:p w14:paraId="1A51EE75" w14:textId="34721097" w:rsidR="00517A03" w:rsidRPr="00481729" w:rsidRDefault="00081E17" w:rsidP="0048088B">
            <w:pPr>
              <w:tabs>
                <w:tab w:val="left" w:pos="4111"/>
              </w:tabs>
              <w:spacing w:after="12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  <w:bookmarkStart w:id="1" w:name="_Hlk172018967"/>
            <w:r w:rsidRPr="00481729">
              <w:rPr>
                <w:rFonts w:cstheme="minorHAnsi"/>
                <w:b/>
                <w:bCs/>
                <w:sz w:val="22"/>
                <w:szCs w:val="22"/>
              </w:rPr>
              <w:t>Enquête de la Commission d</w:t>
            </w:r>
            <w:r w:rsidR="00855CE1" w:rsidRPr="00481729">
              <w:rPr>
                <w:rFonts w:cstheme="minorHAnsi"/>
                <w:b/>
                <w:bCs/>
                <w:sz w:val="22"/>
                <w:szCs w:val="22"/>
              </w:rPr>
              <w:t>'</w:t>
            </w:r>
            <w:r w:rsidRPr="00481729">
              <w:rPr>
                <w:rFonts w:cstheme="minorHAnsi"/>
                <w:b/>
                <w:bCs/>
                <w:sz w:val="22"/>
                <w:szCs w:val="22"/>
              </w:rPr>
              <w:t>études 9 de l</w:t>
            </w:r>
            <w:r w:rsidR="00855CE1" w:rsidRPr="00481729">
              <w:rPr>
                <w:rFonts w:cstheme="minorHAnsi"/>
                <w:b/>
                <w:bCs/>
                <w:sz w:val="22"/>
                <w:szCs w:val="22"/>
              </w:rPr>
              <w:t>'</w:t>
            </w:r>
            <w:r w:rsidRPr="00481729">
              <w:rPr>
                <w:rFonts w:cstheme="minorHAnsi"/>
                <w:b/>
                <w:bCs/>
                <w:sz w:val="22"/>
                <w:szCs w:val="22"/>
              </w:rPr>
              <w:t xml:space="preserve">UIT-T sur les </w:t>
            </w:r>
            <w:r w:rsidR="00855CE1" w:rsidRPr="00481729">
              <w:rPr>
                <w:rFonts w:cstheme="minorHAnsi"/>
                <w:b/>
                <w:bCs/>
                <w:sz w:val="22"/>
                <w:szCs w:val="22"/>
              </w:rPr>
              <w:t>"</w:t>
            </w:r>
            <w:r w:rsidRPr="00481729">
              <w:rPr>
                <w:rFonts w:cstheme="minorHAnsi"/>
                <w:b/>
                <w:bCs/>
                <w:sz w:val="22"/>
                <w:szCs w:val="22"/>
              </w:rPr>
              <w:t>Cas d</w:t>
            </w:r>
            <w:r w:rsidR="00855CE1" w:rsidRPr="00481729">
              <w:rPr>
                <w:rFonts w:cstheme="minorHAnsi"/>
                <w:b/>
                <w:bCs/>
                <w:sz w:val="22"/>
                <w:szCs w:val="22"/>
              </w:rPr>
              <w:t>'</w:t>
            </w:r>
            <w:r w:rsidRPr="00481729">
              <w:rPr>
                <w:rFonts w:cstheme="minorHAnsi"/>
                <w:b/>
                <w:bCs/>
                <w:sz w:val="22"/>
                <w:szCs w:val="22"/>
              </w:rPr>
              <w:t>utilisation des réseaux câblés hybrides et des services de TVIP par câble</w:t>
            </w:r>
            <w:r w:rsidR="00855CE1" w:rsidRPr="00481729">
              <w:rPr>
                <w:rFonts w:cstheme="minorHAnsi"/>
                <w:b/>
                <w:bCs/>
                <w:sz w:val="22"/>
                <w:szCs w:val="22"/>
              </w:rPr>
              <w:t>"</w:t>
            </w:r>
            <w:bookmarkEnd w:id="1"/>
          </w:p>
        </w:tc>
      </w:tr>
    </w:tbl>
    <w:p w14:paraId="2D1EC328" w14:textId="77777777" w:rsidR="00517A03" w:rsidRPr="00481729" w:rsidRDefault="00517A03" w:rsidP="00DE7711">
      <w:pPr>
        <w:spacing w:before="240"/>
        <w:rPr>
          <w:rFonts w:cstheme="minorHAnsi"/>
          <w:sz w:val="22"/>
          <w:szCs w:val="22"/>
        </w:rPr>
      </w:pPr>
      <w:bookmarkStart w:id="2" w:name="StartTyping_F"/>
      <w:bookmarkEnd w:id="2"/>
      <w:r w:rsidRPr="00481729">
        <w:rPr>
          <w:rFonts w:cstheme="minorHAnsi"/>
          <w:sz w:val="22"/>
          <w:szCs w:val="22"/>
        </w:rPr>
        <w:t>Madame, Monsieur,</w:t>
      </w:r>
    </w:p>
    <w:p w14:paraId="2E2DF6DC" w14:textId="71692E68" w:rsidR="00081E17" w:rsidRPr="00481729" w:rsidRDefault="00855CE1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À</w:t>
      </w:r>
      <w:r w:rsidR="00081E17" w:rsidRPr="00481729">
        <w:rPr>
          <w:rFonts w:cstheme="minorHAnsi"/>
          <w:sz w:val="22"/>
          <w:szCs w:val="22"/>
        </w:rPr>
        <w:t xml:space="preserve"> la réunion en ligne qu'elle a t</w:t>
      </w:r>
      <w:r w:rsidRPr="00481729">
        <w:rPr>
          <w:rFonts w:cstheme="minorHAnsi"/>
          <w:sz w:val="22"/>
          <w:szCs w:val="22"/>
        </w:rPr>
        <w:t>e</w:t>
      </w:r>
      <w:r w:rsidR="00081E17" w:rsidRPr="00481729">
        <w:rPr>
          <w:rFonts w:cstheme="minorHAnsi"/>
          <w:sz w:val="22"/>
          <w:szCs w:val="22"/>
        </w:rPr>
        <w:t xml:space="preserve">nue du 9 au 17 mai 2024, la </w:t>
      </w:r>
      <w:hyperlink r:id="rId10" w:history="1">
        <w:r w:rsidR="00081E17" w:rsidRPr="00481729">
          <w:rPr>
            <w:rStyle w:val="Hyperlink"/>
            <w:rFonts w:cstheme="minorHAnsi"/>
            <w:sz w:val="22"/>
            <w:szCs w:val="22"/>
          </w:rPr>
          <w:t>Commission d</w:t>
        </w:r>
        <w:r w:rsidRPr="00481729">
          <w:rPr>
            <w:rStyle w:val="Hyperlink"/>
            <w:rFonts w:cstheme="minorHAnsi"/>
            <w:sz w:val="22"/>
            <w:szCs w:val="22"/>
          </w:rPr>
          <w:t>'</w:t>
        </w:r>
        <w:r w:rsidR="00081E17" w:rsidRPr="00481729">
          <w:rPr>
            <w:rStyle w:val="Hyperlink"/>
            <w:rFonts w:cstheme="minorHAnsi"/>
            <w:sz w:val="22"/>
            <w:szCs w:val="22"/>
          </w:rPr>
          <w:t>études 9 (CE 9)</w:t>
        </w:r>
      </w:hyperlink>
      <w:r w:rsidR="00081E17" w:rsidRPr="00481729">
        <w:rPr>
          <w:rFonts w:cstheme="minorHAnsi"/>
          <w:sz w:val="22"/>
          <w:szCs w:val="22"/>
        </w:rPr>
        <w:t xml:space="preserve"> de l</w:t>
      </w:r>
      <w:r w:rsidRPr="00481729">
        <w:rPr>
          <w:rFonts w:cstheme="minorHAnsi"/>
          <w:sz w:val="22"/>
          <w:szCs w:val="22"/>
        </w:rPr>
        <w:t>'</w:t>
      </w:r>
      <w:r w:rsidR="00081E17" w:rsidRPr="00481729">
        <w:rPr>
          <w:rFonts w:cstheme="minorHAnsi"/>
          <w:sz w:val="22"/>
          <w:szCs w:val="22"/>
        </w:rPr>
        <w:t>UIT</w:t>
      </w:r>
      <w:r w:rsidRPr="00481729">
        <w:rPr>
          <w:rFonts w:cstheme="minorHAnsi"/>
          <w:sz w:val="22"/>
          <w:szCs w:val="22"/>
        </w:rPr>
        <w:noBreakHyphen/>
      </w:r>
      <w:r w:rsidR="00081E17" w:rsidRPr="00481729">
        <w:rPr>
          <w:rFonts w:cstheme="minorHAnsi"/>
          <w:sz w:val="22"/>
          <w:szCs w:val="22"/>
        </w:rPr>
        <w:t>T a identifié deux mesures essentielles pour lesquelles votre contribution et votre avis seraient précieux. Votre participation active est essentielle pour faire progresser les travaux dans les deux domaines suivants:</w:t>
      </w:r>
    </w:p>
    <w:p w14:paraId="34641C22" w14:textId="5C8EFEBE" w:rsidR="00081E17" w:rsidRPr="00481729" w:rsidRDefault="00081E17" w:rsidP="00855CE1">
      <w:pPr>
        <w:pStyle w:val="headingb"/>
        <w:ind w:left="794" w:hanging="794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1</w:t>
      </w:r>
      <w:r w:rsidRPr="00481729">
        <w:rPr>
          <w:rFonts w:cstheme="minorHAnsi"/>
          <w:sz w:val="22"/>
          <w:szCs w:val="22"/>
        </w:rPr>
        <w:tab/>
        <w:t>Appui aux travaux de la CE 9 au titre de la Question 4 (</w:t>
      </w:r>
      <w:hyperlink r:id="rId11" w:history="1">
        <w:r w:rsidRPr="00481729">
          <w:rPr>
            <w:rStyle w:val="Hyperlink"/>
            <w:rFonts w:cstheme="minorHAnsi"/>
            <w:sz w:val="22"/>
            <w:szCs w:val="22"/>
          </w:rPr>
          <w:t>4/9</w:t>
        </w:r>
      </w:hyperlink>
      <w:r w:rsidRPr="00481729">
        <w:rPr>
          <w:rFonts w:cstheme="minorHAnsi"/>
          <w:sz w:val="22"/>
          <w:szCs w:val="22"/>
        </w:rPr>
        <w:t>) consacrée à l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 xml:space="preserve">élaboration de lignes directrices spécifiquement destinées aux pays en développement pour la mise en </w:t>
      </w:r>
      <w:r w:rsidR="00855CE1" w:rsidRPr="00481729">
        <w:rPr>
          <w:rFonts w:cstheme="minorHAnsi"/>
          <w:sz w:val="22"/>
          <w:szCs w:val="22"/>
        </w:rPr>
        <w:t>œuvre</w:t>
      </w:r>
      <w:r w:rsidRPr="00481729">
        <w:rPr>
          <w:rFonts w:cstheme="minorHAnsi"/>
          <w:sz w:val="22"/>
          <w:szCs w:val="22"/>
        </w:rPr>
        <w:t xml:space="preserve"> et le déploiement de réseaux de télévision numérique par câble</w:t>
      </w:r>
    </w:p>
    <w:p w14:paraId="7F980AE5" w14:textId="3BAAB703" w:rsidR="00081E17" w:rsidRPr="00481729" w:rsidRDefault="00081E17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 xml:space="preserve">Pour faire avancer ces études, la CE 9 souhaiterait encourager les experts issus de </w:t>
      </w:r>
      <w:r w:rsidRPr="00481729">
        <w:rPr>
          <w:rFonts w:cstheme="minorHAnsi"/>
          <w:sz w:val="22"/>
          <w:szCs w:val="22"/>
          <w:u w:val="single"/>
        </w:rPr>
        <w:t>pays en développement</w:t>
      </w:r>
      <w:r w:rsidRPr="00481729">
        <w:rPr>
          <w:rFonts w:cstheme="minorHAnsi"/>
          <w:sz w:val="22"/>
          <w:szCs w:val="22"/>
        </w:rPr>
        <w:t xml:space="preserve"> à participer aux travaux de la Question </w:t>
      </w:r>
      <w:hyperlink r:id="rId12" w:history="1">
        <w:r w:rsidR="00855CE1" w:rsidRPr="00481729">
          <w:rPr>
            <w:rStyle w:val="Hyperlink"/>
            <w:rFonts w:cstheme="minorHAnsi"/>
            <w:sz w:val="22"/>
            <w:szCs w:val="22"/>
          </w:rPr>
          <w:t>4/9</w:t>
        </w:r>
      </w:hyperlink>
      <w:r w:rsidRPr="00481729">
        <w:rPr>
          <w:rFonts w:cstheme="minorHAnsi"/>
          <w:sz w:val="22"/>
          <w:szCs w:val="22"/>
        </w:rPr>
        <w:t xml:space="preserve">, intitulée </w:t>
      </w:r>
      <w:r w:rsidR="00855CE1" w:rsidRPr="00481729">
        <w:rPr>
          <w:rFonts w:cstheme="minorHAnsi"/>
          <w:sz w:val="22"/>
          <w:szCs w:val="22"/>
        </w:rPr>
        <w:t>"</w:t>
      </w:r>
      <w:r w:rsidRPr="00481729">
        <w:rPr>
          <w:rFonts w:cstheme="minorHAnsi"/>
          <w:sz w:val="22"/>
          <w:szCs w:val="22"/>
        </w:rPr>
        <w:t xml:space="preserve">Lignes directrices pour la mise en </w:t>
      </w:r>
      <w:r w:rsidR="00855CE1" w:rsidRPr="00481729">
        <w:rPr>
          <w:rFonts w:cstheme="minorHAnsi"/>
          <w:sz w:val="22"/>
          <w:szCs w:val="22"/>
        </w:rPr>
        <w:t>œuvre</w:t>
      </w:r>
      <w:r w:rsidRPr="00481729">
        <w:rPr>
          <w:rFonts w:cstheme="minorHAnsi"/>
          <w:sz w:val="22"/>
          <w:szCs w:val="22"/>
        </w:rPr>
        <w:t xml:space="preserve"> et le déploiement de la transmission de signaux de télévision numérique multicanaux sur des réseaux d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accès optiques et des systèmes hybrides fibre optique-coaxial (HFC)</w:t>
      </w:r>
      <w:r w:rsidR="00855CE1" w:rsidRPr="00481729">
        <w:rPr>
          <w:rFonts w:cstheme="minorHAnsi"/>
          <w:sz w:val="22"/>
          <w:szCs w:val="22"/>
        </w:rPr>
        <w:t>"</w:t>
      </w:r>
      <w:r w:rsidRPr="00481729">
        <w:rPr>
          <w:rFonts w:cstheme="minorHAnsi"/>
          <w:sz w:val="22"/>
          <w:szCs w:val="22"/>
        </w:rPr>
        <w:t>.</w:t>
      </w:r>
    </w:p>
    <w:p w14:paraId="624F1D68" w14:textId="43AEFC1C" w:rsidR="00274582" w:rsidRPr="00481729" w:rsidRDefault="00274582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Au cours de la réunion de la CE 9 tenue à Tokyo du 2 au 10 septembre 2024, il a été relevé qu'une précision importante d</w:t>
      </w:r>
      <w:r w:rsidR="00603F71" w:rsidRPr="00481729">
        <w:rPr>
          <w:rFonts w:cstheme="minorHAnsi"/>
          <w:sz w:val="22"/>
          <w:szCs w:val="22"/>
        </w:rPr>
        <w:t>eva</w:t>
      </w:r>
      <w:r w:rsidRPr="00481729">
        <w:rPr>
          <w:rFonts w:cstheme="minorHAnsi"/>
          <w:sz w:val="22"/>
          <w:szCs w:val="22"/>
        </w:rPr>
        <w:t xml:space="preserve">it être apportée. Un réseau optique hybride utilise un câble à fibres optiques jusqu'à un point donné du réseau d'accès, par exemple jusqu'au trottoir (FTTC) ou jusqu'au sous-centre/nœud (FTTN), où la fibre est raccordée par un câble métallique (configuration VDSL ou G.fast) à chaque maison. Toutefois, la fibre jusqu'au bâtiment (FTTB) raccordée par un câble métallique à l'intérieur </w:t>
      </w:r>
      <w:r w:rsidR="005E3CC1" w:rsidRPr="00481729">
        <w:rPr>
          <w:rFonts w:cstheme="minorHAnsi"/>
          <w:sz w:val="22"/>
          <w:szCs w:val="22"/>
        </w:rPr>
        <w:t>du</w:t>
      </w:r>
      <w:r w:rsidRPr="00481729">
        <w:rPr>
          <w:rFonts w:cstheme="minorHAnsi"/>
          <w:sz w:val="22"/>
          <w:szCs w:val="22"/>
        </w:rPr>
        <w:t xml:space="preserve"> bâtiment n'est pas considérée comme un réseau câblé hybride.</w:t>
      </w:r>
    </w:p>
    <w:p w14:paraId="2A66301D" w14:textId="4062544E" w:rsidR="00274582" w:rsidRPr="00481729" w:rsidRDefault="00081E17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Plus précisément, la CE 9 sollicite des contributions sur les cas d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utilisation des réseaux câblés hybrides</w:t>
      </w:r>
      <w:r w:rsidR="00EA7DAE" w:rsidRPr="00481729">
        <w:rPr>
          <w:rFonts w:cstheme="minorHAnsi"/>
          <w:sz w:val="22"/>
          <w:szCs w:val="22"/>
        </w:rPr>
        <w:t>.</w:t>
      </w:r>
    </w:p>
    <w:p w14:paraId="06E6E0C7" w14:textId="3C191C79" w:rsidR="00081E17" w:rsidRPr="00481729" w:rsidRDefault="00081E17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Ces contributions contribueront à l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élaboration du Supplément suivant, en cours d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 xml:space="preserve">élaboration par le Groupe du Rapporteur pour la Question </w:t>
      </w:r>
      <w:hyperlink r:id="rId13" w:history="1">
        <w:r w:rsidR="00855CE1" w:rsidRPr="00481729">
          <w:rPr>
            <w:rStyle w:val="Hyperlink"/>
            <w:rFonts w:cstheme="minorHAnsi"/>
            <w:sz w:val="22"/>
            <w:szCs w:val="22"/>
          </w:rPr>
          <w:t>4/9</w:t>
        </w:r>
      </w:hyperlink>
      <w:r w:rsidRPr="00481729">
        <w:rPr>
          <w:rFonts w:cstheme="minorHAnsi"/>
          <w:sz w:val="22"/>
          <w:szCs w:val="22"/>
        </w:rPr>
        <w:t>:</w:t>
      </w:r>
    </w:p>
    <w:p w14:paraId="6249EB9D" w14:textId="62DAAD2A" w:rsidR="00081E17" w:rsidRPr="00481729" w:rsidRDefault="00081E17" w:rsidP="00081E17">
      <w:pPr>
        <w:pStyle w:val="enumlev1"/>
        <w:tabs>
          <w:tab w:val="clear" w:pos="794"/>
          <w:tab w:val="clear" w:pos="1191"/>
          <w:tab w:val="clear" w:pos="1588"/>
        </w:tabs>
        <w:ind w:left="851" w:hanging="851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•</w:t>
      </w:r>
      <w:r w:rsidRPr="00481729">
        <w:rPr>
          <w:rFonts w:cstheme="minorHAnsi"/>
          <w:sz w:val="22"/>
          <w:szCs w:val="22"/>
        </w:rPr>
        <w:tab/>
      </w:r>
      <w:hyperlink r:id="rId14" w:history="1">
        <w:r w:rsidRPr="00481729">
          <w:rPr>
            <w:rStyle w:val="Hyperlink"/>
            <w:rFonts w:cstheme="minorHAnsi"/>
            <w:sz w:val="22"/>
            <w:szCs w:val="22"/>
          </w:rPr>
          <w:t>Supplément UIT-T J.11(Rév.)</w:t>
        </w:r>
      </w:hyperlink>
      <w:r w:rsidR="00855CE1" w:rsidRPr="00481729">
        <w:rPr>
          <w:rFonts w:cstheme="minorHAnsi"/>
          <w:sz w:val="22"/>
          <w:szCs w:val="22"/>
        </w:rPr>
        <w:t>:</w:t>
      </w:r>
      <w:r w:rsidRPr="00481729">
        <w:rPr>
          <w:rFonts w:cstheme="minorHAnsi"/>
          <w:sz w:val="22"/>
          <w:szCs w:val="22"/>
        </w:rPr>
        <w:t xml:space="preserve"> "Lignes directrices relatives à l'installation d'un service de télévision numérique pour les réseaux câblés fondées sur les Recommandations UIT-T</w:t>
      </w:r>
      <w:r w:rsidR="00855CE1" w:rsidRPr="00481729">
        <w:rPr>
          <w:rFonts w:cstheme="minorHAnsi"/>
          <w:sz w:val="22"/>
          <w:szCs w:val="22"/>
        </w:rPr>
        <w:t>"</w:t>
      </w:r>
      <w:r w:rsidRPr="00481729">
        <w:rPr>
          <w:rFonts w:cstheme="minorHAnsi"/>
          <w:sz w:val="22"/>
          <w:szCs w:val="22"/>
        </w:rPr>
        <w:t xml:space="preserve"> [dernière</w:t>
      </w:r>
      <w:r w:rsidR="00EA7DAE" w:rsidRPr="00481729">
        <w:rPr>
          <w:rFonts w:cstheme="minorHAnsi"/>
          <w:sz w:val="22"/>
          <w:szCs w:val="22"/>
        </w:rPr>
        <w:t> </w:t>
      </w:r>
      <w:r w:rsidRPr="00481729">
        <w:rPr>
          <w:rFonts w:cstheme="minorHAnsi"/>
          <w:sz w:val="22"/>
          <w:szCs w:val="22"/>
        </w:rPr>
        <w:t>version:</w:t>
      </w:r>
      <w:r w:rsidR="00EA7DAE" w:rsidRPr="00481729">
        <w:rPr>
          <w:rFonts w:cstheme="minorHAnsi"/>
          <w:sz w:val="22"/>
          <w:szCs w:val="22"/>
        </w:rPr>
        <w:t> </w:t>
      </w:r>
      <w:hyperlink r:id="rId15" w:tgtFrame="_blank" w:history="1">
        <w:r w:rsidR="00855CE1" w:rsidRPr="00481729">
          <w:rPr>
            <w:rStyle w:val="Hyperlink"/>
            <w:rFonts w:cstheme="minorHAnsi"/>
            <w:sz w:val="22"/>
            <w:szCs w:val="22"/>
          </w:rPr>
          <w:t>SG9-</w:t>
        </w:r>
        <w:r w:rsidR="00274582" w:rsidRPr="00481729">
          <w:rPr>
            <w:rStyle w:val="Hyperlink"/>
            <w:rFonts w:cstheme="minorHAnsi"/>
            <w:sz w:val="22"/>
            <w:szCs w:val="22"/>
          </w:rPr>
          <w:t>TD880</w:t>
        </w:r>
        <w:r w:rsidR="00855CE1" w:rsidRPr="00481729">
          <w:rPr>
            <w:rStyle w:val="Hyperlink"/>
            <w:rFonts w:cstheme="minorHAnsi"/>
            <w:sz w:val="22"/>
            <w:szCs w:val="22"/>
          </w:rPr>
          <w:t>/GEN (</w:t>
        </w:r>
        <w:r w:rsidR="00274582" w:rsidRPr="00481729">
          <w:rPr>
            <w:rStyle w:val="Hyperlink"/>
            <w:rFonts w:cstheme="minorHAnsi"/>
            <w:sz w:val="22"/>
            <w:szCs w:val="22"/>
          </w:rPr>
          <w:t>2024-09</w:t>
        </w:r>
        <w:r w:rsidR="00855CE1" w:rsidRPr="00481729">
          <w:rPr>
            <w:rStyle w:val="Hyperlink"/>
            <w:rFonts w:cstheme="minorHAnsi"/>
            <w:sz w:val="22"/>
            <w:szCs w:val="22"/>
          </w:rPr>
          <w:t>)</w:t>
        </w:r>
      </w:hyperlink>
      <w:r w:rsidRPr="00481729">
        <w:rPr>
          <w:rFonts w:cstheme="minorHAnsi"/>
          <w:sz w:val="22"/>
          <w:szCs w:val="22"/>
        </w:rPr>
        <w:t>]</w:t>
      </w:r>
      <w:r w:rsidR="004F25F2" w:rsidRPr="00481729">
        <w:rPr>
          <w:rFonts w:cstheme="minorHAnsi"/>
          <w:sz w:val="22"/>
          <w:szCs w:val="22"/>
        </w:rPr>
        <w:t>.</w:t>
      </w:r>
    </w:p>
    <w:p w14:paraId="48E0BE27" w14:textId="1CE6C7E3" w:rsidR="00081E17" w:rsidRPr="00481729" w:rsidRDefault="00081E17" w:rsidP="00EA7DAE">
      <w:pPr>
        <w:pStyle w:val="headingb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lastRenderedPageBreak/>
        <w:t>2</w:t>
      </w:r>
      <w:r w:rsidRPr="00481729">
        <w:rPr>
          <w:rFonts w:cstheme="minorHAnsi"/>
          <w:sz w:val="22"/>
          <w:szCs w:val="22"/>
        </w:rPr>
        <w:tab/>
        <w:t>Prise en charge de l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ensemble des cas d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utilisation des services de TVIP par câble</w:t>
      </w:r>
    </w:p>
    <w:p w14:paraId="70EBA905" w14:textId="4FA9D823" w:rsidR="00081E17" w:rsidRPr="00481729" w:rsidRDefault="00081E17" w:rsidP="00EA7DAE">
      <w:pPr>
        <w:keepNext/>
        <w:keepLines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 xml:space="preserve">Pour faire avancer ces études, la CE 9 souhaiterait encourager les experts issus de </w:t>
      </w:r>
      <w:r w:rsidRPr="00481729">
        <w:rPr>
          <w:rFonts w:cstheme="minorHAnsi"/>
          <w:sz w:val="22"/>
          <w:szCs w:val="22"/>
          <w:u w:val="single"/>
        </w:rPr>
        <w:t>pays développés</w:t>
      </w:r>
      <w:r w:rsidRPr="00481729">
        <w:rPr>
          <w:rFonts w:cstheme="minorHAnsi"/>
          <w:sz w:val="22"/>
          <w:szCs w:val="22"/>
        </w:rPr>
        <w:t xml:space="preserve"> et de </w:t>
      </w:r>
      <w:r w:rsidRPr="00481729">
        <w:rPr>
          <w:rFonts w:cstheme="minorHAnsi"/>
          <w:sz w:val="22"/>
          <w:szCs w:val="22"/>
          <w:u w:val="single"/>
        </w:rPr>
        <w:t>pays en développement</w:t>
      </w:r>
      <w:r w:rsidRPr="00481729">
        <w:rPr>
          <w:rFonts w:cstheme="minorHAnsi"/>
          <w:sz w:val="22"/>
          <w:szCs w:val="22"/>
        </w:rPr>
        <w:t xml:space="preserve"> à soumettre des cas d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utilisation de services de TVIP par câble. Ces propositions seront incluses dans l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 xml:space="preserve">Appendice III du projet de Recommandation ci-après, actuellement élaboré par le Groupe du Rapporteur pour la Question </w:t>
      </w:r>
      <w:hyperlink r:id="rId16" w:history="1">
        <w:r w:rsidRPr="00481729">
          <w:rPr>
            <w:rStyle w:val="Hyperlink"/>
            <w:rFonts w:cstheme="minorHAnsi"/>
            <w:sz w:val="22"/>
            <w:szCs w:val="22"/>
          </w:rPr>
          <w:t>1/9</w:t>
        </w:r>
      </w:hyperlink>
      <w:r w:rsidR="00855CE1" w:rsidRPr="00481729">
        <w:rPr>
          <w:rFonts w:cstheme="minorHAnsi"/>
          <w:sz w:val="22"/>
          <w:szCs w:val="22"/>
        </w:rPr>
        <w:t>:</w:t>
      </w:r>
    </w:p>
    <w:p w14:paraId="1BC01044" w14:textId="6D0522E6" w:rsidR="00081E17" w:rsidRPr="00481729" w:rsidRDefault="00081E17" w:rsidP="00081E17">
      <w:pPr>
        <w:pStyle w:val="enumlev1"/>
        <w:tabs>
          <w:tab w:val="clear" w:pos="794"/>
          <w:tab w:val="clear" w:pos="1191"/>
          <w:tab w:val="clear" w:pos="1588"/>
        </w:tabs>
        <w:ind w:left="851" w:hanging="851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•</w:t>
      </w:r>
      <w:r w:rsidRPr="00481729">
        <w:rPr>
          <w:rFonts w:cstheme="minorHAnsi"/>
          <w:sz w:val="22"/>
          <w:szCs w:val="22"/>
        </w:rPr>
        <w:tab/>
      </w:r>
      <w:hyperlink r:id="rId17" w:history="1">
        <w:r w:rsidRPr="00481729">
          <w:rPr>
            <w:rStyle w:val="Hyperlink"/>
            <w:rFonts w:cstheme="minorHAnsi"/>
            <w:sz w:val="22"/>
            <w:szCs w:val="22"/>
          </w:rPr>
          <w:t>J.câble-rf-ip</w:t>
        </w:r>
      </w:hyperlink>
      <w:r w:rsidRPr="00481729">
        <w:rPr>
          <w:rFonts w:cstheme="minorHAnsi"/>
          <w:sz w:val="22"/>
          <w:szCs w:val="22"/>
        </w:rPr>
        <w:t xml:space="preserve"> </w:t>
      </w:r>
      <w:r w:rsidR="00855CE1" w:rsidRPr="00481729">
        <w:rPr>
          <w:rFonts w:cstheme="minorHAnsi"/>
          <w:sz w:val="22"/>
          <w:szCs w:val="22"/>
        </w:rPr>
        <w:t>"</w:t>
      </w:r>
      <w:r w:rsidRPr="00481729">
        <w:rPr>
          <w:rFonts w:cstheme="minorHAnsi"/>
          <w:sz w:val="22"/>
          <w:szCs w:val="22"/>
        </w:rPr>
        <w:t>Exigences relatives aux systèmes de télévision par câble pour le passage de la technologie RF au protocole IP</w:t>
      </w:r>
      <w:r w:rsidR="00855CE1" w:rsidRPr="00481729">
        <w:rPr>
          <w:rFonts w:cstheme="minorHAnsi"/>
          <w:sz w:val="22"/>
          <w:szCs w:val="22"/>
        </w:rPr>
        <w:t>"</w:t>
      </w:r>
      <w:r w:rsidRPr="00481729">
        <w:rPr>
          <w:rFonts w:cstheme="minorHAnsi"/>
          <w:sz w:val="22"/>
          <w:szCs w:val="22"/>
        </w:rPr>
        <w:t xml:space="preserve"> [dernière version</w:t>
      </w:r>
      <w:r w:rsidR="00855CE1" w:rsidRPr="00481729">
        <w:rPr>
          <w:rFonts w:cstheme="minorHAnsi"/>
          <w:sz w:val="22"/>
          <w:szCs w:val="22"/>
        </w:rPr>
        <w:t>:</w:t>
      </w:r>
      <w:r w:rsidRPr="00481729">
        <w:rPr>
          <w:rFonts w:cstheme="minorHAnsi"/>
          <w:sz w:val="22"/>
          <w:szCs w:val="22"/>
        </w:rPr>
        <w:t xml:space="preserve"> </w:t>
      </w:r>
      <w:hyperlink r:id="rId18" w:tgtFrame="_blank" w:history="1">
        <w:r w:rsidR="004F25F2" w:rsidRPr="00481729">
          <w:rPr>
            <w:rStyle w:val="Hyperlink"/>
            <w:rFonts w:cstheme="minorHAnsi"/>
            <w:sz w:val="22"/>
            <w:szCs w:val="22"/>
          </w:rPr>
          <w:t>SG9-TD735/GEN (2024-05)</w:t>
        </w:r>
      </w:hyperlink>
      <w:r w:rsidR="00BB676E" w:rsidRPr="00481729">
        <w:rPr>
          <w:rFonts w:cstheme="minorHAnsi"/>
          <w:sz w:val="22"/>
          <w:szCs w:val="22"/>
        </w:rPr>
        <w:t>]</w:t>
      </w:r>
      <w:r w:rsidR="004F25F2" w:rsidRPr="00481729">
        <w:rPr>
          <w:rFonts w:cstheme="minorHAnsi"/>
          <w:sz w:val="22"/>
          <w:szCs w:val="22"/>
        </w:rPr>
        <w:t>.</w:t>
      </w:r>
    </w:p>
    <w:p w14:paraId="323CC676" w14:textId="77777777" w:rsidR="00081E17" w:rsidRPr="00481729" w:rsidRDefault="00081E17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Vos idées et vos contributions sont essentielles à la poursuite de nos travaux.</w:t>
      </w:r>
    </w:p>
    <w:p w14:paraId="60967AD3" w14:textId="400E5DEE" w:rsidR="00081E17" w:rsidRPr="00481729" w:rsidRDefault="00081E17" w:rsidP="00081E17">
      <w:pPr>
        <w:keepNext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Pour donner suite à cette demande, deux options s</w:t>
      </w:r>
      <w:r w:rsidR="00855CE1" w:rsidRPr="00481729">
        <w:rPr>
          <w:rFonts w:cstheme="minorHAnsi"/>
          <w:sz w:val="22"/>
          <w:szCs w:val="22"/>
        </w:rPr>
        <w:t>'</w:t>
      </w:r>
      <w:r w:rsidRPr="00481729">
        <w:rPr>
          <w:rFonts w:cstheme="minorHAnsi"/>
          <w:sz w:val="22"/>
          <w:szCs w:val="22"/>
        </w:rPr>
        <w:t>offrent à vous</w:t>
      </w:r>
      <w:r w:rsidR="00855CE1" w:rsidRPr="00481729">
        <w:rPr>
          <w:rFonts w:cstheme="minorHAnsi"/>
          <w:sz w:val="22"/>
          <w:szCs w:val="22"/>
        </w:rPr>
        <w:t>:</w:t>
      </w:r>
    </w:p>
    <w:p w14:paraId="07F2E851" w14:textId="0CDF8C44" w:rsidR="00081E17" w:rsidRPr="00481729" w:rsidRDefault="004F25F2" w:rsidP="004F25F2">
      <w:pPr>
        <w:pStyle w:val="enumlev1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1)</w:t>
      </w:r>
      <w:r w:rsidRPr="00481729">
        <w:rPr>
          <w:rFonts w:cstheme="minorHAnsi"/>
          <w:sz w:val="22"/>
          <w:szCs w:val="22"/>
        </w:rPr>
        <w:tab/>
      </w:r>
      <w:r w:rsidR="00081E17" w:rsidRPr="00481729">
        <w:rPr>
          <w:rFonts w:cstheme="minorHAnsi"/>
          <w:sz w:val="22"/>
          <w:szCs w:val="22"/>
        </w:rPr>
        <w:t xml:space="preserve">Veuillez soumettre les contributions des </w:t>
      </w:r>
      <w:r w:rsidR="00081E17" w:rsidRPr="00481729">
        <w:rPr>
          <w:rFonts w:cstheme="minorHAnsi"/>
          <w:sz w:val="22"/>
          <w:szCs w:val="22"/>
        </w:rPr>
        <w:t xml:space="preserve">membres </w:t>
      </w:r>
      <w:r w:rsidR="00274582" w:rsidRPr="00481729">
        <w:rPr>
          <w:rFonts w:cstheme="minorHAnsi"/>
          <w:sz w:val="22"/>
          <w:szCs w:val="22"/>
        </w:rPr>
        <w:t xml:space="preserve">aux </w:t>
      </w:r>
      <w:r w:rsidR="00081E17" w:rsidRPr="00481729">
        <w:rPr>
          <w:rFonts w:cstheme="minorHAnsi"/>
          <w:sz w:val="22"/>
          <w:szCs w:val="22"/>
        </w:rPr>
        <w:t>réunion</w:t>
      </w:r>
      <w:r w:rsidR="00274582" w:rsidRPr="00481729">
        <w:rPr>
          <w:rFonts w:cstheme="minorHAnsi"/>
          <w:sz w:val="22"/>
          <w:szCs w:val="22"/>
        </w:rPr>
        <w:t>s</w:t>
      </w:r>
      <w:r w:rsidR="00081E17" w:rsidRPr="00481729">
        <w:rPr>
          <w:rFonts w:cstheme="minorHAnsi"/>
          <w:sz w:val="22"/>
          <w:szCs w:val="22"/>
        </w:rPr>
        <w:t xml:space="preserve"> </w:t>
      </w:r>
      <w:r w:rsidR="00274582" w:rsidRPr="00481729">
        <w:rPr>
          <w:rFonts w:cstheme="minorHAnsi"/>
          <w:sz w:val="22"/>
          <w:szCs w:val="22"/>
        </w:rPr>
        <w:t xml:space="preserve">suivantes </w:t>
      </w:r>
      <w:r w:rsidR="00081E17" w:rsidRPr="00481729">
        <w:rPr>
          <w:rFonts w:cstheme="minorHAnsi"/>
          <w:sz w:val="22"/>
          <w:szCs w:val="22"/>
        </w:rPr>
        <w:t>de la Commission d</w:t>
      </w:r>
      <w:r w:rsidR="00855CE1" w:rsidRPr="00481729">
        <w:rPr>
          <w:rFonts w:cstheme="minorHAnsi"/>
          <w:sz w:val="22"/>
          <w:szCs w:val="22"/>
        </w:rPr>
        <w:t>'</w:t>
      </w:r>
      <w:r w:rsidR="00081E17" w:rsidRPr="00481729">
        <w:rPr>
          <w:rFonts w:cstheme="minorHAnsi"/>
          <w:sz w:val="22"/>
          <w:szCs w:val="22"/>
        </w:rPr>
        <w:t xml:space="preserve">études </w:t>
      </w:r>
      <w:r w:rsidR="00F67982" w:rsidRPr="00481729">
        <w:rPr>
          <w:rFonts w:cstheme="minorHAnsi"/>
          <w:sz w:val="22"/>
          <w:szCs w:val="22"/>
        </w:rPr>
        <w:t xml:space="preserve">issue de la fusion des CE 9 et 16 (SGC) </w:t>
      </w:r>
      <w:r w:rsidR="00081E17" w:rsidRPr="00481729">
        <w:rPr>
          <w:rFonts w:cstheme="minorHAnsi"/>
          <w:sz w:val="22"/>
          <w:szCs w:val="22"/>
        </w:rPr>
        <w:t>de l</w:t>
      </w:r>
      <w:r w:rsidR="00855CE1" w:rsidRPr="00481729">
        <w:rPr>
          <w:rFonts w:cstheme="minorHAnsi"/>
          <w:sz w:val="22"/>
          <w:szCs w:val="22"/>
        </w:rPr>
        <w:t>'</w:t>
      </w:r>
      <w:r w:rsidR="00081E17" w:rsidRPr="00481729">
        <w:rPr>
          <w:rFonts w:cstheme="minorHAnsi"/>
          <w:sz w:val="22"/>
          <w:szCs w:val="22"/>
        </w:rPr>
        <w:t xml:space="preserve">UIT-T, </w:t>
      </w:r>
      <w:r w:rsidR="00F67982" w:rsidRPr="00481729">
        <w:rPr>
          <w:rFonts w:cstheme="minorHAnsi"/>
          <w:sz w:val="22"/>
          <w:szCs w:val="22"/>
        </w:rPr>
        <w:t>dont la première se tiendra en</w:t>
      </w:r>
      <w:r w:rsidR="00EA7DAE" w:rsidRPr="00481729">
        <w:rPr>
          <w:rFonts w:cstheme="minorHAnsi"/>
          <w:sz w:val="22"/>
          <w:szCs w:val="22"/>
        </w:rPr>
        <w:t> </w:t>
      </w:r>
      <w:r w:rsidR="00F67982" w:rsidRPr="00481729">
        <w:rPr>
          <w:rFonts w:cstheme="minorHAnsi"/>
          <w:sz w:val="22"/>
          <w:szCs w:val="22"/>
        </w:rPr>
        <w:t>janvier 2025</w:t>
      </w:r>
      <w:r w:rsidR="00081E17" w:rsidRPr="00481729">
        <w:rPr>
          <w:rFonts w:cstheme="minorHAnsi"/>
          <w:sz w:val="22"/>
          <w:szCs w:val="22"/>
        </w:rPr>
        <w:t>.</w:t>
      </w:r>
    </w:p>
    <w:p w14:paraId="1A9C50C4" w14:textId="04C4AE8A" w:rsidR="00081E17" w:rsidRPr="00481729" w:rsidRDefault="004F25F2" w:rsidP="004F25F2">
      <w:pPr>
        <w:pStyle w:val="enumlev1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2)</w:t>
      </w:r>
      <w:r w:rsidRPr="00481729">
        <w:rPr>
          <w:rFonts w:cstheme="minorHAnsi"/>
          <w:sz w:val="22"/>
          <w:szCs w:val="22"/>
        </w:rPr>
        <w:tab/>
      </w:r>
      <w:r w:rsidR="00081E17" w:rsidRPr="00481729">
        <w:rPr>
          <w:rFonts w:cstheme="minorHAnsi"/>
          <w:sz w:val="22"/>
          <w:szCs w:val="22"/>
        </w:rPr>
        <w:t xml:space="preserve">Veuillez répondre </w:t>
      </w:r>
      <w:r w:rsidR="00081E17" w:rsidRPr="00481729">
        <w:rPr>
          <w:rFonts w:cstheme="minorHAnsi"/>
          <w:sz w:val="22"/>
          <w:szCs w:val="22"/>
        </w:rPr>
        <w:t xml:space="preserve">avant </w:t>
      </w:r>
      <w:r w:rsidR="005E3CC1" w:rsidRPr="00481729">
        <w:rPr>
          <w:rFonts w:cstheme="minorHAnsi"/>
          <w:b/>
          <w:bCs/>
          <w:sz w:val="22"/>
          <w:szCs w:val="22"/>
        </w:rPr>
        <w:t>fin juillet 2025</w:t>
      </w:r>
      <w:r w:rsidR="00081E17" w:rsidRPr="00481729">
        <w:rPr>
          <w:rFonts w:cstheme="minorHAnsi"/>
          <w:sz w:val="22"/>
          <w:szCs w:val="22"/>
        </w:rPr>
        <w:t xml:space="preserve"> </w:t>
      </w:r>
      <w:r w:rsidR="00081E17" w:rsidRPr="00481729">
        <w:rPr>
          <w:rFonts w:cstheme="minorHAnsi"/>
          <w:sz w:val="22"/>
          <w:szCs w:val="22"/>
        </w:rPr>
        <w:t>(ou dès que possible) à l</w:t>
      </w:r>
      <w:r w:rsidR="00855CE1" w:rsidRPr="00481729">
        <w:rPr>
          <w:rFonts w:cstheme="minorHAnsi"/>
          <w:sz w:val="22"/>
          <w:szCs w:val="22"/>
        </w:rPr>
        <w:t>'</w:t>
      </w:r>
      <w:r w:rsidR="00081E17" w:rsidRPr="00481729">
        <w:rPr>
          <w:rFonts w:cstheme="minorHAnsi"/>
          <w:sz w:val="22"/>
          <w:szCs w:val="22"/>
        </w:rPr>
        <w:t xml:space="preserve">enquête disponible en </w:t>
      </w:r>
      <w:hyperlink w:anchor="_ANNEXE" w:history="1">
        <w:r w:rsidR="00EA7DAE" w:rsidRPr="00481729">
          <w:rPr>
            <w:rStyle w:val="Hyperlink"/>
            <w:rFonts w:cstheme="minorHAnsi"/>
            <w:sz w:val="22"/>
            <w:szCs w:val="22"/>
          </w:rPr>
          <w:t>Annexe</w:t>
        </w:r>
      </w:hyperlink>
      <w:r w:rsidR="00081E17" w:rsidRPr="00481729">
        <w:rPr>
          <w:rFonts w:cstheme="minorHAnsi"/>
          <w:sz w:val="22"/>
          <w:szCs w:val="22"/>
        </w:rPr>
        <w:t>.</w:t>
      </w:r>
    </w:p>
    <w:p w14:paraId="79D3266C" w14:textId="3186F695" w:rsidR="00081E17" w:rsidRPr="00481729" w:rsidRDefault="004F25F2" w:rsidP="004F25F2">
      <w:pPr>
        <w:pStyle w:val="enumlev2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•</w:t>
      </w:r>
      <w:r w:rsidRPr="00481729">
        <w:rPr>
          <w:rFonts w:cstheme="minorHAnsi"/>
          <w:sz w:val="22"/>
          <w:szCs w:val="22"/>
        </w:rPr>
        <w:tab/>
      </w:r>
      <w:r w:rsidR="00081E17" w:rsidRPr="00481729">
        <w:rPr>
          <w:rFonts w:cstheme="minorHAnsi"/>
          <w:sz w:val="22"/>
          <w:szCs w:val="22"/>
        </w:rPr>
        <w:t>Les réponses devront être envoyées par courrier électronique au secrétariat de la CE 9 de l</w:t>
      </w:r>
      <w:r w:rsidR="00855CE1" w:rsidRPr="00481729">
        <w:rPr>
          <w:rFonts w:cstheme="minorHAnsi"/>
          <w:sz w:val="22"/>
          <w:szCs w:val="22"/>
        </w:rPr>
        <w:t>'</w:t>
      </w:r>
      <w:r w:rsidR="00081E17" w:rsidRPr="00481729">
        <w:rPr>
          <w:rFonts w:cstheme="minorHAnsi"/>
          <w:sz w:val="22"/>
          <w:szCs w:val="22"/>
        </w:rPr>
        <w:t>UIT</w:t>
      </w:r>
      <w:r w:rsidR="00EA7DAE" w:rsidRPr="00481729">
        <w:rPr>
          <w:rFonts w:cstheme="minorHAnsi"/>
          <w:sz w:val="22"/>
          <w:szCs w:val="22"/>
        </w:rPr>
        <w:noBreakHyphen/>
      </w:r>
      <w:r w:rsidR="00081E17" w:rsidRPr="00481729">
        <w:rPr>
          <w:rFonts w:cstheme="minorHAnsi"/>
          <w:sz w:val="22"/>
          <w:szCs w:val="22"/>
        </w:rPr>
        <w:t>T à l</w:t>
      </w:r>
      <w:r w:rsidR="00855CE1" w:rsidRPr="00481729">
        <w:rPr>
          <w:rFonts w:cstheme="minorHAnsi"/>
          <w:sz w:val="22"/>
          <w:szCs w:val="22"/>
        </w:rPr>
        <w:t>'</w:t>
      </w:r>
      <w:r w:rsidR="00081E17" w:rsidRPr="00481729">
        <w:rPr>
          <w:rFonts w:cstheme="minorHAnsi"/>
          <w:sz w:val="22"/>
          <w:szCs w:val="22"/>
        </w:rPr>
        <w:t xml:space="preserve">adresse </w:t>
      </w:r>
      <w:hyperlink r:id="rId19" w:history="1">
        <w:r w:rsidR="00081E17" w:rsidRPr="00481729">
          <w:rPr>
            <w:rStyle w:val="Hyperlink"/>
            <w:rFonts w:cstheme="minorHAnsi"/>
            <w:sz w:val="22"/>
            <w:szCs w:val="22"/>
          </w:rPr>
          <w:t>tsbsg9@itu.int</w:t>
        </w:r>
      </w:hyperlink>
      <w:r w:rsidR="00081E17" w:rsidRPr="00481729">
        <w:rPr>
          <w:rFonts w:cstheme="minorHAnsi"/>
          <w:sz w:val="22"/>
          <w:szCs w:val="22"/>
        </w:rPr>
        <w:t>, avec pour objet (enquête de la CE 9</w:t>
      </w:r>
      <w:r w:rsidR="00855CE1" w:rsidRPr="00481729">
        <w:rPr>
          <w:rFonts w:cstheme="minorHAnsi"/>
          <w:sz w:val="22"/>
          <w:szCs w:val="22"/>
        </w:rPr>
        <w:t>:</w:t>
      </w:r>
      <w:r w:rsidR="00081E17" w:rsidRPr="00481729">
        <w:rPr>
          <w:rFonts w:cstheme="minorHAnsi"/>
          <w:sz w:val="22"/>
          <w:szCs w:val="22"/>
        </w:rPr>
        <w:t xml:space="preserve"> </w:t>
      </w:r>
      <w:r w:rsidR="00855CE1" w:rsidRPr="00481729">
        <w:rPr>
          <w:rFonts w:cstheme="minorHAnsi"/>
          <w:sz w:val="22"/>
          <w:szCs w:val="22"/>
        </w:rPr>
        <w:t>"</w:t>
      </w:r>
      <w:r w:rsidR="00081E17" w:rsidRPr="00481729">
        <w:rPr>
          <w:rFonts w:cstheme="minorHAnsi"/>
          <w:sz w:val="22"/>
          <w:szCs w:val="22"/>
        </w:rPr>
        <w:t>origine de la réponse</w:t>
      </w:r>
      <w:r w:rsidR="00855CE1" w:rsidRPr="00481729">
        <w:rPr>
          <w:rFonts w:cstheme="minorHAnsi"/>
          <w:sz w:val="22"/>
          <w:szCs w:val="22"/>
        </w:rPr>
        <w:t>"</w:t>
      </w:r>
      <w:r w:rsidR="00081E17" w:rsidRPr="00481729">
        <w:rPr>
          <w:rFonts w:cstheme="minorHAnsi"/>
          <w:sz w:val="22"/>
          <w:szCs w:val="22"/>
        </w:rPr>
        <w:t>)</w:t>
      </w:r>
      <w:r w:rsidRPr="00481729">
        <w:rPr>
          <w:rFonts w:cstheme="minorHAnsi"/>
          <w:sz w:val="22"/>
          <w:szCs w:val="22"/>
        </w:rPr>
        <w:t>.</w:t>
      </w:r>
    </w:p>
    <w:p w14:paraId="3475F86B" w14:textId="22FAA6C0" w:rsidR="00081E17" w:rsidRPr="00481729" w:rsidRDefault="00081E17" w:rsidP="00081E17">
      <w:pPr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Je vous encourage à prendre le temps nécessaire pour répondre à cette enquête et/ou soumettre les contributions pertinentes à la prochaine réunio</w:t>
      </w:r>
      <w:r w:rsidRPr="00481729">
        <w:rPr>
          <w:rFonts w:cstheme="minorHAnsi"/>
          <w:sz w:val="22"/>
          <w:szCs w:val="22"/>
        </w:rPr>
        <w:t xml:space="preserve">n de la </w:t>
      </w:r>
      <w:r w:rsidR="00F67982" w:rsidRPr="00481729">
        <w:rPr>
          <w:rFonts w:cstheme="minorHAnsi"/>
          <w:sz w:val="22"/>
          <w:szCs w:val="22"/>
        </w:rPr>
        <w:t>SGC</w:t>
      </w:r>
      <w:r w:rsidRPr="00481729">
        <w:rPr>
          <w:rFonts w:cstheme="minorHAnsi"/>
          <w:sz w:val="22"/>
          <w:szCs w:val="22"/>
        </w:rPr>
        <w:t xml:space="preserve">, qui aura lieu </w:t>
      </w:r>
      <w:r w:rsidR="00F67982" w:rsidRPr="00481729">
        <w:rPr>
          <w:rFonts w:cstheme="minorHAnsi"/>
          <w:sz w:val="22"/>
          <w:szCs w:val="22"/>
        </w:rPr>
        <w:t>à Genève (Suisse) du</w:t>
      </w:r>
      <w:r w:rsidR="00EA7DAE" w:rsidRPr="00481729">
        <w:rPr>
          <w:rFonts w:cstheme="minorHAnsi"/>
          <w:sz w:val="22"/>
          <w:szCs w:val="22"/>
        </w:rPr>
        <w:t> </w:t>
      </w:r>
      <w:r w:rsidR="00F67982" w:rsidRPr="00481729">
        <w:rPr>
          <w:rFonts w:cstheme="minorHAnsi"/>
          <w:sz w:val="22"/>
          <w:szCs w:val="22"/>
        </w:rPr>
        <w:t>13</w:t>
      </w:r>
      <w:r w:rsidR="00EA7DAE" w:rsidRPr="00481729">
        <w:rPr>
          <w:rFonts w:cstheme="minorHAnsi"/>
          <w:sz w:val="22"/>
          <w:szCs w:val="22"/>
        </w:rPr>
        <w:t> </w:t>
      </w:r>
      <w:r w:rsidR="00F67982" w:rsidRPr="00481729">
        <w:rPr>
          <w:rFonts w:cstheme="minorHAnsi"/>
          <w:sz w:val="22"/>
          <w:szCs w:val="22"/>
        </w:rPr>
        <w:t>au</w:t>
      </w:r>
      <w:r w:rsidR="00EA7DAE" w:rsidRPr="00481729">
        <w:rPr>
          <w:rFonts w:cstheme="minorHAnsi"/>
          <w:sz w:val="22"/>
          <w:szCs w:val="22"/>
        </w:rPr>
        <w:t> </w:t>
      </w:r>
      <w:r w:rsidR="00F67982" w:rsidRPr="00481729">
        <w:rPr>
          <w:rFonts w:cstheme="minorHAnsi"/>
          <w:sz w:val="22"/>
          <w:szCs w:val="22"/>
        </w:rPr>
        <w:t>24</w:t>
      </w:r>
      <w:r w:rsidR="00EA7DAE" w:rsidRPr="00481729">
        <w:rPr>
          <w:rFonts w:cstheme="minorHAnsi"/>
          <w:sz w:val="22"/>
          <w:szCs w:val="22"/>
        </w:rPr>
        <w:t> </w:t>
      </w:r>
      <w:r w:rsidR="00F67982" w:rsidRPr="00481729">
        <w:rPr>
          <w:rFonts w:cstheme="minorHAnsi"/>
          <w:sz w:val="22"/>
          <w:szCs w:val="22"/>
        </w:rPr>
        <w:t>janvier 2025</w:t>
      </w:r>
      <w:r w:rsidRPr="00481729">
        <w:rPr>
          <w:rFonts w:cstheme="minorHAnsi"/>
          <w:sz w:val="22"/>
          <w:szCs w:val="22"/>
        </w:rPr>
        <w:t>.</w:t>
      </w:r>
    </w:p>
    <w:p w14:paraId="2CC7EC07" w14:textId="6684B575" w:rsidR="00081E17" w:rsidRPr="00481729" w:rsidRDefault="00081E17" w:rsidP="00081E17">
      <w:pPr>
        <w:spacing w:before="240" w:after="240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Veuillez agréer, Madame, Monsieur, l'assurance de ma haute considération.</w:t>
      </w:r>
    </w:p>
    <w:p w14:paraId="00E9718E" w14:textId="2FB8FB12" w:rsidR="00EA7DAE" w:rsidRPr="00481729" w:rsidRDefault="00EA7DAE" w:rsidP="00EA7DAE">
      <w:pPr>
        <w:spacing w:before="480" w:after="480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(</w:t>
      </w:r>
      <w:r w:rsidRPr="00481729">
        <w:rPr>
          <w:rFonts w:cstheme="minorHAnsi"/>
          <w:i/>
          <w:iCs/>
          <w:sz w:val="22"/>
          <w:szCs w:val="22"/>
        </w:rPr>
        <w:t>signé</w:t>
      </w:r>
      <w:r w:rsidRPr="00481729">
        <w:rPr>
          <w:rFonts w:cstheme="minorHAnsi"/>
          <w:sz w:val="22"/>
          <w:szCs w:val="22"/>
        </w:rPr>
        <w:t>)</w:t>
      </w:r>
    </w:p>
    <w:p w14:paraId="0CB68324" w14:textId="13A926EA" w:rsidR="00081E17" w:rsidRPr="00481729" w:rsidRDefault="00081E17" w:rsidP="00EA7DAE">
      <w:pPr>
        <w:spacing w:before="0"/>
        <w:rPr>
          <w:rFonts w:cstheme="minorHAnsi"/>
          <w:sz w:val="22"/>
          <w:szCs w:val="22"/>
        </w:rPr>
      </w:pPr>
      <w:r w:rsidRPr="00481729">
        <w:rPr>
          <w:rFonts w:cstheme="minorHAnsi"/>
          <w:sz w:val="22"/>
          <w:szCs w:val="22"/>
        </w:rPr>
        <w:t>Seizo Onoe</w:t>
      </w:r>
      <w:r w:rsidR="004F25F2" w:rsidRPr="00481729">
        <w:rPr>
          <w:rFonts w:cstheme="minorHAnsi"/>
          <w:sz w:val="22"/>
          <w:szCs w:val="22"/>
        </w:rPr>
        <w:br/>
      </w:r>
      <w:r w:rsidRPr="00481729">
        <w:rPr>
          <w:rFonts w:cstheme="minorHAnsi"/>
          <w:sz w:val="22"/>
          <w:szCs w:val="22"/>
        </w:rPr>
        <w:t>Directeur du Bureau de la normalisation</w:t>
      </w:r>
      <w:r w:rsidR="004F25F2" w:rsidRPr="00481729">
        <w:rPr>
          <w:rFonts w:cstheme="minorHAnsi"/>
          <w:sz w:val="22"/>
          <w:szCs w:val="22"/>
        </w:rPr>
        <w:br/>
      </w:r>
      <w:r w:rsidRPr="00481729">
        <w:rPr>
          <w:rFonts w:cstheme="minorHAnsi"/>
          <w:sz w:val="22"/>
          <w:szCs w:val="22"/>
        </w:rPr>
        <w:t>des télécommunications</w:t>
      </w:r>
    </w:p>
    <w:p w14:paraId="50D1B134" w14:textId="7D069BAB" w:rsidR="00081E17" w:rsidRPr="00481729" w:rsidRDefault="00081E17" w:rsidP="00EA7DAE">
      <w:pPr>
        <w:tabs>
          <w:tab w:val="clear" w:pos="794"/>
          <w:tab w:val="left" w:pos="851"/>
        </w:tabs>
        <w:spacing w:before="480"/>
        <w:rPr>
          <w:rFonts w:cstheme="minorHAnsi"/>
          <w:b/>
          <w:bCs/>
          <w:sz w:val="22"/>
          <w:szCs w:val="22"/>
        </w:rPr>
      </w:pPr>
      <w:r w:rsidRPr="00481729">
        <w:rPr>
          <w:rFonts w:cstheme="minorHAnsi"/>
          <w:b/>
          <w:bCs/>
          <w:sz w:val="22"/>
          <w:szCs w:val="22"/>
        </w:rPr>
        <w:t>Annexe:</w:t>
      </w:r>
      <w:r w:rsidR="00EA7DAE" w:rsidRPr="00481729">
        <w:rPr>
          <w:rFonts w:cstheme="minorHAnsi"/>
          <w:b/>
          <w:bCs/>
          <w:sz w:val="22"/>
          <w:szCs w:val="22"/>
        </w:rPr>
        <w:tab/>
      </w:r>
      <w:r w:rsidRPr="00481729">
        <w:rPr>
          <w:rFonts w:cstheme="minorHAnsi"/>
          <w:sz w:val="22"/>
          <w:szCs w:val="22"/>
        </w:rPr>
        <w:t>1</w:t>
      </w:r>
    </w:p>
    <w:p w14:paraId="1787E96A" w14:textId="77777777" w:rsidR="00081E17" w:rsidRPr="00481729" w:rsidRDefault="00081E17" w:rsidP="00081E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bookmarkStart w:id="3" w:name="_ANNEX"/>
      <w:bookmarkEnd w:id="3"/>
      <w:r w:rsidRPr="00481729">
        <w:br w:type="page"/>
      </w:r>
    </w:p>
    <w:p w14:paraId="6B488369" w14:textId="77777777" w:rsidR="00EA7DAE" w:rsidRPr="00481729" w:rsidRDefault="00081E17" w:rsidP="004F25F2">
      <w:pPr>
        <w:pStyle w:val="AnnexTitle"/>
        <w:rPr>
          <w:sz w:val="32"/>
          <w:szCs w:val="24"/>
        </w:rPr>
      </w:pPr>
      <w:bookmarkStart w:id="4" w:name="_ANNEXE"/>
      <w:bookmarkEnd w:id="4"/>
      <w:r w:rsidRPr="00481729">
        <w:rPr>
          <w:sz w:val="32"/>
          <w:szCs w:val="24"/>
        </w:rPr>
        <w:lastRenderedPageBreak/>
        <w:t>ANNEXE</w:t>
      </w:r>
      <w:bookmarkStart w:id="5" w:name="Annexe"/>
      <w:bookmarkEnd w:id="5"/>
    </w:p>
    <w:p w14:paraId="5E057DD5" w14:textId="57E638BF" w:rsidR="00081E17" w:rsidRPr="00481729" w:rsidRDefault="00081E17" w:rsidP="004F25F2">
      <w:pPr>
        <w:pStyle w:val="AnnexTitle"/>
        <w:rPr>
          <w:rFonts w:cstheme="minorHAnsi"/>
        </w:rPr>
      </w:pPr>
      <w:r w:rsidRPr="00481729">
        <w:t xml:space="preserve">Enquête sur les </w:t>
      </w:r>
      <w:r w:rsidR="00855CE1" w:rsidRPr="00481729">
        <w:t>"</w:t>
      </w:r>
      <w:r w:rsidRPr="00481729">
        <w:t>Cas d</w:t>
      </w:r>
      <w:r w:rsidR="00855CE1" w:rsidRPr="00481729">
        <w:t>'</w:t>
      </w:r>
      <w:r w:rsidRPr="00481729">
        <w:t>utilisation des réseaux câblés hybrides et des services de TVIP par câble</w:t>
      </w:r>
      <w:r w:rsidR="00855CE1" w:rsidRPr="00481729">
        <w:t>"</w:t>
      </w:r>
    </w:p>
    <w:p w14:paraId="45B58368" w14:textId="7D8B1D2B" w:rsidR="00081E17" w:rsidRPr="00481729" w:rsidRDefault="004F25F2" w:rsidP="004F25F2">
      <w:pPr>
        <w:pStyle w:val="enumlev1"/>
        <w:rPr>
          <w:rFonts w:cstheme="minorHAnsi"/>
          <w:szCs w:val="24"/>
        </w:rPr>
      </w:pPr>
      <w:r w:rsidRPr="00481729">
        <w:t>•</w:t>
      </w:r>
      <w:r w:rsidRPr="00481729">
        <w:tab/>
      </w:r>
      <w:r w:rsidR="00081E17" w:rsidRPr="00481729">
        <w:rPr>
          <w:b/>
          <w:bCs/>
        </w:rPr>
        <w:t>Quel est le taux de pénétration des services de télévision câblée dans votre pays</w:t>
      </w:r>
      <w:r w:rsidRPr="00481729">
        <w:rPr>
          <w:b/>
          <w:bCs/>
        </w:rPr>
        <w:t>?</w:t>
      </w:r>
    </w:p>
    <w:p w14:paraId="5F7F1082" w14:textId="654C29FA" w:rsidR="00081E17" w:rsidRPr="00481729" w:rsidRDefault="00081E17" w:rsidP="00081E17">
      <w:pPr>
        <w:ind w:left="720"/>
        <w:rPr>
          <w:rFonts w:cstheme="minorHAnsi"/>
          <w:b/>
          <w:bCs/>
          <w:szCs w:val="24"/>
        </w:rPr>
      </w:pPr>
      <w:r w:rsidRPr="00481729">
        <w:rPr>
          <w:b/>
          <w:bCs/>
        </w:rPr>
        <w:t>_______________________________________________________________</w:t>
      </w:r>
      <w:r w:rsidR="00D25D1D" w:rsidRPr="00481729">
        <w:rPr>
          <w:b/>
          <w:bCs/>
        </w:rPr>
        <w:t>__</w:t>
      </w:r>
      <w:r w:rsidRPr="00481729">
        <w:rPr>
          <w:b/>
          <w:bCs/>
        </w:rPr>
        <w:t>_</w:t>
      </w:r>
      <w:r w:rsidR="00D25D1D" w:rsidRPr="00481729">
        <w:rPr>
          <w:b/>
          <w:bCs/>
        </w:rPr>
        <w:t>_</w:t>
      </w:r>
      <w:r w:rsidRPr="00481729">
        <w:rPr>
          <w:b/>
          <w:bCs/>
        </w:rPr>
        <w:t xml:space="preserve"> ________________________________________________________________</w:t>
      </w:r>
      <w:r w:rsidR="00D25D1D" w:rsidRPr="00481729">
        <w:rPr>
          <w:b/>
          <w:bCs/>
        </w:rPr>
        <w:t>___</w:t>
      </w:r>
      <w:r w:rsidRPr="00481729">
        <w:rPr>
          <w:b/>
          <w:bCs/>
        </w:rPr>
        <w:t xml:space="preserve"> ________________________________________________________________</w:t>
      </w:r>
      <w:r w:rsidR="00D25D1D" w:rsidRPr="00481729">
        <w:rPr>
          <w:b/>
          <w:bCs/>
        </w:rPr>
        <w:t>___</w:t>
      </w:r>
    </w:p>
    <w:p w14:paraId="0063BC49" w14:textId="6A6CB232" w:rsidR="00081E17" w:rsidRPr="00481729" w:rsidRDefault="004F25F2" w:rsidP="004F25F2">
      <w:pPr>
        <w:pStyle w:val="enumlev1"/>
        <w:spacing w:before="240"/>
        <w:rPr>
          <w:rFonts w:cstheme="minorHAnsi"/>
          <w:szCs w:val="24"/>
        </w:rPr>
      </w:pPr>
      <w:r w:rsidRPr="00481729">
        <w:t>•</w:t>
      </w:r>
      <w:r w:rsidRPr="00481729">
        <w:tab/>
      </w:r>
      <w:r w:rsidR="00081E17" w:rsidRPr="00481729">
        <w:rPr>
          <w:b/>
          <w:bCs/>
        </w:rPr>
        <w:t>Quelle infrastructure est utilisée pour assurer la connectivité de vos réseaux de télévision par câble sur le dernier kilomètre?</w:t>
      </w:r>
    </w:p>
    <w:p w14:paraId="0D3AEF79" w14:textId="77777777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2014483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Segoe UI Symbol" w:eastAsia="MS Gothic" w:hAnsi="Segoe UI Symbol" w:cs="Segoe UI Symbol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1 – Tout-fibre (FTTH)</w:t>
      </w:r>
    </w:p>
    <w:p w14:paraId="2901BC38" w14:textId="1D571111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69874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Segoe UI Symbol" w:eastAsia="MS Gothic" w:hAnsi="Segoe UI Symbol" w:cs="Segoe UI Symbol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2 – HFC (câble coaxial hybride)</w:t>
      </w:r>
      <w:r w:rsidR="00855CE1" w:rsidRPr="00481729">
        <w:rPr>
          <w:b/>
          <w:bCs/>
        </w:rPr>
        <w:t>:</w:t>
      </w:r>
      <w:r w:rsidR="00081E17" w:rsidRPr="00481729">
        <w:rPr>
          <w:b/>
          <w:bCs/>
        </w:rPr>
        <w:t xml:space="preserve"> fibre + câble coaxial</w:t>
      </w:r>
    </w:p>
    <w:p w14:paraId="429E683B" w14:textId="7EB800E3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-134839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Segoe UI Symbol" w:eastAsia="MS Gothic" w:hAnsi="Segoe UI Symbol" w:cs="Segoe UI Symbol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3 – Réseau câblé hybride</w:t>
      </w:r>
      <w:r w:rsidR="004F25F2" w:rsidRPr="00481729">
        <w:rPr>
          <w:b/>
          <w:bCs/>
        </w:rPr>
        <w:t xml:space="preserve">: </w:t>
      </w:r>
      <w:r w:rsidR="00081E17" w:rsidRPr="00481729">
        <w:rPr>
          <w:b/>
          <w:bCs/>
        </w:rPr>
        <w:t>fibre jusqu</w:t>
      </w:r>
      <w:r w:rsidR="00855CE1" w:rsidRPr="00481729">
        <w:rPr>
          <w:b/>
          <w:bCs/>
        </w:rPr>
        <w:t>'</w:t>
      </w:r>
      <w:r w:rsidR="00081E17" w:rsidRPr="00481729">
        <w:rPr>
          <w:b/>
          <w:bCs/>
        </w:rPr>
        <w:t>au trottoir (FTT</w:t>
      </w:r>
      <w:r w:rsidR="00440EF5" w:rsidRPr="00481729">
        <w:rPr>
          <w:b/>
          <w:bCs/>
        </w:rPr>
        <w:t>C</w:t>
      </w:r>
      <w:r w:rsidR="00081E17" w:rsidRPr="00481729">
        <w:rPr>
          <w:b/>
          <w:bCs/>
        </w:rPr>
        <w:t>) + paires métalliques</w:t>
      </w:r>
    </w:p>
    <w:p w14:paraId="52117D5B" w14:textId="124237A0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994994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Segoe UI Symbol" w:eastAsia="MS Gothic" w:hAnsi="Segoe UI Symbol" w:cs="Segoe UI Symbol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4 – Autres (veuillez préciser)___________________________________ _____________________________________________________________</w:t>
      </w:r>
      <w:r w:rsidR="004F25F2" w:rsidRPr="00481729">
        <w:rPr>
          <w:b/>
          <w:bCs/>
        </w:rPr>
        <w:t>___</w:t>
      </w:r>
      <w:r w:rsidR="00081E17" w:rsidRPr="00481729">
        <w:rPr>
          <w:b/>
          <w:bCs/>
        </w:rPr>
        <w:t>___ ________________________________________________________________</w:t>
      </w:r>
      <w:r w:rsidR="004F25F2" w:rsidRPr="00481729">
        <w:rPr>
          <w:b/>
          <w:bCs/>
        </w:rPr>
        <w:t>___</w:t>
      </w:r>
    </w:p>
    <w:p w14:paraId="7F4B8DF0" w14:textId="46E3138E" w:rsidR="00081E17" w:rsidRPr="00481729" w:rsidRDefault="004F25F2" w:rsidP="004F25F2">
      <w:pPr>
        <w:pStyle w:val="enumlev1"/>
        <w:spacing w:before="240"/>
        <w:rPr>
          <w:rFonts w:cstheme="minorHAnsi"/>
          <w:szCs w:val="24"/>
        </w:rPr>
      </w:pPr>
      <w:r w:rsidRPr="00481729">
        <w:t>•</w:t>
      </w:r>
      <w:r w:rsidRPr="00481729">
        <w:tab/>
      </w:r>
      <w:r w:rsidR="00081E17" w:rsidRPr="00481729">
        <w:rPr>
          <w:b/>
          <w:bCs/>
        </w:rPr>
        <w:t>Si vous avez coché l'</w:t>
      </w:r>
      <w:r w:rsidR="00DA6173" w:rsidRPr="00481729">
        <w:rPr>
          <w:b/>
          <w:bCs/>
        </w:rPr>
        <w:t>o</w:t>
      </w:r>
      <w:r w:rsidR="00081E17" w:rsidRPr="00481729">
        <w:rPr>
          <w:b/>
          <w:bCs/>
        </w:rPr>
        <w:t>ption 3 à la question précédente, veuillez préciser</w:t>
      </w:r>
      <w:r w:rsidR="00855CE1" w:rsidRPr="00481729">
        <w:rPr>
          <w:b/>
          <w:bCs/>
        </w:rPr>
        <w:t>:</w:t>
      </w:r>
    </w:p>
    <w:p w14:paraId="10912813" w14:textId="6657F992" w:rsidR="00081E17" w:rsidRPr="00481729" w:rsidRDefault="00081E17" w:rsidP="00081E17">
      <w:pPr>
        <w:numPr>
          <w:ilvl w:val="1"/>
          <w:numId w:val="6"/>
        </w:numPr>
        <w:tabs>
          <w:tab w:val="clear" w:pos="794"/>
          <w:tab w:val="clear" w:pos="1191"/>
          <w:tab w:val="clear" w:pos="1440"/>
        </w:tabs>
        <w:ind w:left="1170" w:hanging="540"/>
        <w:rPr>
          <w:rFonts w:cstheme="minorHAnsi"/>
          <w:b/>
          <w:bCs/>
          <w:szCs w:val="24"/>
        </w:rPr>
      </w:pPr>
      <w:r w:rsidRPr="00481729">
        <w:rPr>
          <w:b/>
          <w:bCs/>
        </w:rPr>
        <w:t>Quelle technologie est utilisée sur la connexion en cuivre (métallique)</w:t>
      </w:r>
      <w:r w:rsidR="004F25F2" w:rsidRPr="00481729">
        <w:rPr>
          <w:b/>
          <w:bCs/>
        </w:rPr>
        <w:t>?</w:t>
      </w:r>
      <w:r w:rsidR="00855CE1" w:rsidRPr="00481729">
        <w:t xml:space="preserve"> </w:t>
      </w:r>
      <w:r w:rsidRPr="00481729">
        <w:rPr>
          <w:b/>
          <w:bCs/>
        </w:rPr>
        <w:t>(te</w:t>
      </w:r>
      <w:r w:rsidR="00D25D1D" w:rsidRPr="00481729">
        <w:rPr>
          <w:b/>
          <w:bCs/>
        </w:rPr>
        <w:t>l</w:t>
      </w:r>
      <w:r w:rsidRPr="00481729">
        <w:rPr>
          <w:b/>
          <w:bCs/>
        </w:rPr>
        <w:t>l</w:t>
      </w:r>
      <w:r w:rsidR="00D25D1D" w:rsidRPr="00481729">
        <w:rPr>
          <w:b/>
          <w:bCs/>
        </w:rPr>
        <w:t>e</w:t>
      </w:r>
      <w:r w:rsidRPr="00481729">
        <w:rPr>
          <w:b/>
          <w:bCs/>
        </w:rPr>
        <w:t>s que ADSL, VDSL, G.fast</w:t>
      </w:r>
      <w:r w:rsidR="00855CE1" w:rsidRPr="00481729">
        <w:rPr>
          <w:b/>
          <w:bCs/>
        </w:rPr>
        <w:t>.</w:t>
      </w:r>
      <w:r w:rsidRPr="00481729">
        <w:rPr>
          <w:b/>
          <w:bCs/>
        </w:rPr>
        <w:t>..) ___________________________________</w:t>
      </w:r>
      <w:r w:rsidR="00D25D1D" w:rsidRPr="00481729">
        <w:rPr>
          <w:b/>
          <w:bCs/>
        </w:rPr>
        <w:t>__________</w:t>
      </w:r>
      <w:r w:rsidRPr="00481729">
        <w:rPr>
          <w:b/>
          <w:bCs/>
        </w:rPr>
        <w:t xml:space="preserve"> ____________________________________________________________</w:t>
      </w:r>
      <w:r w:rsidR="00D25D1D" w:rsidRPr="00481729">
        <w:rPr>
          <w:b/>
          <w:bCs/>
        </w:rPr>
        <w:t>___</w:t>
      </w:r>
      <w:r w:rsidRPr="00481729">
        <w:rPr>
          <w:b/>
          <w:bCs/>
        </w:rPr>
        <w:t xml:space="preserve"> ____________________________________________________________</w:t>
      </w:r>
      <w:r w:rsidR="00D25D1D" w:rsidRPr="00481729">
        <w:rPr>
          <w:b/>
          <w:bCs/>
        </w:rPr>
        <w:t>___</w:t>
      </w:r>
    </w:p>
    <w:p w14:paraId="46A17587" w14:textId="58FB8465" w:rsidR="00081E17" w:rsidRPr="00481729" w:rsidRDefault="004F25F2" w:rsidP="004F25F2">
      <w:pPr>
        <w:pStyle w:val="enumlev1"/>
        <w:spacing w:before="240"/>
        <w:rPr>
          <w:rFonts w:cstheme="minorHAnsi"/>
          <w:b/>
          <w:bCs/>
          <w:szCs w:val="24"/>
        </w:rPr>
      </w:pPr>
      <w:r w:rsidRPr="00481729">
        <w:t>•</w:t>
      </w:r>
      <w:r w:rsidRPr="00481729">
        <w:tab/>
      </w:r>
      <w:r w:rsidR="00081E17" w:rsidRPr="00481729">
        <w:rPr>
          <w:b/>
          <w:bCs/>
        </w:rPr>
        <w:t>Quel est le type de services de TVIP par câble dans votre pays</w:t>
      </w:r>
      <w:r w:rsidRPr="00481729">
        <w:rPr>
          <w:b/>
          <w:bCs/>
        </w:rPr>
        <w:t>?</w:t>
      </w:r>
    </w:p>
    <w:p w14:paraId="3B26870C" w14:textId="580E41B6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165487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MS Gothic" w:eastAsia="MS Gothic" w:hAnsi="MS Gothic" w:cstheme="minorHAnsi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1 – Linéaire (multidiffusion)</w:t>
      </w:r>
    </w:p>
    <w:p w14:paraId="5017AA61" w14:textId="77777777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-8353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Segoe UI Symbol" w:eastAsia="MS Gothic" w:hAnsi="Segoe UI Symbol" w:cs="Segoe UI Symbol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2 – Linéaire (monodiffusion)</w:t>
      </w:r>
    </w:p>
    <w:p w14:paraId="36F02EF8" w14:textId="77777777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-98902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Segoe UI Symbol" w:eastAsia="MS Gothic" w:hAnsi="Segoe UI Symbol" w:cs="Segoe UI Symbol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3 – Non linéaire, par exemple la vidéo à la demande (monodiffusion)</w:t>
      </w:r>
    </w:p>
    <w:p w14:paraId="3746B0DE" w14:textId="774AA0BE" w:rsidR="00081E17" w:rsidRPr="00481729" w:rsidRDefault="00481729" w:rsidP="00081E17">
      <w:pPr>
        <w:tabs>
          <w:tab w:val="clear" w:pos="794"/>
        </w:tabs>
        <w:ind w:left="720"/>
        <w:rPr>
          <w:rFonts w:cstheme="minorHAnsi"/>
          <w:b/>
          <w:bCs/>
          <w:szCs w:val="24"/>
        </w:rPr>
      </w:pPr>
      <w:sdt>
        <w:sdtPr>
          <w:rPr>
            <w:rFonts w:eastAsia="MS Gothic" w:cstheme="minorHAnsi"/>
            <w:szCs w:val="24"/>
            <w:lang w:eastAsia="zh-CN" w:bidi="en-US"/>
          </w:rPr>
          <w:id w:val="15064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E17" w:rsidRPr="00481729">
            <w:rPr>
              <w:rFonts w:ascii="MS Gothic" w:eastAsia="MS Gothic" w:hAnsi="MS Gothic" w:cstheme="minorHAnsi"/>
              <w:szCs w:val="24"/>
              <w:lang w:eastAsia="zh-CN" w:bidi="en-US"/>
            </w:rPr>
            <w:t>☐</w:t>
          </w:r>
        </w:sdtContent>
      </w:sdt>
      <w:r w:rsidR="00081E17" w:rsidRPr="00481729">
        <w:t xml:space="preserve"> </w:t>
      </w:r>
      <w:r w:rsidR="00081E17" w:rsidRPr="00481729">
        <w:rPr>
          <w:b/>
          <w:bCs/>
        </w:rPr>
        <w:t>Option 4 – Autres (veuillez préciser)__________________________________</w:t>
      </w:r>
      <w:r w:rsidR="00D25D1D" w:rsidRPr="00481729">
        <w:rPr>
          <w:b/>
          <w:bCs/>
        </w:rPr>
        <w:t>_</w:t>
      </w:r>
      <w:r w:rsidR="00081E17" w:rsidRPr="00481729">
        <w:rPr>
          <w:b/>
          <w:bCs/>
        </w:rPr>
        <w:t xml:space="preserve"> ________________________________________________________________</w:t>
      </w:r>
      <w:r w:rsidR="00D25D1D" w:rsidRPr="00481729">
        <w:rPr>
          <w:b/>
          <w:bCs/>
        </w:rPr>
        <w:t>___</w:t>
      </w:r>
      <w:r w:rsidR="00081E17" w:rsidRPr="00481729">
        <w:rPr>
          <w:b/>
          <w:bCs/>
        </w:rPr>
        <w:t xml:space="preserve"> ________________________________________________________________</w:t>
      </w:r>
      <w:r w:rsidR="00D25D1D" w:rsidRPr="00481729">
        <w:rPr>
          <w:b/>
          <w:bCs/>
        </w:rPr>
        <w:t>___</w:t>
      </w:r>
    </w:p>
    <w:p w14:paraId="38AAEFC2" w14:textId="5BC2F03B" w:rsidR="00081E17" w:rsidRPr="00481729" w:rsidRDefault="004F25F2" w:rsidP="004F25F2">
      <w:pPr>
        <w:pStyle w:val="enumlev1"/>
        <w:spacing w:before="240"/>
        <w:rPr>
          <w:rFonts w:cstheme="minorHAnsi"/>
          <w:szCs w:val="24"/>
        </w:rPr>
      </w:pPr>
      <w:r w:rsidRPr="00481729">
        <w:t>•</w:t>
      </w:r>
      <w:r w:rsidRPr="00481729">
        <w:tab/>
      </w:r>
      <w:r w:rsidR="00081E17" w:rsidRPr="00481729">
        <w:rPr>
          <w:b/>
          <w:bCs/>
        </w:rPr>
        <w:t>Veuillez fournir toute information supplémentaire susceptible d</w:t>
      </w:r>
      <w:r w:rsidR="00855CE1" w:rsidRPr="00481729">
        <w:rPr>
          <w:b/>
          <w:bCs/>
        </w:rPr>
        <w:t>'</w:t>
      </w:r>
      <w:r w:rsidR="00081E17" w:rsidRPr="00481729">
        <w:rPr>
          <w:b/>
          <w:bCs/>
        </w:rPr>
        <w:t>aider la CE 9 de l</w:t>
      </w:r>
      <w:r w:rsidR="00855CE1" w:rsidRPr="00481729">
        <w:rPr>
          <w:b/>
          <w:bCs/>
        </w:rPr>
        <w:t>'</w:t>
      </w:r>
      <w:r w:rsidR="00081E17" w:rsidRPr="00481729">
        <w:rPr>
          <w:b/>
          <w:bCs/>
        </w:rPr>
        <w:t>UIT-T à faire progresser les études sur ces sujets</w:t>
      </w:r>
      <w:r w:rsidR="00DA6173" w:rsidRPr="00481729">
        <w:rPr>
          <w:b/>
          <w:bCs/>
        </w:rPr>
        <w:t>:</w:t>
      </w:r>
      <w:r w:rsidR="00081E17" w:rsidRPr="00481729">
        <w:t xml:space="preserve"> </w:t>
      </w:r>
      <w:r w:rsidR="00081E17" w:rsidRPr="00481729">
        <w:rPr>
          <w:b/>
          <w:bCs/>
        </w:rPr>
        <w:t>___________________________________________________________________ ___________________________________________________________________ ___________________________________________________________________</w:t>
      </w:r>
    </w:p>
    <w:p w14:paraId="4DCED04F" w14:textId="77777777" w:rsidR="00D25D1D" w:rsidRPr="00481729" w:rsidRDefault="00D25D1D" w:rsidP="00D25D1D">
      <w:pPr>
        <w:spacing w:before="240"/>
        <w:jc w:val="center"/>
      </w:pPr>
      <w:r w:rsidRPr="00481729">
        <w:t>______________</w:t>
      </w:r>
    </w:p>
    <w:sectPr w:rsidR="00D25D1D" w:rsidRPr="00481729" w:rsidSect="00A15179">
      <w:headerReference w:type="default" r:id="rId20"/>
      <w:footerReference w:type="first" r:id="rId21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0A42" w14:textId="77777777" w:rsidR="0028309E" w:rsidRDefault="0028309E">
      <w:r>
        <w:separator/>
      </w:r>
    </w:p>
  </w:endnote>
  <w:endnote w:type="continuationSeparator" w:id="0">
    <w:p w14:paraId="3C603F06" w14:textId="77777777" w:rsidR="0028309E" w:rsidRDefault="002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A9C5" w14:textId="6ACCE1E1" w:rsidR="005120A2" w:rsidRPr="003E66AD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color w:val="0070C0"/>
        <w:sz w:val="18"/>
        <w:szCs w:val="18"/>
        <w:lang w:val="fr-CH"/>
      </w:rPr>
    </w:pPr>
    <w:r w:rsidRPr="003E66AD">
      <w:rPr>
        <w:color w:val="0070C0"/>
        <w:sz w:val="18"/>
        <w:szCs w:val="18"/>
        <w:lang w:val="fr-CH"/>
      </w:rPr>
      <w:t>Union internationale des télécommunications • Place des Nations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CH</w:t>
    </w:r>
    <w:r w:rsidRPr="003E66AD">
      <w:rPr>
        <w:color w:val="0070C0"/>
        <w:sz w:val="18"/>
        <w:szCs w:val="18"/>
        <w:lang w:val="fr-CH"/>
      </w:rPr>
      <w:noBreakHyphen/>
      <w:t>1211 Genève 20</w:t>
    </w:r>
    <w:r w:rsidR="00085F5A" w:rsidRPr="003E66AD">
      <w:rPr>
        <w:color w:val="0070C0"/>
        <w:sz w:val="18"/>
        <w:szCs w:val="18"/>
        <w:lang w:val="fr-CH"/>
      </w:rPr>
      <w:t xml:space="preserve"> •</w:t>
    </w:r>
    <w:r w:rsidRPr="003E66AD">
      <w:rPr>
        <w:color w:val="0070C0"/>
        <w:sz w:val="18"/>
        <w:szCs w:val="18"/>
        <w:lang w:val="fr-CH"/>
      </w:rPr>
      <w:t xml:space="preserve"> Suisse </w:t>
    </w:r>
    <w:r w:rsidRPr="003E66AD">
      <w:rPr>
        <w:color w:val="0070C0"/>
        <w:sz w:val="18"/>
        <w:szCs w:val="18"/>
        <w:lang w:val="fr-CH"/>
      </w:rPr>
      <w:br/>
      <w:t>Tél</w:t>
    </w:r>
    <w:r w:rsidR="00085F5A" w:rsidRPr="003E66AD">
      <w:rPr>
        <w:color w:val="0070C0"/>
        <w:sz w:val="18"/>
        <w:szCs w:val="18"/>
        <w:lang w:val="fr-CH"/>
      </w:rPr>
      <w:t>.</w:t>
    </w:r>
    <w:r w:rsidRPr="003E66AD">
      <w:rPr>
        <w:color w:val="0070C0"/>
        <w:sz w:val="18"/>
        <w:szCs w:val="18"/>
        <w:lang w:val="fr-CH"/>
      </w:rPr>
      <w:t xml:space="preserve">: +41 22 730 5111 • Fax: +41 22 733 7256 • </w:t>
    </w:r>
    <w:r w:rsidR="00085F5A" w:rsidRPr="003E66AD">
      <w:rPr>
        <w:color w:val="0070C0"/>
        <w:sz w:val="18"/>
        <w:szCs w:val="18"/>
        <w:lang w:val="fr-CH"/>
      </w:rPr>
      <w:t>Courriel</w:t>
    </w:r>
    <w:r w:rsidRPr="003E66AD">
      <w:rPr>
        <w:color w:val="0070C0"/>
        <w:sz w:val="18"/>
        <w:szCs w:val="18"/>
        <w:lang w:val="fr-CH"/>
      </w:rPr>
      <w:t xml:space="preserve">: </w:t>
    </w:r>
    <w:hyperlink r:id="rId1" w:history="1">
      <w:r w:rsidRPr="003E66AD">
        <w:rPr>
          <w:rStyle w:val="Hyperlink"/>
          <w:color w:val="0070C0"/>
          <w:sz w:val="18"/>
          <w:szCs w:val="18"/>
        </w:rPr>
        <w:t>itumail@itu.int</w:t>
      </w:r>
    </w:hyperlink>
    <w:r w:rsidRPr="003E66AD">
      <w:rPr>
        <w:color w:val="0070C0"/>
        <w:sz w:val="18"/>
        <w:szCs w:val="18"/>
        <w:lang w:val="fr-CH"/>
      </w:rPr>
      <w:t xml:space="preserve"> • </w:t>
    </w:r>
    <w:hyperlink r:id="rId2" w:history="1">
      <w:r w:rsidRPr="003E66AD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65212" w14:textId="77777777" w:rsidR="0028309E" w:rsidRDefault="0028309E">
      <w:r>
        <w:t>____________________</w:t>
      </w:r>
    </w:p>
  </w:footnote>
  <w:footnote w:type="continuationSeparator" w:id="0">
    <w:p w14:paraId="07E4CBC7" w14:textId="77777777" w:rsidR="0028309E" w:rsidRDefault="0028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5492" w14:textId="5B705274" w:rsidR="00697BC1" w:rsidRPr="00697BC1" w:rsidRDefault="00481729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036F4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AF0D7D">
      <w:rPr>
        <w:noProof/>
        <w:sz w:val="18"/>
        <w:szCs w:val="16"/>
      </w:rPr>
      <w:br/>
    </w:r>
    <w:r w:rsidR="00802A22">
      <w:rPr>
        <w:noProof/>
        <w:sz w:val="18"/>
        <w:szCs w:val="16"/>
      </w:rPr>
      <w:t xml:space="preserve">Révision 1 de la </w:t>
    </w:r>
    <w:r w:rsidR="00AF0D7D">
      <w:rPr>
        <w:noProof/>
        <w:sz w:val="18"/>
        <w:szCs w:val="16"/>
      </w:rPr>
      <w:t xml:space="preserve">Circulaire </w:t>
    </w:r>
    <w:r w:rsidR="00AF0D7D">
      <w:rPr>
        <w:noProof/>
        <w:sz w:val="18"/>
        <w:szCs w:val="16"/>
      </w:rPr>
      <w:t xml:space="preserve">TSB </w:t>
    </w:r>
    <w:r w:rsidR="00855CE1">
      <w:rPr>
        <w:noProof/>
        <w:sz w:val="18"/>
        <w:szCs w:val="16"/>
      </w:rPr>
      <w:t>219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F036710"/>
    <w:multiLevelType w:val="multilevel"/>
    <w:tmpl w:val="3B20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51036B"/>
    <w:multiLevelType w:val="hybridMultilevel"/>
    <w:tmpl w:val="59EC25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120867">
    <w:abstractNumId w:val="1"/>
  </w:num>
  <w:num w:numId="2" w16cid:durableId="2119984868">
    <w:abstractNumId w:val="5"/>
  </w:num>
  <w:num w:numId="3" w16cid:durableId="2075545744">
    <w:abstractNumId w:val="2"/>
  </w:num>
  <w:num w:numId="4" w16cid:durableId="1871449755">
    <w:abstractNumId w:val="0"/>
  </w:num>
  <w:num w:numId="5" w16cid:durableId="1018003048">
    <w:abstractNumId w:val="4"/>
  </w:num>
  <w:num w:numId="6" w16cid:durableId="1488283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E9"/>
    <w:rsid w:val="000039EE"/>
    <w:rsid w:val="00004E60"/>
    <w:rsid w:val="00005622"/>
    <w:rsid w:val="0002519E"/>
    <w:rsid w:val="00035B43"/>
    <w:rsid w:val="00036F4F"/>
    <w:rsid w:val="000758B3"/>
    <w:rsid w:val="00081E17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23667A"/>
    <w:rsid w:val="00243A07"/>
    <w:rsid w:val="00274582"/>
    <w:rsid w:val="0028309E"/>
    <w:rsid w:val="002937DB"/>
    <w:rsid w:val="002D1100"/>
    <w:rsid w:val="002E395D"/>
    <w:rsid w:val="00307FB4"/>
    <w:rsid w:val="003131F0"/>
    <w:rsid w:val="00333A80"/>
    <w:rsid w:val="00341117"/>
    <w:rsid w:val="00364E95"/>
    <w:rsid w:val="00372875"/>
    <w:rsid w:val="003742F8"/>
    <w:rsid w:val="0037495F"/>
    <w:rsid w:val="003B1E80"/>
    <w:rsid w:val="003B66E8"/>
    <w:rsid w:val="003C6021"/>
    <w:rsid w:val="003E66AD"/>
    <w:rsid w:val="004033F1"/>
    <w:rsid w:val="00414B0C"/>
    <w:rsid w:val="00423C21"/>
    <w:rsid w:val="004257AC"/>
    <w:rsid w:val="0043711B"/>
    <w:rsid w:val="00440EF5"/>
    <w:rsid w:val="004419E9"/>
    <w:rsid w:val="00445B68"/>
    <w:rsid w:val="0048088B"/>
    <w:rsid w:val="00481729"/>
    <w:rsid w:val="004977C9"/>
    <w:rsid w:val="004B2377"/>
    <w:rsid w:val="004B732E"/>
    <w:rsid w:val="004D51F4"/>
    <w:rsid w:val="004D64E0"/>
    <w:rsid w:val="004D6854"/>
    <w:rsid w:val="004F25F2"/>
    <w:rsid w:val="005120A2"/>
    <w:rsid w:val="0051210D"/>
    <w:rsid w:val="005136D2"/>
    <w:rsid w:val="00517A03"/>
    <w:rsid w:val="00570875"/>
    <w:rsid w:val="005A3DD9"/>
    <w:rsid w:val="005B1DFC"/>
    <w:rsid w:val="005C7C7F"/>
    <w:rsid w:val="005E3CC1"/>
    <w:rsid w:val="005E7E92"/>
    <w:rsid w:val="00601682"/>
    <w:rsid w:val="00603470"/>
    <w:rsid w:val="00603F71"/>
    <w:rsid w:val="00625E79"/>
    <w:rsid w:val="006333F7"/>
    <w:rsid w:val="006427A1"/>
    <w:rsid w:val="00644741"/>
    <w:rsid w:val="006906F3"/>
    <w:rsid w:val="00697BC1"/>
    <w:rsid w:val="006A6FFE"/>
    <w:rsid w:val="006C5A91"/>
    <w:rsid w:val="006F2F8D"/>
    <w:rsid w:val="006F52F7"/>
    <w:rsid w:val="00716BBC"/>
    <w:rsid w:val="007321BC"/>
    <w:rsid w:val="00760063"/>
    <w:rsid w:val="00775E4B"/>
    <w:rsid w:val="0079553B"/>
    <w:rsid w:val="00795679"/>
    <w:rsid w:val="007A40FE"/>
    <w:rsid w:val="007A4597"/>
    <w:rsid w:val="00802A22"/>
    <w:rsid w:val="00810105"/>
    <w:rsid w:val="008157E0"/>
    <w:rsid w:val="00850477"/>
    <w:rsid w:val="00854E1D"/>
    <w:rsid w:val="00855CE1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5645A"/>
    <w:rsid w:val="00A60FC1"/>
    <w:rsid w:val="00A97C37"/>
    <w:rsid w:val="00AA131B"/>
    <w:rsid w:val="00AA7386"/>
    <w:rsid w:val="00AC37B5"/>
    <w:rsid w:val="00AD752F"/>
    <w:rsid w:val="00AF08A4"/>
    <w:rsid w:val="00AF0D7D"/>
    <w:rsid w:val="00B27B41"/>
    <w:rsid w:val="00B42659"/>
    <w:rsid w:val="00B46F2D"/>
    <w:rsid w:val="00B60868"/>
    <w:rsid w:val="00B8573E"/>
    <w:rsid w:val="00BB24C0"/>
    <w:rsid w:val="00BB676E"/>
    <w:rsid w:val="00BD6ECF"/>
    <w:rsid w:val="00C26F2E"/>
    <w:rsid w:val="00C302E3"/>
    <w:rsid w:val="00C41B89"/>
    <w:rsid w:val="00C45376"/>
    <w:rsid w:val="00C9028F"/>
    <w:rsid w:val="00CA0416"/>
    <w:rsid w:val="00CB1125"/>
    <w:rsid w:val="00CB4E80"/>
    <w:rsid w:val="00CD042E"/>
    <w:rsid w:val="00CF2560"/>
    <w:rsid w:val="00CF5B46"/>
    <w:rsid w:val="00D25D1D"/>
    <w:rsid w:val="00D46B68"/>
    <w:rsid w:val="00D542A5"/>
    <w:rsid w:val="00DA6173"/>
    <w:rsid w:val="00DC3D47"/>
    <w:rsid w:val="00DD77DA"/>
    <w:rsid w:val="00DE7711"/>
    <w:rsid w:val="00E06C61"/>
    <w:rsid w:val="00E13DB3"/>
    <w:rsid w:val="00E2408B"/>
    <w:rsid w:val="00E62CEA"/>
    <w:rsid w:val="00E72AE1"/>
    <w:rsid w:val="00EA7DAE"/>
    <w:rsid w:val="00EB755F"/>
    <w:rsid w:val="00ED6A7A"/>
    <w:rsid w:val="00EE4C36"/>
    <w:rsid w:val="00EF6A23"/>
    <w:rsid w:val="00F346CE"/>
    <w:rsid w:val="00F34F98"/>
    <w:rsid w:val="00F40540"/>
    <w:rsid w:val="00F67402"/>
    <w:rsid w:val="00F6798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4031F"/>
  <w15:docId w15:val="{C0C524F5-3929-45CC-8FD1-E984F51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qFormat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7F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07FB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1E17"/>
    <w:pPr>
      <w:ind w:left="720"/>
      <w:contextualSpacing/>
    </w:pPr>
    <w:rPr>
      <w:rFonts w:ascii="Calibri" w:eastAsia="MS Mincho" w:hAnsi="Calibri"/>
      <w:lang w:val="en-GB"/>
    </w:rPr>
  </w:style>
  <w:style w:type="paragraph" w:customStyle="1" w:styleId="Reasons">
    <w:name w:val="Reasons"/>
    <w:basedOn w:val="Normal"/>
    <w:qFormat/>
    <w:rsid w:val="00D25D1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274582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net4/ITU-T/lists/q-text.aspx?Group=9&amp;Period=17&amp;QNo=4&amp;Lang=en" TargetMode="External"/><Relationship Id="rId18" Type="http://schemas.openxmlformats.org/officeDocument/2006/relationships/hyperlink" Target="https://www.itu.int/md/T22-SG09-240509-TD-GEN-073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net4/ITU-T/lists/q-text.aspx?Group=9&amp;Period=17&amp;QNo=4&amp;Lang=en" TargetMode="External"/><Relationship Id="rId17" Type="http://schemas.openxmlformats.org/officeDocument/2006/relationships/hyperlink" Target="https://www.itu.int/ITU-T/workprog/wp_item.aspx?isn=185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net4/ITU-T/lists/q-text.aspx?Group=9&amp;Period=17&amp;QNo=1&amp;Lang=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ITU-T/lists/q-text.aspx?Group=9&amp;Period=17&amp;QNo=4&amp;Lang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T22-SG09-240902-TD-GEN-0880/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en/ITU-T/studygroups/2022-2024/09/Pages/default.aspx" TargetMode="External"/><Relationship Id="rId19" Type="http://schemas.openxmlformats.org/officeDocument/2006/relationships/hyperlink" Target="mailto:mtsbsg9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9@itu.int" TargetMode="External"/><Relationship Id="rId14" Type="http://schemas.openxmlformats.org/officeDocument/2006/relationships/hyperlink" Target="https://www.itu.int/ITU-T/workprog/wp_item.aspx?isn=18513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TSB\PF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824F-16C0-45D0-B266-61AC5B6D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PF_TSB_Circular.dotx</Template>
  <TotalTime>11</TotalTime>
  <Pages>3</Pages>
  <Words>856</Words>
  <Characters>6507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UNION INTERNATIONALE DES TÉLÉCOMMUNICATIONS</vt:lpstr>
      <vt:lpstr>UNION INTERNATIONALE DES TÉLÉCOMMUNICATIONS</vt:lpstr>
    </vt:vector>
  </TitlesOfParts>
  <Company>ITU</Company>
  <LinksUpToDate>false</LinksUpToDate>
  <CharactersWithSpaces>7349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French</dc:creator>
  <cp:lastModifiedBy>French</cp:lastModifiedBy>
  <cp:revision>4</cp:revision>
  <cp:lastPrinted>2024-07-24T06:22:00Z</cp:lastPrinted>
  <dcterms:created xsi:type="dcterms:W3CDTF">2024-09-20T13:52:00Z</dcterms:created>
  <dcterms:modified xsi:type="dcterms:W3CDTF">2024-09-20T14:02:00Z</dcterms:modified>
</cp:coreProperties>
</file>