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45587BA7" w14:textId="77777777" w:rsidTr="00720F32">
        <w:trPr>
          <w:cantSplit/>
        </w:trPr>
        <w:tc>
          <w:tcPr>
            <w:tcW w:w="1693" w:type="dxa"/>
            <w:gridSpan w:val="2"/>
          </w:tcPr>
          <w:p w14:paraId="6A0E8446"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0E68BA7A" wp14:editId="62C68C2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49F56EA2"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7A22AB2"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534CD371" w14:textId="77777777" w:rsidR="00720F32" w:rsidRDefault="00720F32" w:rsidP="00720F32">
            <w:pPr>
              <w:tabs>
                <w:tab w:val="clear" w:pos="794"/>
                <w:tab w:val="left" w:pos="559"/>
                <w:tab w:val="left" w:pos="4111"/>
              </w:tabs>
              <w:ind w:left="559" w:hanging="559"/>
              <w:rPr>
                <w:lang w:eastAsia="zh-CN"/>
              </w:rPr>
            </w:pPr>
          </w:p>
        </w:tc>
      </w:tr>
      <w:tr w:rsidR="00720F32" w14:paraId="370ABB0A" w14:textId="77777777" w:rsidTr="00FB35F9">
        <w:trPr>
          <w:cantSplit/>
        </w:trPr>
        <w:tc>
          <w:tcPr>
            <w:tcW w:w="5429" w:type="dxa"/>
            <w:gridSpan w:val="3"/>
          </w:tcPr>
          <w:p w14:paraId="6E8C9B31" w14:textId="77777777" w:rsidR="00720F32" w:rsidRPr="00C13FBA" w:rsidRDefault="00720F32" w:rsidP="00956D38">
            <w:pPr>
              <w:tabs>
                <w:tab w:val="left" w:pos="4111"/>
              </w:tabs>
              <w:spacing w:before="0"/>
              <w:rPr>
                <w:b/>
                <w:szCs w:val="24"/>
                <w:lang w:eastAsia="zh-CN"/>
              </w:rPr>
            </w:pPr>
          </w:p>
        </w:tc>
        <w:tc>
          <w:tcPr>
            <w:tcW w:w="4436" w:type="dxa"/>
            <w:vAlign w:val="center"/>
          </w:tcPr>
          <w:p w14:paraId="232AABBA" w14:textId="47ADFB5A" w:rsidR="00720F32" w:rsidRPr="00C13FBA" w:rsidRDefault="00EB4E02" w:rsidP="00FB35F9">
            <w:pPr>
              <w:tabs>
                <w:tab w:val="clear" w:pos="794"/>
                <w:tab w:val="left" w:pos="559"/>
                <w:tab w:val="left" w:pos="4111"/>
              </w:tabs>
              <w:spacing w:after="120"/>
              <w:ind w:left="561" w:hanging="561"/>
              <w:rPr>
                <w:b/>
                <w:bCs/>
                <w:szCs w:val="24"/>
                <w:lang w:eastAsia="zh-CN"/>
              </w:rPr>
            </w:pPr>
            <w:r w:rsidRPr="00C13FBA">
              <w:rPr>
                <w:rFonts w:hint="eastAsia"/>
                <w:szCs w:val="24"/>
                <w:lang w:eastAsia="zh-CN"/>
              </w:rPr>
              <w:t>2</w:t>
            </w:r>
            <w:r w:rsidRPr="00C13FBA">
              <w:rPr>
                <w:szCs w:val="24"/>
                <w:lang w:eastAsia="zh-CN"/>
              </w:rPr>
              <w:t>024</w:t>
            </w:r>
            <w:r w:rsidRPr="00C13FBA">
              <w:rPr>
                <w:rFonts w:hint="eastAsia"/>
                <w:szCs w:val="24"/>
                <w:lang w:eastAsia="zh-CN"/>
              </w:rPr>
              <w:t>年</w:t>
            </w:r>
            <w:r w:rsidR="00AC5E89">
              <w:rPr>
                <w:szCs w:val="24"/>
                <w:lang w:eastAsia="zh-CN"/>
              </w:rPr>
              <w:t>5</w:t>
            </w:r>
            <w:r w:rsidRPr="00C13FBA">
              <w:rPr>
                <w:rFonts w:hint="eastAsia"/>
                <w:szCs w:val="24"/>
                <w:lang w:eastAsia="zh-CN"/>
              </w:rPr>
              <w:t>月</w:t>
            </w:r>
            <w:r w:rsidR="00AC5E89">
              <w:rPr>
                <w:rFonts w:hint="eastAsia"/>
                <w:szCs w:val="24"/>
                <w:lang w:eastAsia="zh-CN"/>
              </w:rPr>
              <w:t>6</w:t>
            </w:r>
            <w:r w:rsidRPr="00C13FBA">
              <w:rPr>
                <w:rFonts w:hint="eastAsia"/>
                <w:szCs w:val="24"/>
                <w:lang w:eastAsia="zh-CN"/>
              </w:rPr>
              <w:t>日</w:t>
            </w:r>
            <w:r w:rsidR="00720F32" w:rsidRPr="00C13FBA">
              <w:rPr>
                <w:rFonts w:hint="eastAsia"/>
                <w:szCs w:val="24"/>
                <w:lang w:eastAsia="zh-CN"/>
              </w:rPr>
              <w:t>，日内瓦</w:t>
            </w:r>
          </w:p>
        </w:tc>
      </w:tr>
      <w:tr w:rsidR="006E14B5" w14:paraId="7F6A4107" w14:textId="77777777" w:rsidTr="00CC50C4">
        <w:trPr>
          <w:cantSplit/>
        </w:trPr>
        <w:tc>
          <w:tcPr>
            <w:tcW w:w="1268" w:type="dxa"/>
          </w:tcPr>
          <w:p w14:paraId="36A2D72D" w14:textId="652208DF" w:rsidR="006E14B5" w:rsidRPr="00804FB0" w:rsidRDefault="006E14B5" w:rsidP="00720F32">
            <w:pPr>
              <w:tabs>
                <w:tab w:val="left" w:pos="4111"/>
              </w:tabs>
              <w:spacing w:before="10"/>
              <w:rPr>
                <w:b/>
                <w:bCs/>
                <w:szCs w:val="24"/>
                <w:lang w:eastAsia="zh-CN"/>
              </w:rPr>
            </w:pPr>
            <w:r w:rsidRPr="00C13FBA">
              <w:rPr>
                <w:rFonts w:hint="eastAsia"/>
                <w:b/>
                <w:bCs/>
                <w:szCs w:val="24"/>
                <w:lang w:eastAsia="zh-CN"/>
              </w:rPr>
              <w:t>文号：</w:t>
            </w:r>
          </w:p>
        </w:tc>
        <w:tc>
          <w:tcPr>
            <w:tcW w:w="4161" w:type="dxa"/>
            <w:gridSpan w:val="2"/>
          </w:tcPr>
          <w:p w14:paraId="609772C6" w14:textId="4EF3C762" w:rsidR="006E14B5" w:rsidRPr="00C13FBA" w:rsidRDefault="006E14B5" w:rsidP="00720F32">
            <w:pPr>
              <w:tabs>
                <w:tab w:val="left" w:pos="4111"/>
              </w:tabs>
              <w:spacing w:before="0"/>
              <w:rPr>
                <w:b/>
                <w:szCs w:val="24"/>
                <w:lang w:eastAsia="zh-CN"/>
              </w:rPr>
            </w:pPr>
            <w:r w:rsidRPr="00C13FBA">
              <w:rPr>
                <w:rFonts w:hint="eastAsia"/>
                <w:b/>
                <w:szCs w:val="24"/>
                <w:lang w:eastAsia="zh-CN"/>
              </w:rPr>
              <w:t>电信标准化局第</w:t>
            </w:r>
            <w:r w:rsidR="00AC5E89">
              <w:rPr>
                <w:b/>
                <w:szCs w:val="24"/>
                <w:lang w:eastAsia="zh-CN"/>
              </w:rPr>
              <w:t>20</w:t>
            </w:r>
            <w:r w:rsidR="00804FB0">
              <w:rPr>
                <w:b/>
                <w:szCs w:val="24"/>
                <w:lang w:eastAsia="zh-CN"/>
              </w:rPr>
              <w:t>8</w:t>
            </w:r>
            <w:r w:rsidRPr="00C13FBA">
              <w:rPr>
                <w:rFonts w:hint="eastAsia"/>
                <w:b/>
                <w:szCs w:val="24"/>
                <w:lang w:eastAsia="zh-CN"/>
              </w:rPr>
              <w:t>号通函</w:t>
            </w:r>
          </w:p>
        </w:tc>
        <w:tc>
          <w:tcPr>
            <w:tcW w:w="4436" w:type="dxa"/>
            <w:vMerge w:val="restart"/>
          </w:tcPr>
          <w:p w14:paraId="2D1AF6E3" w14:textId="77777777" w:rsidR="006E14B5" w:rsidRPr="00C13FBA" w:rsidRDefault="006E14B5" w:rsidP="00CC50C4">
            <w:pPr>
              <w:tabs>
                <w:tab w:val="left" w:pos="4111"/>
              </w:tabs>
              <w:spacing w:before="0"/>
              <w:rPr>
                <w:b/>
                <w:bCs/>
                <w:szCs w:val="24"/>
                <w:lang w:eastAsia="zh-CN"/>
              </w:rPr>
            </w:pPr>
            <w:bookmarkStart w:id="0" w:name="Addressee_E"/>
            <w:bookmarkEnd w:id="0"/>
            <w:r w:rsidRPr="00C13FBA">
              <w:rPr>
                <w:rFonts w:hint="eastAsia"/>
                <w:b/>
                <w:bCs/>
                <w:szCs w:val="24"/>
                <w:lang w:eastAsia="zh-CN"/>
              </w:rPr>
              <w:t>致：</w:t>
            </w:r>
          </w:p>
          <w:p w14:paraId="7E7E3DF3" w14:textId="03F0BD81" w:rsidR="006E14B5" w:rsidRDefault="006E14B5" w:rsidP="00956D38">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proofErr w:type="gramStart"/>
            <w:r w:rsidRPr="00C13FBA">
              <w:rPr>
                <w:rFonts w:hint="eastAsia"/>
                <w:szCs w:val="24"/>
                <w:lang w:eastAsia="zh-CN"/>
              </w:rPr>
              <w:t>国际电联各成员国主管部门</w:t>
            </w:r>
            <w:r w:rsidR="00EB4E02" w:rsidRPr="00C13FBA">
              <w:rPr>
                <w:rFonts w:hint="eastAsia"/>
                <w:szCs w:val="24"/>
                <w:lang w:eastAsia="zh-CN"/>
              </w:rPr>
              <w:t>；</w:t>
            </w:r>
            <w:proofErr w:type="gramEnd"/>
          </w:p>
          <w:p w14:paraId="0AF9251F" w14:textId="77777777" w:rsidR="00AC5E89" w:rsidRPr="00C13FBA" w:rsidRDefault="00AC5E89" w:rsidP="00AC5E89">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t>ITU-</w:t>
            </w:r>
            <w:proofErr w:type="gramStart"/>
            <w:r w:rsidRPr="00C13FBA">
              <w:rPr>
                <w:szCs w:val="24"/>
                <w:lang w:eastAsia="zh-CN"/>
              </w:rPr>
              <w:t>T</w:t>
            </w:r>
            <w:r w:rsidRPr="00C13FBA">
              <w:rPr>
                <w:rFonts w:hint="eastAsia"/>
                <w:szCs w:val="24"/>
                <w:lang w:eastAsia="zh-CN"/>
              </w:rPr>
              <w:t>部门成员；</w:t>
            </w:r>
            <w:proofErr w:type="gramEnd"/>
          </w:p>
          <w:p w14:paraId="45A2A0A1" w14:textId="7934D616" w:rsidR="00AC5E89" w:rsidRDefault="00AC5E89" w:rsidP="00AC5E89">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r w:rsidRPr="00C13FBA">
              <w:rPr>
                <w:rFonts w:hint="eastAsia"/>
                <w:szCs w:val="24"/>
                <w:lang w:eastAsia="zh-CN"/>
              </w:rPr>
              <w:t>ITU-</w:t>
            </w:r>
            <w:proofErr w:type="gramStart"/>
            <w:r w:rsidRPr="00C13FBA">
              <w:rPr>
                <w:rFonts w:hint="eastAsia"/>
                <w:szCs w:val="24"/>
                <w:lang w:eastAsia="zh-CN"/>
              </w:rPr>
              <w:t>T</w:t>
            </w:r>
            <w:r w:rsidRPr="00C13FBA">
              <w:rPr>
                <w:rFonts w:hint="eastAsia"/>
                <w:szCs w:val="24"/>
                <w:lang w:eastAsia="zh-CN"/>
              </w:rPr>
              <w:t>部门准成员；</w:t>
            </w:r>
            <w:proofErr w:type="gramEnd"/>
          </w:p>
          <w:p w14:paraId="0A607625" w14:textId="31A1143A" w:rsidR="00AC5E89" w:rsidRPr="00C13FBA" w:rsidRDefault="00AC5E89" w:rsidP="00AC5E89">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proofErr w:type="gramStart"/>
            <w:r w:rsidRPr="00C13FBA">
              <w:rPr>
                <w:rFonts w:hint="eastAsia"/>
                <w:szCs w:val="24"/>
                <w:lang w:eastAsia="zh-CN"/>
              </w:rPr>
              <w:t>国际电联学术成员；</w:t>
            </w:r>
            <w:proofErr w:type="gramEnd"/>
          </w:p>
          <w:p w14:paraId="192C8660" w14:textId="3AF822EC" w:rsidR="00EB4E02" w:rsidRPr="00C13FBA" w:rsidRDefault="00EB4E02" w:rsidP="00956D38">
            <w:pPr>
              <w:tabs>
                <w:tab w:val="clear" w:pos="794"/>
                <w:tab w:val="clear" w:pos="1191"/>
                <w:tab w:val="clear" w:pos="1588"/>
                <w:tab w:val="clear" w:pos="1985"/>
                <w:tab w:val="left" w:pos="284"/>
              </w:tabs>
              <w:spacing w:before="0"/>
              <w:ind w:left="284" w:hanging="284"/>
              <w:rPr>
                <w:b/>
                <w:bCs/>
                <w:szCs w:val="24"/>
                <w:lang w:eastAsia="zh-CN"/>
              </w:rPr>
            </w:pPr>
            <w:r w:rsidRPr="00C13FBA">
              <w:rPr>
                <w:rFonts w:hint="eastAsia"/>
                <w:b/>
                <w:bCs/>
                <w:szCs w:val="24"/>
                <w:lang w:eastAsia="zh-CN"/>
              </w:rPr>
              <w:t>抄送：</w:t>
            </w:r>
          </w:p>
          <w:p w14:paraId="779E0671" w14:textId="70616AE1" w:rsidR="00EB4E02" w:rsidRPr="00C13FBA" w:rsidRDefault="00EB4E02" w:rsidP="00EB4E02">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r w:rsidR="00D5366F" w:rsidRPr="00C13FBA">
              <w:rPr>
                <w:szCs w:val="24"/>
                <w:lang w:eastAsia="zh-CN"/>
              </w:rPr>
              <w:t>ITU-</w:t>
            </w:r>
            <w:proofErr w:type="gramStart"/>
            <w:r w:rsidR="00D5366F" w:rsidRPr="00C13FBA">
              <w:rPr>
                <w:szCs w:val="24"/>
                <w:lang w:eastAsia="zh-CN"/>
              </w:rPr>
              <w:t>T</w:t>
            </w:r>
            <w:r w:rsidR="009B3713" w:rsidRPr="00C13FBA">
              <w:rPr>
                <w:rFonts w:hint="eastAsia"/>
                <w:szCs w:val="24"/>
                <w:lang w:eastAsia="zh-CN"/>
              </w:rPr>
              <w:t>研究组</w:t>
            </w:r>
            <w:r w:rsidR="00804FB0">
              <w:rPr>
                <w:rFonts w:hint="eastAsia"/>
                <w:szCs w:val="24"/>
                <w:lang w:val="en-US" w:eastAsia="zh-CN"/>
              </w:rPr>
              <w:t>的</w:t>
            </w:r>
            <w:r w:rsidR="009B3713" w:rsidRPr="00C13FBA">
              <w:rPr>
                <w:rFonts w:hint="eastAsia"/>
                <w:szCs w:val="24"/>
                <w:lang w:eastAsia="zh-CN"/>
              </w:rPr>
              <w:t>正副主席；</w:t>
            </w:r>
            <w:proofErr w:type="gramEnd"/>
          </w:p>
          <w:p w14:paraId="0BC24A7A" w14:textId="5CA3A1A0" w:rsidR="00EB4E02" w:rsidRPr="00C13FBA" w:rsidRDefault="00EB4E02" w:rsidP="00EB4E02">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proofErr w:type="gramStart"/>
            <w:r w:rsidR="009B3713" w:rsidRPr="00C13FBA">
              <w:rPr>
                <w:rFonts w:hint="eastAsia"/>
                <w:szCs w:val="24"/>
                <w:lang w:eastAsia="zh-CN"/>
              </w:rPr>
              <w:t>电信发展局主任；</w:t>
            </w:r>
            <w:proofErr w:type="gramEnd"/>
          </w:p>
          <w:p w14:paraId="75E08DA9" w14:textId="2F87A9D1" w:rsidR="006E14B5" w:rsidRDefault="00EB4E02" w:rsidP="00D60105">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proofErr w:type="gramStart"/>
            <w:r w:rsidR="009B3713" w:rsidRPr="00C13FBA">
              <w:rPr>
                <w:rFonts w:hint="eastAsia"/>
                <w:szCs w:val="24"/>
                <w:lang w:eastAsia="zh-CN"/>
              </w:rPr>
              <w:t>无线电通信局主任</w:t>
            </w:r>
            <w:r w:rsidR="00804FB0">
              <w:rPr>
                <w:rFonts w:hint="eastAsia"/>
                <w:szCs w:val="24"/>
                <w:lang w:eastAsia="zh-CN"/>
              </w:rPr>
              <w:t>；</w:t>
            </w:r>
            <w:proofErr w:type="gramEnd"/>
          </w:p>
          <w:p w14:paraId="47400E1D" w14:textId="37E9D31E" w:rsidR="00804FB0" w:rsidRPr="00C13FBA" w:rsidRDefault="00804FB0" w:rsidP="00D60105">
            <w:pPr>
              <w:tabs>
                <w:tab w:val="clear" w:pos="794"/>
                <w:tab w:val="clear" w:pos="1191"/>
                <w:tab w:val="clear" w:pos="1588"/>
                <w:tab w:val="clear" w:pos="1985"/>
                <w:tab w:val="left" w:pos="284"/>
              </w:tabs>
              <w:spacing w:before="0"/>
              <w:ind w:left="284" w:hanging="284"/>
              <w:rPr>
                <w:szCs w:val="24"/>
                <w:lang w:eastAsia="zh-CN"/>
              </w:rPr>
            </w:pPr>
            <w:r w:rsidRPr="00C13FBA">
              <w:rPr>
                <w:szCs w:val="24"/>
                <w:lang w:eastAsia="zh-CN"/>
              </w:rPr>
              <w:t>-</w:t>
            </w:r>
            <w:r w:rsidRPr="00C13FBA">
              <w:rPr>
                <w:szCs w:val="24"/>
                <w:lang w:eastAsia="zh-CN"/>
              </w:rPr>
              <w:tab/>
            </w:r>
            <w:r w:rsidRPr="00804FB0">
              <w:rPr>
                <w:rFonts w:hint="eastAsia"/>
                <w:szCs w:val="24"/>
                <w:lang w:eastAsia="zh-CN"/>
              </w:rPr>
              <w:t>国际电联各区域代表处主任</w:t>
            </w:r>
          </w:p>
        </w:tc>
      </w:tr>
      <w:tr w:rsidR="006E14B5" w14:paraId="1BA592EA" w14:textId="77777777" w:rsidTr="00CC50C4">
        <w:trPr>
          <w:cantSplit/>
        </w:trPr>
        <w:tc>
          <w:tcPr>
            <w:tcW w:w="1268" w:type="dxa"/>
          </w:tcPr>
          <w:p w14:paraId="2A4DA939" w14:textId="77777777" w:rsidR="006E14B5" w:rsidRPr="00C13FBA" w:rsidRDefault="006E14B5" w:rsidP="00191798">
            <w:pPr>
              <w:spacing w:before="40" w:after="40"/>
              <w:rPr>
                <w:b/>
                <w:bCs/>
                <w:szCs w:val="24"/>
                <w:lang w:eastAsia="zh-CN"/>
              </w:rPr>
            </w:pPr>
            <w:r w:rsidRPr="00C13FBA">
              <w:rPr>
                <w:rFonts w:hint="eastAsia"/>
                <w:b/>
                <w:bCs/>
                <w:szCs w:val="24"/>
                <w:lang w:eastAsia="zh-CN"/>
              </w:rPr>
              <w:t>电话：</w:t>
            </w:r>
          </w:p>
        </w:tc>
        <w:tc>
          <w:tcPr>
            <w:tcW w:w="4161" w:type="dxa"/>
            <w:gridSpan w:val="2"/>
          </w:tcPr>
          <w:p w14:paraId="0061B6F8" w14:textId="4D2D162A" w:rsidR="006E14B5" w:rsidRPr="00C13FBA" w:rsidRDefault="006E14B5" w:rsidP="00191798">
            <w:pPr>
              <w:tabs>
                <w:tab w:val="left" w:pos="4111"/>
              </w:tabs>
              <w:spacing w:before="40" w:after="40"/>
              <w:rPr>
                <w:szCs w:val="24"/>
                <w:lang w:eastAsia="zh-CN"/>
              </w:rPr>
            </w:pPr>
            <w:r w:rsidRPr="00C13FBA">
              <w:rPr>
                <w:szCs w:val="24"/>
                <w:lang w:eastAsia="zh-CN"/>
              </w:rPr>
              <w:t>+</w:t>
            </w:r>
            <w:r w:rsidR="00547102" w:rsidRPr="00547102">
              <w:rPr>
                <w:szCs w:val="24"/>
                <w:lang w:eastAsia="zh-CN"/>
              </w:rPr>
              <w:t>41 22 730 5126</w:t>
            </w:r>
          </w:p>
        </w:tc>
        <w:tc>
          <w:tcPr>
            <w:tcW w:w="4436" w:type="dxa"/>
            <w:vMerge/>
          </w:tcPr>
          <w:p w14:paraId="3FB4F19B" w14:textId="77777777" w:rsidR="006E14B5" w:rsidRPr="00C13FBA" w:rsidRDefault="006E14B5" w:rsidP="00956D38">
            <w:pPr>
              <w:tabs>
                <w:tab w:val="left" w:pos="284"/>
              </w:tabs>
              <w:spacing w:before="0"/>
              <w:ind w:left="284" w:hanging="284"/>
              <w:rPr>
                <w:b/>
                <w:szCs w:val="24"/>
                <w:lang w:eastAsia="zh-CN"/>
              </w:rPr>
            </w:pPr>
          </w:p>
        </w:tc>
      </w:tr>
      <w:tr w:rsidR="006E14B5" w14:paraId="2BFF77B2" w14:textId="77777777" w:rsidTr="00CC50C4">
        <w:trPr>
          <w:cantSplit/>
        </w:trPr>
        <w:tc>
          <w:tcPr>
            <w:tcW w:w="1268" w:type="dxa"/>
          </w:tcPr>
          <w:p w14:paraId="3A01E76F" w14:textId="77777777" w:rsidR="006E14B5" w:rsidRPr="00C13FBA" w:rsidRDefault="006E14B5" w:rsidP="00191798">
            <w:pPr>
              <w:spacing w:before="40" w:after="40"/>
              <w:rPr>
                <w:b/>
                <w:bCs/>
                <w:szCs w:val="24"/>
                <w:lang w:eastAsia="zh-CN"/>
              </w:rPr>
            </w:pPr>
            <w:r w:rsidRPr="00C13FBA">
              <w:rPr>
                <w:rFonts w:hint="eastAsia"/>
                <w:b/>
                <w:bCs/>
                <w:szCs w:val="24"/>
                <w:lang w:eastAsia="zh-CN"/>
              </w:rPr>
              <w:t>传真：</w:t>
            </w:r>
          </w:p>
        </w:tc>
        <w:tc>
          <w:tcPr>
            <w:tcW w:w="4161" w:type="dxa"/>
            <w:gridSpan w:val="2"/>
          </w:tcPr>
          <w:p w14:paraId="761871A6" w14:textId="77777777" w:rsidR="006E14B5" w:rsidRPr="00C13FBA" w:rsidRDefault="006E14B5" w:rsidP="00191798">
            <w:pPr>
              <w:tabs>
                <w:tab w:val="left" w:pos="4111"/>
              </w:tabs>
              <w:spacing w:before="40" w:after="40"/>
              <w:rPr>
                <w:rStyle w:val="Hyperlink"/>
                <w:color w:val="000000" w:themeColor="text1"/>
                <w:szCs w:val="24"/>
                <w:lang w:eastAsia="zh-CN"/>
              </w:rPr>
            </w:pPr>
            <w:r w:rsidRPr="00C13FBA">
              <w:rPr>
                <w:szCs w:val="24"/>
                <w:lang w:eastAsia="zh-CN"/>
              </w:rPr>
              <w:t>+41 22 730 5853</w:t>
            </w:r>
          </w:p>
        </w:tc>
        <w:tc>
          <w:tcPr>
            <w:tcW w:w="4436" w:type="dxa"/>
            <w:vMerge/>
          </w:tcPr>
          <w:p w14:paraId="22CCF5D3" w14:textId="77777777" w:rsidR="006E14B5" w:rsidRPr="00C13FBA" w:rsidRDefault="006E14B5" w:rsidP="00956D38">
            <w:pPr>
              <w:tabs>
                <w:tab w:val="left" w:pos="284"/>
              </w:tabs>
              <w:spacing w:before="0"/>
              <w:ind w:left="284" w:hanging="284"/>
              <w:rPr>
                <w:b/>
                <w:szCs w:val="24"/>
                <w:lang w:eastAsia="zh-CN"/>
              </w:rPr>
            </w:pPr>
          </w:p>
        </w:tc>
      </w:tr>
      <w:tr w:rsidR="006E14B5" w14:paraId="01982933" w14:textId="77777777" w:rsidTr="00F275B4">
        <w:trPr>
          <w:cantSplit/>
          <w:trHeight w:val="1589"/>
        </w:trPr>
        <w:tc>
          <w:tcPr>
            <w:tcW w:w="1268" w:type="dxa"/>
          </w:tcPr>
          <w:p w14:paraId="029FAB8E" w14:textId="77777777" w:rsidR="006E14B5" w:rsidRPr="00C13FBA" w:rsidRDefault="006E14B5" w:rsidP="00191798">
            <w:pPr>
              <w:spacing w:before="40" w:after="40"/>
              <w:rPr>
                <w:b/>
                <w:bCs/>
                <w:szCs w:val="24"/>
                <w:lang w:eastAsia="zh-CN"/>
              </w:rPr>
            </w:pPr>
            <w:r w:rsidRPr="00C13FBA">
              <w:rPr>
                <w:rFonts w:ascii="Calibri" w:hAnsi="Calibri" w:hint="eastAsia"/>
                <w:b/>
                <w:bCs/>
                <w:szCs w:val="24"/>
                <w:lang w:eastAsia="zh-CN"/>
              </w:rPr>
              <w:t>电子邮件</w:t>
            </w:r>
            <w:r w:rsidRPr="00C13FBA">
              <w:rPr>
                <w:rFonts w:hint="eastAsia"/>
                <w:b/>
                <w:bCs/>
                <w:szCs w:val="24"/>
                <w:lang w:eastAsia="zh-CN"/>
              </w:rPr>
              <w:t>：</w:t>
            </w:r>
          </w:p>
        </w:tc>
        <w:tc>
          <w:tcPr>
            <w:tcW w:w="4161" w:type="dxa"/>
            <w:gridSpan w:val="2"/>
          </w:tcPr>
          <w:p w14:paraId="4285096E" w14:textId="2057895F" w:rsidR="006E14B5" w:rsidRPr="00C13FBA" w:rsidRDefault="00307476" w:rsidP="00160A43">
            <w:pPr>
              <w:tabs>
                <w:tab w:val="left" w:pos="4111"/>
              </w:tabs>
              <w:spacing w:before="0"/>
              <w:rPr>
                <w:szCs w:val="24"/>
                <w:lang w:eastAsia="zh-CN"/>
              </w:rPr>
            </w:pPr>
            <w:hyperlink r:id="rId8" w:history="1">
              <w:r w:rsidR="00547102" w:rsidRPr="00547102">
                <w:rPr>
                  <w:rStyle w:val="Hyperlink"/>
                </w:rPr>
                <w:t>tsbevents@itu.int</w:t>
              </w:r>
            </w:hyperlink>
          </w:p>
          <w:p w14:paraId="04C78633" w14:textId="77777777" w:rsidR="006E14B5" w:rsidRPr="00C13FBA" w:rsidRDefault="006E14B5" w:rsidP="005C26FD">
            <w:pPr>
              <w:tabs>
                <w:tab w:val="left" w:pos="4111"/>
              </w:tabs>
              <w:spacing w:before="40"/>
              <w:rPr>
                <w:szCs w:val="24"/>
                <w:lang w:eastAsia="zh-CN"/>
              </w:rPr>
            </w:pPr>
          </w:p>
        </w:tc>
        <w:tc>
          <w:tcPr>
            <w:tcW w:w="4436" w:type="dxa"/>
            <w:vMerge/>
          </w:tcPr>
          <w:p w14:paraId="757416B6" w14:textId="77777777" w:rsidR="006E14B5" w:rsidRPr="00C13FBA" w:rsidRDefault="006E14B5" w:rsidP="00956D38">
            <w:pPr>
              <w:tabs>
                <w:tab w:val="clear" w:pos="794"/>
                <w:tab w:val="clear" w:pos="1191"/>
                <w:tab w:val="clear" w:pos="1588"/>
                <w:tab w:val="clear" w:pos="1985"/>
                <w:tab w:val="left" w:pos="284"/>
              </w:tabs>
              <w:spacing w:before="0"/>
              <w:ind w:left="284" w:hanging="284"/>
              <w:rPr>
                <w:szCs w:val="24"/>
                <w:lang w:eastAsia="zh-CN"/>
              </w:rPr>
            </w:pPr>
          </w:p>
        </w:tc>
      </w:tr>
      <w:tr w:rsidR="00720F32" w14:paraId="1778CE46" w14:textId="77777777" w:rsidTr="00CC50C4">
        <w:trPr>
          <w:cantSplit/>
        </w:trPr>
        <w:tc>
          <w:tcPr>
            <w:tcW w:w="1268" w:type="dxa"/>
          </w:tcPr>
          <w:p w14:paraId="39F4A47C" w14:textId="77777777" w:rsidR="00720F32" w:rsidRPr="00C13FBA" w:rsidRDefault="00720F32" w:rsidP="00191798">
            <w:pPr>
              <w:spacing w:before="40" w:after="40"/>
              <w:rPr>
                <w:b/>
                <w:bCs/>
                <w:szCs w:val="24"/>
                <w:lang w:eastAsia="zh-CN"/>
              </w:rPr>
            </w:pPr>
            <w:r w:rsidRPr="00C13FBA">
              <w:rPr>
                <w:rFonts w:hint="eastAsia"/>
                <w:b/>
                <w:bCs/>
                <w:szCs w:val="24"/>
                <w:lang w:eastAsia="zh-CN"/>
              </w:rPr>
              <w:t>事由：</w:t>
            </w:r>
          </w:p>
        </w:tc>
        <w:tc>
          <w:tcPr>
            <w:tcW w:w="8597" w:type="dxa"/>
            <w:gridSpan w:val="3"/>
          </w:tcPr>
          <w:p w14:paraId="7956F16D" w14:textId="3AA48783" w:rsidR="00D37EDC" w:rsidRPr="00C13FBA" w:rsidRDefault="00804FB0" w:rsidP="00024604">
            <w:pPr>
              <w:tabs>
                <w:tab w:val="left" w:pos="4111"/>
              </w:tabs>
              <w:spacing w:before="0"/>
              <w:rPr>
                <w:b/>
                <w:szCs w:val="24"/>
                <w:lang w:eastAsia="zh-CN"/>
              </w:rPr>
            </w:pPr>
            <w:r w:rsidRPr="00804FB0">
              <w:rPr>
                <w:rFonts w:hint="eastAsia"/>
                <w:b/>
                <w:szCs w:val="24"/>
                <w:lang w:eastAsia="zh-CN"/>
              </w:rPr>
              <w:t>国际电联讲习班“标准和研究将何去何从：为未来网络服务的人工智能（</w:t>
            </w:r>
            <w:r w:rsidRPr="00804FB0">
              <w:rPr>
                <w:rFonts w:hint="eastAsia"/>
                <w:b/>
                <w:szCs w:val="24"/>
                <w:lang w:eastAsia="zh-CN"/>
              </w:rPr>
              <w:t>AI</w:t>
            </w:r>
            <w:r w:rsidRPr="00804FB0">
              <w:rPr>
                <w:rFonts w:hint="eastAsia"/>
                <w:b/>
                <w:szCs w:val="24"/>
                <w:lang w:eastAsia="zh-CN"/>
              </w:rPr>
              <w:t>）</w:t>
            </w:r>
            <w:r w:rsidRPr="00804FB0">
              <w:rPr>
                <w:rFonts w:hint="eastAsia"/>
                <w:b/>
                <w:szCs w:val="24"/>
                <w:lang w:eastAsia="zh-CN"/>
              </w:rPr>
              <w:t>/</w:t>
            </w:r>
            <w:r w:rsidRPr="00804FB0">
              <w:rPr>
                <w:rFonts w:hint="eastAsia"/>
                <w:b/>
                <w:szCs w:val="24"/>
                <w:lang w:eastAsia="zh-CN"/>
              </w:rPr>
              <w:t>机器学习（</w:t>
            </w:r>
            <w:r w:rsidRPr="00804FB0">
              <w:rPr>
                <w:rFonts w:hint="eastAsia"/>
                <w:b/>
                <w:szCs w:val="24"/>
                <w:lang w:eastAsia="zh-CN"/>
              </w:rPr>
              <w:t>ML</w:t>
            </w:r>
            <w:r w:rsidRPr="00804FB0">
              <w:rPr>
                <w:rFonts w:hint="eastAsia"/>
                <w:b/>
                <w:szCs w:val="24"/>
                <w:lang w:eastAsia="zh-CN"/>
              </w:rPr>
              <w:t>）数据集”（</w:t>
            </w:r>
            <w:r w:rsidRPr="00804FB0">
              <w:rPr>
                <w:rFonts w:hint="eastAsia"/>
                <w:b/>
                <w:szCs w:val="24"/>
                <w:lang w:eastAsia="zh-CN"/>
              </w:rPr>
              <w:t>2024</w:t>
            </w:r>
            <w:r w:rsidRPr="00804FB0">
              <w:rPr>
                <w:rFonts w:hint="eastAsia"/>
                <w:b/>
                <w:szCs w:val="24"/>
                <w:lang w:eastAsia="zh-CN"/>
              </w:rPr>
              <w:t>年</w:t>
            </w:r>
            <w:r w:rsidRPr="00804FB0">
              <w:rPr>
                <w:rFonts w:hint="eastAsia"/>
                <w:b/>
                <w:szCs w:val="24"/>
                <w:lang w:eastAsia="zh-CN"/>
              </w:rPr>
              <w:t>7</w:t>
            </w:r>
            <w:r w:rsidRPr="00804FB0">
              <w:rPr>
                <w:rFonts w:hint="eastAsia"/>
                <w:b/>
                <w:szCs w:val="24"/>
                <w:lang w:eastAsia="zh-CN"/>
              </w:rPr>
              <w:t>月</w:t>
            </w:r>
            <w:r w:rsidRPr="00804FB0">
              <w:rPr>
                <w:rFonts w:hint="eastAsia"/>
                <w:b/>
                <w:szCs w:val="24"/>
                <w:lang w:eastAsia="zh-CN"/>
              </w:rPr>
              <w:t>16</w:t>
            </w:r>
            <w:r w:rsidRPr="00804FB0">
              <w:rPr>
                <w:rFonts w:hint="eastAsia"/>
                <w:b/>
                <w:szCs w:val="24"/>
                <w:lang w:eastAsia="zh-CN"/>
              </w:rPr>
              <w:t>日，瑞士日内瓦）</w:t>
            </w:r>
          </w:p>
        </w:tc>
      </w:tr>
    </w:tbl>
    <w:p w14:paraId="33C882A9" w14:textId="77777777" w:rsidR="0063445E" w:rsidRPr="00024604" w:rsidRDefault="0063445E" w:rsidP="00024604">
      <w:pPr>
        <w:pStyle w:val="Normalaftertitle"/>
        <w:rPr>
          <w:rFonts w:eastAsia="SimSun"/>
          <w:spacing w:val="-2"/>
          <w:szCs w:val="24"/>
          <w:lang w:val="en-GB" w:eastAsia="zh-CN"/>
        </w:rPr>
      </w:pPr>
      <w:bookmarkStart w:id="1" w:name="StartTyping_E"/>
      <w:bookmarkEnd w:id="1"/>
      <w:r w:rsidRPr="00024604">
        <w:rPr>
          <w:rFonts w:eastAsia="SimSun" w:hint="eastAsia"/>
          <w:spacing w:val="-2"/>
          <w:szCs w:val="24"/>
          <w:lang w:val="en-GB" w:eastAsia="zh-CN"/>
        </w:rPr>
        <w:t>尊敬的先生</w:t>
      </w:r>
      <w:r w:rsidRPr="00024604">
        <w:rPr>
          <w:rFonts w:eastAsia="SimSun" w:hint="eastAsia"/>
          <w:spacing w:val="-2"/>
          <w:szCs w:val="24"/>
          <w:lang w:val="en-GB" w:eastAsia="zh-CN"/>
        </w:rPr>
        <w:t>/</w:t>
      </w:r>
      <w:r w:rsidRPr="00024604">
        <w:rPr>
          <w:rFonts w:eastAsia="SimSun" w:hint="eastAsia"/>
          <w:spacing w:val="-2"/>
          <w:szCs w:val="24"/>
          <w:lang w:val="en-GB" w:eastAsia="zh-CN"/>
        </w:rPr>
        <w:t>女士：</w:t>
      </w:r>
    </w:p>
    <w:p w14:paraId="666F3478" w14:textId="77777777" w:rsidR="00804FB0" w:rsidRPr="00804FB0" w:rsidRDefault="000C7D29" w:rsidP="00804FB0">
      <w:pPr>
        <w:pStyle w:val="ListParagraph"/>
        <w:tabs>
          <w:tab w:val="clear" w:pos="794"/>
          <w:tab w:val="clear" w:pos="1191"/>
          <w:tab w:val="clear" w:pos="1588"/>
          <w:tab w:val="left" w:pos="709"/>
        </w:tabs>
        <w:ind w:left="0"/>
        <w:rPr>
          <w:sz w:val="24"/>
          <w:szCs w:val="24"/>
        </w:rPr>
      </w:pPr>
      <w:r w:rsidRPr="00804FB0">
        <w:rPr>
          <w:spacing w:val="-2"/>
          <w:sz w:val="24"/>
          <w:szCs w:val="24"/>
        </w:rPr>
        <w:t>1</w:t>
      </w:r>
      <w:r w:rsidRPr="00804FB0">
        <w:rPr>
          <w:spacing w:val="-2"/>
          <w:sz w:val="24"/>
          <w:szCs w:val="24"/>
        </w:rPr>
        <w:tab/>
      </w:r>
      <w:bookmarkStart w:id="2" w:name="lt_pId049"/>
      <w:r w:rsidR="00804FB0" w:rsidRPr="00804FB0">
        <w:rPr>
          <w:sz w:val="24"/>
          <w:szCs w:val="24"/>
          <w:lang w:val="zh-CN"/>
        </w:rPr>
        <w:t>我高兴地通知您，国际电信联盟（</w:t>
      </w:r>
      <w:r w:rsidR="00804FB0" w:rsidRPr="00804FB0">
        <w:rPr>
          <w:sz w:val="24"/>
          <w:szCs w:val="24"/>
          <w:lang w:val="zh-CN"/>
        </w:rPr>
        <w:t>ITU</w:t>
      </w:r>
      <w:r w:rsidR="00804FB0" w:rsidRPr="00804FB0">
        <w:rPr>
          <w:sz w:val="24"/>
          <w:szCs w:val="24"/>
          <w:lang w:val="zh-CN"/>
        </w:rPr>
        <w:t>）将于</w:t>
      </w:r>
      <w:r w:rsidR="00804FB0" w:rsidRPr="00804FB0">
        <w:rPr>
          <w:b/>
          <w:bCs/>
          <w:sz w:val="24"/>
          <w:szCs w:val="24"/>
          <w:lang w:val="zh-CN"/>
        </w:rPr>
        <w:t>2024</w:t>
      </w:r>
      <w:r w:rsidR="00804FB0" w:rsidRPr="00804FB0">
        <w:rPr>
          <w:b/>
          <w:bCs/>
          <w:sz w:val="24"/>
          <w:szCs w:val="24"/>
          <w:lang w:val="zh-CN"/>
        </w:rPr>
        <w:t>年</w:t>
      </w:r>
      <w:r w:rsidR="00804FB0" w:rsidRPr="00804FB0">
        <w:rPr>
          <w:b/>
          <w:bCs/>
          <w:sz w:val="24"/>
          <w:szCs w:val="24"/>
          <w:lang w:val="zh-CN"/>
        </w:rPr>
        <w:t>7</w:t>
      </w:r>
      <w:r w:rsidR="00804FB0" w:rsidRPr="00804FB0">
        <w:rPr>
          <w:b/>
          <w:bCs/>
          <w:sz w:val="24"/>
          <w:szCs w:val="24"/>
          <w:lang w:val="zh-CN"/>
        </w:rPr>
        <w:t>月</w:t>
      </w:r>
      <w:r w:rsidR="00804FB0" w:rsidRPr="00804FB0">
        <w:rPr>
          <w:b/>
          <w:bCs/>
          <w:sz w:val="24"/>
          <w:szCs w:val="24"/>
          <w:lang w:val="zh-CN"/>
        </w:rPr>
        <w:t>16</w:t>
      </w:r>
      <w:r w:rsidR="00804FB0" w:rsidRPr="00804FB0">
        <w:rPr>
          <w:b/>
          <w:bCs/>
          <w:sz w:val="24"/>
          <w:szCs w:val="24"/>
          <w:lang w:val="zh-CN"/>
        </w:rPr>
        <w:t>日（星期二）</w:t>
      </w:r>
      <w:proofErr w:type="gramStart"/>
      <w:r w:rsidR="00804FB0" w:rsidRPr="00804FB0">
        <w:rPr>
          <w:sz w:val="24"/>
          <w:szCs w:val="24"/>
          <w:lang w:val="zh-CN"/>
        </w:rPr>
        <w:t>上午在瑞士日内瓦国际电联总部组织</w:t>
      </w:r>
      <w:r w:rsidR="00804FB0" w:rsidRPr="00804FB0">
        <w:rPr>
          <w:rFonts w:ascii="SimSun" w:hAnsi="SimSun"/>
          <w:b/>
          <w:bCs/>
          <w:sz w:val="24"/>
          <w:szCs w:val="24"/>
          <w:lang w:val="zh-CN"/>
        </w:rPr>
        <w:t>“</w:t>
      </w:r>
      <w:proofErr w:type="gramEnd"/>
      <w:r w:rsidR="00804FB0" w:rsidRPr="00804FB0">
        <w:rPr>
          <w:b/>
          <w:bCs/>
          <w:sz w:val="24"/>
          <w:szCs w:val="24"/>
          <w:lang w:val="zh-CN"/>
        </w:rPr>
        <w:t>标准和研究</w:t>
      </w:r>
      <w:r w:rsidR="00804FB0" w:rsidRPr="00804FB0">
        <w:rPr>
          <w:rFonts w:hint="eastAsia"/>
          <w:b/>
          <w:bCs/>
          <w:sz w:val="24"/>
          <w:szCs w:val="24"/>
          <w:lang w:val="zh-CN"/>
        </w:rPr>
        <w:t>将何去何从</w:t>
      </w:r>
      <w:r w:rsidR="00804FB0" w:rsidRPr="00804FB0">
        <w:rPr>
          <w:b/>
          <w:bCs/>
          <w:sz w:val="24"/>
          <w:szCs w:val="24"/>
          <w:lang w:val="zh-CN"/>
        </w:rPr>
        <w:t>：</w:t>
      </w:r>
      <w:r w:rsidR="00804FB0" w:rsidRPr="00804FB0">
        <w:rPr>
          <w:rFonts w:hint="eastAsia"/>
          <w:b/>
          <w:bCs/>
          <w:sz w:val="24"/>
          <w:szCs w:val="24"/>
          <w:lang w:val="zh-CN"/>
        </w:rPr>
        <w:t>为</w:t>
      </w:r>
      <w:r w:rsidR="00804FB0" w:rsidRPr="00804FB0">
        <w:rPr>
          <w:b/>
          <w:bCs/>
          <w:sz w:val="24"/>
          <w:szCs w:val="24"/>
          <w:lang w:val="zh-CN"/>
        </w:rPr>
        <w:t>未来网络</w:t>
      </w:r>
      <w:r w:rsidR="00804FB0" w:rsidRPr="00804FB0">
        <w:rPr>
          <w:rFonts w:hint="eastAsia"/>
          <w:b/>
          <w:bCs/>
          <w:sz w:val="24"/>
          <w:szCs w:val="24"/>
          <w:lang w:val="zh-CN"/>
        </w:rPr>
        <w:t>服务的</w:t>
      </w:r>
      <w:r w:rsidR="00804FB0" w:rsidRPr="00804FB0">
        <w:rPr>
          <w:b/>
          <w:bCs/>
          <w:sz w:val="24"/>
          <w:szCs w:val="24"/>
          <w:lang w:val="zh-CN"/>
        </w:rPr>
        <w:t>AI/ML</w:t>
      </w:r>
      <w:r w:rsidR="00804FB0" w:rsidRPr="00804FB0">
        <w:rPr>
          <w:b/>
          <w:bCs/>
          <w:sz w:val="24"/>
          <w:szCs w:val="24"/>
          <w:lang w:val="zh-CN"/>
        </w:rPr>
        <w:t>数据集</w:t>
      </w:r>
      <w:r w:rsidR="00804FB0" w:rsidRPr="00804FB0">
        <w:rPr>
          <w:rFonts w:ascii="SimSun" w:hAnsi="SimSun"/>
          <w:b/>
          <w:bCs/>
          <w:sz w:val="24"/>
          <w:szCs w:val="24"/>
          <w:lang w:val="zh-CN"/>
        </w:rPr>
        <w:t>”</w:t>
      </w:r>
      <w:r w:rsidR="00804FB0" w:rsidRPr="00804FB0">
        <w:rPr>
          <w:sz w:val="24"/>
          <w:szCs w:val="24"/>
          <w:lang w:val="zh-CN"/>
        </w:rPr>
        <w:t>讲习班。</w:t>
      </w:r>
      <w:bookmarkEnd w:id="2"/>
    </w:p>
    <w:p w14:paraId="533CD9E0" w14:textId="08F2D76B" w:rsidR="00804FB0" w:rsidRPr="00804FB0" w:rsidRDefault="00804FB0" w:rsidP="00804FB0">
      <w:pPr>
        <w:spacing w:after="120"/>
        <w:ind w:firstLineChars="200" w:firstLine="480"/>
        <w:rPr>
          <w:szCs w:val="24"/>
          <w:lang w:eastAsia="zh-CN"/>
        </w:rPr>
      </w:pPr>
      <w:bookmarkStart w:id="3" w:name="lt_pId050"/>
      <w:r w:rsidRPr="00804FB0">
        <w:rPr>
          <w:szCs w:val="24"/>
          <w:lang w:val="zh-CN" w:eastAsia="zh-CN"/>
        </w:rPr>
        <w:t>讲习班将于</w:t>
      </w:r>
      <w:r w:rsidRPr="00804FB0">
        <w:rPr>
          <w:szCs w:val="24"/>
          <w:lang w:val="zh-CN" w:eastAsia="zh-CN"/>
        </w:rPr>
        <w:t>2024</w:t>
      </w:r>
      <w:r w:rsidRPr="00804FB0">
        <w:rPr>
          <w:szCs w:val="24"/>
          <w:lang w:val="zh-CN" w:eastAsia="zh-CN"/>
        </w:rPr>
        <w:t>年</w:t>
      </w:r>
      <w:r w:rsidRPr="00804FB0">
        <w:rPr>
          <w:szCs w:val="24"/>
          <w:lang w:val="zh-CN" w:eastAsia="zh-CN"/>
        </w:rPr>
        <w:t>7</w:t>
      </w:r>
      <w:r w:rsidRPr="00804FB0">
        <w:rPr>
          <w:szCs w:val="24"/>
          <w:lang w:val="zh-CN" w:eastAsia="zh-CN"/>
        </w:rPr>
        <w:t>月</w:t>
      </w:r>
      <w:r w:rsidRPr="00804FB0">
        <w:rPr>
          <w:szCs w:val="24"/>
          <w:lang w:val="zh-CN" w:eastAsia="zh-CN"/>
        </w:rPr>
        <w:t>15-26</w:t>
      </w:r>
      <w:r w:rsidRPr="00804FB0">
        <w:rPr>
          <w:szCs w:val="24"/>
          <w:lang w:val="zh-CN" w:eastAsia="zh-CN"/>
        </w:rPr>
        <w:t>日与第</w:t>
      </w:r>
      <w:r w:rsidRPr="00804FB0">
        <w:rPr>
          <w:szCs w:val="24"/>
          <w:lang w:val="zh-CN" w:eastAsia="zh-CN"/>
        </w:rPr>
        <w:t>13</w:t>
      </w:r>
      <w:r w:rsidRPr="00804FB0">
        <w:rPr>
          <w:szCs w:val="24"/>
          <w:lang w:val="zh-CN" w:eastAsia="zh-CN"/>
        </w:rPr>
        <w:t>研究组会议同时举行。有关第</w:t>
      </w:r>
      <w:r w:rsidRPr="00804FB0">
        <w:rPr>
          <w:szCs w:val="24"/>
          <w:lang w:val="zh-CN" w:eastAsia="zh-CN"/>
        </w:rPr>
        <w:t>13</w:t>
      </w:r>
      <w:r w:rsidRPr="00804FB0">
        <w:rPr>
          <w:szCs w:val="24"/>
          <w:lang w:val="zh-CN" w:eastAsia="zh-CN"/>
        </w:rPr>
        <w:t>研究组会议的更多详情，</w:t>
      </w:r>
      <w:proofErr w:type="gramStart"/>
      <w:r w:rsidRPr="00804FB0">
        <w:rPr>
          <w:szCs w:val="24"/>
          <w:lang w:val="zh-CN" w:eastAsia="zh-CN"/>
        </w:rPr>
        <w:t>请访问</w:t>
      </w:r>
      <w:proofErr w:type="gramEnd"/>
      <w:r w:rsidRPr="00804FB0">
        <w:rPr>
          <w:rFonts w:hint="eastAsia"/>
          <w:szCs w:val="24"/>
          <w:lang w:val="zh-CN" w:eastAsia="zh-CN"/>
        </w:rPr>
        <w:t>该研究组</w:t>
      </w:r>
      <w:r w:rsidRPr="00804FB0">
        <w:rPr>
          <w:szCs w:val="24"/>
          <w:lang w:val="zh-CN" w:eastAsia="zh-CN"/>
        </w:rPr>
        <w:t>主页</w:t>
      </w:r>
      <w:hyperlink r:id="rId9" w:history="1">
        <w:r w:rsidRPr="00804FB0">
          <w:rPr>
            <w:rStyle w:val="Hyperlink"/>
            <w:szCs w:val="24"/>
            <w:lang w:val="zh-CN" w:eastAsia="zh-CN"/>
          </w:rPr>
          <w:t>https://www.itu.int/en/ITU</w:t>
        </w:r>
        <w:r w:rsidRPr="00804FB0">
          <w:rPr>
            <w:rStyle w:val="Hyperlink"/>
            <w:szCs w:val="24"/>
            <w:lang w:val="zh-CN" w:eastAsia="zh-CN"/>
          </w:rPr>
          <w:t>-</w:t>
        </w:r>
        <w:r w:rsidRPr="00804FB0">
          <w:rPr>
            <w:rStyle w:val="Hyperlink"/>
            <w:szCs w:val="24"/>
            <w:lang w:val="zh-CN" w:eastAsia="zh-CN"/>
          </w:rPr>
          <w:t>T/studygroups/2022-2024/13</w:t>
        </w:r>
      </w:hyperlink>
      <w:r w:rsidRPr="00804FB0">
        <w:rPr>
          <w:szCs w:val="24"/>
          <w:lang w:val="zh-CN" w:eastAsia="zh-CN"/>
        </w:rPr>
        <w:t>。</w:t>
      </w:r>
      <w:bookmarkStart w:id="4" w:name="lt_pId051"/>
      <w:bookmarkEnd w:id="3"/>
      <w:bookmarkEnd w:id="4"/>
    </w:p>
    <w:p w14:paraId="607F50FF" w14:textId="0193B38E" w:rsidR="00804FB0" w:rsidRPr="00804FB0" w:rsidRDefault="00804FB0" w:rsidP="00804FB0">
      <w:pPr>
        <w:spacing w:after="120"/>
        <w:rPr>
          <w:szCs w:val="24"/>
          <w:lang w:eastAsia="zh-CN"/>
        </w:rPr>
      </w:pPr>
      <w:r w:rsidRPr="00804FB0">
        <w:rPr>
          <w:szCs w:val="24"/>
          <w:lang w:val="zh-CN" w:eastAsia="zh-CN"/>
        </w:rPr>
        <w:t>2</w:t>
      </w:r>
      <w:r w:rsidRPr="00804FB0">
        <w:rPr>
          <w:szCs w:val="24"/>
          <w:lang w:val="zh-CN" w:eastAsia="zh-CN"/>
        </w:rPr>
        <w:tab/>
      </w:r>
      <w:r w:rsidRPr="00804FB0">
        <w:rPr>
          <w:szCs w:val="24"/>
          <w:lang w:val="zh-CN" w:eastAsia="zh-CN"/>
        </w:rPr>
        <w:t>人工智能（</w:t>
      </w:r>
      <w:r w:rsidRPr="00804FB0">
        <w:rPr>
          <w:szCs w:val="24"/>
          <w:lang w:val="zh-CN" w:eastAsia="zh-CN"/>
        </w:rPr>
        <w:t>AI</w:t>
      </w:r>
      <w:r w:rsidRPr="00804FB0">
        <w:rPr>
          <w:szCs w:val="24"/>
          <w:lang w:val="zh-CN" w:eastAsia="zh-CN"/>
        </w:rPr>
        <w:t>）和机器学习（</w:t>
      </w:r>
      <w:r w:rsidRPr="00804FB0">
        <w:rPr>
          <w:szCs w:val="24"/>
          <w:lang w:val="zh-CN" w:eastAsia="zh-CN"/>
        </w:rPr>
        <w:t>ML</w:t>
      </w:r>
      <w:r w:rsidRPr="00804FB0">
        <w:rPr>
          <w:szCs w:val="24"/>
          <w:lang w:val="zh-CN" w:eastAsia="zh-CN"/>
        </w:rPr>
        <w:t>）</w:t>
      </w:r>
      <w:r w:rsidRPr="00804FB0">
        <w:rPr>
          <w:rFonts w:hint="eastAsia"/>
          <w:szCs w:val="24"/>
          <w:lang w:val="zh-CN" w:eastAsia="zh-CN"/>
        </w:rPr>
        <w:t>将不断</w:t>
      </w:r>
      <w:r w:rsidRPr="00804FB0">
        <w:rPr>
          <w:szCs w:val="24"/>
          <w:lang w:val="zh-CN" w:eastAsia="zh-CN"/>
        </w:rPr>
        <w:t>彻底改变各行各业，</w:t>
      </w:r>
      <w:r w:rsidRPr="00804FB0">
        <w:rPr>
          <w:rFonts w:hint="eastAsia"/>
          <w:szCs w:val="24"/>
          <w:lang w:val="zh-CN" w:eastAsia="zh-CN"/>
        </w:rPr>
        <w:t>这些新技术</w:t>
      </w:r>
      <w:r w:rsidRPr="00804FB0">
        <w:rPr>
          <w:szCs w:val="24"/>
          <w:lang w:val="zh-CN" w:eastAsia="zh-CN"/>
        </w:rPr>
        <w:t>融入未来网络既是挑战也是机遇。</w:t>
      </w:r>
      <w:r w:rsidRPr="00804FB0">
        <w:rPr>
          <w:rFonts w:hint="eastAsia"/>
          <w:szCs w:val="24"/>
          <w:lang w:val="zh-CN" w:eastAsia="zh-CN"/>
        </w:rPr>
        <w:t>本次</w:t>
      </w:r>
      <w:r w:rsidRPr="00804FB0">
        <w:rPr>
          <w:szCs w:val="24"/>
          <w:lang w:val="zh-CN" w:eastAsia="zh-CN"/>
        </w:rPr>
        <w:t>研讨会旨在探索网络</w:t>
      </w:r>
      <w:r w:rsidRPr="00804FB0">
        <w:rPr>
          <w:rFonts w:hint="eastAsia"/>
          <w:szCs w:val="24"/>
          <w:lang w:val="zh-CN" w:eastAsia="zh-CN"/>
        </w:rPr>
        <w:t>中</w:t>
      </w:r>
      <w:r w:rsidRPr="00804FB0">
        <w:rPr>
          <w:szCs w:val="24"/>
          <w:lang w:val="zh-CN" w:eastAsia="zh-CN"/>
        </w:rPr>
        <w:t>AI/ML</w:t>
      </w:r>
      <w:r w:rsidRPr="00804FB0">
        <w:rPr>
          <w:szCs w:val="24"/>
          <w:lang w:val="zh-CN" w:eastAsia="zh-CN"/>
        </w:rPr>
        <w:t>应用的高质量数据集</w:t>
      </w:r>
      <w:r w:rsidRPr="00804FB0">
        <w:rPr>
          <w:rFonts w:hint="eastAsia"/>
          <w:szCs w:val="24"/>
          <w:lang w:val="zh-CN" w:eastAsia="zh-CN"/>
        </w:rPr>
        <w:t>在</w:t>
      </w:r>
      <w:r w:rsidRPr="00804FB0">
        <w:rPr>
          <w:szCs w:val="24"/>
          <w:lang w:val="zh-CN" w:eastAsia="zh-CN"/>
        </w:rPr>
        <w:t>标准和研究</w:t>
      </w:r>
      <w:r w:rsidRPr="00804FB0">
        <w:rPr>
          <w:rFonts w:hint="eastAsia"/>
          <w:szCs w:val="24"/>
          <w:lang w:val="zh-CN" w:eastAsia="zh-CN"/>
        </w:rPr>
        <w:t>领域</w:t>
      </w:r>
      <w:r w:rsidRPr="00804FB0">
        <w:rPr>
          <w:szCs w:val="24"/>
          <w:lang w:val="zh-CN" w:eastAsia="zh-CN"/>
        </w:rPr>
        <w:t>的交</w:t>
      </w:r>
      <w:r w:rsidRPr="00804FB0">
        <w:rPr>
          <w:rFonts w:hint="eastAsia"/>
          <w:szCs w:val="24"/>
          <w:lang w:val="zh-CN" w:eastAsia="zh-CN"/>
        </w:rPr>
        <w:t>集</w:t>
      </w:r>
      <w:r w:rsidRPr="00804FB0">
        <w:rPr>
          <w:szCs w:val="24"/>
          <w:lang w:val="zh-CN" w:eastAsia="zh-CN"/>
        </w:rPr>
        <w:t>。研讨会的一</w:t>
      </w:r>
      <w:r w:rsidRPr="00804FB0">
        <w:rPr>
          <w:rFonts w:hint="eastAsia"/>
          <w:szCs w:val="24"/>
          <w:lang w:val="zh-CN" w:eastAsia="zh-CN"/>
        </w:rPr>
        <w:t>项</w:t>
      </w:r>
      <w:r w:rsidRPr="00804FB0">
        <w:rPr>
          <w:szCs w:val="24"/>
          <w:lang w:val="zh-CN" w:eastAsia="zh-CN"/>
        </w:rPr>
        <w:t>关键目标是通过弥合标准与研究之间的差距，加速采用</w:t>
      </w:r>
      <w:r w:rsidRPr="00804FB0">
        <w:rPr>
          <w:szCs w:val="24"/>
          <w:lang w:val="zh-CN" w:eastAsia="zh-CN"/>
        </w:rPr>
        <w:t>AI/ML</w:t>
      </w:r>
      <w:r w:rsidRPr="00804FB0">
        <w:rPr>
          <w:szCs w:val="24"/>
          <w:lang w:val="zh-CN" w:eastAsia="zh-CN"/>
        </w:rPr>
        <w:t>技术，塑造网络基础设施和服务的未来。</w:t>
      </w:r>
      <w:bookmarkStart w:id="5" w:name="lt_pId053"/>
      <w:bookmarkStart w:id="6" w:name="lt_pId054"/>
      <w:bookmarkStart w:id="7" w:name="lt_pId055"/>
      <w:bookmarkEnd w:id="5"/>
      <w:bookmarkEnd w:id="6"/>
      <w:bookmarkEnd w:id="7"/>
    </w:p>
    <w:p w14:paraId="0F5332B0" w14:textId="478D283F" w:rsidR="00804FB0" w:rsidRPr="00804FB0" w:rsidRDefault="00804FB0" w:rsidP="00804FB0">
      <w:pPr>
        <w:spacing w:after="120"/>
        <w:ind w:firstLineChars="200" w:firstLine="480"/>
        <w:rPr>
          <w:szCs w:val="24"/>
          <w:lang w:eastAsia="zh-CN"/>
        </w:rPr>
      </w:pPr>
      <w:bookmarkStart w:id="8" w:name="lt_pId056"/>
      <w:r w:rsidRPr="00804FB0">
        <w:rPr>
          <w:szCs w:val="24"/>
          <w:lang w:val="zh-CN" w:eastAsia="zh-CN"/>
        </w:rPr>
        <w:t>研究人员、从业者和标准化专家</w:t>
      </w:r>
      <w:r w:rsidRPr="00804FB0">
        <w:rPr>
          <w:rFonts w:hint="eastAsia"/>
          <w:szCs w:val="24"/>
          <w:lang w:val="zh-CN" w:eastAsia="zh-CN"/>
        </w:rPr>
        <w:t>将齐聚本次</w:t>
      </w:r>
      <w:r w:rsidRPr="00804FB0">
        <w:rPr>
          <w:szCs w:val="24"/>
          <w:lang w:val="zh-CN" w:eastAsia="zh-CN"/>
        </w:rPr>
        <w:t>研讨会，讨论</w:t>
      </w:r>
      <w:r w:rsidRPr="00804FB0">
        <w:rPr>
          <w:rFonts w:hint="eastAsia"/>
          <w:szCs w:val="24"/>
          <w:lang w:val="zh-CN" w:eastAsia="zh-CN"/>
        </w:rPr>
        <w:t>这一领域的</w:t>
      </w:r>
      <w:r w:rsidRPr="00804FB0">
        <w:rPr>
          <w:szCs w:val="24"/>
          <w:lang w:val="zh-CN" w:eastAsia="zh-CN"/>
        </w:rPr>
        <w:t>最新发展</w:t>
      </w:r>
      <w:r w:rsidRPr="00804FB0">
        <w:rPr>
          <w:rFonts w:hint="eastAsia"/>
          <w:szCs w:val="24"/>
          <w:lang w:val="zh-CN" w:eastAsia="zh-CN"/>
        </w:rPr>
        <w:t>与</w:t>
      </w:r>
      <w:r w:rsidRPr="00804FB0">
        <w:rPr>
          <w:szCs w:val="24"/>
          <w:lang w:val="zh-CN" w:eastAsia="zh-CN"/>
        </w:rPr>
        <w:t>方法</w:t>
      </w:r>
      <w:r w:rsidRPr="00804FB0">
        <w:rPr>
          <w:rFonts w:hint="eastAsia"/>
          <w:szCs w:val="24"/>
          <w:lang w:val="zh-CN" w:eastAsia="zh-CN"/>
        </w:rPr>
        <w:t>以及在</w:t>
      </w:r>
      <w:r w:rsidRPr="00804FB0">
        <w:rPr>
          <w:szCs w:val="24"/>
          <w:lang w:val="zh-CN" w:eastAsia="zh-CN"/>
        </w:rPr>
        <w:t>为未来网络生成、管理和利用</w:t>
      </w:r>
      <w:r w:rsidRPr="00804FB0">
        <w:rPr>
          <w:szCs w:val="24"/>
          <w:lang w:val="zh-CN" w:eastAsia="zh-CN"/>
        </w:rPr>
        <w:t xml:space="preserve">AI/ML </w:t>
      </w:r>
      <w:r w:rsidRPr="00804FB0">
        <w:rPr>
          <w:szCs w:val="24"/>
          <w:lang w:val="zh-CN" w:eastAsia="zh-CN"/>
        </w:rPr>
        <w:t>数据</w:t>
      </w:r>
      <w:proofErr w:type="gramStart"/>
      <w:r w:rsidRPr="00804FB0">
        <w:rPr>
          <w:szCs w:val="24"/>
          <w:lang w:val="zh-CN" w:eastAsia="zh-CN"/>
        </w:rPr>
        <w:t>集</w:t>
      </w:r>
      <w:r w:rsidRPr="00804FB0">
        <w:rPr>
          <w:rFonts w:hint="eastAsia"/>
          <w:szCs w:val="24"/>
          <w:lang w:val="zh-CN" w:eastAsia="zh-CN"/>
        </w:rPr>
        <w:t>方面</w:t>
      </w:r>
      <w:proofErr w:type="gramEnd"/>
      <w:r w:rsidRPr="00804FB0">
        <w:rPr>
          <w:rFonts w:hint="eastAsia"/>
          <w:szCs w:val="24"/>
          <w:lang w:val="zh-CN" w:eastAsia="zh-CN"/>
        </w:rPr>
        <w:t>的</w:t>
      </w:r>
      <w:r w:rsidRPr="00804FB0">
        <w:rPr>
          <w:szCs w:val="24"/>
          <w:lang w:val="zh-CN" w:eastAsia="zh-CN"/>
        </w:rPr>
        <w:t>最佳实践。</w:t>
      </w:r>
      <w:bookmarkEnd w:id="8"/>
    </w:p>
    <w:p w14:paraId="05CC3A92" w14:textId="77777777" w:rsidR="00804FB0" w:rsidRPr="00804FB0" w:rsidRDefault="00804FB0" w:rsidP="00804FB0">
      <w:pPr>
        <w:spacing w:after="120"/>
        <w:ind w:firstLineChars="200" w:firstLine="480"/>
        <w:rPr>
          <w:szCs w:val="24"/>
          <w:lang w:eastAsia="zh-CN"/>
        </w:rPr>
      </w:pPr>
      <w:bookmarkStart w:id="9" w:name="lt_pId057"/>
      <w:r w:rsidRPr="00804FB0">
        <w:rPr>
          <w:rFonts w:hint="eastAsia"/>
          <w:szCs w:val="24"/>
          <w:lang w:val="zh-CN" w:eastAsia="zh-CN"/>
        </w:rPr>
        <w:t>会议</w:t>
      </w:r>
      <w:r w:rsidRPr="00804FB0">
        <w:rPr>
          <w:szCs w:val="24"/>
          <w:lang w:val="zh-CN" w:eastAsia="zh-CN"/>
        </w:rPr>
        <w:t>内容将包括概述</w:t>
      </w:r>
      <w:r w:rsidRPr="00804FB0">
        <w:rPr>
          <w:szCs w:val="24"/>
          <w:lang w:val="zh-CN" w:eastAsia="zh-CN"/>
        </w:rPr>
        <w:t>ITU-T</w:t>
      </w:r>
      <w:r w:rsidRPr="00804FB0">
        <w:rPr>
          <w:szCs w:val="24"/>
          <w:lang w:val="zh-CN" w:eastAsia="zh-CN"/>
        </w:rPr>
        <w:t>信函</w:t>
      </w:r>
      <w:proofErr w:type="gramStart"/>
      <w:r w:rsidRPr="00804FB0">
        <w:rPr>
          <w:szCs w:val="24"/>
          <w:lang w:val="zh-CN" w:eastAsia="zh-CN"/>
        </w:rPr>
        <w:t>通信组</w:t>
      </w:r>
      <w:proofErr w:type="gramEnd"/>
      <w:r w:rsidRPr="00804FB0">
        <w:rPr>
          <w:szCs w:val="24"/>
          <w:lang w:val="zh-CN" w:eastAsia="zh-CN"/>
        </w:rPr>
        <w:t>在网络</w:t>
      </w:r>
      <w:r w:rsidRPr="00804FB0">
        <w:rPr>
          <w:szCs w:val="24"/>
          <w:lang w:val="zh-CN" w:eastAsia="zh-CN"/>
        </w:rPr>
        <w:t>AI/ML</w:t>
      </w:r>
      <w:r w:rsidRPr="00804FB0">
        <w:rPr>
          <w:szCs w:val="24"/>
          <w:lang w:val="zh-CN" w:eastAsia="zh-CN"/>
        </w:rPr>
        <w:t>数据集（</w:t>
      </w:r>
      <w:r w:rsidRPr="00804FB0">
        <w:rPr>
          <w:szCs w:val="24"/>
          <w:lang w:val="zh-CN" w:eastAsia="zh-CN"/>
        </w:rPr>
        <w:t>CG</w:t>
      </w:r>
      <w:r w:rsidRPr="00804FB0">
        <w:rPr>
          <w:szCs w:val="24"/>
          <w:lang w:val="zh-CN" w:eastAsia="zh-CN"/>
        </w:rPr>
        <w:t>数据集）方面开展的工作以及相关标准制定</w:t>
      </w:r>
      <w:r w:rsidRPr="00804FB0">
        <w:rPr>
          <w:rFonts w:hint="eastAsia"/>
          <w:szCs w:val="24"/>
          <w:lang w:val="zh-CN" w:eastAsia="zh-CN"/>
        </w:rPr>
        <w:t>组织起草</w:t>
      </w:r>
      <w:r w:rsidRPr="00804FB0">
        <w:rPr>
          <w:szCs w:val="24"/>
          <w:lang w:val="zh-CN" w:eastAsia="zh-CN"/>
        </w:rPr>
        <w:t>的文稿。</w:t>
      </w:r>
      <w:bookmarkEnd w:id="9"/>
    </w:p>
    <w:p w14:paraId="06EFA219" w14:textId="77777777" w:rsidR="00804FB0" w:rsidRPr="00804FB0" w:rsidRDefault="00804FB0" w:rsidP="00804FB0">
      <w:pPr>
        <w:spacing w:after="120"/>
        <w:ind w:firstLineChars="200" w:firstLine="480"/>
        <w:rPr>
          <w:szCs w:val="24"/>
          <w:lang w:eastAsia="zh-CN"/>
        </w:rPr>
      </w:pPr>
      <w:bookmarkStart w:id="10" w:name="lt_pId058"/>
      <w:r w:rsidRPr="00804FB0">
        <w:rPr>
          <w:szCs w:val="24"/>
          <w:lang w:val="zh-CN" w:eastAsia="zh-CN"/>
        </w:rPr>
        <w:t>讲习班期间将讨论的议题包括但不限于：</w:t>
      </w:r>
      <w:bookmarkEnd w:id="10"/>
    </w:p>
    <w:p w14:paraId="322A4F42" w14:textId="6F0C57B2" w:rsidR="00804FB0" w:rsidRPr="00966E6A" w:rsidRDefault="00804FB0" w:rsidP="006559CB">
      <w:pPr>
        <w:pStyle w:val="enumlev1"/>
        <w:rPr>
          <w:lang w:val="en-GB"/>
        </w:rPr>
      </w:pPr>
      <w:r w:rsidRPr="00804FB0">
        <w:rPr>
          <w:szCs w:val="24"/>
          <w:lang w:val="zh-CN" w:eastAsia="zh-CN"/>
        </w:rPr>
        <w:t>•</w:t>
      </w:r>
      <w:r w:rsidRPr="00804FB0">
        <w:rPr>
          <w:szCs w:val="24"/>
          <w:lang w:val="zh-CN" w:eastAsia="zh-CN"/>
        </w:rPr>
        <w:tab/>
      </w:r>
      <w:r w:rsidRPr="00804FB0">
        <w:rPr>
          <w:szCs w:val="24"/>
          <w:lang w:val="zh-CN" w:eastAsia="zh-CN"/>
        </w:rPr>
        <w:t>未来网络的</w:t>
      </w:r>
      <w:r w:rsidRPr="00804FB0">
        <w:rPr>
          <w:szCs w:val="24"/>
          <w:lang w:val="zh-CN" w:eastAsia="zh-CN"/>
        </w:rPr>
        <w:t>AI/ML</w:t>
      </w:r>
      <w:bookmarkStart w:id="11" w:name="lt_pId060"/>
      <w:bookmarkEnd w:id="11"/>
      <w:r w:rsidRPr="00804FB0">
        <w:rPr>
          <w:rFonts w:hint="eastAsia"/>
          <w:szCs w:val="24"/>
          <w:lang w:val="zh-CN" w:eastAsia="zh-CN"/>
        </w:rPr>
        <w:t>使用案例</w:t>
      </w:r>
    </w:p>
    <w:p w14:paraId="1C2F56F8" w14:textId="7E633230" w:rsidR="00804FB0" w:rsidRPr="00966E6A" w:rsidRDefault="00804FB0" w:rsidP="006559CB">
      <w:pPr>
        <w:pStyle w:val="enumlev1"/>
        <w:rPr>
          <w:lang w:val="en-GB" w:eastAsia="zh-CN"/>
        </w:rPr>
      </w:pPr>
      <w:r w:rsidRPr="00966E6A">
        <w:rPr>
          <w:lang w:val="en-GB" w:eastAsia="zh-CN"/>
        </w:rPr>
        <w:t>•</w:t>
      </w:r>
      <w:r w:rsidRPr="00966E6A">
        <w:rPr>
          <w:lang w:val="en-GB" w:eastAsia="zh-CN"/>
        </w:rPr>
        <w:tab/>
      </w:r>
      <w:r w:rsidRPr="00804FB0">
        <w:rPr>
          <w:lang w:eastAsia="zh-CN"/>
        </w:rPr>
        <w:t>面向未来网络的</w:t>
      </w:r>
      <w:r w:rsidRPr="00966E6A">
        <w:rPr>
          <w:lang w:val="en-GB" w:eastAsia="zh-CN"/>
        </w:rPr>
        <w:t>AI/ML</w:t>
      </w:r>
      <w:r w:rsidRPr="00804FB0">
        <w:rPr>
          <w:lang w:eastAsia="zh-CN"/>
        </w:rPr>
        <w:t>模型</w:t>
      </w:r>
      <w:bookmarkStart w:id="12" w:name="lt_pId062"/>
      <w:bookmarkEnd w:id="12"/>
    </w:p>
    <w:p w14:paraId="5F282037" w14:textId="77777777" w:rsidR="00804FB0" w:rsidRPr="00966E6A" w:rsidRDefault="00804FB0" w:rsidP="006559CB">
      <w:pPr>
        <w:pStyle w:val="enumlev1"/>
        <w:rPr>
          <w:lang w:val="en-GB" w:eastAsia="zh-CN"/>
        </w:rPr>
      </w:pPr>
      <w:r w:rsidRPr="00966E6A">
        <w:rPr>
          <w:lang w:val="en-GB" w:eastAsia="zh-CN"/>
        </w:rPr>
        <w:t>•</w:t>
      </w:r>
      <w:r w:rsidRPr="00966E6A">
        <w:rPr>
          <w:lang w:val="en-GB" w:eastAsia="zh-CN"/>
        </w:rPr>
        <w:tab/>
      </w:r>
      <w:r w:rsidRPr="00804FB0">
        <w:rPr>
          <w:lang w:eastAsia="zh-CN"/>
        </w:rPr>
        <w:t>数据集和工具</w:t>
      </w:r>
      <w:bookmarkStart w:id="13" w:name="lt_pId064"/>
      <w:bookmarkEnd w:id="13"/>
    </w:p>
    <w:p w14:paraId="2168B9B2" w14:textId="77777777" w:rsidR="00804FB0" w:rsidRPr="00966E6A" w:rsidRDefault="00804FB0" w:rsidP="006559CB">
      <w:pPr>
        <w:pStyle w:val="enumlev1"/>
        <w:rPr>
          <w:lang w:val="en-GB" w:eastAsia="zh-CN"/>
        </w:rPr>
      </w:pPr>
      <w:r w:rsidRPr="00966E6A">
        <w:rPr>
          <w:lang w:val="en-GB" w:eastAsia="zh-CN"/>
        </w:rPr>
        <w:t>•</w:t>
      </w:r>
      <w:r w:rsidRPr="00966E6A">
        <w:rPr>
          <w:lang w:val="en-GB" w:eastAsia="zh-CN"/>
        </w:rPr>
        <w:tab/>
      </w:r>
      <w:r w:rsidRPr="00804FB0">
        <w:rPr>
          <w:lang w:eastAsia="zh-CN"/>
        </w:rPr>
        <w:t>研究和行业中的未决问题</w:t>
      </w:r>
      <w:bookmarkStart w:id="14" w:name="lt_pId066"/>
      <w:bookmarkEnd w:id="14"/>
    </w:p>
    <w:p w14:paraId="49A8A1BA" w14:textId="77777777" w:rsidR="00804FB0" w:rsidRPr="00966E6A" w:rsidRDefault="00804FB0" w:rsidP="006559CB">
      <w:pPr>
        <w:pStyle w:val="enumlev1"/>
        <w:rPr>
          <w:lang w:val="en-GB" w:eastAsia="zh-CN"/>
        </w:rPr>
      </w:pPr>
      <w:r w:rsidRPr="00966E6A">
        <w:rPr>
          <w:lang w:val="en-GB" w:eastAsia="zh-CN"/>
        </w:rPr>
        <w:t>•</w:t>
      </w:r>
      <w:r w:rsidRPr="00966E6A">
        <w:rPr>
          <w:lang w:val="en-GB" w:eastAsia="zh-CN"/>
        </w:rPr>
        <w:tab/>
      </w:r>
      <w:r w:rsidRPr="00804FB0">
        <w:rPr>
          <w:lang w:eastAsia="zh-CN"/>
        </w:rPr>
        <w:t>标准化路线图</w:t>
      </w:r>
      <w:bookmarkStart w:id="15" w:name="lt_pId068"/>
      <w:bookmarkEnd w:id="15"/>
    </w:p>
    <w:p w14:paraId="65514205" w14:textId="58CD5A35" w:rsidR="00804FB0" w:rsidRPr="00804FB0" w:rsidRDefault="00804FB0" w:rsidP="00804FB0">
      <w:pPr>
        <w:spacing w:after="120"/>
        <w:rPr>
          <w:szCs w:val="24"/>
          <w:lang w:eastAsia="zh-CN"/>
        </w:rPr>
      </w:pPr>
      <w:r w:rsidRPr="00804FB0">
        <w:rPr>
          <w:szCs w:val="24"/>
          <w:lang w:val="zh-CN" w:eastAsia="zh-CN"/>
        </w:rPr>
        <w:t>3</w:t>
      </w:r>
      <w:r w:rsidRPr="00804FB0">
        <w:rPr>
          <w:szCs w:val="24"/>
          <w:lang w:val="zh-CN" w:eastAsia="zh-CN"/>
        </w:rPr>
        <w:tab/>
      </w:r>
      <w:r w:rsidRPr="00804FB0">
        <w:rPr>
          <w:szCs w:val="24"/>
          <w:lang w:val="zh-CN" w:eastAsia="zh-CN"/>
        </w:rPr>
        <w:t>讲习班将于</w:t>
      </w:r>
      <w:r w:rsidRPr="00804FB0">
        <w:rPr>
          <w:szCs w:val="24"/>
          <w:lang w:val="zh-CN" w:eastAsia="zh-CN"/>
        </w:rPr>
        <w:t>2024</w:t>
      </w:r>
      <w:r w:rsidRPr="00804FB0">
        <w:rPr>
          <w:szCs w:val="24"/>
          <w:lang w:val="zh-CN" w:eastAsia="zh-CN"/>
        </w:rPr>
        <w:t>年</w:t>
      </w:r>
      <w:r w:rsidRPr="00804FB0">
        <w:rPr>
          <w:szCs w:val="24"/>
          <w:lang w:val="zh-CN" w:eastAsia="zh-CN"/>
        </w:rPr>
        <w:t>7</w:t>
      </w:r>
      <w:r w:rsidRPr="00804FB0">
        <w:rPr>
          <w:szCs w:val="24"/>
          <w:lang w:val="zh-CN" w:eastAsia="zh-CN"/>
        </w:rPr>
        <w:t>月</w:t>
      </w:r>
      <w:r w:rsidRPr="00804FB0">
        <w:rPr>
          <w:szCs w:val="24"/>
          <w:lang w:val="zh-CN" w:eastAsia="zh-CN"/>
        </w:rPr>
        <w:t>16</w:t>
      </w:r>
      <w:r w:rsidRPr="00804FB0">
        <w:rPr>
          <w:szCs w:val="24"/>
          <w:lang w:val="zh-CN" w:eastAsia="zh-CN"/>
        </w:rPr>
        <w:t>日</w:t>
      </w:r>
      <w:r w:rsidRPr="00804FB0">
        <w:rPr>
          <w:szCs w:val="24"/>
          <w:lang w:val="zh-CN" w:eastAsia="zh-CN"/>
        </w:rPr>
        <w:t>09</w:t>
      </w:r>
      <w:r w:rsidRPr="00804FB0">
        <w:rPr>
          <w:rFonts w:hint="eastAsia"/>
          <w:szCs w:val="24"/>
          <w:lang w:val="zh-CN" w:eastAsia="zh-CN"/>
        </w:rPr>
        <w:t>:</w:t>
      </w:r>
      <w:r w:rsidRPr="00804FB0">
        <w:rPr>
          <w:szCs w:val="24"/>
          <w:lang w:val="zh-CN" w:eastAsia="zh-CN"/>
        </w:rPr>
        <w:t>30</w:t>
      </w:r>
      <w:r w:rsidRPr="00804FB0">
        <w:rPr>
          <w:szCs w:val="24"/>
          <w:lang w:val="zh-CN" w:eastAsia="zh-CN"/>
        </w:rPr>
        <w:t>开始。有关会议厅的具体信息将在会场入口处显示。讲习班将仅用英文进行。讲习班将提供远程参会服务。</w:t>
      </w:r>
      <w:bookmarkStart w:id="16" w:name="lt_pId070"/>
      <w:bookmarkStart w:id="17" w:name="lt_pId071"/>
      <w:bookmarkStart w:id="18" w:name="lt_pId072"/>
      <w:bookmarkStart w:id="19" w:name="lt_pId073"/>
      <w:bookmarkEnd w:id="16"/>
      <w:bookmarkEnd w:id="17"/>
      <w:bookmarkEnd w:id="18"/>
      <w:bookmarkEnd w:id="19"/>
    </w:p>
    <w:p w14:paraId="795EB7C5" w14:textId="0227669A" w:rsidR="00804FB0" w:rsidRPr="00804FB0" w:rsidRDefault="00804FB0" w:rsidP="00804FB0">
      <w:pPr>
        <w:tabs>
          <w:tab w:val="clear" w:pos="794"/>
          <w:tab w:val="clear" w:pos="1191"/>
          <w:tab w:val="clear" w:pos="1588"/>
          <w:tab w:val="clear" w:pos="1985"/>
        </w:tabs>
        <w:overflowPunct/>
        <w:autoSpaceDE/>
        <w:autoSpaceDN/>
        <w:adjustRightInd/>
        <w:spacing w:after="120"/>
        <w:rPr>
          <w:szCs w:val="24"/>
          <w:lang w:eastAsia="zh-CN"/>
        </w:rPr>
      </w:pPr>
      <w:r w:rsidRPr="00804FB0">
        <w:rPr>
          <w:szCs w:val="24"/>
          <w:lang w:val="zh-CN" w:eastAsia="zh-CN"/>
        </w:rPr>
        <w:lastRenderedPageBreak/>
        <w:t>4</w:t>
      </w:r>
      <w:r w:rsidRPr="00804FB0">
        <w:rPr>
          <w:szCs w:val="24"/>
          <w:lang w:val="zh-CN" w:eastAsia="zh-CN"/>
        </w:rPr>
        <w:tab/>
      </w:r>
      <w:r w:rsidRPr="00804FB0">
        <w:rPr>
          <w:szCs w:val="24"/>
          <w:lang w:val="zh-CN" w:eastAsia="zh-CN"/>
        </w:rPr>
        <w:t>国际电联成员国、部门成员、部门准成员和学术机构以及愿参加此工作的来自国际电联成员国的任何</w:t>
      </w:r>
      <w:proofErr w:type="gramStart"/>
      <w:r w:rsidRPr="00804FB0">
        <w:rPr>
          <w:szCs w:val="24"/>
          <w:lang w:val="zh-CN" w:eastAsia="zh-CN"/>
        </w:rPr>
        <w:t>个</w:t>
      </w:r>
      <w:proofErr w:type="gramEnd"/>
      <w:r w:rsidRPr="00804FB0">
        <w:rPr>
          <w:szCs w:val="24"/>
          <w:lang w:val="zh-CN" w:eastAsia="zh-CN"/>
        </w:rPr>
        <w:t>人均可参加讲习班。这些个人亦包括身为国际、区域和国家组织成员的个人。</w:t>
      </w:r>
    </w:p>
    <w:p w14:paraId="41BCE75E" w14:textId="02507842" w:rsidR="00804FB0" w:rsidRPr="00804FB0" w:rsidRDefault="00804FB0" w:rsidP="00804FB0">
      <w:pPr>
        <w:tabs>
          <w:tab w:val="left" w:pos="900"/>
        </w:tabs>
        <w:spacing w:after="120"/>
        <w:rPr>
          <w:szCs w:val="24"/>
          <w:lang w:eastAsia="zh-CN"/>
        </w:rPr>
      </w:pPr>
      <w:r w:rsidRPr="00804FB0">
        <w:rPr>
          <w:szCs w:val="24"/>
          <w:lang w:eastAsia="zh-CN"/>
        </w:rPr>
        <w:t>5</w:t>
      </w:r>
      <w:r w:rsidRPr="00804FB0">
        <w:rPr>
          <w:szCs w:val="24"/>
          <w:lang w:eastAsia="zh-CN"/>
        </w:rPr>
        <w:tab/>
      </w:r>
      <w:r w:rsidRPr="00804FB0">
        <w:rPr>
          <w:szCs w:val="24"/>
          <w:lang w:val="zh-CN" w:eastAsia="zh-CN"/>
        </w:rPr>
        <w:t>所有与讲习班相关的信息</w:t>
      </w:r>
      <w:r w:rsidRPr="00804FB0">
        <w:rPr>
          <w:szCs w:val="24"/>
          <w:lang w:eastAsia="zh-CN"/>
        </w:rPr>
        <w:t>，</w:t>
      </w:r>
      <w:r w:rsidRPr="00804FB0">
        <w:rPr>
          <w:szCs w:val="24"/>
          <w:lang w:val="zh-CN" w:eastAsia="zh-CN"/>
        </w:rPr>
        <w:t>包括日程草案、远程参会详情、注册详情、演讲嘉宾等</w:t>
      </w:r>
      <w:r w:rsidRPr="00804FB0">
        <w:rPr>
          <w:szCs w:val="24"/>
          <w:lang w:eastAsia="zh-CN"/>
        </w:rPr>
        <w:t>，</w:t>
      </w:r>
      <w:r w:rsidRPr="00804FB0">
        <w:rPr>
          <w:szCs w:val="24"/>
          <w:lang w:val="zh-CN" w:eastAsia="zh-CN"/>
        </w:rPr>
        <w:t>均可在活动网址</w:t>
      </w:r>
      <w:hyperlink r:id="rId10" w:history="1">
        <w:r w:rsidRPr="00804FB0">
          <w:rPr>
            <w:rStyle w:val="Hyperlink"/>
            <w:szCs w:val="24"/>
            <w:lang w:eastAsia="zh-CN"/>
          </w:rPr>
          <w:t>https://www.itu.int/en/ITU-T/Workshops-and-Seminars/2024/0716/Page</w:t>
        </w:r>
        <w:r w:rsidRPr="00804FB0">
          <w:rPr>
            <w:rStyle w:val="Hyperlink"/>
            <w:szCs w:val="24"/>
            <w:lang w:eastAsia="zh-CN"/>
          </w:rPr>
          <w:t>s</w:t>
        </w:r>
        <w:r w:rsidRPr="00804FB0">
          <w:rPr>
            <w:rStyle w:val="Hyperlink"/>
            <w:szCs w:val="24"/>
            <w:lang w:eastAsia="zh-CN"/>
          </w:rPr>
          <w:t>/default.aspx</w:t>
        </w:r>
      </w:hyperlink>
      <w:r w:rsidRPr="00804FB0">
        <w:rPr>
          <w:szCs w:val="24"/>
          <w:lang w:val="zh-CN" w:eastAsia="zh-CN"/>
        </w:rPr>
        <w:t>获取。随着更多信息的提供，活动网页将定期更新。鼓励与会者定期查看网页以了解最新情况。</w:t>
      </w:r>
      <w:bookmarkStart w:id="20" w:name="lt_pId078"/>
      <w:bookmarkStart w:id="21" w:name="lt_pId079"/>
      <w:bookmarkStart w:id="22" w:name="lt_pId080"/>
      <w:bookmarkEnd w:id="20"/>
      <w:bookmarkEnd w:id="21"/>
      <w:bookmarkEnd w:id="22"/>
    </w:p>
    <w:p w14:paraId="0704E315" w14:textId="521E393B" w:rsidR="00804FB0" w:rsidRPr="00804FB0" w:rsidRDefault="00804FB0" w:rsidP="00804FB0">
      <w:pPr>
        <w:tabs>
          <w:tab w:val="left" w:pos="900"/>
        </w:tabs>
        <w:spacing w:after="120"/>
        <w:rPr>
          <w:szCs w:val="24"/>
          <w:lang w:eastAsia="zh-CN"/>
        </w:rPr>
      </w:pPr>
      <w:r w:rsidRPr="00804FB0">
        <w:rPr>
          <w:szCs w:val="24"/>
          <w:lang w:val="zh-CN" w:eastAsia="zh-CN"/>
        </w:rPr>
        <w:t>6</w:t>
      </w:r>
      <w:r w:rsidRPr="00804FB0">
        <w:rPr>
          <w:szCs w:val="24"/>
          <w:lang w:val="zh-CN" w:eastAsia="zh-CN"/>
        </w:rPr>
        <w:tab/>
      </w:r>
      <w:r w:rsidRPr="00804FB0">
        <w:rPr>
          <w:szCs w:val="24"/>
          <w:lang w:val="zh-CN" w:eastAsia="zh-CN"/>
        </w:rPr>
        <w:t>国际电联的主要会议厅区域设有无线局域网设施，可供代表使用。详细信息见</w:t>
      </w:r>
      <w:r w:rsidRPr="00804FB0">
        <w:rPr>
          <w:szCs w:val="24"/>
          <w:lang w:val="zh-CN" w:eastAsia="zh-CN"/>
        </w:rPr>
        <w:t>ITU-T</w:t>
      </w:r>
      <w:r w:rsidRPr="00804FB0">
        <w:rPr>
          <w:szCs w:val="24"/>
          <w:lang w:val="zh-CN" w:eastAsia="zh-CN"/>
        </w:rPr>
        <w:t>网站（</w:t>
      </w:r>
      <w:hyperlink r:id="rId11" w:history="1">
        <w:r w:rsidRPr="00804FB0">
          <w:rPr>
            <w:rStyle w:val="Hyperlink"/>
            <w:szCs w:val="24"/>
            <w:lang w:val="zh-CN" w:eastAsia="zh-CN"/>
          </w:rPr>
          <w:t>https://www.itu.int/I</w:t>
        </w:r>
        <w:r w:rsidRPr="00804FB0">
          <w:rPr>
            <w:rStyle w:val="Hyperlink"/>
            <w:szCs w:val="24"/>
            <w:lang w:val="zh-CN" w:eastAsia="zh-CN"/>
          </w:rPr>
          <w:t>T</w:t>
        </w:r>
        <w:r w:rsidRPr="00804FB0">
          <w:rPr>
            <w:rStyle w:val="Hyperlink"/>
            <w:szCs w:val="24"/>
            <w:lang w:val="zh-CN" w:eastAsia="zh-CN"/>
          </w:rPr>
          <w:t>U-T/edh/faqs-support.html</w:t>
        </w:r>
      </w:hyperlink>
      <w:r w:rsidRPr="00804FB0">
        <w:rPr>
          <w:szCs w:val="24"/>
          <w:lang w:val="zh-CN" w:eastAsia="zh-CN"/>
        </w:rPr>
        <w:t>）。</w:t>
      </w:r>
      <w:bookmarkStart w:id="23" w:name="lt_pId082"/>
      <w:bookmarkStart w:id="24" w:name="lt_pId083"/>
      <w:bookmarkEnd w:id="23"/>
      <w:bookmarkEnd w:id="24"/>
    </w:p>
    <w:p w14:paraId="61885F9D" w14:textId="5E29DA73" w:rsidR="00804FB0" w:rsidRPr="00804FB0" w:rsidRDefault="00804FB0" w:rsidP="00804FB0">
      <w:pPr>
        <w:tabs>
          <w:tab w:val="left" w:pos="900"/>
        </w:tabs>
        <w:spacing w:after="120"/>
        <w:rPr>
          <w:szCs w:val="24"/>
          <w:lang w:eastAsia="zh-CN"/>
        </w:rPr>
      </w:pPr>
      <w:r w:rsidRPr="00804FB0">
        <w:rPr>
          <w:szCs w:val="24"/>
          <w:lang w:val="zh-CN" w:eastAsia="zh-CN"/>
        </w:rPr>
        <w:t>7</w:t>
      </w:r>
      <w:r w:rsidRPr="00804FB0">
        <w:rPr>
          <w:szCs w:val="24"/>
          <w:lang w:val="zh-CN" w:eastAsia="zh-CN"/>
        </w:rPr>
        <w:tab/>
      </w:r>
      <w:r w:rsidRPr="00804FB0">
        <w:rPr>
          <w:rFonts w:hint="eastAsia"/>
          <w:szCs w:val="24"/>
          <w:lang w:val="zh-CN" w:eastAsia="zh-CN"/>
        </w:rPr>
        <w:t>一些日内瓦酒店为出席国际电联会议的代表提供优惠价格，并提供一张免费使用日内瓦公共交通系统的交通卡。欲了解参与优惠活动的酒店名单以及如何取得折扣的指南，</w:t>
      </w:r>
      <w:proofErr w:type="gramStart"/>
      <w:r w:rsidRPr="00804FB0">
        <w:rPr>
          <w:rFonts w:hint="eastAsia"/>
          <w:szCs w:val="24"/>
          <w:lang w:val="zh-CN" w:eastAsia="zh-CN"/>
        </w:rPr>
        <w:t>请访问</w:t>
      </w:r>
      <w:proofErr w:type="gramEnd"/>
      <w:r w:rsidRPr="00804FB0">
        <w:rPr>
          <w:rFonts w:hint="eastAsia"/>
          <w:szCs w:val="24"/>
          <w:lang w:val="zh-CN" w:eastAsia="zh-CN"/>
        </w:rPr>
        <w:t>以下网址：</w:t>
      </w:r>
      <w:hyperlink r:id="rId12" w:history="1">
        <w:r w:rsidRPr="00804FB0">
          <w:rPr>
            <w:rStyle w:val="Hyperlink"/>
            <w:szCs w:val="24"/>
            <w:lang w:val="zh-CN" w:eastAsia="zh-CN"/>
          </w:rPr>
          <w:t>https://itu.int/travel/</w:t>
        </w:r>
      </w:hyperlink>
      <w:r w:rsidRPr="00804FB0">
        <w:rPr>
          <w:szCs w:val="24"/>
          <w:lang w:val="zh-CN" w:eastAsia="zh-CN"/>
        </w:rPr>
        <w:t>。</w:t>
      </w:r>
      <w:bookmarkStart w:id="25" w:name="lt_pId085"/>
      <w:bookmarkStart w:id="26" w:name="lt_pId086"/>
      <w:bookmarkEnd w:id="25"/>
      <w:bookmarkEnd w:id="26"/>
    </w:p>
    <w:p w14:paraId="47C8F2B6" w14:textId="06AE5602" w:rsidR="00804FB0" w:rsidRPr="00804FB0" w:rsidRDefault="00804FB0" w:rsidP="00804FB0">
      <w:pPr>
        <w:tabs>
          <w:tab w:val="left" w:pos="900"/>
        </w:tabs>
        <w:spacing w:after="120"/>
        <w:rPr>
          <w:szCs w:val="24"/>
          <w:lang w:eastAsia="zh-CN"/>
        </w:rPr>
      </w:pPr>
      <w:r w:rsidRPr="00804FB0">
        <w:rPr>
          <w:szCs w:val="24"/>
          <w:lang w:val="zh-CN" w:eastAsia="zh-CN"/>
        </w:rPr>
        <w:t>8</w:t>
      </w:r>
      <w:r w:rsidRPr="00804FB0">
        <w:rPr>
          <w:szCs w:val="24"/>
          <w:lang w:val="zh-CN" w:eastAsia="zh-CN"/>
        </w:rPr>
        <w:tab/>
      </w:r>
      <w:r w:rsidRPr="00804FB0">
        <w:rPr>
          <w:rFonts w:hint="eastAsia"/>
          <w:szCs w:val="24"/>
          <w:lang w:val="zh-CN" w:eastAsia="zh-CN"/>
        </w:rPr>
        <w:t>为便于电信标准化局就本次讲习班的组织做出必要安排，如您能尽快通过网站提供的在线注册表注册，我将不胜感谢。</w:t>
      </w:r>
      <w:bookmarkStart w:id="27" w:name="lt_pId088"/>
      <w:bookmarkStart w:id="28" w:name="lt_pId089"/>
      <w:bookmarkStart w:id="29" w:name="lt_pId090"/>
      <w:bookmarkEnd w:id="27"/>
      <w:bookmarkEnd w:id="28"/>
      <w:bookmarkEnd w:id="29"/>
      <w:r w:rsidRPr="00804FB0">
        <w:rPr>
          <w:rFonts w:hint="eastAsia"/>
          <w:b/>
          <w:bCs/>
          <w:szCs w:val="24"/>
          <w:lang w:eastAsia="zh-CN"/>
        </w:rPr>
        <w:t>请注意，此讲习班的与会者必须进行预注册，</w:t>
      </w:r>
      <w:proofErr w:type="gramStart"/>
      <w:r w:rsidRPr="00804FB0">
        <w:rPr>
          <w:rFonts w:hint="eastAsia"/>
          <w:b/>
          <w:bCs/>
          <w:szCs w:val="24"/>
          <w:lang w:eastAsia="zh-CN"/>
        </w:rPr>
        <w:t>且预注册</w:t>
      </w:r>
      <w:proofErr w:type="gramEnd"/>
      <w:r w:rsidRPr="00804FB0">
        <w:rPr>
          <w:rFonts w:hint="eastAsia"/>
          <w:b/>
          <w:bCs/>
          <w:szCs w:val="24"/>
          <w:lang w:eastAsia="zh-CN"/>
        </w:rPr>
        <w:t>仅以在线方式进行。讲习班不收取任何费用，且向所有人开放。</w:t>
      </w:r>
    </w:p>
    <w:p w14:paraId="03140072" w14:textId="7C57D370" w:rsidR="00804FB0" w:rsidRPr="00804FB0" w:rsidRDefault="00804FB0" w:rsidP="00804FB0">
      <w:pPr>
        <w:tabs>
          <w:tab w:val="left" w:pos="900"/>
        </w:tabs>
        <w:spacing w:after="120"/>
        <w:rPr>
          <w:szCs w:val="24"/>
          <w:lang w:eastAsia="zh-CN"/>
        </w:rPr>
      </w:pPr>
      <w:r w:rsidRPr="00804FB0">
        <w:rPr>
          <w:rFonts w:cs="Calibri"/>
          <w:szCs w:val="24"/>
          <w:lang w:eastAsia="zh-CN"/>
        </w:rPr>
        <w:t>9</w:t>
      </w:r>
      <w:r w:rsidRPr="00804FB0">
        <w:rPr>
          <w:rFonts w:cs="Calibri"/>
          <w:szCs w:val="24"/>
          <w:lang w:eastAsia="zh-CN"/>
        </w:rPr>
        <w:tab/>
      </w:r>
      <w:r w:rsidRPr="00804FB0">
        <w:rPr>
          <w:rFonts w:cs="Calibri"/>
          <w:szCs w:val="24"/>
          <w:lang w:eastAsia="zh-CN"/>
        </w:rPr>
        <w:t>谨在此提醒您，一些国家的公民需要获得签证才能入境瑞士并逗留</w:t>
      </w:r>
      <w:r w:rsidRPr="00804FB0">
        <w:rPr>
          <w:rFonts w:cs="Calibri" w:hint="eastAsia"/>
          <w:szCs w:val="24"/>
          <w:lang w:eastAsia="zh-CN"/>
        </w:rPr>
        <w:t>。</w:t>
      </w:r>
      <w:bookmarkStart w:id="30" w:name="lt_pId092"/>
      <w:bookmarkStart w:id="31" w:name="lt_pId093"/>
      <w:bookmarkEnd w:id="30"/>
      <w:bookmarkEnd w:id="31"/>
      <w:r w:rsidRPr="00804FB0">
        <w:rPr>
          <w:rFonts w:cs="Calibri" w:hint="eastAsia"/>
          <w:b/>
          <w:bCs/>
          <w:szCs w:val="24"/>
          <w:lang w:eastAsia="zh-CN"/>
        </w:rPr>
        <w:t>签证必须在讲习班开始前至少四个星期申请</w:t>
      </w:r>
      <w:r w:rsidRPr="00804FB0">
        <w:rPr>
          <w:rFonts w:cs="Calibri" w:hint="eastAsia"/>
          <w:szCs w:val="24"/>
          <w:lang w:eastAsia="zh-CN"/>
        </w:rPr>
        <w:t>，并从代表瑞士驻贵国的办事机构（大使馆或领事馆）申领，如贵国没有此类机构，则请向驻离出发国最近的国家的此类机构申请并领取。</w:t>
      </w:r>
    </w:p>
    <w:p w14:paraId="3161BE1A" w14:textId="6092C252" w:rsidR="00804FB0" w:rsidRPr="00804FB0" w:rsidRDefault="00804FB0" w:rsidP="00804FB0">
      <w:pPr>
        <w:tabs>
          <w:tab w:val="left" w:pos="900"/>
        </w:tabs>
        <w:spacing w:after="120"/>
        <w:ind w:firstLineChars="200" w:firstLine="480"/>
        <w:rPr>
          <w:szCs w:val="24"/>
          <w:lang w:eastAsia="zh-CN"/>
        </w:rPr>
      </w:pPr>
      <w:bookmarkStart w:id="32" w:name="lt_pId095"/>
      <w:bookmarkStart w:id="33" w:name="lt_pId096"/>
      <w:bookmarkEnd w:id="32"/>
      <w:bookmarkEnd w:id="33"/>
      <w:r w:rsidRPr="00804FB0">
        <w:rPr>
          <w:rFonts w:cs="Calibri" w:hint="eastAsia"/>
          <w:szCs w:val="24"/>
          <w:lang w:eastAsia="zh-CN"/>
        </w:rPr>
        <w:t>如果遇到问题，国际</w:t>
      </w:r>
      <w:proofErr w:type="gramStart"/>
      <w:r w:rsidRPr="00804FB0">
        <w:rPr>
          <w:rFonts w:cs="Calibri" w:hint="eastAsia"/>
          <w:szCs w:val="24"/>
          <w:lang w:eastAsia="zh-CN"/>
        </w:rPr>
        <w:t>电联可根据</w:t>
      </w:r>
      <w:proofErr w:type="gramEnd"/>
      <w:r w:rsidRPr="00804FB0">
        <w:rPr>
          <w:rFonts w:cs="Calibri" w:hint="eastAsia"/>
          <w:b/>
          <w:bCs/>
          <w:szCs w:val="24"/>
          <w:lang w:eastAsia="zh-CN"/>
        </w:rPr>
        <w:t>国际电联成员国</w:t>
      </w:r>
      <w:r w:rsidRPr="00804FB0">
        <w:rPr>
          <w:rFonts w:cs="Calibri" w:hint="eastAsia"/>
          <w:szCs w:val="24"/>
          <w:lang w:eastAsia="zh-CN"/>
        </w:rPr>
        <w:t>、</w:t>
      </w:r>
      <w:r w:rsidRPr="00804FB0">
        <w:rPr>
          <w:rFonts w:cs="Calibri" w:hint="eastAsia"/>
          <w:b/>
          <w:bCs/>
          <w:szCs w:val="24"/>
          <w:lang w:eastAsia="zh-CN"/>
        </w:rPr>
        <w:t>部门成员</w:t>
      </w:r>
      <w:r w:rsidRPr="00804FB0">
        <w:rPr>
          <w:rFonts w:cs="Calibri" w:hint="eastAsia"/>
          <w:szCs w:val="24"/>
          <w:lang w:eastAsia="zh-CN"/>
        </w:rPr>
        <w:t>、</w:t>
      </w:r>
      <w:r w:rsidRPr="00804FB0">
        <w:rPr>
          <w:rFonts w:cs="Calibri" w:hint="eastAsia"/>
          <w:b/>
          <w:bCs/>
          <w:szCs w:val="24"/>
          <w:lang w:eastAsia="zh-CN"/>
        </w:rPr>
        <w:t>部门准成员或学术成员</w:t>
      </w:r>
      <w:r w:rsidRPr="00804FB0">
        <w:rPr>
          <w:rFonts w:cs="Calibri" w:hint="eastAsia"/>
          <w:szCs w:val="24"/>
          <w:lang w:eastAsia="zh-CN"/>
        </w:rPr>
        <w:t>向电信标准化局提出的正式请求与相关瑞士当局接触，以便为发放签证提供方便，但仅限在所述的</w:t>
      </w:r>
      <w:r w:rsidRPr="00804FB0">
        <w:rPr>
          <w:rFonts w:cs="Calibri" w:hint="eastAsia"/>
          <w:b/>
          <w:bCs/>
          <w:szCs w:val="24"/>
          <w:lang w:eastAsia="zh-CN"/>
        </w:rPr>
        <w:t>四周</w:t>
      </w:r>
      <w:r w:rsidRPr="00804FB0">
        <w:rPr>
          <w:rFonts w:cs="Calibri" w:hint="eastAsia"/>
          <w:szCs w:val="24"/>
          <w:lang w:eastAsia="zh-CN"/>
        </w:rPr>
        <w:t>之内。申请应在不晚于会议召开日的四周前</w:t>
      </w:r>
      <w:proofErr w:type="gramStart"/>
      <w:r w:rsidRPr="00804FB0">
        <w:rPr>
          <w:rFonts w:cs="Calibri" w:hint="eastAsia"/>
          <w:szCs w:val="24"/>
          <w:lang w:eastAsia="zh-CN"/>
        </w:rPr>
        <w:t>通过勾选注册表</w:t>
      </w:r>
      <w:proofErr w:type="gramEnd"/>
      <w:r w:rsidRPr="00804FB0">
        <w:rPr>
          <w:rFonts w:cs="Calibri" w:hint="eastAsia"/>
          <w:szCs w:val="24"/>
          <w:lang w:eastAsia="zh-CN"/>
        </w:rPr>
        <w:t>中相应的方框提出，如有问题，请发送电子邮件至国际电联差旅科（</w:t>
      </w:r>
      <w:hyperlink r:id="rId13" w:history="1">
        <w:r w:rsidRPr="000A00B7">
          <w:rPr>
            <w:rStyle w:val="Hyperlink"/>
            <w:rFonts w:cs="Calibri" w:hint="eastAsia"/>
            <w:szCs w:val="24"/>
            <w:lang w:eastAsia="zh-CN"/>
          </w:rPr>
          <w:t>t</w:t>
        </w:r>
        <w:r w:rsidRPr="000A00B7">
          <w:rPr>
            <w:rStyle w:val="Hyperlink"/>
            <w:rFonts w:cs="Calibri"/>
            <w:szCs w:val="24"/>
            <w:lang w:eastAsia="zh-CN"/>
          </w:rPr>
          <w:t>ravel@itu.int</w:t>
        </w:r>
      </w:hyperlink>
      <w:r w:rsidRPr="00804FB0">
        <w:rPr>
          <w:rFonts w:cs="Calibri" w:hint="eastAsia"/>
          <w:szCs w:val="24"/>
          <w:lang w:eastAsia="zh-CN"/>
        </w:rPr>
        <w:t>）（请注明“签证协办（</w:t>
      </w:r>
      <w:r w:rsidRPr="00804FB0">
        <w:rPr>
          <w:rFonts w:cs="Calibri"/>
          <w:szCs w:val="24"/>
          <w:lang w:eastAsia="zh-CN"/>
        </w:rPr>
        <w:t>visa support</w:t>
      </w:r>
      <w:r w:rsidRPr="00804FB0">
        <w:rPr>
          <w:rFonts w:cs="Calibri" w:hint="eastAsia"/>
          <w:szCs w:val="24"/>
          <w:lang w:eastAsia="zh-CN"/>
        </w:rPr>
        <w:t>）”）。</w:t>
      </w:r>
    </w:p>
    <w:p w14:paraId="6B9956D9" w14:textId="3AF4C61C" w:rsidR="00720F32" w:rsidRDefault="00720F32" w:rsidP="007B74CE">
      <w:pPr>
        <w:tabs>
          <w:tab w:val="left" w:pos="1418"/>
          <w:tab w:val="left" w:pos="1702"/>
          <w:tab w:val="left" w:pos="2160"/>
        </w:tabs>
        <w:spacing w:before="480"/>
        <w:rPr>
          <w:lang w:eastAsia="zh-CN"/>
        </w:rPr>
      </w:pPr>
      <w:r>
        <w:rPr>
          <w:rFonts w:hint="eastAsia"/>
          <w:lang w:eastAsia="zh-CN"/>
        </w:rPr>
        <w:t>顺致敬意！</w:t>
      </w:r>
    </w:p>
    <w:p w14:paraId="145517BF" w14:textId="5B60E33B" w:rsidR="00720F32" w:rsidRPr="00714A1B" w:rsidRDefault="00307476" w:rsidP="005102C8">
      <w:pPr>
        <w:tabs>
          <w:tab w:val="left" w:pos="1418"/>
          <w:tab w:val="left" w:pos="1702"/>
          <w:tab w:val="left" w:pos="2160"/>
        </w:tabs>
        <w:spacing w:before="960" w:after="20"/>
        <w:ind w:right="91"/>
        <w:rPr>
          <w:lang w:eastAsia="zh-CN"/>
        </w:rPr>
      </w:pPr>
      <w:r>
        <w:rPr>
          <w:rFonts w:hint="eastAsia"/>
          <w:noProof/>
          <w:lang w:val="zh-CN" w:eastAsia="zh-CN"/>
        </w:rPr>
        <w:drawing>
          <wp:anchor distT="0" distB="0" distL="114300" distR="114300" simplePos="0" relativeHeight="251658240" behindDoc="1" locked="0" layoutInCell="1" allowOverlap="1" wp14:anchorId="6861A123" wp14:editId="2127D51F">
            <wp:simplePos x="0" y="0"/>
            <wp:positionH relativeFrom="column">
              <wp:posOffset>-24765</wp:posOffset>
            </wp:positionH>
            <wp:positionV relativeFrom="paragraph">
              <wp:posOffset>108585</wp:posOffset>
            </wp:positionV>
            <wp:extent cx="887435" cy="333375"/>
            <wp:effectExtent l="0" t="0" r="8255" b="0"/>
            <wp:wrapNone/>
            <wp:docPr id="540475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75252" name="Picture 540475252"/>
                    <pic:cNvPicPr/>
                  </pic:nvPicPr>
                  <pic:blipFill>
                    <a:blip r:embed="rId14">
                      <a:extLst>
                        <a:ext uri="{28A0092B-C50C-407E-A947-70E740481C1C}">
                          <a14:useLocalDpi xmlns:a14="http://schemas.microsoft.com/office/drawing/2010/main" val="0"/>
                        </a:ext>
                      </a:extLst>
                    </a:blip>
                    <a:stretch>
                      <a:fillRect/>
                    </a:stretch>
                  </pic:blipFill>
                  <pic:spPr>
                    <a:xfrm>
                      <a:off x="0" y="0"/>
                      <a:ext cx="887435" cy="333375"/>
                    </a:xfrm>
                    <a:prstGeom prst="rect">
                      <a:avLst/>
                    </a:prstGeom>
                  </pic:spPr>
                </pic:pic>
              </a:graphicData>
            </a:graphic>
            <wp14:sizeRelH relativeFrom="margin">
              <wp14:pctWidth>0</wp14:pctWidth>
            </wp14:sizeRelH>
            <wp14:sizeRelV relativeFrom="margin">
              <wp14:pctHeight>0</wp14:pctHeight>
            </wp14:sizeRelV>
          </wp:anchor>
        </w:drawing>
      </w:r>
      <w:r w:rsidR="00720F32">
        <w:rPr>
          <w:rFonts w:hint="eastAsia"/>
          <w:lang w:eastAsia="zh-CN"/>
        </w:rPr>
        <w:t>电信标准化局主任</w:t>
      </w:r>
    </w:p>
    <w:p w14:paraId="1F7CB642" w14:textId="04B81296" w:rsidR="00720F32" w:rsidRPr="000C7D29" w:rsidRDefault="006E14B5" w:rsidP="00720F32">
      <w:pPr>
        <w:tabs>
          <w:tab w:val="left" w:pos="1418"/>
          <w:tab w:val="left" w:pos="1702"/>
          <w:tab w:val="left" w:pos="2160"/>
        </w:tabs>
        <w:spacing w:before="0" w:after="20"/>
        <w:ind w:right="91"/>
        <w:rPr>
          <w:rFonts w:ascii="SimSun" w:hAnsi="SimSun"/>
          <w:szCs w:val="24"/>
          <w:lang w:eastAsia="zh-CN"/>
        </w:rPr>
      </w:pPr>
      <w:r w:rsidRPr="000C7D29">
        <w:rPr>
          <w:rFonts w:ascii="Calibri" w:hAnsi="Calibri" w:cs="Calibri" w:hint="eastAsia"/>
          <w:szCs w:val="24"/>
          <w:lang w:eastAsia="zh-CN"/>
        </w:rPr>
        <w:t>尾上诚藏</w:t>
      </w:r>
    </w:p>
    <w:sectPr w:rsidR="00720F32" w:rsidRPr="000C7D29">
      <w:headerReference w:type="defaul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BE33" w14:textId="77777777" w:rsidR="009D6099" w:rsidRDefault="009D6099">
      <w:r>
        <w:separator/>
      </w:r>
    </w:p>
  </w:endnote>
  <w:endnote w:type="continuationSeparator" w:id="0">
    <w:p w14:paraId="11EFAB32" w14:textId="77777777" w:rsidR="009D6099" w:rsidRDefault="009D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0929"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7C34" w14:textId="77777777" w:rsidR="009D6099" w:rsidRDefault="009D6099">
      <w:r>
        <w:separator/>
      </w:r>
    </w:p>
  </w:footnote>
  <w:footnote w:type="continuationSeparator" w:id="0">
    <w:p w14:paraId="0173B4D1" w14:textId="77777777" w:rsidR="009D6099" w:rsidRDefault="009D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CCDA"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57B2AF6D" w14:textId="22F5F9AC" w:rsidR="00193852" w:rsidRPr="002D2024" w:rsidRDefault="00193852" w:rsidP="00590119">
    <w:pPr>
      <w:pStyle w:val="Header"/>
      <w:rPr>
        <w:sz w:val="18"/>
        <w:szCs w:val="16"/>
      </w:rPr>
    </w:pPr>
    <w:r w:rsidRPr="00997B88">
      <w:rPr>
        <w:rFonts w:eastAsiaTheme="minorEastAsia" w:cs="Microsoft YaHei"/>
        <w:noProof/>
        <w:sz w:val="18"/>
        <w:lang w:eastAsia="zh-CN"/>
      </w:rPr>
      <w:t>电信标准化局第</w:t>
    </w:r>
    <w:r w:rsidR="00F275B4">
      <w:rPr>
        <w:rFonts w:eastAsiaTheme="minorEastAsia" w:hint="eastAsia"/>
        <w:noProof/>
        <w:sz w:val="18"/>
        <w:lang w:eastAsia="zh-CN"/>
      </w:rPr>
      <w:t>20</w:t>
    </w:r>
    <w:r w:rsidR="007F331A">
      <w:rPr>
        <w:rFonts w:eastAsiaTheme="minorEastAsia"/>
        <w:noProof/>
        <w:sz w:val="18"/>
        <w:lang w:eastAsia="zh-CN"/>
      </w:rPr>
      <w:t>8</w:t>
    </w:r>
    <w:r w:rsidRPr="00997B88">
      <w:rPr>
        <w:rFonts w:eastAsiaTheme="minorEastAsia" w:cs="Microsoft YaHei"/>
        <w:noProof/>
        <w:sz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858C8"/>
    <w:multiLevelType w:val="hybridMultilevel"/>
    <w:tmpl w:val="3432A914"/>
    <w:lvl w:ilvl="0" w:tplc="308A669E">
      <w:start w:val="1"/>
      <w:numFmt w:val="decimal"/>
      <w:lvlText w:val="%1"/>
      <w:lvlJc w:val="left"/>
      <w:pPr>
        <w:ind w:left="1152" w:hanging="792"/>
      </w:pPr>
      <w:rPr>
        <w:rFonts w:hint="default"/>
      </w:rPr>
    </w:lvl>
    <w:lvl w:ilvl="1" w:tplc="58925DF2" w:tentative="1">
      <w:start w:val="1"/>
      <w:numFmt w:val="lowerLetter"/>
      <w:lvlText w:val="%2."/>
      <w:lvlJc w:val="left"/>
      <w:pPr>
        <w:ind w:left="1440" w:hanging="360"/>
      </w:pPr>
    </w:lvl>
    <w:lvl w:ilvl="2" w:tplc="6262A950" w:tentative="1">
      <w:start w:val="1"/>
      <w:numFmt w:val="lowerRoman"/>
      <w:lvlText w:val="%3."/>
      <w:lvlJc w:val="right"/>
      <w:pPr>
        <w:ind w:left="2160" w:hanging="180"/>
      </w:pPr>
    </w:lvl>
    <w:lvl w:ilvl="3" w:tplc="F2BA6CF4" w:tentative="1">
      <w:start w:val="1"/>
      <w:numFmt w:val="decimal"/>
      <w:lvlText w:val="%4."/>
      <w:lvlJc w:val="left"/>
      <w:pPr>
        <w:ind w:left="2880" w:hanging="360"/>
      </w:pPr>
    </w:lvl>
    <w:lvl w:ilvl="4" w:tplc="2C4E1892" w:tentative="1">
      <w:start w:val="1"/>
      <w:numFmt w:val="lowerLetter"/>
      <w:lvlText w:val="%5."/>
      <w:lvlJc w:val="left"/>
      <w:pPr>
        <w:ind w:left="3600" w:hanging="360"/>
      </w:pPr>
    </w:lvl>
    <w:lvl w:ilvl="5" w:tplc="105A8A6A" w:tentative="1">
      <w:start w:val="1"/>
      <w:numFmt w:val="lowerRoman"/>
      <w:lvlText w:val="%6."/>
      <w:lvlJc w:val="right"/>
      <w:pPr>
        <w:ind w:left="4320" w:hanging="180"/>
      </w:pPr>
    </w:lvl>
    <w:lvl w:ilvl="6" w:tplc="8BD0326A" w:tentative="1">
      <w:start w:val="1"/>
      <w:numFmt w:val="decimal"/>
      <w:lvlText w:val="%7."/>
      <w:lvlJc w:val="left"/>
      <w:pPr>
        <w:ind w:left="5040" w:hanging="360"/>
      </w:pPr>
    </w:lvl>
    <w:lvl w:ilvl="7" w:tplc="9182A336" w:tentative="1">
      <w:start w:val="1"/>
      <w:numFmt w:val="lowerLetter"/>
      <w:lvlText w:val="%8."/>
      <w:lvlJc w:val="left"/>
      <w:pPr>
        <w:ind w:left="5760" w:hanging="360"/>
      </w:pPr>
    </w:lvl>
    <w:lvl w:ilvl="8" w:tplc="E39427D4" w:tentative="1">
      <w:start w:val="1"/>
      <w:numFmt w:val="lowerRoman"/>
      <w:lvlText w:val="%9."/>
      <w:lvlJc w:val="right"/>
      <w:pPr>
        <w:ind w:left="6480" w:hanging="180"/>
      </w:pPr>
    </w:lvl>
  </w:abstractNum>
  <w:num w:numId="1" w16cid:durableId="1303074023">
    <w:abstractNumId w:val="0"/>
    <w:lvlOverride w:ilvl="0">
      <w:lvl w:ilvl="0" w:tplc="308A669E">
        <w:start w:val="1"/>
        <w:numFmt w:val="decimal"/>
        <w:lvlText w:val="%1"/>
        <w:lvlJc w:val="left"/>
        <w:pPr>
          <w:ind w:left="1152" w:hanging="79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99"/>
    <w:rsid w:val="00024604"/>
    <w:rsid w:val="00027EE3"/>
    <w:rsid w:val="00076FB7"/>
    <w:rsid w:val="00081BA5"/>
    <w:rsid w:val="00090E72"/>
    <w:rsid w:val="00094C0B"/>
    <w:rsid w:val="000A00B7"/>
    <w:rsid w:val="000A2484"/>
    <w:rsid w:val="000C7D29"/>
    <w:rsid w:val="00117471"/>
    <w:rsid w:val="00124B7E"/>
    <w:rsid w:val="001254A7"/>
    <w:rsid w:val="00130477"/>
    <w:rsid w:val="00140665"/>
    <w:rsid w:val="00154156"/>
    <w:rsid w:val="00160A43"/>
    <w:rsid w:val="00191798"/>
    <w:rsid w:val="00193852"/>
    <w:rsid w:val="001B3C2D"/>
    <w:rsid w:val="001D6E70"/>
    <w:rsid w:val="00207FDF"/>
    <w:rsid w:val="00234A9B"/>
    <w:rsid w:val="00282732"/>
    <w:rsid w:val="00284869"/>
    <w:rsid w:val="002D2024"/>
    <w:rsid w:val="002E05E3"/>
    <w:rsid w:val="00303A2A"/>
    <w:rsid w:val="003064AD"/>
    <w:rsid w:val="00307476"/>
    <w:rsid w:val="00334A24"/>
    <w:rsid w:val="0034112E"/>
    <w:rsid w:val="0035674D"/>
    <w:rsid w:val="00366C18"/>
    <w:rsid w:val="0038630E"/>
    <w:rsid w:val="003B5DD4"/>
    <w:rsid w:val="003F1CCA"/>
    <w:rsid w:val="0043470C"/>
    <w:rsid w:val="00464015"/>
    <w:rsid w:val="00486359"/>
    <w:rsid w:val="004C241D"/>
    <w:rsid w:val="005102C8"/>
    <w:rsid w:val="00547102"/>
    <w:rsid w:val="00590119"/>
    <w:rsid w:val="005C26FD"/>
    <w:rsid w:val="005D55A3"/>
    <w:rsid w:val="00624E27"/>
    <w:rsid w:val="00627AE8"/>
    <w:rsid w:val="0063445E"/>
    <w:rsid w:val="00641A9A"/>
    <w:rsid w:val="006559CB"/>
    <w:rsid w:val="0067717F"/>
    <w:rsid w:val="006B463C"/>
    <w:rsid w:val="006D22B1"/>
    <w:rsid w:val="006D42C6"/>
    <w:rsid w:val="006E14B5"/>
    <w:rsid w:val="00720F32"/>
    <w:rsid w:val="007267FA"/>
    <w:rsid w:val="007568DA"/>
    <w:rsid w:val="007B645F"/>
    <w:rsid w:val="007B74CE"/>
    <w:rsid w:val="007F331A"/>
    <w:rsid w:val="00804FB0"/>
    <w:rsid w:val="00841612"/>
    <w:rsid w:val="0084436D"/>
    <w:rsid w:val="008B2BDA"/>
    <w:rsid w:val="008D6573"/>
    <w:rsid w:val="009128F1"/>
    <w:rsid w:val="009424FC"/>
    <w:rsid w:val="00956D38"/>
    <w:rsid w:val="00966E6A"/>
    <w:rsid w:val="009727EA"/>
    <w:rsid w:val="00974486"/>
    <w:rsid w:val="009A08DF"/>
    <w:rsid w:val="009B3713"/>
    <w:rsid w:val="009C05EA"/>
    <w:rsid w:val="009C2FF6"/>
    <w:rsid w:val="009D6099"/>
    <w:rsid w:val="00A1090D"/>
    <w:rsid w:val="00A16AB0"/>
    <w:rsid w:val="00A23721"/>
    <w:rsid w:val="00A55D76"/>
    <w:rsid w:val="00A708AE"/>
    <w:rsid w:val="00AA3151"/>
    <w:rsid w:val="00AC5E89"/>
    <w:rsid w:val="00AF1703"/>
    <w:rsid w:val="00B01F79"/>
    <w:rsid w:val="00B56B75"/>
    <w:rsid w:val="00BB5392"/>
    <w:rsid w:val="00BC7AEE"/>
    <w:rsid w:val="00BE339D"/>
    <w:rsid w:val="00C03E87"/>
    <w:rsid w:val="00C13FBA"/>
    <w:rsid w:val="00C6016A"/>
    <w:rsid w:val="00C66457"/>
    <w:rsid w:val="00C7008A"/>
    <w:rsid w:val="00C916ED"/>
    <w:rsid w:val="00C92D61"/>
    <w:rsid w:val="00CA6A04"/>
    <w:rsid w:val="00CC39FA"/>
    <w:rsid w:val="00CC50C4"/>
    <w:rsid w:val="00D16F47"/>
    <w:rsid w:val="00D2501B"/>
    <w:rsid w:val="00D34F86"/>
    <w:rsid w:val="00D37EDC"/>
    <w:rsid w:val="00D5366F"/>
    <w:rsid w:val="00D60105"/>
    <w:rsid w:val="00D90C1D"/>
    <w:rsid w:val="00E35907"/>
    <w:rsid w:val="00E41E39"/>
    <w:rsid w:val="00E47AFF"/>
    <w:rsid w:val="00EB4E02"/>
    <w:rsid w:val="00ED0834"/>
    <w:rsid w:val="00F07A3C"/>
    <w:rsid w:val="00F275B4"/>
    <w:rsid w:val="00F346AB"/>
    <w:rsid w:val="00F76BE2"/>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4D1FE"/>
  <w15:docId w15:val="{EB351BB4-2BD7-4BBB-AB30-58FAC0DB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C7D2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rPr>
  </w:style>
  <w:style w:type="paragraph" w:customStyle="1" w:styleId="Tablehead">
    <w:name w:val="Table_head"/>
    <w:basedOn w:val="Tabletext"/>
    <w:next w:val="Tabletext"/>
    <w:rsid w:val="000C7D29"/>
    <w:pPr>
      <w:keepNext/>
      <w:spacing w:before="80" w:after="80"/>
      <w:jc w:val="center"/>
    </w:pPr>
    <w:rPr>
      <w:b/>
    </w:rPr>
  </w:style>
  <w:style w:type="character" w:styleId="UnresolvedMention">
    <w:name w:val="Unresolved Mention"/>
    <w:basedOn w:val="DefaultParagraphFont"/>
    <w:uiPriority w:val="99"/>
    <w:semiHidden/>
    <w:unhideWhenUsed/>
    <w:rsid w:val="00130477"/>
    <w:rPr>
      <w:color w:val="605E5C"/>
      <w:shd w:val="clear" w:color="auto" w:fill="E1DFDD"/>
    </w:rPr>
  </w:style>
  <w:style w:type="paragraph" w:customStyle="1" w:styleId="Normalaftertitle">
    <w:name w:val="Normal after title"/>
    <w:basedOn w:val="Normal"/>
    <w:next w:val="Normal"/>
    <w:rsid w:val="00024604"/>
    <w:pPr>
      <w:spacing w:before="320"/>
    </w:pPr>
    <w:rPr>
      <w:rFonts w:eastAsia="Times New Roman"/>
      <w:lang w:val="es-ES_tradnl"/>
    </w:rPr>
  </w:style>
  <w:style w:type="paragraph" w:styleId="ListParagraph">
    <w:name w:val="List Paragraph"/>
    <w:aliases w:val="Bullets,List Paragraph (numbered (a)),List Paragraph 1,List Paragraph nowy,List Paragraph1,List_Paragraph,Liste 1,Multilevel para_II,NUMBERED PARAGRAPH,Numbered List Paragraph,References,ReferencesCxSpLast,Use Case List Paragraph,lp1"/>
    <w:basedOn w:val="Normal"/>
    <w:link w:val="ListParagraphChar"/>
    <w:uiPriority w:val="34"/>
    <w:qFormat/>
    <w:rsid w:val="00804FB0"/>
    <w:pPr>
      <w:spacing w:after="120" w:line="280" w:lineRule="exact"/>
      <w:ind w:left="720"/>
      <w:contextualSpacing/>
      <w:jc w:val="both"/>
    </w:pPr>
    <w:rPr>
      <w:rFonts w:ascii="Calibri" w:hAnsi="Calibri"/>
      <w:sz w:val="21"/>
      <w:szCs w:val="10"/>
      <w:lang w:val="en-US" w:eastAsia="zh-CN"/>
    </w:rPr>
  </w:style>
  <w:style w:type="character" w:customStyle="1" w:styleId="ListParagraphChar">
    <w:name w:val="List Paragraph Char"/>
    <w:aliases w:val="Bullets Char,List Paragraph (numbered (a)) Char,List Paragraph 1 Char,List Paragraph nowy Char,List Paragraph1 Char,List_Paragraph Char,Liste 1 Char,Multilevel para_II Char,NUMBERED PARAGRAPH Char,Numbered List Paragraph Char"/>
    <w:basedOn w:val="DefaultParagraphFont"/>
    <w:link w:val="ListParagraph"/>
    <w:uiPriority w:val="34"/>
    <w:qFormat/>
    <w:locked/>
    <w:rsid w:val="00804FB0"/>
    <w:rPr>
      <w:rFonts w:ascii="Calibri" w:hAnsi="Calibri"/>
      <w:sz w:val="21"/>
      <w:szCs w:val="10"/>
    </w:rPr>
  </w:style>
  <w:style w:type="character" w:styleId="FollowedHyperlink">
    <w:name w:val="FollowedHyperlink"/>
    <w:basedOn w:val="DefaultParagraphFont"/>
    <w:semiHidden/>
    <w:unhideWhenUsed/>
    <w:rsid w:val="00547102"/>
    <w:rPr>
      <w:color w:val="800080" w:themeColor="followedHyperlink"/>
      <w:u w:val="single"/>
    </w:rPr>
  </w:style>
  <w:style w:type="paragraph" w:customStyle="1" w:styleId="enumlev1">
    <w:name w:val="enumlev1"/>
    <w:basedOn w:val="Normal"/>
    <w:rsid w:val="006559CB"/>
    <w:pPr>
      <w:spacing w:before="80"/>
      <w:ind w:left="794" w:hanging="794"/>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hyperlink" Target="mailto:travel@itu.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u.int/trav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TU-T/edh/faqs-support.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tu.int/en/ITU-T/Workshops-and-Seminars/2024/0716/Pages/default.aspx" TargetMode="External"/><Relationship Id="rId4" Type="http://schemas.openxmlformats.org/officeDocument/2006/relationships/webSettings" Target="webSettings.xml"/><Relationship Id="rId9" Type="http://schemas.openxmlformats.org/officeDocument/2006/relationships/hyperlink" Target="https://www.itu.int/en/ITU-T/studygroups/2022-2024/13"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enj\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23</TotalTime>
  <Pages>2</Pages>
  <Words>1394</Words>
  <Characters>784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2174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DI, Chenjing</dc:creator>
  <cp:lastModifiedBy>Braud, Olivia</cp:lastModifiedBy>
  <cp:revision>9</cp:revision>
  <cp:lastPrinted>2024-05-13T13:06:00Z</cp:lastPrinted>
  <dcterms:created xsi:type="dcterms:W3CDTF">2024-05-09T07:52:00Z</dcterms:created>
  <dcterms:modified xsi:type="dcterms:W3CDTF">2024-05-13T13:07:00Z</dcterms:modified>
</cp:coreProperties>
</file>