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865" w:type="dxa"/>
        <w:tblInd w:w="8" w:type="dxa"/>
        <w:tblLayout w:type="fixed"/>
        <w:tblCellMar>
          <w:left w:w="0" w:type="dxa"/>
          <w:right w:w="0" w:type="dxa"/>
        </w:tblCellMar>
        <w:tblLook w:val="0000" w:firstRow="0" w:lastRow="0" w:firstColumn="0" w:lastColumn="0" w:noHBand="0" w:noVBand="0"/>
      </w:tblPr>
      <w:tblGrid>
        <w:gridCol w:w="1268"/>
        <w:gridCol w:w="425"/>
        <w:gridCol w:w="3736"/>
        <w:gridCol w:w="4436"/>
      </w:tblGrid>
      <w:tr w:rsidR="00720F32" w14:paraId="766B4CF1" w14:textId="77777777" w:rsidTr="00720F32">
        <w:trPr>
          <w:cantSplit/>
        </w:trPr>
        <w:tc>
          <w:tcPr>
            <w:tcW w:w="1693" w:type="dxa"/>
            <w:gridSpan w:val="2"/>
          </w:tcPr>
          <w:p w14:paraId="45D9774F" w14:textId="77777777" w:rsidR="00720F32" w:rsidRPr="00720F32" w:rsidRDefault="00720F32" w:rsidP="00956D38">
            <w:pPr>
              <w:tabs>
                <w:tab w:val="left" w:pos="4111"/>
              </w:tabs>
              <w:spacing w:before="10"/>
              <w:rPr>
                <w:b/>
                <w:bCs/>
                <w:szCs w:val="24"/>
                <w:lang w:eastAsia="zh-CN"/>
              </w:rPr>
            </w:pPr>
            <w:r w:rsidRPr="00F1238A">
              <w:rPr>
                <w:noProof/>
                <w:lang w:val="en-US" w:eastAsia="zh-CN"/>
              </w:rPr>
              <w:drawing>
                <wp:inline distT="0" distB="0" distL="0" distR="0" wp14:anchorId="5F19FF02" wp14:editId="0358C766">
                  <wp:extent cx="812165" cy="812165"/>
                  <wp:effectExtent l="0" t="0" r="0" b="0"/>
                  <wp:docPr id="2" name="Picture 2" descr="The International Teleocmmunication Union - Connecting the World." title="ITU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he International Teleocmmunication Union - Connecting the World." title="ITU logo"/>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812165" cy="812165"/>
                          </a:xfrm>
                          <a:prstGeom prst="rect">
                            <a:avLst/>
                          </a:prstGeom>
                          <a:noFill/>
                          <a:ln>
                            <a:noFill/>
                          </a:ln>
                        </pic:spPr>
                      </pic:pic>
                    </a:graphicData>
                  </a:graphic>
                </wp:inline>
              </w:drawing>
            </w:r>
          </w:p>
        </w:tc>
        <w:tc>
          <w:tcPr>
            <w:tcW w:w="3736" w:type="dxa"/>
            <w:vAlign w:val="center"/>
          </w:tcPr>
          <w:p w14:paraId="42C2DCA1" w14:textId="77777777" w:rsidR="00720F32" w:rsidRPr="00390EC6" w:rsidRDefault="00720F32" w:rsidP="00720F32">
            <w:pPr>
              <w:tabs>
                <w:tab w:val="right" w:pos="8732"/>
              </w:tabs>
              <w:spacing w:before="0"/>
              <w:rPr>
                <w:rFonts w:hAnsi="SimSun"/>
                <w:b/>
                <w:bCs/>
                <w:sz w:val="28"/>
                <w:szCs w:val="28"/>
                <w:lang w:eastAsia="zh-CN"/>
              </w:rPr>
            </w:pPr>
            <w:r w:rsidRPr="00390EC6">
              <w:rPr>
                <w:rFonts w:hAnsi="SimSun" w:hint="eastAsia"/>
                <w:b/>
                <w:bCs/>
                <w:sz w:val="28"/>
                <w:szCs w:val="28"/>
                <w:lang w:eastAsia="zh-CN"/>
              </w:rPr>
              <w:t>国</w:t>
            </w:r>
            <w:r w:rsidRPr="00390EC6">
              <w:rPr>
                <w:rFonts w:hAnsi="SimSun" w:hint="eastAsia"/>
                <w:b/>
                <w:bCs/>
                <w:sz w:val="28"/>
                <w:szCs w:val="28"/>
                <w:lang w:eastAsia="zh-CN"/>
              </w:rPr>
              <w:t xml:space="preserve"> </w:t>
            </w:r>
            <w:r w:rsidRPr="00390EC6">
              <w:rPr>
                <w:rFonts w:hAnsi="SimSun" w:hint="eastAsia"/>
                <w:b/>
                <w:bCs/>
                <w:sz w:val="28"/>
                <w:szCs w:val="28"/>
                <w:lang w:eastAsia="zh-CN"/>
              </w:rPr>
              <w:t>际</w:t>
            </w:r>
            <w:r w:rsidRPr="00390EC6">
              <w:rPr>
                <w:rFonts w:hAnsi="SimSun" w:hint="eastAsia"/>
                <w:b/>
                <w:bCs/>
                <w:sz w:val="28"/>
                <w:szCs w:val="28"/>
                <w:lang w:eastAsia="zh-CN"/>
              </w:rPr>
              <w:t xml:space="preserve"> </w:t>
            </w:r>
            <w:r w:rsidRPr="00390EC6">
              <w:rPr>
                <w:rFonts w:hAnsi="SimSun" w:hint="eastAsia"/>
                <w:b/>
                <w:bCs/>
                <w:sz w:val="28"/>
                <w:szCs w:val="28"/>
                <w:lang w:eastAsia="zh-CN"/>
              </w:rPr>
              <w:t>电</w:t>
            </w:r>
            <w:r w:rsidRPr="00390EC6">
              <w:rPr>
                <w:rFonts w:hAnsi="SimSun" w:hint="eastAsia"/>
                <w:b/>
                <w:bCs/>
                <w:sz w:val="28"/>
                <w:szCs w:val="28"/>
                <w:lang w:eastAsia="zh-CN"/>
              </w:rPr>
              <w:t xml:space="preserve"> </w:t>
            </w:r>
            <w:r w:rsidRPr="00390EC6">
              <w:rPr>
                <w:rFonts w:hAnsi="SimSun" w:hint="eastAsia"/>
                <w:b/>
                <w:bCs/>
                <w:sz w:val="28"/>
                <w:szCs w:val="28"/>
                <w:lang w:eastAsia="zh-CN"/>
              </w:rPr>
              <w:t>信</w:t>
            </w:r>
            <w:r w:rsidRPr="00390EC6">
              <w:rPr>
                <w:rFonts w:hAnsi="SimSun" w:hint="eastAsia"/>
                <w:b/>
                <w:bCs/>
                <w:sz w:val="28"/>
                <w:szCs w:val="28"/>
                <w:lang w:eastAsia="zh-CN"/>
              </w:rPr>
              <w:t xml:space="preserve"> </w:t>
            </w:r>
            <w:r w:rsidRPr="00390EC6">
              <w:rPr>
                <w:rFonts w:hAnsi="SimSun" w:hint="eastAsia"/>
                <w:b/>
                <w:bCs/>
                <w:sz w:val="28"/>
                <w:szCs w:val="28"/>
                <w:lang w:eastAsia="zh-CN"/>
              </w:rPr>
              <w:t>联</w:t>
            </w:r>
            <w:r w:rsidRPr="00390EC6">
              <w:rPr>
                <w:rFonts w:hAnsi="SimSun" w:hint="eastAsia"/>
                <w:b/>
                <w:bCs/>
                <w:sz w:val="28"/>
                <w:szCs w:val="28"/>
                <w:lang w:eastAsia="zh-CN"/>
              </w:rPr>
              <w:t xml:space="preserve"> </w:t>
            </w:r>
            <w:r w:rsidRPr="00390EC6">
              <w:rPr>
                <w:rFonts w:hAnsi="SimSun" w:hint="eastAsia"/>
                <w:b/>
                <w:bCs/>
                <w:sz w:val="28"/>
                <w:szCs w:val="28"/>
                <w:lang w:eastAsia="zh-CN"/>
              </w:rPr>
              <w:t>盟</w:t>
            </w:r>
          </w:p>
          <w:p w14:paraId="4896D88A" w14:textId="77777777" w:rsidR="00720F32" w:rsidRPr="00841612" w:rsidRDefault="00720F32" w:rsidP="00720F32">
            <w:pPr>
              <w:tabs>
                <w:tab w:val="left" w:pos="4111"/>
              </w:tabs>
              <w:spacing w:before="0"/>
              <w:rPr>
                <w:b/>
                <w:szCs w:val="24"/>
                <w:lang w:eastAsia="zh-CN"/>
              </w:rPr>
            </w:pPr>
            <w:r w:rsidRPr="00B73F4D">
              <w:rPr>
                <w:rFonts w:ascii="SimSun" w:hAnsi="SimSun" w:hint="eastAsia"/>
                <w:b/>
                <w:bCs/>
                <w:sz w:val="28"/>
                <w:szCs w:val="28"/>
                <w:lang w:eastAsia="zh-CN"/>
              </w:rPr>
              <w:t>电信标准化局</w:t>
            </w:r>
          </w:p>
        </w:tc>
        <w:tc>
          <w:tcPr>
            <w:tcW w:w="4436" w:type="dxa"/>
          </w:tcPr>
          <w:p w14:paraId="5DFE0DFB" w14:textId="77777777" w:rsidR="00720F32" w:rsidRDefault="00720F32" w:rsidP="00720F32">
            <w:pPr>
              <w:tabs>
                <w:tab w:val="clear" w:pos="794"/>
                <w:tab w:val="left" w:pos="559"/>
                <w:tab w:val="left" w:pos="4111"/>
              </w:tabs>
              <w:ind w:left="559" w:hanging="559"/>
              <w:rPr>
                <w:lang w:eastAsia="zh-CN"/>
              </w:rPr>
            </w:pPr>
          </w:p>
        </w:tc>
      </w:tr>
      <w:tr w:rsidR="00720F32" w14:paraId="39CCC9FC" w14:textId="77777777" w:rsidTr="00FB35F9">
        <w:trPr>
          <w:cantSplit/>
        </w:trPr>
        <w:tc>
          <w:tcPr>
            <w:tcW w:w="5429" w:type="dxa"/>
            <w:gridSpan w:val="3"/>
          </w:tcPr>
          <w:p w14:paraId="0D73B5EF" w14:textId="77777777" w:rsidR="00720F32" w:rsidRPr="00655E06" w:rsidRDefault="00720F32" w:rsidP="00956D38">
            <w:pPr>
              <w:tabs>
                <w:tab w:val="left" w:pos="4111"/>
              </w:tabs>
              <w:spacing w:before="0"/>
              <w:rPr>
                <w:b/>
                <w:szCs w:val="24"/>
                <w:lang w:eastAsia="zh-CN"/>
              </w:rPr>
            </w:pPr>
          </w:p>
        </w:tc>
        <w:tc>
          <w:tcPr>
            <w:tcW w:w="4436" w:type="dxa"/>
            <w:vAlign w:val="center"/>
          </w:tcPr>
          <w:p w14:paraId="2B175962" w14:textId="4ACF11CC" w:rsidR="00720F32" w:rsidRPr="00655E06" w:rsidRDefault="00655E06" w:rsidP="00FB35F9">
            <w:pPr>
              <w:tabs>
                <w:tab w:val="clear" w:pos="794"/>
                <w:tab w:val="left" w:pos="559"/>
                <w:tab w:val="left" w:pos="4111"/>
              </w:tabs>
              <w:spacing w:after="120"/>
              <w:ind w:left="561" w:hanging="561"/>
              <w:rPr>
                <w:b/>
                <w:bCs/>
                <w:szCs w:val="24"/>
                <w:lang w:eastAsia="zh-CN"/>
              </w:rPr>
            </w:pPr>
            <w:r w:rsidRPr="00655E06">
              <w:rPr>
                <w:rFonts w:hint="eastAsia"/>
                <w:szCs w:val="24"/>
                <w:lang w:eastAsia="zh-CN"/>
              </w:rPr>
              <w:t>2</w:t>
            </w:r>
            <w:r w:rsidRPr="00655E06">
              <w:rPr>
                <w:szCs w:val="24"/>
                <w:lang w:eastAsia="zh-CN"/>
              </w:rPr>
              <w:t>024</w:t>
            </w:r>
            <w:r w:rsidRPr="00655E06">
              <w:rPr>
                <w:rFonts w:hint="eastAsia"/>
                <w:szCs w:val="24"/>
                <w:lang w:eastAsia="zh-CN"/>
              </w:rPr>
              <w:t>年</w:t>
            </w:r>
            <w:r w:rsidRPr="00655E06">
              <w:rPr>
                <w:rFonts w:hint="eastAsia"/>
                <w:szCs w:val="24"/>
                <w:lang w:eastAsia="zh-CN"/>
              </w:rPr>
              <w:t>4</w:t>
            </w:r>
            <w:r w:rsidRPr="00655E06">
              <w:rPr>
                <w:rFonts w:hint="eastAsia"/>
                <w:szCs w:val="24"/>
                <w:lang w:eastAsia="zh-CN"/>
              </w:rPr>
              <w:t>月</w:t>
            </w:r>
            <w:r w:rsidRPr="00655E06">
              <w:rPr>
                <w:rFonts w:hint="eastAsia"/>
                <w:szCs w:val="24"/>
                <w:lang w:eastAsia="zh-CN"/>
              </w:rPr>
              <w:t>5</w:t>
            </w:r>
            <w:r w:rsidRPr="00655E06">
              <w:rPr>
                <w:rFonts w:hint="eastAsia"/>
                <w:szCs w:val="24"/>
                <w:lang w:eastAsia="zh-CN"/>
              </w:rPr>
              <w:t>日</w:t>
            </w:r>
            <w:r w:rsidR="00720F32" w:rsidRPr="00655E06">
              <w:rPr>
                <w:rFonts w:hint="eastAsia"/>
                <w:szCs w:val="24"/>
                <w:lang w:eastAsia="zh-CN"/>
              </w:rPr>
              <w:t>，日内瓦</w:t>
            </w:r>
          </w:p>
        </w:tc>
      </w:tr>
      <w:tr w:rsidR="006E14B5" w14:paraId="0D5974BC" w14:textId="77777777" w:rsidTr="00CC50C4">
        <w:trPr>
          <w:cantSplit/>
        </w:trPr>
        <w:tc>
          <w:tcPr>
            <w:tcW w:w="1268" w:type="dxa"/>
          </w:tcPr>
          <w:p w14:paraId="0A20B473" w14:textId="6B857F83" w:rsidR="006E14B5" w:rsidRPr="00655E06" w:rsidRDefault="006E14B5" w:rsidP="00720F32">
            <w:pPr>
              <w:tabs>
                <w:tab w:val="left" w:pos="4111"/>
              </w:tabs>
              <w:spacing w:before="10"/>
              <w:rPr>
                <w:szCs w:val="24"/>
                <w:lang w:eastAsia="zh-CN"/>
              </w:rPr>
            </w:pPr>
            <w:r w:rsidRPr="006E14B5">
              <w:rPr>
                <w:rFonts w:hint="eastAsia"/>
                <w:szCs w:val="24"/>
                <w:lang w:eastAsia="zh-CN"/>
              </w:rPr>
              <w:t>文号：</w:t>
            </w:r>
          </w:p>
        </w:tc>
        <w:tc>
          <w:tcPr>
            <w:tcW w:w="4161" w:type="dxa"/>
            <w:gridSpan w:val="2"/>
          </w:tcPr>
          <w:p w14:paraId="23B75475" w14:textId="7AAE735A" w:rsidR="006E14B5" w:rsidRPr="00655E06" w:rsidRDefault="006E14B5" w:rsidP="00956D38">
            <w:pPr>
              <w:tabs>
                <w:tab w:val="left" w:pos="4111"/>
              </w:tabs>
              <w:spacing w:before="0"/>
              <w:rPr>
                <w:b/>
                <w:szCs w:val="24"/>
                <w:lang w:eastAsia="zh-CN"/>
              </w:rPr>
            </w:pPr>
            <w:r w:rsidRPr="00655E06">
              <w:rPr>
                <w:rFonts w:hint="eastAsia"/>
                <w:b/>
                <w:szCs w:val="24"/>
                <w:lang w:eastAsia="zh-CN"/>
              </w:rPr>
              <w:t>电信标准化局第</w:t>
            </w:r>
            <w:r w:rsidR="00655E06" w:rsidRPr="00655E06">
              <w:rPr>
                <w:b/>
                <w:szCs w:val="24"/>
                <w:lang w:eastAsia="zh-CN"/>
              </w:rPr>
              <w:t>201</w:t>
            </w:r>
            <w:r w:rsidRPr="00655E06">
              <w:rPr>
                <w:rFonts w:hint="eastAsia"/>
                <w:b/>
                <w:szCs w:val="24"/>
                <w:lang w:eastAsia="zh-CN"/>
              </w:rPr>
              <w:t>号通函</w:t>
            </w:r>
          </w:p>
          <w:p w14:paraId="4B2FBFB8" w14:textId="314DF4CB" w:rsidR="006E14B5" w:rsidRPr="00655E06" w:rsidRDefault="00655E06" w:rsidP="00720F32">
            <w:pPr>
              <w:tabs>
                <w:tab w:val="left" w:pos="4111"/>
              </w:tabs>
              <w:spacing w:before="0"/>
              <w:rPr>
                <w:b/>
                <w:szCs w:val="24"/>
                <w:lang w:eastAsia="zh-CN"/>
              </w:rPr>
            </w:pPr>
            <w:r w:rsidRPr="00655E06">
              <w:rPr>
                <w:rFonts w:hint="eastAsia"/>
                <w:szCs w:val="24"/>
                <w:lang w:eastAsia="zh-CN"/>
              </w:rPr>
              <w:t>电信标准化</w:t>
            </w:r>
            <w:proofErr w:type="gramStart"/>
            <w:r w:rsidRPr="00655E06">
              <w:rPr>
                <w:rFonts w:hint="eastAsia"/>
                <w:szCs w:val="24"/>
                <w:lang w:eastAsia="zh-CN"/>
              </w:rPr>
              <w:t>局活动</w:t>
            </w:r>
            <w:proofErr w:type="gramEnd"/>
            <w:r w:rsidRPr="00655E06">
              <w:rPr>
                <w:rFonts w:hint="eastAsia"/>
                <w:szCs w:val="24"/>
                <w:lang w:eastAsia="zh-CN"/>
              </w:rPr>
              <w:t>/HO</w:t>
            </w:r>
          </w:p>
        </w:tc>
        <w:tc>
          <w:tcPr>
            <w:tcW w:w="4436" w:type="dxa"/>
            <w:vMerge w:val="restart"/>
          </w:tcPr>
          <w:p w14:paraId="01DAC250" w14:textId="77777777" w:rsidR="006E14B5" w:rsidRPr="00655E06" w:rsidRDefault="006E14B5" w:rsidP="00CC50C4">
            <w:pPr>
              <w:tabs>
                <w:tab w:val="left" w:pos="4111"/>
              </w:tabs>
              <w:spacing w:before="0"/>
              <w:rPr>
                <w:b/>
                <w:bCs/>
                <w:szCs w:val="24"/>
                <w:lang w:eastAsia="zh-CN"/>
              </w:rPr>
            </w:pPr>
            <w:bookmarkStart w:id="0" w:name="Addressee_E"/>
            <w:bookmarkEnd w:id="0"/>
            <w:r w:rsidRPr="00655E06">
              <w:rPr>
                <w:rFonts w:hint="eastAsia"/>
                <w:b/>
                <w:bCs/>
                <w:szCs w:val="24"/>
                <w:lang w:eastAsia="zh-CN"/>
              </w:rPr>
              <w:t>致：</w:t>
            </w:r>
          </w:p>
          <w:p w14:paraId="405D255E" w14:textId="302FFCB1" w:rsidR="006E14B5" w:rsidRDefault="006E14B5" w:rsidP="00956D38">
            <w:pPr>
              <w:tabs>
                <w:tab w:val="clear" w:pos="794"/>
                <w:tab w:val="clear" w:pos="1191"/>
                <w:tab w:val="clear" w:pos="1588"/>
                <w:tab w:val="clear" w:pos="1985"/>
                <w:tab w:val="left" w:pos="284"/>
              </w:tabs>
              <w:spacing w:before="0"/>
              <w:ind w:left="284" w:hanging="284"/>
              <w:rPr>
                <w:szCs w:val="24"/>
                <w:lang w:eastAsia="zh-CN"/>
              </w:rPr>
            </w:pPr>
            <w:r w:rsidRPr="00655E06">
              <w:rPr>
                <w:szCs w:val="24"/>
                <w:lang w:eastAsia="zh-CN"/>
              </w:rPr>
              <w:t>-</w:t>
            </w:r>
            <w:r w:rsidRPr="00655E06">
              <w:rPr>
                <w:szCs w:val="24"/>
                <w:lang w:eastAsia="zh-CN"/>
              </w:rPr>
              <w:tab/>
            </w:r>
            <w:proofErr w:type="gramStart"/>
            <w:r w:rsidRPr="00655E06">
              <w:rPr>
                <w:rFonts w:hint="eastAsia"/>
                <w:szCs w:val="24"/>
                <w:lang w:eastAsia="zh-CN"/>
              </w:rPr>
              <w:t>国际电联各成员国主管部门</w:t>
            </w:r>
            <w:r w:rsidR="00301E97">
              <w:rPr>
                <w:rFonts w:hint="eastAsia"/>
                <w:szCs w:val="24"/>
                <w:lang w:eastAsia="zh-CN"/>
              </w:rPr>
              <w:t>；</w:t>
            </w:r>
            <w:proofErr w:type="gramEnd"/>
          </w:p>
          <w:p w14:paraId="6B781168" w14:textId="0D0A7B27" w:rsidR="00E131E2" w:rsidRDefault="00E131E2" w:rsidP="00956D38">
            <w:pPr>
              <w:tabs>
                <w:tab w:val="clear" w:pos="794"/>
                <w:tab w:val="clear" w:pos="1191"/>
                <w:tab w:val="clear" w:pos="1588"/>
                <w:tab w:val="clear" w:pos="1985"/>
                <w:tab w:val="left" w:pos="284"/>
              </w:tabs>
              <w:spacing w:before="0"/>
              <w:ind w:left="284" w:hanging="284"/>
              <w:rPr>
                <w:szCs w:val="24"/>
                <w:lang w:eastAsia="zh-CN"/>
              </w:rPr>
            </w:pPr>
            <w:r w:rsidRPr="00655E06">
              <w:rPr>
                <w:szCs w:val="24"/>
                <w:lang w:eastAsia="zh-CN"/>
              </w:rPr>
              <w:t>-</w:t>
            </w:r>
            <w:r w:rsidRPr="00655E06">
              <w:rPr>
                <w:szCs w:val="24"/>
                <w:lang w:eastAsia="zh-CN"/>
              </w:rPr>
              <w:tab/>
              <w:t>ITU-</w:t>
            </w:r>
            <w:proofErr w:type="gramStart"/>
            <w:r w:rsidRPr="00655E06">
              <w:rPr>
                <w:szCs w:val="24"/>
                <w:lang w:eastAsia="zh-CN"/>
              </w:rPr>
              <w:t>T</w:t>
            </w:r>
            <w:r w:rsidRPr="00655E06">
              <w:rPr>
                <w:rFonts w:hint="eastAsia"/>
                <w:szCs w:val="24"/>
                <w:lang w:eastAsia="zh-CN"/>
              </w:rPr>
              <w:t>部门成员；</w:t>
            </w:r>
            <w:proofErr w:type="gramEnd"/>
          </w:p>
          <w:p w14:paraId="55F8F424" w14:textId="4587C072" w:rsidR="00E131E2" w:rsidRDefault="00E131E2" w:rsidP="00956D38">
            <w:pPr>
              <w:tabs>
                <w:tab w:val="clear" w:pos="794"/>
                <w:tab w:val="clear" w:pos="1191"/>
                <w:tab w:val="clear" w:pos="1588"/>
                <w:tab w:val="clear" w:pos="1985"/>
                <w:tab w:val="left" w:pos="284"/>
              </w:tabs>
              <w:spacing w:before="0"/>
              <w:ind w:left="284" w:hanging="284"/>
              <w:rPr>
                <w:szCs w:val="24"/>
                <w:lang w:eastAsia="zh-CN"/>
              </w:rPr>
            </w:pPr>
            <w:r w:rsidRPr="00655E06">
              <w:rPr>
                <w:szCs w:val="24"/>
                <w:lang w:eastAsia="zh-CN"/>
              </w:rPr>
              <w:t>-</w:t>
            </w:r>
            <w:r w:rsidRPr="00655E06">
              <w:rPr>
                <w:szCs w:val="24"/>
                <w:lang w:eastAsia="zh-CN"/>
              </w:rPr>
              <w:tab/>
              <w:t>ITU-</w:t>
            </w:r>
            <w:proofErr w:type="gramStart"/>
            <w:r w:rsidRPr="00655E06">
              <w:rPr>
                <w:szCs w:val="24"/>
                <w:lang w:eastAsia="zh-CN"/>
              </w:rPr>
              <w:t>T</w:t>
            </w:r>
            <w:r w:rsidRPr="00655E06">
              <w:rPr>
                <w:rFonts w:hint="eastAsia"/>
                <w:szCs w:val="24"/>
                <w:lang w:eastAsia="zh-CN"/>
              </w:rPr>
              <w:t>部门准成员；</w:t>
            </w:r>
            <w:proofErr w:type="gramEnd"/>
          </w:p>
          <w:p w14:paraId="65C48B41" w14:textId="583DCD90" w:rsidR="00E131E2" w:rsidRDefault="00E131E2" w:rsidP="00956D38">
            <w:pPr>
              <w:tabs>
                <w:tab w:val="clear" w:pos="794"/>
                <w:tab w:val="clear" w:pos="1191"/>
                <w:tab w:val="clear" w:pos="1588"/>
                <w:tab w:val="clear" w:pos="1985"/>
                <w:tab w:val="left" w:pos="284"/>
              </w:tabs>
              <w:spacing w:before="0"/>
              <w:ind w:left="284" w:hanging="284"/>
              <w:rPr>
                <w:szCs w:val="24"/>
                <w:lang w:eastAsia="zh-CN"/>
              </w:rPr>
            </w:pPr>
            <w:r w:rsidRPr="00655E06">
              <w:rPr>
                <w:szCs w:val="24"/>
                <w:lang w:eastAsia="zh-CN"/>
              </w:rPr>
              <w:t>-</w:t>
            </w:r>
            <w:r w:rsidRPr="00655E06">
              <w:rPr>
                <w:szCs w:val="24"/>
                <w:lang w:eastAsia="zh-CN"/>
              </w:rPr>
              <w:tab/>
            </w:r>
            <w:r w:rsidRPr="00E131E2">
              <w:rPr>
                <w:rFonts w:hint="eastAsia"/>
                <w:szCs w:val="24"/>
                <w:lang w:eastAsia="zh-CN"/>
              </w:rPr>
              <w:t>国际电联学术成员</w:t>
            </w:r>
          </w:p>
          <w:p w14:paraId="728D6962" w14:textId="3D86F113" w:rsidR="00E131E2" w:rsidRPr="00E131E2" w:rsidRDefault="00E131E2" w:rsidP="00956D38">
            <w:pPr>
              <w:tabs>
                <w:tab w:val="clear" w:pos="794"/>
                <w:tab w:val="clear" w:pos="1191"/>
                <w:tab w:val="clear" w:pos="1588"/>
                <w:tab w:val="clear" w:pos="1985"/>
                <w:tab w:val="left" w:pos="284"/>
              </w:tabs>
              <w:spacing w:before="0"/>
              <w:ind w:left="284" w:hanging="284"/>
              <w:rPr>
                <w:b/>
                <w:bCs/>
                <w:szCs w:val="24"/>
                <w:lang w:eastAsia="zh-CN"/>
              </w:rPr>
            </w:pPr>
            <w:r w:rsidRPr="00E131E2">
              <w:rPr>
                <w:rFonts w:hint="eastAsia"/>
                <w:b/>
                <w:bCs/>
                <w:szCs w:val="24"/>
                <w:lang w:eastAsia="zh-CN"/>
              </w:rPr>
              <w:t>抄送：</w:t>
            </w:r>
          </w:p>
          <w:p w14:paraId="663A4582" w14:textId="755567B9" w:rsidR="00E131E2" w:rsidRDefault="00E131E2" w:rsidP="00956D38">
            <w:pPr>
              <w:tabs>
                <w:tab w:val="clear" w:pos="794"/>
                <w:tab w:val="clear" w:pos="1191"/>
                <w:tab w:val="clear" w:pos="1588"/>
                <w:tab w:val="clear" w:pos="1985"/>
                <w:tab w:val="left" w:pos="284"/>
              </w:tabs>
              <w:spacing w:before="0"/>
              <w:ind w:left="284" w:hanging="284"/>
              <w:rPr>
                <w:szCs w:val="24"/>
                <w:lang w:eastAsia="zh-CN"/>
              </w:rPr>
            </w:pPr>
            <w:r w:rsidRPr="00655E06">
              <w:rPr>
                <w:szCs w:val="24"/>
                <w:lang w:eastAsia="zh-CN"/>
              </w:rPr>
              <w:t>-</w:t>
            </w:r>
            <w:r w:rsidRPr="00655E06">
              <w:rPr>
                <w:szCs w:val="24"/>
                <w:lang w:eastAsia="zh-CN"/>
              </w:rPr>
              <w:tab/>
            </w:r>
            <w:r w:rsidRPr="00E131E2">
              <w:rPr>
                <w:rFonts w:hint="eastAsia"/>
                <w:szCs w:val="24"/>
                <w:lang w:eastAsia="zh-CN"/>
              </w:rPr>
              <w:t>ITU-</w:t>
            </w:r>
            <w:proofErr w:type="gramStart"/>
            <w:r w:rsidRPr="00E131E2">
              <w:rPr>
                <w:rFonts w:hint="eastAsia"/>
                <w:szCs w:val="24"/>
                <w:lang w:eastAsia="zh-CN"/>
              </w:rPr>
              <w:t>T</w:t>
            </w:r>
            <w:r w:rsidRPr="00E131E2">
              <w:rPr>
                <w:rFonts w:hint="eastAsia"/>
                <w:szCs w:val="24"/>
                <w:lang w:eastAsia="zh-CN"/>
              </w:rPr>
              <w:t>各研究组正副主席；</w:t>
            </w:r>
            <w:proofErr w:type="gramEnd"/>
          </w:p>
          <w:p w14:paraId="3E93053E" w14:textId="0937902D" w:rsidR="00E131E2" w:rsidRDefault="00E131E2" w:rsidP="00956D38">
            <w:pPr>
              <w:tabs>
                <w:tab w:val="clear" w:pos="794"/>
                <w:tab w:val="clear" w:pos="1191"/>
                <w:tab w:val="clear" w:pos="1588"/>
                <w:tab w:val="clear" w:pos="1985"/>
                <w:tab w:val="left" w:pos="284"/>
              </w:tabs>
              <w:spacing w:before="0"/>
              <w:ind w:left="284" w:hanging="284"/>
              <w:rPr>
                <w:szCs w:val="24"/>
                <w:lang w:eastAsia="zh-CN"/>
              </w:rPr>
            </w:pPr>
            <w:r w:rsidRPr="00655E06">
              <w:rPr>
                <w:szCs w:val="24"/>
                <w:lang w:eastAsia="zh-CN"/>
              </w:rPr>
              <w:t>-</w:t>
            </w:r>
            <w:r w:rsidRPr="00655E06">
              <w:rPr>
                <w:szCs w:val="24"/>
                <w:lang w:eastAsia="zh-CN"/>
              </w:rPr>
              <w:tab/>
            </w:r>
            <w:proofErr w:type="gramStart"/>
            <w:r w:rsidRPr="00655E06">
              <w:rPr>
                <w:rFonts w:hint="eastAsia"/>
                <w:szCs w:val="24"/>
                <w:lang w:eastAsia="zh-CN"/>
              </w:rPr>
              <w:t>电信发展局主任；</w:t>
            </w:r>
            <w:proofErr w:type="gramEnd"/>
          </w:p>
          <w:p w14:paraId="581DE14F" w14:textId="52D8CB2D" w:rsidR="006E14B5" w:rsidRPr="00655E06" w:rsidRDefault="00E131E2" w:rsidP="00E131E2">
            <w:pPr>
              <w:tabs>
                <w:tab w:val="clear" w:pos="794"/>
                <w:tab w:val="clear" w:pos="1191"/>
                <w:tab w:val="clear" w:pos="1588"/>
                <w:tab w:val="clear" w:pos="1985"/>
                <w:tab w:val="left" w:pos="284"/>
              </w:tabs>
              <w:spacing w:before="0"/>
              <w:ind w:left="284" w:hanging="284"/>
              <w:rPr>
                <w:szCs w:val="24"/>
                <w:lang w:eastAsia="zh-CN"/>
              </w:rPr>
            </w:pPr>
            <w:r w:rsidRPr="00655E06">
              <w:rPr>
                <w:szCs w:val="24"/>
                <w:lang w:eastAsia="zh-CN"/>
              </w:rPr>
              <w:t>-</w:t>
            </w:r>
            <w:r w:rsidRPr="00655E06">
              <w:rPr>
                <w:szCs w:val="24"/>
                <w:lang w:eastAsia="zh-CN"/>
              </w:rPr>
              <w:tab/>
            </w:r>
            <w:r w:rsidRPr="00655E06">
              <w:rPr>
                <w:rFonts w:hint="eastAsia"/>
                <w:szCs w:val="24"/>
                <w:lang w:eastAsia="zh-CN"/>
              </w:rPr>
              <w:t>无线电通信局主任</w:t>
            </w:r>
          </w:p>
        </w:tc>
      </w:tr>
      <w:tr w:rsidR="00655E06" w14:paraId="7DA2D9AB" w14:textId="77777777" w:rsidTr="00CC50C4">
        <w:trPr>
          <w:cantSplit/>
        </w:trPr>
        <w:tc>
          <w:tcPr>
            <w:tcW w:w="1268" w:type="dxa"/>
          </w:tcPr>
          <w:p w14:paraId="7EFF0A04" w14:textId="137C89A5" w:rsidR="00655E06" w:rsidRPr="006E14B5" w:rsidRDefault="00A22DBA" w:rsidP="00A22DBA">
            <w:pPr>
              <w:tabs>
                <w:tab w:val="left" w:pos="4111"/>
              </w:tabs>
              <w:spacing w:before="10"/>
              <w:rPr>
                <w:szCs w:val="24"/>
                <w:lang w:eastAsia="zh-CN"/>
              </w:rPr>
            </w:pPr>
            <w:r w:rsidRPr="00A22DBA">
              <w:rPr>
                <w:rFonts w:hint="eastAsia"/>
                <w:szCs w:val="24"/>
                <w:lang w:eastAsia="zh-CN"/>
              </w:rPr>
              <w:t>联系人：</w:t>
            </w:r>
          </w:p>
        </w:tc>
        <w:tc>
          <w:tcPr>
            <w:tcW w:w="4161" w:type="dxa"/>
            <w:gridSpan w:val="2"/>
          </w:tcPr>
          <w:p w14:paraId="193029D3" w14:textId="2D320B4C" w:rsidR="00655E06" w:rsidRPr="004D3289" w:rsidRDefault="004D3289" w:rsidP="004D3289">
            <w:pPr>
              <w:pStyle w:val="Tabletext"/>
              <w:rPr>
                <w:szCs w:val="24"/>
                <w:lang w:eastAsia="zh-CN"/>
              </w:rPr>
            </w:pPr>
            <w:bookmarkStart w:id="1" w:name="lt_pId033"/>
            <w:r w:rsidRPr="004D3289">
              <w:rPr>
                <w:b/>
                <w:iCs/>
                <w:szCs w:val="24"/>
              </w:rPr>
              <w:t>Hiroshi Ota</w:t>
            </w:r>
            <w:bookmarkEnd w:id="1"/>
          </w:p>
        </w:tc>
        <w:tc>
          <w:tcPr>
            <w:tcW w:w="4436" w:type="dxa"/>
            <w:vMerge/>
          </w:tcPr>
          <w:p w14:paraId="67C14C8E" w14:textId="77777777" w:rsidR="00655E06" w:rsidRPr="00655E06" w:rsidRDefault="00655E06" w:rsidP="00CC50C4">
            <w:pPr>
              <w:tabs>
                <w:tab w:val="left" w:pos="4111"/>
              </w:tabs>
              <w:spacing w:before="0"/>
              <w:rPr>
                <w:b/>
                <w:bCs/>
                <w:szCs w:val="24"/>
                <w:lang w:eastAsia="zh-CN"/>
              </w:rPr>
            </w:pPr>
          </w:p>
        </w:tc>
      </w:tr>
      <w:tr w:rsidR="006E14B5" w14:paraId="63FA05C9" w14:textId="77777777" w:rsidTr="00CC50C4">
        <w:trPr>
          <w:cantSplit/>
        </w:trPr>
        <w:tc>
          <w:tcPr>
            <w:tcW w:w="1268" w:type="dxa"/>
          </w:tcPr>
          <w:p w14:paraId="3BE00C64" w14:textId="77777777" w:rsidR="006E14B5" w:rsidRPr="006E14B5" w:rsidRDefault="006E14B5" w:rsidP="00191798">
            <w:pPr>
              <w:spacing w:before="40" w:after="40"/>
              <w:rPr>
                <w:szCs w:val="24"/>
                <w:lang w:eastAsia="zh-CN"/>
              </w:rPr>
            </w:pPr>
            <w:r w:rsidRPr="006E14B5">
              <w:rPr>
                <w:rFonts w:hint="eastAsia"/>
                <w:szCs w:val="24"/>
                <w:lang w:eastAsia="zh-CN"/>
              </w:rPr>
              <w:t>电话：</w:t>
            </w:r>
          </w:p>
        </w:tc>
        <w:tc>
          <w:tcPr>
            <w:tcW w:w="4161" w:type="dxa"/>
            <w:gridSpan w:val="2"/>
          </w:tcPr>
          <w:p w14:paraId="1D4825BB" w14:textId="5A104788" w:rsidR="006E14B5" w:rsidRPr="00655E06" w:rsidRDefault="006E14B5" w:rsidP="00191798">
            <w:pPr>
              <w:tabs>
                <w:tab w:val="left" w:pos="4111"/>
              </w:tabs>
              <w:spacing w:before="40" w:after="40"/>
              <w:rPr>
                <w:szCs w:val="24"/>
                <w:lang w:eastAsia="zh-CN"/>
              </w:rPr>
            </w:pPr>
            <w:r w:rsidRPr="00655E06">
              <w:rPr>
                <w:szCs w:val="24"/>
                <w:lang w:eastAsia="zh-CN"/>
              </w:rPr>
              <w:t xml:space="preserve">+41 22 730 </w:t>
            </w:r>
            <w:r w:rsidR="00655E06" w:rsidRPr="00655E06">
              <w:rPr>
                <w:szCs w:val="24"/>
                <w:lang w:eastAsia="zh-CN"/>
              </w:rPr>
              <w:t>6356</w:t>
            </w:r>
          </w:p>
        </w:tc>
        <w:tc>
          <w:tcPr>
            <w:tcW w:w="4436" w:type="dxa"/>
            <w:vMerge/>
          </w:tcPr>
          <w:p w14:paraId="73DC42C2" w14:textId="77777777" w:rsidR="006E14B5" w:rsidRPr="00655E06" w:rsidRDefault="006E14B5" w:rsidP="00956D38">
            <w:pPr>
              <w:tabs>
                <w:tab w:val="left" w:pos="284"/>
              </w:tabs>
              <w:spacing w:before="0"/>
              <w:ind w:left="284" w:hanging="284"/>
              <w:rPr>
                <w:b/>
                <w:szCs w:val="24"/>
                <w:lang w:eastAsia="zh-CN"/>
              </w:rPr>
            </w:pPr>
          </w:p>
        </w:tc>
      </w:tr>
      <w:tr w:rsidR="006E14B5" w14:paraId="38D19502" w14:textId="77777777" w:rsidTr="00CC50C4">
        <w:trPr>
          <w:cantSplit/>
        </w:trPr>
        <w:tc>
          <w:tcPr>
            <w:tcW w:w="1268" w:type="dxa"/>
          </w:tcPr>
          <w:p w14:paraId="09BCCCDC" w14:textId="77777777" w:rsidR="006E14B5" w:rsidRPr="006E14B5" w:rsidRDefault="006E14B5" w:rsidP="00191798">
            <w:pPr>
              <w:spacing w:before="40" w:after="40"/>
              <w:rPr>
                <w:szCs w:val="24"/>
                <w:lang w:eastAsia="zh-CN"/>
              </w:rPr>
            </w:pPr>
            <w:r w:rsidRPr="006E14B5">
              <w:rPr>
                <w:rFonts w:hint="eastAsia"/>
                <w:szCs w:val="24"/>
                <w:lang w:eastAsia="zh-CN"/>
              </w:rPr>
              <w:t>传真：</w:t>
            </w:r>
          </w:p>
        </w:tc>
        <w:tc>
          <w:tcPr>
            <w:tcW w:w="4161" w:type="dxa"/>
            <w:gridSpan w:val="2"/>
          </w:tcPr>
          <w:p w14:paraId="2B0BC96C" w14:textId="77777777" w:rsidR="006E14B5" w:rsidRPr="00655E06" w:rsidRDefault="006E14B5" w:rsidP="00191798">
            <w:pPr>
              <w:tabs>
                <w:tab w:val="left" w:pos="4111"/>
              </w:tabs>
              <w:spacing w:before="40" w:after="40"/>
              <w:rPr>
                <w:rStyle w:val="Hyperlink"/>
                <w:color w:val="auto"/>
                <w:szCs w:val="24"/>
                <w:lang w:eastAsia="zh-CN"/>
              </w:rPr>
            </w:pPr>
            <w:r w:rsidRPr="00655E06">
              <w:rPr>
                <w:szCs w:val="24"/>
                <w:lang w:eastAsia="zh-CN"/>
              </w:rPr>
              <w:t>+41 22 730 5853</w:t>
            </w:r>
          </w:p>
        </w:tc>
        <w:tc>
          <w:tcPr>
            <w:tcW w:w="4436" w:type="dxa"/>
            <w:vMerge/>
          </w:tcPr>
          <w:p w14:paraId="7E3B023B" w14:textId="77777777" w:rsidR="006E14B5" w:rsidRPr="00655E06" w:rsidRDefault="006E14B5" w:rsidP="00956D38">
            <w:pPr>
              <w:tabs>
                <w:tab w:val="left" w:pos="284"/>
              </w:tabs>
              <w:spacing w:before="0"/>
              <w:ind w:left="284" w:hanging="284"/>
              <w:rPr>
                <w:b/>
                <w:szCs w:val="24"/>
                <w:lang w:eastAsia="zh-CN"/>
              </w:rPr>
            </w:pPr>
          </w:p>
        </w:tc>
      </w:tr>
      <w:tr w:rsidR="006E14B5" w14:paraId="78173FB2" w14:textId="77777777" w:rsidTr="00977630">
        <w:trPr>
          <w:cantSplit/>
          <w:trHeight w:val="1198"/>
        </w:trPr>
        <w:tc>
          <w:tcPr>
            <w:tcW w:w="1268" w:type="dxa"/>
          </w:tcPr>
          <w:p w14:paraId="5B4E4611" w14:textId="77777777" w:rsidR="006E14B5" w:rsidRPr="00655E06" w:rsidRDefault="006E14B5" w:rsidP="00191798">
            <w:pPr>
              <w:spacing w:before="40" w:after="40"/>
              <w:rPr>
                <w:szCs w:val="24"/>
                <w:lang w:eastAsia="zh-CN"/>
              </w:rPr>
            </w:pPr>
            <w:r w:rsidRPr="00655E06">
              <w:rPr>
                <w:rFonts w:ascii="Calibri" w:hAnsi="Calibri" w:hint="eastAsia"/>
                <w:lang w:eastAsia="zh-CN"/>
              </w:rPr>
              <w:t>电子邮件</w:t>
            </w:r>
            <w:r w:rsidRPr="00655E06">
              <w:rPr>
                <w:rFonts w:hint="eastAsia"/>
                <w:szCs w:val="24"/>
                <w:lang w:eastAsia="zh-CN"/>
              </w:rPr>
              <w:t>：</w:t>
            </w:r>
          </w:p>
        </w:tc>
        <w:tc>
          <w:tcPr>
            <w:tcW w:w="4161" w:type="dxa"/>
            <w:gridSpan w:val="2"/>
          </w:tcPr>
          <w:p w14:paraId="6DCF84E8" w14:textId="4F79D388" w:rsidR="006E14B5" w:rsidRPr="00655E06" w:rsidRDefault="00C315BF" w:rsidP="00655E06">
            <w:pPr>
              <w:tabs>
                <w:tab w:val="left" w:pos="4111"/>
              </w:tabs>
              <w:spacing w:before="0"/>
              <w:rPr>
                <w:szCs w:val="24"/>
                <w:lang w:eastAsia="zh-CN"/>
              </w:rPr>
            </w:pPr>
            <w:hyperlink r:id="rId7" w:history="1">
              <w:bookmarkStart w:id="2" w:name="lt_pId039"/>
              <w:r w:rsidR="00655E06" w:rsidRPr="00655E06">
                <w:rPr>
                  <w:rStyle w:val="Hyperlink"/>
                  <w:szCs w:val="24"/>
                </w:rPr>
                <w:t>tsbevents@itu.int</w:t>
              </w:r>
              <w:bookmarkEnd w:id="2"/>
            </w:hyperlink>
          </w:p>
        </w:tc>
        <w:tc>
          <w:tcPr>
            <w:tcW w:w="4436" w:type="dxa"/>
            <w:vMerge/>
          </w:tcPr>
          <w:p w14:paraId="4D2AA560" w14:textId="77777777" w:rsidR="006E14B5" w:rsidRPr="00655E06" w:rsidRDefault="006E14B5" w:rsidP="00956D38">
            <w:pPr>
              <w:tabs>
                <w:tab w:val="clear" w:pos="794"/>
                <w:tab w:val="clear" w:pos="1191"/>
                <w:tab w:val="clear" w:pos="1588"/>
                <w:tab w:val="clear" w:pos="1985"/>
                <w:tab w:val="left" w:pos="284"/>
              </w:tabs>
              <w:spacing w:before="0"/>
              <w:ind w:left="284" w:hanging="284"/>
              <w:rPr>
                <w:szCs w:val="24"/>
                <w:lang w:eastAsia="zh-CN"/>
              </w:rPr>
            </w:pPr>
          </w:p>
        </w:tc>
      </w:tr>
      <w:tr w:rsidR="00720F32" w14:paraId="400402ED" w14:textId="77777777" w:rsidTr="00CC50C4">
        <w:trPr>
          <w:cantSplit/>
        </w:trPr>
        <w:tc>
          <w:tcPr>
            <w:tcW w:w="1268" w:type="dxa"/>
          </w:tcPr>
          <w:p w14:paraId="4C5BFE71" w14:textId="77777777" w:rsidR="00720F32" w:rsidRPr="008E4BF5" w:rsidRDefault="00720F32" w:rsidP="00191798">
            <w:pPr>
              <w:spacing w:before="40" w:after="40"/>
              <w:rPr>
                <w:b/>
                <w:bCs/>
                <w:szCs w:val="24"/>
                <w:lang w:eastAsia="zh-CN"/>
              </w:rPr>
            </w:pPr>
            <w:r w:rsidRPr="008E4BF5">
              <w:rPr>
                <w:rFonts w:hint="eastAsia"/>
                <w:b/>
                <w:bCs/>
                <w:szCs w:val="24"/>
                <w:lang w:eastAsia="zh-CN"/>
              </w:rPr>
              <w:t>事由：</w:t>
            </w:r>
          </w:p>
        </w:tc>
        <w:tc>
          <w:tcPr>
            <w:tcW w:w="8597" w:type="dxa"/>
            <w:gridSpan w:val="3"/>
          </w:tcPr>
          <w:p w14:paraId="003D0561" w14:textId="18C1F145" w:rsidR="00720F32" w:rsidRPr="008E4BF5" w:rsidRDefault="000D5794" w:rsidP="00956D38">
            <w:pPr>
              <w:tabs>
                <w:tab w:val="left" w:pos="4111"/>
              </w:tabs>
              <w:spacing w:before="0"/>
              <w:rPr>
                <w:b/>
                <w:szCs w:val="24"/>
                <w:lang w:eastAsia="zh-CN"/>
              </w:rPr>
            </w:pPr>
            <w:r w:rsidRPr="008E4BF5">
              <w:rPr>
                <w:rFonts w:hint="eastAsia"/>
                <w:b/>
                <w:bCs/>
                <w:iCs/>
                <w:szCs w:val="24"/>
                <w:lang w:eastAsia="zh-CN"/>
              </w:rPr>
              <w:t>第</w:t>
            </w:r>
            <w:r w:rsidRPr="008E4BF5">
              <w:rPr>
                <w:rFonts w:hint="eastAsia"/>
                <w:b/>
                <w:bCs/>
                <w:iCs/>
                <w:szCs w:val="24"/>
                <w:lang w:eastAsia="zh-CN"/>
              </w:rPr>
              <w:t>9</w:t>
            </w:r>
            <w:r w:rsidRPr="008E4BF5">
              <w:rPr>
                <w:rFonts w:hint="eastAsia"/>
                <w:b/>
                <w:bCs/>
                <w:iCs/>
                <w:szCs w:val="24"/>
                <w:lang w:eastAsia="zh-CN"/>
              </w:rPr>
              <w:t>次</w:t>
            </w:r>
            <w:r w:rsidRPr="008E4BF5">
              <w:rPr>
                <w:rFonts w:hint="eastAsia"/>
                <w:b/>
                <w:bCs/>
                <w:iCs/>
                <w:szCs w:val="24"/>
                <w:lang w:eastAsia="zh-CN"/>
              </w:rPr>
              <w:t>IEEE 802</w:t>
            </w:r>
            <w:r w:rsidRPr="008E4BF5">
              <w:rPr>
                <w:rFonts w:hint="eastAsia"/>
                <w:b/>
                <w:bCs/>
                <w:iCs/>
                <w:szCs w:val="24"/>
                <w:lang w:eastAsia="zh-CN"/>
              </w:rPr>
              <w:t>和</w:t>
            </w:r>
            <w:r w:rsidRPr="008E4BF5">
              <w:rPr>
                <w:rFonts w:hint="eastAsia"/>
                <w:b/>
                <w:bCs/>
                <w:iCs/>
                <w:szCs w:val="24"/>
                <w:lang w:eastAsia="zh-CN"/>
              </w:rPr>
              <w:t>ITU-T</w:t>
            </w:r>
            <w:r w:rsidRPr="008E4BF5">
              <w:rPr>
                <w:rFonts w:hint="eastAsia"/>
                <w:b/>
                <w:bCs/>
                <w:iCs/>
                <w:szCs w:val="24"/>
                <w:lang w:eastAsia="zh-CN"/>
              </w:rPr>
              <w:t>第</w:t>
            </w:r>
            <w:r w:rsidRPr="008E4BF5">
              <w:rPr>
                <w:rFonts w:hint="eastAsia"/>
                <w:b/>
                <w:bCs/>
                <w:iCs/>
                <w:szCs w:val="24"/>
                <w:lang w:eastAsia="zh-CN"/>
              </w:rPr>
              <w:t>15</w:t>
            </w:r>
            <w:r w:rsidRPr="008E4BF5">
              <w:rPr>
                <w:rFonts w:hint="eastAsia"/>
                <w:b/>
                <w:bCs/>
                <w:iCs/>
                <w:szCs w:val="24"/>
                <w:lang w:eastAsia="zh-CN"/>
              </w:rPr>
              <w:t>研究组联合讲习班</w:t>
            </w:r>
            <w:r w:rsidR="0054214E" w:rsidRPr="008E4BF5">
              <w:rPr>
                <w:b/>
                <w:bCs/>
                <w:iCs/>
                <w:szCs w:val="24"/>
                <w:lang w:eastAsia="zh-CN"/>
              </w:rPr>
              <w:br/>
            </w:r>
            <w:r w:rsidR="00C05353" w:rsidRPr="008E4BF5">
              <w:rPr>
                <w:b/>
                <w:bCs/>
                <w:szCs w:val="24"/>
                <w:lang w:val="en-US" w:eastAsia="zh-CN"/>
              </w:rPr>
              <w:t>2024</w:t>
            </w:r>
            <w:r w:rsidR="00C05353" w:rsidRPr="008E4BF5">
              <w:rPr>
                <w:rFonts w:hint="eastAsia"/>
                <w:b/>
                <w:bCs/>
                <w:szCs w:val="24"/>
                <w:lang w:val="en-US" w:eastAsia="zh-CN"/>
              </w:rPr>
              <w:t>年</w:t>
            </w:r>
            <w:r w:rsidR="00C05353" w:rsidRPr="008E4BF5">
              <w:rPr>
                <w:rFonts w:hint="eastAsia"/>
                <w:b/>
                <w:bCs/>
                <w:szCs w:val="24"/>
                <w:lang w:val="en-US" w:eastAsia="zh-CN"/>
              </w:rPr>
              <w:t>7</w:t>
            </w:r>
            <w:r w:rsidR="00C05353" w:rsidRPr="008E4BF5">
              <w:rPr>
                <w:rFonts w:hint="eastAsia"/>
                <w:b/>
                <w:bCs/>
                <w:szCs w:val="24"/>
                <w:lang w:val="en-US" w:eastAsia="zh-CN"/>
              </w:rPr>
              <w:t>月</w:t>
            </w:r>
            <w:r w:rsidR="00C05353" w:rsidRPr="008E4BF5">
              <w:rPr>
                <w:rFonts w:hint="eastAsia"/>
                <w:b/>
                <w:bCs/>
                <w:szCs w:val="24"/>
                <w:lang w:val="en-US" w:eastAsia="zh-CN"/>
              </w:rPr>
              <w:t>1</w:t>
            </w:r>
            <w:r w:rsidR="00C05353" w:rsidRPr="008E4BF5">
              <w:rPr>
                <w:b/>
                <w:bCs/>
                <w:szCs w:val="24"/>
                <w:lang w:val="en-US" w:eastAsia="zh-CN"/>
              </w:rPr>
              <w:t>3</w:t>
            </w:r>
            <w:r w:rsidR="00C05353" w:rsidRPr="008E4BF5">
              <w:rPr>
                <w:rFonts w:hint="eastAsia"/>
                <w:b/>
                <w:bCs/>
                <w:szCs w:val="24"/>
                <w:lang w:val="en-US" w:eastAsia="zh-CN"/>
              </w:rPr>
              <w:t>日，加拿大蒙特利尔</w:t>
            </w:r>
          </w:p>
        </w:tc>
      </w:tr>
    </w:tbl>
    <w:p w14:paraId="40308EF4" w14:textId="77777777" w:rsidR="00913D63" w:rsidRDefault="00913D63" w:rsidP="0063445E">
      <w:pPr>
        <w:rPr>
          <w:szCs w:val="24"/>
          <w:lang w:eastAsia="zh-CN"/>
        </w:rPr>
      </w:pPr>
      <w:bookmarkStart w:id="3" w:name="StartTyping_E"/>
      <w:bookmarkEnd w:id="3"/>
    </w:p>
    <w:p w14:paraId="4A084238" w14:textId="16E73D8A" w:rsidR="00720F32" w:rsidRPr="00D66E39" w:rsidRDefault="0063445E" w:rsidP="0063445E">
      <w:pPr>
        <w:rPr>
          <w:szCs w:val="24"/>
          <w:lang w:eastAsia="zh-CN"/>
        </w:rPr>
      </w:pPr>
      <w:r w:rsidRPr="00D66E39">
        <w:rPr>
          <w:rFonts w:hint="eastAsia"/>
          <w:szCs w:val="24"/>
          <w:lang w:eastAsia="zh-CN"/>
        </w:rPr>
        <w:t>尊敬的先生</w:t>
      </w:r>
      <w:r w:rsidRPr="00D66E39">
        <w:rPr>
          <w:rFonts w:hint="eastAsia"/>
          <w:szCs w:val="24"/>
          <w:lang w:eastAsia="zh-CN"/>
        </w:rPr>
        <w:t>/</w:t>
      </w:r>
      <w:r w:rsidRPr="00D66E39">
        <w:rPr>
          <w:rFonts w:hint="eastAsia"/>
          <w:szCs w:val="24"/>
          <w:lang w:eastAsia="zh-CN"/>
        </w:rPr>
        <w:t>女士：</w:t>
      </w:r>
    </w:p>
    <w:p w14:paraId="55A651A0" w14:textId="4C60D350" w:rsidR="00092BC6" w:rsidRPr="00D66E39" w:rsidRDefault="00092BC6" w:rsidP="00092BC6">
      <w:pPr>
        <w:tabs>
          <w:tab w:val="left" w:pos="900"/>
        </w:tabs>
        <w:rPr>
          <w:rFonts w:ascii="Calibri" w:hAnsi="Calibri"/>
          <w:szCs w:val="24"/>
          <w:lang w:eastAsia="zh-CN"/>
        </w:rPr>
      </w:pPr>
      <w:r w:rsidRPr="00D66E39">
        <w:rPr>
          <w:szCs w:val="24"/>
          <w:lang w:eastAsia="zh-CN"/>
        </w:rPr>
        <w:t>1</w:t>
      </w:r>
      <w:r w:rsidRPr="00D66E39">
        <w:rPr>
          <w:szCs w:val="24"/>
          <w:lang w:eastAsia="zh-CN"/>
        </w:rPr>
        <w:tab/>
      </w:r>
      <w:r w:rsidR="00D66E39" w:rsidRPr="00D66E39">
        <w:rPr>
          <w:rFonts w:ascii="Calibri" w:hAnsi="Calibri" w:hint="eastAsia"/>
          <w:szCs w:val="24"/>
          <w:lang w:eastAsia="zh-CN"/>
        </w:rPr>
        <w:t>我很高兴地通知您，</w:t>
      </w:r>
      <w:r w:rsidR="00D66E39">
        <w:rPr>
          <w:rFonts w:ascii="Calibri" w:hAnsi="Calibri" w:hint="eastAsia"/>
          <w:szCs w:val="24"/>
          <w:lang w:eastAsia="zh-CN"/>
        </w:rPr>
        <w:t>国际电联（</w:t>
      </w:r>
      <w:r w:rsidR="00D66E39">
        <w:rPr>
          <w:rFonts w:ascii="Calibri" w:hAnsi="Calibri" w:hint="eastAsia"/>
          <w:szCs w:val="24"/>
          <w:lang w:eastAsia="zh-CN"/>
        </w:rPr>
        <w:t>ITU</w:t>
      </w:r>
      <w:r w:rsidR="00D66E39">
        <w:rPr>
          <w:rFonts w:ascii="Calibri" w:hAnsi="Calibri" w:hint="eastAsia"/>
          <w:szCs w:val="24"/>
          <w:lang w:eastAsia="zh-CN"/>
        </w:rPr>
        <w:t>）</w:t>
      </w:r>
      <w:r w:rsidR="00E57EFC">
        <w:rPr>
          <w:rFonts w:ascii="Calibri" w:hAnsi="Calibri" w:hint="eastAsia"/>
          <w:szCs w:val="24"/>
          <w:lang w:eastAsia="zh-CN"/>
        </w:rPr>
        <w:t>和</w:t>
      </w:r>
      <w:bookmarkStart w:id="4" w:name="_Hlk163220692"/>
      <w:r w:rsidR="00D66E39" w:rsidRPr="00556949">
        <w:rPr>
          <w:rFonts w:ascii="Calibri" w:hAnsi="Calibri" w:hint="eastAsia"/>
          <w:b/>
          <w:bCs/>
          <w:szCs w:val="24"/>
          <w:lang w:eastAsia="zh-CN"/>
        </w:rPr>
        <w:t xml:space="preserve">IEEE 802 </w:t>
      </w:r>
      <w:bookmarkEnd w:id="4"/>
      <w:r w:rsidR="00D66E39" w:rsidRPr="00556949">
        <w:rPr>
          <w:rFonts w:ascii="Calibri" w:hAnsi="Calibri" w:hint="eastAsia"/>
          <w:b/>
          <w:bCs/>
          <w:szCs w:val="24"/>
          <w:lang w:eastAsia="zh-CN"/>
        </w:rPr>
        <w:t>LAN/MAN</w:t>
      </w:r>
      <w:r w:rsidR="00D66E39" w:rsidRPr="00556949">
        <w:rPr>
          <w:rFonts w:ascii="Calibri" w:hAnsi="Calibri" w:hint="eastAsia"/>
          <w:b/>
          <w:bCs/>
          <w:szCs w:val="24"/>
          <w:lang w:eastAsia="zh-CN"/>
        </w:rPr>
        <w:t>标准委员会（</w:t>
      </w:r>
      <w:r w:rsidR="00D66E39" w:rsidRPr="00556949">
        <w:rPr>
          <w:rFonts w:ascii="Calibri" w:hAnsi="Calibri"/>
          <w:b/>
          <w:bCs/>
          <w:szCs w:val="24"/>
          <w:lang w:eastAsia="zh-CN"/>
        </w:rPr>
        <w:t>IEEE 802</w:t>
      </w:r>
      <w:r w:rsidR="00D66E39" w:rsidRPr="00556949">
        <w:rPr>
          <w:rFonts w:ascii="Calibri" w:hAnsi="Calibri" w:hint="eastAsia"/>
          <w:b/>
          <w:bCs/>
          <w:szCs w:val="24"/>
          <w:lang w:eastAsia="zh-CN"/>
        </w:rPr>
        <w:t>）</w:t>
      </w:r>
      <w:r w:rsidR="00E57EFC">
        <w:rPr>
          <w:rFonts w:ascii="Calibri" w:hAnsi="Calibri" w:hint="eastAsia"/>
          <w:szCs w:val="24"/>
          <w:lang w:eastAsia="zh-CN"/>
        </w:rPr>
        <w:t>将</w:t>
      </w:r>
      <w:r w:rsidR="00E57EFC">
        <w:rPr>
          <w:rFonts w:hint="eastAsia"/>
          <w:iCs/>
          <w:szCs w:val="24"/>
          <w:lang w:eastAsia="zh-CN"/>
        </w:rPr>
        <w:t>于</w:t>
      </w:r>
      <w:r w:rsidR="00E57EFC" w:rsidRPr="00D74226">
        <w:rPr>
          <w:rFonts w:hint="eastAsia"/>
          <w:b/>
          <w:bCs/>
          <w:iCs/>
          <w:szCs w:val="24"/>
          <w:lang w:eastAsia="zh-CN"/>
        </w:rPr>
        <w:t>2</w:t>
      </w:r>
      <w:r w:rsidR="00E57EFC" w:rsidRPr="00D74226">
        <w:rPr>
          <w:b/>
          <w:bCs/>
          <w:iCs/>
          <w:szCs w:val="24"/>
          <w:lang w:eastAsia="zh-CN"/>
        </w:rPr>
        <w:t>024</w:t>
      </w:r>
      <w:r w:rsidR="00E57EFC" w:rsidRPr="00D74226">
        <w:rPr>
          <w:rFonts w:hint="eastAsia"/>
          <w:b/>
          <w:bCs/>
          <w:iCs/>
          <w:szCs w:val="24"/>
          <w:lang w:eastAsia="zh-CN"/>
        </w:rPr>
        <w:t>年</w:t>
      </w:r>
      <w:r w:rsidR="00E57EFC" w:rsidRPr="00D74226">
        <w:rPr>
          <w:rFonts w:hint="eastAsia"/>
          <w:b/>
          <w:bCs/>
          <w:iCs/>
          <w:szCs w:val="24"/>
          <w:lang w:eastAsia="zh-CN"/>
        </w:rPr>
        <w:t>7</w:t>
      </w:r>
      <w:r w:rsidR="00E57EFC" w:rsidRPr="00D74226">
        <w:rPr>
          <w:rFonts w:hint="eastAsia"/>
          <w:b/>
          <w:bCs/>
          <w:iCs/>
          <w:szCs w:val="24"/>
          <w:lang w:eastAsia="zh-CN"/>
        </w:rPr>
        <w:t>月</w:t>
      </w:r>
      <w:r w:rsidR="00E57EFC" w:rsidRPr="00D74226">
        <w:rPr>
          <w:rFonts w:hint="eastAsia"/>
          <w:b/>
          <w:bCs/>
          <w:iCs/>
          <w:szCs w:val="24"/>
          <w:lang w:eastAsia="zh-CN"/>
        </w:rPr>
        <w:t>1</w:t>
      </w:r>
      <w:r w:rsidR="00E57EFC" w:rsidRPr="00D74226">
        <w:rPr>
          <w:b/>
          <w:bCs/>
          <w:iCs/>
          <w:szCs w:val="24"/>
          <w:lang w:eastAsia="zh-CN"/>
        </w:rPr>
        <w:t>3</w:t>
      </w:r>
      <w:r w:rsidR="00E57EFC" w:rsidRPr="00D74226">
        <w:rPr>
          <w:rFonts w:hint="eastAsia"/>
          <w:b/>
          <w:bCs/>
          <w:iCs/>
          <w:szCs w:val="24"/>
          <w:lang w:eastAsia="zh-CN"/>
        </w:rPr>
        <w:t>日</w:t>
      </w:r>
      <w:r w:rsidR="00E57EFC">
        <w:rPr>
          <w:rFonts w:hint="eastAsia"/>
          <w:iCs/>
          <w:szCs w:val="24"/>
          <w:lang w:eastAsia="zh-CN"/>
        </w:rPr>
        <w:t>在</w:t>
      </w:r>
      <w:r w:rsidR="00E57EFC" w:rsidRPr="00D74226">
        <w:rPr>
          <w:rFonts w:hint="eastAsia"/>
          <w:b/>
          <w:bCs/>
          <w:iCs/>
          <w:szCs w:val="24"/>
          <w:lang w:eastAsia="zh-CN"/>
        </w:rPr>
        <w:t>加拿大蒙特利尔</w:t>
      </w:r>
      <w:r w:rsidR="00D66E39">
        <w:rPr>
          <w:rFonts w:ascii="Calibri" w:hAnsi="Calibri" w:hint="eastAsia"/>
          <w:szCs w:val="24"/>
          <w:lang w:eastAsia="zh-CN"/>
        </w:rPr>
        <w:t>组织</w:t>
      </w:r>
      <w:r w:rsidR="00D66E39" w:rsidRPr="008E4BF5">
        <w:rPr>
          <w:rFonts w:hint="eastAsia"/>
          <w:b/>
          <w:bCs/>
          <w:iCs/>
          <w:szCs w:val="24"/>
          <w:lang w:eastAsia="zh-CN"/>
        </w:rPr>
        <w:t>第</w:t>
      </w:r>
      <w:r w:rsidR="00D66E39" w:rsidRPr="008E4BF5">
        <w:rPr>
          <w:rFonts w:hint="eastAsia"/>
          <w:b/>
          <w:bCs/>
          <w:iCs/>
          <w:szCs w:val="24"/>
          <w:lang w:eastAsia="zh-CN"/>
        </w:rPr>
        <w:t>9</w:t>
      </w:r>
      <w:r w:rsidR="00D66E39" w:rsidRPr="008E4BF5">
        <w:rPr>
          <w:rFonts w:hint="eastAsia"/>
          <w:b/>
          <w:bCs/>
          <w:iCs/>
          <w:szCs w:val="24"/>
          <w:lang w:eastAsia="zh-CN"/>
        </w:rPr>
        <w:t>次</w:t>
      </w:r>
      <w:r w:rsidR="00D66E39" w:rsidRPr="008E4BF5">
        <w:rPr>
          <w:rFonts w:hint="eastAsia"/>
          <w:b/>
          <w:bCs/>
          <w:iCs/>
          <w:szCs w:val="24"/>
          <w:lang w:eastAsia="zh-CN"/>
        </w:rPr>
        <w:t>IEEE 802</w:t>
      </w:r>
      <w:r w:rsidR="00D66E39" w:rsidRPr="008E4BF5">
        <w:rPr>
          <w:rFonts w:hint="eastAsia"/>
          <w:b/>
          <w:bCs/>
          <w:iCs/>
          <w:szCs w:val="24"/>
          <w:lang w:eastAsia="zh-CN"/>
        </w:rPr>
        <w:t>和</w:t>
      </w:r>
      <w:r w:rsidR="00D66E39" w:rsidRPr="008E4BF5">
        <w:rPr>
          <w:rFonts w:hint="eastAsia"/>
          <w:b/>
          <w:bCs/>
          <w:iCs/>
          <w:szCs w:val="24"/>
          <w:lang w:eastAsia="zh-CN"/>
        </w:rPr>
        <w:t>ITU-T</w:t>
      </w:r>
      <w:r w:rsidR="00D66E39" w:rsidRPr="008E4BF5">
        <w:rPr>
          <w:rFonts w:hint="eastAsia"/>
          <w:b/>
          <w:bCs/>
          <w:iCs/>
          <w:szCs w:val="24"/>
          <w:lang w:eastAsia="zh-CN"/>
        </w:rPr>
        <w:t>第</w:t>
      </w:r>
      <w:r w:rsidR="00D66E39" w:rsidRPr="008E4BF5">
        <w:rPr>
          <w:rFonts w:hint="eastAsia"/>
          <w:b/>
          <w:bCs/>
          <w:iCs/>
          <w:szCs w:val="24"/>
          <w:lang w:eastAsia="zh-CN"/>
        </w:rPr>
        <w:t>15</w:t>
      </w:r>
      <w:r w:rsidR="00D66E39" w:rsidRPr="008E4BF5">
        <w:rPr>
          <w:rFonts w:hint="eastAsia"/>
          <w:b/>
          <w:bCs/>
          <w:iCs/>
          <w:szCs w:val="24"/>
          <w:lang w:eastAsia="zh-CN"/>
        </w:rPr>
        <w:t>研究组联合讲习班</w:t>
      </w:r>
      <w:r w:rsidR="00D74226">
        <w:rPr>
          <w:rFonts w:hint="eastAsia"/>
          <w:iCs/>
          <w:szCs w:val="24"/>
          <w:lang w:eastAsia="zh-CN"/>
        </w:rPr>
        <w:t>。</w:t>
      </w:r>
    </w:p>
    <w:p w14:paraId="68963A85" w14:textId="0061BE62" w:rsidR="00092BC6" w:rsidRPr="00D66E39" w:rsidRDefault="00092BC6" w:rsidP="00092BC6">
      <w:pPr>
        <w:tabs>
          <w:tab w:val="left" w:pos="900"/>
        </w:tabs>
        <w:rPr>
          <w:rFonts w:ascii="Calibri" w:hAnsi="Calibri"/>
          <w:szCs w:val="24"/>
          <w:lang w:val="en-US" w:eastAsia="zh-CN"/>
        </w:rPr>
      </w:pPr>
      <w:r w:rsidRPr="00D66E39">
        <w:rPr>
          <w:rFonts w:ascii="Calibri" w:hAnsi="Calibri"/>
          <w:szCs w:val="24"/>
          <w:lang w:eastAsia="zh-CN"/>
        </w:rPr>
        <w:t>2</w:t>
      </w:r>
      <w:r w:rsidRPr="00D66E39">
        <w:rPr>
          <w:szCs w:val="24"/>
          <w:lang w:eastAsia="zh-CN"/>
        </w:rPr>
        <w:tab/>
      </w:r>
      <w:r w:rsidR="00045F59">
        <w:rPr>
          <w:rFonts w:ascii="Calibri" w:hAnsi="Calibri" w:hint="eastAsia"/>
          <w:szCs w:val="24"/>
          <w:lang w:val="en-AU" w:eastAsia="zh-CN"/>
        </w:rPr>
        <w:t>本</w:t>
      </w:r>
      <w:r w:rsidR="00514558" w:rsidRPr="00514558">
        <w:rPr>
          <w:rFonts w:ascii="Calibri" w:hAnsi="Calibri" w:hint="eastAsia"/>
          <w:szCs w:val="24"/>
          <w:lang w:val="en-AU" w:eastAsia="zh-CN"/>
        </w:rPr>
        <w:t>次讲习班力图为所有相关利益攸关方提供一个平台，并且旨在关注</w:t>
      </w:r>
      <w:r w:rsidR="00552B40">
        <w:rPr>
          <w:rFonts w:ascii="Calibri" w:hAnsi="Calibri" w:hint="eastAsia"/>
          <w:szCs w:val="24"/>
          <w:lang w:val="en-AU" w:eastAsia="zh-CN"/>
        </w:rPr>
        <w:t>传输速度</w:t>
      </w:r>
      <w:r w:rsidR="00794D1A">
        <w:rPr>
          <w:rFonts w:ascii="Calibri" w:hAnsi="Calibri" w:hint="eastAsia"/>
          <w:szCs w:val="24"/>
          <w:lang w:val="en-AU" w:eastAsia="zh-CN"/>
        </w:rPr>
        <w:t>超过</w:t>
      </w:r>
      <w:r w:rsidR="00794D1A">
        <w:rPr>
          <w:rFonts w:ascii="Calibri" w:hAnsi="Calibri" w:hint="eastAsia"/>
          <w:szCs w:val="24"/>
          <w:lang w:val="en-AU" w:eastAsia="zh-CN"/>
        </w:rPr>
        <w:t>1</w:t>
      </w:r>
      <w:r w:rsidR="00794D1A">
        <w:rPr>
          <w:rFonts w:ascii="Calibri" w:hAnsi="Calibri" w:hint="eastAsia"/>
          <w:szCs w:val="24"/>
          <w:lang w:val="en-AU" w:eastAsia="zh-CN"/>
        </w:rPr>
        <w:t>兆比特每秒的光接口、接入网络和</w:t>
      </w:r>
      <w:r w:rsidR="00552B40">
        <w:rPr>
          <w:rFonts w:ascii="Calibri" w:hAnsi="Calibri" w:hint="eastAsia"/>
          <w:szCs w:val="24"/>
          <w:lang w:val="en-AU" w:eastAsia="zh-CN"/>
        </w:rPr>
        <w:t>驻地</w:t>
      </w:r>
      <w:r w:rsidR="00794D1A">
        <w:rPr>
          <w:rFonts w:ascii="Calibri" w:hAnsi="Calibri" w:hint="eastAsia"/>
          <w:szCs w:val="24"/>
          <w:lang w:val="en-AU" w:eastAsia="zh-CN"/>
        </w:rPr>
        <w:t>网络、同步和时间敏感网络（</w:t>
      </w:r>
      <w:r w:rsidR="00794D1A">
        <w:rPr>
          <w:rFonts w:ascii="Calibri" w:hAnsi="Calibri" w:hint="eastAsia"/>
          <w:szCs w:val="24"/>
          <w:lang w:val="en-AU" w:eastAsia="zh-CN"/>
        </w:rPr>
        <w:t>TSN</w:t>
      </w:r>
      <w:r w:rsidR="00794D1A">
        <w:rPr>
          <w:rFonts w:ascii="Calibri" w:hAnsi="Calibri" w:hint="eastAsia"/>
          <w:szCs w:val="24"/>
          <w:lang w:val="en-AU" w:eastAsia="zh-CN"/>
        </w:rPr>
        <w:t>）、</w:t>
      </w:r>
      <w:r w:rsidR="00794D1A">
        <w:rPr>
          <w:rFonts w:ascii="Calibri" w:hAnsi="Calibri" w:hint="eastAsia"/>
          <w:szCs w:val="24"/>
          <w:lang w:val="en-AU" w:eastAsia="zh-CN"/>
        </w:rPr>
        <w:t>YANG</w:t>
      </w:r>
      <w:r w:rsidR="00794D1A">
        <w:rPr>
          <w:rFonts w:ascii="Calibri" w:hAnsi="Calibri" w:hint="eastAsia"/>
          <w:szCs w:val="24"/>
          <w:lang w:val="en-AU" w:eastAsia="zh-CN"/>
        </w:rPr>
        <w:t>和数据建模</w:t>
      </w:r>
      <w:r w:rsidR="00514558" w:rsidRPr="00514558">
        <w:rPr>
          <w:rFonts w:ascii="Calibri" w:hAnsi="Calibri" w:hint="eastAsia"/>
          <w:szCs w:val="24"/>
          <w:lang w:val="en-AU" w:eastAsia="zh-CN"/>
        </w:rPr>
        <w:t>等共同关心的议题。</w:t>
      </w:r>
    </w:p>
    <w:p w14:paraId="664FE086" w14:textId="052F707D" w:rsidR="00092BC6" w:rsidRPr="00D66E39" w:rsidRDefault="00092BC6" w:rsidP="00092BC6">
      <w:pPr>
        <w:tabs>
          <w:tab w:val="left" w:pos="900"/>
        </w:tabs>
        <w:rPr>
          <w:rFonts w:ascii="Calibri" w:hAnsi="Calibri"/>
          <w:szCs w:val="24"/>
          <w:lang w:eastAsia="zh-CN"/>
        </w:rPr>
      </w:pPr>
      <w:r w:rsidRPr="00D66E39">
        <w:rPr>
          <w:rFonts w:ascii="Calibri" w:hAnsi="Calibri"/>
          <w:szCs w:val="24"/>
          <w:lang w:eastAsia="zh-CN"/>
        </w:rPr>
        <w:t>3</w:t>
      </w:r>
      <w:r w:rsidRPr="00D66E39">
        <w:rPr>
          <w:szCs w:val="24"/>
          <w:lang w:eastAsia="zh-CN"/>
        </w:rPr>
        <w:tab/>
      </w:r>
      <w:r w:rsidR="00045F59">
        <w:rPr>
          <w:rFonts w:hint="eastAsia"/>
          <w:szCs w:val="24"/>
          <w:lang w:eastAsia="zh-CN"/>
        </w:rPr>
        <w:t>本次</w:t>
      </w:r>
      <w:r w:rsidR="00E40832">
        <w:rPr>
          <w:rFonts w:ascii="Calibri" w:hAnsi="Calibri" w:hint="eastAsia"/>
          <w:szCs w:val="24"/>
          <w:lang w:eastAsia="zh-CN"/>
        </w:rPr>
        <w:t>讲习班的目标包括但不限于：</w:t>
      </w:r>
      <w:r w:rsidR="006228CF">
        <w:rPr>
          <w:rFonts w:ascii="Calibri" w:hAnsi="Calibri" w:hint="eastAsia"/>
          <w:szCs w:val="24"/>
          <w:lang w:eastAsia="zh-CN"/>
        </w:rPr>
        <w:t>通过对</w:t>
      </w:r>
      <w:r w:rsidR="00E40832">
        <w:rPr>
          <w:rFonts w:ascii="Calibri" w:hAnsi="Calibri" w:hint="eastAsia"/>
          <w:szCs w:val="24"/>
          <w:lang w:eastAsia="zh-CN"/>
        </w:rPr>
        <w:t>共同关心的议题</w:t>
      </w:r>
      <w:r w:rsidR="00BD0BD8">
        <w:rPr>
          <w:rFonts w:ascii="Calibri" w:hAnsi="Calibri" w:hint="eastAsia"/>
          <w:szCs w:val="24"/>
          <w:lang w:eastAsia="zh-CN"/>
        </w:rPr>
        <w:t>进行</w:t>
      </w:r>
      <w:r w:rsidR="00E40832">
        <w:rPr>
          <w:rFonts w:ascii="Calibri" w:hAnsi="Calibri" w:hint="eastAsia"/>
          <w:szCs w:val="24"/>
          <w:lang w:eastAsia="zh-CN"/>
        </w:rPr>
        <w:t>讨论和信息</w:t>
      </w:r>
      <w:r w:rsidR="006228CF">
        <w:rPr>
          <w:rFonts w:ascii="Calibri" w:hAnsi="Calibri" w:hint="eastAsia"/>
          <w:szCs w:val="24"/>
          <w:lang w:eastAsia="zh-CN"/>
        </w:rPr>
        <w:t>交换</w:t>
      </w:r>
      <w:r w:rsidR="00E40832">
        <w:rPr>
          <w:rFonts w:ascii="Calibri" w:hAnsi="Calibri" w:hint="eastAsia"/>
          <w:szCs w:val="24"/>
          <w:lang w:eastAsia="zh-CN"/>
        </w:rPr>
        <w:t>，加强</w:t>
      </w:r>
      <w:r w:rsidR="00E40832" w:rsidRPr="00D66E39">
        <w:rPr>
          <w:rFonts w:ascii="Calibri" w:hAnsi="Calibri"/>
          <w:szCs w:val="24"/>
          <w:lang w:eastAsia="zh-CN"/>
        </w:rPr>
        <w:t>IEEE 802</w:t>
      </w:r>
      <w:r w:rsidR="00E40832">
        <w:rPr>
          <w:rFonts w:ascii="Calibri" w:hAnsi="Calibri" w:hint="eastAsia"/>
          <w:szCs w:val="24"/>
          <w:lang w:eastAsia="zh-CN"/>
        </w:rPr>
        <w:t>和</w:t>
      </w:r>
      <w:r w:rsidR="00E40832" w:rsidRPr="00E40832">
        <w:rPr>
          <w:rFonts w:ascii="Calibri" w:hAnsi="Calibri" w:hint="eastAsia"/>
          <w:szCs w:val="24"/>
          <w:lang w:eastAsia="zh-CN"/>
        </w:rPr>
        <w:t>ITU-T</w:t>
      </w:r>
      <w:r w:rsidR="00E40832" w:rsidRPr="00E40832">
        <w:rPr>
          <w:rFonts w:ascii="Calibri" w:hAnsi="Calibri" w:hint="eastAsia"/>
          <w:szCs w:val="24"/>
          <w:lang w:eastAsia="zh-CN"/>
        </w:rPr>
        <w:t>第</w:t>
      </w:r>
      <w:r w:rsidR="00E40832" w:rsidRPr="00E40832">
        <w:rPr>
          <w:rFonts w:ascii="Calibri" w:hAnsi="Calibri" w:hint="eastAsia"/>
          <w:szCs w:val="24"/>
          <w:lang w:eastAsia="zh-CN"/>
        </w:rPr>
        <w:t>15</w:t>
      </w:r>
      <w:r w:rsidR="00E40832" w:rsidRPr="00E40832">
        <w:rPr>
          <w:rFonts w:ascii="Calibri" w:hAnsi="Calibri" w:hint="eastAsia"/>
          <w:szCs w:val="24"/>
          <w:lang w:eastAsia="zh-CN"/>
        </w:rPr>
        <w:t>研究组</w:t>
      </w:r>
      <w:r w:rsidR="00F25A5E">
        <w:rPr>
          <w:rFonts w:ascii="Calibri" w:hAnsi="Calibri" w:hint="eastAsia"/>
          <w:szCs w:val="24"/>
          <w:lang w:eastAsia="zh-CN"/>
        </w:rPr>
        <w:t>之间</w:t>
      </w:r>
      <w:r w:rsidR="00E40832">
        <w:rPr>
          <w:rFonts w:ascii="Calibri" w:hAnsi="Calibri" w:hint="eastAsia"/>
          <w:szCs w:val="24"/>
          <w:lang w:eastAsia="zh-CN"/>
        </w:rPr>
        <w:t>的长期合作和协调。</w:t>
      </w:r>
    </w:p>
    <w:p w14:paraId="21655736" w14:textId="648B1878" w:rsidR="00092BC6" w:rsidRPr="00290FF6" w:rsidRDefault="00092BC6" w:rsidP="00092BC6">
      <w:pPr>
        <w:tabs>
          <w:tab w:val="left" w:pos="900"/>
        </w:tabs>
        <w:rPr>
          <w:rFonts w:ascii="Calibri" w:eastAsia="Malgun Gothic" w:hAnsi="Calibri" w:cs="Arial"/>
          <w:szCs w:val="24"/>
          <w:lang w:val="en-US" w:eastAsia="zh-CN"/>
        </w:rPr>
      </w:pPr>
      <w:r w:rsidRPr="00D66E39">
        <w:rPr>
          <w:rFonts w:ascii="Calibri" w:hAnsi="Calibri"/>
          <w:szCs w:val="24"/>
          <w:lang w:eastAsia="zh-CN"/>
        </w:rPr>
        <w:t>4</w:t>
      </w:r>
      <w:r w:rsidRPr="00D66E39">
        <w:rPr>
          <w:szCs w:val="24"/>
          <w:lang w:eastAsia="zh-CN"/>
        </w:rPr>
        <w:tab/>
      </w:r>
      <w:r w:rsidR="00290FF6" w:rsidRPr="00290FF6">
        <w:rPr>
          <w:rFonts w:hint="eastAsia"/>
          <w:szCs w:val="24"/>
          <w:lang w:eastAsia="zh-CN"/>
        </w:rPr>
        <w:t>讲习班向国际电联各成员国、部门成员、部门准成员和学术机构以及来自国际电联成员国的任何希望为该项工作做出贡献的个人开放，包括来自国际、区域和国家组织成员的个人。讲习班不收取任何费用。</w:t>
      </w:r>
    </w:p>
    <w:p w14:paraId="1FC04632" w14:textId="77777777" w:rsidR="00FF0239" w:rsidRDefault="00092BC6" w:rsidP="00092BC6">
      <w:pPr>
        <w:tabs>
          <w:tab w:val="left" w:pos="900"/>
        </w:tabs>
        <w:rPr>
          <w:rStyle w:val="normaltextrun"/>
          <w:rFonts w:ascii="Calibri" w:eastAsiaTheme="majorEastAsia" w:hAnsi="Calibri" w:cs="Calibri"/>
          <w:color w:val="000000"/>
          <w:szCs w:val="24"/>
          <w:highlight w:val="yellow"/>
          <w:shd w:val="clear" w:color="auto" w:fill="FFFFFF"/>
          <w:lang w:eastAsia="zh-CN"/>
        </w:rPr>
      </w:pPr>
      <w:r w:rsidRPr="00D66E39">
        <w:rPr>
          <w:szCs w:val="24"/>
          <w:lang w:eastAsia="zh-CN"/>
        </w:rPr>
        <w:t>5</w:t>
      </w:r>
      <w:r w:rsidRPr="00D66E39">
        <w:rPr>
          <w:szCs w:val="24"/>
          <w:lang w:eastAsia="zh-CN"/>
        </w:rPr>
        <w:tab/>
      </w:r>
      <w:bookmarkStart w:id="5" w:name="lt_pId062"/>
      <w:r w:rsidR="00FF0239" w:rsidRPr="00FF0239">
        <w:rPr>
          <w:rStyle w:val="normaltextrun"/>
          <w:rFonts w:ascii="Calibri" w:eastAsiaTheme="majorEastAsia" w:hAnsi="Calibri" w:cs="Calibri" w:hint="eastAsia"/>
          <w:color w:val="000000"/>
          <w:szCs w:val="24"/>
          <w:shd w:val="clear" w:color="auto" w:fill="FFFFFF"/>
          <w:lang w:eastAsia="zh-CN"/>
        </w:rPr>
        <w:t>本次活动的所有相关信息（日程草案、演讲嘉宾、注册链接</w:t>
      </w:r>
      <w:r w:rsidR="00FF0239">
        <w:rPr>
          <w:rStyle w:val="normaltextrun"/>
          <w:rFonts w:ascii="Calibri" w:eastAsiaTheme="majorEastAsia" w:hAnsi="Calibri" w:cs="Calibri" w:hint="eastAsia"/>
          <w:color w:val="000000"/>
          <w:szCs w:val="24"/>
          <w:shd w:val="clear" w:color="auto" w:fill="FFFFFF"/>
          <w:lang w:eastAsia="zh-CN"/>
        </w:rPr>
        <w:t>等</w:t>
      </w:r>
      <w:r w:rsidR="00FF0239" w:rsidRPr="00FF0239">
        <w:rPr>
          <w:rStyle w:val="normaltextrun"/>
          <w:rFonts w:ascii="Calibri" w:eastAsiaTheme="majorEastAsia" w:hAnsi="Calibri" w:cs="Calibri" w:hint="eastAsia"/>
          <w:color w:val="000000"/>
          <w:szCs w:val="24"/>
          <w:shd w:val="clear" w:color="auto" w:fill="FFFFFF"/>
          <w:lang w:eastAsia="zh-CN"/>
        </w:rPr>
        <w:t>）将在以下活动网页上公布：</w:t>
      </w:r>
      <w:r w:rsidRPr="00FF0239">
        <w:fldChar w:fldCharType="begin"/>
      </w:r>
      <w:r w:rsidRPr="00FF0239">
        <w:rPr>
          <w:szCs w:val="24"/>
          <w:lang w:eastAsia="zh-CN"/>
        </w:rPr>
        <w:instrText>HYPERLINK "https://www.itu.int/en/ITU-T/Workshops-and-Seminars/2024/0713/Pages/default.aspx"</w:instrText>
      </w:r>
      <w:r w:rsidRPr="00FF0239">
        <w:fldChar w:fldCharType="separate"/>
      </w:r>
      <w:r w:rsidRPr="00FF0239">
        <w:rPr>
          <w:rStyle w:val="Hyperlink"/>
          <w:rFonts w:ascii="Calibri" w:eastAsiaTheme="majorEastAsia" w:hAnsi="Calibri" w:cs="Calibri"/>
          <w:szCs w:val="24"/>
          <w:shd w:val="clear" w:color="auto" w:fill="FFFFFF"/>
          <w:lang w:eastAsia="zh-CN"/>
        </w:rPr>
        <w:t>https://www.itu.int/en/ITU-T/Workshops-and-Seminars/2024/0713/Pages/default.aspx</w:t>
      </w:r>
      <w:r w:rsidRPr="00FF0239">
        <w:rPr>
          <w:rStyle w:val="Hyperlink"/>
          <w:rFonts w:ascii="Calibri" w:eastAsiaTheme="majorEastAsia" w:hAnsi="Calibri" w:cs="Calibri"/>
          <w:szCs w:val="24"/>
          <w:shd w:val="clear" w:color="auto" w:fill="FFFFFF"/>
        </w:rPr>
        <w:fldChar w:fldCharType="end"/>
      </w:r>
      <w:bookmarkStart w:id="6" w:name="lt_pId063"/>
      <w:bookmarkEnd w:id="5"/>
      <w:r w:rsidR="00FF0239" w:rsidRPr="00FF0239">
        <w:rPr>
          <w:rStyle w:val="normaltextrun"/>
          <w:rFonts w:ascii="Calibri" w:eastAsiaTheme="majorEastAsia" w:hAnsi="Calibri" w:cs="Calibri" w:hint="eastAsia"/>
          <w:color w:val="000000"/>
          <w:szCs w:val="24"/>
          <w:shd w:val="clear" w:color="auto" w:fill="FFFFFF"/>
          <w:lang w:eastAsia="zh-CN"/>
        </w:rPr>
        <w:t>。</w:t>
      </w:r>
    </w:p>
    <w:bookmarkEnd w:id="6"/>
    <w:p w14:paraId="7F7A5F9D" w14:textId="70EB9C5E" w:rsidR="00092BC6" w:rsidRPr="00FF0239" w:rsidRDefault="00FF0239" w:rsidP="004E4A66">
      <w:pPr>
        <w:tabs>
          <w:tab w:val="left" w:pos="900"/>
        </w:tabs>
        <w:ind w:firstLineChars="200" w:firstLine="480"/>
        <w:rPr>
          <w:rStyle w:val="eop"/>
          <w:rFonts w:ascii="Calibri" w:eastAsiaTheme="majorEastAsia" w:hAnsi="Calibri" w:cs="Calibri"/>
          <w:color w:val="000000"/>
          <w:szCs w:val="24"/>
          <w:shd w:val="clear" w:color="auto" w:fill="FFFFFF"/>
          <w:lang w:eastAsia="zh-CN"/>
        </w:rPr>
      </w:pPr>
      <w:r w:rsidRPr="00FF0239">
        <w:rPr>
          <w:rStyle w:val="eop"/>
          <w:rFonts w:ascii="Calibri" w:eastAsiaTheme="minorEastAsia" w:hAnsi="Calibri" w:cs="Calibri" w:hint="eastAsia"/>
          <w:color w:val="000000"/>
          <w:szCs w:val="24"/>
          <w:shd w:val="clear" w:color="auto" w:fill="FFFFFF"/>
          <w:lang w:eastAsia="zh-CN"/>
        </w:rPr>
        <w:t>如有新信息或修改，该网站将进行定期更新。鼓励与会者定期查看网站，以获取最新信息。</w:t>
      </w:r>
    </w:p>
    <w:p w14:paraId="14B303B9" w14:textId="436BE349" w:rsidR="00092BC6" w:rsidRPr="00D66E39" w:rsidRDefault="00092BC6" w:rsidP="00092BC6">
      <w:pPr>
        <w:tabs>
          <w:tab w:val="left" w:pos="900"/>
        </w:tabs>
        <w:rPr>
          <w:szCs w:val="24"/>
          <w:lang w:eastAsia="zh-CN"/>
        </w:rPr>
      </w:pPr>
      <w:r w:rsidRPr="00D66E39">
        <w:rPr>
          <w:rFonts w:cs="Calibri"/>
          <w:szCs w:val="24"/>
        </w:rPr>
        <w:t>6</w:t>
      </w:r>
      <w:r w:rsidRPr="00D66E39">
        <w:rPr>
          <w:rFonts w:cs="Calibri"/>
          <w:szCs w:val="24"/>
        </w:rPr>
        <w:tab/>
      </w:r>
      <w:bookmarkStart w:id="7" w:name="lt_pId066"/>
      <w:proofErr w:type="spellStart"/>
      <w:r w:rsidR="00D206A3" w:rsidRPr="00D206A3">
        <w:rPr>
          <w:rFonts w:cs="Calibri" w:hint="eastAsia"/>
          <w:szCs w:val="24"/>
        </w:rPr>
        <w:t>为便于电信标准化局就讲习班的组织做出必要安排，希望您能尽快</w:t>
      </w:r>
      <w:proofErr w:type="spellEnd"/>
      <w:r w:rsidR="00D206A3">
        <w:rPr>
          <w:rFonts w:cs="Calibri" w:hint="eastAsia"/>
          <w:szCs w:val="24"/>
          <w:lang w:eastAsia="zh-CN"/>
        </w:rPr>
        <w:t>通过</w:t>
      </w:r>
      <w:r w:rsidRPr="00D206A3">
        <w:fldChar w:fldCharType="begin"/>
      </w:r>
      <w:r w:rsidRPr="00D206A3">
        <w:rPr>
          <w:szCs w:val="24"/>
        </w:rPr>
        <w:instrText>HYPERLINK "https://www.itu.int/net4/CRM/xreg/web/registration.aspx?Event=C-00013955"</w:instrText>
      </w:r>
      <w:r w:rsidRPr="00D206A3">
        <w:fldChar w:fldCharType="separate"/>
      </w:r>
      <w:r w:rsidRPr="00D206A3">
        <w:rPr>
          <w:rStyle w:val="Hyperlink"/>
          <w:rFonts w:cs="Calibri"/>
          <w:szCs w:val="24"/>
        </w:rPr>
        <w:t>https://www.itu.int/net4/CRM/xreg/web/registration.aspx?Event=C-00013955</w:t>
      </w:r>
      <w:r w:rsidRPr="00D206A3">
        <w:rPr>
          <w:rStyle w:val="Hyperlink"/>
          <w:rFonts w:cs="Calibri"/>
          <w:szCs w:val="24"/>
        </w:rPr>
        <w:fldChar w:fldCharType="end"/>
      </w:r>
      <w:bookmarkEnd w:id="7"/>
      <w:proofErr w:type="spellStart"/>
      <w:r w:rsidR="00D206A3" w:rsidRPr="00D206A3">
        <w:rPr>
          <w:rFonts w:cs="Calibri" w:hint="eastAsia"/>
          <w:szCs w:val="24"/>
        </w:rPr>
        <w:t>注册</w:t>
      </w:r>
      <w:proofErr w:type="spellEnd"/>
      <w:r w:rsidR="00D206A3">
        <w:rPr>
          <w:rFonts w:cs="Calibri" w:hint="eastAsia"/>
          <w:szCs w:val="24"/>
          <w:lang w:eastAsia="zh-CN"/>
        </w:rPr>
        <w:t>。</w:t>
      </w:r>
      <w:r w:rsidR="00D206A3" w:rsidRPr="00D206A3">
        <w:rPr>
          <w:rFonts w:cs="Calibri" w:hint="eastAsia"/>
          <w:b/>
          <w:bCs/>
          <w:szCs w:val="24"/>
          <w:lang w:eastAsia="zh-CN"/>
        </w:rPr>
        <w:t>请注意，参加讲习班的人员必须进行在线预注册。</w:t>
      </w:r>
      <w:r w:rsidR="00D558C2">
        <w:rPr>
          <w:rFonts w:cs="Calibri" w:hint="eastAsia"/>
          <w:szCs w:val="24"/>
          <w:lang w:eastAsia="zh-CN"/>
        </w:rPr>
        <w:t>讲习班将仅能亲</w:t>
      </w:r>
      <w:r w:rsidR="000D341E">
        <w:rPr>
          <w:rFonts w:cs="Calibri" w:hint="eastAsia"/>
          <w:szCs w:val="24"/>
          <w:lang w:eastAsia="zh-CN"/>
        </w:rPr>
        <w:t>自</w:t>
      </w:r>
      <w:r w:rsidR="00C11482">
        <w:rPr>
          <w:rFonts w:cs="Calibri" w:hint="eastAsia"/>
          <w:szCs w:val="24"/>
          <w:lang w:eastAsia="zh-CN"/>
        </w:rPr>
        <w:t>参与</w:t>
      </w:r>
      <w:r w:rsidR="00D558C2">
        <w:rPr>
          <w:rFonts w:cs="Calibri" w:hint="eastAsia"/>
          <w:szCs w:val="24"/>
          <w:lang w:eastAsia="zh-CN"/>
        </w:rPr>
        <w:t>。</w:t>
      </w:r>
    </w:p>
    <w:p w14:paraId="128DF9B8" w14:textId="3EB755CE" w:rsidR="00720F32" w:rsidRPr="00D66E39" w:rsidRDefault="00092BC6" w:rsidP="00977630">
      <w:pPr>
        <w:keepNext/>
        <w:keepLines/>
        <w:rPr>
          <w:szCs w:val="24"/>
          <w:lang w:eastAsia="zh-CN"/>
        </w:rPr>
      </w:pPr>
      <w:r w:rsidRPr="00D66E39">
        <w:rPr>
          <w:szCs w:val="24"/>
          <w:lang w:eastAsia="zh-CN"/>
        </w:rPr>
        <w:lastRenderedPageBreak/>
        <w:t>7</w:t>
      </w:r>
      <w:r w:rsidRPr="00D66E39">
        <w:rPr>
          <w:szCs w:val="24"/>
          <w:lang w:eastAsia="zh-CN"/>
        </w:rPr>
        <w:tab/>
      </w:r>
      <w:r w:rsidR="000D341E" w:rsidRPr="000D341E">
        <w:rPr>
          <w:rStyle w:val="normaltextrun"/>
          <w:rFonts w:ascii="Calibri" w:eastAsiaTheme="majorEastAsia" w:hAnsi="Calibri" w:cs="Calibri" w:hint="eastAsia"/>
          <w:color w:val="000000"/>
          <w:szCs w:val="24"/>
          <w:shd w:val="clear" w:color="auto" w:fill="FFFFFF"/>
          <w:lang w:eastAsia="zh-CN"/>
        </w:rPr>
        <w:t>谨在此提醒您，一些国家的公民需要获得签证才能入境</w:t>
      </w:r>
      <w:r w:rsidR="000D341E">
        <w:rPr>
          <w:rStyle w:val="normaltextrun"/>
          <w:rFonts w:ascii="Calibri" w:eastAsiaTheme="majorEastAsia" w:hAnsi="Calibri" w:cs="Calibri" w:hint="eastAsia"/>
          <w:color w:val="000000"/>
          <w:szCs w:val="24"/>
          <w:shd w:val="clear" w:color="auto" w:fill="FFFFFF"/>
          <w:lang w:eastAsia="zh-CN"/>
        </w:rPr>
        <w:t>加拿大</w:t>
      </w:r>
      <w:r w:rsidR="000D341E" w:rsidRPr="000D341E">
        <w:rPr>
          <w:rStyle w:val="normaltextrun"/>
          <w:rFonts w:ascii="Calibri" w:eastAsiaTheme="majorEastAsia" w:hAnsi="Calibri" w:cs="Calibri" w:hint="eastAsia"/>
          <w:color w:val="000000"/>
          <w:szCs w:val="24"/>
          <w:shd w:val="clear" w:color="auto" w:fill="FFFFFF"/>
          <w:lang w:eastAsia="zh-CN"/>
        </w:rPr>
        <w:t>并在</w:t>
      </w:r>
      <w:r w:rsidR="000D341E">
        <w:rPr>
          <w:rStyle w:val="normaltextrun"/>
          <w:rFonts w:ascii="Calibri" w:eastAsiaTheme="majorEastAsia" w:hAnsi="Calibri" w:cs="Calibri" w:hint="eastAsia"/>
          <w:color w:val="000000"/>
          <w:szCs w:val="24"/>
          <w:shd w:val="clear" w:color="auto" w:fill="FFFFFF"/>
          <w:lang w:eastAsia="zh-CN"/>
        </w:rPr>
        <w:t>加拿大</w:t>
      </w:r>
      <w:r w:rsidR="000D341E" w:rsidRPr="000D341E">
        <w:rPr>
          <w:rStyle w:val="normaltextrun"/>
          <w:rFonts w:ascii="Calibri" w:eastAsiaTheme="majorEastAsia" w:hAnsi="Calibri" w:cs="Calibri" w:hint="eastAsia"/>
          <w:color w:val="000000"/>
          <w:szCs w:val="24"/>
          <w:shd w:val="clear" w:color="auto" w:fill="FFFFFF"/>
          <w:lang w:eastAsia="zh-CN"/>
        </w:rPr>
        <w:t>逗留。签证必须向</w:t>
      </w:r>
      <w:r w:rsidR="00AF5A1E" w:rsidRPr="000D341E">
        <w:rPr>
          <w:rStyle w:val="normaltextrun"/>
          <w:rFonts w:ascii="Calibri" w:eastAsiaTheme="majorEastAsia" w:hAnsi="Calibri" w:cs="Calibri" w:hint="eastAsia"/>
          <w:color w:val="000000"/>
          <w:szCs w:val="24"/>
          <w:shd w:val="clear" w:color="auto" w:fill="FFFFFF"/>
          <w:lang w:eastAsia="zh-CN"/>
        </w:rPr>
        <w:t>加拿大</w:t>
      </w:r>
      <w:r w:rsidR="000D341E" w:rsidRPr="000D341E">
        <w:rPr>
          <w:rStyle w:val="normaltextrun"/>
          <w:rFonts w:ascii="Calibri" w:eastAsiaTheme="majorEastAsia" w:hAnsi="Calibri" w:cs="Calibri" w:hint="eastAsia"/>
          <w:color w:val="000000"/>
          <w:szCs w:val="24"/>
          <w:shd w:val="clear" w:color="auto" w:fill="FFFFFF"/>
          <w:lang w:eastAsia="zh-CN"/>
        </w:rPr>
        <w:t>驻贵国的代表机构（</w:t>
      </w:r>
      <w:r w:rsidR="00AF5A1E">
        <w:rPr>
          <w:rStyle w:val="normaltextrun"/>
          <w:rFonts w:ascii="Calibri" w:eastAsiaTheme="majorEastAsia" w:hAnsi="Calibri" w:cs="Calibri" w:hint="eastAsia"/>
          <w:color w:val="000000"/>
          <w:szCs w:val="24"/>
          <w:shd w:val="clear" w:color="auto" w:fill="FFFFFF"/>
          <w:lang w:eastAsia="zh-CN"/>
        </w:rPr>
        <w:t>大</w:t>
      </w:r>
      <w:r w:rsidR="000D341E" w:rsidRPr="000D341E">
        <w:rPr>
          <w:rStyle w:val="normaltextrun"/>
          <w:rFonts w:ascii="Calibri" w:eastAsiaTheme="majorEastAsia" w:hAnsi="Calibri" w:cs="Calibri" w:hint="eastAsia"/>
          <w:color w:val="000000"/>
          <w:szCs w:val="24"/>
          <w:shd w:val="clear" w:color="auto" w:fill="FFFFFF"/>
          <w:lang w:eastAsia="zh-CN"/>
        </w:rPr>
        <w:t>使馆或领事馆）申领</w:t>
      </w:r>
      <w:r w:rsidR="00AF5A1E">
        <w:rPr>
          <w:rStyle w:val="normaltextrun"/>
          <w:rFonts w:ascii="Calibri" w:eastAsiaTheme="majorEastAsia" w:hAnsi="Calibri" w:cs="Calibri" w:hint="eastAsia"/>
          <w:color w:val="000000"/>
          <w:szCs w:val="24"/>
          <w:shd w:val="clear" w:color="auto" w:fill="FFFFFF"/>
          <w:lang w:eastAsia="zh-CN"/>
        </w:rPr>
        <w:t>，</w:t>
      </w:r>
      <w:r w:rsidR="000D341E" w:rsidRPr="000D341E">
        <w:rPr>
          <w:rStyle w:val="normaltextrun"/>
          <w:rFonts w:ascii="Calibri" w:eastAsiaTheme="majorEastAsia" w:hAnsi="Calibri" w:cs="Calibri" w:hint="eastAsia"/>
          <w:color w:val="000000"/>
          <w:szCs w:val="24"/>
          <w:shd w:val="clear" w:color="auto" w:fill="FFFFFF"/>
          <w:lang w:eastAsia="zh-CN"/>
        </w:rPr>
        <w:t>如</w:t>
      </w:r>
      <w:r w:rsidR="00AF5A1E">
        <w:rPr>
          <w:rStyle w:val="normaltextrun"/>
          <w:rFonts w:ascii="Calibri" w:eastAsiaTheme="majorEastAsia" w:hAnsi="Calibri" w:cs="Calibri" w:hint="eastAsia"/>
          <w:color w:val="000000"/>
          <w:szCs w:val="24"/>
          <w:shd w:val="clear" w:color="auto" w:fill="FFFFFF"/>
          <w:lang w:eastAsia="zh-CN"/>
        </w:rPr>
        <w:t>果</w:t>
      </w:r>
      <w:r w:rsidR="000D341E" w:rsidRPr="000D341E">
        <w:rPr>
          <w:rStyle w:val="normaltextrun"/>
          <w:rFonts w:ascii="Calibri" w:eastAsiaTheme="majorEastAsia" w:hAnsi="Calibri" w:cs="Calibri" w:hint="eastAsia"/>
          <w:color w:val="000000"/>
          <w:szCs w:val="24"/>
          <w:shd w:val="clear" w:color="auto" w:fill="FFFFFF"/>
          <w:lang w:eastAsia="zh-CN"/>
        </w:rPr>
        <w:t>贵国没有此类机构，则请向驻离出发国最近</w:t>
      </w:r>
      <w:r w:rsidR="00AF5A1E">
        <w:rPr>
          <w:rStyle w:val="normaltextrun"/>
          <w:rFonts w:ascii="Calibri" w:eastAsiaTheme="majorEastAsia" w:hAnsi="Calibri" w:cs="Calibri" w:hint="eastAsia"/>
          <w:color w:val="000000"/>
          <w:szCs w:val="24"/>
          <w:shd w:val="clear" w:color="auto" w:fill="FFFFFF"/>
          <w:lang w:eastAsia="zh-CN"/>
        </w:rPr>
        <w:t>国家</w:t>
      </w:r>
      <w:r w:rsidR="000D341E" w:rsidRPr="000D341E">
        <w:rPr>
          <w:rStyle w:val="normaltextrun"/>
          <w:rFonts w:ascii="Calibri" w:eastAsiaTheme="majorEastAsia" w:hAnsi="Calibri" w:cs="Calibri" w:hint="eastAsia"/>
          <w:color w:val="000000"/>
          <w:szCs w:val="24"/>
          <w:shd w:val="clear" w:color="auto" w:fill="FFFFFF"/>
          <w:lang w:eastAsia="zh-CN"/>
        </w:rPr>
        <w:t>的此类机构申领。</w:t>
      </w:r>
      <w:r w:rsidR="00AF5A1E" w:rsidRPr="00AF5A1E">
        <w:rPr>
          <w:rStyle w:val="normaltextrun"/>
          <w:rFonts w:ascii="Calibri" w:eastAsiaTheme="majorEastAsia" w:hAnsi="Calibri" w:cs="Calibri" w:hint="eastAsia"/>
          <w:color w:val="000000"/>
          <w:szCs w:val="24"/>
          <w:shd w:val="clear" w:color="auto" w:fill="FFFFFF"/>
          <w:lang w:eastAsia="zh-CN"/>
        </w:rPr>
        <w:t>签证协办请求应直接向</w:t>
      </w:r>
      <w:r w:rsidR="00AF5A1E">
        <w:rPr>
          <w:rStyle w:val="normaltextrun"/>
          <w:rFonts w:ascii="Calibri" w:eastAsiaTheme="majorEastAsia" w:hAnsi="Calibri" w:cs="Calibri" w:hint="eastAsia"/>
          <w:color w:val="000000"/>
          <w:szCs w:val="24"/>
          <w:shd w:val="clear" w:color="auto" w:fill="FFFFFF"/>
          <w:lang w:eastAsia="zh-CN"/>
        </w:rPr>
        <w:t>讲习班</w:t>
      </w:r>
      <w:r w:rsidR="00AF5A1E" w:rsidRPr="00AF5A1E">
        <w:rPr>
          <w:rStyle w:val="normaltextrun"/>
          <w:rFonts w:ascii="Calibri" w:eastAsiaTheme="majorEastAsia" w:hAnsi="Calibri" w:cs="Calibri" w:hint="eastAsia"/>
          <w:color w:val="000000"/>
          <w:szCs w:val="24"/>
          <w:shd w:val="clear" w:color="auto" w:fill="FFFFFF"/>
          <w:lang w:eastAsia="zh-CN"/>
        </w:rPr>
        <w:t>主办方提出。</w:t>
      </w:r>
      <w:proofErr w:type="gramStart"/>
      <w:r w:rsidR="00087263">
        <w:rPr>
          <w:rStyle w:val="normaltextrun"/>
          <w:rFonts w:ascii="Calibri" w:eastAsiaTheme="majorEastAsia" w:hAnsi="Calibri" w:cs="Calibri" w:hint="eastAsia"/>
          <w:color w:val="000000"/>
          <w:szCs w:val="24"/>
          <w:shd w:val="clear" w:color="auto" w:fill="FFFFFF"/>
          <w:lang w:eastAsia="zh-CN"/>
        </w:rPr>
        <w:t>更多</w:t>
      </w:r>
      <w:r w:rsidR="00AF5A1E" w:rsidRPr="00AF5A1E">
        <w:rPr>
          <w:rStyle w:val="normaltextrun"/>
          <w:rFonts w:ascii="Calibri" w:eastAsiaTheme="majorEastAsia" w:hAnsi="Calibri" w:cs="Calibri" w:hint="eastAsia"/>
          <w:color w:val="000000"/>
          <w:szCs w:val="24"/>
          <w:shd w:val="clear" w:color="auto" w:fill="FFFFFF"/>
          <w:lang w:eastAsia="zh-CN"/>
        </w:rPr>
        <w:t>签证</w:t>
      </w:r>
      <w:r w:rsidR="00AF5A1E">
        <w:rPr>
          <w:rStyle w:val="normaltextrun"/>
          <w:rFonts w:ascii="Calibri" w:eastAsiaTheme="majorEastAsia" w:hAnsi="Calibri" w:cs="Calibri" w:hint="eastAsia"/>
          <w:color w:val="000000"/>
          <w:szCs w:val="24"/>
          <w:shd w:val="clear" w:color="auto" w:fill="FFFFFF"/>
          <w:lang w:eastAsia="zh-CN"/>
        </w:rPr>
        <w:t>协办</w:t>
      </w:r>
      <w:r w:rsidR="00087263">
        <w:rPr>
          <w:rStyle w:val="normaltextrun"/>
          <w:rFonts w:ascii="Calibri" w:eastAsiaTheme="majorEastAsia" w:hAnsi="Calibri" w:cs="Calibri" w:hint="eastAsia"/>
          <w:color w:val="000000"/>
          <w:szCs w:val="24"/>
          <w:shd w:val="clear" w:color="auto" w:fill="FFFFFF"/>
          <w:lang w:eastAsia="zh-CN"/>
        </w:rPr>
        <w:t>指引</w:t>
      </w:r>
      <w:r w:rsidR="00AF5A1E">
        <w:rPr>
          <w:rStyle w:val="normaltextrun"/>
          <w:rFonts w:ascii="Calibri" w:eastAsiaTheme="majorEastAsia" w:hAnsi="Calibri" w:cs="Calibri" w:hint="eastAsia"/>
          <w:color w:val="000000"/>
          <w:szCs w:val="24"/>
          <w:shd w:val="clear" w:color="auto" w:fill="FFFFFF"/>
          <w:lang w:eastAsia="zh-CN"/>
        </w:rPr>
        <w:t>和</w:t>
      </w:r>
      <w:r w:rsidR="00AF5A1E" w:rsidRPr="00AF5A1E">
        <w:rPr>
          <w:rStyle w:val="normaltextrun"/>
          <w:rFonts w:ascii="Calibri" w:eastAsiaTheme="majorEastAsia" w:hAnsi="Calibri" w:cs="Calibri" w:hint="eastAsia"/>
          <w:color w:val="000000"/>
          <w:szCs w:val="24"/>
          <w:shd w:val="clear" w:color="auto" w:fill="FFFFFF"/>
          <w:lang w:eastAsia="zh-CN"/>
        </w:rPr>
        <w:t>其他</w:t>
      </w:r>
      <w:r w:rsidR="001E3937">
        <w:rPr>
          <w:rStyle w:val="normaltextrun"/>
          <w:rFonts w:ascii="Calibri" w:eastAsiaTheme="majorEastAsia" w:hAnsi="Calibri" w:cs="Calibri" w:hint="eastAsia"/>
          <w:color w:val="000000"/>
          <w:szCs w:val="24"/>
          <w:shd w:val="clear" w:color="auto" w:fill="FFFFFF"/>
          <w:lang w:eastAsia="zh-CN"/>
        </w:rPr>
        <w:t>相关</w:t>
      </w:r>
      <w:r w:rsidR="00C90C6F">
        <w:rPr>
          <w:rStyle w:val="normaltextrun"/>
          <w:rFonts w:ascii="Calibri" w:eastAsiaTheme="majorEastAsia" w:hAnsi="Calibri" w:cs="Calibri" w:hint="eastAsia"/>
          <w:color w:val="000000"/>
          <w:szCs w:val="24"/>
          <w:shd w:val="clear" w:color="auto" w:fill="FFFFFF"/>
          <w:lang w:eastAsia="zh-CN"/>
        </w:rPr>
        <w:t>的</w:t>
      </w:r>
      <w:r w:rsidR="00087263">
        <w:rPr>
          <w:rStyle w:val="normaltextrun"/>
          <w:rFonts w:ascii="Calibri" w:eastAsiaTheme="majorEastAsia" w:hAnsi="Calibri" w:cs="Calibri" w:hint="eastAsia"/>
          <w:color w:val="000000"/>
          <w:szCs w:val="24"/>
          <w:shd w:val="clear" w:color="auto" w:fill="FFFFFF"/>
          <w:lang w:eastAsia="zh-CN"/>
        </w:rPr>
        <w:t>后勤</w:t>
      </w:r>
      <w:r w:rsidR="00C90C6F">
        <w:rPr>
          <w:rStyle w:val="normaltextrun"/>
          <w:rFonts w:ascii="Calibri" w:eastAsiaTheme="majorEastAsia" w:hAnsi="Calibri" w:cs="Calibri" w:hint="eastAsia"/>
          <w:color w:val="000000"/>
          <w:szCs w:val="24"/>
          <w:shd w:val="clear" w:color="auto" w:fill="FFFFFF"/>
          <w:lang w:eastAsia="zh-CN"/>
        </w:rPr>
        <w:t>细节</w:t>
      </w:r>
      <w:r w:rsidR="00AF5A1E" w:rsidRPr="00AF5A1E">
        <w:rPr>
          <w:rStyle w:val="normaltextrun"/>
          <w:rFonts w:ascii="Calibri" w:eastAsiaTheme="majorEastAsia" w:hAnsi="Calibri" w:cs="Calibri" w:hint="eastAsia"/>
          <w:color w:val="000000"/>
          <w:szCs w:val="24"/>
          <w:shd w:val="clear" w:color="auto" w:fill="FFFFFF"/>
          <w:lang w:eastAsia="zh-CN"/>
        </w:rPr>
        <w:t>将在活动网页发布的</w:t>
      </w:r>
      <w:r w:rsidR="00AF5A1E" w:rsidRPr="00AF5A1E">
        <w:rPr>
          <w:rStyle w:val="normaltextrun"/>
          <w:rFonts w:ascii="Calibri" w:eastAsiaTheme="majorEastAsia" w:hAnsi="Calibri" w:cs="Calibri" w:hint="eastAsia"/>
          <w:b/>
          <w:bCs/>
          <w:color w:val="000000"/>
          <w:szCs w:val="24"/>
          <w:shd w:val="clear" w:color="auto" w:fill="FFFFFF"/>
          <w:lang w:eastAsia="zh-CN"/>
        </w:rPr>
        <w:t>“</w:t>
      </w:r>
      <w:proofErr w:type="gramEnd"/>
      <w:r w:rsidR="00AF5A1E" w:rsidRPr="00AF5A1E">
        <w:rPr>
          <w:rStyle w:val="normaltextrun"/>
          <w:rFonts w:ascii="Calibri" w:eastAsiaTheme="majorEastAsia" w:hAnsi="Calibri" w:cs="Calibri" w:hint="eastAsia"/>
          <w:b/>
          <w:bCs/>
          <w:color w:val="000000"/>
          <w:szCs w:val="24"/>
          <w:shd w:val="clear" w:color="auto" w:fill="FFFFFF"/>
          <w:lang w:eastAsia="zh-CN"/>
        </w:rPr>
        <w:t>实用信息”</w:t>
      </w:r>
      <w:r w:rsidR="00AF5A1E">
        <w:rPr>
          <w:rStyle w:val="normaltextrun"/>
          <w:rFonts w:ascii="Calibri" w:eastAsiaTheme="majorEastAsia" w:hAnsi="Calibri" w:cs="Calibri" w:hint="eastAsia"/>
          <w:color w:val="000000"/>
          <w:szCs w:val="24"/>
          <w:shd w:val="clear" w:color="auto" w:fill="FFFFFF"/>
          <w:lang w:eastAsia="zh-CN"/>
        </w:rPr>
        <w:t>文件</w:t>
      </w:r>
      <w:r w:rsidR="00AF5A1E" w:rsidRPr="00AF5A1E">
        <w:rPr>
          <w:rStyle w:val="normaltextrun"/>
          <w:rFonts w:ascii="Calibri" w:eastAsiaTheme="majorEastAsia" w:hAnsi="Calibri" w:cs="Calibri" w:hint="eastAsia"/>
          <w:color w:val="000000"/>
          <w:szCs w:val="24"/>
          <w:shd w:val="clear" w:color="auto" w:fill="FFFFFF"/>
          <w:lang w:eastAsia="zh-CN"/>
        </w:rPr>
        <w:t>中提供。</w:t>
      </w:r>
    </w:p>
    <w:p w14:paraId="6BB1CFEC" w14:textId="3DB4A2D2" w:rsidR="00720F32" w:rsidRPr="00D66E39" w:rsidRDefault="00720F32" w:rsidP="00AA2949">
      <w:pPr>
        <w:tabs>
          <w:tab w:val="clear" w:pos="1588"/>
          <w:tab w:val="clear" w:pos="1985"/>
          <w:tab w:val="center" w:pos="4819"/>
        </w:tabs>
        <w:spacing w:before="480"/>
        <w:rPr>
          <w:szCs w:val="24"/>
          <w:lang w:eastAsia="zh-CN"/>
        </w:rPr>
      </w:pPr>
      <w:r w:rsidRPr="00D66E39">
        <w:rPr>
          <w:rFonts w:hint="eastAsia"/>
          <w:szCs w:val="24"/>
          <w:lang w:eastAsia="zh-CN"/>
        </w:rPr>
        <w:t>顺致敬意！</w:t>
      </w:r>
    </w:p>
    <w:p w14:paraId="6D7DEA43" w14:textId="4EDAD8C0" w:rsidR="00720F32" w:rsidRPr="00D66E39" w:rsidRDefault="00C315BF" w:rsidP="00F5377D">
      <w:pPr>
        <w:tabs>
          <w:tab w:val="left" w:pos="1418"/>
          <w:tab w:val="left" w:pos="1702"/>
          <w:tab w:val="left" w:pos="2160"/>
        </w:tabs>
        <w:spacing w:before="840" w:after="20"/>
        <w:ind w:right="91"/>
        <w:rPr>
          <w:szCs w:val="24"/>
          <w:lang w:eastAsia="zh-CN"/>
        </w:rPr>
      </w:pPr>
      <w:r>
        <w:rPr>
          <w:rFonts w:hint="eastAsia"/>
          <w:noProof/>
          <w:szCs w:val="24"/>
          <w:lang w:val="zh-CN" w:eastAsia="zh-CN"/>
        </w:rPr>
        <w:drawing>
          <wp:anchor distT="0" distB="0" distL="114300" distR="114300" simplePos="0" relativeHeight="251658240" behindDoc="1" locked="0" layoutInCell="1" allowOverlap="1" wp14:anchorId="44F85946" wp14:editId="1659640B">
            <wp:simplePos x="0" y="0"/>
            <wp:positionH relativeFrom="column">
              <wp:posOffset>-2540</wp:posOffset>
            </wp:positionH>
            <wp:positionV relativeFrom="paragraph">
              <wp:posOffset>88900</wp:posOffset>
            </wp:positionV>
            <wp:extent cx="870531" cy="327025"/>
            <wp:effectExtent l="0" t="0" r="6350" b="0"/>
            <wp:wrapNone/>
            <wp:docPr id="1929479586" name="Picture 1" descr="A black and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9479586" name="Picture 1" descr="A black and white text&#10;&#10;Description automatically generated"/>
                    <pic:cNvPicPr/>
                  </pic:nvPicPr>
                  <pic:blipFill>
                    <a:blip r:embed="rId8">
                      <a:extLst>
                        <a:ext uri="{28A0092B-C50C-407E-A947-70E740481C1C}">
                          <a14:useLocalDpi xmlns:a14="http://schemas.microsoft.com/office/drawing/2010/main" val="0"/>
                        </a:ext>
                      </a:extLst>
                    </a:blip>
                    <a:stretch>
                      <a:fillRect/>
                    </a:stretch>
                  </pic:blipFill>
                  <pic:spPr>
                    <a:xfrm>
                      <a:off x="0" y="0"/>
                      <a:ext cx="870531" cy="327025"/>
                    </a:xfrm>
                    <a:prstGeom prst="rect">
                      <a:avLst/>
                    </a:prstGeom>
                  </pic:spPr>
                </pic:pic>
              </a:graphicData>
            </a:graphic>
            <wp14:sizeRelH relativeFrom="margin">
              <wp14:pctWidth>0</wp14:pctWidth>
            </wp14:sizeRelH>
            <wp14:sizeRelV relativeFrom="margin">
              <wp14:pctHeight>0</wp14:pctHeight>
            </wp14:sizeRelV>
          </wp:anchor>
        </w:drawing>
      </w:r>
      <w:r w:rsidR="00720F32" w:rsidRPr="00D66E39">
        <w:rPr>
          <w:rFonts w:hint="eastAsia"/>
          <w:szCs w:val="24"/>
          <w:lang w:eastAsia="zh-CN"/>
        </w:rPr>
        <w:t>电信标准化局主任</w:t>
      </w:r>
    </w:p>
    <w:p w14:paraId="1290FBD6" w14:textId="3708275C" w:rsidR="00720F32" w:rsidRPr="00D66E39" w:rsidRDefault="006E14B5" w:rsidP="00720F32">
      <w:pPr>
        <w:tabs>
          <w:tab w:val="left" w:pos="1418"/>
          <w:tab w:val="left" w:pos="1702"/>
          <w:tab w:val="left" w:pos="2160"/>
        </w:tabs>
        <w:spacing w:before="0" w:after="20"/>
        <w:ind w:right="91"/>
        <w:rPr>
          <w:rFonts w:ascii="SimSun" w:hAnsi="SimSun"/>
          <w:szCs w:val="24"/>
          <w:lang w:eastAsia="zh-CN"/>
        </w:rPr>
      </w:pPr>
      <w:r w:rsidRPr="00D66E39">
        <w:rPr>
          <w:rFonts w:ascii="Calibri" w:hAnsi="Calibri" w:cs="Calibri" w:hint="eastAsia"/>
          <w:szCs w:val="24"/>
          <w:lang w:eastAsia="zh-CN"/>
        </w:rPr>
        <w:t>尾上诚藏</w:t>
      </w:r>
    </w:p>
    <w:sectPr w:rsidR="00720F32" w:rsidRPr="00D66E39">
      <w:headerReference w:type="default" r:id="rId9"/>
      <w:footerReference w:type="first" r:id="rId10"/>
      <w:pgSz w:w="11907" w:h="16840" w:code="9"/>
      <w:pgMar w:top="1134" w:right="1134" w:bottom="1134" w:left="1134" w:header="567" w:footer="567" w:gutter="0"/>
      <w:paperSrc w:first="15" w:other="15"/>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9793BE" w14:textId="77777777" w:rsidR="003E461C" w:rsidRDefault="003E461C">
      <w:r>
        <w:separator/>
      </w:r>
    </w:p>
  </w:endnote>
  <w:endnote w:type="continuationSeparator" w:id="0">
    <w:p w14:paraId="4322ADC0" w14:textId="77777777" w:rsidR="003E461C" w:rsidRDefault="003E46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Futura Lt BT">
    <w:altName w:val="Arial"/>
    <w:charset w:val="00"/>
    <w:family w:val="swiss"/>
    <w:pitch w:val="variable"/>
    <w:sig w:usb0="00000087" w:usb1="00000000" w:usb2="00000000" w:usb3="00000000" w:csb0="0000001B" w:csb1="00000000"/>
  </w:font>
  <w:font w:name="Malgun Gothic">
    <w:panose1 w:val="020B0503020000020004"/>
    <w:charset w:val="81"/>
    <w:family w:val="swiss"/>
    <w:pitch w:val="variable"/>
    <w:sig w:usb0="9000002F" w:usb1="29D77CFB" w:usb2="00000012" w:usb3="00000000" w:csb0="00080001" w:csb1="00000000"/>
  </w:font>
  <w:font w:name="Arial">
    <w:panose1 w:val="020B0604020202020204"/>
    <w:charset w:val="00"/>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2" w:usb2="00000016" w:usb3="00000000" w:csb0="0004001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A0B450" w14:textId="77777777" w:rsidR="002D2024" w:rsidRPr="004C241D" w:rsidRDefault="002D2024" w:rsidP="00124B7E">
    <w:pPr>
      <w:overflowPunct/>
      <w:autoSpaceDE/>
      <w:autoSpaceDN/>
      <w:adjustRightInd/>
      <w:spacing w:before="40"/>
      <w:ind w:left="-397" w:right="-397"/>
      <w:jc w:val="center"/>
      <w:textAlignment w:val="auto"/>
      <w:rPr>
        <w:rFonts w:ascii="Calibri" w:eastAsia="Times New Roman" w:hAnsi="Calibri"/>
        <w:color w:val="0070C0"/>
        <w:sz w:val="16"/>
      </w:rPr>
    </w:pPr>
    <w:r w:rsidRPr="004C241D">
      <w:rPr>
        <w:rFonts w:ascii="Calibri" w:eastAsia="Times New Roman" w:hAnsi="Calibri"/>
        <w:color w:val="0070C0"/>
        <w:sz w:val="18"/>
        <w:szCs w:val="18"/>
        <w:lang w:val="fr-CH"/>
      </w:rPr>
      <w:t xml:space="preserve">International </w:t>
    </w:r>
    <w:proofErr w:type="spellStart"/>
    <w:r w:rsidRPr="004C241D">
      <w:rPr>
        <w:rFonts w:ascii="Calibri" w:eastAsia="Times New Roman" w:hAnsi="Calibri"/>
        <w:color w:val="0070C0"/>
        <w:sz w:val="18"/>
        <w:szCs w:val="18"/>
        <w:lang w:val="fr-CH"/>
      </w:rPr>
      <w:t>Telecommunication</w:t>
    </w:r>
    <w:proofErr w:type="spellEnd"/>
    <w:r w:rsidRPr="004C241D">
      <w:rPr>
        <w:rFonts w:ascii="Calibri" w:eastAsia="Times New Roman" w:hAnsi="Calibri"/>
        <w:color w:val="0070C0"/>
        <w:sz w:val="18"/>
        <w:szCs w:val="18"/>
        <w:lang w:val="fr-CH"/>
      </w:rPr>
      <w:t xml:space="preserve"> Union • Place des Nations • CH</w:t>
    </w:r>
    <w:r w:rsidRPr="004C241D">
      <w:rPr>
        <w:rFonts w:ascii="Calibri" w:eastAsia="Times New Roman" w:hAnsi="Calibri"/>
        <w:color w:val="0070C0"/>
        <w:sz w:val="18"/>
        <w:szCs w:val="18"/>
        <w:lang w:val="fr-CH"/>
      </w:rPr>
      <w:noBreakHyphen/>
      <w:t xml:space="preserve">1211 Geneva 20 • </w:t>
    </w:r>
    <w:proofErr w:type="spellStart"/>
    <w:r w:rsidRPr="004C241D">
      <w:rPr>
        <w:rFonts w:ascii="Calibri" w:eastAsia="Times New Roman" w:hAnsi="Calibri"/>
        <w:color w:val="0070C0"/>
        <w:sz w:val="18"/>
        <w:szCs w:val="18"/>
        <w:lang w:val="fr-CH"/>
      </w:rPr>
      <w:t>Switzerland</w:t>
    </w:r>
    <w:proofErr w:type="spellEnd"/>
    <w:r w:rsidRPr="004C241D">
      <w:rPr>
        <w:rFonts w:ascii="Calibri" w:eastAsia="Times New Roman" w:hAnsi="Calibri"/>
        <w:color w:val="0070C0"/>
        <w:sz w:val="18"/>
        <w:szCs w:val="18"/>
        <w:lang w:val="fr-CH"/>
      </w:rPr>
      <w:t xml:space="preserve"> </w:t>
    </w:r>
    <w:r w:rsidRPr="004C241D">
      <w:rPr>
        <w:rFonts w:ascii="Calibri" w:eastAsia="Times New Roman" w:hAnsi="Calibri"/>
        <w:color w:val="0070C0"/>
        <w:sz w:val="18"/>
        <w:szCs w:val="18"/>
        <w:lang w:val="fr-CH"/>
      </w:rPr>
      <w:br/>
    </w:r>
    <w:proofErr w:type="gramStart"/>
    <w:r w:rsidRPr="004C241D">
      <w:rPr>
        <w:rFonts w:ascii="Calibri" w:eastAsia="Times New Roman" w:hAnsi="Calibri"/>
        <w:color w:val="0070C0"/>
        <w:sz w:val="18"/>
        <w:szCs w:val="18"/>
        <w:lang w:val="fr-CH"/>
      </w:rPr>
      <w:t>Tel:</w:t>
    </w:r>
    <w:proofErr w:type="gramEnd"/>
    <w:r w:rsidRPr="004C241D">
      <w:rPr>
        <w:rFonts w:ascii="Calibri" w:eastAsia="Times New Roman" w:hAnsi="Calibri"/>
        <w:color w:val="0070C0"/>
        <w:sz w:val="18"/>
        <w:szCs w:val="18"/>
        <w:lang w:val="fr-CH"/>
      </w:rPr>
      <w:t xml:space="preserve"> +41 22 730 5111 • Fax: +41 22 733 7256 • E-mail: </w:t>
    </w:r>
    <w:hyperlink r:id="rId1" w:history="1">
      <w:r w:rsidRPr="004C241D">
        <w:rPr>
          <w:rFonts w:ascii="Calibri" w:eastAsia="Times New Roman" w:hAnsi="Calibri"/>
          <w:color w:val="0070C0"/>
          <w:sz w:val="18"/>
          <w:szCs w:val="18"/>
          <w:u w:val="single"/>
          <w:lang w:val="fr-CH"/>
        </w:rPr>
        <w:t>itumail@itu.int</w:t>
      </w:r>
    </w:hyperlink>
    <w:r w:rsidRPr="004C241D">
      <w:rPr>
        <w:rFonts w:ascii="Calibri" w:eastAsia="Times New Roman" w:hAnsi="Calibri"/>
        <w:color w:val="0070C0"/>
        <w:sz w:val="18"/>
        <w:szCs w:val="18"/>
        <w:lang w:val="fr-CH"/>
      </w:rPr>
      <w:t xml:space="preserve"> • </w:t>
    </w:r>
    <w:hyperlink r:id="rId2" w:history="1">
      <w:r w:rsidRPr="004C241D">
        <w:rPr>
          <w:rFonts w:ascii="Calibri" w:eastAsia="Times New Roman" w:hAnsi="Calibri"/>
          <w:color w:val="0070C0"/>
          <w:sz w:val="18"/>
          <w:szCs w:val="18"/>
          <w:u w:val="single"/>
          <w:lang w:val="fr-CH"/>
        </w:rPr>
        <w:t>www.itu.int</w:t>
      </w:r>
    </w:hyperlink>
    <w:r w:rsidRPr="004C241D">
      <w:rPr>
        <w:rFonts w:ascii="Calibri" w:eastAsia="Times New Roman" w:hAnsi="Calibri"/>
        <w:color w:val="0070C0"/>
        <w:sz w:val="18"/>
        <w:szCs w:val="18"/>
        <w:lang w:val="fr-CH"/>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14727F" w14:textId="77777777" w:rsidR="003E461C" w:rsidRDefault="003E461C">
      <w:r>
        <w:separator/>
      </w:r>
    </w:p>
  </w:footnote>
  <w:footnote w:type="continuationSeparator" w:id="0">
    <w:p w14:paraId="03806CA7" w14:textId="77777777" w:rsidR="003E461C" w:rsidRDefault="003E461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306F42" w14:textId="77777777" w:rsidR="00841612" w:rsidRDefault="002D2024" w:rsidP="00590119">
    <w:pPr>
      <w:pStyle w:val="Header"/>
      <w:rPr>
        <w:sz w:val="18"/>
        <w:szCs w:val="16"/>
      </w:rPr>
    </w:pPr>
    <w:r w:rsidRPr="002D2024">
      <w:rPr>
        <w:sz w:val="18"/>
        <w:szCs w:val="16"/>
      </w:rPr>
      <w:t xml:space="preserve">- </w:t>
    </w:r>
    <w:r w:rsidR="00841612" w:rsidRPr="002D2024">
      <w:rPr>
        <w:sz w:val="18"/>
        <w:szCs w:val="16"/>
      </w:rPr>
      <w:fldChar w:fldCharType="begin"/>
    </w:r>
    <w:r w:rsidR="00841612" w:rsidRPr="002D2024">
      <w:rPr>
        <w:sz w:val="18"/>
        <w:szCs w:val="16"/>
      </w:rPr>
      <w:instrText>PAGE</w:instrText>
    </w:r>
    <w:r w:rsidR="00841612" w:rsidRPr="002D2024">
      <w:rPr>
        <w:sz w:val="18"/>
        <w:szCs w:val="16"/>
      </w:rPr>
      <w:fldChar w:fldCharType="separate"/>
    </w:r>
    <w:r w:rsidR="00191798">
      <w:rPr>
        <w:noProof/>
        <w:sz w:val="18"/>
        <w:szCs w:val="16"/>
      </w:rPr>
      <w:t>2</w:t>
    </w:r>
    <w:r w:rsidR="00841612" w:rsidRPr="002D2024">
      <w:rPr>
        <w:sz w:val="18"/>
        <w:szCs w:val="16"/>
      </w:rPr>
      <w:fldChar w:fldCharType="end"/>
    </w:r>
    <w:r w:rsidRPr="002D2024">
      <w:rPr>
        <w:sz w:val="18"/>
        <w:szCs w:val="16"/>
      </w:rPr>
      <w:t xml:space="preserve"> -</w:t>
    </w:r>
  </w:p>
  <w:p w14:paraId="46450EAC" w14:textId="7803823B" w:rsidR="00AA2949" w:rsidRPr="002D2024" w:rsidRDefault="00AA2949" w:rsidP="00590119">
    <w:pPr>
      <w:pStyle w:val="Header"/>
      <w:rPr>
        <w:sz w:val="18"/>
        <w:szCs w:val="16"/>
      </w:rPr>
    </w:pPr>
    <w:r w:rsidRPr="00997B88">
      <w:rPr>
        <w:rFonts w:eastAsiaTheme="minorEastAsia" w:cs="Microsoft YaHei"/>
        <w:noProof/>
        <w:sz w:val="18"/>
      </w:rPr>
      <w:t>电信标准化局第</w:t>
    </w:r>
    <w:r>
      <w:rPr>
        <w:rFonts w:eastAsiaTheme="minorEastAsia" w:cs="Microsoft YaHei" w:hint="eastAsia"/>
        <w:noProof/>
        <w:sz w:val="18"/>
        <w:lang w:eastAsia="zh-CN"/>
      </w:rPr>
      <w:t>2</w:t>
    </w:r>
    <w:r>
      <w:rPr>
        <w:rFonts w:eastAsiaTheme="minorEastAsia" w:cs="Microsoft YaHei"/>
        <w:noProof/>
        <w:sz w:val="18"/>
        <w:lang w:eastAsia="zh-CN"/>
      </w:rPr>
      <w:t>0</w:t>
    </w:r>
    <w:r>
      <w:rPr>
        <w:rFonts w:eastAsiaTheme="minorEastAsia" w:cs="Microsoft YaHei" w:hint="eastAsia"/>
        <w:noProof/>
        <w:sz w:val="18"/>
        <w:lang w:eastAsia="zh-CN"/>
      </w:rPr>
      <w:t>1</w:t>
    </w:r>
    <w:r w:rsidRPr="00997B88">
      <w:rPr>
        <w:rFonts w:eastAsiaTheme="minorEastAsia" w:cs="Microsoft YaHei"/>
        <w:noProof/>
        <w:sz w:val="18"/>
      </w:rPr>
      <w:t>号通函</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4640"/>
    <w:rsid w:val="00027EE3"/>
    <w:rsid w:val="00045F59"/>
    <w:rsid w:val="00081BA5"/>
    <w:rsid w:val="00087263"/>
    <w:rsid w:val="00090E72"/>
    <w:rsid w:val="00092BC6"/>
    <w:rsid w:val="00094C0B"/>
    <w:rsid w:val="000A2484"/>
    <w:rsid w:val="000D341E"/>
    <w:rsid w:val="000D5794"/>
    <w:rsid w:val="00117471"/>
    <w:rsid w:val="00124B7E"/>
    <w:rsid w:val="00160A43"/>
    <w:rsid w:val="00191798"/>
    <w:rsid w:val="001D6E70"/>
    <w:rsid w:val="001E3937"/>
    <w:rsid w:val="00234A9B"/>
    <w:rsid w:val="00282732"/>
    <w:rsid w:val="00284869"/>
    <w:rsid w:val="00290FF6"/>
    <w:rsid w:val="002D2024"/>
    <w:rsid w:val="002E05E3"/>
    <w:rsid w:val="00301E97"/>
    <w:rsid w:val="00303A2A"/>
    <w:rsid w:val="003064AD"/>
    <w:rsid w:val="00334A24"/>
    <w:rsid w:val="0035674D"/>
    <w:rsid w:val="0038630E"/>
    <w:rsid w:val="003E461C"/>
    <w:rsid w:val="003F1CCA"/>
    <w:rsid w:val="00464015"/>
    <w:rsid w:val="00486359"/>
    <w:rsid w:val="004C241D"/>
    <w:rsid w:val="004D3289"/>
    <w:rsid w:val="004E4A66"/>
    <w:rsid w:val="00514558"/>
    <w:rsid w:val="0054214E"/>
    <w:rsid w:val="00552B40"/>
    <w:rsid w:val="00556949"/>
    <w:rsid w:val="00590119"/>
    <w:rsid w:val="005C26FD"/>
    <w:rsid w:val="006228CF"/>
    <w:rsid w:val="00624E27"/>
    <w:rsid w:val="00627AE8"/>
    <w:rsid w:val="0063445E"/>
    <w:rsid w:val="00655E06"/>
    <w:rsid w:val="006A35AD"/>
    <w:rsid w:val="006B463C"/>
    <w:rsid w:val="006D22B1"/>
    <w:rsid w:val="006D42C6"/>
    <w:rsid w:val="006E14B5"/>
    <w:rsid w:val="00720F32"/>
    <w:rsid w:val="007568DA"/>
    <w:rsid w:val="00794D1A"/>
    <w:rsid w:val="007B645F"/>
    <w:rsid w:val="00841612"/>
    <w:rsid w:val="0084436D"/>
    <w:rsid w:val="008B2BDA"/>
    <w:rsid w:val="008D5899"/>
    <w:rsid w:val="008E4BF5"/>
    <w:rsid w:val="009128F1"/>
    <w:rsid w:val="00913D63"/>
    <w:rsid w:val="009424FC"/>
    <w:rsid w:val="00956D38"/>
    <w:rsid w:val="009727EA"/>
    <w:rsid w:val="00974486"/>
    <w:rsid w:val="00977630"/>
    <w:rsid w:val="009C2FF6"/>
    <w:rsid w:val="00A1090D"/>
    <w:rsid w:val="00A16AB0"/>
    <w:rsid w:val="00A22DBA"/>
    <w:rsid w:val="00A55D76"/>
    <w:rsid w:val="00AA2949"/>
    <w:rsid w:val="00AA3151"/>
    <w:rsid w:val="00AF5A1E"/>
    <w:rsid w:val="00B01F79"/>
    <w:rsid w:val="00B039F4"/>
    <w:rsid w:val="00B56B75"/>
    <w:rsid w:val="00BB5392"/>
    <w:rsid w:val="00BC7AEE"/>
    <w:rsid w:val="00BD0BD8"/>
    <w:rsid w:val="00BE339D"/>
    <w:rsid w:val="00C03E87"/>
    <w:rsid w:val="00C05353"/>
    <w:rsid w:val="00C11482"/>
    <w:rsid w:val="00C315BF"/>
    <w:rsid w:val="00C53743"/>
    <w:rsid w:val="00C6016A"/>
    <w:rsid w:val="00C7008A"/>
    <w:rsid w:val="00C90C6F"/>
    <w:rsid w:val="00C916ED"/>
    <w:rsid w:val="00CC50C4"/>
    <w:rsid w:val="00CD3C20"/>
    <w:rsid w:val="00D16F47"/>
    <w:rsid w:val="00D206A3"/>
    <w:rsid w:val="00D2501B"/>
    <w:rsid w:val="00D34F86"/>
    <w:rsid w:val="00D558C2"/>
    <w:rsid w:val="00D66E39"/>
    <w:rsid w:val="00D74226"/>
    <w:rsid w:val="00E131E2"/>
    <w:rsid w:val="00E35907"/>
    <w:rsid w:val="00E40832"/>
    <w:rsid w:val="00E41E39"/>
    <w:rsid w:val="00E47AFF"/>
    <w:rsid w:val="00E57EFC"/>
    <w:rsid w:val="00EA4272"/>
    <w:rsid w:val="00EB4640"/>
    <w:rsid w:val="00F07A3C"/>
    <w:rsid w:val="00F25A5E"/>
    <w:rsid w:val="00F346AB"/>
    <w:rsid w:val="00F5377D"/>
    <w:rsid w:val="00F9383A"/>
    <w:rsid w:val="00FB35F9"/>
    <w:rsid w:val="00FF0239"/>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6B1A2EC"/>
  <w15:docId w15:val="{37F71316-1DEF-4F48-B1EB-06603D2A92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D6E70"/>
    <w:pPr>
      <w:tabs>
        <w:tab w:val="left" w:pos="794"/>
        <w:tab w:val="left" w:pos="1191"/>
        <w:tab w:val="left" w:pos="1588"/>
        <w:tab w:val="left" w:pos="1985"/>
      </w:tabs>
      <w:overflowPunct w:val="0"/>
      <w:autoSpaceDE w:val="0"/>
      <w:autoSpaceDN w:val="0"/>
      <w:adjustRightInd w:val="0"/>
      <w:spacing w:before="120"/>
      <w:textAlignment w:val="baseline"/>
    </w:pPr>
    <w:rPr>
      <w:rFonts w:asciiTheme="minorHAnsi" w:hAnsiTheme="minorHAnsi"/>
      <w:sz w:val="24"/>
      <w:lang w:val="en-GB"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Index1">
    <w:name w:val="index 1"/>
    <w:basedOn w:val="Normal"/>
    <w:next w:val="Normal"/>
    <w:semiHidden/>
    <w:rsid w:val="0063445E"/>
  </w:style>
  <w:style w:type="paragraph" w:styleId="Footer">
    <w:name w:val="footer"/>
    <w:basedOn w:val="Normal"/>
    <w:rsid w:val="0063445E"/>
    <w:pPr>
      <w:tabs>
        <w:tab w:val="clear" w:pos="794"/>
        <w:tab w:val="clear" w:pos="1191"/>
        <w:tab w:val="clear" w:pos="1588"/>
        <w:tab w:val="clear" w:pos="1985"/>
        <w:tab w:val="left" w:pos="5954"/>
        <w:tab w:val="right" w:pos="9639"/>
      </w:tabs>
      <w:spacing w:before="0"/>
    </w:pPr>
    <w:rPr>
      <w:caps/>
      <w:sz w:val="18"/>
    </w:rPr>
  </w:style>
  <w:style w:type="paragraph" w:styleId="Header">
    <w:name w:val="header"/>
    <w:basedOn w:val="Normal"/>
    <w:rsid w:val="0063445E"/>
    <w:pPr>
      <w:tabs>
        <w:tab w:val="clear" w:pos="794"/>
        <w:tab w:val="clear" w:pos="1191"/>
        <w:tab w:val="clear" w:pos="1588"/>
        <w:tab w:val="clear" w:pos="1985"/>
      </w:tabs>
      <w:spacing w:before="0"/>
      <w:jc w:val="center"/>
    </w:pPr>
    <w:rPr>
      <w:sz w:val="22"/>
    </w:rPr>
  </w:style>
  <w:style w:type="paragraph" w:customStyle="1" w:styleId="FigureLegend">
    <w:name w:val="Figure_Legend"/>
    <w:basedOn w:val="Normal"/>
    <w:rsid w:val="0063445E"/>
    <w:pPr>
      <w:keepNext/>
      <w:keepLines/>
      <w:tabs>
        <w:tab w:val="clear" w:pos="794"/>
        <w:tab w:val="clear" w:pos="1191"/>
        <w:tab w:val="clear" w:pos="1588"/>
        <w:tab w:val="clear" w:pos="1985"/>
      </w:tabs>
      <w:spacing w:before="20" w:after="20"/>
    </w:pPr>
    <w:rPr>
      <w:sz w:val="18"/>
    </w:rPr>
  </w:style>
  <w:style w:type="paragraph" w:styleId="BodyText">
    <w:name w:val="Body Text"/>
    <w:basedOn w:val="Normal"/>
    <w:rsid w:val="0063445E"/>
    <w:pPr>
      <w:pBdr>
        <w:top w:val="single" w:sz="4" w:space="5" w:color="auto"/>
      </w:pBdr>
      <w:tabs>
        <w:tab w:val="clear" w:pos="794"/>
        <w:tab w:val="clear" w:pos="1191"/>
        <w:tab w:val="clear" w:pos="1588"/>
        <w:tab w:val="left" w:pos="2693"/>
        <w:tab w:val="left" w:pos="3261"/>
        <w:tab w:val="left" w:pos="5387"/>
        <w:tab w:val="left" w:pos="7655"/>
        <w:tab w:val="left" w:pos="8789"/>
        <w:tab w:val="left" w:pos="9072"/>
        <w:tab w:val="right" w:pos="10858"/>
      </w:tabs>
      <w:textAlignment w:val="auto"/>
    </w:pPr>
    <w:rPr>
      <w:rFonts w:ascii="Futura Lt BT" w:hAnsi="Futura Lt BT"/>
      <w:sz w:val="18"/>
      <w:lang w:val="fr-FR"/>
    </w:rPr>
  </w:style>
  <w:style w:type="character" w:styleId="Hyperlink">
    <w:name w:val="Hyperlink"/>
    <w:aliases w:val="超级链接"/>
    <w:basedOn w:val="DefaultParagraphFont"/>
    <w:rsid w:val="0063445E"/>
    <w:rPr>
      <w:color w:val="0000FF"/>
      <w:u w:val="single"/>
    </w:rPr>
  </w:style>
  <w:style w:type="table" w:styleId="TableGrid">
    <w:name w:val="Table Grid"/>
    <w:basedOn w:val="TableNormal"/>
    <w:rsid w:val="0063445E"/>
    <w:pPr>
      <w:tabs>
        <w:tab w:val="left" w:pos="794"/>
        <w:tab w:val="left" w:pos="1191"/>
        <w:tab w:val="left" w:pos="1588"/>
        <w:tab w:val="left" w:pos="1985"/>
      </w:tabs>
      <w:overflowPunct w:val="0"/>
      <w:autoSpaceDE w:val="0"/>
      <w:autoSpaceDN w:val="0"/>
      <w:adjustRightInd w:val="0"/>
      <w:spacing w:before="12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irstFooter">
    <w:name w:val="FirstFooter"/>
    <w:basedOn w:val="Footer"/>
    <w:rsid w:val="001D6E70"/>
    <w:pPr>
      <w:tabs>
        <w:tab w:val="clear" w:pos="5954"/>
        <w:tab w:val="clear" w:pos="9639"/>
      </w:tabs>
      <w:overflowPunct/>
      <w:autoSpaceDE/>
      <w:autoSpaceDN/>
      <w:adjustRightInd/>
      <w:spacing w:before="40"/>
      <w:textAlignment w:val="auto"/>
    </w:pPr>
    <w:rPr>
      <w:rFonts w:ascii="Times New Roman" w:hAnsi="Times New Roman"/>
      <w:caps w:val="0"/>
      <w:sz w:val="16"/>
      <w:lang w:val="fr-FR"/>
    </w:rPr>
  </w:style>
  <w:style w:type="paragraph" w:customStyle="1" w:styleId="Tabletext">
    <w:name w:val="Table_text"/>
    <w:basedOn w:val="Normal"/>
    <w:rsid w:val="004D3289"/>
    <w:pPr>
      <w:tabs>
        <w:tab w:val="clear" w:pos="794"/>
        <w:tab w:val="clear" w:pos="1191"/>
        <w:tab w:val="clear" w:pos="1588"/>
        <w:tab w:val="left" w:pos="284"/>
        <w:tab w:val="left" w:pos="567"/>
        <w:tab w:val="left" w:pos="851"/>
        <w:tab w:val="left" w:pos="1134"/>
        <w:tab w:val="left" w:pos="1418"/>
        <w:tab w:val="left" w:pos="1701"/>
        <w:tab w:val="left" w:pos="1871"/>
        <w:tab w:val="left" w:pos="2268"/>
        <w:tab w:val="left" w:pos="2552"/>
        <w:tab w:val="left" w:pos="2835"/>
        <w:tab w:val="left" w:pos="3119"/>
        <w:tab w:val="left" w:pos="3402"/>
        <w:tab w:val="left" w:pos="3686"/>
        <w:tab w:val="left" w:pos="3969"/>
      </w:tabs>
      <w:spacing w:before="40" w:after="40"/>
    </w:pPr>
    <w:rPr>
      <w:rFonts w:eastAsia="Times New Roman"/>
    </w:rPr>
  </w:style>
  <w:style w:type="character" w:customStyle="1" w:styleId="normaltextrun">
    <w:name w:val="normaltextrun"/>
    <w:basedOn w:val="DefaultParagraphFont"/>
    <w:rsid w:val="00092BC6"/>
  </w:style>
  <w:style w:type="character" w:customStyle="1" w:styleId="eop">
    <w:name w:val="eop"/>
    <w:basedOn w:val="DefaultParagraphFont"/>
    <w:rsid w:val="00092BC6"/>
  </w:style>
  <w:style w:type="character" w:styleId="FollowedHyperlink">
    <w:name w:val="FollowedHyperlink"/>
    <w:basedOn w:val="DefaultParagraphFont"/>
    <w:semiHidden/>
    <w:unhideWhenUsed/>
    <w:rsid w:val="008D5899"/>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webSettings" Target="webSettings.xml"/><Relationship Id="rId7" Type="http://schemas.openxmlformats.org/officeDocument/2006/relationships/hyperlink" Target="mailto:tsbevents@itu.int"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2" Type="http://schemas.openxmlformats.org/officeDocument/2006/relationships/hyperlink" Target="http://www.itu.int/en/pages/default.aspx" TargetMode="External"/><Relationship Id="rId1" Type="http://schemas.openxmlformats.org/officeDocument/2006/relationships/hyperlink" Target="mailto:itumail@itu.int"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dichenj\AppData\Roaming\Microsoft\Templates\POOL%20C%20-%20ITU\TSB\PC_TSB_Circular.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PC_TSB_Circular.dotx</Template>
  <TotalTime>13</TotalTime>
  <Pages>2</Pages>
  <Words>809</Words>
  <Characters>582</Characters>
  <Application>Microsoft Office Word</Application>
  <DocSecurity>0</DocSecurity>
  <Lines>4</Lines>
  <Paragraphs>2</Paragraphs>
  <ScaleCrop>false</ScaleCrop>
  <HeadingPairs>
    <vt:vector size="2" baseType="variant">
      <vt:variant>
        <vt:lpstr>Title</vt:lpstr>
      </vt:variant>
      <vt:variant>
        <vt:i4>1</vt:i4>
      </vt:variant>
    </vt:vector>
  </HeadingPairs>
  <TitlesOfParts>
    <vt:vector size="1" baseType="lpstr">
      <vt:lpstr>国际电信联盟</vt:lpstr>
    </vt:vector>
  </TitlesOfParts>
  <Company>ITU</Company>
  <LinksUpToDate>false</LinksUpToDate>
  <CharactersWithSpaces>1389</CharactersWithSpaces>
  <SharedDoc>false</SharedDoc>
  <HLinks>
    <vt:vector size="18" baseType="variant">
      <vt:variant>
        <vt:i4>5832781</vt:i4>
      </vt:variant>
      <vt:variant>
        <vt:i4>3</vt:i4>
      </vt:variant>
      <vt:variant>
        <vt:i4>0</vt:i4>
      </vt:variant>
      <vt:variant>
        <vt:i4>5</vt:i4>
      </vt:variant>
      <vt:variant>
        <vt:lpwstr>http://www.itu.int/itu-t/ipr/</vt:lpwstr>
      </vt:variant>
      <vt:variant>
        <vt:lpwstr/>
      </vt:variant>
      <vt:variant>
        <vt:i4>4784191</vt:i4>
      </vt:variant>
      <vt:variant>
        <vt:i4>0</vt:i4>
      </vt:variant>
      <vt:variant>
        <vt:i4>0</vt:i4>
      </vt:variant>
      <vt:variant>
        <vt:i4>5</vt:i4>
      </vt:variant>
      <vt:variant>
        <vt:lpwstr>mailto:tsbsg...@itu.int</vt:lpwstr>
      </vt:variant>
      <vt:variant>
        <vt:lpwstr/>
      </vt:variant>
      <vt:variant>
        <vt:i4>2752612</vt:i4>
      </vt:variant>
      <vt:variant>
        <vt:i4>12</vt:i4>
      </vt:variant>
      <vt:variant>
        <vt:i4>0</vt:i4>
      </vt:variant>
      <vt:variant>
        <vt:i4>5</vt:i4>
      </vt:variant>
      <vt:variant>
        <vt:lpwstr>http://www.itu.int/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国际电信联盟</dc:title>
  <dc:creator>DI, Chenjing</dc:creator>
  <cp:lastModifiedBy>Braud, Olivia</cp:lastModifiedBy>
  <cp:revision>5</cp:revision>
  <cp:lastPrinted>2024-04-24T13:01:00Z</cp:lastPrinted>
  <dcterms:created xsi:type="dcterms:W3CDTF">2024-04-09T07:26:00Z</dcterms:created>
  <dcterms:modified xsi:type="dcterms:W3CDTF">2024-04-24T13:02:00Z</dcterms:modified>
</cp:coreProperties>
</file>