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1CCC76AD" w14:textId="77777777" w:rsidTr="00720F32">
        <w:trPr>
          <w:cantSplit/>
        </w:trPr>
        <w:tc>
          <w:tcPr>
            <w:tcW w:w="1693" w:type="dxa"/>
            <w:gridSpan w:val="2"/>
          </w:tcPr>
          <w:p w14:paraId="3F20DE03"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74038C13" wp14:editId="4721A82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6AF1F1A7"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5ED08854"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010AF7AE" w14:textId="77777777" w:rsidR="00720F32" w:rsidRDefault="00720F32" w:rsidP="00720F32">
            <w:pPr>
              <w:tabs>
                <w:tab w:val="clear" w:pos="794"/>
                <w:tab w:val="left" w:pos="559"/>
                <w:tab w:val="left" w:pos="4111"/>
              </w:tabs>
              <w:ind w:left="559" w:hanging="559"/>
              <w:rPr>
                <w:lang w:eastAsia="zh-CN"/>
              </w:rPr>
            </w:pPr>
          </w:p>
        </w:tc>
      </w:tr>
      <w:tr w:rsidR="00720F32" w14:paraId="6C74726A" w14:textId="77777777" w:rsidTr="00FB35F9">
        <w:trPr>
          <w:cantSplit/>
        </w:trPr>
        <w:tc>
          <w:tcPr>
            <w:tcW w:w="5429" w:type="dxa"/>
            <w:gridSpan w:val="3"/>
          </w:tcPr>
          <w:p w14:paraId="6AF1819E" w14:textId="77777777" w:rsidR="00720F32" w:rsidRPr="00841612" w:rsidRDefault="00720F32" w:rsidP="00956D38">
            <w:pPr>
              <w:tabs>
                <w:tab w:val="left" w:pos="4111"/>
              </w:tabs>
              <w:spacing w:before="0"/>
              <w:rPr>
                <w:b/>
                <w:szCs w:val="24"/>
                <w:lang w:eastAsia="zh-CN"/>
              </w:rPr>
            </w:pPr>
          </w:p>
        </w:tc>
        <w:tc>
          <w:tcPr>
            <w:tcW w:w="4436" w:type="dxa"/>
            <w:vAlign w:val="center"/>
          </w:tcPr>
          <w:p w14:paraId="4E068DA3" w14:textId="3DAD06F0" w:rsidR="00720F32" w:rsidRPr="0055099D" w:rsidRDefault="003966F3" w:rsidP="00FB35F9">
            <w:pPr>
              <w:tabs>
                <w:tab w:val="clear" w:pos="794"/>
                <w:tab w:val="left" w:pos="559"/>
                <w:tab w:val="left" w:pos="4111"/>
              </w:tabs>
              <w:spacing w:after="120"/>
              <w:ind w:left="561" w:hanging="561"/>
              <w:rPr>
                <w:b/>
                <w:bCs/>
                <w:szCs w:val="24"/>
                <w:lang w:eastAsia="zh-CN"/>
              </w:rPr>
            </w:pPr>
            <w:r>
              <w:rPr>
                <w:rFonts w:hint="eastAsia"/>
                <w:lang w:eastAsia="zh-CN"/>
              </w:rPr>
              <w:t>2</w:t>
            </w:r>
            <w:r>
              <w:rPr>
                <w:lang w:eastAsia="zh-CN"/>
              </w:rPr>
              <w:t>024</w:t>
            </w:r>
            <w:r>
              <w:rPr>
                <w:rFonts w:hint="eastAsia"/>
                <w:lang w:eastAsia="zh-CN"/>
              </w:rPr>
              <w:t>年</w:t>
            </w:r>
            <w:r>
              <w:rPr>
                <w:rFonts w:hint="eastAsia"/>
                <w:lang w:eastAsia="zh-CN"/>
              </w:rPr>
              <w:t>3</w:t>
            </w:r>
            <w:r>
              <w:rPr>
                <w:rFonts w:hint="eastAsia"/>
                <w:lang w:eastAsia="zh-CN"/>
              </w:rPr>
              <w:t>月</w:t>
            </w:r>
            <w:r>
              <w:rPr>
                <w:rFonts w:hint="eastAsia"/>
                <w:lang w:eastAsia="zh-CN"/>
              </w:rPr>
              <w:t>2</w:t>
            </w:r>
            <w:r>
              <w:rPr>
                <w:lang w:eastAsia="zh-CN"/>
              </w:rPr>
              <w:t>6</w:t>
            </w:r>
            <w:r>
              <w:rPr>
                <w:rFonts w:hint="eastAsia"/>
                <w:lang w:eastAsia="zh-CN"/>
              </w:rPr>
              <w:t>日</w:t>
            </w:r>
            <w:r w:rsidR="00720F32">
              <w:rPr>
                <w:rFonts w:hint="eastAsia"/>
                <w:lang w:eastAsia="zh-CN"/>
              </w:rPr>
              <w:t>，日内瓦</w:t>
            </w:r>
          </w:p>
        </w:tc>
      </w:tr>
      <w:tr w:rsidR="006E14B5" w14:paraId="7B8DEEED" w14:textId="77777777" w:rsidTr="00CC50C4">
        <w:trPr>
          <w:cantSplit/>
        </w:trPr>
        <w:tc>
          <w:tcPr>
            <w:tcW w:w="1268" w:type="dxa"/>
          </w:tcPr>
          <w:p w14:paraId="4A56424B" w14:textId="77777777" w:rsidR="006E14B5" w:rsidRPr="006E14B5" w:rsidRDefault="006E14B5" w:rsidP="00956D38">
            <w:pPr>
              <w:tabs>
                <w:tab w:val="left" w:pos="4111"/>
              </w:tabs>
              <w:spacing w:before="10"/>
              <w:rPr>
                <w:szCs w:val="24"/>
                <w:lang w:eastAsia="zh-CN"/>
              </w:rPr>
            </w:pPr>
            <w:r w:rsidRPr="006E14B5">
              <w:rPr>
                <w:rFonts w:hint="eastAsia"/>
                <w:szCs w:val="24"/>
                <w:lang w:eastAsia="zh-CN"/>
              </w:rPr>
              <w:t>文号：</w:t>
            </w:r>
          </w:p>
          <w:p w14:paraId="6A3A25C3" w14:textId="77777777" w:rsidR="006E14B5" w:rsidRPr="006E14B5" w:rsidRDefault="006E14B5" w:rsidP="00720F32">
            <w:pPr>
              <w:tabs>
                <w:tab w:val="left" w:pos="4111"/>
              </w:tabs>
              <w:spacing w:before="10"/>
              <w:rPr>
                <w:rFonts w:ascii="Futura Lt BT" w:hAnsi="Futura Lt BT"/>
                <w:szCs w:val="24"/>
                <w:lang w:eastAsia="zh-CN"/>
              </w:rPr>
            </w:pPr>
          </w:p>
        </w:tc>
        <w:tc>
          <w:tcPr>
            <w:tcW w:w="4161" w:type="dxa"/>
            <w:gridSpan w:val="2"/>
          </w:tcPr>
          <w:p w14:paraId="53C7A6F8" w14:textId="2D8E4182" w:rsidR="006E14B5" w:rsidRPr="00841612" w:rsidRDefault="006E14B5" w:rsidP="00956D38">
            <w:pPr>
              <w:tabs>
                <w:tab w:val="left" w:pos="4111"/>
              </w:tabs>
              <w:spacing w:before="0"/>
              <w:rPr>
                <w:b/>
                <w:szCs w:val="24"/>
                <w:lang w:eastAsia="zh-CN"/>
              </w:rPr>
            </w:pPr>
            <w:r w:rsidRPr="00841612">
              <w:rPr>
                <w:rFonts w:hint="eastAsia"/>
                <w:b/>
                <w:szCs w:val="24"/>
                <w:lang w:eastAsia="zh-CN"/>
              </w:rPr>
              <w:t>电信标准化局第</w:t>
            </w:r>
            <w:r w:rsidR="003966F3">
              <w:rPr>
                <w:b/>
                <w:szCs w:val="24"/>
                <w:lang w:eastAsia="zh-CN"/>
              </w:rPr>
              <w:t>200</w:t>
            </w:r>
            <w:r w:rsidRPr="00841612">
              <w:rPr>
                <w:rFonts w:hint="eastAsia"/>
                <w:b/>
                <w:szCs w:val="24"/>
                <w:lang w:eastAsia="zh-CN"/>
              </w:rPr>
              <w:t>号通函</w:t>
            </w:r>
          </w:p>
          <w:p w14:paraId="2D5D5EF9" w14:textId="0BA2425D" w:rsidR="006E14B5" w:rsidRPr="003966F3" w:rsidRDefault="003966F3" w:rsidP="00720F32">
            <w:pPr>
              <w:tabs>
                <w:tab w:val="left" w:pos="4111"/>
              </w:tabs>
              <w:spacing w:before="0"/>
              <w:rPr>
                <w:b/>
                <w:szCs w:val="24"/>
                <w:lang w:eastAsia="zh-CN"/>
              </w:rPr>
            </w:pPr>
            <w:bookmarkStart w:id="0" w:name="lt_pId022"/>
            <w:r w:rsidRPr="003966F3">
              <w:rPr>
                <w:szCs w:val="24"/>
                <w:lang w:eastAsia="zh-CN"/>
              </w:rPr>
              <w:t>SG13/TK</w:t>
            </w:r>
            <w:bookmarkEnd w:id="0"/>
          </w:p>
        </w:tc>
        <w:tc>
          <w:tcPr>
            <w:tcW w:w="4436" w:type="dxa"/>
            <w:vMerge w:val="restart"/>
          </w:tcPr>
          <w:p w14:paraId="721138FE" w14:textId="77777777" w:rsidR="006E14B5" w:rsidRPr="0055099D" w:rsidRDefault="006E14B5" w:rsidP="00CC50C4">
            <w:pPr>
              <w:tabs>
                <w:tab w:val="left" w:pos="4111"/>
              </w:tabs>
              <w:spacing w:before="0"/>
              <w:rPr>
                <w:b/>
                <w:bCs/>
                <w:szCs w:val="24"/>
                <w:lang w:eastAsia="zh-CN"/>
              </w:rPr>
            </w:pPr>
            <w:bookmarkStart w:id="1" w:name="Addressee_E"/>
            <w:bookmarkEnd w:id="1"/>
            <w:r w:rsidRPr="0055099D">
              <w:rPr>
                <w:rFonts w:hint="eastAsia"/>
                <w:b/>
                <w:bCs/>
                <w:szCs w:val="24"/>
                <w:lang w:eastAsia="zh-CN"/>
              </w:rPr>
              <w:t>致：</w:t>
            </w:r>
          </w:p>
          <w:p w14:paraId="4CF4A526" w14:textId="076F1D72" w:rsidR="003966F3" w:rsidRDefault="006E14B5" w:rsidP="00956D38">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国际电联各成员国主管部门</w:t>
            </w:r>
          </w:p>
          <w:p w14:paraId="4CC95D6E" w14:textId="64121595" w:rsidR="003966F3" w:rsidRDefault="003966F3" w:rsidP="00956D38">
            <w:pPr>
              <w:tabs>
                <w:tab w:val="clear" w:pos="794"/>
                <w:tab w:val="clear" w:pos="1191"/>
                <w:tab w:val="clear" w:pos="1588"/>
                <w:tab w:val="clear" w:pos="1985"/>
                <w:tab w:val="left" w:pos="284"/>
              </w:tabs>
              <w:spacing w:before="0"/>
              <w:ind w:left="284" w:hanging="284"/>
              <w:rPr>
                <w:lang w:eastAsia="zh-CN"/>
              </w:rPr>
            </w:pPr>
            <w:r>
              <w:rPr>
                <w:rFonts w:hint="eastAsia"/>
                <w:b/>
                <w:bCs/>
                <w:szCs w:val="24"/>
                <w:lang w:eastAsia="zh-CN"/>
              </w:rPr>
              <w:t>抄送</w:t>
            </w:r>
            <w:r w:rsidRPr="0055099D">
              <w:rPr>
                <w:rFonts w:hint="eastAsia"/>
                <w:b/>
                <w:bCs/>
                <w:szCs w:val="24"/>
                <w:lang w:eastAsia="zh-CN"/>
              </w:rPr>
              <w:t>：</w:t>
            </w:r>
          </w:p>
          <w:p w14:paraId="31104ABB" w14:textId="0B3E25A5" w:rsidR="003966F3" w:rsidRDefault="003966F3" w:rsidP="00956D38">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t>ITU-</w:t>
            </w:r>
            <w:proofErr w:type="gramStart"/>
            <w:r>
              <w:rPr>
                <w:lang w:eastAsia="zh-CN"/>
              </w:rPr>
              <w:t>T</w:t>
            </w:r>
            <w:r>
              <w:rPr>
                <w:rFonts w:hint="eastAsia"/>
                <w:lang w:eastAsia="zh-CN"/>
              </w:rPr>
              <w:t>部门成员；</w:t>
            </w:r>
            <w:proofErr w:type="gramEnd"/>
          </w:p>
          <w:p w14:paraId="350C28B7" w14:textId="4D8C718D" w:rsidR="003966F3" w:rsidRDefault="003966F3" w:rsidP="00956D38">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sidR="00990025">
              <w:rPr>
                <w:rFonts w:hint="eastAsia"/>
                <w:lang w:eastAsia="zh-CN"/>
              </w:rPr>
              <w:t>参加</w:t>
            </w:r>
            <w:r w:rsidRPr="008A6DC7">
              <w:rPr>
                <w:rFonts w:hint="eastAsia"/>
                <w:lang w:eastAsia="zh-CN"/>
              </w:rPr>
              <w:t>第</w:t>
            </w:r>
            <w:r>
              <w:rPr>
                <w:lang w:eastAsia="zh-CN"/>
              </w:rPr>
              <w:t>13</w:t>
            </w:r>
            <w:r w:rsidRPr="008A6DC7">
              <w:rPr>
                <w:rFonts w:hint="eastAsia"/>
                <w:lang w:eastAsia="zh-CN"/>
              </w:rPr>
              <w:t>研究组</w:t>
            </w:r>
            <w:r w:rsidR="00990025">
              <w:rPr>
                <w:rFonts w:hint="eastAsia"/>
                <w:lang w:eastAsia="zh-CN"/>
              </w:rPr>
              <w:t>工作</w:t>
            </w:r>
            <w:r>
              <w:rPr>
                <w:rFonts w:hint="eastAsia"/>
                <w:lang w:eastAsia="zh-CN"/>
              </w:rPr>
              <w:t>的</w:t>
            </w:r>
            <w:r w:rsidRPr="008A6DC7">
              <w:rPr>
                <w:lang w:eastAsia="zh-CN"/>
              </w:rPr>
              <w:t>ITU-</w:t>
            </w:r>
            <w:proofErr w:type="gramStart"/>
            <w:r w:rsidRPr="008A6DC7">
              <w:rPr>
                <w:lang w:eastAsia="zh-CN"/>
              </w:rPr>
              <w:t>T</w:t>
            </w:r>
            <w:r w:rsidRPr="008A6DC7">
              <w:rPr>
                <w:rFonts w:hint="eastAsia"/>
                <w:lang w:eastAsia="zh-CN"/>
              </w:rPr>
              <w:t>部门准成员；</w:t>
            </w:r>
            <w:proofErr w:type="gramEnd"/>
          </w:p>
          <w:p w14:paraId="332EBF29" w14:textId="03E633D8" w:rsidR="003966F3" w:rsidRDefault="003966F3" w:rsidP="00956D38">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proofErr w:type="gramStart"/>
            <w:r w:rsidR="00A23F1E">
              <w:rPr>
                <w:rFonts w:hint="eastAsia"/>
                <w:lang w:eastAsia="zh-CN"/>
              </w:rPr>
              <w:t>国际电联</w:t>
            </w:r>
            <w:r>
              <w:rPr>
                <w:rFonts w:hint="eastAsia"/>
                <w:lang w:eastAsia="zh-CN"/>
              </w:rPr>
              <w:t>学术成员；</w:t>
            </w:r>
            <w:proofErr w:type="gramEnd"/>
          </w:p>
          <w:p w14:paraId="442311F9" w14:textId="7DA20E47" w:rsidR="003966F3" w:rsidRDefault="003966F3" w:rsidP="00956D38">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sidR="00A23F1E">
              <w:rPr>
                <w:rFonts w:hint="eastAsia"/>
                <w:lang w:eastAsia="zh-CN"/>
              </w:rPr>
              <w:t>ITU-</w:t>
            </w:r>
            <w:proofErr w:type="gramStart"/>
            <w:r w:rsidR="00A23F1E">
              <w:rPr>
                <w:rFonts w:hint="eastAsia"/>
                <w:lang w:eastAsia="zh-CN"/>
              </w:rPr>
              <w:t>T</w:t>
            </w:r>
            <w:r>
              <w:rPr>
                <w:rFonts w:hint="eastAsia"/>
                <w:lang w:eastAsia="zh-CN"/>
              </w:rPr>
              <w:t>第</w:t>
            </w:r>
            <w:r>
              <w:rPr>
                <w:rFonts w:hint="eastAsia"/>
                <w:lang w:eastAsia="zh-CN"/>
              </w:rPr>
              <w:t>1</w:t>
            </w:r>
            <w:r>
              <w:rPr>
                <w:lang w:eastAsia="zh-CN"/>
              </w:rPr>
              <w:t>3</w:t>
            </w:r>
            <w:r>
              <w:rPr>
                <w:rFonts w:hint="eastAsia"/>
                <w:lang w:eastAsia="zh-CN"/>
              </w:rPr>
              <w:t>研究组正副主席；</w:t>
            </w:r>
            <w:proofErr w:type="gramEnd"/>
          </w:p>
          <w:p w14:paraId="114D3CEA" w14:textId="11F5CF52" w:rsidR="003966F3" w:rsidRDefault="003966F3" w:rsidP="00956D38">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proofErr w:type="gramStart"/>
            <w:r>
              <w:rPr>
                <w:rFonts w:hint="eastAsia"/>
                <w:lang w:eastAsia="zh-CN"/>
              </w:rPr>
              <w:t>电信发展局主任；</w:t>
            </w:r>
            <w:proofErr w:type="gramEnd"/>
          </w:p>
          <w:p w14:paraId="4753F940" w14:textId="658083C9" w:rsidR="006E14B5" w:rsidRDefault="003966F3" w:rsidP="003966F3">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无线电通信局主任</w:t>
            </w:r>
          </w:p>
        </w:tc>
      </w:tr>
      <w:tr w:rsidR="006E14B5" w14:paraId="1B43AE05" w14:textId="77777777" w:rsidTr="00CC50C4">
        <w:trPr>
          <w:cantSplit/>
        </w:trPr>
        <w:tc>
          <w:tcPr>
            <w:tcW w:w="1268" w:type="dxa"/>
          </w:tcPr>
          <w:p w14:paraId="0F1402C5" w14:textId="77777777" w:rsidR="006E14B5" w:rsidRPr="006E14B5" w:rsidRDefault="006E14B5" w:rsidP="00191798">
            <w:pPr>
              <w:spacing w:before="40" w:after="40"/>
              <w:rPr>
                <w:szCs w:val="24"/>
                <w:lang w:eastAsia="zh-CN"/>
              </w:rPr>
            </w:pPr>
            <w:r w:rsidRPr="006E14B5">
              <w:rPr>
                <w:rFonts w:hint="eastAsia"/>
                <w:szCs w:val="24"/>
                <w:lang w:eastAsia="zh-CN"/>
              </w:rPr>
              <w:t>电话：</w:t>
            </w:r>
          </w:p>
        </w:tc>
        <w:tc>
          <w:tcPr>
            <w:tcW w:w="4161" w:type="dxa"/>
            <w:gridSpan w:val="2"/>
          </w:tcPr>
          <w:p w14:paraId="0DBAFF09" w14:textId="320E5EDE" w:rsidR="006E14B5" w:rsidRPr="00841612" w:rsidRDefault="006E14B5" w:rsidP="00191798">
            <w:pPr>
              <w:tabs>
                <w:tab w:val="left" w:pos="4111"/>
              </w:tabs>
              <w:spacing w:before="40" w:after="40"/>
              <w:rPr>
                <w:szCs w:val="24"/>
                <w:lang w:eastAsia="zh-CN"/>
              </w:rPr>
            </w:pPr>
            <w:r w:rsidRPr="00841612">
              <w:rPr>
                <w:szCs w:val="24"/>
                <w:lang w:eastAsia="zh-CN"/>
              </w:rPr>
              <w:t xml:space="preserve">+41 22 730 </w:t>
            </w:r>
            <w:r w:rsidR="003966F3">
              <w:rPr>
                <w:szCs w:val="24"/>
                <w:lang w:eastAsia="zh-CN"/>
              </w:rPr>
              <w:t>5126</w:t>
            </w:r>
          </w:p>
        </w:tc>
        <w:tc>
          <w:tcPr>
            <w:tcW w:w="4436" w:type="dxa"/>
            <w:vMerge/>
          </w:tcPr>
          <w:p w14:paraId="59D6A9F9" w14:textId="77777777" w:rsidR="006E14B5" w:rsidRDefault="006E14B5" w:rsidP="00956D38">
            <w:pPr>
              <w:tabs>
                <w:tab w:val="left" w:pos="284"/>
              </w:tabs>
              <w:spacing w:before="0"/>
              <w:ind w:left="284" w:hanging="284"/>
              <w:rPr>
                <w:b/>
                <w:lang w:eastAsia="zh-CN"/>
              </w:rPr>
            </w:pPr>
          </w:p>
        </w:tc>
      </w:tr>
      <w:tr w:rsidR="006E14B5" w14:paraId="5E3CCD08" w14:textId="77777777" w:rsidTr="00CC50C4">
        <w:trPr>
          <w:cantSplit/>
        </w:trPr>
        <w:tc>
          <w:tcPr>
            <w:tcW w:w="1268" w:type="dxa"/>
          </w:tcPr>
          <w:p w14:paraId="0E77B343" w14:textId="77777777" w:rsidR="006E14B5" w:rsidRPr="006E14B5" w:rsidRDefault="006E14B5" w:rsidP="00191798">
            <w:pPr>
              <w:spacing w:before="40" w:after="40"/>
              <w:rPr>
                <w:szCs w:val="24"/>
                <w:lang w:eastAsia="zh-CN"/>
              </w:rPr>
            </w:pPr>
            <w:r w:rsidRPr="006E14B5">
              <w:rPr>
                <w:rFonts w:hint="eastAsia"/>
                <w:szCs w:val="24"/>
                <w:lang w:eastAsia="zh-CN"/>
              </w:rPr>
              <w:t>传真：</w:t>
            </w:r>
          </w:p>
        </w:tc>
        <w:tc>
          <w:tcPr>
            <w:tcW w:w="4161" w:type="dxa"/>
            <w:gridSpan w:val="2"/>
          </w:tcPr>
          <w:p w14:paraId="2124C2B8" w14:textId="38B87D76" w:rsidR="003966F3" w:rsidRPr="003966F3" w:rsidRDefault="006E14B5" w:rsidP="00191798">
            <w:pPr>
              <w:tabs>
                <w:tab w:val="left" w:pos="4111"/>
              </w:tabs>
              <w:spacing w:before="40" w:after="40"/>
              <w:rPr>
                <w:rStyle w:val="Hyperlink"/>
                <w:color w:val="auto"/>
                <w:szCs w:val="24"/>
                <w:u w:val="none"/>
                <w:lang w:eastAsia="zh-CN"/>
              </w:rPr>
            </w:pPr>
            <w:r w:rsidRPr="00841612">
              <w:rPr>
                <w:szCs w:val="24"/>
                <w:lang w:eastAsia="zh-CN"/>
              </w:rPr>
              <w:t>+41 22 730 5853</w:t>
            </w:r>
          </w:p>
        </w:tc>
        <w:tc>
          <w:tcPr>
            <w:tcW w:w="4436" w:type="dxa"/>
            <w:vMerge/>
          </w:tcPr>
          <w:p w14:paraId="1A4EDB39" w14:textId="77777777" w:rsidR="006E14B5" w:rsidRDefault="006E14B5" w:rsidP="00956D38">
            <w:pPr>
              <w:tabs>
                <w:tab w:val="left" w:pos="284"/>
              </w:tabs>
              <w:spacing w:before="0"/>
              <w:ind w:left="284" w:hanging="284"/>
              <w:rPr>
                <w:b/>
                <w:lang w:eastAsia="zh-CN"/>
              </w:rPr>
            </w:pPr>
          </w:p>
        </w:tc>
      </w:tr>
      <w:tr w:rsidR="006E14B5" w14:paraId="1679E7C8" w14:textId="77777777" w:rsidTr="00C07370">
        <w:trPr>
          <w:cantSplit/>
          <w:trHeight w:val="1873"/>
        </w:trPr>
        <w:tc>
          <w:tcPr>
            <w:tcW w:w="1268" w:type="dxa"/>
          </w:tcPr>
          <w:p w14:paraId="5D929601" w14:textId="77777777" w:rsidR="006E14B5" w:rsidRPr="006E14B5" w:rsidRDefault="006E14B5" w:rsidP="00191798">
            <w:pPr>
              <w:spacing w:before="40" w:after="40"/>
              <w:rPr>
                <w:szCs w:val="24"/>
                <w:lang w:eastAsia="zh-CN"/>
              </w:rPr>
            </w:pPr>
            <w:r w:rsidRPr="006E14B5">
              <w:rPr>
                <w:rFonts w:ascii="Calibri" w:hAnsi="Calibri" w:hint="eastAsia"/>
                <w:lang w:eastAsia="zh-CN"/>
              </w:rPr>
              <w:t>电子邮件</w:t>
            </w:r>
            <w:r w:rsidRPr="006E14B5">
              <w:rPr>
                <w:rFonts w:hint="eastAsia"/>
                <w:szCs w:val="24"/>
                <w:lang w:eastAsia="zh-CN"/>
              </w:rPr>
              <w:t>：</w:t>
            </w:r>
          </w:p>
        </w:tc>
        <w:tc>
          <w:tcPr>
            <w:tcW w:w="4161" w:type="dxa"/>
            <w:gridSpan w:val="2"/>
          </w:tcPr>
          <w:p w14:paraId="5B9185FE" w14:textId="64884C8C" w:rsidR="006E14B5" w:rsidRDefault="00A57680" w:rsidP="00160A43">
            <w:pPr>
              <w:tabs>
                <w:tab w:val="left" w:pos="4111"/>
              </w:tabs>
              <w:spacing w:before="0"/>
              <w:rPr>
                <w:lang w:eastAsia="zh-CN"/>
              </w:rPr>
            </w:pPr>
            <w:hyperlink r:id="rId8" w:history="1">
              <w:r w:rsidR="003966F3" w:rsidRPr="00353C20">
                <w:rPr>
                  <w:rStyle w:val="Hyperlink"/>
                  <w:lang w:eastAsia="zh-CN"/>
                </w:rPr>
                <w:t>tsbsg13@itu.int</w:t>
              </w:r>
            </w:hyperlink>
          </w:p>
          <w:p w14:paraId="78CE551C" w14:textId="77777777" w:rsidR="006E14B5" w:rsidRPr="00841612" w:rsidRDefault="006E14B5" w:rsidP="005C26FD">
            <w:pPr>
              <w:tabs>
                <w:tab w:val="left" w:pos="4111"/>
              </w:tabs>
              <w:spacing w:before="40"/>
              <w:rPr>
                <w:szCs w:val="24"/>
                <w:lang w:eastAsia="zh-CN"/>
              </w:rPr>
            </w:pPr>
          </w:p>
        </w:tc>
        <w:tc>
          <w:tcPr>
            <w:tcW w:w="4436" w:type="dxa"/>
            <w:vMerge/>
          </w:tcPr>
          <w:p w14:paraId="1EA40C55" w14:textId="77777777" w:rsidR="006E14B5" w:rsidRDefault="006E14B5" w:rsidP="00956D38">
            <w:pPr>
              <w:tabs>
                <w:tab w:val="clear" w:pos="794"/>
                <w:tab w:val="clear" w:pos="1191"/>
                <w:tab w:val="clear" w:pos="1588"/>
                <w:tab w:val="clear" w:pos="1985"/>
                <w:tab w:val="left" w:pos="284"/>
              </w:tabs>
              <w:spacing w:before="0"/>
              <w:ind w:left="284" w:hanging="284"/>
              <w:rPr>
                <w:lang w:eastAsia="zh-CN"/>
              </w:rPr>
            </w:pPr>
          </w:p>
        </w:tc>
      </w:tr>
      <w:tr w:rsidR="00720F32" w14:paraId="7AB3A5A9" w14:textId="77777777" w:rsidTr="00CC50C4">
        <w:trPr>
          <w:cantSplit/>
        </w:trPr>
        <w:tc>
          <w:tcPr>
            <w:tcW w:w="1268" w:type="dxa"/>
          </w:tcPr>
          <w:p w14:paraId="35D0AB0B" w14:textId="77777777" w:rsidR="00720F32" w:rsidRPr="00720F32" w:rsidRDefault="00720F32" w:rsidP="00191798">
            <w:pPr>
              <w:spacing w:before="40" w:after="40"/>
              <w:rPr>
                <w:b/>
                <w:bCs/>
                <w:szCs w:val="24"/>
                <w:lang w:eastAsia="zh-CN"/>
              </w:rPr>
            </w:pPr>
            <w:r w:rsidRPr="00720F32">
              <w:rPr>
                <w:rFonts w:hint="eastAsia"/>
                <w:b/>
                <w:bCs/>
                <w:sz w:val="22"/>
                <w:lang w:eastAsia="zh-CN"/>
              </w:rPr>
              <w:t>事由：</w:t>
            </w:r>
          </w:p>
        </w:tc>
        <w:tc>
          <w:tcPr>
            <w:tcW w:w="8597" w:type="dxa"/>
            <w:gridSpan w:val="3"/>
          </w:tcPr>
          <w:p w14:paraId="213EA103" w14:textId="0D95155F" w:rsidR="00720F32" w:rsidRDefault="003966F3" w:rsidP="00956D38">
            <w:pPr>
              <w:tabs>
                <w:tab w:val="left" w:pos="4111"/>
              </w:tabs>
              <w:spacing w:before="0"/>
              <w:rPr>
                <w:b/>
                <w:lang w:eastAsia="zh-CN"/>
              </w:rPr>
            </w:pPr>
            <w:r w:rsidRPr="003966F3">
              <w:rPr>
                <w:rFonts w:hint="eastAsia"/>
                <w:b/>
                <w:lang w:eastAsia="zh-CN"/>
              </w:rPr>
              <w:t>就已经确定并建议在</w:t>
            </w:r>
            <w:r>
              <w:rPr>
                <w:rFonts w:hint="eastAsia"/>
                <w:b/>
                <w:lang w:eastAsia="zh-CN"/>
              </w:rPr>
              <w:t>2</w:t>
            </w:r>
            <w:r>
              <w:rPr>
                <w:b/>
                <w:lang w:eastAsia="zh-CN"/>
              </w:rPr>
              <w:t>024</w:t>
            </w:r>
            <w:r>
              <w:rPr>
                <w:rFonts w:hint="eastAsia"/>
                <w:b/>
                <w:lang w:eastAsia="zh-CN"/>
              </w:rPr>
              <w:t>年</w:t>
            </w:r>
            <w:r>
              <w:rPr>
                <w:rFonts w:hint="eastAsia"/>
                <w:b/>
                <w:lang w:eastAsia="zh-CN"/>
              </w:rPr>
              <w:t>7</w:t>
            </w:r>
            <w:r>
              <w:rPr>
                <w:rFonts w:hint="eastAsia"/>
                <w:b/>
                <w:lang w:eastAsia="zh-CN"/>
              </w:rPr>
              <w:t>月</w:t>
            </w:r>
            <w:r>
              <w:rPr>
                <w:rFonts w:hint="eastAsia"/>
                <w:b/>
                <w:lang w:eastAsia="zh-CN"/>
              </w:rPr>
              <w:t>1</w:t>
            </w:r>
            <w:r>
              <w:rPr>
                <w:b/>
                <w:lang w:eastAsia="zh-CN"/>
              </w:rPr>
              <w:t>5-26</w:t>
            </w:r>
            <w:r>
              <w:rPr>
                <w:rFonts w:hint="eastAsia"/>
                <w:b/>
                <w:lang w:eastAsia="zh-CN"/>
              </w:rPr>
              <w:t>日在日内瓦召开的</w:t>
            </w:r>
            <w:r w:rsidRPr="003966F3">
              <w:rPr>
                <w:rFonts w:hint="eastAsia"/>
                <w:b/>
                <w:lang w:eastAsia="zh-CN"/>
              </w:rPr>
              <w:t>ITU-T</w:t>
            </w:r>
            <w:r w:rsidRPr="003966F3">
              <w:rPr>
                <w:rFonts w:hint="eastAsia"/>
                <w:b/>
                <w:lang w:eastAsia="zh-CN"/>
              </w:rPr>
              <w:t>第</w:t>
            </w:r>
            <w:r w:rsidRPr="003966F3">
              <w:rPr>
                <w:rFonts w:hint="eastAsia"/>
                <w:b/>
                <w:lang w:eastAsia="zh-CN"/>
              </w:rPr>
              <w:t>1</w:t>
            </w:r>
            <w:r>
              <w:rPr>
                <w:b/>
                <w:lang w:eastAsia="zh-CN"/>
              </w:rPr>
              <w:t>3</w:t>
            </w:r>
            <w:r w:rsidRPr="003966F3">
              <w:rPr>
                <w:rFonts w:hint="eastAsia"/>
                <w:b/>
                <w:lang w:eastAsia="zh-CN"/>
              </w:rPr>
              <w:t>研究组会议上批准的</w:t>
            </w:r>
            <w:r w:rsidRPr="003966F3">
              <w:rPr>
                <w:rFonts w:hint="eastAsia"/>
                <w:b/>
                <w:lang w:eastAsia="zh-CN"/>
              </w:rPr>
              <w:t xml:space="preserve">ITU-T </w:t>
            </w:r>
            <w:r>
              <w:rPr>
                <w:b/>
                <w:lang w:eastAsia="zh-CN"/>
              </w:rPr>
              <w:t>Y</w:t>
            </w:r>
            <w:r w:rsidRPr="003966F3">
              <w:rPr>
                <w:rFonts w:hint="eastAsia"/>
                <w:b/>
                <w:lang w:eastAsia="zh-CN"/>
              </w:rPr>
              <w:t>.</w:t>
            </w:r>
            <w:r>
              <w:rPr>
                <w:b/>
                <w:lang w:eastAsia="zh-CN"/>
              </w:rPr>
              <w:t>2776</w:t>
            </w:r>
            <w:r w:rsidRPr="003966F3">
              <w:rPr>
                <w:rFonts w:hint="eastAsia"/>
                <w:b/>
                <w:lang w:eastAsia="zh-CN"/>
              </w:rPr>
              <w:t>（原</w:t>
            </w:r>
            <w:r w:rsidRPr="003966F3">
              <w:rPr>
                <w:b/>
                <w:szCs w:val="24"/>
                <w:lang w:val="en-US" w:eastAsia="zh-CN"/>
              </w:rPr>
              <w:t>Y.DPI-IMM-PIB</w:t>
            </w:r>
            <w:r w:rsidRPr="003966F3">
              <w:rPr>
                <w:rFonts w:hint="eastAsia"/>
                <w:b/>
                <w:lang w:eastAsia="zh-CN"/>
              </w:rPr>
              <w:t>）建议书草案与成员国进行磋商</w:t>
            </w:r>
          </w:p>
        </w:tc>
      </w:tr>
    </w:tbl>
    <w:p w14:paraId="58E73FBA" w14:textId="77777777" w:rsidR="0063445E" w:rsidRDefault="0063445E" w:rsidP="0063445E">
      <w:pPr>
        <w:rPr>
          <w:lang w:eastAsia="zh-CN"/>
        </w:rPr>
      </w:pPr>
    </w:p>
    <w:p w14:paraId="59AA9E1E" w14:textId="77777777" w:rsidR="00165289" w:rsidRDefault="0063445E" w:rsidP="00165289">
      <w:pPr>
        <w:rPr>
          <w:lang w:eastAsia="zh-CN"/>
        </w:rPr>
      </w:pPr>
      <w:r>
        <w:rPr>
          <w:rFonts w:hint="eastAsia"/>
          <w:lang w:eastAsia="zh-CN"/>
        </w:rPr>
        <w:t>尊敬的先生</w:t>
      </w:r>
      <w:r>
        <w:rPr>
          <w:rFonts w:hint="eastAsia"/>
          <w:lang w:eastAsia="zh-CN"/>
        </w:rPr>
        <w:t>/</w:t>
      </w:r>
      <w:r>
        <w:rPr>
          <w:rFonts w:hint="eastAsia"/>
          <w:lang w:eastAsia="zh-CN"/>
        </w:rPr>
        <w:t>女士：</w:t>
      </w:r>
    </w:p>
    <w:p w14:paraId="0C5A3ADB" w14:textId="24A3BCF5" w:rsidR="00720F32" w:rsidRDefault="00165289" w:rsidP="00165289">
      <w:pPr>
        <w:rPr>
          <w:lang w:eastAsia="zh-CN"/>
        </w:rPr>
      </w:pPr>
      <w:r>
        <w:rPr>
          <w:lang w:eastAsia="zh-CN"/>
        </w:rPr>
        <w:t>1</w:t>
      </w:r>
      <w:r>
        <w:rPr>
          <w:lang w:eastAsia="zh-CN"/>
        </w:rPr>
        <w:tab/>
      </w:r>
      <w:r w:rsidRPr="00165289">
        <w:rPr>
          <w:rFonts w:hint="eastAsia"/>
          <w:lang w:eastAsia="zh-CN"/>
        </w:rPr>
        <w:t>ITU-T</w:t>
      </w:r>
      <w:r w:rsidRPr="00165289">
        <w:rPr>
          <w:rFonts w:hint="eastAsia"/>
          <w:lang w:eastAsia="zh-CN"/>
        </w:rPr>
        <w:t>第</w:t>
      </w:r>
      <w:r>
        <w:rPr>
          <w:lang w:eastAsia="zh-CN"/>
        </w:rPr>
        <w:t>13</w:t>
      </w:r>
      <w:r w:rsidRPr="00165289">
        <w:rPr>
          <w:rFonts w:hint="eastAsia"/>
          <w:lang w:eastAsia="zh-CN"/>
        </w:rPr>
        <w:t>研究组（</w:t>
      </w:r>
      <w:r w:rsidRPr="003F6603">
        <w:rPr>
          <w:rFonts w:ascii="STKaiti" w:eastAsia="STKaiti" w:hAnsi="STKaiti" w:hint="eastAsia"/>
          <w:lang w:eastAsia="zh-CN"/>
        </w:rPr>
        <w:t>未来网络和新兴网络技术</w:t>
      </w:r>
      <w:r w:rsidRPr="00165289">
        <w:rPr>
          <w:rFonts w:hint="eastAsia"/>
          <w:lang w:eastAsia="zh-CN"/>
        </w:rPr>
        <w:t>）准备采用</w:t>
      </w:r>
      <w:r w:rsidRPr="00165289">
        <w:rPr>
          <w:rFonts w:hint="eastAsia"/>
          <w:lang w:eastAsia="zh-CN"/>
        </w:rPr>
        <w:t>WTSA</w:t>
      </w:r>
      <w:r w:rsidRPr="00165289">
        <w:rPr>
          <w:rFonts w:hint="eastAsia"/>
          <w:lang w:eastAsia="zh-CN"/>
        </w:rPr>
        <w:t>第</w:t>
      </w:r>
      <w:r w:rsidRPr="00165289">
        <w:rPr>
          <w:rFonts w:hint="eastAsia"/>
          <w:lang w:eastAsia="zh-CN"/>
        </w:rPr>
        <w:t>1</w:t>
      </w:r>
      <w:r w:rsidRPr="00165289">
        <w:rPr>
          <w:rFonts w:hint="eastAsia"/>
          <w:lang w:eastAsia="zh-CN"/>
        </w:rPr>
        <w:t>号决议（</w:t>
      </w:r>
      <w:r w:rsidRPr="00165289">
        <w:rPr>
          <w:rFonts w:hint="eastAsia"/>
          <w:lang w:eastAsia="zh-CN"/>
        </w:rPr>
        <w:t>20</w:t>
      </w:r>
      <w:r>
        <w:rPr>
          <w:lang w:eastAsia="zh-CN"/>
        </w:rPr>
        <w:t>22</w:t>
      </w:r>
      <w:r w:rsidRPr="00165289">
        <w:rPr>
          <w:rFonts w:hint="eastAsia"/>
          <w:lang w:eastAsia="zh-CN"/>
        </w:rPr>
        <w:t>年，</w:t>
      </w:r>
      <w:r>
        <w:rPr>
          <w:rFonts w:hint="eastAsia"/>
          <w:lang w:eastAsia="zh-CN"/>
        </w:rPr>
        <w:t>日内瓦</w:t>
      </w:r>
      <w:r w:rsidRPr="00165289">
        <w:rPr>
          <w:rFonts w:hint="eastAsia"/>
          <w:lang w:eastAsia="zh-CN"/>
        </w:rPr>
        <w:t>，修订版）第</w:t>
      </w:r>
      <w:r w:rsidRPr="00165289">
        <w:rPr>
          <w:rFonts w:hint="eastAsia"/>
          <w:lang w:eastAsia="zh-CN"/>
        </w:rPr>
        <w:t>9</w:t>
      </w:r>
      <w:r w:rsidRPr="00165289">
        <w:rPr>
          <w:rFonts w:hint="eastAsia"/>
          <w:lang w:eastAsia="zh-CN"/>
        </w:rPr>
        <w:t>节所述的传统批准程序，在</w:t>
      </w:r>
      <w:r w:rsidRPr="00165289">
        <w:rPr>
          <w:rFonts w:hint="eastAsia"/>
          <w:lang w:eastAsia="zh-CN"/>
        </w:rPr>
        <w:t>20</w:t>
      </w:r>
      <w:r>
        <w:rPr>
          <w:lang w:eastAsia="zh-CN"/>
        </w:rPr>
        <w:t>24</w:t>
      </w:r>
      <w:r w:rsidRPr="00165289">
        <w:rPr>
          <w:rFonts w:hint="eastAsia"/>
          <w:lang w:eastAsia="zh-CN"/>
        </w:rPr>
        <w:t>年</w:t>
      </w:r>
      <w:r>
        <w:rPr>
          <w:lang w:eastAsia="zh-CN"/>
        </w:rPr>
        <w:t>7</w:t>
      </w:r>
      <w:r w:rsidRPr="00165289">
        <w:rPr>
          <w:rFonts w:hint="eastAsia"/>
          <w:lang w:eastAsia="zh-CN"/>
        </w:rPr>
        <w:t>月</w:t>
      </w:r>
      <w:r>
        <w:rPr>
          <w:lang w:eastAsia="zh-CN"/>
        </w:rPr>
        <w:t>15</w:t>
      </w:r>
      <w:r w:rsidRPr="00165289">
        <w:rPr>
          <w:rFonts w:hint="eastAsia"/>
          <w:lang w:eastAsia="zh-CN"/>
        </w:rPr>
        <w:t>日至</w:t>
      </w:r>
      <w:r>
        <w:rPr>
          <w:lang w:eastAsia="zh-CN"/>
        </w:rPr>
        <w:t>26</w:t>
      </w:r>
      <w:r w:rsidRPr="00165289">
        <w:rPr>
          <w:rFonts w:hint="eastAsia"/>
          <w:lang w:eastAsia="zh-CN"/>
        </w:rPr>
        <w:t>日于日内瓦召开的下一次会议上批准上述</w:t>
      </w:r>
      <w:r w:rsidRPr="00165289">
        <w:rPr>
          <w:szCs w:val="24"/>
          <w:lang w:eastAsia="zh-CN"/>
        </w:rPr>
        <w:t>ITU-T Y.2776</w:t>
      </w:r>
      <w:r w:rsidRPr="00165289">
        <w:rPr>
          <w:rFonts w:hint="eastAsia"/>
          <w:lang w:eastAsia="zh-CN"/>
        </w:rPr>
        <w:t>建议书修订草案。有关</w:t>
      </w:r>
      <w:r w:rsidRPr="00165289">
        <w:rPr>
          <w:rFonts w:hint="eastAsia"/>
          <w:lang w:eastAsia="zh-CN"/>
        </w:rPr>
        <w:t>ITU-T</w:t>
      </w:r>
      <w:r w:rsidRPr="00165289">
        <w:rPr>
          <w:rFonts w:hint="eastAsia"/>
          <w:lang w:eastAsia="zh-CN"/>
        </w:rPr>
        <w:t>第</w:t>
      </w:r>
      <w:r>
        <w:rPr>
          <w:lang w:eastAsia="zh-CN"/>
        </w:rPr>
        <w:t>13</w:t>
      </w:r>
      <w:r w:rsidRPr="00165289">
        <w:rPr>
          <w:rFonts w:hint="eastAsia"/>
          <w:lang w:eastAsia="zh-CN"/>
        </w:rPr>
        <w:t>研究组会议的议程和所有相关信息将在第</w:t>
      </w:r>
      <w:r w:rsidR="00D3115B" w:rsidRPr="00D3115B">
        <w:fldChar w:fldCharType="begin"/>
      </w:r>
      <w:r w:rsidR="00D3115B" w:rsidRPr="00D3115B">
        <w:rPr>
          <w:szCs w:val="24"/>
          <w:lang w:eastAsia="zh-CN"/>
        </w:rPr>
        <w:instrText xml:space="preserve"> HYPERLINK "https://www.itu.int/md/T22-SG13-COL-0008/en" </w:instrText>
      </w:r>
      <w:r w:rsidR="00D3115B" w:rsidRPr="00D3115B">
        <w:fldChar w:fldCharType="separate"/>
      </w:r>
      <w:r w:rsidR="00D3115B" w:rsidRPr="00D3115B">
        <w:rPr>
          <w:rStyle w:val="Hyperlink"/>
          <w:szCs w:val="24"/>
          <w:lang w:eastAsia="zh-CN"/>
        </w:rPr>
        <w:t>8/</w:t>
      </w:r>
      <w:r w:rsidR="00D3115B" w:rsidRPr="00D3115B">
        <w:rPr>
          <w:rStyle w:val="Hyperlink"/>
          <w:szCs w:val="24"/>
          <w:lang w:eastAsia="zh-CN"/>
        </w:rPr>
        <w:t>1</w:t>
      </w:r>
      <w:r w:rsidR="00D3115B" w:rsidRPr="00D3115B">
        <w:rPr>
          <w:rStyle w:val="Hyperlink"/>
          <w:szCs w:val="24"/>
          <w:lang w:eastAsia="zh-CN"/>
        </w:rPr>
        <w:t>3</w:t>
      </w:r>
      <w:r w:rsidR="00D3115B" w:rsidRPr="00D3115B">
        <w:rPr>
          <w:rStyle w:val="Hyperlink"/>
          <w:szCs w:val="24"/>
        </w:rPr>
        <w:fldChar w:fldCharType="end"/>
      </w:r>
      <w:r w:rsidRPr="00D3115B">
        <w:rPr>
          <w:rFonts w:hint="eastAsia"/>
          <w:lang w:eastAsia="zh-CN"/>
        </w:rPr>
        <w:t>号</w:t>
      </w:r>
      <w:r w:rsidRPr="00165289">
        <w:rPr>
          <w:rFonts w:hint="eastAsia"/>
          <w:lang w:eastAsia="zh-CN"/>
        </w:rPr>
        <w:t>集体函中提供。</w:t>
      </w:r>
    </w:p>
    <w:p w14:paraId="599B961E" w14:textId="7B1D1351" w:rsidR="00165289" w:rsidRDefault="00165289" w:rsidP="00165289">
      <w:pPr>
        <w:rPr>
          <w:rFonts w:cstheme="minorHAnsi"/>
          <w:szCs w:val="24"/>
          <w:lang w:eastAsia="zh-CN"/>
        </w:rPr>
      </w:pPr>
      <w:r>
        <w:rPr>
          <w:lang w:eastAsia="zh-CN"/>
        </w:rPr>
        <w:t>2</w:t>
      </w:r>
      <w:r>
        <w:rPr>
          <w:lang w:eastAsia="zh-CN"/>
        </w:rPr>
        <w:tab/>
      </w:r>
      <w:r w:rsidR="00D3115B" w:rsidRPr="00D25C4A">
        <w:rPr>
          <w:rFonts w:cstheme="minorHAnsi" w:hint="eastAsia"/>
          <w:szCs w:val="24"/>
          <w:lang w:eastAsia="zh-CN"/>
        </w:rPr>
        <w:t>拟批准的</w:t>
      </w:r>
      <w:r w:rsidR="00D3115B">
        <w:rPr>
          <w:rFonts w:cstheme="minorHAnsi" w:hint="eastAsia"/>
          <w:szCs w:val="24"/>
          <w:lang w:eastAsia="zh-CN"/>
        </w:rPr>
        <w:t>I</w:t>
      </w:r>
      <w:r w:rsidR="00D3115B">
        <w:rPr>
          <w:rFonts w:cstheme="minorHAnsi"/>
          <w:szCs w:val="24"/>
          <w:lang w:eastAsia="zh-CN"/>
        </w:rPr>
        <w:t>TU-T</w:t>
      </w:r>
      <w:r w:rsidR="00D3115B" w:rsidRPr="00D25C4A">
        <w:rPr>
          <w:rFonts w:cstheme="minorHAnsi" w:hint="eastAsia"/>
          <w:szCs w:val="24"/>
          <w:lang w:eastAsia="zh-CN"/>
        </w:rPr>
        <w:t>建议书草案的标题、概要及出处可见</w:t>
      </w:r>
      <w:r w:rsidR="00D3115B" w:rsidRPr="00D3115B">
        <w:rPr>
          <w:rFonts w:cstheme="minorHAnsi" w:hint="eastAsia"/>
          <w:b/>
          <w:bCs/>
          <w:szCs w:val="24"/>
          <w:lang w:eastAsia="zh-CN"/>
        </w:rPr>
        <w:t>附件</w:t>
      </w:r>
      <w:r w:rsidR="00D3115B" w:rsidRPr="00D3115B">
        <w:rPr>
          <w:rFonts w:cstheme="minorHAnsi" w:hint="eastAsia"/>
          <w:b/>
          <w:bCs/>
          <w:szCs w:val="24"/>
          <w:lang w:eastAsia="zh-CN"/>
        </w:rPr>
        <w:t>1</w:t>
      </w:r>
      <w:r w:rsidR="00D3115B" w:rsidRPr="00D25C4A">
        <w:rPr>
          <w:rFonts w:cstheme="minorHAnsi" w:hint="eastAsia"/>
          <w:szCs w:val="24"/>
          <w:lang w:eastAsia="zh-CN"/>
        </w:rPr>
        <w:t>。</w:t>
      </w:r>
    </w:p>
    <w:p w14:paraId="257B13EC" w14:textId="565C8044" w:rsidR="00D3115B" w:rsidRDefault="00D3115B" w:rsidP="00757002">
      <w:pPr>
        <w:pStyle w:val="Note"/>
        <w:rPr>
          <w:rFonts w:cstheme="minorHAnsi"/>
        </w:rPr>
      </w:pPr>
      <w:bookmarkStart w:id="2" w:name="lt_pId052"/>
      <w:r w:rsidRPr="00914C17">
        <w:rPr>
          <w:rFonts w:hint="eastAsia"/>
        </w:rPr>
        <w:t>注</w:t>
      </w:r>
      <w:r w:rsidRPr="00914C17">
        <w:rPr>
          <w:rFonts w:hint="eastAsia"/>
        </w:rPr>
        <w:t>1</w:t>
      </w:r>
      <w:r>
        <w:t xml:space="preserve"> </w:t>
      </w:r>
      <w:r w:rsidRPr="00914C17">
        <w:t>–</w:t>
      </w:r>
      <w:r>
        <w:t xml:space="preserve"> </w:t>
      </w:r>
      <w:r w:rsidRPr="00914C17">
        <w:rPr>
          <w:rFonts w:hint="eastAsia"/>
        </w:rPr>
        <w:t>目前无需为这份建议书草案编写符合</w:t>
      </w:r>
      <w:r w:rsidRPr="00914C17">
        <w:rPr>
          <w:rFonts w:hint="eastAsia"/>
        </w:rPr>
        <w:t>ITU-T A.5</w:t>
      </w:r>
      <w:r w:rsidRPr="00914C17">
        <w:rPr>
          <w:rFonts w:hint="eastAsia"/>
        </w:rPr>
        <w:t>建议书的理由说明文件。</w:t>
      </w:r>
      <w:bookmarkEnd w:id="2"/>
    </w:p>
    <w:p w14:paraId="6B18BABE" w14:textId="0098186C" w:rsidR="00D3115B" w:rsidRDefault="00D3115B" w:rsidP="00165289">
      <w:pPr>
        <w:rPr>
          <w:lang w:eastAsia="zh-CN"/>
        </w:rPr>
      </w:pPr>
      <w:r>
        <w:rPr>
          <w:rFonts w:cstheme="minorHAnsi"/>
          <w:szCs w:val="24"/>
          <w:lang w:eastAsia="zh-CN"/>
        </w:rPr>
        <w:t>3</w:t>
      </w:r>
      <w:r>
        <w:rPr>
          <w:rFonts w:cstheme="minorHAnsi"/>
          <w:szCs w:val="24"/>
          <w:lang w:eastAsia="zh-CN"/>
        </w:rPr>
        <w:tab/>
      </w:r>
      <w:r w:rsidRPr="00D25C4A">
        <w:rPr>
          <w:rFonts w:cstheme="minorHAnsi" w:hint="eastAsia"/>
          <w:szCs w:val="24"/>
          <w:lang w:eastAsia="zh-CN"/>
        </w:rPr>
        <w:t>本通函根据第</w:t>
      </w:r>
      <w:r w:rsidRPr="00D25C4A">
        <w:rPr>
          <w:rFonts w:cstheme="minorHAnsi" w:hint="eastAsia"/>
          <w:szCs w:val="24"/>
          <w:lang w:eastAsia="zh-CN"/>
        </w:rPr>
        <w:t>1</w:t>
      </w:r>
      <w:r w:rsidRPr="00D25C4A">
        <w:rPr>
          <w:rFonts w:cstheme="minorHAnsi" w:hint="eastAsia"/>
          <w:szCs w:val="24"/>
          <w:lang w:eastAsia="zh-CN"/>
        </w:rPr>
        <w:t>号决议第</w:t>
      </w:r>
      <w:r w:rsidRPr="00D25C4A">
        <w:rPr>
          <w:rFonts w:cstheme="minorHAnsi" w:hint="eastAsia"/>
          <w:szCs w:val="24"/>
          <w:lang w:eastAsia="zh-CN"/>
        </w:rPr>
        <w:t>9.4</w:t>
      </w:r>
      <w:r w:rsidRPr="00D25C4A">
        <w:rPr>
          <w:rFonts w:cstheme="minorHAnsi" w:hint="eastAsia"/>
          <w:szCs w:val="24"/>
          <w:lang w:eastAsia="zh-CN"/>
        </w:rPr>
        <w:t>节，就是否考虑在即将召开的会议上批准这一案文启动与国际电联成员国的正式磋商。请各成员国在协调世界时（</w:t>
      </w:r>
      <w:r w:rsidRPr="00D25C4A">
        <w:rPr>
          <w:rFonts w:cstheme="minorHAnsi" w:hint="eastAsia"/>
          <w:szCs w:val="24"/>
          <w:lang w:eastAsia="zh-CN"/>
        </w:rPr>
        <w:t>UTC</w:t>
      </w:r>
      <w:r w:rsidRPr="00D25C4A">
        <w:rPr>
          <w:rFonts w:cstheme="minorHAnsi" w:hint="eastAsia"/>
          <w:szCs w:val="24"/>
          <w:lang w:eastAsia="zh-CN"/>
        </w:rPr>
        <w:t>）</w:t>
      </w:r>
      <w:r w:rsidRPr="00D3115B">
        <w:rPr>
          <w:rFonts w:cstheme="minorHAnsi" w:hint="eastAsia"/>
          <w:b/>
          <w:bCs/>
          <w:szCs w:val="24"/>
          <w:lang w:eastAsia="zh-CN"/>
        </w:rPr>
        <w:t>2024</w:t>
      </w:r>
      <w:r w:rsidRPr="00D3115B">
        <w:rPr>
          <w:rFonts w:cstheme="minorHAnsi" w:hint="eastAsia"/>
          <w:b/>
          <w:bCs/>
          <w:szCs w:val="24"/>
          <w:lang w:eastAsia="zh-CN"/>
        </w:rPr>
        <w:t>年</w:t>
      </w:r>
      <w:r w:rsidRPr="00D3115B">
        <w:rPr>
          <w:rFonts w:cstheme="minorHAnsi"/>
          <w:b/>
          <w:bCs/>
          <w:szCs w:val="24"/>
          <w:lang w:eastAsia="zh-CN"/>
        </w:rPr>
        <w:t>7</w:t>
      </w:r>
      <w:r w:rsidRPr="00D3115B">
        <w:rPr>
          <w:rFonts w:cstheme="minorHAnsi" w:hint="eastAsia"/>
          <w:b/>
          <w:bCs/>
          <w:szCs w:val="24"/>
          <w:lang w:eastAsia="zh-CN"/>
        </w:rPr>
        <w:t>月</w:t>
      </w:r>
      <w:r w:rsidRPr="00D3115B">
        <w:rPr>
          <w:rFonts w:cstheme="minorHAnsi"/>
          <w:b/>
          <w:bCs/>
          <w:szCs w:val="24"/>
          <w:lang w:eastAsia="zh-CN"/>
        </w:rPr>
        <w:t>3</w:t>
      </w:r>
      <w:r w:rsidRPr="00D3115B">
        <w:rPr>
          <w:rFonts w:cstheme="minorHAnsi" w:hint="eastAsia"/>
          <w:b/>
          <w:bCs/>
          <w:szCs w:val="24"/>
          <w:lang w:eastAsia="zh-CN"/>
        </w:rPr>
        <w:t>日</w:t>
      </w:r>
      <w:r w:rsidRPr="00D25C4A">
        <w:rPr>
          <w:rFonts w:cstheme="minorHAnsi" w:hint="eastAsia"/>
          <w:szCs w:val="24"/>
          <w:lang w:eastAsia="zh-CN"/>
        </w:rPr>
        <w:t>23</w:t>
      </w:r>
      <w:r w:rsidRPr="00D25C4A">
        <w:rPr>
          <w:rFonts w:cstheme="minorHAnsi" w:hint="eastAsia"/>
          <w:szCs w:val="24"/>
          <w:lang w:eastAsia="zh-CN"/>
        </w:rPr>
        <w:t>时</w:t>
      </w:r>
      <w:r w:rsidRPr="00D25C4A">
        <w:rPr>
          <w:rFonts w:cstheme="minorHAnsi" w:hint="eastAsia"/>
          <w:szCs w:val="24"/>
          <w:lang w:eastAsia="zh-CN"/>
        </w:rPr>
        <w:t>59</w:t>
      </w:r>
      <w:r w:rsidRPr="00D25C4A">
        <w:rPr>
          <w:rFonts w:cstheme="minorHAnsi" w:hint="eastAsia"/>
          <w:szCs w:val="24"/>
          <w:lang w:eastAsia="zh-CN"/>
        </w:rPr>
        <w:t>分之前填妥并返回</w:t>
      </w:r>
      <w:r w:rsidRPr="00D3115B">
        <w:rPr>
          <w:rFonts w:cstheme="minorHAnsi" w:hint="eastAsia"/>
          <w:b/>
          <w:bCs/>
          <w:szCs w:val="24"/>
          <w:lang w:eastAsia="zh-CN"/>
        </w:rPr>
        <w:t>附件</w:t>
      </w:r>
      <w:r w:rsidRPr="00D3115B">
        <w:rPr>
          <w:rFonts w:cstheme="minorHAnsi" w:hint="eastAsia"/>
          <w:b/>
          <w:bCs/>
          <w:szCs w:val="24"/>
          <w:lang w:eastAsia="zh-CN"/>
        </w:rPr>
        <w:t>2</w:t>
      </w:r>
      <w:r w:rsidRPr="00D25C4A">
        <w:rPr>
          <w:rFonts w:cstheme="minorHAnsi" w:hint="eastAsia"/>
          <w:szCs w:val="24"/>
          <w:lang w:eastAsia="zh-CN"/>
        </w:rPr>
        <w:t>中的表格。</w:t>
      </w:r>
    </w:p>
    <w:p w14:paraId="511ED007" w14:textId="3AF2E23E" w:rsidR="00720F32" w:rsidRPr="00D3115B" w:rsidRDefault="00D3115B" w:rsidP="0063445E">
      <w:pPr>
        <w:rPr>
          <w:lang w:eastAsia="zh-CN"/>
        </w:rPr>
      </w:pPr>
      <w:r>
        <w:rPr>
          <w:lang w:eastAsia="zh-CN"/>
        </w:rPr>
        <w:t>4</w:t>
      </w:r>
      <w:r>
        <w:rPr>
          <w:lang w:eastAsia="zh-CN"/>
        </w:rPr>
        <w:tab/>
      </w:r>
      <w:bookmarkStart w:id="3" w:name="lt_pId057"/>
      <w:r w:rsidRPr="00914C17">
        <w:rPr>
          <w:rFonts w:hint="eastAsia"/>
          <w:szCs w:val="24"/>
          <w:lang w:eastAsia="zh-CN"/>
        </w:rPr>
        <w:t>如果</w:t>
      </w:r>
      <w:r w:rsidRPr="00914C17">
        <w:rPr>
          <w:rFonts w:hint="eastAsia"/>
          <w:szCs w:val="24"/>
          <w:lang w:eastAsia="zh-CN"/>
        </w:rPr>
        <w:t>70</w:t>
      </w:r>
      <w:r w:rsidRPr="00914C17">
        <w:rPr>
          <w:rFonts w:hint="eastAsia"/>
          <w:szCs w:val="24"/>
          <w:lang w:eastAsia="zh-CN"/>
        </w:rPr>
        <w:t>％或以上的成员国在回复中支持审议并批准，则将专门召开一次全体会议应用批准程序。不支持授权继续往前推动的成员国应向电信标准化局主任通报其反对意见的理由并说明为继续推动该项工作而可能采取的变更措施。</w:t>
      </w:r>
      <w:bookmarkEnd w:id="3"/>
    </w:p>
    <w:p w14:paraId="261F8478" w14:textId="77777777" w:rsidR="00720F32" w:rsidRDefault="00720F32" w:rsidP="00720F32">
      <w:pPr>
        <w:tabs>
          <w:tab w:val="left" w:pos="1418"/>
          <w:tab w:val="left" w:pos="1702"/>
          <w:tab w:val="left" w:pos="2160"/>
        </w:tabs>
        <w:spacing w:before="720"/>
        <w:rPr>
          <w:lang w:eastAsia="zh-CN"/>
        </w:rPr>
      </w:pPr>
      <w:r>
        <w:rPr>
          <w:rFonts w:hint="eastAsia"/>
          <w:lang w:eastAsia="zh-CN"/>
        </w:rPr>
        <w:t>顺致敬意！</w:t>
      </w:r>
    </w:p>
    <w:p w14:paraId="37C29D44" w14:textId="1A549F7E" w:rsidR="00720F32" w:rsidRPr="00714A1B" w:rsidRDefault="00DD4622" w:rsidP="00C07370">
      <w:pPr>
        <w:tabs>
          <w:tab w:val="left" w:pos="1418"/>
          <w:tab w:val="left" w:pos="1702"/>
          <w:tab w:val="left" w:pos="2160"/>
        </w:tabs>
        <w:spacing w:before="840" w:after="20"/>
        <w:ind w:right="91"/>
        <w:rPr>
          <w:lang w:eastAsia="zh-CN"/>
        </w:rPr>
      </w:pPr>
      <w:r>
        <w:rPr>
          <w:rFonts w:hint="eastAsia"/>
          <w:noProof/>
          <w:lang w:val="zh-CN" w:eastAsia="zh-CN"/>
        </w:rPr>
        <w:drawing>
          <wp:anchor distT="0" distB="0" distL="114300" distR="114300" simplePos="0" relativeHeight="251658240" behindDoc="1" locked="0" layoutInCell="1" allowOverlap="1" wp14:anchorId="198CF928" wp14:editId="4705804C">
            <wp:simplePos x="0" y="0"/>
            <wp:positionH relativeFrom="column">
              <wp:posOffset>3810</wp:posOffset>
            </wp:positionH>
            <wp:positionV relativeFrom="paragraph">
              <wp:posOffset>115570</wp:posOffset>
            </wp:positionV>
            <wp:extent cx="887435" cy="333375"/>
            <wp:effectExtent l="0" t="0" r="8255" b="0"/>
            <wp:wrapNone/>
            <wp:docPr id="1298088855"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88855" name="Picture 1" descr="A black and whit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87435" cy="333375"/>
                    </a:xfrm>
                    <a:prstGeom prst="rect">
                      <a:avLst/>
                    </a:prstGeom>
                  </pic:spPr>
                </pic:pic>
              </a:graphicData>
            </a:graphic>
            <wp14:sizeRelH relativeFrom="margin">
              <wp14:pctWidth>0</wp14:pctWidth>
            </wp14:sizeRelH>
            <wp14:sizeRelV relativeFrom="margin">
              <wp14:pctHeight>0</wp14:pctHeight>
            </wp14:sizeRelV>
          </wp:anchor>
        </w:drawing>
      </w:r>
      <w:r w:rsidR="00720F32">
        <w:rPr>
          <w:rFonts w:hint="eastAsia"/>
          <w:lang w:eastAsia="zh-CN"/>
        </w:rPr>
        <w:t>电信标准化局主任</w:t>
      </w:r>
    </w:p>
    <w:p w14:paraId="401801A2" w14:textId="0D373764" w:rsidR="00720F32" w:rsidRDefault="006E14B5" w:rsidP="00720F32">
      <w:pPr>
        <w:tabs>
          <w:tab w:val="left" w:pos="1418"/>
          <w:tab w:val="left" w:pos="1702"/>
          <w:tab w:val="left" w:pos="2160"/>
        </w:tabs>
        <w:spacing w:before="0" w:after="20"/>
        <w:ind w:right="91"/>
        <w:rPr>
          <w:rFonts w:ascii="Calibri" w:hAnsi="Calibri" w:cs="Calibri"/>
          <w:sz w:val="22"/>
          <w:szCs w:val="22"/>
          <w:lang w:eastAsia="zh-CN"/>
        </w:rPr>
      </w:pPr>
      <w:r>
        <w:rPr>
          <w:rFonts w:ascii="Calibri" w:hAnsi="Calibri" w:cs="Calibri" w:hint="eastAsia"/>
          <w:sz w:val="22"/>
          <w:szCs w:val="22"/>
          <w:lang w:eastAsia="zh-CN"/>
        </w:rPr>
        <w:t>尾上诚藏</w:t>
      </w:r>
    </w:p>
    <w:p w14:paraId="4F483F0B" w14:textId="77777777" w:rsidR="00D3115B" w:rsidRPr="001C4509" w:rsidRDefault="00D3115B" w:rsidP="00D3115B">
      <w:pPr>
        <w:spacing w:before="360"/>
        <w:rPr>
          <w:rFonts w:cstheme="minorHAnsi"/>
          <w:szCs w:val="24"/>
          <w:lang w:eastAsia="zh-CN"/>
        </w:rPr>
      </w:pPr>
      <w:bookmarkStart w:id="4" w:name="lt_pId063"/>
      <w:r w:rsidRPr="002B01EE">
        <w:rPr>
          <w:rFonts w:cstheme="minorHAnsi" w:hint="eastAsia"/>
          <w:b/>
          <w:szCs w:val="24"/>
          <w:lang w:val="fr-CH" w:eastAsia="zh-CN"/>
        </w:rPr>
        <w:t>附件</w:t>
      </w:r>
      <w:r w:rsidRPr="001C4509">
        <w:rPr>
          <w:rFonts w:cstheme="minorHAnsi" w:hint="eastAsia"/>
          <w:b/>
          <w:szCs w:val="24"/>
          <w:lang w:eastAsia="zh-CN"/>
        </w:rPr>
        <w:t>：</w:t>
      </w:r>
      <w:r w:rsidRPr="001C4509">
        <w:rPr>
          <w:rFonts w:cstheme="minorHAnsi"/>
          <w:szCs w:val="24"/>
          <w:lang w:eastAsia="zh-CN"/>
        </w:rPr>
        <w:t>2</w:t>
      </w:r>
      <w:bookmarkEnd w:id="4"/>
      <w:r w:rsidRPr="002B01EE">
        <w:rPr>
          <w:rFonts w:cstheme="minorHAnsi" w:hint="eastAsia"/>
          <w:szCs w:val="24"/>
          <w:lang w:val="fr-CH" w:eastAsia="zh-CN"/>
        </w:rPr>
        <w:t>件</w:t>
      </w:r>
      <w:r w:rsidRPr="001C4509">
        <w:rPr>
          <w:rFonts w:cstheme="minorHAnsi"/>
          <w:szCs w:val="24"/>
          <w:lang w:eastAsia="zh-CN"/>
        </w:rPr>
        <w:br w:type="page"/>
      </w:r>
    </w:p>
    <w:p w14:paraId="1F7B6BAA" w14:textId="0C52CCC9" w:rsidR="00553115" w:rsidRPr="004F48F9" w:rsidRDefault="00553115" w:rsidP="00942C41">
      <w:pPr>
        <w:pStyle w:val="Annex"/>
        <w:rPr>
          <w:rFonts w:eastAsia="SimSun"/>
          <w:b/>
          <w:bCs/>
          <w:sz w:val="28"/>
          <w:szCs w:val="28"/>
          <w:lang w:val="en-GB" w:eastAsia="zh-CN"/>
        </w:rPr>
      </w:pPr>
      <w:proofErr w:type="spellStart"/>
      <w:r w:rsidRPr="00942C41">
        <w:rPr>
          <w:rFonts w:eastAsia="SimSun" w:hint="eastAsia"/>
          <w:b/>
          <w:bCs/>
          <w:sz w:val="28"/>
          <w:szCs w:val="28"/>
        </w:rPr>
        <w:lastRenderedPageBreak/>
        <w:t>附件</w:t>
      </w:r>
      <w:proofErr w:type="spellEnd"/>
      <w:r w:rsidRPr="004F48F9">
        <w:rPr>
          <w:rFonts w:eastAsia="SimSun"/>
          <w:b/>
          <w:bCs/>
          <w:sz w:val="28"/>
          <w:szCs w:val="28"/>
          <w:lang w:val="en-GB" w:eastAsia="zh-CN"/>
        </w:rPr>
        <w:t>1</w:t>
      </w:r>
    </w:p>
    <w:p w14:paraId="5CDE2A21" w14:textId="2E0008B4" w:rsidR="00553115" w:rsidRPr="008475BC" w:rsidRDefault="00553115" w:rsidP="00553115">
      <w:pPr>
        <w:pStyle w:val="Annextitle"/>
        <w:rPr>
          <w:rFonts w:eastAsia="SimSun" w:cs="Calibri"/>
          <w:lang w:eastAsia="zh-CN"/>
        </w:rPr>
      </w:pPr>
      <w:r w:rsidRPr="008475BC">
        <w:rPr>
          <w:rFonts w:eastAsia="SimSun" w:cs="Calibri" w:hint="eastAsia"/>
          <w:lang w:eastAsia="zh-CN"/>
        </w:rPr>
        <w:t>已</w:t>
      </w:r>
      <w:r w:rsidRPr="00F700D7">
        <w:rPr>
          <w:rFonts w:eastAsia="SimSun" w:cs="Calibri" w:hint="eastAsia"/>
          <w:lang w:eastAsia="zh-CN"/>
        </w:rPr>
        <w:t>确定的</w:t>
      </w:r>
      <w:r w:rsidR="00F700D7" w:rsidRPr="00F700D7">
        <w:t>ITU-T Y.2776</w:t>
      </w:r>
      <w:r w:rsidR="00F700D7" w:rsidRPr="00F700D7">
        <w:rPr>
          <w:rFonts w:ascii="SimSun" w:eastAsia="SimSun" w:hAnsi="SimSun" w:cs="SimSun" w:hint="eastAsia"/>
          <w:lang w:eastAsia="zh-CN"/>
        </w:rPr>
        <w:t>新建议书</w:t>
      </w:r>
      <w:r w:rsidRPr="008475BC">
        <w:rPr>
          <w:rFonts w:eastAsia="SimSun" w:cs="Calibri" w:hint="eastAsia"/>
          <w:lang w:eastAsia="zh-CN"/>
        </w:rPr>
        <w:t>草案的摘要和</w:t>
      </w:r>
      <w:r w:rsidR="00A23F1E">
        <w:rPr>
          <w:rFonts w:eastAsia="SimSun" w:cs="Calibri" w:hint="eastAsia"/>
          <w:lang w:eastAsia="zh-CN"/>
        </w:rPr>
        <w:t>出处</w:t>
      </w:r>
    </w:p>
    <w:p w14:paraId="520317DE" w14:textId="498281D2" w:rsidR="00553115" w:rsidRPr="003F6603" w:rsidRDefault="00553115" w:rsidP="00553115">
      <w:pPr>
        <w:pStyle w:val="Heading1"/>
      </w:pPr>
      <w:r w:rsidRPr="00F700D7">
        <w:rPr>
          <w:rFonts w:asciiTheme="minorHAnsi" w:hAnsiTheme="minorHAnsi" w:cstheme="minorHAnsi"/>
          <w:szCs w:val="28"/>
          <w:lang w:eastAsia="zh-CN"/>
        </w:rPr>
        <w:t>1</w:t>
      </w:r>
      <w:r w:rsidRPr="00F700D7">
        <w:rPr>
          <w:rFonts w:asciiTheme="minorHAnsi" w:hAnsiTheme="minorHAnsi" w:cstheme="minorHAnsi"/>
          <w:szCs w:val="28"/>
          <w:lang w:eastAsia="zh-CN"/>
        </w:rPr>
        <w:tab/>
      </w:r>
      <w:r w:rsidR="00F700D7" w:rsidRPr="003F6603">
        <w:rPr>
          <w:szCs w:val="28"/>
        </w:rPr>
        <w:t>ITU-T Y.2776</w:t>
      </w:r>
      <w:r w:rsidR="00F700D7" w:rsidRPr="003F6603">
        <w:rPr>
          <w:rFonts w:ascii="SimSun" w:eastAsia="SimSun" w:hAnsi="SimSun" w:cs="SimSun" w:hint="eastAsia"/>
          <w:szCs w:val="28"/>
          <w:lang w:eastAsia="zh-CN"/>
        </w:rPr>
        <w:t>（</w:t>
      </w:r>
      <w:r w:rsidR="00F700D7">
        <w:rPr>
          <w:rFonts w:ascii="SimSun" w:eastAsia="SimSun" w:hAnsi="SimSun" w:cs="SimSun" w:hint="eastAsia"/>
          <w:szCs w:val="28"/>
          <w:lang w:val="fr-FR" w:eastAsia="zh-CN"/>
        </w:rPr>
        <w:t>原</w:t>
      </w:r>
      <w:r w:rsidR="00F700D7" w:rsidRPr="003F6603">
        <w:rPr>
          <w:szCs w:val="28"/>
        </w:rPr>
        <w:t>Y.</w:t>
      </w:r>
      <w:r w:rsidR="00F700D7" w:rsidRPr="003F6603">
        <w:rPr>
          <w:szCs w:val="28"/>
          <w:lang w:eastAsia="zh-CN"/>
        </w:rPr>
        <w:t>DPI</w:t>
      </w:r>
      <w:r w:rsidR="00F700D7" w:rsidRPr="003F6603">
        <w:rPr>
          <w:szCs w:val="28"/>
        </w:rPr>
        <w:t>-</w:t>
      </w:r>
      <w:r w:rsidR="00F700D7" w:rsidRPr="003F6603">
        <w:rPr>
          <w:szCs w:val="28"/>
          <w:lang w:eastAsia="zh-CN"/>
        </w:rPr>
        <w:t>IMM-PIB</w:t>
      </w:r>
      <w:r w:rsidR="00F700D7" w:rsidRPr="003F6603">
        <w:rPr>
          <w:rFonts w:ascii="SimSun" w:eastAsia="SimSun" w:hAnsi="SimSun" w:cs="SimSun" w:hint="eastAsia"/>
          <w:szCs w:val="28"/>
          <w:lang w:eastAsia="zh-CN"/>
        </w:rPr>
        <w:t>）</w:t>
      </w:r>
      <w:r w:rsidRPr="00F700D7">
        <w:rPr>
          <w:rFonts w:eastAsia="SimSun" w:cs="Calibri" w:hint="eastAsia"/>
          <w:szCs w:val="28"/>
          <w:lang w:eastAsia="zh-CN"/>
        </w:rPr>
        <w:t>新建议书草案</w:t>
      </w:r>
      <w:r w:rsidR="00F700D7" w:rsidRPr="003F6603">
        <w:t>[</w:t>
      </w:r>
      <w:hyperlink r:id="rId10" w:history="1">
        <w:r w:rsidR="00F700D7" w:rsidRPr="003F6603">
          <w:rPr>
            <w:rStyle w:val="Hyperlink"/>
          </w:rPr>
          <w:t>SG13-R24</w:t>
        </w:r>
      </w:hyperlink>
      <w:r w:rsidR="00F700D7" w:rsidRPr="003F6603">
        <w:t>]</w:t>
      </w:r>
    </w:p>
    <w:p w14:paraId="5BB77E5B" w14:textId="50BE12BF" w:rsidR="00553115" w:rsidRPr="00834357" w:rsidRDefault="00F700D7" w:rsidP="00942C41">
      <w:pPr>
        <w:pStyle w:val="Headingb"/>
        <w:rPr>
          <w:b w:val="0"/>
          <w:bCs/>
          <w:sz w:val="28"/>
          <w:szCs w:val="28"/>
        </w:rPr>
      </w:pPr>
      <w:r w:rsidRPr="00834357">
        <w:rPr>
          <w:rFonts w:hint="eastAsia"/>
          <w:bCs/>
          <w:sz w:val="28"/>
          <w:szCs w:val="28"/>
          <w:lang w:val="fr-FR"/>
        </w:rPr>
        <w:t>深层包检测</w:t>
      </w:r>
      <w:r w:rsidRPr="004F48F9">
        <w:rPr>
          <w:rFonts w:hint="eastAsia"/>
          <w:bCs/>
          <w:sz w:val="28"/>
          <w:szCs w:val="28"/>
        </w:rPr>
        <w:t xml:space="preserve"> </w:t>
      </w:r>
      <w:r w:rsidRPr="004F48F9">
        <w:rPr>
          <w:bCs/>
          <w:sz w:val="28"/>
          <w:szCs w:val="28"/>
        </w:rPr>
        <w:t>–</w:t>
      </w:r>
      <w:r w:rsidRPr="004F48F9">
        <w:rPr>
          <w:rFonts w:hint="eastAsia"/>
          <w:bCs/>
          <w:sz w:val="28"/>
          <w:szCs w:val="28"/>
        </w:rPr>
        <w:t xml:space="preserve"> </w:t>
      </w:r>
      <w:r w:rsidR="00490F4C" w:rsidRPr="00834357">
        <w:rPr>
          <w:rFonts w:hint="eastAsia"/>
          <w:bCs/>
          <w:sz w:val="28"/>
          <w:szCs w:val="28"/>
          <w:lang w:val="fr-FR"/>
        </w:rPr>
        <w:t>策略信息库的智能管理和维护</w:t>
      </w:r>
    </w:p>
    <w:p w14:paraId="46E6AA79" w14:textId="5F5667C9" w:rsidR="007B5C68" w:rsidRPr="00834357" w:rsidRDefault="00553115" w:rsidP="0061355C">
      <w:pPr>
        <w:pStyle w:val="Headingb"/>
        <w:rPr>
          <w:rFonts w:asciiTheme="minorHAnsi" w:hAnsiTheme="minorHAnsi" w:cstheme="minorHAnsi"/>
        </w:rPr>
      </w:pPr>
      <w:r>
        <w:rPr>
          <w:rFonts w:hint="eastAsia"/>
        </w:rPr>
        <w:t>摘要</w:t>
      </w:r>
    </w:p>
    <w:p w14:paraId="295159E8" w14:textId="3472853D" w:rsidR="007B5C68" w:rsidRDefault="007B5C68" w:rsidP="00553115">
      <w:pPr>
        <w:ind w:firstLineChars="200" w:firstLine="480"/>
        <w:rPr>
          <w:lang w:eastAsia="zh-CN"/>
        </w:rPr>
      </w:pPr>
      <w:r>
        <w:rPr>
          <w:rFonts w:hint="eastAsia"/>
          <w:lang w:eastAsia="zh-CN"/>
        </w:rPr>
        <w:t>此</w:t>
      </w:r>
      <w:r w:rsidRPr="007B5C68">
        <w:rPr>
          <w:rFonts w:hint="eastAsia"/>
          <w:lang w:eastAsia="zh-CN"/>
        </w:rPr>
        <w:t>建议书</w:t>
      </w:r>
      <w:r>
        <w:rPr>
          <w:rFonts w:hint="eastAsia"/>
          <w:lang w:eastAsia="zh-CN"/>
        </w:rPr>
        <w:t>明确了</w:t>
      </w:r>
      <w:r w:rsidRPr="007B5C68">
        <w:rPr>
          <w:rFonts w:hint="eastAsia"/>
          <w:lang w:eastAsia="zh-CN"/>
        </w:rPr>
        <w:t>深度包检测（</w:t>
      </w:r>
      <w:r w:rsidRPr="007B5C68">
        <w:rPr>
          <w:rFonts w:hint="eastAsia"/>
          <w:lang w:eastAsia="zh-CN"/>
        </w:rPr>
        <w:t>DPI</w:t>
      </w:r>
      <w:r w:rsidRPr="007B5C68">
        <w:rPr>
          <w:rFonts w:hint="eastAsia"/>
          <w:lang w:eastAsia="zh-CN"/>
        </w:rPr>
        <w:t>）策略信息库的智能管理和维护</w:t>
      </w:r>
      <w:r w:rsidR="00A23F1E">
        <w:rPr>
          <w:rFonts w:hint="eastAsia"/>
          <w:lang w:eastAsia="zh-CN"/>
        </w:rPr>
        <w:t>问题</w:t>
      </w:r>
      <w:r w:rsidRPr="007B5C68">
        <w:rPr>
          <w:rFonts w:hint="eastAsia"/>
          <w:lang w:eastAsia="zh-CN"/>
        </w:rPr>
        <w:t>。</w:t>
      </w:r>
      <w:r>
        <w:rPr>
          <w:rFonts w:hint="eastAsia"/>
          <w:lang w:eastAsia="zh-CN"/>
        </w:rPr>
        <w:t>此</w:t>
      </w:r>
      <w:r w:rsidRPr="007B5C68">
        <w:rPr>
          <w:rFonts w:hint="eastAsia"/>
          <w:lang w:eastAsia="zh-CN"/>
        </w:rPr>
        <w:t>建议书的范围包括以下方面：</w:t>
      </w:r>
      <w:r w:rsidRPr="007B5C68">
        <w:rPr>
          <w:rFonts w:hint="eastAsia"/>
          <w:lang w:eastAsia="zh-CN"/>
        </w:rPr>
        <w:t>DPI</w:t>
      </w:r>
      <w:r w:rsidRPr="007B5C68">
        <w:rPr>
          <w:rFonts w:hint="eastAsia"/>
          <w:lang w:eastAsia="zh-CN"/>
        </w:rPr>
        <w:t>策略信息库的问题分析；策略信息库智能管理和维护（</w:t>
      </w:r>
      <w:r w:rsidRPr="007B5C68">
        <w:rPr>
          <w:rFonts w:hint="eastAsia"/>
          <w:lang w:eastAsia="zh-CN"/>
        </w:rPr>
        <w:t>PIB-IMM</w:t>
      </w:r>
      <w:r w:rsidRPr="007B5C68">
        <w:rPr>
          <w:rFonts w:hint="eastAsia"/>
          <w:lang w:eastAsia="zh-CN"/>
        </w:rPr>
        <w:t>）的功能架构、</w:t>
      </w:r>
      <w:r w:rsidRPr="007B5C68">
        <w:rPr>
          <w:rFonts w:hint="eastAsia"/>
          <w:lang w:eastAsia="zh-CN"/>
        </w:rPr>
        <w:t>PIB-IMM</w:t>
      </w:r>
      <w:r w:rsidRPr="007B5C68">
        <w:rPr>
          <w:rFonts w:hint="eastAsia"/>
          <w:lang w:eastAsia="zh-CN"/>
        </w:rPr>
        <w:t>的实现方法、</w:t>
      </w:r>
      <w:r w:rsidRPr="007B5C68">
        <w:rPr>
          <w:rFonts w:hint="eastAsia"/>
          <w:lang w:eastAsia="zh-CN"/>
        </w:rPr>
        <w:t>PIB-IMM</w:t>
      </w:r>
      <w:r w:rsidRPr="007B5C68">
        <w:rPr>
          <w:rFonts w:hint="eastAsia"/>
          <w:lang w:eastAsia="zh-CN"/>
        </w:rPr>
        <w:t>的功能要求、</w:t>
      </w:r>
      <w:r w:rsidRPr="007B5C68">
        <w:rPr>
          <w:rFonts w:hint="eastAsia"/>
          <w:lang w:eastAsia="zh-CN"/>
        </w:rPr>
        <w:t>PIB-IMM</w:t>
      </w:r>
      <w:r w:rsidRPr="007B5C68">
        <w:rPr>
          <w:rFonts w:hint="eastAsia"/>
          <w:lang w:eastAsia="zh-CN"/>
        </w:rPr>
        <w:t>的性能</w:t>
      </w:r>
      <w:r w:rsidR="00A23F1E">
        <w:rPr>
          <w:rFonts w:hint="eastAsia"/>
          <w:lang w:eastAsia="zh-CN"/>
        </w:rPr>
        <w:t>问题</w:t>
      </w:r>
      <w:r w:rsidRPr="007B5C68">
        <w:rPr>
          <w:rFonts w:hint="eastAsia"/>
          <w:lang w:eastAsia="zh-CN"/>
        </w:rPr>
        <w:t>、</w:t>
      </w:r>
      <w:r w:rsidRPr="007B5C68">
        <w:rPr>
          <w:rFonts w:hint="eastAsia"/>
          <w:lang w:eastAsia="zh-CN"/>
        </w:rPr>
        <w:t>PIB-IMM</w:t>
      </w:r>
      <w:r w:rsidRPr="007B5C68">
        <w:rPr>
          <w:rFonts w:hint="eastAsia"/>
          <w:lang w:eastAsia="zh-CN"/>
        </w:rPr>
        <w:t>控制</w:t>
      </w:r>
      <w:r w:rsidR="00AC14F8">
        <w:rPr>
          <w:rFonts w:hint="eastAsia"/>
          <w:lang w:eastAsia="zh-CN"/>
        </w:rPr>
        <w:t>平</w:t>
      </w:r>
      <w:r w:rsidRPr="007B5C68">
        <w:rPr>
          <w:rFonts w:hint="eastAsia"/>
          <w:lang w:eastAsia="zh-CN"/>
        </w:rPr>
        <w:t>面</w:t>
      </w:r>
      <w:r w:rsidR="00AC14F8">
        <w:rPr>
          <w:rFonts w:hint="eastAsia"/>
          <w:lang w:eastAsia="zh-CN"/>
        </w:rPr>
        <w:t>的审议</w:t>
      </w:r>
      <w:r w:rsidRPr="007B5C68">
        <w:rPr>
          <w:rFonts w:hint="eastAsia"/>
          <w:lang w:eastAsia="zh-CN"/>
        </w:rPr>
        <w:t>、</w:t>
      </w:r>
      <w:r w:rsidRPr="007B5C68">
        <w:rPr>
          <w:rFonts w:hint="eastAsia"/>
          <w:lang w:eastAsia="zh-CN"/>
        </w:rPr>
        <w:t>PIB-IMM</w:t>
      </w:r>
      <w:r w:rsidRPr="007B5C68">
        <w:rPr>
          <w:rFonts w:hint="eastAsia"/>
          <w:lang w:eastAsia="zh-CN"/>
        </w:rPr>
        <w:t>管理和应用</w:t>
      </w:r>
      <w:r w:rsidR="00AC14F8">
        <w:rPr>
          <w:rFonts w:hint="eastAsia"/>
          <w:lang w:eastAsia="zh-CN"/>
        </w:rPr>
        <w:t>的审议</w:t>
      </w:r>
      <w:r w:rsidRPr="007B5C68">
        <w:rPr>
          <w:rFonts w:hint="eastAsia"/>
          <w:lang w:eastAsia="zh-CN"/>
        </w:rPr>
        <w:t>以及安全</w:t>
      </w:r>
      <w:r w:rsidR="00AC14F8">
        <w:rPr>
          <w:rFonts w:hint="eastAsia"/>
          <w:lang w:eastAsia="zh-CN"/>
        </w:rPr>
        <w:t>审议</w:t>
      </w:r>
      <w:r w:rsidRPr="007B5C68">
        <w:rPr>
          <w:rFonts w:hint="eastAsia"/>
          <w:lang w:eastAsia="zh-CN"/>
        </w:rPr>
        <w:t>等。</w:t>
      </w:r>
    </w:p>
    <w:p w14:paraId="27F677BC" w14:textId="21AEFB7F" w:rsidR="00553115" w:rsidRPr="00451966" w:rsidRDefault="00553115" w:rsidP="00553115">
      <w:pPr>
        <w:ind w:firstLineChars="200" w:firstLine="492"/>
        <w:rPr>
          <w:spacing w:val="6"/>
          <w:lang w:eastAsia="zh-CN"/>
        </w:rPr>
      </w:pPr>
      <w:r w:rsidRPr="00451966">
        <w:rPr>
          <w:rFonts w:hint="eastAsia"/>
          <w:spacing w:val="6"/>
          <w:lang w:eastAsia="zh-CN"/>
        </w:rPr>
        <w:t>电信标准化局</w:t>
      </w:r>
      <w:r w:rsidR="00A23F1E">
        <w:rPr>
          <w:rFonts w:hint="eastAsia"/>
          <w:spacing w:val="6"/>
          <w:lang w:eastAsia="zh-CN"/>
        </w:rPr>
        <w:t>的说明</w:t>
      </w:r>
      <w:r w:rsidRPr="007074BF">
        <w:rPr>
          <w:spacing w:val="6"/>
          <w:lang w:eastAsia="zh-CN"/>
        </w:rPr>
        <w:t xml:space="preserve"> – </w:t>
      </w:r>
      <w:r w:rsidRPr="00451966">
        <w:rPr>
          <w:rFonts w:hint="eastAsia"/>
          <w:spacing w:val="6"/>
          <w:lang w:eastAsia="zh-CN"/>
        </w:rPr>
        <w:t>截至本通函发布之日</w:t>
      </w:r>
      <w:r w:rsidRPr="007074BF">
        <w:rPr>
          <w:rFonts w:hint="eastAsia"/>
          <w:spacing w:val="6"/>
          <w:lang w:eastAsia="zh-CN"/>
        </w:rPr>
        <w:t>，</w:t>
      </w:r>
      <w:r w:rsidRPr="00451966">
        <w:rPr>
          <w:rFonts w:hint="eastAsia"/>
          <w:spacing w:val="6"/>
          <w:lang w:eastAsia="zh-CN"/>
        </w:rPr>
        <w:t>电信标准化</w:t>
      </w:r>
      <w:proofErr w:type="gramStart"/>
      <w:r w:rsidRPr="00451966">
        <w:rPr>
          <w:rFonts w:hint="eastAsia"/>
          <w:spacing w:val="6"/>
          <w:lang w:eastAsia="zh-CN"/>
        </w:rPr>
        <w:t>局尚未</w:t>
      </w:r>
      <w:proofErr w:type="gramEnd"/>
      <w:r w:rsidRPr="00451966">
        <w:rPr>
          <w:rFonts w:hint="eastAsia"/>
          <w:spacing w:val="6"/>
          <w:lang w:eastAsia="zh-CN"/>
        </w:rPr>
        <w:t>收到有关该案文草案的知识产权</w:t>
      </w:r>
      <w:r w:rsidRPr="007074BF">
        <w:rPr>
          <w:rFonts w:hint="eastAsia"/>
          <w:spacing w:val="6"/>
          <w:lang w:eastAsia="zh-CN"/>
        </w:rPr>
        <w:t>（</w:t>
      </w:r>
      <w:r w:rsidRPr="007074BF">
        <w:rPr>
          <w:rFonts w:hint="eastAsia"/>
          <w:spacing w:val="6"/>
          <w:lang w:eastAsia="zh-CN"/>
        </w:rPr>
        <w:t>IPR</w:t>
      </w:r>
      <w:r w:rsidRPr="007074BF">
        <w:rPr>
          <w:rFonts w:hint="eastAsia"/>
          <w:spacing w:val="6"/>
          <w:lang w:eastAsia="zh-CN"/>
        </w:rPr>
        <w:t>）</w:t>
      </w:r>
      <w:r w:rsidRPr="00451966">
        <w:rPr>
          <w:rFonts w:hint="eastAsia"/>
          <w:spacing w:val="6"/>
          <w:lang w:eastAsia="zh-CN"/>
        </w:rPr>
        <w:t>声明。欲了解最新情况，请各成员通过以下链接查阅知识产权数据库：</w:t>
      </w:r>
      <w:hyperlink r:id="rId11" w:history="1">
        <w:r w:rsidR="0016313D" w:rsidRPr="0016313D">
          <w:rPr>
            <w:rStyle w:val="Hyperlink"/>
            <w:spacing w:val="6"/>
            <w:lang w:eastAsia="zh-CN"/>
          </w:rPr>
          <w:t>https://www.itu.int/zh/ITU-T/ipr/Pages/default.aspx</w:t>
        </w:r>
      </w:hyperlink>
      <w:r w:rsidRPr="00451966">
        <w:rPr>
          <w:rFonts w:hint="eastAsia"/>
          <w:spacing w:val="6"/>
          <w:lang w:eastAsia="zh-CN"/>
        </w:rPr>
        <w:t>。</w:t>
      </w:r>
    </w:p>
    <w:p w14:paraId="355C36A6" w14:textId="77777777" w:rsidR="00553115" w:rsidRPr="004F48F9" w:rsidRDefault="00553115" w:rsidP="00942C41">
      <w:pPr>
        <w:pStyle w:val="Annex"/>
        <w:rPr>
          <w:lang w:val="en-GB"/>
        </w:rPr>
      </w:pPr>
      <w:r w:rsidRPr="004F48F9">
        <w:rPr>
          <w:highlight w:val="cyan"/>
          <w:lang w:val="en-GB" w:eastAsia="zh-CN"/>
        </w:rPr>
        <w:br w:type="page"/>
      </w:r>
      <w:r w:rsidRPr="00942C41">
        <w:rPr>
          <w:rFonts w:eastAsia="SimSun" w:hint="eastAsia"/>
          <w:b/>
          <w:bCs/>
          <w:sz w:val="28"/>
          <w:szCs w:val="28"/>
        </w:rPr>
        <w:lastRenderedPageBreak/>
        <w:t>附件</w:t>
      </w:r>
      <w:r w:rsidRPr="004F48F9">
        <w:rPr>
          <w:rFonts w:eastAsia="SimSun"/>
          <w:b/>
          <w:bCs/>
          <w:sz w:val="28"/>
          <w:szCs w:val="28"/>
          <w:lang w:val="en-GB"/>
        </w:rPr>
        <w:t>2</w:t>
      </w:r>
    </w:p>
    <w:p w14:paraId="70004FFD" w14:textId="48AB6953" w:rsidR="003F3140" w:rsidRPr="003F3140" w:rsidRDefault="00553115" w:rsidP="003F3140">
      <w:pPr>
        <w:pStyle w:val="Annextitle"/>
        <w:rPr>
          <w:rFonts w:eastAsia="SimSun" w:cs="Calibri"/>
          <w:lang w:eastAsia="zh-CN"/>
        </w:rPr>
      </w:pPr>
      <w:r w:rsidRPr="008475BC">
        <w:rPr>
          <w:rFonts w:eastAsia="SimSun" w:cs="Calibri" w:hint="eastAsia"/>
          <w:lang w:eastAsia="zh-CN"/>
        </w:rPr>
        <w:t>事由：成员国对电信标准化局第</w:t>
      </w:r>
      <w:r>
        <w:rPr>
          <w:rFonts w:eastAsia="SimSun" w:cs="Calibri"/>
          <w:lang w:eastAsia="zh-CN"/>
        </w:rPr>
        <w:t>200</w:t>
      </w:r>
      <w:r w:rsidRPr="008475BC">
        <w:rPr>
          <w:rFonts w:eastAsia="SimSun" w:cs="Calibri" w:hint="eastAsia"/>
          <w:lang w:eastAsia="zh-CN"/>
        </w:rPr>
        <w:t>号通函的回复</w:t>
      </w:r>
      <w:r w:rsidRPr="008475BC">
        <w:rPr>
          <w:rFonts w:eastAsia="SimSun" w:cs="Calibri"/>
          <w:lang w:eastAsia="zh-CN"/>
        </w:rPr>
        <w:br/>
      </w:r>
      <w:r w:rsidRPr="008475BC">
        <w:rPr>
          <w:rFonts w:eastAsia="SimSun" w:cs="Calibri" w:hint="eastAsia"/>
          <w:lang w:eastAsia="zh-CN"/>
        </w:rPr>
        <w:t>有关已确定的</w:t>
      </w:r>
      <w:bookmarkStart w:id="5" w:name="lt_pId079"/>
      <w:r w:rsidRPr="00866293">
        <w:rPr>
          <w:lang w:val="en-US" w:eastAsia="zh-CN"/>
        </w:rPr>
        <w:t xml:space="preserve">ITU-T </w:t>
      </w:r>
      <w:r>
        <w:rPr>
          <w:lang w:eastAsia="zh-CN"/>
        </w:rPr>
        <w:t>Y.2776</w:t>
      </w:r>
      <w:r>
        <w:rPr>
          <w:rFonts w:ascii="SimSun" w:eastAsia="SimSun" w:hAnsi="SimSun" w:cs="SimSun" w:hint="eastAsia"/>
          <w:lang w:val="en-US" w:eastAsia="zh-CN"/>
        </w:rPr>
        <w:t>（原</w:t>
      </w:r>
      <w:r w:rsidRPr="00E2372E">
        <w:rPr>
          <w:lang w:eastAsia="zh-CN"/>
        </w:rPr>
        <w:t>Y.DPI-IMM-PIB</w:t>
      </w:r>
      <w:bookmarkEnd w:id="5"/>
      <w:r>
        <w:rPr>
          <w:rFonts w:ascii="SimSun" w:eastAsia="SimSun" w:hAnsi="SimSun" w:cs="SimSun" w:hint="eastAsia"/>
          <w:lang w:val="en-US" w:eastAsia="zh-CN"/>
        </w:rPr>
        <w:t>）</w:t>
      </w:r>
      <w:r w:rsidRPr="008475BC">
        <w:rPr>
          <w:rFonts w:eastAsia="SimSun" w:cs="Calibri" w:hint="eastAsia"/>
          <w:lang w:eastAsia="zh-CN"/>
        </w:rPr>
        <w:t>建议书草案的磋商</w:t>
      </w:r>
      <w:bookmarkStart w:id="6" w:name="lt_pId132"/>
      <w:bookmarkStart w:id="7" w:name="lt_pId098"/>
    </w:p>
    <w:tbl>
      <w:tblPr>
        <w:tblW w:w="9957" w:type="dxa"/>
        <w:tblInd w:w="-176" w:type="dxa"/>
        <w:tblLayout w:type="fixed"/>
        <w:tblLook w:val="04A0" w:firstRow="1" w:lastRow="0" w:firstColumn="1" w:lastColumn="0" w:noHBand="0" w:noVBand="1"/>
      </w:tblPr>
      <w:tblGrid>
        <w:gridCol w:w="1452"/>
        <w:gridCol w:w="4111"/>
        <w:gridCol w:w="1701"/>
        <w:gridCol w:w="2693"/>
      </w:tblGrid>
      <w:tr w:rsidR="003F3140" w:rsidRPr="00ED4B67" w14:paraId="16F2E0A2" w14:textId="77777777" w:rsidTr="00A96AFC">
        <w:tc>
          <w:tcPr>
            <w:tcW w:w="1452" w:type="dxa"/>
            <w:shd w:val="clear" w:color="auto" w:fill="auto"/>
          </w:tcPr>
          <w:p w14:paraId="1E7592D1" w14:textId="77777777" w:rsidR="003F3140" w:rsidRPr="003F3140" w:rsidRDefault="003F3140" w:rsidP="00942C41">
            <w:pPr>
              <w:rPr>
                <w:szCs w:val="24"/>
              </w:rPr>
            </w:pPr>
            <w:r w:rsidRPr="003F3140">
              <w:rPr>
                <w:b/>
                <w:bCs/>
                <w:szCs w:val="24"/>
                <w:lang w:eastAsia="zh-CN"/>
              </w:rPr>
              <w:t>致：</w:t>
            </w:r>
          </w:p>
        </w:tc>
        <w:tc>
          <w:tcPr>
            <w:tcW w:w="4111" w:type="dxa"/>
            <w:tcBorders>
              <w:right w:val="single" w:sz="8" w:space="0" w:color="auto"/>
            </w:tcBorders>
            <w:shd w:val="clear" w:color="auto" w:fill="auto"/>
          </w:tcPr>
          <w:p w14:paraId="1F8E231C" w14:textId="77777777" w:rsidR="003F3140" w:rsidRPr="003F3140" w:rsidRDefault="003F3140" w:rsidP="00B63A01">
            <w:pPr>
              <w:rPr>
                <w:szCs w:val="24"/>
                <w:lang w:eastAsia="zh-CN"/>
              </w:rPr>
            </w:pPr>
            <w:r w:rsidRPr="003F3140">
              <w:rPr>
                <w:szCs w:val="24"/>
                <w:lang w:eastAsia="zh-CN"/>
              </w:rPr>
              <w:t>国际电信联盟</w:t>
            </w:r>
            <w:r w:rsidRPr="003F3140">
              <w:rPr>
                <w:szCs w:val="24"/>
                <w:lang w:eastAsia="zh-CN"/>
              </w:rPr>
              <w:br/>
            </w:r>
            <w:r w:rsidRPr="003F3140">
              <w:rPr>
                <w:szCs w:val="24"/>
                <w:lang w:eastAsia="zh-CN"/>
              </w:rPr>
              <w:t>电信标准化局主任</w:t>
            </w:r>
          </w:p>
          <w:p w14:paraId="2AE5B214" w14:textId="77777777" w:rsidR="003F3140" w:rsidRPr="003F3140" w:rsidRDefault="003F3140" w:rsidP="00B63A01">
            <w:pPr>
              <w:spacing w:before="0"/>
              <w:rPr>
                <w:szCs w:val="24"/>
                <w:lang w:val="fr-CH"/>
              </w:rPr>
            </w:pPr>
            <w:bookmarkStart w:id="8" w:name="lt_pId118"/>
            <w:r w:rsidRPr="003F3140">
              <w:rPr>
                <w:szCs w:val="24"/>
                <w:lang w:val="fr-CH"/>
              </w:rPr>
              <w:t>Place des Nations</w:t>
            </w:r>
            <w:bookmarkEnd w:id="8"/>
          </w:p>
          <w:p w14:paraId="48ED78FD" w14:textId="77777777" w:rsidR="003F3140" w:rsidRPr="003F3140" w:rsidRDefault="003F3140" w:rsidP="00B63A01">
            <w:pPr>
              <w:spacing w:before="0" w:after="120"/>
              <w:rPr>
                <w:szCs w:val="24"/>
                <w:lang w:val="fr-CH"/>
              </w:rPr>
            </w:pPr>
            <w:bookmarkStart w:id="9" w:name="lt_pId119"/>
            <w:r w:rsidRPr="003F3140">
              <w:rPr>
                <w:szCs w:val="24"/>
                <w:lang w:val="fr-CH"/>
              </w:rPr>
              <w:t>CH 1211 Geneva 20, Switzerland</w:t>
            </w:r>
            <w:bookmarkEnd w:id="9"/>
          </w:p>
        </w:tc>
        <w:tc>
          <w:tcPr>
            <w:tcW w:w="1701" w:type="dxa"/>
            <w:tcBorders>
              <w:left w:val="single" w:sz="8" w:space="0" w:color="auto"/>
            </w:tcBorders>
            <w:shd w:val="clear" w:color="auto" w:fill="auto"/>
          </w:tcPr>
          <w:p w14:paraId="594765F0" w14:textId="77777777" w:rsidR="003F3140" w:rsidRPr="003F3140" w:rsidRDefault="003F3140" w:rsidP="00942C41">
            <w:pPr>
              <w:rPr>
                <w:szCs w:val="24"/>
              </w:rPr>
            </w:pPr>
            <w:r w:rsidRPr="003F3140">
              <w:rPr>
                <w:b/>
                <w:bCs/>
                <w:szCs w:val="24"/>
                <w:lang w:eastAsia="zh-CN"/>
              </w:rPr>
              <w:t>发自：</w:t>
            </w:r>
          </w:p>
        </w:tc>
        <w:tc>
          <w:tcPr>
            <w:tcW w:w="2693" w:type="dxa"/>
            <w:shd w:val="clear" w:color="auto" w:fill="auto"/>
          </w:tcPr>
          <w:p w14:paraId="35336822" w14:textId="77777777" w:rsidR="003F3140" w:rsidRPr="002D537E" w:rsidRDefault="003F3140" w:rsidP="003F3140">
            <w:pPr>
              <w:spacing w:before="0"/>
              <w:rPr>
                <w:rFonts w:ascii="Calibri" w:hAnsi="Calibri" w:cs="Calibri"/>
                <w:szCs w:val="24"/>
                <w:highlight w:val="green"/>
              </w:rPr>
            </w:pPr>
            <w:r w:rsidRPr="002D537E">
              <w:rPr>
                <w:rFonts w:ascii="Calibri" w:hAnsi="Calibri" w:cs="Calibri"/>
                <w:szCs w:val="24"/>
                <w:highlight w:val="green"/>
              </w:rPr>
              <w:t>[</w:t>
            </w:r>
            <w:r w:rsidRPr="002D537E">
              <w:rPr>
                <w:rFonts w:ascii="Calibri" w:hAnsi="Calibri" w:cs="Calibri" w:hint="eastAsia"/>
                <w:szCs w:val="24"/>
                <w:highlight w:val="green"/>
                <w:lang w:eastAsia="zh-CN"/>
              </w:rPr>
              <w:t>正式职务</w:t>
            </w:r>
            <w:r w:rsidRPr="002D537E">
              <w:rPr>
                <w:rFonts w:ascii="Calibri" w:hAnsi="Calibri" w:cs="Calibri"/>
                <w:szCs w:val="24"/>
                <w:highlight w:val="green"/>
              </w:rPr>
              <w:t>]</w:t>
            </w:r>
          </w:p>
          <w:p w14:paraId="102EAFC7" w14:textId="77777777" w:rsidR="003F3140" w:rsidRPr="002D537E" w:rsidRDefault="003F3140" w:rsidP="003F3140">
            <w:pPr>
              <w:rPr>
                <w:rFonts w:ascii="Calibri" w:hAnsi="Calibri" w:cs="Calibri"/>
                <w:szCs w:val="24"/>
                <w:highlight w:val="green"/>
              </w:rPr>
            </w:pPr>
            <w:r w:rsidRPr="002D537E">
              <w:rPr>
                <w:rFonts w:ascii="Calibri" w:hAnsi="Calibri" w:cs="Calibri"/>
                <w:szCs w:val="24"/>
                <w:highlight w:val="green"/>
              </w:rPr>
              <w:t>[</w:t>
            </w:r>
            <w:r w:rsidRPr="002D537E">
              <w:rPr>
                <w:rFonts w:ascii="Calibri" w:hAnsi="Calibri" w:cs="Calibri" w:hint="eastAsia"/>
                <w:szCs w:val="24"/>
                <w:highlight w:val="green"/>
                <w:lang w:eastAsia="zh-CN"/>
              </w:rPr>
              <w:t>姓名</w:t>
            </w:r>
            <w:r w:rsidRPr="002D537E">
              <w:rPr>
                <w:rFonts w:ascii="Calibri" w:hAnsi="Calibri" w:cs="Calibri"/>
                <w:szCs w:val="24"/>
                <w:highlight w:val="green"/>
              </w:rPr>
              <w:t>]</w:t>
            </w:r>
          </w:p>
          <w:p w14:paraId="340AA1ED" w14:textId="6A1A2D72" w:rsidR="003F3140" w:rsidRPr="003F3140" w:rsidRDefault="003F3140" w:rsidP="003F3140">
            <w:pPr>
              <w:spacing w:before="0"/>
              <w:rPr>
                <w:szCs w:val="24"/>
              </w:rPr>
            </w:pPr>
            <w:r w:rsidRPr="002D537E">
              <w:rPr>
                <w:rFonts w:ascii="Calibri" w:hAnsi="Calibri" w:cs="Calibri"/>
                <w:szCs w:val="24"/>
                <w:highlight w:val="green"/>
              </w:rPr>
              <w:t>[</w:t>
            </w:r>
            <w:r w:rsidRPr="002D537E">
              <w:rPr>
                <w:rFonts w:ascii="Calibri" w:hAnsi="Calibri" w:cs="Calibri" w:hint="eastAsia"/>
                <w:szCs w:val="24"/>
                <w:highlight w:val="green"/>
                <w:lang w:eastAsia="zh-CN"/>
              </w:rPr>
              <w:t>地址</w:t>
            </w:r>
            <w:r w:rsidRPr="002D537E">
              <w:rPr>
                <w:rFonts w:ascii="Calibri" w:hAnsi="Calibri" w:cs="Calibri"/>
                <w:szCs w:val="24"/>
                <w:highlight w:val="green"/>
              </w:rPr>
              <w:t>]</w:t>
            </w:r>
          </w:p>
        </w:tc>
      </w:tr>
      <w:tr w:rsidR="003F3140" w:rsidRPr="00ED4B67" w14:paraId="7D8C4845" w14:textId="77777777" w:rsidTr="00A96AFC">
        <w:tc>
          <w:tcPr>
            <w:tcW w:w="1452" w:type="dxa"/>
            <w:shd w:val="clear" w:color="auto" w:fill="auto"/>
          </w:tcPr>
          <w:p w14:paraId="7EA07107" w14:textId="581E5C17" w:rsidR="003F3140" w:rsidRPr="003F3140" w:rsidRDefault="003F3140" w:rsidP="00942C41">
            <w:pPr>
              <w:spacing w:before="0"/>
              <w:rPr>
                <w:szCs w:val="24"/>
                <w:lang w:eastAsia="zh-CN"/>
              </w:rPr>
            </w:pPr>
            <w:bookmarkStart w:id="10" w:name="lt_pId124"/>
            <w:r w:rsidRPr="003F3140">
              <w:rPr>
                <w:b/>
                <w:bCs/>
                <w:szCs w:val="24"/>
                <w:lang w:eastAsia="zh-CN"/>
              </w:rPr>
              <w:t>传真：</w:t>
            </w:r>
            <w:bookmarkEnd w:id="10"/>
          </w:p>
          <w:p w14:paraId="6C1D1300" w14:textId="77777777" w:rsidR="003F3140" w:rsidRPr="003F3140" w:rsidRDefault="003F3140" w:rsidP="00942C41">
            <w:pPr>
              <w:spacing w:before="0"/>
              <w:rPr>
                <w:szCs w:val="24"/>
                <w:lang w:eastAsia="zh-CN"/>
              </w:rPr>
            </w:pPr>
            <w:r w:rsidRPr="003F3140">
              <w:rPr>
                <w:b/>
                <w:bCs/>
                <w:szCs w:val="24"/>
                <w:lang w:eastAsia="zh-CN"/>
              </w:rPr>
              <w:t>电子邮件：</w:t>
            </w:r>
          </w:p>
        </w:tc>
        <w:tc>
          <w:tcPr>
            <w:tcW w:w="4111" w:type="dxa"/>
            <w:tcBorders>
              <w:right w:val="single" w:sz="8" w:space="0" w:color="auto"/>
            </w:tcBorders>
            <w:shd w:val="clear" w:color="auto" w:fill="auto"/>
          </w:tcPr>
          <w:p w14:paraId="326ED1C6" w14:textId="77777777" w:rsidR="003F3140" w:rsidRPr="003F3140" w:rsidRDefault="003F3140" w:rsidP="00B63A01">
            <w:pPr>
              <w:spacing w:before="0"/>
              <w:rPr>
                <w:szCs w:val="24"/>
                <w:lang w:eastAsia="zh-CN"/>
              </w:rPr>
            </w:pPr>
            <w:r w:rsidRPr="003F3140">
              <w:rPr>
                <w:szCs w:val="24"/>
                <w:lang w:eastAsia="zh-CN"/>
              </w:rPr>
              <w:t>+41-22-730-5853</w:t>
            </w:r>
          </w:p>
          <w:p w14:paraId="60726C9F" w14:textId="682461EC" w:rsidR="003F3140" w:rsidRPr="003F3140" w:rsidRDefault="00A57680" w:rsidP="00B63A01">
            <w:pPr>
              <w:spacing w:before="0"/>
              <w:rPr>
                <w:szCs w:val="24"/>
                <w:lang w:eastAsia="zh-CN"/>
              </w:rPr>
            </w:pPr>
            <w:hyperlink r:id="rId12" w:history="1">
              <w:bookmarkStart w:id="11" w:name="lt_pId127"/>
              <w:r w:rsidR="003F3140" w:rsidRPr="003F3140">
                <w:rPr>
                  <w:rStyle w:val="Hyperlink"/>
                  <w:szCs w:val="24"/>
                  <w:lang w:eastAsia="zh-CN"/>
                </w:rPr>
                <w:t>tsbdir@itu.int</w:t>
              </w:r>
              <w:bookmarkEnd w:id="11"/>
            </w:hyperlink>
          </w:p>
        </w:tc>
        <w:tc>
          <w:tcPr>
            <w:tcW w:w="1701" w:type="dxa"/>
            <w:tcBorders>
              <w:left w:val="single" w:sz="8" w:space="0" w:color="auto"/>
            </w:tcBorders>
            <w:shd w:val="clear" w:color="auto" w:fill="auto"/>
          </w:tcPr>
          <w:p w14:paraId="20BE0BD8" w14:textId="77777777" w:rsidR="003F3140" w:rsidRPr="003F3140" w:rsidRDefault="003F3140" w:rsidP="00942C41">
            <w:pPr>
              <w:spacing w:before="0"/>
              <w:rPr>
                <w:szCs w:val="24"/>
                <w:lang w:eastAsia="zh-CN"/>
              </w:rPr>
            </w:pPr>
            <w:bookmarkStart w:id="12" w:name="lt_pId128"/>
            <w:r w:rsidRPr="003F3140">
              <w:rPr>
                <w:b/>
                <w:bCs/>
                <w:szCs w:val="24"/>
                <w:lang w:eastAsia="zh-CN"/>
              </w:rPr>
              <w:t>传真：</w:t>
            </w:r>
            <w:bookmarkEnd w:id="12"/>
          </w:p>
          <w:p w14:paraId="35D92F84" w14:textId="77777777" w:rsidR="003F3140" w:rsidRPr="003F3140" w:rsidRDefault="003F3140" w:rsidP="00942C41">
            <w:pPr>
              <w:spacing w:before="0"/>
              <w:rPr>
                <w:szCs w:val="24"/>
                <w:lang w:eastAsia="zh-CN"/>
              </w:rPr>
            </w:pPr>
            <w:bookmarkStart w:id="13" w:name="lt_pId129"/>
            <w:r w:rsidRPr="003F3140">
              <w:rPr>
                <w:b/>
                <w:bCs/>
                <w:szCs w:val="24"/>
                <w:lang w:eastAsia="zh-CN"/>
              </w:rPr>
              <w:t>电子邮件：</w:t>
            </w:r>
            <w:bookmarkEnd w:id="13"/>
          </w:p>
        </w:tc>
        <w:tc>
          <w:tcPr>
            <w:tcW w:w="2693" w:type="dxa"/>
            <w:shd w:val="clear" w:color="auto" w:fill="auto"/>
          </w:tcPr>
          <w:p w14:paraId="6800B0D2" w14:textId="77777777" w:rsidR="003F3140" w:rsidRPr="003F3140" w:rsidRDefault="003F3140" w:rsidP="00B63A01">
            <w:pPr>
              <w:spacing w:before="0"/>
              <w:rPr>
                <w:szCs w:val="24"/>
                <w:lang w:eastAsia="zh-CN"/>
              </w:rPr>
            </w:pPr>
          </w:p>
        </w:tc>
      </w:tr>
      <w:tr w:rsidR="003F3140" w:rsidRPr="00ED4B67" w14:paraId="1CF4D7F6" w14:textId="77777777" w:rsidTr="00A96AFC">
        <w:tc>
          <w:tcPr>
            <w:tcW w:w="1452" w:type="dxa"/>
            <w:shd w:val="clear" w:color="auto" w:fill="auto"/>
          </w:tcPr>
          <w:p w14:paraId="09BD730F" w14:textId="77777777" w:rsidR="003F3140" w:rsidRPr="003F3140" w:rsidRDefault="003F3140" w:rsidP="00B63A01">
            <w:pPr>
              <w:spacing w:before="0"/>
              <w:jc w:val="right"/>
              <w:rPr>
                <w:szCs w:val="24"/>
                <w:lang w:eastAsia="zh-CN"/>
              </w:rPr>
            </w:pPr>
          </w:p>
        </w:tc>
        <w:tc>
          <w:tcPr>
            <w:tcW w:w="4111" w:type="dxa"/>
            <w:tcBorders>
              <w:right w:val="single" w:sz="8" w:space="0" w:color="auto"/>
            </w:tcBorders>
            <w:shd w:val="clear" w:color="auto" w:fill="auto"/>
          </w:tcPr>
          <w:p w14:paraId="43F3C0D2" w14:textId="77777777" w:rsidR="003F3140" w:rsidRPr="003F3140" w:rsidRDefault="003F3140" w:rsidP="00B63A01">
            <w:pPr>
              <w:spacing w:before="0"/>
              <w:rPr>
                <w:szCs w:val="24"/>
                <w:lang w:eastAsia="zh-CN"/>
              </w:rPr>
            </w:pPr>
          </w:p>
        </w:tc>
        <w:tc>
          <w:tcPr>
            <w:tcW w:w="1701" w:type="dxa"/>
            <w:tcBorders>
              <w:left w:val="single" w:sz="8" w:space="0" w:color="auto"/>
            </w:tcBorders>
            <w:shd w:val="clear" w:color="auto" w:fill="auto"/>
          </w:tcPr>
          <w:p w14:paraId="7938FEDE" w14:textId="77777777" w:rsidR="003F3140" w:rsidRPr="003F3140" w:rsidRDefault="003F3140" w:rsidP="00942C41">
            <w:pPr>
              <w:spacing w:before="0"/>
              <w:rPr>
                <w:szCs w:val="24"/>
                <w:lang w:eastAsia="zh-CN"/>
              </w:rPr>
            </w:pPr>
            <w:bookmarkStart w:id="14" w:name="lt_pId130"/>
            <w:r w:rsidRPr="003F3140">
              <w:rPr>
                <w:b/>
                <w:bCs/>
                <w:szCs w:val="24"/>
                <w:lang w:eastAsia="zh-CN"/>
              </w:rPr>
              <w:t>日期：</w:t>
            </w:r>
            <w:bookmarkEnd w:id="14"/>
          </w:p>
        </w:tc>
        <w:tc>
          <w:tcPr>
            <w:tcW w:w="2693" w:type="dxa"/>
            <w:shd w:val="clear" w:color="auto" w:fill="auto"/>
          </w:tcPr>
          <w:p w14:paraId="1A968EE6" w14:textId="3AF6F629" w:rsidR="003F3140" w:rsidRPr="003F3140" w:rsidRDefault="003F3140" w:rsidP="00B63A01">
            <w:pPr>
              <w:spacing w:before="0"/>
              <w:rPr>
                <w:szCs w:val="24"/>
                <w:lang w:eastAsia="zh-CN"/>
              </w:rPr>
            </w:pPr>
            <w:bookmarkStart w:id="15" w:name="lt_pId131"/>
            <w:r w:rsidRPr="002D537E">
              <w:rPr>
                <w:szCs w:val="24"/>
                <w:highlight w:val="green"/>
                <w:lang w:eastAsia="zh-CN"/>
              </w:rPr>
              <w:t>[</w:t>
            </w:r>
            <w:r w:rsidRPr="002D537E">
              <w:rPr>
                <w:rFonts w:hint="eastAsia"/>
                <w:szCs w:val="24"/>
                <w:highlight w:val="green"/>
                <w:lang w:eastAsia="zh-CN"/>
              </w:rPr>
              <w:t>日期</w:t>
            </w:r>
            <w:proofErr w:type="gramStart"/>
            <w:r w:rsidRPr="002D537E">
              <w:rPr>
                <w:rFonts w:hint="eastAsia"/>
                <w:szCs w:val="24"/>
                <w:highlight w:val="green"/>
                <w:lang w:eastAsia="zh-CN"/>
              </w:rPr>
              <w:t>，</w:t>
            </w:r>
            <w:r w:rsidRPr="002D537E">
              <w:rPr>
                <w:szCs w:val="24"/>
                <w:highlight w:val="green"/>
                <w:lang w:eastAsia="zh-CN"/>
              </w:rPr>
              <w:t>][</w:t>
            </w:r>
            <w:proofErr w:type="gramEnd"/>
            <w:r w:rsidRPr="002D537E">
              <w:rPr>
                <w:rFonts w:hint="eastAsia"/>
                <w:szCs w:val="24"/>
                <w:highlight w:val="green"/>
                <w:lang w:eastAsia="zh-CN"/>
              </w:rPr>
              <w:t>地点</w:t>
            </w:r>
            <w:r w:rsidRPr="002D537E">
              <w:rPr>
                <w:szCs w:val="24"/>
                <w:highlight w:val="green"/>
                <w:lang w:eastAsia="zh-CN"/>
              </w:rPr>
              <w:t>]</w:t>
            </w:r>
            <w:bookmarkEnd w:id="15"/>
          </w:p>
        </w:tc>
      </w:tr>
    </w:tbl>
    <w:p w14:paraId="03292B61" w14:textId="031F64B5" w:rsidR="00553115" w:rsidRPr="00E27662" w:rsidRDefault="00553115" w:rsidP="00553115">
      <w:pPr>
        <w:spacing w:before="360"/>
        <w:rPr>
          <w:lang w:val="es-ES" w:eastAsia="zh-CN"/>
        </w:rPr>
      </w:pPr>
      <w:r w:rsidRPr="00DD543D">
        <w:rPr>
          <w:rFonts w:hint="eastAsia"/>
          <w:lang w:eastAsia="zh-CN"/>
        </w:rPr>
        <w:t>尊敬的先生</w:t>
      </w:r>
      <w:r w:rsidRPr="00DD543D">
        <w:rPr>
          <w:rFonts w:hint="eastAsia"/>
          <w:lang w:val="es-ES" w:eastAsia="zh-CN"/>
        </w:rPr>
        <w:t>/</w:t>
      </w:r>
      <w:r w:rsidRPr="00DD543D">
        <w:rPr>
          <w:rFonts w:hint="eastAsia"/>
          <w:lang w:eastAsia="zh-CN"/>
        </w:rPr>
        <w:t>女士</w:t>
      </w:r>
      <w:r w:rsidRPr="00DD543D">
        <w:rPr>
          <w:rFonts w:hint="eastAsia"/>
          <w:lang w:val="es-ES" w:eastAsia="zh-CN"/>
        </w:rPr>
        <w:t>：</w:t>
      </w:r>
      <w:bookmarkEnd w:id="6"/>
    </w:p>
    <w:p w14:paraId="5D71DEB6" w14:textId="73D84464" w:rsidR="00553115" w:rsidRPr="00EA3DFB" w:rsidRDefault="00553115" w:rsidP="00553115">
      <w:pPr>
        <w:ind w:firstLineChars="200" w:firstLine="480"/>
        <w:rPr>
          <w:szCs w:val="24"/>
          <w:lang w:val="es-ES" w:eastAsia="zh-CN"/>
        </w:rPr>
      </w:pPr>
      <w:bookmarkStart w:id="16" w:name="lt_pId133"/>
      <w:bookmarkEnd w:id="7"/>
      <w:r w:rsidRPr="00DD543D">
        <w:rPr>
          <w:rFonts w:ascii="Calibri" w:hAnsi="Calibri" w:cs="Calibri" w:hint="eastAsia"/>
          <w:szCs w:val="24"/>
          <w:lang w:eastAsia="zh-CN"/>
        </w:rPr>
        <w:t>关于针对电信标准化局第</w:t>
      </w:r>
      <w:r w:rsidR="00B17427">
        <w:rPr>
          <w:rFonts w:ascii="Calibri" w:hAnsi="Calibri" w:cs="Calibri"/>
          <w:szCs w:val="24"/>
          <w:lang w:val="es-ES" w:eastAsia="zh-CN"/>
        </w:rPr>
        <w:t>200</w:t>
      </w:r>
      <w:r w:rsidRPr="00DD543D">
        <w:rPr>
          <w:rFonts w:ascii="Calibri" w:hAnsi="Calibri" w:cs="Calibri" w:hint="eastAsia"/>
          <w:szCs w:val="24"/>
          <w:lang w:eastAsia="zh-CN"/>
        </w:rPr>
        <w:t>号通函中所列的已确定案文草案与成员国进行磋商一事</w:t>
      </w:r>
      <w:r w:rsidRPr="00DD543D">
        <w:rPr>
          <w:rFonts w:ascii="Calibri" w:hAnsi="Calibri" w:cs="Calibri" w:hint="eastAsia"/>
          <w:szCs w:val="24"/>
          <w:lang w:val="es-ES" w:eastAsia="zh-CN"/>
        </w:rPr>
        <w:t>，</w:t>
      </w:r>
      <w:r w:rsidRPr="00DD543D">
        <w:rPr>
          <w:rFonts w:ascii="Calibri" w:hAnsi="Calibri" w:cs="Calibri" w:hint="eastAsia"/>
          <w:szCs w:val="24"/>
          <w:lang w:eastAsia="zh-CN"/>
        </w:rPr>
        <w:t>我谨向您通报本主管部门的意见</w:t>
      </w:r>
      <w:r w:rsidRPr="00DD543D">
        <w:rPr>
          <w:rFonts w:ascii="Calibri" w:hAnsi="Calibri" w:cs="Calibri" w:hint="eastAsia"/>
          <w:szCs w:val="24"/>
          <w:lang w:val="es-ES" w:eastAsia="zh-CN"/>
        </w:rPr>
        <w:t>，</w:t>
      </w:r>
      <w:r w:rsidRPr="00DD543D">
        <w:rPr>
          <w:rFonts w:ascii="Calibri" w:hAnsi="Calibri" w:cs="Calibri"/>
          <w:szCs w:val="24"/>
          <w:lang w:eastAsia="zh-CN"/>
        </w:rPr>
        <w:t>如</w:t>
      </w:r>
      <w:r w:rsidRPr="00DD543D">
        <w:rPr>
          <w:rFonts w:ascii="Calibri" w:hAnsi="Calibri" w:cs="Calibri" w:hint="eastAsia"/>
          <w:szCs w:val="24"/>
          <w:lang w:eastAsia="zh-CN"/>
        </w:rPr>
        <w:t>下表所述。</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577"/>
      </w:tblGrid>
      <w:tr w:rsidR="00553115" w:rsidRPr="00C07370" w14:paraId="50417E95" w14:textId="77777777" w:rsidTr="00B63A01">
        <w:trPr>
          <w:tblHeader/>
        </w:trPr>
        <w:tc>
          <w:tcPr>
            <w:tcW w:w="2067" w:type="dxa"/>
            <w:shd w:val="clear" w:color="auto" w:fill="auto"/>
            <w:vAlign w:val="center"/>
          </w:tcPr>
          <w:p w14:paraId="7479C7FB" w14:textId="77777777" w:rsidR="00553115" w:rsidRPr="008475BC" w:rsidRDefault="00553115" w:rsidP="00B63A01">
            <w:pPr>
              <w:spacing w:after="120"/>
              <w:jc w:val="center"/>
              <w:rPr>
                <w:rFonts w:cstheme="minorHAnsi"/>
                <w:b/>
                <w:bCs/>
                <w:sz w:val="22"/>
                <w:szCs w:val="22"/>
                <w:lang w:val="es-ES" w:eastAsia="zh-CN"/>
              </w:rPr>
            </w:pPr>
          </w:p>
        </w:tc>
        <w:tc>
          <w:tcPr>
            <w:tcW w:w="7652" w:type="dxa"/>
            <w:shd w:val="clear" w:color="auto" w:fill="auto"/>
            <w:vAlign w:val="center"/>
          </w:tcPr>
          <w:p w14:paraId="7EF9CD2F" w14:textId="77777777" w:rsidR="00553115" w:rsidRPr="001C4509" w:rsidRDefault="00553115" w:rsidP="00B63A01">
            <w:pPr>
              <w:tabs>
                <w:tab w:val="clear" w:pos="794"/>
                <w:tab w:val="clear" w:pos="1191"/>
                <w:tab w:val="clear" w:pos="1588"/>
                <w:tab w:val="clear" w:pos="1985"/>
              </w:tabs>
              <w:spacing w:after="120"/>
              <w:ind w:left="939" w:hanging="459"/>
              <w:jc w:val="center"/>
              <w:rPr>
                <w:rFonts w:cstheme="minorHAnsi"/>
                <w:b/>
                <w:bCs/>
                <w:sz w:val="22"/>
                <w:szCs w:val="22"/>
                <w:lang w:val="es-ES" w:eastAsia="zh-CN"/>
              </w:rPr>
            </w:pPr>
            <w:bookmarkStart w:id="17" w:name="lt_pId134"/>
            <w:r w:rsidRPr="00C746AA">
              <w:rPr>
                <w:rFonts w:hint="eastAsia"/>
                <w:b/>
                <w:bCs/>
                <w:szCs w:val="24"/>
                <w:lang w:eastAsia="zh-CN"/>
              </w:rPr>
              <w:t>请选择两个方框中的一个</w:t>
            </w:r>
            <w:bookmarkEnd w:id="17"/>
          </w:p>
        </w:tc>
      </w:tr>
      <w:tr w:rsidR="00553115" w:rsidRPr="00C07370" w14:paraId="1B3B5D00" w14:textId="77777777" w:rsidTr="00B63A01">
        <w:trPr>
          <w:trHeight w:val="748"/>
        </w:trPr>
        <w:tc>
          <w:tcPr>
            <w:tcW w:w="2067" w:type="dxa"/>
            <w:vMerge w:val="restart"/>
            <w:shd w:val="clear" w:color="auto" w:fill="auto"/>
            <w:vAlign w:val="center"/>
          </w:tcPr>
          <w:p w14:paraId="7BA1F35D" w14:textId="0FCBF5E1" w:rsidR="00553115" w:rsidRPr="004F48F9" w:rsidRDefault="00553115" w:rsidP="00B17427">
            <w:pPr>
              <w:spacing w:before="60" w:after="60"/>
              <w:jc w:val="center"/>
              <w:rPr>
                <w:b/>
                <w:bCs/>
                <w:szCs w:val="24"/>
                <w:lang w:val="es-ES"/>
              </w:rPr>
            </w:pPr>
            <w:r w:rsidRPr="00F41069">
              <w:rPr>
                <w:rFonts w:cstheme="minorHAnsi" w:hint="eastAsia"/>
                <w:b/>
                <w:bCs/>
                <w:szCs w:val="24"/>
                <w:lang w:val="fr-CH" w:eastAsia="zh-CN"/>
              </w:rPr>
              <w:t>已确定的</w:t>
            </w:r>
            <w:r w:rsidRPr="007074BF">
              <w:rPr>
                <w:rFonts w:cstheme="minorHAnsi"/>
                <w:b/>
                <w:bCs/>
                <w:szCs w:val="24"/>
                <w:lang w:val="es-ES" w:eastAsia="zh-CN"/>
              </w:rPr>
              <w:br/>
            </w:r>
            <w:r w:rsidR="00B17427" w:rsidRPr="004F48F9">
              <w:rPr>
                <w:b/>
                <w:bCs/>
                <w:szCs w:val="24"/>
                <w:lang w:val="es-ES"/>
              </w:rPr>
              <w:t>ITU-T Y.2776</w:t>
            </w:r>
            <w:bookmarkStart w:id="18" w:name="lt_pId102"/>
            <w:r w:rsidR="00656D8B" w:rsidRPr="004F48F9">
              <w:rPr>
                <w:b/>
                <w:bCs/>
                <w:szCs w:val="24"/>
                <w:lang w:val="es-ES"/>
              </w:rPr>
              <w:br/>
            </w:r>
            <w:r w:rsidR="00656D8B" w:rsidRPr="004F48F9">
              <w:rPr>
                <w:rFonts w:hint="eastAsia"/>
                <w:b/>
                <w:bCs/>
                <w:szCs w:val="24"/>
                <w:lang w:val="es-ES" w:eastAsia="zh-CN"/>
              </w:rPr>
              <w:t>（</w:t>
            </w:r>
            <w:r w:rsidR="00656D8B">
              <w:rPr>
                <w:rFonts w:hint="eastAsia"/>
                <w:b/>
                <w:bCs/>
                <w:szCs w:val="24"/>
                <w:lang w:val="fr-FR" w:eastAsia="zh-CN"/>
              </w:rPr>
              <w:t>原</w:t>
            </w:r>
            <w:r w:rsidR="00656D8B" w:rsidRPr="004F48F9">
              <w:rPr>
                <w:b/>
                <w:bCs/>
                <w:szCs w:val="24"/>
                <w:lang w:val="es-ES"/>
              </w:rPr>
              <w:t>Y.DPI-IMM-PIB</w:t>
            </w:r>
            <w:bookmarkEnd w:id="18"/>
            <w:r w:rsidR="00656D8B" w:rsidRPr="004F48F9">
              <w:rPr>
                <w:rFonts w:hint="eastAsia"/>
                <w:b/>
                <w:bCs/>
                <w:szCs w:val="24"/>
                <w:lang w:val="es-ES" w:eastAsia="zh-CN"/>
              </w:rPr>
              <w:t>）</w:t>
            </w:r>
            <w:r w:rsidRPr="007074BF">
              <w:rPr>
                <w:rFonts w:cstheme="minorHAnsi"/>
                <w:b/>
                <w:bCs/>
                <w:szCs w:val="24"/>
                <w:lang w:val="es-ES" w:eastAsia="zh-CN"/>
              </w:rPr>
              <w:br/>
            </w:r>
            <w:r w:rsidR="00B17427">
              <w:rPr>
                <w:rFonts w:cstheme="minorHAnsi" w:hint="eastAsia"/>
                <w:b/>
                <w:bCs/>
                <w:szCs w:val="24"/>
                <w:lang w:val="fr-CH" w:eastAsia="zh-CN"/>
              </w:rPr>
              <w:t>新</w:t>
            </w:r>
            <w:r w:rsidRPr="00F41069">
              <w:rPr>
                <w:rFonts w:cstheme="minorHAnsi" w:hint="eastAsia"/>
                <w:b/>
                <w:bCs/>
                <w:szCs w:val="24"/>
                <w:lang w:val="fr-CH" w:eastAsia="zh-CN"/>
              </w:rPr>
              <w:t>建议书草案</w:t>
            </w:r>
            <w:r w:rsidR="00656D8B" w:rsidRPr="004F48F9">
              <w:rPr>
                <w:rFonts w:cstheme="minorHAnsi"/>
                <w:b/>
                <w:bCs/>
                <w:szCs w:val="24"/>
                <w:lang w:val="es-ES" w:eastAsia="zh-CN"/>
              </w:rPr>
              <w:br/>
            </w:r>
          </w:p>
        </w:tc>
        <w:tc>
          <w:tcPr>
            <w:tcW w:w="7652" w:type="dxa"/>
            <w:shd w:val="clear" w:color="auto" w:fill="auto"/>
            <w:vAlign w:val="center"/>
          </w:tcPr>
          <w:p w14:paraId="0F0243CE" w14:textId="4C0C9AE5" w:rsidR="00553115" w:rsidRPr="007074BF" w:rsidRDefault="00553115" w:rsidP="00B63A01">
            <w:pPr>
              <w:tabs>
                <w:tab w:val="clear" w:pos="794"/>
                <w:tab w:val="clear" w:pos="1191"/>
                <w:tab w:val="clear" w:pos="1588"/>
                <w:tab w:val="clear" w:pos="1985"/>
              </w:tabs>
              <w:spacing w:before="60" w:after="60"/>
              <w:ind w:left="459" w:hanging="459"/>
              <w:rPr>
                <w:rFonts w:cstheme="minorHAnsi"/>
                <w:szCs w:val="24"/>
                <w:lang w:val="es-ES" w:eastAsia="zh-CN"/>
              </w:rPr>
            </w:pPr>
            <w:r w:rsidRPr="000E4966">
              <w:rPr>
                <w:rFonts w:cstheme="minorHAnsi"/>
                <w:szCs w:val="24"/>
              </w:rPr>
              <w:fldChar w:fldCharType="begin">
                <w:ffData>
                  <w:name w:val="Check1"/>
                  <w:enabled/>
                  <w:calcOnExit w:val="0"/>
                  <w:checkBox>
                    <w:sizeAuto/>
                    <w:default w:val="0"/>
                  </w:checkBox>
                </w:ffData>
              </w:fldChar>
            </w:r>
            <w:r w:rsidRPr="007074BF">
              <w:rPr>
                <w:rFonts w:cstheme="minorHAnsi"/>
                <w:szCs w:val="24"/>
                <w:lang w:val="es-ES" w:eastAsia="zh-CN"/>
              </w:rPr>
              <w:instrText xml:space="preserve"> FORMCHECKBOX </w:instrText>
            </w:r>
            <w:r w:rsidR="00A57680">
              <w:rPr>
                <w:rFonts w:cstheme="minorHAnsi"/>
                <w:szCs w:val="24"/>
              </w:rPr>
            </w:r>
            <w:r w:rsidR="00A57680">
              <w:rPr>
                <w:rFonts w:cstheme="minorHAnsi"/>
                <w:szCs w:val="24"/>
              </w:rPr>
              <w:fldChar w:fldCharType="separate"/>
            </w:r>
            <w:r w:rsidRPr="000E4966">
              <w:rPr>
                <w:rFonts w:cstheme="minorHAnsi"/>
                <w:szCs w:val="24"/>
              </w:rPr>
              <w:fldChar w:fldCharType="end"/>
            </w:r>
            <w:r w:rsidRPr="007074BF">
              <w:rPr>
                <w:rFonts w:cstheme="minorHAnsi"/>
                <w:szCs w:val="24"/>
                <w:lang w:val="es-ES" w:eastAsia="zh-CN"/>
              </w:rPr>
              <w:tab/>
            </w:r>
            <w:r w:rsidRPr="000E4966">
              <w:rPr>
                <w:rFonts w:cstheme="minorHAnsi" w:hint="eastAsia"/>
                <w:b/>
                <w:bCs/>
                <w:szCs w:val="24"/>
                <w:lang w:eastAsia="zh-CN"/>
              </w:rPr>
              <w:t>授权</w:t>
            </w:r>
            <w:r w:rsidRPr="007074BF">
              <w:rPr>
                <w:rFonts w:cstheme="minorHAnsi"/>
                <w:szCs w:val="24"/>
                <w:lang w:val="es-ES" w:eastAsia="zh-CN"/>
              </w:rPr>
              <w:t>ITU-T</w:t>
            </w:r>
            <w:r w:rsidRPr="000E4966">
              <w:rPr>
                <w:rFonts w:cstheme="minorHAnsi" w:hint="eastAsia"/>
                <w:szCs w:val="24"/>
                <w:lang w:eastAsia="zh-CN"/>
              </w:rPr>
              <w:t>第</w:t>
            </w:r>
            <w:r w:rsidR="00B17427" w:rsidRPr="004F48F9">
              <w:rPr>
                <w:rFonts w:cstheme="minorHAnsi" w:hint="eastAsia"/>
                <w:szCs w:val="24"/>
                <w:lang w:val="es-ES" w:eastAsia="zh-CN"/>
              </w:rPr>
              <w:t>1</w:t>
            </w:r>
            <w:r w:rsidRPr="007074BF">
              <w:rPr>
                <w:rFonts w:cstheme="minorHAnsi" w:hint="eastAsia"/>
                <w:szCs w:val="24"/>
                <w:lang w:val="es-ES" w:eastAsia="zh-CN"/>
              </w:rPr>
              <w:t>3</w:t>
            </w:r>
            <w:r w:rsidRPr="000E4966">
              <w:rPr>
                <w:rFonts w:cstheme="minorHAnsi" w:hint="eastAsia"/>
                <w:szCs w:val="24"/>
                <w:lang w:eastAsia="zh-CN"/>
              </w:rPr>
              <w:t>研究组考虑批准该草案</w:t>
            </w:r>
            <w:r w:rsidRPr="007074BF">
              <w:rPr>
                <w:szCs w:val="24"/>
                <w:lang w:val="es-ES" w:eastAsia="zh-CN"/>
              </w:rPr>
              <w:t>（</w:t>
            </w:r>
            <w:r w:rsidRPr="000E4966">
              <w:rPr>
                <w:rFonts w:hint="eastAsia"/>
                <w:szCs w:val="24"/>
                <w:lang w:val="fr-CH" w:eastAsia="zh-CN"/>
              </w:rPr>
              <w:t>在这种情况下</w:t>
            </w:r>
            <w:r w:rsidRPr="007074BF">
              <w:rPr>
                <w:rFonts w:hint="eastAsia"/>
                <w:szCs w:val="24"/>
                <w:lang w:val="es-ES" w:eastAsia="zh-CN"/>
              </w:rPr>
              <w:t>，</w:t>
            </w:r>
            <w:r w:rsidRPr="000E4966">
              <w:rPr>
                <w:rFonts w:hint="eastAsia"/>
                <w:szCs w:val="24"/>
                <w:lang w:val="fr-CH" w:eastAsia="zh-CN"/>
              </w:rPr>
              <w:t>请选择两种方案</w:t>
            </w:r>
            <w:r w:rsidR="00294366" w:rsidRPr="004F48F9">
              <w:rPr>
                <w:sz w:val="20"/>
                <w:lang w:val="es-ES" w:eastAsia="zh-CN"/>
              </w:rPr>
              <w:t>⃝</w:t>
            </w:r>
            <w:r w:rsidRPr="000E4966">
              <w:rPr>
                <w:rFonts w:hint="eastAsia"/>
                <w:szCs w:val="24"/>
                <w:lang w:val="fr-CH" w:eastAsia="zh-CN"/>
              </w:rPr>
              <w:t>中的一种</w:t>
            </w:r>
            <w:r w:rsidRPr="007074BF">
              <w:rPr>
                <w:rFonts w:hint="eastAsia"/>
                <w:szCs w:val="24"/>
                <w:lang w:val="es-ES" w:eastAsia="zh-CN"/>
              </w:rPr>
              <w:t>）</w:t>
            </w:r>
            <w:r w:rsidRPr="007074BF">
              <w:rPr>
                <w:rFonts w:cstheme="minorHAnsi" w:hint="eastAsia"/>
                <w:szCs w:val="24"/>
                <w:lang w:val="es-ES" w:eastAsia="zh-CN"/>
              </w:rPr>
              <w:t>：</w:t>
            </w:r>
          </w:p>
          <w:p w14:paraId="64EFE39D" w14:textId="165410A5" w:rsidR="00553115" w:rsidRPr="00517E02" w:rsidRDefault="00580BC8" w:rsidP="00B63A01">
            <w:pPr>
              <w:tabs>
                <w:tab w:val="clear" w:pos="794"/>
                <w:tab w:val="clear" w:pos="1191"/>
                <w:tab w:val="clear" w:pos="1588"/>
                <w:tab w:val="clear" w:pos="1985"/>
              </w:tabs>
              <w:spacing w:before="60" w:after="60"/>
              <w:ind w:left="939" w:hanging="459"/>
              <w:rPr>
                <w:szCs w:val="24"/>
                <w:lang w:val="es-ES" w:eastAsia="zh-CN"/>
              </w:rPr>
            </w:pPr>
            <w:r w:rsidRPr="004F48F9">
              <w:rPr>
                <w:sz w:val="20"/>
                <w:lang w:val="es-ES" w:eastAsia="zh-CN"/>
              </w:rPr>
              <w:t>⃝</w:t>
            </w:r>
            <w:r w:rsidRPr="004F48F9">
              <w:rPr>
                <w:sz w:val="20"/>
                <w:lang w:val="es-ES" w:eastAsia="zh-CN"/>
              </w:rPr>
              <w:tab/>
            </w:r>
            <w:r w:rsidR="00553115" w:rsidRPr="000E4966">
              <w:rPr>
                <w:rFonts w:hint="eastAsia"/>
                <w:szCs w:val="24"/>
                <w:lang w:eastAsia="zh-CN"/>
              </w:rPr>
              <w:t>无意见或无建议修改</w:t>
            </w:r>
          </w:p>
          <w:p w14:paraId="61FBFD90" w14:textId="1ACC27A7" w:rsidR="00553115" w:rsidRPr="00517E02" w:rsidRDefault="00580BC8" w:rsidP="00B63A01">
            <w:pPr>
              <w:tabs>
                <w:tab w:val="clear" w:pos="794"/>
                <w:tab w:val="clear" w:pos="1191"/>
                <w:tab w:val="clear" w:pos="1588"/>
                <w:tab w:val="clear" w:pos="1985"/>
              </w:tabs>
              <w:spacing w:before="60" w:after="60"/>
              <w:ind w:left="939" w:hanging="459"/>
              <w:rPr>
                <w:rFonts w:cstheme="minorHAnsi"/>
                <w:szCs w:val="24"/>
                <w:lang w:val="es-ES" w:eastAsia="zh-CN"/>
              </w:rPr>
            </w:pPr>
            <w:r w:rsidRPr="004F48F9">
              <w:rPr>
                <w:sz w:val="20"/>
                <w:lang w:val="es-ES" w:eastAsia="zh-CN"/>
              </w:rPr>
              <w:t>⃝</w:t>
            </w:r>
            <w:r w:rsidRPr="004F48F9">
              <w:rPr>
                <w:sz w:val="20"/>
                <w:lang w:val="es-ES" w:eastAsia="zh-CN"/>
              </w:rPr>
              <w:tab/>
            </w:r>
            <w:r w:rsidR="00553115" w:rsidRPr="000E4966">
              <w:rPr>
                <w:rFonts w:hint="eastAsia"/>
                <w:szCs w:val="24"/>
                <w:lang w:eastAsia="zh-CN"/>
              </w:rPr>
              <w:t>附意见和建议的修改</w:t>
            </w:r>
          </w:p>
        </w:tc>
      </w:tr>
      <w:tr w:rsidR="00553115" w:rsidRPr="00C07370" w14:paraId="64D1D72D" w14:textId="77777777" w:rsidTr="00B63A01">
        <w:trPr>
          <w:trHeight w:val="747"/>
        </w:trPr>
        <w:tc>
          <w:tcPr>
            <w:tcW w:w="2067" w:type="dxa"/>
            <w:vMerge/>
            <w:shd w:val="clear" w:color="auto" w:fill="auto"/>
            <w:vAlign w:val="center"/>
          </w:tcPr>
          <w:p w14:paraId="4F6B7AC0" w14:textId="77777777" w:rsidR="00553115" w:rsidRPr="00517E02" w:rsidRDefault="00553115" w:rsidP="00B63A01">
            <w:pPr>
              <w:spacing w:before="60" w:after="60"/>
              <w:jc w:val="center"/>
              <w:rPr>
                <w:rFonts w:cstheme="minorHAnsi"/>
                <w:b/>
                <w:bCs/>
                <w:sz w:val="22"/>
                <w:szCs w:val="22"/>
                <w:lang w:val="es-ES" w:eastAsia="zh-CN"/>
              </w:rPr>
            </w:pPr>
          </w:p>
        </w:tc>
        <w:tc>
          <w:tcPr>
            <w:tcW w:w="7652" w:type="dxa"/>
            <w:shd w:val="clear" w:color="auto" w:fill="auto"/>
            <w:vAlign w:val="center"/>
          </w:tcPr>
          <w:p w14:paraId="695108F7" w14:textId="6CB51C61" w:rsidR="00553115" w:rsidRPr="00517E02" w:rsidRDefault="00553115" w:rsidP="00B63A01">
            <w:pPr>
              <w:tabs>
                <w:tab w:val="clear" w:pos="794"/>
                <w:tab w:val="clear" w:pos="1191"/>
                <w:tab w:val="clear" w:pos="1588"/>
                <w:tab w:val="clear" w:pos="1985"/>
                <w:tab w:val="left" w:pos="250"/>
              </w:tabs>
              <w:spacing w:before="60" w:after="60"/>
              <w:ind w:left="459" w:hanging="459"/>
              <w:rPr>
                <w:rFonts w:cstheme="minorHAnsi"/>
                <w:szCs w:val="24"/>
                <w:lang w:val="es-ES" w:eastAsia="zh-CN"/>
              </w:rPr>
            </w:pPr>
            <w:r w:rsidRPr="000E4966">
              <w:rPr>
                <w:rFonts w:cstheme="minorHAnsi"/>
                <w:szCs w:val="24"/>
              </w:rPr>
              <w:fldChar w:fldCharType="begin">
                <w:ffData>
                  <w:name w:val="Check1"/>
                  <w:enabled/>
                  <w:calcOnExit w:val="0"/>
                  <w:checkBox>
                    <w:sizeAuto/>
                    <w:default w:val="0"/>
                  </w:checkBox>
                </w:ffData>
              </w:fldChar>
            </w:r>
            <w:r w:rsidRPr="00517E02">
              <w:rPr>
                <w:rFonts w:cstheme="minorHAnsi"/>
                <w:szCs w:val="24"/>
                <w:lang w:val="es-ES" w:eastAsia="zh-CN"/>
              </w:rPr>
              <w:instrText xml:space="preserve"> FORMCHECKBOX </w:instrText>
            </w:r>
            <w:r w:rsidR="00A57680">
              <w:rPr>
                <w:rFonts w:cstheme="minorHAnsi"/>
                <w:szCs w:val="24"/>
              </w:rPr>
            </w:r>
            <w:r w:rsidR="00A57680">
              <w:rPr>
                <w:rFonts w:cstheme="minorHAnsi"/>
                <w:szCs w:val="24"/>
              </w:rPr>
              <w:fldChar w:fldCharType="separate"/>
            </w:r>
            <w:r w:rsidRPr="000E4966">
              <w:rPr>
                <w:rFonts w:cstheme="minorHAnsi"/>
                <w:szCs w:val="24"/>
              </w:rPr>
              <w:fldChar w:fldCharType="end"/>
            </w:r>
            <w:r w:rsidRPr="00517E02">
              <w:rPr>
                <w:rFonts w:cstheme="minorHAnsi"/>
                <w:szCs w:val="24"/>
                <w:lang w:val="es-ES" w:eastAsia="zh-CN"/>
              </w:rPr>
              <w:tab/>
            </w:r>
            <w:r w:rsidRPr="000E4966">
              <w:rPr>
                <w:rFonts w:cstheme="minorHAnsi" w:hint="eastAsia"/>
                <w:b/>
                <w:bCs/>
                <w:szCs w:val="24"/>
                <w:lang w:eastAsia="zh-CN"/>
              </w:rPr>
              <w:t>不授权</w:t>
            </w:r>
            <w:r w:rsidRPr="00517E02">
              <w:rPr>
                <w:rFonts w:cstheme="minorHAnsi"/>
                <w:szCs w:val="24"/>
                <w:lang w:val="es-ES" w:eastAsia="zh-CN"/>
              </w:rPr>
              <w:t>ITU-T</w:t>
            </w:r>
            <w:r w:rsidRPr="000E4966">
              <w:rPr>
                <w:rFonts w:cstheme="minorHAnsi" w:hint="eastAsia"/>
                <w:szCs w:val="24"/>
                <w:lang w:eastAsia="zh-CN"/>
              </w:rPr>
              <w:t>第</w:t>
            </w:r>
            <w:r w:rsidR="00B17427" w:rsidRPr="004F48F9">
              <w:rPr>
                <w:rFonts w:cstheme="minorHAnsi" w:hint="eastAsia"/>
                <w:szCs w:val="24"/>
                <w:lang w:val="es-ES" w:eastAsia="zh-CN"/>
              </w:rPr>
              <w:t>1</w:t>
            </w:r>
            <w:r w:rsidRPr="00517E02">
              <w:rPr>
                <w:rFonts w:cstheme="minorHAnsi" w:hint="eastAsia"/>
                <w:szCs w:val="24"/>
                <w:lang w:val="es-ES" w:eastAsia="zh-CN"/>
              </w:rPr>
              <w:t>3</w:t>
            </w:r>
            <w:r w:rsidRPr="000E4966">
              <w:rPr>
                <w:rFonts w:cstheme="minorHAnsi" w:hint="eastAsia"/>
                <w:szCs w:val="24"/>
                <w:lang w:eastAsia="zh-CN"/>
              </w:rPr>
              <w:t>研究组考虑批准该案文</w:t>
            </w:r>
            <w:r w:rsidRPr="00517E02">
              <w:rPr>
                <w:rFonts w:cstheme="minorHAnsi" w:hint="eastAsia"/>
                <w:szCs w:val="24"/>
                <w:lang w:val="es-ES" w:eastAsia="zh-CN"/>
              </w:rPr>
              <w:t>（</w:t>
            </w:r>
            <w:proofErr w:type="gramStart"/>
            <w:r w:rsidRPr="000E4966">
              <w:rPr>
                <w:rFonts w:cstheme="minorHAnsi" w:hint="eastAsia"/>
                <w:szCs w:val="24"/>
                <w:lang w:eastAsia="zh-CN"/>
              </w:rPr>
              <w:t>附反对</w:t>
            </w:r>
            <w:proofErr w:type="gramEnd"/>
            <w:r w:rsidRPr="000E4966">
              <w:rPr>
                <w:rFonts w:cstheme="minorHAnsi" w:hint="eastAsia"/>
                <w:szCs w:val="24"/>
                <w:lang w:eastAsia="zh-CN"/>
              </w:rPr>
              <w:t>意见的理由并概述可能令该项工作取得进展的可能修改</w:t>
            </w:r>
            <w:r w:rsidRPr="00517E02">
              <w:rPr>
                <w:rFonts w:cstheme="minorHAnsi" w:hint="eastAsia"/>
                <w:szCs w:val="24"/>
                <w:lang w:val="es-ES" w:eastAsia="zh-CN"/>
              </w:rPr>
              <w:t>）</w:t>
            </w:r>
          </w:p>
        </w:tc>
      </w:tr>
    </w:tbl>
    <w:p w14:paraId="6138C551" w14:textId="77777777" w:rsidR="00553115" w:rsidRPr="00517E02" w:rsidRDefault="00553115" w:rsidP="00553115">
      <w:pPr>
        <w:rPr>
          <w:rFonts w:cstheme="minorHAnsi"/>
          <w:sz w:val="22"/>
          <w:szCs w:val="22"/>
          <w:lang w:val="es-ES" w:eastAsia="zh-CN"/>
        </w:rPr>
      </w:pPr>
    </w:p>
    <w:p w14:paraId="59F6AAD0" w14:textId="77777777" w:rsidR="00553115" w:rsidRPr="00F71D0D" w:rsidRDefault="00553115" w:rsidP="00553115">
      <w:pPr>
        <w:rPr>
          <w:szCs w:val="24"/>
          <w:lang w:val="fr-CH" w:eastAsia="zh-CN"/>
        </w:rPr>
      </w:pPr>
      <w:r w:rsidRPr="00C746AA">
        <w:rPr>
          <w:rFonts w:hint="eastAsia"/>
          <w:szCs w:val="24"/>
          <w:lang w:eastAsia="zh-CN"/>
        </w:rPr>
        <w:t>顺致敬意</w:t>
      </w:r>
      <w:r w:rsidRPr="00F71D0D">
        <w:rPr>
          <w:rFonts w:hint="eastAsia"/>
          <w:szCs w:val="24"/>
          <w:lang w:val="fr-CH" w:eastAsia="zh-CN"/>
        </w:rPr>
        <w:t>！</w:t>
      </w:r>
    </w:p>
    <w:p w14:paraId="6703C71A" w14:textId="77777777" w:rsidR="00553115" w:rsidRPr="001C4509" w:rsidRDefault="00553115" w:rsidP="00553115">
      <w:pPr>
        <w:rPr>
          <w:szCs w:val="24"/>
          <w:lang w:val="fr-CH" w:eastAsia="zh-CN"/>
        </w:rPr>
      </w:pPr>
    </w:p>
    <w:p w14:paraId="16FA0C9C" w14:textId="7618C82A" w:rsidR="00553115" w:rsidRPr="002D537E" w:rsidRDefault="00F82FDE" w:rsidP="00553115">
      <w:pPr>
        <w:spacing w:before="240"/>
        <w:rPr>
          <w:szCs w:val="24"/>
          <w:highlight w:val="green"/>
          <w:lang w:val="fr-CH" w:eastAsia="zh-CN"/>
        </w:rPr>
      </w:pPr>
      <w:r w:rsidRPr="002D537E">
        <w:rPr>
          <w:szCs w:val="24"/>
          <w:highlight w:val="green"/>
          <w:lang w:val="fr-CH" w:eastAsia="zh-CN"/>
        </w:rPr>
        <w:t>[</w:t>
      </w:r>
      <w:proofErr w:type="gramStart"/>
      <w:r w:rsidRPr="002D537E">
        <w:rPr>
          <w:rFonts w:hint="eastAsia"/>
          <w:szCs w:val="24"/>
          <w:highlight w:val="green"/>
          <w:lang w:eastAsia="zh-CN"/>
        </w:rPr>
        <w:t>成员国</w:t>
      </w:r>
      <w:proofErr w:type="gramEnd"/>
      <w:r w:rsidRPr="002D537E">
        <w:rPr>
          <w:szCs w:val="24"/>
          <w:highlight w:val="green"/>
          <w:lang w:val="fr-CH" w:eastAsia="zh-CN"/>
        </w:rPr>
        <w:t>]</w:t>
      </w:r>
      <w:r w:rsidRPr="002D537E">
        <w:rPr>
          <w:rFonts w:hint="eastAsia"/>
          <w:szCs w:val="24"/>
          <w:lang w:eastAsia="zh-CN"/>
        </w:rPr>
        <w:t>主管部门</w:t>
      </w:r>
    </w:p>
    <w:p w14:paraId="11C2802F" w14:textId="77777777" w:rsidR="00553115" w:rsidRPr="002D537E" w:rsidRDefault="00553115" w:rsidP="00553115">
      <w:pPr>
        <w:rPr>
          <w:szCs w:val="24"/>
          <w:highlight w:val="green"/>
          <w:lang w:val="fr-CH" w:eastAsia="zh-CN"/>
        </w:rPr>
      </w:pPr>
      <w:r w:rsidRPr="002D537E">
        <w:rPr>
          <w:szCs w:val="24"/>
          <w:highlight w:val="green"/>
          <w:lang w:val="fr-CH" w:eastAsia="zh-CN"/>
        </w:rPr>
        <w:t>[</w:t>
      </w:r>
      <w:proofErr w:type="gramStart"/>
      <w:r w:rsidRPr="002D537E">
        <w:rPr>
          <w:rFonts w:hint="eastAsia"/>
          <w:szCs w:val="24"/>
          <w:highlight w:val="green"/>
          <w:lang w:eastAsia="zh-CN"/>
        </w:rPr>
        <w:t>正式职务</w:t>
      </w:r>
      <w:proofErr w:type="gramEnd"/>
      <w:r w:rsidRPr="002D537E">
        <w:rPr>
          <w:szCs w:val="24"/>
          <w:highlight w:val="green"/>
          <w:lang w:val="fr-CH" w:eastAsia="zh-CN"/>
        </w:rPr>
        <w:t>]</w:t>
      </w:r>
    </w:p>
    <w:p w14:paraId="6DBC57CC" w14:textId="4AF15553" w:rsidR="00553115" w:rsidRPr="0030325E" w:rsidRDefault="00F82FDE" w:rsidP="00553115">
      <w:pPr>
        <w:rPr>
          <w:szCs w:val="24"/>
          <w:lang w:val="fr-CH" w:eastAsia="zh-CN"/>
        </w:rPr>
      </w:pPr>
      <w:r w:rsidRPr="002D537E">
        <w:rPr>
          <w:szCs w:val="24"/>
          <w:highlight w:val="green"/>
          <w:lang w:val="fr-CH" w:eastAsia="zh-CN"/>
        </w:rPr>
        <w:t>[</w:t>
      </w:r>
      <w:proofErr w:type="gramStart"/>
      <w:r w:rsidRPr="002D537E">
        <w:rPr>
          <w:rFonts w:hint="eastAsia"/>
          <w:szCs w:val="24"/>
          <w:highlight w:val="green"/>
          <w:lang w:eastAsia="zh-CN"/>
        </w:rPr>
        <w:t>姓名</w:t>
      </w:r>
      <w:proofErr w:type="gramEnd"/>
      <w:r w:rsidRPr="002D537E">
        <w:rPr>
          <w:szCs w:val="24"/>
          <w:highlight w:val="green"/>
          <w:lang w:val="fr-CH" w:eastAsia="zh-CN"/>
        </w:rPr>
        <w:t>]</w:t>
      </w:r>
    </w:p>
    <w:p w14:paraId="2C4E34B1" w14:textId="26B8E661" w:rsidR="00D3115B" w:rsidRPr="00656D8B" w:rsidRDefault="00553115" w:rsidP="00656D8B">
      <w:pPr>
        <w:jc w:val="center"/>
        <w:rPr>
          <w:rFonts w:cstheme="minorHAnsi"/>
          <w:sz w:val="22"/>
          <w:szCs w:val="22"/>
        </w:rPr>
      </w:pPr>
      <w:r w:rsidRPr="001E399F">
        <w:rPr>
          <w:rFonts w:cstheme="minorHAnsi"/>
          <w:sz w:val="22"/>
          <w:szCs w:val="22"/>
        </w:rPr>
        <w:t>______</w:t>
      </w:r>
      <w:r>
        <w:rPr>
          <w:rFonts w:cstheme="minorHAnsi"/>
          <w:sz w:val="22"/>
          <w:szCs w:val="22"/>
        </w:rPr>
        <w:t>__</w:t>
      </w:r>
      <w:r w:rsidRPr="001E399F">
        <w:rPr>
          <w:rFonts w:cstheme="minorHAnsi"/>
          <w:sz w:val="22"/>
          <w:szCs w:val="22"/>
        </w:rPr>
        <w:t>_____</w:t>
      </w:r>
    </w:p>
    <w:sectPr w:rsidR="00D3115B" w:rsidRPr="00656D8B">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E82A3" w14:textId="77777777" w:rsidR="00614AC2" w:rsidRDefault="00614AC2">
      <w:r>
        <w:separator/>
      </w:r>
    </w:p>
  </w:endnote>
  <w:endnote w:type="continuationSeparator" w:id="0">
    <w:p w14:paraId="61D39A10" w14:textId="77777777" w:rsidR="00614AC2" w:rsidRDefault="0061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D5EA" w14:textId="77777777" w:rsidR="004F48F9" w:rsidRDefault="004F4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2612" w14:textId="524AD1E2" w:rsidR="00841612" w:rsidRPr="0035674D" w:rsidRDefault="00841612" w:rsidP="003F1CCA">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AB21"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4CD1" w14:textId="77777777" w:rsidR="00614AC2" w:rsidRDefault="00614AC2">
      <w:r>
        <w:separator/>
      </w:r>
    </w:p>
  </w:footnote>
  <w:footnote w:type="continuationSeparator" w:id="0">
    <w:p w14:paraId="751FBD39" w14:textId="77777777" w:rsidR="00614AC2" w:rsidRDefault="00614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2A53" w14:textId="77777777" w:rsidR="004F48F9" w:rsidRDefault="004F4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24E9" w14:textId="34A23408"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p>
  <w:p w14:paraId="4DB2F05F" w14:textId="6359BF5D" w:rsidR="00D3115B" w:rsidRPr="00D3115B" w:rsidRDefault="00D3115B" w:rsidP="00D3115B">
    <w:pPr>
      <w:spacing w:before="0"/>
      <w:jc w:val="center"/>
      <w:rPr>
        <w:sz w:val="18"/>
        <w:lang w:eastAsia="zh-CN"/>
      </w:rPr>
    </w:pPr>
    <w:r>
      <w:rPr>
        <w:rFonts w:hint="eastAsia"/>
        <w:sz w:val="18"/>
        <w:lang w:eastAsia="zh-CN"/>
      </w:rPr>
      <w:t>电信标准化局第</w:t>
    </w:r>
    <w:r>
      <w:rPr>
        <w:sz w:val="18"/>
        <w:lang w:eastAsia="zh-CN"/>
      </w:rPr>
      <w:t>200</w:t>
    </w:r>
    <w:r>
      <w:rPr>
        <w:rFonts w:hint="eastAsia"/>
        <w:sz w:val="18"/>
        <w:lang w:eastAsia="zh-CN"/>
      </w:rPr>
      <w:t>号通函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BACE" w14:textId="77777777" w:rsidR="004F48F9" w:rsidRDefault="004F4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DC93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845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7E9C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4E4B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88F3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46E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7EDA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C6C6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3486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E45F7A"/>
    <w:lvl w:ilvl="0">
      <w:start w:val="1"/>
      <w:numFmt w:val="bullet"/>
      <w:lvlText w:val=""/>
      <w:lvlJc w:val="left"/>
      <w:pPr>
        <w:tabs>
          <w:tab w:val="num" w:pos="360"/>
        </w:tabs>
        <w:ind w:left="360" w:hanging="360"/>
      </w:pPr>
      <w:rPr>
        <w:rFonts w:ascii="Symbol" w:hAnsi="Symbol" w:hint="default"/>
      </w:rPr>
    </w:lvl>
  </w:abstractNum>
  <w:num w:numId="1" w16cid:durableId="1909148264">
    <w:abstractNumId w:val="9"/>
  </w:num>
  <w:num w:numId="2" w16cid:durableId="3898825">
    <w:abstractNumId w:val="7"/>
  </w:num>
  <w:num w:numId="3" w16cid:durableId="1662274312">
    <w:abstractNumId w:val="6"/>
  </w:num>
  <w:num w:numId="4" w16cid:durableId="573508900">
    <w:abstractNumId w:val="5"/>
  </w:num>
  <w:num w:numId="5" w16cid:durableId="433718668">
    <w:abstractNumId w:val="4"/>
  </w:num>
  <w:num w:numId="6" w16cid:durableId="777913854">
    <w:abstractNumId w:val="8"/>
  </w:num>
  <w:num w:numId="7" w16cid:durableId="2102294491">
    <w:abstractNumId w:val="3"/>
  </w:num>
  <w:num w:numId="8" w16cid:durableId="1526867244">
    <w:abstractNumId w:val="2"/>
  </w:num>
  <w:num w:numId="9" w16cid:durableId="1401752033">
    <w:abstractNumId w:val="1"/>
  </w:num>
  <w:num w:numId="10" w16cid:durableId="63741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6F3"/>
    <w:rsid w:val="00027EE3"/>
    <w:rsid w:val="0006433E"/>
    <w:rsid w:val="00081BA5"/>
    <w:rsid w:val="00090E72"/>
    <w:rsid w:val="00094C0B"/>
    <w:rsid w:val="000A2484"/>
    <w:rsid w:val="00117471"/>
    <w:rsid w:val="00124B7E"/>
    <w:rsid w:val="00160A43"/>
    <w:rsid w:val="0016313D"/>
    <w:rsid w:val="00165289"/>
    <w:rsid w:val="00182A73"/>
    <w:rsid w:val="00191798"/>
    <w:rsid w:val="001D6E70"/>
    <w:rsid w:val="00234A9B"/>
    <w:rsid w:val="00282732"/>
    <w:rsid w:val="00284869"/>
    <w:rsid w:val="00294366"/>
    <w:rsid w:val="002D2024"/>
    <w:rsid w:val="002D537E"/>
    <w:rsid w:val="002E05E3"/>
    <w:rsid w:val="00303A2A"/>
    <w:rsid w:val="003064AD"/>
    <w:rsid w:val="00334A24"/>
    <w:rsid w:val="0035674D"/>
    <w:rsid w:val="0038630E"/>
    <w:rsid w:val="003966F3"/>
    <w:rsid w:val="003F1CCA"/>
    <w:rsid w:val="003F3140"/>
    <w:rsid w:val="003F6603"/>
    <w:rsid w:val="00405AED"/>
    <w:rsid w:val="00464015"/>
    <w:rsid w:val="00471E50"/>
    <w:rsid w:val="00486359"/>
    <w:rsid w:val="00490F4C"/>
    <w:rsid w:val="004C241D"/>
    <w:rsid w:val="004F48F9"/>
    <w:rsid w:val="00553115"/>
    <w:rsid w:val="00580BC8"/>
    <w:rsid w:val="00590119"/>
    <w:rsid w:val="005C26FD"/>
    <w:rsid w:val="005F179F"/>
    <w:rsid w:val="0061355C"/>
    <w:rsid w:val="00614AC2"/>
    <w:rsid w:val="00624E27"/>
    <w:rsid w:val="00627AE8"/>
    <w:rsid w:val="0063445E"/>
    <w:rsid w:val="00656D8B"/>
    <w:rsid w:val="0067021D"/>
    <w:rsid w:val="006A6937"/>
    <w:rsid w:val="006B463C"/>
    <w:rsid w:val="006D22B1"/>
    <w:rsid w:val="006D42C6"/>
    <w:rsid w:val="006E14B5"/>
    <w:rsid w:val="00720F32"/>
    <w:rsid w:val="007568DA"/>
    <w:rsid w:val="00757002"/>
    <w:rsid w:val="007B5C68"/>
    <w:rsid w:val="007B645F"/>
    <w:rsid w:val="007F24E9"/>
    <w:rsid w:val="00834357"/>
    <w:rsid w:val="00841612"/>
    <w:rsid w:val="0084436D"/>
    <w:rsid w:val="008B2BDA"/>
    <w:rsid w:val="009128F1"/>
    <w:rsid w:val="009424FC"/>
    <w:rsid w:val="00942C41"/>
    <w:rsid w:val="00956D38"/>
    <w:rsid w:val="009727EA"/>
    <w:rsid w:val="00974486"/>
    <w:rsid w:val="00990025"/>
    <w:rsid w:val="009C2FF6"/>
    <w:rsid w:val="00A1090D"/>
    <w:rsid w:val="00A16AB0"/>
    <w:rsid w:val="00A23F1E"/>
    <w:rsid w:val="00A55D76"/>
    <w:rsid w:val="00A96AFC"/>
    <w:rsid w:val="00AA3151"/>
    <w:rsid w:val="00AC14F8"/>
    <w:rsid w:val="00B01F79"/>
    <w:rsid w:val="00B17427"/>
    <w:rsid w:val="00B56B75"/>
    <w:rsid w:val="00BB5392"/>
    <w:rsid w:val="00BC7AEE"/>
    <w:rsid w:val="00BE339D"/>
    <w:rsid w:val="00C03E87"/>
    <w:rsid w:val="00C07370"/>
    <w:rsid w:val="00C6016A"/>
    <w:rsid w:val="00C7008A"/>
    <w:rsid w:val="00C7674E"/>
    <w:rsid w:val="00C916ED"/>
    <w:rsid w:val="00CC50C4"/>
    <w:rsid w:val="00CD242B"/>
    <w:rsid w:val="00D16F47"/>
    <w:rsid w:val="00D2501B"/>
    <w:rsid w:val="00D3115B"/>
    <w:rsid w:val="00D34F86"/>
    <w:rsid w:val="00D63A31"/>
    <w:rsid w:val="00DD4622"/>
    <w:rsid w:val="00E35907"/>
    <w:rsid w:val="00E41E39"/>
    <w:rsid w:val="00E47AFF"/>
    <w:rsid w:val="00F07A3C"/>
    <w:rsid w:val="00F346AB"/>
    <w:rsid w:val="00F700D7"/>
    <w:rsid w:val="00F82FDE"/>
    <w:rsid w:val="00F83306"/>
    <w:rsid w:val="00F9383A"/>
    <w:rsid w:val="00FA2124"/>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3520F"/>
  <w15:docId w15:val="{0453995B-ED22-4240-A633-72791E02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553115"/>
    <w:pPr>
      <w:keepNext/>
      <w:keepLines/>
      <w:spacing w:before="280"/>
      <w:ind w:left="1134" w:hanging="1134"/>
      <w:outlineLvl w:val="0"/>
    </w:pPr>
    <w:rPr>
      <w:rFonts w:ascii="Calibri" w:eastAsia="Times New Roman" w:hAnsi="Calibri"/>
      <w:b/>
      <w:sz w:val="28"/>
    </w:rPr>
  </w:style>
  <w:style w:type="paragraph" w:styleId="Heading2">
    <w:name w:val="heading 2"/>
    <w:basedOn w:val="Heading1"/>
    <w:next w:val="Normal"/>
    <w:link w:val="Heading2Char"/>
    <w:qFormat/>
    <w:rsid w:val="00553115"/>
    <w:pPr>
      <w:spacing w:before="20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超链接1,Style 58,超????,하이퍼링크2,超?级链"/>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UnresolvedMention">
    <w:name w:val="Unresolved Mention"/>
    <w:basedOn w:val="DefaultParagraphFont"/>
    <w:uiPriority w:val="99"/>
    <w:semiHidden/>
    <w:unhideWhenUsed/>
    <w:rsid w:val="003966F3"/>
    <w:rPr>
      <w:color w:val="605E5C"/>
      <w:shd w:val="clear" w:color="auto" w:fill="E1DFDD"/>
    </w:rPr>
  </w:style>
  <w:style w:type="character" w:customStyle="1" w:styleId="Heading1Char">
    <w:name w:val="Heading 1 Char"/>
    <w:basedOn w:val="DefaultParagraphFont"/>
    <w:link w:val="Heading1"/>
    <w:rsid w:val="00553115"/>
    <w:rPr>
      <w:rFonts w:ascii="Calibri" w:eastAsia="Times New Roman" w:hAnsi="Calibri"/>
      <w:b/>
      <w:sz w:val="28"/>
      <w:lang w:val="en-GB" w:eastAsia="en-US"/>
    </w:rPr>
  </w:style>
  <w:style w:type="character" w:customStyle="1" w:styleId="Heading2Char">
    <w:name w:val="Heading 2 Char"/>
    <w:basedOn w:val="DefaultParagraphFont"/>
    <w:link w:val="Heading2"/>
    <w:rsid w:val="00553115"/>
    <w:rPr>
      <w:rFonts w:ascii="Calibri" w:eastAsia="Times New Roman" w:hAnsi="Calibri"/>
      <w:b/>
      <w:sz w:val="24"/>
      <w:lang w:val="en-GB" w:eastAsia="en-US"/>
    </w:rPr>
  </w:style>
  <w:style w:type="paragraph" w:customStyle="1" w:styleId="Annextitle">
    <w:name w:val="Annex_title"/>
    <w:basedOn w:val="Normal"/>
    <w:next w:val="Normal"/>
    <w:rsid w:val="00553115"/>
    <w:pPr>
      <w:keepNext/>
      <w:keepLines/>
      <w:spacing w:before="240" w:after="280"/>
      <w:jc w:val="center"/>
    </w:pPr>
    <w:rPr>
      <w:rFonts w:ascii="Calibri" w:eastAsia="Times New Roman" w:hAnsi="Calibri"/>
      <w:b/>
      <w:sz w:val="28"/>
    </w:rPr>
  </w:style>
  <w:style w:type="paragraph" w:styleId="Revision">
    <w:name w:val="Revision"/>
    <w:hidden/>
    <w:uiPriority w:val="99"/>
    <w:semiHidden/>
    <w:rsid w:val="00A23F1E"/>
    <w:rPr>
      <w:rFonts w:asciiTheme="minorHAnsi" w:hAnsiTheme="minorHAnsi"/>
      <w:sz w:val="24"/>
      <w:lang w:val="en-GB" w:eastAsia="en-US"/>
    </w:rPr>
  </w:style>
  <w:style w:type="paragraph" w:styleId="NoteHeading">
    <w:name w:val="Note Heading"/>
    <w:basedOn w:val="Normal"/>
    <w:next w:val="Normal"/>
    <w:link w:val="NoteHeadingChar"/>
    <w:unhideWhenUsed/>
    <w:rsid w:val="00757002"/>
    <w:pPr>
      <w:spacing w:before="0"/>
    </w:pPr>
  </w:style>
  <w:style w:type="character" w:customStyle="1" w:styleId="BodyTextChar">
    <w:name w:val="Body Text Char"/>
    <w:basedOn w:val="DefaultParagraphFont"/>
    <w:link w:val="BodyText"/>
    <w:rsid w:val="00757002"/>
    <w:rPr>
      <w:rFonts w:ascii="Futura Lt BT" w:hAnsi="Futura Lt BT"/>
      <w:sz w:val="18"/>
      <w:lang w:val="fr-FR" w:eastAsia="en-US"/>
    </w:rPr>
  </w:style>
  <w:style w:type="character" w:customStyle="1" w:styleId="NoteHeadingChar">
    <w:name w:val="Note Heading Char"/>
    <w:basedOn w:val="DefaultParagraphFont"/>
    <w:link w:val="NoteHeading"/>
    <w:rsid w:val="00757002"/>
    <w:rPr>
      <w:rFonts w:asciiTheme="minorHAnsi" w:hAnsiTheme="minorHAnsi"/>
      <w:sz w:val="24"/>
      <w:lang w:val="en-GB" w:eastAsia="en-US"/>
    </w:rPr>
  </w:style>
  <w:style w:type="paragraph" w:customStyle="1" w:styleId="Note">
    <w:name w:val="Note"/>
    <w:basedOn w:val="NoteHeading"/>
    <w:rsid w:val="00757002"/>
    <w:rPr>
      <w:lang w:eastAsia="zh-CN"/>
    </w:rPr>
  </w:style>
  <w:style w:type="paragraph" w:customStyle="1" w:styleId="Headingb">
    <w:name w:val="Heading b"/>
    <w:basedOn w:val="Heading2"/>
    <w:rsid w:val="0061355C"/>
    <w:rPr>
      <w:rFonts w:eastAsia="SimSun"/>
      <w:lang w:eastAsia="zh-CN"/>
    </w:rPr>
  </w:style>
  <w:style w:type="paragraph" w:customStyle="1" w:styleId="AnnexNo">
    <w:name w:val="Annex No"/>
    <w:basedOn w:val="Annextitle"/>
    <w:rsid w:val="00A96AFC"/>
    <w:rPr>
      <w:lang w:eastAsia="zh-CN"/>
    </w:rPr>
  </w:style>
  <w:style w:type="paragraph" w:customStyle="1" w:styleId="Annex">
    <w:name w:val="Annex_#"/>
    <w:basedOn w:val="Normal"/>
    <w:next w:val="Normal"/>
    <w:rsid w:val="00942C41"/>
    <w:pPr>
      <w:keepNext/>
      <w:keepLines/>
      <w:spacing w:before="480" w:after="80"/>
      <w:jc w:val="center"/>
    </w:pPr>
    <w:rPr>
      <w:rFonts w:eastAsia="Times New Roman"/>
      <w:caps/>
      <w:lang w:val="fr-FR"/>
    </w:rPr>
  </w:style>
  <w:style w:type="character" w:styleId="FollowedHyperlink">
    <w:name w:val="FollowedHyperlink"/>
    <w:basedOn w:val="DefaultParagraphFont"/>
    <w:semiHidden/>
    <w:unhideWhenUsed/>
    <w:rsid w:val="00DD46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sbdir@itu.in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zh/ITU-T/ipr/Pages/default.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T22-SG13-R-0024/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jiay\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24</TotalTime>
  <Pages>3</Pages>
  <Words>1193</Words>
  <Characters>855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2044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LIU, Jiayi</dc:creator>
  <cp:lastModifiedBy>Braud, Olivia</cp:lastModifiedBy>
  <cp:revision>10</cp:revision>
  <cp:lastPrinted>2024-04-08T09:41:00Z</cp:lastPrinted>
  <dcterms:created xsi:type="dcterms:W3CDTF">2024-03-28T13:16:00Z</dcterms:created>
  <dcterms:modified xsi:type="dcterms:W3CDTF">2024-04-08T09:42:00Z</dcterms:modified>
</cp:coreProperties>
</file>