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3149"/>
        <w:gridCol w:w="1984"/>
        <w:gridCol w:w="6"/>
      </w:tblGrid>
      <w:tr w:rsidR="00FA46A0" w:rsidRPr="00386B98" w14:paraId="493727AE" w14:textId="77777777" w:rsidTr="00414B3C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629C5B1C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>Женева, 28 марта 2024 года</w:t>
            </w:r>
          </w:p>
        </w:tc>
      </w:tr>
      <w:tr w:rsidR="00B84746" w:rsidRPr="00386B98" w14:paraId="21DD573F" w14:textId="77777777" w:rsidTr="00414B3C">
        <w:trPr>
          <w:cantSplit/>
          <w:trHeight w:val="306"/>
        </w:trPr>
        <w:tc>
          <w:tcPr>
            <w:tcW w:w="1170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508" w:type="dxa"/>
            <w:gridSpan w:val="2"/>
          </w:tcPr>
          <w:p w14:paraId="274265E3" w14:textId="446664C0" w:rsidR="00B84746" w:rsidRPr="00414B3C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 1</w:t>
            </w:r>
            <w:r>
              <w:rPr>
                <w:b/>
                <w:bCs/>
                <w:szCs w:val="22"/>
                <w:lang w:val="ru-RU"/>
              </w:rPr>
              <w:t>9</w:t>
            </w:r>
            <w:r w:rsidR="00DF3447" w:rsidRPr="00DF3447">
              <w:rPr>
                <w:b/>
                <w:bCs/>
                <w:szCs w:val="22"/>
                <w:lang w:val="ru-RU"/>
              </w:rPr>
              <w:t>9</w:t>
            </w:r>
            <w:r w:rsidRPr="00414B3C">
              <w:rPr>
                <w:b/>
                <w:bCs/>
                <w:szCs w:val="22"/>
                <w:lang w:val="ru-RU"/>
              </w:rPr>
              <w:t xml:space="preserve"> БСЭ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F3447" w:rsidRPr="005C046E">
              <w:t>TSB</w:t>
            </w:r>
            <w:r w:rsidR="00DF3447" w:rsidRPr="00DF3447">
              <w:rPr>
                <w:lang w:val="ru-RU"/>
              </w:rPr>
              <w:t xml:space="preserve"> </w:t>
            </w:r>
            <w:r w:rsidR="00DF3447" w:rsidRPr="005C046E">
              <w:t>Events</w:t>
            </w:r>
            <w:r w:rsidR="00DF3447" w:rsidRPr="00DF3447">
              <w:rPr>
                <w:lang w:val="ru-RU"/>
              </w:rPr>
              <w:t>/</w:t>
            </w:r>
            <w:r w:rsidR="00DF3447" w:rsidRPr="005C046E">
              <w:t>GM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4A3B43A" w:rsidR="00B84746" w:rsidRP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591AA3FD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77777777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1E2DB8A0" w14:textId="77777777" w:rsidR="00DF3447" w:rsidRDefault="00DF344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7BB30758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A2D983B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42360466" w14:textId="77777777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78139238" w14:textId="6A240C7B" w:rsidR="00B84746" w:rsidRPr="00414B3C" w:rsidRDefault="00DF3447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</w:r>
            <w:r>
              <w:rPr>
                <w:lang w:val="ru-RU"/>
              </w:rPr>
              <w:t>Руководителю Регионального отделения МСЭ для Азиатско-Тихоокеанского региона</w:t>
            </w:r>
          </w:p>
        </w:tc>
      </w:tr>
      <w:tr w:rsidR="00B84746" w:rsidRPr="00414B3C" w14:paraId="07B03F3E" w14:textId="77777777" w:rsidTr="00414B3C">
        <w:trPr>
          <w:cantSplit/>
          <w:trHeight w:val="99"/>
        </w:trPr>
        <w:tc>
          <w:tcPr>
            <w:tcW w:w="1170" w:type="dxa"/>
          </w:tcPr>
          <w:p w14:paraId="4368CAC0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263710CD" w14:textId="1C522E4A" w:rsidR="00B84746" w:rsidRPr="00414B3C" w:rsidRDefault="00B84746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 xml:space="preserve">+41 22 730 </w:t>
            </w:r>
            <w:r w:rsidR="00DF3447">
              <w:rPr>
                <w:lang w:val="ru-RU"/>
              </w:rPr>
              <w:t>5893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414B3C" w14:paraId="59643F58" w14:textId="77777777" w:rsidTr="00414B3C">
        <w:trPr>
          <w:cantSplit/>
          <w:trHeight w:val="70"/>
        </w:trPr>
        <w:tc>
          <w:tcPr>
            <w:tcW w:w="1170" w:type="dxa"/>
          </w:tcPr>
          <w:p w14:paraId="0F76D4B7" w14:textId="05B1AA04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5CCB23E1" w14:textId="5459B26A" w:rsidR="00B84746" w:rsidRPr="00414B3C" w:rsidRDefault="00B84746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386B98" w14:paraId="3EF71149" w14:textId="77777777" w:rsidTr="00414B3C">
        <w:trPr>
          <w:cantSplit/>
          <w:trHeight w:val="388"/>
        </w:trPr>
        <w:tc>
          <w:tcPr>
            <w:tcW w:w="1170" w:type="dxa"/>
          </w:tcPr>
          <w:p w14:paraId="65A440B2" w14:textId="77777777" w:rsidR="00B84746" w:rsidRPr="00414B3C" w:rsidRDefault="00B84746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6952E333" w14:textId="7D87AD92" w:rsidR="00B84746" w:rsidRPr="00DF3447" w:rsidRDefault="00A62BAF" w:rsidP="00DF3447">
            <w:pPr>
              <w:pStyle w:val="Tabletext"/>
              <w:spacing w:before="0"/>
              <w:rPr>
                <w:color w:val="0000FF"/>
                <w:u w:val="single"/>
                <w:lang w:val="ru-RU"/>
              </w:rPr>
            </w:pPr>
            <w:hyperlink r:id="rId12" w:history="1">
              <w:r w:rsidR="00DF3447" w:rsidRPr="00DF3447">
                <w:rPr>
                  <w:rStyle w:val="Hyperlink"/>
                </w:rPr>
                <w:t>quantum</w:t>
              </w:r>
              <w:r w:rsidR="00DF3447" w:rsidRPr="00386B98">
                <w:rPr>
                  <w:rStyle w:val="Hyperlink"/>
                  <w:lang w:val="ru-RU"/>
                </w:rPr>
                <w:t>@</w:t>
              </w:r>
              <w:r w:rsidR="00DF3447" w:rsidRPr="00DF3447">
                <w:rPr>
                  <w:rStyle w:val="Hyperlink"/>
                </w:rPr>
                <w:t>itu</w:t>
              </w:r>
              <w:r w:rsidR="00DF3447" w:rsidRPr="00386B98">
                <w:rPr>
                  <w:rStyle w:val="Hyperlink"/>
                  <w:lang w:val="ru-RU"/>
                </w:rPr>
                <w:t>.</w:t>
              </w:r>
              <w:r w:rsidR="00DF3447" w:rsidRPr="00DF3447">
                <w:rPr>
                  <w:rStyle w:val="Hyperlink"/>
                </w:rPr>
                <w:t>int</w:t>
              </w:r>
            </w:hyperlink>
            <w:r w:rsidR="00DF3447" w:rsidRPr="00DF3447">
              <w:rPr>
                <w:lang w:val="ru-RU"/>
              </w:rPr>
              <w:t xml:space="preserve"> </w:t>
            </w:r>
            <w:r w:rsidR="00DF3447" w:rsidRPr="00DF3447">
              <w:rPr>
                <w:rStyle w:val="Hyperlink"/>
                <w:lang w:val="ru-RU"/>
              </w:rPr>
              <w:br/>
            </w:r>
            <w:r w:rsidR="00DF3447" w:rsidRPr="005C046E">
              <w:rPr>
                <w:rStyle w:val="Hyperlink"/>
              </w:rPr>
              <w:t>tsbevents</w:t>
            </w:r>
            <w:r w:rsidR="00DF3447" w:rsidRPr="00DF3447">
              <w:rPr>
                <w:rStyle w:val="Hyperlink"/>
                <w:lang w:val="ru-RU"/>
              </w:rPr>
              <w:t>@</w:t>
            </w:r>
            <w:r w:rsidR="00DF3447" w:rsidRPr="005C046E">
              <w:rPr>
                <w:rStyle w:val="Hyperlink"/>
              </w:rPr>
              <w:t>itu</w:t>
            </w:r>
            <w:r w:rsidR="00DF3447" w:rsidRPr="00DF3447">
              <w:rPr>
                <w:rStyle w:val="Hyperlink"/>
                <w:lang w:val="ru-RU"/>
              </w:rPr>
              <w:t>.</w:t>
            </w:r>
            <w:r w:rsidR="00DF3447" w:rsidRPr="005C046E">
              <w:rPr>
                <w:rStyle w:val="Hyperlink"/>
              </w:rPr>
              <w:t>int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386B98" w14:paraId="14553D92" w14:textId="77777777" w:rsidTr="00414B3C">
        <w:trPr>
          <w:cantSplit/>
          <w:trHeight w:val="801"/>
        </w:trPr>
        <w:tc>
          <w:tcPr>
            <w:tcW w:w="1170" w:type="dxa"/>
          </w:tcPr>
          <w:p w14:paraId="75DF072E" w14:textId="6D593595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0823655A" w14:textId="12697AF6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  <w:vMerge/>
          </w:tcPr>
          <w:p w14:paraId="498BD41D" w14:textId="33BA8E1E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386B98" w14:paraId="5C105EF0" w14:textId="77777777" w:rsidTr="00414B3C">
        <w:trPr>
          <w:cantSplit/>
        </w:trPr>
        <w:tc>
          <w:tcPr>
            <w:tcW w:w="1170" w:type="dxa"/>
          </w:tcPr>
          <w:p w14:paraId="2527C622" w14:textId="77777777" w:rsidR="00FA46A0" w:rsidRPr="00414B3C" w:rsidRDefault="00B61012" w:rsidP="000A129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5"/>
          </w:tcPr>
          <w:p w14:paraId="01E8D3C2" w14:textId="6EC0BF8B" w:rsidR="005D0439" w:rsidRPr="00DF3447" w:rsidRDefault="00DF3447" w:rsidP="00DF3447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Четвертое собрание Группы по совместной координационной деятельности по сетям распределения квантовых ключей (JCA-QKDN) и</w:t>
            </w:r>
            <w:r>
              <w:rPr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ru-RU"/>
              </w:rPr>
              <w:br/>
            </w:r>
            <w:r>
              <w:rPr>
                <w:b/>
                <w:bCs/>
                <w:lang w:val="ru-RU"/>
              </w:rPr>
              <w:t>семинар-практикум "Идеи в области сертификации QKD и QKDN: последние достижения и проблемы", Сингапур, 17 мая 2024 года</w:t>
            </w:r>
          </w:p>
        </w:tc>
      </w:tr>
    </w:tbl>
    <w:p w14:paraId="660599B5" w14:textId="77777777" w:rsidR="00414B3C" w:rsidRPr="00414B3C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6F1A6641" w14:textId="31B7A748" w:rsidR="00DF3447" w:rsidRPr="00DF3447" w:rsidRDefault="00B84746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1</w:t>
      </w:r>
      <w:r w:rsidRPr="00D17A89">
        <w:rPr>
          <w:rFonts w:asciiTheme="minorHAnsi" w:hAnsiTheme="minorHAnsi" w:cstheme="minorHAnsi"/>
          <w:szCs w:val="22"/>
          <w:lang w:val="ru-RU"/>
        </w:rPr>
        <w:tab/>
      </w:r>
      <w:r w:rsidR="00DF3447" w:rsidRPr="00DF3447">
        <w:rPr>
          <w:rFonts w:asciiTheme="minorHAnsi" w:hAnsiTheme="minorHAnsi" w:cstheme="minorHAnsi"/>
          <w:szCs w:val="22"/>
          <w:lang w:val="ru-RU"/>
        </w:rPr>
        <w:t>Имею честь сообщить вам, что Международный союз электросвязи (МСЭ) организует семинар-практикум на тему "</w:t>
      </w:r>
      <w:r w:rsidR="00DF3447" w:rsidRPr="00DF3447">
        <w:rPr>
          <w:rFonts w:asciiTheme="minorHAnsi" w:hAnsiTheme="minorHAnsi" w:cstheme="minorHAnsi"/>
          <w:b/>
          <w:bCs/>
          <w:szCs w:val="22"/>
          <w:lang w:val="ru-RU"/>
        </w:rPr>
        <w:t>Идеи в области сертификации QKD и QKDN: последние достижения и</w:t>
      </w:r>
      <w:r w:rsidR="00DF3447">
        <w:rPr>
          <w:rFonts w:asciiTheme="minorHAnsi" w:hAnsiTheme="minorHAnsi" w:cstheme="minorHAnsi"/>
          <w:b/>
          <w:bCs/>
          <w:szCs w:val="22"/>
          <w:lang w:val="ru-RU"/>
        </w:rPr>
        <w:t> </w:t>
      </w:r>
      <w:r w:rsidR="00DF3447" w:rsidRPr="00DF3447">
        <w:rPr>
          <w:rFonts w:asciiTheme="minorHAnsi" w:hAnsiTheme="minorHAnsi" w:cstheme="minorHAnsi"/>
          <w:b/>
          <w:bCs/>
          <w:szCs w:val="22"/>
          <w:lang w:val="ru-RU"/>
        </w:rPr>
        <w:t>проблемы</w:t>
      </w:r>
      <w:r w:rsidR="00DF3447" w:rsidRPr="00DF3447">
        <w:rPr>
          <w:rFonts w:asciiTheme="minorHAnsi" w:hAnsiTheme="minorHAnsi" w:cstheme="minorHAnsi"/>
          <w:szCs w:val="22"/>
          <w:lang w:val="ru-RU"/>
        </w:rPr>
        <w:t>", который пройдет на площадке SG Innovate в Сингапуре 17 мая 2024 года с</w:t>
      </w:r>
      <w:r w:rsidR="00DF3447">
        <w:rPr>
          <w:rFonts w:asciiTheme="minorHAnsi" w:hAnsiTheme="minorHAnsi" w:cstheme="minorHAnsi"/>
          <w:szCs w:val="22"/>
          <w:lang w:val="ru-RU"/>
        </w:rPr>
        <w:t> </w:t>
      </w:r>
      <w:r w:rsidR="00DF3447" w:rsidRPr="00DF3447">
        <w:rPr>
          <w:rFonts w:asciiTheme="minorHAnsi" w:hAnsiTheme="minorHAnsi" w:cstheme="minorHAnsi"/>
          <w:szCs w:val="22"/>
          <w:lang w:val="ru-RU"/>
        </w:rPr>
        <w:t>14</w:t>
      </w:r>
      <w:r w:rsidR="00DF3447">
        <w:rPr>
          <w:rFonts w:asciiTheme="minorHAnsi" w:hAnsiTheme="minorHAnsi" w:cstheme="minorHAnsi"/>
          <w:szCs w:val="22"/>
          <w:lang w:val="ru-RU"/>
        </w:rPr>
        <w:t> </w:t>
      </w:r>
      <w:r w:rsidR="00DF3447" w:rsidRPr="00DF3447">
        <w:rPr>
          <w:rFonts w:asciiTheme="minorHAnsi" w:hAnsiTheme="minorHAnsi" w:cstheme="minorHAnsi"/>
          <w:szCs w:val="22"/>
          <w:lang w:val="ru-RU"/>
        </w:rPr>
        <w:t>час.</w:t>
      </w:r>
      <w:r w:rsidR="00DF3447">
        <w:rPr>
          <w:rFonts w:asciiTheme="minorHAnsi" w:hAnsiTheme="minorHAnsi" w:cstheme="minorHAnsi"/>
          <w:szCs w:val="22"/>
          <w:lang w:val="ru-RU"/>
        </w:rPr>
        <w:t> </w:t>
      </w:r>
      <w:r w:rsidR="00DF3447" w:rsidRPr="00DF3447">
        <w:rPr>
          <w:rFonts w:asciiTheme="minorHAnsi" w:hAnsiTheme="minorHAnsi" w:cstheme="minorHAnsi"/>
          <w:szCs w:val="22"/>
          <w:lang w:val="ru-RU"/>
        </w:rPr>
        <w:t>00</w:t>
      </w:r>
      <w:r w:rsidR="00DF3447">
        <w:rPr>
          <w:rFonts w:asciiTheme="minorHAnsi" w:hAnsiTheme="minorHAnsi" w:cstheme="minorHAnsi"/>
          <w:szCs w:val="22"/>
          <w:lang w:val="ru-RU"/>
        </w:rPr>
        <w:t> </w:t>
      </w:r>
      <w:r w:rsidR="00DF3447" w:rsidRPr="00DF3447">
        <w:rPr>
          <w:rFonts w:asciiTheme="minorHAnsi" w:hAnsiTheme="minorHAnsi" w:cstheme="minorHAnsi"/>
          <w:szCs w:val="22"/>
          <w:lang w:val="ru-RU"/>
        </w:rPr>
        <w:t>мин. до 16 час. 30 мин. по сингапурскому времени. Семинар-практикум проводится по любезному приглашению Агентства по развитию инфокоммуникаций и средств массовой информации (IMDA).</w:t>
      </w:r>
    </w:p>
    <w:p w14:paraId="62D1B017" w14:textId="070EFAC0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 xml:space="preserve">После семинара-практикума состоится четвертое собрание </w:t>
      </w:r>
      <w:hyperlink r:id="rId13" w:history="1"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Группы по совместной координационной деятельности по сетям распределения квантовых ключей (JCA-QKDN)</w:t>
        </w:r>
      </w:hyperlink>
      <w:r w:rsidRPr="00DF3447">
        <w:rPr>
          <w:rFonts w:asciiTheme="minorHAnsi" w:hAnsiTheme="minorHAnsi" w:cstheme="minorHAnsi"/>
          <w:szCs w:val="22"/>
          <w:lang w:val="ru-RU"/>
        </w:rPr>
        <w:t>, которое будет проходить с</w:t>
      </w:r>
      <w:r>
        <w:rPr>
          <w:rFonts w:asciiTheme="minorHAnsi" w:hAnsiTheme="minorHAnsi" w:cstheme="minorHAnsi"/>
          <w:szCs w:val="22"/>
          <w:lang w:val="ru-RU"/>
        </w:rPr>
        <w:t> </w:t>
      </w:r>
      <w:r w:rsidRPr="00DF3447">
        <w:rPr>
          <w:rFonts w:asciiTheme="minorHAnsi" w:hAnsiTheme="minorHAnsi" w:cstheme="minorHAnsi"/>
          <w:szCs w:val="22"/>
          <w:lang w:val="ru-RU"/>
        </w:rPr>
        <w:t>17</w:t>
      </w:r>
      <w:r>
        <w:rPr>
          <w:rFonts w:asciiTheme="minorHAnsi" w:hAnsiTheme="minorHAnsi" w:cstheme="minorHAnsi"/>
          <w:szCs w:val="22"/>
          <w:lang w:val="ru-RU"/>
        </w:rPr>
        <w:t> </w:t>
      </w:r>
      <w:r w:rsidRPr="00DF3447">
        <w:rPr>
          <w:rFonts w:asciiTheme="minorHAnsi" w:hAnsiTheme="minorHAnsi" w:cstheme="minorHAnsi"/>
          <w:szCs w:val="22"/>
          <w:lang w:val="ru-RU"/>
        </w:rPr>
        <w:t xml:space="preserve">час. 00 мин. до 18 час. 30 мин. Оба мероприятия будут проходить только на английском языке. Будет обеспечена возможность дистанционного участия как в собрании, так и в семинаре-практикуме, которые приурочены к собранию Целевой группы Ассоциации GSM по постквановым сетям электросвязи (PQTN), которое пройдет с 9 час. 00 мин. до 12 час. 30 мин. Все мероприятия состоятся 17 мая в одном месте проведения. </w:t>
      </w:r>
    </w:p>
    <w:p w14:paraId="215D5286" w14:textId="77777777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2</w:t>
      </w:r>
      <w:r w:rsidRPr="00DF3447">
        <w:rPr>
          <w:rFonts w:asciiTheme="minorHAnsi" w:hAnsiTheme="minorHAnsi" w:cstheme="minorHAnsi"/>
          <w:szCs w:val="22"/>
          <w:lang w:val="ru-RU"/>
        </w:rPr>
        <w:tab/>
        <w:t>JCA-QKDN МСЭ-Т объединяет экспертов, работающих над стандартизацией технологий, развертыванием и функциональной совместимостью сетей распределения квантовых ключей. На семинаре-практикуме соберутся эксперты из различных органов по стандартизации для изучения текущего состояния стандартов для QKDN и рассмотрения того, как именно они применяются и реализуются в производственных сетях. В групповом обсуждении будущих направлений стандартизации технологий QKDN будут представлены участники из глобальных органов по стандартизации. Кроме того, МСЭ-Т представит свою существующую общедоступную базу данных стандартов QKDN.</w:t>
      </w:r>
    </w:p>
    <w:p w14:paraId="1433B54D" w14:textId="77777777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3</w:t>
      </w:r>
      <w:r w:rsidRPr="00DF3447">
        <w:rPr>
          <w:rFonts w:asciiTheme="minorHAnsi" w:hAnsiTheme="minorHAnsi" w:cstheme="minorHAnsi"/>
          <w:szCs w:val="22"/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Участие в работе </w:t>
      </w:r>
      <w:r w:rsidRPr="00DF3447">
        <w:rPr>
          <w:rFonts w:asciiTheme="minorHAnsi" w:hAnsiTheme="minorHAnsi" w:cstheme="minorHAnsi"/>
          <w:szCs w:val="22"/>
          <w:lang w:val="ru-RU"/>
        </w:rPr>
        <w:lastRenderedPageBreak/>
        <w:t>мероприятия является бесплатным и открыто для всех. Стипендии для участия в семинаре-практикуме предоставляться не будут.</w:t>
      </w:r>
    </w:p>
    <w:p w14:paraId="1EBEFD8D" w14:textId="77777777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4</w:t>
      </w:r>
      <w:r w:rsidRPr="00DF3447">
        <w:rPr>
          <w:rFonts w:asciiTheme="minorHAnsi" w:hAnsiTheme="minorHAnsi" w:cstheme="minorHAnsi"/>
          <w:szCs w:val="22"/>
          <w:lang w:val="ru-RU"/>
        </w:rPr>
        <w:tab/>
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</w:r>
      <w:hyperlink r:id="rId14" w:history="1">
        <w:r w:rsidRPr="00DF3447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www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int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en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T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Workshops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and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Seminars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/2024/0517/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Pages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</w:hyperlink>
      <w:r w:rsidRPr="00DF3447">
        <w:rPr>
          <w:rFonts w:asciiTheme="minorHAnsi" w:hAnsiTheme="minorHAnsi" w:cstheme="minorHAnsi"/>
          <w:szCs w:val="22"/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2011D501" w14:textId="77777777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5</w:t>
      </w:r>
      <w:r w:rsidRPr="00DF3447">
        <w:rPr>
          <w:rFonts w:asciiTheme="minorHAnsi" w:hAnsiTheme="minorHAnsi" w:cstheme="minorHAnsi"/>
          <w:szCs w:val="22"/>
          <w:lang w:val="ru-RU"/>
        </w:rPr>
        <w:tab/>
        <w:t xml:space="preserve">Регистрация всех участников, планирующих посетить семинар-практикум, является обязательной. Предлагается заполнить в максимально короткий срок онлайновую регистрационную форму, доступную по ссылке: </w:t>
      </w:r>
      <w:hyperlink r:id="rId15" w:history="1">
        <w:r w:rsidRPr="00DF3447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www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int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net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4/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CRM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xreg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web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Registration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aspx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?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Event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=</w:t>
        </w:r>
        <w:r w:rsidRPr="00DF3447">
          <w:rPr>
            <w:rStyle w:val="Hyperlink"/>
            <w:rFonts w:asciiTheme="minorHAnsi" w:hAnsiTheme="minorHAnsi" w:cstheme="minorHAnsi"/>
            <w:szCs w:val="22"/>
          </w:rPr>
          <w:t>C</w:t>
        </w:r>
        <w:r w:rsidRPr="00DF3447">
          <w:rPr>
            <w:rStyle w:val="Hyperlink"/>
            <w:rFonts w:asciiTheme="minorHAnsi" w:hAnsiTheme="minorHAnsi" w:cstheme="minorHAnsi"/>
            <w:szCs w:val="22"/>
            <w:lang w:val="ru-RU"/>
          </w:rPr>
          <w:t>-00013956</w:t>
        </w:r>
      </w:hyperlink>
      <w:r w:rsidRPr="00DF3447">
        <w:rPr>
          <w:rFonts w:asciiTheme="minorHAnsi" w:hAnsiTheme="minorHAnsi" w:cstheme="minorHAnsi"/>
          <w:szCs w:val="22"/>
          <w:lang w:val="ru-RU"/>
        </w:rPr>
        <w:t xml:space="preserve">. </w:t>
      </w:r>
      <w:r w:rsidRPr="00DF3447">
        <w:rPr>
          <w:rFonts w:asciiTheme="minorHAnsi" w:hAnsiTheme="minorHAnsi" w:cstheme="minorHAnsi"/>
          <w:b/>
          <w:bCs/>
          <w:szCs w:val="22"/>
          <w:lang w:val="ru-RU"/>
        </w:rPr>
        <w:t>Рекомендуется заблаговременная регистрация для очного участия</w:t>
      </w:r>
      <w:r w:rsidRPr="00DF3447">
        <w:rPr>
          <w:rFonts w:asciiTheme="minorHAnsi" w:hAnsiTheme="minorHAnsi" w:cstheme="minorHAnsi"/>
          <w:szCs w:val="22"/>
          <w:lang w:val="ru-RU"/>
        </w:rPr>
        <w:t xml:space="preserve">; ввиду ограниченной вместимости площадки проведения мероприятия </w:t>
      </w:r>
      <w:r w:rsidRPr="00DF3447">
        <w:rPr>
          <w:rFonts w:asciiTheme="minorHAnsi" w:hAnsiTheme="minorHAnsi" w:cstheme="minorHAnsi"/>
          <w:b/>
          <w:bCs/>
          <w:szCs w:val="22"/>
          <w:lang w:val="ru-RU"/>
        </w:rPr>
        <w:t>предлагается выполнить регистрацию для очного участия не позднее 30 апреля 2024 года</w:t>
      </w:r>
      <w:r w:rsidRPr="00DF3447">
        <w:rPr>
          <w:rFonts w:asciiTheme="minorHAnsi" w:hAnsiTheme="minorHAnsi" w:cstheme="minorHAnsi"/>
          <w:szCs w:val="22"/>
          <w:lang w:val="ru-RU"/>
        </w:rPr>
        <w:t>. 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6725457A" w14:textId="64B648AD" w:rsidR="00DF3447" w:rsidRPr="00DF3447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6</w:t>
      </w:r>
      <w:r w:rsidRPr="00DF3447">
        <w:rPr>
          <w:rFonts w:asciiTheme="minorHAnsi" w:hAnsiTheme="minorHAnsi" w:cstheme="minorHAnsi"/>
          <w:szCs w:val="22"/>
          <w:lang w:val="ru-RU"/>
        </w:rPr>
        <w:tab/>
        <w:t>Напоминаем вам, что для въезда в Сингапур и пребывания в нем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Сингапур в вашей стране, или, если в вашей стране такое учреждение отсутствует, − в ближайшем учреждении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</w:p>
    <w:p w14:paraId="2604E392" w14:textId="028BCA72" w:rsidR="00B84746" w:rsidRPr="00D17A89" w:rsidRDefault="00DF3447" w:rsidP="00DF3447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DF3447">
        <w:rPr>
          <w:rFonts w:asciiTheme="minorHAnsi" w:hAnsiTheme="minorHAnsi" w:cstheme="minorHAnsi"/>
          <w:szCs w:val="22"/>
          <w:lang w:val="ru-RU"/>
        </w:rPr>
        <w:t>Дополнительная информация об условиях получения визы будет представлена на веб-сайте мероприятия в разделе "</w:t>
      </w:r>
      <w:r w:rsidRPr="00DF3447">
        <w:rPr>
          <w:rFonts w:asciiTheme="minorHAnsi" w:hAnsiTheme="minorHAnsi" w:cstheme="minorHAnsi"/>
          <w:b/>
          <w:bCs/>
          <w:szCs w:val="22"/>
          <w:lang w:val="ru-RU"/>
        </w:rPr>
        <w:t>Практическая информация</w:t>
      </w:r>
      <w:r w:rsidRPr="00DF3447">
        <w:rPr>
          <w:rFonts w:asciiTheme="minorHAnsi" w:hAnsiTheme="minorHAnsi" w:cstheme="minorHAnsi"/>
          <w:szCs w:val="22"/>
          <w:lang w:val="ru-RU"/>
        </w:rPr>
        <w:t>".</w:t>
      </w:r>
    </w:p>
    <w:p w14:paraId="6CEDCA60" w14:textId="77777777" w:rsidR="00414B3C" w:rsidRPr="00414B3C" w:rsidRDefault="00414B3C" w:rsidP="00414B3C">
      <w:pPr>
        <w:jc w:val="left"/>
        <w:rPr>
          <w:lang w:val="ru-RU"/>
        </w:rPr>
      </w:pPr>
      <w:r w:rsidRPr="00414B3C">
        <w:rPr>
          <w:lang w:val="ru-RU"/>
        </w:rPr>
        <w:t xml:space="preserve">С </w:t>
      </w:r>
      <w:r w:rsidRPr="00DF3447">
        <w:rPr>
          <w:rFonts w:asciiTheme="minorHAnsi" w:hAnsiTheme="minorHAnsi" w:cstheme="minorHAnsi"/>
          <w:szCs w:val="22"/>
          <w:lang w:val="ru-RU"/>
        </w:rPr>
        <w:t>уважением</w:t>
      </w:r>
      <w:r w:rsidRPr="00414B3C">
        <w:rPr>
          <w:lang w:val="ru-RU"/>
        </w:rPr>
        <w:t>,</w:t>
      </w:r>
    </w:p>
    <w:p w14:paraId="7979BBB6" w14:textId="77777777" w:rsidR="00414B3C" w:rsidRPr="00414B3C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(</w:t>
      </w:r>
      <w:r w:rsidRPr="00414B3C">
        <w:rPr>
          <w:i/>
          <w:iCs/>
          <w:lang w:val="ru-RU"/>
        </w:rPr>
        <w:t>подпись</w:t>
      </w:r>
      <w:r w:rsidRPr="00414B3C">
        <w:rPr>
          <w:lang w:val="ru-RU"/>
        </w:rPr>
        <w:t>)</w:t>
      </w:r>
    </w:p>
    <w:p w14:paraId="0F1C6E01" w14:textId="4E231DA4" w:rsidR="00414B3C" w:rsidRPr="00414B3C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 xml:space="preserve">Сейдзо Оноэ </w:t>
      </w:r>
      <w:r w:rsidRPr="00414B3C">
        <w:rPr>
          <w:lang w:val="ru-RU"/>
        </w:rPr>
        <w:br/>
        <w:t xml:space="preserve">Директор Бюро </w:t>
      </w:r>
      <w:r w:rsidRPr="00414B3C">
        <w:rPr>
          <w:lang w:val="ru-RU"/>
        </w:rPr>
        <w:br/>
        <w:t>стандартизации электросвязи</w:t>
      </w:r>
    </w:p>
    <w:sectPr w:rsidR="00414B3C" w:rsidRPr="00414B3C" w:rsidSect="00F52B54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7CF" w14:textId="77777777" w:rsidR="00F52B54" w:rsidRDefault="00F52B54">
      <w:r>
        <w:separator/>
      </w:r>
    </w:p>
  </w:endnote>
  <w:endnote w:type="continuationSeparator" w:id="0">
    <w:p w14:paraId="3361A8EC" w14:textId="77777777" w:rsidR="00F52B54" w:rsidRDefault="00F52B54">
      <w:r>
        <w:continuationSeparator/>
      </w:r>
    </w:p>
  </w:endnote>
  <w:endnote w:type="continuationNotice" w:id="1">
    <w:p w14:paraId="6CF302A9" w14:textId="77777777" w:rsidR="00F52B54" w:rsidRDefault="00F52B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FA8E" w14:textId="77777777" w:rsidR="00F52B54" w:rsidRDefault="00F52B54">
      <w:r>
        <w:t>____________________</w:t>
      </w:r>
    </w:p>
  </w:footnote>
  <w:footnote w:type="continuationSeparator" w:id="0">
    <w:p w14:paraId="4F593F8B" w14:textId="77777777" w:rsidR="00F52B54" w:rsidRDefault="00F52B54">
      <w:r>
        <w:continuationSeparator/>
      </w:r>
    </w:p>
  </w:footnote>
  <w:footnote w:type="continuationNotice" w:id="1">
    <w:p w14:paraId="2AB63FC6" w14:textId="77777777" w:rsidR="00F52B54" w:rsidRDefault="00F52B5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7E8A49A1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>Циркуляр 1</w:t>
    </w:r>
    <w:r w:rsidR="00B84746">
      <w:rPr>
        <w:lang w:val="ru-RU"/>
      </w:rPr>
      <w:t>9</w:t>
    </w:r>
    <w:r w:rsidR="00DF3447">
      <w:rPr>
        <w:lang w:val="ru-RU"/>
      </w:rPr>
      <w:t>9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19"/>
  </w:num>
  <w:num w:numId="13" w16cid:durableId="259024582">
    <w:abstractNumId w:val="20"/>
  </w:num>
  <w:num w:numId="14" w16cid:durableId="68507006">
    <w:abstractNumId w:val="23"/>
  </w:num>
  <w:num w:numId="15" w16cid:durableId="1523322403">
    <w:abstractNumId w:val="22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1"/>
  </w:num>
  <w:num w:numId="19" w16cid:durableId="1523931048">
    <w:abstractNumId w:val="24"/>
  </w:num>
  <w:num w:numId="20" w16cid:durableId="496574885">
    <w:abstractNumId w:val="13"/>
  </w:num>
  <w:num w:numId="21" w16cid:durableId="241914137">
    <w:abstractNumId w:val="18"/>
  </w:num>
  <w:num w:numId="22" w16cid:durableId="725489192">
    <w:abstractNumId w:val="17"/>
  </w:num>
  <w:num w:numId="23" w16cid:durableId="1985118205">
    <w:abstractNumId w:val="16"/>
  </w:num>
  <w:num w:numId="24" w16cid:durableId="2083986707">
    <w:abstractNumId w:val="15"/>
  </w:num>
  <w:num w:numId="25" w16cid:durableId="1505509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63A1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86B98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521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BC3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7588"/>
    <w:rsid w:val="00D37FCA"/>
    <w:rsid w:val="00D40360"/>
    <w:rsid w:val="00D40EB4"/>
    <w:rsid w:val="00D41D3E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qkdn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ntum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1395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4/0517/Pag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4969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Maguire, Mairéad</cp:lastModifiedBy>
  <cp:revision>2</cp:revision>
  <dcterms:created xsi:type="dcterms:W3CDTF">2024-04-15T12:43:00Z</dcterms:created>
  <dcterms:modified xsi:type="dcterms:W3CDTF">2024-04-15T12:43:00Z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