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655BCA" w14:paraId="50BA365E" w14:textId="77777777" w:rsidTr="00D517B2">
        <w:trPr>
          <w:cantSplit/>
          <w:trHeight w:val="1134"/>
        </w:trPr>
        <w:tc>
          <w:tcPr>
            <w:tcW w:w="798" w:type="pct"/>
          </w:tcPr>
          <w:p w14:paraId="00254651" w14:textId="77777777" w:rsidR="00D517B2" w:rsidRPr="00655BCA" w:rsidRDefault="00D517B2" w:rsidP="00D517B2">
            <w:pPr>
              <w:spacing w:before="0" w:line="240" w:lineRule="auto"/>
              <w:rPr>
                <w:b/>
                <w:bCs/>
                <w:rtl/>
                <w:lang w:bidi="ar-EG"/>
              </w:rPr>
            </w:pPr>
            <w:r w:rsidRPr="00655BCA">
              <w:rPr>
                <w:noProof/>
                <w:lang w:eastAsia="en-US"/>
              </w:rPr>
              <w:drawing>
                <wp:inline distT="0" distB="0" distL="0" distR="0" wp14:anchorId="20472C8A" wp14:editId="6584742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1074428" w14:textId="77777777" w:rsidR="00D517B2" w:rsidRPr="00655BCA" w:rsidRDefault="00D517B2" w:rsidP="00D517B2">
            <w:pPr>
              <w:spacing w:before="200"/>
              <w:rPr>
                <w:b/>
                <w:bCs/>
                <w:sz w:val="36"/>
                <w:szCs w:val="36"/>
                <w:rtl/>
              </w:rPr>
            </w:pPr>
            <w:r w:rsidRPr="00655BCA">
              <w:rPr>
                <w:b/>
                <w:bCs/>
                <w:sz w:val="36"/>
                <w:szCs w:val="36"/>
                <w:rtl/>
              </w:rPr>
              <w:t>الاتحـاد الدولـي للاتصـالات</w:t>
            </w:r>
          </w:p>
          <w:p w14:paraId="7ECE7061" w14:textId="77777777" w:rsidR="00D517B2" w:rsidRPr="00655BCA" w:rsidRDefault="00D517B2" w:rsidP="00D517B2">
            <w:pPr>
              <w:spacing w:before="60"/>
              <w:rPr>
                <w:b/>
                <w:bCs/>
                <w:sz w:val="28"/>
                <w:szCs w:val="28"/>
                <w:rtl/>
                <w:lang w:bidi="ar-EG"/>
              </w:rPr>
            </w:pPr>
            <w:r w:rsidRPr="00655BCA">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655BCA" w14:paraId="6AEFCD3A" w14:textId="77777777" w:rsidTr="00873469">
        <w:trPr>
          <w:cantSplit/>
          <w:trHeight w:val="142"/>
          <w:jc w:val="center"/>
        </w:trPr>
        <w:tc>
          <w:tcPr>
            <w:tcW w:w="796" w:type="pct"/>
          </w:tcPr>
          <w:p w14:paraId="12C49B2E" w14:textId="77777777" w:rsidR="00D517B2" w:rsidRPr="00655BCA" w:rsidRDefault="00D517B2" w:rsidP="00BB0F08">
            <w:pPr>
              <w:spacing w:line="300" w:lineRule="exact"/>
              <w:jc w:val="left"/>
              <w:rPr>
                <w:position w:val="2"/>
              </w:rPr>
            </w:pPr>
          </w:p>
        </w:tc>
        <w:tc>
          <w:tcPr>
            <w:tcW w:w="1998" w:type="pct"/>
          </w:tcPr>
          <w:p w14:paraId="1B81DDD3" w14:textId="77777777" w:rsidR="00D517B2" w:rsidRPr="00655BCA" w:rsidRDefault="00D517B2" w:rsidP="00BB0F08">
            <w:pPr>
              <w:spacing w:line="300" w:lineRule="exact"/>
              <w:jc w:val="left"/>
              <w:rPr>
                <w:position w:val="2"/>
              </w:rPr>
            </w:pPr>
          </w:p>
        </w:tc>
        <w:tc>
          <w:tcPr>
            <w:tcW w:w="2206" w:type="pct"/>
          </w:tcPr>
          <w:p w14:paraId="60279E46" w14:textId="77777777" w:rsidR="00D517B2" w:rsidRPr="00655BCA" w:rsidRDefault="00D517B2" w:rsidP="00BB0F08">
            <w:pPr>
              <w:spacing w:line="300" w:lineRule="exact"/>
              <w:jc w:val="left"/>
              <w:rPr>
                <w:position w:val="2"/>
                <w:lang w:bidi="ar-EG"/>
              </w:rPr>
            </w:pPr>
          </w:p>
        </w:tc>
      </w:tr>
      <w:tr w:rsidR="00D517B2" w:rsidRPr="00655BCA" w14:paraId="186E3285" w14:textId="77777777" w:rsidTr="00D517B2">
        <w:trPr>
          <w:cantSplit/>
          <w:trHeight w:val="148"/>
          <w:jc w:val="center"/>
        </w:trPr>
        <w:tc>
          <w:tcPr>
            <w:tcW w:w="796" w:type="pct"/>
          </w:tcPr>
          <w:p w14:paraId="0CA11632" w14:textId="77777777" w:rsidR="00D517B2" w:rsidRPr="00655BCA" w:rsidRDefault="00D517B2" w:rsidP="00D517B2">
            <w:pPr>
              <w:spacing w:before="80" w:after="60" w:line="300" w:lineRule="exact"/>
              <w:jc w:val="left"/>
              <w:rPr>
                <w:position w:val="2"/>
              </w:rPr>
            </w:pPr>
          </w:p>
        </w:tc>
        <w:tc>
          <w:tcPr>
            <w:tcW w:w="1998" w:type="pct"/>
          </w:tcPr>
          <w:p w14:paraId="1ADD33D7" w14:textId="77777777" w:rsidR="00D517B2" w:rsidRPr="00655BCA" w:rsidRDefault="00D517B2" w:rsidP="00D517B2">
            <w:pPr>
              <w:spacing w:before="80" w:after="60" w:line="300" w:lineRule="exact"/>
              <w:jc w:val="left"/>
              <w:rPr>
                <w:position w:val="2"/>
                <w:lang w:bidi="ar-EG"/>
              </w:rPr>
            </w:pPr>
          </w:p>
        </w:tc>
        <w:tc>
          <w:tcPr>
            <w:tcW w:w="2206" w:type="pct"/>
          </w:tcPr>
          <w:p w14:paraId="331A7102" w14:textId="7392CBB8" w:rsidR="00D517B2" w:rsidRPr="00655BCA" w:rsidRDefault="00873469" w:rsidP="00D517B2">
            <w:pPr>
              <w:spacing w:before="80" w:after="60" w:line="300" w:lineRule="exact"/>
              <w:jc w:val="left"/>
              <w:rPr>
                <w:position w:val="2"/>
                <w:rtl/>
                <w:lang w:bidi="ar-EG"/>
              </w:rPr>
            </w:pPr>
            <w:r w:rsidRPr="00655BCA">
              <w:rPr>
                <w:position w:val="2"/>
                <w:rtl/>
              </w:rPr>
              <w:t xml:space="preserve">جنيف، </w:t>
            </w:r>
            <w:r w:rsidR="004678C4" w:rsidRPr="00655BCA">
              <w:rPr>
                <w:position w:val="2"/>
                <w:rtl/>
              </w:rPr>
              <w:t>13 مارس 2024</w:t>
            </w:r>
          </w:p>
        </w:tc>
      </w:tr>
      <w:tr w:rsidR="004678C4" w:rsidRPr="00655BCA" w14:paraId="6E2FF972" w14:textId="77777777" w:rsidTr="00E84438">
        <w:trPr>
          <w:cantSplit/>
          <w:trHeight w:val="831"/>
          <w:jc w:val="center"/>
        </w:trPr>
        <w:tc>
          <w:tcPr>
            <w:tcW w:w="796" w:type="pct"/>
          </w:tcPr>
          <w:p w14:paraId="5694D528" w14:textId="77777777" w:rsidR="004678C4" w:rsidRPr="00655BCA" w:rsidRDefault="004678C4" w:rsidP="004678C4">
            <w:pPr>
              <w:spacing w:before="80" w:after="60" w:line="300" w:lineRule="exact"/>
              <w:jc w:val="left"/>
              <w:rPr>
                <w:b/>
                <w:bCs/>
                <w:position w:val="2"/>
              </w:rPr>
            </w:pPr>
            <w:r w:rsidRPr="00655BCA">
              <w:rPr>
                <w:b/>
                <w:bCs/>
                <w:position w:val="2"/>
                <w:rtl/>
              </w:rPr>
              <w:t>المرجع:</w:t>
            </w:r>
          </w:p>
        </w:tc>
        <w:tc>
          <w:tcPr>
            <w:tcW w:w="1998" w:type="pct"/>
          </w:tcPr>
          <w:p w14:paraId="26C24C41" w14:textId="72505A17" w:rsidR="004678C4" w:rsidRPr="00A30BBB" w:rsidRDefault="004678C4" w:rsidP="00A30BBB">
            <w:pPr>
              <w:pStyle w:val="Tabletext"/>
              <w:bidi/>
              <w:spacing w:before="0" w:after="0"/>
              <w:rPr>
                <w:b/>
                <w:position w:val="2"/>
                <w:lang w:val="en-US"/>
              </w:rPr>
            </w:pPr>
            <w:r w:rsidRPr="00655BCA">
              <w:rPr>
                <w:b/>
                <w:bCs/>
                <w:sz w:val="22"/>
                <w:szCs w:val="22"/>
              </w:rPr>
              <w:t>TSB Circular 190</w:t>
            </w:r>
            <w:r w:rsidR="00A30BBB">
              <w:rPr>
                <w:b/>
                <w:bCs/>
                <w:sz w:val="22"/>
                <w:szCs w:val="22"/>
              </w:rPr>
              <w:br/>
            </w:r>
            <w:r w:rsidRPr="00655BCA">
              <w:rPr>
                <w:b/>
                <w:bCs/>
              </w:rPr>
              <w:t>FG-</w:t>
            </w:r>
            <w:r w:rsidRPr="00655BCA">
              <w:rPr>
                <w:rFonts w:eastAsia="Times New Roman"/>
                <w:b/>
                <w:bCs/>
              </w:rPr>
              <w:t>MV</w:t>
            </w:r>
            <w:r w:rsidRPr="00655BCA">
              <w:rPr>
                <w:b/>
                <w:bCs/>
              </w:rPr>
              <w:t>/CB</w:t>
            </w:r>
          </w:p>
        </w:tc>
        <w:tc>
          <w:tcPr>
            <w:tcW w:w="2206" w:type="pct"/>
            <w:vMerge w:val="restart"/>
          </w:tcPr>
          <w:p w14:paraId="06F42299" w14:textId="77777777" w:rsidR="004678C4" w:rsidRPr="00655BCA" w:rsidRDefault="004678C4" w:rsidP="004678C4">
            <w:pPr>
              <w:tabs>
                <w:tab w:val="clear" w:pos="794"/>
                <w:tab w:val="left" w:pos="284"/>
              </w:tabs>
              <w:spacing w:before="80" w:after="60" w:line="300" w:lineRule="exact"/>
              <w:ind w:left="284" w:hanging="284"/>
              <w:jc w:val="left"/>
              <w:rPr>
                <w:b/>
                <w:bCs/>
                <w:position w:val="2"/>
                <w:rtl/>
                <w:lang w:bidi="ar-EG"/>
              </w:rPr>
            </w:pPr>
            <w:r w:rsidRPr="00655BCA">
              <w:rPr>
                <w:b/>
                <w:bCs/>
                <w:position w:val="2"/>
                <w:rtl/>
              </w:rPr>
              <w:t>إلى:</w:t>
            </w:r>
          </w:p>
          <w:p w14:paraId="361DC489" w14:textId="77777777" w:rsidR="004678C4" w:rsidRPr="00655BCA" w:rsidRDefault="004678C4" w:rsidP="004678C4">
            <w:pPr>
              <w:tabs>
                <w:tab w:val="clear" w:pos="794"/>
                <w:tab w:val="left" w:pos="284"/>
              </w:tabs>
              <w:spacing w:before="80" w:after="60" w:line="300" w:lineRule="exact"/>
              <w:ind w:left="284" w:hanging="284"/>
              <w:rPr>
                <w:position w:val="2"/>
                <w:rtl/>
              </w:rPr>
            </w:pPr>
            <w:r w:rsidRPr="00655BCA">
              <w:rPr>
                <w:position w:val="2"/>
                <w:rtl/>
              </w:rPr>
              <w:t>-</w:t>
            </w:r>
            <w:r w:rsidRPr="00655BCA">
              <w:rPr>
                <w:position w:val="2"/>
                <w:rtl/>
              </w:rPr>
              <w:tab/>
              <w:t>إدارات الدول الأعضاء في الاتحاد؛</w:t>
            </w:r>
          </w:p>
          <w:p w14:paraId="2F097CA9" w14:textId="77777777" w:rsidR="004678C4" w:rsidRPr="00655BCA" w:rsidRDefault="004678C4" w:rsidP="004678C4">
            <w:pPr>
              <w:tabs>
                <w:tab w:val="clear" w:pos="794"/>
                <w:tab w:val="left" w:pos="284"/>
              </w:tabs>
              <w:spacing w:before="80" w:after="60" w:line="300" w:lineRule="exact"/>
              <w:ind w:left="284" w:hanging="284"/>
              <w:rPr>
                <w:position w:val="2"/>
                <w:rtl/>
              </w:rPr>
            </w:pPr>
            <w:r w:rsidRPr="00655BCA">
              <w:rPr>
                <w:position w:val="2"/>
                <w:rtl/>
              </w:rPr>
              <w:t>-</w:t>
            </w:r>
            <w:r w:rsidRPr="00655BCA">
              <w:rPr>
                <w:position w:val="2"/>
                <w:rtl/>
              </w:rPr>
              <w:tab/>
              <w:t>أعضاء قطاع تقييس الاتصالات بالاتحاد؛</w:t>
            </w:r>
          </w:p>
          <w:p w14:paraId="1A001E69" w14:textId="77777777" w:rsidR="004678C4" w:rsidRPr="00655BCA" w:rsidRDefault="004678C4" w:rsidP="004678C4">
            <w:pPr>
              <w:tabs>
                <w:tab w:val="clear" w:pos="794"/>
                <w:tab w:val="left" w:pos="284"/>
              </w:tabs>
              <w:spacing w:before="80" w:after="60" w:line="300" w:lineRule="exact"/>
              <w:ind w:left="284" w:hanging="284"/>
              <w:rPr>
                <w:position w:val="2"/>
                <w:rtl/>
              </w:rPr>
            </w:pPr>
            <w:r w:rsidRPr="00655BCA">
              <w:rPr>
                <w:position w:val="2"/>
                <w:rtl/>
              </w:rPr>
              <w:t>-</w:t>
            </w:r>
            <w:r w:rsidRPr="00655BCA">
              <w:rPr>
                <w:position w:val="2"/>
                <w:rtl/>
              </w:rPr>
              <w:tab/>
              <w:t>المنتسبين إلى قطاع تقييس الاتصالات؛</w:t>
            </w:r>
          </w:p>
          <w:p w14:paraId="4388B261" w14:textId="119B72C5" w:rsidR="004678C4" w:rsidRPr="00655BCA" w:rsidRDefault="004678C4" w:rsidP="004678C4">
            <w:pPr>
              <w:tabs>
                <w:tab w:val="clear" w:pos="794"/>
                <w:tab w:val="left" w:pos="284"/>
              </w:tabs>
              <w:spacing w:before="80" w:after="60" w:line="300" w:lineRule="exact"/>
              <w:ind w:left="284" w:hanging="284"/>
              <w:jc w:val="left"/>
              <w:rPr>
                <w:position w:val="2"/>
                <w:rtl/>
              </w:rPr>
            </w:pPr>
            <w:r w:rsidRPr="00655BCA">
              <w:rPr>
                <w:position w:val="2"/>
                <w:rtl/>
              </w:rPr>
              <w:t>-</w:t>
            </w:r>
            <w:r w:rsidRPr="00655BCA">
              <w:rPr>
                <w:position w:val="2"/>
                <w:rtl/>
              </w:rPr>
              <w:tab/>
              <w:t>الهيئات الأكاديمية المنضمة إلى الاتحاد</w:t>
            </w:r>
          </w:p>
        </w:tc>
      </w:tr>
      <w:tr w:rsidR="00D517B2" w:rsidRPr="00655BCA" w14:paraId="2EB59D5A" w14:textId="77777777" w:rsidTr="00D517B2">
        <w:trPr>
          <w:cantSplit/>
          <w:trHeight w:val="340"/>
          <w:jc w:val="center"/>
        </w:trPr>
        <w:tc>
          <w:tcPr>
            <w:tcW w:w="796" w:type="pct"/>
          </w:tcPr>
          <w:p w14:paraId="41816BD2" w14:textId="77777777" w:rsidR="00D517B2" w:rsidRPr="00655BCA" w:rsidRDefault="00D517B2" w:rsidP="00D517B2">
            <w:pPr>
              <w:spacing w:before="80" w:after="60" w:line="300" w:lineRule="exact"/>
              <w:jc w:val="left"/>
              <w:rPr>
                <w:b/>
                <w:bCs/>
                <w:position w:val="2"/>
              </w:rPr>
            </w:pPr>
            <w:r w:rsidRPr="00655BCA">
              <w:rPr>
                <w:b/>
                <w:bCs/>
                <w:position w:val="2"/>
                <w:rtl/>
                <w:lang w:bidi="ar-EG"/>
              </w:rPr>
              <w:t>ال</w:t>
            </w:r>
            <w:r w:rsidRPr="00655BCA">
              <w:rPr>
                <w:b/>
                <w:bCs/>
                <w:position w:val="2"/>
                <w:rtl/>
                <w:lang w:bidi="ar-SY"/>
              </w:rPr>
              <w:t>هاتف</w:t>
            </w:r>
            <w:r w:rsidRPr="00655BCA">
              <w:rPr>
                <w:b/>
                <w:bCs/>
                <w:position w:val="2"/>
                <w:rtl/>
              </w:rPr>
              <w:t>:</w:t>
            </w:r>
          </w:p>
        </w:tc>
        <w:tc>
          <w:tcPr>
            <w:tcW w:w="1998" w:type="pct"/>
          </w:tcPr>
          <w:p w14:paraId="1D12363A" w14:textId="40DE864A" w:rsidR="00D517B2" w:rsidRPr="00655BCA" w:rsidRDefault="00D517B2" w:rsidP="00D517B2">
            <w:pPr>
              <w:spacing w:before="80" w:after="60" w:line="300" w:lineRule="exact"/>
              <w:jc w:val="left"/>
              <w:rPr>
                <w:b/>
                <w:position w:val="2"/>
              </w:rPr>
            </w:pPr>
            <w:r w:rsidRPr="00655BCA">
              <w:rPr>
                <w:position w:val="2"/>
              </w:rPr>
              <w:t>+41 22 730 </w:t>
            </w:r>
            <w:r w:rsidR="004678C4" w:rsidRPr="00655BCA">
              <w:rPr>
                <w:position w:val="2"/>
              </w:rPr>
              <w:t>6301</w:t>
            </w:r>
          </w:p>
        </w:tc>
        <w:tc>
          <w:tcPr>
            <w:tcW w:w="2206" w:type="pct"/>
            <w:vMerge/>
          </w:tcPr>
          <w:p w14:paraId="5EB707DD" w14:textId="77777777" w:rsidR="00D517B2" w:rsidRPr="00655BCA" w:rsidRDefault="00D517B2" w:rsidP="00D517B2">
            <w:pPr>
              <w:spacing w:before="80" w:after="60" w:line="300" w:lineRule="exact"/>
              <w:jc w:val="left"/>
              <w:rPr>
                <w:position w:val="2"/>
                <w:rtl/>
              </w:rPr>
            </w:pPr>
          </w:p>
        </w:tc>
      </w:tr>
      <w:tr w:rsidR="00CE1C08" w:rsidRPr="00655BCA" w14:paraId="4E2CAEF9" w14:textId="77777777" w:rsidTr="00CE1C08">
        <w:trPr>
          <w:cantSplit/>
          <w:trHeight w:val="737"/>
          <w:jc w:val="center"/>
        </w:trPr>
        <w:tc>
          <w:tcPr>
            <w:tcW w:w="796" w:type="pct"/>
          </w:tcPr>
          <w:p w14:paraId="08624709" w14:textId="77777777" w:rsidR="00CE1C08" w:rsidRPr="00655BCA" w:rsidRDefault="00CE1C08" w:rsidP="00D517B2">
            <w:pPr>
              <w:spacing w:before="80" w:after="60" w:line="300" w:lineRule="exact"/>
              <w:jc w:val="left"/>
              <w:rPr>
                <w:b/>
                <w:bCs/>
                <w:position w:val="2"/>
                <w:rtl/>
                <w:lang w:bidi="ar-EG"/>
              </w:rPr>
            </w:pPr>
            <w:r w:rsidRPr="00655BCA">
              <w:rPr>
                <w:b/>
                <w:bCs/>
                <w:position w:val="2"/>
                <w:rtl/>
              </w:rPr>
              <w:t>الفاكس:</w:t>
            </w:r>
          </w:p>
        </w:tc>
        <w:tc>
          <w:tcPr>
            <w:tcW w:w="1998" w:type="pct"/>
          </w:tcPr>
          <w:p w14:paraId="3D4BE6BB" w14:textId="77777777" w:rsidR="00CE1C08" w:rsidRPr="00655BCA" w:rsidRDefault="00CE1C08" w:rsidP="00D517B2">
            <w:pPr>
              <w:spacing w:before="80" w:after="60" w:line="300" w:lineRule="exact"/>
              <w:jc w:val="left"/>
              <w:rPr>
                <w:position w:val="2"/>
              </w:rPr>
            </w:pPr>
            <w:r w:rsidRPr="00655BCA">
              <w:rPr>
                <w:position w:val="2"/>
              </w:rPr>
              <w:t>+41 22 730 5853</w:t>
            </w:r>
          </w:p>
        </w:tc>
        <w:tc>
          <w:tcPr>
            <w:tcW w:w="2206" w:type="pct"/>
            <w:vMerge/>
          </w:tcPr>
          <w:p w14:paraId="23DF7232" w14:textId="77777777" w:rsidR="00CE1C08" w:rsidRPr="00655BCA" w:rsidRDefault="00CE1C08" w:rsidP="00D517B2">
            <w:pPr>
              <w:spacing w:before="80" w:after="60" w:line="300" w:lineRule="exact"/>
              <w:jc w:val="left"/>
              <w:rPr>
                <w:position w:val="2"/>
                <w:rtl/>
              </w:rPr>
            </w:pPr>
          </w:p>
        </w:tc>
      </w:tr>
      <w:tr w:rsidR="004678C4" w:rsidRPr="00655BCA" w14:paraId="46DF4C51" w14:textId="77777777" w:rsidTr="00D517B2">
        <w:trPr>
          <w:cantSplit/>
          <w:jc w:val="center"/>
        </w:trPr>
        <w:tc>
          <w:tcPr>
            <w:tcW w:w="796" w:type="pct"/>
          </w:tcPr>
          <w:p w14:paraId="234152E3" w14:textId="77777777" w:rsidR="004678C4" w:rsidRPr="00655BCA" w:rsidRDefault="004678C4" w:rsidP="004678C4">
            <w:pPr>
              <w:spacing w:before="80" w:after="60" w:line="300" w:lineRule="exact"/>
              <w:jc w:val="left"/>
              <w:rPr>
                <w:b/>
                <w:bCs/>
                <w:position w:val="2"/>
                <w:rtl/>
              </w:rPr>
            </w:pPr>
            <w:r w:rsidRPr="00655BCA">
              <w:rPr>
                <w:b/>
                <w:bCs/>
                <w:position w:val="2"/>
                <w:rtl/>
              </w:rPr>
              <w:t>البريد الإلكتروني:</w:t>
            </w:r>
          </w:p>
        </w:tc>
        <w:tc>
          <w:tcPr>
            <w:tcW w:w="1998" w:type="pct"/>
          </w:tcPr>
          <w:p w14:paraId="1C158C6F" w14:textId="13D293EA" w:rsidR="004678C4" w:rsidRPr="00655BCA" w:rsidRDefault="00A427AC" w:rsidP="004678C4">
            <w:pPr>
              <w:spacing w:before="80" w:after="60" w:line="300" w:lineRule="exact"/>
              <w:jc w:val="left"/>
              <w:rPr>
                <w:position w:val="2"/>
                <w:rtl/>
                <w:lang w:bidi="ar-EG"/>
              </w:rPr>
            </w:pPr>
            <w:hyperlink r:id="rId9" w:history="1">
              <w:r w:rsidR="004678C4" w:rsidRPr="00655BCA">
                <w:rPr>
                  <w:rStyle w:val="Hyperlink"/>
                </w:rPr>
                <w:t>tsbfgmv@itu.int</w:t>
              </w:r>
            </w:hyperlink>
            <w:r w:rsidR="004678C4" w:rsidRPr="00655BCA">
              <w:t xml:space="preserve"> </w:t>
            </w:r>
          </w:p>
        </w:tc>
        <w:tc>
          <w:tcPr>
            <w:tcW w:w="2206" w:type="pct"/>
          </w:tcPr>
          <w:p w14:paraId="01B93A1F" w14:textId="77777777" w:rsidR="004678C4" w:rsidRPr="00655BCA" w:rsidRDefault="004678C4" w:rsidP="004678C4">
            <w:pPr>
              <w:tabs>
                <w:tab w:val="clear" w:pos="794"/>
                <w:tab w:val="left" w:pos="284"/>
              </w:tabs>
              <w:spacing w:before="80" w:after="60" w:line="300" w:lineRule="exact"/>
              <w:ind w:left="284" w:hanging="284"/>
              <w:jc w:val="left"/>
              <w:rPr>
                <w:b/>
                <w:bCs/>
                <w:position w:val="2"/>
                <w:rtl/>
              </w:rPr>
            </w:pPr>
            <w:r w:rsidRPr="00655BCA">
              <w:rPr>
                <w:b/>
                <w:bCs/>
                <w:position w:val="2"/>
                <w:rtl/>
              </w:rPr>
              <w:t>نسخة إلى:</w:t>
            </w:r>
          </w:p>
          <w:p w14:paraId="3030A47A" w14:textId="77777777" w:rsidR="004678C4" w:rsidRPr="00655BCA" w:rsidRDefault="004678C4" w:rsidP="004678C4">
            <w:pPr>
              <w:tabs>
                <w:tab w:val="left" w:pos="284"/>
                <w:tab w:val="left" w:pos="4111"/>
              </w:tabs>
              <w:spacing w:before="0" w:line="340" w:lineRule="exact"/>
              <w:ind w:left="284" w:hanging="284"/>
              <w:rPr>
                <w:position w:val="2"/>
                <w:rtl/>
              </w:rPr>
            </w:pPr>
            <w:r w:rsidRPr="00655BCA">
              <w:rPr>
                <w:position w:val="2"/>
                <w:rtl/>
              </w:rPr>
              <w:t>-</w:t>
            </w:r>
            <w:r w:rsidRPr="00655BCA">
              <w:rPr>
                <w:position w:val="2"/>
                <w:rtl/>
              </w:rPr>
              <w:tab/>
              <w:t>رؤساء لجان الدراسات بالاتحاد ونوابهم؛</w:t>
            </w:r>
          </w:p>
          <w:p w14:paraId="5522A440" w14:textId="77777777" w:rsidR="004678C4" w:rsidRPr="00655BCA" w:rsidRDefault="004678C4" w:rsidP="004678C4">
            <w:pPr>
              <w:tabs>
                <w:tab w:val="left" w:pos="284"/>
                <w:tab w:val="left" w:pos="4111"/>
              </w:tabs>
              <w:spacing w:before="0" w:line="340" w:lineRule="exact"/>
              <w:ind w:left="284" w:hanging="284"/>
              <w:rPr>
                <w:position w:val="2"/>
                <w:rtl/>
              </w:rPr>
            </w:pPr>
            <w:r w:rsidRPr="00655BCA">
              <w:rPr>
                <w:position w:val="2"/>
                <w:rtl/>
              </w:rPr>
              <w:t>-</w:t>
            </w:r>
            <w:r w:rsidRPr="00655BCA">
              <w:rPr>
                <w:position w:val="2"/>
                <w:rtl/>
              </w:rPr>
              <w:tab/>
              <w:t>مدير مكتب تنمية الاتصالات؛</w:t>
            </w:r>
          </w:p>
          <w:p w14:paraId="23C13A1E" w14:textId="2D04137A" w:rsidR="004678C4" w:rsidRPr="00655BCA" w:rsidRDefault="004678C4" w:rsidP="004678C4">
            <w:pPr>
              <w:tabs>
                <w:tab w:val="left" w:pos="284"/>
                <w:tab w:val="left" w:pos="4111"/>
              </w:tabs>
              <w:spacing w:before="0" w:line="340" w:lineRule="exact"/>
              <w:ind w:left="284" w:hanging="284"/>
              <w:rPr>
                <w:position w:val="2"/>
                <w:rtl/>
              </w:rPr>
            </w:pPr>
            <w:r w:rsidRPr="00655BCA">
              <w:rPr>
                <w:position w:val="2"/>
                <w:rtl/>
              </w:rPr>
              <w:t>-</w:t>
            </w:r>
            <w:r w:rsidRPr="00655BCA">
              <w:rPr>
                <w:position w:val="2"/>
                <w:rtl/>
              </w:rPr>
              <w:tab/>
              <w:t>مدير مكتب الاتصالات الراديوية</w:t>
            </w:r>
          </w:p>
        </w:tc>
      </w:tr>
      <w:tr w:rsidR="00CE1C08" w:rsidRPr="00655BCA" w14:paraId="4BB9CE0F" w14:textId="77777777" w:rsidTr="00D517B2">
        <w:trPr>
          <w:cantSplit/>
          <w:jc w:val="center"/>
        </w:trPr>
        <w:tc>
          <w:tcPr>
            <w:tcW w:w="796" w:type="pct"/>
          </w:tcPr>
          <w:p w14:paraId="7F7F9AD6" w14:textId="77777777" w:rsidR="00CE1C08" w:rsidRPr="00655BCA" w:rsidRDefault="00CE1C08" w:rsidP="00CE1C08">
            <w:pPr>
              <w:spacing w:before="80" w:after="60" w:line="300" w:lineRule="exact"/>
              <w:jc w:val="left"/>
              <w:rPr>
                <w:b/>
                <w:bCs/>
                <w:position w:val="2"/>
                <w:rtl/>
                <w:lang w:bidi="ar-EG"/>
              </w:rPr>
            </w:pPr>
          </w:p>
        </w:tc>
        <w:tc>
          <w:tcPr>
            <w:tcW w:w="1998" w:type="pct"/>
          </w:tcPr>
          <w:p w14:paraId="5D63F4A8" w14:textId="77777777" w:rsidR="00CE1C08" w:rsidRPr="00655BCA" w:rsidRDefault="00CE1C08" w:rsidP="00CE1C08">
            <w:pPr>
              <w:spacing w:before="80" w:after="60" w:line="300" w:lineRule="exact"/>
              <w:jc w:val="left"/>
              <w:rPr>
                <w:position w:val="2"/>
              </w:rPr>
            </w:pPr>
          </w:p>
        </w:tc>
        <w:tc>
          <w:tcPr>
            <w:tcW w:w="2206" w:type="pct"/>
          </w:tcPr>
          <w:p w14:paraId="5EADC70B" w14:textId="77777777" w:rsidR="00CE1C08" w:rsidRPr="00655BCA" w:rsidRDefault="00CE1C08" w:rsidP="00CE1C08">
            <w:pPr>
              <w:spacing w:before="80" w:after="60" w:line="300" w:lineRule="exact"/>
              <w:jc w:val="left"/>
              <w:rPr>
                <w:position w:val="2"/>
                <w:rtl/>
              </w:rPr>
            </w:pPr>
          </w:p>
        </w:tc>
      </w:tr>
      <w:tr w:rsidR="00CE1C08" w:rsidRPr="00655BCA" w14:paraId="3B78DA80" w14:textId="77777777" w:rsidTr="00D517B2">
        <w:trPr>
          <w:cantSplit/>
          <w:jc w:val="center"/>
        </w:trPr>
        <w:tc>
          <w:tcPr>
            <w:tcW w:w="796" w:type="pct"/>
          </w:tcPr>
          <w:p w14:paraId="3222DFDB" w14:textId="77777777" w:rsidR="00CE1C08" w:rsidRPr="00655BCA" w:rsidRDefault="00CE1C08" w:rsidP="00CE1C08">
            <w:pPr>
              <w:spacing w:before="80" w:after="60" w:line="300" w:lineRule="exact"/>
              <w:jc w:val="left"/>
              <w:rPr>
                <w:b/>
                <w:bCs/>
                <w:position w:val="2"/>
                <w:rtl/>
                <w:lang w:bidi="ar-SY"/>
              </w:rPr>
            </w:pPr>
            <w:r w:rsidRPr="00655BCA">
              <w:rPr>
                <w:b/>
                <w:bCs/>
                <w:position w:val="2"/>
                <w:rtl/>
              </w:rPr>
              <w:t>الموضوع:</w:t>
            </w:r>
          </w:p>
        </w:tc>
        <w:tc>
          <w:tcPr>
            <w:tcW w:w="4204" w:type="pct"/>
            <w:gridSpan w:val="2"/>
          </w:tcPr>
          <w:p w14:paraId="7EF29631" w14:textId="5CFA215B" w:rsidR="00CE1C08" w:rsidRPr="00655BCA" w:rsidRDefault="00A91725" w:rsidP="00A30BBB">
            <w:pPr>
              <w:spacing w:before="80" w:after="60" w:line="300" w:lineRule="exact"/>
              <w:rPr>
                <w:position w:val="2"/>
                <w:rtl/>
                <w:lang w:bidi="ar-EG"/>
              </w:rPr>
            </w:pPr>
            <w:r w:rsidRPr="00655BCA">
              <w:rPr>
                <w:b/>
                <w:bCs/>
                <w:position w:val="2"/>
                <w:rtl/>
              </w:rPr>
              <w:t xml:space="preserve">الاجتماع </w:t>
            </w:r>
            <w:r w:rsidR="00003288" w:rsidRPr="00655BCA">
              <w:rPr>
                <w:rFonts w:hint="cs"/>
                <w:b/>
                <w:bCs/>
                <w:position w:val="2"/>
                <w:rtl/>
                <w:lang w:bidi="ar-EG"/>
              </w:rPr>
              <w:t>السادس</w:t>
            </w:r>
            <w:r w:rsidRPr="00655BCA">
              <w:rPr>
                <w:b/>
                <w:bCs/>
                <w:position w:val="2"/>
                <w:rtl/>
              </w:rPr>
              <w:t xml:space="preserve"> للفريق المتخصص التابع للاتحاد الدولي للاتصالات والمعني</w:t>
            </w:r>
            <w:r w:rsidR="00655BCA" w:rsidRPr="00655BCA">
              <w:rPr>
                <w:rFonts w:hint="cs"/>
                <w:b/>
                <w:bCs/>
                <w:position w:val="2"/>
                <w:rtl/>
              </w:rPr>
              <w:t>ّ</w:t>
            </w:r>
            <w:r w:rsidRPr="00655BCA">
              <w:rPr>
                <w:b/>
                <w:bCs/>
                <w:position w:val="2"/>
                <w:rtl/>
              </w:rPr>
              <w:t xml:space="preserve"> </w:t>
            </w:r>
            <w:proofErr w:type="spellStart"/>
            <w:r w:rsidRPr="00655BCA">
              <w:rPr>
                <w:b/>
                <w:bCs/>
                <w:position w:val="2"/>
                <w:rtl/>
              </w:rPr>
              <w:t>بالميتافيرس</w:t>
            </w:r>
            <w:proofErr w:type="spellEnd"/>
            <w:r w:rsidRPr="00655BCA">
              <w:rPr>
                <w:b/>
                <w:bCs/>
                <w:position w:val="2"/>
                <w:rtl/>
              </w:rPr>
              <w:t xml:space="preserve"> (</w:t>
            </w:r>
            <w:r w:rsidRPr="00655BCA">
              <w:rPr>
                <w:b/>
                <w:bCs/>
                <w:position w:val="2"/>
              </w:rPr>
              <w:t>FG</w:t>
            </w:r>
            <w:r w:rsidRPr="00655BCA">
              <w:rPr>
                <w:position w:val="2"/>
              </w:rPr>
              <w:noBreakHyphen/>
            </w:r>
            <w:r w:rsidRPr="00655BCA">
              <w:rPr>
                <w:b/>
                <w:bCs/>
                <w:position w:val="2"/>
              </w:rPr>
              <w:t>MV</w:t>
            </w:r>
            <w:r w:rsidRPr="00655BCA">
              <w:rPr>
                <w:b/>
                <w:bCs/>
                <w:position w:val="2"/>
                <w:rtl/>
              </w:rPr>
              <w:t>)</w:t>
            </w:r>
            <w:r w:rsidRPr="00655BCA">
              <w:rPr>
                <w:b/>
                <w:bCs/>
                <w:position w:val="2"/>
                <w:rtl/>
                <w:lang w:bidi="ar-EG"/>
              </w:rPr>
              <w:t xml:space="preserve"> (</w:t>
            </w:r>
            <w:r w:rsidR="00655BCA" w:rsidRPr="00655BCA">
              <w:rPr>
                <w:rFonts w:hint="cs"/>
                <w:b/>
                <w:bCs/>
                <w:position w:val="2"/>
                <w:rtl/>
                <w:lang w:bidi="ar-EG"/>
              </w:rPr>
              <w:t>ي</w:t>
            </w:r>
            <w:r w:rsidR="00F446B4">
              <w:rPr>
                <w:rFonts w:hint="cs"/>
                <w:b/>
                <w:bCs/>
                <w:position w:val="2"/>
                <w:rtl/>
                <w:lang w:bidi="ar-EG"/>
              </w:rPr>
              <w:t>ُ</w:t>
            </w:r>
            <w:r w:rsidR="00655BCA" w:rsidRPr="00655BCA">
              <w:rPr>
                <w:rFonts w:hint="cs"/>
                <w:b/>
                <w:bCs/>
                <w:position w:val="2"/>
                <w:rtl/>
                <w:lang w:bidi="ar-EG"/>
              </w:rPr>
              <w:t>عقد افتراضياً</w:t>
            </w:r>
            <w:r w:rsidRPr="00655BCA">
              <w:rPr>
                <w:b/>
                <w:bCs/>
                <w:position w:val="2"/>
                <w:rtl/>
                <w:lang w:bidi="ar-EG"/>
              </w:rPr>
              <w:t>، 30 أبريل 2024)</w:t>
            </w:r>
          </w:p>
        </w:tc>
      </w:tr>
    </w:tbl>
    <w:p w14:paraId="26632E5A" w14:textId="77777777" w:rsidR="00D517B2" w:rsidRPr="00655BCA" w:rsidRDefault="00D517B2" w:rsidP="006635B2">
      <w:pPr>
        <w:spacing w:before="600"/>
        <w:rPr>
          <w:lang w:bidi="ar-SY"/>
        </w:rPr>
      </w:pPr>
      <w:r w:rsidRPr="00655BCA">
        <w:rPr>
          <w:rtl/>
          <w:lang w:bidi="ar-SY"/>
        </w:rPr>
        <w:t>حضرات السادة والسيدات،</w:t>
      </w:r>
    </w:p>
    <w:p w14:paraId="45F601F8" w14:textId="77777777" w:rsidR="00D517B2" w:rsidRPr="00655BCA" w:rsidRDefault="00D517B2" w:rsidP="00D517B2">
      <w:pPr>
        <w:rPr>
          <w:rtl/>
          <w:lang w:bidi="ar-EG"/>
        </w:rPr>
      </w:pPr>
      <w:r w:rsidRPr="00655BCA">
        <w:rPr>
          <w:rtl/>
        </w:rPr>
        <w:t>تحية طيبة وبعد،</w:t>
      </w:r>
    </w:p>
    <w:p w14:paraId="09B667AE" w14:textId="60E123DF" w:rsidR="00D517B2" w:rsidRPr="00655BCA" w:rsidRDefault="008F5A0D" w:rsidP="00003288">
      <w:pPr>
        <w:rPr>
          <w:rtl/>
          <w:lang w:bidi="ar-SY"/>
        </w:rPr>
      </w:pPr>
      <w:r w:rsidRPr="00655BCA">
        <w:rPr>
          <w:rtl/>
          <w:lang w:bidi="ar-SY"/>
        </w:rPr>
        <w:t>1</w:t>
      </w:r>
      <w:r w:rsidRPr="00655BCA">
        <w:rPr>
          <w:rtl/>
          <w:lang w:bidi="ar-SY"/>
        </w:rPr>
        <w:tab/>
        <w:t xml:space="preserve">يسعدني أن أدعوكم إلى حضور الاجتماع </w:t>
      </w:r>
      <w:r w:rsidR="00003288" w:rsidRPr="00655BCA">
        <w:rPr>
          <w:rFonts w:hint="cs"/>
          <w:rtl/>
          <w:lang w:bidi="ar-SY"/>
        </w:rPr>
        <w:t>السادس</w:t>
      </w:r>
      <w:r w:rsidRPr="00655BCA">
        <w:rPr>
          <w:rtl/>
          <w:lang w:bidi="ar-SY"/>
        </w:rPr>
        <w:t xml:space="preserve"> </w:t>
      </w:r>
      <w:r w:rsidRPr="00655BCA">
        <w:rPr>
          <w:b/>
          <w:bCs/>
          <w:rtl/>
          <w:lang w:bidi="ar-SY"/>
        </w:rPr>
        <w:t xml:space="preserve">للفريق المتخصص التابع للاتحاد الدولي للاتصالات والمعني </w:t>
      </w:r>
      <w:proofErr w:type="spellStart"/>
      <w:r w:rsidRPr="00655BCA">
        <w:rPr>
          <w:b/>
          <w:bCs/>
          <w:rtl/>
          <w:lang w:bidi="ar-SY"/>
        </w:rPr>
        <w:t>بالميتافيرس</w:t>
      </w:r>
      <w:proofErr w:type="spellEnd"/>
      <w:r w:rsidRPr="00655BCA">
        <w:rPr>
          <w:rtl/>
          <w:lang w:bidi="ar-SY"/>
        </w:rPr>
        <w:t xml:space="preserve"> (</w:t>
      </w:r>
      <w:r w:rsidRPr="00655BCA">
        <w:rPr>
          <w:lang w:bidi="ar-SY"/>
        </w:rPr>
        <w:t>FG MV</w:t>
      </w:r>
      <w:r w:rsidRPr="00655BCA">
        <w:rPr>
          <w:rtl/>
          <w:lang w:bidi="ar-SY"/>
        </w:rPr>
        <w:t xml:space="preserve">)، </w:t>
      </w:r>
      <w:r w:rsidR="00655BCA" w:rsidRPr="00655BCA">
        <w:rPr>
          <w:rFonts w:hint="cs"/>
          <w:rtl/>
          <w:lang w:bidi="ar-SY"/>
        </w:rPr>
        <w:t>المزمع</w:t>
      </w:r>
      <w:r w:rsidRPr="00655BCA">
        <w:rPr>
          <w:rtl/>
          <w:lang w:bidi="ar-SY"/>
        </w:rPr>
        <w:t xml:space="preserve"> عقده </w:t>
      </w:r>
      <w:r w:rsidR="00655BCA" w:rsidRPr="00655BCA">
        <w:rPr>
          <w:rFonts w:hint="cs"/>
          <w:rtl/>
          <w:lang w:bidi="ar-SY"/>
        </w:rPr>
        <w:t>افتراضياً</w:t>
      </w:r>
      <w:r w:rsidRPr="00655BCA">
        <w:rPr>
          <w:rtl/>
          <w:lang w:bidi="ar-SY"/>
        </w:rPr>
        <w:t xml:space="preserve">، في </w:t>
      </w:r>
      <w:r w:rsidR="00003288" w:rsidRPr="00655BCA">
        <w:rPr>
          <w:rFonts w:hint="cs"/>
          <w:rtl/>
          <w:lang w:bidi="ar-SY"/>
        </w:rPr>
        <w:t>30</w:t>
      </w:r>
      <w:r w:rsidRPr="00655BCA">
        <w:rPr>
          <w:rtl/>
          <w:lang w:bidi="ar-SY"/>
        </w:rPr>
        <w:t xml:space="preserve"> </w:t>
      </w:r>
      <w:r w:rsidR="00003288" w:rsidRPr="00655BCA">
        <w:rPr>
          <w:rFonts w:hint="cs"/>
          <w:rtl/>
          <w:lang w:bidi="ar-SY"/>
        </w:rPr>
        <w:t>أبريل</w:t>
      </w:r>
      <w:r w:rsidRPr="00655BCA">
        <w:rPr>
          <w:rtl/>
          <w:lang w:bidi="ar-SY"/>
        </w:rPr>
        <w:t xml:space="preserve"> 2024</w:t>
      </w:r>
      <w:r w:rsidR="00003288" w:rsidRPr="00655BCA">
        <w:rPr>
          <w:rFonts w:hint="cs"/>
          <w:rtl/>
          <w:lang w:bidi="ar-SY"/>
        </w:rPr>
        <w:t xml:space="preserve"> من الساعة 13:00 إلى الساعة 15:00، بتوقيت جنيف</w:t>
      </w:r>
      <w:r w:rsidRPr="00655BCA">
        <w:rPr>
          <w:rtl/>
          <w:lang w:bidi="ar-SY"/>
        </w:rPr>
        <w:t>.</w:t>
      </w:r>
    </w:p>
    <w:p w14:paraId="55655C2D" w14:textId="3DEC0927" w:rsidR="008F5A0D" w:rsidRPr="00655BCA" w:rsidRDefault="008F5A0D" w:rsidP="00003288">
      <w:pPr>
        <w:rPr>
          <w:rtl/>
          <w:lang w:bidi="ar-SY"/>
        </w:rPr>
      </w:pPr>
      <w:r w:rsidRPr="00655BCA">
        <w:rPr>
          <w:rtl/>
          <w:lang w:bidi="ar-SY"/>
        </w:rPr>
        <w:t>2</w:t>
      </w:r>
      <w:r w:rsidRPr="00655BCA">
        <w:rPr>
          <w:rtl/>
          <w:lang w:bidi="ar-SY"/>
        </w:rPr>
        <w:tab/>
      </w:r>
      <w:r w:rsidRPr="00655BCA">
        <w:rPr>
          <w:b/>
          <w:bCs/>
          <w:rtl/>
          <w:lang w:bidi="ar-SY"/>
        </w:rPr>
        <w:t xml:space="preserve">الاجتماع </w:t>
      </w:r>
      <w:r w:rsidR="00003288" w:rsidRPr="00655BCA">
        <w:rPr>
          <w:rFonts w:hint="cs"/>
          <w:b/>
          <w:bCs/>
          <w:rtl/>
          <w:lang w:bidi="ar-SY"/>
        </w:rPr>
        <w:t>السادس</w:t>
      </w:r>
      <w:r w:rsidRPr="00655BCA">
        <w:rPr>
          <w:b/>
          <w:bCs/>
          <w:rtl/>
          <w:lang w:bidi="ar-SY"/>
        </w:rPr>
        <w:t xml:space="preserve"> للفريق المتخصص التابع للاتحاد الدولي للاتصالات والمعني </w:t>
      </w:r>
      <w:proofErr w:type="spellStart"/>
      <w:r w:rsidRPr="00655BCA">
        <w:rPr>
          <w:b/>
          <w:bCs/>
          <w:rtl/>
          <w:lang w:bidi="ar-SY"/>
        </w:rPr>
        <w:t>بالميتافيرس</w:t>
      </w:r>
      <w:proofErr w:type="spellEnd"/>
      <w:r w:rsidRPr="00655BCA">
        <w:rPr>
          <w:b/>
          <w:bCs/>
          <w:rtl/>
          <w:lang w:bidi="ar-SY"/>
        </w:rPr>
        <w:t xml:space="preserve"> (</w:t>
      </w:r>
      <w:r w:rsidRPr="00655BCA">
        <w:rPr>
          <w:b/>
          <w:bCs/>
          <w:lang w:bidi="ar-SY"/>
        </w:rPr>
        <w:t>FG MV</w:t>
      </w:r>
      <w:r w:rsidRPr="00655BCA">
        <w:rPr>
          <w:b/>
          <w:bCs/>
          <w:rtl/>
          <w:lang w:bidi="ar-SY"/>
        </w:rPr>
        <w:t>)</w:t>
      </w:r>
    </w:p>
    <w:p w14:paraId="2C8E0B88" w14:textId="3F2E7D81" w:rsidR="008F5A0D" w:rsidRPr="00655BCA" w:rsidRDefault="008F5A0D" w:rsidP="00003288">
      <w:pPr>
        <w:rPr>
          <w:rtl/>
          <w:lang w:bidi="ar-SY"/>
        </w:rPr>
      </w:pPr>
      <w:r w:rsidRPr="00655BCA">
        <w:rPr>
          <w:rtl/>
          <w:lang w:bidi="ar-SY"/>
        </w:rPr>
        <w:t>سي</w:t>
      </w:r>
      <w:r w:rsidR="00655BCA" w:rsidRPr="00655BCA">
        <w:rPr>
          <w:rFonts w:hint="cs"/>
          <w:rtl/>
          <w:lang w:bidi="ar-SY"/>
        </w:rPr>
        <w:t>ُ</w:t>
      </w:r>
      <w:r w:rsidRPr="00655BCA">
        <w:rPr>
          <w:rtl/>
          <w:lang w:bidi="ar-SY"/>
        </w:rPr>
        <w:t>عقد الاجتماع</w:t>
      </w:r>
      <w:r w:rsidR="00655BCA" w:rsidRPr="00655BCA">
        <w:rPr>
          <w:rFonts w:hint="cs"/>
          <w:rtl/>
          <w:lang w:bidi="ar-SY"/>
        </w:rPr>
        <w:t xml:space="preserve"> افتراضياً</w:t>
      </w:r>
      <w:r w:rsidR="00003288" w:rsidRPr="00655BCA">
        <w:rPr>
          <w:rtl/>
          <w:lang w:bidi="ar-SY"/>
        </w:rPr>
        <w:t xml:space="preserve"> في </w:t>
      </w:r>
      <w:r w:rsidR="00003288" w:rsidRPr="00655BCA">
        <w:rPr>
          <w:rFonts w:hint="cs"/>
          <w:rtl/>
          <w:lang w:bidi="ar-SY"/>
        </w:rPr>
        <w:t>30</w:t>
      </w:r>
      <w:r w:rsidR="00003288" w:rsidRPr="00655BCA">
        <w:rPr>
          <w:rtl/>
          <w:lang w:bidi="ar-SY"/>
        </w:rPr>
        <w:t xml:space="preserve"> </w:t>
      </w:r>
      <w:r w:rsidR="00003288" w:rsidRPr="00655BCA">
        <w:rPr>
          <w:rFonts w:hint="cs"/>
          <w:rtl/>
          <w:lang w:bidi="ar-SY"/>
        </w:rPr>
        <w:t>أبريل</w:t>
      </w:r>
      <w:r w:rsidR="00003288" w:rsidRPr="00655BCA">
        <w:rPr>
          <w:rtl/>
          <w:lang w:bidi="ar-SY"/>
        </w:rPr>
        <w:t xml:space="preserve"> 2024</w:t>
      </w:r>
      <w:r w:rsidRPr="00655BCA">
        <w:rPr>
          <w:rtl/>
          <w:lang w:bidi="ar-SY"/>
        </w:rPr>
        <w:t>.</w:t>
      </w:r>
    </w:p>
    <w:p w14:paraId="605D2A6F" w14:textId="605FA86C" w:rsidR="008F5A0D" w:rsidRPr="00655BCA" w:rsidRDefault="008F5A0D" w:rsidP="00003288">
      <w:pPr>
        <w:rPr>
          <w:rtl/>
          <w:lang w:bidi="ar-SY"/>
        </w:rPr>
      </w:pPr>
      <w:r w:rsidRPr="00655BCA">
        <w:rPr>
          <w:rtl/>
          <w:lang w:bidi="ar-SY"/>
        </w:rPr>
        <w:t xml:space="preserve">وتشمل أهداف الاجتماع </w:t>
      </w:r>
      <w:r w:rsidR="00003288" w:rsidRPr="00655BCA">
        <w:rPr>
          <w:rFonts w:hint="cs"/>
          <w:rtl/>
          <w:lang w:bidi="ar-SY"/>
        </w:rPr>
        <w:t>السادس</w:t>
      </w:r>
      <w:r w:rsidRPr="00655BCA">
        <w:rPr>
          <w:rtl/>
          <w:lang w:bidi="ar-SY"/>
        </w:rPr>
        <w:t xml:space="preserve"> ما يلي:</w:t>
      </w:r>
    </w:p>
    <w:p w14:paraId="4EBF02E8" w14:textId="59E0F917" w:rsidR="008F5A0D" w:rsidRPr="00655BCA" w:rsidRDefault="008F5A0D" w:rsidP="00003288">
      <w:pPr>
        <w:pStyle w:val="enumlev1"/>
        <w:rPr>
          <w:rtl/>
          <w:lang w:bidi="ar-EG"/>
        </w:rPr>
      </w:pPr>
      <w:r w:rsidRPr="00655BCA">
        <w:sym w:font="Symbol" w:char="F0B7"/>
      </w:r>
      <w:r w:rsidRPr="00655BCA">
        <w:rPr>
          <w:rtl/>
        </w:rPr>
        <w:tab/>
      </w:r>
      <w:r w:rsidR="00655BCA" w:rsidRPr="00655BCA">
        <w:rPr>
          <w:rFonts w:hint="cs"/>
          <w:rtl/>
        </w:rPr>
        <w:t xml:space="preserve">عرض مشاريع النواتج الجارية والموافقة عليها. </w:t>
      </w:r>
    </w:p>
    <w:p w14:paraId="3A7B0B7A" w14:textId="3B5D0A04" w:rsidR="008F5A0D" w:rsidRPr="00655BCA" w:rsidRDefault="008F5A0D" w:rsidP="00003288">
      <w:pPr>
        <w:rPr>
          <w:rtl/>
          <w:lang w:bidi="ar-SY"/>
        </w:rPr>
      </w:pPr>
      <w:r w:rsidRPr="00655BCA">
        <w:rPr>
          <w:rtl/>
          <w:lang w:bidi="ar-SY"/>
        </w:rPr>
        <w:t>وتشك</w:t>
      </w:r>
      <w:r w:rsidR="009006D2">
        <w:rPr>
          <w:rFonts w:hint="cs"/>
          <w:rtl/>
          <w:lang w:bidi="ar-SY"/>
        </w:rPr>
        <w:t>ّ</w:t>
      </w:r>
      <w:r w:rsidRPr="00655BCA">
        <w:rPr>
          <w:rtl/>
          <w:lang w:bidi="ar-SY"/>
        </w:rPr>
        <w:t>ل المساهمات الخطية ذات الصلة عاملاً أساسياً لتحقيق نجاح الفريق المتخصص، ويشجَّع بقوة على تقديمها من أجل معالجة الأهداف المشار إليها أعلاه لتحفيز وضع خطة أولية لإعداد النواتج. وينبغي تقديم المساهمات الخطية إلى أمانة مكتب تقييس الاتصالات (</w:t>
      </w:r>
      <w:hyperlink r:id="rId10" w:history="1">
        <w:r w:rsidR="00003288" w:rsidRPr="00655BCA">
          <w:rPr>
            <w:rStyle w:val="Hyperlink"/>
            <w:lang w:bidi="ar-SY"/>
          </w:rPr>
          <w:t>tsbfgmv@itu.int</w:t>
        </w:r>
      </w:hyperlink>
      <w:r w:rsidRPr="00655BCA">
        <w:rPr>
          <w:rtl/>
          <w:lang w:bidi="ar-SY"/>
        </w:rPr>
        <w:t xml:space="preserve">) في نسق إلكتروني باستعمال النماذج المتاحة في </w:t>
      </w:r>
      <w:hyperlink r:id="rId11" w:history="1">
        <w:r w:rsidRPr="00A30BBB">
          <w:rPr>
            <w:rStyle w:val="Hyperlink"/>
            <w:rtl/>
            <w:lang w:bidi="ar-SY"/>
          </w:rPr>
          <w:t xml:space="preserve">الصفحة </w:t>
        </w:r>
        <w:r w:rsidRPr="00A30BBB">
          <w:rPr>
            <w:rStyle w:val="Hyperlink"/>
            <w:rtl/>
            <w:lang w:bidi="ar-SY"/>
          </w:rPr>
          <w:t>ا</w:t>
        </w:r>
        <w:r w:rsidRPr="00A30BBB">
          <w:rPr>
            <w:rStyle w:val="Hyperlink"/>
            <w:rtl/>
            <w:lang w:bidi="ar-SY"/>
          </w:rPr>
          <w:t>لرئيسية للفريق المتخصص</w:t>
        </w:r>
        <w:r w:rsidR="00655BCA" w:rsidRPr="00A30BBB">
          <w:rPr>
            <w:rStyle w:val="Hyperlink"/>
            <w:rFonts w:hint="cs"/>
            <w:rtl/>
            <w:lang w:bidi="ar-SY"/>
          </w:rPr>
          <w:t xml:space="preserve"> (</w:t>
        </w:r>
        <w:r w:rsidR="00655BCA" w:rsidRPr="00A30BBB">
          <w:rPr>
            <w:rStyle w:val="Hyperlink"/>
            <w:lang w:bidi="ar-SY"/>
          </w:rPr>
          <w:t>FN-MG</w:t>
        </w:r>
        <w:r w:rsidR="00655BCA" w:rsidRPr="00A30BBB">
          <w:rPr>
            <w:rStyle w:val="Hyperlink"/>
            <w:rFonts w:hint="cs"/>
            <w:rtl/>
            <w:lang w:val="en-GB" w:bidi="ar-AE"/>
          </w:rPr>
          <w:t>)</w:t>
        </w:r>
      </w:hyperlink>
      <w:r w:rsidRPr="00655BCA">
        <w:rPr>
          <w:rtl/>
          <w:lang w:bidi="ar-SY"/>
        </w:rPr>
        <w:t xml:space="preserve">. </w:t>
      </w:r>
      <w:r w:rsidRPr="00655BCA">
        <w:rPr>
          <w:b/>
          <w:bCs/>
          <w:rtl/>
          <w:lang w:bidi="ar-SY"/>
        </w:rPr>
        <w:t xml:space="preserve">والموعد النهائي لتقديم المساهمات للاجتماع هو </w:t>
      </w:r>
      <w:r w:rsidR="002B08ED" w:rsidRPr="00655BCA">
        <w:rPr>
          <w:rFonts w:hint="cs"/>
          <w:b/>
          <w:bCs/>
          <w:rtl/>
          <w:lang w:bidi="ar-SY"/>
        </w:rPr>
        <w:t>17</w:t>
      </w:r>
      <w:r w:rsidRPr="00655BCA">
        <w:rPr>
          <w:b/>
          <w:bCs/>
          <w:rtl/>
          <w:lang w:bidi="ar-SY"/>
        </w:rPr>
        <w:t xml:space="preserve"> </w:t>
      </w:r>
      <w:r w:rsidR="002B08ED" w:rsidRPr="00655BCA">
        <w:rPr>
          <w:rFonts w:hint="cs"/>
          <w:b/>
          <w:bCs/>
          <w:rtl/>
          <w:lang w:bidi="ar-SY"/>
        </w:rPr>
        <w:t>أبريل</w:t>
      </w:r>
      <w:r w:rsidRPr="00655BCA">
        <w:rPr>
          <w:b/>
          <w:bCs/>
          <w:rtl/>
          <w:lang w:bidi="ar-SY"/>
        </w:rPr>
        <w:t xml:space="preserve"> 2024</w:t>
      </w:r>
      <w:r w:rsidRPr="00655BCA">
        <w:rPr>
          <w:rtl/>
          <w:lang w:bidi="ar-SY"/>
        </w:rPr>
        <w:t>.</w:t>
      </w:r>
    </w:p>
    <w:p w14:paraId="5086D3DA" w14:textId="4DB20B1E" w:rsidR="008F5A0D" w:rsidRPr="00655BCA" w:rsidRDefault="008F5A0D" w:rsidP="00003288">
      <w:pPr>
        <w:rPr>
          <w:rtl/>
          <w:lang w:bidi="ar-SY"/>
        </w:rPr>
      </w:pPr>
      <w:r w:rsidRPr="00655BCA">
        <w:rPr>
          <w:rtl/>
          <w:lang w:bidi="ar-SY"/>
        </w:rPr>
        <w:t xml:space="preserve">وسيُتاح قبل الاجتماع جدول أعمال الاجتماع ووثائقه ومعلومات عملية أخرى في </w:t>
      </w:r>
      <w:hyperlink r:id="rId12" w:history="1">
        <w:r w:rsidRPr="00A30BBB">
          <w:rPr>
            <w:rStyle w:val="Hyperlink"/>
            <w:rtl/>
            <w:lang w:bidi="ar-SY"/>
          </w:rPr>
          <w:t>الصفحة الرئ</w:t>
        </w:r>
        <w:r w:rsidRPr="00A30BBB">
          <w:rPr>
            <w:rStyle w:val="Hyperlink"/>
            <w:rtl/>
            <w:lang w:bidi="ar-SY"/>
          </w:rPr>
          <w:t>ي</w:t>
        </w:r>
        <w:r w:rsidRPr="00A30BBB">
          <w:rPr>
            <w:rStyle w:val="Hyperlink"/>
            <w:rtl/>
            <w:lang w:bidi="ar-SY"/>
          </w:rPr>
          <w:t>سية للفريق المتخصص</w:t>
        </w:r>
        <w:r w:rsidR="00655BCA" w:rsidRPr="00A30BBB">
          <w:rPr>
            <w:rStyle w:val="Hyperlink"/>
            <w:rFonts w:hint="cs"/>
            <w:rtl/>
            <w:lang w:bidi="ar-SY"/>
          </w:rPr>
          <w:t xml:space="preserve"> (</w:t>
        </w:r>
        <w:r w:rsidR="00655BCA" w:rsidRPr="00A30BBB">
          <w:rPr>
            <w:rStyle w:val="Hyperlink"/>
            <w:lang w:bidi="ar-SY"/>
          </w:rPr>
          <w:t>FN</w:t>
        </w:r>
        <w:r w:rsidR="007D1C67">
          <w:rPr>
            <w:rStyle w:val="Hyperlink"/>
            <w:lang w:bidi="ar-SY"/>
          </w:rPr>
          <w:noBreakHyphen/>
        </w:r>
        <w:r w:rsidR="00655BCA" w:rsidRPr="00A30BBB">
          <w:rPr>
            <w:rStyle w:val="Hyperlink"/>
            <w:lang w:bidi="ar-SY"/>
          </w:rPr>
          <w:t>MG</w:t>
        </w:r>
        <w:r w:rsidR="00655BCA" w:rsidRPr="00A30BBB">
          <w:rPr>
            <w:rStyle w:val="Hyperlink"/>
            <w:rFonts w:hint="cs"/>
            <w:rtl/>
            <w:lang w:val="en-GB" w:bidi="ar-AE"/>
          </w:rPr>
          <w:t>)</w:t>
        </w:r>
      </w:hyperlink>
      <w:r w:rsidRPr="00655BCA">
        <w:rPr>
          <w:rtl/>
          <w:lang w:bidi="ar-SY"/>
        </w:rPr>
        <w:t>. وستُجرى المناقشات باللغة الإنكليزية فقط. وستتاح المعلومات المتعلقة بالمشاركة عن بُعد في الصفحة الإلكترونية للفريق المتخصص (</w:t>
      </w:r>
      <w:hyperlink r:id="rId13" w:history="1">
        <w:r w:rsidRPr="00655BCA">
          <w:rPr>
            <w:rStyle w:val="Hyperlink"/>
            <w:lang w:bidi="ar-SY"/>
          </w:rPr>
          <w:t>www.itu.i</w:t>
        </w:r>
        <w:r w:rsidRPr="00655BCA">
          <w:rPr>
            <w:rStyle w:val="Hyperlink"/>
            <w:lang w:bidi="ar-SY"/>
          </w:rPr>
          <w:t>n</w:t>
        </w:r>
        <w:r w:rsidRPr="00655BCA">
          <w:rPr>
            <w:rStyle w:val="Hyperlink"/>
            <w:lang w:bidi="ar-SY"/>
          </w:rPr>
          <w:t>t/go/fgmv</w:t>
        </w:r>
      </w:hyperlink>
      <w:r w:rsidRPr="00655BCA">
        <w:rPr>
          <w:rtl/>
          <w:lang w:bidi="ar-SY"/>
        </w:rPr>
        <w:t>).</w:t>
      </w:r>
    </w:p>
    <w:p w14:paraId="0DFB09B7" w14:textId="3AAF9F67" w:rsidR="008F5A0D" w:rsidRPr="00655BCA" w:rsidRDefault="002B08ED" w:rsidP="00003288">
      <w:pPr>
        <w:rPr>
          <w:rtl/>
          <w:lang w:bidi="ar-SY"/>
        </w:rPr>
      </w:pPr>
      <w:r w:rsidRPr="00655BCA">
        <w:rPr>
          <w:rFonts w:hint="cs"/>
          <w:rtl/>
          <w:lang w:bidi="ar-SY"/>
        </w:rPr>
        <w:t>3</w:t>
      </w:r>
      <w:r w:rsidR="008F5A0D" w:rsidRPr="00655BCA">
        <w:rPr>
          <w:rtl/>
          <w:lang w:bidi="ar-SY"/>
        </w:rPr>
        <w:tab/>
        <w:t xml:space="preserve">والمشاركة في الاجتماع مجانية ومفتوحة لفرادى الخبراء والمنظمات من جميع القطاعات والتخصصات ذات الصلة. ويُدعى جميع المهتمين بمتابعة أعمال الفريق المتخصص أو المشاركة فيها إلى الانضمام إلى القائمة البريدية المخصصة لذلك؛ ويمكن الاطلاع على تفاصيل بشأن كيفية الانضمام في الموقع التالي: </w:t>
      </w:r>
      <w:hyperlink r:id="rId14" w:history="1">
        <w:r w:rsidRPr="00655BCA">
          <w:rPr>
            <w:rStyle w:val="Hyperlink"/>
            <w:lang w:bidi="ar-SY"/>
          </w:rPr>
          <w:t>https://itu.int/go/fgmv</w:t>
        </w:r>
        <w:r w:rsidRPr="00655BCA">
          <w:rPr>
            <w:rStyle w:val="Hyperlink"/>
            <w:lang w:bidi="ar-SY"/>
          </w:rPr>
          <w:t>/</w:t>
        </w:r>
        <w:r w:rsidRPr="00655BCA">
          <w:rPr>
            <w:rStyle w:val="Hyperlink"/>
            <w:lang w:bidi="ar-SY"/>
          </w:rPr>
          <w:t>join</w:t>
        </w:r>
      </w:hyperlink>
      <w:r w:rsidRPr="00655BCA">
        <w:rPr>
          <w:rFonts w:hint="cs"/>
          <w:rtl/>
          <w:lang w:bidi="ar-SY"/>
        </w:rPr>
        <w:t>.</w:t>
      </w:r>
    </w:p>
    <w:p w14:paraId="23DED1CF" w14:textId="4482EAC7" w:rsidR="008F5A0D" w:rsidRPr="00655BCA" w:rsidRDefault="002B08ED" w:rsidP="002B08ED">
      <w:pPr>
        <w:spacing w:after="120"/>
        <w:rPr>
          <w:lang w:bidi="ar-EG"/>
        </w:rPr>
      </w:pPr>
      <w:r w:rsidRPr="00655BCA">
        <w:rPr>
          <w:rFonts w:hint="cs"/>
          <w:rtl/>
          <w:lang w:bidi="ar-SY"/>
        </w:rPr>
        <w:lastRenderedPageBreak/>
        <w:t>4</w:t>
      </w:r>
      <w:r w:rsidR="008F5A0D" w:rsidRPr="00655BCA">
        <w:rPr>
          <w:rtl/>
          <w:lang w:bidi="ar-SY"/>
        </w:rPr>
        <w:tab/>
        <w:t xml:space="preserve">ولتمكين الاتحاد من اتخاذ الترتيبات اللازمة، يرجى من المشاركين التسجيل عبر الإنترنت من خلال </w:t>
      </w:r>
      <w:hyperlink r:id="rId15" w:history="1">
        <w:r w:rsidR="008F5A0D" w:rsidRPr="00A30BBB">
          <w:rPr>
            <w:rStyle w:val="Hyperlink"/>
            <w:rtl/>
            <w:lang w:bidi="ar-SY"/>
          </w:rPr>
          <w:t>الصفحة الرئيسية للفريق</w:t>
        </w:r>
        <w:r w:rsidR="008F5A0D" w:rsidRPr="00A30BBB">
          <w:rPr>
            <w:rStyle w:val="Hyperlink"/>
            <w:rtl/>
            <w:lang w:bidi="ar-SY"/>
          </w:rPr>
          <w:t xml:space="preserve"> </w:t>
        </w:r>
        <w:r w:rsidR="008F5A0D" w:rsidRPr="00A30BBB">
          <w:rPr>
            <w:rStyle w:val="Hyperlink"/>
            <w:rtl/>
            <w:lang w:bidi="ar-SY"/>
          </w:rPr>
          <w:t>المتخصص</w:t>
        </w:r>
        <w:r w:rsidR="00655BCA" w:rsidRPr="00A30BBB">
          <w:rPr>
            <w:rStyle w:val="Hyperlink"/>
            <w:rFonts w:hint="cs"/>
            <w:rtl/>
            <w:lang w:bidi="ar-SY"/>
          </w:rPr>
          <w:t xml:space="preserve"> (</w:t>
        </w:r>
        <w:r w:rsidR="00655BCA" w:rsidRPr="00A30BBB">
          <w:rPr>
            <w:rStyle w:val="Hyperlink"/>
            <w:lang w:bidi="ar-SY"/>
          </w:rPr>
          <w:t>FN-MG</w:t>
        </w:r>
        <w:r w:rsidR="00655BCA" w:rsidRPr="00A30BBB">
          <w:rPr>
            <w:rStyle w:val="Hyperlink"/>
            <w:rFonts w:hint="cs"/>
            <w:rtl/>
            <w:lang w:val="en-GB" w:bidi="ar-AE"/>
          </w:rPr>
          <w:t>)</w:t>
        </w:r>
      </w:hyperlink>
      <w:r w:rsidR="008F5A0D" w:rsidRPr="00655BCA">
        <w:rPr>
          <w:rtl/>
          <w:lang w:bidi="ar-SY"/>
        </w:rPr>
        <w:t xml:space="preserve">، في أقرب وقت ممكن. والتسجيل </w:t>
      </w:r>
      <w:r w:rsidR="009006D2">
        <w:rPr>
          <w:rFonts w:hint="cs"/>
          <w:rtl/>
          <w:lang w:bidi="ar-SY"/>
        </w:rPr>
        <w:t>مطلوب</w:t>
      </w:r>
      <w:r w:rsidR="008F5A0D" w:rsidRPr="00655BCA">
        <w:rPr>
          <w:rtl/>
          <w:lang w:bidi="ar-SY"/>
        </w:rPr>
        <w:t xml:space="preserve"> للمشاركة عن بُعد. و</w:t>
      </w:r>
      <w:r w:rsidR="00655BCA" w:rsidRPr="00655BCA">
        <w:rPr>
          <w:rFonts w:hint="cs"/>
          <w:rtl/>
          <w:lang w:bidi="ar-SY"/>
        </w:rPr>
        <w:t>تُ</w:t>
      </w:r>
      <w:r w:rsidR="008F5A0D" w:rsidRPr="00655BCA">
        <w:rPr>
          <w:rtl/>
          <w:lang w:bidi="ar-SY"/>
        </w:rPr>
        <w:t>رجى الإحاطة علماً بأن التسجيل المسب</w:t>
      </w:r>
      <w:r w:rsidR="009006D2">
        <w:rPr>
          <w:rFonts w:hint="cs"/>
          <w:rtl/>
          <w:lang w:bidi="ar-SY"/>
        </w:rPr>
        <w:t>َ</w:t>
      </w:r>
      <w:r w:rsidR="008F5A0D" w:rsidRPr="00655BCA">
        <w:rPr>
          <w:rtl/>
          <w:lang w:bidi="ar-SY"/>
        </w:rPr>
        <w:t xml:space="preserve">ق </w:t>
      </w:r>
      <w:r w:rsidR="00655BCA" w:rsidRPr="00655BCA">
        <w:rPr>
          <w:rFonts w:hint="cs"/>
          <w:rtl/>
          <w:lang w:bidi="ar-SY"/>
        </w:rPr>
        <w:t>للمشاركين في الاجتماع يتمُّ</w:t>
      </w:r>
      <w:r w:rsidR="008F5A0D" w:rsidRPr="00655BCA">
        <w:rPr>
          <w:rtl/>
          <w:lang w:bidi="ar-SY"/>
        </w:rPr>
        <w:t xml:space="preserve"> عبر الإنترنت حصراً.</w:t>
      </w:r>
    </w:p>
    <w:tbl>
      <w:tblPr>
        <w:tblStyle w:val="TableGrid"/>
        <w:bidiVisual/>
        <w:tblW w:w="5000" w:type="pct"/>
        <w:jc w:val="center"/>
        <w:tblLayout w:type="fixed"/>
        <w:tblLook w:val="04A0" w:firstRow="1" w:lastRow="0" w:firstColumn="1" w:lastColumn="0" w:noHBand="0" w:noVBand="1"/>
      </w:tblPr>
      <w:tblGrid>
        <w:gridCol w:w="1982"/>
        <w:gridCol w:w="7647"/>
      </w:tblGrid>
      <w:tr w:rsidR="008F5A0D" w:rsidRPr="00655BCA" w14:paraId="496F1541" w14:textId="77777777" w:rsidTr="004D1445">
        <w:trPr>
          <w:trHeight w:val="449"/>
          <w:jc w:val="center"/>
        </w:trPr>
        <w:tc>
          <w:tcPr>
            <w:tcW w:w="1982" w:type="dxa"/>
          </w:tcPr>
          <w:p w14:paraId="7BBBD7D1" w14:textId="6A47BBF5" w:rsidR="008F5A0D" w:rsidRPr="00655BCA" w:rsidRDefault="002B08ED" w:rsidP="00003288">
            <w:pPr>
              <w:pStyle w:val="Tabletext"/>
              <w:bidi/>
              <w:rPr>
                <w:rtl/>
                <w:lang w:bidi="ar-EG"/>
              </w:rPr>
            </w:pPr>
            <w:r w:rsidRPr="00655BCA">
              <w:rPr>
                <w:rFonts w:hint="cs"/>
                <w:rtl/>
              </w:rPr>
              <w:t>17</w:t>
            </w:r>
            <w:r w:rsidR="008F5A0D" w:rsidRPr="00655BCA">
              <w:rPr>
                <w:rtl/>
              </w:rPr>
              <w:t xml:space="preserve"> </w:t>
            </w:r>
            <w:r w:rsidRPr="00655BCA">
              <w:rPr>
                <w:rFonts w:hint="cs"/>
                <w:rtl/>
              </w:rPr>
              <w:t>أبريل</w:t>
            </w:r>
            <w:r w:rsidR="008F5A0D" w:rsidRPr="00655BCA">
              <w:rPr>
                <w:rtl/>
              </w:rPr>
              <w:t xml:space="preserve"> 2024</w:t>
            </w:r>
          </w:p>
        </w:tc>
        <w:tc>
          <w:tcPr>
            <w:tcW w:w="7647" w:type="dxa"/>
          </w:tcPr>
          <w:p w14:paraId="70535EF7" w14:textId="77777777" w:rsidR="008F5A0D" w:rsidRPr="00655BCA" w:rsidRDefault="008F5A0D" w:rsidP="00003288">
            <w:pPr>
              <w:pStyle w:val="Tabletext"/>
              <w:bidi/>
              <w:rPr>
                <w:lang w:eastAsia="en-GB"/>
              </w:rPr>
            </w:pPr>
            <w:r w:rsidRPr="00655BCA">
              <w:rPr>
                <w:rtl/>
              </w:rPr>
              <w:t>-</w:t>
            </w:r>
            <w:r w:rsidRPr="00655BCA">
              <w:rPr>
                <w:rtl/>
              </w:rPr>
              <w:tab/>
              <w:t xml:space="preserve">تقديم المساهمات الخطية (بالبريد الإلكتروني إلى </w:t>
            </w:r>
            <w:hyperlink r:id="rId16" w:history="1">
              <w:r w:rsidRPr="00655BCA">
                <w:rPr>
                  <w:rStyle w:val="Hyperlink"/>
                  <w:position w:val="2"/>
                </w:rPr>
                <w:t>tsbfgmv@itu.int</w:t>
              </w:r>
            </w:hyperlink>
            <w:r w:rsidRPr="00655BCA">
              <w:rPr>
                <w:rtl/>
              </w:rPr>
              <w:t>)</w:t>
            </w:r>
          </w:p>
        </w:tc>
      </w:tr>
      <w:tr w:rsidR="002B08ED" w:rsidRPr="00655BCA" w14:paraId="4218B732" w14:textId="77777777" w:rsidTr="004D1445">
        <w:trPr>
          <w:trHeight w:val="449"/>
          <w:jc w:val="center"/>
        </w:trPr>
        <w:tc>
          <w:tcPr>
            <w:tcW w:w="1982" w:type="dxa"/>
          </w:tcPr>
          <w:p w14:paraId="458F2B44" w14:textId="4A12B767" w:rsidR="002B08ED" w:rsidRPr="00655BCA" w:rsidRDefault="002B08ED" w:rsidP="002B08ED">
            <w:pPr>
              <w:pStyle w:val="Tabletext"/>
              <w:bidi/>
              <w:rPr>
                <w:lang w:bidi="ar-EG"/>
              </w:rPr>
            </w:pPr>
            <w:r w:rsidRPr="00655BCA">
              <w:rPr>
                <w:rFonts w:hint="cs"/>
                <w:rtl/>
              </w:rPr>
              <w:t>25</w:t>
            </w:r>
            <w:r w:rsidRPr="00655BCA">
              <w:rPr>
                <w:rtl/>
              </w:rPr>
              <w:t xml:space="preserve"> </w:t>
            </w:r>
            <w:r w:rsidRPr="00655BCA">
              <w:rPr>
                <w:rFonts w:hint="cs"/>
                <w:rtl/>
              </w:rPr>
              <w:t>أبريل</w:t>
            </w:r>
            <w:r w:rsidRPr="00655BCA">
              <w:rPr>
                <w:rtl/>
              </w:rPr>
              <w:t xml:space="preserve"> 2024</w:t>
            </w:r>
          </w:p>
        </w:tc>
        <w:tc>
          <w:tcPr>
            <w:tcW w:w="7647" w:type="dxa"/>
          </w:tcPr>
          <w:p w14:paraId="207BA293" w14:textId="368D03BA" w:rsidR="002B08ED" w:rsidRPr="00655BCA" w:rsidRDefault="002B08ED" w:rsidP="002B08ED">
            <w:pPr>
              <w:pStyle w:val="Tabletext"/>
              <w:bidi/>
              <w:rPr>
                <w:rtl/>
                <w:lang w:bidi="ar-EG"/>
              </w:rPr>
            </w:pPr>
            <w:r w:rsidRPr="00655BCA">
              <w:rPr>
                <w:rtl/>
                <w:lang w:bidi="ar-EG"/>
              </w:rPr>
              <w:t>-</w:t>
            </w:r>
            <w:r w:rsidRPr="00655BCA">
              <w:rPr>
                <w:rtl/>
                <w:lang w:bidi="ar-EG"/>
              </w:rPr>
              <w:tab/>
            </w:r>
            <w:r w:rsidRPr="00655BCA">
              <w:rPr>
                <w:rtl/>
              </w:rPr>
              <w:t>التسجيل المسب</w:t>
            </w:r>
            <w:r w:rsidR="00655BCA" w:rsidRPr="00655BCA">
              <w:rPr>
                <w:rFonts w:hint="cs"/>
                <w:rtl/>
              </w:rPr>
              <w:t>َ</w:t>
            </w:r>
            <w:r w:rsidRPr="00655BCA">
              <w:rPr>
                <w:rtl/>
              </w:rPr>
              <w:t>ق (</w:t>
            </w:r>
            <w:r w:rsidRPr="00655BCA">
              <w:rPr>
                <w:rtl/>
                <w:lang w:bidi="ar-LB"/>
              </w:rPr>
              <w:t xml:space="preserve">عبر الإنترنت من خلال </w:t>
            </w:r>
            <w:hyperlink r:id="rId17" w:history="1">
              <w:r w:rsidRPr="00655BCA">
                <w:rPr>
                  <w:rStyle w:val="Hyperlink"/>
                  <w:position w:val="2"/>
                  <w:rtl/>
                </w:rPr>
                <w:t>الصفحة ا</w:t>
              </w:r>
              <w:r w:rsidRPr="00655BCA">
                <w:rPr>
                  <w:rStyle w:val="Hyperlink"/>
                  <w:position w:val="2"/>
                  <w:rtl/>
                </w:rPr>
                <w:t>ل</w:t>
              </w:r>
              <w:r w:rsidRPr="00655BCA">
                <w:rPr>
                  <w:rStyle w:val="Hyperlink"/>
                  <w:position w:val="2"/>
                  <w:rtl/>
                </w:rPr>
                <w:t xml:space="preserve">رئيسية للفريق المتخصص المعني </w:t>
              </w:r>
              <w:proofErr w:type="spellStart"/>
              <w:r w:rsidRPr="00655BCA">
                <w:rPr>
                  <w:rStyle w:val="Hyperlink"/>
                  <w:position w:val="2"/>
                  <w:rtl/>
                </w:rPr>
                <w:t>بالميتافيرس</w:t>
              </w:r>
              <w:proofErr w:type="spellEnd"/>
            </w:hyperlink>
            <w:r w:rsidRPr="00655BCA">
              <w:rPr>
                <w:position w:val="2"/>
                <w:rtl/>
              </w:rPr>
              <w:t xml:space="preserve">) </w:t>
            </w:r>
          </w:p>
        </w:tc>
      </w:tr>
    </w:tbl>
    <w:p w14:paraId="0D79D8BC" w14:textId="68DDF760" w:rsidR="008F5A0D" w:rsidRPr="00655BCA" w:rsidRDefault="008F5A0D" w:rsidP="007D1C67">
      <w:pPr>
        <w:spacing w:before="240"/>
        <w:rPr>
          <w:rtl/>
          <w:lang w:bidi="ar-EG"/>
        </w:rPr>
      </w:pPr>
      <w:r w:rsidRPr="00655BCA">
        <w:rPr>
          <w:rtl/>
          <w:lang w:bidi="ar-EG"/>
        </w:rPr>
        <w:t>أتمنى لكم اجتماعاً مثمراً وممتعاً.</w:t>
      </w:r>
    </w:p>
    <w:tbl>
      <w:tblPr>
        <w:tblStyle w:val="TableGrid"/>
        <w:bidiVisual/>
        <w:tblW w:w="0" w:type="auto"/>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7"/>
      </w:tblGrid>
      <w:tr w:rsidR="008F5A0D" w:rsidRPr="00655BCA" w14:paraId="64BE6A84" w14:textId="77777777" w:rsidTr="00343DE0">
        <w:trPr>
          <w:cantSplit/>
          <w:trHeight w:val="1134"/>
        </w:trPr>
        <w:tc>
          <w:tcPr>
            <w:tcW w:w="6803" w:type="dxa"/>
          </w:tcPr>
          <w:p w14:paraId="5688A406" w14:textId="40C11343" w:rsidR="008F5A0D" w:rsidRPr="00655BCA" w:rsidRDefault="008F5A0D" w:rsidP="00343DE0">
            <w:pPr>
              <w:spacing w:before="240"/>
              <w:ind w:left="32" w:firstLine="66"/>
              <w:jc w:val="left"/>
              <w:rPr>
                <w:rtl/>
                <w:lang w:bidi="ar-EG"/>
              </w:rPr>
            </w:pPr>
            <w:r w:rsidRPr="00655BCA">
              <w:rPr>
                <w:rtl/>
                <w:lang w:bidi="ar-EG"/>
              </w:rPr>
              <w:t>وتفضلوا بقبول فائق التقدير والاحترام.</w:t>
            </w:r>
          </w:p>
          <w:p w14:paraId="787E158B" w14:textId="3756ECAD" w:rsidR="008F5A0D" w:rsidRPr="00655BCA" w:rsidRDefault="008F5A0D" w:rsidP="00343DE0">
            <w:pPr>
              <w:spacing w:before="480" w:after="360"/>
              <w:ind w:left="32" w:firstLine="66"/>
              <w:jc w:val="left"/>
              <w:rPr>
                <w:i/>
                <w:iCs/>
                <w:rtl/>
                <w:lang w:bidi="ar-SY"/>
              </w:rPr>
            </w:pPr>
            <w:r w:rsidRPr="00655BCA">
              <w:rPr>
                <w:i/>
                <w:iCs/>
                <w:rtl/>
                <w:lang w:bidi="ar-SY"/>
              </w:rPr>
              <w:t>(توقيع)</w:t>
            </w:r>
          </w:p>
          <w:p w14:paraId="53094F26" w14:textId="2BDA32D4" w:rsidR="008F5A0D" w:rsidRPr="00655BCA" w:rsidRDefault="008F5A0D" w:rsidP="00343DE0">
            <w:pPr>
              <w:ind w:left="32" w:firstLine="66"/>
              <w:jc w:val="left"/>
            </w:pPr>
            <w:proofErr w:type="spellStart"/>
            <w:r w:rsidRPr="00655BCA">
              <w:rPr>
                <w:rtl/>
                <w:lang w:bidi="ar-SY"/>
              </w:rPr>
              <w:t>سيزو</w:t>
            </w:r>
            <w:proofErr w:type="spellEnd"/>
            <w:r w:rsidRPr="00655BCA">
              <w:rPr>
                <w:rtl/>
                <w:lang w:bidi="ar-SY"/>
              </w:rPr>
              <w:t xml:space="preserve"> </w:t>
            </w:r>
            <w:proofErr w:type="spellStart"/>
            <w:r w:rsidRPr="00655BCA">
              <w:rPr>
                <w:rtl/>
                <w:lang w:bidi="ar-SY"/>
              </w:rPr>
              <w:t>أونوي</w:t>
            </w:r>
            <w:proofErr w:type="spellEnd"/>
            <w:r w:rsidRPr="00655BCA">
              <w:rPr>
                <w:rtl/>
                <w:lang w:bidi="ar-SY"/>
              </w:rPr>
              <w:br/>
              <w:t>مدير مكتب تقييس الاتصالات</w:t>
            </w:r>
          </w:p>
        </w:tc>
        <w:tc>
          <w:tcPr>
            <w:tcW w:w="2977" w:type="dxa"/>
            <w:textDirection w:val="btLr"/>
            <w:vAlign w:val="center"/>
          </w:tcPr>
          <w:p w14:paraId="272E3DE5" w14:textId="0524DEBB" w:rsidR="008F5A0D" w:rsidRPr="00655BCA" w:rsidRDefault="008F5A0D" w:rsidP="004D1445">
            <w:pPr>
              <w:spacing w:before="0" w:after="120"/>
              <w:ind w:left="113" w:right="113"/>
              <w:jc w:val="center"/>
            </w:pPr>
            <w:r w:rsidRPr="00655BCA">
              <w:rPr>
                <w:noProof/>
                <w:lang w:eastAsia="en-US"/>
              </w:rPr>
              <w:drawing>
                <wp:inline distT="0" distB="0" distL="0" distR="0" wp14:anchorId="7E28AD96" wp14:editId="79985ABC">
                  <wp:extent cx="952500" cy="952500"/>
                  <wp:effectExtent l="0" t="0" r="0" b="0"/>
                  <wp:docPr id="1603319681" name="Picture 160331968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19681" name="Picture 1" descr="A qr code on a white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2542" cy="952542"/>
                          </a:xfrm>
                          <a:prstGeom prst="rect">
                            <a:avLst/>
                          </a:prstGeom>
                        </pic:spPr>
                      </pic:pic>
                    </a:graphicData>
                  </a:graphic>
                </wp:inline>
              </w:drawing>
            </w:r>
          </w:p>
          <w:p w14:paraId="340952E8" w14:textId="77777777" w:rsidR="008F5A0D" w:rsidRPr="00655BCA" w:rsidRDefault="008F5A0D" w:rsidP="004D1445">
            <w:pPr>
              <w:spacing w:before="0" w:line="156" w:lineRule="auto"/>
              <w:ind w:left="113" w:right="113"/>
              <w:jc w:val="center"/>
              <w:rPr>
                <w:sz w:val="18"/>
                <w:szCs w:val="18"/>
              </w:rPr>
            </w:pPr>
            <w:r w:rsidRPr="00655BCA">
              <w:rPr>
                <w:sz w:val="18"/>
                <w:szCs w:val="18"/>
                <w:rtl/>
              </w:rPr>
              <w:t xml:space="preserve">معلومات تتعلق باجتماع الفريق المتخصص المعني </w:t>
            </w:r>
            <w:proofErr w:type="spellStart"/>
            <w:r w:rsidRPr="00655BCA">
              <w:rPr>
                <w:sz w:val="18"/>
                <w:szCs w:val="18"/>
                <w:rtl/>
              </w:rPr>
              <w:t>بالميتافيرس</w:t>
            </w:r>
            <w:proofErr w:type="spellEnd"/>
          </w:p>
        </w:tc>
      </w:tr>
    </w:tbl>
    <w:p w14:paraId="0FD2AD18" w14:textId="3A120DAF" w:rsidR="00596808" w:rsidRPr="00003288" w:rsidRDefault="00596808" w:rsidP="005A7A36">
      <w:pPr>
        <w:spacing w:before="600"/>
        <w:rPr>
          <w:rtl/>
          <w:lang w:bidi="ar-EG"/>
        </w:rPr>
      </w:pPr>
    </w:p>
    <w:sectPr w:rsidR="00596808" w:rsidRPr="00003288" w:rsidSect="004678C4">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FB15" w14:textId="77777777" w:rsidR="00CC6419" w:rsidRDefault="00CC6419" w:rsidP="006C3242">
      <w:pPr>
        <w:spacing w:before="0" w:line="240" w:lineRule="auto"/>
      </w:pPr>
      <w:r>
        <w:separator/>
      </w:r>
    </w:p>
  </w:endnote>
  <w:endnote w:type="continuationSeparator" w:id="0">
    <w:p w14:paraId="76F5460D" w14:textId="77777777" w:rsidR="00CC6419" w:rsidRDefault="00CC641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3C4A" w14:textId="732898AA"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8EAD"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8480" w14:textId="77777777" w:rsidR="00CC6419" w:rsidRDefault="00CC6419" w:rsidP="006C3242">
      <w:pPr>
        <w:spacing w:before="0" w:line="240" w:lineRule="auto"/>
      </w:pPr>
      <w:r>
        <w:separator/>
      </w:r>
    </w:p>
  </w:footnote>
  <w:footnote w:type="continuationSeparator" w:id="0">
    <w:p w14:paraId="2B63F466" w14:textId="77777777" w:rsidR="00CC6419" w:rsidRDefault="00CC641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C324" w14:textId="33892EB4" w:rsidR="00447F32" w:rsidRPr="00596808" w:rsidRDefault="00596808" w:rsidP="00A30BBB">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327941">
      <w:rPr>
        <w:noProof/>
        <w:sz w:val="20"/>
        <w:szCs w:val="20"/>
      </w:rPr>
      <w:t>2</w:t>
    </w:r>
    <w:r w:rsidRPr="00596808">
      <w:rPr>
        <w:sz w:val="20"/>
        <w:szCs w:val="20"/>
      </w:rPr>
      <w:fldChar w:fldCharType="end"/>
    </w:r>
    <w:r w:rsidRPr="00596808">
      <w:rPr>
        <w:sz w:val="20"/>
        <w:szCs w:val="20"/>
      </w:rPr>
      <w:t xml:space="preserve"> -</w:t>
    </w:r>
    <w:r w:rsidR="00E84438">
      <w:rPr>
        <w:sz w:val="20"/>
        <w:szCs w:val="20"/>
        <w:rtl/>
      </w:rPr>
      <w:br/>
    </w:r>
    <w:r w:rsidR="00A30BBB" w:rsidRPr="00A30BBB">
      <w:rPr>
        <w:sz w:val="20"/>
        <w:szCs w:val="20"/>
        <w:lang w:bidi="ar-EG"/>
      </w:rPr>
      <w:t>TSB Circular 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68135280">
    <w:abstractNumId w:val="9"/>
  </w:num>
  <w:num w:numId="2" w16cid:durableId="463163152">
    <w:abstractNumId w:val="7"/>
  </w:num>
  <w:num w:numId="3" w16cid:durableId="2105301740">
    <w:abstractNumId w:val="6"/>
  </w:num>
  <w:num w:numId="4" w16cid:durableId="1396972428">
    <w:abstractNumId w:val="5"/>
  </w:num>
  <w:num w:numId="5" w16cid:durableId="128599845">
    <w:abstractNumId w:val="4"/>
  </w:num>
  <w:num w:numId="6" w16cid:durableId="386532382">
    <w:abstractNumId w:val="8"/>
  </w:num>
  <w:num w:numId="7" w16cid:durableId="186873269">
    <w:abstractNumId w:val="3"/>
  </w:num>
  <w:num w:numId="8" w16cid:durableId="2017730691">
    <w:abstractNumId w:val="2"/>
  </w:num>
  <w:num w:numId="9" w16cid:durableId="1553082355">
    <w:abstractNumId w:val="1"/>
  </w:num>
  <w:num w:numId="10" w16cid:durableId="616911633">
    <w:abstractNumId w:val="0"/>
  </w:num>
  <w:num w:numId="11" w16cid:durableId="86050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8C4"/>
    <w:rsid w:val="00002A63"/>
    <w:rsid w:val="00003288"/>
    <w:rsid w:val="0006468A"/>
    <w:rsid w:val="00090574"/>
    <w:rsid w:val="000C1C0E"/>
    <w:rsid w:val="000C548A"/>
    <w:rsid w:val="000E327F"/>
    <w:rsid w:val="001318A0"/>
    <w:rsid w:val="00146FE2"/>
    <w:rsid w:val="001974A8"/>
    <w:rsid w:val="001C0169"/>
    <w:rsid w:val="001D1D50"/>
    <w:rsid w:val="001D6745"/>
    <w:rsid w:val="001E446E"/>
    <w:rsid w:val="002154EE"/>
    <w:rsid w:val="002276D2"/>
    <w:rsid w:val="0023283D"/>
    <w:rsid w:val="0026373E"/>
    <w:rsid w:val="00271C43"/>
    <w:rsid w:val="00272803"/>
    <w:rsid w:val="00290728"/>
    <w:rsid w:val="002978F4"/>
    <w:rsid w:val="002B028D"/>
    <w:rsid w:val="002B08ED"/>
    <w:rsid w:val="002E196B"/>
    <w:rsid w:val="002E6541"/>
    <w:rsid w:val="00327941"/>
    <w:rsid w:val="00334924"/>
    <w:rsid w:val="003409BC"/>
    <w:rsid w:val="00343DE0"/>
    <w:rsid w:val="00357185"/>
    <w:rsid w:val="00383829"/>
    <w:rsid w:val="003A3046"/>
    <w:rsid w:val="003C7EDF"/>
    <w:rsid w:val="003F4B29"/>
    <w:rsid w:val="003F7E57"/>
    <w:rsid w:val="00400EC6"/>
    <w:rsid w:val="0042686F"/>
    <w:rsid w:val="004317D8"/>
    <w:rsid w:val="00434183"/>
    <w:rsid w:val="00443869"/>
    <w:rsid w:val="00447F32"/>
    <w:rsid w:val="004678C4"/>
    <w:rsid w:val="004E11DC"/>
    <w:rsid w:val="00525DDD"/>
    <w:rsid w:val="005409AC"/>
    <w:rsid w:val="0055516A"/>
    <w:rsid w:val="005731DD"/>
    <w:rsid w:val="0058491B"/>
    <w:rsid w:val="00592EA5"/>
    <w:rsid w:val="00595B52"/>
    <w:rsid w:val="00596808"/>
    <w:rsid w:val="005A3170"/>
    <w:rsid w:val="005A7A36"/>
    <w:rsid w:val="00655BCA"/>
    <w:rsid w:val="006635B2"/>
    <w:rsid w:val="00677396"/>
    <w:rsid w:val="0069200F"/>
    <w:rsid w:val="006A65CB"/>
    <w:rsid w:val="006C1530"/>
    <w:rsid w:val="006C3242"/>
    <w:rsid w:val="006C7CC0"/>
    <w:rsid w:val="006E1BAD"/>
    <w:rsid w:val="006E6264"/>
    <w:rsid w:val="006F63F7"/>
    <w:rsid w:val="007025C7"/>
    <w:rsid w:val="00706D7A"/>
    <w:rsid w:val="00722F0D"/>
    <w:rsid w:val="0074420E"/>
    <w:rsid w:val="00783E26"/>
    <w:rsid w:val="007C3BC7"/>
    <w:rsid w:val="007C3BCD"/>
    <w:rsid w:val="007D1C67"/>
    <w:rsid w:val="007D4ACF"/>
    <w:rsid w:val="007F0787"/>
    <w:rsid w:val="00807031"/>
    <w:rsid w:val="00810B7B"/>
    <w:rsid w:val="0082358A"/>
    <w:rsid w:val="008235CD"/>
    <w:rsid w:val="008247DE"/>
    <w:rsid w:val="00840B10"/>
    <w:rsid w:val="008513CB"/>
    <w:rsid w:val="00873469"/>
    <w:rsid w:val="00877F4B"/>
    <w:rsid w:val="008A7F84"/>
    <w:rsid w:val="008F5A0D"/>
    <w:rsid w:val="009006D2"/>
    <w:rsid w:val="0091702E"/>
    <w:rsid w:val="00923B0C"/>
    <w:rsid w:val="00926F44"/>
    <w:rsid w:val="0094021C"/>
    <w:rsid w:val="0094432F"/>
    <w:rsid w:val="00952F86"/>
    <w:rsid w:val="00982B28"/>
    <w:rsid w:val="009D313F"/>
    <w:rsid w:val="00A30BBB"/>
    <w:rsid w:val="00A427AC"/>
    <w:rsid w:val="00A47A5A"/>
    <w:rsid w:val="00A6683B"/>
    <w:rsid w:val="00A77C90"/>
    <w:rsid w:val="00A9156F"/>
    <w:rsid w:val="00A91725"/>
    <w:rsid w:val="00A97F94"/>
    <w:rsid w:val="00AA2717"/>
    <w:rsid w:val="00AA7EA2"/>
    <w:rsid w:val="00AF6B5C"/>
    <w:rsid w:val="00B03099"/>
    <w:rsid w:val="00B05BC8"/>
    <w:rsid w:val="00B64B47"/>
    <w:rsid w:val="00B916A7"/>
    <w:rsid w:val="00BB0F08"/>
    <w:rsid w:val="00C002DE"/>
    <w:rsid w:val="00C53BF8"/>
    <w:rsid w:val="00C66157"/>
    <w:rsid w:val="00C674FE"/>
    <w:rsid w:val="00C67501"/>
    <w:rsid w:val="00C75633"/>
    <w:rsid w:val="00CC6419"/>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446B4"/>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B6FA5"/>
  <w15:chartTrackingRefBased/>
  <w15:docId w15:val="{A6FC670D-0F2C-46C8-814D-8EA93D8B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customStyle="1" w:styleId="Tabletext">
    <w:name w:val="Table_text"/>
    <w:basedOn w:val="Normal"/>
    <w:autoRedefine/>
    <w:rsid w:val="00003288"/>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SimSun"/>
      <w:sz w:val="20"/>
      <w:szCs w:val="20"/>
      <w:lang w:val="en-GB" w:eastAsia="en-US"/>
    </w:rPr>
  </w:style>
  <w:style w:type="character" w:styleId="FollowedHyperlink">
    <w:name w:val="FollowedHyperlink"/>
    <w:basedOn w:val="DefaultParagraphFont"/>
    <w:uiPriority w:val="99"/>
    <w:semiHidden/>
    <w:unhideWhenUsed/>
    <w:rsid w:val="00A30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mv"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go/fgmv" TargetMode="External"/><Relationship Id="rId17" Type="http://schemas.openxmlformats.org/officeDocument/2006/relationships/hyperlink" Target="http://www.itu.int/go/fgmv" TargetMode="External"/><Relationship Id="rId2" Type="http://schemas.openxmlformats.org/officeDocument/2006/relationships/numbering" Target="numbering.xml"/><Relationship Id="rId16" Type="http://schemas.openxmlformats.org/officeDocument/2006/relationships/hyperlink" Target="mailto:tsbfgmv@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mv" TargetMode="External"/><Relationship Id="rId5" Type="http://schemas.openxmlformats.org/officeDocument/2006/relationships/webSettings" Target="webSettings.xml"/><Relationship Id="rId15" Type="http://schemas.openxmlformats.org/officeDocument/2006/relationships/hyperlink" Target="http://www.itu.int/go/fgmv" TargetMode="External"/><Relationship Id="rId23" Type="http://schemas.openxmlformats.org/officeDocument/2006/relationships/theme" Target="theme/theme1.xml"/><Relationship Id="rId10" Type="http://schemas.openxmlformats.org/officeDocument/2006/relationships/hyperlink" Target="mailto:tsbfgmv@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https://itu.int/go/fgmv/joi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5A39-63E7-483B-B66D-34D34A54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Chiara Kirsten</dc:creator>
  <cp:keywords/>
  <dc:description/>
  <cp:lastModifiedBy>Braud, Olivia</cp:lastModifiedBy>
  <cp:revision>7</cp:revision>
  <cp:lastPrinted>2024-04-29T08:30:00Z</cp:lastPrinted>
  <dcterms:created xsi:type="dcterms:W3CDTF">2024-03-19T10:20:00Z</dcterms:created>
  <dcterms:modified xsi:type="dcterms:W3CDTF">2024-04-29T08:31:00Z</dcterms:modified>
</cp:coreProperties>
</file>