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C660F59" w14:textId="77777777" w:rsidTr="00D517B2">
        <w:trPr>
          <w:cantSplit/>
          <w:trHeight w:val="1134"/>
        </w:trPr>
        <w:tc>
          <w:tcPr>
            <w:tcW w:w="798" w:type="pct"/>
          </w:tcPr>
          <w:p w14:paraId="5F5F0E1D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7FFA749C" wp14:editId="4658716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5CAD5137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00118D4A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3F0CF3F3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32679D67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4C0E5840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D5C754D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06D79CEC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6EF7771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6A1521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15D77CB3" w14:textId="3FB0FE03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SY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0C6DF1">
              <w:rPr>
                <w:position w:val="2"/>
              </w:rPr>
              <w:t>7</w:t>
            </w:r>
            <w:r w:rsidR="00F62B82">
              <w:rPr>
                <w:rFonts w:hint="cs"/>
                <w:position w:val="2"/>
                <w:rtl/>
                <w:lang w:bidi="ar-SY"/>
              </w:rPr>
              <w:t xml:space="preserve"> مارس </w:t>
            </w:r>
            <w:r w:rsidR="00F62B82">
              <w:rPr>
                <w:position w:val="2"/>
                <w:lang w:bidi="ar-SY"/>
              </w:rPr>
              <w:t>2024</w:t>
            </w:r>
          </w:p>
        </w:tc>
      </w:tr>
      <w:tr w:rsidR="00E84438" w:rsidRPr="00D517B2" w14:paraId="6E1D25DB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18ABBE90" w14:textId="77777777" w:rsidR="00E84438" w:rsidRPr="00A9156F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0FBA4FF7" w14:textId="1278EA42" w:rsidR="00E84438" w:rsidRPr="00D517B2" w:rsidRDefault="00E84438" w:rsidP="000C6DF1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F62B82">
              <w:rPr>
                <w:b/>
                <w:position w:val="2"/>
              </w:rPr>
              <w:t>18</w:t>
            </w:r>
            <w:r w:rsidR="000C6DF1">
              <w:rPr>
                <w:b/>
                <w:position w:val="2"/>
              </w:rPr>
              <w:t>7</w:t>
            </w:r>
            <w:r w:rsidR="000C6DF1">
              <w:rPr>
                <w:b/>
                <w:position w:val="2"/>
                <w:rtl/>
              </w:rPr>
              <w:br/>
            </w:r>
            <w:bookmarkStart w:id="0" w:name="lt_pId022"/>
            <w:r w:rsidR="000C6DF1" w:rsidRPr="000C6DF1">
              <w:rPr>
                <w:rFonts w:asciiTheme="minorHAnsi" w:eastAsia="SimSun" w:hAnsiTheme="minorHAnsi" w:cstheme="minorHAnsi"/>
                <w:b/>
                <w:bCs/>
                <w:lang w:val="en-GB" w:eastAsia="en-US"/>
              </w:rPr>
              <w:t xml:space="preserve"> </w:t>
            </w:r>
            <w:r w:rsidR="000C6DF1" w:rsidRPr="000C6DF1">
              <w:rPr>
                <w:b/>
                <w:bCs/>
                <w:position w:val="2"/>
                <w:lang w:val="en-GB"/>
              </w:rPr>
              <w:t>FG-</w:t>
            </w:r>
            <w:r w:rsidR="000C6DF1" w:rsidRPr="000C6DF1">
              <w:rPr>
                <w:b/>
                <w:bCs/>
                <w:position w:val="2"/>
              </w:rPr>
              <w:t>MV</w:t>
            </w:r>
            <w:r w:rsidR="000C6DF1" w:rsidRPr="000C6DF1">
              <w:rPr>
                <w:b/>
                <w:bCs/>
                <w:position w:val="2"/>
                <w:lang w:val="en-GB"/>
              </w:rPr>
              <w:t>/CB</w:t>
            </w:r>
            <w:bookmarkEnd w:id="0"/>
          </w:p>
        </w:tc>
        <w:tc>
          <w:tcPr>
            <w:tcW w:w="2206" w:type="pct"/>
            <w:vMerge w:val="restart"/>
          </w:tcPr>
          <w:p w14:paraId="799A6C4D" w14:textId="77777777" w:rsidR="00E84438" w:rsidRPr="005731DD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0ECB4D97" w14:textId="77777777" w:rsidR="00F62B82" w:rsidRPr="001F504D" w:rsidRDefault="00F62B82" w:rsidP="00F62B8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1F504D">
              <w:rPr>
                <w:position w:val="2"/>
                <w:rtl/>
              </w:rPr>
              <w:t>-</w:t>
            </w:r>
            <w:r w:rsidRPr="001F504D">
              <w:rPr>
                <w:position w:val="2"/>
                <w:rtl/>
              </w:rPr>
              <w:tab/>
              <w:t>إدارات الدول الأعضاء في الاتحاد؛</w:t>
            </w:r>
          </w:p>
          <w:p w14:paraId="286C4B4F" w14:textId="77777777" w:rsidR="00F62B82" w:rsidRPr="001F504D" w:rsidRDefault="00F62B82" w:rsidP="00F62B8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1F504D">
              <w:rPr>
                <w:position w:val="2"/>
                <w:rtl/>
              </w:rPr>
              <w:t>-</w:t>
            </w:r>
            <w:r w:rsidRPr="001F504D">
              <w:rPr>
                <w:position w:val="2"/>
                <w:rtl/>
              </w:rPr>
              <w:tab/>
            </w:r>
            <w:r w:rsidRPr="001F504D">
              <w:rPr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5D91EB0B" w14:textId="77777777" w:rsidR="00F62B82" w:rsidRPr="001F504D" w:rsidRDefault="00F62B82" w:rsidP="00F62B8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1F504D">
              <w:rPr>
                <w:position w:val="2"/>
                <w:rtl/>
              </w:rPr>
              <w:t>-</w:t>
            </w:r>
            <w:r w:rsidRPr="001F504D">
              <w:rPr>
                <w:position w:val="2"/>
                <w:rtl/>
              </w:rPr>
              <w:tab/>
              <w:t>المنتسبين إلى قطاع تقييس الاتصالات</w:t>
            </w:r>
            <w:r w:rsidRPr="001F504D">
              <w:rPr>
                <w:position w:val="2"/>
                <w:rtl/>
                <w:lang w:bidi="ar-EG"/>
              </w:rPr>
              <w:t xml:space="preserve"> بالاتحاد</w:t>
            </w:r>
            <w:r w:rsidRPr="001F504D">
              <w:rPr>
                <w:position w:val="2"/>
                <w:rtl/>
              </w:rPr>
              <w:t>؛</w:t>
            </w:r>
          </w:p>
          <w:p w14:paraId="7764B914" w14:textId="41F2DA90" w:rsidR="00E84438" w:rsidRPr="00D517B2" w:rsidRDefault="00F62B82" w:rsidP="00F62B8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1F504D">
              <w:rPr>
                <w:position w:val="2"/>
                <w:rtl/>
              </w:rPr>
              <w:t>-</w:t>
            </w:r>
            <w:r w:rsidRPr="001F504D">
              <w:rPr>
                <w:position w:val="2"/>
                <w:rtl/>
              </w:rPr>
              <w:tab/>
              <w:t>الهيئات الأكاديمية المنضمة إلى</w:t>
            </w:r>
            <w:r w:rsidRPr="001F504D">
              <w:rPr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D517B2" w14:paraId="330DA97A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F422A7B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5864AE7D" w14:textId="61F7948E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  <w:rtl/>
              </w:rPr>
            </w:pPr>
            <w:r w:rsidRPr="00D517B2">
              <w:rPr>
                <w:position w:val="2"/>
              </w:rPr>
              <w:t>+41 22 730 </w:t>
            </w:r>
            <w:r w:rsidR="000C6DF1">
              <w:rPr>
                <w:position w:val="2"/>
              </w:rPr>
              <w:t>6301</w:t>
            </w:r>
          </w:p>
        </w:tc>
        <w:tc>
          <w:tcPr>
            <w:tcW w:w="2206" w:type="pct"/>
            <w:vMerge/>
          </w:tcPr>
          <w:p w14:paraId="2986CA5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4D1DFC60" w14:textId="77777777" w:rsidTr="00CE1C08">
        <w:trPr>
          <w:cantSplit/>
          <w:trHeight w:val="737"/>
          <w:jc w:val="center"/>
        </w:trPr>
        <w:tc>
          <w:tcPr>
            <w:tcW w:w="796" w:type="pct"/>
          </w:tcPr>
          <w:p w14:paraId="2E2B6B70" w14:textId="77777777" w:rsidR="00CE1C08" w:rsidRPr="00A9156F" w:rsidRDefault="00CE1C0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52C5716B" w14:textId="77777777" w:rsidR="00CE1C08" w:rsidRPr="00D517B2" w:rsidRDefault="00CE1C08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7B9CE584" w14:textId="77777777" w:rsidR="00CE1C08" w:rsidRPr="00D517B2" w:rsidRDefault="00CE1C08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7B1481D6" w14:textId="77777777" w:rsidTr="00D517B2">
        <w:trPr>
          <w:cantSplit/>
          <w:jc w:val="center"/>
        </w:trPr>
        <w:tc>
          <w:tcPr>
            <w:tcW w:w="796" w:type="pct"/>
          </w:tcPr>
          <w:p w14:paraId="1267DFCC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36013E52" w14:textId="188BA60F" w:rsidR="00CE1C08" w:rsidRPr="00F62B82" w:rsidRDefault="004D5B9E" w:rsidP="000A3B32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0A3B32" w:rsidRPr="000A3B32">
                <w:rPr>
                  <w:rStyle w:val="Hyperlink"/>
                  <w:lang w:val="en-GB"/>
                </w:rPr>
                <w:t>virtualworlds@itu.int</w:t>
              </w:r>
            </w:hyperlink>
          </w:p>
        </w:tc>
        <w:tc>
          <w:tcPr>
            <w:tcW w:w="2206" w:type="pct"/>
          </w:tcPr>
          <w:p w14:paraId="68C0A5E1" w14:textId="77777777" w:rsidR="00CE1C08" w:rsidRPr="005731DD" w:rsidRDefault="00CE1C08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6E305EFA" w14:textId="2AF6B383" w:rsidR="00F62B82" w:rsidRPr="001F504D" w:rsidRDefault="00F62B82" w:rsidP="00F62B8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spacing w:val="-2"/>
                <w:position w:val="2"/>
                <w:rtl/>
                <w:lang w:eastAsia="en-US"/>
              </w:rPr>
            </w:pPr>
            <w:r w:rsidRPr="001F504D">
              <w:rPr>
                <w:spacing w:val="-2"/>
                <w:position w:val="2"/>
                <w:rtl/>
              </w:rPr>
              <w:t>-</w:t>
            </w:r>
            <w:r w:rsidRPr="001F504D">
              <w:rPr>
                <w:spacing w:val="-2"/>
                <w:position w:val="2"/>
                <w:rtl/>
              </w:rPr>
              <w:tab/>
            </w:r>
            <w:r w:rsidRPr="001F504D">
              <w:rPr>
                <w:rFonts w:eastAsia="Times New Roman"/>
                <w:spacing w:val="-2"/>
                <w:position w:val="2"/>
                <w:rtl/>
                <w:lang w:eastAsia="en-US"/>
              </w:rPr>
              <w:t xml:space="preserve">رؤساء لجان </w:t>
            </w:r>
            <w:r w:rsidR="000C6DF1">
              <w:rPr>
                <w:rFonts w:eastAsia="Times New Roman" w:hint="cs"/>
                <w:spacing w:val="-2"/>
                <w:position w:val="2"/>
                <w:rtl/>
                <w:lang w:eastAsia="en-US"/>
              </w:rPr>
              <w:t>دراسات قطاع تقييس الاتصالات</w:t>
            </w:r>
            <w:r w:rsidRPr="001F504D">
              <w:rPr>
                <w:rFonts w:eastAsia="Times New Roman"/>
                <w:spacing w:val="-2"/>
                <w:position w:val="2"/>
                <w:rtl/>
                <w:lang w:eastAsia="en-US"/>
              </w:rPr>
              <w:t xml:space="preserve"> </w:t>
            </w:r>
            <w:r w:rsidRPr="001F504D">
              <w:rPr>
                <w:rFonts w:eastAsia="Times New Roman"/>
                <w:spacing w:val="-2"/>
                <w:position w:val="2"/>
                <w:rtl/>
                <w:lang w:eastAsia="en-US" w:bidi="ar-EG"/>
              </w:rPr>
              <w:t>ونوابهم</w:t>
            </w:r>
            <w:r w:rsidRPr="001F504D">
              <w:rPr>
                <w:rFonts w:eastAsia="Times New Roman"/>
                <w:spacing w:val="-2"/>
                <w:position w:val="2"/>
                <w:rtl/>
                <w:lang w:eastAsia="en-US"/>
              </w:rPr>
              <w:t>؛</w:t>
            </w:r>
          </w:p>
          <w:p w14:paraId="50B88D10" w14:textId="77777777" w:rsidR="00F62B82" w:rsidRPr="001F504D" w:rsidRDefault="00F62B82" w:rsidP="00F62B8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1F504D">
              <w:rPr>
                <w:rFonts w:eastAsia="Times New Roman"/>
                <w:position w:val="2"/>
                <w:rtl/>
                <w:lang w:eastAsia="en-US"/>
              </w:rPr>
              <w:t>-</w:t>
            </w:r>
            <w:r w:rsidRPr="001F504D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الاتصالات؛</w:t>
            </w:r>
          </w:p>
          <w:p w14:paraId="1D41A99C" w14:textId="53087C8C" w:rsidR="00CE1C08" w:rsidRPr="00D517B2" w:rsidRDefault="00F62B82" w:rsidP="00F62B8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  <w:lang w:bidi="ar-SY"/>
              </w:rPr>
            </w:pPr>
            <w:r w:rsidRPr="001F504D">
              <w:rPr>
                <w:rFonts w:eastAsia="Times New Roman"/>
                <w:position w:val="2"/>
                <w:rtl/>
                <w:lang w:eastAsia="en-US"/>
              </w:rPr>
              <w:t>-</w:t>
            </w:r>
            <w:r w:rsidRPr="001F504D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E1C08" w:rsidRPr="00D517B2" w14:paraId="7DF7EB4D" w14:textId="77777777" w:rsidTr="00D517B2">
        <w:trPr>
          <w:cantSplit/>
          <w:jc w:val="center"/>
        </w:trPr>
        <w:tc>
          <w:tcPr>
            <w:tcW w:w="796" w:type="pct"/>
          </w:tcPr>
          <w:p w14:paraId="5CC5E979" w14:textId="77777777" w:rsidR="00CE1C08" w:rsidRPr="00A9156F" w:rsidRDefault="00CE1C08" w:rsidP="00F62B82">
            <w:pPr>
              <w:spacing w:before="0" w:line="24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2F9AB52E" w14:textId="77777777" w:rsidR="00CE1C08" w:rsidRPr="00D517B2" w:rsidRDefault="00CE1C08" w:rsidP="00F62B82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D25609A" w14:textId="77777777" w:rsidR="00CE1C08" w:rsidRPr="00D517B2" w:rsidRDefault="00CE1C08" w:rsidP="00F62B82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00E7B86C" w14:textId="77777777" w:rsidTr="00D517B2">
        <w:trPr>
          <w:cantSplit/>
          <w:jc w:val="center"/>
        </w:trPr>
        <w:tc>
          <w:tcPr>
            <w:tcW w:w="796" w:type="pct"/>
          </w:tcPr>
          <w:p w14:paraId="2B0AF6BD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5EA87D9C" w14:textId="634E41B9" w:rsidR="00CE1C08" w:rsidRPr="00D517B2" w:rsidRDefault="002C7E73" w:rsidP="00EC3E49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  <w:lang w:val="en-GB"/>
              </w:rPr>
              <w:t>نسخة عام 2024 من حدث "</w:t>
            </w:r>
            <w:bookmarkStart w:id="1" w:name="lt_pId047"/>
            <w:r w:rsidR="00EC3E49" w:rsidRPr="00EC3E49">
              <w:rPr>
                <w:b/>
                <w:bCs/>
                <w:position w:val="2"/>
                <w:lang w:val="en-GB"/>
              </w:rPr>
              <w:t>Metaverse Think-a-Thon</w:t>
            </w:r>
            <w:bookmarkEnd w:id="1"/>
            <w:r>
              <w:rPr>
                <w:rFonts w:hint="cs"/>
                <w:position w:val="2"/>
                <w:rtl/>
              </w:rPr>
              <w:t>"</w:t>
            </w:r>
          </w:p>
        </w:tc>
      </w:tr>
    </w:tbl>
    <w:p w14:paraId="549AA62E" w14:textId="77777777" w:rsidR="00D517B2" w:rsidRPr="00D517B2" w:rsidRDefault="00D517B2" w:rsidP="006635B2">
      <w:pPr>
        <w:spacing w:before="600"/>
        <w:rPr>
          <w:rtl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4BE60D3A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0159CCB5" w14:textId="20C68B16" w:rsidR="00F62B82" w:rsidRPr="000C6DF1" w:rsidRDefault="00F62B82" w:rsidP="00F62B82">
      <w:pPr>
        <w:rPr>
          <w:rtl/>
          <w:lang w:val="en-GB"/>
        </w:rPr>
      </w:pPr>
      <w:r w:rsidRPr="001F504D">
        <w:t>1</w:t>
      </w:r>
      <w:r w:rsidRPr="001F504D">
        <w:rPr>
          <w:rtl/>
          <w:lang w:bidi="ar-SY"/>
        </w:rPr>
        <w:tab/>
      </w:r>
      <w:r w:rsidR="000C6DF1">
        <w:rPr>
          <w:rFonts w:hint="cs"/>
          <w:rtl/>
          <w:lang w:bidi="ar-SY"/>
        </w:rPr>
        <w:t>يسرني</w:t>
      </w:r>
      <w:r w:rsidR="000C6DF1" w:rsidRPr="000C6DF1">
        <w:rPr>
          <w:rtl/>
          <w:lang w:bidi="ar-SY"/>
        </w:rPr>
        <w:t xml:space="preserve"> أن أدعوكم إلى المشاركة في </w:t>
      </w:r>
      <w:r w:rsidR="000C6DF1">
        <w:rPr>
          <w:rFonts w:hint="cs"/>
          <w:rtl/>
          <w:lang w:bidi="ar-SY"/>
        </w:rPr>
        <w:t>نسخة</w:t>
      </w:r>
      <w:r w:rsidR="000C6DF1" w:rsidRPr="000C6DF1">
        <w:rPr>
          <w:rtl/>
          <w:lang w:bidi="ar-SY"/>
        </w:rPr>
        <w:t xml:space="preserve"> عام </w:t>
      </w:r>
      <w:r w:rsidR="000C6DF1" w:rsidRPr="000C6DF1">
        <w:rPr>
          <w:cs/>
          <w:lang w:bidi="ar-SY"/>
        </w:rPr>
        <w:t>‎</w:t>
      </w:r>
      <w:r w:rsidR="000C6DF1" w:rsidRPr="000C6DF1">
        <w:rPr>
          <w:lang w:bidi="ar-SY"/>
        </w:rPr>
        <w:t>2024</w:t>
      </w:r>
      <w:r w:rsidR="000C6DF1" w:rsidRPr="000C6DF1">
        <w:rPr>
          <w:rtl/>
          <w:lang w:bidi="ar-SY"/>
        </w:rPr>
        <w:t xml:space="preserve"> ‏من</w:t>
      </w:r>
      <w:r w:rsidR="00EC3E49">
        <w:rPr>
          <w:rFonts w:hint="cs"/>
          <w:rtl/>
          <w:lang w:bidi="ar-SY"/>
        </w:rPr>
        <w:t xml:space="preserve"> حدث </w:t>
      </w:r>
      <w:r w:rsidR="00EC3E49" w:rsidRPr="00EC3E49">
        <w:rPr>
          <w:rFonts w:hint="cs"/>
          <w:position w:val="2"/>
          <w:rtl/>
          <w:lang w:val="en-GB"/>
        </w:rPr>
        <w:t>"</w:t>
      </w:r>
      <w:r w:rsidR="00EC3E49" w:rsidRPr="00EC3E49">
        <w:rPr>
          <w:position w:val="2"/>
          <w:lang w:val="en-GB"/>
        </w:rPr>
        <w:t>Metaverse Think-a-Thon</w:t>
      </w:r>
      <w:r w:rsidR="00EC3E49" w:rsidRPr="00EC3E49">
        <w:rPr>
          <w:rFonts w:hint="cs"/>
          <w:position w:val="2"/>
          <w:rtl/>
        </w:rPr>
        <w:t>"</w:t>
      </w:r>
      <w:r w:rsidR="00EC3E49">
        <w:rPr>
          <w:rFonts w:hint="cs"/>
          <w:b/>
          <w:bCs/>
          <w:position w:val="2"/>
          <w:rtl/>
        </w:rPr>
        <w:t xml:space="preserve"> </w:t>
      </w:r>
      <w:r w:rsidR="000C6DF1">
        <w:rPr>
          <w:rFonts w:hint="cs"/>
          <w:rtl/>
          <w:lang w:bidi="ar-SY"/>
        </w:rPr>
        <w:t xml:space="preserve">تحت شعار </w:t>
      </w:r>
      <w:r w:rsidR="000C6DF1" w:rsidRPr="000C6DF1">
        <w:rPr>
          <w:rtl/>
          <w:lang w:bidi="ar-SY"/>
        </w:rPr>
        <w:t xml:space="preserve">"العوالم الافتراضية </w:t>
      </w:r>
      <w:r w:rsidR="000C6DF1">
        <w:rPr>
          <w:rFonts w:hint="cs"/>
          <w:rtl/>
          <w:lang w:bidi="ar-SY"/>
        </w:rPr>
        <w:t>تحدث</w:t>
      </w:r>
      <w:r w:rsidR="000C6DF1" w:rsidRPr="000C6DF1">
        <w:rPr>
          <w:rtl/>
          <w:lang w:bidi="ar-SY"/>
        </w:rPr>
        <w:t xml:space="preserve"> ثورة في المدن والمجتمعات الذكية المستدامة"، </w:t>
      </w:r>
      <w:r w:rsidR="000C6DF1">
        <w:rPr>
          <w:rFonts w:hint="cs"/>
          <w:rtl/>
          <w:lang w:bidi="ar-SY"/>
        </w:rPr>
        <w:t>و</w:t>
      </w:r>
      <w:r w:rsidR="000C6DF1" w:rsidRPr="000C6DF1">
        <w:rPr>
          <w:rtl/>
          <w:lang w:bidi="ar-SY"/>
        </w:rPr>
        <w:t xml:space="preserve">التي </w:t>
      </w:r>
      <w:r w:rsidR="000C6DF1">
        <w:rPr>
          <w:rFonts w:hint="cs"/>
          <w:rtl/>
          <w:lang w:bidi="ar-SY"/>
        </w:rPr>
        <w:t>ي</w:t>
      </w:r>
      <w:r w:rsidR="000C6DF1" w:rsidRPr="000C6DF1">
        <w:rPr>
          <w:rtl/>
          <w:lang w:bidi="ar-SY"/>
        </w:rPr>
        <w:t>شارك في تنظيمها الاتحاد الدولي للاتصالات</w:t>
      </w:r>
      <w:r w:rsidR="00E0611E">
        <w:rPr>
          <w:rFonts w:hint="cs"/>
          <w:rtl/>
          <w:lang w:bidi="ar-EG"/>
        </w:rPr>
        <w:t xml:space="preserve"> </w:t>
      </w:r>
      <w:r w:rsidR="00E0611E">
        <w:rPr>
          <w:lang w:bidi="ar-EG"/>
        </w:rPr>
        <w:t>(ITU)</w:t>
      </w:r>
      <w:r w:rsidR="000C6DF1" w:rsidRPr="000C6DF1">
        <w:rPr>
          <w:rtl/>
          <w:lang w:bidi="ar-SY"/>
        </w:rPr>
        <w:t xml:space="preserve"> </w:t>
      </w:r>
      <w:r w:rsidR="00B107D0">
        <w:rPr>
          <w:rFonts w:hint="cs"/>
          <w:rtl/>
          <w:lang w:bidi="ar-SY"/>
        </w:rPr>
        <w:t>و</w:t>
      </w:r>
      <w:r w:rsidR="00B107D0" w:rsidRPr="00A33915">
        <w:rPr>
          <w:rFonts w:hint="cs"/>
          <w:rtl/>
          <w:lang w:bidi="ar-SY"/>
        </w:rPr>
        <w:t>مركز</w:t>
      </w:r>
      <w:r w:rsidR="00A33915" w:rsidRPr="00A33915">
        <w:rPr>
          <w:rtl/>
          <w:lang w:bidi="ar-SY"/>
        </w:rPr>
        <w:t xml:space="preserve"> الأمم المتحدة الدولي للحوسبة</w:t>
      </w:r>
      <w:r w:rsidR="00A33915" w:rsidRPr="00A33915">
        <w:rPr>
          <w:cs/>
          <w:lang w:bidi="ar-SY"/>
        </w:rPr>
        <w:t>‎</w:t>
      </w:r>
      <w:r w:rsidR="00E0611E">
        <w:rPr>
          <w:rFonts w:hint="cs"/>
          <w:rtl/>
          <w:cs/>
          <w:lang w:bidi="ar-SY"/>
        </w:rPr>
        <w:t xml:space="preserve"> </w:t>
      </w:r>
      <w:r w:rsidR="00E0611E">
        <w:rPr>
          <w:lang w:bidi="ar-SY"/>
        </w:rPr>
        <w:t>(UNICC)</w:t>
      </w:r>
      <w:r w:rsidR="000C6DF1" w:rsidRPr="000C6DF1">
        <w:rPr>
          <w:rtl/>
          <w:lang w:bidi="ar-SY"/>
        </w:rPr>
        <w:t xml:space="preserve"> ومنظمة الأمم المتحدة للأغذية والزراعة</w:t>
      </w:r>
      <w:r w:rsidR="000C6DF1">
        <w:rPr>
          <w:rFonts w:hint="cs"/>
          <w:rtl/>
          <w:lang w:bidi="ar-SY"/>
        </w:rPr>
        <w:t xml:space="preserve"> </w:t>
      </w:r>
      <w:r w:rsidR="000C6DF1">
        <w:rPr>
          <w:lang w:val="en-GB" w:bidi="ar-SY"/>
        </w:rPr>
        <w:t>(FAO)</w:t>
      </w:r>
      <w:r w:rsidR="000C6DF1">
        <w:rPr>
          <w:rFonts w:hint="cs"/>
          <w:rtl/>
          <w:lang w:val="en-GB"/>
        </w:rPr>
        <w:t>.</w:t>
      </w:r>
    </w:p>
    <w:p w14:paraId="6D0EF11A" w14:textId="0876DCB8" w:rsidR="00F62B82" w:rsidRDefault="00F62B82" w:rsidP="00F62B82">
      <w:pPr>
        <w:rPr>
          <w:rtl/>
          <w:lang w:bidi="ar-EG"/>
        </w:rPr>
      </w:pPr>
      <w:r w:rsidRPr="001F504D">
        <w:rPr>
          <w:rFonts w:hint="cs"/>
          <w:rtl/>
          <w:lang w:bidi="ar-EG"/>
        </w:rPr>
        <w:t>2</w:t>
      </w:r>
      <w:r w:rsidRPr="001F504D">
        <w:rPr>
          <w:lang w:bidi="ar-EG"/>
        </w:rPr>
        <w:tab/>
      </w:r>
      <w:r w:rsidR="0012179F">
        <w:rPr>
          <w:rFonts w:hint="cs"/>
          <w:rtl/>
          <w:lang w:bidi="ar-EG"/>
        </w:rPr>
        <w:t xml:space="preserve">ويهدف </w:t>
      </w:r>
      <w:r w:rsidR="0012179F">
        <w:rPr>
          <w:rFonts w:hint="cs"/>
          <w:rtl/>
          <w:lang w:bidi="ar-SY"/>
        </w:rPr>
        <w:t xml:space="preserve">حدث </w:t>
      </w:r>
      <w:r w:rsidR="0012179F" w:rsidRPr="00EC3E49">
        <w:rPr>
          <w:rFonts w:hint="cs"/>
          <w:position w:val="2"/>
          <w:rtl/>
          <w:lang w:val="en-GB"/>
        </w:rPr>
        <w:t>"</w:t>
      </w:r>
      <w:r w:rsidR="0012179F" w:rsidRPr="00EC3E49">
        <w:rPr>
          <w:position w:val="2"/>
          <w:lang w:val="en-GB"/>
        </w:rPr>
        <w:t>Metaverse Think-a-Thon</w:t>
      </w:r>
      <w:r w:rsidR="0012179F" w:rsidRPr="00EC3E49">
        <w:rPr>
          <w:rFonts w:hint="cs"/>
          <w:position w:val="2"/>
          <w:rtl/>
        </w:rPr>
        <w:t>"</w:t>
      </w:r>
      <w:r w:rsidR="0012179F">
        <w:rPr>
          <w:rFonts w:hint="cs"/>
          <w:rtl/>
          <w:lang w:bidi="ar-EG"/>
        </w:rPr>
        <w:t xml:space="preserve"> لعام 2024 </w:t>
      </w:r>
      <w:r w:rsidR="0012179F" w:rsidRPr="0012179F">
        <w:rPr>
          <w:rtl/>
          <w:lang w:bidi="ar-EG"/>
        </w:rPr>
        <w:t xml:space="preserve">إلى تسخير إمكانات التكنولوجيات الافتراضية والنهج المبتكرة لتوليد رؤى </w:t>
      </w:r>
      <w:r w:rsidR="0012179F">
        <w:rPr>
          <w:rFonts w:hint="cs"/>
          <w:rtl/>
          <w:lang w:bidi="ar-EG"/>
        </w:rPr>
        <w:t>قابلة للتنفيذ</w:t>
      </w:r>
      <w:r w:rsidR="0012179F" w:rsidRPr="0012179F">
        <w:rPr>
          <w:rtl/>
          <w:lang w:bidi="ar-EG"/>
        </w:rPr>
        <w:t xml:space="preserve"> واقتراح حلول عملية وتعزيز رؤية جماعية لإنشاء مدن ومجتمعات أكثر ذكاء وأكثر استدامة</w:t>
      </w:r>
      <w:r w:rsidR="0012179F" w:rsidRPr="0012179F">
        <w:rPr>
          <w:cs/>
          <w:lang w:bidi="ar-EG"/>
        </w:rPr>
        <w:t>‎</w:t>
      </w:r>
      <w:r w:rsidRPr="001F504D">
        <w:rPr>
          <w:rFonts w:hint="cs"/>
          <w:rtl/>
          <w:lang w:bidi="ar-EG"/>
        </w:rPr>
        <w:t>.</w:t>
      </w:r>
    </w:p>
    <w:p w14:paraId="714458DF" w14:textId="7C000810" w:rsidR="00F62B82" w:rsidRDefault="00F62B82" w:rsidP="00F62B82">
      <w:pPr>
        <w:rPr>
          <w:rtl/>
          <w:lang w:bidi="ar-EG"/>
        </w:rPr>
      </w:pPr>
      <w:r>
        <w:rPr>
          <w:rFonts w:hint="cs"/>
          <w:rtl/>
          <w:lang w:bidi="ar-EG"/>
        </w:rPr>
        <w:t>3</w:t>
      </w:r>
      <w:r w:rsidRPr="001F504D">
        <w:rPr>
          <w:lang w:bidi="ar-EG"/>
        </w:rPr>
        <w:tab/>
      </w:r>
      <w:r w:rsidR="00080498">
        <w:rPr>
          <w:rFonts w:hint="cs"/>
          <w:rtl/>
          <w:lang w:bidi="ar-EG"/>
        </w:rPr>
        <w:t xml:space="preserve">وتشمل المواضيع الفرعية </w:t>
      </w:r>
      <w:r w:rsidR="00A33915">
        <w:rPr>
          <w:rFonts w:hint="cs"/>
          <w:rtl/>
          <w:lang w:bidi="ar-EG"/>
        </w:rPr>
        <w:t>المقترح</w:t>
      </w:r>
      <w:r w:rsidR="000555F4">
        <w:rPr>
          <w:rFonts w:hint="cs"/>
          <w:rtl/>
          <w:lang w:bidi="ar-EG"/>
        </w:rPr>
        <w:t>ة للعمل عليها</w:t>
      </w:r>
      <w:r w:rsidR="00080498">
        <w:rPr>
          <w:rFonts w:hint="cs"/>
          <w:rtl/>
          <w:lang w:bidi="ar-EG"/>
        </w:rPr>
        <w:t xml:space="preserve"> ما يلي:</w:t>
      </w:r>
    </w:p>
    <w:p w14:paraId="01A4684E" w14:textId="6B277017" w:rsidR="00080498" w:rsidRDefault="00080498" w:rsidP="00B107D0">
      <w:pPr>
        <w:pStyle w:val="enumlev1"/>
        <w:rPr>
          <w:rtl/>
        </w:rPr>
      </w:pPr>
      <w:r>
        <w:sym w:font="Symbol" w:char="F0B7"/>
      </w:r>
      <w:r w:rsidRPr="001F504D">
        <w:rPr>
          <w:rtl/>
        </w:rPr>
        <w:tab/>
      </w:r>
      <w:r w:rsidRPr="00080498">
        <w:rPr>
          <w:rtl/>
        </w:rPr>
        <w:t>‏</w:t>
      </w:r>
      <w:r w:rsidRPr="00080498">
        <w:rPr>
          <w:b/>
          <w:bCs/>
          <w:rtl/>
        </w:rPr>
        <w:t>منصات التعليم الافتراضية</w:t>
      </w:r>
      <w:r w:rsidRPr="00080498">
        <w:rPr>
          <w:rtl/>
        </w:rPr>
        <w:t xml:space="preserve">: </w:t>
      </w:r>
      <w:r>
        <w:rPr>
          <w:rFonts w:hint="cs"/>
          <w:rtl/>
        </w:rPr>
        <w:t>إنشاء</w:t>
      </w:r>
      <w:r w:rsidRPr="00080498">
        <w:rPr>
          <w:rtl/>
        </w:rPr>
        <w:t xml:space="preserve"> بيئات تعل</w:t>
      </w:r>
      <w:r>
        <w:rPr>
          <w:rFonts w:hint="cs"/>
          <w:rtl/>
        </w:rPr>
        <w:t>ي</w:t>
      </w:r>
      <w:r w:rsidRPr="00080498">
        <w:rPr>
          <w:rtl/>
        </w:rPr>
        <w:t>م</w:t>
      </w:r>
      <w:r>
        <w:rPr>
          <w:rFonts w:hint="cs"/>
          <w:rtl/>
        </w:rPr>
        <w:t>ية</w:t>
      </w:r>
      <w:r w:rsidRPr="00080498">
        <w:rPr>
          <w:rtl/>
        </w:rPr>
        <w:t xml:space="preserve"> افتراضية غامرة لتحسين نفاذ المجتمعات المحرومة إلى التعليم وتعزيز فرص التعلم مدى الحياة (الهدف </w:t>
      </w:r>
      <w:r w:rsidRPr="00080498">
        <w:rPr>
          <w:cs/>
        </w:rPr>
        <w:t>‎</w:t>
      </w:r>
      <w:r w:rsidRPr="00080498">
        <w:t>4</w:t>
      </w:r>
      <w:r w:rsidRPr="00080498">
        <w:rPr>
          <w:rtl/>
        </w:rPr>
        <w:t>: ‏التعليم الجيد)</w:t>
      </w:r>
      <w:r w:rsidRPr="00080498">
        <w:rPr>
          <w:cs/>
        </w:rPr>
        <w:t>‎</w:t>
      </w:r>
    </w:p>
    <w:p w14:paraId="523077E9" w14:textId="40A222EC" w:rsidR="00080498" w:rsidRDefault="00080498" w:rsidP="00B107D0">
      <w:pPr>
        <w:pStyle w:val="enumlev1"/>
        <w:rPr>
          <w:rtl/>
        </w:rPr>
      </w:pPr>
      <w:r>
        <w:sym w:font="Symbol" w:char="F0B7"/>
      </w:r>
      <w:r w:rsidRPr="001F504D">
        <w:rPr>
          <w:rtl/>
        </w:rPr>
        <w:tab/>
      </w:r>
      <w:r w:rsidR="006C4CE7" w:rsidRPr="006C4CE7">
        <w:rPr>
          <w:b/>
          <w:bCs/>
          <w:rtl/>
        </w:rPr>
        <w:t>التأهب للكوارث والتصدي لها</w:t>
      </w:r>
      <w:r w:rsidR="006C4CE7" w:rsidRPr="006C4CE7">
        <w:rPr>
          <w:rtl/>
        </w:rPr>
        <w:t xml:space="preserve">: اقتراح بيئات افتراضية للمحاكاة والتدريب لتدريب المستجيبين في حالات الطوارئ والمجتمعات المحلية على التأهب للكوارث الطبيعية والناجمة عن الإنسان والتصدي لها (الهدف </w:t>
      </w:r>
      <w:r w:rsidR="006C4CE7" w:rsidRPr="006C4CE7">
        <w:rPr>
          <w:cs/>
        </w:rPr>
        <w:t>‎</w:t>
      </w:r>
      <w:r w:rsidR="006C4CE7" w:rsidRPr="006C4CE7">
        <w:t>11</w:t>
      </w:r>
      <w:r w:rsidR="006C4CE7" w:rsidRPr="006C4CE7">
        <w:rPr>
          <w:rtl/>
        </w:rPr>
        <w:t xml:space="preserve">: ‏المدن والمجتمعات المستدامة، الهدف </w:t>
      </w:r>
      <w:r w:rsidR="006C4CE7" w:rsidRPr="006C4CE7">
        <w:rPr>
          <w:cs/>
        </w:rPr>
        <w:t>‎</w:t>
      </w:r>
      <w:r w:rsidR="006C4CE7" w:rsidRPr="006C4CE7">
        <w:t>13</w:t>
      </w:r>
      <w:r w:rsidR="006C4CE7" w:rsidRPr="006C4CE7">
        <w:rPr>
          <w:rtl/>
        </w:rPr>
        <w:t>: ‏العمل المناخي).</w:t>
      </w:r>
      <w:r w:rsidR="006C4CE7" w:rsidRPr="006C4CE7">
        <w:rPr>
          <w:cs/>
        </w:rPr>
        <w:t>‎</w:t>
      </w:r>
    </w:p>
    <w:p w14:paraId="2D10C775" w14:textId="0995BA10" w:rsidR="00080498" w:rsidRDefault="00080498" w:rsidP="00B107D0">
      <w:pPr>
        <w:pStyle w:val="enumlev1"/>
        <w:rPr>
          <w:rtl/>
        </w:rPr>
      </w:pPr>
      <w:r>
        <w:sym w:font="Symbol" w:char="F0B7"/>
      </w:r>
      <w:r w:rsidRPr="001F504D">
        <w:rPr>
          <w:rtl/>
        </w:rPr>
        <w:tab/>
      </w:r>
      <w:r w:rsidR="008874EE" w:rsidRPr="008874EE">
        <w:rPr>
          <w:rtl/>
        </w:rPr>
        <w:t>‏</w:t>
      </w:r>
      <w:r w:rsidR="008874EE" w:rsidRPr="008874EE">
        <w:rPr>
          <w:b/>
          <w:bCs/>
          <w:rtl/>
        </w:rPr>
        <w:t>محاكاة حل النزاعات الحضرية</w:t>
      </w:r>
      <w:r w:rsidR="008874EE" w:rsidRPr="008874EE">
        <w:rPr>
          <w:rtl/>
        </w:rPr>
        <w:t xml:space="preserve">: إجراء محاكاة افتراضية مصممة </w:t>
      </w:r>
      <w:r w:rsidR="008874EE">
        <w:rPr>
          <w:rFonts w:hint="cs"/>
          <w:rtl/>
        </w:rPr>
        <w:t xml:space="preserve">خصيصاً </w:t>
      </w:r>
      <w:r w:rsidR="008874EE" w:rsidRPr="008874EE">
        <w:rPr>
          <w:rtl/>
        </w:rPr>
        <w:t xml:space="preserve">لإدارة المدن </w:t>
      </w:r>
      <w:r w:rsidR="008874EE">
        <w:rPr>
          <w:rFonts w:hint="cs"/>
          <w:rtl/>
        </w:rPr>
        <w:t>والمناطق الحضرية</w:t>
      </w:r>
      <w:r w:rsidR="008874EE" w:rsidRPr="008874EE">
        <w:rPr>
          <w:rtl/>
        </w:rPr>
        <w:t xml:space="preserve"> لتسهيل المفاوضات الدبلوماسية وحل النزاعات بين المدن والمجتمعات وأصحاب المصلحة والمخططين الحضريين. وتهدف </w:t>
      </w:r>
      <w:r w:rsidR="008874EE">
        <w:rPr>
          <w:rFonts w:hint="cs"/>
          <w:rtl/>
        </w:rPr>
        <w:t>هذه</w:t>
      </w:r>
      <w:r w:rsidR="008874EE" w:rsidRPr="008874EE">
        <w:rPr>
          <w:rtl/>
        </w:rPr>
        <w:t xml:space="preserve"> المحاكاة إلى تعزيز تحليل </w:t>
      </w:r>
      <w:r w:rsidR="008874EE">
        <w:rPr>
          <w:rFonts w:hint="cs"/>
          <w:rtl/>
        </w:rPr>
        <w:t>النزاعات</w:t>
      </w:r>
      <w:r w:rsidR="008874EE" w:rsidRPr="008874EE">
        <w:rPr>
          <w:rtl/>
        </w:rPr>
        <w:t xml:space="preserve"> واستراتيجيات بناء السلام في المناطق الحضرية. (الهدف </w:t>
      </w:r>
      <w:r w:rsidR="008874EE" w:rsidRPr="008874EE">
        <w:rPr>
          <w:cs/>
        </w:rPr>
        <w:t>‎</w:t>
      </w:r>
      <w:r w:rsidR="008874EE" w:rsidRPr="008874EE">
        <w:t>16</w:t>
      </w:r>
      <w:r w:rsidR="008874EE" w:rsidRPr="008874EE">
        <w:rPr>
          <w:rtl/>
        </w:rPr>
        <w:t>: ‏السلام والعدالة والمؤسسات القوية).</w:t>
      </w:r>
      <w:r w:rsidR="008874EE" w:rsidRPr="008874EE">
        <w:rPr>
          <w:cs/>
        </w:rPr>
        <w:t>‎</w:t>
      </w:r>
    </w:p>
    <w:p w14:paraId="683060D9" w14:textId="6357FA3B" w:rsidR="00F62B82" w:rsidRPr="00F62B82" w:rsidRDefault="00F62B82" w:rsidP="00F62B82">
      <w:pPr>
        <w:rPr>
          <w:lang w:bidi="ar-EG"/>
        </w:rPr>
      </w:pPr>
      <w:r>
        <w:rPr>
          <w:rFonts w:hint="cs"/>
          <w:rtl/>
          <w:lang w:bidi="ar-EG"/>
        </w:rPr>
        <w:t>4</w:t>
      </w:r>
      <w:r w:rsidRPr="001F504D">
        <w:rPr>
          <w:lang w:bidi="ar-EG"/>
        </w:rPr>
        <w:tab/>
      </w:r>
      <w:r w:rsidR="00867606">
        <w:rPr>
          <w:color w:val="000000"/>
          <w:rtl/>
        </w:rPr>
        <w:t xml:space="preserve">وتشمل الجوائز، جائزة أولى بقيمة </w:t>
      </w:r>
      <w:r w:rsidR="00867606">
        <w:rPr>
          <w:color w:val="000000"/>
        </w:rPr>
        <w:t>10 000</w:t>
      </w:r>
      <w:r w:rsidR="00867606">
        <w:rPr>
          <w:color w:val="000000"/>
          <w:rtl/>
        </w:rPr>
        <w:t xml:space="preserve"> فرنك سويسري وجائزة ثانية بقيمة </w:t>
      </w:r>
      <w:r w:rsidR="00867606">
        <w:rPr>
          <w:color w:val="000000"/>
        </w:rPr>
        <w:t>5 000</w:t>
      </w:r>
      <w:r w:rsidR="00867606">
        <w:rPr>
          <w:color w:val="000000"/>
          <w:rtl/>
        </w:rPr>
        <w:t xml:space="preserve"> فرنك سويسري، وجائزة ثالثة بقيمة </w:t>
      </w:r>
      <w:r w:rsidR="00867606">
        <w:rPr>
          <w:color w:val="000000"/>
        </w:rPr>
        <w:t>3 000</w:t>
      </w:r>
      <w:r w:rsidR="00867606">
        <w:rPr>
          <w:rFonts w:hint="cs"/>
          <w:color w:val="000000"/>
          <w:rtl/>
        </w:rPr>
        <w:t xml:space="preserve"> </w:t>
      </w:r>
      <w:r w:rsidR="00867606">
        <w:rPr>
          <w:color w:val="000000"/>
          <w:rtl/>
        </w:rPr>
        <w:t>فرنك سويسري</w:t>
      </w:r>
      <w:r w:rsidR="00FC51CF">
        <w:rPr>
          <w:rFonts w:hint="cs"/>
          <w:color w:val="000000"/>
          <w:rtl/>
        </w:rPr>
        <w:t xml:space="preserve">. وسيتم </w:t>
      </w:r>
      <w:r w:rsidR="00FC51CF" w:rsidRPr="00FC51CF">
        <w:rPr>
          <w:color w:val="000000"/>
          <w:rtl/>
        </w:rPr>
        <w:t xml:space="preserve">الإعلان عن الفائزين في </w:t>
      </w:r>
      <w:r w:rsidR="00FC51CF" w:rsidRPr="00FC51CF">
        <w:rPr>
          <w:color w:val="000000"/>
          <w:cs/>
        </w:rPr>
        <w:t>‎</w:t>
      </w:r>
      <w:r w:rsidR="00FC51CF" w:rsidRPr="00FC51CF">
        <w:rPr>
          <w:color w:val="000000"/>
        </w:rPr>
        <w:t>3</w:t>
      </w:r>
      <w:r w:rsidR="00FC51CF" w:rsidRPr="00FC51CF">
        <w:rPr>
          <w:color w:val="000000"/>
          <w:rtl/>
        </w:rPr>
        <w:t xml:space="preserve"> ‏مايو </w:t>
      </w:r>
      <w:r w:rsidR="00FC51CF" w:rsidRPr="00FC51CF">
        <w:rPr>
          <w:color w:val="000000"/>
          <w:cs/>
        </w:rPr>
        <w:t>‎</w:t>
      </w:r>
      <w:r w:rsidR="00FC51CF" w:rsidRPr="00FC51CF">
        <w:rPr>
          <w:color w:val="000000"/>
        </w:rPr>
        <w:t>2024</w:t>
      </w:r>
      <w:r w:rsidR="00FC51CF" w:rsidRPr="00FC51CF">
        <w:rPr>
          <w:color w:val="000000"/>
          <w:rtl/>
        </w:rPr>
        <w:t xml:space="preserve"> ‏و</w:t>
      </w:r>
      <w:r w:rsidR="00FC51CF">
        <w:rPr>
          <w:rFonts w:hint="cs"/>
          <w:color w:val="000000"/>
          <w:rtl/>
        </w:rPr>
        <w:t xml:space="preserve">سيقام </w:t>
      </w:r>
      <w:r w:rsidR="00FC51CF" w:rsidRPr="00FC51CF">
        <w:rPr>
          <w:color w:val="000000"/>
          <w:rtl/>
        </w:rPr>
        <w:t xml:space="preserve">حفل توزيع الجوائز خلال </w:t>
      </w:r>
      <w:hyperlink r:id="rId10" w:history="1">
        <w:r w:rsidR="00FC51CF" w:rsidRPr="00B107D0">
          <w:rPr>
            <w:rStyle w:val="Hyperlink"/>
            <w:rtl/>
          </w:rPr>
          <w:t xml:space="preserve">يوم الأمم المتحدة الافتراضي: تسخير </w:t>
        </w:r>
        <w:r w:rsidR="00FC51CF" w:rsidRPr="00B107D0">
          <w:rPr>
            <w:rStyle w:val="Hyperlink"/>
            <w:rFonts w:hint="cs"/>
            <w:rtl/>
          </w:rPr>
          <w:t>الميتافيرس</w:t>
        </w:r>
        <w:r w:rsidR="00FC51CF" w:rsidRPr="00B107D0">
          <w:rPr>
            <w:rStyle w:val="Hyperlink"/>
            <w:rtl/>
          </w:rPr>
          <w:t xml:space="preserve"> </w:t>
        </w:r>
        <w:r w:rsidR="00FC51CF" w:rsidRPr="00B107D0">
          <w:rPr>
            <w:rStyle w:val="Hyperlink"/>
            <w:rFonts w:hint="cs"/>
            <w:rtl/>
          </w:rPr>
          <w:t>لتعزيز</w:t>
        </w:r>
        <w:r w:rsidR="00FC51CF" w:rsidRPr="00B107D0">
          <w:rPr>
            <w:rStyle w:val="Hyperlink"/>
            <w:rtl/>
          </w:rPr>
          <w:t xml:space="preserve"> </w:t>
        </w:r>
        <w:r w:rsidR="00FC51CF" w:rsidRPr="00B107D0">
          <w:rPr>
            <w:rStyle w:val="Hyperlink"/>
            <w:rFonts w:hint="cs"/>
            <w:rtl/>
          </w:rPr>
          <w:t>أهداف التنمية المستدامة</w:t>
        </w:r>
      </w:hyperlink>
      <w:r w:rsidR="00FC51CF" w:rsidRPr="00FC51CF">
        <w:rPr>
          <w:color w:val="000000"/>
          <w:rtl/>
        </w:rPr>
        <w:t xml:space="preserve"> الذي سيعقد في </w:t>
      </w:r>
      <w:r w:rsidR="00FC51CF" w:rsidRPr="00FC51CF">
        <w:rPr>
          <w:color w:val="000000"/>
          <w:cs/>
        </w:rPr>
        <w:t>‎</w:t>
      </w:r>
      <w:r w:rsidR="00FC51CF" w:rsidRPr="00FC51CF">
        <w:rPr>
          <w:color w:val="000000"/>
        </w:rPr>
        <w:t>14</w:t>
      </w:r>
      <w:r w:rsidR="00FC51CF" w:rsidRPr="00FC51CF">
        <w:rPr>
          <w:color w:val="000000"/>
          <w:rtl/>
        </w:rPr>
        <w:t xml:space="preserve"> ‏يونيو </w:t>
      </w:r>
      <w:r w:rsidR="00FC51CF" w:rsidRPr="00FC51CF">
        <w:rPr>
          <w:color w:val="000000"/>
          <w:cs/>
        </w:rPr>
        <w:t>‎</w:t>
      </w:r>
      <w:r w:rsidR="00FC51CF" w:rsidRPr="00FC51CF">
        <w:rPr>
          <w:color w:val="000000"/>
        </w:rPr>
        <w:t>2024</w:t>
      </w:r>
      <w:r w:rsidR="00FC51CF" w:rsidRPr="00FC51CF">
        <w:rPr>
          <w:color w:val="000000"/>
          <w:rtl/>
        </w:rPr>
        <w:t xml:space="preserve"> ‏في جنيف، سويسرا.</w:t>
      </w:r>
      <w:r w:rsidR="00FC51CF" w:rsidRPr="00FC51CF">
        <w:rPr>
          <w:color w:val="000000"/>
          <w:cs/>
        </w:rPr>
        <w:t>‎</w:t>
      </w:r>
    </w:p>
    <w:p w14:paraId="3DE97E38" w14:textId="3D0961A4" w:rsidR="00F62B82" w:rsidRPr="00161770" w:rsidRDefault="00F62B82" w:rsidP="00F62B82">
      <w:pPr>
        <w:rPr>
          <w:spacing w:val="2"/>
          <w:rtl/>
          <w:lang w:bidi="ar-EG"/>
        </w:rPr>
      </w:pPr>
      <w:r w:rsidRPr="00161770">
        <w:rPr>
          <w:spacing w:val="2"/>
        </w:rPr>
        <w:lastRenderedPageBreak/>
        <w:t>5</w:t>
      </w:r>
      <w:r w:rsidRPr="00161770">
        <w:rPr>
          <w:spacing w:val="2"/>
          <w:rtl/>
          <w:lang w:bidi="ar-SY"/>
        </w:rPr>
        <w:tab/>
      </w:r>
      <w:r w:rsidR="006E3165">
        <w:rPr>
          <w:color w:val="000000"/>
          <w:rtl/>
        </w:rPr>
        <w:t xml:space="preserve">والمشاركة </w:t>
      </w:r>
      <w:r w:rsidR="004C36F7">
        <w:rPr>
          <w:rFonts w:hint="cs"/>
          <w:color w:val="000000"/>
          <w:rtl/>
        </w:rPr>
        <w:t xml:space="preserve">في حدث </w:t>
      </w:r>
      <w:r w:rsidR="00051A69">
        <w:rPr>
          <w:color w:val="000000"/>
          <w:lang w:val="en-GB"/>
        </w:rPr>
        <w:t>Think-a-Thon</w:t>
      </w:r>
      <w:r w:rsidR="00051A69">
        <w:rPr>
          <w:rFonts w:hint="cs"/>
          <w:color w:val="000000"/>
          <w:rtl/>
        </w:rPr>
        <w:t xml:space="preserve"> </w:t>
      </w:r>
      <w:r w:rsidR="006E3165">
        <w:rPr>
          <w:color w:val="000000"/>
          <w:rtl/>
        </w:rPr>
        <w:t>مجانية ومفتوحة للجميع</w:t>
      </w:r>
      <w:r w:rsidR="006E3165">
        <w:rPr>
          <w:color w:val="000000"/>
        </w:rPr>
        <w:t>.</w:t>
      </w:r>
      <w:r w:rsidR="004D3C85">
        <w:rPr>
          <w:rFonts w:hint="cs"/>
          <w:spacing w:val="2"/>
          <w:rtl/>
          <w:lang w:bidi="ar-EG"/>
        </w:rPr>
        <w:t xml:space="preserve"> </w:t>
      </w:r>
      <w:r w:rsidR="00B44B43">
        <w:rPr>
          <w:rFonts w:hint="cs"/>
          <w:spacing w:val="2"/>
          <w:rtl/>
          <w:lang w:bidi="ar-EG"/>
        </w:rPr>
        <w:t>و</w:t>
      </w:r>
      <w:r w:rsidR="00B44B43" w:rsidRPr="00B44B43">
        <w:rPr>
          <w:spacing w:val="2"/>
          <w:rtl/>
          <w:lang w:bidi="ar-EG"/>
        </w:rPr>
        <w:t>يمكن للأفراد المهتمين التسجيل والمشاركة في</w:t>
      </w:r>
      <w:r w:rsidR="00B44B43">
        <w:rPr>
          <w:rFonts w:hint="cs"/>
          <w:spacing w:val="2"/>
          <w:rtl/>
          <w:lang w:bidi="ar-EG"/>
        </w:rPr>
        <w:t xml:space="preserve"> حدث</w:t>
      </w:r>
      <w:r w:rsidR="00B44B43" w:rsidRPr="00B44B43">
        <w:rPr>
          <w:spacing w:val="2"/>
          <w:rtl/>
          <w:lang w:bidi="ar-EG"/>
        </w:rPr>
        <w:t xml:space="preserve"> </w:t>
      </w:r>
      <w:r w:rsidR="00B44B43" w:rsidRPr="00B44B43">
        <w:rPr>
          <w:spacing w:val="2"/>
          <w:cs/>
          <w:lang w:bidi="ar-EG"/>
        </w:rPr>
        <w:t>‎</w:t>
      </w:r>
      <w:r w:rsidR="00B44B43">
        <w:rPr>
          <w:color w:val="000000"/>
          <w:lang w:val="en-GB"/>
        </w:rPr>
        <w:t>Think-a-Thon</w:t>
      </w:r>
      <w:r w:rsidR="00B44B43" w:rsidRPr="00B44B43">
        <w:rPr>
          <w:spacing w:val="2"/>
          <w:rtl/>
          <w:lang w:bidi="ar-EG"/>
        </w:rPr>
        <w:t xml:space="preserve"> ‏في</w:t>
      </w:r>
      <w:r w:rsidR="00B44B43">
        <w:rPr>
          <w:rFonts w:hint="cs"/>
          <w:spacing w:val="2"/>
          <w:rtl/>
        </w:rPr>
        <w:t xml:space="preserve"> الموقع التالي:</w:t>
      </w:r>
      <w:r w:rsidR="00B44B43" w:rsidRPr="00B44B43">
        <w:rPr>
          <w:spacing w:val="2"/>
          <w:rtl/>
          <w:lang w:bidi="ar-EG"/>
        </w:rPr>
        <w:t xml:space="preserve"> </w:t>
      </w:r>
      <w:hyperlink r:id="rId11" w:history="1">
        <w:r w:rsidR="00B107D0" w:rsidRPr="001F3432">
          <w:rPr>
            <w:rStyle w:val="Hyperlink"/>
            <w:rFonts w:asciiTheme="minorHAnsi" w:hAnsiTheme="minorHAnsi" w:cstheme="minorHAnsi"/>
          </w:rPr>
          <w:t>https://www.itu.int/metaverse/un-virtual-worlds-day/</w:t>
        </w:r>
        <w:r w:rsidR="00B107D0" w:rsidRPr="001F3432">
          <w:rPr>
            <w:rStyle w:val="Hyperlink"/>
            <w:rFonts w:asciiTheme="minorHAnsi" w:hAnsiTheme="minorHAnsi" w:cstheme="minorHAnsi"/>
          </w:rPr>
          <w:t>t</w:t>
        </w:r>
        <w:r w:rsidR="00B107D0" w:rsidRPr="001F3432">
          <w:rPr>
            <w:rStyle w:val="Hyperlink"/>
            <w:rFonts w:asciiTheme="minorHAnsi" w:hAnsiTheme="minorHAnsi" w:cstheme="minorHAnsi"/>
          </w:rPr>
          <w:t>hinkathon/</w:t>
        </w:r>
      </w:hyperlink>
      <w:r w:rsidR="00B44B43" w:rsidRPr="00B44B43">
        <w:rPr>
          <w:spacing w:val="2"/>
          <w:rtl/>
          <w:lang w:bidi="ar-EG"/>
        </w:rPr>
        <w:t xml:space="preserve">. </w:t>
      </w:r>
      <w:r w:rsidR="00B44B43">
        <w:rPr>
          <w:rFonts w:hint="cs"/>
          <w:spacing w:val="2"/>
          <w:rtl/>
          <w:lang w:bidi="ar-EG"/>
        </w:rPr>
        <w:t>و</w:t>
      </w:r>
      <w:r w:rsidR="00B44B43" w:rsidRPr="00B44B43">
        <w:rPr>
          <w:rFonts w:hint="cs"/>
          <w:spacing w:val="2"/>
          <w:rtl/>
          <w:lang w:bidi="ar-EG"/>
        </w:rPr>
        <w:t>التسجيل</w:t>
      </w:r>
      <w:r w:rsidR="00B44B43" w:rsidRPr="00B44B43">
        <w:rPr>
          <w:spacing w:val="2"/>
          <w:rtl/>
          <w:lang w:bidi="ar-EG"/>
        </w:rPr>
        <w:t xml:space="preserve"> مفتوح حتى </w:t>
      </w:r>
      <w:r w:rsidR="00B44B43" w:rsidRPr="00B44B43">
        <w:rPr>
          <w:spacing w:val="2"/>
          <w:cs/>
          <w:lang w:bidi="ar-EG"/>
        </w:rPr>
        <w:t>‎</w:t>
      </w:r>
      <w:r w:rsidR="00B44B43" w:rsidRPr="00B44B43">
        <w:rPr>
          <w:spacing w:val="2"/>
          <w:lang w:bidi="ar-EG"/>
        </w:rPr>
        <w:t>29</w:t>
      </w:r>
      <w:r w:rsidR="00B44B43" w:rsidRPr="00B44B43">
        <w:rPr>
          <w:spacing w:val="2"/>
          <w:rtl/>
          <w:lang w:bidi="ar-EG"/>
        </w:rPr>
        <w:t xml:space="preserve"> ‏مارس </w:t>
      </w:r>
      <w:r w:rsidR="00B44B43" w:rsidRPr="00B44B43">
        <w:rPr>
          <w:spacing w:val="2"/>
          <w:cs/>
          <w:lang w:bidi="ar-EG"/>
        </w:rPr>
        <w:t>‎</w:t>
      </w:r>
      <w:r w:rsidR="00B44B43" w:rsidRPr="00B44B43">
        <w:rPr>
          <w:spacing w:val="2"/>
          <w:lang w:bidi="ar-EG"/>
        </w:rPr>
        <w:t>2024</w:t>
      </w:r>
      <w:r w:rsidR="00B44B43" w:rsidRPr="00B44B43">
        <w:rPr>
          <w:spacing w:val="2"/>
          <w:rtl/>
          <w:lang w:bidi="ar-EG"/>
        </w:rPr>
        <w:t xml:space="preserve">. ‏ويتعين تقديم المقترحات </w:t>
      </w:r>
      <w:r w:rsidR="00B44B43">
        <w:rPr>
          <w:rFonts w:hint="cs"/>
          <w:spacing w:val="2"/>
          <w:rtl/>
          <w:lang w:bidi="ar-EG"/>
        </w:rPr>
        <w:t xml:space="preserve">المتعلقة بحدث </w:t>
      </w:r>
      <w:r w:rsidR="00B44B43" w:rsidRPr="00B44B43">
        <w:rPr>
          <w:spacing w:val="2"/>
          <w:cs/>
          <w:lang w:bidi="ar-EG"/>
        </w:rPr>
        <w:t>‎</w:t>
      </w:r>
      <w:r w:rsidR="00B44B43">
        <w:rPr>
          <w:color w:val="000000"/>
          <w:lang w:val="en-GB"/>
        </w:rPr>
        <w:t>Think-a-Thon</w:t>
      </w:r>
      <w:r w:rsidR="00B44B43" w:rsidRPr="00B44B43">
        <w:rPr>
          <w:spacing w:val="2"/>
          <w:rtl/>
          <w:lang w:bidi="ar-EG"/>
        </w:rPr>
        <w:t xml:space="preserve"> في نفس التاريخ.</w:t>
      </w:r>
      <w:r w:rsidR="00B44B43" w:rsidRPr="00B44B43">
        <w:rPr>
          <w:spacing w:val="2"/>
          <w:cs/>
          <w:lang w:bidi="ar-EG"/>
        </w:rPr>
        <w:t>‎</w:t>
      </w:r>
    </w:p>
    <w:p w14:paraId="419BFB1E" w14:textId="119E5886" w:rsidR="00F62B82" w:rsidRPr="00B24057" w:rsidRDefault="00F62B82" w:rsidP="00F62B82">
      <w:pPr>
        <w:rPr>
          <w:spacing w:val="2"/>
          <w:rtl/>
          <w:lang w:bidi="ar-EG"/>
        </w:rPr>
      </w:pPr>
      <w:r w:rsidRPr="00161770">
        <w:rPr>
          <w:spacing w:val="2"/>
          <w:lang w:bidi="ar-EG"/>
        </w:rPr>
        <w:t>6</w:t>
      </w:r>
      <w:r w:rsidRPr="00161770">
        <w:rPr>
          <w:spacing w:val="2"/>
          <w:lang w:bidi="ar-EG"/>
        </w:rPr>
        <w:tab/>
      </w:r>
      <w:r w:rsidR="00B24057" w:rsidRPr="00B24057">
        <w:rPr>
          <w:spacing w:val="2"/>
          <w:rtl/>
          <w:lang w:bidi="ar-EG"/>
        </w:rPr>
        <w:t xml:space="preserve">ويمكن الاطلاع على المعلومات المتعلقة </w:t>
      </w:r>
      <w:r w:rsidR="00B24057">
        <w:rPr>
          <w:rFonts w:hint="cs"/>
          <w:spacing w:val="2"/>
          <w:rtl/>
          <w:lang w:bidi="ar-EG"/>
        </w:rPr>
        <w:t xml:space="preserve">بحدث </w:t>
      </w:r>
      <w:r w:rsidR="00B24057" w:rsidRPr="00B44B43">
        <w:rPr>
          <w:spacing w:val="2"/>
          <w:cs/>
          <w:lang w:bidi="ar-EG"/>
        </w:rPr>
        <w:t>‎</w:t>
      </w:r>
      <w:r w:rsidR="00B24057">
        <w:rPr>
          <w:color w:val="000000"/>
          <w:lang w:val="en-GB"/>
        </w:rPr>
        <w:t>Think-a-Thon</w:t>
      </w:r>
      <w:r w:rsidR="00B24057" w:rsidRPr="00B44B43">
        <w:rPr>
          <w:spacing w:val="2"/>
          <w:rtl/>
          <w:lang w:bidi="ar-EG"/>
        </w:rPr>
        <w:t xml:space="preserve"> </w:t>
      </w:r>
      <w:r w:rsidR="00B24057">
        <w:rPr>
          <w:rFonts w:hint="cs"/>
          <w:spacing w:val="2"/>
          <w:rtl/>
          <w:lang w:bidi="ar-EG"/>
        </w:rPr>
        <w:t xml:space="preserve">بما في ذلك الجدول الزمني </w:t>
      </w:r>
      <w:r w:rsidR="00B24057" w:rsidRPr="00B24057">
        <w:rPr>
          <w:spacing w:val="2"/>
          <w:rtl/>
          <w:lang w:bidi="ar-EG"/>
        </w:rPr>
        <w:t xml:space="preserve">والنسق </w:t>
      </w:r>
      <w:r w:rsidR="00B24057">
        <w:rPr>
          <w:rFonts w:hint="cs"/>
          <w:spacing w:val="2"/>
          <w:rtl/>
          <w:lang w:bidi="ar-EG"/>
        </w:rPr>
        <w:t>والمواضيع</w:t>
      </w:r>
      <w:r w:rsidR="00B24057" w:rsidRPr="00B24057">
        <w:rPr>
          <w:spacing w:val="2"/>
          <w:rtl/>
          <w:lang w:bidi="ar-EG"/>
        </w:rPr>
        <w:t xml:space="preserve"> الفرعية المقترحة في الموقع:</w:t>
      </w:r>
      <w:r w:rsidR="00B24057" w:rsidRPr="00B24057">
        <w:rPr>
          <w:spacing w:val="2"/>
          <w:cs/>
          <w:lang w:bidi="ar-EG"/>
        </w:rPr>
        <w:t>‎</w:t>
      </w:r>
      <w:r w:rsidR="00B107D0">
        <w:rPr>
          <w:rFonts w:hint="cs"/>
          <w:spacing w:val="2"/>
          <w:rtl/>
          <w:cs/>
          <w:lang w:bidi="ar-EG"/>
        </w:rPr>
        <w:t xml:space="preserve"> </w:t>
      </w:r>
      <w:hyperlink r:id="rId12" w:history="1">
        <w:r w:rsidR="00B107D0" w:rsidRPr="001F3432">
          <w:rPr>
            <w:rStyle w:val="Hyperlink"/>
            <w:rFonts w:asciiTheme="minorHAnsi" w:hAnsiTheme="minorHAnsi" w:cstheme="minorHAnsi"/>
          </w:rPr>
          <w:t>https://www.itu.int/metaverse/un-virtual-worl</w:t>
        </w:r>
        <w:r w:rsidR="00B107D0" w:rsidRPr="001F3432">
          <w:rPr>
            <w:rStyle w:val="Hyperlink"/>
            <w:rFonts w:asciiTheme="minorHAnsi" w:hAnsiTheme="minorHAnsi" w:cstheme="minorHAnsi"/>
          </w:rPr>
          <w:t>d</w:t>
        </w:r>
        <w:r w:rsidR="00B107D0" w:rsidRPr="001F3432">
          <w:rPr>
            <w:rStyle w:val="Hyperlink"/>
            <w:rFonts w:asciiTheme="minorHAnsi" w:hAnsiTheme="minorHAnsi" w:cstheme="minorHAnsi"/>
          </w:rPr>
          <w:t>s-day/thinkathon/</w:t>
        </w:r>
      </w:hyperlink>
      <w:r w:rsidR="00B24057">
        <w:rPr>
          <w:rFonts w:hint="cs"/>
          <w:spacing w:val="2"/>
          <w:rtl/>
          <w:lang w:bidi="ar-EG"/>
        </w:rPr>
        <w:t>.</w:t>
      </w:r>
      <w:r w:rsidR="00B24057" w:rsidRPr="00B24057">
        <w:rPr>
          <w:rtl/>
        </w:rPr>
        <w:t xml:space="preserve"> </w:t>
      </w:r>
      <w:r w:rsidR="00B24057">
        <w:rPr>
          <w:rFonts w:hint="cs"/>
          <w:rtl/>
        </w:rPr>
        <w:t>و</w:t>
      </w:r>
      <w:r w:rsidR="00B24057" w:rsidRPr="00B24057">
        <w:rPr>
          <w:spacing w:val="2"/>
          <w:rtl/>
          <w:lang w:bidi="ar-EG"/>
        </w:rPr>
        <w:t xml:space="preserve">‏يرجى </w:t>
      </w:r>
      <w:r w:rsidR="00B24057">
        <w:rPr>
          <w:rFonts w:hint="cs"/>
          <w:spacing w:val="2"/>
          <w:rtl/>
          <w:lang w:bidi="ar-EG"/>
        </w:rPr>
        <w:t>زيارة</w:t>
      </w:r>
      <w:r w:rsidR="00B24057" w:rsidRPr="00B24057">
        <w:rPr>
          <w:spacing w:val="2"/>
          <w:rtl/>
          <w:lang w:bidi="ar-EG"/>
        </w:rPr>
        <w:t xml:space="preserve"> الصفحة الرئيسية </w:t>
      </w:r>
      <w:r w:rsidR="00B24057">
        <w:rPr>
          <w:rFonts w:hint="cs"/>
          <w:spacing w:val="2"/>
          <w:rtl/>
          <w:lang w:bidi="ar-EG"/>
        </w:rPr>
        <w:t>للحدث بشكل دوري للطلاع على آخر المستجدات.</w:t>
      </w:r>
      <w:r w:rsidR="00B24057" w:rsidRPr="00B24057">
        <w:rPr>
          <w:spacing w:val="2"/>
          <w:cs/>
          <w:lang w:bidi="ar-EG"/>
        </w:rPr>
        <w:t>‎</w:t>
      </w:r>
    </w:p>
    <w:p w14:paraId="73337C01" w14:textId="2BF398BC" w:rsidR="00F62B82" w:rsidRPr="00B107D0" w:rsidRDefault="00F62B82" w:rsidP="00F62B82">
      <w:pPr>
        <w:rPr>
          <w:rtl/>
        </w:rPr>
      </w:pPr>
      <w:r w:rsidRPr="00161770">
        <w:rPr>
          <w:lang w:bidi="ar-EG"/>
        </w:rPr>
        <w:t>7</w:t>
      </w:r>
      <w:r w:rsidRPr="00161770">
        <w:rPr>
          <w:lang w:bidi="ar-EG"/>
        </w:rPr>
        <w:tab/>
      </w:r>
      <w:r w:rsidR="00695194">
        <w:rPr>
          <w:rFonts w:hint="cs"/>
          <w:rtl/>
          <w:lang w:bidi="ar-EG"/>
        </w:rPr>
        <w:t>ولمزيد</w:t>
      </w:r>
      <w:r w:rsidR="0043645B">
        <w:rPr>
          <w:color w:val="000000"/>
          <w:rtl/>
        </w:rPr>
        <w:t xml:space="preserve"> من المعلومات وللاستفسارات بشأن </w:t>
      </w:r>
      <w:r w:rsidR="0043645B">
        <w:rPr>
          <w:rFonts w:hint="cs"/>
          <w:color w:val="000000"/>
          <w:rtl/>
        </w:rPr>
        <w:t xml:space="preserve">حدث </w:t>
      </w:r>
      <w:r w:rsidR="0043645B">
        <w:rPr>
          <w:color w:val="000000"/>
          <w:lang w:val="en-GB"/>
        </w:rPr>
        <w:t>Think-a-Thon</w:t>
      </w:r>
      <w:r w:rsidR="0043645B">
        <w:rPr>
          <w:color w:val="000000"/>
          <w:rtl/>
        </w:rPr>
        <w:t xml:space="preserve">، يُرجى الاتصال من خلال </w:t>
      </w:r>
      <w:r w:rsidR="0043645B">
        <w:rPr>
          <w:rFonts w:hint="cs"/>
          <w:color w:val="000000"/>
          <w:rtl/>
        </w:rPr>
        <w:t>عنوان البريد الإلكتروني</w:t>
      </w:r>
      <w:r w:rsidR="00857332">
        <w:rPr>
          <w:rFonts w:hint="cs"/>
          <w:color w:val="000000"/>
          <w:rtl/>
        </w:rPr>
        <w:t xml:space="preserve">: </w:t>
      </w:r>
      <w:hyperlink r:id="rId13" w:history="1">
        <w:r w:rsidR="0043645B" w:rsidRPr="001F3432">
          <w:rPr>
            <w:rStyle w:val="Hyperlink"/>
            <w:rFonts w:asciiTheme="minorHAnsi" w:hAnsiTheme="minorHAnsi" w:cstheme="minorHAnsi"/>
          </w:rPr>
          <w:t>virtualworlds@itu.int</w:t>
        </w:r>
      </w:hyperlink>
      <w:r w:rsidR="004D3C85" w:rsidRPr="004D3C85">
        <w:rPr>
          <w:rFonts w:hint="cs"/>
          <w:rtl/>
        </w:rPr>
        <w:t>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229"/>
      </w:tblGrid>
      <w:tr w:rsidR="00B107D0" w14:paraId="1578FBE2" w14:textId="11D7AACE" w:rsidTr="00B107D0">
        <w:trPr>
          <w:cantSplit/>
          <w:trHeight w:val="1134"/>
        </w:trPr>
        <w:tc>
          <w:tcPr>
            <w:tcW w:w="3325" w:type="pct"/>
          </w:tcPr>
          <w:p w14:paraId="6F3CF3EE" w14:textId="77777777" w:rsidR="00B107D0" w:rsidRPr="00D517B2" w:rsidRDefault="00B107D0" w:rsidP="00B107D0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53FC4A6C" w14:textId="4BE52930" w:rsidR="00B107D0" w:rsidRPr="00D517B2" w:rsidRDefault="004D5B9E" w:rsidP="007E0B3B">
            <w:pPr>
              <w:spacing w:before="840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SY" w:bidi="ar-SY"/>
              </w:rPr>
              <w:drawing>
                <wp:anchor distT="0" distB="0" distL="114300" distR="114300" simplePos="0" relativeHeight="251658240" behindDoc="1" locked="0" layoutInCell="1" allowOverlap="1" wp14:anchorId="3169E1D1" wp14:editId="73091A95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80645</wp:posOffset>
                  </wp:positionV>
                  <wp:extent cx="646642" cy="447675"/>
                  <wp:effectExtent l="0" t="0" r="1270" b="0"/>
                  <wp:wrapNone/>
                  <wp:docPr id="1271828210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828210" name="Picture 1" descr="A black and white text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642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107D0">
              <w:rPr>
                <w:rFonts w:hint="cs"/>
                <w:rtl/>
                <w:lang w:bidi="ar-SY"/>
              </w:rPr>
              <w:t>سيزو</w:t>
            </w:r>
            <w:proofErr w:type="spellEnd"/>
            <w:r w:rsidR="00B107D0">
              <w:rPr>
                <w:rFonts w:hint="cs"/>
                <w:rtl/>
                <w:lang w:bidi="ar-SY"/>
              </w:rPr>
              <w:t xml:space="preserve"> </w:t>
            </w:r>
            <w:proofErr w:type="spellStart"/>
            <w:r w:rsidR="00B107D0">
              <w:rPr>
                <w:rFonts w:hint="cs"/>
                <w:rtl/>
                <w:lang w:bidi="ar-SY"/>
              </w:rPr>
              <w:t>أونوي</w:t>
            </w:r>
            <w:proofErr w:type="spellEnd"/>
            <w:r w:rsidR="00B107D0" w:rsidRPr="00D517B2">
              <w:rPr>
                <w:rtl/>
                <w:lang w:bidi="ar-SY"/>
              </w:rPr>
              <w:br/>
            </w:r>
            <w:r w:rsidR="00B107D0" w:rsidRPr="00D517B2">
              <w:rPr>
                <w:rFonts w:hint="cs"/>
                <w:rtl/>
                <w:lang w:bidi="ar-SY"/>
              </w:rPr>
              <w:t>مدير</w:t>
            </w:r>
            <w:r w:rsidR="00B107D0" w:rsidRPr="00D517B2">
              <w:rPr>
                <w:rtl/>
                <w:lang w:bidi="ar-SY"/>
              </w:rPr>
              <w:t xml:space="preserve"> </w:t>
            </w:r>
            <w:r w:rsidR="00B107D0" w:rsidRPr="00D517B2">
              <w:rPr>
                <w:rFonts w:hint="cs"/>
                <w:rtl/>
                <w:lang w:bidi="ar-SY"/>
              </w:rPr>
              <w:t>مكتب</w:t>
            </w:r>
            <w:r w:rsidR="00B107D0" w:rsidRPr="00D517B2">
              <w:rPr>
                <w:rtl/>
                <w:lang w:bidi="ar-SY"/>
              </w:rPr>
              <w:t xml:space="preserve"> </w:t>
            </w:r>
            <w:r w:rsidR="00B107D0" w:rsidRPr="00D517B2">
              <w:rPr>
                <w:rFonts w:hint="cs"/>
                <w:rtl/>
                <w:lang w:bidi="ar-SY"/>
              </w:rPr>
              <w:t>تقييس</w:t>
            </w:r>
            <w:r w:rsidR="00B107D0" w:rsidRPr="00D517B2">
              <w:rPr>
                <w:rtl/>
                <w:lang w:bidi="ar-SY"/>
              </w:rPr>
              <w:t xml:space="preserve"> </w:t>
            </w:r>
            <w:r w:rsidR="00B107D0" w:rsidRPr="00D517B2">
              <w:rPr>
                <w:rFonts w:hint="cs"/>
                <w:rtl/>
                <w:lang w:bidi="ar-SY"/>
              </w:rPr>
              <w:t>الاتصالات</w:t>
            </w:r>
          </w:p>
          <w:p w14:paraId="3C25E440" w14:textId="77777777" w:rsidR="00B107D0" w:rsidRDefault="00B107D0" w:rsidP="00B107D0"/>
        </w:tc>
        <w:tc>
          <w:tcPr>
            <w:tcW w:w="1675" w:type="pct"/>
            <w:textDirection w:val="btLr"/>
            <w:vAlign w:val="center"/>
          </w:tcPr>
          <w:p w14:paraId="14B2411F" w14:textId="1D2769E5" w:rsidR="00B107D0" w:rsidRDefault="00B107D0" w:rsidP="00B107D0">
            <w:pPr>
              <w:ind w:left="113" w:right="113"/>
              <w:jc w:val="center"/>
              <w:rPr>
                <w:rtl/>
                <w:lang w:bidi="ar-EG"/>
              </w:rPr>
            </w:pPr>
            <w:r w:rsidRPr="001F343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C163968" wp14:editId="4BA4FBA2">
                  <wp:extent cx="984299" cy="984299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01" cy="98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  <w:lang w:val="en-GB" w:bidi="ar-EG"/>
              </w:rPr>
              <w:br/>
            </w:r>
            <w:r>
              <w:rPr>
                <w:rFonts w:hint="cs"/>
                <w:rtl/>
                <w:lang w:val="en-GB" w:bidi="ar-EG"/>
              </w:rPr>
              <w:t>معلومات بشأن حدث</w:t>
            </w:r>
            <w:r>
              <w:rPr>
                <w:rtl/>
                <w:lang w:val="en-GB" w:bidi="ar-EG"/>
              </w:rPr>
              <w:br/>
            </w:r>
            <w:r w:rsidRPr="00B107D0">
              <w:rPr>
                <w:lang w:val="en-GB" w:bidi="ar-EG"/>
              </w:rPr>
              <w:t>Think-a-Thon</w:t>
            </w:r>
          </w:p>
        </w:tc>
      </w:tr>
    </w:tbl>
    <w:p w14:paraId="6BF70EAA" w14:textId="5F5D09C8" w:rsidR="00596808" w:rsidRPr="00D517B2" w:rsidRDefault="00596808" w:rsidP="00B107D0">
      <w:pPr>
        <w:rPr>
          <w:rtl/>
        </w:rPr>
      </w:pPr>
    </w:p>
    <w:sectPr w:rsidR="00596808" w:rsidRPr="00D517B2" w:rsidSect="00F62B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66A2" w14:textId="77777777" w:rsidR="00F62B82" w:rsidRDefault="00F62B82" w:rsidP="006C3242">
      <w:pPr>
        <w:spacing w:before="0" w:line="240" w:lineRule="auto"/>
      </w:pPr>
      <w:r>
        <w:separator/>
      </w:r>
    </w:p>
  </w:endnote>
  <w:endnote w:type="continuationSeparator" w:id="0">
    <w:p w14:paraId="4667AE90" w14:textId="77777777" w:rsidR="00F62B82" w:rsidRDefault="00F62B8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F1B1" w14:textId="77777777" w:rsidR="006242C8" w:rsidRDefault="00624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4B25" w14:textId="2D24A3A3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2C37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950B" w14:textId="77777777" w:rsidR="00F62B82" w:rsidRDefault="00F62B82" w:rsidP="006C3242">
      <w:pPr>
        <w:spacing w:before="0" w:line="240" w:lineRule="auto"/>
      </w:pPr>
      <w:r>
        <w:separator/>
      </w:r>
    </w:p>
  </w:footnote>
  <w:footnote w:type="continuationSeparator" w:id="0">
    <w:p w14:paraId="00007DEA" w14:textId="77777777" w:rsidR="00F62B82" w:rsidRDefault="00F62B8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DF59" w14:textId="77777777" w:rsidR="006242C8" w:rsidRDefault="00624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EEDA" w14:textId="4A186C4A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="00F62B82" w:rsidRPr="00F62B82">
      <w:rPr>
        <w:sz w:val="20"/>
        <w:szCs w:val="20"/>
        <w:lang w:bidi="ar-EG"/>
      </w:rPr>
      <w:t>TSB Circular 18</w:t>
    </w:r>
    <w:r w:rsidR="00F51CD5">
      <w:rPr>
        <w:sz w:val="20"/>
        <w:szCs w:val="20"/>
        <w:lang w:bidi="ar-EG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19D6" w14:textId="77777777" w:rsidR="006242C8" w:rsidRDefault="00624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82"/>
    <w:rsid w:val="00002A63"/>
    <w:rsid w:val="00051A69"/>
    <w:rsid w:val="000555F4"/>
    <w:rsid w:val="00055F50"/>
    <w:rsid w:val="0006468A"/>
    <w:rsid w:val="00077EAD"/>
    <w:rsid w:val="00080498"/>
    <w:rsid w:val="00090574"/>
    <w:rsid w:val="000A3B32"/>
    <w:rsid w:val="000C1C0E"/>
    <w:rsid w:val="000C548A"/>
    <w:rsid w:val="000C6DF1"/>
    <w:rsid w:val="000E327F"/>
    <w:rsid w:val="0012179F"/>
    <w:rsid w:val="00146FE2"/>
    <w:rsid w:val="00161770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C7E73"/>
    <w:rsid w:val="002E196B"/>
    <w:rsid w:val="002E6541"/>
    <w:rsid w:val="00334924"/>
    <w:rsid w:val="003409BC"/>
    <w:rsid w:val="00357185"/>
    <w:rsid w:val="00383829"/>
    <w:rsid w:val="003A3046"/>
    <w:rsid w:val="003C7EDF"/>
    <w:rsid w:val="003F4B29"/>
    <w:rsid w:val="00400EC6"/>
    <w:rsid w:val="0042686F"/>
    <w:rsid w:val="004317D8"/>
    <w:rsid w:val="00434183"/>
    <w:rsid w:val="0043645B"/>
    <w:rsid w:val="00443869"/>
    <w:rsid w:val="00447F32"/>
    <w:rsid w:val="004C36F7"/>
    <w:rsid w:val="004D3C85"/>
    <w:rsid w:val="004D5B9E"/>
    <w:rsid w:val="004E11DC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6242C8"/>
    <w:rsid w:val="006635B2"/>
    <w:rsid w:val="00677396"/>
    <w:rsid w:val="0069200F"/>
    <w:rsid w:val="00695194"/>
    <w:rsid w:val="006A65CB"/>
    <w:rsid w:val="006C1530"/>
    <w:rsid w:val="006C3242"/>
    <w:rsid w:val="006C4CE7"/>
    <w:rsid w:val="006C7CC0"/>
    <w:rsid w:val="006D45B8"/>
    <w:rsid w:val="006E1BAD"/>
    <w:rsid w:val="006E3165"/>
    <w:rsid w:val="006E6264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E0B3B"/>
    <w:rsid w:val="007F0787"/>
    <w:rsid w:val="00807031"/>
    <w:rsid w:val="00810B7B"/>
    <w:rsid w:val="008231C4"/>
    <w:rsid w:val="0082358A"/>
    <w:rsid w:val="008235CD"/>
    <w:rsid w:val="008247DE"/>
    <w:rsid w:val="00840B10"/>
    <w:rsid w:val="008513CB"/>
    <w:rsid w:val="00857332"/>
    <w:rsid w:val="00867606"/>
    <w:rsid w:val="00873469"/>
    <w:rsid w:val="00877F4B"/>
    <w:rsid w:val="008874EE"/>
    <w:rsid w:val="008A7F84"/>
    <w:rsid w:val="0091702E"/>
    <w:rsid w:val="00923B0C"/>
    <w:rsid w:val="00926F44"/>
    <w:rsid w:val="0094021C"/>
    <w:rsid w:val="0094432F"/>
    <w:rsid w:val="00952F86"/>
    <w:rsid w:val="00973821"/>
    <w:rsid w:val="00982B28"/>
    <w:rsid w:val="009D313F"/>
    <w:rsid w:val="00A33915"/>
    <w:rsid w:val="00A47A5A"/>
    <w:rsid w:val="00A6683B"/>
    <w:rsid w:val="00A77C90"/>
    <w:rsid w:val="00A9156F"/>
    <w:rsid w:val="00A97F94"/>
    <w:rsid w:val="00AA7EA2"/>
    <w:rsid w:val="00AF6B5C"/>
    <w:rsid w:val="00B03099"/>
    <w:rsid w:val="00B05BC8"/>
    <w:rsid w:val="00B107D0"/>
    <w:rsid w:val="00B24057"/>
    <w:rsid w:val="00B44B43"/>
    <w:rsid w:val="00B64B47"/>
    <w:rsid w:val="00B916A7"/>
    <w:rsid w:val="00BB0F08"/>
    <w:rsid w:val="00C002DE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22846"/>
    <w:rsid w:val="00D23DF9"/>
    <w:rsid w:val="00D517B2"/>
    <w:rsid w:val="00D76170"/>
    <w:rsid w:val="00D77D0F"/>
    <w:rsid w:val="00D82BF0"/>
    <w:rsid w:val="00DA1CF0"/>
    <w:rsid w:val="00DC1E02"/>
    <w:rsid w:val="00DC24B4"/>
    <w:rsid w:val="00DC5FB0"/>
    <w:rsid w:val="00DD1EBB"/>
    <w:rsid w:val="00DE3FC0"/>
    <w:rsid w:val="00DF16DC"/>
    <w:rsid w:val="00E0611E"/>
    <w:rsid w:val="00E45211"/>
    <w:rsid w:val="00E473C5"/>
    <w:rsid w:val="00E84438"/>
    <w:rsid w:val="00E92863"/>
    <w:rsid w:val="00EB796D"/>
    <w:rsid w:val="00EC3E49"/>
    <w:rsid w:val="00F058DC"/>
    <w:rsid w:val="00F24FC4"/>
    <w:rsid w:val="00F2676C"/>
    <w:rsid w:val="00F51CD5"/>
    <w:rsid w:val="00F52941"/>
    <w:rsid w:val="00F52BD0"/>
    <w:rsid w:val="00F62B82"/>
    <w:rsid w:val="00F84366"/>
    <w:rsid w:val="00F85089"/>
    <w:rsid w:val="00F974C5"/>
    <w:rsid w:val="00FA6F46"/>
    <w:rsid w:val="00FC51CF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E8087"/>
  <w15:chartTrackingRefBased/>
  <w15:docId w15:val="{37F23E21-2FE2-4FA9-BA21-455EF90A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rtualworlds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etaverse/un-virtual-worlds-day/thinkathon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etaverse/un-virtual-worlds-day/thinkath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itu.int/metaverse/un-virtual-worlds-day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virtualworlds@itu.int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Braud, Olivia</cp:lastModifiedBy>
  <cp:revision>9</cp:revision>
  <cp:lastPrinted>2024-05-09T09:46:00Z</cp:lastPrinted>
  <dcterms:created xsi:type="dcterms:W3CDTF">2024-03-19T09:53:00Z</dcterms:created>
  <dcterms:modified xsi:type="dcterms:W3CDTF">2024-05-09T09:46:00Z</dcterms:modified>
</cp:coreProperties>
</file>