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1123"/>
        <w:bidiVisual/>
        <w:tblW w:w="5000" w:type="pct"/>
        <w:tblLook w:val="0000" w:firstRow="0" w:lastRow="0" w:firstColumn="0" w:lastColumn="0" w:noHBand="0" w:noVBand="0"/>
      </w:tblPr>
      <w:tblGrid>
        <w:gridCol w:w="1538"/>
        <w:gridCol w:w="8101"/>
      </w:tblGrid>
      <w:tr w:rsidR="00D517B2" w:rsidRPr="00D517B2" w14:paraId="3C660F59" w14:textId="77777777" w:rsidTr="00D517B2">
        <w:trPr>
          <w:cantSplit/>
          <w:trHeight w:val="1134"/>
        </w:trPr>
        <w:tc>
          <w:tcPr>
            <w:tcW w:w="798" w:type="pct"/>
          </w:tcPr>
          <w:p w14:paraId="5F5F0E1D" w14:textId="77777777" w:rsidR="00D517B2" w:rsidRPr="00D517B2" w:rsidRDefault="00D517B2" w:rsidP="00D517B2">
            <w:pPr>
              <w:spacing w:before="0" w:line="240" w:lineRule="auto"/>
              <w:rPr>
                <w:b/>
                <w:bCs/>
                <w:rtl/>
                <w:lang w:bidi="ar-EG"/>
              </w:rPr>
            </w:pPr>
            <w:r w:rsidRPr="00D517B2">
              <w:rPr>
                <w:noProof/>
              </w:rPr>
              <w:drawing>
                <wp:inline distT="0" distB="0" distL="0" distR="0" wp14:anchorId="7FFA749C" wp14:editId="46587165">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780582"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4202" w:type="pct"/>
          </w:tcPr>
          <w:p w14:paraId="5CAD5137" w14:textId="77777777" w:rsidR="00D517B2" w:rsidRPr="00D517B2" w:rsidRDefault="00D517B2" w:rsidP="00D517B2">
            <w:pPr>
              <w:spacing w:before="200"/>
              <w:rPr>
                <w:b/>
                <w:bCs/>
                <w:sz w:val="36"/>
                <w:szCs w:val="36"/>
                <w:rtl/>
              </w:rPr>
            </w:pPr>
            <w:r w:rsidRPr="00D517B2">
              <w:rPr>
                <w:rFonts w:hint="cs"/>
                <w:b/>
                <w:bCs/>
                <w:sz w:val="36"/>
                <w:szCs w:val="36"/>
                <w:rtl/>
              </w:rPr>
              <w:t>الاتحـاد الدولـي للاتصـالات</w:t>
            </w:r>
          </w:p>
          <w:p w14:paraId="00118D4A" w14:textId="77777777" w:rsidR="00D517B2" w:rsidRPr="00D517B2" w:rsidRDefault="00D517B2" w:rsidP="00D517B2">
            <w:pPr>
              <w:spacing w:before="60"/>
              <w:rPr>
                <w:b/>
                <w:bCs/>
                <w:sz w:val="28"/>
                <w:szCs w:val="28"/>
                <w:rtl/>
                <w:lang w:bidi="ar-EG"/>
              </w:rPr>
            </w:pPr>
            <w:r w:rsidRPr="00D517B2">
              <w:rPr>
                <w:rFonts w:hint="cs"/>
                <w:b/>
                <w:bCs/>
                <w:sz w:val="28"/>
                <w:szCs w:val="28"/>
                <w:rtl/>
              </w:rPr>
              <w:t>مكتب تقييس الاتصالات</w:t>
            </w:r>
          </w:p>
        </w:tc>
      </w:tr>
    </w:tbl>
    <w:tbl>
      <w:tblPr>
        <w:tblpPr w:leftFromText="180" w:rightFromText="180" w:vertAnchor="text" w:tblpXSpec="center" w:tblpY="1"/>
        <w:tblOverlap w:val="never"/>
        <w:bidiVisual/>
        <w:tblW w:w="5000" w:type="pct"/>
        <w:jc w:val="center"/>
        <w:tblLayout w:type="fixed"/>
        <w:tblCellMar>
          <w:left w:w="0" w:type="dxa"/>
          <w:right w:w="0" w:type="dxa"/>
        </w:tblCellMar>
        <w:tblLook w:val="0000" w:firstRow="0" w:lastRow="0" w:firstColumn="0" w:lastColumn="0" w:noHBand="0" w:noVBand="0"/>
      </w:tblPr>
      <w:tblGrid>
        <w:gridCol w:w="1534"/>
        <w:gridCol w:w="3852"/>
        <w:gridCol w:w="4253"/>
      </w:tblGrid>
      <w:tr w:rsidR="00D517B2" w:rsidRPr="00D517B2" w14:paraId="3F0CF3F3" w14:textId="77777777" w:rsidTr="00873469">
        <w:trPr>
          <w:cantSplit/>
          <w:trHeight w:val="142"/>
          <w:jc w:val="center"/>
        </w:trPr>
        <w:tc>
          <w:tcPr>
            <w:tcW w:w="796" w:type="pct"/>
          </w:tcPr>
          <w:p w14:paraId="32679D67" w14:textId="77777777" w:rsidR="00D517B2" w:rsidRPr="00D517B2" w:rsidRDefault="00D517B2" w:rsidP="00BB0F08">
            <w:pPr>
              <w:spacing w:line="300" w:lineRule="exact"/>
              <w:jc w:val="left"/>
              <w:rPr>
                <w:position w:val="2"/>
              </w:rPr>
            </w:pPr>
          </w:p>
        </w:tc>
        <w:tc>
          <w:tcPr>
            <w:tcW w:w="1998" w:type="pct"/>
          </w:tcPr>
          <w:p w14:paraId="4C0E5840" w14:textId="77777777" w:rsidR="00D517B2" w:rsidRPr="00D517B2" w:rsidRDefault="00D517B2" w:rsidP="00BB0F08">
            <w:pPr>
              <w:spacing w:line="300" w:lineRule="exact"/>
              <w:jc w:val="left"/>
              <w:rPr>
                <w:position w:val="2"/>
              </w:rPr>
            </w:pPr>
          </w:p>
        </w:tc>
        <w:tc>
          <w:tcPr>
            <w:tcW w:w="2206" w:type="pct"/>
          </w:tcPr>
          <w:p w14:paraId="5D5C754D" w14:textId="77777777" w:rsidR="00D517B2" w:rsidRPr="00873469" w:rsidRDefault="00D517B2" w:rsidP="00BB0F08">
            <w:pPr>
              <w:spacing w:line="300" w:lineRule="exact"/>
              <w:jc w:val="left"/>
              <w:rPr>
                <w:position w:val="2"/>
                <w:lang w:bidi="ar-EG"/>
              </w:rPr>
            </w:pPr>
          </w:p>
        </w:tc>
      </w:tr>
      <w:tr w:rsidR="00D517B2" w:rsidRPr="00D517B2" w14:paraId="06D79CEC" w14:textId="77777777" w:rsidTr="00D517B2">
        <w:trPr>
          <w:cantSplit/>
          <w:trHeight w:val="148"/>
          <w:jc w:val="center"/>
        </w:trPr>
        <w:tc>
          <w:tcPr>
            <w:tcW w:w="796" w:type="pct"/>
          </w:tcPr>
          <w:p w14:paraId="6EF7771C" w14:textId="77777777" w:rsidR="00D517B2" w:rsidRPr="00D517B2" w:rsidRDefault="00D517B2" w:rsidP="00D517B2">
            <w:pPr>
              <w:spacing w:before="80" w:after="60" w:line="300" w:lineRule="exact"/>
              <w:jc w:val="left"/>
              <w:rPr>
                <w:position w:val="2"/>
              </w:rPr>
            </w:pPr>
          </w:p>
        </w:tc>
        <w:tc>
          <w:tcPr>
            <w:tcW w:w="1998" w:type="pct"/>
          </w:tcPr>
          <w:p w14:paraId="26A1521A" w14:textId="77777777" w:rsidR="00D517B2" w:rsidRPr="00D517B2" w:rsidRDefault="00D517B2" w:rsidP="00D517B2">
            <w:pPr>
              <w:spacing w:before="80" w:after="60" w:line="300" w:lineRule="exact"/>
              <w:jc w:val="left"/>
              <w:rPr>
                <w:position w:val="2"/>
                <w:lang w:bidi="ar-EG"/>
              </w:rPr>
            </w:pPr>
          </w:p>
        </w:tc>
        <w:tc>
          <w:tcPr>
            <w:tcW w:w="2206" w:type="pct"/>
          </w:tcPr>
          <w:p w14:paraId="15D77CB3" w14:textId="4053E255" w:rsidR="00D517B2" w:rsidRPr="00D517B2" w:rsidRDefault="00873469" w:rsidP="00D517B2">
            <w:pPr>
              <w:spacing w:before="80" w:after="60" w:line="300" w:lineRule="exact"/>
              <w:jc w:val="left"/>
              <w:rPr>
                <w:position w:val="2"/>
                <w:rtl/>
                <w:lang w:bidi="ar-SY"/>
              </w:rPr>
            </w:pPr>
            <w:r w:rsidRPr="00D517B2">
              <w:rPr>
                <w:rFonts w:hint="cs"/>
                <w:position w:val="2"/>
                <w:rtl/>
              </w:rPr>
              <w:t xml:space="preserve">جنيف، </w:t>
            </w:r>
            <w:r w:rsidR="00F62B82">
              <w:rPr>
                <w:position w:val="2"/>
              </w:rPr>
              <w:t>4</w:t>
            </w:r>
            <w:r w:rsidR="00F62B82">
              <w:rPr>
                <w:rFonts w:hint="cs"/>
                <w:position w:val="2"/>
                <w:rtl/>
                <w:lang w:bidi="ar-SY"/>
              </w:rPr>
              <w:t xml:space="preserve"> مارس </w:t>
            </w:r>
            <w:r w:rsidR="00F62B82">
              <w:rPr>
                <w:position w:val="2"/>
                <w:lang w:bidi="ar-SY"/>
              </w:rPr>
              <w:t>2024</w:t>
            </w:r>
          </w:p>
        </w:tc>
      </w:tr>
      <w:tr w:rsidR="00E84438" w:rsidRPr="00D517B2" w14:paraId="6E1D25DB" w14:textId="77777777" w:rsidTr="00E84438">
        <w:trPr>
          <w:cantSplit/>
          <w:trHeight w:val="831"/>
          <w:jc w:val="center"/>
        </w:trPr>
        <w:tc>
          <w:tcPr>
            <w:tcW w:w="796" w:type="pct"/>
          </w:tcPr>
          <w:p w14:paraId="18ABBE90" w14:textId="77777777" w:rsidR="00E84438" w:rsidRPr="00A9156F" w:rsidRDefault="00E84438" w:rsidP="00D517B2">
            <w:pPr>
              <w:spacing w:before="80" w:after="60" w:line="300" w:lineRule="exact"/>
              <w:jc w:val="left"/>
              <w:rPr>
                <w:b/>
                <w:bCs/>
                <w:position w:val="2"/>
              </w:rPr>
            </w:pPr>
            <w:r w:rsidRPr="00A9156F">
              <w:rPr>
                <w:rFonts w:hint="cs"/>
                <w:b/>
                <w:bCs/>
                <w:position w:val="2"/>
                <w:rtl/>
              </w:rPr>
              <w:t>المرجع:</w:t>
            </w:r>
          </w:p>
        </w:tc>
        <w:tc>
          <w:tcPr>
            <w:tcW w:w="1998" w:type="pct"/>
          </w:tcPr>
          <w:p w14:paraId="0FBA4FF7" w14:textId="1CB48437" w:rsidR="00E84438" w:rsidRPr="00D517B2" w:rsidRDefault="00E84438" w:rsidP="00D517B2">
            <w:pPr>
              <w:spacing w:before="80" w:after="60" w:line="300" w:lineRule="exact"/>
              <w:jc w:val="left"/>
              <w:rPr>
                <w:b/>
                <w:position w:val="2"/>
              </w:rPr>
            </w:pPr>
            <w:r w:rsidRPr="00D517B2">
              <w:rPr>
                <w:b/>
                <w:position w:val="2"/>
              </w:rPr>
              <w:t>TSB </w:t>
            </w:r>
            <w:r>
              <w:rPr>
                <w:b/>
                <w:position w:val="2"/>
              </w:rPr>
              <w:t>Circular</w:t>
            </w:r>
            <w:r w:rsidRPr="00D517B2">
              <w:rPr>
                <w:b/>
                <w:position w:val="2"/>
              </w:rPr>
              <w:t xml:space="preserve"> </w:t>
            </w:r>
            <w:r w:rsidR="00F62B82">
              <w:rPr>
                <w:b/>
                <w:position w:val="2"/>
              </w:rPr>
              <w:t>186</w:t>
            </w:r>
          </w:p>
        </w:tc>
        <w:tc>
          <w:tcPr>
            <w:tcW w:w="2206" w:type="pct"/>
            <w:vMerge w:val="restart"/>
          </w:tcPr>
          <w:p w14:paraId="799A6C4D" w14:textId="77777777" w:rsidR="00E84438" w:rsidRPr="005731DD" w:rsidRDefault="00E84438" w:rsidP="00D517B2">
            <w:pPr>
              <w:tabs>
                <w:tab w:val="clear" w:pos="794"/>
                <w:tab w:val="left" w:pos="284"/>
              </w:tabs>
              <w:spacing w:before="80" w:after="60" w:line="300" w:lineRule="exact"/>
              <w:ind w:left="284" w:hanging="284"/>
              <w:jc w:val="left"/>
              <w:rPr>
                <w:b/>
                <w:bCs/>
                <w:position w:val="2"/>
                <w:rtl/>
                <w:lang w:bidi="ar-EG"/>
              </w:rPr>
            </w:pPr>
            <w:r w:rsidRPr="005731DD">
              <w:rPr>
                <w:rFonts w:hint="cs"/>
                <w:b/>
                <w:bCs/>
                <w:position w:val="2"/>
                <w:rtl/>
              </w:rPr>
              <w:t>إلى:</w:t>
            </w:r>
          </w:p>
          <w:p w14:paraId="0ECB4D97" w14:textId="77777777" w:rsidR="00F62B82" w:rsidRPr="001F504D" w:rsidRDefault="00F62B82" w:rsidP="00F62B82">
            <w:pPr>
              <w:tabs>
                <w:tab w:val="clear" w:pos="794"/>
                <w:tab w:val="left" w:pos="284"/>
              </w:tabs>
              <w:spacing w:before="80" w:after="60" w:line="300" w:lineRule="exact"/>
              <w:ind w:left="284" w:hanging="284"/>
              <w:jc w:val="left"/>
              <w:rPr>
                <w:position w:val="2"/>
                <w:rtl/>
              </w:rPr>
            </w:pPr>
            <w:r w:rsidRPr="001F504D">
              <w:rPr>
                <w:position w:val="2"/>
                <w:rtl/>
              </w:rPr>
              <w:t>-</w:t>
            </w:r>
            <w:r w:rsidRPr="001F504D">
              <w:rPr>
                <w:position w:val="2"/>
                <w:rtl/>
              </w:rPr>
              <w:tab/>
              <w:t>إدارات الدول الأعضاء في الاتحاد؛</w:t>
            </w:r>
          </w:p>
          <w:p w14:paraId="286C4B4F" w14:textId="77777777" w:rsidR="00F62B82" w:rsidRPr="001F504D" w:rsidRDefault="00F62B82" w:rsidP="00F62B82">
            <w:pPr>
              <w:tabs>
                <w:tab w:val="left" w:pos="284"/>
                <w:tab w:val="left" w:pos="4111"/>
              </w:tabs>
              <w:spacing w:before="20" w:line="340" w:lineRule="exact"/>
              <w:ind w:left="284" w:hanging="284"/>
              <w:rPr>
                <w:position w:val="2"/>
                <w:rtl/>
                <w:lang w:bidi="ar-EG"/>
              </w:rPr>
            </w:pPr>
            <w:r w:rsidRPr="001F504D">
              <w:rPr>
                <w:position w:val="2"/>
                <w:rtl/>
              </w:rPr>
              <w:t>-</w:t>
            </w:r>
            <w:r w:rsidRPr="001F504D">
              <w:rPr>
                <w:position w:val="2"/>
                <w:rtl/>
              </w:rPr>
              <w:tab/>
            </w:r>
            <w:r w:rsidRPr="001F504D">
              <w:rPr>
                <w:position w:val="2"/>
                <w:rtl/>
                <w:lang w:bidi="ar-EG"/>
              </w:rPr>
              <w:t>أعضاء قطاع تقييس الاتصالات بالاتحاد؛</w:t>
            </w:r>
          </w:p>
          <w:p w14:paraId="5D91EB0B" w14:textId="77777777" w:rsidR="00F62B82" w:rsidRPr="001F504D" w:rsidRDefault="00F62B82" w:rsidP="00F62B82">
            <w:pPr>
              <w:tabs>
                <w:tab w:val="left" w:pos="284"/>
                <w:tab w:val="left" w:pos="4111"/>
              </w:tabs>
              <w:spacing w:before="20" w:line="340" w:lineRule="exact"/>
              <w:ind w:left="284" w:hanging="284"/>
              <w:rPr>
                <w:position w:val="2"/>
                <w:rtl/>
                <w:lang w:bidi="ar-EG"/>
              </w:rPr>
            </w:pPr>
            <w:r w:rsidRPr="001F504D">
              <w:rPr>
                <w:position w:val="2"/>
                <w:rtl/>
              </w:rPr>
              <w:t>-</w:t>
            </w:r>
            <w:r w:rsidRPr="001F504D">
              <w:rPr>
                <w:position w:val="2"/>
                <w:rtl/>
              </w:rPr>
              <w:tab/>
              <w:t>المنتسبين إلى قطاع تقييس الاتصالات</w:t>
            </w:r>
            <w:r w:rsidRPr="001F504D">
              <w:rPr>
                <w:position w:val="2"/>
                <w:rtl/>
                <w:lang w:bidi="ar-EG"/>
              </w:rPr>
              <w:t xml:space="preserve"> بالاتحاد</w:t>
            </w:r>
            <w:r w:rsidRPr="001F504D">
              <w:rPr>
                <w:position w:val="2"/>
                <w:rtl/>
              </w:rPr>
              <w:t>؛</w:t>
            </w:r>
          </w:p>
          <w:p w14:paraId="7764B914" w14:textId="41F2DA90" w:rsidR="00E84438" w:rsidRPr="00D517B2" w:rsidRDefault="00F62B82" w:rsidP="00F62B82">
            <w:pPr>
              <w:tabs>
                <w:tab w:val="clear" w:pos="794"/>
                <w:tab w:val="left" w:pos="284"/>
              </w:tabs>
              <w:spacing w:before="80" w:after="60" w:line="300" w:lineRule="exact"/>
              <w:ind w:left="284" w:hanging="284"/>
              <w:jc w:val="left"/>
              <w:rPr>
                <w:position w:val="2"/>
                <w:rtl/>
              </w:rPr>
            </w:pPr>
            <w:r w:rsidRPr="001F504D">
              <w:rPr>
                <w:position w:val="2"/>
                <w:rtl/>
              </w:rPr>
              <w:t>-</w:t>
            </w:r>
            <w:r w:rsidRPr="001F504D">
              <w:rPr>
                <w:position w:val="2"/>
                <w:rtl/>
              </w:rPr>
              <w:tab/>
              <w:t>الهيئات الأكاديمية المنضمة إلى</w:t>
            </w:r>
            <w:r w:rsidRPr="001F504D">
              <w:rPr>
                <w:position w:val="2"/>
                <w:rtl/>
                <w:lang w:bidi="ar-EG"/>
              </w:rPr>
              <w:t xml:space="preserve"> الاتحاد</w:t>
            </w:r>
          </w:p>
        </w:tc>
      </w:tr>
      <w:tr w:rsidR="00D517B2" w:rsidRPr="00D517B2" w14:paraId="330DA97A" w14:textId="77777777" w:rsidTr="00D517B2">
        <w:trPr>
          <w:cantSplit/>
          <w:trHeight w:val="340"/>
          <w:jc w:val="center"/>
        </w:trPr>
        <w:tc>
          <w:tcPr>
            <w:tcW w:w="796" w:type="pct"/>
          </w:tcPr>
          <w:p w14:paraId="6F422A7B" w14:textId="77777777" w:rsidR="00D517B2" w:rsidRPr="00A9156F" w:rsidRDefault="00D517B2" w:rsidP="00D517B2">
            <w:pPr>
              <w:spacing w:before="80" w:after="60" w:line="300" w:lineRule="exact"/>
              <w:jc w:val="left"/>
              <w:rPr>
                <w:b/>
                <w:bCs/>
                <w:position w:val="2"/>
              </w:rPr>
            </w:pPr>
            <w:r w:rsidRPr="00A9156F">
              <w:rPr>
                <w:rFonts w:hint="cs"/>
                <w:b/>
                <w:bCs/>
                <w:position w:val="2"/>
                <w:rtl/>
                <w:lang w:bidi="ar-EG"/>
              </w:rPr>
              <w:t>ال</w:t>
            </w:r>
            <w:r w:rsidRPr="00A9156F">
              <w:rPr>
                <w:rFonts w:hint="cs"/>
                <w:b/>
                <w:bCs/>
                <w:position w:val="2"/>
                <w:rtl/>
                <w:lang w:bidi="ar-SY"/>
              </w:rPr>
              <w:t>هاتف</w:t>
            </w:r>
            <w:r w:rsidRPr="00A9156F">
              <w:rPr>
                <w:rFonts w:hint="cs"/>
                <w:b/>
                <w:bCs/>
                <w:position w:val="2"/>
                <w:rtl/>
              </w:rPr>
              <w:t>:</w:t>
            </w:r>
          </w:p>
        </w:tc>
        <w:tc>
          <w:tcPr>
            <w:tcW w:w="1998" w:type="pct"/>
          </w:tcPr>
          <w:p w14:paraId="5864AE7D" w14:textId="5E475396" w:rsidR="00D517B2" w:rsidRPr="00D517B2" w:rsidRDefault="00D517B2" w:rsidP="00D517B2">
            <w:pPr>
              <w:spacing w:before="80" w:after="60" w:line="300" w:lineRule="exact"/>
              <w:jc w:val="left"/>
              <w:rPr>
                <w:b/>
                <w:position w:val="2"/>
              </w:rPr>
            </w:pPr>
            <w:r w:rsidRPr="00D517B2">
              <w:rPr>
                <w:position w:val="2"/>
              </w:rPr>
              <w:t>+41 22 730 </w:t>
            </w:r>
            <w:r w:rsidR="00F62B82">
              <w:rPr>
                <w:position w:val="2"/>
              </w:rPr>
              <w:t>5882</w:t>
            </w:r>
          </w:p>
        </w:tc>
        <w:tc>
          <w:tcPr>
            <w:tcW w:w="2206" w:type="pct"/>
            <w:vMerge/>
          </w:tcPr>
          <w:p w14:paraId="2986CA5A" w14:textId="77777777" w:rsidR="00D517B2" w:rsidRPr="00D517B2" w:rsidRDefault="00D517B2" w:rsidP="00D517B2">
            <w:pPr>
              <w:spacing w:before="80" w:after="60" w:line="300" w:lineRule="exact"/>
              <w:jc w:val="left"/>
              <w:rPr>
                <w:position w:val="2"/>
                <w:rtl/>
              </w:rPr>
            </w:pPr>
          </w:p>
        </w:tc>
      </w:tr>
      <w:tr w:rsidR="00CE1C08" w:rsidRPr="00D517B2" w14:paraId="4D1DFC60" w14:textId="77777777" w:rsidTr="00CE1C08">
        <w:trPr>
          <w:cantSplit/>
          <w:trHeight w:val="737"/>
          <w:jc w:val="center"/>
        </w:trPr>
        <w:tc>
          <w:tcPr>
            <w:tcW w:w="796" w:type="pct"/>
          </w:tcPr>
          <w:p w14:paraId="2E2B6B70" w14:textId="77777777" w:rsidR="00CE1C08" w:rsidRPr="00A9156F" w:rsidRDefault="00CE1C08" w:rsidP="00D517B2">
            <w:pPr>
              <w:spacing w:before="80" w:after="60" w:line="300" w:lineRule="exact"/>
              <w:jc w:val="left"/>
              <w:rPr>
                <w:b/>
                <w:bCs/>
                <w:position w:val="2"/>
                <w:rtl/>
                <w:lang w:bidi="ar-EG"/>
              </w:rPr>
            </w:pPr>
            <w:r w:rsidRPr="00A9156F">
              <w:rPr>
                <w:rFonts w:hint="cs"/>
                <w:b/>
                <w:bCs/>
                <w:position w:val="2"/>
                <w:rtl/>
              </w:rPr>
              <w:t>الفاكس:</w:t>
            </w:r>
          </w:p>
        </w:tc>
        <w:tc>
          <w:tcPr>
            <w:tcW w:w="1998" w:type="pct"/>
          </w:tcPr>
          <w:p w14:paraId="52C5716B" w14:textId="77777777" w:rsidR="00CE1C08" w:rsidRPr="00D517B2" w:rsidRDefault="00CE1C08" w:rsidP="00D517B2">
            <w:pPr>
              <w:spacing w:before="80" w:after="60" w:line="300" w:lineRule="exact"/>
              <w:jc w:val="left"/>
              <w:rPr>
                <w:position w:val="2"/>
              </w:rPr>
            </w:pPr>
            <w:r w:rsidRPr="00D517B2">
              <w:rPr>
                <w:position w:val="2"/>
              </w:rPr>
              <w:t>+41 22 730 5853</w:t>
            </w:r>
          </w:p>
        </w:tc>
        <w:tc>
          <w:tcPr>
            <w:tcW w:w="2206" w:type="pct"/>
            <w:vMerge/>
          </w:tcPr>
          <w:p w14:paraId="7B9CE584" w14:textId="77777777" w:rsidR="00CE1C08" w:rsidRPr="00D517B2" w:rsidRDefault="00CE1C08" w:rsidP="00D517B2">
            <w:pPr>
              <w:spacing w:before="80" w:after="60" w:line="300" w:lineRule="exact"/>
              <w:jc w:val="left"/>
              <w:rPr>
                <w:position w:val="2"/>
                <w:rtl/>
              </w:rPr>
            </w:pPr>
          </w:p>
        </w:tc>
      </w:tr>
      <w:tr w:rsidR="00CE1C08" w:rsidRPr="00D517B2" w14:paraId="7B1481D6" w14:textId="77777777" w:rsidTr="00D517B2">
        <w:trPr>
          <w:cantSplit/>
          <w:jc w:val="center"/>
        </w:trPr>
        <w:tc>
          <w:tcPr>
            <w:tcW w:w="796" w:type="pct"/>
          </w:tcPr>
          <w:p w14:paraId="1267DFCC" w14:textId="77777777" w:rsidR="00CE1C08" w:rsidRPr="00A9156F" w:rsidRDefault="00CE1C08" w:rsidP="00CE1C08">
            <w:pPr>
              <w:spacing w:before="80" w:after="60" w:line="300" w:lineRule="exact"/>
              <w:jc w:val="left"/>
              <w:rPr>
                <w:b/>
                <w:bCs/>
                <w:position w:val="2"/>
                <w:rtl/>
              </w:rPr>
            </w:pPr>
            <w:r w:rsidRPr="00A9156F">
              <w:rPr>
                <w:rFonts w:hint="cs"/>
                <w:b/>
                <w:bCs/>
                <w:position w:val="2"/>
                <w:rtl/>
              </w:rPr>
              <w:t>البريد الإلكتروني:</w:t>
            </w:r>
          </w:p>
        </w:tc>
        <w:tc>
          <w:tcPr>
            <w:tcW w:w="1998" w:type="pct"/>
          </w:tcPr>
          <w:p w14:paraId="36013E52" w14:textId="21AEF954" w:rsidR="00CE1C08" w:rsidRPr="00F62B82" w:rsidRDefault="005663FD" w:rsidP="00CE1C08">
            <w:pPr>
              <w:spacing w:before="80" w:after="60" w:line="300" w:lineRule="exact"/>
              <w:jc w:val="left"/>
              <w:rPr>
                <w:position w:val="2"/>
                <w:highlight w:val="magenta"/>
                <w:rtl/>
                <w:lang w:bidi="ar-EG"/>
              </w:rPr>
            </w:pPr>
            <w:hyperlink r:id="rId9" w:history="1">
              <w:r w:rsidR="00F62B82" w:rsidRPr="00F62B82">
                <w:rPr>
                  <w:rStyle w:val="Hyperlink"/>
                </w:rPr>
                <w:t>alessia.magliarditi@itu.int</w:t>
              </w:r>
            </w:hyperlink>
          </w:p>
        </w:tc>
        <w:tc>
          <w:tcPr>
            <w:tcW w:w="2206" w:type="pct"/>
          </w:tcPr>
          <w:p w14:paraId="68C0A5E1" w14:textId="77777777" w:rsidR="00CE1C08" w:rsidRPr="005731DD" w:rsidRDefault="00CE1C08" w:rsidP="00CE1C08">
            <w:pPr>
              <w:tabs>
                <w:tab w:val="clear" w:pos="794"/>
                <w:tab w:val="left" w:pos="284"/>
              </w:tabs>
              <w:spacing w:before="80" w:after="60" w:line="300" w:lineRule="exact"/>
              <w:ind w:left="284" w:hanging="284"/>
              <w:jc w:val="left"/>
              <w:rPr>
                <w:b/>
                <w:bCs/>
                <w:position w:val="2"/>
                <w:rtl/>
              </w:rPr>
            </w:pPr>
            <w:r w:rsidRPr="005731DD">
              <w:rPr>
                <w:rFonts w:hint="cs"/>
                <w:b/>
                <w:bCs/>
                <w:position w:val="2"/>
                <w:rtl/>
              </w:rPr>
              <w:t>نسخة إلى:</w:t>
            </w:r>
          </w:p>
          <w:p w14:paraId="6E305EFA" w14:textId="77777777" w:rsidR="00F62B82" w:rsidRPr="001F504D" w:rsidRDefault="00F62B82" w:rsidP="00F62B82">
            <w:pPr>
              <w:tabs>
                <w:tab w:val="left" w:pos="284"/>
                <w:tab w:val="left" w:pos="4111"/>
              </w:tabs>
              <w:spacing w:before="0" w:line="340" w:lineRule="exact"/>
              <w:ind w:left="284" w:hanging="284"/>
              <w:rPr>
                <w:rFonts w:eastAsia="Times New Roman"/>
                <w:spacing w:val="-2"/>
                <w:position w:val="2"/>
                <w:rtl/>
                <w:lang w:eastAsia="en-US"/>
              </w:rPr>
            </w:pPr>
            <w:r w:rsidRPr="001F504D">
              <w:rPr>
                <w:spacing w:val="-2"/>
                <w:position w:val="2"/>
                <w:rtl/>
              </w:rPr>
              <w:t>-</w:t>
            </w:r>
            <w:r w:rsidRPr="001F504D">
              <w:rPr>
                <w:spacing w:val="-2"/>
                <w:position w:val="2"/>
                <w:rtl/>
              </w:rPr>
              <w:tab/>
            </w:r>
            <w:r w:rsidRPr="001F504D">
              <w:rPr>
                <w:rFonts w:eastAsia="Times New Roman"/>
                <w:spacing w:val="-2"/>
                <w:position w:val="2"/>
                <w:rtl/>
                <w:lang w:eastAsia="en-US"/>
              </w:rPr>
              <w:t xml:space="preserve">رؤساء لجان الدراسات </w:t>
            </w:r>
            <w:r w:rsidRPr="001F504D">
              <w:rPr>
                <w:rFonts w:eastAsia="Times New Roman"/>
                <w:spacing w:val="-2"/>
                <w:position w:val="2"/>
                <w:rtl/>
                <w:lang w:eastAsia="en-US" w:bidi="ar-EG"/>
              </w:rPr>
              <w:t>ونوابهم</w:t>
            </w:r>
            <w:r w:rsidRPr="001F504D">
              <w:rPr>
                <w:rFonts w:eastAsia="Times New Roman"/>
                <w:spacing w:val="-2"/>
                <w:position w:val="2"/>
                <w:rtl/>
                <w:lang w:eastAsia="en-US"/>
              </w:rPr>
              <w:t>؛</w:t>
            </w:r>
          </w:p>
          <w:p w14:paraId="50B88D10" w14:textId="77777777" w:rsidR="00F62B82" w:rsidRPr="001F504D" w:rsidRDefault="00F62B82" w:rsidP="00F62B82">
            <w:pPr>
              <w:tabs>
                <w:tab w:val="left" w:pos="284"/>
                <w:tab w:val="left" w:pos="4111"/>
              </w:tabs>
              <w:spacing w:before="0" w:line="340" w:lineRule="exact"/>
              <w:ind w:left="284" w:hanging="284"/>
              <w:rPr>
                <w:rFonts w:eastAsia="Times New Roman"/>
                <w:position w:val="2"/>
                <w:rtl/>
                <w:lang w:eastAsia="en-US"/>
              </w:rPr>
            </w:pPr>
            <w:r w:rsidRPr="001F504D">
              <w:rPr>
                <w:rFonts w:eastAsia="Times New Roman"/>
                <w:position w:val="2"/>
                <w:rtl/>
                <w:lang w:eastAsia="en-US"/>
              </w:rPr>
              <w:t>-</w:t>
            </w:r>
            <w:r w:rsidRPr="001F504D">
              <w:rPr>
                <w:rFonts w:eastAsia="Times New Roman"/>
                <w:position w:val="2"/>
                <w:rtl/>
                <w:lang w:eastAsia="en-US"/>
              </w:rPr>
              <w:tab/>
              <w:t>مدير مكتب تنمية الاتصالات؛</w:t>
            </w:r>
          </w:p>
          <w:p w14:paraId="1D41A99C" w14:textId="53087C8C" w:rsidR="00CE1C08" w:rsidRPr="00D517B2" w:rsidRDefault="00F62B82" w:rsidP="00F62B82">
            <w:pPr>
              <w:tabs>
                <w:tab w:val="left" w:pos="284"/>
                <w:tab w:val="left" w:pos="4111"/>
              </w:tabs>
              <w:spacing w:before="0" w:line="340" w:lineRule="exact"/>
              <w:ind w:left="284" w:hanging="284"/>
              <w:rPr>
                <w:position w:val="2"/>
                <w:rtl/>
                <w:lang w:bidi="ar-SY"/>
              </w:rPr>
            </w:pPr>
            <w:r w:rsidRPr="001F504D">
              <w:rPr>
                <w:rFonts w:eastAsia="Times New Roman"/>
                <w:position w:val="2"/>
                <w:rtl/>
                <w:lang w:eastAsia="en-US"/>
              </w:rPr>
              <w:t>-</w:t>
            </w:r>
            <w:r w:rsidRPr="001F504D">
              <w:rPr>
                <w:rFonts w:eastAsia="Times New Roman"/>
                <w:position w:val="2"/>
                <w:rtl/>
                <w:lang w:eastAsia="en-US"/>
              </w:rPr>
              <w:tab/>
              <w:t>مدير مكتب الاتصالات الراديوية</w:t>
            </w:r>
          </w:p>
        </w:tc>
      </w:tr>
      <w:tr w:rsidR="00CE1C08" w:rsidRPr="00D517B2" w14:paraId="7DF7EB4D" w14:textId="77777777" w:rsidTr="00D517B2">
        <w:trPr>
          <w:cantSplit/>
          <w:jc w:val="center"/>
        </w:trPr>
        <w:tc>
          <w:tcPr>
            <w:tcW w:w="796" w:type="pct"/>
          </w:tcPr>
          <w:p w14:paraId="5CC5E979" w14:textId="77777777" w:rsidR="00CE1C08" w:rsidRPr="00A9156F" w:rsidRDefault="00CE1C08" w:rsidP="00F62B82">
            <w:pPr>
              <w:spacing w:before="0" w:line="240" w:lineRule="exact"/>
              <w:jc w:val="left"/>
              <w:rPr>
                <w:b/>
                <w:bCs/>
                <w:position w:val="2"/>
                <w:rtl/>
                <w:lang w:bidi="ar-EG"/>
              </w:rPr>
            </w:pPr>
          </w:p>
        </w:tc>
        <w:tc>
          <w:tcPr>
            <w:tcW w:w="1998" w:type="pct"/>
          </w:tcPr>
          <w:p w14:paraId="2F9AB52E" w14:textId="77777777" w:rsidR="00CE1C08" w:rsidRPr="00D517B2" w:rsidRDefault="00CE1C08" w:rsidP="00F62B82">
            <w:pPr>
              <w:spacing w:before="0" w:line="240" w:lineRule="exact"/>
              <w:jc w:val="left"/>
              <w:rPr>
                <w:position w:val="2"/>
              </w:rPr>
            </w:pPr>
          </w:p>
        </w:tc>
        <w:tc>
          <w:tcPr>
            <w:tcW w:w="2206" w:type="pct"/>
          </w:tcPr>
          <w:p w14:paraId="5D25609A" w14:textId="77777777" w:rsidR="00CE1C08" w:rsidRPr="00D517B2" w:rsidRDefault="00CE1C08" w:rsidP="00F62B82">
            <w:pPr>
              <w:spacing w:before="0" w:line="240" w:lineRule="exact"/>
              <w:jc w:val="left"/>
              <w:rPr>
                <w:position w:val="2"/>
                <w:rtl/>
              </w:rPr>
            </w:pPr>
          </w:p>
        </w:tc>
      </w:tr>
      <w:tr w:rsidR="00CE1C08" w:rsidRPr="00D517B2" w14:paraId="00E7B86C" w14:textId="77777777" w:rsidTr="00D517B2">
        <w:trPr>
          <w:cantSplit/>
          <w:jc w:val="center"/>
        </w:trPr>
        <w:tc>
          <w:tcPr>
            <w:tcW w:w="796" w:type="pct"/>
          </w:tcPr>
          <w:p w14:paraId="2B0AF6BD" w14:textId="77777777" w:rsidR="00CE1C08" w:rsidRPr="00A9156F" w:rsidRDefault="00CE1C08" w:rsidP="00CE1C08">
            <w:pPr>
              <w:spacing w:before="80" w:after="60" w:line="300" w:lineRule="exact"/>
              <w:jc w:val="left"/>
              <w:rPr>
                <w:b/>
                <w:bCs/>
                <w:position w:val="2"/>
                <w:rtl/>
                <w:lang w:bidi="ar-SY"/>
              </w:rPr>
            </w:pPr>
            <w:r w:rsidRPr="00A9156F">
              <w:rPr>
                <w:rFonts w:hint="cs"/>
                <w:b/>
                <w:bCs/>
                <w:position w:val="2"/>
                <w:rtl/>
              </w:rPr>
              <w:t>الموضوع:</w:t>
            </w:r>
          </w:p>
        </w:tc>
        <w:tc>
          <w:tcPr>
            <w:tcW w:w="4204" w:type="pct"/>
            <w:gridSpan w:val="2"/>
          </w:tcPr>
          <w:p w14:paraId="5EA87D9C" w14:textId="164ED1C4" w:rsidR="00CE1C08" w:rsidRPr="00D517B2" w:rsidRDefault="00F62B82" w:rsidP="00CE1C08">
            <w:pPr>
              <w:spacing w:before="80" w:after="60" w:line="300" w:lineRule="exact"/>
              <w:jc w:val="left"/>
              <w:rPr>
                <w:position w:val="2"/>
                <w:rtl/>
              </w:rPr>
            </w:pPr>
            <w:r w:rsidRPr="001F504D">
              <w:rPr>
                <w:b/>
                <w:bCs/>
                <w:position w:val="2"/>
                <w:rtl/>
              </w:rPr>
              <w:t>سلسلة الحلقات الدراسية الإلكترونية لجريدة الاتحاد</w:t>
            </w:r>
            <w:r w:rsidRPr="001F504D">
              <w:rPr>
                <w:rFonts w:hint="cs"/>
                <w:b/>
                <w:bCs/>
                <w:position w:val="2"/>
                <w:rtl/>
                <w:lang w:bidi="ar-EG"/>
              </w:rPr>
              <w:t xml:space="preserve"> الدولي للاتصالات</w:t>
            </w:r>
            <w:r>
              <w:rPr>
                <w:rFonts w:hint="cs"/>
                <w:b/>
                <w:bCs/>
                <w:position w:val="2"/>
                <w:rtl/>
                <w:lang w:bidi="ar-EG"/>
              </w:rPr>
              <w:t xml:space="preserve">. </w:t>
            </w:r>
            <w:r w:rsidRPr="001F504D">
              <w:rPr>
                <w:rFonts w:hint="cs"/>
                <w:b/>
                <w:bCs/>
                <w:position w:val="2"/>
                <w:rtl/>
                <w:lang w:bidi="ar-SY"/>
              </w:rPr>
              <w:t xml:space="preserve">افتراضية بالكامل، </w:t>
            </w:r>
            <w:r w:rsidR="00161770">
              <w:rPr>
                <w:b/>
                <w:bCs/>
                <w:position w:val="2"/>
                <w:lang w:bidi="ar-SY"/>
              </w:rPr>
              <w:br/>
            </w:r>
            <w:r w:rsidRPr="001F504D">
              <w:rPr>
                <w:rFonts w:hint="cs"/>
                <w:b/>
                <w:bCs/>
                <w:position w:val="2"/>
                <w:rtl/>
                <w:lang w:bidi="ar-SY"/>
              </w:rPr>
              <w:t xml:space="preserve">من </w:t>
            </w:r>
            <w:r>
              <w:rPr>
                <w:rFonts w:hint="cs"/>
                <w:b/>
                <w:bCs/>
                <w:position w:val="2"/>
                <w:rtl/>
                <w:lang w:bidi="ar-SY"/>
              </w:rPr>
              <w:t>فبراير</w:t>
            </w:r>
            <w:r w:rsidRPr="001F504D">
              <w:rPr>
                <w:rFonts w:hint="cs"/>
                <w:b/>
                <w:bCs/>
                <w:position w:val="2"/>
                <w:rtl/>
                <w:lang w:bidi="ar-SY"/>
              </w:rPr>
              <w:t xml:space="preserve"> إلى </w:t>
            </w:r>
            <w:r>
              <w:rPr>
                <w:rFonts w:hint="cs"/>
                <w:b/>
                <w:bCs/>
                <w:position w:val="2"/>
                <w:rtl/>
                <w:lang w:bidi="ar-SY"/>
              </w:rPr>
              <w:t>يونيو</w:t>
            </w:r>
            <w:r w:rsidRPr="001F504D">
              <w:rPr>
                <w:rFonts w:hint="cs"/>
                <w:b/>
                <w:bCs/>
                <w:position w:val="2"/>
                <w:rtl/>
                <w:lang w:bidi="ar-SY"/>
              </w:rPr>
              <w:t xml:space="preserve"> </w:t>
            </w:r>
            <w:r>
              <w:rPr>
                <w:rFonts w:hint="cs"/>
                <w:b/>
                <w:bCs/>
                <w:position w:val="2"/>
                <w:rtl/>
                <w:lang w:bidi="ar-SY"/>
              </w:rPr>
              <w:t>2024.</w:t>
            </w:r>
          </w:p>
        </w:tc>
      </w:tr>
    </w:tbl>
    <w:p w14:paraId="549AA62E" w14:textId="77777777" w:rsidR="00D517B2" w:rsidRPr="00D517B2" w:rsidRDefault="00D517B2" w:rsidP="006635B2">
      <w:pPr>
        <w:spacing w:before="600"/>
        <w:rPr>
          <w:lang w:bidi="ar-SY"/>
        </w:rPr>
      </w:pPr>
      <w:r w:rsidRPr="00D517B2">
        <w:rPr>
          <w:rFonts w:hint="cs"/>
          <w:rtl/>
          <w:lang w:bidi="ar-SY"/>
        </w:rPr>
        <w:t>حضرات السادة والسيدات،</w:t>
      </w:r>
    </w:p>
    <w:p w14:paraId="4BE60D3A" w14:textId="77777777" w:rsidR="00D517B2" w:rsidRPr="00D517B2" w:rsidRDefault="00D517B2" w:rsidP="00D517B2">
      <w:pPr>
        <w:rPr>
          <w:rtl/>
          <w:lang w:bidi="ar-EG"/>
        </w:rPr>
      </w:pPr>
      <w:r w:rsidRPr="00D517B2">
        <w:rPr>
          <w:rFonts w:hint="cs"/>
          <w:rtl/>
        </w:rPr>
        <w:t>تحية طيبة وبعد،</w:t>
      </w:r>
    </w:p>
    <w:p w14:paraId="0159CCB5" w14:textId="2B19E8CE" w:rsidR="00F62B82" w:rsidRPr="001F504D" w:rsidRDefault="00F62B82" w:rsidP="00F62B82">
      <w:pPr>
        <w:rPr>
          <w:lang w:bidi="ar-SY"/>
        </w:rPr>
      </w:pPr>
      <w:r w:rsidRPr="001F504D">
        <w:t>1</w:t>
      </w:r>
      <w:r w:rsidRPr="001F504D">
        <w:rPr>
          <w:rtl/>
          <w:lang w:bidi="ar-SY"/>
        </w:rPr>
        <w:tab/>
      </w:r>
      <w:r w:rsidRPr="001F504D">
        <w:rPr>
          <w:rFonts w:hint="cs"/>
          <w:rtl/>
          <w:lang w:bidi="ar-SY"/>
        </w:rPr>
        <w:t>ت</w:t>
      </w:r>
      <w:r w:rsidRPr="001F504D">
        <w:rPr>
          <w:rtl/>
          <w:lang w:bidi="ar-SY"/>
        </w:rPr>
        <w:t>واصل</w:t>
      </w:r>
      <w:r w:rsidRPr="001F504D">
        <w:rPr>
          <w:rFonts w:hint="cs"/>
          <w:rtl/>
          <w:lang w:bidi="ar-SY"/>
        </w:rPr>
        <w:t xml:space="preserve"> </w:t>
      </w:r>
      <w:hyperlink r:id="rId10" w:history="1">
        <w:r w:rsidRPr="00F62B82">
          <w:rPr>
            <w:rStyle w:val="Hyperlink"/>
            <w:rFonts w:hint="cs"/>
            <w:rtl/>
          </w:rPr>
          <w:t>جريدة الاتحاد</w:t>
        </w:r>
        <w:r w:rsidRPr="00F62B82">
          <w:rPr>
            <w:rStyle w:val="Hyperlink"/>
            <w:rFonts w:hint="cs"/>
            <w:rtl/>
            <w:lang w:bidi="ar-SY"/>
          </w:rPr>
          <w:t xml:space="preserve"> الدولي للاتصالات</w:t>
        </w:r>
      </w:hyperlink>
      <w:r w:rsidRPr="001F504D">
        <w:rPr>
          <w:rtl/>
          <w:lang w:bidi="ar-SY"/>
        </w:rPr>
        <w:t xml:space="preserve"> تنظيم</w:t>
      </w:r>
      <w:r w:rsidRPr="001F504D">
        <w:rPr>
          <w:rFonts w:hint="cs"/>
          <w:rtl/>
          <w:lang w:bidi="ar-SY"/>
        </w:rPr>
        <w:t xml:space="preserve"> </w:t>
      </w:r>
      <w:hyperlink r:id="rId11" w:history="1">
        <w:r w:rsidRPr="00F62B82">
          <w:rPr>
            <w:rStyle w:val="Hyperlink"/>
            <w:rFonts w:hint="cs"/>
            <w:rtl/>
            <w:lang w:bidi="ar-SY"/>
          </w:rPr>
          <w:t xml:space="preserve">سلسلة </w:t>
        </w:r>
        <w:r w:rsidRPr="00F62B82">
          <w:rPr>
            <w:rStyle w:val="Hyperlink"/>
            <w:rFonts w:hint="cs"/>
            <w:rtl/>
          </w:rPr>
          <w:t>الحلقات الدراسية الإلكترونية</w:t>
        </w:r>
      </w:hyperlink>
      <w:r w:rsidRPr="001F504D">
        <w:rPr>
          <w:rtl/>
          <w:lang w:bidi="ar-SY"/>
        </w:rPr>
        <w:t xml:space="preserve"> التي أُطلقت في </w:t>
      </w:r>
      <w:r w:rsidRPr="001F504D">
        <w:rPr>
          <w:lang w:bidi="ar-SY"/>
        </w:rPr>
        <w:t>16</w:t>
      </w:r>
      <w:r w:rsidRPr="001F504D">
        <w:rPr>
          <w:rtl/>
          <w:lang w:bidi="ar-SY"/>
        </w:rPr>
        <w:t xml:space="preserve"> مارس </w:t>
      </w:r>
      <w:r w:rsidRPr="001F504D">
        <w:rPr>
          <w:lang w:bidi="ar-SY"/>
        </w:rPr>
        <w:t>2022</w:t>
      </w:r>
      <w:r w:rsidRPr="001F504D">
        <w:rPr>
          <w:rFonts w:hint="cs"/>
          <w:rtl/>
          <w:lang w:bidi="ar-SY"/>
        </w:rPr>
        <w:t>،</w:t>
      </w:r>
      <w:r w:rsidRPr="001F504D">
        <w:rPr>
          <w:rtl/>
          <w:lang w:bidi="ar-SY"/>
        </w:rPr>
        <w:t xml:space="preserve"> </w:t>
      </w:r>
      <w:r w:rsidRPr="001F504D">
        <w:rPr>
          <w:rFonts w:hint="cs"/>
          <w:rtl/>
          <w:lang w:bidi="ar-SY"/>
        </w:rPr>
        <w:t xml:space="preserve">لعرض رؤى وأبحاث </w:t>
      </w:r>
      <w:proofErr w:type="spellStart"/>
      <w:r w:rsidRPr="001F504D">
        <w:rPr>
          <w:rFonts w:hint="cs"/>
          <w:rtl/>
          <w:lang w:bidi="ar-SY"/>
        </w:rPr>
        <w:t>تطلعية</w:t>
      </w:r>
      <w:proofErr w:type="spellEnd"/>
      <w:r w:rsidRPr="001F504D">
        <w:rPr>
          <w:rtl/>
          <w:lang w:bidi="ar-SY"/>
        </w:rPr>
        <w:t xml:space="preserve"> بشأن التكنولوجيات المستقبلية </w:t>
      </w:r>
      <w:r w:rsidRPr="001F504D">
        <w:rPr>
          <w:rFonts w:hint="cs"/>
          <w:rtl/>
          <w:lang w:bidi="ar-SY"/>
        </w:rPr>
        <w:t>والآخذة في التطور.</w:t>
      </w:r>
    </w:p>
    <w:p w14:paraId="6D0EF11A" w14:textId="1C04F9DC" w:rsidR="00F62B82" w:rsidRDefault="00F62B82" w:rsidP="00F62B82">
      <w:pPr>
        <w:rPr>
          <w:rtl/>
          <w:lang w:bidi="ar-EG"/>
        </w:rPr>
      </w:pPr>
      <w:r w:rsidRPr="001F504D">
        <w:rPr>
          <w:rFonts w:hint="cs"/>
          <w:rtl/>
          <w:lang w:bidi="ar-EG"/>
        </w:rPr>
        <w:t>2</w:t>
      </w:r>
      <w:r w:rsidRPr="001F504D">
        <w:rPr>
          <w:lang w:bidi="ar-EG"/>
        </w:rPr>
        <w:tab/>
      </w:r>
      <w:r w:rsidRPr="001F504D">
        <w:rPr>
          <w:rFonts w:hint="cs"/>
          <w:rtl/>
          <w:lang w:bidi="ar-EG"/>
        </w:rPr>
        <w:t xml:space="preserve">ستضم الحلقات الدراسية الإلكترونية التالية من السلسلة قادة </w:t>
      </w:r>
      <w:r>
        <w:rPr>
          <w:rFonts w:hint="cs"/>
          <w:rtl/>
          <w:lang w:bidi="ar-EG"/>
        </w:rPr>
        <w:t>لل</w:t>
      </w:r>
      <w:r w:rsidRPr="001F504D">
        <w:rPr>
          <w:rFonts w:hint="cs"/>
          <w:rtl/>
          <w:lang w:bidi="ar-EG"/>
        </w:rPr>
        <w:t xml:space="preserve">صناعة وأساتذة مرموقين سيعرضون دراساتهم ورؤاهم الرائدة، فضلاً عن الدروس المؤثرة والمستفادة في حياتهم على مر </w:t>
      </w:r>
      <w:r>
        <w:rPr>
          <w:rFonts w:hint="cs"/>
          <w:rtl/>
          <w:lang w:bidi="ar-EG"/>
        </w:rPr>
        <w:t>ال</w:t>
      </w:r>
      <w:r w:rsidRPr="001F504D">
        <w:rPr>
          <w:rFonts w:hint="cs"/>
          <w:rtl/>
          <w:lang w:bidi="ar-EG"/>
        </w:rPr>
        <w:t>سنين.</w:t>
      </w:r>
    </w:p>
    <w:p w14:paraId="714458DF" w14:textId="7FCB05D5" w:rsidR="00F62B82" w:rsidRDefault="00F62B82" w:rsidP="00F62B82">
      <w:pPr>
        <w:rPr>
          <w:rtl/>
          <w:lang w:bidi="ar-EG"/>
        </w:rPr>
      </w:pPr>
      <w:r>
        <w:rPr>
          <w:rFonts w:hint="cs"/>
          <w:rtl/>
          <w:lang w:bidi="ar-EG"/>
        </w:rPr>
        <w:t>3</w:t>
      </w:r>
      <w:r w:rsidRPr="001F504D">
        <w:rPr>
          <w:lang w:bidi="ar-EG"/>
        </w:rPr>
        <w:tab/>
      </w:r>
      <w:r>
        <w:rPr>
          <w:rFonts w:hint="cs"/>
          <w:rtl/>
          <w:lang w:bidi="ar-EG"/>
        </w:rPr>
        <w:t>عرضَ الحلقة الدراسية الإلكترونية الأولى من السلسلة، "</w:t>
      </w:r>
      <w:hyperlink r:id="rId12" w:history="1">
        <w:r w:rsidRPr="006448E0">
          <w:rPr>
            <w:rStyle w:val="Hyperlink"/>
            <w:rFonts w:hint="cs"/>
            <w:b/>
            <w:bCs/>
            <w:rtl/>
            <w:lang w:bidi="ar-EG"/>
          </w:rPr>
          <w:t xml:space="preserve">مُعامل </w:t>
        </w:r>
        <w:r>
          <w:rPr>
            <w:rStyle w:val="Hyperlink"/>
            <w:rFonts w:hint="cs"/>
            <w:b/>
            <w:bCs/>
            <w:rtl/>
            <w:lang w:bidi="ar-EG"/>
          </w:rPr>
          <w:t>الهدر</w:t>
        </w:r>
        <w:r w:rsidRPr="006448E0">
          <w:rPr>
            <w:rStyle w:val="Hyperlink"/>
            <w:rFonts w:hint="cs"/>
            <w:b/>
            <w:bCs/>
            <w:rtl/>
            <w:lang w:bidi="ar-EG"/>
          </w:rPr>
          <w:t xml:space="preserve"> </w:t>
        </w:r>
        <w:r w:rsidRPr="006448E0">
          <w:rPr>
            <w:rStyle w:val="Hyperlink"/>
            <w:b/>
            <w:bCs/>
            <w:lang w:bidi="ar-EG"/>
          </w:rPr>
          <w:t>(W)</w:t>
        </w:r>
        <w:r w:rsidRPr="006448E0">
          <w:rPr>
            <w:rStyle w:val="Hyperlink"/>
            <w:rFonts w:hint="cs"/>
            <w:b/>
            <w:bCs/>
            <w:rtl/>
          </w:rPr>
          <w:t xml:space="preserve">: معيار جدارة لهندسة </w:t>
        </w:r>
        <w:r>
          <w:rPr>
            <w:rStyle w:val="Hyperlink"/>
            <w:rFonts w:hint="cs"/>
            <w:b/>
            <w:bCs/>
            <w:rtl/>
          </w:rPr>
          <w:t>أي جهاز أو سلسة من الدارات أو الأنظمة على نحو يتسم ب</w:t>
        </w:r>
        <w:r w:rsidRPr="006448E0">
          <w:rPr>
            <w:rStyle w:val="Hyperlink"/>
            <w:rFonts w:hint="cs"/>
            <w:b/>
            <w:bCs/>
            <w:rtl/>
          </w:rPr>
          <w:t xml:space="preserve">الكفاءة </w:t>
        </w:r>
        <w:r>
          <w:rPr>
            <w:rStyle w:val="Hyperlink"/>
            <w:rFonts w:hint="cs"/>
            <w:b/>
            <w:bCs/>
            <w:rtl/>
          </w:rPr>
          <w:t xml:space="preserve">في استخدام </w:t>
        </w:r>
        <w:r w:rsidRPr="006448E0">
          <w:rPr>
            <w:rStyle w:val="Hyperlink"/>
            <w:rFonts w:hint="cs"/>
            <w:b/>
            <w:bCs/>
            <w:rtl/>
          </w:rPr>
          <w:t>الطاقة ("مراع للبيئة")</w:t>
        </w:r>
      </w:hyperlink>
      <w:r>
        <w:rPr>
          <w:rFonts w:hint="cs"/>
          <w:rtl/>
          <w:lang w:bidi="ar-EG"/>
        </w:rPr>
        <w:t xml:space="preserve">"، </w:t>
      </w:r>
      <w:r w:rsidRPr="007D35BF">
        <w:rPr>
          <w:rFonts w:hint="cs"/>
          <w:b/>
          <w:bCs/>
          <w:rtl/>
          <w:lang w:bidi="ar-EG"/>
        </w:rPr>
        <w:t>البروفيسور</w:t>
      </w:r>
      <w:r>
        <w:rPr>
          <w:rFonts w:hint="cs"/>
          <w:rtl/>
          <w:lang w:bidi="ar-EG"/>
        </w:rPr>
        <w:t xml:space="preserve"> </w:t>
      </w:r>
      <w:r w:rsidRPr="00AF0C38">
        <w:rPr>
          <w:rFonts w:asciiTheme="minorHAnsi" w:hAnsiTheme="minorHAnsi" w:cstheme="minorHAnsi"/>
          <w:b/>
          <w:bCs/>
        </w:rPr>
        <w:t>Theodore Rappaport</w:t>
      </w:r>
      <w:r>
        <w:rPr>
          <w:rFonts w:hint="cs"/>
          <w:rtl/>
          <w:lang w:bidi="ar-EG"/>
        </w:rPr>
        <w:t>، جامعة نيويور</w:t>
      </w:r>
      <w:r>
        <w:rPr>
          <w:rtl/>
          <w:lang w:bidi="ar-EG"/>
        </w:rPr>
        <w:t>ك</w:t>
      </w:r>
      <w:r>
        <w:rPr>
          <w:rFonts w:hint="cs"/>
          <w:rtl/>
          <w:lang w:bidi="ar-EG"/>
        </w:rPr>
        <w:t>، الولايات المتحدة الأمريكية، يوم 20 فبراير 2024، من الساعة 16:00 إلى الساعة 17:30 بتوقيت وسط أوروبا. و</w:t>
      </w:r>
      <w:r w:rsidRPr="006448E0">
        <w:rPr>
          <w:rtl/>
          <w:lang w:bidi="ar-EG"/>
        </w:rPr>
        <w:t xml:space="preserve">قدمت هذه </w:t>
      </w:r>
      <w:r>
        <w:rPr>
          <w:rFonts w:hint="cs"/>
          <w:rtl/>
          <w:lang w:bidi="ar-EG"/>
        </w:rPr>
        <w:t>الحلقة الدراسية الإلكترونية</w:t>
      </w:r>
      <w:r w:rsidRPr="006448E0">
        <w:rPr>
          <w:rtl/>
          <w:lang w:bidi="ar-EG"/>
        </w:rPr>
        <w:t xml:space="preserve"> معيار</w:t>
      </w:r>
      <w:r>
        <w:rPr>
          <w:rFonts w:hint="cs"/>
          <w:rtl/>
          <w:lang w:bidi="ar-EG"/>
        </w:rPr>
        <w:t>اً</w:t>
      </w:r>
      <w:r w:rsidRPr="006448E0">
        <w:rPr>
          <w:rtl/>
          <w:lang w:bidi="ar-EG"/>
        </w:rPr>
        <w:t xml:space="preserve"> جديدا</w:t>
      </w:r>
      <w:r>
        <w:rPr>
          <w:rFonts w:hint="cs"/>
          <w:rtl/>
          <w:lang w:bidi="ar-EG"/>
        </w:rPr>
        <w:t>ً</w:t>
      </w:r>
      <w:r w:rsidRPr="006448E0">
        <w:rPr>
          <w:rtl/>
          <w:lang w:bidi="ar-EG"/>
        </w:rPr>
        <w:t xml:space="preserve"> للجدارة </w:t>
      </w:r>
      <w:r>
        <w:rPr>
          <w:rFonts w:hint="cs"/>
          <w:rtl/>
          <w:lang w:bidi="ar-EG"/>
        </w:rPr>
        <w:t xml:space="preserve">من أجل </w:t>
      </w:r>
      <w:r w:rsidRPr="006448E0">
        <w:rPr>
          <w:rtl/>
          <w:lang w:bidi="ar-EG"/>
        </w:rPr>
        <w:t xml:space="preserve">مقارنة الطاقة المهدورة على طول أي سلسلة، </w:t>
      </w:r>
      <w:r>
        <w:rPr>
          <w:rFonts w:hint="cs"/>
          <w:rtl/>
          <w:lang w:bidi="ar-EG"/>
        </w:rPr>
        <w:t>وهو</w:t>
      </w:r>
      <w:r>
        <w:rPr>
          <w:rFonts w:hint="eastAsia"/>
          <w:rtl/>
          <w:lang w:bidi="ar-EG"/>
        </w:rPr>
        <w:t> </w:t>
      </w:r>
      <w:r>
        <w:rPr>
          <w:rFonts w:hint="cs"/>
          <w:rtl/>
          <w:lang w:bidi="ar-EG"/>
        </w:rPr>
        <w:t>مُعامل الهدر</w:t>
      </w:r>
      <w:r w:rsidRPr="006448E0">
        <w:rPr>
          <w:rtl/>
          <w:lang w:bidi="ar-EG"/>
        </w:rPr>
        <w:t xml:space="preserve">، الذي يمكن استخدامه كمؤشر أداء رئيسي </w:t>
      </w:r>
      <w:r>
        <w:rPr>
          <w:rFonts w:hint="cs"/>
          <w:rtl/>
          <w:lang w:bidi="ar-EG"/>
        </w:rPr>
        <w:t>معياري</w:t>
      </w:r>
      <w:r w:rsidRPr="006448E0">
        <w:rPr>
          <w:rtl/>
          <w:lang w:bidi="ar-EG"/>
        </w:rPr>
        <w:t xml:space="preserve"> لضمان تصميم </w:t>
      </w:r>
      <w:r>
        <w:rPr>
          <w:rFonts w:hint="cs"/>
          <w:rtl/>
          <w:lang w:bidi="ar-EG"/>
        </w:rPr>
        <w:t>دارات</w:t>
      </w:r>
      <w:r w:rsidRPr="006448E0">
        <w:rPr>
          <w:rtl/>
          <w:lang w:bidi="ar-EG"/>
        </w:rPr>
        <w:t xml:space="preserve"> و</w:t>
      </w:r>
      <w:r>
        <w:rPr>
          <w:rFonts w:hint="cs"/>
          <w:rtl/>
          <w:lang w:bidi="ar-EG"/>
        </w:rPr>
        <w:t>أ</w:t>
      </w:r>
      <w:r w:rsidRPr="006448E0">
        <w:rPr>
          <w:rtl/>
          <w:lang w:bidi="ar-EG"/>
        </w:rPr>
        <w:t xml:space="preserve">نظمة </w:t>
      </w:r>
      <w:r>
        <w:rPr>
          <w:rFonts w:hint="cs"/>
          <w:rtl/>
          <w:lang w:bidi="ar-EG"/>
        </w:rPr>
        <w:t>تتسم بالكفاءة</w:t>
      </w:r>
      <w:r w:rsidRPr="006448E0">
        <w:rPr>
          <w:rtl/>
          <w:lang w:bidi="ar-EG"/>
        </w:rPr>
        <w:t xml:space="preserve"> </w:t>
      </w:r>
      <w:r>
        <w:rPr>
          <w:rFonts w:hint="cs"/>
          <w:rtl/>
          <w:lang w:bidi="ar-EG"/>
        </w:rPr>
        <w:t>في استخدام</w:t>
      </w:r>
      <w:r>
        <w:rPr>
          <w:rFonts w:hint="eastAsia"/>
          <w:rtl/>
          <w:lang w:bidi="ar-EG"/>
        </w:rPr>
        <w:t> </w:t>
      </w:r>
      <w:r>
        <w:rPr>
          <w:rFonts w:hint="cs"/>
          <w:rtl/>
          <w:lang w:bidi="ar-EG"/>
        </w:rPr>
        <w:t>الطاقة.</w:t>
      </w:r>
    </w:p>
    <w:p w14:paraId="683060D9" w14:textId="2AABA85A" w:rsidR="00F62B82" w:rsidRPr="00F62B82" w:rsidRDefault="00F62B82" w:rsidP="00F62B82">
      <w:pPr>
        <w:rPr>
          <w:lang w:bidi="ar-EG"/>
        </w:rPr>
      </w:pPr>
      <w:r>
        <w:rPr>
          <w:rFonts w:hint="cs"/>
          <w:rtl/>
          <w:lang w:bidi="ar-EG"/>
        </w:rPr>
        <w:t>4</w:t>
      </w:r>
      <w:r w:rsidRPr="001F504D">
        <w:rPr>
          <w:lang w:bidi="ar-EG"/>
        </w:rPr>
        <w:tab/>
      </w:r>
      <w:r w:rsidRPr="001F504D">
        <w:rPr>
          <w:rFonts w:hint="cs"/>
          <w:rtl/>
          <w:lang w:bidi="ar-EG"/>
        </w:rPr>
        <w:t>ستتناول الحلقات الدراسية المواضيع التالية:</w:t>
      </w:r>
    </w:p>
    <w:p w14:paraId="23006004" w14:textId="575B789D" w:rsidR="00F62B82" w:rsidRDefault="00F62B82" w:rsidP="00F62B82">
      <w:pPr>
        <w:pStyle w:val="enumlev1"/>
        <w:rPr>
          <w:rtl/>
          <w:lang w:bidi="ar-EG"/>
        </w:rPr>
      </w:pPr>
      <w:r>
        <w:sym w:font="Symbol" w:char="F0B7"/>
      </w:r>
      <w:r w:rsidRPr="001F504D">
        <w:rPr>
          <w:rtl/>
        </w:rPr>
        <w:tab/>
      </w:r>
      <w:r>
        <w:rPr>
          <w:rFonts w:hint="cs"/>
          <w:rtl/>
          <w:lang w:bidi="ar-SA"/>
        </w:rPr>
        <w:t>"</w:t>
      </w:r>
      <w:hyperlink r:id="rId13" w:history="1">
        <w:r w:rsidRPr="00884FBF">
          <w:rPr>
            <w:rStyle w:val="Hyperlink"/>
            <w:rFonts w:hint="cs"/>
            <w:b/>
            <w:bCs/>
            <w:rtl/>
            <w:lang w:bidi="ar-SA"/>
          </w:rPr>
          <w:t>فك شفرة العوالم الخفية: الاستشعار والتوصيلية ب</w:t>
        </w:r>
        <w:r>
          <w:rPr>
            <w:rStyle w:val="Hyperlink"/>
            <w:rFonts w:hint="cs"/>
            <w:b/>
            <w:bCs/>
            <w:rtl/>
            <w:lang w:bidi="ar-SA"/>
          </w:rPr>
          <w:t>طرق</w:t>
        </w:r>
        <w:r w:rsidRPr="00884FBF">
          <w:rPr>
            <w:rStyle w:val="Hyperlink"/>
            <w:rFonts w:hint="cs"/>
            <w:b/>
            <w:bCs/>
            <w:rtl/>
            <w:lang w:bidi="ar-SA"/>
          </w:rPr>
          <w:t xml:space="preserve"> غير مسبوق</w:t>
        </w:r>
        <w:r>
          <w:rPr>
            <w:rStyle w:val="Hyperlink"/>
            <w:rFonts w:hint="cs"/>
            <w:b/>
            <w:bCs/>
            <w:rtl/>
            <w:lang w:bidi="ar-SA"/>
          </w:rPr>
          <w:t>ة</w:t>
        </w:r>
        <w:r w:rsidRPr="00884FBF">
          <w:rPr>
            <w:rStyle w:val="Hyperlink"/>
            <w:rFonts w:hint="cs"/>
            <w:b/>
            <w:bCs/>
            <w:rtl/>
            <w:lang w:bidi="ar-SA"/>
          </w:rPr>
          <w:t xml:space="preserve"> لأغراض المناخ والروبوتات والبيئات الذكية</w:t>
        </w:r>
      </w:hyperlink>
      <w:r>
        <w:rPr>
          <w:rFonts w:hint="cs"/>
          <w:rtl/>
          <w:lang w:bidi="ar-SA"/>
        </w:rPr>
        <w:t xml:space="preserve">"، في </w:t>
      </w:r>
      <w:r>
        <w:rPr>
          <w:b/>
          <w:bCs/>
        </w:rPr>
        <w:t>5</w:t>
      </w:r>
      <w:r w:rsidRPr="001F504D">
        <w:rPr>
          <w:b/>
          <w:bCs/>
          <w:rtl/>
        </w:rPr>
        <w:t xml:space="preserve"> أكتوبر </w:t>
      </w:r>
      <w:r>
        <w:rPr>
          <w:rFonts w:hint="cs"/>
          <w:b/>
          <w:bCs/>
          <w:rtl/>
        </w:rPr>
        <w:t>2024</w:t>
      </w:r>
      <w:r>
        <w:rPr>
          <w:rFonts w:hint="cs"/>
          <w:rtl/>
        </w:rPr>
        <w:t xml:space="preserve">، </w:t>
      </w:r>
      <w:r w:rsidRPr="001F504D">
        <w:rPr>
          <w:rtl/>
        </w:rPr>
        <w:t xml:space="preserve">من الساعة 16:00 إلى الساعة 17:30 بتوقيت وسط أوروبا، ويقدمها </w:t>
      </w:r>
      <w:r w:rsidRPr="001F504D">
        <w:rPr>
          <w:b/>
          <w:bCs/>
          <w:rtl/>
        </w:rPr>
        <w:t>البروفيسور</w:t>
      </w:r>
      <w:r w:rsidRPr="00BB637D">
        <w:rPr>
          <w:b/>
          <w:bCs/>
          <w:rtl/>
        </w:rPr>
        <w:t xml:space="preserve"> </w:t>
      </w:r>
      <w:r w:rsidRPr="00BB637D">
        <w:rPr>
          <w:rFonts w:hint="cs"/>
          <w:b/>
          <w:bCs/>
          <w:rtl/>
        </w:rPr>
        <w:t>فاضل أديب</w:t>
      </w:r>
      <w:r w:rsidRPr="001F504D">
        <w:rPr>
          <w:rtl/>
        </w:rPr>
        <w:t xml:space="preserve">، </w:t>
      </w:r>
      <w:r>
        <w:rPr>
          <w:rFonts w:hint="cs"/>
          <w:rtl/>
        </w:rPr>
        <w:t>معهد</w:t>
      </w:r>
      <w:r w:rsidRPr="001F504D">
        <w:rPr>
          <w:rtl/>
        </w:rPr>
        <w:t xml:space="preserve"> </w:t>
      </w:r>
      <w:r>
        <w:rPr>
          <w:rFonts w:hint="cs"/>
          <w:rtl/>
        </w:rPr>
        <w:t>ماساتشوستس للتكنولوجيا</w:t>
      </w:r>
      <w:r w:rsidRPr="001F504D">
        <w:rPr>
          <w:rtl/>
        </w:rPr>
        <w:t>، الولايات المتحدة الأمريكية</w:t>
      </w:r>
      <w:r w:rsidRPr="001F504D">
        <w:rPr>
          <w:rtl/>
          <w:lang w:bidi="ar-EG"/>
        </w:rPr>
        <w:t>.</w:t>
      </w:r>
    </w:p>
    <w:p w14:paraId="6070449B" w14:textId="77777777" w:rsidR="00F62B82" w:rsidRPr="00F62B82" w:rsidRDefault="00F62B82" w:rsidP="00F62B82">
      <w:pPr>
        <w:pStyle w:val="enumlev1"/>
        <w:rPr>
          <w:rtl/>
        </w:rPr>
      </w:pPr>
      <w:r w:rsidRPr="00F62B82">
        <w:rPr>
          <w:rtl/>
        </w:rPr>
        <w:tab/>
        <w:t>وس</w:t>
      </w:r>
      <w:r w:rsidRPr="00F62B82">
        <w:rPr>
          <w:rFonts w:hint="cs"/>
          <w:rtl/>
        </w:rPr>
        <w:t>تعرض</w:t>
      </w:r>
      <w:r w:rsidRPr="00F62B82">
        <w:rPr>
          <w:rtl/>
        </w:rPr>
        <w:t xml:space="preserve"> هذ</w:t>
      </w:r>
      <w:r w:rsidRPr="00F62B82">
        <w:rPr>
          <w:rFonts w:hint="cs"/>
          <w:rtl/>
        </w:rPr>
        <w:t>ه الحلقة الدراسية الإلكترونية</w:t>
      </w:r>
      <w:r w:rsidRPr="00F62B82">
        <w:rPr>
          <w:rtl/>
        </w:rPr>
        <w:t xml:space="preserve"> جيلا</w:t>
      </w:r>
      <w:r w:rsidRPr="00F62B82">
        <w:rPr>
          <w:rFonts w:hint="cs"/>
          <w:rtl/>
        </w:rPr>
        <w:t>ً</w:t>
      </w:r>
      <w:r w:rsidRPr="00F62B82">
        <w:rPr>
          <w:rtl/>
        </w:rPr>
        <w:t xml:space="preserve"> جديدا</w:t>
      </w:r>
      <w:r w:rsidRPr="00F62B82">
        <w:rPr>
          <w:rFonts w:hint="cs"/>
          <w:rtl/>
        </w:rPr>
        <w:t>ً</w:t>
      </w:r>
      <w:r w:rsidRPr="00F62B82">
        <w:rPr>
          <w:rtl/>
        </w:rPr>
        <w:t xml:space="preserve"> من التكنولوجيات التي </w:t>
      </w:r>
      <w:r w:rsidRPr="00F62B82">
        <w:rPr>
          <w:rFonts w:hint="cs"/>
          <w:rtl/>
        </w:rPr>
        <w:t>من شأنها استشعار</w:t>
      </w:r>
      <w:r w:rsidRPr="00F62B82">
        <w:rPr>
          <w:rtl/>
        </w:rPr>
        <w:t xml:space="preserve"> العالم المادي و</w:t>
      </w:r>
      <w:r w:rsidRPr="00F62B82">
        <w:rPr>
          <w:rFonts w:hint="cs"/>
          <w:rtl/>
        </w:rPr>
        <w:t>توصيله</w:t>
      </w:r>
      <w:r w:rsidRPr="00F62B82">
        <w:rPr>
          <w:rtl/>
        </w:rPr>
        <w:t xml:space="preserve"> و</w:t>
      </w:r>
      <w:r w:rsidRPr="00F62B82">
        <w:rPr>
          <w:rFonts w:hint="cs"/>
          <w:rtl/>
        </w:rPr>
        <w:t>إ</w:t>
      </w:r>
      <w:r w:rsidRPr="00F62B82">
        <w:rPr>
          <w:rtl/>
        </w:rPr>
        <w:t>در</w:t>
      </w:r>
      <w:r w:rsidRPr="00F62B82">
        <w:rPr>
          <w:rFonts w:hint="cs"/>
          <w:rtl/>
        </w:rPr>
        <w:t>ا</w:t>
      </w:r>
      <w:r w:rsidRPr="00F62B82">
        <w:rPr>
          <w:rtl/>
        </w:rPr>
        <w:t>كه بطرق غير مسبوقة. و</w:t>
      </w:r>
      <w:r w:rsidRPr="00F62B82">
        <w:rPr>
          <w:rFonts w:hint="cs"/>
          <w:rtl/>
        </w:rPr>
        <w:t>ستقدم الحلقة الدراسية وصفاً</w:t>
      </w:r>
      <w:r w:rsidRPr="00F62B82">
        <w:rPr>
          <w:rtl/>
        </w:rPr>
        <w:t xml:space="preserve"> </w:t>
      </w:r>
      <w:r w:rsidRPr="00F62B82">
        <w:rPr>
          <w:rFonts w:hint="cs"/>
          <w:rtl/>
        </w:rPr>
        <w:t>ل</w:t>
      </w:r>
      <w:r w:rsidRPr="00F62B82">
        <w:rPr>
          <w:rtl/>
        </w:rPr>
        <w:t xml:space="preserve">أربع تكنولوجيات أساسية </w:t>
      </w:r>
      <w:r w:rsidRPr="00F62B82">
        <w:rPr>
          <w:rFonts w:hint="cs"/>
          <w:rtl/>
        </w:rPr>
        <w:t>من اختراع</w:t>
      </w:r>
      <w:r w:rsidRPr="00F62B82">
        <w:rPr>
          <w:rtl/>
        </w:rPr>
        <w:t xml:space="preserve"> البروف</w:t>
      </w:r>
      <w:r w:rsidRPr="00F62B82">
        <w:rPr>
          <w:rFonts w:hint="cs"/>
          <w:rtl/>
        </w:rPr>
        <w:t>ي</w:t>
      </w:r>
      <w:r w:rsidRPr="00F62B82">
        <w:rPr>
          <w:rtl/>
        </w:rPr>
        <w:t>سور</w:t>
      </w:r>
      <w:r w:rsidRPr="00F62B82">
        <w:rPr>
          <w:rFonts w:hint="cs"/>
          <w:rtl/>
        </w:rPr>
        <w:t xml:space="preserve"> أديب وفريقه،</w:t>
      </w:r>
      <w:r w:rsidRPr="00F62B82">
        <w:rPr>
          <w:rtl/>
        </w:rPr>
        <w:t xml:space="preserve"> وس</w:t>
      </w:r>
      <w:r w:rsidRPr="00F62B82">
        <w:rPr>
          <w:rFonts w:hint="cs"/>
          <w:rtl/>
        </w:rPr>
        <w:t>ت</w:t>
      </w:r>
      <w:r w:rsidRPr="00F62B82">
        <w:rPr>
          <w:rtl/>
        </w:rPr>
        <w:t xml:space="preserve">تطرق </w:t>
      </w:r>
      <w:r w:rsidRPr="00F62B82">
        <w:rPr>
          <w:rFonts w:hint="cs"/>
          <w:rtl/>
        </w:rPr>
        <w:t>ل</w:t>
      </w:r>
      <w:r w:rsidRPr="00F62B82">
        <w:rPr>
          <w:rtl/>
        </w:rPr>
        <w:t xml:space="preserve">رحلة هذه التكنولوجيات منذ نشأتها </w:t>
      </w:r>
      <w:r w:rsidRPr="00F62B82">
        <w:rPr>
          <w:rFonts w:hint="cs"/>
          <w:rtl/>
        </w:rPr>
        <w:t>في معهد</w:t>
      </w:r>
      <w:r w:rsidRPr="00F62B82">
        <w:rPr>
          <w:rtl/>
        </w:rPr>
        <w:t xml:space="preserve"> </w:t>
      </w:r>
      <w:r w:rsidRPr="00F62B82">
        <w:rPr>
          <w:rFonts w:hint="cs"/>
          <w:rtl/>
        </w:rPr>
        <w:t>ماساتشوستس للتكنولوجيا</w:t>
      </w:r>
      <w:r w:rsidRPr="00F62B82">
        <w:rPr>
          <w:rtl/>
        </w:rPr>
        <w:t xml:space="preserve"> إلى التعاون الدولي والشركات الناشئة التي </w:t>
      </w:r>
      <w:r w:rsidRPr="00F62B82">
        <w:rPr>
          <w:rFonts w:hint="cs"/>
          <w:rtl/>
        </w:rPr>
        <w:t>تحولها إلى</w:t>
      </w:r>
      <w:r w:rsidRPr="00F62B82">
        <w:rPr>
          <w:rtl/>
        </w:rPr>
        <w:t xml:space="preserve"> تأثير</w:t>
      </w:r>
      <w:r w:rsidRPr="00F62B82">
        <w:rPr>
          <w:rFonts w:hint="cs"/>
          <w:rtl/>
        </w:rPr>
        <w:t xml:space="preserve"> في العالم الحقيقي</w:t>
      </w:r>
      <w:r w:rsidRPr="00F62B82">
        <w:rPr>
          <w:rtl/>
        </w:rPr>
        <w:t xml:space="preserve"> في مجالات تشمل الرعاية الصحية وتغير المناخ وسلسلة التوريد.</w:t>
      </w:r>
      <w:r w:rsidRPr="00F62B82">
        <w:rPr>
          <w:cs/>
        </w:rPr>
        <w:t>‎</w:t>
      </w:r>
    </w:p>
    <w:p w14:paraId="1DD50C53" w14:textId="4DFC677E" w:rsidR="00F62B82" w:rsidRPr="001F504D" w:rsidRDefault="00F62B82" w:rsidP="00F62B82">
      <w:pPr>
        <w:pStyle w:val="enumlev1"/>
        <w:rPr>
          <w:rtl/>
          <w:lang w:bidi="ar-EG"/>
        </w:rPr>
      </w:pPr>
      <w:r w:rsidRPr="001F504D">
        <w:lastRenderedPageBreak/>
        <w:sym w:font="Symbol" w:char="F0B7"/>
      </w:r>
      <w:r w:rsidRPr="001F504D">
        <w:rPr>
          <w:rtl/>
        </w:rPr>
        <w:tab/>
      </w:r>
      <w:r>
        <w:rPr>
          <w:rFonts w:hint="cs"/>
          <w:rtl/>
          <w:lang w:bidi="ar-SA"/>
        </w:rPr>
        <w:t>"</w:t>
      </w:r>
      <w:hyperlink r:id="rId14" w:history="1">
        <w:r w:rsidRPr="00F62B82">
          <w:rPr>
            <w:rStyle w:val="Hyperlink"/>
            <w:rFonts w:hint="cs"/>
            <w:b/>
            <w:bCs/>
            <w:rtl/>
            <w:lang w:bidi="ar-SA"/>
          </w:rPr>
          <w:t>تجاوز قيود الاستشعار المتنقل: الرعاية الصحية الذكية في عصر الذكاء الاصطناعي للأشياء</w:t>
        </w:r>
        <w:r w:rsidRPr="00F62B82">
          <w:rPr>
            <w:rStyle w:val="Hyperlink"/>
            <w:rFonts w:hint="cs"/>
            <w:rtl/>
          </w:rPr>
          <w:t xml:space="preserve"> </w:t>
        </w:r>
        <w:r w:rsidRPr="00F62B82">
          <w:rPr>
            <w:rStyle w:val="Hyperlink"/>
            <w:b/>
            <w:bCs/>
          </w:rPr>
          <w:t>(</w:t>
        </w:r>
        <w:proofErr w:type="spellStart"/>
        <w:r w:rsidRPr="00F62B82">
          <w:rPr>
            <w:rStyle w:val="Hyperlink"/>
            <w:b/>
            <w:bCs/>
          </w:rPr>
          <w:t>AIoT</w:t>
        </w:r>
        <w:proofErr w:type="spellEnd"/>
        <w:r w:rsidRPr="00F62B82">
          <w:rPr>
            <w:rStyle w:val="Hyperlink"/>
            <w:b/>
            <w:bCs/>
          </w:rPr>
          <w:t>)</w:t>
        </w:r>
      </w:hyperlink>
      <w:r>
        <w:rPr>
          <w:rFonts w:hint="cs"/>
          <w:rtl/>
          <w:lang w:bidi="ar-SA"/>
        </w:rPr>
        <w:t xml:space="preserve">"، </w:t>
      </w:r>
      <w:r w:rsidRPr="001F504D">
        <w:rPr>
          <w:spacing w:val="-6"/>
          <w:rtl/>
          <w:lang w:bidi="ar-EG"/>
        </w:rPr>
        <w:t xml:space="preserve">في </w:t>
      </w:r>
      <w:r>
        <w:rPr>
          <w:rFonts w:hint="cs"/>
          <w:b/>
          <w:bCs/>
          <w:spacing w:val="-6"/>
          <w:rtl/>
          <w:lang w:bidi="ar-EG"/>
        </w:rPr>
        <w:t>23</w:t>
      </w:r>
      <w:r>
        <w:rPr>
          <w:rFonts w:hint="eastAsia"/>
          <w:b/>
          <w:bCs/>
          <w:spacing w:val="-6"/>
          <w:rtl/>
          <w:lang w:bidi="ar-EG"/>
        </w:rPr>
        <w:t> </w:t>
      </w:r>
      <w:r>
        <w:rPr>
          <w:rFonts w:hint="cs"/>
          <w:b/>
          <w:bCs/>
          <w:spacing w:val="-6"/>
          <w:rtl/>
          <w:lang w:bidi="ar-EG"/>
        </w:rPr>
        <w:t>أبريل</w:t>
      </w:r>
      <w:r w:rsidRPr="001F504D">
        <w:rPr>
          <w:b/>
          <w:bCs/>
          <w:spacing w:val="-6"/>
          <w:rtl/>
          <w:lang w:bidi="ar-EG"/>
        </w:rPr>
        <w:t> </w:t>
      </w:r>
      <w:r>
        <w:rPr>
          <w:rFonts w:hint="cs"/>
          <w:b/>
          <w:bCs/>
          <w:spacing w:val="-6"/>
          <w:rtl/>
          <w:lang w:bidi="ar-EG"/>
        </w:rPr>
        <w:t>2024</w:t>
      </w:r>
      <w:r>
        <w:rPr>
          <w:rFonts w:hint="cs"/>
          <w:spacing w:val="-6"/>
          <w:rtl/>
          <w:lang w:bidi="ar-EG"/>
        </w:rPr>
        <w:t xml:space="preserve">، </w:t>
      </w:r>
      <w:r w:rsidRPr="001F504D">
        <w:rPr>
          <w:rtl/>
        </w:rPr>
        <w:t xml:space="preserve">من الساعة 16:00 إلى الساعة 17:30 </w:t>
      </w:r>
      <w:r w:rsidRPr="001F504D">
        <w:rPr>
          <w:rtl/>
          <w:lang w:bidi="ar-EG"/>
        </w:rPr>
        <w:t xml:space="preserve">بتوقيت وسط أوروبا، </w:t>
      </w:r>
      <w:r>
        <w:rPr>
          <w:rFonts w:hint="cs"/>
          <w:rtl/>
          <w:lang w:bidi="ar-EG"/>
        </w:rPr>
        <w:t>ت</w:t>
      </w:r>
      <w:r w:rsidRPr="001F504D">
        <w:rPr>
          <w:rtl/>
          <w:lang w:bidi="ar-EG"/>
        </w:rPr>
        <w:t>قدمها</w:t>
      </w:r>
      <w:r w:rsidRPr="001F504D">
        <w:rPr>
          <w:rFonts w:hint="cs"/>
          <w:rtl/>
          <w:lang w:bidi="ar-EG"/>
        </w:rPr>
        <w:t xml:space="preserve"> </w:t>
      </w:r>
      <w:r>
        <w:rPr>
          <w:rFonts w:hint="cs"/>
          <w:b/>
          <w:bCs/>
          <w:rtl/>
          <w:lang w:bidi="ar-EG"/>
        </w:rPr>
        <w:t>البروفيسورة</w:t>
      </w:r>
      <w:r w:rsidRPr="006E3F52">
        <w:rPr>
          <w:b/>
          <w:bCs/>
          <w:rtl/>
          <w:lang w:bidi="ar-EG"/>
        </w:rPr>
        <w:t xml:space="preserve"> </w:t>
      </w:r>
      <w:r w:rsidRPr="006E3F52">
        <w:rPr>
          <w:b/>
          <w:bCs/>
          <w:lang w:bidi="ar-EG"/>
        </w:rPr>
        <w:t>Qian Zhang</w:t>
      </w:r>
      <w:r w:rsidRPr="001F504D">
        <w:rPr>
          <w:rtl/>
          <w:lang w:bidi="ar-EG"/>
        </w:rPr>
        <w:t xml:space="preserve">، </w:t>
      </w:r>
      <w:r>
        <w:rPr>
          <w:rFonts w:hint="cs"/>
          <w:rtl/>
          <w:lang w:bidi="ar-EG"/>
        </w:rPr>
        <w:t>جامعة هونغ كونغ للعلوم والتكنولوجيا</w:t>
      </w:r>
      <w:r w:rsidRPr="001F504D">
        <w:rPr>
          <w:rFonts w:hint="cs"/>
          <w:rtl/>
          <w:lang w:bidi="ar-EG"/>
        </w:rPr>
        <w:t xml:space="preserve"> </w:t>
      </w:r>
      <w:r w:rsidRPr="001F504D">
        <w:rPr>
          <w:lang w:bidi="ar-EG"/>
        </w:rPr>
        <w:t>(</w:t>
      </w:r>
      <w:r w:rsidRPr="00F06AA9">
        <w:rPr>
          <w:lang w:bidi="ar-EG"/>
        </w:rPr>
        <w:t>HKUST</w:t>
      </w:r>
      <w:r w:rsidRPr="001F504D">
        <w:rPr>
          <w:lang w:bidi="ar-EG"/>
        </w:rPr>
        <w:t>)</w:t>
      </w:r>
      <w:r w:rsidRPr="001F504D">
        <w:rPr>
          <w:rtl/>
          <w:lang w:bidi="ar-EG"/>
        </w:rPr>
        <w:t xml:space="preserve">، </w:t>
      </w:r>
      <w:r>
        <w:rPr>
          <w:rFonts w:hint="cs"/>
          <w:rtl/>
          <w:lang w:bidi="ar-EG"/>
        </w:rPr>
        <w:t>هونغ كونغ، الصين</w:t>
      </w:r>
      <w:r w:rsidRPr="001F504D">
        <w:rPr>
          <w:rtl/>
          <w:lang w:bidi="ar-EG"/>
        </w:rPr>
        <w:t>.</w:t>
      </w:r>
    </w:p>
    <w:p w14:paraId="1146979C" w14:textId="77777777" w:rsidR="00F62B82" w:rsidRPr="00F62B82" w:rsidRDefault="00F62B82" w:rsidP="00F62B82">
      <w:pPr>
        <w:pStyle w:val="enumlev1"/>
        <w:rPr>
          <w:rtl/>
        </w:rPr>
      </w:pPr>
      <w:r w:rsidRPr="00F62B82">
        <w:tab/>
      </w:r>
      <w:r w:rsidRPr="00F62B82">
        <w:rPr>
          <w:rFonts w:hint="cs"/>
          <w:rtl/>
        </w:rPr>
        <w:t xml:space="preserve">وستعرض هذه الحلقة الدراسية الإلكترونية بعض أعمال البروفيسورة </w:t>
      </w:r>
      <w:r w:rsidRPr="00F62B82">
        <w:t>Zhang</w:t>
      </w:r>
      <w:r w:rsidRPr="00F62B82">
        <w:rPr>
          <w:rFonts w:hint="cs"/>
          <w:rtl/>
        </w:rPr>
        <w:t xml:space="preserve"> المتعلقة </w:t>
      </w:r>
      <w:r w:rsidRPr="00F62B82">
        <w:rPr>
          <w:rtl/>
        </w:rPr>
        <w:t xml:space="preserve">بكيفية </w:t>
      </w:r>
      <w:r w:rsidRPr="00F62B82">
        <w:rPr>
          <w:rFonts w:hint="cs"/>
          <w:rtl/>
        </w:rPr>
        <w:t>الاستفادة من</w:t>
      </w:r>
      <w:r w:rsidRPr="00F62B82">
        <w:rPr>
          <w:rtl/>
        </w:rPr>
        <w:t xml:space="preserve"> </w:t>
      </w:r>
      <w:r w:rsidRPr="00F62B82">
        <w:rPr>
          <w:rFonts w:hint="cs"/>
          <w:rtl/>
        </w:rPr>
        <w:t>قدرات الاستشعار ل</w:t>
      </w:r>
      <w:r w:rsidRPr="00F62B82">
        <w:rPr>
          <w:rtl/>
        </w:rPr>
        <w:t xml:space="preserve">لأجهزة القابلة للارتداء </w:t>
      </w:r>
      <w:r w:rsidRPr="00F62B82">
        <w:rPr>
          <w:rFonts w:hint="cs"/>
          <w:rtl/>
        </w:rPr>
        <w:t>و</w:t>
      </w:r>
      <w:r w:rsidRPr="00F62B82">
        <w:rPr>
          <w:rtl/>
        </w:rPr>
        <w:t>وسائل الاتصال</w:t>
      </w:r>
      <w:r w:rsidRPr="00F62B82">
        <w:rPr>
          <w:rFonts w:hint="cs"/>
          <w:rtl/>
        </w:rPr>
        <w:t>ات</w:t>
      </w:r>
      <w:r w:rsidRPr="00F62B82">
        <w:rPr>
          <w:rtl/>
        </w:rPr>
        <w:t xml:space="preserve"> لتمكين تطبيقات الرعاية الصحية الذكية، مع التركيز ب</w:t>
      </w:r>
      <w:r w:rsidRPr="00F62B82">
        <w:rPr>
          <w:rFonts w:hint="cs"/>
          <w:rtl/>
        </w:rPr>
        <w:t>وجه</w:t>
      </w:r>
      <w:r w:rsidRPr="00F62B82">
        <w:rPr>
          <w:rtl/>
        </w:rPr>
        <w:t xml:space="preserve"> خاص على سيناريو الرعاية المنزلية</w:t>
      </w:r>
      <w:r w:rsidRPr="00F62B82">
        <w:rPr>
          <w:rFonts w:hint="cs"/>
          <w:rtl/>
        </w:rPr>
        <w:t>.</w:t>
      </w:r>
    </w:p>
    <w:p w14:paraId="288BFC4C" w14:textId="5DD14AC8" w:rsidR="00F62B82" w:rsidRDefault="00F62B82" w:rsidP="00F62B82">
      <w:pPr>
        <w:pStyle w:val="enumlev1"/>
        <w:keepNext/>
        <w:rPr>
          <w:spacing w:val="2"/>
          <w:rtl/>
          <w:lang w:bidi="ar-EG"/>
        </w:rPr>
      </w:pPr>
      <w:r w:rsidRPr="001F504D">
        <w:rPr>
          <w:spacing w:val="2"/>
        </w:rPr>
        <w:sym w:font="Symbol" w:char="F0B7"/>
      </w:r>
      <w:r w:rsidRPr="001F504D">
        <w:rPr>
          <w:spacing w:val="2"/>
          <w:rtl/>
        </w:rPr>
        <w:tab/>
      </w:r>
      <w:r>
        <w:rPr>
          <w:rFonts w:hint="cs"/>
          <w:spacing w:val="2"/>
          <w:rtl/>
        </w:rPr>
        <w:t>"</w:t>
      </w:r>
      <w:hyperlink r:id="rId15" w:history="1">
        <w:r w:rsidRPr="006E3F52">
          <w:rPr>
            <w:rStyle w:val="Hyperlink"/>
            <w:rFonts w:hint="cs"/>
            <w:b/>
            <w:bCs/>
            <w:spacing w:val="2"/>
            <w:rtl/>
          </w:rPr>
          <w:t xml:space="preserve">الشفافية والخصوصية والأداء: </w:t>
        </w:r>
        <w:r w:rsidRPr="006E3F52">
          <w:rPr>
            <w:rStyle w:val="Hyperlink"/>
            <w:rFonts w:hint="cs"/>
            <w:b/>
            <w:bCs/>
            <w:spacing w:val="2"/>
            <w:rtl/>
            <w:lang w:bidi="ar-SA"/>
          </w:rPr>
          <w:t>الثلاثي الغامض للذكاء الاصطناعي في إنترنت الجيل التالي</w:t>
        </w:r>
      </w:hyperlink>
      <w:r>
        <w:rPr>
          <w:rFonts w:hint="cs"/>
          <w:spacing w:val="2"/>
          <w:rtl/>
        </w:rPr>
        <w:t>"،</w:t>
      </w:r>
      <w:r w:rsidRPr="001F504D">
        <w:rPr>
          <w:spacing w:val="2"/>
          <w:rtl/>
        </w:rPr>
        <w:t xml:space="preserve"> في </w:t>
      </w:r>
      <w:r>
        <w:rPr>
          <w:rFonts w:hint="cs"/>
          <w:b/>
          <w:bCs/>
          <w:spacing w:val="2"/>
          <w:rtl/>
        </w:rPr>
        <w:t>30</w:t>
      </w:r>
      <w:r w:rsidRPr="001F504D">
        <w:rPr>
          <w:rFonts w:hint="cs"/>
          <w:b/>
          <w:bCs/>
          <w:spacing w:val="2"/>
          <w:rtl/>
        </w:rPr>
        <w:t xml:space="preserve"> </w:t>
      </w:r>
      <w:r>
        <w:rPr>
          <w:rFonts w:hint="cs"/>
          <w:b/>
          <w:bCs/>
          <w:spacing w:val="2"/>
          <w:rtl/>
        </w:rPr>
        <w:t>أبريل</w:t>
      </w:r>
      <w:r w:rsidRPr="001F504D">
        <w:rPr>
          <w:b/>
          <w:bCs/>
          <w:spacing w:val="2"/>
          <w:rtl/>
          <w:lang w:bidi="ar-EG"/>
        </w:rPr>
        <w:t xml:space="preserve"> </w:t>
      </w:r>
      <w:r>
        <w:rPr>
          <w:rFonts w:hint="cs"/>
          <w:b/>
          <w:bCs/>
          <w:spacing w:val="2"/>
          <w:rtl/>
          <w:lang w:bidi="ar-EG"/>
        </w:rPr>
        <w:t>2024</w:t>
      </w:r>
      <w:r>
        <w:rPr>
          <w:rFonts w:hint="cs"/>
          <w:spacing w:val="2"/>
          <w:rtl/>
          <w:lang w:bidi="ar-EG"/>
        </w:rPr>
        <w:t xml:space="preserve">، </w:t>
      </w:r>
      <w:r w:rsidRPr="001F504D">
        <w:rPr>
          <w:spacing w:val="2"/>
          <w:rtl/>
          <w:lang w:bidi="ar-EG"/>
        </w:rPr>
        <w:t xml:space="preserve">من الساعة </w:t>
      </w:r>
      <w:r w:rsidRPr="001F504D">
        <w:rPr>
          <w:spacing w:val="2"/>
          <w:lang w:bidi="ar-EG"/>
        </w:rPr>
        <w:t>16:00</w:t>
      </w:r>
      <w:r w:rsidRPr="001F504D">
        <w:rPr>
          <w:spacing w:val="2"/>
          <w:rtl/>
          <w:lang w:bidi="ar-EG"/>
        </w:rPr>
        <w:t xml:space="preserve"> إلى الساعة </w:t>
      </w:r>
      <w:r w:rsidRPr="001F504D">
        <w:rPr>
          <w:spacing w:val="2"/>
          <w:lang w:bidi="ar-EG"/>
        </w:rPr>
        <w:t>17:</w:t>
      </w:r>
      <w:r>
        <w:rPr>
          <w:spacing w:val="2"/>
          <w:lang w:bidi="ar-EG"/>
        </w:rPr>
        <w:t>30</w:t>
      </w:r>
      <w:r w:rsidRPr="001F504D">
        <w:rPr>
          <w:spacing w:val="2"/>
          <w:rtl/>
          <w:lang w:bidi="ar-EG"/>
        </w:rPr>
        <w:t xml:space="preserve"> بتوقيت وسط أوروبا، </w:t>
      </w:r>
      <w:r w:rsidRPr="001F504D">
        <w:rPr>
          <w:rFonts w:hint="cs"/>
          <w:spacing w:val="2"/>
          <w:rtl/>
          <w:lang w:bidi="ar-EG"/>
        </w:rPr>
        <w:t>ت</w:t>
      </w:r>
      <w:r w:rsidRPr="001F504D">
        <w:rPr>
          <w:spacing w:val="2"/>
          <w:rtl/>
          <w:lang w:bidi="ar-EG"/>
        </w:rPr>
        <w:t>قدمها</w:t>
      </w:r>
      <w:r w:rsidRPr="001F504D">
        <w:rPr>
          <w:rFonts w:hint="cs"/>
          <w:spacing w:val="2"/>
          <w:rtl/>
          <w:lang w:bidi="ar-EG"/>
        </w:rPr>
        <w:t xml:space="preserve"> </w:t>
      </w:r>
      <w:r>
        <w:rPr>
          <w:rFonts w:hint="cs"/>
          <w:b/>
          <w:bCs/>
          <w:spacing w:val="2"/>
          <w:rtl/>
          <w:lang w:bidi="ar-EG"/>
        </w:rPr>
        <w:t>البروفيسورة</w:t>
      </w:r>
      <w:r w:rsidRPr="006E3F52">
        <w:rPr>
          <w:b/>
          <w:bCs/>
          <w:spacing w:val="2"/>
          <w:rtl/>
          <w:lang w:bidi="ar-EG"/>
        </w:rPr>
        <w:t xml:space="preserve"> </w:t>
      </w:r>
      <w:r w:rsidRPr="006E3F52">
        <w:rPr>
          <w:b/>
          <w:bCs/>
          <w:spacing w:val="2"/>
          <w:lang w:bidi="ar-EG"/>
        </w:rPr>
        <w:t>Silvia Giordano</w:t>
      </w:r>
      <w:r w:rsidRPr="001F504D">
        <w:rPr>
          <w:spacing w:val="2"/>
          <w:rtl/>
          <w:lang w:bidi="ar-EG"/>
        </w:rPr>
        <w:t xml:space="preserve">، </w:t>
      </w:r>
      <w:r>
        <w:rPr>
          <w:rFonts w:hint="cs"/>
          <w:spacing w:val="2"/>
          <w:rtl/>
          <w:lang w:bidi="ar-EG"/>
        </w:rPr>
        <w:t xml:space="preserve">جامعة العلوم التطبيقية والفنون في سويسرا الشمالية </w:t>
      </w:r>
      <w:r>
        <w:rPr>
          <w:spacing w:val="2"/>
          <w:lang w:bidi="ar-EG"/>
        </w:rPr>
        <w:t>(</w:t>
      </w:r>
      <w:r w:rsidRPr="006E3F52">
        <w:rPr>
          <w:spacing w:val="2"/>
          <w:lang w:bidi="ar-EG"/>
        </w:rPr>
        <w:t>SUPSI</w:t>
      </w:r>
      <w:r>
        <w:rPr>
          <w:spacing w:val="2"/>
          <w:lang w:bidi="ar-EG"/>
        </w:rPr>
        <w:t>)</w:t>
      </w:r>
      <w:r>
        <w:rPr>
          <w:rFonts w:hint="cs"/>
          <w:spacing w:val="2"/>
          <w:rtl/>
          <w:lang w:bidi="ar-EG"/>
        </w:rPr>
        <w:t>، سويسرا</w:t>
      </w:r>
      <w:r w:rsidRPr="001F504D">
        <w:rPr>
          <w:spacing w:val="2"/>
          <w:rtl/>
          <w:lang w:bidi="ar-EG"/>
        </w:rPr>
        <w:t>.</w:t>
      </w:r>
      <w:r w:rsidR="00161770">
        <w:rPr>
          <w:rFonts w:hint="cs"/>
          <w:spacing w:val="2"/>
          <w:rtl/>
        </w:rPr>
        <w:t xml:space="preserve"> </w:t>
      </w:r>
      <w:r w:rsidRPr="001F504D">
        <w:rPr>
          <w:rFonts w:hint="cs"/>
          <w:spacing w:val="2"/>
          <w:rtl/>
          <w:lang w:bidi="ar-EG"/>
        </w:rPr>
        <w:t>وست</w:t>
      </w:r>
      <w:r>
        <w:rPr>
          <w:rFonts w:hint="cs"/>
          <w:spacing w:val="2"/>
          <w:rtl/>
          <w:lang w:bidi="ar-EG"/>
        </w:rPr>
        <w:t>ناقش</w:t>
      </w:r>
      <w:r w:rsidRPr="001F504D">
        <w:rPr>
          <w:rFonts w:hint="cs"/>
          <w:spacing w:val="2"/>
          <w:rtl/>
          <w:lang w:bidi="ar-EG"/>
        </w:rPr>
        <w:t xml:space="preserve"> هذه الحلقة الدراسية الإلكترونية </w:t>
      </w:r>
      <w:r>
        <w:rPr>
          <w:rFonts w:hint="cs"/>
          <w:spacing w:val="2"/>
          <w:rtl/>
          <w:lang w:bidi="ar-EG"/>
        </w:rPr>
        <w:t>كيفية تحقيق توازن دقيق في نشر أنظمة الذكاء الاصطناعي حيث يمكن أن تدمج بشكل متناسق متطلبات الشفافية والخصوصية والأداء</w:t>
      </w:r>
      <w:r w:rsidRPr="001F504D">
        <w:rPr>
          <w:rFonts w:hint="cs"/>
          <w:spacing w:val="2"/>
          <w:rtl/>
          <w:lang w:bidi="ar-EG"/>
        </w:rPr>
        <w:t>.</w:t>
      </w:r>
    </w:p>
    <w:p w14:paraId="1D5AC2A2" w14:textId="2BFCF6A3" w:rsidR="00F62B82" w:rsidRPr="001F504D" w:rsidRDefault="00F62B82" w:rsidP="00F62B82">
      <w:pPr>
        <w:pStyle w:val="enumlev1"/>
        <w:ind w:left="0" w:firstLine="0"/>
        <w:rPr>
          <w:spacing w:val="2"/>
          <w:rtl/>
          <w:lang w:bidi="ar-EG"/>
        </w:rPr>
      </w:pPr>
      <w:r>
        <w:rPr>
          <w:rFonts w:hint="cs"/>
          <w:spacing w:val="2"/>
          <w:rtl/>
          <w:lang w:bidi="ar-EG"/>
        </w:rPr>
        <w:t xml:space="preserve">وسيتم الإعلان عن الحلقات الدراسية القادمة الأخرى في الوقت المناسب، في الصفحة الإلكترونية الرئيسية </w:t>
      </w:r>
      <w:hyperlink r:id="rId16" w:history="1">
        <w:r w:rsidRPr="00F62B82">
          <w:rPr>
            <w:rStyle w:val="Hyperlink"/>
            <w:rFonts w:hint="cs"/>
            <w:b/>
            <w:bCs/>
            <w:spacing w:val="2"/>
            <w:rtl/>
            <w:lang w:bidi="ar-EG"/>
          </w:rPr>
          <w:t>لسلسة الحلقات الدراسية الإلكترونية لجريدة الاتحاد الدولي للاتصالات</w:t>
        </w:r>
      </w:hyperlink>
      <w:r>
        <w:rPr>
          <w:rFonts w:hint="cs"/>
          <w:spacing w:val="2"/>
          <w:rtl/>
          <w:lang w:bidi="ar-EG"/>
        </w:rPr>
        <w:t>.</w:t>
      </w:r>
    </w:p>
    <w:p w14:paraId="3DE97E38" w14:textId="41FE9B97" w:rsidR="00F62B82" w:rsidRPr="00161770" w:rsidRDefault="00F62B82" w:rsidP="00F62B82">
      <w:pPr>
        <w:rPr>
          <w:spacing w:val="2"/>
          <w:rtl/>
          <w:lang w:bidi="ar-EG"/>
        </w:rPr>
      </w:pPr>
      <w:r w:rsidRPr="00161770">
        <w:rPr>
          <w:spacing w:val="2"/>
        </w:rPr>
        <w:t>5</w:t>
      </w:r>
      <w:r w:rsidRPr="00161770">
        <w:rPr>
          <w:spacing w:val="2"/>
          <w:rtl/>
          <w:lang w:bidi="ar-SY"/>
        </w:rPr>
        <w:tab/>
      </w:r>
      <w:r w:rsidRPr="00161770">
        <w:rPr>
          <w:spacing w:val="2"/>
          <w:rtl/>
        </w:rPr>
        <w:t>باب المشاركة في هذه الحلقات الدراسية الإلكترونية مفتوح أمام الدول الأعضاء في الاتحاد وأعضاء القطاع والمنتسبين والمؤسسات الأكاديمية وأمام أي شخص من بلد عضو في الاتحاد. ويشمل ذلك الأفراد الذين هم أيضاً أعضاء في منظمات دولية وإقليمية ووطنية. والمشاركة في الحلقات الدراسية الإلكترونية مجانية</w:t>
      </w:r>
      <w:r w:rsidRPr="00161770">
        <w:rPr>
          <w:spacing w:val="2"/>
          <w:rtl/>
          <w:lang w:bidi="ar-EG"/>
        </w:rPr>
        <w:t>.</w:t>
      </w:r>
    </w:p>
    <w:p w14:paraId="419BFB1E" w14:textId="3A886E51" w:rsidR="00F62B82" w:rsidRPr="00161770" w:rsidRDefault="00F62B82" w:rsidP="00F62B82">
      <w:pPr>
        <w:rPr>
          <w:spacing w:val="2"/>
          <w:rtl/>
          <w:lang w:bidi="ar-EG"/>
        </w:rPr>
      </w:pPr>
      <w:r w:rsidRPr="00161770">
        <w:rPr>
          <w:spacing w:val="2"/>
          <w:lang w:bidi="ar-EG"/>
        </w:rPr>
        <w:t>6</w:t>
      </w:r>
      <w:r w:rsidRPr="00161770">
        <w:rPr>
          <w:spacing w:val="2"/>
          <w:lang w:bidi="ar-EG"/>
        </w:rPr>
        <w:tab/>
      </w:r>
      <w:r w:rsidRPr="00161770">
        <w:rPr>
          <w:spacing w:val="2"/>
          <w:rtl/>
          <w:lang w:bidi="ar-EG"/>
        </w:rPr>
        <w:t xml:space="preserve">ستتاح جميع المعلومات ذات الصلة المتعلقة بالحلقات الدراسية الإلكترونية (المتحدثون، روابط التسجيل، تفاصيل التوصيل عن بُعد) في </w:t>
      </w:r>
      <w:r w:rsidRPr="00161770">
        <w:rPr>
          <w:rFonts w:hint="cs"/>
          <w:spacing w:val="2"/>
          <w:rtl/>
          <w:lang w:bidi="ar-EG"/>
        </w:rPr>
        <w:t>الصفحة الإلكترونية لكل من الأحداث المشار</w:t>
      </w:r>
      <w:r w:rsidRPr="00161770">
        <w:rPr>
          <w:spacing w:val="2"/>
          <w:rtl/>
        </w:rPr>
        <w:t xml:space="preserve"> إليها أعلاه</w:t>
      </w:r>
      <w:r w:rsidRPr="00161770">
        <w:rPr>
          <w:spacing w:val="2"/>
          <w:rtl/>
          <w:lang w:bidi="ar-EG"/>
        </w:rPr>
        <w:t xml:space="preserve"> وفي الصفحة الرئيسية </w:t>
      </w:r>
      <w:hyperlink r:id="rId17" w:history="1">
        <w:r w:rsidRPr="00161770">
          <w:rPr>
            <w:rStyle w:val="Hyperlink"/>
            <w:b/>
            <w:bCs/>
            <w:rtl/>
          </w:rPr>
          <w:t>لسلسلة الحلقات الدراسية الإلكترونية لجريدة الاتحاد</w:t>
        </w:r>
      </w:hyperlink>
      <w:r w:rsidRPr="00161770">
        <w:rPr>
          <w:spacing w:val="2"/>
          <w:rtl/>
          <w:lang w:bidi="ar-EG"/>
        </w:rPr>
        <w:t>.</w:t>
      </w:r>
    </w:p>
    <w:p w14:paraId="17FD8066" w14:textId="77777777" w:rsidR="00F62B82" w:rsidRPr="00161770" w:rsidRDefault="00F62B82" w:rsidP="00F62B82">
      <w:pPr>
        <w:rPr>
          <w:rtl/>
          <w:lang w:bidi="ar-EG"/>
        </w:rPr>
      </w:pPr>
      <w:r w:rsidRPr="00161770">
        <w:rPr>
          <w:rtl/>
          <w:lang w:bidi="ar-EG"/>
        </w:rPr>
        <w:t>وستخضع الصفحات الإلكترونية للتحديث بانتظام كلما أتيحت معلومات جديدة أو معدّلة.</w:t>
      </w:r>
      <w:r w:rsidRPr="00161770">
        <w:rPr>
          <w:rtl/>
        </w:rPr>
        <w:t xml:space="preserve"> ويرُجى من المشاركين زيارة </w:t>
      </w:r>
      <w:r w:rsidRPr="00161770">
        <w:rPr>
          <w:rFonts w:hint="cs"/>
          <w:rtl/>
        </w:rPr>
        <w:t>الصفحات</w:t>
      </w:r>
      <w:r w:rsidRPr="00161770">
        <w:rPr>
          <w:rtl/>
        </w:rPr>
        <w:t xml:space="preserve"> الإلكترونية للحلقات بشكل دوري للاطلاع على أحدث المعلومات.</w:t>
      </w:r>
    </w:p>
    <w:p w14:paraId="73337C01" w14:textId="42808D09" w:rsidR="00F62B82" w:rsidRPr="00161770" w:rsidRDefault="00F62B82" w:rsidP="00F62B82">
      <w:pPr>
        <w:rPr>
          <w:rtl/>
          <w:lang w:bidi="ar-EG"/>
        </w:rPr>
      </w:pPr>
      <w:r w:rsidRPr="00161770">
        <w:rPr>
          <w:lang w:bidi="ar-EG"/>
        </w:rPr>
        <w:t>7</w:t>
      </w:r>
      <w:r w:rsidRPr="00161770">
        <w:rPr>
          <w:lang w:bidi="ar-EG"/>
        </w:rPr>
        <w:tab/>
      </w:r>
      <w:r w:rsidRPr="00161770">
        <w:rPr>
          <w:rtl/>
          <w:lang w:bidi="ar-EG"/>
        </w:rPr>
        <w:t>ستُعقد جميع الحلقات الدراسية الإلكترونية باللغة الإنكليزية.</w:t>
      </w:r>
    </w:p>
    <w:p w14:paraId="19291FFC" w14:textId="4466D844" w:rsidR="00F62B82" w:rsidRPr="00161770" w:rsidRDefault="00F62B82" w:rsidP="00F62B82">
      <w:pPr>
        <w:rPr>
          <w:rtl/>
          <w:lang w:bidi="ar-EG"/>
        </w:rPr>
      </w:pPr>
      <w:r w:rsidRPr="00161770">
        <w:rPr>
          <w:lang w:bidi="ar-EG"/>
        </w:rPr>
        <w:t>8</w:t>
      </w:r>
      <w:r w:rsidRPr="00161770">
        <w:rPr>
          <w:rtl/>
          <w:lang w:bidi="ar-EG"/>
        </w:rPr>
        <w:tab/>
        <w:t xml:space="preserve">سيتم تسجيل الحلقات الدراسية الإلكترونية. وستتاح التسجيلات في قائمة تسجيلات سلسلة الحلقات الدراسية الإلكترونية لجريدة الاتحاد على </w:t>
      </w:r>
      <w:r w:rsidRPr="00161770">
        <w:rPr>
          <w:lang w:bidi="ar-EG"/>
        </w:rPr>
        <w:t>YouTube</w:t>
      </w:r>
      <w:r w:rsidRPr="00161770">
        <w:rPr>
          <w:rtl/>
          <w:lang w:bidi="ar-EG"/>
        </w:rPr>
        <w:t xml:space="preserve"> في هذا </w:t>
      </w:r>
      <w:hyperlink r:id="rId18" w:history="1">
        <w:r w:rsidRPr="00161770">
          <w:rPr>
            <w:rStyle w:val="Hyperlink"/>
            <w:rtl/>
            <w:lang w:bidi="ar-EG"/>
          </w:rPr>
          <w:t>الرابط</w:t>
        </w:r>
      </w:hyperlink>
      <w:r w:rsidRPr="00161770">
        <w:rPr>
          <w:rtl/>
          <w:lang w:bidi="ar-EG"/>
        </w:rPr>
        <w:t>، إلى جانب تسجيلات السلسلة السابقة.</w:t>
      </w:r>
    </w:p>
    <w:p w14:paraId="59BCD67E" w14:textId="1268F0DA" w:rsidR="00F62B82" w:rsidRPr="001F504D" w:rsidRDefault="00F62B82" w:rsidP="00F62B82">
      <w:pPr>
        <w:rPr>
          <w:spacing w:val="2"/>
          <w:rtl/>
          <w:lang w:bidi="ar-EG"/>
        </w:rPr>
      </w:pPr>
      <w:r w:rsidRPr="00161770">
        <w:rPr>
          <w:spacing w:val="2"/>
          <w:lang w:bidi="ar-EG"/>
        </w:rPr>
        <w:t>9</w:t>
      </w:r>
      <w:r w:rsidRPr="00161770">
        <w:rPr>
          <w:spacing w:val="2"/>
          <w:lang w:bidi="ar-EG"/>
        </w:rPr>
        <w:tab/>
      </w:r>
      <w:r w:rsidRPr="00161770">
        <w:rPr>
          <w:b/>
          <w:bCs/>
          <w:spacing w:val="2"/>
          <w:rtl/>
          <w:lang w:bidi="ar-EG"/>
        </w:rPr>
        <w:t>التسجيل عبر الإنترنت</w:t>
      </w:r>
      <w:r w:rsidRPr="00161770">
        <w:rPr>
          <w:rFonts w:hint="cs"/>
          <w:b/>
          <w:bCs/>
          <w:spacing w:val="2"/>
          <w:rtl/>
          <w:lang w:bidi="ar-EG"/>
        </w:rPr>
        <w:t xml:space="preserve"> في كل حدث</w:t>
      </w:r>
      <w:r w:rsidRPr="00161770">
        <w:rPr>
          <w:b/>
          <w:bCs/>
          <w:spacing w:val="2"/>
          <w:rtl/>
          <w:lang w:bidi="ar-EG"/>
        </w:rPr>
        <w:t xml:space="preserve"> إلزامي لجميع المشاركين</w:t>
      </w:r>
      <w:r w:rsidRPr="00161770">
        <w:rPr>
          <w:spacing w:val="2"/>
          <w:rtl/>
          <w:lang w:bidi="ar-EG"/>
        </w:rPr>
        <w:t xml:space="preserve">. وسيتاح المزيد من المعلومات عن التسجيل في </w:t>
      </w:r>
      <w:r w:rsidRPr="00161770">
        <w:rPr>
          <w:rFonts w:hint="cs"/>
          <w:spacing w:val="2"/>
          <w:rtl/>
          <w:lang w:bidi="ar-EG"/>
        </w:rPr>
        <w:t>الصفحة</w:t>
      </w:r>
      <w:r w:rsidRPr="00161770">
        <w:rPr>
          <w:spacing w:val="2"/>
          <w:rtl/>
          <w:lang w:bidi="ar-EG"/>
        </w:rPr>
        <w:t xml:space="preserve"> الإلكتروني</w:t>
      </w:r>
      <w:r w:rsidRPr="00161770">
        <w:rPr>
          <w:rFonts w:hint="cs"/>
          <w:spacing w:val="2"/>
          <w:rtl/>
          <w:lang w:bidi="ar-EG"/>
        </w:rPr>
        <w:t>ة</w:t>
      </w:r>
      <w:r w:rsidRPr="00161770">
        <w:rPr>
          <w:spacing w:val="2"/>
          <w:rtl/>
          <w:lang w:bidi="ar-EG"/>
        </w:rPr>
        <w:t xml:space="preserve"> الخاص</w:t>
      </w:r>
      <w:r w:rsidRPr="00161770">
        <w:rPr>
          <w:rFonts w:hint="cs"/>
          <w:spacing w:val="2"/>
          <w:rtl/>
          <w:lang w:bidi="ar-EG"/>
        </w:rPr>
        <w:t>ة</w:t>
      </w:r>
      <w:r w:rsidRPr="00161770">
        <w:rPr>
          <w:spacing w:val="2"/>
          <w:rtl/>
          <w:lang w:bidi="ar-EG"/>
        </w:rPr>
        <w:t xml:space="preserve"> بكل حدث.</w:t>
      </w:r>
    </w:p>
    <w:p w14:paraId="451D05CF" w14:textId="60CBD67D" w:rsidR="00E84438" w:rsidRPr="00D517B2" w:rsidRDefault="005663FD" w:rsidP="00055F50">
      <w:pPr>
        <w:spacing w:before="240"/>
        <w:jc w:val="left"/>
        <w:rPr>
          <w:rtl/>
          <w:lang w:bidi="ar-EG"/>
        </w:rPr>
      </w:pPr>
      <w:r>
        <w:rPr>
          <w:rFonts w:hint="cs"/>
          <w:noProof/>
          <w:rtl/>
          <w:lang w:val="ar-SY" w:bidi="ar-SY"/>
        </w:rPr>
        <w:drawing>
          <wp:anchor distT="0" distB="0" distL="114300" distR="114300" simplePos="0" relativeHeight="251658240" behindDoc="1" locked="0" layoutInCell="1" allowOverlap="1" wp14:anchorId="422FFC2E" wp14:editId="76B844FA">
            <wp:simplePos x="0" y="0"/>
            <wp:positionH relativeFrom="column">
              <wp:posOffset>5338445</wp:posOffset>
            </wp:positionH>
            <wp:positionV relativeFrom="paragraph">
              <wp:posOffset>340995</wp:posOffset>
            </wp:positionV>
            <wp:extent cx="770467" cy="533400"/>
            <wp:effectExtent l="0" t="0" r="0" b="0"/>
            <wp:wrapNone/>
            <wp:docPr id="1451322396"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1322396" name="Picture 1" descr="A black and white text&#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770467" cy="533400"/>
                    </a:xfrm>
                    <a:prstGeom prst="rect">
                      <a:avLst/>
                    </a:prstGeom>
                  </pic:spPr>
                </pic:pic>
              </a:graphicData>
            </a:graphic>
            <wp14:sizeRelH relativeFrom="margin">
              <wp14:pctWidth>0</wp14:pctWidth>
            </wp14:sizeRelH>
            <wp14:sizeRelV relativeFrom="margin">
              <wp14:pctHeight>0</wp14:pctHeight>
            </wp14:sizeRelV>
          </wp:anchor>
        </w:drawing>
      </w:r>
      <w:r w:rsidR="00E84438" w:rsidRPr="00D517B2">
        <w:rPr>
          <w:rFonts w:hint="cs"/>
          <w:rtl/>
          <w:lang w:bidi="ar-EG"/>
        </w:rPr>
        <w:t>وتفضلوا بقبول فائق التقدير والاحترام.</w:t>
      </w:r>
    </w:p>
    <w:p w14:paraId="6BF70EAA" w14:textId="361BBA6E" w:rsidR="00596808" w:rsidRPr="00D517B2" w:rsidRDefault="00807031" w:rsidP="003F58B4">
      <w:pPr>
        <w:spacing w:before="840"/>
        <w:jc w:val="left"/>
        <w:rPr>
          <w:lang w:bidi="ar-EG"/>
        </w:rPr>
      </w:pPr>
      <w:proofErr w:type="spellStart"/>
      <w:r>
        <w:rPr>
          <w:rFonts w:hint="cs"/>
          <w:rtl/>
          <w:lang w:bidi="ar-SY"/>
        </w:rPr>
        <w:t>سيزو</w:t>
      </w:r>
      <w:proofErr w:type="spellEnd"/>
      <w:r>
        <w:rPr>
          <w:rFonts w:hint="cs"/>
          <w:rtl/>
          <w:lang w:bidi="ar-SY"/>
        </w:rPr>
        <w:t xml:space="preserve"> </w:t>
      </w:r>
      <w:proofErr w:type="spellStart"/>
      <w:r>
        <w:rPr>
          <w:rFonts w:hint="cs"/>
          <w:rtl/>
          <w:lang w:bidi="ar-SY"/>
        </w:rPr>
        <w:t>أونوي</w:t>
      </w:r>
      <w:proofErr w:type="spellEnd"/>
      <w:r w:rsidR="00E84438" w:rsidRPr="00D517B2">
        <w:rPr>
          <w:rtl/>
          <w:lang w:bidi="ar-SY"/>
        </w:rPr>
        <w:br/>
      </w:r>
      <w:r w:rsidR="00E84438" w:rsidRPr="00D517B2">
        <w:rPr>
          <w:rFonts w:hint="cs"/>
          <w:rtl/>
          <w:lang w:bidi="ar-SY"/>
        </w:rPr>
        <w:t>مدير</w:t>
      </w:r>
      <w:r w:rsidR="00E84438" w:rsidRPr="00D517B2">
        <w:rPr>
          <w:rtl/>
          <w:lang w:bidi="ar-SY"/>
        </w:rPr>
        <w:t xml:space="preserve"> </w:t>
      </w:r>
      <w:r w:rsidR="00E84438" w:rsidRPr="00D517B2">
        <w:rPr>
          <w:rFonts w:hint="cs"/>
          <w:rtl/>
          <w:lang w:bidi="ar-SY"/>
        </w:rPr>
        <w:t>مكتب</w:t>
      </w:r>
      <w:r w:rsidR="00E84438" w:rsidRPr="00D517B2">
        <w:rPr>
          <w:rtl/>
          <w:lang w:bidi="ar-SY"/>
        </w:rPr>
        <w:t xml:space="preserve"> </w:t>
      </w:r>
      <w:r w:rsidR="00E84438" w:rsidRPr="00D517B2">
        <w:rPr>
          <w:rFonts w:hint="cs"/>
          <w:rtl/>
          <w:lang w:bidi="ar-SY"/>
        </w:rPr>
        <w:t>تقييس</w:t>
      </w:r>
      <w:r w:rsidR="00E84438" w:rsidRPr="00D517B2">
        <w:rPr>
          <w:rtl/>
          <w:lang w:bidi="ar-SY"/>
        </w:rPr>
        <w:t xml:space="preserve"> </w:t>
      </w:r>
      <w:r w:rsidR="00E84438" w:rsidRPr="00D517B2">
        <w:rPr>
          <w:rFonts w:hint="cs"/>
          <w:rtl/>
          <w:lang w:bidi="ar-SY"/>
        </w:rPr>
        <w:t>الاتصالات</w:t>
      </w:r>
    </w:p>
    <w:sectPr w:rsidR="00596808" w:rsidRPr="00D517B2" w:rsidSect="00F62B82">
      <w:headerReference w:type="default" r:id="rId20"/>
      <w:footerReference w:type="default" r:id="rId21"/>
      <w:footerReference w:type="first" r:id="rId22"/>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6A66A2" w14:textId="77777777" w:rsidR="00F62B82" w:rsidRDefault="00F62B82" w:rsidP="006C3242">
      <w:pPr>
        <w:spacing w:before="0" w:line="240" w:lineRule="auto"/>
      </w:pPr>
      <w:r>
        <w:separator/>
      </w:r>
    </w:p>
  </w:endnote>
  <w:endnote w:type="continuationSeparator" w:id="0">
    <w:p w14:paraId="4667AE90" w14:textId="77777777" w:rsidR="00F62B82" w:rsidRDefault="00F62B82"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charset w:val="B2"/>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B4B25" w14:textId="5CD14EBB" w:rsidR="006C3242" w:rsidRPr="0026373E" w:rsidRDefault="006C3242" w:rsidP="00FE5872">
    <w:pPr>
      <w:pStyle w:val="Footer"/>
      <w:tabs>
        <w:tab w:val="clear" w:pos="4153"/>
        <w:tab w:val="clear" w:pos="8306"/>
        <w:tab w:val="center" w:pos="5103"/>
        <w:tab w:val="right" w:pos="9639"/>
      </w:tabs>
      <w:spacing w:before="120"/>
      <w:rPr>
        <w:sz w:val="16"/>
        <w:szCs w:val="16"/>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F2C37" w14:textId="77777777" w:rsidR="00926F44" w:rsidRPr="00926F44" w:rsidRDefault="00926F44" w:rsidP="00926F44">
    <w:pPr>
      <w:tabs>
        <w:tab w:val="left" w:pos="1191"/>
        <w:tab w:val="left" w:pos="1588"/>
        <w:tab w:val="left" w:pos="1985"/>
        <w:tab w:val="left" w:pos="5954"/>
        <w:tab w:val="right" w:pos="9639"/>
      </w:tabs>
      <w:overflowPunct w:val="0"/>
      <w:autoSpaceDE w:val="0"/>
      <w:autoSpaceDN w:val="0"/>
      <w:bidi w:val="0"/>
      <w:adjustRightInd w:val="0"/>
      <w:spacing w:line="240" w:lineRule="auto"/>
      <w:jc w:val="center"/>
      <w:textAlignment w:val="baseline"/>
      <w:rPr>
        <w:rFonts w:ascii="Calibri" w:eastAsia="Times New Roman" w:hAnsi="Calibri" w:cs="Times New Roman"/>
        <w:caps/>
        <w:noProof/>
        <w:sz w:val="16"/>
        <w:szCs w:val="20"/>
        <w:lang w:val="en-GB" w:eastAsia="en-US"/>
      </w:rPr>
    </w:pPr>
    <w:r w:rsidRPr="00926F44">
      <w:rPr>
        <w:rFonts w:ascii="Calibri" w:eastAsia="Times New Roman" w:hAnsi="Calibri" w:cs="Calibri"/>
        <w:noProof/>
        <w:color w:val="0070C0"/>
        <w:sz w:val="18"/>
        <w:szCs w:val="18"/>
        <w:lang w:val="fr-CH" w:eastAsia="en-US"/>
      </w:rPr>
      <w:t xml:space="preserve">International Telecommunication Union • Place des Nations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CH</w:t>
    </w:r>
    <w:r w:rsidRPr="00926F44">
      <w:rPr>
        <w:rFonts w:ascii="Calibri" w:eastAsia="Times New Roman" w:hAnsi="Calibri" w:cs="Calibri"/>
        <w:noProof/>
        <w:color w:val="0070C0"/>
        <w:sz w:val="18"/>
        <w:szCs w:val="18"/>
        <w:lang w:val="fr-CH" w:eastAsia="en-US"/>
      </w:rPr>
      <w:noBreakHyphen/>
      <w:t xml:space="preserve">1211 Geneva 20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Switzerland </w:t>
    </w:r>
    <w:r w:rsidRPr="00926F44">
      <w:rPr>
        <w:rFonts w:ascii="Calibri" w:eastAsia="Times New Roman" w:hAnsi="Calibri" w:cs="Calibri"/>
        <w:caps/>
        <w:noProof/>
        <w:color w:val="0070C0"/>
        <w:sz w:val="18"/>
        <w:szCs w:val="18"/>
        <w:lang w:val="fr-CH" w:eastAsia="en-US"/>
      </w:rPr>
      <w:br/>
    </w:r>
    <w:r w:rsidRPr="00926F44">
      <w:rPr>
        <w:rFonts w:ascii="Calibri" w:eastAsia="Times New Roman" w:hAnsi="Calibri" w:cs="Calibri"/>
        <w:noProof/>
        <w:color w:val="0070C0"/>
        <w:sz w:val="18"/>
        <w:szCs w:val="18"/>
        <w:lang w:val="fr-CH" w:eastAsia="en-US"/>
      </w:rPr>
      <w:t>Tel:</w:t>
    </w:r>
    <w:r w:rsidRPr="00926F44">
      <w:rPr>
        <w:rFonts w:ascii="Calibri" w:eastAsia="Times New Roman" w:hAnsi="Calibri" w:cs="Calibri"/>
        <w:caps/>
        <w:noProof/>
        <w:color w:val="0070C0"/>
        <w:sz w:val="18"/>
        <w:szCs w:val="18"/>
        <w:lang w:val="fr-CH" w:eastAsia="en-US"/>
      </w:rPr>
      <w:t xml:space="preserve"> +41 22 730 5111 • </w:t>
    </w:r>
    <w:r w:rsidRPr="00926F44">
      <w:rPr>
        <w:rFonts w:ascii="Calibri" w:eastAsia="Times New Roman" w:hAnsi="Calibri" w:cs="Calibri"/>
        <w:noProof/>
        <w:color w:val="0070C0"/>
        <w:sz w:val="18"/>
        <w:szCs w:val="18"/>
        <w:lang w:val="fr-CH" w:eastAsia="en-US"/>
      </w:rPr>
      <w:t>Fax</w:t>
    </w:r>
    <w:r w:rsidRPr="00926F44">
      <w:rPr>
        <w:rFonts w:ascii="Calibri" w:eastAsia="Times New Roman" w:hAnsi="Calibri" w:cs="Calibri"/>
        <w:caps/>
        <w:noProof/>
        <w:color w:val="0070C0"/>
        <w:sz w:val="18"/>
        <w:szCs w:val="18"/>
        <w:lang w:val="fr-CH" w:eastAsia="en-US"/>
      </w:rPr>
      <w:t>: +41 22 733 7256 • E-</w:t>
    </w:r>
    <w:r w:rsidRPr="00926F44">
      <w:rPr>
        <w:rFonts w:ascii="Calibri" w:eastAsia="Times New Roman" w:hAnsi="Calibri" w:cs="Calibri"/>
        <w:noProof/>
        <w:color w:val="0070C0"/>
        <w:sz w:val="18"/>
        <w:szCs w:val="18"/>
        <w:lang w:val="fr-CH" w:eastAsia="en-US"/>
      </w:rPr>
      <w:t>mail</w:t>
    </w:r>
    <w:r w:rsidRPr="00926F44">
      <w:rPr>
        <w:rFonts w:ascii="Calibri" w:eastAsia="Times New Roman" w:hAnsi="Calibri" w:cs="Calibri"/>
        <w:caps/>
        <w:noProof/>
        <w:color w:val="0070C0"/>
        <w:sz w:val="18"/>
        <w:szCs w:val="18"/>
        <w:lang w:val="fr-CH" w:eastAsia="en-US"/>
      </w:rPr>
      <w:t xml:space="preserve">: </w:t>
    </w:r>
    <w:hyperlink r:id="rId1" w:history="1">
      <w:r w:rsidRPr="00926F44">
        <w:rPr>
          <w:rFonts w:ascii="Calibri" w:eastAsia="Times New Roman" w:hAnsi="Calibri" w:cs="Calibri"/>
          <w:noProof/>
          <w:color w:val="0070C0"/>
          <w:sz w:val="18"/>
          <w:szCs w:val="18"/>
          <w:u w:val="single"/>
          <w:lang w:val="fr-CH" w:eastAsia="en-US"/>
        </w:rPr>
        <w:t>itumail@itu.int</w:t>
      </w:r>
    </w:hyperlink>
    <w:r w:rsidRPr="00926F44">
      <w:rPr>
        <w:rFonts w:ascii="Calibri" w:eastAsia="Times New Roman" w:hAnsi="Calibri" w:cs="Calibri"/>
        <w:noProof/>
        <w:color w:val="0070C0"/>
        <w:sz w:val="18"/>
        <w:szCs w:val="18"/>
        <w:lang w:val="fr-CH" w:eastAsia="en-US"/>
      </w:rPr>
      <w:t xml:space="preserve"> • </w:t>
    </w:r>
    <w:hyperlink r:id="rId2" w:history="1">
      <w:r w:rsidRPr="00926F44">
        <w:rPr>
          <w:rFonts w:ascii="Calibri" w:eastAsia="Times New Roman" w:hAnsi="Calibri" w:cs="Calibri"/>
          <w:noProof/>
          <w:color w:val="0070C0"/>
          <w:sz w:val="18"/>
          <w:szCs w:val="18"/>
          <w:u w:val="single"/>
          <w:lang w:val="fr-CH" w:eastAsia="en-U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0D950B" w14:textId="77777777" w:rsidR="00F62B82" w:rsidRDefault="00F62B82" w:rsidP="006C3242">
      <w:pPr>
        <w:spacing w:before="0" w:line="240" w:lineRule="auto"/>
      </w:pPr>
      <w:r>
        <w:separator/>
      </w:r>
    </w:p>
  </w:footnote>
  <w:footnote w:type="continuationSeparator" w:id="0">
    <w:p w14:paraId="00007DEA" w14:textId="77777777" w:rsidR="00F62B82" w:rsidRDefault="00F62B82"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DEEDA" w14:textId="27BD369D" w:rsidR="00447F32" w:rsidRPr="00596808" w:rsidRDefault="00596808" w:rsidP="00B916A7">
    <w:pPr>
      <w:pStyle w:val="Header"/>
      <w:spacing w:after="240" w:line="192" w:lineRule="auto"/>
      <w:jc w:val="center"/>
    </w:pPr>
    <w:r w:rsidRPr="00596808">
      <w:rPr>
        <w:sz w:val="20"/>
        <w:szCs w:val="20"/>
      </w:rPr>
      <w:t xml:space="preserve">- </w:t>
    </w:r>
    <w:r w:rsidRPr="00596808">
      <w:rPr>
        <w:sz w:val="20"/>
        <w:szCs w:val="20"/>
      </w:rPr>
      <w:fldChar w:fldCharType="begin"/>
    </w:r>
    <w:r w:rsidRPr="00596808">
      <w:rPr>
        <w:sz w:val="20"/>
        <w:szCs w:val="20"/>
      </w:rPr>
      <w:instrText xml:space="preserve"> PAGE </w:instrText>
    </w:r>
    <w:r w:rsidRPr="00596808">
      <w:rPr>
        <w:sz w:val="20"/>
        <w:szCs w:val="20"/>
      </w:rPr>
      <w:fldChar w:fldCharType="separate"/>
    </w:r>
    <w:r w:rsidRPr="00596808">
      <w:rPr>
        <w:sz w:val="20"/>
        <w:szCs w:val="20"/>
      </w:rPr>
      <w:t>2</w:t>
    </w:r>
    <w:r w:rsidRPr="00596808">
      <w:rPr>
        <w:sz w:val="20"/>
        <w:szCs w:val="20"/>
      </w:rPr>
      <w:fldChar w:fldCharType="end"/>
    </w:r>
    <w:r w:rsidRPr="00596808">
      <w:rPr>
        <w:sz w:val="20"/>
        <w:szCs w:val="20"/>
      </w:rPr>
      <w:t xml:space="preserve"> -</w:t>
    </w:r>
    <w:r w:rsidR="00E84438">
      <w:rPr>
        <w:sz w:val="20"/>
        <w:szCs w:val="20"/>
        <w:rtl/>
      </w:rPr>
      <w:br/>
    </w:r>
    <w:r w:rsidR="00F62B82" w:rsidRPr="00F62B82">
      <w:rPr>
        <w:sz w:val="20"/>
        <w:szCs w:val="20"/>
        <w:lang w:bidi="ar-EG"/>
      </w:rPr>
      <w:t>TSB Circular 186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280181218">
    <w:abstractNumId w:val="9"/>
  </w:num>
  <w:num w:numId="2" w16cid:durableId="376005570">
    <w:abstractNumId w:val="7"/>
  </w:num>
  <w:num w:numId="3" w16cid:durableId="639193220">
    <w:abstractNumId w:val="6"/>
  </w:num>
  <w:num w:numId="4" w16cid:durableId="340160401">
    <w:abstractNumId w:val="5"/>
  </w:num>
  <w:num w:numId="5" w16cid:durableId="109589037">
    <w:abstractNumId w:val="4"/>
  </w:num>
  <w:num w:numId="6" w16cid:durableId="2048142625">
    <w:abstractNumId w:val="8"/>
  </w:num>
  <w:num w:numId="7" w16cid:durableId="1013265783">
    <w:abstractNumId w:val="3"/>
  </w:num>
  <w:num w:numId="8" w16cid:durableId="1496919553">
    <w:abstractNumId w:val="2"/>
  </w:num>
  <w:num w:numId="9" w16cid:durableId="49110613">
    <w:abstractNumId w:val="1"/>
  </w:num>
  <w:num w:numId="10" w16cid:durableId="1100763512">
    <w:abstractNumId w:val="0"/>
  </w:num>
  <w:num w:numId="11" w16cid:durableId="45914779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B82"/>
    <w:rsid w:val="00002A63"/>
    <w:rsid w:val="00055F50"/>
    <w:rsid w:val="0006468A"/>
    <w:rsid w:val="00090574"/>
    <w:rsid w:val="000C1C0E"/>
    <w:rsid w:val="000C548A"/>
    <w:rsid w:val="000E327F"/>
    <w:rsid w:val="00146FE2"/>
    <w:rsid w:val="00161770"/>
    <w:rsid w:val="001C0169"/>
    <w:rsid w:val="001D1D50"/>
    <w:rsid w:val="001D6745"/>
    <w:rsid w:val="001E446E"/>
    <w:rsid w:val="002154EE"/>
    <w:rsid w:val="002276D2"/>
    <w:rsid w:val="0023283D"/>
    <w:rsid w:val="0026373E"/>
    <w:rsid w:val="00271C43"/>
    <w:rsid w:val="00290728"/>
    <w:rsid w:val="002978F4"/>
    <w:rsid w:val="002B028D"/>
    <w:rsid w:val="002E196B"/>
    <w:rsid w:val="002E6541"/>
    <w:rsid w:val="00334924"/>
    <w:rsid w:val="003409BC"/>
    <w:rsid w:val="00357185"/>
    <w:rsid w:val="00383829"/>
    <w:rsid w:val="003A3046"/>
    <w:rsid w:val="003C7EDF"/>
    <w:rsid w:val="003F4B29"/>
    <w:rsid w:val="003F58B4"/>
    <w:rsid w:val="00400EC6"/>
    <w:rsid w:val="0042686F"/>
    <w:rsid w:val="004317D8"/>
    <w:rsid w:val="00434183"/>
    <w:rsid w:val="00443869"/>
    <w:rsid w:val="00447F32"/>
    <w:rsid w:val="004E11DC"/>
    <w:rsid w:val="00525DDD"/>
    <w:rsid w:val="005409AC"/>
    <w:rsid w:val="0055516A"/>
    <w:rsid w:val="005663FD"/>
    <w:rsid w:val="005731DD"/>
    <w:rsid w:val="0058491B"/>
    <w:rsid w:val="00592EA5"/>
    <w:rsid w:val="00595B52"/>
    <w:rsid w:val="00596808"/>
    <w:rsid w:val="005A3170"/>
    <w:rsid w:val="006635B2"/>
    <w:rsid w:val="00677396"/>
    <w:rsid w:val="0069200F"/>
    <w:rsid w:val="006A65CB"/>
    <w:rsid w:val="006C1530"/>
    <w:rsid w:val="006C3242"/>
    <w:rsid w:val="006C7CC0"/>
    <w:rsid w:val="006D45B8"/>
    <w:rsid w:val="006E1BAD"/>
    <w:rsid w:val="006E6264"/>
    <w:rsid w:val="006F63F7"/>
    <w:rsid w:val="007025C7"/>
    <w:rsid w:val="00706D7A"/>
    <w:rsid w:val="00722F0D"/>
    <w:rsid w:val="0074420E"/>
    <w:rsid w:val="00783E26"/>
    <w:rsid w:val="007C3BC7"/>
    <w:rsid w:val="007C3BCD"/>
    <w:rsid w:val="007D4ACF"/>
    <w:rsid w:val="007F0787"/>
    <w:rsid w:val="00807031"/>
    <w:rsid w:val="00810B7B"/>
    <w:rsid w:val="008231C4"/>
    <w:rsid w:val="0082358A"/>
    <w:rsid w:val="008235CD"/>
    <w:rsid w:val="008247DE"/>
    <w:rsid w:val="0083318E"/>
    <w:rsid w:val="00840B10"/>
    <w:rsid w:val="008513CB"/>
    <w:rsid w:val="00873469"/>
    <w:rsid w:val="00877F4B"/>
    <w:rsid w:val="008A7F84"/>
    <w:rsid w:val="0091702E"/>
    <w:rsid w:val="00923B0C"/>
    <w:rsid w:val="00926F44"/>
    <w:rsid w:val="0094021C"/>
    <w:rsid w:val="0094432F"/>
    <w:rsid w:val="00952F86"/>
    <w:rsid w:val="00982B28"/>
    <w:rsid w:val="009D313F"/>
    <w:rsid w:val="00A47A5A"/>
    <w:rsid w:val="00A6683B"/>
    <w:rsid w:val="00A77C90"/>
    <w:rsid w:val="00A9156F"/>
    <w:rsid w:val="00A97F94"/>
    <w:rsid w:val="00AA7EA2"/>
    <w:rsid w:val="00AF6B5C"/>
    <w:rsid w:val="00B03099"/>
    <w:rsid w:val="00B05BC8"/>
    <w:rsid w:val="00B64B47"/>
    <w:rsid w:val="00B916A7"/>
    <w:rsid w:val="00BB0F08"/>
    <w:rsid w:val="00C002DE"/>
    <w:rsid w:val="00C53BF8"/>
    <w:rsid w:val="00C66157"/>
    <w:rsid w:val="00C674FE"/>
    <w:rsid w:val="00C67501"/>
    <w:rsid w:val="00C75633"/>
    <w:rsid w:val="00CE1C08"/>
    <w:rsid w:val="00CE2EE1"/>
    <w:rsid w:val="00CE3349"/>
    <w:rsid w:val="00CE36E5"/>
    <w:rsid w:val="00CF27F5"/>
    <w:rsid w:val="00CF3FFD"/>
    <w:rsid w:val="00D10CCF"/>
    <w:rsid w:val="00D22846"/>
    <w:rsid w:val="00D517B2"/>
    <w:rsid w:val="00D76170"/>
    <w:rsid w:val="00D77D0F"/>
    <w:rsid w:val="00DA1CF0"/>
    <w:rsid w:val="00DC1E02"/>
    <w:rsid w:val="00DC24B4"/>
    <w:rsid w:val="00DC5FB0"/>
    <w:rsid w:val="00DD1EBB"/>
    <w:rsid w:val="00DF16DC"/>
    <w:rsid w:val="00E45211"/>
    <w:rsid w:val="00E473C5"/>
    <w:rsid w:val="00E84438"/>
    <w:rsid w:val="00E92863"/>
    <w:rsid w:val="00EB796D"/>
    <w:rsid w:val="00F058DC"/>
    <w:rsid w:val="00F24FC4"/>
    <w:rsid w:val="00F2676C"/>
    <w:rsid w:val="00F52941"/>
    <w:rsid w:val="00F62B82"/>
    <w:rsid w:val="00F84366"/>
    <w:rsid w:val="00F85089"/>
    <w:rsid w:val="00F974C5"/>
    <w:rsid w:val="00FA6F46"/>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6E8087"/>
  <w15:chartTrackingRefBased/>
  <w15:docId w15:val="{37F23E21-2FE2-4FA9-BA21-455EF90AB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5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basedOn w:val="DefaultParagraphFont"/>
    <w:uiPriority w:val="99"/>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styleId="UnresolvedMention">
    <w:name w:val="Unresolved Mention"/>
    <w:basedOn w:val="DefaultParagraphFont"/>
    <w:uiPriority w:val="99"/>
    <w:semiHidden/>
    <w:unhideWhenUsed/>
    <w:rsid w:val="00D517B2"/>
    <w:rPr>
      <w:color w:val="605E5C"/>
      <w:shd w:val="clear" w:color="auto" w:fill="E1DFDD"/>
    </w:rPr>
  </w:style>
  <w:style w:type="character" w:styleId="FollowedHyperlink">
    <w:name w:val="FollowedHyperlink"/>
    <w:basedOn w:val="DefaultParagraphFont"/>
    <w:uiPriority w:val="99"/>
    <w:semiHidden/>
    <w:unhideWhenUsed/>
    <w:rsid w:val="00F62B8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en/journal/j-fet/webinars/20240305/Pages/default.aspx" TargetMode="External"/><Relationship Id="rId18" Type="http://schemas.openxmlformats.org/officeDocument/2006/relationships/hyperlink" Target="https://consent.youtube.com/m?continue=https%3A%2F%2Fwww.youtube.com%2Fplaylist%3Flist%3DPLpoIPNlF8P2Pv_IPejcMgAohtasUIJVE3%26cbrd%3D1&amp;gl=CH&amp;m=0&amp;pc=yt&amp;cm=2&amp;hl=en&amp;src=1"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itu.int/en/journal/j-fet/webinars/20240220/Pages/default.aspx" TargetMode="External"/><Relationship Id="rId17" Type="http://schemas.openxmlformats.org/officeDocument/2006/relationships/hyperlink" Target="https://www.itu.int/en/journal/j-fet/webinars/Pages/default.aspx" TargetMode="External"/><Relationship Id="rId2" Type="http://schemas.openxmlformats.org/officeDocument/2006/relationships/numbering" Target="numbering.xml"/><Relationship Id="rId16" Type="http://schemas.openxmlformats.org/officeDocument/2006/relationships/hyperlink" Target="https://www.itu.int/en/journal/j-fet/webinars/Pages/default.aspx"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journal/j-fet/webinars/Pages/default.aspx"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tu.int/en/journal/j-fet/webinars/20240430/Pages/default.aspx" TargetMode="External"/><Relationship Id="rId23" Type="http://schemas.openxmlformats.org/officeDocument/2006/relationships/fontTable" Target="fontTable.xml"/><Relationship Id="rId10" Type="http://schemas.openxmlformats.org/officeDocument/2006/relationships/hyperlink" Target="https://www.itu.int/en/journal/j-fet/Pages/default.aspx" TargetMode="Externa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alessia.magliarditi@itu.int" TargetMode="External"/><Relationship Id="rId14" Type="http://schemas.openxmlformats.org/officeDocument/2006/relationships/hyperlink" Target="https://www.itu.int/en/journal/j-fet/webinars/20240423/Pages/default.aspx"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Pool\Templates\Arabic%20Templates%202024\ITU-T%20(TSB)\PA_TSB%20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5ACAA-6FD6-4240-BAC0-B9DF3F615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PA_TSB CIRC.dotx</Template>
  <TotalTime>21</TotalTime>
  <Pages>2</Pages>
  <Words>814</Words>
  <Characters>4646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5450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Arabic-AAM</dc:creator>
  <cp:keywords/>
  <dc:description/>
  <cp:lastModifiedBy>Braud, Olivia</cp:lastModifiedBy>
  <cp:revision>7</cp:revision>
  <cp:lastPrinted>2024-03-19T13:22:00Z</cp:lastPrinted>
  <dcterms:created xsi:type="dcterms:W3CDTF">2024-03-12T13:04:00Z</dcterms:created>
  <dcterms:modified xsi:type="dcterms:W3CDTF">2024-03-19T13:22:00Z</dcterms:modified>
</cp:coreProperties>
</file>