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767FA437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6E51C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3CBBA05" wp14:editId="39AC11A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1D603106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E458275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AA7CBA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656534B2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19CBB81C" w14:textId="77777777" w:rsidR="00FA46A0" w:rsidRDefault="00FA46A0" w:rsidP="00FD564B">
            <w:pPr>
              <w:pStyle w:val="Tabletext"/>
            </w:pPr>
          </w:p>
        </w:tc>
        <w:tc>
          <w:tcPr>
            <w:tcW w:w="5103" w:type="dxa"/>
            <w:gridSpan w:val="2"/>
            <w:vAlign w:val="center"/>
          </w:tcPr>
          <w:p w14:paraId="3762D3D4" w14:textId="28EB827E" w:rsidR="00FA46A0" w:rsidRPr="00E25683" w:rsidRDefault="00B61012" w:rsidP="005334CD">
            <w:pPr>
              <w:pStyle w:val="Tabletext"/>
              <w:spacing w:before="240" w:after="240"/>
              <w:ind w:left="-115"/>
            </w:pPr>
            <w:r w:rsidRPr="0077146B">
              <w:t xml:space="preserve">Geneva, </w:t>
            </w:r>
            <w:r w:rsidR="00077691" w:rsidRPr="0077146B">
              <w:t>1</w:t>
            </w:r>
            <w:r w:rsidR="0077146B" w:rsidRPr="0077146B">
              <w:t>9</w:t>
            </w:r>
            <w:r w:rsidR="00E25683" w:rsidRPr="0077146B">
              <w:t xml:space="preserve"> </w:t>
            </w:r>
            <w:r w:rsidR="00C57B3C" w:rsidRPr="0077146B">
              <w:t>February</w:t>
            </w:r>
            <w:r w:rsidR="00E25683" w:rsidRPr="0077146B">
              <w:t xml:space="preserve"> 202</w:t>
            </w:r>
            <w:r w:rsidR="00C57B3C" w:rsidRPr="0077146B">
              <w:t>4</w:t>
            </w:r>
          </w:p>
        </w:tc>
      </w:tr>
      <w:tr w:rsidR="00501B96" w:rsidRPr="00501B96" w14:paraId="2F59A2C5" w14:textId="77777777" w:rsidTr="00501B96">
        <w:trPr>
          <w:cantSplit/>
          <w:trHeight w:val="572"/>
        </w:trPr>
        <w:tc>
          <w:tcPr>
            <w:tcW w:w="1134" w:type="dxa"/>
          </w:tcPr>
          <w:p w14:paraId="76A371D8" w14:textId="1318E4B7" w:rsidR="00501B96" w:rsidRPr="00501B96" w:rsidRDefault="00501B96" w:rsidP="005334CD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67FE9285" w14:textId="4F11721A" w:rsidR="00501B96" w:rsidRPr="00501B96" w:rsidRDefault="00501B96" w:rsidP="005334CD">
            <w:pPr>
              <w:pStyle w:val="Tabletext"/>
              <w:spacing w:before="0" w:after="0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1B96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</w:rPr>
              <w:t>TSB Circular 181</w:t>
            </w:r>
          </w:p>
          <w:p w14:paraId="77535BDC" w14:textId="2C47DFA5" w:rsidR="00501B96" w:rsidRPr="00501B96" w:rsidRDefault="00501B96" w:rsidP="005334CD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1B96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SG11/DA</w:t>
            </w:r>
          </w:p>
        </w:tc>
        <w:tc>
          <w:tcPr>
            <w:tcW w:w="5103" w:type="dxa"/>
            <w:gridSpan w:val="2"/>
            <w:vMerge w:val="restart"/>
          </w:tcPr>
          <w:p w14:paraId="53F7F271" w14:textId="77777777" w:rsidR="00501B96" w:rsidRPr="00501B96" w:rsidRDefault="00501B96" w:rsidP="00533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6A1CCC10" w14:textId="77777777" w:rsidR="00501B96" w:rsidRPr="00501B96" w:rsidRDefault="00501B96" w:rsidP="005334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Union;</w:t>
            </w:r>
            <w:proofErr w:type="gramEnd"/>
          </w:p>
          <w:p w14:paraId="6DCD7B0B" w14:textId="77777777" w:rsidR="00501B96" w:rsidRPr="00501B96" w:rsidRDefault="00501B96" w:rsidP="005334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501B9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501B9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Sector</w:t>
            </w:r>
            <w:proofErr w:type="spellEnd"/>
            <w:r w:rsidRPr="00501B9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Members;</w:t>
            </w:r>
          </w:p>
          <w:p w14:paraId="7EF65126" w14:textId="77777777" w:rsidR="00501B96" w:rsidRPr="00501B96" w:rsidRDefault="00501B96" w:rsidP="005334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501B9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>ITU-T Associates;</w:t>
            </w:r>
          </w:p>
          <w:p w14:paraId="23B7087F" w14:textId="77777777" w:rsidR="00501B96" w:rsidRPr="00501B96" w:rsidRDefault="00501B96" w:rsidP="005334C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</w:p>
          <w:p w14:paraId="3FCDAE7A" w14:textId="77777777" w:rsidR="00501B96" w:rsidRPr="00501B96" w:rsidRDefault="00501B96" w:rsidP="005334CD">
            <w:pPr>
              <w:pStyle w:val="Tabletext"/>
              <w:spacing w:before="0" w:after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50AB5CF4" w14:textId="77777777" w:rsidR="00501B96" w:rsidRPr="00501B96" w:rsidRDefault="00501B96" w:rsidP="005334CD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Chair and Vice-Chairs of Study </w:t>
            </w:r>
            <w:proofErr w:type="gramStart"/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Groups;</w:t>
            </w:r>
            <w:proofErr w:type="gramEnd"/>
          </w:p>
          <w:p w14:paraId="5919E64A" w14:textId="77777777" w:rsidR="00501B96" w:rsidRPr="00501B96" w:rsidRDefault="00501B96" w:rsidP="005334CD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4A941E42" w14:textId="4D3A6765" w:rsidR="00501B96" w:rsidRPr="00501B96" w:rsidRDefault="00501B96" w:rsidP="00501B96">
            <w:pPr>
              <w:pStyle w:val="Tabletext"/>
              <w:spacing w:before="0" w:after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501B96" w:rsidRPr="00501B96" w14:paraId="77405C4F" w14:textId="77777777">
        <w:trPr>
          <w:cantSplit/>
          <w:trHeight w:val="221"/>
        </w:trPr>
        <w:tc>
          <w:tcPr>
            <w:tcW w:w="1134" w:type="dxa"/>
          </w:tcPr>
          <w:p w14:paraId="1CC61C69" w14:textId="3DBA8A9A" w:rsidR="00501B96" w:rsidRPr="00501B96" w:rsidRDefault="00501B96" w:rsidP="005334CD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773CAE80" w14:textId="1E977229" w:rsidR="00501B96" w:rsidRPr="00501B96" w:rsidRDefault="00501B96" w:rsidP="005334CD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B96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+41 22 730 5780</w:t>
            </w:r>
          </w:p>
        </w:tc>
        <w:tc>
          <w:tcPr>
            <w:tcW w:w="5103" w:type="dxa"/>
            <w:gridSpan w:val="2"/>
            <w:vMerge/>
          </w:tcPr>
          <w:p w14:paraId="6DFF53D7" w14:textId="3E88DDF0" w:rsidR="00501B96" w:rsidRPr="00501B96" w:rsidRDefault="00501B96" w:rsidP="001605AB">
            <w:pPr>
              <w:pStyle w:val="Tabletext"/>
              <w:spacing w:before="0" w:after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B96" w:rsidRPr="00501B96" w14:paraId="440EDA66" w14:textId="77777777">
        <w:trPr>
          <w:cantSplit/>
          <w:trHeight w:val="282"/>
        </w:trPr>
        <w:tc>
          <w:tcPr>
            <w:tcW w:w="1134" w:type="dxa"/>
          </w:tcPr>
          <w:p w14:paraId="7B22309E" w14:textId="72F62A1A" w:rsidR="00501B96" w:rsidRPr="00501B96" w:rsidRDefault="00501B96" w:rsidP="005334CD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69B00938" w14:textId="243D0FBE" w:rsidR="00501B96" w:rsidRPr="00501B96" w:rsidRDefault="00501B96" w:rsidP="005334CD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B96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215E91DF" w14:textId="0439B5E9" w:rsidR="00501B96" w:rsidRPr="00501B96" w:rsidRDefault="00501B96" w:rsidP="001605AB">
            <w:pPr>
              <w:pStyle w:val="Tabletext"/>
              <w:spacing w:before="0" w:after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B96" w:rsidRPr="00501B96" w14:paraId="1CA1DD5C" w14:textId="77777777" w:rsidTr="00501B96">
        <w:trPr>
          <w:cantSplit/>
          <w:trHeight w:val="2005"/>
        </w:trPr>
        <w:tc>
          <w:tcPr>
            <w:tcW w:w="1134" w:type="dxa"/>
          </w:tcPr>
          <w:p w14:paraId="08DD525A" w14:textId="060C6C41" w:rsidR="00501B96" w:rsidRPr="00501B96" w:rsidRDefault="00501B96" w:rsidP="005334CD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2DACEB43" w14:textId="75AAD11B" w:rsidR="00501B96" w:rsidRPr="00501B96" w:rsidRDefault="002A5570" w:rsidP="005334CD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8" w:history="1">
              <w:r w:rsidR="00501B96" w:rsidRPr="00501B96">
                <w:rPr>
                  <w:rStyle w:val="Hyperlink1"/>
                  <w:rFonts w:asciiTheme="minorHAnsi" w:hAnsiTheme="minorHAnsi" w:cstheme="minorHAnsi"/>
                  <w:sz w:val="22"/>
                  <w:szCs w:val="22"/>
                  <w:lang w:val="en-US"/>
                </w:rPr>
                <w:t>tsbsg11@itu.int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57ACD630" w14:textId="70C67A81" w:rsidR="00501B96" w:rsidRPr="00501B96" w:rsidRDefault="00501B96" w:rsidP="005334CD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501B96" w14:paraId="77FE9853" w14:textId="77777777" w:rsidTr="00BE24A6">
        <w:trPr>
          <w:cantSplit/>
          <w:trHeight w:val="618"/>
        </w:trPr>
        <w:tc>
          <w:tcPr>
            <w:tcW w:w="1134" w:type="dxa"/>
          </w:tcPr>
          <w:p w14:paraId="08B5D7CF" w14:textId="7403CC61" w:rsidR="00BE24A6" w:rsidRPr="00501B96" w:rsidRDefault="00B61012" w:rsidP="0061264E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4324DB51" w14:textId="3E381592" w:rsidR="00D817A1" w:rsidRPr="00501B96" w:rsidRDefault="00D817A1" w:rsidP="0061264E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Call for </w:t>
            </w:r>
            <w:r w:rsidR="001173A0"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updating </w:t>
            </w:r>
            <w:r w:rsidR="00D6608B"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 </w:t>
            </w:r>
            <w:r w:rsidR="00D6608B"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ases on the </w:t>
            </w:r>
            <w:r w:rsidR="00D6608B"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ombat of </w:t>
            </w:r>
            <w:r w:rsidR="00D6608B"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ounterfeit ICT and</w:t>
            </w:r>
            <w:r w:rsidR="0068500E"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/or</w:t>
            </w:r>
            <w:r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608B"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tolen </w:t>
            </w:r>
            <w:r w:rsidR="00D6608B"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obile </w:t>
            </w:r>
            <w:r w:rsidR="00D6608B"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>evices</w:t>
            </w:r>
            <w:r w:rsidR="0053485D"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</w:t>
            </w:r>
            <w:r w:rsidR="006D631F" w:rsidRPr="00501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implementation of Central Equipment Identity Register (CEIR)</w:t>
            </w:r>
          </w:p>
        </w:tc>
      </w:tr>
      <w:tr w:rsidR="00501B96" w:rsidRPr="00501B96" w14:paraId="5C6022FB" w14:textId="77777777" w:rsidTr="006925F5">
        <w:trPr>
          <w:cantSplit/>
          <w:trHeight w:val="618"/>
        </w:trPr>
        <w:tc>
          <w:tcPr>
            <w:tcW w:w="9781" w:type="dxa"/>
            <w:gridSpan w:val="5"/>
          </w:tcPr>
          <w:p w14:paraId="2D6DEE8D" w14:textId="77777777" w:rsidR="00501B96" w:rsidRPr="00501B96" w:rsidRDefault="00501B96" w:rsidP="003F2AD6">
            <w:pPr>
              <w:pStyle w:val="Body"/>
              <w:spacing w:after="120"/>
              <w:ind w:right="8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Dear Sir/Madam,</w:t>
            </w:r>
          </w:p>
          <w:p w14:paraId="6D655317" w14:textId="3421FD30" w:rsidR="00501B96" w:rsidRPr="00501B96" w:rsidRDefault="003F2AD6" w:rsidP="003F2AD6">
            <w:pPr>
              <w:spacing w:before="0" w:after="120"/>
              <w:ind w:right="3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uring its last meeting (10-20 October 2023, Geneva, Switzerland), ITU-T SG11 agreed to issue a call for updates to the existing use cases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therefore </w:t>
            </w:r>
            <w:r w:rsidR="00501B96" w:rsidRPr="00501B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ITU-T Study Group 11 </w:t>
            </w:r>
            <w:r w:rsidR="00501B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(SG11) </w:t>
            </w:r>
            <w:r w:rsidR="00501B96" w:rsidRPr="00501B96">
              <w:rPr>
                <w:rFonts w:asciiTheme="minorHAnsi" w:hAnsiTheme="minorHAnsi" w:cstheme="minorHAnsi"/>
                <w:sz w:val="22"/>
                <w:szCs w:val="22"/>
              </w:rPr>
              <w:t xml:space="preserve">has initiated the process of revising the </w:t>
            </w:r>
            <w:hyperlink r:id="rId9" w:history="1">
              <w:r w:rsidR="00501B96" w:rsidRPr="00501B9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Q Suppl.75 “Use cases on the combat of counterfeit ICT and stolen mobile devices”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.</w:t>
            </w:r>
            <w:r w:rsidR="00501B96" w:rsidRPr="00501B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317836" w14:textId="1F9E6E4C" w:rsidR="00501B96" w:rsidRPr="00501B96" w:rsidRDefault="00501B96" w:rsidP="003F2AD6">
            <w:pPr>
              <w:spacing w:before="0" w:after="120"/>
              <w:ind w:righ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 xml:space="preserve">Additionally, recognizing the ITU-T SG11 activities related to </w:t>
            </w:r>
            <w:hyperlink r:id="rId10" w:history="1">
              <w:r w:rsidRPr="00501B9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Equipment Identity Register (EIR)</w:t>
              </w:r>
            </w:hyperlink>
            <w:r w:rsidRPr="00501B9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Study Group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 xml:space="preserve"> agreed to solicit information regarding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implementation of Central Equipment Identity Register (CEIR).</w:t>
            </w:r>
          </w:p>
          <w:p w14:paraId="7BDDAE51" w14:textId="407A34EF" w:rsidR="00501B96" w:rsidRPr="00501B96" w:rsidRDefault="00501B96" w:rsidP="003F2AD6">
            <w:pPr>
              <w:spacing w:before="0" w:after="120"/>
              <w:ind w:right="374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In light of</w:t>
            </w:r>
            <w:proofErr w:type="gramEnd"/>
            <w:r w:rsidRPr="00501B96">
              <w:rPr>
                <w:rFonts w:asciiTheme="minorHAnsi" w:hAnsiTheme="minorHAnsi" w:cstheme="minorHAnsi"/>
                <w:sz w:val="22"/>
                <w:szCs w:val="22"/>
              </w:rPr>
              <w:t xml:space="preserve"> this, ITU Members are encouraged to submit their revisions to the current use cases or propose descriptions for new use cases including implementation of CEIR</w:t>
            </w:r>
            <w:r w:rsidR="003F2AD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 xml:space="preserve"> via contributions addressed to Q15/11 to the upcoming ITU-T SG11 meeting (</w:t>
            </w:r>
            <w:r w:rsidRPr="00501B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Geneva, 1-10 May 2024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02755F8D" w14:textId="77777777" w:rsidR="00501B96" w:rsidRPr="00501B96" w:rsidRDefault="00501B96" w:rsidP="003F2AD6">
            <w:pPr>
              <w:spacing w:before="0" w:after="120"/>
              <w:ind w:righ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 xml:space="preserve">The designated template for new use cases is outlined in the </w:t>
            </w:r>
            <w:r w:rsidRPr="00501B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Annex 1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 xml:space="preserve"> below.</w:t>
            </w:r>
          </w:p>
          <w:p w14:paraId="6BDF5D17" w14:textId="5EDB4A86" w:rsidR="00501B96" w:rsidRPr="00501B96" w:rsidRDefault="00501B96" w:rsidP="003F2AD6">
            <w:pPr>
              <w:spacing w:before="0" w:after="120"/>
              <w:ind w:right="374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More details about the upcoming meeting are available on the SG11 webpage at: </w:t>
            </w:r>
            <w:hyperlink r:id="rId11" w:history="1">
              <w:r w:rsidRPr="00501B9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https://itu.int/go/tsg11</w:t>
              </w:r>
            </w:hyperlink>
            <w:r w:rsidRPr="00501B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73033663" w14:textId="4470783D" w:rsidR="00501B96" w:rsidRPr="00501B96" w:rsidRDefault="00501B96" w:rsidP="003F2AD6">
            <w:pPr>
              <w:spacing w:before="0" w:after="120"/>
              <w:ind w:right="3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is anticipated that t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 xml:space="preserve">he information provided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 xml:space="preserve"> facilitate the </w:t>
            </w:r>
            <w:r w:rsidR="003F2AD6">
              <w:rPr>
                <w:rFonts w:asciiTheme="minorHAnsi" w:hAnsiTheme="minorHAnsi" w:cstheme="minorHAnsi"/>
                <w:sz w:val="22"/>
                <w:szCs w:val="22"/>
              </w:rPr>
              <w:t xml:space="preserve">Study Group in 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advancing its ongoing work items.</w:t>
            </w:r>
          </w:p>
          <w:p w14:paraId="5D4A6E9F" w14:textId="77777777" w:rsidR="00501B96" w:rsidRPr="00501B96" w:rsidRDefault="00501B96" w:rsidP="003F2AD6">
            <w:pPr>
              <w:pStyle w:val="Body"/>
              <w:spacing w:before="0" w:after="120"/>
              <w:ind w:right="37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wish to thank you in advance for your valuable feedback.</w:t>
            </w:r>
          </w:p>
          <w:p w14:paraId="0B82B0F1" w14:textId="20BB4AB4" w:rsidR="00501B96" w:rsidRDefault="00501B96" w:rsidP="003F2AD6">
            <w:pPr>
              <w:spacing w:before="0" w:after="120"/>
              <w:ind w:right="37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Yours faithfully,</w:t>
            </w:r>
          </w:p>
          <w:p w14:paraId="532E9DC4" w14:textId="3E2A43F3" w:rsidR="003F2AD6" w:rsidRDefault="002A5570" w:rsidP="003F2AD6">
            <w:pPr>
              <w:spacing w:before="0" w:after="120"/>
              <w:ind w:right="37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3F0F50D" wp14:editId="2A154900">
                  <wp:simplePos x="0" y="0"/>
                  <wp:positionH relativeFrom="column">
                    <wp:posOffset>-109913</wp:posOffset>
                  </wp:positionH>
                  <wp:positionV relativeFrom="paragraph">
                    <wp:posOffset>156845</wp:posOffset>
                  </wp:positionV>
                  <wp:extent cx="1105054" cy="466790"/>
                  <wp:effectExtent l="0" t="0" r="0" b="9525"/>
                  <wp:wrapNone/>
                  <wp:docPr id="12296337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633797" name="Picture 122963379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D2C9D7" w14:textId="33E047AB" w:rsidR="003F2AD6" w:rsidRDefault="003F2AD6" w:rsidP="003F2AD6">
            <w:pPr>
              <w:spacing w:before="0" w:after="120"/>
              <w:ind w:right="37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4AB9C45" w14:textId="77777777" w:rsidR="003F2AD6" w:rsidRDefault="003F2AD6" w:rsidP="003F2AD6">
            <w:pPr>
              <w:spacing w:before="0" w:after="120"/>
              <w:ind w:right="37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CAC599" w14:textId="77777777" w:rsidR="00501B96" w:rsidRDefault="00501B96" w:rsidP="003F2AD6">
            <w:pPr>
              <w:tabs>
                <w:tab w:val="clear" w:pos="1588"/>
                <w:tab w:val="clear" w:pos="1985"/>
                <w:tab w:val="center" w:pos="4821"/>
              </w:tabs>
              <w:spacing w:before="0"/>
              <w:ind w:right="85"/>
              <w:rPr>
                <w:rFonts w:asciiTheme="minorHAnsi" w:hAnsiTheme="minorHAnsi" w:cstheme="minorHAnsi"/>
                <w:sz w:val="22"/>
                <w:szCs w:val="22"/>
              </w:rPr>
            </w:pPr>
            <w:r w:rsidRPr="00501B96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Pr="00501B96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  <w:p w14:paraId="2F9403BC" w14:textId="7A8881B2" w:rsidR="00501B96" w:rsidRPr="003F2AD6" w:rsidRDefault="00501B96" w:rsidP="00501B96">
            <w:pPr>
              <w:spacing w:before="240"/>
              <w:ind w:right="8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2A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Annex: 1</w:t>
            </w:r>
          </w:p>
        </w:tc>
      </w:tr>
    </w:tbl>
    <w:p w14:paraId="6AA19937" w14:textId="6B03BC4B" w:rsidR="00FD564B" w:rsidRPr="00501B96" w:rsidRDefault="00746856" w:rsidP="003D6128">
      <w:pPr>
        <w:pageBreakBefore/>
        <w:spacing w:before="0"/>
        <w:jc w:val="center"/>
        <w:rPr>
          <w:b/>
          <w:bCs/>
          <w:szCs w:val="24"/>
        </w:rPr>
      </w:pPr>
      <w:bookmarkStart w:id="0" w:name="_Hlk35623165"/>
      <w:r w:rsidRPr="00501B96">
        <w:rPr>
          <w:b/>
          <w:bCs/>
          <w:szCs w:val="24"/>
        </w:rPr>
        <w:lastRenderedPageBreak/>
        <w:t>ANNEX</w:t>
      </w:r>
      <w:r w:rsidR="008C110A" w:rsidRPr="00501B96">
        <w:rPr>
          <w:b/>
          <w:bCs/>
          <w:szCs w:val="24"/>
        </w:rPr>
        <w:t xml:space="preserve"> 1</w:t>
      </w:r>
    </w:p>
    <w:p w14:paraId="09694EE8" w14:textId="3E7F16BD" w:rsidR="004B5480" w:rsidRPr="00501B96" w:rsidRDefault="00957E07" w:rsidP="00957E07">
      <w:pPr>
        <w:pStyle w:val="Heading"/>
        <w:tabs>
          <w:tab w:val="clear" w:pos="1191"/>
          <w:tab w:val="left" w:pos="0"/>
        </w:tabs>
        <w:spacing w:before="0"/>
        <w:ind w:left="0" w:firstLine="0"/>
        <w:jc w:val="center"/>
        <w:rPr>
          <w:sz w:val="24"/>
          <w:szCs w:val="24"/>
          <w:lang w:val="en-US"/>
        </w:rPr>
      </w:pPr>
      <w:r w:rsidRPr="00501B96">
        <w:rPr>
          <w:sz w:val="24"/>
          <w:szCs w:val="24"/>
          <w:lang w:val="en-US"/>
        </w:rPr>
        <w:t xml:space="preserve">Description of the </w:t>
      </w:r>
      <w:r w:rsidR="000C6638" w:rsidRPr="00501B96">
        <w:rPr>
          <w:rStyle w:val="None"/>
          <w:sz w:val="24"/>
          <w:szCs w:val="24"/>
          <w:lang w:val="en-US"/>
        </w:rPr>
        <w:t>u</w:t>
      </w:r>
      <w:r w:rsidR="004B5480" w:rsidRPr="00501B96">
        <w:rPr>
          <w:rStyle w:val="None"/>
          <w:sz w:val="24"/>
          <w:szCs w:val="24"/>
          <w:lang w:val="en-US"/>
        </w:rPr>
        <w:t xml:space="preserve">se </w:t>
      </w:r>
      <w:r w:rsidR="000C6638" w:rsidRPr="00501B96">
        <w:rPr>
          <w:rStyle w:val="None"/>
          <w:sz w:val="24"/>
          <w:szCs w:val="24"/>
          <w:lang w:val="en-US"/>
        </w:rPr>
        <w:t>c</w:t>
      </w:r>
      <w:r w:rsidR="004B5480" w:rsidRPr="00501B96">
        <w:rPr>
          <w:rStyle w:val="None"/>
          <w:sz w:val="24"/>
          <w:szCs w:val="24"/>
          <w:lang w:val="en-US"/>
        </w:rPr>
        <w:t xml:space="preserve">ases on the </w:t>
      </w:r>
      <w:r w:rsidR="000C6638" w:rsidRPr="00501B96">
        <w:rPr>
          <w:rStyle w:val="None"/>
          <w:sz w:val="24"/>
          <w:szCs w:val="24"/>
          <w:lang w:val="en-US"/>
        </w:rPr>
        <w:t>c</w:t>
      </w:r>
      <w:r w:rsidR="004B5480" w:rsidRPr="00501B96">
        <w:rPr>
          <w:rStyle w:val="None"/>
          <w:sz w:val="24"/>
          <w:szCs w:val="24"/>
          <w:lang w:val="en-US"/>
        </w:rPr>
        <w:t xml:space="preserve">ombat of </w:t>
      </w:r>
      <w:r w:rsidR="000C6638" w:rsidRPr="00501B96">
        <w:rPr>
          <w:rStyle w:val="None"/>
          <w:sz w:val="24"/>
          <w:szCs w:val="24"/>
          <w:lang w:val="en-US"/>
        </w:rPr>
        <w:t>c</w:t>
      </w:r>
      <w:r w:rsidR="004B5480" w:rsidRPr="00501B96">
        <w:rPr>
          <w:rStyle w:val="None"/>
          <w:sz w:val="24"/>
          <w:szCs w:val="24"/>
          <w:lang w:val="en-US"/>
        </w:rPr>
        <w:t>ounterfeit ICT and</w:t>
      </w:r>
      <w:r w:rsidR="00CA3DA7" w:rsidRPr="00501B96">
        <w:rPr>
          <w:rStyle w:val="None"/>
          <w:sz w:val="24"/>
          <w:szCs w:val="24"/>
          <w:lang w:val="en-US"/>
        </w:rPr>
        <w:t>/or</w:t>
      </w:r>
      <w:r w:rsidR="004B5480" w:rsidRPr="00501B96">
        <w:rPr>
          <w:rStyle w:val="None"/>
          <w:sz w:val="24"/>
          <w:szCs w:val="24"/>
          <w:lang w:val="en-US"/>
        </w:rPr>
        <w:t xml:space="preserve"> </w:t>
      </w:r>
      <w:r w:rsidR="000C6638" w:rsidRPr="00501B96">
        <w:rPr>
          <w:rStyle w:val="None"/>
          <w:sz w:val="24"/>
          <w:szCs w:val="24"/>
          <w:lang w:val="en-US"/>
        </w:rPr>
        <w:t>s</w:t>
      </w:r>
      <w:r w:rsidR="004B5480" w:rsidRPr="00501B96">
        <w:rPr>
          <w:rStyle w:val="None"/>
          <w:sz w:val="24"/>
          <w:szCs w:val="24"/>
          <w:lang w:val="en-US"/>
        </w:rPr>
        <w:t xml:space="preserve">tolen </w:t>
      </w:r>
      <w:r w:rsidR="000C6638" w:rsidRPr="00501B96">
        <w:rPr>
          <w:rStyle w:val="None"/>
          <w:sz w:val="24"/>
          <w:szCs w:val="24"/>
          <w:lang w:val="en-US"/>
        </w:rPr>
        <w:t>m</w:t>
      </w:r>
      <w:r w:rsidR="004B5480" w:rsidRPr="00501B96">
        <w:rPr>
          <w:rStyle w:val="None"/>
          <w:sz w:val="24"/>
          <w:szCs w:val="24"/>
          <w:lang w:val="en-US"/>
        </w:rPr>
        <w:t xml:space="preserve">obile </w:t>
      </w:r>
      <w:r w:rsidR="000C6638" w:rsidRPr="00501B96">
        <w:rPr>
          <w:rStyle w:val="None"/>
          <w:sz w:val="24"/>
          <w:szCs w:val="24"/>
          <w:lang w:val="en-US"/>
        </w:rPr>
        <w:t>d</w:t>
      </w:r>
      <w:r w:rsidR="004B5480" w:rsidRPr="00501B96">
        <w:rPr>
          <w:rStyle w:val="None"/>
          <w:sz w:val="24"/>
          <w:szCs w:val="24"/>
          <w:lang w:val="en-US"/>
        </w:rPr>
        <w:t>evices</w:t>
      </w:r>
      <w:r w:rsidR="00CA3DA7" w:rsidRPr="00501B96">
        <w:rPr>
          <w:rStyle w:val="None"/>
          <w:sz w:val="24"/>
          <w:szCs w:val="24"/>
          <w:lang w:val="en-US"/>
        </w:rPr>
        <w:t>, including implementation of CEIR</w:t>
      </w:r>
      <w:r w:rsidR="006237AA" w:rsidRPr="00501B96">
        <w:rPr>
          <w:rStyle w:val="None"/>
          <w:sz w:val="24"/>
          <w:szCs w:val="24"/>
          <w:lang w:val="en-US"/>
        </w:rPr>
        <w:br/>
        <w:t>(</w:t>
      </w:r>
      <w:r w:rsidR="006237AA" w:rsidRPr="00501B96">
        <w:rPr>
          <w:sz w:val="24"/>
          <w:szCs w:val="24"/>
          <w:lang w:val="en-US"/>
        </w:rPr>
        <w:t>Template</w:t>
      </w:r>
      <w:r w:rsidR="006237AA" w:rsidRPr="00501B96">
        <w:rPr>
          <w:rStyle w:val="None"/>
          <w:sz w:val="24"/>
          <w:szCs w:val="24"/>
          <w:lang w:val="en-US"/>
        </w:rPr>
        <w:t>)</w:t>
      </w:r>
    </w:p>
    <w:p w14:paraId="5BAC9944" w14:textId="0E028934" w:rsidR="004B5480" w:rsidRPr="00501B96" w:rsidRDefault="004B5480" w:rsidP="00DA4B68">
      <w:pPr>
        <w:pStyle w:val="Body"/>
        <w:spacing w:after="60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 xml:space="preserve">It is recommended for submitters to provide information </w:t>
      </w:r>
      <w:r w:rsidR="000C6638" w:rsidRPr="00501B96">
        <w:rPr>
          <w:sz w:val="22"/>
          <w:szCs w:val="22"/>
          <w:lang w:val="en-US"/>
        </w:rPr>
        <w:t>on the items listed below</w:t>
      </w:r>
      <w:r w:rsidRPr="00501B96">
        <w:rPr>
          <w:sz w:val="22"/>
          <w:szCs w:val="22"/>
          <w:lang w:val="en-US"/>
        </w:rPr>
        <w:t>, when applicable.</w:t>
      </w:r>
    </w:p>
    <w:p w14:paraId="1087444C" w14:textId="77777777" w:rsidR="00B719B3" w:rsidRPr="00501B96" w:rsidRDefault="004B5480" w:rsidP="00B719B3">
      <w:pPr>
        <w:pStyle w:val="Body"/>
        <w:ind w:left="540" w:hanging="54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1.</w:t>
      </w:r>
      <w:r w:rsidRPr="00501B96">
        <w:rPr>
          <w:sz w:val="22"/>
          <w:szCs w:val="22"/>
          <w:lang w:val="en-US"/>
        </w:rPr>
        <w:tab/>
      </w:r>
      <w:bookmarkEnd w:id="0"/>
      <w:r w:rsidR="00B719B3" w:rsidRPr="00501B96">
        <w:rPr>
          <w:sz w:val="22"/>
          <w:szCs w:val="22"/>
          <w:lang w:val="en-US"/>
        </w:rPr>
        <w:t>1.</w:t>
      </w:r>
      <w:r w:rsidR="00B719B3" w:rsidRPr="00501B96">
        <w:rPr>
          <w:sz w:val="22"/>
          <w:szCs w:val="22"/>
          <w:lang w:val="en-US"/>
        </w:rPr>
        <w:tab/>
        <w:t>Common information about use case</w:t>
      </w:r>
    </w:p>
    <w:p w14:paraId="3053D248" w14:textId="77777777" w:rsidR="00B719B3" w:rsidRPr="00501B96" w:rsidRDefault="00B719B3" w:rsidP="00B719B3">
      <w:pPr>
        <w:pStyle w:val="Body"/>
        <w:numPr>
          <w:ilvl w:val="1"/>
          <w:numId w:val="17"/>
        </w:numPr>
        <w:tabs>
          <w:tab w:val="clear" w:pos="794"/>
          <w:tab w:val="clear" w:pos="1191"/>
          <w:tab w:val="clear" w:pos="1588"/>
          <w:tab w:val="left" w:pos="450"/>
          <w:tab w:val="left" w:pos="990"/>
        </w:tabs>
        <w:ind w:left="990" w:hanging="45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Title of the use case</w:t>
      </w:r>
    </w:p>
    <w:p w14:paraId="1AB6D040" w14:textId="77777777" w:rsidR="00B719B3" w:rsidRPr="00501B96" w:rsidRDefault="00B719B3" w:rsidP="00B719B3">
      <w:pPr>
        <w:pStyle w:val="Body"/>
        <w:numPr>
          <w:ilvl w:val="1"/>
          <w:numId w:val="17"/>
        </w:numPr>
        <w:tabs>
          <w:tab w:val="clear" w:pos="794"/>
          <w:tab w:val="clear" w:pos="1191"/>
          <w:tab w:val="clear" w:pos="1588"/>
          <w:tab w:val="left" w:pos="450"/>
          <w:tab w:val="left" w:pos="990"/>
        </w:tabs>
        <w:ind w:left="990" w:hanging="45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Location where the use case is implemented (country and/or private use case)</w:t>
      </w:r>
    </w:p>
    <w:p w14:paraId="725FF4A6" w14:textId="77777777" w:rsidR="00B719B3" w:rsidRPr="00501B96" w:rsidRDefault="00B719B3" w:rsidP="00B719B3">
      <w:pPr>
        <w:pStyle w:val="Body"/>
        <w:numPr>
          <w:ilvl w:val="1"/>
          <w:numId w:val="17"/>
        </w:numPr>
        <w:tabs>
          <w:tab w:val="clear" w:pos="794"/>
          <w:tab w:val="clear" w:pos="1191"/>
          <w:tab w:val="clear" w:pos="1588"/>
          <w:tab w:val="left" w:pos="450"/>
          <w:tab w:val="left" w:pos="990"/>
        </w:tabs>
        <w:ind w:left="990" w:hanging="45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Dates of implementation of the use case (month/year)</w:t>
      </w:r>
    </w:p>
    <w:p w14:paraId="6639767E" w14:textId="77777777" w:rsidR="00B719B3" w:rsidRPr="00501B96" w:rsidRDefault="00B719B3" w:rsidP="00B719B3">
      <w:pPr>
        <w:pStyle w:val="Body"/>
        <w:numPr>
          <w:ilvl w:val="1"/>
          <w:numId w:val="17"/>
        </w:numPr>
        <w:tabs>
          <w:tab w:val="clear" w:pos="794"/>
          <w:tab w:val="clear" w:pos="1191"/>
          <w:tab w:val="clear" w:pos="1588"/>
          <w:tab w:val="left" w:pos="450"/>
          <w:tab w:val="left" w:pos="990"/>
        </w:tabs>
        <w:ind w:left="990" w:hanging="45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Source (ITU Member)</w:t>
      </w:r>
    </w:p>
    <w:p w14:paraId="4583B915" w14:textId="77777777" w:rsidR="00B719B3" w:rsidRPr="00501B96" w:rsidRDefault="00B719B3" w:rsidP="00B719B3">
      <w:pPr>
        <w:pStyle w:val="Body"/>
        <w:ind w:left="540" w:hanging="54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2.</w:t>
      </w:r>
      <w:r w:rsidRPr="00501B96">
        <w:rPr>
          <w:sz w:val="22"/>
          <w:szCs w:val="22"/>
          <w:lang w:val="en-US"/>
        </w:rPr>
        <w:tab/>
        <w:t>Scope of the use case (including problem to be tracked such as counterfeit, stolen, tampered and/or cloned devices)</w:t>
      </w:r>
    </w:p>
    <w:p w14:paraId="69603763" w14:textId="77777777" w:rsidR="00B719B3" w:rsidRPr="00501B96" w:rsidRDefault="00B719B3" w:rsidP="00B719B3">
      <w:pPr>
        <w:pStyle w:val="Body"/>
        <w:ind w:left="540" w:hanging="54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3.</w:t>
      </w:r>
      <w:r w:rsidRPr="00501B96">
        <w:rPr>
          <w:sz w:val="22"/>
          <w:szCs w:val="22"/>
          <w:lang w:val="en-US"/>
        </w:rPr>
        <w:tab/>
        <w:t>Common statistic for country’s use case</w:t>
      </w:r>
    </w:p>
    <w:p w14:paraId="2B39CC39" w14:textId="77777777" w:rsidR="00B719B3" w:rsidRPr="00501B96" w:rsidRDefault="00B719B3" w:rsidP="00B719B3">
      <w:pPr>
        <w:pStyle w:val="Body"/>
        <w:numPr>
          <w:ilvl w:val="1"/>
          <w:numId w:val="14"/>
        </w:numPr>
        <w:tabs>
          <w:tab w:val="clear" w:pos="1588"/>
          <w:tab w:val="left" w:pos="450"/>
          <w:tab w:val="left" w:pos="990"/>
        </w:tabs>
        <w:ind w:left="990" w:hanging="45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Telecommunication statistic (e.g. number of users of mobile devices, operators, etc.)</w:t>
      </w:r>
    </w:p>
    <w:p w14:paraId="635C78D4" w14:textId="77777777" w:rsidR="00B719B3" w:rsidRPr="00501B96" w:rsidRDefault="00B719B3" w:rsidP="00B719B3">
      <w:pPr>
        <w:pStyle w:val="Body"/>
        <w:numPr>
          <w:ilvl w:val="1"/>
          <w:numId w:val="14"/>
        </w:numPr>
        <w:tabs>
          <w:tab w:val="clear" w:pos="1588"/>
          <w:tab w:val="left" w:pos="450"/>
          <w:tab w:val="left" w:pos="990"/>
        </w:tabs>
        <w:ind w:left="990" w:hanging="45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Statistic of the problem (e.g. number of counterfeit devices, stolen devices, etc.)</w:t>
      </w:r>
    </w:p>
    <w:p w14:paraId="6D9439D9" w14:textId="77777777" w:rsidR="00B719B3" w:rsidRPr="00501B96" w:rsidRDefault="00B719B3" w:rsidP="00B719B3">
      <w:pPr>
        <w:pStyle w:val="Body"/>
        <w:numPr>
          <w:ilvl w:val="1"/>
          <w:numId w:val="14"/>
        </w:numPr>
        <w:tabs>
          <w:tab w:val="clear" w:pos="1588"/>
          <w:tab w:val="left" w:pos="450"/>
          <w:tab w:val="left" w:pos="990"/>
        </w:tabs>
        <w:ind w:left="990" w:hanging="45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 xml:space="preserve">General statistic </w:t>
      </w:r>
      <w:proofErr w:type="gramStart"/>
      <w:r w:rsidRPr="00501B96">
        <w:rPr>
          <w:sz w:val="22"/>
          <w:szCs w:val="22"/>
          <w:lang w:val="en-US"/>
        </w:rPr>
        <w:t>with regard to</w:t>
      </w:r>
      <w:proofErr w:type="gramEnd"/>
      <w:r w:rsidRPr="00501B96">
        <w:rPr>
          <w:sz w:val="22"/>
          <w:szCs w:val="22"/>
          <w:lang w:val="en-US"/>
        </w:rPr>
        <w:t xml:space="preserve"> use case (e.g. size of economy, population, etc.)</w:t>
      </w:r>
    </w:p>
    <w:p w14:paraId="6A7C3C0E" w14:textId="77777777" w:rsidR="00B719B3" w:rsidRPr="00501B96" w:rsidRDefault="00B719B3" w:rsidP="00B719B3">
      <w:pPr>
        <w:pStyle w:val="Body"/>
        <w:ind w:left="540" w:hanging="54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4.</w:t>
      </w:r>
      <w:r w:rsidRPr="00501B96">
        <w:rPr>
          <w:sz w:val="22"/>
          <w:szCs w:val="22"/>
          <w:lang w:val="en-US"/>
        </w:rPr>
        <w:tab/>
        <w:t>Description of use case’s solution</w:t>
      </w:r>
    </w:p>
    <w:p w14:paraId="3B18D99A" w14:textId="77777777" w:rsidR="00B719B3" w:rsidRPr="00501B96" w:rsidRDefault="00B719B3" w:rsidP="00B719B3">
      <w:pPr>
        <w:pStyle w:val="Body"/>
        <w:numPr>
          <w:ilvl w:val="1"/>
          <w:numId w:val="18"/>
        </w:numPr>
        <w:tabs>
          <w:tab w:val="clear" w:pos="1588"/>
          <w:tab w:val="left" w:pos="450"/>
          <w:tab w:val="left" w:pos="990"/>
        </w:tabs>
        <w:ind w:left="990" w:hanging="45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Overview of the solution</w:t>
      </w:r>
    </w:p>
    <w:p w14:paraId="4360ADBB" w14:textId="77777777" w:rsidR="00B719B3" w:rsidRPr="00501B96" w:rsidRDefault="00B719B3" w:rsidP="00B719B3">
      <w:pPr>
        <w:pStyle w:val="Body"/>
        <w:numPr>
          <w:ilvl w:val="1"/>
          <w:numId w:val="18"/>
        </w:numPr>
        <w:tabs>
          <w:tab w:val="clear" w:pos="1588"/>
          <w:tab w:val="left" w:pos="450"/>
          <w:tab w:val="left" w:pos="990"/>
        </w:tabs>
        <w:ind w:left="990" w:hanging="45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Framework of the solution including diagrams and detailed description</w:t>
      </w:r>
    </w:p>
    <w:p w14:paraId="6EF5AF08" w14:textId="77777777" w:rsidR="00B719B3" w:rsidRPr="00501B96" w:rsidRDefault="00B719B3" w:rsidP="00B719B3">
      <w:pPr>
        <w:pStyle w:val="Body"/>
        <w:numPr>
          <w:ilvl w:val="1"/>
          <w:numId w:val="18"/>
        </w:numPr>
        <w:tabs>
          <w:tab w:val="clear" w:pos="1588"/>
          <w:tab w:val="left" w:pos="450"/>
          <w:tab w:val="left" w:pos="990"/>
        </w:tabs>
        <w:ind w:left="990" w:hanging="45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 xml:space="preserve">Description of additional measures taken to engage the </w:t>
      </w:r>
      <w:proofErr w:type="gramStart"/>
      <w:r w:rsidRPr="00501B96">
        <w:rPr>
          <w:sz w:val="22"/>
          <w:szCs w:val="22"/>
          <w:lang w:val="en-US"/>
        </w:rPr>
        <w:t>problem</w:t>
      </w:r>
      <w:proofErr w:type="gramEnd"/>
    </w:p>
    <w:p w14:paraId="6248A66A" w14:textId="77777777" w:rsidR="00B719B3" w:rsidRPr="00501B96" w:rsidRDefault="00B719B3" w:rsidP="00B719B3">
      <w:pPr>
        <w:pStyle w:val="Body"/>
        <w:numPr>
          <w:ilvl w:val="1"/>
          <w:numId w:val="18"/>
        </w:numPr>
        <w:tabs>
          <w:tab w:val="clear" w:pos="1588"/>
          <w:tab w:val="left" w:pos="450"/>
          <w:tab w:val="left" w:pos="990"/>
        </w:tabs>
        <w:ind w:left="990" w:hanging="45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References to open web resource for more details (optional)</w:t>
      </w:r>
    </w:p>
    <w:p w14:paraId="1825088D" w14:textId="77777777" w:rsidR="00B719B3" w:rsidRPr="00501B96" w:rsidRDefault="00B719B3" w:rsidP="00B719B3">
      <w:pPr>
        <w:pStyle w:val="Body"/>
        <w:numPr>
          <w:ilvl w:val="1"/>
          <w:numId w:val="18"/>
        </w:numPr>
        <w:tabs>
          <w:tab w:val="clear" w:pos="1588"/>
          <w:tab w:val="left" w:pos="450"/>
          <w:tab w:val="left" w:pos="990"/>
        </w:tabs>
        <w:ind w:left="990" w:hanging="45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Other relevant remarks (optional)</w:t>
      </w:r>
    </w:p>
    <w:p w14:paraId="5FC5CD1B" w14:textId="77777777" w:rsidR="00B719B3" w:rsidRPr="00501B96" w:rsidRDefault="00B719B3" w:rsidP="00B719B3">
      <w:pPr>
        <w:pStyle w:val="Body"/>
        <w:ind w:left="540" w:hanging="54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5.</w:t>
      </w:r>
      <w:r w:rsidRPr="00501B96">
        <w:rPr>
          <w:sz w:val="22"/>
          <w:szCs w:val="22"/>
          <w:lang w:val="en-US"/>
        </w:rPr>
        <w:tab/>
        <w:t xml:space="preserve">Overview of challenges and countermeasures </w:t>
      </w:r>
      <w:proofErr w:type="gramStart"/>
      <w:r w:rsidRPr="00501B96">
        <w:rPr>
          <w:sz w:val="22"/>
          <w:szCs w:val="22"/>
          <w:lang w:val="en-US"/>
        </w:rPr>
        <w:t>with regard to</w:t>
      </w:r>
      <w:proofErr w:type="gramEnd"/>
      <w:r w:rsidRPr="00501B96">
        <w:rPr>
          <w:sz w:val="22"/>
          <w:szCs w:val="22"/>
          <w:lang w:val="en-US"/>
        </w:rPr>
        <w:t xml:space="preserve"> implementation of use case</w:t>
      </w:r>
    </w:p>
    <w:p w14:paraId="425A7461" w14:textId="77777777" w:rsidR="00B719B3" w:rsidRPr="00501B96" w:rsidRDefault="00B719B3" w:rsidP="00B719B3">
      <w:pPr>
        <w:pStyle w:val="Body"/>
        <w:ind w:left="540" w:hanging="54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6.</w:t>
      </w:r>
      <w:r w:rsidRPr="00501B96">
        <w:rPr>
          <w:sz w:val="22"/>
          <w:szCs w:val="22"/>
          <w:lang w:val="en-US"/>
        </w:rPr>
        <w:tab/>
        <w:t>Statistic on the effects of implementation of the use case</w:t>
      </w:r>
    </w:p>
    <w:p w14:paraId="232F7279" w14:textId="77777777" w:rsidR="00B719B3" w:rsidRPr="00501B96" w:rsidRDefault="00B719B3" w:rsidP="00B719B3">
      <w:pPr>
        <w:pStyle w:val="Body"/>
        <w:ind w:left="540" w:hanging="54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7.</w:t>
      </w:r>
      <w:r w:rsidRPr="00501B96">
        <w:rPr>
          <w:sz w:val="22"/>
          <w:szCs w:val="22"/>
          <w:lang w:val="en-US"/>
        </w:rPr>
        <w:tab/>
        <w:t>Roadmap of future planned evolution of the use case</w:t>
      </w:r>
    </w:p>
    <w:p w14:paraId="6E475F80" w14:textId="77777777" w:rsidR="00B719B3" w:rsidRPr="00501B96" w:rsidRDefault="00B719B3" w:rsidP="00B719B3">
      <w:pPr>
        <w:pStyle w:val="Body"/>
        <w:ind w:left="540" w:hanging="540"/>
        <w:rPr>
          <w:sz w:val="22"/>
          <w:szCs w:val="22"/>
          <w:lang w:val="en-US"/>
        </w:rPr>
      </w:pPr>
      <w:r w:rsidRPr="00501B96">
        <w:rPr>
          <w:sz w:val="22"/>
          <w:szCs w:val="22"/>
          <w:lang w:val="en-US"/>
        </w:rPr>
        <w:t>8.</w:t>
      </w:r>
      <w:r w:rsidRPr="00501B96">
        <w:rPr>
          <w:sz w:val="22"/>
          <w:szCs w:val="22"/>
          <w:lang w:val="en-US"/>
        </w:rPr>
        <w:tab/>
        <w:t>Final remarks and conclusion.</w:t>
      </w:r>
    </w:p>
    <w:p w14:paraId="12CBB175" w14:textId="43279FA5" w:rsidR="004B5480" w:rsidRPr="004B5480" w:rsidRDefault="004B5480" w:rsidP="00B719B3">
      <w:pPr>
        <w:pStyle w:val="Body"/>
        <w:tabs>
          <w:tab w:val="clear" w:pos="794"/>
          <w:tab w:val="left" w:pos="450"/>
        </w:tabs>
        <w:spacing w:after="120"/>
        <w:jc w:val="center"/>
        <w:rPr>
          <w:sz w:val="22"/>
          <w:szCs w:val="22"/>
        </w:rPr>
      </w:pPr>
      <w:r w:rsidRPr="004B5480">
        <w:rPr>
          <w:rStyle w:val="None"/>
          <w:sz w:val="22"/>
          <w:szCs w:val="22"/>
          <w:lang w:val="en-US"/>
        </w:rPr>
        <w:t>__________________</w:t>
      </w:r>
    </w:p>
    <w:sectPr w:rsidR="004B5480" w:rsidRPr="004B5480" w:rsidSect="00FA46A0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7729" w14:textId="77777777" w:rsidR="002503F9" w:rsidRDefault="002503F9">
      <w:r>
        <w:separator/>
      </w:r>
    </w:p>
  </w:endnote>
  <w:endnote w:type="continuationSeparator" w:id="0">
    <w:p w14:paraId="1C45539E" w14:textId="77777777" w:rsidR="002503F9" w:rsidRDefault="0025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D601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3F21" w14:textId="77777777" w:rsidR="002503F9" w:rsidRDefault="002503F9">
      <w:r>
        <w:t>____________________</w:t>
      </w:r>
    </w:p>
  </w:footnote>
  <w:footnote w:type="continuationSeparator" w:id="0">
    <w:p w14:paraId="6053EBC8" w14:textId="77777777" w:rsidR="002503F9" w:rsidRDefault="0025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3CBC" w14:textId="61952F38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077691">
      <w:rPr>
        <w:noProof/>
      </w:rPr>
      <w:t>181</w:t>
    </w:r>
  </w:p>
  <w:p w14:paraId="52D805B0" w14:textId="77777777" w:rsidR="00FA46A0" w:rsidRDefault="00FA46A0">
    <w:pPr>
      <w:pStyle w:val="Header"/>
    </w:pPr>
  </w:p>
  <w:p w14:paraId="08C22B30" w14:textId="77777777" w:rsidR="00501B96" w:rsidRDefault="00501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50713"/>
    <w:multiLevelType w:val="hybridMultilevel"/>
    <w:tmpl w:val="3BF6C57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A11D42"/>
    <w:multiLevelType w:val="multilevel"/>
    <w:tmpl w:val="5BAE8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2" w15:restartNumberingAfterBreak="0">
    <w:nsid w:val="1FAA6A21"/>
    <w:multiLevelType w:val="multilevel"/>
    <w:tmpl w:val="7CC04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3" w15:restartNumberingAfterBreak="0">
    <w:nsid w:val="450A4F50"/>
    <w:multiLevelType w:val="multilevel"/>
    <w:tmpl w:val="EF0E7D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4" w15:restartNumberingAfterBreak="0">
    <w:nsid w:val="4E87531C"/>
    <w:multiLevelType w:val="multilevel"/>
    <w:tmpl w:val="5E242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5" w15:restartNumberingAfterBreak="0">
    <w:nsid w:val="554D3A61"/>
    <w:multiLevelType w:val="multilevel"/>
    <w:tmpl w:val="ABD6B7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num w:numId="1" w16cid:durableId="874775958">
    <w:abstractNumId w:val="9"/>
  </w:num>
  <w:num w:numId="2" w16cid:durableId="2129623426">
    <w:abstractNumId w:val="7"/>
  </w:num>
  <w:num w:numId="3" w16cid:durableId="425351079">
    <w:abstractNumId w:val="6"/>
  </w:num>
  <w:num w:numId="4" w16cid:durableId="336881501">
    <w:abstractNumId w:val="5"/>
  </w:num>
  <w:num w:numId="5" w16cid:durableId="1480998397">
    <w:abstractNumId w:val="4"/>
  </w:num>
  <w:num w:numId="6" w16cid:durableId="1269199656">
    <w:abstractNumId w:val="8"/>
  </w:num>
  <w:num w:numId="7" w16cid:durableId="143131034">
    <w:abstractNumId w:val="3"/>
  </w:num>
  <w:num w:numId="8" w16cid:durableId="1062020409">
    <w:abstractNumId w:val="2"/>
  </w:num>
  <w:num w:numId="9" w16cid:durableId="1557475983">
    <w:abstractNumId w:val="1"/>
  </w:num>
  <w:num w:numId="10" w16cid:durableId="1060246151">
    <w:abstractNumId w:val="0"/>
  </w:num>
  <w:num w:numId="11" w16cid:durableId="1859153457">
    <w:abstractNumId w:val="10"/>
  </w:num>
  <w:num w:numId="12" w16cid:durableId="548759807">
    <w:abstractNumId w:val="12"/>
  </w:num>
  <w:num w:numId="13" w16cid:durableId="1683585197">
    <w:abstractNumId w:val="15"/>
  </w:num>
  <w:num w:numId="14" w16cid:durableId="692150184">
    <w:abstractNumId w:val="14"/>
  </w:num>
  <w:num w:numId="15" w16cid:durableId="1902016241">
    <w:abstractNumId w:val="11"/>
  </w:num>
  <w:num w:numId="16" w16cid:durableId="1050029663">
    <w:abstractNumId w:val="13"/>
  </w:num>
  <w:num w:numId="17" w16cid:durableId="1352998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514998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A1"/>
    <w:rsid w:val="000009D0"/>
    <w:rsid w:val="00022E6B"/>
    <w:rsid w:val="00077691"/>
    <w:rsid w:val="00086F43"/>
    <w:rsid w:val="00090998"/>
    <w:rsid w:val="000978C3"/>
    <w:rsid w:val="000B15C8"/>
    <w:rsid w:val="000C5AF6"/>
    <w:rsid w:val="000C6638"/>
    <w:rsid w:val="001018E1"/>
    <w:rsid w:val="00112F37"/>
    <w:rsid w:val="001173A0"/>
    <w:rsid w:val="001176F9"/>
    <w:rsid w:val="001208AC"/>
    <w:rsid w:val="00131966"/>
    <w:rsid w:val="0015584C"/>
    <w:rsid w:val="00172273"/>
    <w:rsid w:val="00180FA1"/>
    <w:rsid w:val="00192F2E"/>
    <w:rsid w:val="001937C2"/>
    <w:rsid w:val="001A32DF"/>
    <w:rsid w:val="001A34EC"/>
    <w:rsid w:val="001D1369"/>
    <w:rsid w:val="002244CE"/>
    <w:rsid w:val="00231458"/>
    <w:rsid w:val="002503F9"/>
    <w:rsid w:val="00256D8C"/>
    <w:rsid w:val="002618DF"/>
    <w:rsid w:val="00263281"/>
    <w:rsid w:val="00281936"/>
    <w:rsid w:val="00283936"/>
    <w:rsid w:val="002976E1"/>
    <w:rsid w:val="002A5570"/>
    <w:rsid w:val="002A5DBB"/>
    <w:rsid w:val="002B6E1C"/>
    <w:rsid w:val="002C0044"/>
    <w:rsid w:val="002C22A8"/>
    <w:rsid w:val="002C4487"/>
    <w:rsid w:val="002E676F"/>
    <w:rsid w:val="002F5881"/>
    <w:rsid w:val="003244E0"/>
    <w:rsid w:val="0032765E"/>
    <w:rsid w:val="003409F7"/>
    <w:rsid w:val="003468E0"/>
    <w:rsid w:val="00356B73"/>
    <w:rsid w:val="00366403"/>
    <w:rsid w:val="003746A5"/>
    <w:rsid w:val="003A07C8"/>
    <w:rsid w:val="003B2C65"/>
    <w:rsid w:val="003C0A61"/>
    <w:rsid w:val="003D4690"/>
    <w:rsid w:val="003D6128"/>
    <w:rsid w:val="003F2AD6"/>
    <w:rsid w:val="00411DB0"/>
    <w:rsid w:val="004253CF"/>
    <w:rsid w:val="00453CEA"/>
    <w:rsid w:val="00455B4D"/>
    <w:rsid w:val="0046673B"/>
    <w:rsid w:val="00487330"/>
    <w:rsid w:val="004A3D21"/>
    <w:rsid w:val="004B5480"/>
    <w:rsid w:val="004B5568"/>
    <w:rsid w:val="004B7443"/>
    <w:rsid w:val="004C7B29"/>
    <w:rsid w:val="004D05AD"/>
    <w:rsid w:val="00501B96"/>
    <w:rsid w:val="00503776"/>
    <w:rsid w:val="00503ADB"/>
    <w:rsid w:val="00522D4C"/>
    <w:rsid w:val="005334CD"/>
    <w:rsid w:val="0053485D"/>
    <w:rsid w:val="005465BC"/>
    <w:rsid w:val="005A225A"/>
    <w:rsid w:val="005B076D"/>
    <w:rsid w:val="005C4307"/>
    <w:rsid w:val="005C674F"/>
    <w:rsid w:val="005E003C"/>
    <w:rsid w:val="0061264E"/>
    <w:rsid w:val="006215A1"/>
    <w:rsid w:val="006237AA"/>
    <w:rsid w:val="00640D4B"/>
    <w:rsid w:val="00677D32"/>
    <w:rsid w:val="0068500E"/>
    <w:rsid w:val="006A034B"/>
    <w:rsid w:val="006B2FA7"/>
    <w:rsid w:val="006B4A83"/>
    <w:rsid w:val="006C1626"/>
    <w:rsid w:val="006D252D"/>
    <w:rsid w:val="006D631F"/>
    <w:rsid w:val="00703624"/>
    <w:rsid w:val="00713262"/>
    <w:rsid w:val="00717E7E"/>
    <w:rsid w:val="00723351"/>
    <w:rsid w:val="00730A58"/>
    <w:rsid w:val="00746856"/>
    <w:rsid w:val="0075603C"/>
    <w:rsid w:val="0077146B"/>
    <w:rsid w:val="00774065"/>
    <w:rsid w:val="007806E3"/>
    <w:rsid w:val="00786E17"/>
    <w:rsid w:val="0079763E"/>
    <w:rsid w:val="007A2310"/>
    <w:rsid w:val="007A65E8"/>
    <w:rsid w:val="007B3999"/>
    <w:rsid w:val="007E3DE3"/>
    <w:rsid w:val="007F451D"/>
    <w:rsid w:val="008234AA"/>
    <w:rsid w:val="00836ABA"/>
    <w:rsid w:val="00837EA6"/>
    <w:rsid w:val="00844579"/>
    <w:rsid w:val="00897A31"/>
    <w:rsid w:val="008A2314"/>
    <w:rsid w:val="008B44F4"/>
    <w:rsid w:val="008C05E8"/>
    <w:rsid w:val="008C110A"/>
    <w:rsid w:val="008C7D21"/>
    <w:rsid w:val="008E4ADE"/>
    <w:rsid w:val="008E7442"/>
    <w:rsid w:val="009131AD"/>
    <w:rsid w:val="0091507D"/>
    <w:rsid w:val="0094474D"/>
    <w:rsid w:val="0095338C"/>
    <w:rsid w:val="00957E07"/>
    <w:rsid w:val="00960A83"/>
    <w:rsid w:val="00963900"/>
    <w:rsid w:val="009747C5"/>
    <w:rsid w:val="00976BFB"/>
    <w:rsid w:val="009917E5"/>
    <w:rsid w:val="009B2EB5"/>
    <w:rsid w:val="009D4E3F"/>
    <w:rsid w:val="00A42769"/>
    <w:rsid w:val="00A45926"/>
    <w:rsid w:val="00A51CF0"/>
    <w:rsid w:val="00A64C06"/>
    <w:rsid w:val="00A72C30"/>
    <w:rsid w:val="00A7452F"/>
    <w:rsid w:val="00A862F8"/>
    <w:rsid w:val="00AB663D"/>
    <w:rsid w:val="00AE2900"/>
    <w:rsid w:val="00AE31BD"/>
    <w:rsid w:val="00B14B9F"/>
    <w:rsid w:val="00B21B9A"/>
    <w:rsid w:val="00B2488F"/>
    <w:rsid w:val="00B4669D"/>
    <w:rsid w:val="00B61012"/>
    <w:rsid w:val="00B719B3"/>
    <w:rsid w:val="00B85A9C"/>
    <w:rsid w:val="00B85CC0"/>
    <w:rsid w:val="00BA2C08"/>
    <w:rsid w:val="00BE24A6"/>
    <w:rsid w:val="00BF7965"/>
    <w:rsid w:val="00C27382"/>
    <w:rsid w:val="00C4741D"/>
    <w:rsid w:val="00C57B3C"/>
    <w:rsid w:val="00C607E2"/>
    <w:rsid w:val="00C779AF"/>
    <w:rsid w:val="00C95BF6"/>
    <w:rsid w:val="00CA0253"/>
    <w:rsid w:val="00CA3DA7"/>
    <w:rsid w:val="00CC3CE8"/>
    <w:rsid w:val="00CF3E34"/>
    <w:rsid w:val="00D007D9"/>
    <w:rsid w:val="00D07960"/>
    <w:rsid w:val="00D44DE4"/>
    <w:rsid w:val="00D46D8A"/>
    <w:rsid w:val="00D610DA"/>
    <w:rsid w:val="00D62702"/>
    <w:rsid w:val="00D6608B"/>
    <w:rsid w:val="00D817A1"/>
    <w:rsid w:val="00D851C0"/>
    <w:rsid w:val="00DA4B68"/>
    <w:rsid w:val="00DA78BA"/>
    <w:rsid w:val="00DF5F20"/>
    <w:rsid w:val="00E25683"/>
    <w:rsid w:val="00E3632C"/>
    <w:rsid w:val="00E37632"/>
    <w:rsid w:val="00E6358A"/>
    <w:rsid w:val="00EA1E5B"/>
    <w:rsid w:val="00EA2114"/>
    <w:rsid w:val="00EB048D"/>
    <w:rsid w:val="00EC15F4"/>
    <w:rsid w:val="00ED10F0"/>
    <w:rsid w:val="00EF4481"/>
    <w:rsid w:val="00F01902"/>
    <w:rsid w:val="00F02862"/>
    <w:rsid w:val="00F21354"/>
    <w:rsid w:val="00F22314"/>
    <w:rsid w:val="00F335E8"/>
    <w:rsid w:val="00F37286"/>
    <w:rsid w:val="00F52FA2"/>
    <w:rsid w:val="00F8149C"/>
    <w:rsid w:val="00FA1442"/>
    <w:rsid w:val="00FA28D7"/>
    <w:rsid w:val="00FA46A0"/>
    <w:rsid w:val="00FB16D3"/>
    <w:rsid w:val="00FB416A"/>
    <w:rsid w:val="00FC0671"/>
    <w:rsid w:val="00FC1C19"/>
    <w:rsid w:val="00FD564B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CAAD6"/>
  <w15:docId w15:val="{5F7A43A7-7F43-4D2E-9AC5-559C2894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ne">
    <w:name w:val="None"/>
    <w:rsid w:val="00D817A1"/>
  </w:style>
  <w:style w:type="paragraph" w:customStyle="1" w:styleId="TableLegend0">
    <w:name w:val="Table_Legend"/>
    <w:rsid w:val="00D817A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</w:pPr>
    <w:rPr>
      <w:rFonts w:ascii="Times New Roman" w:hAnsi="Times New Roman"/>
      <w:color w:val="000000"/>
      <w:sz w:val="22"/>
      <w:szCs w:val="22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sid w:val="00D817A1"/>
    <w:rPr>
      <w:outline w:val="0"/>
      <w:color w:val="0000FF"/>
      <w:u w:val="single" w:color="0000FF"/>
    </w:rPr>
  </w:style>
  <w:style w:type="paragraph" w:customStyle="1" w:styleId="Body">
    <w:name w:val="Body"/>
    <w:rsid w:val="00FC067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fr-FR" w:eastAsia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6608B"/>
    <w:rPr>
      <w:color w:val="605E5C"/>
      <w:shd w:val="clear" w:color="auto" w:fill="E1DFDD"/>
    </w:rPr>
  </w:style>
  <w:style w:type="paragraph" w:customStyle="1" w:styleId="Heading">
    <w:name w:val="Heading"/>
    <w:next w:val="Body"/>
    <w:rsid w:val="004B548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  <w:tab w:val="left" w:pos="1191"/>
        <w:tab w:val="left" w:pos="1588"/>
        <w:tab w:val="left" w:pos="1985"/>
      </w:tabs>
      <w:spacing w:before="280"/>
      <w:ind w:left="1134" w:hanging="1134"/>
      <w:outlineLvl w:val="0"/>
    </w:pPr>
    <w:rPr>
      <w:rFonts w:ascii="Calibri" w:eastAsia="Calibri" w:hAnsi="Calibri" w:cs="Calibri"/>
      <w:b/>
      <w:bCs/>
      <w:color w:val="000000"/>
      <w:sz w:val="28"/>
      <w:szCs w:val="28"/>
      <w:u w:color="000000"/>
      <w:bdr w:val="nil"/>
      <w:lang w:val="fr-FR" w:eastAsia="en-U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7806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7806E3"/>
    <w:rPr>
      <w:b/>
      <w:bCs/>
    </w:rPr>
  </w:style>
  <w:style w:type="paragraph" w:styleId="Revision">
    <w:name w:val="Revision"/>
    <w:hidden/>
    <w:semiHidden/>
    <w:rsid w:val="001937C2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u.int/go/tsg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ITU-T/workprog/wp_search.aspx?isn_sp=8265&amp;isn_sg=8270&amp;isn_qu=8327&amp;isn_status=-1,8,1,3,7&amp;details=0&amp;field=acdefghi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workprog/wp_item.aspx?isn=1892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tiv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283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Restivo, Charlyne</dc:creator>
  <cp:keywords/>
  <dc:description/>
  <cp:lastModifiedBy>Maguire, Mairéad</cp:lastModifiedBy>
  <cp:revision>155</cp:revision>
  <cp:lastPrinted>2020-03-24T08:34:00Z</cp:lastPrinted>
  <dcterms:created xsi:type="dcterms:W3CDTF">2020-03-20T12:54:00Z</dcterms:created>
  <dcterms:modified xsi:type="dcterms:W3CDTF">2024-02-19T10:27:00Z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