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3148"/>
        <w:gridCol w:w="2003"/>
      </w:tblGrid>
      <w:tr w:rsidR="00FA46A0" w:rsidRPr="004D2676" w14:paraId="2F3AEBE3" w14:textId="77777777" w:rsidTr="00F8119B">
        <w:trPr>
          <w:trHeight w:val="1843"/>
        </w:trPr>
        <w:tc>
          <w:tcPr>
            <w:tcW w:w="1144" w:type="dxa"/>
            <w:gridSpan w:val="2"/>
            <w:shd w:val="clear" w:color="auto" w:fill="auto"/>
            <w:tcMar>
              <w:left w:w="0" w:type="dxa"/>
              <w:right w:w="0" w:type="dxa"/>
            </w:tcMar>
            <w:vAlign w:val="center"/>
          </w:tcPr>
          <w:p w14:paraId="7BABF41D" w14:textId="77777777" w:rsidR="00FA46A0" w:rsidRPr="004D2676" w:rsidRDefault="009747C5" w:rsidP="00872354">
            <w:pPr>
              <w:pStyle w:val="Tabletext"/>
              <w:jc w:val="center"/>
              <w:rPr>
                <w:highlight w:val="yellow"/>
              </w:rPr>
            </w:pPr>
            <w:r w:rsidRPr="004D2676">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4D2676" w:rsidRDefault="00B61012" w:rsidP="00872354">
            <w:pPr>
              <w:spacing w:before="0"/>
              <w:rPr>
                <w:rFonts w:cs="Times New Roman Bold"/>
                <w:b/>
                <w:bCs/>
                <w:smallCaps/>
                <w:sz w:val="26"/>
                <w:szCs w:val="26"/>
              </w:rPr>
            </w:pPr>
            <w:r w:rsidRPr="004D2676">
              <w:rPr>
                <w:rFonts w:cs="Times New Roman Bold"/>
                <w:b/>
                <w:bCs/>
                <w:smallCaps/>
                <w:sz w:val="36"/>
                <w:szCs w:val="36"/>
              </w:rPr>
              <w:t>International telecommunication union</w:t>
            </w:r>
          </w:p>
          <w:p w14:paraId="1A486C08" w14:textId="77777777" w:rsidR="00FA46A0" w:rsidRPr="004D2676" w:rsidRDefault="00B61012" w:rsidP="00872354">
            <w:pPr>
              <w:spacing w:before="0"/>
              <w:rPr>
                <w:rFonts w:ascii="Verdana" w:hAnsi="Verdana"/>
                <w:color w:val="FFFFFF"/>
                <w:sz w:val="26"/>
                <w:szCs w:val="26"/>
              </w:rPr>
            </w:pPr>
            <w:r w:rsidRPr="004D2676">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4D2676" w:rsidRDefault="00FA46A0" w:rsidP="00872354">
            <w:pPr>
              <w:spacing w:before="0"/>
              <w:jc w:val="right"/>
              <w:rPr>
                <w:rFonts w:ascii="Verdana" w:hAnsi="Verdana"/>
                <w:color w:val="FFFFFF"/>
                <w:sz w:val="26"/>
                <w:szCs w:val="26"/>
              </w:rPr>
            </w:pPr>
          </w:p>
        </w:tc>
      </w:tr>
      <w:tr w:rsidR="00FA46A0" w:rsidRPr="004D2676" w14:paraId="7CBEEB9D" w14:textId="77777777" w:rsidTr="00F8119B">
        <w:trPr>
          <w:cantSplit/>
          <w:trHeight w:val="571"/>
        </w:trPr>
        <w:tc>
          <w:tcPr>
            <w:tcW w:w="4578" w:type="dxa"/>
            <w:gridSpan w:val="3"/>
            <w:vAlign w:val="center"/>
          </w:tcPr>
          <w:p w14:paraId="02781ED0" w14:textId="77777777" w:rsidR="00FA46A0" w:rsidRPr="004D2676" w:rsidRDefault="00FA46A0" w:rsidP="00872354">
            <w:pPr>
              <w:pStyle w:val="Tabletext"/>
              <w:jc w:val="right"/>
              <w:rPr>
                <w:rFonts w:cs="Calibri"/>
                <w:sz w:val="22"/>
                <w:szCs w:val="22"/>
                <w:highlight w:val="yellow"/>
              </w:rPr>
            </w:pPr>
          </w:p>
        </w:tc>
        <w:tc>
          <w:tcPr>
            <w:tcW w:w="5151" w:type="dxa"/>
            <w:gridSpan w:val="2"/>
            <w:vAlign w:val="center"/>
          </w:tcPr>
          <w:p w14:paraId="5542BFA4" w14:textId="2217109D" w:rsidR="00FA46A0" w:rsidRPr="004D2676" w:rsidRDefault="00B61012" w:rsidP="00FE00A1">
            <w:pPr>
              <w:pStyle w:val="Tabletext"/>
              <w:spacing w:before="0" w:after="120"/>
              <w:ind w:left="-108"/>
              <w:rPr>
                <w:rFonts w:cs="Calibri"/>
                <w:sz w:val="22"/>
                <w:szCs w:val="22"/>
              </w:rPr>
            </w:pPr>
            <w:r w:rsidRPr="004D2676">
              <w:rPr>
                <w:rFonts w:cs="Calibri"/>
                <w:sz w:val="22"/>
                <w:szCs w:val="22"/>
              </w:rPr>
              <w:t xml:space="preserve">Geneva, </w:t>
            </w:r>
            <w:r w:rsidR="004D2676" w:rsidRPr="004D2676">
              <w:rPr>
                <w:rFonts w:cs="Calibri"/>
                <w:sz w:val="22"/>
                <w:szCs w:val="22"/>
              </w:rPr>
              <w:t>2</w:t>
            </w:r>
            <w:r w:rsidR="00F8119B">
              <w:rPr>
                <w:rFonts w:cs="Calibri"/>
                <w:sz w:val="22"/>
                <w:szCs w:val="22"/>
              </w:rPr>
              <w:t>8</w:t>
            </w:r>
            <w:r w:rsidR="004D2676" w:rsidRPr="004D2676">
              <w:rPr>
                <w:rFonts w:cs="Calibri"/>
                <w:sz w:val="22"/>
                <w:szCs w:val="22"/>
              </w:rPr>
              <w:t xml:space="preserve"> August</w:t>
            </w:r>
            <w:r w:rsidR="008561CB" w:rsidRPr="004D2676">
              <w:rPr>
                <w:rFonts w:cs="Calibri"/>
                <w:sz w:val="22"/>
                <w:szCs w:val="22"/>
              </w:rPr>
              <w:t xml:space="preserve"> 202</w:t>
            </w:r>
            <w:r w:rsidR="00C54615" w:rsidRPr="004D2676">
              <w:rPr>
                <w:rFonts w:cs="Calibri"/>
                <w:sz w:val="22"/>
                <w:szCs w:val="22"/>
              </w:rPr>
              <w:t>3</w:t>
            </w:r>
          </w:p>
        </w:tc>
      </w:tr>
      <w:tr w:rsidR="00FA46A0" w:rsidRPr="00B97546" w14:paraId="5B9F57B8" w14:textId="77777777" w:rsidTr="00872354">
        <w:trPr>
          <w:cantSplit/>
          <w:trHeight w:val="746"/>
        </w:trPr>
        <w:tc>
          <w:tcPr>
            <w:tcW w:w="1134" w:type="dxa"/>
          </w:tcPr>
          <w:p w14:paraId="4361F29A" w14:textId="77777777" w:rsidR="00FA46A0" w:rsidRPr="00B97546" w:rsidRDefault="00B61012" w:rsidP="00FE00A1">
            <w:pPr>
              <w:pStyle w:val="Tabletext"/>
              <w:spacing w:before="0" w:after="0"/>
              <w:ind w:left="-110"/>
              <w:rPr>
                <w:rFonts w:asciiTheme="minorHAnsi" w:hAnsiTheme="minorHAnsi" w:cstheme="minorHAnsi"/>
                <w:sz w:val="22"/>
                <w:szCs w:val="22"/>
              </w:rPr>
            </w:pPr>
            <w:r w:rsidRPr="00B97546">
              <w:rPr>
                <w:rFonts w:asciiTheme="minorHAnsi" w:hAnsiTheme="minorHAnsi" w:cstheme="minorHAnsi"/>
                <w:b/>
                <w:sz w:val="22"/>
                <w:szCs w:val="22"/>
              </w:rPr>
              <w:t>Ref:</w:t>
            </w:r>
          </w:p>
        </w:tc>
        <w:tc>
          <w:tcPr>
            <w:tcW w:w="3444" w:type="dxa"/>
            <w:gridSpan w:val="2"/>
          </w:tcPr>
          <w:p w14:paraId="101ED353" w14:textId="1CBFFFAD" w:rsidR="00C24502" w:rsidRPr="00B97546" w:rsidRDefault="00C24502" w:rsidP="00FE00A1">
            <w:pPr>
              <w:pStyle w:val="Tabletext"/>
              <w:spacing w:before="0" w:after="0"/>
              <w:rPr>
                <w:rFonts w:asciiTheme="minorHAnsi" w:hAnsiTheme="minorHAnsi" w:cstheme="minorHAnsi"/>
                <w:b/>
                <w:bCs/>
                <w:sz w:val="22"/>
                <w:szCs w:val="22"/>
              </w:rPr>
            </w:pPr>
            <w:r w:rsidRPr="00B97546">
              <w:rPr>
                <w:rFonts w:asciiTheme="minorHAnsi" w:hAnsiTheme="minorHAnsi" w:cstheme="minorHAnsi"/>
                <w:b/>
                <w:bCs/>
                <w:sz w:val="22"/>
                <w:szCs w:val="22"/>
              </w:rPr>
              <w:t>TSB Circular</w:t>
            </w:r>
            <w:r w:rsidR="00B3794A" w:rsidRPr="00B97546">
              <w:rPr>
                <w:rFonts w:asciiTheme="minorHAnsi" w:hAnsiTheme="minorHAnsi" w:cstheme="minorHAnsi"/>
                <w:b/>
                <w:bCs/>
                <w:sz w:val="22"/>
                <w:szCs w:val="22"/>
              </w:rPr>
              <w:t xml:space="preserve"> </w:t>
            </w:r>
            <w:r w:rsidR="001E005A" w:rsidRPr="00B97546">
              <w:rPr>
                <w:rFonts w:asciiTheme="minorHAnsi" w:hAnsiTheme="minorHAnsi" w:cstheme="minorHAnsi"/>
                <w:b/>
                <w:bCs/>
                <w:sz w:val="22"/>
                <w:szCs w:val="22"/>
              </w:rPr>
              <w:t>1</w:t>
            </w:r>
            <w:r w:rsidR="00B97546" w:rsidRPr="00B97546">
              <w:rPr>
                <w:rFonts w:asciiTheme="minorHAnsi" w:hAnsiTheme="minorHAnsi" w:cstheme="minorHAnsi"/>
                <w:b/>
                <w:bCs/>
                <w:sz w:val="22"/>
                <w:szCs w:val="22"/>
              </w:rPr>
              <w:t>3</w:t>
            </w:r>
            <w:r w:rsidR="001E005A" w:rsidRPr="00B97546">
              <w:rPr>
                <w:rFonts w:asciiTheme="minorHAnsi" w:hAnsiTheme="minorHAnsi" w:cstheme="minorHAnsi"/>
                <w:b/>
                <w:bCs/>
                <w:sz w:val="22"/>
                <w:szCs w:val="22"/>
              </w:rPr>
              <w:t>4</w:t>
            </w:r>
          </w:p>
          <w:p w14:paraId="1FA4CE7F" w14:textId="06F4DC1B" w:rsidR="00FA46A0" w:rsidRPr="00B97546" w:rsidRDefault="00C24502" w:rsidP="00FE00A1">
            <w:pPr>
              <w:pStyle w:val="Tabletext"/>
              <w:spacing w:before="0" w:after="0"/>
              <w:rPr>
                <w:rFonts w:asciiTheme="minorHAnsi" w:hAnsiTheme="minorHAnsi" w:cstheme="minorHAnsi"/>
                <w:b/>
                <w:bCs/>
                <w:sz w:val="22"/>
                <w:szCs w:val="22"/>
              </w:rPr>
            </w:pPr>
            <w:r w:rsidRPr="00B97546">
              <w:rPr>
                <w:rFonts w:asciiTheme="minorHAnsi" w:hAnsiTheme="minorHAnsi" w:cstheme="minorHAnsi"/>
                <w:b/>
                <w:bCs/>
                <w:sz w:val="22"/>
                <w:szCs w:val="22"/>
              </w:rPr>
              <w:t>FG-</w:t>
            </w:r>
            <w:r w:rsidR="00C54615" w:rsidRPr="00B97546">
              <w:rPr>
                <w:rFonts w:asciiTheme="minorHAnsi" w:eastAsia="Times New Roman" w:hAnsiTheme="minorHAnsi" w:cstheme="minorHAnsi"/>
                <w:b/>
                <w:bCs/>
                <w:sz w:val="22"/>
                <w:szCs w:val="22"/>
                <w:lang w:val="en-US"/>
              </w:rPr>
              <w:t>MV</w:t>
            </w:r>
            <w:r w:rsidRPr="00B97546">
              <w:rPr>
                <w:rFonts w:asciiTheme="minorHAnsi" w:hAnsiTheme="minorHAnsi" w:cstheme="minorHAnsi"/>
                <w:b/>
                <w:bCs/>
                <w:sz w:val="22"/>
                <w:szCs w:val="22"/>
              </w:rPr>
              <w:t>/</w:t>
            </w:r>
            <w:r w:rsidR="00C54615" w:rsidRPr="00B97546">
              <w:rPr>
                <w:rFonts w:asciiTheme="minorHAnsi" w:hAnsiTheme="minorHAnsi" w:cstheme="minorHAnsi"/>
                <w:b/>
                <w:bCs/>
                <w:sz w:val="22"/>
                <w:szCs w:val="22"/>
              </w:rPr>
              <w:t>CB</w:t>
            </w:r>
          </w:p>
        </w:tc>
        <w:tc>
          <w:tcPr>
            <w:tcW w:w="5151" w:type="dxa"/>
            <w:gridSpan w:val="2"/>
            <w:vMerge w:val="restart"/>
          </w:tcPr>
          <w:p w14:paraId="10929BBB" w14:textId="77777777" w:rsidR="00FF5729" w:rsidRPr="00B97546" w:rsidRDefault="00B61012" w:rsidP="00FE00A1">
            <w:pPr>
              <w:tabs>
                <w:tab w:val="clear" w:pos="794"/>
                <w:tab w:val="clear" w:pos="1191"/>
                <w:tab w:val="clear" w:pos="1588"/>
                <w:tab w:val="clear" w:pos="1985"/>
                <w:tab w:val="left" w:pos="241"/>
              </w:tabs>
              <w:spacing w:before="0" w:after="40"/>
              <w:ind w:left="283" w:hanging="391"/>
              <w:rPr>
                <w:rFonts w:asciiTheme="minorHAnsi" w:hAnsiTheme="minorHAnsi" w:cstheme="minorHAnsi"/>
                <w:sz w:val="22"/>
                <w:szCs w:val="22"/>
              </w:rPr>
            </w:pPr>
            <w:r w:rsidRPr="00B97546">
              <w:rPr>
                <w:rFonts w:asciiTheme="minorHAnsi" w:hAnsiTheme="minorHAnsi" w:cstheme="minorHAnsi"/>
                <w:b/>
                <w:sz w:val="22"/>
                <w:szCs w:val="22"/>
              </w:rPr>
              <w:t>To:</w:t>
            </w:r>
          </w:p>
          <w:p w14:paraId="636D143F" w14:textId="4E77671B" w:rsidR="00FF5729" w:rsidRPr="00B97546"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rPr>
            </w:pPr>
            <w:r w:rsidRPr="00B97546">
              <w:rPr>
                <w:rFonts w:asciiTheme="minorHAnsi" w:hAnsiTheme="minorHAnsi" w:cstheme="minorHAnsi"/>
                <w:sz w:val="22"/>
                <w:szCs w:val="22"/>
              </w:rPr>
              <w:t>-</w:t>
            </w:r>
            <w:r w:rsidRPr="00B97546">
              <w:rPr>
                <w:rFonts w:asciiTheme="minorHAnsi" w:hAnsiTheme="minorHAnsi" w:cstheme="minorHAnsi"/>
                <w:sz w:val="22"/>
                <w:szCs w:val="22"/>
              </w:rPr>
              <w:tab/>
              <w:t>Administrations of Member States of the Union</w:t>
            </w:r>
          </w:p>
          <w:p w14:paraId="6AAEA161" w14:textId="55BB5C7C" w:rsidR="00FF5729" w:rsidRPr="00B97546"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B97546">
              <w:rPr>
                <w:rFonts w:asciiTheme="minorHAnsi" w:hAnsiTheme="minorHAnsi" w:cstheme="minorHAnsi"/>
                <w:sz w:val="22"/>
                <w:szCs w:val="22"/>
                <w:lang w:val="fr-CH"/>
              </w:rPr>
              <w:t>-</w:t>
            </w:r>
            <w:r w:rsidRPr="00B97546">
              <w:rPr>
                <w:rFonts w:asciiTheme="minorHAnsi" w:hAnsiTheme="minorHAnsi" w:cstheme="minorHAnsi"/>
                <w:sz w:val="22"/>
                <w:szCs w:val="22"/>
                <w:lang w:val="fr-CH"/>
              </w:rPr>
              <w:tab/>
              <w:t xml:space="preserve">ITU-T </w:t>
            </w:r>
            <w:proofErr w:type="spellStart"/>
            <w:r w:rsidRPr="00B97546">
              <w:rPr>
                <w:rFonts w:asciiTheme="minorHAnsi" w:hAnsiTheme="minorHAnsi" w:cstheme="minorHAnsi"/>
                <w:sz w:val="22"/>
                <w:szCs w:val="22"/>
                <w:lang w:val="fr-CH"/>
              </w:rPr>
              <w:t>Sector</w:t>
            </w:r>
            <w:proofErr w:type="spellEnd"/>
            <w:r w:rsidRPr="00B97546">
              <w:rPr>
                <w:rFonts w:asciiTheme="minorHAnsi" w:hAnsiTheme="minorHAnsi" w:cstheme="minorHAnsi"/>
                <w:sz w:val="22"/>
                <w:szCs w:val="22"/>
                <w:lang w:val="fr-CH"/>
              </w:rPr>
              <w:t xml:space="preserve"> Members</w:t>
            </w:r>
          </w:p>
          <w:p w14:paraId="4872070A" w14:textId="0FD7ED8C" w:rsidR="00FF5729" w:rsidRPr="00B97546"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B97546">
              <w:rPr>
                <w:rFonts w:asciiTheme="minorHAnsi" w:hAnsiTheme="minorHAnsi" w:cstheme="minorHAnsi"/>
                <w:sz w:val="22"/>
                <w:szCs w:val="22"/>
                <w:lang w:val="fr-CH"/>
              </w:rPr>
              <w:t>-</w:t>
            </w:r>
            <w:r w:rsidRPr="00B97546">
              <w:rPr>
                <w:rFonts w:asciiTheme="minorHAnsi" w:hAnsiTheme="minorHAnsi" w:cstheme="minorHAnsi"/>
                <w:sz w:val="22"/>
                <w:szCs w:val="22"/>
                <w:lang w:val="fr-CH"/>
              </w:rPr>
              <w:tab/>
              <w:t>ITU-T Associates</w:t>
            </w:r>
          </w:p>
          <w:p w14:paraId="5984EDB0" w14:textId="77777777" w:rsidR="00FA46A0" w:rsidRPr="00B97546" w:rsidRDefault="00FF5729" w:rsidP="00FE00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3" w:hanging="391"/>
              <w:rPr>
                <w:rFonts w:asciiTheme="minorHAnsi" w:hAnsiTheme="minorHAnsi" w:cstheme="minorHAnsi"/>
                <w:sz w:val="22"/>
                <w:szCs w:val="22"/>
              </w:rPr>
            </w:pPr>
            <w:r w:rsidRPr="00B97546">
              <w:rPr>
                <w:rFonts w:asciiTheme="minorHAnsi" w:hAnsiTheme="minorHAnsi" w:cstheme="minorHAnsi"/>
                <w:sz w:val="22"/>
                <w:szCs w:val="22"/>
              </w:rPr>
              <w:t>-</w:t>
            </w:r>
            <w:r w:rsidRPr="00B97546">
              <w:rPr>
                <w:rFonts w:asciiTheme="minorHAnsi" w:hAnsiTheme="minorHAnsi" w:cstheme="minorHAnsi"/>
                <w:sz w:val="22"/>
                <w:szCs w:val="22"/>
              </w:rPr>
              <w:tab/>
              <w:t>ITU Academia</w:t>
            </w:r>
          </w:p>
        </w:tc>
      </w:tr>
      <w:tr w:rsidR="00C24502" w:rsidRPr="00B97546" w14:paraId="218C7AAB" w14:textId="77777777" w:rsidTr="00872354">
        <w:trPr>
          <w:cantSplit/>
          <w:trHeight w:val="221"/>
        </w:trPr>
        <w:tc>
          <w:tcPr>
            <w:tcW w:w="1134" w:type="dxa"/>
          </w:tcPr>
          <w:p w14:paraId="0AF5256F" w14:textId="77777777" w:rsidR="00C24502" w:rsidRPr="00B97546" w:rsidRDefault="00C24502" w:rsidP="00FE00A1">
            <w:pPr>
              <w:pStyle w:val="Tabletext"/>
              <w:spacing w:before="0" w:after="0"/>
              <w:ind w:left="-110"/>
              <w:rPr>
                <w:rFonts w:asciiTheme="minorHAnsi" w:hAnsiTheme="minorHAnsi" w:cstheme="minorHAnsi"/>
                <w:sz w:val="22"/>
                <w:szCs w:val="22"/>
              </w:rPr>
            </w:pPr>
            <w:r w:rsidRPr="00B97546">
              <w:rPr>
                <w:rFonts w:asciiTheme="minorHAnsi" w:hAnsiTheme="minorHAnsi" w:cstheme="minorHAnsi"/>
                <w:b/>
                <w:sz w:val="22"/>
                <w:szCs w:val="22"/>
              </w:rPr>
              <w:t>Tel:</w:t>
            </w:r>
          </w:p>
        </w:tc>
        <w:tc>
          <w:tcPr>
            <w:tcW w:w="3444" w:type="dxa"/>
            <w:gridSpan w:val="2"/>
          </w:tcPr>
          <w:p w14:paraId="79A9C2E7" w14:textId="69E2C47D" w:rsidR="00C24502" w:rsidRPr="00B97546" w:rsidRDefault="00C24502" w:rsidP="00FE00A1">
            <w:pPr>
              <w:pStyle w:val="Tabletext"/>
              <w:spacing w:before="0" w:after="0"/>
              <w:rPr>
                <w:rFonts w:asciiTheme="minorHAnsi" w:hAnsiTheme="minorHAnsi" w:cstheme="minorHAnsi"/>
                <w:b/>
                <w:sz w:val="22"/>
                <w:szCs w:val="22"/>
              </w:rPr>
            </w:pPr>
            <w:r w:rsidRPr="00B97546">
              <w:rPr>
                <w:rFonts w:asciiTheme="minorHAnsi" w:hAnsiTheme="minorHAnsi" w:cstheme="minorHAnsi"/>
                <w:sz w:val="22"/>
                <w:szCs w:val="22"/>
              </w:rPr>
              <w:t xml:space="preserve">+41 22 730 </w:t>
            </w:r>
            <w:r w:rsidR="00367771" w:rsidRPr="00B97546">
              <w:rPr>
                <w:rFonts w:asciiTheme="minorHAnsi" w:hAnsiTheme="minorHAnsi" w:cstheme="minorHAnsi"/>
                <w:sz w:val="22"/>
                <w:szCs w:val="22"/>
              </w:rPr>
              <w:t>6301</w:t>
            </w:r>
          </w:p>
        </w:tc>
        <w:tc>
          <w:tcPr>
            <w:tcW w:w="5151" w:type="dxa"/>
            <w:gridSpan w:val="2"/>
            <w:vMerge/>
          </w:tcPr>
          <w:p w14:paraId="00A6FEE0" w14:textId="77777777" w:rsidR="00C24502" w:rsidRPr="00B97546" w:rsidRDefault="00C24502" w:rsidP="00FE00A1">
            <w:pPr>
              <w:pStyle w:val="Tabletext"/>
              <w:spacing w:before="0"/>
              <w:ind w:left="142" w:hanging="391"/>
              <w:rPr>
                <w:rFonts w:asciiTheme="minorHAnsi" w:hAnsiTheme="minorHAnsi" w:cstheme="minorHAnsi"/>
                <w:sz w:val="22"/>
                <w:szCs w:val="22"/>
              </w:rPr>
            </w:pPr>
          </w:p>
        </w:tc>
      </w:tr>
      <w:tr w:rsidR="00C24502" w:rsidRPr="00B97546" w14:paraId="4FB22726" w14:textId="77777777" w:rsidTr="00872354">
        <w:trPr>
          <w:cantSplit/>
          <w:trHeight w:val="282"/>
        </w:trPr>
        <w:tc>
          <w:tcPr>
            <w:tcW w:w="1134" w:type="dxa"/>
          </w:tcPr>
          <w:p w14:paraId="254ABACE" w14:textId="77777777" w:rsidR="00C24502" w:rsidRPr="00B97546" w:rsidRDefault="00C24502" w:rsidP="00FE00A1">
            <w:pPr>
              <w:pStyle w:val="Tabletext"/>
              <w:spacing w:before="0" w:after="0"/>
              <w:ind w:left="-110"/>
              <w:rPr>
                <w:rFonts w:asciiTheme="minorHAnsi" w:hAnsiTheme="minorHAnsi" w:cstheme="minorHAnsi"/>
                <w:sz w:val="22"/>
                <w:szCs w:val="22"/>
              </w:rPr>
            </w:pPr>
            <w:r w:rsidRPr="00B97546">
              <w:rPr>
                <w:rFonts w:asciiTheme="minorHAnsi" w:hAnsiTheme="minorHAnsi" w:cstheme="minorHAnsi"/>
                <w:b/>
                <w:sz w:val="22"/>
                <w:szCs w:val="22"/>
              </w:rPr>
              <w:t>Fax:</w:t>
            </w:r>
          </w:p>
        </w:tc>
        <w:tc>
          <w:tcPr>
            <w:tcW w:w="3444" w:type="dxa"/>
            <w:gridSpan w:val="2"/>
          </w:tcPr>
          <w:p w14:paraId="3EED3728" w14:textId="2628A552" w:rsidR="00C24502" w:rsidRPr="00B97546" w:rsidRDefault="00C24502" w:rsidP="00FE00A1">
            <w:pPr>
              <w:pStyle w:val="Tabletext"/>
              <w:spacing w:before="0" w:after="0"/>
              <w:rPr>
                <w:rFonts w:asciiTheme="minorHAnsi" w:hAnsiTheme="minorHAnsi" w:cstheme="minorHAnsi"/>
                <w:b/>
                <w:sz w:val="22"/>
                <w:szCs w:val="22"/>
              </w:rPr>
            </w:pPr>
            <w:r w:rsidRPr="00B97546">
              <w:rPr>
                <w:rFonts w:asciiTheme="minorHAnsi" w:hAnsiTheme="minorHAnsi" w:cstheme="minorHAnsi"/>
                <w:sz w:val="22"/>
                <w:szCs w:val="22"/>
              </w:rPr>
              <w:t>+41 22 730 5853</w:t>
            </w:r>
          </w:p>
        </w:tc>
        <w:tc>
          <w:tcPr>
            <w:tcW w:w="5151" w:type="dxa"/>
            <w:gridSpan w:val="2"/>
            <w:vMerge/>
          </w:tcPr>
          <w:p w14:paraId="2D69D236" w14:textId="77777777" w:rsidR="00C24502" w:rsidRPr="00B97546" w:rsidRDefault="00C24502" w:rsidP="00FE00A1">
            <w:pPr>
              <w:pStyle w:val="Tabletext"/>
              <w:spacing w:before="0"/>
              <w:ind w:left="142" w:hanging="391"/>
              <w:rPr>
                <w:rFonts w:asciiTheme="minorHAnsi" w:hAnsiTheme="minorHAnsi" w:cstheme="minorHAnsi"/>
                <w:sz w:val="22"/>
                <w:szCs w:val="22"/>
              </w:rPr>
            </w:pPr>
          </w:p>
        </w:tc>
      </w:tr>
      <w:tr w:rsidR="00FA46A0" w:rsidRPr="00B97546" w14:paraId="5E6C09DD" w14:textId="77777777" w:rsidTr="00F8119B">
        <w:trPr>
          <w:cantSplit/>
          <w:trHeight w:val="2132"/>
        </w:trPr>
        <w:tc>
          <w:tcPr>
            <w:tcW w:w="1134" w:type="dxa"/>
          </w:tcPr>
          <w:p w14:paraId="0094CC3A" w14:textId="77777777" w:rsidR="00FA46A0" w:rsidRPr="00B97546" w:rsidRDefault="00B61012" w:rsidP="00FE00A1">
            <w:pPr>
              <w:pStyle w:val="Tabletext"/>
              <w:spacing w:before="0" w:after="0"/>
              <w:ind w:left="-110"/>
              <w:rPr>
                <w:rFonts w:asciiTheme="minorHAnsi" w:hAnsiTheme="minorHAnsi" w:cstheme="minorHAnsi"/>
                <w:sz w:val="22"/>
                <w:szCs w:val="22"/>
              </w:rPr>
            </w:pPr>
            <w:r w:rsidRPr="00B97546">
              <w:rPr>
                <w:rFonts w:asciiTheme="minorHAnsi" w:hAnsiTheme="minorHAnsi" w:cstheme="minorHAnsi"/>
                <w:b/>
                <w:sz w:val="22"/>
                <w:szCs w:val="22"/>
              </w:rPr>
              <w:t>E-mail:</w:t>
            </w:r>
          </w:p>
        </w:tc>
        <w:tc>
          <w:tcPr>
            <w:tcW w:w="3444" w:type="dxa"/>
            <w:gridSpan w:val="2"/>
          </w:tcPr>
          <w:p w14:paraId="676B845E" w14:textId="31DD8B9B" w:rsidR="00FA46A0" w:rsidRPr="00B97546" w:rsidRDefault="003015FE" w:rsidP="00FE00A1">
            <w:pPr>
              <w:pStyle w:val="Tabletext"/>
              <w:spacing w:before="0" w:after="0"/>
              <w:rPr>
                <w:rFonts w:asciiTheme="minorHAnsi" w:hAnsiTheme="minorHAnsi" w:cstheme="minorHAnsi"/>
                <w:sz w:val="22"/>
                <w:szCs w:val="22"/>
                <w:lang w:val="en-US"/>
              </w:rPr>
            </w:pPr>
            <w:hyperlink r:id="rId9" w:history="1">
              <w:r w:rsidR="00C54615" w:rsidRPr="00B97546">
                <w:rPr>
                  <w:rStyle w:val="Hyperlink"/>
                  <w:rFonts w:asciiTheme="minorHAnsi" w:hAnsiTheme="minorHAnsi" w:cstheme="minorHAnsi"/>
                  <w:sz w:val="22"/>
                  <w:szCs w:val="22"/>
                </w:rPr>
                <w:t>tsbfgmv@itu.int</w:t>
              </w:r>
            </w:hyperlink>
            <w:r w:rsidR="00C54615" w:rsidRPr="00B97546">
              <w:rPr>
                <w:rFonts w:asciiTheme="minorHAnsi" w:hAnsiTheme="minorHAnsi" w:cstheme="minorHAnsi"/>
                <w:sz w:val="22"/>
                <w:szCs w:val="22"/>
              </w:rPr>
              <w:t xml:space="preserve"> </w:t>
            </w:r>
          </w:p>
        </w:tc>
        <w:tc>
          <w:tcPr>
            <w:tcW w:w="5151" w:type="dxa"/>
            <w:gridSpan w:val="2"/>
          </w:tcPr>
          <w:p w14:paraId="22C1E5F0" w14:textId="77777777" w:rsidR="00FC1C19" w:rsidRPr="00B97546" w:rsidRDefault="00B61012" w:rsidP="00FE00A1">
            <w:pPr>
              <w:pStyle w:val="Tabletext"/>
              <w:spacing w:before="0"/>
              <w:ind w:left="283" w:hanging="391"/>
              <w:rPr>
                <w:rFonts w:asciiTheme="minorHAnsi" w:hAnsiTheme="minorHAnsi" w:cstheme="minorHAnsi"/>
                <w:sz w:val="22"/>
                <w:szCs w:val="22"/>
              </w:rPr>
            </w:pPr>
            <w:r w:rsidRPr="00B97546">
              <w:rPr>
                <w:rFonts w:asciiTheme="minorHAnsi" w:hAnsiTheme="minorHAnsi" w:cstheme="minorHAnsi"/>
                <w:b/>
                <w:sz w:val="22"/>
                <w:szCs w:val="22"/>
              </w:rPr>
              <w:t>Copy to:</w:t>
            </w:r>
          </w:p>
          <w:p w14:paraId="039EFAB0" w14:textId="73B97895" w:rsidR="003746A5" w:rsidRPr="00B97546" w:rsidRDefault="003746A5" w:rsidP="00FE00A1">
            <w:pPr>
              <w:pStyle w:val="Tabletext"/>
              <w:tabs>
                <w:tab w:val="clear" w:pos="284"/>
              </w:tabs>
              <w:spacing w:before="0"/>
              <w:ind w:left="283" w:hanging="391"/>
              <w:rPr>
                <w:rFonts w:asciiTheme="minorHAnsi" w:hAnsiTheme="minorHAnsi" w:cstheme="minorHAnsi"/>
                <w:sz w:val="22"/>
                <w:szCs w:val="22"/>
              </w:rPr>
            </w:pPr>
            <w:r w:rsidRPr="00B97546">
              <w:rPr>
                <w:rFonts w:asciiTheme="minorHAnsi" w:hAnsiTheme="minorHAnsi" w:cstheme="minorHAnsi"/>
                <w:sz w:val="22"/>
                <w:szCs w:val="22"/>
              </w:rPr>
              <w:t>-</w:t>
            </w:r>
            <w:r w:rsidRPr="00B97546">
              <w:rPr>
                <w:rFonts w:asciiTheme="minorHAnsi" w:hAnsiTheme="minorHAnsi" w:cstheme="minorHAnsi"/>
                <w:sz w:val="22"/>
                <w:szCs w:val="22"/>
              </w:rPr>
              <w:tab/>
            </w:r>
            <w:r w:rsidR="00963900" w:rsidRPr="00B97546">
              <w:rPr>
                <w:rFonts w:asciiTheme="minorHAnsi" w:hAnsiTheme="minorHAnsi" w:cstheme="minorHAnsi"/>
                <w:sz w:val="22"/>
                <w:szCs w:val="22"/>
              </w:rPr>
              <w:t>T</w:t>
            </w:r>
            <w:r w:rsidRPr="00B97546">
              <w:rPr>
                <w:rFonts w:asciiTheme="minorHAnsi" w:hAnsiTheme="minorHAnsi" w:cstheme="minorHAnsi"/>
                <w:sz w:val="22"/>
                <w:szCs w:val="22"/>
              </w:rPr>
              <w:t>he Chairm</w:t>
            </w:r>
            <w:r w:rsidR="00D62702" w:rsidRPr="00B97546">
              <w:rPr>
                <w:rFonts w:asciiTheme="minorHAnsi" w:hAnsiTheme="minorHAnsi" w:cstheme="minorHAnsi"/>
                <w:sz w:val="22"/>
                <w:szCs w:val="22"/>
              </w:rPr>
              <w:t>e</w:t>
            </w:r>
            <w:r w:rsidRPr="00B97546">
              <w:rPr>
                <w:rFonts w:asciiTheme="minorHAnsi" w:hAnsiTheme="minorHAnsi" w:cstheme="minorHAnsi"/>
                <w:sz w:val="22"/>
                <w:szCs w:val="22"/>
              </w:rPr>
              <w:t>n and Vice-Chairmen of</w:t>
            </w:r>
            <w:r w:rsidR="00482C4F" w:rsidRPr="00B97546">
              <w:rPr>
                <w:rFonts w:asciiTheme="minorHAnsi" w:hAnsiTheme="minorHAnsi" w:cstheme="minorHAnsi"/>
                <w:sz w:val="22"/>
                <w:szCs w:val="22"/>
                <w:rtl/>
              </w:rPr>
              <w:br/>
            </w:r>
            <w:r w:rsidR="00482C4F" w:rsidRPr="00B97546">
              <w:rPr>
                <w:rFonts w:asciiTheme="minorHAnsi" w:hAnsiTheme="minorHAnsi" w:cstheme="minorHAnsi"/>
                <w:sz w:val="22"/>
                <w:szCs w:val="22"/>
                <w:lang w:val="en-US"/>
              </w:rPr>
              <w:t xml:space="preserve">ITU-T </w:t>
            </w:r>
            <w:r w:rsidRPr="00B97546">
              <w:rPr>
                <w:rFonts w:asciiTheme="minorHAnsi" w:hAnsiTheme="minorHAnsi" w:cstheme="minorHAnsi"/>
                <w:sz w:val="22"/>
                <w:szCs w:val="22"/>
              </w:rPr>
              <w:t>Study Group</w:t>
            </w:r>
            <w:r w:rsidR="00FC1C19" w:rsidRPr="00B97546">
              <w:rPr>
                <w:rFonts w:asciiTheme="minorHAnsi" w:hAnsiTheme="minorHAnsi" w:cstheme="minorHAnsi"/>
                <w:sz w:val="22"/>
                <w:szCs w:val="22"/>
              </w:rPr>
              <w:t>s;</w:t>
            </w:r>
          </w:p>
          <w:p w14:paraId="0503E4E5" w14:textId="77777777" w:rsidR="003746A5" w:rsidRPr="00B97546" w:rsidRDefault="003746A5" w:rsidP="00FE00A1">
            <w:pPr>
              <w:pStyle w:val="Tabletext"/>
              <w:tabs>
                <w:tab w:val="clear" w:pos="284"/>
              </w:tabs>
              <w:spacing w:before="0"/>
              <w:ind w:left="283" w:hanging="391"/>
              <w:rPr>
                <w:rFonts w:asciiTheme="minorHAnsi" w:hAnsiTheme="minorHAnsi" w:cstheme="minorHAnsi"/>
                <w:sz w:val="22"/>
                <w:szCs w:val="22"/>
              </w:rPr>
            </w:pPr>
            <w:r w:rsidRPr="00B97546">
              <w:rPr>
                <w:rFonts w:asciiTheme="minorHAnsi" w:hAnsiTheme="minorHAnsi" w:cstheme="minorHAnsi"/>
                <w:sz w:val="22"/>
                <w:szCs w:val="22"/>
              </w:rPr>
              <w:t>-</w:t>
            </w:r>
            <w:r w:rsidRPr="00B97546">
              <w:rPr>
                <w:rFonts w:asciiTheme="minorHAnsi" w:hAnsiTheme="minorHAnsi" w:cstheme="minorHAnsi"/>
                <w:sz w:val="22"/>
                <w:szCs w:val="22"/>
              </w:rPr>
              <w:tab/>
              <w:t>The Director of the Telecommunication Development Bureau;</w:t>
            </w:r>
          </w:p>
          <w:p w14:paraId="0170C617" w14:textId="75DAD43F" w:rsidR="00FA46A0" w:rsidRPr="00B97546" w:rsidRDefault="003746A5" w:rsidP="00FE00A1">
            <w:pPr>
              <w:pStyle w:val="Tabletext"/>
              <w:tabs>
                <w:tab w:val="clear" w:pos="284"/>
              </w:tabs>
              <w:spacing w:before="0"/>
              <w:ind w:left="283" w:hanging="391"/>
              <w:rPr>
                <w:rFonts w:asciiTheme="minorHAnsi" w:hAnsiTheme="minorHAnsi" w:cstheme="minorHAnsi"/>
                <w:sz w:val="22"/>
                <w:szCs w:val="22"/>
              </w:rPr>
            </w:pPr>
            <w:r w:rsidRPr="00B97546">
              <w:rPr>
                <w:rFonts w:asciiTheme="minorHAnsi" w:hAnsiTheme="minorHAnsi" w:cstheme="minorHAnsi"/>
                <w:sz w:val="22"/>
                <w:szCs w:val="22"/>
              </w:rPr>
              <w:t>-</w:t>
            </w:r>
            <w:r w:rsidRPr="00B97546">
              <w:rPr>
                <w:rFonts w:asciiTheme="minorHAnsi" w:hAnsiTheme="minorHAnsi" w:cstheme="minorHAnsi"/>
                <w:sz w:val="22"/>
                <w:szCs w:val="22"/>
              </w:rPr>
              <w:tab/>
              <w:t>The Director of the Radiocommunication Bureau</w:t>
            </w:r>
            <w:r w:rsidR="00EC74F6" w:rsidRPr="00B97546">
              <w:rPr>
                <w:rFonts w:asciiTheme="minorHAnsi" w:hAnsiTheme="minorHAnsi" w:cstheme="minorHAnsi"/>
                <w:sz w:val="22"/>
                <w:szCs w:val="22"/>
              </w:rPr>
              <w:t>.</w:t>
            </w:r>
          </w:p>
        </w:tc>
      </w:tr>
      <w:tr w:rsidR="00FA46A0" w:rsidRPr="00B97546" w14:paraId="3D692815" w14:textId="77777777" w:rsidTr="006E4B4C">
        <w:trPr>
          <w:cantSplit/>
          <w:trHeight w:val="711"/>
        </w:trPr>
        <w:tc>
          <w:tcPr>
            <w:tcW w:w="1134" w:type="dxa"/>
          </w:tcPr>
          <w:p w14:paraId="71C35540" w14:textId="3A5EEB69" w:rsidR="00FA46A0" w:rsidRPr="00B97546" w:rsidRDefault="00B61012" w:rsidP="00872354">
            <w:pPr>
              <w:pStyle w:val="Tabletext"/>
              <w:ind w:left="-110"/>
              <w:rPr>
                <w:rFonts w:asciiTheme="minorHAnsi" w:hAnsiTheme="minorHAnsi" w:cstheme="minorHAnsi"/>
                <w:sz w:val="22"/>
                <w:szCs w:val="22"/>
              </w:rPr>
            </w:pPr>
            <w:r w:rsidRPr="00B97546">
              <w:rPr>
                <w:rFonts w:asciiTheme="minorHAnsi" w:hAnsiTheme="minorHAnsi" w:cstheme="minorHAnsi"/>
                <w:b/>
                <w:sz w:val="22"/>
                <w:szCs w:val="22"/>
              </w:rPr>
              <w:t>Subject:</w:t>
            </w:r>
          </w:p>
        </w:tc>
        <w:tc>
          <w:tcPr>
            <w:tcW w:w="8595" w:type="dxa"/>
            <w:gridSpan w:val="4"/>
          </w:tcPr>
          <w:p w14:paraId="6DAA681E" w14:textId="250991F8" w:rsidR="00FA46A0" w:rsidRPr="00B97546" w:rsidRDefault="004D2676" w:rsidP="007F45B7">
            <w:pPr>
              <w:pStyle w:val="Tabletext"/>
              <w:ind w:right="-57"/>
              <w:rPr>
                <w:rFonts w:asciiTheme="minorHAnsi" w:hAnsiTheme="minorHAnsi" w:cstheme="minorHAnsi"/>
                <w:sz w:val="22"/>
                <w:szCs w:val="22"/>
              </w:rPr>
            </w:pPr>
            <w:r w:rsidRPr="00B97546">
              <w:rPr>
                <w:rFonts w:asciiTheme="minorHAnsi" w:hAnsiTheme="minorHAnsi" w:cstheme="minorHAnsi"/>
                <w:b/>
                <w:bCs/>
                <w:sz w:val="22"/>
                <w:szCs w:val="22"/>
              </w:rPr>
              <w:t>2</w:t>
            </w:r>
            <w:r w:rsidRPr="00B97546">
              <w:rPr>
                <w:rFonts w:asciiTheme="minorHAnsi" w:hAnsiTheme="minorHAnsi" w:cstheme="minorHAnsi"/>
                <w:b/>
                <w:bCs/>
                <w:sz w:val="22"/>
                <w:szCs w:val="22"/>
                <w:vertAlign w:val="superscript"/>
              </w:rPr>
              <w:t>nd</w:t>
            </w:r>
            <w:r w:rsidRPr="00B97546">
              <w:rPr>
                <w:rFonts w:asciiTheme="minorHAnsi" w:hAnsiTheme="minorHAnsi" w:cstheme="minorHAnsi"/>
                <w:b/>
                <w:bCs/>
                <w:sz w:val="22"/>
                <w:szCs w:val="22"/>
              </w:rPr>
              <w:t xml:space="preserve"> </w:t>
            </w:r>
            <w:r w:rsidR="008C21D2" w:rsidRPr="00B97546">
              <w:rPr>
                <w:rFonts w:asciiTheme="minorHAnsi" w:hAnsiTheme="minorHAnsi" w:cstheme="minorHAnsi"/>
                <w:b/>
                <w:bCs/>
                <w:sz w:val="22"/>
                <w:szCs w:val="22"/>
              </w:rPr>
              <w:t>Special Session of ITU Focus Group on metaverse (</w:t>
            </w:r>
            <w:r w:rsidRPr="00B97546">
              <w:rPr>
                <w:rFonts w:asciiTheme="minorHAnsi" w:hAnsiTheme="minorHAnsi" w:cstheme="minorHAnsi"/>
                <w:b/>
                <w:bCs/>
                <w:sz w:val="22"/>
                <w:szCs w:val="22"/>
              </w:rPr>
              <w:t>Riga, Latvia</w:t>
            </w:r>
            <w:r w:rsidR="00A20C29" w:rsidRPr="00B97546">
              <w:rPr>
                <w:rFonts w:asciiTheme="minorHAnsi" w:hAnsiTheme="minorHAnsi" w:cstheme="minorHAnsi"/>
                <w:b/>
                <w:bCs/>
                <w:sz w:val="22"/>
                <w:szCs w:val="22"/>
              </w:rPr>
              <w:t xml:space="preserve">, </w:t>
            </w:r>
            <w:bookmarkStart w:id="0" w:name="_Hlk143779190"/>
            <w:r w:rsidRPr="00B97546">
              <w:rPr>
                <w:rFonts w:asciiTheme="minorHAnsi" w:hAnsiTheme="minorHAnsi" w:cstheme="minorHAnsi"/>
                <w:b/>
                <w:bCs/>
                <w:sz w:val="22"/>
                <w:szCs w:val="22"/>
              </w:rPr>
              <w:t>18</w:t>
            </w:r>
            <w:r w:rsidR="00FC478D" w:rsidRPr="00B97546">
              <w:rPr>
                <w:rFonts w:asciiTheme="minorHAnsi" w:hAnsiTheme="minorHAnsi" w:cstheme="minorHAnsi"/>
                <w:b/>
                <w:bCs/>
                <w:sz w:val="22"/>
                <w:szCs w:val="22"/>
              </w:rPr>
              <w:t xml:space="preserve"> </w:t>
            </w:r>
            <w:r w:rsidRPr="00B97546">
              <w:rPr>
                <w:rFonts w:asciiTheme="minorHAnsi" w:hAnsiTheme="minorHAnsi" w:cstheme="minorHAnsi"/>
                <w:b/>
                <w:bCs/>
                <w:sz w:val="22"/>
                <w:szCs w:val="22"/>
              </w:rPr>
              <w:t>October</w:t>
            </w:r>
            <w:r w:rsidR="008C21D2" w:rsidRPr="00B97546">
              <w:rPr>
                <w:rFonts w:asciiTheme="minorHAnsi" w:hAnsiTheme="minorHAnsi" w:cstheme="minorHAnsi"/>
                <w:b/>
                <w:bCs/>
                <w:sz w:val="22"/>
                <w:szCs w:val="22"/>
              </w:rPr>
              <w:t xml:space="preserve"> 2023</w:t>
            </w:r>
            <w:bookmarkEnd w:id="0"/>
            <w:r w:rsidR="008C21D2" w:rsidRPr="00B97546">
              <w:rPr>
                <w:rFonts w:asciiTheme="minorHAnsi" w:hAnsiTheme="minorHAnsi" w:cstheme="minorHAnsi"/>
                <w:b/>
                <w:bCs/>
                <w:sz w:val="22"/>
                <w:szCs w:val="22"/>
              </w:rPr>
              <w:t>)</w:t>
            </w:r>
            <w:r w:rsidRPr="00B97546">
              <w:rPr>
                <w:rFonts w:asciiTheme="minorHAnsi" w:hAnsiTheme="minorHAnsi" w:cstheme="minorHAnsi"/>
                <w:b/>
                <w:bCs/>
                <w:sz w:val="22"/>
                <w:szCs w:val="22"/>
              </w:rPr>
              <w:t xml:space="preserve"> </w:t>
            </w:r>
          </w:p>
        </w:tc>
      </w:tr>
    </w:tbl>
    <w:p w14:paraId="41948E95" w14:textId="175AFA5E" w:rsidR="00E870E2" w:rsidRPr="00B97546" w:rsidRDefault="00E870E2" w:rsidP="0064569E">
      <w:pPr>
        <w:rPr>
          <w:rFonts w:asciiTheme="minorHAnsi" w:hAnsiTheme="minorHAnsi" w:cstheme="minorHAnsi"/>
          <w:sz w:val="22"/>
          <w:szCs w:val="22"/>
        </w:rPr>
      </w:pPr>
      <w:r w:rsidRPr="00B97546">
        <w:rPr>
          <w:rFonts w:asciiTheme="minorHAnsi" w:hAnsiTheme="minorHAnsi" w:cstheme="minorHAnsi"/>
          <w:sz w:val="22"/>
          <w:szCs w:val="22"/>
        </w:rPr>
        <w:t>Dear Sir/Madam,</w:t>
      </w:r>
    </w:p>
    <w:p w14:paraId="61754739" w14:textId="40E6BAC5" w:rsidR="004D2676" w:rsidRPr="00B97546" w:rsidRDefault="001876FF" w:rsidP="004D2676">
      <w:pPr>
        <w:pStyle w:val="ListParagraph"/>
        <w:numPr>
          <w:ilvl w:val="0"/>
          <w:numId w:val="35"/>
        </w:numPr>
        <w:ind w:leftChars="0" w:left="0" w:firstLine="0"/>
        <w:rPr>
          <w:rFonts w:asciiTheme="minorHAnsi" w:hAnsiTheme="minorHAnsi" w:cstheme="minorHAnsi"/>
          <w:sz w:val="22"/>
          <w:szCs w:val="22"/>
        </w:rPr>
      </w:pPr>
      <w:r w:rsidRPr="00B97546">
        <w:rPr>
          <w:rFonts w:asciiTheme="minorHAnsi" w:hAnsiTheme="minorHAnsi" w:cstheme="minorHAnsi"/>
          <w:sz w:val="22"/>
          <w:szCs w:val="22"/>
        </w:rPr>
        <w:t xml:space="preserve">It is my pleasure to invite you to attend </w:t>
      </w:r>
      <w:r w:rsidR="008C21D2" w:rsidRPr="00B97546">
        <w:rPr>
          <w:rFonts w:asciiTheme="minorHAnsi" w:hAnsiTheme="minorHAnsi" w:cstheme="minorHAnsi"/>
          <w:sz w:val="22"/>
          <w:szCs w:val="22"/>
        </w:rPr>
        <w:t xml:space="preserve">the </w:t>
      </w:r>
      <w:r w:rsidR="004D2676" w:rsidRPr="00B97546">
        <w:rPr>
          <w:rFonts w:asciiTheme="minorHAnsi" w:hAnsiTheme="minorHAnsi" w:cstheme="minorHAnsi"/>
          <w:b/>
          <w:bCs/>
          <w:sz w:val="22"/>
          <w:szCs w:val="22"/>
        </w:rPr>
        <w:t>2</w:t>
      </w:r>
      <w:r w:rsidR="004D2676" w:rsidRPr="00B97546">
        <w:rPr>
          <w:rFonts w:asciiTheme="minorHAnsi" w:hAnsiTheme="minorHAnsi" w:cstheme="minorHAnsi"/>
          <w:b/>
          <w:bCs/>
          <w:sz w:val="22"/>
          <w:szCs w:val="22"/>
          <w:vertAlign w:val="superscript"/>
        </w:rPr>
        <w:t>nd</w:t>
      </w:r>
      <w:r w:rsidR="004D2676" w:rsidRPr="00B97546">
        <w:rPr>
          <w:rFonts w:asciiTheme="minorHAnsi" w:hAnsiTheme="minorHAnsi" w:cstheme="minorHAnsi"/>
          <w:b/>
          <w:bCs/>
          <w:sz w:val="22"/>
          <w:szCs w:val="22"/>
        </w:rPr>
        <w:t xml:space="preserve"> </w:t>
      </w:r>
      <w:r w:rsidR="008C21D2" w:rsidRPr="00B97546">
        <w:rPr>
          <w:rFonts w:asciiTheme="minorHAnsi" w:hAnsiTheme="minorHAnsi" w:cstheme="minorHAnsi"/>
          <w:b/>
          <w:bCs/>
          <w:sz w:val="22"/>
          <w:szCs w:val="22"/>
        </w:rPr>
        <w:t xml:space="preserve">Special Session of ITU Focus Group on metaverse </w:t>
      </w:r>
      <w:r w:rsidR="00A20C29" w:rsidRPr="00B97546">
        <w:rPr>
          <w:rFonts w:asciiTheme="minorHAnsi" w:hAnsiTheme="minorHAnsi" w:cstheme="minorHAnsi"/>
          <w:sz w:val="22"/>
          <w:szCs w:val="22"/>
        </w:rPr>
        <w:t xml:space="preserve">taking </w:t>
      </w:r>
      <w:r w:rsidR="005040DA" w:rsidRPr="00B97546">
        <w:rPr>
          <w:rFonts w:asciiTheme="minorHAnsi" w:hAnsiTheme="minorHAnsi" w:cstheme="minorHAnsi"/>
          <w:sz w:val="22"/>
          <w:szCs w:val="22"/>
        </w:rPr>
        <w:t xml:space="preserve">place </w:t>
      </w:r>
      <w:r w:rsidR="008C21D2" w:rsidRPr="00B97546">
        <w:rPr>
          <w:rFonts w:asciiTheme="minorHAnsi" w:hAnsiTheme="minorHAnsi" w:cstheme="minorHAnsi"/>
          <w:sz w:val="22"/>
          <w:szCs w:val="22"/>
        </w:rPr>
        <w:t xml:space="preserve">on </w:t>
      </w:r>
      <w:r w:rsidR="004D2676" w:rsidRPr="00B97546">
        <w:rPr>
          <w:rFonts w:asciiTheme="minorHAnsi" w:hAnsiTheme="minorHAnsi" w:cstheme="minorHAnsi"/>
          <w:sz w:val="22"/>
          <w:szCs w:val="22"/>
        </w:rPr>
        <w:t>18 October 2023</w:t>
      </w:r>
      <w:r w:rsidR="005040DA" w:rsidRPr="00B97546">
        <w:rPr>
          <w:rFonts w:asciiTheme="minorHAnsi" w:hAnsiTheme="minorHAnsi" w:cstheme="minorHAnsi"/>
          <w:sz w:val="22"/>
          <w:szCs w:val="22"/>
        </w:rPr>
        <w:t xml:space="preserve">, at </w:t>
      </w:r>
      <w:r w:rsidR="004D2676" w:rsidRPr="00B97546">
        <w:rPr>
          <w:rFonts w:asciiTheme="minorHAnsi" w:hAnsiTheme="minorHAnsi" w:cstheme="minorHAnsi"/>
          <w:sz w:val="22"/>
          <w:szCs w:val="22"/>
        </w:rPr>
        <w:t xml:space="preserve">Radisson Blu Latvia Conference &amp; Spa Hotel conference </w:t>
      </w:r>
      <w:proofErr w:type="spellStart"/>
      <w:r w:rsidR="004D2676" w:rsidRPr="00B97546">
        <w:rPr>
          <w:rFonts w:asciiTheme="minorHAnsi" w:hAnsiTheme="minorHAnsi" w:cstheme="minorHAnsi"/>
          <w:sz w:val="22"/>
          <w:szCs w:val="22"/>
        </w:rPr>
        <w:t>center</w:t>
      </w:r>
      <w:proofErr w:type="spellEnd"/>
      <w:r w:rsidR="004D2676" w:rsidRPr="00B97546">
        <w:rPr>
          <w:rFonts w:asciiTheme="minorHAnsi" w:hAnsiTheme="minorHAnsi" w:cstheme="minorHAnsi"/>
          <w:sz w:val="22"/>
          <w:szCs w:val="22"/>
        </w:rPr>
        <w:t xml:space="preserve"> </w:t>
      </w:r>
      <w:r w:rsidR="005040DA" w:rsidRPr="00B97546">
        <w:rPr>
          <w:rFonts w:asciiTheme="minorHAnsi" w:hAnsiTheme="minorHAnsi" w:cstheme="minorHAnsi"/>
          <w:sz w:val="22"/>
          <w:szCs w:val="22"/>
        </w:rPr>
        <w:t xml:space="preserve">in </w:t>
      </w:r>
      <w:r w:rsidR="004D2676" w:rsidRPr="00B97546">
        <w:rPr>
          <w:rFonts w:asciiTheme="minorHAnsi" w:hAnsiTheme="minorHAnsi" w:cstheme="minorHAnsi"/>
          <w:sz w:val="22"/>
          <w:szCs w:val="22"/>
        </w:rPr>
        <w:t>Riga, Latvia</w:t>
      </w:r>
      <w:r w:rsidR="00C3014B" w:rsidRPr="00B97546">
        <w:rPr>
          <w:rFonts w:asciiTheme="minorHAnsi" w:hAnsiTheme="minorHAnsi" w:cstheme="minorHAnsi"/>
          <w:sz w:val="22"/>
          <w:szCs w:val="22"/>
        </w:rPr>
        <w:t xml:space="preserve">, at the kind invitation of </w:t>
      </w:r>
      <w:r w:rsidR="004D2676" w:rsidRPr="00B97546">
        <w:rPr>
          <w:rFonts w:asciiTheme="minorHAnsi" w:hAnsiTheme="minorHAnsi" w:cstheme="minorHAnsi"/>
          <w:sz w:val="22"/>
          <w:szCs w:val="22"/>
        </w:rPr>
        <w:t xml:space="preserve">5G </w:t>
      </w:r>
      <w:proofErr w:type="spellStart"/>
      <w:r w:rsidR="004D2676" w:rsidRPr="00B97546">
        <w:rPr>
          <w:rFonts w:asciiTheme="minorHAnsi" w:hAnsiTheme="minorHAnsi" w:cstheme="minorHAnsi"/>
          <w:sz w:val="22"/>
          <w:szCs w:val="22"/>
        </w:rPr>
        <w:t>Techritory</w:t>
      </w:r>
      <w:proofErr w:type="spellEnd"/>
      <w:r w:rsidR="005040DA" w:rsidRPr="00B97546">
        <w:rPr>
          <w:rFonts w:asciiTheme="minorHAnsi" w:hAnsiTheme="minorHAnsi" w:cstheme="minorHAnsi"/>
          <w:sz w:val="22"/>
          <w:szCs w:val="22"/>
        </w:rPr>
        <w:t>.</w:t>
      </w:r>
      <w:r w:rsidRPr="00B97546">
        <w:rPr>
          <w:rFonts w:asciiTheme="minorHAnsi" w:hAnsiTheme="minorHAnsi" w:cstheme="minorHAnsi"/>
          <w:sz w:val="22"/>
          <w:szCs w:val="22"/>
        </w:rPr>
        <w:t xml:space="preserve"> </w:t>
      </w:r>
      <w:r w:rsidR="004D2676" w:rsidRPr="00B97546">
        <w:rPr>
          <w:rFonts w:asciiTheme="minorHAnsi" w:hAnsiTheme="minorHAnsi" w:cstheme="minorHAnsi"/>
          <w:sz w:val="22"/>
          <w:szCs w:val="22"/>
        </w:rPr>
        <w:t xml:space="preserve">The Special Session will take place during the 5G </w:t>
      </w:r>
      <w:proofErr w:type="spellStart"/>
      <w:r w:rsidR="004D2676" w:rsidRPr="00B97546">
        <w:rPr>
          <w:rFonts w:asciiTheme="minorHAnsi" w:hAnsiTheme="minorHAnsi" w:cstheme="minorHAnsi"/>
          <w:sz w:val="22"/>
          <w:szCs w:val="22"/>
        </w:rPr>
        <w:t>Techritory</w:t>
      </w:r>
      <w:proofErr w:type="spellEnd"/>
      <w:r w:rsidR="00DD7E9D" w:rsidRPr="00B97546">
        <w:rPr>
          <w:rFonts w:asciiTheme="minorHAnsi" w:hAnsiTheme="minorHAnsi" w:cstheme="minorHAnsi"/>
          <w:sz w:val="22"/>
          <w:szCs w:val="22"/>
        </w:rPr>
        <w:t xml:space="preserve"> 2023</w:t>
      </w:r>
      <w:r w:rsidR="004D2676" w:rsidRPr="00B97546">
        <w:rPr>
          <w:rFonts w:asciiTheme="minorHAnsi" w:hAnsiTheme="minorHAnsi" w:cstheme="minorHAnsi"/>
          <w:sz w:val="22"/>
          <w:szCs w:val="22"/>
        </w:rPr>
        <w:t>.</w:t>
      </w:r>
    </w:p>
    <w:p w14:paraId="488E4CFB" w14:textId="4166A4EC" w:rsidR="00801E76" w:rsidRPr="00B97546" w:rsidRDefault="004D2676" w:rsidP="004D2676">
      <w:pPr>
        <w:pStyle w:val="ListParagraph"/>
        <w:numPr>
          <w:ilvl w:val="0"/>
          <w:numId w:val="35"/>
        </w:numPr>
        <w:ind w:leftChars="0" w:left="0" w:firstLine="0"/>
        <w:rPr>
          <w:rFonts w:asciiTheme="minorHAnsi" w:hAnsiTheme="minorHAnsi" w:cstheme="minorHAnsi"/>
          <w:sz w:val="22"/>
          <w:szCs w:val="22"/>
        </w:rPr>
      </w:pPr>
      <w:r w:rsidRPr="00B97546">
        <w:rPr>
          <w:rFonts w:asciiTheme="minorHAnsi" w:hAnsiTheme="minorHAnsi" w:cstheme="minorHAnsi"/>
          <w:b/>
          <w:bCs/>
          <w:sz w:val="22"/>
          <w:szCs w:val="22"/>
        </w:rPr>
        <w:t>2</w:t>
      </w:r>
      <w:r w:rsidRPr="00B97546">
        <w:rPr>
          <w:rFonts w:asciiTheme="minorHAnsi" w:hAnsiTheme="minorHAnsi" w:cstheme="minorHAnsi"/>
          <w:b/>
          <w:bCs/>
          <w:sz w:val="22"/>
          <w:szCs w:val="22"/>
          <w:vertAlign w:val="superscript"/>
        </w:rPr>
        <w:t>nd</w:t>
      </w:r>
      <w:r w:rsidRPr="00B97546">
        <w:rPr>
          <w:rFonts w:asciiTheme="minorHAnsi" w:hAnsiTheme="minorHAnsi" w:cstheme="minorHAnsi"/>
          <w:b/>
          <w:bCs/>
          <w:sz w:val="22"/>
          <w:szCs w:val="22"/>
        </w:rPr>
        <w:t xml:space="preserve"> Special Session of ITU Focus Group on </w:t>
      </w:r>
      <w:proofErr w:type="gramStart"/>
      <w:r w:rsidRPr="00B97546">
        <w:rPr>
          <w:rFonts w:asciiTheme="minorHAnsi" w:hAnsiTheme="minorHAnsi" w:cstheme="minorHAnsi"/>
          <w:b/>
          <w:bCs/>
          <w:sz w:val="22"/>
          <w:szCs w:val="22"/>
        </w:rPr>
        <w:t>metaverse</w:t>
      </w:r>
      <w:proofErr w:type="gramEnd"/>
    </w:p>
    <w:p w14:paraId="173C10CA" w14:textId="3A8E51FC" w:rsidR="00711CFD" w:rsidRPr="00B97546" w:rsidRDefault="004D2676" w:rsidP="00FC478D">
      <w:pPr>
        <w:rPr>
          <w:rFonts w:asciiTheme="minorHAnsi" w:hAnsiTheme="minorHAnsi" w:cstheme="minorHAnsi"/>
          <w:sz w:val="22"/>
          <w:szCs w:val="22"/>
        </w:rPr>
      </w:pPr>
      <w:r w:rsidRPr="00B97546">
        <w:rPr>
          <w:rFonts w:asciiTheme="minorHAnsi" w:hAnsiTheme="minorHAnsi" w:cstheme="minorHAnsi"/>
          <w:sz w:val="22"/>
          <w:szCs w:val="22"/>
        </w:rPr>
        <w:t>The 2nd Special Session of ITU Focus Group on metaverse</w:t>
      </w:r>
      <w:r w:rsidR="00711CFD" w:rsidRPr="00B97546">
        <w:rPr>
          <w:rFonts w:asciiTheme="minorHAnsi" w:hAnsiTheme="minorHAnsi" w:cstheme="minorHAnsi"/>
          <w:sz w:val="22"/>
          <w:szCs w:val="22"/>
        </w:rPr>
        <w:t xml:space="preserve"> </w:t>
      </w:r>
      <w:r w:rsidRPr="00B97546">
        <w:rPr>
          <w:rFonts w:asciiTheme="minorHAnsi" w:hAnsiTheme="minorHAnsi" w:cstheme="minorHAnsi"/>
          <w:sz w:val="22"/>
          <w:szCs w:val="22"/>
        </w:rPr>
        <w:t xml:space="preserve">(ITU-T FG-MV) </w:t>
      </w:r>
      <w:r w:rsidR="00711CFD" w:rsidRPr="00B97546">
        <w:rPr>
          <w:rFonts w:asciiTheme="minorHAnsi" w:hAnsiTheme="minorHAnsi" w:cstheme="minorHAnsi"/>
          <w:sz w:val="22"/>
          <w:szCs w:val="22"/>
        </w:rPr>
        <w:t xml:space="preserve">will take place on </w:t>
      </w:r>
      <w:r w:rsidRPr="00B97546">
        <w:rPr>
          <w:rFonts w:asciiTheme="minorHAnsi" w:hAnsiTheme="minorHAnsi" w:cstheme="minorHAnsi"/>
          <w:sz w:val="22"/>
          <w:szCs w:val="22"/>
        </w:rPr>
        <w:t xml:space="preserve">18 October 2023 </w:t>
      </w:r>
      <w:r w:rsidR="00711CFD" w:rsidRPr="00B97546">
        <w:rPr>
          <w:rFonts w:asciiTheme="minorHAnsi" w:hAnsiTheme="minorHAnsi" w:cstheme="minorHAnsi"/>
          <w:sz w:val="22"/>
          <w:szCs w:val="22"/>
        </w:rPr>
        <w:t>from 1</w:t>
      </w:r>
      <w:r w:rsidRPr="00B97546">
        <w:rPr>
          <w:rFonts w:asciiTheme="minorHAnsi" w:hAnsiTheme="minorHAnsi" w:cstheme="minorHAnsi"/>
          <w:sz w:val="22"/>
          <w:szCs w:val="22"/>
        </w:rPr>
        <w:t>04</w:t>
      </w:r>
      <w:r w:rsidR="00711CFD" w:rsidRPr="00B97546">
        <w:rPr>
          <w:rFonts w:asciiTheme="minorHAnsi" w:hAnsiTheme="minorHAnsi" w:cstheme="minorHAnsi"/>
          <w:sz w:val="22"/>
          <w:szCs w:val="22"/>
        </w:rPr>
        <w:t>0</w:t>
      </w:r>
      <w:r w:rsidR="00EB3DF4" w:rsidRPr="00B97546">
        <w:rPr>
          <w:rFonts w:asciiTheme="minorHAnsi" w:hAnsiTheme="minorHAnsi" w:cstheme="minorHAnsi"/>
          <w:sz w:val="22"/>
          <w:szCs w:val="22"/>
        </w:rPr>
        <w:t xml:space="preserve"> </w:t>
      </w:r>
      <w:r w:rsidR="00711CFD" w:rsidRPr="00B97546">
        <w:rPr>
          <w:rFonts w:asciiTheme="minorHAnsi" w:hAnsiTheme="minorHAnsi" w:cstheme="minorHAnsi"/>
          <w:sz w:val="22"/>
          <w:szCs w:val="22"/>
        </w:rPr>
        <w:t>-</w:t>
      </w:r>
      <w:r w:rsidR="00EB3DF4" w:rsidRPr="00B97546">
        <w:rPr>
          <w:rFonts w:asciiTheme="minorHAnsi" w:hAnsiTheme="minorHAnsi" w:cstheme="minorHAnsi"/>
          <w:sz w:val="22"/>
          <w:szCs w:val="22"/>
        </w:rPr>
        <w:t xml:space="preserve"> </w:t>
      </w:r>
      <w:r w:rsidR="00711CFD" w:rsidRPr="00B97546">
        <w:rPr>
          <w:rFonts w:asciiTheme="minorHAnsi" w:hAnsiTheme="minorHAnsi" w:cstheme="minorHAnsi"/>
          <w:sz w:val="22"/>
          <w:szCs w:val="22"/>
        </w:rPr>
        <w:t>1</w:t>
      </w:r>
      <w:r w:rsidRPr="00B97546">
        <w:rPr>
          <w:rFonts w:asciiTheme="minorHAnsi" w:hAnsiTheme="minorHAnsi" w:cstheme="minorHAnsi"/>
          <w:sz w:val="22"/>
          <w:szCs w:val="22"/>
        </w:rPr>
        <w:t>150</w:t>
      </w:r>
      <w:r w:rsidR="00711CFD" w:rsidRPr="00B97546">
        <w:rPr>
          <w:rFonts w:asciiTheme="minorHAnsi" w:hAnsiTheme="minorHAnsi" w:cstheme="minorHAnsi"/>
          <w:sz w:val="22"/>
          <w:szCs w:val="22"/>
        </w:rPr>
        <w:t xml:space="preserve"> hours, </w:t>
      </w:r>
      <w:r w:rsidRPr="00B97546">
        <w:rPr>
          <w:rFonts w:asciiTheme="minorHAnsi" w:hAnsiTheme="minorHAnsi" w:cstheme="minorHAnsi"/>
          <w:sz w:val="22"/>
          <w:szCs w:val="22"/>
        </w:rPr>
        <w:t>Riga</w:t>
      </w:r>
      <w:r w:rsidR="00711CFD" w:rsidRPr="00B97546">
        <w:rPr>
          <w:rFonts w:asciiTheme="minorHAnsi" w:hAnsiTheme="minorHAnsi" w:cstheme="minorHAnsi"/>
          <w:sz w:val="22"/>
          <w:szCs w:val="22"/>
        </w:rPr>
        <w:t xml:space="preserve"> time, in </w:t>
      </w:r>
      <w:r w:rsidRPr="00B97546">
        <w:rPr>
          <w:rFonts w:asciiTheme="minorHAnsi" w:hAnsiTheme="minorHAnsi" w:cstheme="minorHAnsi"/>
          <w:sz w:val="22"/>
          <w:szCs w:val="22"/>
        </w:rPr>
        <w:t>Riga, Latvia</w:t>
      </w:r>
      <w:r w:rsidR="00711CFD" w:rsidRPr="00B97546">
        <w:rPr>
          <w:rFonts w:asciiTheme="minorHAnsi" w:hAnsiTheme="minorHAnsi" w:cstheme="minorHAnsi"/>
          <w:sz w:val="22"/>
          <w:szCs w:val="22"/>
        </w:rPr>
        <w:t xml:space="preserve">. The Special Session will allow participants to learn more about this important initiative as well as contribute their views on the metaverse. During this session participants can expect to learn about the work of the Focus Group, its Management Team, and Working Groups. Participation in the Focus Group on metaverse is open to all experts from government, industry, academia, and civil society. </w:t>
      </w:r>
      <w:r w:rsidR="00FC478D" w:rsidRPr="00B97546">
        <w:rPr>
          <w:rFonts w:asciiTheme="minorHAnsi" w:hAnsiTheme="minorHAnsi" w:cstheme="minorHAnsi"/>
          <w:sz w:val="22"/>
          <w:szCs w:val="22"/>
        </w:rPr>
        <w:t xml:space="preserve">This Special Session will provide an open platform for the Europe region to discuss their unique metaverse challenges and opportunities, </w:t>
      </w:r>
      <w:proofErr w:type="gramStart"/>
      <w:r w:rsidR="00FC478D" w:rsidRPr="00B97546">
        <w:rPr>
          <w:rFonts w:asciiTheme="minorHAnsi" w:hAnsiTheme="minorHAnsi" w:cstheme="minorHAnsi"/>
          <w:sz w:val="22"/>
          <w:szCs w:val="22"/>
        </w:rPr>
        <w:t>in order to</w:t>
      </w:r>
      <w:proofErr w:type="gramEnd"/>
      <w:r w:rsidR="00FC478D" w:rsidRPr="00B97546">
        <w:rPr>
          <w:rFonts w:asciiTheme="minorHAnsi" w:hAnsiTheme="minorHAnsi" w:cstheme="minorHAnsi"/>
          <w:sz w:val="22"/>
          <w:szCs w:val="22"/>
        </w:rPr>
        <w:t xml:space="preserve"> ensure that the metaverse is developed for the benefit of all.</w:t>
      </w:r>
      <w:r w:rsidR="00711CFD" w:rsidRPr="00B97546">
        <w:rPr>
          <w:rFonts w:asciiTheme="minorHAnsi" w:hAnsiTheme="minorHAnsi" w:cstheme="minorHAnsi"/>
          <w:sz w:val="22"/>
          <w:szCs w:val="22"/>
        </w:rPr>
        <w:t xml:space="preserve"> </w:t>
      </w:r>
    </w:p>
    <w:p w14:paraId="419DFDD4" w14:textId="77777777" w:rsidR="00A71BDD" w:rsidRPr="00B97546" w:rsidRDefault="00A71BDD" w:rsidP="00EB0866">
      <w:pPr>
        <w:rPr>
          <w:rFonts w:asciiTheme="minorHAnsi" w:hAnsiTheme="minorHAnsi" w:cstheme="minorHAnsi"/>
          <w:sz w:val="22"/>
          <w:szCs w:val="22"/>
        </w:rPr>
      </w:pPr>
      <w:r w:rsidRPr="00B97546">
        <w:rPr>
          <w:rFonts w:asciiTheme="minorHAnsi" w:hAnsiTheme="minorHAnsi" w:cstheme="minorHAnsi"/>
          <w:sz w:val="22"/>
          <w:szCs w:val="22"/>
        </w:rPr>
        <w:t>The Special Session will be followed by a Co-creation workshop on metaverse vision for Europe, which will take place on 19 October 2023, at the same venue (by invitation only).</w:t>
      </w:r>
    </w:p>
    <w:p w14:paraId="290BD0A5" w14:textId="15BE53B5" w:rsidR="00E870E2" w:rsidRPr="00B97546" w:rsidRDefault="00FC478D" w:rsidP="00EB0866">
      <w:pPr>
        <w:rPr>
          <w:rFonts w:asciiTheme="minorHAnsi" w:hAnsiTheme="minorHAnsi" w:cstheme="minorHAnsi"/>
          <w:sz w:val="22"/>
          <w:szCs w:val="22"/>
        </w:rPr>
      </w:pPr>
      <w:r w:rsidRPr="00B97546">
        <w:rPr>
          <w:rFonts w:asciiTheme="minorHAnsi" w:hAnsiTheme="minorHAnsi" w:cstheme="minorHAnsi"/>
          <w:sz w:val="22"/>
          <w:szCs w:val="22"/>
        </w:rPr>
        <w:t>3</w:t>
      </w:r>
      <w:r w:rsidR="00E870E2" w:rsidRPr="00B97546">
        <w:rPr>
          <w:rFonts w:asciiTheme="minorHAnsi" w:hAnsiTheme="minorHAnsi" w:cstheme="minorHAnsi"/>
          <w:sz w:val="22"/>
          <w:szCs w:val="22"/>
        </w:rPr>
        <w:tab/>
      </w:r>
      <w:r w:rsidR="00BE45DD" w:rsidRPr="00B97546">
        <w:rPr>
          <w:rFonts w:asciiTheme="minorHAnsi" w:hAnsiTheme="minorHAnsi" w:cstheme="minorHAnsi"/>
          <w:sz w:val="22"/>
          <w:szCs w:val="22"/>
        </w:rPr>
        <w:t xml:space="preserve">Participation in the </w:t>
      </w:r>
      <w:r w:rsidR="005040DA" w:rsidRPr="00B97546">
        <w:rPr>
          <w:rFonts w:asciiTheme="minorHAnsi" w:hAnsiTheme="minorHAnsi" w:cstheme="minorHAnsi"/>
          <w:sz w:val="22"/>
          <w:szCs w:val="22"/>
        </w:rPr>
        <w:t>Special Session</w:t>
      </w:r>
      <w:r w:rsidR="00BE45DD" w:rsidRPr="00B97546">
        <w:rPr>
          <w:rFonts w:asciiTheme="minorHAnsi" w:hAnsiTheme="minorHAnsi" w:cstheme="minorHAnsi"/>
          <w:sz w:val="22"/>
          <w:szCs w:val="22"/>
        </w:rPr>
        <w:t xml:space="preserve"> is free of charge and open to individual experts and organizations from all sectors and relevant disciplines. </w:t>
      </w:r>
    </w:p>
    <w:p w14:paraId="182E8D90" w14:textId="60FD2B63" w:rsidR="004834BB" w:rsidRPr="00B97546" w:rsidRDefault="00FC478D" w:rsidP="00BE45DD">
      <w:pPr>
        <w:rPr>
          <w:rFonts w:asciiTheme="minorHAnsi" w:hAnsiTheme="minorHAnsi" w:cstheme="minorHAnsi"/>
          <w:sz w:val="22"/>
          <w:szCs w:val="22"/>
        </w:rPr>
      </w:pPr>
      <w:r w:rsidRPr="00B97546">
        <w:rPr>
          <w:rFonts w:asciiTheme="minorHAnsi" w:hAnsiTheme="minorHAnsi" w:cstheme="minorHAnsi"/>
          <w:sz w:val="22"/>
          <w:szCs w:val="22"/>
        </w:rPr>
        <w:t>4</w:t>
      </w:r>
      <w:r w:rsidR="00E870E2" w:rsidRPr="00B97546">
        <w:rPr>
          <w:rFonts w:asciiTheme="minorHAnsi" w:hAnsiTheme="minorHAnsi" w:cstheme="minorHAnsi"/>
          <w:sz w:val="22"/>
          <w:szCs w:val="22"/>
        </w:rPr>
        <w:tab/>
      </w:r>
      <w:r w:rsidR="004834BB" w:rsidRPr="00B97546">
        <w:rPr>
          <w:rFonts w:asciiTheme="minorHAnsi" w:hAnsiTheme="minorHAnsi" w:cstheme="minorHAnsi"/>
          <w:sz w:val="22"/>
          <w:szCs w:val="22"/>
        </w:rPr>
        <w:t xml:space="preserve">To enable ITU to make the necessary arrangements, participants are invited to register online via the </w:t>
      </w:r>
      <w:hyperlink r:id="rId10" w:history="1">
        <w:r w:rsidR="00034AF6" w:rsidRPr="00B97546">
          <w:rPr>
            <w:rStyle w:val="Hyperlink"/>
            <w:rFonts w:asciiTheme="minorHAnsi" w:hAnsiTheme="minorHAnsi" w:cstheme="minorHAnsi"/>
            <w:sz w:val="22"/>
            <w:szCs w:val="22"/>
          </w:rPr>
          <w:t>main landing page</w:t>
        </w:r>
      </w:hyperlink>
      <w:r w:rsidR="004834BB" w:rsidRPr="00B97546">
        <w:rPr>
          <w:rFonts w:asciiTheme="minorHAnsi" w:hAnsiTheme="minorHAnsi" w:cstheme="minorHAnsi"/>
          <w:sz w:val="22"/>
          <w:szCs w:val="22"/>
        </w:rPr>
        <w:t xml:space="preserve"> as soon as possible. Places are limited and registration will be handled on a first</w:t>
      </w:r>
      <w:r w:rsidR="0064569E" w:rsidRPr="00B97546">
        <w:rPr>
          <w:rFonts w:asciiTheme="minorHAnsi" w:hAnsiTheme="minorHAnsi" w:cstheme="minorHAnsi"/>
          <w:sz w:val="22"/>
          <w:szCs w:val="22"/>
        </w:rPr>
        <w:noBreakHyphen/>
      </w:r>
      <w:r w:rsidR="004834BB" w:rsidRPr="00B97546">
        <w:rPr>
          <w:rFonts w:asciiTheme="minorHAnsi" w:hAnsiTheme="minorHAnsi" w:cstheme="minorHAnsi"/>
          <w:sz w:val="22"/>
          <w:szCs w:val="22"/>
        </w:rPr>
        <w:t xml:space="preserve">come, first-served basis. Registration is required for remote participation as well as on-site participation. Please note that pre-registration of participants for the </w:t>
      </w:r>
      <w:r w:rsidRPr="00B97546">
        <w:rPr>
          <w:rFonts w:asciiTheme="minorHAnsi" w:hAnsiTheme="minorHAnsi" w:cstheme="minorHAnsi"/>
          <w:sz w:val="22"/>
          <w:szCs w:val="22"/>
        </w:rPr>
        <w:t>special session</w:t>
      </w:r>
      <w:r w:rsidR="004834BB" w:rsidRPr="00B97546">
        <w:rPr>
          <w:rFonts w:asciiTheme="minorHAnsi" w:hAnsiTheme="minorHAnsi" w:cstheme="minorHAnsi"/>
          <w:sz w:val="22"/>
          <w:szCs w:val="22"/>
        </w:rPr>
        <w:t xml:space="preserve"> is carried out exclusively online.</w:t>
      </w:r>
    </w:p>
    <w:p w14:paraId="3A9A26D8" w14:textId="549D7463" w:rsidR="000A04D9" w:rsidRPr="00B97546" w:rsidRDefault="00FC478D" w:rsidP="000A04D9">
      <w:pPr>
        <w:spacing w:after="120"/>
        <w:rPr>
          <w:rFonts w:asciiTheme="minorHAnsi" w:hAnsiTheme="minorHAnsi" w:cstheme="minorHAnsi"/>
          <w:sz w:val="22"/>
          <w:szCs w:val="22"/>
        </w:rPr>
      </w:pPr>
      <w:r w:rsidRPr="00B97546">
        <w:rPr>
          <w:rFonts w:asciiTheme="minorHAnsi" w:hAnsiTheme="minorHAnsi" w:cstheme="minorHAnsi"/>
          <w:sz w:val="22"/>
          <w:szCs w:val="22"/>
        </w:rPr>
        <w:t>5</w:t>
      </w:r>
      <w:r w:rsidR="00E870E2" w:rsidRPr="00B97546">
        <w:rPr>
          <w:rFonts w:asciiTheme="minorHAnsi" w:hAnsiTheme="minorHAnsi" w:cstheme="minorHAnsi"/>
          <w:sz w:val="22"/>
          <w:szCs w:val="22"/>
        </w:rPr>
        <w:tab/>
      </w:r>
      <w:r w:rsidR="00EC74F6" w:rsidRPr="00B97546">
        <w:rPr>
          <w:rFonts w:asciiTheme="minorHAnsi" w:hAnsiTheme="minorHAnsi" w:cstheme="minorHAnsi"/>
          <w:sz w:val="22"/>
          <w:szCs w:val="22"/>
        </w:rPr>
        <w:t xml:space="preserve">I would remind you that citizens of some countries are required to obtain a visa to enter and spend time in </w:t>
      </w:r>
      <w:r w:rsidRPr="00B97546">
        <w:rPr>
          <w:rFonts w:asciiTheme="minorHAnsi" w:hAnsiTheme="minorHAnsi" w:cstheme="minorHAnsi"/>
          <w:sz w:val="22"/>
          <w:szCs w:val="22"/>
        </w:rPr>
        <w:t>Latvia</w:t>
      </w:r>
      <w:r w:rsidR="00EC74F6" w:rsidRPr="00B97546">
        <w:rPr>
          <w:rFonts w:asciiTheme="minorHAnsi" w:hAnsiTheme="minorHAnsi" w:cstheme="minorHAnsi"/>
          <w:sz w:val="22"/>
          <w:szCs w:val="22"/>
        </w:rPr>
        <w:t>. If required, visas must be requested before the date of arrival from the embassy or consulate representing</w:t>
      </w:r>
      <w:r w:rsidR="005040DA" w:rsidRPr="00B97546">
        <w:rPr>
          <w:rFonts w:asciiTheme="minorHAnsi" w:hAnsiTheme="minorHAnsi" w:cstheme="minorHAnsi"/>
          <w:sz w:val="22"/>
          <w:szCs w:val="22"/>
        </w:rPr>
        <w:t xml:space="preserve"> </w:t>
      </w:r>
      <w:r w:rsidRPr="00B97546">
        <w:rPr>
          <w:rFonts w:asciiTheme="minorHAnsi" w:hAnsiTheme="minorHAnsi" w:cstheme="minorHAnsi"/>
          <w:sz w:val="22"/>
          <w:szCs w:val="22"/>
        </w:rPr>
        <w:t>Latvia</w:t>
      </w:r>
      <w:r w:rsidR="005040DA" w:rsidRPr="00B97546">
        <w:rPr>
          <w:rFonts w:asciiTheme="minorHAnsi" w:hAnsiTheme="minorHAnsi" w:cstheme="minorHAnsi"/>
          <w:sz w:val="22"/>
          <w:szCs w:val="22"/>
        </w:rPr>
        <w:t xml:space="preserve"> </w:t>
      </w:r>
      <w:r w:rsidR="00EC74F6" w:rsidRPr="00B97546">
        <w:rPr>
          <w:rFonts w:asciiTheme="minorHAnsi" w:hAnsiTheme="minorHAnsi" w:cstheme="minorHAnsi"/>
          <w:sz w:val="22"/>
          <w:szCs w:val="22"/>
        </w:rPr>
        <w:t xml:space="preserve">in your country or, if there is no such office in your country, from the one that is closest </w:t>
      </w:r>
      <w:r w:rsidR="00EC74F6" w:rsidRPr="00B97546">
        <w:rPr>
          <w:rFonts w:asciiTheme="minorHAnsi" w:hAnsiTheme="minorHAnsi" w:cstheme="minorHAnsi"/>
          <w:sz w:val="22"/>
          <w:szCs w:val="22"/>
        </w:rPr>
        <w:lastRenderedPageBreak/>
        <w:t>to the country of departure. Deadlines vary, so it is suggested to check directly with the appropriate representation and apply early.</w:t>
      </w:r>
      <w:r w:rsidR="005040DA" w:rsidRPr="00B97546">
        <w:rPr>
          <w:rFonts w:asciiTheme="minorHAnsi" w:hAnsiTheme="minorHAnsi" w:cstheme="minorHAnsi"/>
          <w:sz w:val="22"/>
          <w:szCs w:val="22"/>
        </w:rPr>
        <w:t xml:space="preserve"> </w:t>
      </w:r>
    </w:p>
    <w:p w14:paraId="03744640" w14:textId="0E6824CD" w:rsidR="007F45B7" w:rsidRPr="00B97546" w:rsidRDefault="000A04D9" w:rsidP="0064569E">
      <w:pPr>
        <w:spacing w:after="120"/>
        <w:rPr>
          <w:rFonts w:asciiTheme="minorHAnsi" w:hAnsiTheme="minorHAnsi" w:cstheme="minorHAnsi"/>
          <w:sz w:val="22"/>
          <w:szCs w:val="22"/>
        </w:rPr>
      </w:pPr>
      <w:r w:rsidRPr="00B97546">
        <w:rPr>
          <w:rFonts w:asciiTheme="minorHAnsi" w:hAnsiTheme="minorHAnsi" w:cstheme="minorHAnsi"/>
          <w:sz w:val="22"/>
          <w:szCs w:val="22"/>
        </w:rPr>
        <w:t xml:space="preserve">Additional details </w:t>
      </w:r>
      <w:r w:rsidR="00A42098" w:rsidRPr="00B97546">
        <w:rPr>
          <w:rFonts w:asciiTheme="minorHAnsi" w:hAnsiTheme="minorHAnsi" w:cstheme="minorHAnsi"/>
          <w:sz w:val="22"/>
          <w:szCs w:val="22"/>
        </w:rPr>
        <w:t>are</w:t>
      </w:r>
      <w:r w:rsidR="00C3014B" w:rsidRPr="00B97546">
        <w:rPr>
          <w:rFonts w:asciiTheme="minorHAnsi" w:hAnsiTheme="minorHAnsi" w:cstheme="minorHAnsi"/>
          <w:sz w:val="22"/>
          <w:szCs w:val="22"/>
        </w:rPr>
        <w:t xml:space="preserve"> also</w:t>
      </w:r>
      <w:r w:rsidRPr="00B97546">
        <w:rPr>
          <w:rFonts w:asciiTheme="minorHAnsi" w:hAnsiTheme="minorHAnsi" w:cstheme="minorHAnsi"/>
          <w:sz w:val="22"/>
          <w:szCs w:val="22"/>
        </w:rPr>
        <w:t xml:space="preserve"> available on the </w:t>
      </w:r>
      <w:hyperlink r:id="rId11" w:history="1">
        <w:r w:rsidR="00034AF6" w:rsidRPr="00B97546">
          <w:rPr>
            <w:rStyle w:val="Hyperlink"/>
            <w:rFonts w:asciiTheme="minorHAnsi" w:hAnsiTheme="minorHAnsi" w:cstheme="minorHAnsi"/>
            <w:sz w:val="22"/>
            <w:szCs w:val="22"/>
          </w:rPr>
          <w:t>main landing page</w:t>
        </w:r>
      </w:hyperlink>
      <w:r w:rsidRPr="00B97546">
        <w:rPr>
          <w:rFonts w:asciiTheme="minorHAnsi" w:hAnsiTheme="minorHAnsi" w:cs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C21D2" w:rsidRPr="005040DA" w14:paraId="379DCA91" w14:textId="77777777" w:rsidTr="008C21D2">
        <w:trPr>
          <w:cantSplit/>
          <w:trHeight w:val="1134"/>
        </w:trPr>
        <w:tc>
          <w:tcPr>
            <w:tcW w:w="9639" w:type="dxa"/>
          </w:tcPr>
          <w:p w14:paraId="0AF27553" w14:textId="295A9716" w:rsidR="008C21D2" w:rsidRPr="00FC478D" w:rsidRDefault="008C21D2" w:rsidP="008C21D2">
            <w:pPr>
              <w:spacing w:after="120"/>
              <w:ind w:left="-108"/>
              <w:rPr>
                <w:rFonts w:asciiTheme="minorHAnsi" w:hAnsiTheme="minorHAnsi" w:cstheme="minorHAnsi"/>
                <w:sz w:val="22"/>
                <w:szCs w:val="22"/>
              </w:rPr>
            </w:pPr>
            <w:r w:rsidRPr="00FC478D">
              <w:rPr>
                <w:rFonts w:asciiTheme="minorHAnsi" w:hAnsiTheme="minorHAnsi" w:cstheme="minorHAnsi"/>
                <w:sz w:val="22"/>
                <w:szCs w:val="22"/>
              </w:rPr>
              <w:t>Yours faithfully,</w:t>
            </w:r>
          </w:p>
          <w:p w14:paraId="332E6129" w14:textId="017942BC" w:rsidR="00FC478D" w:rsidRPr="00FC478D" w:rsidRDefault="003015FE" w:rsidP="00F8119B">
            <w:pPr>
              <w:spacing w:before="960"/>
              <w:ind w:left="-108"/>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2401E577" wp14:editId="0B0E7558">
                  <wp:simplePos x="0" y="0"/>
                  <wp:positionH relativeFrom="column">
                    <wp:posOffset>-67945</wp:posOffset>
                  </wp:positionH>
                  <wp:positionV relativeFrom="paragraph">
                    <wp:posOffset>69215</wp:posOffset>
                  </wp:positionV>
                  <wp:extent cx="638888" cy="26987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38888" cy="269875"/>
                          </a:xfrm>
                          <a:prstGeom prst="rect">
                            <a:avLst/>
                          </a:prstGeom>
                        </pic:spPr>
                      </pic:pic>
                    </a:graphicData>
                  </a:graphic>
                  <wp14:sizeRelH relativeFrom="margin">
                    <wp14:pctWidth>0</wp14:pctWidth>
                  </wp14:sizeRelH>
                  <wp14:sizeRelV relativeFrom="margin">
                    <wp14:pctHeight>0</wp14:pctHeight>
                  </wp14:sizeRelV>
                </wp:anchor>
              </w:drawing>
            </w:r>
            <w:r w:rsidR="00FC478D" w:rsidRPr="00FC478D">
              <w:rPr>
                <w:rFonts w:asciiTheme="minorHAnsi" w:hAnsiTheme="minorHAnsi" w:cstheme="minorHAnsi"/>
                <w:sz w:val="22"/>
                <w:szCs w:val="22"/>
              </w:rPr>
              <w:t>Seizo Onoe</w:t>
            </w:r>
          </w:p>
          <w:p w14:paraId="3005ACB9" w14:textId="3939F5D6" w:rsidR="008C21D2" w:rsidRPr="005040DA" w:rsidRDefault="008C21D2" w:rsidP="008C21D2">
            <w:pPr>
              <w:spacing w:before="0"/>
              <w:ind w:left="-108"/>
              <w:rPr>
                <w:rFonts w:asciiTheme="minorHAnsi" w:hAnsiTheme="minorHAnsi" w:cstheme="minorHAnsi"/>
                <w:sz w:val="22"/>
                <w:szCs w:val="22"/>
              </w:rPr>
            </w:pPr>
            <w:r w:rsidRPr="00FC478D">
              <w:rPr>
                <w:rFonts w:asciiTheme="minorHAnsi" w:hAnsiTheme="minorHAnsi" w:cstheme="minorHAnsi"/>
                <w:sz w:val="22"/>
                <w:szCs w:val="22"/>
              </w:rPr>
              <w:t>Director of the Telecommunication</w:t>
            </w:r>
            <w:r w:rsidRPr="00FC478D">
              <w:rPr>
                <w:rFonts w:asciiTheme="minorHAnsi" w:hAnsiTheme="minorHAnsi" w:cstheme="minorHAnsi"/>
                <w:sz w:val="22"/>
                <w:szCs w:val="22"/>
              </w:rPr>
              <w:br/>
              <w:t>Standardization Bureau</w:t>
            </w:r>
          </w:p>
        </w:tc>
      </w:tr>
    </w:tbl>
    <w:p w14:paraId="4BB6174C" w14:textId="77777777" w:rsidR="007F45B7" w:rsidRPr="000B4DF3" w:rsidRDefault="007F45B7" w:rsidP="00FE00A1">
      <w:pPr>
        <w:spacing w:before="0" w:after="120"/>
        <w:rPr>
          <w:rFonts w:asciiTheme="minorHAnsi" w:hAnsiTheme="minorHAnsi" w:cstheme="minorHAnsi"/>
          <w:sz w:val="22"/>
          <w:szCs w:val="22"/>
        </w:rPr>
      </w:pPr>
    </w:p>
    <w:sectPr w:rsidR="007F45B7" w:rsidRPr="000B4DF3" w:rsidSect="00C24502">
      <w:headerReference w:type="default" r:id="rId13"/>
      <w:footerReference w:type="first" r:id="rId14"/>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13CC" w14:textId="77777777" w:rsidR="00051EB0" w:rsidRDefault="00051EB0">
      <w:r>
        <w:separator/>
      </w:r>
    </w:p>
  </w:endnote>
  <w:endnote w:type="continuationSeparator" w:id="0">
    <w:p w14:paraId="70E7C8D9" w14:textId="77777777" w:rsidR="00051EB0" w:rsidRDefault="0005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default"/>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59DD" w14:textId="77777777" w:rsidR="00051EB0" w:rsidRDefault="00051EB0">
      <w:r>
        <w:t>____________________</w:t>
      </w:r>
    </w:p>
  </w:footnote>
  <w:footnote w:type="continuationSeparator" w:id="0">
    <w:p w14:paraId="2984510E" w14:textId="77777777" w:rsidR="00051EB0" w:rsidRDefault="0005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65EA93A9" w:rsidR="00114254" w:rsidRDefault="00114254" w:rsidP="00C24502">
    <w:pPr>
      <w:pStyle w:val="Header"/>
      <w:spacing w:after="240"/>
    </w:pPr>
    <w:r w:rsidRPr="000B4DF3">
      <w:t xml:space="preserve">- </w:t>
    </w:r>
    <w:r w:rsidRPr="000B4DF3">
      <w:fldChar w:fldCharType="begin"/>
    </w:r>
    <w:r w:rsidRPr="000B4DF3">
      <w:instrText xml:space="preserve"> PAGE   \* MERGEFORMAT </w:instrText>
    </w:r>
    <w:r w:rsidRPr="000B4DF3">
      <w:fldChar w:fldCharType="separate"/>
    </w:r>
    <w:r w:rsidR="00FC5C1C" w:rsidRPr="000B4DF3">
      <w:rPr>
        <w:noProof/>
      </w:rPr>
      <w:t>2</w:t>
    </w:r>
    <w:r w:rsidRPr="000B4DF3">
      <w:rPr>
        <w:noProof/>
      </w:rPr>
      <w:fldChar w:fldCharType="end"/>
    </w:r>
    <w:r w:rsidRPr="000B4DF3">
      <w:rPr>
        <w:noProof/>
      </w:rPr>
      <w:t xml:space="preserve"> -</w:t>
    </w:r>
    <w:r w:rsidRPr="000B4DF3">
      <w:rPr>
        <w:noProof/>
      </w:rPr>
      <w:br/>
      <w:t xml:space="preserve">TSB Circular </w:t>
    </w:r>
    <w:r w:rsidR="001E005A">
      <w:rPr>
        <w:noProof/>
      </w:rPr>
      <w:t>1</w:t>
    </w:r>
    <w:r w:rsidR="00B97546">
      <w:rPr>
        <w:noProof/>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B5B"/>
    <w:multiLevelType w:val="hybridMultilevel"/>
    <w:tmpl w:val="2566FC96"/>
    <w:lvl w:ilvl="0" w:tplc="534C03CC">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9525A7"/>
    <w:multiLevelType w:val="hybridMultilevel"/>
    <w:tmpl w:val="70D40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0124D8"/>
    <w:multiLevelType w:val="hybridMultilevel"/>
    <w:tmpl w:val="3F80771E"/>
    <w:lvl w:ilvl="0" w:tplc="5A5870A4">
      <w:start w:val="1"/>
      <w:numFmt w:val="decimal"/>
      <w:lvlText w:val="%1)"/>
      <w:lvlJc w:val="left"/>
      <w:pPr>
        <w:ind w:left="1080" w:hanging="360"/>
      </w:pPr>
    </w:lvl>
    <w:lvl w:ilvl="1" w:tplc="AE36CC60">
      <w:start w:val="1"/>
      <w:numFmt w:val="decimal"/>
      <w:lvlText w:val="%2)"/>
      <w:lvlJc w:val="left"/>
      <w:pPr>
        <w:ind w:left="1080" w:hanging="360"/>
      </w:pPr>
    </w:lvl>
    <w:lvl w:ilvl="2" w:tplc="3278A160">
      <w:start w:val="1"/>
      <w:numFmt w:val="decimal"/>
      <w:lvlText w:val="%3)"/>
      <w:lvlJc w:val="left"/>
      <w:pPr>
        <w:ind w:left="1080" w:hanging="360"/>
      </w:pPr>
    </w:lvl>
    <w:lvl w:ilvl="3" w:tplc="800A6B68">
      <w:start w:val="1"/>
      <w:numFmt w:val="decimal"/>
      <w:lvlText w:val="%4)"/>
      <w:lvlJc w:val="left"/>
      <w:pPr>
        <w:ind w:left="1080" w:hanging="360"/>
      </w:pPr>
    </w:lvl>
    <w:lvl w:ilvl="4" w:tplc="FAE4ADAE">
      <w:start w:val="1"/>
      <w:numFmt w:val="decimal"/>
      <w:lvlText w:val="%5)"/>
      <w:lvlJc w:val="left"/>
      <w:pPr>
        <w:ind w:left="1080" w:hanging="360"/>
      </w:pPr>
    </w:lvl>
    <w:lvl w:ilvl="5" w:tplc="904670F4">
      <w:start w:val="1"/>
      <w:numFmt w:val="decimal"/>
      <w:lvlText w:val="%6)"/>
      <w:lvlJc w:val="left"/>
      <w:pPr>
        <w:ind w:left="1080" w:hanging="360"/>
      </w:pPr>
    </w:lvl>
    <w:lvl w:ilvl="6" w:tplc="B198C6DC">
      <w:start w:val="1"/>
      <w:numFmt w:val="decimal"/>
      <w:lvlText w:val="%7)"/>
      <w:lvlJc w:val="left"/>
      <w:pPr>
        <w:ind w:left="1080" w:hanging="360"/>
      </w:pPr>
    </w:lvl>
    <w:lvl w:ilvl="7" w:tplc="99B8AFF2">
      <w:start w:val="1"/>
      <w:numFmt w:val="decimal"/>
      <w:lvlText w:val="%8)"/>
      <w:lvlJc w:val="left"/>
      <w:pPr>
        <w:ind w:left="1080" w:hanging="360"/>
      </w:pPr>
    </w:lvl>
    <w:lvl w:ilvl="8" w:tplc="44FCCEC8">
      <w:start w:val="1"/>
      <w:numFmt w:val="decimal"/>
      <w:lvlText w:val="%9)"/>
      <w:lvlJc w:val="left"/>
      <w:pPr>
        <w:ind w:left="1080" w:hanging="360"/>
      </w:pPr>
    </w:lvl>
  </w:abstractNum>
  <w:abstractNum w:abstractNumId="13"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494204"/>
    <w:multiLevelType w:val="hybridMultilevel"/>
    <w:tmpl w:val="05365D78"/>
    <w:lvl w:ilvl="0" w:tplc="08090005">
      <w:start w:val="1"/>
      <w:numFmt w:val="bullet"/>
      <w:lvlText w:val=""/>
      <w:lvlJc w:val="left"/>
      <w:pPr>
        <w:ind w:left="1155" w:hanging="79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722D2"/>
    <w:multiLevelType w:val="multilevel"/>
    <w:tmpl w:val="1C74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E4D7B"/>
    <w:multiLevelType w:val="hybridMultilevel"/>
    <w:tmpl w:val="6B4CCE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235F14"/>
    <w:multiLevelType w:val="hybridMultilevel"/>
    <w:tmpl w:val="C4B4E4D0"/>
    <w:lvl w:ilvl="0" w:tplc="C3088982">
      <w:numFmt w:val="bullet"/>
      <w:lvlText w:val="–"/>
      <w:lvlJc w:val="left"/>
      <w:pPr>
        <w:ind w:left="1155" w:hanging="79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B5B1C"/>
    <w:multiLevelType w:val="hybridMultilevel"/>
    <w:tmpl w:val="0CF2E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B6899"/>
    <w:multiLevelType w:val="hybridMultilevel"/>
    <w:tmpl w:val="E9585C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41561"/>
    <w:multiLevelType w:val="hybridMultilevel"/>
    <w:tmpl w:val="D24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090224">
    <w:abstractNumId w:val="9"/>
  </w:num>
  <w:num w:numId="2" w16cid:durableId="1583416746">
    <w:abstractNumId w:val="7"/>
  </w:num>
  <w:num w:numId="3" w16cid:durableId="2021155601">
    <w:abstractNumId w:val="6"/>
  </w:num>
  <w:num w:numId="4" w16cid:durableId="73170365">
    <w:abstractNumId w:val="5"/>
  </w:num>
  <w:num w:numId="5" w16cid:durableId="764152136">
    <w:abstractNumId w:val="4"/>
  </w:num>
  <w:num w:numId="6" w16cid:durableId="897284385">
    <w:abstractNumId w:val="8"/>
  </w:num>
  <w:num w:numId="7" w16cid:durableId="716899370">
    <w:abstractNumId w:val="3"/>
  </w:num>
  <w:num w:numId="8" w16cid:durableId="373045669">
    <w:abstractNumId w:val="2"/>
  </w:num>
  <w:num w:numId="9" w16cid:durableId="2016107181">
    <w:abstractNumId w:val="1"/>
  </w:num>
  <w:num w:numId="10" w16cid:durableId="1615821364">
    <w:abstractNumId w:val="0"/>
  </w:num>
  <w:num w:numId="11" w16cid:durableId="24792855">
    <w:abstractNumId w:val="17"/>
  </w:num>
  <w:num w:numId="12" w16cid:durableId="1229920914">
    <w:abstractNumId w:val="37"/>
  </w:num>
  <w:num w:numId="13" w16cid:durableId="911164175">
    <w:abstractNumId w:val="33"/>
  </w:num>
  <w:num w:numId="14" w16cid:durableId="938639230">
    <w:abstractNumId w:val="19"/>
  </w:num>
  <w:num w:numId="15" w16cid:durableId="1320305922">
    <w:abstractNumId w:val="14"/>
  </w:num>
  <w:num w:numId="16" w16cid:durableId="557477774">
    <w:abstractNumId w:val="16"/>
  </w:num>
  <w:num w:numId="17" w16cid:durableId="1647322298">
    <w:abstractNumId w:val="24"/>
  </w:num>
  <w:num w:numId="18" w16cid:durableId="1769229339">
    <w:abstractNumId w:val="35"/>
  </w:num>
  <w:num w:numId="19" w16cid:durableId="364453697">
    <w:abstractNumId w:val="34"/>
  </w:num>
  <w:num w:numId="20" w16cid:durableId="201094465">
    <w:abstractNumId w:val="23"/>
  </w:num>
  <w:num w:numId="21" w16cid:durableId="1660573812">
    <w:abstractNumId w:val="32"/>
  </w:num>
  <w:num w:numId="22" w16cid:durableId="105663965">
    <w:abstractNumId w:val="25"/>
  </w:num>
  <w:num w:numId="23" w16cid:durableId="251479151">
    <w:abstractNumId w:val="27"/>
  </w:num>
  <w:num w:numId="24" w16cid:durableId="1621915932">
    <w:abstractNumId w:val="20"/>
  </w:num>
  <w:num w:numId="25" w16cid:durableId="923610459">
    <w:abstractNumId w:val="30"/>
  </w:num>
  <w:num w:numId="26" w16cid:durableId="98255084">
    <w:abstractNumId w:val="13"/>
  </w:num>
  <w:num w:numId="27" w16cid:durableId="1728841027">
    <w:abstractNumId w:val="21"/>
  </w:num>
  <w:num w:numId="28" w16cid:durableId="2057243541">
    <w:abstractNumId w:val="36"/>
  </w:num>
  <w:num w:numId="29" w16cid:durableId="2073887254">
    <w:abstractNumId w:val="31"/>
  </w:num>
  <w:num w:numId="30" w16cid:durableId="845897454">
    <w:abstractNumId w:val="26"/>
  </w:num>
  <w:num w:numId="31" w16cid:durableId="251938965">
    <w:abstractNumId w:val="15"/>
  </w:num>
  <w:num w:numId="32" w16cid:durableId="167982007">
    <w:abstractNumId w:val="22"/>
  </w:num>
  <w:num w:numId="33" w16cid:durableId="837381672">
    <w:abstractNumId w:val="28"/>
  </w:num>
  <w:num w:numId="34" w16cid:durableId="739445118">
    <w:abstractNumId w:val="12"/>
  </w:num>
  <w:num w:numId="35" w16cid:durableId="1476336565">
    <w:abstractNumId w:val="10"/>
  </w:num>
  <w:num w:numId="36" w16cid:durableId="1678657783">
    <w:abstractNumId w:val="11"/>
  </w:num>
  <w:num w:numId="37" w16cid:durableId="1380011752">
    <w:abstractNumId w:val="29"/>
  </w:num>
  <w:num w:numId="38" w16cid:durableId="4230394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NDYyNDU3NzQ0tLRQ0lEKTi0uzszPAykwNKkFAMf3iactAAAA"/>
  </w:docVars>
  <w:rsids>
    <w:rsidRoot w:val="00C24502"/>
    <w:rsid w:val="00006F35"/>
    <w:rsid w:val="000119CA"/>
    <w:rsid w:val="00016F53"/>
    <w:rsid w:val="00022E6B"/>
    <w:rsid w:val="00033AB7"/>
    <w:rsid w:val="00034AF6"/>
    <w:rsid w:val="00042695"/>
    <w:rsid w:val="00042F29"/>
    <w:rsid w:val="00043834"/>
    <w:rsid w:val="00051EB0"/>
    <w:rsid w:val="00060DA5"/>
    <w:rsid w:val="00074B3E"/>
    <w:rsid w:val="000939D4"/>
    <w:rsid w:val="0009680B"/>
    <w:rsid w:val="000A04D9"/>
    <w:rsid w:val="000A067F"/>
    <w:rsid w:val="000A0F2B"/>
    <w:rsid w:val="000A2136"/>
    <w:rsid w:val="000B15C8"/>
    <w:rsid w:val="000B2E87"/>
    <w:rsid w:val="000B4DF3"/>
    <w:rsid w:val="000D14FF"/>
    <w:rsid w:val="000D3797"/>
    <w:rsid w:val="000D7910"/>
    <w:rsid w:val="000E680D"/>
    <w:rsid w:val="000F0641"/>
    <w:rsid w:val="001018B0"/>
    <w:rsid w:val="001018E1"/>
    <w:rsid w:val="00110B55"/>
    <w:rsid w:val="00112F37"/>
    <w:rsid w:val="00114254"/>
    <w:rsid w:val="0012746A"/>
    <w:rsid w:val="00132509"/>
    <w:rsid w:val="00160D56"/>
    <w:rsid w:val="00163A28"/>
    <w:rsid w:val="001650FB"/>
    <w:rsid w:val="00176B2C"/>
    <w:rsid w:val="0018348D"/>
    <w:rsid w:val="00184435"/>
    <w:rsid w:val="001876FF"/>
    <w:rsid w:val="00191B62"/>
    <w:rsid w:val="001A34EC"/>
    <w:rsid w:val="001A695F"/>
    <w:rsid w:val="001B4871"/>
    <w:rsid w:val="001B568B"/>
    <w:rsid w:val="001B6FD8"/>
    <w:rsid w:val="001C2831"/>
    <w:rsid w:val="001C2BCF"/>
    <w:rsid w:val="001C7C93"/>
    <w:rsid w:val="001D101A"/>
    <w:rsid w:val="001D212C"/>
    <w:rsid w:val="001D516F"/>
    <w:rsid w:val="001E005A"/>
    <w:rsid w:val="001E224F"/>
    <w:rsid w:val="001E22BC"/>
    <w:rsid w:val="001E692B"/>
    <w:rsid w:val="001F6BF6"/>
    <w:rsid w:val="002021CA"/>
    <w:rsid w:val="00205749"/>
    <w:rsid w:val="00212790"/>
    <w:rsid w:val="00212B83"/>
    <w:rsid w:val="00215C27"/>
    <w:rsid w:val="002164A6"/>
    <w:rsid w:val="00230030"/>
    <w:rsid w:val="00241932"/>
    <w:rsid w:val="00252B86"/>
    <w:rsid w:val="00254274"/>
    <w:rsid w:val="00254923"/>
    <w:rsid w:val="00256361"/>
    <w:rsid w:val="00287163"/>
    <w:rsid w:val="002931E2"/>
    <w:rsid w:val="002B52D9"/>
    <w:rsid w:val="002C3404"/>
    <w:rsid w:val="002C4CD5"/>
    <w:rsid w:val="002E6544"/>
    <w:rsid w:val="002F07BB"/>
    <w:rsid w:val="002F7968"/>
    <w:rsid w:val="003015FE"/>
    <w:rsid w:val="003041C0"/>
    <w:rsid w:val="00315BC8"/>
    <w:rsid w:val="00316EFA"/>
    <w:rsid w:val="00327E67"/>
    <w:rsid w:val="00336E98"/>
    <w:rsid w:val="00343697"/>
    <w:rsid w:val="003437E1"/>
    <w:rsid w:val="00345F16"/>
    <w:rsid w:val="00350C1F"/>
    <w:rsid w:val="003554E3"/>
    <w:rsid w:val="00356B73"/>
    <w:rsid w:val="00367771"/>
    <w:rsid w:val="00373A98"/>
    <w:rsid w:val="003746A5"/>
    <w:rsid w:val="003852AF"/>
    <w:rsid w:val="00385DEF"/>
    <w:rsid w:val="00395F32"/>
    <w:rsid w:val="003A4E2A"/>
    <w:rsid w:val="003B0EDF"/>
    <w:rsid w:val="003B3AC7"/>
    <w:rsid w:val="003C79F3"/>
    <w:rsid w:val="003D4690"/>
    <w:rsid w:val="003D589A"/>
    <w:rsid w:val="003D72D5"/>
    <w:rsid w:val="003E0708"/>
    <w:rsid w:val="0040270C"/>
    <w:rsid w:val="00403B9F"/>
    <w:rsid w:val="0043177D"/>
    <w:rsid w:val="00432A54"/>
    <w:rsid w:val="004330D3"/>
    <w:rsid w:val="00433A8E"/>
    <w:rsid w:val="004424D8"/>
    <w:rsid w:val="004426C0"/>
    <w:rsid w:val="00453621"/>
    <w:rsid w:val="00453CEA"/>
    <w:rsid w:val="00455B93"/>
    <w:rsid w:val="0046334C"/>
    <w:rsid w:val="004778EE"/>
    <w:rsid w:val="00482C4F"/>
    <w:rsid w:val="004834BB"/>
    <w:rsid w:val="00483568"/>
    <w:rsid w:val="00487330"/>
    <w:rsid w:val="004A10E3"/>
    <w:rsid w:val="004A52A9"/>
    <w:rsid w:val="004B377E"/>
    <w:rsid w:val="004C6429"/>
    <w:rsid w:val="004D0791"/>
    <w:rsid w:val="004D1B7D"/>
    <w:rsid w:val="004D20F7"/>
    <w:rsid w:val="004D22D2"/>
    <w:rsid w:val="004D2676"/>
    <w:rsid w:val="004D60F3"/>
    <w:rsid w:val="004E5C76"/>
    <w:rsid w:val="004E7530"/>
    <w:rsid w:val="004F349F"/>
    <w:rsid w:val="0050096F"/>
    <w:rsid w:val="005013F3"/>
    <w:rsid w:val="00503ADB"/>
    <w:rsid w:val="00503CDE"/>
    <w:rsid w:val="005040DA"/>
    <w:rsid w:val="00512765"/>
    <w:rsid w:val="00514B65"/>
    <w:rsid w:val="0053122F"/>
    <w:rsid w:val="00532365"/>
    <w:rsid w:val="00547D6A"/>
    <w:rsid w:val="00560C97"/>
    <w:rsid w:val="00561EFB"/>
    <w:rsid w:val="0056750D"/>
    <w:rsid w:val="005843A3"/>
    <w:rsid w:val="00584D52"/>
    <w:rsid w:val="005B0A85"/>
    <w:rsid w:val="005C05C7"/>
    <w:rsid w:val="005C3596"/>
    <w:rsid w:val="005D3B65"/>
    <w:rsid w:val="005D7C28"/>
    <w:rsid w:val="005E003C"/>
    <w:rsid w:val="005E7145"/>
    <w:rsid w:val="005F3818"/>
    <w:rsid w:val="00601FEE"/>
    <w:rsid w:val="00602FBB"/>
    <w:rsid w:val="006032A0"/>
    <w:rsid w:val="0060352E"/>
    <w:rsid w:val="00604605"/>
    <w:rsid w:val="006077DE"/>
    <w:rsid w:val="00620E07"/>
    <w:rsid w:val="006250F8"/>
    <w:rsid w:val="006335A4"/>
    <w:rsid w:val="0064569E"/>
    <w:rsid w:val="006456EA"/>
    <w:rsid w:val="0065423B"/>
    <w:rsid w:val="0068014A"/>
    <w:rsid w:val="00696239"/>
    <w:rsid w:val="006B74DE"/>
    <w:rsid w:val="006C09B9"/>
    <w:rsid w:val="006D0234"/>
    <w:rsid w:val="006D353B"/>
    <w:rsid w:val="006E04C0"/>
    <w:rsid w:val="006E4B4C"/>
    <w:rsid w:val="006F717F"/>
    <w:rsid w:val="0071000B"/>
    <w:rsid w:val="00711CFD"/>
    <w:rsid w:val="00712E5C"/>
    <w:rsid w:val="007231B6"/>
    <w:rsid w:val="00726301"/>
    <w:rsid w:val="00730A58"/>
    <w:rsid w:val="00744E3A"/>
    <w:rsid w:val="0075708A"/>
    <w:rsid w:val="00764B6B"/>
    <w:rsid w:val="00765859"/>
    <w:rsid w:val="00765C34"/>
    <w:rsid w:val="0078477D"/>
    <w:rsid w:val="0078517F"/>
    <w:rsid w:val="00787B26"/>
    <w:rsid w:val="00797425"/>
    <w:rsid w:val="0079763E"/>
    <w:rsid w:val="007A148E"/>
    <w:rsid w:val="007A42DD"/>
    <w:rsid w:val="007A65E8"/>
    <w:rsid w:val="007C4AFD"/>
    <w:rsid w:val="007D2694"/>
    <w:rsid w:val="007D39A4"/>
    <w:rsid w:val="007D3F9A"/>
    <w:rsid w:val="007F45B7"/>
    <w:rsid w:val="007F648C"/>
    <w:rsid w:val="00801E76"/>
    <w:rsid w:val="00811B5A"/>
    <w:rsid w:val="008326E9"/>
    <w:rsid w:val="00832F8E"/>
    <w:rsid w:val="0083545D"/>
    <w:rsid w:val="008413AB"/>
    <w:rsid w:val="00843033"/>
    <w:rsid w:val="0084321D"/>
    <w:rsid w:val="008545C9"/>
    <w:rsid w:val="008561CB"/>
    <w:rsid w:val="008570EC"/>
    <w:rsid w:val="00863F6D"/>
    <w:rsid w:val="00872258"/>
    <w:rsid w:val="00872354"/>
    <w:rsid w:val="00880F4A"/>
    <w:rsid w:val="00885266"/>
    <w:rsid w:val="00897C26"/>
    <w:rsid w:val="00897C5C"/>
    <w:rsid w:val="008A52F0"/>
    <w:rsid w:val="008A6511"/>
    <w:rsid w:val="008B1D19"/>
    <w:rsid w:val="008B6792"/>
    <w:rsid w:val="008C026D"/>
    <w:rsid w:val="008C03F5"/>
    <w:rsid w:val="008C21D2"/>
    <w:rsid w:val="008C4331"/>
    <w:rsid w:val="008D1B7A"/>
    <w:rsid w:val="008E70CB"/>
    <w:rsid w:val="009146F7"/>
    <w:rsid w:val="009229C5"/>
    <w:rsid w:val="00927E01"/>
    <w:rsid w:val="00935B10"/>
    <w:rsid w:val="0094351A"/>
    <w:rsid w:val="0094780C"/>
    <w:rsid w:val="00963900"/>
    <w:rsid w:val="009747C5"/>
    <w:rsid w:val="009749CC"/>
    <w:rsid w:val="00991FE8"/>
    <w:rsid w:val="009A1C5C"/>
    <w:rsid w:val="009A6073"/>
    <w:rsid w:val="009B1923"/>
    <w:rsid w:val="009B2EB5"/>
    <w:rsid w:val="009B58FE"/>
    <w:rsid w:val="009B7639"/>
    <w:rsid w:val="009C039A"/>
    <w:rsid w:val="009F42C6"/>
    <w:rsid w:val="00A007AC"/>
    <w:rsid w:val="00A02C14"/>
    <w:rsid w:val="00A0519C"/>
    <w:rsid w:val="00A07BF4"/>
    <w:rsid w:val="00A12220"/>
    <w:rsid w:val="00A20C29"/>
    <w:rsid w:val="00A21BD6"/>
    <w:rsid w:val="00A40483"/>
    <w:rsid w:val="00A42098"/>
    <w:rsid w:val="00A420A9"/>
    <w:rsid w:val="00A61F58"/>
    <w:rsid w:val="00A67087"/>
    <w:rsid w:val="00A71BDD"/>
    <w:rsid w:val="00A71D46"/>
    <w:rsid w:val="00A72C30"/>
    <w:rsid w:val="00A863FB"/>
    <w:rsid w:val="00AC33EB"/>
    <w:rsid w:val="00AC37FC"/>
    <w:rsid w:val="00AC418F"/>
    <w:rsid w:val="00AC5B63"/>
    <w:rsid w:val="00AD413B"/>
    <w:rsid w:val="00AD7724"/>
    <w:rsid w:val="00AE13DA"/>
    <w:rsid w:val="00AE60AC"/>
    <w:rsid w:val="00AF1DE9"/>
    <w:rsid w:val="00AF5F88"/>
    <w:rsid w:val="00B01E48"/>
    <w:rsid w:val="00B04B33"/>
    <w:rsid w:val="00B128D3"/>
    <w:rsid w:val="00B2488F"/>
    <w:rsid w:val="00B376F5"/>
    <w:rsid w:val="00B3794A"/>
    <w:rsid w:val="00B44D24"/>
    <w:rsid w:val="00B4669D"/>
    <w:rsid w:val="00B57FE0"/>
    <w:rsid w:val="00B61012"/>
    <w:rsid w:val="00B73030"/>
    <w:rsid w:val="00B73C85"/>
    <w:rsid w:val="00B77587"/>
    <w:rsid w:val="00B97546"/>
    <w:rsid w:val="00BA1798"/>
    <w:rsid w:val="00BA79DA"/>
    <w:rsid w:val="00BB3BA1"/>
    <w:rsid w:val="00BC7342"/>
    <w:rsid w:val="00BD0C4A"/>
    <w:rsid w:val="00BD7344"/>
    <w:rsid w:val="00BE45DD"/>
    <w:rsid w:val="00BF30CA"/>
    <w:rsid w:val="00C03E72"/>
    <w:rsid w:val="00C04FC4"/>
    <w:rsid w:val="00C06AC4"/>
    <w:rsid w:val="00C13A74"/>
    <w:rsid w:val="00C1429C"/>
    <w:rsid w:val="00C224B3"/>
    <w:rsid w:val="00C24502"/>
    <w:rsid w:val="00C247CC"/>
    <w:rsid w:val="00C277F1"/>
    <w:rsid w:val="00C3014B"/>
    <w:rsid w:val="00C3120F"/>
    <w:rsid w:val="00C32C5E"/>
    <w:rsid w:val="00C36438"/>
    <w:rsid w:val="00C5410A"/>
    <w:rsid w:val="00C54615"/>
    <w:rsid w:val="00C558F1"/>
    <w:rsid w:val="00C64069"/>
    <w:rsid w:val="00C640E1"/>
    <w:rsid w:val="00C70C6A"/>
    <w:rsid w:val="00C73EC6"/>
    <w:rsid w:val="00C74A5E"/>
    <w:rsid w:val="00C95BF6"/>
    <w:rsid w:val="00CA45C9"/>
    <w:rsid w:val="00CA5862"/>
    <w:rsid w:val="00CA7813"/>
    <w:rsid w:val="00CB024A"/>
    <w:rsid w:val="00CB697A"/>
    <w:rsid w:val="00CC7140"/>
    <w:rsid w:val="00CE5631"/>
    <w:rsid w:val="00CF0C00"/>
    <w:rsid w:val="00CF3AF8"/>
    <w:rsid w:val="00D02486"/>
    <w:rsid w:val="00D13D7C"/>
    <w:rsid w:val="00D1681C"/>
    <w:rsid w:val="00D1744D"/>
    <w:rsid w:val="00D178C5"/>
    <w:rsid w:val="00D250AA"/>
    <w:rsid w:val="00D42E8A"/>
    <w:rsid w:val="00D52252"/>
    <w:rsid w:val="00D575FF"/>
    <w:rsid w:val="00D62702"/>
    <w:rsid w:val="00D63E62"/>
    <w:rsid w:val="00D65EA5"/>
    <w:rsid w:val="00D75C0D"/>
    <w:rsid w:val="00D81D16"/>
    <w:rsid w:val="00D82AE5"/>
    <w:rsid w:val="00D837CE"/>
    <w:rsid w:val="00D91D91"/>
    <w:rsid w:val="00D92E73"/>
    <w:rsid w:val="00D9366C"/>
    <w:rsid w:val="00D95921"/>
    <w:rsid w:val="00D9747F"/>
    <w:rsid w:val="00DA1B34"/>
    <w:rsid w:val="00DA2FC7"/>
    <w:rsid w:val="00DA6CC1"/>
    <w:rsid w:val="00DB686B"/>
    <w:rsid w:val="00DC7E54"/>
    <w:rsid w:val="00DD5252"/>
    <w:rsid w:val="00DD7E9D"/>
    <w:rsid w:val="00E01F0F"/>
    <w:rsid w:val="00E071A8"/>
    <w:rsid w:val="00E2112A"/>
    <w:rsid w:val="00E22B7D"/>
    <w:rsid w:val="00E265FA"/>
    <w:rsid w:val="00E2756D"/>
    <w:rsid w:val="00E37FD1"/>
    <w:rsid w:val="00E47CB4"/>
    <w:rsid w:val="00E500BB"/>
    <w:rsid w:val="00E623F2"/>
    <w:rsid w:val="00E6542F"/>
    <w:rsid w:val="00E72571"/>
    <w:rsid w:val="00E72F9B"/>
    <w:rsid w:val="00E847C0"/>
    <w:rsid w:val="00E870E2"/>
    <w:rsid w:val="00EA017C"/>
    <w:rsid w:val="00EA2114"/>
    <w:rsid w:val="00EA76D5"/>
    <w:rsid w:val="00EA79B7"/>
    <w:rsid w:val="00EB0866"/>
    <w:rsid w:val="00EB3DF4"/>
    <w:rsid w:val="00EC05E9"/>
    <w:rsid w:val="00EC15F4"/>
    <w:rsid w:val="00EC74F6"/>
    <w:rsid w:val="00ED1476"/>
    <w:rsid w:val="00EE07E9"/>
    <w:rsid w:val="00EE61C5"/>
    <w:rsid w:val="00F0302E"/>
    <w:rsid w:val="00F03CC9"/>
    <w:rsid w:val="00F05C4F"/>
    <w:rsid w:val="00F116FE"/>
    <w:rsid w:val="00F1762C"/>
    <w:rsid w:val="00F2168F"/>
    <w:rsid w:val="00F22314"/>
    <w:rsid w:val="00F26216"/>
    <w:rsid w:val="00F56BA0"/>
    <w:rsid w:val="00F66E70"/>
    <w:rsid w:val="00F74CD4"/>
    <w:rsid w:val="00F8119B"/>
    <w:rsid w:val="00F85DAD"/>
    <w:rsid w:val="00F90F2C"/>
    <w:rsid w:val="00F94884"/>
    <w:rsid w:val="00FA46A0"/>
    <w:rsid w:val="00FC1C19"/>
    <w:rsid w:val="00FC478D"/>
    <w:rsid w:val="00FC5363"/>
    <w:rsid w:val="00FC5C1C"/>
    <w:rsid w:val="00FC6D54"/>
    <w:rsid w:val="00FE00A1"/>
    <w:rsid w:val="00FE1EC1"/>
    <w:rsid w:val="00FE711E"/>
    <w:rsid w:val="00FF0C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964CF0"/>
    <w:rPr>
      <w:rFonts w:ascii="Calibri" w:hAnsi="Calibr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하이퍼링크21,超??级链Ú,fL????,fL?级,超??级链,超?级链Ú,’´?级链,’´????,’´??级链Ú,’´??级"/>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basedOn w:val="DefaultParagraphFont"/>
    <w:link w:val="ListParagraph"/>
    <w:uiPriority w:val="34"/>
    <w:qFormat/>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styleId="UnresolvedMention">
    <w:name w:val="Unresolved Mention"/>
    <w:basedOn w:val="DefaultParagraphFont"/>
    <w:uiPriority w:val="99"/>
    <w:semiHidden/>
    <w:unhideWhenUsed/>
    <w:rsid w:val="00C54615"/>
    <w:rPr>
      <w:color w:val="605E5C"/>
      <w:shd w:val="clear" w:color="auto" w:fill="E1DFDD"/>
    </w:rPr>
  </w:style>
  <w:style w:type="paragraph" w:customStyle="1" w:styleId="AnnexNotitle">
    <w:name w:val="Annex_No &amp; title"/>
    <w:basedOn w:val="Normal"/>
    <w:next w:val="Normal"/>
    <w:rsid w:val="001E224F"/>
    <w:pPr>
      <w:keepNext/>
      <w:keepLines/>
      <w:spacing w:before="480"/>
      <w:jc w:val="center"/>
    </w:pPr>
    <w:rPr>
      <w:rFonts w:ascii="Times New Roman" w:eastAsia="Times New Roman" w:hAnsi="Times New Roman"/>
      <w:b/>
      <w:sz w:val="28"/>
    </w:rPr>
  </w:style>
  <w:style w:type="character" w:customStyle="1" w:styleId="FootnoteTextChar">
    <w:name w:val="Footnote Text Char"/>
    <w:basedOn w:val="DefaultParagraphFont"/>
    <w:link w:val="FootnoteText"/>
    <w:uiPriority w:val="99"/>
    <w:rsid w:val="001E224F"/>
    <w:rPr>
      <w:rFonts w:ascii="Calibri" w:hAnsi="Calibri"/>
      <w:sz w:val="24"/>
      <w:lang w:val="en-GB" w:eastAsia="en-US"/>
    </w:rPr>
  </w:style>
  <w:style w:type="paragraph" w:styleId="NormalWeb">
    <w:name w:val="Normal (Web)"/>
    <w:basedOn w:val="Normal"/>
    <w:uiPriority w:val="99"/>
    <w:semiHidden/>
    <w:unhideWhenUsed/>
    <w:rsid w:val="001E224F"/>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5792">
      <w:bodyDiv w:val="1"/>
      <w:marLeft w:val="0"/>
      <w:marRight w:val="0"/>
      <w:marTop w:val="0"/>
      <w:marBottom w:val="0"/>
      <w:divBdr>
        <w:top w:val="none" w:sz="0" w:space="0" w:color="auto"/>
        <w:left w:val="none" w:sz="0" w:space="0" w:color="auto"/>
        <w:bottom w:val="none" w:sz="0" w:space="0" w:color="auto"/>
        <w:right w:val="none" w:sz="0" w:space="0" w:color="auto"/>
      </w:divBdr>
    </w:div>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844175190">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5557515">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1741096687">
      <w:bodyDiv w:val="1"/>
      <w:marLeft w:val="0"/>
      <w:marRight w:val="0"/>
      <w:marTop w:val="0"/>
      <w:marBottom w:val="0"/>
      <w:divBdr>
        <w:top w:val="none" w:sz="0" w:space="0" w:color="auto"/>
        <w:left w:val="none" w:sz="0" w:space="0" w:color="auto"/>
        <w:bottom w:val="none" w:sz="0" w:space="0" w:color="auto"/>
        <w:right w:val="none" w:sz="0" w:space="0" w:color="auto"/>
      </w:divBdr>
    </w:div>
    <w:div w:id="1903440635">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etaverse/2nd-special-session-fg-m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etaverse/2nd-special-session-fg-mv/" TargetMode="Externa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FC76-663C-4A0E-9E23-EC6F3014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14</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dc:description>T22-TSB-CIR-0040!!MSW-E (2).docx  For: _x000d_Document date: _x000d_Saved by ITU51014379 at 16:15:02 on 26.10.2022</dc:description>
  <cp:lastModifiedBy>Braud, Olivia</cp:lastModifiedBy>
  <cp:revision>11</cp:revision>
  <cp:lastPrinted>2023-08-28T08:53:00Z</cp:lastPrinted>
  <dcterms:created xsi:type="dcterms:W3CDTF">2023-08-24T12:36:00Z</dcterms:created>
  <dcterms:modified xsi:type="dcterms:W3CDTF">2023-08-28T08:54:00Z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T22-TSB-CIR-0040!!MSW-E (2).docx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23d123811a74a3bfb5e32dd249ccace47d6d781744039da058ba5052ee27b7f5</vt:lpwstr>
  </property>
</Properties>
</file>