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2832"/>
        <w:gridCol w:w="5618"/>
      </w:tblGrid>
      <w:tr w:rsidR="00EF6A23" w:rsidRPr="00C014A0" w14:paraId="0ACB33BD" w14:textId="77777777" w:rsidTr="004717A8">
        <w:trPr>
          <w:cantSplit/>
          <w:jc w:val="center"/>
        </w:trPr>
        <w:tc>
          <w:tcPr>
            <w:tcW w:w="0" w:type="auto"/>
            <w:vAlign w:val="center"/>
          </w:tcPr>
          <w:p w14:paraId="7089F315" w14:textId="77777777" w:rsidR="00EF6A23" w:rsidRPr="00C014A0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014A0">
              <w:rPr>
                <w:noProof/>
              </w:rPr>
              <w:drawing>
                <wp:inline distT="0" distB="0" distL="0" distR="0" wp14:anchorId="2C37D197" wp14:editId="7470500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73F5A8C" w14:textId="77777777" w:rsidR="00EF6A23" w:rsidRPr="00C014A0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C014A0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48198AE" w14:textId="77777777" w:rsidR="00EF6A23" w:rsidRPr="00C014A0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C014A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C014A0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EC5034" w14:paraId="1F5AADA3" w14:textId="77777777" w:rsidTr="004717A8">
        <w:trPr>
          <w:cantSplit/>
          <w:jc w:val="center"/>
        </w:trPr>
        <w:tc>
          <w:tcPr>
            <w:tcW w:w="0" w:type="auto"/>
          </w:tcPr>
          <w:p w14:paraId="308C9C0C" w14:textId="77777777" w:rsidR="00036F4F" w:rsidRPr="00EC5034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2832" w:type="dxa"/>
          </w:tcPr>
          <w:p w14:paraId="1D4B4FA7" w14:textId="77777777" w:rsidR="00036F4F" w:rsidRPr="00EC5034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14:paraId="6D3B8498" w14:textId="03E4BEC1" w:rsidR="00036F4F" w:rsidRPr="00EC5034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EC5034">
              <w:rPr>
                <w:sz w:val="22"/>
                <w:szCs w:val="22"/>
              </w:rPr>
              <w:t xml:space="preserve">Genève, </w:t>
            </w:r>
            <w:r w:rsidR="00635A87" w:rsidRPr="00EC5034">
              <w:rPr>
                <w:sz w:val="22"/>
                <w:szCs w:val="22"/>
              </w:rPr>
              <w:t>le 1er août 2023</w:t>
            </w:r>
          </w:p>
        </w:tc>
      </w:tr>
      <w:tr w:rsidR="00445B68" w:rsidRPr="00EC5034" w14:paraId="5F5AA773" w14:textId="77777777" w:rsidTr="004717A8">
        <w:trPr>
          <w:cantSplit/>
          <w:trHeight w:val="340"/>
          <w:jc w:val="center"/>
        </w:trPr>
        <w:tc>
          <w:tcPr>
            <w:tcW w:w="0" w:type="auto"/>
          </w:tcPr>
          <w:p w14:paraId="1F6B34A9" w14:textId="5C619CB1" w:rsidR="00445B68" w:rsidRPr="00EC5034" w:rsidRDefault="00445B68" w:rsidP="00635A87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EC5034">
              <w:rPr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2832" w:type="dxa"/>
          </w:tcPr>
          <w:p w14:paraId="6ED00970" w14:textId="30DEA102" w:rsidR="00445B68" w:rsidRPr="00EC5034" w:rsidRDefault="00445B68" w:rsidP="00635A87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EC5034">
              <w:rPr>
                <w:b/>
                <w:sz w:val="22"/>
                <w:szCs w:val="22"/>
              </w:rPr>
              <w:t>Circulaire TSB</w:t>
            </w:r>
            <w:r w:rsidR="002D35C6" w:rsidRPr="00EC5034">
              <w:rPr>
                <w:b/>
                <w:sz w:val="22"/>
                <w:szCs w:val="22"/>
              </w:rPr>
              <w:t xml:space="preserve"> 12</w:t>
            </w:r>
            <w:r w:rsidR="00635A87" w:rsidRPr="00EC5034">
              <w:rPr>
                <w:b/>
                <w:sz w:val="22"/>
                <w:szCs w:val="22"/>
              </w:rPr>
              <w:t>7</w:t>
            </w:r>
          </w:p>
          <w:p w14:paraId="3E0709EB" w14:textId="50B28844" w:rsidR="00445B68" w:rsidRPr="00EC5034" w:rsidRDefault="00635A87" w:rsidP="00C13ABF">
            <w:pPr>
              <w:tabs>
                <w:tab w:val="left" w:pos="4111"/>
              </w:tabs>
              <w:spacing w:before="10"/>
              <w:ind w:left="57"/>
              <w:rPr>
                <w:bCs/>
                <w:sz w:val="22"/>
                <w:szCs w:val="22"/>
              </w:rPr>
            </w:pPr>
            <w:r w:rsidRPr="00EC5034">
              <w:rPr>
                <w:bCs/>
                <w:sz w:val="22"/>
                <w:szCs w:val="22"/>
              </w:rPr>
              <w:t>CE 16/SC</w:t>
            </w:r>
          </w:p>
        </w:tc>
        <w:tc>
          <w:tcPr>
            <w:tcW w:w="5618" w:type="dxa"/>
            <w:vMerge w:val="restart"/>
          </w:tcPr>
          <w:p w14:paraId="2F145C81" w14:textId="3DBCF8A4" w:rsidR="00445B68" w:rsidRPr="00EC5034" w:rsidRDefault="002442CD" w:rsidP="00635A87">
            <w:pPr>
              <w:tabs>
                <w:tab w:val="clear" w:pos="794"/>
                <w:tab w:val="left" w:pos="226"/>
                <w:tab w:val="left" w:pos="4111"/>
              </w:tabs>
              <w:rPr>
                <w:sz w:val="22"/>
                <w:szCs w:val="22"/>
              </w:rPr>
            </w:pPr>
            <w:bookmarkStart w:id="0" w:name="Addressee_F"/>
            <w:bookmarkEnd w:id="0"/>
            <w:r w:rsidRPr="00EC5034">
              <w:rPr>
                <w:sz w:val="22"/>
                <w:szCs w:val="22"/>
              </w:rPr>
              <w:t>–</w:t>
            </w:r>
            <w:r w:rsidRPr="00EC5034">
              <w:rPr>
                <w:sz w:val="22"/>
                <w:szCs w:val="22"/>
              </w:rPr>
              <w:tab/>
            </w:r>
            <w:r w:rsidR="004717A8" w:rsidRPr="00EC5034">
              <w:rPr>
                <w:sz w:val="22"/>
                <w:szCs w:val="22"/>
              </w:rPr>
              <w:t>Aux A</w:t>
            </w:r>
            <w:r w:rsidR="00445B68" w:rsidRPr="00EC5034">
              <w:rPr>
                <w:sz w:val="22"/>
                <w:szCs w:val="22"/>
              </w:rPr>
              <w:t xml:space="preserve">dministrations des </w:t>
            </w:r>
            <w:r w:rsidR="002D35C6" w:rsidRPr="00EC5034">
              <w:rPr>
                <w:sz w:val="22"/>
                <w:szCs w:val="22"/>
              </w:rPr>
              <w:t>États</w:t>
            </w:r>
            <w:r w:rsidR="00445B68" w:rsidRPr="00EC5034">
              <w:rPr>
                <w:sz w:val="22"/>
                <w:szCs w:val="22"/>
              </w:rPr>
              <w:t xml:space="preserve"> Membres de </w:t>
            </w:r>
            <w:proofErr w:type="gramStart"/>
            <w:r w:rsidR="00445B68" w:rsidRPr="00EC5034">
              <w:rPr>
                <w:sz w:val="22"/>
                <w:szCs w:val="22"/>
              </w:rPr>
              <w:t>l'Union</w:t>
            </w:r>
            <w:r w:rsidR="002D35C6" w:rsidRPr="00EC5034">
              <w:rPr>
                <w:sz w:val="22"/>
                <w:szCs w:val="22"/>
              </w:rPr>
              <w:t>;</w:t>
            </w:r>
            <w:proofErr w:type="gramEnd"/>
          </w:p>
          <w:p w14:paraId="3B2D9C6D" w14:textId="084E48EA" w:rsidR="00445B68" w:rsidRPr="00EC5034" w:rsidRDefault="002D35C6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EC5034">
              <w:rPr>
                <w:sz w:val="22"/>
                <w:szCs w:val="22"/>
              </w:rPr>
              <w:t>–</w:t>
            </w:r>
            <w:r w:rsidR="00445B68" w:rsidRPr="00EC5034">
              <w:rPr>
                <w:sz w:val="22"/>
                <w:szCs w:val="22"/>
              </w:rPr>
              <w:tab/>
              <w:t>Aux Membres du Secteur UIT-</w:t>
            </w:r>
            <w:proofErr w:type="gramStart"/>
            <w:r w:rsidR="00445B68" w:rsidRPr="00EC5034">
              <w:rPr>
                <w:sz w:val="22"/>
                <w:szCs w:val="22"/>
              </w:rPr>
              <w:t>T;</w:t>
            </w:r>
            <w:proofErr w:type="gramEnd"/>
          </w:p>
          <w:p w14:paraId="5FD6DA16" w14:textId="4C917DE3" w:rsidR="00445B68" w:rsidRPr="00EC5034" w:rsidRDefault="002D35C6" w:rsidP="00635A8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EC5034">
              <w:rPr>
                <w:sz w:val="22"/>
                <w:szCs w:val="22"/>
              </w:rPr>
              <w:t>–</w:t>
            </w:r>
            <w:r w:rsidR="00445B68" w:rsidRPr="00EC5034">
              <w:rPr>
                <w:sz w:val="22"/>
                <w:szCs w:val="22"/>
              </w:rPr>
              <w:tab/>
              <w:t>Aux Associés de l'UIT-T</w:t>
            </w:r>
            <w:r w:rsidR="00635A87" w:rsidRPr="00EC5034">
              <w:rPr>
                <w:sz w:val="22"/>
                <w:szCs w:val="22"/>
              </w:rPr>
              <w:t xml:space="preserve"> participant aux travaux de la Commission d'études </w:t>
            </w:r>
            <w:proofErr w:type="gramStart"/>
            <w:r w:rsidR="00635A87" w:rsidRPr="00EC5034">
              <w:rPr>
                <w:sz w:val="22"/>
                <w:szCs w:val="22"/>
              </w:rPr>
              <w:t>16</w:t>
            </w:r>
            <w:r w:rsidR="00445B68" w:rsidRPr="00EC5034">
              <w:rPr>
                <w:sz w:val="22"/>
                <w:szCs w:val="22"/>
              </w:rPr>
              <w:t>;</w:t>
            </w:r>
            <w:proofErr w:type="gramEnd"/>
          </w:p>
          <w:p w14:paraId="50796BB0" w14:textId="340FC970" w:rsidR="00445B68" w:rsidRPr="00EC5034" w:rsidRDefault="002D35C6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EC5034">
              <w:rPr>
                <w:sz w:val="22"/>
                <w:szCs w:val="22"/>
              </w:rPr>
              <w:t>–</w:t>
            </w:r>
            <w:r w:rsidR="00445B68" w:rsidRPr="00EC5034">
              <w:rPr>
                <w:sz w:val="22"/>
                <w:szCs w:val="22"/>
              </w:rPr>
              <w:tab/>
              <w:t>Aux établissements universitaires participant aux travaux de l'UIT</w:t>
            </w:r>
          </w:p>
          <w:p w14:paraId="16CB95AD" w14:textId="61DDF965" w:rsidR="002D35C6" w:rsidRPr="00EC5034" w:rsidRDefault="002D35C6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  <w:sz w:val="22"/>
                <w:szCs w:val="22"/>
              </w:rPr>
            </w:pPr>
            <w:proofErr w:type="gramStart"/>
            <w:r w:rsidRPr="00EC5034">
              <w:rPr>
                <w:b/>
                <w:bCs/>
                <w:sz w:val="22"/>
                <w:szCs w:val="22"/>
              </w:rPr>
              <w:t>Copie:</w:t>
            </w:r>
            <w:proofErr w:type="gramEnd"/>
          </w:p>
          <w:p w14:paraId="5D2515C7" w14:textId="27060B96" w:rsidR="00445B68" w:rsidRPr="00EC5034" w:rsidRDefault="002D35C6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EC5034">
              <w:rPr>
                <w:sz w:val="22"/>
                <w:szCs w:val="22"/>
              </w:rPr>
              <w:t>–</w:t>
            </w:r>
            <w:r w:rsidR="00445B68" w:rsidRPr="00EC5034">
              <w:rPr>
                <w:sz w:val="22"/>
                <w:szCs w:val="22"/>
              </w:rPr>
              <w:tab/>
            </w:r>
            <w:r w:rsidR="00635A87" w:rsidRPr="00EC5034">
              <w:rPr>
                <w:sz w:val="22"/>
                <w:szCs w:val="22"/>
              </w:rPr>
              <w:t>Aux Président et Vice-Présidents de la Commission d'études 16 de l'UIT-</w:t>
            </w:r>
            <w:proofErr w:type="gramStart"/>
            <w:r w:rsidR="00635A87" w:rsidRPr="00EC5034">
              <w:rPr>
                <w:sz w:val="22"/>
                <w:szCs w:val="22"/>
              </w:rPr>
              <w:t>T</w:t>
            </w:r>
            <w:r w:rsidR="00445B68" w:rsidRPr="00EC5034">
              <w:rPr>
                <w:sz w:val="22"/>
                <w:szCs w:val="22"/>
              </w:rPr>
              <w:t>;</w:t>
            </w:r>
            <w:proofErr w:type="gramEnd"/>
          </w:p>
          <w:p w14:paraId="72C16123" w14:textId="3697E5BB" w:rsidR="00445B68" w:rsidRPr="00EC5034" w:rsidRDefault="002D35C6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EC5034">
              <w:rPr>
                <w:sz w:val="22"/>
                <w:szCs w:val="22"/>
              </w:rPr>
              <w:t>–</w:t>
            </w:r>
            <w:r w:rsidR="00445B68" w:rsidRPr="00EC5034">
              <w:rPr>
                <w:sz w:val="22"/>
                <w:szCs w:val="22"/>
              </w:rPr>
              <w:tab/>
            </w:r>
            <w:r w:rsidR="0023667A" w:rsidRPr="00EC5034">
              <w:rPr>
                <w:sz w:val="22"/>
                <w:szCs w:val="22"/>
              </w:rPr>
              <w:t>Au</w:t>
            </w:r>
            <w:r w:rsidR="00445B68" w:rsidRPr="00EC5034">
              <w:rPr>
                <w:sz w:val="22"/>
                <w:szCs w:val="22"/>
              </w:rPr>
              <w:t xml:space="preserve"> Directeur du Bureau de développement des </w:t>
            </w:r>
            <w:proofErr w:type="gramStart"/>
            <w:r w:rsidR="00445B68" w:rsidRPr="00EC5034">
              <w:rPr>
                <w:sz w:val="22"/>
                <w:szCs w:val="22"/>
              </w:rPr>
              <w:t>télécommunications;</w:t>
            </w:r>
            <w:proofErr w:type="gramEnd"/>
          </w:p>
          <w:p w14:paraId="7FB8607D" w14:textId="474A0773" w:rsidR="002D35C6" w:rsidRPr="00EC5034" w:rsidRDefault="002D35C6" w:rsidP="00635A87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EC5034">
              <w:rPr>
                <w:sz w:val="22"/>
                <w:szCs w:val="22"/>
              </w:rPr>
              <w:t>–</w:t>
            </w:r>
            <w:r w:rsidR="00445B68" w:rsidRPr="00EC5034">
              <w:rPr>
                <w:sz w:val="22"/>
                <w:szCs w:val="22"/>
              </w:rPr>
              <w:tab/>
              <w:t>Au Directeur du Bureau des</w:t>
            </w:r>
            <w:r w:rsidRPr="00EC5034">
              <w:rPr>
                <w:sz w:val="22"/>
                <w:szCs w:val="22"/>
              </w:rPr>
              <w:t xml:space="preserve"> </w:t>
            </w:r>
            <w:r w:rsidR="00445B68" w:rsidRPr="00EC5034">
              <w:rPr>
                <w:sz w:val="22"/>
                <w:szCs w:val="22"/>
              </w:rPr>
              <w:t>radiocommunications</w:t>
            </w:r>
          </w:p>
        </w:tc>
      </w:tr>
      <w:tr w:rsidR="002D35C6" w:rsidRPr="00EC5034" w14:paraId="26018AB2" w14:textId="77777777" w:rsidTr="004717A8">
        <w:trPr>
          <w:cantSplit/>
          <w:trHeight w:val="340"/>
          <w:jc w:val="center"/>
        </w:trPr>
        <w:tc>
          <w:tcPr>
            <w:tcW w:w="0" w:type="auto"/>
          </w:tcPr>
          <w:p w14:paraId="7CCD810F" w14:textId="6FD9F67C" w:rsidR="002D35C6" w:rsidRPr="00EC5034" w:rsidRDefault="00635A87" w:rsidP="00036F4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EC5034">
              <w:rPr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2832" w:type="dxa"/>
          </w:tcPr>
          <w:p w14:paraId="72DD250A" w14:textId="7A4734B0" w:rsidR="002D35C6" w:rsidRPr="00EC5034" w:rsidRDefault="00635A87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EC5034">
              <w:rPr>
                <w:sz w:val="22"/>
                <w:szCs w:val="22"/>
              </w:rPr>
              <w:t>+41 22 730 6805</w:t>
            </w:r>
          </w:p>
        </w:tc>
        <w:tc>
          <w:tcPr>
            <w:tcW w:w="5618" w:type="dxa"/>
            <w:vMerge/>
          </w:tcPr>
          <w:p w14:paraId="28E2F5EF" w14:textId="77777777" w:rsidR="002D35C6" w:rsidRPr="00EC5034" w:rsidRDefault="002D35C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</w:p>
        </w:tc>
      </w:tr>
      <w:tr w:rsidR="00635A87" w:rsidRPr="00EC5034" w14:paraId="029AC162" w14:textId="77777777" w:rsidTr="004717A8">
        <w:trPr>
          <w:cantSplit/>
          <w:jc w:val="center"/>
        </w:trPr>
        <w:tc>
          <w:tcPr>
            <w:tcW w:w="0" w:type="auto"/>
          </w:tcPr>
          <w:p w14:paraId="33D6D359" w14:textId="5A3C668F" w:rsidR="00635A87" w:rsidRPr="00EC5034" w:rsidRDefault="00635A87" w:rsidP="00635A87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EC5034">
              <w:rPr>
                <w:b/>
                <w:bCs/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2832" w:type="dxa"/>
          </w:tcPr>
          <w:p w14:paraId="5376DEBD" w14:textId="63C0E11C" w:rsidR="00635A87" w:rsidRPr="00EC5034" w:rsidRDefault="00635A87" w:rsidP="00635A87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EC5034">
              <w:rPr>
                <w:sz w:val="22"/>
                <w:szCs w:val="22"/>
              </w:rPr>
              <w:t>+41 22 730 5853</w:t>
            </w:r>
          </w:p>
        </w:tc>
        <w:tc>
          <w:tcPr>
            <w:tcW w:w="5618" w:type="dxa"/>
            <w:vMerge/>
          </w:tcPr>
          <w:p w14:paraId="124BD799" w14:textId="77777777" w:rsidR="00635A87" w:rsidRPr="00EC5034" w:rsidRDefault="00635A87" w:rsidP="00635A87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635A87" w:rsidRPr="00EC5034" w14:paraId="4DBFB76D" w14:textId="77777777" w:rsidTr="00EC5034">
        <w:trPr>
          <w:cantSplit/>
          <w:trHeight w:val="2436"/>
          <w:jc w:val="center"/>
        </w:trPr>
        <w:tc>
          <w:tcPr>
            <w:tcW w:w="0" w:type="auto"/>
          </w:tcPr>
          <w:p w14:paraId="05F973F1" w14:textId="0099AD9F" w:rsidR="00635A87" w:rsidRPr="00EC5034" w:rsidRDefault="00635A87" w:rsidP="00635A87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EC5034">
              <w:rPr>
                <w:b/>
                <w:bCs/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2832" w:type="dxa"/>
          </w:tcPr>
          <w:p w14:paraId="4DE1A5E4" w14:textId="4A73AD83" w:rsidR="00635A87" w:rsidRPr="00EC5034" w:rsidRDefault="00D5512E" w:rsidP="00635A87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11" w:history="1">
              <w:r w:rsidR="00635A87" w:rsidRPr="00EC5034">
                <w:rPr>
                  <w:rStyle w:val="Hyperlink"/>
                  <w:sz w:val="22"/>
                  <w:szCs w:val="22"/>
                </w:rPr>
                <w:t>tsbsg16@itu.int</w:t>
              </w:r>
            </w:hyperlink>
          </w:p>
        </w:tc>
        <w:tc>
          <w:tcPr>
            <w:tcW w:w="5618" w:type="dxa"/>
            <w:vMerge/>
          </w:tcPr>
          <w:p w14:paraId="64A5F548" w14:textId="77777777" w:rsidR="00635A87" w:rsidRPr="00EC5034" w:rsidRDefault="00635A87" w:rsidP="00635A87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635A87" w:rsidRPr="00EC5034" w14:paraId="0BC50C40" w14:textId="77777777" w:rsidTr="004717A8">
        <w:trPr>
          <w:cantSplit/>
          <w:trHeight w:val="397"/>
          <w:jc w:val="center"/>
        </w:trPr>
        <w:tc>
          <w:tcPr>
            <w:tcW w:w="0" w:type="auto"/>
          </w:tcPr>
          <w:p w14:paraId="3AF631CD" w14:textId="77777777" w:rsidR="00635A87" w:rsidRPr="00EC5034" w:rsidRDefault="00635A87" w:rsidP="00635A87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EC5034">
              <w:rPr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1E14FF4" w14:textId="0EA72B67" w:rsidR="00635A87" w:rsidRPr="00EC5034" w:rsidRDefault="00635A87" w:rsidP="00635A87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r w:rsidRPr="00EC5034">
              <w:rPr>
                <w:b/>
                <w:bCs/>
                <w:sz w:val="22"/>
                <w:szCs w:val="22"/>
              </w:rPr>
              <w:t xml:space="preserve">Statut des Recommandations UIT-T F.749.16 (ex </w:t>
            </w:r>
            <w:proofErr w:type="gramStart"/>
            <w:r w:rsidRPr="00EC5034">
              <w:rPr>
                <w:b/>
                <w:bCs/>
                <w:sz w:val="22"/>
                <w:szCs w:val="22"/>
              </w:rPr>
              <w:t>F.CUAV</w:t>
            </w:r>
            <w:proofErr w:type="gramEnd"/>
            <w:r w:rsidRPr="00EC5034">
              <w:rPr>
                <w:b/>
                <w:bCs/>
                <w:sz w:val="22"/>
                <w:szCs w:val="22"/>
              </w:rPr>
              <w:t xml:space="preserve">-LX) et F.751.8 </w:t>
            </w:r>
            <w:r w:rsidR="00B91AD5" w:rsidRPr="00EC5034">
              <w:rPr>
                <w:b/>
                <w:bCs/>
                <w:sz w:val="22"/>
                <w:szCs w:val="22"/>
              </w:rPr>
              <w:br/>
            </w:r>
            <w:r w:rsidRPr="00EC5034">
              <w:rPr>
                <w:b/>
                <w:bCs/>
                <w:sz w:val="22"/>
                <w:szCs w:val="22"/>
              </w:rPr>
              <w:t xml:space="preserve">(ex H.DLT-TFR) après la réunion de la Commission d'études 16 de l'UIT-T </w:t>
            </w:r>
            <w:r w:rsidR="00B91AD5" w:rsidRPr="00EC5034">
              <w:rPr>
                <w:b/>
                <w:bCs/>
                <w:sz w:val="22"/>
                <w:szCs w:val="22"/>
              </w:rPr>
              <w:br/>
            </w:r>
            <w:r w:rsidRPr="00EC5034">
              <w:rPr>
                <w:b/>
                <w:bCs/>
                <w:sz w:val="22"/>
                <w:szCs w:val="22"/>
              </w:rPr>
              <w:t>(Genève, 10-21 juillet 2023)</w:t>
            </w:r>
          </w:p>
        </w:tc>
      </w:tr>
    </w:tbl>
    <w:p w14:paraId="2173A71A" w14:textId="77777777" w:rsidR="00517A03" w:rsidRPr="00EC5034" w:rsidRDefault="00517A03" w:rsidP="00B91AD5">
      <w:pPr>
        <w:pStyle w:val="Normalaftertitle"/>
        <w:rPr>
          <w:sz w:val="22"/>
          <w:szCs w:val="22"/>
        </w:rPr>
      </w:pPr>
      <w:bookmarkStart w:id="1" w:name="StartTyping_F"/>
      <w:bookmarkEnd w:id="1"/>
      <w:r w:rsidRPr="00EC5034">
        <w:rPr>
          <w:sz w:val="22"/>
          <w:szCs w:val="22"/>
        </w:rPr>
        <w:t>Madame, Monsieur,</w:t>
      </w:r>
    </w:p>
    <w:p w14:paraId="5136F981" w14:textId="304597D5" w:rsidR="00B91AD5" w:rsidRPr="00EC5034" w:rsidRDefault="00B91AD5" w:rsidP="00B91AD5">
      <w:pPr>
        <w:spacing w:after="120"/>
        <w:rPr>
          <w:sz w:val="22"/>
          <w:szCs w:val="22"/>
        </w:rPr>
      </w:pPr>
      <w:r w:rsidRPr="00EC5034">
        <w:rPr>
          <w:sz w:val="22"/>
          <w:szCs w:val="22"/>
        </w:rPr>
        <w:t>1</w:t>
      </w:r>
      <w:r w:rsidRPr="00EC5034">
        <w:rPr>
          <w:sz w:val="22"/>
          <w:szCs w:val="22"/>
        </w:rPr>
        <w:tab/>
      </w:r>
      <w:proofErr w:type="gramStart"/>
      <w:r w:rsidRPr="00EC5034">
        <w:rPr>
          <w:sz w:val="22"/>
          <w:szCs w:val="22"/>
        </w:rPr>
        <w:t>Suite à</w:t>
      </w:r>
      <w:proofErr w:type="gramEnd"/>
      <w:r w:rsidRPr="00EC5034">
        <w:rPr>
          <w:sz w:val="22"/>
          <w:szCs w:val="22"/>
        </w:rPr>
        <w:t xml:space="preserve"> la Circulaire TSB</w:t>
      </w:r>
      <w:r w:rsidR="00E96584" w:rsidRPr="00EC5034">
        <w:rPr>
          <w:sz w:val="22"/>
          <w:szCs w:val="22"/>
        </w:rPr>
        <w:t> </w:t>
      </w:r>
      <w:r w:rsidRPr="00EC5034">
        <w:rPr>
          <w:sz w:val="22"/>
          <w:szCs w:val="22"/>
        </w:rPr>
        <w:t>52 du 9 décembre 2022, et conformément au §</w:t>
      </w:r>
      <w:r w:rsidR="00E96584" w:rsidRPr="00EC5034">
        <w:rPr>
          <w:sz w:val="22"/>
          <w:szCs w:val="22"/>
        </w:rPr>
        <w:t> </w:t>
      </w:r>
      <w:r w:rsidRPr="00EC5034">
        <w:rPr>
          <w:sz w:val="22"/>
          <w:szCs w:val="22"/>
        </w:rPr>
        <w:t>9.5 de la Résolution</w:t>
      </w:r>
      <w:r w:rsidR="00E96584" w:rsidRPr="00EC5034">
        <w:rPr>
          <w:sz w:val="22"/>
          <w:szCs w:val="22"/>
        </w:rPr>
        <w:t> </w:t>
      </w:r>
      <w:r w:rsidRPr="00EC5034">
        <w:rPr>
          <w:sz w:val="22"/>
          <w:szCs w:val="22"/>
        </w:rPr>
        <w:t>1 (Rév. Genève, 2022) de l'AMNT, j'ai l'honneur de vous informer que la Commission d'études 16 de l'UIT-T a pris les décisions suivantes, durant sa séance plénière tenue le 10 juillet 2023, concernant les projets de textes de l'UIT-T énumérés ci-</w:t>
      </w:r>
      <w:proofErr w:type="gramStart"/>
      <w:r w:rsidRPr="00EC5034">
        <w:rPr>
          <w:sz w:val="22"/>
          <w:szCs w:val="22"/>
        </w:rPr>
        <w:t>après:</w:t>
      </w:r>
      <w:bookmarkStart w:id="2" w:name="lt_pId049"/>
      <w:bookmarkEnd w:id="2"/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192"/>
        <w:gridCol w:w="1831"/>
      </w:tblGrid>
      <w:tr w:rsidR="00B91AD5" w:rsidRPr="00EC5034" w14:paraId="6FD243AB" w14:textId="77777777" w:rsidTr="00B91AD5">
        <w:trPr>
          <w:cantSplit/>
          <w:tblHeader/>
          <w:jc w:val="center"/>
        </w:trPr>
        <w:tc>
          <w:tcPr>
            <w:tcW w:w="1696" w:type="dxa"/>
            <w:vAlign w:val="center"/>
          </w:tcPr>
          <w:p w14:paraId="5176B14F" w14:textId="77777777" w:rsidR="00B91AD5" w:rsidRPr="00EC5034" w:rsidRDefault="00B91AD5" w:rsidP="00D23BA0">
            <w:pPr>
              <w:pStyle w:val="Tablehead0"/>
              <w:rPr>
                <w:sz w:val="22"/>
                <w:szCs w:val="22"/>
                <w:lang w:val="fr-FR"/>
              </w:rPr>
            </w:pPr>
            <w:bookmarkStart w:id="3" w:name="lt_pId050"/>
            <w:r w:rsidRPr="00EC5034">
              <w:rPr>
                <w:bCs/>
                <w:sz w:val="22"/>
                <w:szCs w:val="22"/>
                <w:lang w:val="fr-FR"/>
              </w:rPr>
              <w:t>Numéro</w:t>
            </w:r>
            <w:bookmarkEnd w:id="3"/>
          </w:p>
        </w:tc>
        <w:tc>
          <w:tcPr>
            <w:tcW w:w="6192" w:type="dxa"/>
            <w:vAlign w:val="center"/>
          </w:tcPr>
          <w:p w14:paraId="517D0BA0" w14:textId="77777777" w:rsidR="00B91AD5" w:rsidRPr="00EC5034" w:rsidRDefault="00B91AD5" w:rsidP="00D23BA0">
            <w:pPr>
              <w:pStyle w:val="Tablehead0"/>
              <w:rPr>
                <w:sz w:val="22"/>
                <w:szCs w:val="22"/>
                <w:lang w:val="fr-FR"/>
              </w:rPr>
            </w:pPr>
            <w:bookmarkStart w:id="4" w:name="lt_pId051"/>
            <w:r w:rsidRPr="00EC5034">
              <w:rPr>
                <w:bCs/>
                <w:sz w:val="22"/>
                <w:szCs w:val="22"/>
                <w:lang w:val="fr-FR"/>
              </w:rPr>
              <w:t>Titre</w:t>
            </w:r>
            <w:bookmarkEnd w:id="4"/>
          </w:p>
        </w:tc>
        <w:tc>
          <w:tcPr>
            <w:tcW w:w="1831" w:type="dxa"/>
            <w:vAlign w:val="center"/>
          </w:tcPr>
          <w:p w14:paraId="4533D07E" w14:textId="77777777" w:rsidR="00B91AD5" w:rsidRPr="00EC5034" w:rsidRDefault="00B91AD5" w:rsidP="00D23BA0">
            <w:pPr>
              <w:pStyle w:val="Tablehead0"/>
              <w:rPr>
                <w:sz w:val="22"/>
                <w:szCs w:val="22"/>
                <w:lang w:val="fr-FR"/>
              </w:rPr>
            </w:pPr>
            <w:bookmarkStart w:id="5" w:name="lt_pId052"/>
            <w:r w:rsidRPr="00EC5034">
              <w:rPr>
                <w:bCs/>
                <w:sz w:val="22"/>
                <w:szCs w:val="22"/>
                <w:lang w:val="fr-FR"/>
              </w:rPr>
              <w:t>Décision</w:t>
            </w:r>
            <w:bookmarkEnd w:id="5"/>
          </w:p>
        </w:tc>
      </w:tr>
      <w:tr w:rsidR="00B91AD5" w:rsidRPr="00EC5034" w14:paraId="42F9E7A2" w14:textId="77777777" w:rsidTr="00B91AD5">
        <w:trPr>
          <w:cantSplit/>
          <w:jc w:val="center"/>
        </w:trPr>
        <w:tc>
          <w:tcPr>
            <w:tcW w:w="1696" w:type="dxa"/>
            <w:vAlign w:val="center"/>
          </w:tcPr>
          <w:p w14:paraId="707AE56A" w14:textId="1DD9482C" w:rsidR="00B91AD5" w:rsidRPr="00EC5034" w:rsidRDefault="00B91AD5" w:rsidP="00D23BA0">
            <w:pPr>
              <w:pStyle w:val="Tabletext0"/>
              <w:jc w:val="center"/>
              <w:rPr>
                <w:sz w:val="22"/>
                <w:szCs w:val="22"/>
                <w:lang w:val="fr-FR"/>
              </w:rPr>
            </w:pPr>
            <w:bookmarkStart w:id="6" w:name="lt_pId053"/>
            <w:r w:rsidRPr="00EC5034">
              <w:rPr>
                <w:sz w:val="22"/>
                <w:szCs w:val="22"/>
                <w:lang w:val="fr-FR"/>
              </w:rPr>
              <w:t xml:space="preserve">UIT-T </w:t>
            </w:r>
            <w:hyperlink r:id="rId12" w:history="1">
              <w:r w:rsidRPr="00EC5034">
                <w:rPr>
                  <w:rStyle w:val="Hyperlink"/>
                  <w:sz w:val="22"/>
                  <w:szCs w:val="22"/>
                  <w:lang w:val="fr-FR"/>
                </w:rPr>
                <w:t>F.749.16</w:t>
              </w:r>
            </w:hyperlink>
            <w:r w:rsidRPr="00EC5034">
              <w:rPr>
                <w:sz w:val="22"/>
                <w:szCs w:val="22"/>
                <w:lang w:val="fr-FR"/>
              </w:rPr>
              <w:t xml:space="preserve"> (</w:t>
            </w:r>
            <w:hyperlink r:id="rId13" w:history="1">
              <w:r w:rsidRPr="00EC5034">
                <w:rPr>
                  <w:rStyle w:val="Hyperlink"/>
                  <w:sz w:val="22"/>
                  <w:szCs w:val="22"/>
                  <w:lang w:val="fr-FR"/>
                </w:rPr>
                <w:t xml:space="preserve">ex </w:t>
              </w:r>
              <w:proofErr w:type="gramStart"/>
              <w:r w:rsidRPr="00EC5034">
                <w:rPr>
                  <w:rStyle w:val="Hyperlink"/>
                  <w:sz w:val="22"/>
                  <w:szCs w:val="22"/>
                  <w:lang w:val="fr-FR"/>
                </w:rPr>
                <w:t>F.CUAV</w:t>
              </w:r>
              <w:proofErr w:type="gramEnd"/>
              <w:r w:rsidRPr="00EC5034">
                <w:rPr>
                  <w:rStyle w:val="Hyperlink"/>
                  <w:sz w:val="22"/>
                  <w:szCs w:val="22"/>
                  <w:lang w:val="fr-FR"/>
                </w:rPr>
                <w:t>-LX</w:t>
              </w:r>
            </w:hyperlink>
            <w:r w:rsidRPr="00EC5034">
              <w:rPr>
                <w:sz w:val="22"/>
                <w:szCs w:val="22"/>
                <w:lang w:val="fr-FR"/>
              </w:rPr>
              <w:t>)</w:t>
            </w:r>
            <w:bookmarkEnd w:id="6"/>
          </w:p>
        </w:tc>
        <w:tc>
          <w:tcPr>
            <w:tcW w:w="6192" w:type="dxa"/>
            <w:vAlign w:val="center"/>
          </w:tcPr>
          <w:p w14:paraId="35BFFBBC" w14:textId="77777777" w:rsidR="00B91AD5" w:rsidRPr="00EC5034" w:rsidRDefault="00B91AD5" w:rsidP="00E96584">
            <w:pPr>
              <w:pStyle w:val="Tabletext0"/>
              <w:rPr>
                <w:sz w:val="22"/>
                <w:szCs w:val="22"/>
                <w:lang w:val="fr-FR"/>
              </w:rPr>
            </w:pPr>
            <w:bookmarkStart w:id="7" w:name="lt_pId054"/>
            <w:r w:rsidRPr="00EC5034">
              <w:rPr>
                <w:sz w:val="22"/>
                <w:szCs w:val="22"/>
                <w:lang w:val="fr-FR"/>
              </w:rPr>
              <w:t>Exigences relatives à la livraison logistique exprès fondée sur les aéronefs sans pilote civils</w:t>
            </w:r>
            <w:bookmarkEnd w:id="7"/>
          </w:p>
        </w:tc>
        <w:tc>
          <w:tcPr>
            <w:tcW w:w="1831" w:type="dxa"/>
            <w:vAlign w:val="center"/>
          </w:tcPr>
          <w:p w14:paraId="21292840" w14:textId="77777777" w:rsidR="00B91AD5" w:rsidRPr="00EC5034" w:rsidRDefault="00B91AD5" w:rsidP="00D23BA0">
            <w:pPr>
              <w:pStyle w:val="Tabletext0"/>
              <w:jc w:val="center"/>
              <w:rPr>
                <w:sz w:val="22"/>
                <w:szCs w:val="22"/>
                <w:lang w:val="fr-FR"/>
              </w:rPr>
            </w:pPr>
            <w:bookmarkStart w:id="8" w:name="lt_pId055"/>
            <w:r w:rsidRPr="00EC5034">
              <w:rPr>
                <w:sz w:val="22"/>
                <w:szCs w:val="22"/>
                <w:lang w:val="fr-FR"/>
              </w:rPr>
              <w:t>Approuvé</w:t>
            </w:r>
            <w:bookmarkEnd w:id="8"/>
          </w:p>
        </w:tc>
      </w:tr>
      <w:tr w:rsidR="00B91AD5" w:rsidRPr="00EC5034" w14:paraId="2F9CE680" w14:textId="77777777" w:rsidTr="00B91AD5">
        <w:trPr>
          <w:cantSplit/>
          <w:jc w:val="center"/>
        </w:trPr>
        <w:tc>
          <w:tcPr>
            <w:tcW w:w="1696" w:type="dxa"/>
            <w:vAlign w:val="center"/>
          </w:tcPr>
          <w:p w14:paraId="0837F72A" w14:textId="67291835" w:rsidR="00B91AD5" w:rsidRPr="00EC5034" w:rsidRDefault="00B91AD5" w:rsidP="00D23BA0">
            <w:pPr>
              <w:pStyle w:val="Tabletext0"/>
              <w:jc w:val="center"/>
              <w:rPr>
                <w:sz w:val="22"/>
                <w:szCs w:val="22"/>
                <w:lang w:val="fr-FR"/>
              </w:rPr>
            </w:pPr>
            <w:bookmarkStart w:id="9" w:name="lt_pId056"/>
            <w:r w:rsidRPr="00EC5034">
              <w:rPr>
                <w:sz w:val="22"/>
                <w:szCs w:val="22"/>
                <w:lang w:val="fr-FR"/>
              </w:rPr>
              <w:t xml:space="preserve">UIT-T </w:t>
            </w:r>
            <w:hyperlink r:id="rId14" w:history="1">
              <w:r w:rsidRPr="00EC5034">
                <w:rPr>
                  <w:rStyle w:val="Hyperlink"/>
                  <w:sz w:val="22"/>
                  <w:szCs w:val="22"/>
                  <w:lang w:val="fr-FR"/>
                </w:rPr>
                <w:t>F.751.8</w:t>
              </w:r>
            </w:hyperlink>
            <w:r w:rsidRPr="00EC5034">
              <w:rPr>
                <w:sz w:val="22"/>
                <w:szCs w:val="22"/>
                <w:lang w:val="fr-FR"/>
              </w:rPr>
              <w:t xml:space="preserve"> (</w:t>
            </w:r>
            <w:hyperlink r:id="rId15" w:history="1">
              <w:r w:rsidRPr="00EC5034">
                <w:rPr>
                  <w:rStyle w:val="Hyperlink"/>
                  <w:sz w:val="22"/>
                  <w:szCs w:val="22"/>
                  <w:lang w:val="fr-FR"/>
                </w:rPr>
                <w:t>ex H.DLT-TFR</w:t>
              </w:r>
            </w:hyperlink>
            <w:r w:rsidRPr="00EC5034">
              <w:rPr>
                <w:sz w:val="22"/>
                <w:szCs w:val="22"/>
                <w:lang w:val="fr-FR"/>
              </w:rPr>
              <w:t>)</w:t>
            </w:r>
            <w:bookmarkEnd w:id="9"/>
          </w:p>
        </w:tc>
        <w:tc>
          <w:tcPr>
            <w:tcW w:w="6192" w:type="dxa"/>
            <w:vAlign w:val="center"/>
          </w:tcPr>
          <w:p w14:paraId="6611BA68" w14:textId="77777777" w:rsidR="00B91AD5" w:rsidRPr="00EC5034" w:rsidRDefault="00B91AD5" w:rsidP="00D23BA0">
            <w:pPr>
              <w:pStyle w:val="Tabletext0"/>
              <w:rPr>
                <w:sz w:val="22"/>
                <w:szCs w:val="22"/>
                <w:lang w:val="fr-FR"/>
              </w:rPr>
            </w:pPr>
            <w:bookmarkStart w:id="10" w:name="lt_pId057"/>
            <w:r w:rsidRPr="00EC5034">
              <w:rPr>
                <w:sz w:val="22"/>
                <w:szCs w:val="22"/>
                <w:lang w:val="fr-FR"/>
              </w:rPr>
              <w:t>Cadre technique nécessaire pour que la technologie DLT s'adapte à la réglementation</w:t>
            </w:r>
            <w:bookmarkEnd w:id="10"/>
          </w:p>
        </w:tc>
        <w:tc>
          <w:tcPr>
            <w:tcW w:w="1831" w:type="dxa"/>
            <w:vAlign w:val="center"/>
          </w:tcPr>
          <w:p w14:paraId="512911CE" w14:textId="77777777" w:rsidR="00B91AD5" w:rsidRPr="00EC5034" w:rsidRDefault="00B91AD5" w:rsidP="00D23BA0">
            <w:pPr>
              <w:pStyle w:val="Tabletext0"/>
              <w:jc w:val="center"/>
              <w:rPr>
                <w:sz w:val="22"/>
                <w:szCs w:val="22"/>
                <w:lang w:val="fr-FR"/>
              </w:rPr>
            </w:pPr>
            <w:bookmarkStart w:id="11" w:name="lt_pId058"/>
            <w:r w:rsidRPr="00EC5034">
              <w:rPr>
                <w:sz w:val="22"/>
                <w:szCs w:val="22"/>
                <w:lang w:val="fr-FR"/>
              </w:rPr>
              <w:t>Approuvé</w:t>
            </w:r>
            <w:bookmarkEnd w:id="11"/>
          </w:p>
        </w:tc>
      </w:tr>
    </w:tbl>
    <w:p w14:paraId="68816CA5" w14:textId="53995977" w:rsidR="00B91AD5" w:rsidRPr="00EC5034" w:rsidRDefault="00B91AD5" w:rsidP="00B91AD5">
      <w:pPr>
        <w:rPr>
          <w:sz w:val="22"/>
          <w:szCs w:val="22"/>
        </w:rPr>
      </w:pPr>
      <w:r w:rsidRPr="00EC5034">
        <w:rPr>
          <w:sz w:val="22"/>
          <w:szCs w:val="22"/>
        </w:rPr>
        <w:t>2</w:t>
      </w:r>
      <w:r w:rsidRPr="00EC5034">
        <w:rPr>
          <w:sz w:val="22"/>
          <w:szCs w:val="22"/>
        </w:rPr>
        <w:tab/>
        <w:t xml:space="preserve">Les renseignements existants sur les brevets sont consultables en ligne sur le </w:t>
      </w:r>
      <w:hyperlink r:id="rId16" w:history="1">
        <w:r w:rsidRPr="00EC5034">
          <w:rPr>
            <w:rStyle w:val="Hyperlink"/>
            <w:sz w:val="22"/>
            <w:szCs w:val="22"/>
          </w:rPr>
          <w:t>site web de l'UIT-T</w:t>
        </w:r>
      </w:hyperlink>
      <w:r w:rsidRPr="00EC5034">
        <w:rPr>
          <w:sz w:val="22"/>
          <w:szCs w:val="22"/>
        </w:rPr>
        <w:t>.</w:t>
      </w:r>
      <w:bookmarkStart w:id="12" w:name="lt_pId060"/>
      <w:bookmarkEnd w:id="12"/>
    </w:p>
    <w:p w14:paraId="4831D360" w14:textId="5CEE2B67" w:rsidR="00B91AD5" w:rsidRPr="00EC5034" w:rsidRDefault="00B91AD5" w:rsidP="00B91AD5">
      <w:pPr>
        <w:rPr>
          <w:sz w:val="22"/>
          <w:szCs w:val="22"/>
        </w:rPr>
      </w:pPr>
      <w:r w:rsidRPr="00EC5034">
        <w:rPr>
          <w:sz w:val="22"/>
          <w:szCs w:val="22"/>
        </w:rPr>
        <w:t>3</w:t>
      </w:r>
      <w:r w:rsidRPr="00EC5034">
        <w:rPr>
          <w:sz w:val="22"/>
          <w:szCs w:val="22"/>
        </w:rPr>
        <w:tab/>
        <w:t xml:space="preserve">La version prépubliée de ces Recommandations sera prochainement disponible sur le site web de l'UIT-T à </w:t>
      </w:r>
      <w:proofErr w:type="gramStart"/>
      <w:r w:rsidRPr="00EC5034">
        <w:rPr>
          <w:sz w:val="22"/>
          <w:szCs w:val="22"/>
        </w:rPr>
        <w:t>l'adresse:</w:t>
      </w:r>
      <w:proofErr w:type="gramEnd"/>
      <w:r w:rsidRPr="00EC5034">
        <w:rPr>
          <w:sz w:val="22"/>
          <w:szCs w:val="22"/>
        </w:rPr>
        <w:t xml:space="preserve"> </w:t>
      </w:r>
      <w:hyperlink r:id="rId17" w:history="1">
        <w:r w:rsidRPr="00EC5034">
          <w:rPr>
            <w:rStyle w:val="Hyperlink"/>
            <w:sz w:val="22"/>
            <w:szCs w:val="22"/>
          </w:rPr>
          <w:t>http://itu.int/itu-t/recommendations/</w:t>
        </w:r>
      </w:hyperlink>
      <w:r w:rsidRPr="00EC5034">
        <w:rPr>
          <w:sz w:val="22"/>
          <w:szCs w:val="22"/>
        </w:rPr>
        <w:t>.</w:t>
      </w:r>
      <w:bookmarkStart w:id="13" w:name="lt_pId062"/>
      <w:bookmarkEnd w:id="13"/>
    </w:p>
    <w:p w14:paraId="3A86F71F" w14:textId="77777777" w:rsidR="00B91AD5" w:rsidRPr="00EC5034" w:rsidRDefault="00B91AD5" w:rsidP="00B91AD5">
      <w:pPr>
        <w:rPr>
          <w:sz w:val="22"/>
          <w:szCs w:val="22"/>
        </w:rPr>
      </w:pPr>
      <w:r w:rsidRPr="00EC5034">
        <w:rPr>
          <w:sz w:val="22"/>
          <w:szCs w:val="22"/>
        </w:rPr>
        <w:t>4</w:t>
      </w:r>
      <w:r w:rsidRPr="00EC5034">
        <w:rPr>
          <w:sz w:val="22"/>
          <w:szCs w:val="22"/>
        </w:rPr>
        <w:tab/>
        <w:t>L'UIT publiera dès que possible le texte des Recommandations approuvées.</w:t>
      </w:r>
      <w:bookmarkStart w:id="14" w:name="lt_pId064"/>
      <w:bookmarkEnd w:id="14"/>
    </w:p>
    <w:p w14:paraId="0B7C5E66" w14:textId="77777777" w:rsidR="00BD6ECF" w:rsidRPr="00EC5034" w:rsidRDefault="00517A03" w:rsidP="00BD6ECF">
      <w:pPr>
        <w:rPr>
          <w:sz w:val="22"/>
          <w:szCs w:val="22"/>
        </w:rPr>
      </w:pPr>
      <w:r w:rsidRPr="00EC5034">
        <w:rPr>
          <w:sz w:val="22"/>
          <w:szCs w:val="22"/>
        </w:rPr>
        <w:t>Veuillez agréer, Madame, Monsieur, l</w:t>
      </w:r>
      <w:r w:rsidR="00167472" w:rsidRPr="00EC5034">
        <w:rPr>
          <w:sz w:val="22"/>
          <w:szCs w:val="22"/>
        </w:rPr>
        <w:t>'</w:t>
      </w:r>
      <w:r w:rsidRPr="00EC5034">
        <w:rPr>
          <w:sz w:val="22"/>
          <w:szCs w:val="22"/>
        </w:rPr>
        <w:t>assurance de ma haute considération.</w:t>
      </w:r>
    </w:p>
    <w:p w14:paraId="16D60984" w14:textId="73C57F54" w:rsidR="00517A03" w:rsidRPr="00EC5034" w:rsidRDefault="00D5512E" w:rsidP="00EC5034">
      <w:pPr>
        <w:keepNext/>
        <w:keepLines/>
        <w:spacing w:before="960"/>
        <w:ind w:right="-284"/>
        <w:rPr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AB2BA04" wp14:editId="79E6CBCC">
            <wp:simplePos x="0" y="0"/>
            <wp:positionH relativeFrom="column">
              <wp:posOffset>635</wp:posOffset>
            </wp:positionH>
            <wp:positionV relativeFrom="paragraph">
              <wp:posOffset>90805</wp:posOffset>
            </wp:positionV>
            <wp:extent cx="495299" cy="371475"/>
            <wp:effectExtent l="0" t="0" r="635" b="0"/>
            <wp:wrapNone/>
            <wp:docPr id="3" name="Picture 3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tex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E80" w:rsidRPr="00EC5034">
        <w:rPr>
          <w:rFonts w:cstheme="minorHAnsi"/>
          <w:sz w:val="22"/>
          <w:szCs w:val="22"/>
        </w:rPr>
        <w:t>Seizo Onoe</w:t>
      </w:r>
      <w:r w:rsidR="00036F4F" w:rsidRPr="00EC5034">
        <w:rPr>
          <w:sz w:val="22"/>
          <w:szCs w:val="22"/>
        </w:rPr>
        <w:br/>
        <w:t xml:space="preserve">Directeur du Bureau de la normalisation </w:t>
      </w:r>
      <w:r w:rsidR="00036F4F" w:rsidRPr="00EC5034">
        <w:rPr>
          <w:sz w:val="22"/>
          <w:szCs w:val="22"/>
        </w:rPr>
        <w:br/>
        <w:t>des télécommunications</w:t>
      </w:r>
    </w:p>
    <w:sectPr w:rsidR="00517A03" w:rsidRPr="00EC5034" w:rsidSect="00A15179">
      <w:headerReference w:type="default" r:id="rId19"/>
      <w:footerReference w:type="default" r:id="rId20"/>
      <w:footerReference w:type="first" r:id="rId21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7682" w14:textId="77777777" w:rsidR="001F31A7" w:rsidRDefault="001F31A7">
      <w:r>
        <w:separator/>
      </w:r>
    </w:p>
  </w:endnote>
  <w:endnote w:type="continuationSeparator" w:id="0">
    <w:p w14:paraId="62344F86" w14:textId="77777777" w:rsidR="001F31A7" w:rsidRDefault="001F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C717" w14:textId="21EEF1AA" w:rsidR="00697BC1" w:rsidRPr="00D5512E" w:rsidRDefault="002D35C6" w:rsidP="002D35C6">
    <w:pPr>
      <w:pStyle w:val="Footer"/>
      <w:rPr>
        <w:sz w:val="16"/>
        <w:szCs w:val="18"/>
        <w:lang w:val="en-GB"/>
      </w:rPr>
    </w:pPr>
    <w:r w:rsidRPr="002D35C6">
      <w:rPr>
        <w:noProof/>
        <w:sz w:val="16"/>
        <w:szCs w:val="18"/>
        <w:lang w:val="fr-CH"/>
      </w:rPr>
      <w:fldChar w:fldCharType="begin"/>
    </w:r>
    <w:r w:rsidRPr="00D5512E">
      <w:rPr>
        <w:noProof/>
        <w:sz w:val="16"/>
        <w:szCs w:val="18"/>
        <w:lang w:val="en-GB"/>
      </w:rPr>
      <w:instrText xml:space="preserve"> FILENAME \p  \* MERGEFORMAT </w:instrText>
    </w:r>
    <w:r w:rsidRPr="002D35C6">
      <w:rPr>
        <w:noProof/>
        <w:sz w:val="16"/>
        <w:szCs w:val="18"/>
        <w:lang w:val="fr-CH"/>
      </w:rPr>
      <w:fldChar w:fldCharType="separate"/>
    </w:r>
    <w:r w:rsidR="00D5512E" w:rsidRPr="00D5512E">
      <w:rPr>
        <w:noProof/>
        <w:sz w:val="16"/>
        <w:szCs w:val="18"/>
        <w:lang w:val="en-GB"/>
      </w:rPr>
      <w:t>M:\OFFICE\Correspondence\Circular\Study Period 2022-2024\127 - Status of Recommendations ITU-T F.749.16 and F.751.8 after the ITU-T SG 16 meeting\127F.DOCX</w:t>
    </w:r>
    <w:r w:rsidRPr="002D35C6">
      <w:rPr>
        <w:noProof/>
        <w:sz w:val="16"/>
        <w:szCs w:val="18"/>
        <w:lang w:val="fr-CH"/>
      </w:rPr>
      <w:fldChar w:fldCharType="end"/>
    </w:r>
    <w:r w:rsidRPr="00D5512E">
      <w:rPr>
        <w:noProof/>
        <w:sz w:val="16"/>
        <w:szCs w:val="18"/>
        <w:lang w:val="en-GB"/>
      </w:rPr>
      <w:t xml:space="preserve"> (525969)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E1B7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9235" w14:textId="77777777" w:rsidR="001F31A7" w:rsidRDefault="001F31A7">
      <w:r>
        <w:t>____________________</w:t>
      </w:r>
    </w:p>
  </w:footnote>
  <w:footnote w:type="continuationSeparator" w:id="0">
    <w:p w14:paraId="2AEB11BF" w14:textId="77777777" w:rsidR="001F31A7" w:rsidRDefault="001F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789E" w14:textId="07F40409" w:rsidR="00697BC1" w:rsidRPr="00697BC1" w:rsidRDefault="00D5512E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E3748">
          <w:rPr>
            <w:noProof/>
            <w:sz w:val="18"/>
            <w:szCs w:val="16"/>
          </w:rPr>
          <w:t>3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6F30FAD"/>
    <w:multiLevelType w:val="hybridMultilevel"/>
    <w:tmpl w:val="290ABA58"/>
    <w:lvl w:ilvl="0" w:tplc="4B2E7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7D389A"/>
    <w:multiLevelType w:val="hybridMultilevel"/>
    <w:tmpl w:val="5FB4F80C"/>
    <w:lvl w:ilvl="0" w:tplc="4B2E7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18047">
    <w:abstractNumId w:val="1"/>
  </w:num>
  <w:num w:numId="2" w16cid:durableId="283850943">
    <w:abstractNumId w:val="4"/>
  </w:num>
  <w:num w:numId="3" w16cid:durableId="1580482677">
    <w:abstractNumId w:val="2"/>
  </w:num>
  <w:num w:numId="4" w16cid:durableId="1529181228">
    <w:abstractNumId w:val="0"/>
  </w:num>
  <w:num w:numId="5" w16cid:durableId="259484311">
    <w:abstractNumId w:val="5"/>
  </w:num>
  <w:num w:numId="6" w16cid:durableId="989140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7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0E3748"/>
    <w:rsid w:val="001026FD"/>
    <w:rsid w:val="001077FD"/>
    <w:rsid w:val="00115DD7"/>
    <w:rsid w:val="00167472"/>
    <w:rsid w:val="00167F92"/>
    <w:rsid w:val="00173738"/>
    <w:rsid w:val="001B79A3"/>
    <w:rsid w:val="001F31A7"/>
    <w:rsid w:val="002152A3"/>
    <w:rsid w:val="0023667A"/>
    <w:rsid w:val="002442CD"/>
    <w:rsid w:val="00250FEC"/>
    <w:rsid w:val="002D35C6"/>
    <w:rsid w:val="002E395D"/>
    <w:rsid w:val="003131F0"/>
    <w:rsid w:val="00333A80"/>
    <w:rsid w:val="00341117"/>
    <w:rsid w:val="00364E95"/>
    <w:rsid w:val="00372875"/>
    <w:rsid w:val="003B1E80"/>
    <w:rsid w:val="003B66E8"/>
    <w:rsid w:val="003E66AD"/>
    <w:rsid w:val="004033F1"/>
    <w:rsid w:val="00414B0C"/>
    <w:rsid w:val="00423C21"/>
    <w:rsid w:val="004257AC"/>
    <w:rsid w:val="0043711B"/>
    <w:rsid w:val="00445B68"/>
    <w:rsid w:val="004717A8"/>
    <w:rsid w:val="004948AD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35A8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0CD6"/>
    <w:rsid w:val="007A40FE"/>
    <w:rsid w:val="00810105"/>
    <w:rsid w:val="008157E0"/>
    <w:rsid w:val="00850477"/>
    <w:rsid w:val="00854E1D"/>
    <w:rsid w:val="0086144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6B8F"/>
    <w:rsid w:val="00A97C37"/>
    <w:rsid w:val="00AA131B"/>
    <w:rsid w:val="00AC37B5"/>
    <w:rsid w:val="00AD752F"/>
    <w:rsid w:val="00AF08A4"/>
    <w:rsid w:val="00B27B41"/>
    <w:rsid w:val="00B42659"/>
    <w:rsid w:val="00B8573E"/>
    <w:rsid w:val="00B91AD5"/>
    <w:rsid w:val="00BB24C0"/>
    <w:rsid w:val="00BD6ECF"/>
    <w:rsid w:val="00BF63E7"/>
    <w:rsid w:val="00C014A0"/>
    <w:rsid w:val="00C13ABF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5512E"/>
    <w:rsid w:val="00DC3D47"/>
    <w:rsid w:val="00DD77DA"/>
    <w:rsid w:val="00E06C61"/>
    <w:rsid w:val="00E13DB3"/>
    <w:rsid w:val="00E2408B"/>
    <w:rsid w:val="00E62CEA"/>
    <w:rsid w:val="00E72AE1"/>
    <w:rsid w:val="00E96584"/>
    <w:rsid w:val="00EC5034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C30BA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8A52A"/>
  <w15:docId w15:val="{F538D4FE-08D9-410C-9F07-30E891B9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Style 58,超????,超?级链,하이퍼링크2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5C6"/>
    <w:rPr>
      <w:color w:val="605E5C"/>
      <w:shd w:val="clear" w:color="auto" w:fill="E1DFDD"/>
    </w:rPr>
  </w:style>
  <w:style w:type="character" w:styleId="CommentReference">
    <w:name w:val="annotation reference"/>
    <w:rsid w:val="002D35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35C6"/>
    <w:rPr>
      <w:rFonts w:ascii="Calibri" w:eastAsia="Batang" w:hAnsi="Calibr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2D35C6"/>
    <w:rPr>
      <w:rFonts w:ascii="Calibri" w:eastAsia="Batang" w:hAnsi="Calibri"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D35C6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2D35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7A0CD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A87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B91AD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B91AD5"/>
    <w:pPr>
      <w:keepNext/>
      <w:spacing w:before="80" w:after="80"/>
      <w:jc w:val="center"/>
    </w:pPr>
    <w:rPr>
      <w:b/>
    </w:rPr>
  </w:style>
  <w:style w:type="paragraph" w:styleId="Revision">
    <w:name w:val="Revision"/>
    <w:hidden/>
    <w:uiPriority w:val="99"/>
    <w:semiHidden/>
    <w:rsid w:val="00C014A0"/>
    <w:rPr>
      <w:rFonts w:asciiTheme="minorHAnsi" w:hAnsiTheme="minorHAns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itu-t/workprog/wp_item.aspx?isn=17496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itu-t/workprog/wp_item.aspx?isn=17496" TargetMode="External"/><Relationship Id="rId17" Type="http://schemas.openxmlformats.org/officeDocument/2006/relationships/hyperlink" Target="http://itu.int/itu-t/recommend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6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itu-t/workprog/wp_item.aspx?isn=17522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itu-t/workprog/wp_item.aspx?isn=17522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3" ma:contentTypeDescription="Crée un document." ma:contentTypeScope="" ma:versionID="e9c5cc553bc1522cedb713532032a031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3145eeb1c2562360dddc08042acfbf72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6551A0-68CF-476A-AEED-2E109FF90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74429-F83A-40E6-BA77-D7D95B4DCE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D1C156-7265-4F42-94EB-BA8A6BE2F1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21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2430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FrenchMK</dc:creator>
  <cp:lastModifiedBy>Braud, Olivia</cp:lastModifiedBy>
  <cp:revision>9</cp:revision>
  <cp:lastPrinted>2023-08-08T09:06:00Z</cp:lastPrinted>
  <dcterms:created xsi:type="dcterms:W3CDTF">2023-08-02T10:54:00Z</dcterms:created>
  <dcterms:modified xsi:type="dcterms:W3CDTF">2023-08-08T09:07:00Z</dcterms:modified>
</cp:coreProperties>
</file>