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000" w:firstRow="0" w:lastRow="0" w:firstColumn="0" w:lastColumn="0" w:noHBand="0" w:noVBand="0"/>
      </w:tblPr>
      <w:tblGrid>
        <w:gridCol w:w="1279"/>
        <w:gridCol w:w="3281"/>
        <w:gridCol w:w="5169"/>
      </w:tblGrid>
      <w:tr w:rsidR="00EF6A23" w:rsidRPr="000F3B58" w14:paraId="0ACB33BD" w14:textId="77777777" w:rsidTr="004717A8">
        <w:trPr>
          <w:cantSplit/>
          <w:jc w:val="center"/>
        </w:trPr>
        <w:tc>
          <w:tcPr>
            <w:tcW w:w="0" w:type="auto"/>
            <w:vAlign w:val="center"/>
          </w:tcPr>
          <w:p w14:paraId="7089F315" w14:textId="77777777" w:rsidR="00EF6A23" w:rsidRPr="000F3B58" w:rsidRDefault="00EF6A23" w:rsidP="00D14F31">
            <w:pPr>
              <w:tabs>
                <w:tab w:val="right" w:pos="8732"/>
              </w:tabs>
              <w:spacing w:before="0"/>
              <w:rPr>
                <w:b/>
                <w:bCs/>
                <w:iCs/>
                <w:color w:val="FFFFFF"/>
                <w:sz w:val="30"/>
                <w:szCs w:val="30"/>
              </w:rPr>
            </w:pPr>
            <w:r w:rsidRPr="000F3B58">
              <w:rPr>
                <w:noProof/>
              </w:rPr>
              <w:drawing>
                <wp:inline distT="0" distB="0" distL="0" distR="0" wp14:anchorId="2C37D197" wp14:editId="7470500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73F5A8C" w14:textId="77777777" w:rsidR="00EF6A23" w:rsidRPr="000F3B58" w:rsidRDefault="00EF6A23" w:rsidP="00EF6A23">
            <w:pPr>
              <w:spacing w:before="0"/>
              <w:rPr>
                <w:rFonts w:cs="Times New Roman Bold"/>
                <w:b/>
                <w:bCs/>
                <w:iCs/>
                <w:smallCaps/>
                <w:sz w:val="34"/>
                <w:szCs w:val="34"/>
              </w:rPr>
            </w:pPr>
            <w:r w:rsidRPr="000F3B58">
              <w:rPr>
                <w:rFonts w:cs="Times New Roman Bold"/>
                <w:b/>
                <w:bCs/>
                <w:iCs/>
                <w:smallCaps/>
                <w:sz w:val="34"/>
                <w:szCs w:val="34"/>
              </w:rPr>
              <w:t>Union internationale des télécommunications</w:t>
            </w:r>
          </w:p>
          <w:p w14:paraId="548198AE" w14:textId="77777777" w:rsidR="00EF6A23" w:rsidRPr="000F3B58" w:rsidRDefault="00EF6A23" w:rsidP="00EF6A23">
            <w:pPr>
              <w:spacing w:before="0"/>
              <w:rPr>
                <w:color w:val="FFFFFF"/>
                <w:sz w:val="26"/>
                <w:szCs w:val="26"/>
              </w:rPr>
            </w:pPr>
            <w:r w:rsidRPr="000F3B58">
              <w:rPr>
                <w:rFonts w:cs="Times New Roman Bold"/>
                <w:b/>
                <w:bCs/>
                <w:iCs/>
                <w:smallCaps/>
                <w:sz w:val="28"/>
                <w:szCs w:val="28"/>
              </w:rPr>
              <w:t>B</w:t>
            </w:r>
            <w:r w:rsidRPr="000F3B58">
              <w:rPr>
                <w:b/>
                <w:bCs/>
                <w:iCs/>
                <w:smallCaps/>
                <w:sz w:val="28"/>
                <w:szCs w:val="28"/>
              </w:rPr>
              <w:t>ureau de la Normalisation des Télécommunications</w:t>
            </w:r>
          </w:p>
        </w:tc>
      </w:tr>
      <w:tr w:rsidR="00036F4F" w:rsidRPr="000F3B58" w14:paraId="1F5AADA3" w14:textId="77777777" w:rsidTr="00CB11C0">
        <w:trPr>
          <w:cantSplit/>
          <w:jc w:val="center"/>
        </w:trPr>
        <w:tc>
          <w:tcPr>
            <w:tcW w:w="0" w:type="auto"/>
          </w:tcPr>
          <w:p w14:paraId="308C9C0C" w14:textId="77777777" w:rsidR="00036F4F" w:rsidRPr="000F3B58" w:rsidRDefault="00036F4F" w:rsidP="00A5280F">
            <w:pPr>
              <w:tabs>
                <w:tab w:val="left" w:pos="4111"/>
              </w:tabs>
              <w:spacing w:before="10"/>
              <w:ind w:left="57"/>
            </w:pPr>
          </w:p>
        </w:tc>
        <w:tc>
          <w:tcPr>
            <w:tcW w:w="3124" w:type="dxa"/>
          </w:tcPr>
          <w:p w14:paraId="1D4B4FA7" w14:textId="77777777" w:rsidR="00036F4F" w:rsidRPr="000F3B58" w:rsidRDefault="00036F4F" w:rsidP="00A5280F">
            <w:pPr>
              <w:tabs>
                <w:tab w:val="left" w:pos="4111"/>
              </w:tabs>
              <w:spacing w:before="10"/>
              <w:ind w:left="57"/>
              <w:rPr>
                <w:b/>
              </w:rPr>
            </w:pPr>
          </w:p>
        </w:tc>
        <w:tc>
          <w:tcPr>
            <w:tcW w:w="5326" w:type="dxa"/>
          </w:tcPr>
          <w:p w14:paraId="6D3B8498" w14:textId="32CD5D64" w:rsidR="00036F4F" w:rsidRPr="000F3B58" w:rsidRDefault="00036F4F" w:rsidP="00A5645A">
            <w:pPr>
              <w:tabs>
                <w:tab w:val="clear" w:pos="794"/>
                <w:tab w:val="clear" w:pos="1191"/>
                <w:tab w:val="clear" w:pos="1588"/>
                <w:tab w:val="clear" w:pos="1985"/>
                <w:tab w:val="left" w:pos="284"/>
              </w:tabs>
              <w:spacing w:after="120"/>
              <w:ind w:left="284" w:hanging="227"/>
            </w:pPr>
            <w:r w:rsidRPr="000F3B58">
              <w:t>Genève, le</w:t>
            </w:r>
            <w:r w:rsidR="002D35C6" w:rsidRPr="000F3B58">
              <w:t xml:space="preserve"> </w:t>
            </w:r>
            <w:r w:rsidR="00CB11C0" w:rsidRPr="000F3B58">
              <w:t>25 juillet 2023</w:t>
            </w:r>
          </w:p>
        </w:tc>
      </w:tr>
      <w:tr w:rsidR="00445B68" w:rsidRPr="000F3B58" w14:paraId="5F5AA773" w14:textId="77777777" w:rsidTr="00CB11C0">
        <w:trPr>
          <w:cantSplit/>
          <w:trHeight w:val="340"/>
          <w:jc w:val="center"/>
        </w:trPr>
        <w:tc>
          <w:tcPr>
            <w:tcW w:w="0" w:type="auto"/>
          </w:tcPr>
          <w:p w14:paraId="1F6B34A9" w14:textId="5C619CB1" w:rsidR="00445B68" w:rsidRPr="000F3B58" w:rsidRDefault="00445B68" w:rsidP="00C13ABF">
            <w:pPr>
              <w:tabs>
                <w:tab w:val="left" w:pos="4111"/>
              </w:tabs>
              <w:ind w:left="57"/>
              <w:rPr>
                <w:b/>
                <w:bCs/>
              </w:rPr>
            </w:pPr>
            <w:r w:rsidRPr="000F3B58">
              <w:rPr>
                <w:b/>
                <w:bCs/>
              </w:rPr>
              <w:t>Réf.:</w:t>
            </w:r>
          </w:p>
        </w:tc>
        <w:tc>
          <w:tcPr>
            <w:tcW w:w="3124" w:type="dxa"/>
          </w:tcPr>
          <w:p w14:paraId="3E0709EB" w14:textId="1EDDA779" w:rsidR="00445B68" w:rsidRPr="000F3B58" w:rsidRDefault="00445B68" w:rsidP="00CB11C0">
            <w:pPr>
              <w:tabs>
                <w:tab w:val="left" w:pos="4111"/>
              </w:tabs>
              <w:ind w:left="57"/>
              <w:rPr>
                <w:b/>
              </w:rPr>
            </w:pPr>
            <w:r w:rsidRPr="000F3B58">
              <w:rPr>
                <w:b/>
              </w:rPr>
              <w:t>Circulaire TSB</w:t>
            </w:r>
            <w:r w:rsidR="002D35C6" w:rsidRPr="000F3B58">
              <w:rPr>
                <w:b/>
              </w:rPr>
              <w:t xml:space="preserve"> 12</w:t>
            </w:r>
            <w:r w:rsidR="00CB11C0" w:rsidRPr="000F3B58">
              <w:rPr>
                <w:b/>
              </w:rPr>
              <w:t>5</w:t>
            </w:r>
          </w:p>
        </w:tc>
        <w:tc>
          <w:tcPr>
            <w:tcW w:w="5326" w:type="dxa"/>
            <w:vMerge w:val="restart"/>
          </w:tcPr>
          <w:p w14:paraId="2F145C81" w14:textId="3DBCF8A4" w:rsidR="00445B68" w:rsidRPr="000F3B58" w:rsidRDefault="002442CD" w:rsidP="00C13ABF">
            <w:pPr>
              <w:tabs>
                <w:tab w:val="clear" w:pos="794"/>
                <w:tab w:val="clear" w:pos="1191"/>
                <w:tab w:val="clear" w:pos="1588"/>
                <w:tab w:val="clear" w:pos="1985"/>
              </w:tabs>
              <w:ind w:left="284" w:hanging="280"/>
            </w:pPr>
            <w:bookmarkStart w:id="0" w:name="Addressee_F"/>
            <w:bookmarkEnd w:id="0"/>
            <w:r w:rsidRPr="000F3B58">
              <w:t>–</w:t>
            </w:r>
            <w:r w:rsidRPr="000F3B58">
              <w:tab/>
            </w:r>
            <w:r w:rsidR="004717A8" w:rsidRPr="000F3B58">
              <w:t>Aux A</w:t>
            </w:r>
            <w:r w:rsidR="00445B68" w:rsidRPr="000F3B58">
              <w:t xml:space="preserve">dministrations des </w:t>
            </w:r>
            <w:r w:rsidR="002D35C6" w:rsidRPr="000F3B58">
              <w:t>États</w:t>
            </w:r>
            <w:r w:rsidR="00445B68" w:rsidRPr="000F3B58">
              <w:t xml:space="preserve"> Membres de l'Union</w:t>
            </w:r>
            <w:r w:rsidR="002D35C6" w:rsidRPr="000F3B58">
              <w:t>;</w:t>
            </w:r>
          </w:p>
          <w:p w14:paraId="3B2D9C6D" w14:textId="084E48EA" w:rsidR="00445B68" w:rsidRPr="000F3B58" w:rsidRDefault="002D35C6" w:rsidP="00A5280F">
            <w:pPr>
              <w:tabs>
                <w:tab w:val="clear" w:pos="794"/>
                <w:tab w:val="left" w:pos="226"/>
                <w:tab w:val="left" w:pos="4111"/>
              </w:tabs>
              <w:spacing w:before="0"/>
            </w:pPr>
            <w:r w:rsidRPr="000F3B58">
              <w:t>–</w:t>
            </w:r>
            <w:r w:rsidR="00445B68" w:rsidRPr="000F3B58">
              <w:tab/>
              <w:t>Aux Membres du Secteur UIT-T;</w:t>
            </w:r>
          </w:p>
          <w:p w14:paraId="5FD6DA16" w14:textId="198F5579" w:rsidR="00445B68" w:rsidRPr="000F3B58" w:rsidRDefault="002D35C6" w:rsidP="00A5280F">
            <w:pPr>
              <w:tabs>
                <w:tab w:val="clear" w:pos="794"/>
                <w:tab w:val="left" w:pos="226"/>
                <w:tab w:val="left" w:pos="4111"/>
              </w:tabs>
              <w:spacing w:before="0"/>
            </w:pPr>
            <w:r w:rsidRPr="000F3B58">
              <w:t>–</w:t>
            </w:r>
            <w:r w:rsidR="00445B68" w:rsidRPr="000F3B58">
              <w:tab/>
              <w:t>Aux Associés de l'UIT-T;</w:t>
            </w:r>
          </w:p>
          <w:p w14:paraId="50796BB0" w14:textId="17A42CA3" w:rsidR="00445B68" w:rsidRPr="000F3B58" w:rsidRDefault="002D35C6" w:rsidP="00A5280F">
            <w:pPr>
              <w:tabs>
                <w:tab w:val="clear" w:pos="794"/>
                <w:tab w:val="left" w:pos="226"/>
                <w:tab w:val="left" w:pos="4111"/>
              </w:tabs>
              <w:spacing w:before="0"/>
              <w:ind w:left="226" w:hanging="226"/>
            </w:pPr>
            <w:r w:rsidRPr="000F3B58">
              <w:t>–</w:t>
            </w:r>
            <w:r w:rsidR="00445B68" w:rsidRPr="000F3B58">
              <w:tab/>
              <w:t>Aux établissements universitaires participant aux travaux de l'UIT-T</w:t>
            </w:r>
          </w:p>
          <w:p w14:paraId="16CB95AD" w14:textId="61DDF965" w:rsidR="002D35C6" w:rsidRPr="000F3B58" w:rsidRDefault="002D35C6" w:rsidP="00CB11C0">
            <w:pPr>
              <w:tabs>
                <w:tab w:val="clear" w:pos="794"/>
                <w:tab w:val="left" w:pos="226"/>
                <w:tab w:val="left" w:pos="4111"/>
              </w:tabs>
              <w:ind w:left="226" w:hanging="226"/>
              <w:rPr>
                <w:b/>
                <w:bCs/>
              </w:rPr>
            </w:pPr>
            <w:r w:rsidRPr="000F3B58">
              <w:rPr>
                <w:b/>
                <w:bCs/>
              </w:rPr>
              <w:t>Copie:</w:t>
            </w:r>
          </w:p>
          <w:p w14:paraId="5D2515C7" w14:textId="7AA1F1F4" w:rsidR="00445B68" w:rsidRPr="000F3B58" w:rsidRDefault="002D35C6" w:rsidP="00A5280F">
            <w:pPr>
              <w:tabs>
                <w:tab w:val="clear" w:pos="794"/>
                <w:tab w:val="left" w:pos="226"/>
                <w:tab w:val="left" w:pos="4111"/>
              </w:tabs>
              <w:spacing w:before="0"/>
              <w:ind w:left="226" w:hanging="226"/>
            </w:pPr>
            <w:r w:rsidRPr="000F3B58">
              <w:t>–</w:t>
            </w:r>
            <w:r w:rsidR="00445B68" w:rsidRPr="000F3B58">
              <w:tab/>
              <w:t>Aux Président</w:t>
            </w:r>
            <w:r w:rsidR="004717A8" w:rsidRPr="000F3B58">
              <w:t>s</w:t>
            </w:r>
            <w:r w:rsidR="00445B68" w:rsidRPr="000F3B58">
              <w:t xml:space="preserve"> et Vice-Présidents de</w:t>
            </w:r>
            <w:r w:rsidRPr="000F3B58">
              <w:t>s</w:t>
            </w:r>
            <w:r w:rsidR="00445B68" w:rsidRPr="000F3B58">
              <w:t xml:space="preserve"> commission</w:t>
            </w:r>
            <w:r w:rsidRPr="000F3B58">
              <w:t>s</w:t>
            </w:r>
            <w:r w:rsidR="00445B68" w:rsidRPr="000F3B58">
              <w:t xml:space="preserve"> d'étude</w:t>
            </w:r>
            <w:r w:rsidRPr="000F3B58">
              <w:t>s</w:t>
            </w:r>
            <w:r w:rsidR="00445B68" w:rsidRPr="000F3B58">
              <w:t>;</w:t>
            </w:r>
          </w:p>
          <w:p w14:paraId="72C16123" w14:textId="3697E5BB" w:rsidR="00445B68" w:rsidRPr="000F3B58" w:rsidRDefault="002D35C6" w:rsidP="00A5280F">
            <w:pPr>
              <w:tabs>
                <w:tab w:val="clear" w:pos="794"/>
                <w:tab w:val="left" w:pos="226"/>
                <w:tab w:val="left" w:pos="4111"/>
              </w:tabs>
              <w:spacing w:before="0"/>
              <w:ind w:left="226" w:hanging="226"/>
            </w:pPr>
            <w:r w:rsidRPr="000F3B58">
              <w:t>–</w:t>
            </w:r>
            <w:r w:rsidR="00445B68" w:rsidRPr="000F3B58">
              <w:tab/>
            </w:r>
            <w:r w:rsidR="0023667A" w:rsidRPr="000F3B58">
              <w:t>Au</w:t>
            </w:r>
            <w:r w:rsidR="00445B68" w:rsidRPr="000F3B58">
              <w:t xml:space="preserve"> Directeur du Bureau de développement des télécommunications;</w:t>
            </w:r>
          </w:p>
          <w:p w14:paraId="25B1CBB2" w14:textId="77777777" w:rsidR="00445B68" w:rsidRPr="000F3B58" w:rsidRDefault="002D35C6" w:rsidP="00A5280F">
            <w:pPr>
              <w:tabs>
                <w:tab w:val="left" w:pos="226"/>
                <w:tab w:val="left" w:pos="4111"/>
              </w:tabs>
              <w:spacing w:before="0"/>
              <w:ind w:left="226" w:hanging="226"/>
            </w:pPr>
            <w:r w:rsidRPr="000F3B58">
              <w:t>–</w:t>
            </w:r>
            <w:r w:rsidR="00445B68" w:rsidRPr="000F3B58">
              <w:tab/>
              <w:t>Au Directeur du Bureau des</w:t>
            </w:r>
            <w:r w:rsidRPr="000F3B58">
              <w:t xml:space="preserve"> </w:t>
            </w:r>
            <w:r w:rsidR="00445B68" w:rsidRPr="000F3B58">
              <w:t>radiocommunications</w:t>
            </w:r>
            <w:r w:rsidRPr="000F3B58">
              <w:t>;</w:t>
            </w:r>
          </w:p>
          <w:p w14:paraId="7FB8607D" w14:textId="1219F142" w:rsidR="002D35C6" w:rsidRPr="000F3B58" w:rsidRDefault="002D35C6" w:rsidP="00A5280F">
            <w:pPr>
              <w:tabs>
                <w:tab w:val="left" w:pos="226"/>
                <w:tab w:val="left" w:pos="4111"/>
              </w:tabs>
              <w:spacing w:before="0"/>
              <w:ind w:left="226" w:hanging="226"/>
            </w:pPr>
            <w:r w:rsidRPr="000F3B58">
              <w:t>–</w:t>
            </w:r>
            <w:r w:rsidRPr="000F3B58">
              <w:tab/>
            </w:r>
            <w:r w:rsidR="00CB11C0" w:rsidRPr="000F3B58">
              <w:t>Aux Directeurs des bureaux régionaux de l'UIT</w:t>
            </w:r>
          </w:p>
        </w:tc>
      </w:tr>
      <w:tr w:rsidR="00445B68" w:rsidRPr="000F3B58" w14:paraId="029AC162" w14:textId="77777777" w:rsidTr="00CB11C0">
        <w:trPr>
          <w:cantSplit/>
          <w:jc w:val="center"/>
        </w:trPr>
        <w:tc>
          <w:tcPr>
            <w:tcW w:w="0" w:type="auto"/>
          </w:tcPr>
          <w:p w14:paraId="33D6D359" w14:textId="77777777" w:rsidR="00445B68" w:rsidRPr="000F3B58" w:rsidRDefault="00445B68" w:rsidP="00A5280F">
            <w:pPr>
              <w:tabs>
                <w:tab w:val="left" w:pos="4111"/>
              </w:tabs>
              <w:spacing w:before="10"/>
              <w:ind w:left="57"/>
              <w:rPr>
                <w:b/>
                <w:bCs/>
                <w:sz w:val="20"/>
              </w:rPr>
            </w:pPr>
            <w:r w:rsidRPr="000F3B58">
              <w:rPr>
                <w:b/>
                <w:bCs/>
              </w:rPr>
              <w:t>Tél.:</w:t>
            </w:r>
          </w:p>
        </w:tc>
        <w:tc>
          <w:tcPr>
            <w:tcW w:w="3124" w:type="dxa"/>
          </w:tcPr>
          <w:p w14:paraId="5376DEBD" w14:textId="5DD69FA6" w:rsidR="00445B68" w:rsidRPr="000F3B58" w:rsidRDefault="00445B68" w:rsidP="00A5280F">
            <w:pPr>
              <w:tabs>
                <w:tab w:val="left" w:pos="4111"/>
              </w:tabs>
              <w:spacing w:before="0"/>
              <w:ind w:left="57"/>
            </w:pPr>
            <w:r w:rsidRPr="000F3B58">
              <w:t>+41 22 730</w:t>
            </w:r>
            <w:r w:rsidR="002D35C6" w:rsidRPr="000F3B58">
              <w:t xml:space="preserve"> </w:t>
            </w:r>
            <w:r w:rsidR="00CB11C0" w:rsidRPr="000F3B58">
              <w:t>5828</w:t>
            </w:r>
          </w:p>
        </w:tc>
        <w:tc>
          <w:tcPr>
            <w:tcW w:w="5326" w:type="dxa"/>
            <w:vMerge/>
          </w:tcPr>
          <w:p w14:paraId="124BD799" w14:textId="77777777" w:rsidR="00445B68" w:rsidRPr="000F3B58" w:rsidRDefault="00445B68" w:rsidP="00A5280F">
            <w:pPr>
              <w:tabs>
                <w:tab w:val="left" w:pos="226"/>
                <w:tab w:val="left" w:pos="4111"/>
              </w:tabs>
              <w:spacing w:before="0"/>
              <w:ind w:left="226" w:hanging="226"/>
              <w:rPr>
                <w:b/>
              </w:rPr>
            </w:pPr>
          </w:p>
        </w:tc>
      </w:tr>
      <w:tr w:rsidR="00445B68" w:rsidRPr="000F3B58" w14:paraId="4DBFB76D" w14:textId="77777777" w:rsidTr="00CB11C0">
        <w:trPr>
          <w:cantSplit/>
          <w:jc w:val="center"/>
        </w:trPr>
        <w:tc>
          <w:tcPr>
            <w:tcW w:w="0" w:type="auto"/>
          </w:tcPr>
          <w:p w14:paraId="05F973F1" w14:textId="77777777" w:rsidR="00445B68" w:rsidRPr="000F3B58" w:rsidRDefault="00445B68" w:rsidP="00A5280F">
            <w:pPr>
              <w:tabs>
                <w:tab w:val="left" w:pos="4111"/>
              </w:tabs>
              <w:spacing w:before="10"/>
              <w:ind w:left="57"/>
              <w:rPr>
                <w:b/>
                <w:bCs/>
                <w:sz w:val="20"/>
              </w:rPr>
            </w:pPr>
            <w:r w:rsidRPr="000F3B58">
              <w:rPr>
                <w:b/>
                <w:bCs/>
              </w:rPr>
              <w:t>Télécopie:</w:t>
            </w:r>
          </w:p>
        </w:tc>
        <w:tc>
          <w:tcPr>
            <w:tcW w:w="3124" w:type="dxa"/>
          </w:tcPr>
          <w:p w14:paraId="4DE1A5E4" w14:textId="77777777" w:rsidR="00445B68" w:rsidRPr="000F3B58" w:rsidRDefault="00445B68" w:rsidP="00A5280F">
            <w:pPr>
              <w:tabs>
                <w:tab w:val="left" w:pos="4111"/>
              </w:tabs>
              <w:spacing w:before="0"/>
              <w:ind w:left="57"/>
            </w:pPr>
            <w:r w:rsidRPr="000F3B58">
              <w:t>+41 22 730 5853</w:t>
            </w:r>
          </w:p>
        </w:tc>
        <w:tc>
          <w:tcPr>
            <w:tcW w:w="5326" w:type="dxa"/>
            <w:vMerge/>
          </w:tcPr>
          <w:p w14:paraId="64A5F548" w14:textId="77777777" w:rsidR="00445B68" w:rsidRPr="000F3B58" w:rsidRDefault="00445B68" w:rsidP="00A5280F">
            <w:pPr>
              <w:tabs>
                <w:tab w:val="left" w:pos="226"/>
                <w:tab w:val="left" w:pos="4111"/>
              </w:tabs>
              <w:spacing w:before="0"/>
              <w:ind w:left="226" w:hanging="226"/>
              <w:rPr>
                <w:b/>
              </w:rPr>
            </w:pPr>
          </w:p>
        </w:tc>
      </w:tr>
      <w:tr w:rsidR="00445B68" w:rsidRPr="000F3B58" w14:paraId="1B1B90CF" w14:textId="77777777" w:rsidTr="00CB11C0">
        <w:trPr>
          <w:cantSplit/>
          <w:jc w:val="center"/>
        </w:trPr>
        <w:tc>
          <w:tcPr>
            <w:tcW w:w="0" w:type="auto"/>
          </w:tcPr>
          <w:p w14:paraId="4EECBC7E" w14:textId="77777777" w:rsidR="00445B68" w:rsidRPr="000F3B58" w:rsidRDefault="00445B68" w:rsidP="00A5280F">
            <w:pPr>
              <w:tabs>
                <w:tab w:val="left" w:pos="4111"/>
              </w:tabs>
              <w:spacing w:before="10"/>
              <w:ind w:left="57"/>
              <w:rPr>
                <w:b/>
                <w:bCs/>
                <w:sz w:val="20"/>
              </w:rPr>
            </w:pPr>
            <w:r w:rsidRPr="000F3B58">
              <w:rPr>
                <w:b/>
                <w:bCs/>
              </w:rPr>
              <w:t>Courriel:</w:t>
            </w:r>
          </w:p>
        </w:tc>
        <w:tc>
          <w:tcPr>
            <w:tcW w:w="3124" w:type="dxa"/>
          </w:tcPr>
          <w:p w14:paraId="6B081D31" w14:textId="78B609C6" w:rsidR="002D35C6" w:rsidRPr="000F3B58" w:rsidRDefault="00C44543" w:rsidP="00A5280F">
            <w:pPr>
              <w:tabs>
                <w:tab w:val="left" w:pos="4111"/>
              </w:tabs>
              <w:spacing w:before="0"/>
              <w:ind w:left="57"/>
              <w:rPr>
                <w:rStyle w:val="Hyperlink"/>
              </w:rPr>
            </w:pPr>
            <w:hyperlink r:id="rId9" w:history="1">
              <w:r w:rsidR="002D35C6" w:rsidRPr="000F3B58">
                <w:rPr>
                  <w:rStyle w:val="Hyperlink"/>
                </w:rPr>
                <w:t>tsbevents@itu.int</w:t>
              </w:r>
            </w:hyperlink>
          </w:p>
        </w:tc>
        <w:tc>
          <w:tcPr>
            <w:tcW w:w="5326" w:type="dxa"/>
            <w:vMerge/>
          </w:tcPr>
          <w:p w14:paraId="3154BE76" w14:textId="77777777" w:rsidR="00445B68" w:rsidRPr="000F3B58" w:rsidRDefault="00445B68" w:rsidP="00A5280F">
            <w:pPr>
              <w:tabs>
                <w:tab w:val="clear" w:pos="794"/>
                <w:tab w:val="left" w:pos="226"/>
                <w:tab w:val="left" w:pos="4111"/>
              </w:tabs>
              <w:spacing w:before="0"/>
              <w:ind w:left="226" w:hanging="226"/>
            </w:pPr>
          </w:p>
        </w:tc>
      </w:tr>
      <w:tr w:rsidR="00517A03" w:rsidRPr="000F3B58" w14:paraId="0BC50C40" w14:textId="77777777" w:rsidTr="004717A8">
        <w:trPr>
          <w:cantSplit/>
          <w:trHeight w:val="397"/>
          <w:jc w:val="center"/>
        </w:trPr>
        <w:tc>
          <w:tcPr>
            <w:tcW w:w="0" w:type="auto"/>
          </w:tcPr>
          <w:p w14:paraId="3AF631CD" w14:textId="77777777" w:rsidR="00517A03" w:rsidRPr="000F3B58" w:rsidRDefault="00517A03" w:rsidP="00C13ABF">
            <w:pPr>
              <w:tabs>
                <w:tab w:val="left" w:pos="4111"/>
              </w:tabs>
              <w:ind w:left="57"/>
              <w:rPr>
                <w:b/>
                <w:bCs/>
                <w:szCs w:val="22"/>
              </w:rPr>
            </w:pPr>
            <w:r w:rsidRPr="000F3B58">
              <w:rPr>
                <w:b/>
                <w:bCs/>
                <w:szCs w:val="22"/>
              </w:rPr>
              <w:t>Objet:</w:t>
            </w:r>
          </w:p>
        </w:tc>
        <w:tc>
          <w:tcPr>
            <w:tcW w:w="0" w:type="auto"/>
            <w:gridSpan w:val="2"/>
          </w:tcPr>
          <w:p w14:paraId="11E14FF4" w14:textId="434DD5C4" w:rsidR="00517A03" w:rsidRPr="000F3B58" w:rsidRDefault="00CB11C0" w:rsidP="00CB11C0">
            <w:pPr>
              <w:tabs>
                <w:tab w:val="left" w:pos="4111"/>
              </w:tabs>
              <w:ind w:left="57"/>
              <w:rPr>
                <w:b/>
                <w:bCs/>
                <w:szCs w:val="22"/>
              </w:rPr>
            </w:pPr>
            <w:r w:rsidRPr="00CB11C0">
              <w:rPr>
                <w:b/>
                <w:bCs/>
                <w:szCs w:val="22"/>
              </w:rPr>
              <w:t>Neuvième atelier régional de la CE 13 pour l</w:t>
            </w:r>
            <w:r w:rsidRPr="000F3B58">
              <w:rPr>
                <w:b/>
                <w:bCs/>
                <w:szCs w:val="22"/>
              </w:rPr>
              <w:t>'</w:t>
            </w:r>
            <w:r w:rsidRPr="00CB11C0">
              <w:rPr>
                <w:b/>
                <w:bCs/>
                <w:szCs w:val="22"/>
              </w:rPr>
              <w:t xml:space="preserve">Afrique sur </w:t>
            </w:r>
            <w:r w:rsidRPr="000F3B58">
              <w:rPr>
                <w:b/>
                <w:bCs/>
                <w:szCs w:val="22"/>
              </w:rPr>
              <w:t>"</w:t>
            </w:r>
            <w:r w:rsidRPr="00CB11C0">
              <w:rPr>
                <w:b/>
                <w:bCs/>
                <w:szCs w:val="22"/>
              </w:rPr>
              <w:t>La normalisation des réseaux futurs et des technologies de réseau émergentes: Perspectives africaines</w:t>
            </w:r>
            <w:r w:rsidRPr="000F3B58">
              <w:rPr>
                <w:b/>
                <w:bCs/>
                <w:szCs w:val="22"/>
              </w:rPr>
              <w:t>"</w:t>
            </w:r>
            <w:r w:rsidRPr="000F3B58">
              <w:rPr>
                <w:b/>
                <w:bCs/>
                <w:szCs w:val="22"/>
              </w:rPr>
              <w:br/>
              <w:t>(Abidjan (Côte d'Ivoire) 19 et 20 septembre 2023)</w:t>
            </w:r>
          </w:p>
        </w:tc>
      </w:tr>
    </w:tbl>
    <w:p w14:paraId="635CFBD5" w14:textId="77777777" w:rsidR="00CB11C0" w:rsidRPr="00CB11C0" w:rsidRDefault="00CB11C0" w:rsidP="00CB11C0">
      <w:pPr>
        <w:spacing w:before="240"/>
      </w:pPr>
      <w:bookmarkStart w:id="1" w:name="StartTyping_F"/>
      <w:bookmarkEnd w:id="1"/>
      <w:r w:rsidRPr="00CB11C0">
        <w:t>Madame, Monsieur,</w:t>
      </w:r>
    </w:p>
    <w:p w14:paraId="013613FE" w14:textId="36167377" w:rsidR="00CB11C0" w:rsidRPr="00CB11C0" w:rsidRDefault="00CB11C0" w:rsidP="00CB11C0">
      <w:r w:rsidRPr="00CB11C0">
        <w:t>1</w:t>
      </w:r>
      <w:r w:rsidRPr="00CB11C0">
        <w:tab/>
        <w:t>J</w:t>
      </w:r>
      <w:r w:rsidRPr="000F3B58">
        <w:t>'</w:t>
      </w:r>
      <w:r w:rsidRPr="00CB11C0">
        <w:t>ai l</w:t>
      </w:r>
      <w:r w:rsidRPr="000F3B58">
        <w:t>'</w:t>
      </w:r>
      <w:r w:rsidRPr="00CB11C0">
        <w:t xml:space="preserve">honneur de vous informer que le </w:t>
      </w:r>
      <w:r w:rsidRPr="00CB11C0">
        <w:rPr>
          <w:b/>
          <w:bCs/>
        </w:rPr>
        <w:t>neuvième atelier régional de la CE 13 pour l</w:t>
      </w:r>
      <w:r w:rsidRPr="000F3B58">
        <w:rPr>
          <w:b/>
          <w:bCs/>
        </w:rPr>
        <w:t>'</w:t>
      </w:r>
      <w:r w:rsidRPr="00CB11C0">
        <w:rPr>
          <w:b/>
          <w:bCs/>
        </w:rPr>
        <w:t xml:space="preserve">Afrique, intitulé </w:t>
      </w:r>
      <w:r w:rsidRPr="000F3B58">
        <w:rPr>
          <w:b/>
          <w:bCs/>
        </w:rPr>
        <w:t>"</w:t>
      </w:r>
      <w:r w:rsidRPr="00CB11C0">
        <w:rPr>
          <w:b/>
        </w:rPr>
        <w:t>La normalisation des réseaux futurs et des technologies de réseau émergentes: Perspectives africaines</w:t>
      </w:r>
      <w:r w:rsidRPr="000F3B58">
        <w:rPr>
          <w:b/>
          <w:bCs/>
        </w:rPr>
        <w:t>"</w:t>
      </w:r>
      <w:r w:rsidRPr="00CB11C0">
        <w:t xml:space="preserve"> aura lieu les 19 et 20 septembre 2023 à Abidjan (Côte d</w:t>
      </w:r>
      <w:r w:rsidRPr="000F3B58">
        <w:t>'</w:t>
      </w:r>
      <w:r w:rsidRPr="00CB11C0">
        <w:t>Ivoire), à l</w:t>
      </w:r>
      <w:r w:rsidRPr="000F3B58">
        <w:t>'</w:t>
      </w:r>
      <w:r w:rsidRPr="00CB11C0">
        <w:t xml:space="preserve">aimable invitation de </w:t>
      </w:r>
      <w:hyperlink r:id="rId10" w:history="1">
        <w:r w:rsidRPr="00CB11C0">
          <w:rPr>
            <w:rStyle w:val="Hyperlink"/>
          </w:rPr>
          <w:t>l</w:t>
        </w:r>
        <w:r w:rsidRPr="000F3B58">
          <w:rPr>
            <w:rStyle w:val="Hyperlink"/>
          </w:rPr>
          <w:t>'</w:t>
        </w:r>
        <w:r w:rsidRPr="00CB11C0">
          <w:rPr>
            <w:rStyle w:val="Hyperlink"/>
          </w:rPr>
          <w:t>Autorité de régulation des télécommunications/TIC de Côte d'Ivoire</w:t>
        </w:r>
      </w:hyperlink>
      <w:r w:rsidRPr="00CB11C0">
        <w:t xml:space="preserve"> (ARTCI). L</w:t>
      </w:r>
      <w:r w:rsidRPr="000F3B58">
        <w:t>'</w:t>
      </w:r>
      <w:r w:rsidRPr="00CB11C0">
        <w:t>atelier se tiendra à l</w:t>
      </w:r>
      <w:r w:rsidRPr="000F3B58">
        <w:t>'</w:t>
      </w:r>
      <w:r w:rsidRPr="00CB11C0">
        <w:t>Hôtel Azalaï, situé Boulevard Valéry Giscard d</w:t>
      </w:r>
      <w:r w:rsidRPr="000F3B58">
        <w:t>'</w:t>
      </w:r>
      <w:r w:rsidRPr="00CB11C0">
        <w:t>Estaing, à Marcory, Abidjan.</w:t>
      </w:r>
    </w:p>
    <w:p w14:paraId="12A9A32F" w14:textId="277C56EF" w:rsidR="00CB11C0" w:rsidRPr="00CB11C0" w:rsidRDefault="00CB11C0" w:rsidP="00CB11C0">
      <w:r w:rsidRPr="00CB11C0">
        <w:rPr>
          <w:bCs/>
        </w:rPr>
        <w:t>2</w:t>
      </w:r>
      <w:r w:rsidRPr="00CB11C0">
        <w:rPr>
          <w:bCs/>
        </w:rPr>
        <w:tab/>
        <w:t xml:space="preserve">Cet atelier sera suivi d'une réunion du </w:t>
      </w:r>
      <w:r w:rsidRPr="00CB11C0">
        <w:rPr>
          <w:b/>
          <w:bCs/>
        </w:rPr>
        <w:t>Groupe régional de la Commission d'études 13 de l</w:t>
      </w:r>
      <w:r w:rsidRPr="000F3B58">
        <w:rPr>
          <w:b/>
          <w:bCs/>
        </w:rPr>
        <w:t>'</w:t>
      </w:r>
      <w:r w:rsidRPr="00CB11C0">
        <w:rPr>
          <w:b/>
          <w:bCs/>
        </w:rPr>
        <w:t>UIT-T pour l'Afrique (SG13RG-AFR)</w:t>
      </w:r>
      <w:r w:rsidRPr="00CB11C0">
        <w:rPr>
          <w:bCs/>
        </w:rPr>
        <w:t>, qui aura lieu les 21 et 22 septembre 2023.</w:t>
      </w:r>
      <w:r w:rsidRPr="00CB11C0">
        <w:t xml:space="preserve"> </w:t>
      </w:r>
    </w:p>
    <w:p w14:paraId="10E6067D" w14:textId="156B3382" w:rsidR="00CB11C0" w:rsidRPr="00CB11C0" w:rsidRDefault="00CB11C0" w:rsidP="00CB11C0">
      <w:r w:rsidRPr="00CB11C0">
        <w:t xml:space="preserve">En outre, le Groupe SG2RG-AFR organisera </w:t>
      </w:r>
      <w:r w:rsidRPr="00CB11C0">
        <w:rPr>
          <w:b/>
          <w:bCs/>
        </w:rPr>
        <w:t xml:space="preserve">un </w:t>
      </w:r>
      <w:r w:rsidRPr="00CB11C0">
        <w:rPr>
          <w:b/>
        </w:rPr>
        <w:t>atelier d</w:t>
      </w:r>
      <w:r w:rsidRPr="000F3B58">
        <w:rPr>
          <w:b/>
        </w:rPr>
        <w:t>'</w:t>
      </w:r>
      <w:r w:rsidRPr="00CB11C0">
        <w:rPr>
          <w:b/>
        </w:rPr>
        <w:t>une demi-journée sur le numérotage pour l</w:t>
      </w:r>
      <w:r w:rsidRPr="000F3B58">
        <w:rPr>
          <w:b/>
        </w:rPr>
        <w:t>'</w:t>
      </w:r>
      <w:r w:rsidRPr="00CB11C0">
        <w:rPr>
          <w:b/>
        </w:rPr>
        <w:t>Internet des objets (IoT)/les communications de machine à machine (M2M)</w:t>
      </w:r>
      <w:r w:rsidRPr="00CB11C0">
        <w:t xml:space="preserve"> l</w:t>
      </w:r>
      <w:r w:rsidRPr="000F3B58">
        <w:t>'</w:t>
      </w:r>
      <w:r w:rsidRPr="00CB11C0">
        <w:t>après-midi du 20</w:t>
      </w:r>
      <w:r w:rsidRPr="000F3B58">
        <w:t> </w:t>
      </w:r>
      <w:r w:rsidRPr="00CB11C0">
        <w:t xml:space="preserve">septembre. Cet atelier sera suivi de la </w:t>
      </w:r>
      <w:r w:rsidRPr="00CB11C0">
        <w:rPr>
          <w:b/>
        </w:rPr>
        <w:t>réunion du Groupe SG2RG-AFR</w:t>
      </w:r>
      <w:r w:rsidRPr="00CB11C0">
        <w:t>, ainsi que de la réunion du Groupe SG13RG-AFR, les 21 et 22 septembre 2023. Toutes les manifestations auront lieu à l</w:t>
      </w:r>
      <w:r w:rsidRPr="000F3B58">
        <w:t>'</w:t>
      </w:r>
      <w:r w:rsidRPr="00CB11C0">
        <w:t>hôtel Azalaï.</w:t>
      </w:r>
    </w:p>
    <w:p w14:paraId="6393A22B" w14:textId="15D2392C" w:rsidR="00CB11C0" w:rsidRPr="00CB11C0" w:rsidRDefault="00CB11C0" w:rsidP="00CB11C0">
      <w:r w:rsidRPr="00CB11C0">
        <w:rPr>
          <w:bCs/>
        </w:rPr>
        <w:t>3</w:t>
      </w:r>
      <w:r w:rsidRPr="00CB11C0">
        <w:rPr>
          <w:bCs/>
        </w:rPr>
        <w:tab/>
        <w:t>Le neuvième atelier régional de la CE 13 pour l</w:t>
      </w:r>
      <w:r w:rsidRPr="000F3B58">
        <w:rPr>
          <w:bCs/>
        </w:rPr>
        <w:t>'</w:t>
      </w:r>
      <w:r w:rsidRPr="00CB11C0">
        <w:rPr>
          <w:bCs/>
        </w:rPr>
        <w:t xml:space="preserve">Afrique, intitulé </w:t>
      </w:r>
      <w:r w:rsidRPr="000F3B58">
        <w:rPr>
          <w:bCs/>
        </w:rPr>
        <w:t>"</w:t>
      </w:r>
      <w:r w:rsidRPr="00CB11C0">
        <w:rPr>
          <w:bCs/>
        </w:rPr>
        <w:t>La normalisation des réseaux futurs et des technologies de réseau émergentes: Perspectives africaines</w:t>
      </w:r>
      <w:r w:rsidRPr="000F3B58">
        <w:rPr>
          <w:bCs/>
        </w:rPr>
        <w:t>"</w:t>
      </w:r>
      <w:r w:rsidRPr="00CB11C0">
        <w:rPr>
          <w:bCs/>
        </w:rPr>
        <w:t>, vise à examiner des sujets d</w:t>
      </w:r>
      <w:r w:rsidRPr="000F3B58">
        <w:rPr>
          <w:bCs/>
        </w:rPr>
        <w:t>'</w:t>
      </w:r>
      <w:r w:rsidRPr="00CB11C0">
        <w:rPr>
          <w:bCs/>
        </w:rPr>
        <w:t>actualité traités par la CE 13 pendant la période d</w:t>
      </w:r>
      <w:r w:rsidRPr="000F3B58">
        <w:rPr>
          <w:bCs/>
        </w:rPr>
        <w:t>'</w:t>
      </w:r>
      <w:r w:rsidRPr="00CB11C0">
        <w:rPr>
          <w:bCs/>
        </w:rPr>
        <w:t>études actuelle, principalement en ce qui concerne les IMT-2020 et au-delà, les réseaux des IMT-2020, l</w:t>
      </w:r>
      <w:r w:rsidRPr="000F3B58">
        <w:rPr>
          <w:bCs/>
        </w:rPr>
        <w:t>'</w:t>
      </w:r>
      <w:r w:rsidRPr="00CB11C0">
        <w:rPr>
          <w:bCs/>
        </w:rPr>
        <w:t>apprentissage automatique et l</w:t>
      </w:r>
      <w:r w:rsidRPr="000F3B58">
        <w:rPr>
          <w:bCs/>
        </w:rPr>
        <w:t>'</w:t>
      </w:r>
      <w:r w:rsidRPr="00CB11C0">
        <w:rPr>
          <w:bCs/>
        </w:rPr>
        <w:t>intelligence artificielle pour les réseaux futurs, l</w:t>
      </w:r>
      <w:r w:rsidRPr="000F3B58">
        <w:rPr>
          <w:bCs/>
        </w:rPr>
        <w:t>'</w:t>
      </w:r>
      <w:r w:rsidRPr="00CB11C0">
        <w:rPr>
          <w:bCs/>
        </w:rPr>
        <w:t>évolution des réseaux, la confiance, les réseaux utilisant l</w:t>
      </w:r>
      <w:r w:rsidRPr="000F3B58">
        <w:rPr>
          <w:bCs/>
        </w:rPr>
        <w:t>'</w:t>
      </w:r>
      <w:r w:rsidRPr="00CB11C0">
        <w:rPr>
          <w:bCs/>
        </w:rPr>
        <w:t>informatique quantique, l</w:t>
      </w:r>
      <w:r w:rsidRPr="000F3B58">
        <w:rPr>
          <w:bCs/>
        </w:rPr>
        <w:t>'</w:t>
      </w:r>
      <w:r w:rsidRPr="00CB11C0">
        <w:rPr>
          <w:bCs/>
        </w:rPr>
        <w:t>informatique en nuage et le traitement des données.</w:t>
      </w:r>
      <w:r w:rsidRPr="00CB11C0">
        <w:t xml:space="preserve"> Les séances porteront également sur les perspectives et les priorités en matière de normalisation en Afrique en lien avec ces sujets, ainsi que sur les données d</w:t>
      </w:r>
      <w:r w:rsidRPr="000F3B58">
        <w:t>'</w:t>
      </w:r>
      <w:r w:rsidRPr="00CB11C0">
        <w:t>expérience des pays et les exemples de réussite en Afrique.</w:t>
      </w:r>
    </w:p>
    <w:p w14:paraId="31C12905" w14:textId="2A2FCCBF" w:rsidR="00CB11C0" w:rsidRPr="00CB11C0" w:rsidRDefault="00CB11C0" w:rsidP="00CB11C0">
      <w:r w:rsidRPr="00CB11C0">
        <w:lastRenderedPageBreak/>
        <w:t>4</w:t>
      </w:r>
      <w:r w:rsidRPr="00CB11C0">
        <w:tab/>
        <w:t>L</w:t>
      </w:r>
      <w:r w:rsidRPr="000F3B58">
        <w:t>'</w:t>
      </w:r>
      <w:r w:rsidRPr="00CB11C0">
        <w:t>atelier débutera à 9</w:t>
      </w:r>
      <w:r w:rsidR="00741AB7" w:rsidRPr="000F3B58">
        <w:t xml:space="preserve"> </w:t>
      </w:r>
      <w:r w:rsidRPr="00CB11C0">
        <w:t>h</w:t>
      </w:r>
      <w:r w:rsidR="00741AB7" w:rsidRPr="000F3B58">
        <w:t xml:space="preserve"> </w:t>
      </w:r>
      <w:r w:rsidRPr="00CB11C0">
        <w:t>30 le 19 septembre 2023, et les inscriptions seront ouvertes à 8</w:t>
      </w:r>
      <w:r w:rsidR="00741AB7" w:rsidRPr="000F3B58">
        <w:t> </w:t>
      </w:r>
      <w:r w:rsidRPr="00CB11C0">
        <w:t>h</w:t>
      </w:r>
      <w:r w:rsidR="00741AB7" w:rsidRPr="000F3B58">
        <w:t> </w:t>
      </w:r>
      <w:r w:rsidRPr="00CB11C0">
        <w:t>30 le même jour. Les précisions relatives à la salle de réunion seront affichées à l'entrée du lieu accueillant la manifestation. L'atelier se déroulera en anglais, avec un service d'interprétation en français. La participation à distance sera possible pour cet atelier.</w:t>
      </w:r>
    </w:p>
    <w:p w14:paraId="5A4F7B6F" w14:textId="77777777" w:rsidR="00CB11C0" w:rsidRPr="00CB11C0" w:rsidRDefault="00CB11C0" w:rsidP="00CB11C0">
      <w:r w:rsidRPr="00CB11C0">
        <w:t>5</w:t>
      </w:r>
      <w:r w:rsidRPr="00CB11C0">
        <w:tab/>
        <w:t>La participation à l'atelier est ouverte aux États Membres, aux Membres de Secteur et aux Associés de l'UIT,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363F2A44" w14:textId="752A1C05" w:rsidR="00CB11C0" w:rsidRPr="00CB11C0" w:rsidRDefault="00CB11C0" w:rsidP="00CB11C0">
      <w:r w:rsidRPr="00CB11C0">
        <w:t>6</w:t>
      </w:r>
      <w:r w:rsidRPr="00CB11C0">
        <w:tab/>
        <w:t xml:space="preserve">Toutes les informations relatives à l'atelier, notamment les informations pratiques, le projet de programme, les modalités de participation à distance, les inscriptions, les intervenants, etc. seront mises à disposition sur la page web de la manifestation, à l'adresse suivante: </w:t>
      </w:r>
      <w:hyperlink r:id="rId11" w:history="1">
        <w:r w:rsidR="00741AB7" w:rsidRPr="00CB11C0">
          <w:rPr>
            <w:rStyle w:val="Hyperlink"/>
          </w:rPr>
          <w:t>https://www.itu.int/en/ITU-T/Workshops-and-Seminars/2023/0919/Pages/default.aspx</w:t>
        </w:r>
      </w:hyperlink>
      <w:r w:rsidRPr="00CB11C0">
        <w:t>.</w:t>
      </w:r>
    </w:p>
    <w:p w14:paraId="30453D7C" w14:textId="77777777" w:rsidR="00CB11C0" w:rsidRPr="00CB11C0" w:rsidRDefault="00CB11C0" w:rsidP="00CB11C0">
      <w:r w:rsidRPr="00CB11C0">
        <w:t>Ce site web sera actualisé à mesure que parviendront de nouvelles informations. Les participants sont encouragés à consulter régulièrement le site pour prendre connaissance des mises à jour.</w:t>
      </w:r>
    </w:p>
    <w:p w14:paraId="6B547C29" w14:textId="77777777" w:rsidR="00CB11C0" w:rsidRPr="00CB11C0" w:rsidRDefault="00CB11C0" w:rsidP="00CB11C0">
      <w:r w:rsidRPr="00CB11C0">
        <w:t>7</w:t>
      </w:r>
      <w:r w:rsidRPr="00CB11C0">
        <w:tab/>
        <w:t>Des équipements de réseau local sans fil seront à la disposition des délégués sur le lieu de la manifestation.</w:t>
      </w:r>
    </w:p>
    <w:p w14:paraId="232C20FD" w14:textId="5233AB7F" w:rsidR="00CB11C0" w:rsidRPr="00CB11C0" w:rsidRDefault="00CB11C0" w:rsidP="00CB11C0">
      <w:r w:rsidRPr="00CB11C0">
        <w:t>8</w:t>
      </w:r>
      <w:r w:rsidRPr="00CB11C0">
        <w:tab/>
      </w:r>
      <w:r w:rsidRPr="00CB11C0">
        <w:rPr>
          <w:bCs/>
        </w:rPr>
        <w:t xml:space="preserve">Afin de permettre au TSB de prendre les dispositions nécessaires concernant l'organisation de l'atelier, je vous saurais gré de bien vouloir vous inscrire au moyen du </w:t>
      </w:r>
      <w:hyperlink r:id="rId12" w:history="1">
        <w:r w:rsidRPr="00CB11C0">
          <w:rPr>
            <w:rStyle w:val="Hyperlink"/>
          </w:rPr>
          <w:t>formulaire en ligne</w:t>
        </w:r>
      </w:hyperlink>
      <w:r w:rsidRPr="00CB11C0">
        <w:t xml:space="preserve"> disponible sur la page du site web de l</w:t>
      </w:r>
      <w:r w:rsidRPr="000F3B58">
        <w:t>'</w:t>
      </w:r>
      <w:r w:rsidRPr="00CB11C0">
        <w:t>atelier dès que possible.</w:t>
      </w:r>
      <w:r w:rsidRPr="00CB11C0">
        <w:rPr>
          <w:b/>
          <w:bCs/>
        </w:rPr>
        <w:t xml:space="preserve"> Veuillez noter que l'inscription préalable des participants aux ateliers est obligatoire et se fait exclusivement en ligne. Cet atelier est gratuit et ouvert à tous.</w:t>
      </w:r>
    </w:p>
    <w:p w14:paraId="6EFA598E" w14:textId="7BF19F31" w:rsidR="00CB11C0" w:rsidRPr="00CB11C0" w:rsidRDefault="00CB11C0" w:rsidP="00CB11C0">
      <w:r w:rsidRPr="00CB11C0">
        <w:t>9</w:t>
      </w:r>
      <w:r w:rsidRPr="00CB11C0">
        <w:tab/>
        <w:t>Je vous rappelle que, pour les ressortissants de certains pays, l'entrée et le séjour, quelle qu'en soit la durée, sur le territoire de la Côte d</w:t>
      </w:r>
      <w:r w:rsidRPr="000F3B58">
        <w:t>'</w:t>
      </w:r>
      <w:r w:rsidRPr="00CB11C0">
        <w:t xml:space="preserve">Ivoire sont soumis à l'obtention d'un visa. </w:t>
      </w:r>
      <w:r w:rsidRPr="00CB11C0">
        <w:rPr>
          <w:b/>
          <w:bCs/>
        </w:rPr>
        <w:t xml:space="preserve">Ce visa doit être demandé au plus tôt </w:t>
      </w:r>
      <w:r w:rsidRPr="00CB11C0">
        <w:t>et obtenu auprès de la représentation de la Côte d</w:t>
      </w:r>
      <w:r w:rsidRPr="000F3B58">
        <w:t>'</w:t>
      </w:r>
      <w:r w:rsidRPr="00CB11C0">
        <w:t>Ivoire (ambassade ou consulat) dans votre pays ou, à défaut, dans le pays le plus proche de votre pays de départ.</w:t>
      </w:r>
    </w:p>
    <w:p w14:paraId="154AA003" w14:textId="16B96DD6" w:rsidR="00CB11C0" w:rsidRPr="00CB11C0" w:rsidRDefault="00CB11C0" w:rsidP="00CB11C0">
      <w:r w:rsidRPr="00CB11C0">
        <w:t>Les délégués qui ont besoin de renseignements complémentaires pour leur demande de visa sont invités à contacter M. Michael Bile, à l</w:t>
      </w:r>
      <w:r w:rsidRPr="000F3B58">
        <w:t>'</w:t>
      </w:r>
      <w:r w:rsidRPr="00CB11C0">
        <w:t>adresse</w:t>
      </w:r>
      <w:r w:rsidR="00DE3CE9" w:rsidRPr="000F3B58">
        <w:t xml:space="preserve"> </w:t>
      </w:r>
      <w:hyperlink r:id="rId13" w:history="1">
        <w:r w:rsidR="00DE3CE9" w:rsidRPr="00CB11C0">
          <w:rPr>
            <w:rStyle w:val="Hyperlink"/>
          </w:rPr>
          <w:t>bile.michael@artci.ci</w:t>
        </w:r>
      </w:hyperlink>
      <w:r w:rsidRPr="00CB11C0">
        <w:t>, et Mme Djelika Kone, à l</w:t>
      </w:r>
      <w:r w:rsidRPr="000F3B58">
        <w:t>'</w:t>
      </w:r>
      <w:r w:rsidRPr="00CB11C0">
        <w:t xml:space="preserve">adresse </w:t>
      </w:r>
      <w:hyperlink r:id="rId14" w:history="1">
        <w:r w:rsidRPr="00CB11C0">
          <w:rPr>
            <w:rStyle w:val="Hyperlink"/>
          </w:rPr>
          <w:t>kone.djelika@artci.ci</w:t>
        </w:r>
      </w:hyperlink>
      <w:r w:rsidRPr="00CB11C0">
        <w:t>. Pour de plus amples informations, veuillez consulter le document sur les informations pratiques disponible sur la page web de la manifestation.</w:t>
      </w:r>
    </w:p>
    <w:p w14:paraId="6AE95DA4" w14:textId="77777777" w:rsidR="00CB11C0" w:rsidRPr="00CB11C0" w:rsidRDefault="00CB11C0" w:rsidP="00CB11C0">
      <w:r w:rsidRPr="00CB11C0">
        <w:t>Veuillez agréer, Madame, Monsieur, l'expression de ma considération distinguée.</w:t>
      </w:r>
    </w:p>
    <w:p w14:paraId="3D3E3723" w14:textId="77777777" w:rsidR="00036F4F" w:rsidRPr="000F3B58" w:rsidRDefault="00036F4F" w:rsidP="00036F4F">
      <w:pPr>
        <w:keepNext/>
        <w:keepLines/>
        <w:spacing w:before="480" w:after="480"/>
        <w:rPr>
          <w:i/>
          <w:iCs/>
        </w:rPr>
      </w:pPr>
      <w:r w:rsidRPr="000F3B58">
        <w:rPr>
          <w:i/>
          <w:iCs/>
        </w:rPr>
        <w:t>(signé)</w:t>
      </w:r>
    </w:p>
    <w:p w14:paraId="16D60984" w14:textId="6B3FBB87" w:rsidR="00517A03" w:rsidRPr="000F3B58" w:rsidRDefault="00CB4E80" w:rsidP="00036F4F">
      <w:pPr>
        <w:keepNext/>
        <w:keepLines/>
        <w:spacing w:before="360"/>
        <w:ind w:right="-284"/>
      </w:pPr>
      <w:r w:rsidRPr="000F3B58">
        <w:rPr>
          <w:rFonts w:cstheme="minorHAnsi"/>
          <w:szCs w:val="22"/>
        </w:rPr>
        <w:t>Seizo Onoe</w:t>
      </w:r>
      <w:r w:rsidR="00036F4F" w:rsidRPr="000F3B58">
        <w:br/>
        <w:t>Directeur du Bureau de la normalisation</w:t>
      </w:r>
      <w:r w:rsidR="00036F4F" w:rsidRPr="000F3B58">
        <w:br/>
        <w:t>des télécommunications</w:t>
      </w:r>
    </w:p>
    <w:sectPr w:rsidR="00517A03" w:rsidRPr="000F3B58"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7682" w14:textId="77777777" w:rsidR="001F31A7" w:rsidRDefault="001F31A7">
      <w:r>
        <w:separator/>
      </w:r>
    </w:p>
  </w:endnote>
  <w:endnote w:type="continuationSeparator" w:id="0">
    <w:p w14:paraId="62344F86" w14:textId="77777777" w:rsidR="001F31A7" w:rsidRDefault="001F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E1B7"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9235" w14:textId="77777777" w:rsidR="001F31A7" w:rsidRDefault="001F31A7">
      <w:r>
        <w:t>____________________</w:t>
      </w:r>
    </w:p>
  </w:footnote>
  <w:footnote w:type="continuationSeparator" w:id="0">
    <w:p w14:paraId="2AEB11BF" w14:textId="77777777" w:rsidR="001F31A7" w:rsidRDefault="001F3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789E" w14:textId="31C36FE9" w:rsidR="00697BC1" w:rsidRPr="00697BC1" w:rsidRDefault="00C4454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E3748">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DE3CE9">
      <w:rPr>
        <w:noProof/>
        <w:sz w:val="18"/>
        <w:szCs w:val="16"/>
      </w:rPr>
      <w:br/>
      <w:t>Circulaire TSB 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46F30FAD"/>
    <w:multiLevelType w:val="hybridMultilevel"/>
    <w:tmpl w:val="290ABA58"/>
    <w:lvl w:ilvl="0" w:tplc="4B2E79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9855609">
    <w:abstractNumId w:val="1"/>
  </w:num>
  <w:num w:numId="2" w16cid:durableId="1929190068">
    <w:abstractNumId w:val="4"/>
  </w:num>
  <w:num w:numId="3" w16cid:durableId="1705524467">
    <w:abstractNumId w:val="2"/>
  </w:num>
  <w:num w:numId="4" w16cid:durableId="1769498552">
    <w:abstractNumId w:val="0"/>
  </w:num>
  <w:num w:numId="5" w16cid:durableId="629092859">
    <w:abstractNumId w:val="5"/>
  </w:num>
  <w:num w:numId="6" w16cid:durableId="193541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A7"/>
    <w:rsid w:val="000039EE"/>
    <w:rsid w:val="00005622"/>
    <w:rsid w:val="0002519E"/>
    <w:rsid w:val="00035B43"/>
    <w:rsid w:val="00036F4F"/>
    <w:rsid w:val="000758B3"/>
    <w:rsid w:val="00085F5A"/>
    <w:rsid w:val="000B0D96"/>
    <w:rsid w:val="000B59D8"/>
    <w:rsid w:val="000C1F6B"/>
    <w:rsid w:val="000C25CC"/>
    <w:rsid w:val="000C56BE"/>
    <w:rsid w:val="000E3748"/>
    <w:rsid w:val="000F3B58"/>
    <w:rsid w:val="001026FD"/>
    <w:rsid w:val="001077FD"/>
    <w:rsid w:val="00115DD7"/>
    <w:rsid w:val="00167472"/>
    <w:rsid w:val="00167F92"/>
    <w:rsid w:val="00173738"/>
    <w:rsid w:val="001B79A3"/>
    <w:rsid w:val="001F31A7"/>
    <w:rsid w:val="001F32A5"/>
    <w:rsid w:val="002152A3"/>
    <w:rsid w:val="0023667A"/>
    <w:rsid w:val="002442CD"/>
    <w:rsid w:val="00250FEC"/>
    <w:rsid w:val="002D35C6"/>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45B68"/>
    <w:rsid w:val="004717A8"/>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41AB7"/>
    <w:rsid w:val="00760063"/>
    <w:rsid w:val="00775E4B"/>
    <w:rsid w:val="0079553B"/>
    <w:rsid w:val="00795679"/>
    <w:rsid w:val="007A0CD6"/>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8573E"/>
    <w:rsid w:val="00BA17B5"/>
    <w:rsid w:val="00BB24C0"/>
    <w:rsid w:val="00BD6ECF"/>
    <w:rsid w:val="00C13ABF"/>
    <w:rsid w:val="00C26F2E"/>
    <w:rsid w:val="00C302E3"/>
    <w:rsid w:val="00C41B89"/>
    <w:rsid w:val="00C45376"/>
    <w:rsid w:val="00C9028F"/>
    <w:rsid w:val="00CA0416"/>
    <w:rsid w:val="00CB1125"/>
    <w:rsid w:val="00CB11C0"/>
    <w:rsid w:val="00CB4E80"/>
    <w:rsid w:val="00CB5B62"/>
    <w:rsid w:val="00CD042E"/>
    <w:rsid w:val="00CF2560"/>
    <w:rsid w:val="00CF5B46"/>
    <w:rsid w:val="00D46B68"/>
    <w:rsid w:val="00D542A5"/>
    <w:rsid w:val="00DC3D47"/>
    <w:rsid w:val="00DD77DA"/>
    <w:rsid w:val="00DE3CE9"/>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C30B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8A52A"/>
  <w15:docId w15:val="{F538D4FE-08D9-410C-9F07-30E891B9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Style 58,超????,超?级链,하이퍼링크2"/>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2D35C6"/>
    <w:rPr>
      <w:color w:val="605E5C"/>
      <w:shd w:val="clear" w:color="auto" w:fill="E1DFDD"/>
    </w:rPr>
  </w:style>
  <w:style w:type="character" w:styleId="CommentReference">
    <w:name w:val="annotation reference"/>
    <w:rsid w:val="002D35C6"/>
    <w:rPr>
      <w:sz w:val="16"/>
      <w:szCs w:val="16"/>
    </w:rPr>
  </w:style>
  <w:style w:type="paragraph" w:styleId="CommentText">
    <w:name w:val="annotation text"/>
    <w:basedOn w:val="Normal"/>
    <w:link w:val="CommentTextChar"/>
    <w:rsid w:val="002D35C6"/>
    <w:rPr>
      <w:rFonts w:ascii="Calibri" w:eastAsia="Batang" w:hAnsi="Calibri"/>
      <w:sz w:val="20"/>
      <w:lang w:val="en-GB"/>
    </w:rPr>
  </w:style>
  <w:style w:type="character" w:customStyle="1" w:styleId="CommentTextChar">
    <w:name w:val="Comment Text Char"/>
    <w:basedOn w:val="DefaultParagraphFont"/>
    <w:link w:val="CommentText"/>
    <w:rsid w:val="002D35C6"/>
    <w:rPr>
      <w:rFonts w:ascii="Calibri" w:eastAsia="Batang" w:hAnsi="Calibri"/>
      <w:lang w:val="en-GB" w:eastAsia="en-US"/>
    </w:rPr>
  </w:style>
  <w:style w:type="character" w:customStyle="1" w:styleId="NoSpacingChar">
    <w:name w:val="No Spacing Char"/>
    <w:basedOn w:val="DefaultParagraphFont"/>
    <w:link w:val="NoSpacing"/>
    <w:uiPriority w:val="1"/>
    <w:locked/>
    <w:rsid w:val="002D35C6"/>
    <w:rPr>
      <w:rFonts w:ascii="Calibri Light" w:hAnsi="Calibri Light" w:cs="Calibri Light"/>
    </w:rPr>
  </w:style>
  <w:style w:type="paragraph" w:styleId="NoSpacing">
    <w:name w:val="No Spacing"/>
    <w:basedOn w:val="Normal"/>
    <w:link w:val="NoSpacingChar"/>
    <w:uiPriority w:val="1"/>
    <w:qFormat/>
    <w:rsid w:val="002D35C6"/>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character" w:styleId="FollowedHyperlink">
    <w:name w:val="FollowedHyperlink"/>
    <w:basedOn w:val="DefaultParagraphFont"/>
    <w:semiHidden/>
    <w:unhideWhenUsed/>
    <w:rsid w:val="007A0CD6"/>
    <w:rPr>
      <w:color w:val="800080" w:themeColor="followedHyperlink"/>
      <w:u w:val="single"/>
    </w:rPr>
  </w:style>
  <w:style w:type="character" w:styleId="UnresolvedMention">
    <w:name w:val="Unresolved Mention"/>
    <w:basedOn w:val="DefaultParagraphFont"/>
    <w:uiPriority w:val="99"/>
    <w:semiHidden/>
    <w:unhideWhenUsed/>
    <w:rsid w:val="00CB1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le.michael@artci.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129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3/0919/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rtci.ci/"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kone.djelika@artci.c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4429-F83A-40E6-BA77-D7D95B4D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2</Pages>
  <Words>808</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5823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FrenchMK</dc:creator>
  <cp:lastModifiedBy>Maguire, Mairéad</cp:lastModifiedBy>
  <cp:revision>2</cp:revision>
  <cp:lastPrinted>2011-04-15T08:01:00Z</cp:lastPrinted>
  <dcterms:created xsi:type="dcterms:W3CDTF">2023-08-09T10:06:00Z</dcterms:created>
  <dcterms:modified xsi:type="dcterms:W3CDTF">2023-08-09T10:06:00Z</dcterms:modified>
</cp:coreProperties>
</file>