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47366AE2" w14:textId="77777777" w:rsidTr="00D517B2">
        <w:trPr>
          <w:cantSplit/>
          <w:trHeight w:val="1134"/>
        </w:trPr>
        <w:tc>
          <w:tcPr>
            <w:tcW w:w="798" w:type="pct"/>
          </w:tcPr>
          <w:p w14:paraId="215A657C" w14:textId="77777777" w:rsidR="00D517B2" w:rsidRPr="00D517B2" w:rsidRDefault="00D517B2" w:rsidP="00D517B2">
            <w:pPr>
              <w:spacing w:before="0" w:line="240" w:lineRule="auto"/>
              <w:rPr>
                <w:b/>
                <w:bCs/>
                <w:rtl/>
                <w:lang w:bidi="ar-EG"/>
              </w:rPr>
            </w:pPr>
            <w:r w:rsidRPr="00D517B2">
              <w:rPr>
                <w:noProof/>
              </w:rPr>
              <w:drawing>
                <wp:inline distT="0" distB="0" distL="0" distR="0" wp14:anchorId="75720017" wp14:editId="317A672B">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23F3FF25"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628FF1A6"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417"/>
        <w:gridCol w:w="3969"/>
        <w:gridCol w:w="4253"/>
      </w:tblGrid>
      <w:tr w:rsidR="00D517B2" w:rsidRPr="00D517B2" w14:paraId="631591EA" w14:textId="77777777" w:rsidTr="00E71B60">
        <w:trPr>
          <w:cantSplit/>
          <w:trHeight w:val="142"/>
          <w:jc w:val="center"/>
        </w:trPr>
        <w:tc>
          <w:tcPr>
            <w:tcW w:w="735" w:type="pct"/>
          </w:tcPr>
          <w:p w14:paraId="0DAF4A6E" w14:textId="77777777" w:rsidR="00D517B2" w:rsidRPr="00D517B2" w:rsidRDefault="00D517B2" w:rsidP="00BB0F08">
            <w:pPr>
              <w:spacing w:line="300" w:lineRule="exact"/>
              <w:jc w:val="left"/>
              <w:rPr>
                <w:position w:val="2"/>
              </w:rPr>
            </w:pPr>
          </w:p>
        </w:tc>
        <w:tc>
          <w:tcPr>
            <w:tcW w:w="2059" w:type="pct"/>
          </w:tcPr>
          <w:p w14:paraId="18C707C6" w14:textId="77777777" w:rsidR="00D517B2" w:rsidRPr="00D517B2" w:rsidRDefault="00D517B2" w:rsidP="00BB0F08">
            <w:pPr>
              <w:spacing w:line="300" w:lineRule="exact"/>
              <w:jc w:val="left"/>
              <w:rPr>
                <w:position w:val="2"/>
              </w:rPr>
            </w:pPr>
          </w:p>
        </w:tc>
        <w:tc>
          <w:tcPr>
            <w:tcW w:w="2206" w:type="pct"/>
          </w:tcPr>
          <w:p w14:paraId="2681F80B" w14:textId="77777777" w:rsidR="00D517B2" w:rsidRPr="00873469" w:rsidRDefault="00D517B2" w:rsidP="00BB0F08">
            <w:pPr>
              <w:spacing w:line="300" w:lineRule="exact"/>
              <w:jc w:val="left"/>
              <w:rPr>
                <w:position w:val="2"/>
                <w:lang w:bidi="ar-EG"/>
              </w:rPr>
            </w:pPr>
          </w:p>
        </w:tc>
      </w:tr>
      <w:tr w:rsidR="00D517B2" w:rsidRPr="00D517B2" w14:paraId="1F29E843" w14:textId="77777777" w:rsidTr="00E71B60">
        <w:trPr>
          <w:cantSplit/>
          <w:trHeight w:val="148"/>
          <w:jc w:val="center"/>
        </w:trPr>
        <w:tc>
          <w:tcPr>
            <w:tcW w:w="735" w:type="pct"/>
          </w:tcPr>
          <w:p w14:paraId="4D8BA8A1" w14:textId="77777777" w:rsidR="00D517B2" w:rsidRPr="00D517B2" w:rsidRDefault="00D517B2" w:rsidP="00D517B2">
            <w:pPr>
              <w:spacing w:before="80" w:after="60" w:line="300" w:lineRule="exact"/>
              <w:jc w:val="left"/>
              <w:rPr>
                <w:position w:val="2"/>
              </w:rPr>
            </w:pPr>
          </w:p>
        </w:tc>
        <w:tc>
          <w:tcPr>
            <w:tcW w:w="2059" w:type="pct"/>
          </w:tcPr>
          <w:p w14:paraId="01D1148A" w14:textId="77777777" w:rsidR="00D517B2" w:rsidRPr="00D517B2" w:rsidRDefault="00D517B2" w:rsidP="00D517B2">
            <w:pPr>
              <w:spacing w:before="80" w:after="60" w:line="300" w:lineRule="exact"/>
              <w:jc w:val="left"/>
              <w:rPr>
                <w:position w:val="2"/>
                <w:lang w:bidi="ar-EG"/>
              </w:rPr>
            </w:pPr>
          </w:p>
        </w:tc>
        <w:tc>
          <w:tcPr>
            <w:tcW w:w="2206" w:type="pct"/>
          </w:tcPr>
          <w:p w14:paraId="4D0DA2C3" w14:textId="333FC610" w:rsidR="00D517B2" w:rsidRPr="00D517B2" w:rsidRDefault="00873469" w:rsidP="00D517B2">
            <w:pPr>
              <w:spacing w:before="80" w:after="60" w:line="300" w:lineRule="exact"/>
              <w:jc w:val="left"/>
              <w:rPr>
                <w:position w:val="2"/>
                <w:lang w:bidi="ar-EG"/>
              </w:rPr>
            </w:pPr>
            <w:r w:rsidRPr="00D517B2">
              <w:rPr>
                <w:rFonts w:hint="cs"/>
                <w:position w:val="2"/>
                <w:rtl/>
              </w:rPr>
              <w:t xml:space="preserve">جنيف، </w:t>
            </w:r>
            <w:r w:rsidR="002E3986">
              <w:rPr>
                <w:position w:val="2"/>
              </w:rPr>
              <w:t>20</w:t>
            </w:r>
            <w:r w:rsidR="002E3986">
              <w:rPr>
                <w:rFonts w:hint="cs"/>
                <w:position w:val="2"/>
                <w:rtl/>
                <w:lang w:bidi="ar-EG"/>
              </w:rPr>
              <w:t xml:space="preserve"> يوليو </w:t>
            </w:r>
            <w:r w:rsidR="002E3986">
              <w:rPr>
                <w:position w:val="2"/>
                <w:lang w:bidi="ar-EG"/>
              </w:rPr>
              <w:t>2023</w:t>
            </w:r>
          </w:p>
        </w:tc>
      </w:tr>
      <w:tr w:rsidR="00E84438" w:rsidRPr="002E3986" w14:paraId="27FCD72D" w14:textId="77777777" w:rsidTr="00E71B60">
        <w:trPr>
          <w:cantSplit/>
          <w:trHeight w:val="831"/>
          <w:jc w:val="center"/>
        </w:trPr>
        <w:tc>
          <w:tcPr>
            <w:tcW w:w="735" w:type="pct"/>
          </w:tcPr>
          <w:p w14:paraId="25C01F85" w14:textId="77777777" w:rsidR="00E84438" w:rsidRPr="00A9156F" w:rsidRDefault="00E84438" w:rsidP="00D517B2">
            <w:pPr>
              <w:spacing w:before="80" w:after="60" w:line="300" w:lineRule="exact"/>
              <w:jc w:val="left"/>
              <w:rPr>
                <w:b/>
                <w:bCs/>
                <w:position w:val="2"/>
              </w:rPr>
            </w:pPr>
            <w:r w:rsidRPr="00A9156F">
              <w:rPr>
                <w:rFonts w:hint="cs"/>
                <w:b/>
                <w:bCs/>
                <w:position w:val="2"/>
                <w:rtl/>
              </w:rPr>
              <w:t>المرجع:</w:t>
            </w:r>
          </w:p>
        </w:tc>
        <w:tc>
          <w:tcPr>
            <w:tcW w:w="2059" w:type="pct"/>
          </w:tcPr>
          <w:p w14:paraId="5685E83D" w14:textId="6BE56846" w:rsidR="00E84438" w:rsidRPr="00701BBC" w:rsidRDefault="00E84438" w:rsidP="00D517B2">
            <w:pPr>
              <w:spacing w:before="80" w:after="60" w:line="300" w:lineRule="exact"/>
              <w:jc w:val="left"/>
              <w:rPr>
                <w:b/>
                <w:position w:val="2"/>
                <w:lang w:val="pt-PT"/>
              </w:rPr>
            </w:pPr>
            <w:r w:rsidRPr="00701BBC">
              <w:rPr>
                <w:b/>
                <w:position w:val="2"/>
                <w:lang w:val="pt-PT"/>
              </w:rPr>
              <w:t xml:space="preserve">TSB Circular </w:t>
            </w:r>
            <w:r w:rsidR="002E3986" w:rsidRPr="00701BBC">
              <w:rPr>
                <w:b/>
                <w:position w:val="2"/>
                <w:lang w:val="pt-PT"/>
              </w:rPr>
              <w:t>123</w:t>
            </w:r>
            <w:r w:rsidRPr="00701BBC">
              <w:rPr>
                <w:b/>
                <w:position w:val="2"/>
                <w:lang w:val="pt-PT"/>
              </w:rPr>
              <w:br/>
            </w:r>
            <w:r w:rsidR="002E3986" w:rsidRPr="00701BBC">
              <w:rPr>
                <w:b/>
                <w:position w:val="2"/>
                <w:lang w:val="pt-PT"/>
              </w:rPr>
              <w:t>FG-</w:t>
            </w:r>
            <w:r w:rsidR="002E3986" w:rsidRPr="003F531F">
              <w:rPr>
                <w:b/>
                <w:position w:val="2"/>
                <w:lang w:val="pt-PT"/>
              </w:rPr>
              <w:t>M</w:t>
            </w:r>
            <w:r w:rsidR="0001655B" w:rsidRPr="003F531F">
              <w:rPr>
                <w:b/>
                <w:position w:val="2"/>
                <w:lang w:val="pt-PT"/>
              </w:rPr>
              <w:t>V</w:t>
            </w:r>
            <w:r w:rsidR="002E3986" w:rsidRPr="00701BBC">
              <w:rPr>
                <w:b/>
                <w:position w:val="2"/>
                <w:lang w:val="pt-PT"/>
              </w:rPr>
              <w:t>/CB</w:t>
            </w:r>
          </w:p>
        </w:tc>
        <w:tc>
          <w:tcPr>
            <w:tcW w:w="2206" w:type="pct"/>
            <w:vMerge w:val="restart"/>
          </w:tcPr>
          <w:p w14:paraId="6A2B4B77" w14:textId="77777777" w:rsidR="00E84438" w:rsidRPr="002E3986" w:rsidRDefault="00E84438" w:rsidP="00D517B2">
            <w:pPr>
              <w:tabs>
                <w:tab w:val="clear" w:pos="794"/>
                <w:tab w:val="left" w:pos="284"/>
              </w:tabs>
              <w:spacing w:before="80" w:after="60" w:line="300" w:lineRule="exact"/>
              <w:ind w:left="284" w:hanging="284"/>
              <w:jc w:val="left"/>
              <w:rPr>
                <w:b/>
                <w:bCs/>
                <w:position w:val="2"/>
                <w:rtl/>
                <w:lang w:bidi="ar-EG"/>
              </w:rPr>
            </w:pPr>
            <w:r w:rsidRPr="002E3986">
              <w:rPr>
                <w:rFonts w:hint="cs"/>
                <w:b/>
                <w:bCs/>
                <w:position w:val="2"/>
                <w:rtl/>
              </w:rPr>
              <w:t>إلى:</w:t>
            </w:r>
          </w:p>
          <w:p w14:paraId="19FB163C" w14:textId="77777777" w:rsidR="00E84438" w:rsidRPr="002E3986" w:rsidRDefault="00E84438" w:rsidP="00D517B2">
            <w:pPr>
              <w:tabs>
                <w:tab w:val="clear" w:pos="794"/>
                <w:tab w:val="left" w:pos="284"/>
              </w:tabs>
              <w:spacing w:before="80" w:after="60" w:line="300" w:lineRule="exact"/>
              <w:ind w:left="284" w:hanging="284"/>
              <w:jc w:val="left"/>
              <w:rPr>
                <w:position w:val="2"/>
                <w:rtl/>
              </w:rPr>
            </w:pPr>
            <w:r w:rsidRPr="002E3986">
              <w:rPr>
                <w:rFonts w:hint="cs"/>
                <w:position w:val="2"/>
                <w:rtl/>
              </w:rPr>
              <w:t>-</w:t>
            </w:r>
            <w:r w:rsidRPr="002E3986">
              <w:rPr>
                <w:position w:val="2"/>
                <w:rtl/>
              </w:rPr>
              <w:tab/>
            </w:r>
            <w:r w:rsidRPr="002E3986">
              <w:rPr>
                <w:rFonts w:hint="cs"/>
                <w:position w:val="2"/>
                <w:rtl/>
              </w:rPr>
              <w:t>إدارات الدول الأعضاء في الاتحاد؛</w:t>
            </w:r>
          </w:p>
          <w:p w14:paraId="5090B4E4" w14:textId="77777777" w:rsidR="00002A63" w:rsidRPr="002E3986" w:rsidRDefault="00002A63" w:rsidP="00002A63">
            <w:pPr>
              <w:tabs>
                <w:tab w:val="left" w:pos="284"/>
                <w:tab w:val="left" w:pos="4111"/>
              </w:tabs>
              <w:spacing w:before="20" w:line="340" w:lineRule="exact"/>
              <w:ind w:left="284" w:hanging="284"/>
              <w:rPr>
                <w:position w:val="2"/>
                <w:rtl/>
                <w:lang w:bidi="ar-EG"/>
              </w:rPr>
            </w:pPr>
            <w:r w:rsidRPr="002E3986">
              <w:rPr>
                <w:rFonts w:hint="cs"/>
                <w:position w:val="2"/>
                <w:rtl/>
              </w:rPr>
              <w:t>-</w:t>
            </w:r>
            <w:r w:rsidRPr="002E3986">
              <w:rPr>
                <w:position w:val="2"/>
                <w:rtl/>
              </w:rPr>
              <w:tab/>
            </w:r>
            <w:r w:rsidRPr="002E3986">
              <w:rPr>
                <w:rFonts w:hint="cs"/>
                <w:position w:val="2"/>
                <w:rtl/>
                <w:lang w:bidi="ar-EG"/>
              </w:rPr>
              <w:t>أعضاء قطاع تقييس الاتصالات بالاتحاد؛</w:t>
            </w:r>
          </w:p>
          <w:p w14:paraId="5A787867" w14:textId="77777777" w:rsidR="00002A63" w:rsidRPr="002E3986" w:rsidRDefault="00002A63" w:rsidP="00002A63">
            <w:pPr>
              <w:tabs>
                <w:tab w:val="left" w:pos="284"/>
                <w:tab w:val="left" w:pos="4111"/>
              </w:tabs>
              <w:spacing w:before="20" w:line="340" w:lineRule="exact"/>
              <w:ind w:left="284" w:hanging="284"/>
              <w:rPr>
                <w:position w:val="2"/>
                <w:rtl/>
                <w:lang w:bidi="ar-EG"/>
              </w:rPr>
            </w:pPr>
            <w:r w:rsidRPr="002E3986">
              <w:rPr>
                <w:rFonts w:hint="cs"/>
                <w:position w:val="2"/>
                <w:rtl/>
              </w:rPr>
              <w:t>-</w:t>
            </w:r>
            <w:r w:rsidRPr="002E3986">
              <w:rPr>
                <w:position w:val="2"/>
                <w:rtl/>
              </w:rPr>
              <w:tab/>
            </w:r>
            <w:r w:rsidRPr="002E3986">
              <w:rPr>
                <w:rFonts w:hint="cs"/>
                <w:position w:val="2"/>
                <w:rtl/>
              </w:rPr>
              <w:t>المنتسبين إلى قطاع تقييس الاتصالات؛</w:t>
            </w:r>
          </w:p>
          <w:p w14:paraId="5AAFDEA2" w14:textId="77777777" w:rsidR="00E84438" w:rsidRPr="002E3986" w:rsidRDefault="00002A63" w:rsidP="00CE1C08">
            <w:pPr>
              <w:tabs>
                <w:tab w:val="clear" w:pos="794"/>
                <w:tab w:val="left" w:pos="284"/>
              </w:tabs>
              <w:spacing w:before="80" w:after="60" w:line="300" w:lineRule="exact"/>
              <w:ind w:left="284" w:hanging="284"/>
              <w:jc w:val="left"/>
              <w:rPr>
                <w:position w:val="2"/>
                <w:rtl/>
              </w:rPr>
            </w:pPr>
            <w:r w:rsidRPr="002E3986">
              <w:rPr>
                <w:rFonts w:hint="cs"/>
                <w:position w:val="2"/>
                <w:rtl/>
              </w:rPr>
              <w:t>-</w:t>
            </w:r>
            <w:r w:rsidRPr="002E3986">
              <w:rPr>
                <w:position w:val="2"/>
                <w:rtl/>
              </w:rPr>
              <w:tab/>
            </w:r>
            <w:r w:rsidRPr="002E3986">
              <w:rPr>
                <w:rFonts w:hint="cs"/>
                <w:position w:val="2"/>
                <w:rtl/>
              </w:rPr>
              <w:t>الهيئات الأكاديمية المنضمة إلى</w:t>
            </w:r>
            <w:r w:rsidRPr="002E3986">
              <w:rPr>
                <w:rFonts w:hint="cs"/>
                <w:position w:val="2"/>
                <w:rtl/>
                <w:lang w:bidi="ar-EG"/>
              </w:rPr>
              <w:t xml:space="preserve"> الاتحاد</w:t>
            </w:r>
          </w:p>
        </w:tc>
      </w:tr>
      <w:tr w:rsidR="00D517B2" w:rsidRPr="002E3986" w14:paraId="727CD161" w14:textId="77777777" w:rsidTr="00E71B60">
        <w:trPr>
          <w:cantSplit/>
          <w:trHeight w:val="340"/>
          <w:jc w:val="center"/>
        </w:trPr>
        <w:tc>
          <w:tcPr>
            <w:tcW w:w="735" w:type="pct"/>
          </w:tcPr>
          <w:p w14:paraId="29D7A986" w14:textId="77777777" w:rsidR="00D517B2" w:rsidRPr="00A9156F" w:rsidRDefault="00D517B2"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2059" w:type="pct"/>
          </w:tcPr>
          <w:p w14:paraId="518F3ACB" w14:textId="1DFC0D63" w:rsidR="00D517B2" w:rsidRPr="00D517B2" w:rsidRDefault="00D517B2" w:rsidP="00D517B2">
            <w:pPr>
              <w:spacing w:before="80" w:after="60" w:line="300" w:lineRule="exact"/>
              <w:jc w:val="left"/>
              <w:rPr>
                <w:b/>
                <w:position w:val="2"/>
              </w:rPr>
            </w:pPr>
            <w:r w:rsidRPr="00D517B2">
              <w:rPr>
                <w:position w:val="2"/>
              </w:rPr>
              <w:t>+41 22 730 </w:t>
            </w:r>
            <w:r w:rsidR="002E3986">
              <w:rPr>
                <w:position w:val="2"/>
              </w:rPr>
              <w:t>6301</w:t>
            </w:r>
          </w:p>
        </w:tc>
        <w:tc>
          <w:tcPr>
            <w:tcW w:w="2206" w:type="pct"/>
            <w:vMerge/>
          </w:tcPr>
          <w:p w14:paraId="7ECF51AA" w14:textId="77777777" w:rsidR="00D517B2" w:rsidRPr="002E3986" w:rsidRDefault="00D517B2" w:rsidP="00D517B2">
            <w:pPr>
              <w:spacing w:before="80" w:after="60" w:line="300" w:lineRule="exact"/>
              <w:jc w:val="left"/>
              <w:rPr>
                <w:position w:val="2"/>
                <w:rtl/>
              </w:rPr>
            </w:pPr>
          </w:p>
        </w:tc>
      </w:tr>
      <w:tr w:rsidR="00CE1C08" w:rsidRPr="002E3986" w14:paraId="3F9A475C" w14:textId="77777777" w:rsidTr="00E71B60">
        <w:trPr>
          <w:cantSplit/>
          <w:trHeight w:val="737"/>
          <w:jc w:val="center"/>
        </w:trPr>
        <w:tc>
          <w:tcPr>
            <w:tcW w:w="735" w:type="pct"/>
          </w:tcPr>
          <w:p w14:paraId="3979625C" w14:textId="77777777" w:rsidR="00CE1C08" w:rsidRPr="00A9156F" w:rsidRDefault="00CE1C08" w:rsidP="00D517B2">
            <w:pPr>
              <w:spacing w:before="80" w:after="60" w:line="300" w:lineRule="exact"/>
              <w:jc w:val="left"/>
              <w:rPr>
                <w:b/>
                <w:bCs/>
                <w:position w:val="2"/>
                <w:rtl/>
                <w:lang w:bidi="ar-EG"/>
              </w:rPr>
            </w:pPr>
            <w:r w:rsidRPr="00A9156F">
              <w:rPr>
                <w:rFonts w:hint="cs"/>
                <w:b/>
                <w:bCs/>
                <w:position w:val="2"/>
                <w:rtl/>
              </w:rPr>
              <w:t>الفاكس:</w:t>
            </w:r>
          </w:p>
        </w:tc>
        <w:tc>
          <w:tcPr>
            <w:tcW w:w="2059" w:type="pct"/>
          </w:tcPr>
          <w:p w14:paraId="00BF4176" w14:textId="77777777" w:rsidR="00CE1C08" w:rsidRPr="00D517B2" w:rsidRDefault="00CE1C08" w:rsidP="00D517B2">
            <w:pPr>
              <w:spacing w:before="80" w:after="60" w:line="300" w:lineRule="exact"/>
              <w:jc w:val="left"/>
              <w:rPr>
                <w:position w:val="2"/>
              </w:rPr>
            </w:pPr>
            <w:r w:rsidRPr="00D517B2">
              <w:rPr>
                <w:position w:val="2"/>
              </w:rPr>
              <w:t>+41 22 730 5853</w:t>
            </w:r>
          </w:p>
        </w:tc>
        <w:tc>
          <w:tcPr>
            <w:tcW w:w="2206" w:type="pct"/>
            <w:vMerge/>
          </w:tcPr>
          <w:p w14:paraId="443EFDC5" w14:textId="77777777" w:rsidR="00CE1C08" w:rsidRPr="002E3986" w:rsidRDefault="00CE1C08" w:rsidP="00D517B2">
            <w:pPr>
              <w:spacing w:before="80" w:after="60" w:line="300" w:lineRule="exact"/>
              <w:jc w:val="left"/>
              <w:rPr>
                <w:position w:val="2"/>
                <w:rtl/>
              </w:rPr>
            </w:pPr>
          </w:p>
        </w:tc>
      </w:tr>
      <w:tr w:rsidR="00CE1C08" w:rsidRPr="002E3986" w14:paraId="7E7B98A4" w14:textId="77777777" w:rsidTr="00E71B60">
        <w:trPr>
          <w:cantSplit/>
          <w:jc w:val="center"/>
        </w:trPr>
        <w:tc>
          <w:tcPr>
            <w:tcW w:w="735" w:type="pct"/>
          </w:tcPr>
          <w:p w14:paraId="1CB05CBB" w14:textId="77777777" w:rsidR="00CE1C08" w:rsidRPr="00A9156F" w:rsidRDefault="00CE1C08" w:rsidP="00CE1C08">
            <w:pPr>
              <w:spacing w:before="80" w:after="60" w:line="300" w:lineRule="exact"/>
              <w:jc w:val="left"/>
              <w:rPr>
                <w:b/>
                <w:bCs/>
                <w:position w:val="2"/>
                <w:rtl/>
              </w:rPr>
            </w:pPr>
            <w:r w:rsidRPr="00A9156F">
              <w:rPr>
                <w:rFonts w:hint="cs"/>
                <w:b/>
                <w:bCs/>
                <w:position w:val="2"/>
                <w:rtl/>
              </w:rPr>
              <w:t>البريد الإلكتروني:</w:t>
            </w:r>
          </w:p>
        </w:tc>
        <w:tc>
          <w:tcPr>
            <w:tcW w:w="2059" w:type="pct"/>
          </w:tcPr>
          <w:p w14:paraId="34E23046" w14:textId="45D5EA15" w:rsidR="00CE1C08" w:rsidRPr="002E3986" w:rsidRDefault="00F50AB0" w:rsidP="00CE1C08">
            <w:pPr>
              <w:spacing w:before="80" w:after="60" w:line="300" w:lineRule="exact"/>
              <w:jc w:val="left"/>
              <w:rPr>
                <w:position w:val="2"/>
                <w:rtl/>
                <w:lang w:bidi="ar-EG"/>
              </w:rPr>
            </w:pPr>
            <w:hyperlink r:id="rId9" w:history="1">
              <w:bookmarkStart w:id="0" w:name="lt_pId040"/>
              <w:r w:rsidR="002E3986" w:rsidRPr="002E3986">
                <w:rPr>
                  <w:rStyle w:val="Hyperlink"/>
                  <w:rFonts w:asciiTheme="minorHAnsi" w:hAnsiTheme="minorHAnsi" w:cstheme="minorHAnsi"/>
                </w:rPr>
                <w:t>tsbfgmv@itu.int</w:t>
              </w:r>
              <w:bookmarkEnd w:id="0"/>
            </w:hyperlink>
          </w:p>
        </w:tc>
        <w:tc>
          <w:tcPr>
            <w:tcW w:w="2206" w:type="pct"/>
          </w:tcPr>
          <w:p w14:paraId="6462CC10" w14:textId="77777777" w:rsidR="00CE1C08" w:rsidRPr="002E3986" w:rsidRDefault="00CE1C08" w:rsidP="00CE1C08">
            <w:pPr>
              <w:tabs>
                <w:tab w:val="clear" w:pos="794"/>
                <w:tab w:val="left" w:pos="284"/>
              </w:tabs>
              <w:spacing w:before="80" w:after="60" w:line="300" w:lineRule="exact"/>
              <w:ind w:left="284" w:hanging="284"/>
              <w:jc w:val="left"/>
              <w:rPr>
                <w:b/>
                <w:bCs/>
                <w:position w:val="2"/>
                <w:rtl/>
              </w:rPr>
            </w:pPr>
            <w:r w:rsidRPr="002E3986">
              <w:rPr>
                <w:rFonts w:hint="cs"/>
                <w:b/>
                <w:bCs/>
                <w:position w:val="2"/>
                <w:rtl/>
              </w:rPr>
              <w:t>نسخة إلى:</w:t>
            </w:r>
          </w:p>
          <w:p w14:paraId="3D3B6B76" w14:textId="015F0274" w:rsidR="00CE1C08" w:rsidRPr="003F531F" w:rsidRDefault="00CE1C08" w:rsidP="0001655B">
            <w:pPr>
              <w:tabs>
                <w:tab w:val="left" w:pos="284"/>
                <w:tab w:val="left" w:pos="4111"/>
              </w:tabs>
              <w:spacing w:before="0" w:line="340" w:lineRule="exact"/>
              <w:ind w:left="284" w:hanging="284"/>
              <w:jc w:val="left"/>
              <w:rPr>
                <w:rFonts w:eastAsia="Times New Roman"/>
                <w:spacing w:val="-8"/>
                <w:position w:val="2"/>
                <w:rtl/>
                <w:lang w:eastAsia="en-US"/>
              </w:rPr>
            </w:pPr>
            <w:r w:rsidRPr="002E3986">
              <w:rPr>
                <w:rFonts w:hint="cs"/>
                <w:position w:val="2"/>
                <w:rtl/>
              </w:rPr>
              <w:t>-</w:t>
            </w:r>
            <w:r w:rsidRPr="002E3986">
              <w:rPr>
                <w:position w:val="2"/>
                <w:rtl/>
              </w:rPr>
              <w:tab/>
            </w:r>
            <w:r w:rsidRPr="003F531F">
              <w:rPr>
                <w:rFonts w:eastAsia="Times New Roman" w:hint="cs"/>
                <w:spacing w:val="-8"/>
                <w:position w:val="2"/>
                <w:rtl/>
                <w:lang w:eastAsia="en-US"/>
              </w:rPr>
              <w:t>رؤساء لجان الدراسات</w:t>
            </w:r>
            <w:r w:rsidR="0001655B" w:rsidRPr="003F531F">
              <w:rPr>
                <w:rFonts w:eastAsia="Times New Roman" w:hint="cs"/>
                <w:spacing w:val="-8"/>
                <w:position w:val="2"/>
                <w:rtl/>
                <w:lang w:eastAsia="en-US" w:bidi="ar-EG"/>
              </w:rPr>
              <w:t xml:space="preserve"> لقطاع تقييس الاتصالات</w:t>
            </w:r>
            <w:r w:rsidR="003F531F" w:rsidRPr="003F531F">
              <w:rPr>
                <w:rFonts w:eastAsia="Times New Roman"/>
                <w:spacing w:val="-8"/>
                <w:position w:val="2"/>
                <w:lang w:eastAsia="en-US" w:bidi="ar-EG"/>
              </w:rPr>
              <w:t xml:space="preserve"> </w:t>
            </w:r>
            <w:r w:rsidRPr="003F531F">
              <w:rPr>
                <w:rFonts w:eastAsia="Times New Roman" w:hint="cs"/>
                <w:spacing w:val="-8"/>
                <w:position w:val="2"/>
                <w:rtl/>
                <w:lang w:eastAsia="en-US" w:bidi="ar-EG"/>
              </w:rPr>
              <w:t>ونوابهم</w:t>
            </w:r>
            <w:r w:rsidRPr="003F531F">
              <w:rPr>
                <w:rFonts w:eastAsia="Times New Roman" w:hint="cs"/>
                <w:spacing w:val="-8"/>
                <w:position w:val="2"/>
                <w:rtl/>
                <w:lang w:eastAsia="en-US"/>
              </w:rPr>
              <w:t>؛</w:t>
            </w:r>
          </w:p>
          <w:p w14:paraId="2B966C0E" w14:textId="77777777" w:rsidR="00CE1C08" w:rsidRPr="002E3986" w:rsidRDefault="00CE1C08" w:rsidP="00CE1C08">
            <w:pPr>
              <w:tabs>
                <w:tab w:val="left" w:pos="284"/>
                <w:tab w:val="left" w:pos="4111"/>
              </w:tabs>
              <w:spacing w:before="0" w:line="340" w:lineRule="exact"/>
              <w:ind w:left="284" w:hanging="284"/>
              <w:rPr>
                <w:rFonts w:eastAsia="Times New Roman"/>
                <w:position w:val="2"/>
                <w:rtl/>
                <w:lang w:eastAsia="en-US"/>
              </w:rPr>
            </w:pPr>
            <w:r w:rsidRPr="002E3986">
              <w:rPr>
                <w:rFonts w:eastAsia="Times New Roman" w:hint="cs"/>
                <w:position w:val="2"/>
                <w:rtl/>
                <w:lang w:eastAsia="en-US"/>
              </w:rPr>
              <w:t>-</w:t>
            </w:r>
            <w:r w:rsidRPr="002E3986">
              <w:rPr>
                <w:rFonts w:eastAsia="Times New Roman"/>
                <w:position w:val="2"/>
                <w:rtl/>
                <w:lang w:eastAsia="en-US"/>
              </w:rPr>
              <w:tab/>
              <w:t>مدير مكتب تنمية الاتصالات</w:t>
            </w:r>
            <w:r w:rsidRPr="002E3986">
              <w:rPr>
                <w:rFonts w:eastAsia="Times New Roman" w:hint="cs"/>
                <w:position w:val="2"/>
                <w:rtl/>
                <w:lang w:eastAsia="en-US"/>
              </w:rPr>
              <w:t>؛</w:t>
            </w:r>
          </w:p>
          <w:p w14:paraId="44BC14ED" w14:textId="77777777" w:rsidR="00CE1C08" w:rsidRPr="002E3986" w:rsidRDefault="00CE1C08" w:rsidP="00CE1C08">
            <w:pPr>
              <w:tabs>
                <w:tab w:val="left" w:pos="284"/>
                <w:tab w:val="left" w:pos="4111"/>
              </w:tabs>
              <w:spacing w:before="0" w:line="340" w:lineRule="exact"/>
              <w:ind w:left="284" w:hanging="284"/>
              <w:rPr>
                <w:position w:val="2"/>
                <w:rtl/>
              </w:rPr>
            </w:pPr>
            <w:r w:rsidRPr="002E3986">
              <w:rPr>
                <w:rFonts w:eastAsia="Times New Roman" w:hint="cs"/>
                <w:position w:val="2"/>
                <w:rtl/>
                <w:lang w:eastAsia="en-US"/>
              </w:rPr>
              <w:t>-</w:t>
            </w:r>
            <w:r w:rsidRPr="002E3986">
              <w:rPr>
                <w:rFonts w:eastAsia="Times New Roman"/>
                <w:position w:val="2"/>
                <w:rtl/>
                <w:lang w:eastAsia="en-US"/>
              </w:rPr>
              <w:tab/>
              <w:t>مدير مكتب الاتصالات الراديوية</w:t>
            </w:r>
          </w:p>
        </w:tc>
      </w:tr>
      <w:tr w:rsidR="00CE1C08" w:rsidRPr="00D517B2" w14:paraId="7E0F95A8" w14:textId="77777777" w:rsidTr="00E71B60">
        <w:trPr>
          <w:cantSplit/>
          <w:jc w:val="center"/>
        </w:trPr>
        <w:tc>
          <w:tcPr>
            <w:tcW w:w="735" w:type="pct"/>
          </w:tcPr>
          <w:p w14:paraId="669BD5E5" w14:textId="77777777" w:rsidR="00CE1C08" w:rsidRPr="00A9156F" w:rsidRDefault="00CE1C08" w:rsidP="00E65961">
            <w:pPr>
              <w:spacing w:before="0" w:line="200" w:lineRule="exact"/>
              <w:jc w:val="left"/>
              <w:rPr>
                <w:b/>
                <w:bCs/>
                <w:position w:val="2"/>
                <w:rtl/>
                <w:lang w:bidi="ar-EG"/>
              </w:rPr>
            </w:pPr>
          </w:p>
        </w:tc>
        <w:tc>
          <w:tcPr>
            <w:tcW w:w="2059" w:type="pct"/>
          </w:tcPr>
          <w:p w14:paraId="03699806" w14:textId="77777777" w:rsidR="00CE1C08" w:rsidRPr="00D517B2" w:rsidRDefault="00CE1C08" w:rsidP="00E65961">
            <w:pPr>
              <w:spacing w:before="0" w:line="200" w:lineRule="exact"/>
              <w:jc w:val="left"/>
              <w:rPr>
                <w:position w:val="2"/>
              </w:rPr>
            </w:pPr>
          </w:p>
        </w:tc>
        <w:tc>
          <w:tcPr>
            <w:tcW w:w="2206" w:type="pct"/>
          </w:tcPr>
          <w:p w14:paraId="04F9CBE4" w14:textId="77777777" w:rsidR="00CE1C08" w:rsidRPr="00D517B2" w:rsidRDefault="00CE1C08" w:rsidP="00E65961">
            <w:pPr>
              <w:spacing w:before="0" w:line="200" w:lineRule="exact"/>
              <w:jc w:val="left"/>
              <w:rPr>
                <w:position w:val="2"/>
                <w:rtl/>
              </w:rPr>
            </w:pPr>
          </w:p>
        </w:tc>
      </w:tr>
      <w:tr w:rsidR="00CE1C08" w:rsidRPr="00D517B2" w14:paraId="7E424970" w14:textId="77777777" w:rsidTr="00E71B60">
        <w:trPr>
          <w:cantSplit/>
          <w:jc w:val="center"/>
        </w:trPr>
        <w:tc>
          <w:tcPr>
            <w:tcW w:w="735" w:type="pct"/>
          </w:tcPr>
          <w:p w14:paraId="36ED5833"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65" w:type="pct"/>
            <w:gridSpan w:val="2"/>
          </w:tcPr>
          <w:p w14:paraId="4A5D7445" w14:textId="724843DE" w:rsidR="00CE1C08" w:rsidRPr="00A34FFF" w:rsidRDefault="006D7C69" w:rsidP="000A7D19">
            <w:pPr>
              <w:spacing w:before="80" w:after="60" w:line="300" w:lineRule="exact"/>
              <w:rPr>
                <w:spacing w:val="-2"/>
                <w:position w:val="2"/>
                <w:rtl/>
                <w:lang w:bidi="ar-EG"/>
              </w:rPr>
            </w:pPr>
            <w:r w:rsidRPr="00A34FFF">
              <w:rPr>
                <w:rFonts w:hint="cs"/>
                <w:b/>
                <w:bCs/>
                <w:spacing w:val="-2"/>
                <w:position w:val="2"/>
                <w:rtl/>
              </w:rPr>
              <w:t xml:space="preserve">جلسة خاصة للفريق </w:t>
            </w:r>
            <w:r w:rsidRPr="00A34FFF">
              <w:rPr>
                <w:rFonts w:hint="cs"/>
                <w:b/>
                <w:bCs/>
                <w:spacing w:val="-2"/>
                <w:position w:val="2"/>
                <w:rtl/>
                <w:lang w:bidi="ar-EG"/>
              </w:rPr>
              <w:t xml:space="preserve">المتخصص التابع للاتحاد </w:t>
            </w:r>
            <w:r w:rsidR="00513D5A" w:rsidRPr="00A34FFF">
              <w:rPr>
                <w:rFonts w:hint="cs"/>
                <w:b/>
                <w:bCs/>
                <w:spacing w:val="-2"/>
                <w:position w:val="2"/>
                <w:rtl/>
                <w:lang w:bidi="ar-EG"/>
              </w:rPr>
              <w:t>و</w:t>
            </w:r>
            <w:r w:rsidR="00DA66F1" w:rsidRPr="00A34FFF">
              <w:rPr>
                <w:rFonts w:hint="cs"/>
                <w:b/>
                <w:bCs/>
                <w:spacing w:val="-2"/>
                <w:position w:val="2"/>
                <w:rtl/>
                <w:lang w:bidi="ar-EG"/>
              </w:rPr>
              <w:t>المعني</w:t>
            </w:r>
            <w:r w:rsidRPr="00A34FFF">
              <w:rPr>
                <w:rFonts w:hint="cs"/>
                <w:b/>
                <w:bCs/>
                <w:spacing w:val="-2"/>
                <w:position w:val="2"/>
                <w:rtl/>
                <w:lang w:bidi="ar-EG"/>
              </w:rPr>
              <w:t xml:space="preserve"> </w:t>
            </w:r>
            <w:r w:rsidR="00DA66F1" w:rsidRPr="00A34FFF">
              <w:rPr>
                <w:rFonts w:hint="cs"/>
                <w:b/>
                <w:bCs/>
                <w:spacing w:val="-2"/>
                <w:position w:val="2"/>
                <w:rtl/>
                <w:lang w:bidi="ar-EG"/>
              </w:rPr>
              <w:t>ب</w:t>
            </w:r>
            <w:r w:rsidRPr="00A34FFF">
              <w:rPr>
                <w:rFonts w:hint="cs"/>
                <w:b/>
                <w:bCs/>
                <w:spacing w:val="-2"/>
                <w:position w:val="2"/>
                <w:rtl/>
                <w:lang w:bidi="ar-EG"/>
              </w:rPr>
              <w:t xml:space="preserve">الميتافيرس والمنتدى الثالث </w:t>
            </w:r>
            <w:r w:rsidR="00CD78BB" w:rsidRPr="00A34FFF">
              <w:rPr>
                <w:rFonts w:hint="cs"/>
                <w:b/>
                <w:bCs/>
                <w:spacing w:val="-2"/>
                <w:position w:val="2"/>
                <w:rtl/>
                <w:lang w:bidi="ar-EG"/>
              </w:rPr>
              <w:t>الذي ينظمه الاتحاد</w:t>
            </w:r>
            <w:r w:rsidRPr="00A34FFF">
              <w:rPr>
                <w:rFonts w:hint="cs"/>
                <w:b/>
                <w:bCs/>
                <w:spacing w:val="-2"/>
                <w:position w:val="2"/>
                <w:rtl/>
                <w:lang w:bidi="ar-EG"/>
              </w:rPr>
              <w:t xml:space="preserve"> بشأن "المدن </w:t>
            </w:r>
            <w:proofErr w:type="spellStart"/>
            <w:r w:rsidRPr="00A34FFF">
              <w:rPr>
                <w:rFonts w:hint="cs"/>
                <w:b/>
                <w:bCs/>
                <w:spacing w:val="-2"/>
                <w:position w:val="2"/>
                <w:rtl/>
                <w:lang w:bidi="ar-EG"/>
              </w:rPr>
              <w:t>والميتافيرس</w:t>
            </w:r>
            <w:proofErr w:type="spellEnd"/>
            <w:r w:rsidRPr="00A34FFF">
              <w:rPr>
                <w:rFonts w:hint="cs"/>
                <w:b/>
                <w:bCs/>
                <w:spacing w:val="-2"/>
                <w:position w:val="2"/>
                <w:rtl/>
                <w:lang w:bidi="ar-EG"/>
              </w:rPr>
              <w:t>: تشكيل</w:t>
            </w:r>
            <w:r w:rsidR="00E71B60" w:rsidRPr="00A34FFF">
              <w:rPr>
                <w:rFonts w:hint="cs"/>
                <w:b/>
                <w:bCs/>
                <w:rtl/>
                <w:lang w:bidi="ar-EG"/>
              </w:rPr>
              <w:t xml:space="preserve"> عالم </w:t>
            </w:r>
            <w:proofErr w:type="spellStart"/>
            <w:r w:rsidR="00E71B60" w:rsidRPr="00A34FFF">
              <w:rPr>
                <w:rFonts w:hint="cs"/>
                <w:b/>
                <w:bCs/>
                <w:rtl/>
                <w:lang w:bidi="ar-EG"/>
              </w:rPr>
              <w:t>سيتيفيرس</w:t>
            </w:r>
            <w:proofErr w:type="spellEnd"/>
            <w:r w:rsidR="00E71B60" w:rsidRPr="00A34FFF">
              <w:rPr>
                <w:rFonts w:hint="cs"/>
                <w:b/>
                <w:bCs/>
                <w:rtl/>
                <w:lang w:bidi="ar-EG"/>
              </w:rPr>
              <w:t xml:space="preserve"> </w:t>
            </w:r>
            <w:r w:rsidRPr="00A34FFF">
              <w:rPr>
                <w:rFonts w:hint="cs"/>
                <w:b/>
                <w:bCs/>
                <w:spacing w:val="-2"/>
                <w:position w:val="2"/>
                <w:rtl/>
                <w:lang w:bidi="ar-EG"/>
              </w:rPr>
              <w:t xml:space="preserve">للجميع" (أروشا، تنزانيا، </w:t>
            </w:r>
            <w:r w:rsidRPr="00A34FFF">
              <w:rPr>
                <w:b/>
                <w:bCs/>
                <w:spacing w:val="-2"/>
                <w:position w:val="2"/>
                <w:lang w:bidi="ar-EG"/>
              </w:rPr>
              <w:t>13-12</w:t>
            </w:r>
            <w:r w:rsidRPr="00A34FFF">
              <w:rPr>
                <w:rFonts w:hint="cs"/>
                <w:b/>
                <w:bCs/>
                <w:spacing w:val="-2"/>
                <w:position w:val="2"/>
                <w:rtl/>
                <w:lang w:bidi="ar-EG"/>
              </w:rPr>
              <w:t xml:space="preserve"> سبتمبر </w:t>
            </w:r>
            <w:r w:rsidRPr="00A34FFF">
              <w:rPr>
                <w:b/>
                <w:bCs/>
                <w:spacing w:val="-2"/>
                <w:position w:val="2"/>
                <w:lang w:bidi="ar-EG"/>
              </w:rPr>
              <w:t>2023</w:t>
            </w:r>
            <w:r w:rsidRPr="00A34FFF">
              <w:rPr>
                <w:rFonts w:hint="cs"/>
                <w:b/>
                <w:bCs/>
                <w:spacing w:val="-2"/>
                <w:position w:val="2"/>
                <w:rtl/>
                <w:lang w:bidi="ar-EG"/>
              </w:rPr>
              <w:t>)</w:t>
            </w:r>
          </w:p>
        </w:tc>
      </w:tr>
    </w:tbl>
    <w:p w14:paraId="50084DBD" w14:textId="77777777" w:rsidR="00D517B2" w:rsidRPr="00D517B2" w:rsidRDefault="00D517B2" w:rsidP="006635B2">
      <w:pPr>
        <w:spacing w:before="600"/>
        <w:rPr>
          <w:lang w:bidi="ar-SY"/>
        </w:rPr>
      </w:pPr>
      <w:r w:rsidRPr="00D517B2">
        <w:rPr>
          <w:rFonts w:hint="cs"/>
          <w:rtl/>
          <w:lang w:bidi="ar-SY"/>
        </w:rPr>
        <w:t>حضرات السادة والسيدات،</w:t>
      </w:r>
    </w:p>
    <w:p w14:paraId="699B35D5" w14:textId="77777777" w:rsidR="00D517B2" w:rsidRPr="00D517B2" w:rsidRDefault="00D517B2" w:rsidP="00D517B2">
      <w:pPr>
        <w:rPr>
          <w:rtl/>
          <w:lang w:bidi="ar-EG"/>
        </w:rPr>
      </w:pPr>
      <w:r w:rsidRPr="00D517B2">
        <w:rPr>
          <w:rFonts w:hint="cs"/>
          <w:rtl/>
        </w:rPr>
        <w:t>تحية طيبة وبعد،</w:t>
      </w:r>
    </w:p>
    <w:p w14:paraId="026D14FC" w14:textId="490E00F6" w:rsidR="00D517B2" w:rsidRDefault="000F37B9" w:rsidP="00D517B2">
      <w:pPr>
        <w:rPr>
          <w:lang w:bidi="ar-EG"/>
        </w:rPr>
      </w:pPr>
      <w:bookmarkStart w:id="1" w:name="_Hlk140832668"/>
      <w:r w:rsidRPr="00EC4B05">
        <w:rPr>
          <w:lang w:bidi="ar-SY"/>
        </w:rPr>
        <w:t>1</w:t>
      </w:r>
      <w:r w:rsidRPr="00EC4B05">
        <w:rPr>
          <w:rtl/>
          <w:lang w:bidi="ar-EG"/>
        </w:rPr>
        <w:tab/>
      </w:r>
      <w:r w:rsidR="00DA66F1" w:rsidRPr="00EC4B05">
        <w:rPr>
          <w:rFonts w:hint="cs"/>
          <w:rtl/>
          <w:lang w:bidi="ar-SY"/>
        </w:rPr>
        <w:t xml:space="preserve">يسرني أن أدعوكم إلى حضور </w:t>
      </w:r>
      <w:r w:rsidR="00DA66F1" w:rsidRPr="00EC4B05">
        <w:rPr>
          <w:rFonts w:hint="cs"/>
          <w:b/>
          <w:bCs/>
          <w:rtl/>
          <w:lang w:bidi="ar-SY"/>
        </w:rPr>
        <w:t xml:space="preserve">الجلسة الخاصة للفريق المتخصص التابع للاتحاد </w:t>
      </w:r>
      <w:r w:rsidR="00513D5A" w:rsidRPr="00EC4B05">
        <w:rPr>
          <w:rFonts w:hint="cs"/>
          <w:b/>
          <w:bCs/>
          <w:rtl/>
          <w:lang w:bidi="ar-SY"/>
        </w:rPr>
        <w:t>و</w:t>
      </w:r>
      <w:r w:rsidR="00DA66F1" w:rsidRPr="00EC4B05">
        <w:rPr>
          <w:rFonts w:hint="cs"/>
          <w:b/>
          <w:bCs/>
          <w:rtl/>
          <w:lang w:bidi="ar-SY"/>
        </w:rPr>
        <w:t>المعني بالميتافيرس</w:t>
      </w:r>
      <w:r w:rsidR="0006122A" w:rsidRPr="00EC4B05">
        <w:rPr>
          <w:rFonts w:hint="cs"/>
          <w:rtl/>
          <w:lang w:bidi="ar-SY"/>
        </w:rPr>
        <w:t xml:space="preserve"> </w:t>
      </w:r>
      <w:r w:rsidR="00584EDE" w:rsidRPr="00EC4B05">
        <w:rPr>
          <w:rFonts w:hint="cs"/>
          <w:rtl/>
          <w:lang w:bidi="ar-SY"/>
        </w:rPr>
        <w:t>التي ستُعقد</w:t>
      </w:r>
      <w:r w:rsidR="0006122A" w:rsidRPr="00EC4B05">
        <w:rPr>
          <w:rFonts w:hint="cs"/>
          <w:rtl/>
          <w:lang w:bidi="ar-SY"/>
        </w:rPr>
        <w:t xml:space="preserve"> يوم </w:t>
      </w:r>
      <w:r w:rsidR="0006122A" w:rsidRPr="00EC4B05">
        <w:rPr>
          <w:lang w:bidi="ar-SY"/>
        </w:rPr>
        <w:t>12</w:t>
      </w:r>
      <w:r w:rsidR="0006122A" w:rsidRPr="00EC4B05">
        <w:rPr>
          <w:rFonts w:hint="eastAsia"/>
          <w:rtl/>
          <w:lang w:bidi="ar-EG"/>
        </w:rPr>
        <w:t> </w:t>
      </w:r>
      <w:r w:rsidR="0006122A" w:rsidRPr="00EC4B05">
        <w:rPr>
          <w:rFonts w:hint="cs"/>
          <w:rtl/>
          <w:lang w:bidi="ar-EG"/>
        </w:rPr>
        <w:t>سبتمبر </w:t>
      </w:r>
      <w:r w:rsidR="0006122A" w:rsidRPr="00EC4B05">
        <w:rPr>
          <w:lang w:bidi="ar-EG"/>
        </w:rPr>
        <w:t>2023</w:t>
      </w:r>
      <w:r w:rsidR="0006122A" w:rsidRPr="00EC4B05">
        <w:rPr>
          <w:rFonts w:hint="cs"/>
          <w:rtl/>
          <w:lang w:bidi="ar-EG"/>
        </w:rPr>
        <w:t xml:space="preserve"> </w:t>
      </w:r>
      <w:r w:rsidR="0006122A" w:rsidRPr="00EC4B05">
        <w:rPr>
          <w:rFonts w:hint="cs"/>
          <w:b/>
          <w:bCs/>
          <w:rtl/>
          <w:lang w:bidi="ar-EG"/>
        </w:rPr>
        <w:t xml:space="preserve">والمنتدى الثالث </w:t>
      </w:r>
      <w:r w:rsidR="00CD78BB" w:rsidRPr="00EC4B05">
        <w:rPr>
          <w:rFonts w:hint="cs"/>
          <w:b/>
          <w:bCs/>
          <w:rtl/>
          <w:lang w:bidi="ar-EG"/>
        </w:rPr>
        <w:t>الذي ينظمه الاتحاد</w:t>
      </w:r>
      <w:r w:rsidR="0006122A" w:rsidRPr="00EC4B05">
        <w:rPr>
          <w:rFonts w:hint="cs"/>
          <w:b/>
          <w:bCs/>
          <w:rtl/>
          <w:lang w:bidi="ar-EG"/>
        </w:rPr>
        <w:t xml:space="preserve"> بشأن "المدن </w:t>
      </w:r>
      <w:proofErr w:type="spellStart"/>
      <w:r w:rsidR="0006122A" w:rsidRPr="00EC4B05">
        <w:rPr>
          <w:rFonts w:hint="cs"/>
          <w:b/>
          <w:bCs/>
          <w:rtl/>
          <w:lang w:bidi="ar-EG"/>
        </w:rPr>
        <w:t>والميتافيرس</w:t>
      </w:r>
      <w:proofErr w:type="spellEnd"/>
      <w:r w:rsidR="0006122A" w:rsidRPr="00EC4B05">
        <w:rPr>
          <w:rFonts w:hint="cs"/>
          <w:b/>
          <w:bCs/>
          <w:rtl/>
          <w:lang w:bidi="ar-EG"/>
        </w:rPr>
        <w:t>: تشكيل</w:t>
      </w:r>
      <w:r w:rsidR="00E71B60" w:rsidRPr="00EC4B05">
        <w:rPr>
          <w:rFonts w:hint="cs"/>
          <w:b/>
          <w:bCs/>
          <w:rtl/>
          <w:lang w:bidi="ar-EG"/>
        </w:rPr>
        <w:t xml:space="preserve"> عالم</w:t>
      </w:r>
      <w:r w:rsidR="0006122A" w:rsidRPr="00EC4B05">
        <w:rPr>
          <w:rFonts w:hint="cs"/>
          <w:b/>
          <w:bCs/>
          <w:rtl/>
          <w:lang w:bidi="ar-EG"/>
        </w:rPr>
        <w:t xml:space="preserve"> </w:t>
      </w:r>
      <w:proofErr w:type="spellStart"/>
      <w:r w:rsidR="00E71B60" w:rsidRPr="00EC4B05">
        <w:rPr>
          <w:rFonts w:hint="cs"/>
          <w:b/>
          <w:bCs/>
          <w:rtl/>
          <w:lang w:bidi="ar-EG"/>
        </w:rPr>
        <w:t>سيتيفيرس</w:t>
      </w:r>
      <w:proofErr w:type="spellEnd"/>
      <w:r w:rsidR="0006122A" w:rsidRPr="00EC4B05">
        <w:rPr>
          <w:rFonts w:hint="cs"/>
          <w:b/>
          <w:bCs/>
          <w:rtl/>
          <w:lang w:bidi="ar-EG"/>
        </w:rPr>
        <w:t xml:space="preserve"> للجميع"</w:t>
      </w:r>
      <w:r w:rsidR="00C435E5" w:rsidRPr="00EC4B05">
        <w:rPr>
          <w:rFonts w:hint="cs"/>
          <w:rtl/>
          <w:lang w:bidi="ar-EG"/>
        </w:rPr>
        <w:t xml:space="preserve">، </w:t>
      </w:r>
      <w:r w:rsidR="00EC4B05" w:rsidRPr="00EC4B05">
        <w:rPr>
          <w:rFonts w:hint="cs"/>
          <w:rtl/>
          <w:lang w:bidi="ar-EG"/>
        </w:rPr>
        <w:t xml:space="preserve">الذي سيُعقد </w:t>
      </w:r>
      <w:r w:rsidR="0006122A" w:rsidRPr="00EC4B05">
        <w:rPr>
          <w:rFonts w:hint="cs"/>
          <w:rtl/>
          <w:lang w:bidi="ar-EG"/>
        </w:rPr>
        <w:t xml:space="preserve">يوم </w:t>
      </w:r>
      <w:r w:rsidR="0006122A" w:rsidRPr="00EC4B05">
        <w:rPr>
          <w:lang w:bidi="ar-EG"/>
        </w:rPr>
        <w:t>13</w:t>
      </w:r>
      <w:r w:rsidR="0006122A" w:rsidRPr="00EC4B05">
        <w:rPr>
          <w:rFonts w:hint="eastAsia"/>
          <w:rtl/>
          <w:lang w:bidi="ar-EG"/>
        </w:rPr>
        <w:t> </w:t>
      </w:r>
      <w:r w:rsidR="0006122A" w:rsidRPr="00EC4B05">
        <w:rPr>
          <w:rFonts w:hint="cs"/>
          <w:rtl/>
          <w:lang w:bidi="ar-EG"/>
        </w:rPr>
        <w:t>سبتمبر </w:t>
      </w:r>
      <w:r w:rsidR="0006122A" w:rsidRPr="00EC4B05">
        <w:rPr>
          <w:lang w:bidi="ar-EG"/>
        </w:rPr>
        <w:t>2023</w:t>
      </w:r>
      <w:r w:rsidR="0006122A" w:rsidRPr="00EC4B05">
        <w:rPr>
          <w:rFonts w:hint="cs"/>
          <w:rtl/>
          <w:lang w:bidi="ar-EG"/>
        </w:rPr>
        <w:t xml:space="preserve">، </w:t>
      </w:r>
      <w:r w:rsidR="00EC4B05" w:rsidRPr="00EC4B05">
        <w:rPr>
          <w:rFonts w:hint="cs"/>
          <w:rtl/>
          <w:lang w:bidi="ar-EG"/>
        </w:rPr>
        <w:t xml:space="preserve">وهما سيُعقدان </w:t>
      </w:r>
      <w:r w:rsidR="0006122A" w:rsidRPr="00EC4B05">
        <w:rPr>
          <w:rFonts w:hint="cs"/>
          <w:rtl/>
          <w:lang w:bidi="ar-EG"/>
        </w:rPr>
        <w:t xml:space="preserve">في مبنى مقر الاتحاد البريدي للبلدان الإفريقية </w:t>
      </w:r>
      <w:r w:rsidR="0006122A" w:rsidRPr="00EC4B05">
        <w:rPr>
          <w:lang w:bidi="ar-EG"/>
        </w:rPr>
        <w:t>(PAPU)</w:t>
      </w:r>
      <w:r w:rsidR="0006122A" w:rsidRPr="00EC4B05">
        <w:rPr>
          <w:rFonts w:hint="cs"/>
          <w:rtl/>
          <w:lang w:bidi="ar-EG"/>
        </w:rPr>
        <w:t xml:space="preserve"> في أروشا، تنزانيا، بناءً على دعوة كريمة من تنزانيا. وستُعقد الجلسة الخاصة والمنتدى بالترادف مع:</w:t>
      </w:r>
    </w:p>
    <w:bookmarkEnd w:id="1"/>
    <w:p w14:paraId="0648234B" w14:textId="7CD9F500" w:rsidR="0006122A" w:rsidRDefault="0006122A" w:rsidP="00FC544C">
      <w:pPr>
        <w:pStyle w:val="enumlev1"/>
        <w:rPr>
          <w:rtl/>
        </w:rPr>
      </w:pPr>
      <w:r>
        <w:rPr>
          <w:rFonts w:hint="cs"/>
        </w:rPr>
        <w:sym w:font="Symbol" w:char="F0B7"/>
      </w:r>
      <w:r>
        <w:rPr>
          <w:rtl/>
        </w:rPr>
        <w:tab/>
      </w:r>
      <w:r w:rsidRPr="00E71B60">
        <w:rPr>
          <w:rFonts w:hint="cs"/>
          <w:i/>
          <w:iCs/>
          <w:rtl/>
        </w:rPr>
        <w:t>جلسة</w:t>
      </w:r>
      <w:r>
        <w:rPr>
          <w:rFonts w:hint="cs"/>
          <w:rtl/>
        </w:rPr>
        <w:t xml:space="preserve"> </w:t>
      </w:r>
      <w:r w:rsidRPr="00A4054A">
        <w:rPr>
          <w:rFonts w:hint="cs"/>
          <w:i/>
          <w:iCs/>
          <w:rtl/>
        </w:rPr>
        <w:t xml:space="preserve">الوافدين الجُدد </w:t>
      </w:r>
      <w:r w:rsidR="00C435E5" w:rsidRPr="00A14D99">
        <w:rPr>
          <w:rFonts w:hint="cs"/>
          <w:i/>
          <w:iCs/>
          <w:rtl/>
        </w:rPr>
        <w:t>ل</w:t>
      </w:r>
      <w:r w:rsidRPr="00A14D99">
        <w:rPr>
          <w:rFonts w:hint="cs"/>
          <w:i/>
          <w:iCs/>
          <w:rtl/>
        </w:rPr>
        <w:t>لجنة</w:t>
      </w:r>
      <w:r w:rsidRPr="00A4054A">
        <w:rPr>
          <w:rFonts w:hint="cs"/>
          <w:i/>
          <w:iCs/>
          <w:rtl/>
        </w:rPr>
        <w:t xml:space="preserve"> الدراسات </w:t>
      </w:r>
      <w:r w:rsidRPr="00A4054A">
        <w:rPr>
          <w:i/>
          <w:iCs/>
        </w:rPr>
        <w:t>20</w:t>
      </w:r>
      <w:r w:rsidRPr="00A4054A">
        <w:rPr>
          <w:rFonts w:hint="cs"/>
          <w:i/>
          <w:iCs/>
          <w:rtl/>
        </w:rPr>
        <w:t xml:space="preserve"> لقطاع تقييس الاتصالات</w:t>
      </w:r>
      <w:r>
        <w:rPr>
          <w:rFonts w:hint="cs"/>
          <w:rtl/>
        </w:rPr>
        <w:t xml:space="preserve"> التي ستُعقد يوم </w:t>
      </w:r>
      <w:r>
        <w:t>12</w:t>
      </w:r>
      <w:r>
        <w:rPr>
          <w:rFonts w:hint="cs"/>
          <w:rtl/>
        </w:rPr>
        <w:t xml:space="preserve"> سبتمبر </w:t>
      </w:r>
      <w:r>
        <w:t>2023</w:t>
      </w:r>
      <w:r>
        <w:rPr>
          <w:rFonts w:hint="cs"/>
          <w:rtl/>
        </w:rPr>
        <w:t xml:space="preserve"> من الساعة </w:t>
      </w:r>
      <w:r>
        <w:t>09:00</w:t>
      </w:r>
      <w:r>
        <w:rPr>
          <w:rFonts w:hint="cs"/>
          <w:rtl/>
        </w:rPr>
        <w:t xml:space="preserve"> إلى الساعة </w:t>
      </w:r>
      <w:r>
        <w:t>10:30</w:t>
      </w:r>
      <w:r>
        <w:rPr>
          <w:rFonts w:hint="cs"/>
          <w:rtl/>
        </w:rPr>
        <w:t>، بتوقيت أروشا، في أروشا، تنزانيا. يُرجى التسجيل من خلال نموذج التسجيل الإلكتروني في</w:t>
      </w:r>
      <w:r>
        <w:rPr>
          <w:rFonts w:hint="eastAsia"/>
          <w:rtl/>
        </w:rPr>
        <w:t> </w:t>
      </w:r>
      <w:hyperlink r:id="rId10" w:history="1">
        <w:r w:rsidRPr="0006122A">
          <w:rPr>
            <w:rStyle w:val="Hyperlink"/>
            <w:rFonts w:hint="cs"/>
            <w:rtl/>
            <w:lang w:bidi="ar-EG"/>
          </w:rPr>
          <w:t>الصفحة الرئيسية للجنة الدراسات</w:t>
        </w:r>
      </w:hyperlink>
      <w:r>
        <w:rPr>
          <w:rFonts w:hint="cs"/>
          <w:rtl/>
        </w:rPr>
        <w:t>.</w:t>
      </w:r>
    </w:p>
    <w:p w14:paraId="749442B7" w14:textId="00CC93B7" w:rsidR="00FC544C" w:rsidRPr="00C45DCD" w:rsidRDefault="00FC544C" w:rsidP="00FC544C">
      <w:pPr>
        <w:pStyle w:val="enumlev1"/>
        <w:rPr>
          <w:spacing w:val="-2"/>
          <w:rtl/>
          <w:lang w:bidi="ar-EG"/>
        </w:rPr>
      </w:pPr>
      <w:r>
        <w:rPr>
          <w:rFonts w:hint="cs"/>
        </w:rPr>
        <w:sym w:font="Symbol" w:char="F0B7"/>
      </w:r>
      <w:r>
        <w:rPr>
          <w:rtl/>
        </w:rPr>
        <w:tab/>
      </w:r>
      <w:r w:rsidR="00C51A64" w:rsidRPr="00C45DCD">
        <w:rPr>
          <w:rFonts w:hint="cs"/>
          <w:spacing w:val="-2"/>
          <w:rtl/>
        </w:rPr>
        <w:t xml:space="preserve">اجتماع </w:t>
      </w:r>
      <w:r w:rsidR="00A57ACD" w:rsidRPr="00C45DCD">
        <w:rPr>
          <w:rFonts w:hint="cs"/>
          <w:i/>
          <w:iCs/>
          <w:spacing w:val="-2"/>
          <w:rtl/>
        </w:rPr>
        <w:t>نشاط التنسيق المشترك بشأن إنترنت الأشياء والمدن والمجتمعات الذكية</w:t>
      </w:r>
      <w:r w:rsidR="00A57ACD" w:rsidRPr="00C45DCD">
        <w:rPr>
          <w:rFonts w:hint="cs"/>
          <w:spacing w:val="-2"/>
          <w:rtl/>
        </w:rPr>
        <w:t xml:space="preserve"> </w:t>
      </w:r>
      <w:r w:rsidR="00A57ACD" w:rsidRPr="00C45DCD">
        <w:rPr>
          <w:spacing w:val="-2"/>
        </w:rPr>
        <w:t>(</w:t>
      </w:r>
      <w:hyperlink r:id="rId11" w:history="1">
        <w:r w:rsidR="00A57ACD" w:rsidRPr="00C45DCD">
          <w:rPr>
            <w:rStyle w:val="Hyperlink"/>
            <w:rFonts w:asciiTheme="minorHAnsi" w:hAnsiTheme="minorHAnsi" w:cstheme="minorHAnsi"/>
            <w:spacing w:val="-2"/>
          </w:rPr>
          <w:t>JCA-IoT and SC&amp;C</w:t>
        </w:r>
      </w:hyperlink>
      <w:r w:rsidR="00A57ACD" w:rsidRPr="00C45DCD">
        <w:rPr>
          <w:spacing w:val="-2"/>
        </w:rPr>
        <w:t>)</w:t>
      </w:r>
      <w:r w:rsidR="00A57ACD" w:rsidRPr="00C45DCD">
        <w:rPr>
          <w:rFonts w:hint="cs"/>
          <w:spacing w:val="-2"/>
          <w:rtl/>
          <w:lang w:bidi="ar-EG"/>
        </w:rPr>
        <w:t xml:space="preserve"> </w:t>
      </w:r>
      <w:r w:rsidR="00C51A64" w:rsidRPr="00C45DCD">
        <w:rPr>
          <w:rFonts w:hint="cs"/>
          <w:spacing w:val="-2"/>
          <w:rtl/>
          <w:lang w:bidi="ar-EG"/>
        </w:rPr>
        <w:t xml:space="preserve">الذي سيُعقد يوم </w:t>
      </w:r>
      <w:r w:rsidR="00C51A64" w:rsidRPr="00C45DCD">
        <w:rPr>
          <w:spacing w:val="-2"/>
          <w:lang w:bidi="ar-EG"/>
        </w:rPr>
        <w:t>12</w:t>
      </w:r>
      <w:r w:rsidR="00C51A64" w:rsidRPr="00C45DCD">
        <w:rPr>
          <w:rFonts w:hint="cs"/>
          <w:spacing w:val="-2"/>
          <w:rtl/>
          <w:lang w:bidi="ar-EG"/>
        </w:rPr>
        <w:t xml:space="preserve"> سبتمبر </w:t>
      </w:r>
      <w:r w:rsidR="00C51A64" w:rsidRPr="00C45DCD">
        <w:rPr>
          <w:spacing w:val="-2"/>
          <w:lang w:bidi="ar-EG"/>
        </w:rPr>
        <w:t>2023</w:t>
      </w:r>
      <w:r w:rsidR="00C51A64" w:rsidRPr="00C45DCD">
        <w:rPr>
          <w:rFonts w:hint="cs"/>
          <w:spacing w:val="-2"/>
          <w:rtl/>
          <w:lang w:bidi="ar-EG"/>
        </w:rPr>
        <w:t xml:space="preserve"> من الساعة </w:t>
      </w:r>
      <w:r w:rsidR="00C51A64" w:rsidRPr="00C45DCD">
        <w:rPr>
          <w:spacing w:val="-2"/>
          <w:lang w:bidi="ar-EG"/>
        </w:rPr>
        <w:t>11:00</w:t>
      </w:r>
      <w:r w:rsidR="00C51A64" w:rsidRPr="00C45DCD">
        <w:rPr>
          <w:rFonts w:hint="cs"/>
          <w:spacing w:val="-2"/>
          <w:rtl/>
          <w:lang w:bidi="ar-EG"/>
        </w:rPr>
        <w:t xml:space="preserve"> إلى الساعة </w:t>
      </w:r>
      <w:r w:rsidR="00C51A64" w:rsidRPr="00C45DCD">
        <w:rPr>
          <w:spacing w:val="-2"/>
          <w:lang w:bidi="ar-EG"/>
        </w:rPr>
        <w:t>13:00</w:t>
      </w:r>
      <w:r w:rsidR="00C51A64" w:rsidRPr="00C45DCD">
        <w:rPr>
          <w:rFonts w:hint="cs"/>
          <w:spacing w:val="-2"/>
          <w:rtl/>
          <w:lang w:bidi="ar-EG"/>
        </w:rPr>
        <w:t>، بتوقيت أروشا، في أروشا، تنزانيا. يرجى الإحاطة علماً بأن التسجيل إلزامي لاجتماع</w:t>
      </w:r>
      <w:r w:rsidR="00C435E5">
        <w:rPr>
          <w:rFonts w:hint="cs"/>
          <w:spacing w:val="-2"/>
          <w:rtl/>
          <w:lang w:bidi="ar-EG"/>
        </w:rPr>
        <w:t xml:space="preserve"> نشاط التنسيق المشترك</w:t>
      </w:r>
      <w:r w:rsidR="00C51A64" w:rsidRPr="00C45DCD">
        <w:rPr>
          <w:rFonts w:hint="cs"/>
          <w:spacing w:val="-2"/>
          <w:rtl/>
          <w:lang w:bidi="ar-EG"/>
        </w:rPr>
        <w:t xml:space="preserve"> </w:t>
      </w:r>
      <w:r w:rsidR="00C51A64" w:rsidRPr="00C45DCD">
        <w:rPr>
          <w:spacing w:val="-2"/>
          <w:rtl/>
        </w:rPr>
        <w:t>(من</w:t>
      </w:r>
      <w:r w:rsidR="00C51A64" w:rsidRPr="00C45DCD">
        <w:rPr>
          <w:rFonts w:hint="cs"/>
          <w:spacing w:val="-2"/>
          <w:rtl/>
        </w:rPr>
        <w:t xml:space="preserve"> خلال نموذج التسجيل الإلكتروني</w:t>
      </w:r>
      <w:r w:rsidR="00C51A64" w:rsidRPr="00C45DCD">
        <w:rPr>
          <w:rFonts w:hint="cs"/>
          <w:spacing w:val="-2"/>
          <w:rtl/>
          <w:lang w:bidi="ar-EG"/>
        </w:rPr>
        <w:t xml:space="preserve"> المتاح في </w:t>
      </w:r>
      <w:hyperlink r:id="rId12" w:history="1">
        <w:r w:rsidR="00C51A64" w:rsidRPr="00C45DCD">
          <w:rPr>
            <w:rStyle w:val="Hyperlink"/>
            <w:rFonts w:hint="cs"/>
            <w:spacing w:val="-2"/>
            <w:rtl/>
            <w:lang w:bidi="ar-EG"/>
          </w:rPr>
          <w:t>الصفحة الرئيسية للجنة الدراسات</w:t>
        </w:r>
      </w:hyperlink>
      <w:r w:rsidR="00C51A64" w:rsidRPr="00C45DCD">
        <w:rPr>
          <w:rFonts w:hint="cs"/>
          <w:spacing w:val="-2"/>
          <w:rtl/>
          <w:lang w:bidi="ar-EG"/>
        </w:rPr>
        <w:t>).</w:t>
      </w:r>
    </w:p>
    <w:p w14:paraId="233A59BA" w14:textId="7C01C5E1" w:rsidR="001B5A77" w:rsidRDefault="001B5A77" w:rsidP="00FC544C">
      <w:pPr>
        <w:pStyle w:val="enumlev1"/>
        <w:rPr>
          <w:rtl/>
          <w:lang w:bidi="ar-EG"/>
        </w:rPr>
      </w:pPr>
      <w:r>
        <w:rPr>
          <w:rFonts w:hint="cs"/>
        </w:rPr>
        <w:sym w:font="Symbol" w:char="F0B7"/>
      </w:r>
      <w:r>
        <w:rPr>
          <w:rtl/>
        </w:rPr>
        <w:tab/>
      </w:r>
      <w:r w:rsidR="00641CFC" w:rsidRPr="00697CFC">
        <w:rPr>
          <w:rFonts w:hint="cs"/>
          <w:i/>
          <w:iCs/>
          <w:rtl/>
        </w:rPr>
        <w:t xml:space="preserve">اجتماع لجنة الدراسات </w:t>
      </w:r>
      <w:r w:rsidR="00641CFC" w:rsidRPr="00697CFC">
        <w:rPr>
          <w:i/>
          <w:iCs/>
        </w:rPr>
        <w:t>20</w:t>
      </w:r>
      <w:r w:rsidR="00641CFC" w:rsidRPr="00697CFC">
        <w:rPr>
          <w:rFonts w:hint="cs"/>
          <w:i/>
          <w:iCs/>
          <w:rtl/>
          <w:lang w:bidi="ar-EG"/>
        </w:rPr>
        <w:t xml:space="preserve"> لقطاع تقييس الاتصالات "إنترنت الأشياء </w:t>
      </w:r>
      <w:r w:rsidR="00641CFC" w:rsidRPr="00697CFC">
        <w:rPr>
          <w:i/>
          <w:iCs/>
          <w:lang w:bidi="ar-EG"/>
        </w:rPr>
        <w:t>(IoT)</w:t>
      </w:r>
      <w:r w:rsidR="00641CFC" w:rsidRPr="00697CFC">
        <w:rPr>
          <w:rFonts w:hint="cs"/>
          <w:i/>
          <w:iCs/>
          <w:rtl/>
          <w:lang w:bidi="ar-EG"/>
        </w:rPr>
        <w:t xml:space="preserve"> والمدن والمجتمعات الذكية </w:t>
      </w:r>
      <w:r w:rsidR="00641CFC" w:rsidRPr="00697CFC">
        <w:rPr>
          <w:i/>
          <w:iCs/>
          <w:lang w:bidi="ar-EG"/>
        </w:rPr>
        <w:t>(SC&amp;C)</w:t>
      </w:r>
      <w:r w:rsidR="00641CFC" w:rsidRPr="00697CFC">
        <w:rPr>
          <w:rFonts w:hint="cs"/>
          <w:i/>
          <w:iCs/>
          <w:rtl/>
          <w:lang w:bidi="ar-EG"/>
        </w:rPr>
        <w:t>"</w:t>
      </w:r>
      <w:r w:rsidR="00641CFC">
        <w:rPr>
          <w:rFonts w:hint="cs"/>
          <w:rtl/>
          <w:lang w:bidi="ar-EG"/>
        </w:rPr>
        <w:t xml:space="preserve"> الذي سيُعقد في الفترة من </w:t>
      </w:r>
      <w:r w:rsidR="00641CFC">
        <w:rPr>
          <w:lang w:bidi="ar-EG"/>
        </w:rPr>
        <w:t>13</w:t>
      </w:r>
      <w:r w:rsidR="00641CFC">
        <w:rPr>
          <w:rFonts w:hint="cs"/>
          <w:rtl/>
          <w:lang w:bidi="ar-EG"/>
        </w:rPr>
        <w:t xml:space="preserve"> إلى </w:t>
      </w:r>
      <w:r w:rsidR="00641CFC">
        <w:rPr>
          <w:lang w:bidi="ar-EG"/>
        </w:rPr>
        <w:t>22</w:t>
      </w:r>
      <w:r w:rsidR="00641CFC">
        <w:rPr>
          <w:rFonts w:hint="cs"/>
          <w:rtl/>
          <w:lang w:bidi="ar-EG"/>
        </w:rPr>
        <w:t xml:space="preserve"> سبتمبر </w:t>
      </w:r>
      <w:r w:rsidR="00641CFC">
        <w:rPr>
          <w:lang w:bidi="ar-EG"/>
        </w:rPr>
        <w:t>2023</w:t>
      </w:r>
      <w:r w:rsidR="00641CFC">
        <w:rPr>
          <w:rFonts w:hint="cs"/>
          <w:rtl/>
          <w:lang w:bidi="ar-EG"/>
        </w:rPr>
        <w:t xml:space="preserve"> في أروشا، تنزانيا. ويرجى الاطلاع على مزيد من المعلومات في</w:t>
      </w:r>
      <w:r w:rsidR="00641CFC">
        <w:rPr>
          <w:rFonts w:hint="eastAsia"/>
          <w:rtl/>
          <w:lang w:bidi="ar-EG"/>
        </w:rPr>
        <w:t> </w:t>
      </w:r>
      <w:hyperlink r:id="rId13" w:history="1">
        <w:r w:rsidR="00641CFC" w:rsidRPr="00641CFC">
          <w:rPr>
            <w:rStyle w:val="Hyperlink"/>
            <w:rFonts w:hint="cs"/>
            <w:rtl/>
            <w:lang w:bidi="ar-EG"/>
          </w:rPr>
          <w:t>الصفحة الرئيسية للجنة الدراسات</w:t>
        </w:r>
      </w:hyperlink>
      <w:r w:rsidR="00641CFC">
        <w:rPr>
          <w:rFonts w:hint="cs"/>
          <w:rtl/>
          <w:lang w:bidi="ar-EG"/>
        </w:rPr>
        <w:t>.</w:t>
      </w:r>
    </w:p>
    <w:p w14:paraId="4BC3C787" w14:textId="70369174" w:rsidR="00FC544C" w:rsidRPr="00A63A9D" w:rsidRDefault="000F37B9" w:rsidP="00D517B2">
      <w:pPr>
        <w:rPr>
          <w:rtl/>
          <w:lang w:bidi="ar-EG"/>
        </w:rPr>
      </w:pPr>
      <w:r w:rsidRPr="00A63A9D">
        <w:rPr>
          <w:lang w:bidi="ar-EG"/>
        </w:rPr>
        <w:t>2</w:t>
      </w:r>
      <w:r w:rsidRPr="00A63A9D">
        <w:rPr>
          <w:rtl/>
          <w:lang w:bidi="ar-EG"/>
        </w:rPr>
        <w:tab/>
      </w:r>
      <w:r w:rsidR="00BC3199" w:rsidRPr="00A63A9D">
        <w:rPr>
          <w:rFonts w:hint="cs"/>
          <w:b/>
          <w:bCs/>
          <w:rtl/>
          <w:lang w:bidi="ar-EG"/>
        </w:rPr>
        <w:t xml:space="preserve">جلسة خاصة للفريق المتخصص التابع للاتحاد </w:t>
      </w:r>
      <w:r w:rsidR="00D4231E" w:rsidRPr="00A63A9D">
        <w:rPr>
          <w:rFonts w:hint="cs"/>
          <w:b/>
          <w:bCs/>
          <w:rtl/>
          <w:lang w:bidi="ar-EG"/>
        </w:rPr>
        <w:t>و</w:t>
      </w:r>
      <w:r w:rsidR="00BC3199" w:rsidRPr="00A63A9D">
        <w:rPr>
          <w:rFonts w:hint="cs"/>
          <w:b/>
          <w:bCs/>
          <w:rtl/>
          <w:lang w:bidi="ar-EG"/>
        </w:rPr>
        <w:t>المعني بالميتافيرس</w:t>
      </w:r>
    </w:p>
    <w:p w14:paraId="5D40849E" w14:textId="6AF8842B" w:rsidR="00FC544C" w:rsidRPr="00EC4B05" w:rsidRDefault="00513D5A" w:rsidP="00D517B2">
      <w:pPr>
        <w:rPr>
          <w:spacing w:val="-2"/>
          <w:rtl/>
          <w:lang w:bidi="ar-EG"/>
        </w:rPr>
      </w:pPr>
      <w:r w:rsidRPr="00EC4B05">
        <w:rPr>
          <w:rFonts w:hint="cs"/>
          <w:spacing w:val="-2"/>
          <w:rtl/>
          <w:lang w:bidi="ar-EG"/>
        </w:rPr>
        <w:t>ستُعقد جلسة خاصة ل</w:t>
      </w:r>
      <w:r w:rsidR="008928FE" w:rsidRPr="00EC4B05">
        <w:rPr>
          <w:rFonts w:hint="cs"/>
          <w:spacing w:val="-2"/>
          <w:rtl/>
          <w:lang w:bidi="ar-EG"/>
        </w:rPr>
        <w:t>ل</w:t>
      </w:r>
      <w:r w:rsidRPr="00EC4B05">
        <w:rPr>
          <w:rFonts w:hint="cs"/>
          <w:spacing w:val="-2"/>
          <w:rtl/>
          <w:lang w:bidi="ar-EG"/>
        </w:rPr>
        <w:t xml:space="preserve">فريق </w:t>
      </w:r>
      <w:r w:rsidR="008928FE" w:rsidRPr="00EC4B05">
        <w:rPr>
          <w:rFonts w:hint="cs"/>
          <w:spacing w:val="-2"/>
          <w:rtl/>
          <w:lang w:bidi="ar-EG"/>
        </w:rPr>
        <w:t>المتخصص</w:t>
      </w:r>
      <w:r w:rsidRPr="00EC4B05">
        <w:rPr>
          <w:rFonts w:hint="cs"/>
          <w:spacing w:val="-2"/>
          <w:rtl/>
          <w:lang w:bidi="ar-EG"/>
        </w:rPr>
        <w:t xml:space="preserve"> التابع للاتحاد والمعني بالميتافيرس </w:t>
      </w:r>
      <w:r w:rsidRPr="00EC4B05">
        <w:rPr>
          <w:spacing w:val="-2"/>
          <w:lang w:bidi="ar-EG"/>
        </w:rPr>
        <w:t>(FG-MV)</w:t>
      </w:r>
      <w:r w:rsidRPr="00EC4B05">
        <w:rPr>
          <w:rFonts w:hint="cs"/>
          <w:spacing w:val="-2"/>
          <w:rtl/>
          <w:lang w:bidi="ar-EG"/>
        </w:rPr>
        <w:t xml:space="preserve"> يوم </w:t>
      </w:r>
      <w:r w:rsidRPr="00EC4B05">
        <w:rPr>
          <w:spacing w:val="-2"/>
          <w:lang w:bidi="ar-EG"/>
        </w:rPr>
        <w:t>12</w:t>
      </w:r>
      <w:r w:rsidRPr="00EC4B05">
        <w:rPr>
          <w:rFonts w:hint="cs"/>
          <w:spacing w:val="-2"/>
          <w:rtl/>
          <w:lang w:bidi="ar-EG"/>
        </w:rPr>
        <w:t xml:space="preserve"> سبتمبر </w:t>
      </w:r>
      <w:r w:rsidRPr="00EC4B05">
        <w:rPr>
          <w:spacing w:val="-2"/>
          <w:lang w:bidi="ar-EG"/>
        </w:rPr>
        <w:t>2023</w:t>
      </w:r>
      <w:r w:rsidRPr="00EC4B05">
        <w:rPr>
          <w:rFonts w:hint="cs"/>
          <w:spacing w:val="-2"/>
          <w:rtl/>
          <w:lang w:bidi="ar-EG"/>
        </w:rPr>
        <w:t xml:space="preserve"> من الساعة</w:t>
      </w:r>
      <w:r w:rsidR="00F145B0">
        <w:rPr>
          <w:rFonts w:hint="eastAsia"/>
          <w:spacing w:val="-2"/>
          <w:rtl/>
          <w:lang w:bidi="ar-EG"/>
        </w:rPr>
        <w:t> </w:t>
      </w:r>
      <w:r w:rsidRPr="00EC4B05">
        <w:rPr>
          <w:spacing w:val="-2"/>
          <w:lang w:bidi="ar-EG"/>
        </w:rPr>
        <w:t>14:30</w:t>
      </w:r>
      <w:r w:rsidRPr="00EC4B05">
        <w:rPr>
          <w:rFonts w:hint="cs"/>
          <w:spacing w:val="-2"/>
          <w:rtl/>
          <w:lang w:bidi="ar-EG"/>
        </w:rPr>
        <w:t xml:space="preserve"> إلى الساعة </w:t>
      </w:r>
      <w:r w:rsidRPr="00EC4B05">
        <w:rPr>
          <w:spacing w:val="-2"/>
          <w:lang w:bidi="ar-EG"/>
        </w:rPr>
        <w:t>16:30</w:t>
      </w:r>
      <w:r w:rsidRPr="00EC4B05">
        <w:rPr>
          <w:rFonts w:hint="cs"/>
          <w:spacing w:val="-2"/>
          <w:rtl/>
          <w:lang w:bidi="ar-EG"/>
        </w:rPr>
        <w:t>، بتوقيت أروشا، في أروشا، تنزانيا. وستسمح الجلسة الخاصة للمشاركين بمعرفة المزيد عن هذه المبادرة المهمة فضلاً عن المساهمة بوجهات نظر</w:t>
      </w:r>
      <w:r w:rsidR="008928FE" w:rsidRPr="00EC4B05">
        <w:rPr>
          <w:rFonts w:hint="cs"/>
          <w:spacing w:val="-2"/>
          <w:rtl/>
          <w:lang w:bidi="ar-EG"/>
        </w:rPr>
        <w:t>هم</w:t>
      </w:r>
      <w:r w:rsidRPr="00EC4B05">
        <w:rPr>
          <w:rFonts w:hint="cs"/>
          <w:spacing w:val="-2"/>
          <w:rtl/>
          <w:lang w:bidi="ar-EG"/>
        </w:rPr>
        <w:t xml:space="preserve"> بشأن الميتافيرس. وخلال هذه الجلسة يمكن للمشاركين أن يتوقعوا التعرف على</w:t>
      </w:r>
      <w:r w:rsidR="006A6E07" w:rsidRPr="00EC4B05">
        <w:rPr>
          <w:rFonts w:hint="cs"/>
          <w:spacing w:val="-2"/>
          <w:rtl/>
          <w:lang w:bidi="ar-EG"/>
        </w:rPr>
        <w:t xml:space="preserve"> عمل الفريق المتخصص، وفريق إدارته، وأفرقة عمله. والمشاركة في الفريق المتخصص المعني بالميتافيرس مفتوحة لجميع الخبراء من الحكومات ودوائر الصناعة والهيئات الأكاديمية والمجتمع المدني.</w:t>
      </w:r>
    </w:p>
    <w:p w14:paraId="44473FC3" w14:textId="55BE091E" w:rsidR="00CD78BB" w:rsidRDefault="00CD78BB" w:rsidP="00CD78BB">
      <w:pPr>
        <w:rPr>
          <w:rtl/>
          <w:lang w:bidi="ar-EG"/>
        </w:rPr>
      </w:pPr>
      <w:r>
        <w:rPr>
          <w:rFonts w:hint="cs"/>
          <w:rtl/>
          <w:lang w:bidi="ar-EG"/>
        </w:rPr>
        <w:lastRenderedPageBreak/>
        <w:t>3</w:t>
      </w:r>
      <w:r>
        <w:rPr>
          <w:rtl/>
          <w:lang w:bidi="ar-EG"/>
        </w:rPr>
        <w:tab/>
      </w:r>
      <w:r>
        <w:rPr>
          <w:rFonts w:hint="cs"/>
          <w:b/>
          <w:bCs/>
          <w:rtl/>
          <w:lang w:bidi="ar-EG"/>
        </w:rPr>
        <w:t xml:space="preserve">المنتدى الثالث الذي ينظمه الاتحاد بشأن "المدن </w:t>
      </w:r>
      <w:proofErr w:type="spellStart"/>
      <w:r>
        <w:rPr>
          <w:rFonts w:hint="cs"/>
          <w:b/>
          <w:bCs/>
          <w:rtl/>
          <w:lang w:bidi="ar-EG"/>
        </w:rPr>
        <w:t>والميتافيرس</w:t>
      </w:r>
      <w:proofErr w:type="spellEnd"/>
      <w:r>
        <w:rPr>
          <w:rFonts w:hint="cs"/>
          <w:b/>
          <w:bCs/>
          <w:rtl/>
          <w:lang w:bidi="ar-EG"/>
        </w:rPr>
        <w:t xml:space="preserve">: تشكيل </w:t>
      </w:r>
      <w:r w:rsidR="008E1B3D" w:rsidRPr="008E1B3D">
        <w:rPr>
          <w:rFonts w:hint="cs"/>
          <w:b/>
          <w:bCs/>
          <w:rtl/>
          <w:lang w:bidi="ar-EG"/>
        </w:rPr>
        <w:t xml:space="preserve">عالم </w:t>
      </w:r>
      <w:proofErr w:type="spellStart"/>
      <w:r w:rsidR="008E1B3D" w:rsidRPr="008E1B3D">
        <w:rPr>
          <w:rFonts w:hint="cs"/>
          <w:b/>
          <w:bCs/>
          <w:rtl/>
          <w:lang w:bidi="ar-EG"/>
        </w:rPr>
        <w:t>سيتيفيرس</w:t>
      </w:r>
      <w:proofErr w:type="spellEnd"/>
      <w:r w:rsidR="008E1B3D" w:rsidRPr="00584EDE">
        <w:rPr>
          <w:rFonts w:hint="cs"/>
          <w:b/>
          <w:bCs/>
          <w:rtl/>
          <w:lang w:bidi="ar-EG"/>
        </w:rPr>
        <w:t xml:space="preserve"> </w:t>
      </w:r>
      <w:r>
        <w:rPr>
          <w:rFonts w:hint="cs"/>
          <w:b/>
          <w:bCs/>
          <w:rtl/>
          <w:lang w:bidi="ar-EG"/>
        </w:rPr>
        <w:t>للجميع"</w:t>
      </w:r>
    </w:p>
    <w:p w14:paraId="68AE4C98" w14:textId="1BAD8088" w:rsidR="00CD78BB" w:rsidRPr="00CD166E" w:rsidRDefault="00702041" w:rsidP="00D517B2">
      <w:pPr>
        <w:rPr>
          <w:spacing w:val="-2"/>
          <w:rtl/>
          <w:lang w:bidi="ar-EG"/>
        </w:rPr>
      </w:pPr>
      <w:r w:rsidRPr="00CD166E">
        <w:rPr>
          <w:rFonts w:hint="cs"/>
          <w:spacing w:val="-2"/>
          <w:rtl/>
          <w:lang w:bidi="ar-EG"/>
        </w:rPr>
        <w:t xml:space="preserve">سيُعقد المنتدى الثالث الذي ينظمه الاتحاد بشأن "المدن </w:t>
      </w:r>
      <w:proofErr w:type="spellStart"/>
      <w:r w:rsidRPr="00CD166E">
        <w:rPr>
          <w:rFonts w:hint="cs"/>
          <w:spacing w:val="-2"/>
          <w:rtl/>
          <w:lang w:bidi="ar-EG"/>
        </w:rPr>
        <w:t>والميتافيرس</w:t>
      </w:r>
      <w:proofErr w:type="spellEnd"/>
      <w:r w:rsidRPr="00CD166E">
        <w:rPr>
          <w:rFonts w:hint="cs"/>
          <w:spacing w:val="-2"/>
          <w:rtl/>
          <w:lang w:bidi="ar-EG"/>
        </w:rPr>
        <w:t xml:space="preserve">: تشكيل </w:t>
      </w:r>
      <w:r w:rsidR="008E1B3D" w:rsidRPr="00CD166E">
        <w:rPr>
          <w:rFonts w:hint="cs"/>
          <w:spacing w:val="-2"/>
          <w:rtl/>
          <w:lang w:bidi="ar-EG"/>
        </w:rPr>
        <w:t xml:space="preserve">عالم </w:t>
      </w:r>
      <w:proofErr w:type="spellStart"/>
      <w:r w:rsidR="008E1B3D" w:rsidRPr="00CD166E">
        <w:rPr>
          <w:rFonts w:hint="cs"/>
          <w:spacing w:val="-2"/>
          <w:rtl/>
          <w:lang w:bidi="ar-EG"/>
        </w:rPr>
        <w:t>سيتيفيرس</w:t>
      </w:r>
      <w:proofErr w:type="spellEnd"/>
      <w:r w:rsidR="008E1B3D" w:rsidRPr="00CD166E">
        <w:rPr>
          <w:rFonts w:hint="cs"/>
          <w:b/>
          <w:bCs/>
          <w:spacing w:val="-2"/>
          <w:rtl/>
          <w:lang w:bidi="ar-EG"/>
        </w:rPr>
        <w:t xml:space="preserve"> </w:t>
      </w:r>
      <w:r w:rsidRPr="00CD166E">
        <w:rPr>
          <w:rFonts w:hint="cs"/>
          <w:spacing w:val="-2"/>
          <w:rtl/>
          <w:lang w:bidi="ar-EG"/>
        </w:rPr>
        <w:t xml:space="preserve">للجميع" يوم </w:t>
      </w:r>
      <w:r w:rsidRPr="00CD166E">
        <w:rPr>
          <w:spacing w:val="-2"/>
          <w:lang w:bidi="ar-EG"/>
        </w:rPr>
        <w:t>13</w:t>
      </w:r>
      <w:r w:rsidR="006B6200" w:rsidRPr="00CD166E">
        <w:rPr>
          <w:rFonts w:hint="eastAsia"/>
          <w:spacing w:val="-2"/>
          <w:rtl/>
          <w:lang w:bidi="ar-EG"/>
        </w:rPr>
        <w:t> </w:t>
      </w:r>
      <w:r w:rsidRPr="00CD166E">
        <w:rPr>
          <w:rFonts w:hint="cs"/>
          <w:spacing w:val="-2"/>
          <w:rtl/>
          <w:lang w:bidi="ar-EG"/>
        </w:rPr>
        <w:t>سبتمبر</w:t>
      </w:r>
      <w:r w:rsidR="006B6200" w:rsidRPr="00CD166E">
        <w:rPr>
          <w:rFonts w:hint="eastAsia"/>
          <w:spacing w:val="-2"/>
          <w:rtl/>
          <w:lang w:bidi="ar-EG"/>
        </w:rPr>
        <w:t> </w:t>
      </w:r>
      <w:r w:rsidRPr="00CD166E">
        <w:rPr>
          <w:spacing w:val="-2"/>
          <w:lang w:bidi="ar-EG"/>
        </w:rPr>
        <w:t>2023</w:t>
      </w:r>
      <w:r w:rsidRPr="00CD166E">
        <w:rPr>
          <w:rFonts w:hint="cs"/>
          <w:spacing w:val="-2"/>
          <w:rtl/>
          <w:lang w:bidi="ar-EG"/>
        </w:rPr>
        <w:t xml:space="preserve"> من الساعة </w:t>
      </w:r>
      <w:r w:rsidRPr="00CD166E">
        <w:rPr>
          <w:spacing w:val="-2"/>
          <w:lang w:bidi="ar-EG"/>
        </w:rPr>
        <w:t>09:30</w:t>
      </w:r>
      <w:r w:rsidRPr="00CD166E">
        <w:rPr>
          <w:rFonts w:hint="cs"/>
          <w:spacing w:val="-2"/>
          <w:rtl/>
          <w:lang w:bidi="ar-EG"/>
        </w:rPr>
        <w:t xml:space="preserve"> إلى الساعة </w:t>
      </w:r>
      <w:r w:rsidRPr="00CD166E">
        <w:rPr>
          <w:spacing w:val="-2"/>
          <w:lang w:bidi="ar-EG"/>
        </w:rPr>
        <w:t>12:30</w:t>
      </w:r>
      <w:r w:rsidRPr="00CD166E">
        <w:rPr>
          <w:rFonts w:hint="cs"/>
          <w:spacing w:val="-2"/>
          <w:rtl/>
          <w:lang w:bidi="ar-EG"/>
        </w:rPr>
        <w:t>، بتوقيت أروشا، في أروشا، تنزانيا. وسيجمع المنتدى بين خبراء الميتافيرس من جميع أنحاء العالم لمناقشة دور الميتافيرس في المدن وتحديد مجالات المزيد من التعاون. وتؤدي المدن دوراً متزايد الأهمية ليس فقط في</w:t>
      </w:r>
      <w:r w:rsidRPr="00CD166E">
        <w:rPr>
          <w:rFonts w:hint="eastAsia"/>
          <w:spacing w:val="-2"/>
          <w:rtl/>
          <w:lang w:bidi="ar-EG"/>
        </w:rPr>
        <w:t> </w:t>
      </w:r>
      <w:r w:rsidRPr="00CD166E">
        <w:rPr>
          <w:rFonts w:hint="cs"/>
          <w:spacing w:val="-2"/>
          <w:rtl/>
          <w:lang w:bidi="ar-EG"/>
        </w:rPr>
        <w:t xml:space="preserve">تسريع التحول الرقمي، ولكن أيضاً في تحقيق أهداف التنمية المستدامة. </w:t>
      </w:r>
      <w:r w:rsidR="004B429E" w:rsidRPr="00CD166E">
        <w:rPr>
          <w:rFonts w:hint="cs"/>
          <w:spacing w:val="-2"/>
          <w:rtl/>
          <w:lang w:bidi="ar-EG"/>
        </w:rPr>
        <w:t xml:space="preserve">وسيوفر المنتدى منصة لجميع أصحاب المصلحة </w:t>
      </w:r>
      <w:r w:rsidR="008E1B3D" w:rsidRPr="00CD166E">
        <w:rPr>
          <w:rFonts w:hint="cs"/>
          <w:spacing w:val="-2"/>
          <w:rtl/>
          <w:lang w:bidi="ar-EG"/>
        </w:rPr>
        <w:t>للاجتماع</w:t>
      </w:r>
      <w:r w:rsidR="004B429E" w:rsidRPr="00CD166E">
        <w:rPr>
          <w:rFonts w:hint="cs"/>
          <w:spacing w:val="-2"/>
          <w:rtl/>
          <w:lang w:bidi="ar-EG"/>
        </w:rPr>
        <w:t xml:space="preserve"> </w:t>
      </w:r>
      <w:r w:rsidR="008E1B3D" w:rsidRPr="00CD166E">
        <w:rPr>
          <w:rFonts w:hint="cs"/>
          <w:spacing w:val="-2"/>
          <w:rtl/>
          <w:lang w:bidi="ar-EG"/>
        </w:rPr>
        <w:t>و</w:t>
      </w:r>
      <w:r w:rsidR="004B429E" w:rsidRPr="00CD166E">
        <w:rPr>
          <w:rFonts w:hint="cs"/>
          <w:spacing w:val="-2"/>
          <w:rtl/>
          <w:lang w:bidi="ar-EG"/>
        </w:rPr>
        <w:t xml:space="preserve">مناقشة التحديات والفرص الهامة ذات الصلة بالميتافيرس </w:t>
      </w:r>
      <w:r w:rsidR="008E1B3D" w:rsidRPr="00CD166E">
        <w:rPr>
          <w:rFonts w:hint="cs"/>
          <w:spacing w:val="-2"/>
          <w:rtl/>
          <w:lang w:bidi="ar-EG"/>
        </w:rPr>
        <w:t>الماثلة أمام</w:t>
      </w:r>
      <w:r w:rsidR="004B429E" w:rsidRPr="00CD166E">
        <w:rPr>
          <w:rFonts w:hint="cs"/>
          <w:spacing w:val="-2"/>
          <w:rtl/>
          <w:lang w:bidi="ar-EG"/>
        </w:rPr>
        <w:t xml:space="preserve"> المدن اليوم.</w:t>
      </w:r>
    </w:p>
    <w:p w14:paraId="3D2C6F08" w14:textId="64491BE2" w:rsidR="00FC544C" w:rsidRDefault="004B429E" w:rsidP="00D517B2">
      <w:pPr>
        <w:rPr>
          <w:rtl/>
          <w:lang w:bidi="ar-EG"/>
        </w:rPr>
      </w:pPr>
      <w:r>
        <w:rPr>
          <w:lang w:bidi="ar-EG"/>
        </w:rPr>
        <w:t>4</w:t>
      </w:r>
      <w:r>
        <w:rPr>
          <w:rtl/>
          <w:lang w:bidi="ar-EG"/>
        </w:rPr>
        <w:tab/>
      </w:r>
      <w:r w:rsidR="00DA0746">
        <w:rPr>
          <w:rFonts w:hint="cs"/>
          <w:rtl/>
          <w:lang w:bidi="ar-EG"/>
        </w:rPr>
        <w:t>والمشاركة في الجلسة الخاصة والمنتدى مجانية ومفتوحة لفرادى الخبراء والمنظمات من جميع القطاعات والتخصصات ذات الصلة.</w:t>
      </w:r>
    </w:p>
    <w:p w14:paraId="48B0BA4E" w14:textId="4AA03D2B" w:rsidR="00DA0746" w:rsidRPr="00013B65" w:rsidRDefault="00DA0746" w:rsidP="00D517B2">
      <w:pPr>
        <w:rPr>
          <w:rtl/>
          <w:lang w:bidi="ar-EG"/>
        </w:rPr>
      </w:pPr>
      <w:r w:rsidRPr="00013B65">
        <w:rPr>
          <w:lang w:bidi="ar-EG"/>
        </w:rPr>
        <w:t>5</w:t>
      </w:r>
      <w:r w:rsidRPr="00013B65">
        <w:rPr>
          <w:rtl/>
          <w:lang w:bidi="ar-EG"/>
        </w:rPr>
        <w:tab/>
      </w:r>
      <w:r w:rsidR="00415F52" w:rsidRPr="00013B65">
        <w:rPr>
          <w:rFonts w:hint="cs"/>
          <w:spacing w:val="-6"/>
          <w:rtl/>
          <w:lang w:bidi="ar-EG"/>
        </w:rPr>
        <w:t xml:space="preserve">ولتمكين الاتحاد من اتخاذ الترتيبات اللازمة، يُرجى من المشاركين التسجيل عبر الإنترنت من خلال </w:t>
      </w:r>
      <w:hyperlink r:id="rId14" w:history="1">
        <w:r w:rsidR="00415F52" w:rsidRPr="00013B65">
          <w:rPr>
            <w:rStyle w:val="Hyperlink"/>
            <w:rFonts w:hint="cs"/>
            <w:spacing w:val="-6"/>
            <w:rtl/>
            <w:lang w:bidi="ar-EG"/>
          </w:rPr>
          <w:t>صفحة الاستقبال الرئيسية</w:t>
        </w:r>
      </w:hyperlink>
      <w:r w:rsidR="00415F52" w:rsidRPr="00013B65">
        <w:rPr>
          <w:rFonts w:hint="cs"/>
          <w:rtl/>
          <w:lang w:bidi="ar-EG"/>
        </w:rPr>
        <w:t xml:space="preserve"> في أقرب وقت ممكن.</w:t>
      </w:r>
      <w:r w:rsidR="00285A0C" w:rsidRPr="00013B65">
        <w:rPr>
          <w:rFonts w:hint="cs"/>
          <w:rtl/>
          <w:lang w:bidi="ar-EG"/>
        </w:rPr>
        <w:t xml:space="preserve"> والأماكن محدودة وستعالج طلبات التسجيل على أساس أسبقية تقديمها. و</w:t>
      </w:r>
      <w:r w:rsidR="008E1B3D" w:rsidRPr="00013B65">
        <w:rPr>
          <w:rFonts w:hint="cs"/>
          <w:rtl/>
          <w:lang w:bidi="ar-EG"/>
        </w:rPr>
        <w:t xml:space="preserve">يلزم </w:t>
      </w:r>
      <w:r w:rsidR="00285A0C" w:rsidRPr="00013B65">
        <w:rPr>
          <w:rFonts w:hint="cs"/>
          <w:rtl/>
          <w:lang w:bidi="ar-EG"/>
        </w:rPr>
        <w:t xml:space="preserve">التسجيل للمشاركة عن بُعد وكذلك المشاركة في الموقع. ويرجى الإحاطة علماً بأن التسجيل المسبق للمشاركين </w:t>
      </w:r>
      <w:r w:rsidR="008E1B3D" w:rsidRPr="00013B65">
        <w:rPr>
          <w:rFonts w:hint="cs"/>
          <w:rtl/>
          <w:lang w:bidi="ar-EG"/>
        </w:rPr>
        <w:t>في ا</w:t>
      </w:r>
      <w:r w:rsidR="00285A0C" w:rsidRPr="00013B65">
        <w:rPr>
          <w:rFonts w:hint="cs"/>
          <w:rtl/>
          <w:lang w:bidi="ar-EG"/>
        </w:rPr>
        <w:t>لأحداث يجري عبر</w:t>
      </w:r>
      <w:r w:rsidR="00C556BC" w:rsidRPr="00013B65">
        <w:rPr>
          <w:rFonts w:hint="eastAsia"/>
          <w:rtl/>
          <w:lang w:bidi="ar-EG"/>
        </w:rPr>
        <w:t> </w:t>
      </w:r>
      <w:r w:rsidR="00285A0C" w:rsidRPr="00013B65">
        <w:rPr>
          <w:rFonts w:hint="cs"/>
          <w:rtl/>
          <w:lang w:bidi="ar-EG"/>
        </w:rPr>
        <w:t>الإنترنت حصراً.</w:t>
      </w:r>
    </w:p>
    <w:p w14:paraId="028A52F5" w14:textId="71951C03" w:rsidR="00285A0C" w:rsidRDefault="00335332" w:rsidP="00D517B2">
      <w:pPr>
        <w:rPr>
          <w:color w:val="000000"/>
          <w:rtl/>
          <w:lang w:bidi="ar-EG"/>
        </w:rPr>
      </w:pPr>
      <w:r w:rsidRPr="000E2334">
        <w:rPr>
          <w:lang w:bidi="ar-EG"/>
        </w:rPr>
        <w:t>6</w:t>
      </w:r>
      <w:r w:rsidRPr="000E2334">
        <w:rPr>
          <w:rtl/>
          <w:lang w:bidi="ar-EG"/>
        </w:rPr>
        <w:tab/>
      </w:r>
      <w:r w:rsidRPr="000E2334">
        <w:rPr>
          <w:color w:val="000000"/>
          <w:rtl/>
        </w:rPr>
        <w:t xml:space="preserve">وأود أن أذكّركم بأن على مواطني بعض البلدان الحصول على تأشيرة للدخول إلى </w:t>
      </w:r>
      <w:r w:rsidRPr="000E2334">
        <w:rPr>
          <w:rFonts w:hint="cs"/>
          <w:color w:val="000000"/>
          <w:rtl/>
        </w:rPr>
        <w:t>تنزانيا</w:t>
      </w:r>
      <w:r w:rsidRPr="000E2334">
        <w:rPr>
          <w:color w:val="000000"/>
          <w:rtl/>
        </w:rPr>
        <w:t xml:space="preserve"> وقضاء بعض الوقت فيها</w:t>
      </w:r>
      <w:r w:rsidRPr="000E2334">
        <w:rPr>
          <w:color w:val="000000"/>
        </w:rPr>
        <w:t>.</w:t>
      </w:r>
      <w:r w:rsidRPr="000E2334">
        <w:rPr>
          <w:rFonts w:hint="cs"/>
          <w:color w:val="000000"/>
          <w:rtl/>
        </w:rPr>
        <w:t xml:space="preserve"> </w:t>
      </w:r>
      <w:r w:rsidR="008E1B3D" w:rsidRPr="000E2334">
        <w:rPr>
          <w:rFonts w:hint="cs"/>
          <w:color w:val="000000"/>
          <w:rtl/>
        </w:rPr>
        <w:t xml:space="preserve">وقبل موعد القدوم، </w:t>
      </w:r>
      <w:r w:rsidRPr="000E2334">
        <w:rPr>
          <w:color w:val="000000"/>
          <w:rtl/>
        </w:rPr>
        <w:t>يجب</w:t>
      </w:r>
      <w:r w:rsidRPr="000E2334">
        <w:rPr>
          <w:rFonts w:hint="cs"/>
          <w:b/>
          <w:bCs/>
          <w:color w:val="000000"/>
          <w:rtl/>
        </w:rPr>
        <w:t xml:space="preserve"> </w:t>
      </w:r>
      <w:r w:rsidR="0065079B" w:rsidRPr="000E2334">
        <w:rPr>
          <w:rFonts w:hint="cs"/>
          <w:color w:val="000000"/>
          <w:rtl/>
        </w:rPr>
        <w:t>طلب التأشيرة، لمن يحتاجونها،</w:t>
      </w:r>
      <w:r w:rsidRPr="000E2334">
        <w:rPr>
          <w:rFonts w:hint="cs"/>
          <w:color w:val="000000"/>
          <w:rtl/>
        </w:rPr>
        <w:t xml:space="preserve"> </w:t>
      </w:r>
      <w:r w:rsidRPr="000E2334">
        <w:rPr>
          <w:color w:val="000000"/>
          <w:rtl/>
        </w:rPr>
        <w:t xml:space="preserve">من </w:t>
      </w:r>
      <w:r w:rsidR="008E1B3D" w:rsidRPr="000E2334">
        <w:rPr>
          <w:rFonts w:hint="cs"/>
          <w:color w:val="000000"/>
          <w:rtl/>
        </w:rPr>
        <w:t xml:space="preserve">مكتب </w:t>
      </w:r>
      <w:r w:rsidRPr="000E2334">
        <w:rPr>
          <w:color w:val="000000"/>
          <w:rtl/>
        </w:rPr>
        <w:t xml:space="preserve">السفارة أو القنصلية </w:t>
      </w:r>
      <w:r w:rsidR="00142DEB" w:rsidRPr="000E2334">
        <w:rPr>
          <w:rFonts w:hint="cs"/>
          <w:color w:val="000000"/>
          <w:rtl/>
        </w:rPr>
        <w:t>التي تمثل</w:t>
      </w:r>
      <w:r w:rsidRPr="000E2334">
        <w:rPr>
          <w:color w:val="000000"/>
          <w:rtl/>
        </w:rPr>
        <w:t xml:space="preserve"> </w:t>
      </w:r>
      <w:r w:rsidRPr="000E2334">
        <w:rPr>
          <w:rFonts w:hint="cs"/>
          <w:color w:val="000000"/>
          <w:rtl/>
        </w:rPr>
        <w:t>تنزانيا</w:t>
      </w:r>
      <w:r w:rsidRPr="000E2334">
        <w:rPr>
          <w:color w:val="000000"/>
          <w:rtl/>
        </w:rPr>
        <w:t xml:space="preserve"> في بلدكم، أو من أقرب مكتب من بلد المغادرة في حالة عدم وجود مثل هذا المكتب في</w:t>
      </w:r>
      <w:r w:rsidRPr="000E2334">
        <w:rPr>
          <w:rFonts w:hint="cs"/>
          <w:color w:val="000000"/>
          <w:rtl/>
        </w:rPr>
        <w:t> </w:t>
      </w:r>
      <w:r w:rsidRPr="000E2334">
        <w:rPr>
          <w:color w:val="000000"/>
          <w:rtl/>
        </w:rPr>
        <w:t>بلدكم</w:t>
      </w:r>
      <w:r w:rsidRPr="000E2334">
        <w:rPr>
          <w:color w:val="000000"/>
        </w:rPr>
        <w:t>.</w:t>
      </w:r>
      <w:r w:rsidRPr="000E2334">
        <w:rPr>
          <w:rFonts w:hint="cs"/>
          <w:color w:val="000000"/>
          <w:rtl/>
        </w:rPr>
        <w:t xml:space="preserve"> </w:t>
      </w:r>
      <w:r w:rsidR="00B252B0" w:rsidRPr="000E2334">
        <w:rPr>
          <w:color w:val="000000"/>
          <w:rtl/>
        </w:rPr>
        <w:t>ونظراً لاختلاف المواعيد النهائية لتقديم الطلب، يُقترح التأكد من الممثلية المناسبة مباشرةً وتقديم الطلب في وقت مبكر</w:t>
      </w:r>
      <w:r w:rsidR="00B252B0" w:rsidRPr="000E2334">
        <w:rPr>
          <w:color w:val="000000"/>
        </w:rPr>
        <w:t>.</w:t>
      </w:r>
    </w:p>
    <w:p w14:paraId="3F6866DC" w14:textId="45805101" w:rsidR="00726D0A" w:rsidRPr="00B252B0" w:rsidRDefault="00726D0A" w:rsidP="00D517B2">
      <w:pPr>
        <w:rPr>
          <w:color w:val="000000"/>
          <w:rtl/>
        </w:rPr>
      </w:pPr>
      <w:r>
        <w:rPr>
          <w:rFonts w:hint="cs"/>
          <w:color w:val="000000"/>
          <w:rtl/>
        </w:rPr>
        <w:t>وستتاح</w:t>
      </w:r>
      <w:r w:rsidRPr="00726D0A">
        <w:rPr>
          <w:color w:val="000000"/>
          <w:rtl/>
        </w:rPr>
        <w:t xml:space="preserve"> تفاصيل إضافية ومعلومات عن أي وثائق قد تلزم لمعالجة طلبات الحصول على التأشيرة</w:t>
      </w:r>
      <w:r>
        <w:rPr>
          <w:rFonts w:hint="cs"/>
          <w:color w:val="000000"/>
          <w:rtl/>
        </w:rPr>
        <w:t xml:space="preserve"> في وثيقة </w:t>
      </w:r>
      <w:hyperlink r:id="rId15" w:history="1">
        <w:r w:rsidRPr="00726D0A">
          <w:rPr>
            <w:rStyle w:val="Hyperlink"/>
            <w:rFonts w:hint="cs"/>
            <w:rtl/>
          </w:rPr>
          <w:t>المعلومات العملية</w:t>
        </w:r>
      </w:hyperlink>
      <w:r>
        <w:rPr>
          <w:rFonts w:hint="cs"/>
          <w:color w:val="000000"/>
          <w:rtl/>
        </w:rPr>
        <w:t xml:space="preserve">. وهذه الوثيقة متاحة أيضاً في </w:t>
      </w:r>
      <w:hyperlink r:id="rId16" w:history="1">
        <w:r w:rsidRPr="00726D0A">
          <w:rPr>
            <w:rStyle w:val="Hyperlink"/>
            <w:rFonts w:hint="cs"/>
            <w:rtl/>
          </w:rPr>
          <w:t>صفحة الاستقبال الرئيسية</w:t>
        </w:r>
      </w:hyperlink>
      <w:r>
        <w:rPr>
          <w:rFonts w:hint="cs"/>
          <w:color w:val="000000"/>
          <w:rtl/>
        </w:rPr>
        <w:t>.</w:t>
      </w:r>
    </w:p>
    <w:p w14:paraId="2DCAAA8A" w14:textId="52A5E288" w:rsidR="00E84438" w:rsidRPr="00D517B2" w:rsidRDefault="00E84438" w:rsidP="00E84438">
      <w:pPr>
        <w:spacing w:before="240"/>
        <w:ind w:left="-57"/>
        <w:jc w:val="left"/>
        <w:rPr>
          <w:rtl/>
          <w:lang w:bidi="ar-EG"/>
        </w:rPr>
      </w:pPr>
      <w:r w:rsidRPr="00D517B2">
        <w:rPr>
          <w:rFonts w:hint="cs"/>
          <w:rtl/>
          <w:lang w:bidi="ar-EG"/>
        </w:rPr>
        <w:t>وتفضلوا بقبول فائق التقدير والاحترام.</w:t>
      </w:r>
    </w:p>
    <w:p w14:paraId="390F1E68" w14:textId="40F05C71" w:rsidR="00596808" w:rsidRDefault="00F50AB0" w:rsidP="00B82950">
      <w:pPr>
        <w:spacing w:before="960"/>
        <w:jc w:val="left"/>
        <w:rPr>
          <w:rtl/>
        </w:rPr>
      </w:pPr>
      <w:r>
        <w:rPr>
          <w:rFonts w:hint="cs"/>
          <w:noProof/>
          <w:rtl/>
          <w:lang w:val="ar-SY" w:bidi="ar-SY"/>
        </w:rPr>
        <w:drawing>
          <wp:anchor distT="0" distB="0" distL="114300" distR="114300" simplePos="0" relativeHeight="251658240" behindDoc="1" locked="0" layoutInCell="1" allowOverlap="1" wp14:anchorId="00B98050" wp14:editId="3C70E0FB">
            <wp:simplePos x="0" y="0"/>
            <wp:positionH relativeFrom="column">
              <wp:posOffset>5379720</wp:posOffset>
            </wp:positionH>
            <wp:positionV relativeFrom="paragraph">
              <wp:posOffset>27305</wp:posOffset>
            </wp:positionV>
            <wp:extent cx="729192" cy="504825"/>
            <wp:effectExtent l="0" t="0" r="0" b="0"/>
            <wp:wrapNone/>
            <wp:docPr id="3" name="Picture 3"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729192" cy="5048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07031">
        <w:rPr>
          <w:rFonts w:hint="cs"/>
          <w:rtl/>
          <w:lang w:bidi="ar-SY"/>
        </w:rPr>
        <w:t>سيزو</w:t>
      </w:r>
      <w:proofErr w:type="spellEnd"/>
      <w:r w:rsidR="00807031">
        <w:rPr>
          <w:rFonts w:hint="cs"/>
          <w:rtl/>
          <w:lang w:bidi="ar-SY"/>
        </w:rPr>
        <w:t xml:space="preserve"> </w:t>
      </w:r>
      <w:proofErr w:type="spellStart"/>
      <w:r w:rsidR="00807031">
        <w:rPr>
          <w:rFonts w:hint="cs"/>
          <w:rtl/>
          <w:lang w:bidi="ar-SY"/>
        </w:rPr>
        <w:t>أونوي</w:t>
      </w:r>
      <w:proofErr w:type="spellEnd"/>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sectPr w:rsidR="00596808" w:rsidSect="006C3242">
      <w:headerReference w:type="default" r:id="rId18"/>
      <w:footerReference w:type="defaul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24FB" w14:textId="77777777" w:rsidR="00CE40F7" w:rsidRDefault="00CE40F7" w:rsidP="006C3242">
      <w:pPr>
        <w:spacing w:before="0" w:line="240" w:lineRule="auto"/>
      </w:pPr>
      <w:r>
        <w:separator/>
      </w:r>
    </w:p>
  </w:endnote>
  <w:endnote w:type="continuationSeparator" w:id="0">
    <w:p w14:paraId="4A9BC7FB" w14:textId="77777777" w:rsidR="00CE40F7" w:rsidRDefault="00CE40F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F17B" w14:textId="0914C945"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76D1"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4BD5B" w14:textId="77777777" w:rsidR="00CE40F7" w:rsidRDefault="00CE40F7" w:rsidP="006C3242">
      <w:pPr>
        <w:spacing w:before="0" w:line="240" w:lineRule="auto"/>
      </w:pPr>
      <w:r>
        <w:separator/>
      </w:r>
    </w:p>
  </w:footnote>
  <w:footnote w:type="continuationSeparator" w:id="0">
    <w:p w14:paraId="0FE4FB77" w14:textId="77777777" w:rsidR="00CE40F7" w:rsidRDefault="00CE40F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1FCD" w14:textId="2643F8DE"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CC053B">
      <w:rPr>
        <w:sz w:val="20"/>
        <w:szCs w:val="20"/>
        <w:lang w:val="en-GB"/>
      </w:rPr>
      <w:t>123</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0F7"/>
    <w:rsid w:val="00002A63"/>
    <w:rsid w:val="00013B65"/>
    <w:rsid w:val="0001655B"/>
    <w:rsid w:val="0006122A"/>
    <w:rsid w:val="0006468A"/>
    <w:rsid w:val="00090574"/>
    <w:rsid w:val="000A55C4"/>
    <w:rsid w:val="000A7D19"/>
    <w:rsid w:val="000C1C0E"/>
    <w:rsid w:val="000C548A"/>
    <w:rsid w:val="000E2334"/>
    <w:rsid w:val="000E327F"/>
    <w:rsid w:val="000F37B9"/>
    <w:rsid w:val="00142DEB"/>
    <w:rsid w:val="00146FE2"/>
    <w:rsid w:val="001B5A77"/>
    <w:rsid w:val="001C0169"/>
    <w:rsid w:val="001D1D50"/>
    <w:rsid w:val="001D44DA"/>
    <w:rsid w:val="001D6745"/>
    <w:rsid w:val="001E446E"/>
    <w:rsid w:val="002136AC"/>
    <w:rsid w:val="002154EE"/>
    <w:rsid w:val="002276D2"/>
    <w:rsid w:val="0023283D"/>
    <w:rsid w:val="0026373E"/>
    <w:rsid w:val="00271C43"/>
    <w:rsid w:val="00285A0C"/>
    <w:rsid w:val="00290728"/>
    <w:rsid w:val="002978F4"/>
    <w:rsid w:val="002B028D"/>
    <w:rsid w:val="002E196B"/>
    <w:rsid w:val="002E3986"/>
    <w:rsid w:val="002E6541"/>
    <w:rsid w:val="00334924"/>
    <w:rsid w:val="00335332"/>
    <w:rsid w:val="003409BC"/>
    <w:rsid w:val="00357185"/>
    <w:rsid w:val="003664C8"/>
    <w:rsid w:val="00383829"/>
    <w:rsid w:val="003A3046"/>
    <w:rsid w:val="003C7EDF"/>
    <w:rsid w:val="003F4B29"/>
    <w:rsid w:val="003F531F"/>
    <w:rsid w:val="003F6F83"/>
    <w:rsid w:val="00400EC6"/>
    <w:rsid w:val="00415F52"/>
    <w:rsid w:val="0042686F"/>
    <w:rsid w:val="004317D8"/>
    <w:rsid w:val="00434183"/>
    <w:rsid w:val="00443869"/>
    <w:rsid w:val="00447F32"/>
    <w:rsid w:val="004736B2"/>
    <w:rsid w:val="004B429E"/>
    <w:rsid w:val="004E11DC"/>
    <w:rsid w:val="00513D5A"/>
    <w:rsid w:val="00525DDD"/>
    <w:rsid w:val="005409AC"/>
    <w:rsid w:val="0055516A"/>
    <w:rsid w:val="005731DD"/>
    <w:rsid w:val="0058491B"/>
    <w:rsid w:val="00584EDE"/>
    <w:rsid w:val="00592EA5"/>
    <w:rsid w:val="00595B52"/>
    <w:rsid w:val="00596808"/>
    <w:rsid w:val="005A3170"/>
    <w:rsid w:val="005A6C80"/>
    <w:rsid w:val="00641CFC"/>
    <w:rsid w:val="0065079B"/>
    <w:rsid w:val="006635B2"/>
    <w:rsid w:val="0066514C"/>
    <w:rsid w:val="00677396"/>
    <w:rsid w:val="0069200F"/>
    <w:rsid w:val="00697CFC"/>
    <w:rsid w:val="006A65CB"/>
    <w:rsid w:val="006A6E07"/>
    <w:rsid w:val="006B6200"/>
    <w:rsid w:val="006C1530"/>
    <w:rsid w:val="006C3242"/>
    <w:rsid w:val="006C7CC0"/>
    <w:rsid w:val="006D7C69"/>
    <w:rsid w:val="006E1BAD"/>
    <w:rsid w:val="006F63F7"/>
    <w:rsid w:val="00701BBC"/>
    <w:rsid w:val="00702041"/>
    <w:rsid w:val="007025C7"/>
    <w:rsid w:val="00706D7A"/>
    <w:rsid w:val="00722F0D"/>
    <w:rsid w:val="00726D0A"/>
    <w:rsid w:val="00736082"/>
    <w:rsid w:val="0074420E"/>
    <w:rsid w:val="00783E26"/>
    <w:rsid w:val="007A29D1"/>
    <w:rsid w:val="007B0E22"/>
    <w:rsid w:val="007C3BC7"/>
    <w:rsid w:val="007C3BCD"/>
    <w:rsid w:val="007D4ACF"/>
    <w:rsid w:val="007F0787"/>
    <w:rsid w:val="00807031"/>
    <w:rsid w:val="00810B7B"/>
    <w:rsid w:val="0082358A"/>
    <w:rsid w:val="008235CD"/>
    <w:rsid w:val="008247DE"/>
    <w:rsid w:val="00832C51"/>
    <w:rsid w:val="00840B10"/>
    <w:rsid w:val="008513CB"/>
    <w:rsid w:val="00873469"/>
    <w:rsid w:val="00877F4B"/>
    <w:rsid w:val="008928FE"/>
    <w:rsid w:val="008A7F84"/>
    <w:rsid w:val="008E1B3D"/>
    <w:rsid w:val="0091702E"/>
    <w:rsid w:val="00923B0C"/>
    <w:rsid w:val="00925C89"/>
    <w:rsid w:val="00926F44"/>
    <w:rsid w:val="0094021C"/>
    <w:rsid w:val="0094432F"/>
    <w:rsid w:val="00952F86"/>
    <w:rsid w:val="0096453A"/>
    <w:rsid w:val="00982B28"/>
    <w:rsid w:val="009C4AFD"/>
    <w:rsid w:val="009D313F"/>
    <w:rsid w:val="00A14D99"/>
    <w:rsid w:val="00A34FFF"/>
    <w:rsid w:val="00A4054A"/>
    <w:rsid w:val="00A47A5A"/>
    <w:rsid w:val="00A57ACD"/>
    <w:rsid w:val="00A63A9D"/>
    <w:rsid w:val="00A6683B"/>
    <w:rsid w:val="00A77C90"/>
    <w:rsid w:val="00A9156F"/>
    <w:rsid w:val="00A97AD2"/>
    <w:rsid w:val="00A97F94"/>
    <w:rsid w:val="00AA7EA2"/>
    <w:rsid w:val="00AB69FB"/>
    <w:rsid w:val="00AF6B5C"/>
    <w:rsid w:val="00B03099"/>
    <w:rsid w:val="00B05BC8"/>
    <w:rsid w:val="00B252B0"/>
    <w:rsid w:val="00B64B47"/>
    <w:rsid w:val="00B82950"/>
    <w:rsid w:val="00B916A7"/>
    <w:rsid w:val="00BB0F08"/>
    <w:rsid w:val="00BC3199"/>
    <w:rsid w:val="00C002DE"/>
    <w:rsid w:val="00C17FDA"/>
    <w:rsid w:val="00C435E5"/>
    <w:rsid w:val="00C45DCD"/>
    <w:rsid w:val="00C51A64"/>
    <w:rsid w:val="00C53BF8"/>
    <w:rsid w:val="00C556BC"/>
    <w:rsid w:val="00C66157"/>
    <w:rsid w:val="00C674FE"/>
    <w:rsid w:val="00C67501"/>
    <w:rsid w:val="00C75633"/>
    <w:rsid w:val="00CA281F"/>
    <w:rsid w:val="00CC053B"/>
    <w:rsid w:val="00CD166E"/>
    <w:rsid w:val="00CD78BB"/>
    <w:rsid w:val="00CE1C08"/>
    <w:rsid w:val="00CE2EE1"/>
    <w:rsid w:val="00CE3349"/>
    <w:rsid w:val="00CE36E5"/>
    <w:rsid w:val="00CE40F7"/>
    <w:rsid w:val="00CF27F5"/>
    <w:rsid w:val="00CF3FFD"/>
    <w:rsid w:val="00D10CCF"/>
    <w:rsid w:val="00D22846"/>
    <w:rsid w:val="00D4231E"/>
    <w:rsid w:val="00D517B2"/>
    <w:rsid w:val="00D76170"/>
    <w:rsid w:val="00D77D0F"/>
    <w:rsid w:val="00DA0746"/>
    <w:rsid w:val="00DA1CF0"/>
    <w:rsid w:val="00DA66F1"/>
    <w:rsid w:val="00DC1E02"/>
    <w:rsid w:val="00DC24B4"/>
    <w:rsid w:val="00DC5FB0"/>
    <w:rsid w:val="00DD1EBB"/>
    <w:rsid w:val="00DF16DC"/>
    <w:rsid w:val="00E1152D"/>
    <w:rsid w:val="00E45211"/>
    <w:rsid w:val="00E473C5"/>
    <w:rsid w:val="00E65961"/>
    <w:rsid w:val="00E71B60"/>
    <w:rsid w:val="00E80904"/>
    <w:rsid w:val="00E84438"/>
    <w:rsid w:val="00E92863"/>
    <w:rsid w:val="00EB796D"/>
    <w:rsid w:val="00EC4B05"/>
    <w:rsid w:val="00ED396D"/>
    <w:rsid w:val="00F058DC"/>
    <w:rsid w:val="00F145B0"/>
    <w:rsid w:val="00F24FC4"/>
    <w:rsid w:val="00F2676C"/>
    <w:rsid w:val="00F50AB0"/>
    <w:rsid w:val="00F52941"/>
    <w:rsid w:val="00F84366"/>
    <w:rsid w:val="00F85089"/>
    <w:rsid w:val="00F974C5"/>
    <w:rsid w:val="00FA6F46"/>
    <w:rsid w:val="00FC544C"/>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9B18D"/>
  <w15:chartTrackingRefBased/>
  <w15:docId w15:val="{8D956BE7-9FC2-4164-B6B2-320135A4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Style 58,fL????,fL?级,’´????,’´??级,’´??级链Ú,’´?级链,超????,超??级链,超??级链Ú,超?级链,超?级链Ú,超级链接,超链接1,하이퍼링크2,하이퍼링크2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styleId="Revision">
    <w:name w:val="Revision"/>
    <w:hidden/>
    <w:uiPriority w:val="99"/>
    <w:semiHidden/>
    <w:rsid w:val="00CA281F"/>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u.int/go/tsg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tu.int/go/tsg20"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itu.int/cities/meetings/ituevents-in-tanzani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jca/iot/Pages/default.aspx" TargetMode="External"/><Relationship Id="rId5" Type="http://schemas.openxmlformats.org/officeDocument/2006/relationships/webSettings" Target="webSettings.xml"/><Relationship Id="rId15" Type="http://schemas.openxmlformats.org/officeDocument/2006/relationships/hyperlink" Target="https://www.itu.int/en/ITU-T/studygroups/2022-2024/20/Documents/practical-information/practical-information-FG-MV-September2023-Tanzania.docx" TargetMode="External"/><Relationship Id="rId10" Type="http://schemas.openxmlformats.org/officeDocument/2006/relationships/hyperlink" Target="https://itu.int/go/tsg2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fgmv@itu.int" TargetMode="External"/><Relationship Id="rId14" Type="http://schemas.openxmlformats.org/officeDocument/2006/relationships/hyperlink" Target="https://www.itu.int/cities/meetings/ituevents-in-tanzania/"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Arabic-SA</dc:creator>
  <cp:keywords/>
  <dc:description/>
  <cp:lastModifiedBy>Braud, Olivia</cp:lastModifiedBy>
  <cp:revision>36</cp:revision>
  <cp:lastPrinted>2023-08-14T09:31:00Z</cp:lastPrinted>
  <dcterms:created xsi:type="dcterms:W3CDTF">2023-07-21T09:44:00Z</dcterms:created>
  <dcterms:modified xsi:type="dcterms:W3CDTF">2023-08-14T09:32:00Z</dcterms:modified>
</cp:coreProperties>
</file>