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1984"/>
      </w:tblGrid>
      <w:tr w:rsidR="001017CA" w:rsidRPr="00742407" w14:paraId="748F088A" w14:textId="77777777" w:rsidTr="00F66208">
        <w:trPr>
          <w:cantSplit/>
          <w:trHeight w:val="80"/>
          <w:jc w:val="center"/>
        </w:trPr>
        <w:tc>
          <w:tcPr>
            <w:tcW w:w="1276" w:type="dxa"/>
            <w:vAlign w:val="center"/>
          </w:tcPr>
          <w:p w14:paraId="42910754" w14:textId="77777777" w:rsidR="001017CA" w:rsidRPr="004E53B1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ru-RU"/>
              </w:rPr>
            </w:pPr>
            <w:r w:rsidRPr="004E53B1">
              <w:rPr>
                <w:noProof/>
                <w:lang w:val="en-US"/>
              </w:rPr>
              <w:drawing>
                <wp:inline distT="0" distB="0" distL="0" distR="0" wp14:anchorId="6B8A16A5" wp14:editId="6F7D92E6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E196F81" w14:textId="77777777" w:rsidR="005C7DFC" w:rsidRPr="004E53B1" w:rsidRDefault="005C7DFC" w:rsidP="005C7DF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E53B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9AE1BF8" w14:textId="40D78DD7" w:rsidR="001017CA" w:rsidRPr="004E53B1" w:rsidRDefault="005C7DFC" w:rsidP="005C7D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4E53B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vAlign w:val="center"/>
          </w:tcPr>
          <w:p w14:paraId="3773E7C4" w14:textId="77777777" w:rsidR="001017CA" w:rsidRPr="004E53B1" w:rsidRDefault="001017CA" w:rsidP="00F662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1017CA" w:rsidRPr="004E53B1" w14:paraId="6FCE6D45" w14:textId="77777777" w:rsidTr="005C7DFC">
        <w:trPr>
          <w:cantSplit/>
          <w:trHeight w:val="484"/>
          <w:jc w:val="center"/>
        </w:trPr>
        <w:tc>
          <w:tcPr>
            <w:tcW w:w="4678" w:type="dxa"/>
            <w:gridSpan w:val="2"/>
            <w:vAlign w:val="center"/>
          </w:tcPr>
          <w:p w14:paraId="2E479B22" w14:textId="77777777" w:rsidR="001017CA" w:rsidRPr="004E53B1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Cs w:val="22"/>
                <w:lang w:val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C172AB7" w14:textId="7664A482" w:rsidR="001017CA" w:rsidRPr="004E53B1" w:rsidRDefault="001017CA" w:rsidP="005C7DF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360" w:after="180"/>
              <w:rPr>
                <w:szCs w:val="22"/>
                <w:lang w:val="ru-RU"/>
              </w:rPr>
            </w:pPr>
            <w:r w:rsidRPr="004E53B1">
              <w:rPr>
                <w:szCs w:val="22"/>
                <w:lang w:val="ru-RU"/>
              </w:rPr>
              <w:t>Женева, 9 июня 2023 года</w:t>
            </w:r>
          </w:p>
        </w:tc>
      </w:tr>
      <w:tr w:rsidR="001017CA" w:rsidRPr="00742407" w14:paraId="743D7B79" w14:textId="77777777" w:rsidTr="005C7DFC">
        <w:trPr>
          <w:cantSplit/>
          <w:trHeight w:val="700"/>
          <w:jc w:val="center"/>
        </w:trPr>
        <w:tc>
          <w:tcPr>
            <w:tcW w:w="1276" w:type="dxa"/>
          </w:tcPr>
          <w:p w14:paraId="5D42D225" w14:textId="77777777" w:rsidR="001017CA" w:rsidRPr="004E53B1" w:rsidRDefault="001017CA" w:rsidP="005B57F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b/>
                <w:bCs/>
                <w:szCs w:val="22"/>
                <w:lang w:val="ru-RU"/>
              </w:rPr>
            </w:pPr>
            <w:proofErr w:type="spellStart"/>
            <w:r w:rsidRPr="004E53B1">
              <w:rPr>
                <w:b/>
                <w:bCs/>
                <w:szCs w:val="22"/>
                <w:lang w:val="ru-RU"/>
              </w:rPr>
              <w:t>Осн</w:t>
            </w:r>
            <w:proofErr w:type="spellEnd"/>
            <w:r w:rsidRPr="004E53B1">
              <w:rPr>
                <w:b/>
                <w:bCs/>
                <w:szCs w:val="22"/>
                <w:lang w:val="ru-RU"/>
              </w:rPr>
              <w:t>.</w:t>
            </w:r>
            <w:r w:rsidRPr="004E53B1">
              <w:rPr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6CB1BBDF" w14:textId="224411CC" w:rsidR="001017CA" w:rsidRPr="004E53B1" w:rsidRDefault="002008C5" w:rsidP="005B57F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"/>
              <w:jc w:val="left"/>
              <w:rPr>
                <w:rFonts w:cs="Calibri"/>
                <w:szCs w:val="22"/>
                <w:lang w:val="ru-RU"/>
              </w:rPr>
            </w:pPr>
            <w:r w:rsidRPr="004E53B1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62519A" w:rsidRPr="004E53B1">
              <w:rPr>
                <w:b/>
                <w:bCs/>
                <w:szCs w:val="22"/>
                <w:lang w:val="ru-RU"/>
              </w:rPr>
              <w:t>1</w:t>
            </w:r>
            <w:r w:rsidRPr="004E53B1">
              <w:rPr>
                <w:b/>
                <w:bCs/>
                <w:szCs w:val="22"/>
                <w:lang w:val="ru-RU"/>
              </w:rPr>
              <w:t>1</w:t>
            </w:r>
            <w:r w:rsidR="0062519A" w:rsidRPr="004E53B1">
              <w:rPr>
                <w:b/>
                <w:bCs/>
                <w:szCs w:val="22"/>
                <w:lang w:val="ru-RU"/>
              </w:rPr>
              <w:t>2</w:t>
            </w:r>
            <w:r w:rsidRPr="004E53B1">
              <w:rPr>
                <w:b/>
                <w:bCs/>
                <w:szCs w:val="22"/>
                <w:lang w:val="ru-RU"/>
              </w:rPr>
              <w:t xml:space="preserve"> БСЭ</w:t>
            </w:r>
            <w:r w:rsidR="00800F4B" w:rsidRPr="004E53B1">
              <w:rPr>
                <w:szCs w:val="22"/>
                <w:lang w:val="ru-RU"/>
              </w:rPr>
              <w:br/>
            </w:r>
            <w:r w:rsidRPr="004E53B1">
              <w:rPr>
                <w:szCs w:val="22"/>
                <w:lang w:val="ru-RU"/>
              </w:rPr>
              <w:t>TSB Events/</w:t>
            </w:r>
            <w:r w:rsidR="0062519A" w:rsidRPr="004E53B1">
              <w:rPr>
                <w:szCs w:val="22"/>
                <w:lang w:val="ru-RU"/>
              </w:rPr>
              <w:t>MEU</w:t>
            </w:r>
          </w:p>
        </w:tc>
        <w:tc>
          <w:tcPr>
            <w:tcW w:w="5103" w:type="dxa"/>
            <w:gridSpan w:val="2"/>
            <w:vMerge w:val="restart"/>
          </w:tcPr>
          <w:p w14:paraId="79814D53" w14:textId="77777777" w:rsidR="001017CA" w:rsidRPr="004E53B1" w:rsidRDefault="001017CA" w:rsidP="005C7DF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cs="Calibri"/>
                <w:b/>
                <w:bCs/>
                <w:szCs w:val="22"/>
                <w:lang w:val="ru-RU"/>
              </w:rPr>
            </w:pPr>
            <w:bookmarkStart w:id="0" w:name="Addressee_E"/>
            <w:bookmarkEnd w:id="0"/>
            <w:r w:rsidRPr="004E53B1">
              <w:rPr>
                <w:b/>
                <w:bCs/>
                <w:szCs w:val="22"/>
                <w:lang w:val="ru-RU"/>
              </w:rPr>
              <w:t>Кому</w:t>
            </w:r>
            <w:r w:rsidRPr="004E53B1">
              <w:rPr>
                <w:szCs w:val="22"/>
                <w:lang w:val="ru-RU"/>
              </w:rPr>
              <w:t>:</w:t>
            </w:r>
          </w:p>
          <w:p w14:paraId="708057F8" w14:textId="7DCC7485" w:rsidR="001017CA" w:rsidRPr="004E53B1" w:rsidRDefault="005C7DFC" w:rsidP="005A513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jc w:val="left"/>
              <w:rPr>
                <w:rFonts w:cs="Calibri"/>
                <w:szCs w:val="22"/>
                <w:lang w:val="ru-RU"/>
              </w:rPr>
            </w:pPr>
            <w:r w:rsidRPr="004E53B1">
              <w:rPr>
                <w:lang w:val="ru-RU"/>
              </w:rPr>
              <w:t>−</w:t>
            </w:r>
            <w:r w:rsidRPr="004E53B1">
              <w:rPr>
                <w:lang w:val="ru-RU"/>
              </w:rPr>
              <w:tab/>
            </w:r>
            <w:r w:rsidR="001017CA" w:rsidRPr="004E53B1">
              <w:rPr>
                <w:szCs w:val="22"/>
                <w:lang w:val="ru-RU"/>
              </w:rPr>
              <w:t>Администрациям Государств – Членов Союза</w:t>
            </w:r>
          </w:p>
          <w:p w14:paraId="06BBB7D0" w14:textId="740771A1" w:rsidR="001017CA" w:rsidRPr="004E53B1" w:rsidRDefault="005C7DFC" w:rsidP="005A513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jc w:val="left"/>
              <w:rPr>
                <w:rFonts w:cs="Calibri"/>
                <w:color w:val="000000"/>
                <w:szCs w:val="22"/>
                <w:lang w:val="ru-RU"/>
              </w:rPr>
            </w:pPr>
            <w:r w:rsidRPr="004E53B1">
              <w:rPr>
                <w:lang w:val="ru-RU"/>
              </w:rPr>
              <w:t>−</w:t>
            </w:r>
            <w:r w:rsidRPr="004E53B1">
              <w:rPr>
                <w:lang w:val="ru-RU"/>
              </w:rPr>
              <w:tab/>
            </w:r>
            <w:r w:rsidR="001017CA" w:rsidRPr="004E53B1">
              <w:rPr>
                <w:szCs w:val="22"/>
                <w:lang w:val="ru-RU"/>
              </w:rPr>
              <w:t>Членам Сектора МСЭ-Т</w:t>
            </w:r>
          </w:p>
          <w:p w14:paraId="6A875DA2" w14:textId="5C9F19AF" w:rsidR="001017CA" w:rsidRPr="004E53B1" w:rsidRDefault="005C7DFC" w:rsidP="005A513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jc w:val="left"/>
              <w:rPr>
                <w:rFonts w:cs="Calibri"/>
                <w:color w:val="000000"/>
                <w:szCs w:val="22"/>
                <w:lang w:val="ru-RU"/>
              </w:rPr>
            </w:pPr>
            <w:r w:rsidRPr="004E53B1">
              <w:rPr>
                <w:lang w:val="ru-RU"/>
              </w:rPr>
              <w:t>−</w:t>
            </w:r>
            <w:r w:rsidRPr="004E53B1">
              <w:rPr>
                <w:lang w:val="ru-RU"/>
              </w:rPr>
              <w:tab/>
            </w:r>
            <w:r w:rsidR="001017CA" w:rsidRPr="004E53B1">
              <w:rPr>
                <w:szCs w:val="22"/>
                <w:lang w:val="ru-RU"/>
              </w:rPr>
              <w:t>Ассоциированным членам МСЭ-Т</w:t>
            </w:r>
          </w:p>
          <w:p w14:paraId="661FFD18" w14:textId="3B257832" w:rsidR="001017CA" w:rsidRPr="004E53B1" w:rsidRDefault="005C7DFC" w:rsidP="005A513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jc w:val="left"/>
              <w:rPr>
                <w:rFonts w:cs="Calibri"/>
                <w:szCs w:val="22"/>
                <w:lang w:val="ru-RU"/>
              </w:rPr>
            </w:pPr>
            <w:r w:rsidRPr="004E53B1">
              <w:rPr>
                <w:lang w:val="ru-RU"/>
              </w:rPr>
              <w:t>−</w:t>
            </w:r>
            <w:r w:rsidRPr="004E53B1">
              <w:rPr>
                <w:lang w:val="ru-RU"/>
              </w:rPr>
              <w:tab/>
            </w:r>
            <w:r w:rsidR="001017CA" w:rsidRPr="004E53B1">
              <w:rPr>
                <w:szCs w:val="22"/>
                <w:lang w:val="ru-RU"/>
              </w:rPr>
              <w:t>Академическим организациям − Членам МСЭ</w:t>
            </w:r>
          </w:p>
        </w:tc>
      </w:tr>
      <w:tr w:rsidR="001017CA" w:rsidRPr="004E53B1" w14:paraId="5F4BDA82" w14:textId="77777777" w:rsidTr="005C7DFC">
        <w:trPr>
          <w:cantSplit/>
          <w:trHeight w:val="289"/>
          <w:jc w:val="center"/>
        </w:trPr>
        <w:tc>
          <w:tcPr>
            <w:tcW w:w="1276" w:type="dxa"/>
          </w:tcPr>
          <w:p w14:paraId="75B6D786" w14:textId="77777777" w:rsidR="001017CA" w:rsidRPr="004E53B1" w:rsidRDefault="001017CA" w:rsidP="005B57F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b/>
                <w:bCs/>
                <w:szCs w:val="22"/>
                <w:lang w:val="ru-RU"/>
              </w:rPr>
            </w:pPr>
            <w:r w:rsidRPr="004E53B1">
              <w:rPr>
                <w:b/>
                <w:bCs/>
                <w:szCs w:val="22"/>
                <w:lang w:val="ru-RU"/>
              </w:rPr>
              <w:t>Для контактов</w:t>
            </w:r>
            <w:r w:rsidRPr="004E53B1">
              <w:rPr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02773894" w14:textId="48A89176" w:rsidR="001017CA" w:rsidRPr="004E53B1" w:rsidRDefault="00F71873" w:rsidP="005B57F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"/>
              <w:jc w:val="left"/>
              <w:rPr>
                <w:rFonts w:cs="Calibri"/>
                <w:b/>
                <w:szCs w:val="22"/>
                <w:lang w:val="ru-RU"/>
              </w:rPr>
            </w:pPr>
            <w:r w:rsidRPr="004E53B1">
              <w:rPr>
                <w:b/>
                <w:bCs/>
                <w:szCs w:val="22"/>
                <w:lang w:val="ru-RU"/>
              </w:rPr>
              <w:t>Мартин Ойхнер (Martin Euchner)</w:t>
            </w:r>
          </w:p>
        </w:tc>
        <w:tc>
          <w:tcPr>
            <w:tcW w:w="5103" w:type="dxa"/>
            <w:gridSpan w:val="2"/>
            <w:vMerge/>
          </w:tcPr>
          <w:p w14:paraId="32C233D9" w14:textId="77777777" w:rsidR="001017CA" w:rsidRPr="004E53B1" w:rsidRDefault="001017CA" w:rsidP="005C7DF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142"/>
              <w:rPr>
                <w:rFonts w:cs="Calibri"/>
                <w:szCs w:val="22"/>
                <w:lang w:val="ru-RU"/>
              </w:rPr>
            </w:pPr>
          </w:p>
        </w:tc>
      </w:tr>
      <w:tr w:rsidR="001017CA" w:rsidRPr="004E53B1" w14:paraId="3B1CB843" w14:textId="77777777" w:rsidTr="005C7DFC">
        <w:trPr>
          <w:cantSplit/>
          <w:trHeight w:val="221"/>
          <w:jc w:val="center"/>
        </w:trPr>
        <w:tc>
          <w:tcPr>
            <w:tcW w:w="1276" w:type="dxa"/>
          </w:tcPr>
          <w:p w14:paraId="7C0A936D" w14:textId="77777777" w:rsidR="001017CA" w:rsidRPr="004E53B1" w:rsidRDefault="001017CA" w:rsidP="005B57F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b/>
                <w:bCs/>
                <w:szCs w:val="22"/>
                <w:lang w:val="ru-RU"/>
              </w:rPr>
            </w:pPr>
            <w:r w:rsidRPr="004E53B1">
              <w:rPr>
                <w:b/>
                <w:bCs/>
                <w:szCs w:val="22"/>
                <w:lang w:val="ru-RU"/>
              </w:rPr>
              <w:t>Тел.</w:t>
            </w:r>
            <w:r w:rsidRPr="004E53B1">
              <w:rPr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3CC6B382" w14:textId="4E2E8FD4" w:rsidR="001017CA" w:rsidRPr="004E53B1" w:rsidRDefault="00F71873" w:rsidP="005B57F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"/>
              <w:jc w:val="left"/>
              <w:rPr>
                <w:rFonts w:cs="Calibri"/>
                <w:b/>
                <w:szCs w:val="22"/>
                <w:lang w:val="ru-RU"/>
              </w:rPr>
            </w:pPr>
            <w:r w:rsidRPr="004E53B1">
              <w:rPr>
                <w:szCs w:val="22"/>
                <w:lang w:val="ru-RU"/>
              </w:rPr>
              <w:t>+41 79 592 4688</w:t>
            </w:r>
          </w:p>
        </w:tc>
        <w:tc>
          <w:tcPr>
            <w:tcW w:w="5103" w:type="dxa"/>
            <w:gridSpan w:val="2"/>
            <w:vMerge/>
          </w:tcPr>
          <w:p w14:paraId="2DE16642" w14:textId="77777777" w:rsidR="001017CA" w:rsidRPr="004E53B1" w:rsidRDefault="001017CA" w:rsidP="005C7DF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142"/>
              <w:rPr>
                <w:rFonts w:cs="Calibri"/>
                <w:szCs w:val="22"/>
                <w:lang w:val="ru-RU"/>
              </w:rPr>
            </w:pPr>
          </w:p>
        </w:tc>
      </w:tr>
      <w:tr w:rsidR="001017CA" w:rsidRPr="004E53B1" w14:paraId="317C3805" w14:textId="77777777" w:rsidTr="005C7DFC">
        <w:trPr>
          <w:cantSplit/>
          <w:trHeight w:val="282"/>
          <w:jc w:val="center"/>
        </w:trPr>
        <w:tc>
          <w:tcPr>
            <w:tcW w:w="1276" w:type="dxa"/>
          </w:tcPr>
          <w:p w14:paraId="57D5A45A" w14:textId="77777777" w:rsidR="001017CA" w:rsidRPr="004E53B1" w:rsidRDefault="001017CA" w:rsidP="005B57F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b/>
                <w:bCs/>
                <w:szCs w:val="22"/>
                <w:lang w:val="ru-RU"/>
              </w:rPr>
            </w:pPr>
            <w:r w:rsidRPr="004E53B1">
              <w:rPr>
                <w:b/>
                <w:bCs/>
                <w:szCs w:val="22"/>
                <w:lang w:val="ru-RU"/>
              </w:rPr>
              <w:t>Факс</w:t>
            </w:r>
            <w:r w:rsidRPr="004E53B1">
              <w:rPr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3A0EEB82" w14:textId="77777777" w:rsidR="001017CA" w:rsidRPr="004E53B1" w:rsidRDefault="001017CA" w:rsidP="005B57F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"/>
              <w:jc w:val="left"/>
              <w:rPr>
                <w:rFonts w:cs="Calibri"/>
                <w:b/>
                <w:szCs w:val="22"/>
                <w:lang w:val="ru-RU"/>
              </w:rPr>
            </w:pPr>
            <w:r w:rsidRPr="004E53B1">
              <w:rPr>
                <w:szCs w:val="22"/>
                <w:lang w:val="ru-RU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696DB9C2" w14:textId="77777777" w:rsidR="001017CA" w:rsidRPr="004E53B1" w:rsidRDefault="001017CA" w:rsidP="005C7DF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142"/>
              <w:rPr>
                <w:rFonts w:cs="Calibri"/>
                <w:szCs w:val="22"/>
                <w:lang w:val="ru-RU"/>
              </w:rPr>
            </w:pPr>
          </w:p>
        </w:tc>
      </w:tr>
      <w:tr w:rsidR="001017CA" w:rsidRPr="00742407" w14:paraId="0D016789" w14:textId="77777777" w:rsidTr="005C7DFC">
        <w:trPr>
          <w:cantSplit/>
          <w:trHeight w:val="2211"/>
          <w:jc w:val="center"/>
        </w:trPr>
        <w:tc>
          <w:tcPr>
            <w:tcW w:w="1276" w:type="dxa"/>
          </w:tcPr>
          <w:p w14:paraId="057DEAEA" w14:textId="77777777" w:rsidR="001017CA" w:rsidRPr="004E53B1" w:rsidRDefault="001017CA" w:rsidP="005B57F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Calibri"/>
                <w:b/>
                <w:bCs/>
                <w:szCs w:val="22"/>
                <w:lang w:val="ru-RU"/>
              </w:rPr>
            </w:pPr>
            <w:r w:rsidRPr="004E53B1">
              <w:rPr>
                <w:b/>
                <w:bCs/>
                <w:szCs w:val="22"/>
                <w:lang w:val="ru-RU"/>
              </w:rPr>
              <w:t>Эл. почта</w:t>
            </w:r>
            <w:r w:rsidRPr="004E53B1">
              <w:rPr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4AA9D758" w14:textId="13F730BF" w:rsidR="001017CA" w:rsidRPr="004E53B1" w:rsidRDefault="00E22946" w:rsidP="005B57F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"/>
              <w:jc w:val="left"/>
              <w:rPr>
                <w:rFonts w:cs="Calibri"/>
                <w:szCs w:val="22"/>
                <w:lang w:val="ru-RU"/>
              </w:rPr>
            </w:pPr>
            <w:hyperlink r:id="rId12" w:history="1">
              <w:r w:rsidR="007518F5" w:rsidRPr="004E53B1">
                <w:rPr>
                  <w:rFonts w:cs="Calibri"/>
                  <w:color w:val="0000FF"/>
                  <w:szCs w:val="22"/>
                  <w:u w:val="single"/>
                  <w:lang w:val="ru-RU"/>
                </w:rPr>
                <w:t>tsbevents@itu.int</w:t>
              </w:r>
            </w:hyperlink>
          </w:p>
        </w:tc>
        <w:tc>
          <w:tcPr>
            <w:tcW w:w="5103" w:type="dxa"/>
            <w:gridSpan w:val="2"/>
          </w:tcPr>
          <w:p w14:paraId="70B7179E" w14:textId="77777777" w:rsidR="001017CA" w:rsidRPr="004E53B1" w:rsidRDefault="001017CA" w:rsidP="005C7DF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Calibri"/>
                <w:szCs w:val="22"/>
                <w:lang w:val="ru-RU"/>
              </w:rPr>
            </w:pPr>
            <w:r w:rsidRPr="004E53B1">
              <w:rPr>
                <w:b/>
                <w:bCs/>
                <w:szCs w:val="22"/>
                <w:lang w:val="ru-RU"/>
              </w:rPr>
              <w:t>Копии</w:t>
            </w:r>
            <w:r w:rsidRPr="004E53B1">
              <w:rPr>
                <w:szCs w:val="22"/>
                <w:lang w:val="ru-RU"/>
              </w:rPr>
              <w:t>:</w:t>
            </w:r>
          </w:p>
          <w:p w14:paraId="3B1201A2" w14:textId="5EA93380" w:rsidR="001017CA" w:rsidRPr="004E53B1" w:rsidRDefault="005C7DFC" w:rsidP="005A51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jc w:val="left"/>
              <w:rPr>
                <w:rFonts w:cs="Calibri"/>
                <w:szCs w:val="22"/>
                <w:lang w:val="ru-RU"/>
              </w:rPr>
            </w:pPr>
            <w:r w:rsidRPr="004E53B1">
              <w:rPr>
                <w:lang w:val="ru-RU"/>
              </w:rPr>
              <w:t>−</w:t>
            </w:r>
            <w:r w:rsidRPr="004E53B1">
              <w:rPr>
                <w:lang w:val="ru-RU"/>
              </w:rPr>
              <w:tab/>
            </w:r>
            <w:r w:rsidR="001017CA" w:rsidRPr="004E53B1"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bookmarkStart w:id="1" w:name="_Hlk115855457"/>
            <w:bookmarkEnd w:id="1"/>
          </w:p>
          <w:p w14:paraId="3CD579CB" w14:textId="6B1EBA3B" w:rsidR="001017CA" w:rsidRPr="004E53B1" w:rsidRDefault="005C7DFC" w:rsidP="005A51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jc w:val="left"/>
              <w:rPr>
                <w:rFonts w:cs="Calibri"/>
                <w:szCs w:val="22"/>
                <w:lang w:val="ru-RU"/>
              </w:rPr>
            </w:pPr>
            <w:r w:rsidRPr="004E53B1">
              <w:rPr>
                <w:lang w:val="ru-RU"/>
              </w:rPr>
              <w:t>−</w:t>
            </w:r>
            <w:r w:rsidRPr="004E53B1">
              <w:rPr>
                <w:lang w:val="ru-RU"/>
              </w:rPr>
              <w:tab/>
            </w:r>
            <w:r w:rsidR="001017CA" w:rsidRPr="004E53B1">
              <w:rPr>
                <w:szCs w:val="22"/>
                <w:lang w:val="ru-RU"/>
              </w:rPr>
              <w:t>Директору Бюро развития электросвязи</w:t>
            </w:r>
          </w:p>
          <w:p w14:paraId="64AE47B2" w14:textId="6911A817" w:rsidR="001017CA" w:rsidRPr="004E53B1" w:rsidRDefault="005C7DFC" w:rsidP="005A51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jc w:val="left"/>
              <w:rPr>
                <w:rFonts w:cs="Calibri"/>
                <w:szCs w:val="22"/>
                <w:lang w:val="ru-RU"/>
              </w:rPr>
            </w:pPr>
            <w:r w:rsidRPr="004E53B1">
              <w:rPr>
                <w:lang w:val="ru-RU"/>
              </w:rPr>
              <w:t>−</w:t>
            </w:r>
            <w:r w:rsidRPr="004E53B1">
              <w:rPr>
                <w:lang w:val="ru-RU"/>
              </w:rPr>
              <w:tab/>
            </w:r>
            <w:r w:rsidR="001017CA" w:rsidRPr="004E53B1">
              <w:rPr>
                <w:szCs w:val="22"/>
                <w:lang w:val="ru-RU"/>
              </w:rPr>
              <w:t>Директору Бюро радиосвязи</w:t>
            </w:r>
          </w:p>
        </w:tc>
      </w:tr>
      <w:tr w:rsidR="001017CA" w:rsidRPr="004E53B1" w14:paraId="21D7B6BC" w14:textId="77777777" w:rsidTr="008A7EEC">
        <w:trPr>
          <w:cantSplit/>
          <w:trHeight w:val="853"/>
          <w:jc w:val="center"/>
        </w:trPr>
        <w:tc>
          <w:tcPr>
            <w:tcW w:w="1276" w:type="dxa"/>
          </w:tcPr>
          <w:p w14:paraId="09EDAD84" w14:textId="77777777" w:rsidR="001017CA" w:rsidRPr="004E53B1" w:rsidRDefault="001017CA" w:rsidP="005A513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40" w:after="120"/>
              <w:jc w:val="left"/>
              <w:rPr>
                <w:rFonts w:cs="Calibri"/>
                <w:szCs w:val="22"/>
                <w:lang w:val="ru-RU"/>
              </w:rPr>
            </w:pPr>
            <w:r w:rsidRPr="004E53B1">
              <w:rPr>
                <w:b/>
                <w:bCs/>
                <w:lang w:val="ru-RU"/>
              </w:rPr>
              <w:t>Предмет</w:t>
            </w:r>
            <w:r w:rsidRPr="004E53B1">
              <w:rPr>
                <w:lang w:val="ru-RU"/>
              </w:rPr>
              <w:t xml:space="preserve">: </w:t>
            </w:r>
          </w:p>
        </w:tc>
        <w:tc>
          <w:tcPr>
            <w:tcW w:w="8505" w:type="dxa"/>
            <w:gridSpan w:val="3"/>
          </w:tcPr>
          <w:p w14:paraId="7E266403" w14:textId="717223A7" w:rsidR="001017CA" w:rsidRPr="004E53B1" w:rsidRDefault="0062519A" w:rsidP="00B903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40"/>
              <w:jc w:val="left"/>
              <w:rPr>
                <w:rFonts w:cs="Calibri"/>
                <w:b/>
                <w:bCs/>
                <w:szCs w:val="22"/>
                <w:lang w:val="ru-RU"/>
              </w:rPr>
            </w:pPr>
            <w:r w:rsidRPr="004E53B1">
              <w:rPr>
                <w:b/>
                <w:bCs/>
                <w:lang w:val="ru-RU"/>
              </w:rPr>
              <w:t>Вебинар "Семантика и семантическая</w:t>
            </w:r>
            <w:r w:rsidR="005C6B52" w:rsidRPr="004E53B1">
              <w:rPr>
                <w:b/>
                <w:bCs/>
                <w:lang w:val="ru-RU"/>
              </w:rPr>
              <w:t xml:space="preserve"> функциональная</w:t>
            </w:r>
            <w:r w:rsidRPr="004E53B1">
              <w:rPr>
                <w:b/>
                <w:bCs/>
                <w:lang w:val="ru-RU"/>
              </w:rPr>
              <w:t xml:space="preserve"> совместимость – обмен знаниями – определение, объяснение и соединение" в</w:t>
            </w:r>
            <w:r w:rsidR="00B72216" w:rsidRPr="004E53B1">
              <w:rPr>
                <w:b/>
                <w:bCs/>
                <w:lang w:val="ru-RU"/>
              </w:rPr>
              <w:t xml:space="preserve"> рамках Меморандума о взаимопонимании по электронному бизнесу МЭК-ИСО-МСЭ-ЕЭК ООН (полностью виртуальное мероприятие, 27 июня 2023 г</w:t>
            </w:r>
            <w:r w:rsidR="005A513B" w:rsidRPr="004E53B1">
              <w:rPr>
                <w:b/>
                <w:bCs/>
                <w:lang w:val="ru-RU"/>
              </w:rPr>
              <w:t>ода</w:t>
            </w:r>
            <w:r w:rsidR="00B72216" w:rsidRPr="004E53B1">
              <w:rPr>
                <w:b/>
                <w:bCs/>
                <w:lang w:val="ru-RU"/>
              </w:rPr>
              <w:t>, 12 час. 00 мин. – 15</w:t>
            </w:r>
            <w:r w:rsidR="008A7EEC" w:rsidRPr="004E53B1">
              <w:rPr>
                <w:b/>
                <w:bCs/>
                <w:lang w:val="ru-RU"/>
              </w:rPr>
              <w:t> </w:t>
            </w:r>
            <w:r w:rsidR="00B72216" w:rsidRPr="004E53B1">
              <w:rPr>
                <w:b/>
                <w:bCs/>
                <w:lang w:val="ru-RU"/>
              </w:rPr>
              <w:t>час.</w:t>
            </w:r>
            <w:r w:rsidR="008A7EEC" w:rsidRPr="004E53B1">
              <w:rPr>
                <w:b/>
                <w:bCs/>
                <w:lang w:val="ru-RU"/>
              </w:rPr>
              <w:t> </w:t>
            </w:r>
            <w:r w:rsidR="00B72216" w:rsidRPr="004E53B1">
              <w:rPr>
                <w:b/>
                <w:bCs/>
                <w:lang w:val="ru-RU"/>
              </w:rPr>
              <w:t>00 мин. CET)</w:t>
            </w:r>
          </w:p>
        </w:tc>
      </w:tr>
    </w:tbl>
    <w:p w14:paraId="20613DB1" w14:textId="5BB75D9A" w:rsidR="00CD690C" w:rsidRPr="004E53B1" w:rsidRDefault="00B61012" w:rsidP="005A513B">
      <w:pPr>
        <w:spacing w:before="480"/>
        <w:jc w:val="left"/>
        <w:rPr>
          <w:rFonts w:cs="Calibri"/>
          <w:szCs w:val="22"/>
          <w:lang w:val="ru-RU"/>
        </w:rPr>
      </w:pPr>
      <w:r w:rsidRPr="004E53B1">
        <w:rPr>
          <w:lang w:val="ru-RU"/>
        </w:rPr>
        <w:t xml:space="preserve">Уважаемая госпожа, </w:t>
      </w:r>
      <w:r w:rsidR="0062519A" w:rsidRPr="004E53B1">
        <w:rPr>
          <w:lang w:val="ru-RU"/>
        </w:rPr>
        <w:br/>
      </w:r>
      <w:r w:rsidRPr="004E53B1">
        <w:rPr>
          <w:lang w:val="ru-RU"/>
        </w:rPr>
        <w:t>уважаемый господин,</w:t>
      </w:r>
      <w:bookmarkStart w:id="2" w:name="suitetext"/>
      <w:bookmarkStart w:id="3" w:name="text"/>
      <w:bookmarkEnd w:id="2"/>
      <w:bookmarkEnd w:id="3"/>
    </w:p>
    <w:p w14:paraId="341DD1B1" w14:textId="7A853F9B" w:rsidR="009128DA" w:rsidRPr="004E53B1" w:rsidRDefault="00DB073F" w:rsidP="006C33C9">
      <w:pPr>
        <w:rPr>
          <w:rFonts w:cs="Calibri"/>
          <w:szCs w:val="22"/>
          <w:shd w:val="clear" w:color="auto" w:fill="FFFFFF"/>
          <w:lang w:val="ru-RU"/>
        </w:rPr>
      </w:pPr>
      <w:r w:rsidRPr="004E53B1">
        <w:rPr>
          <w:lang w:val="ru-RU"/>
        </w:rPr>
        <w:t>1</w:t>
      </w:r>
      <w:r w:rsidRPr="004E53B1">
        <w:rPr>
          <w:lang w:val="ru-RU"/>
        </w:rPr>
        <w:tab/>
        <w:t xml:space="preserve">В рамках </w:t>
      </w:r>
      <w:hyperlink r:id="rId13" w:history="1">
        <w:r w:rsidRPr="004E53B1">
          <w:rPr>
            <w:rStyle w:val="Hyperlink"/>
            <w:lang w:val="ru-RU"/>
          </w:rPr>
          <w:t>Меморандума о взаимопонимании по электронному бизнесу МЭК-ИСО-МСЭ-ЕЭК ООН</w:t>
        </w:r>
      </w:hyperlink>
      <w:r w:rsidRPr="004E53B1">
        <w:rPr>
          <w:lang w:val="ru-RU"/>
        </w:rPr>
        <w:t xml:space="preserve"> организуется вебинар </w:t>
      </w:r>
      <w:r w:rsidRPr="004E53B1">
        <w:rPr>
          <w:b/>
          <w:bCs/>
          <w:lang w:val="ru-RU"/>
        </w:rPr>
        <w:t>"Семантика и семантическая функциональная совместимость – обмен знаниями – определение, объяснение и соединение"</w:t>
      </w:r>
      <w:r w:rsidRPr="004E53B1">
        <w:rPr>
          <w:lang w:val="ru-RU"/>
        </w:rPr>
        <w:t xml:space="preserve">, который пройдет в виртуальном формате </w:t>
      </w:r>
      <w:r w:rsidRPr="004E53B1">
        <w:rPr>
          <w:b/>
          <w:bCs/>
          <w:lang w:val="ru-RU"/>
        </w:rPr>
        <w:t>27</w:t>
      </w:r>
      <w:r w:rsidR="008B6E65" w:rsidRPr="004E53B1">
        <w:rPr>
          <w:b/>
          <w:bCs/>
          <w:lang w:val="ru-RU"/>
        </w:rPr>
        <w:t> </w:t>
      </w:r>
      <w:r w:rsidRPr="004E53B1">
        <w:rPr>
          <w:b/>
          <w:bCs/>
          <w:lang w:val="ru-RU"/>
        </w:rPr>
        <w:t>июня 2023 г</w:t>
      </w:r>
      <w:r w:rsidR="0062519A" w:rsidRPr="004E53B1">
        <w:rPr>
          <w:b/>
          <w:bCs/>
          <w:lang w:val="ru-RU"/>
        </w:rPr>
        <w:t>ода</w:t>
      </w:r>
      <w:r w:rsidRPr="004E53B1">
        <w:rPr>
          <w:b/>
          <w:bCs/>
          <w:lang w:val="ru-RU"/>
        </w:rPr>
        <w:t xml:space="preserve"> с 12 час. 00 мин. до 15 час. 00 мин. CET</w:t>
      </w:r>
      <w:r w:rsidRPr="004E53B1">
        <w:rPr>
          <w:lang w:val="ru-RU"/>
        </w:rPr>
        <w:t>. Организатором вебинара является ЕЭК</w:t>
      </w:r>
      <w:r w:rsidR="008B6E65" w:rsidRPr="004E53B1">
        <w:rPr>
          <w:lang w:val="ru-RU"/>
        </w:rPr>
        <w:t> </w:t>
      </w:r>
      <w:r w:rsidRPr="004E53B1">
        <w:rPr>
          <w:lang w:val="ru-RU"/>
        </w:rPr>
        <w:t>ООН.</w:t>
      </w:r>
      <w:bookmarkStart w:id="4" w:name="_Hlk38880448"/>
    </w:p>
    <w:bookmarkEnd w:id="4"/>
    <w:p w14:paraId="462577B1" w14:textId="2FFFE49D" w:rsidR="00094362" w:rsidRPr="004E53B1" w:rsidRDefault="001017CA" w:rsidP="006C33C9">
      <w:pPr>
        <w:rPr>
          <w:rFonts w:cs="Calibri"/>
          <w:szCs w:val="22"/>
          <w:lang w:val="ru-RU"/>
        </w:rPr>
      </w:pPr>
      <w:r w:rsidRPr="004E53B1">
        <w:rPr>
          <w:lang w:val="ru-RU"/>
        </w:rPr>
        <w:t>2</w:t>
      </w:r>
      <w:r w:rsidRPr="004E53B1">
        <w:rPr>
          <w:lang w:val="ru-RU"/>
        </w:rPr>
        <w:tab/>
        <w:t xml:space="preserve">В современном мире, основанном на данных, организации сталкиваются с проблемой эффективной интеграции и осмысления огромных объемов разнообразных данных. Семантика и семантическая </w:t>
      </w:r>
      <w:r w:rsidR="005C6B52" w:rsidRPr="004E53B1">
        <w:rPr>
          <w:lang w:val="ru-RU"/>
        </w:rPr>
        <w:t xml:space="preserve">функциональная </w:t>
      </w:r>
      <w:r w:rsidRPr="004E53B1">
        <w:rPr>
          <w:lang w:val="ru-RU"/>
        </w:rPr>
        <w:t xml:space="preserve">совместимость предлагает решение, позволяя осуществлять реальную интерпретацию и интеграцию данных в неоднородных системах. Целью этого вебинара, продолжительность которого составит три часа, будет исследование значимости, ожидаемых преимуществ и проблем, связанных с семантикой и семантической </w:t>
      </w:r>
      <w:r w:rsidR="005C6B52" w:rsidRPr="004E53B1">
        <w:rPr>
          <w:lang w:val="ru-RU"/>
        </w:rPr>
        <w:t xml:space="preserve">функциональной </w:t>
      </w:r>
      <w:r w:rsidRPr="004E53B1">
        <w:rPr>
          <w:lang w:val="ru-RU"/>
        </w:rPr>
        <w:t>совместимостью. Докладчики из числа экспертов поделятся своим опытом и идеями, поделятся с участниками практические знания и примерами передового опыта для успешного внедрения.</w:t>
      </w:r>
    </w:p>
    <w:p w14:paraId="4B7FD665" w14:textId="0EFA01A1" w:rsidR="009C1115" w:rsidRPr="004E53B1" w:rsidRDefault="009C1115" w:rsidP="006C33C9">
      <w:pPr>
        <w:rPr>
          <w:rFonts w:cs="Calibri"/>
          <w:szCs w:val="22"/>
          <w:lang w:val="ru-RU"/>
        </w:rPr>
      </w:pPr>
      <w:r w:rsidRPr="004E53B1">
        <w:rPr>
          <w:lang w:val="ru-RU"/>
        </w:rPr>
        <w:t>3</w:t>
      </w:r>
      <w:r w:rsidRPr="004E53B1">
        <w:rPr>
          <w:lang w:val="ru-RU"/>
        </w:rPr>
        <w:tab/>
        <w:t>Участники этого информативного вебинара могут смогут получить углубленное понимание основных концепций и практических приложений семантики и семантической</w:t>
      </w:r>
      <w:r w:rsidR="005C6B52" w:rsidRPr="004E53B1">
        <w:rPr>
          <w:lang w:val="ru-RU"/>
        </w:rPr>
        <w:t xml:space="preserve"> функциональной с</w:t>
      </w:r>
      <w:r w:rsidRPr="004E53B1">
        <w:rPr>
          <w:lang w:val="ru-RU"/>
        </w:rPr>
        <w:t xml:space="preserve">овместимости. На вебинаре будет представлена информация о том, как именно семантическая </w:t>
      </w:r>
      <w:r w:rsidR="005C6B52" w:rsidRPr="004E53B1">
        <w:rPr>
          <w:lang w:val="ru-RU"/>
        </w:rPr>
        <w:t xml:space="preserve">функциональная </w:t>
      </w:r>
      <w:r w:rsidRPr="004E53B1">
        <w:rPr>
          <w:lang w:val="ru-RU"/>
        </w:rPr>
        <w:t xml:space="preserve">совместимость способствует бесперебойному обмену данными и интеграции между системами, а также содействует эффективной связи и сотрудничеству между различными </w:t>
      </w:r>
      <w:r w:rsidRPr="004E53B1">
        <w:rPr>
          <w:lang w:val="ru-RU"/>
        </w:rPr>
        <w:lastRenderedPageBreak/>
        <w:t>заинтересованными сторонами. В Приложении 2 приводятся некоторые сведения об основных областях, которые будут охвачены в ходе работы вебинара.</w:t>
      </w:r>
    </w:p>
    <w:p w14:paraId="14717FAD" w14:textId="5ADBAD2D" w:rsidR="009C1115" w:rsidRPr="004E53B1" w:rsidRDefault="004A504A" w:rsidP="009C1115">
      <w:pPr>
        <w:rPr>
          <w:rFonts w:cs="Calibri"/>
          <w:szCs w:val="22"/>
          <w:lang w:val="ru-RU"/>
        </w:rPr>
      </w:pPr>
      <w:r w:rsidRPr="004E53B1">
        <w:rPr>
          <w:lang w:val="ru-RU"/>
        </w:rPr>
        <w:t>4</w:t>
      </w:r>
      <w:r w:rsidRPr="004E53B1">
        <w:rPr>
          <w:lang w:val="ru-RU"/>
        </w:rPr>
        <w:tab/>
        <w:t>Вебинар проводится для специалистов, исследователей и представителей директивных органов, работающих в таких областях, как управление данными, информационные технологии, искусственный интеллект, техника представления знаний и интеграция данных. Мероприятие также будет полезно лицам, заинтересованным в понимании преимуществ и проблем, связанных с семантической функциональной совместимостью, и в поиске примеров передового опыта для успешной реализации.</w:t>
      </w:r>
    </w:p>
    <w:p w14:paraId="5309C6AD" w14:textId="613BDC1F" w:rsidR="009C1115" w:rsidRPr="004E53B1" w:rsidRDefault="009C1115" w:rsidP="009C1115">
      <w:pPr>
        <w:rPr>
          <w:rFonts w:cs="Calibri"/>
          <w:szCs w:val="22"/>
          <w:lang w:val="ru-RU"/>
        </w:rPr>
      </w:pPr>
      <w:r w:rsidRPr="004E53B1">
        <w:rPr>
          <w:lang w:val="ru-RU"/>
        </w:rPr>
        <w:t>Участники вебинара получат всестороннее понимание того, как создается и развивается семантика, значения семантической функциональной совместимости при интеграции данных и ожидаемых преимуществ применения семантических процессов. Они также получат практические знания о примерах передового опыта для преодоления проблем и использования семантической функциональной совместимости для целей всестороннего раскрытия потенциала их информационных ресурсов.</w:t>
      </w:r>
    </w:p>
    <w:p w14:paraId="7D7B4479" w14:textId="0C92A3A9" w:rsidR="004B4C11" w:rsidRPr="004E53B1" w:rsidRDefault="004A504A" w:rsidP="006C33C9">
      <w:pPr>
        <w:rPr>
          <w:szCs w:val="22"/>
          <w:lang w:val="ru-RU"/>
        </w:rPr>
      </w:pPr>
      <w:r w:rsidRPr="004E53B1">
        <w:rPr>
          <w:lang w:val="ru-RU"/>
        </w:rPr>
        <w:t>5</w:t>
      </w:r>
      <w:r w:rsidRPr="004E53B1">
        <w:rPr>
          <w:lang w:val="ru-RU"/>
        </w:rPr>
        <w:tab/>
        <w:t xml:space="preserve">В </w:t>
      </w:r>
      <w:r w:rsidR="005C6B52" w:rsidRPr="004E53B1">
        <w:rPr>
          <w:lang w:val="ru-RU"/>
        </w:rPr>
        <w:t>вебинаре</w:t>
      </w:r>
      <w:r w:rsidRPr="004E53B1">
        <w:rPr>
          <w:lang w:val="ru-RU"/>
        </w:rPr>
        <w:t xml:space="preserve">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его работу. К таким лицам относятся также члены международных, региональных и национальных организаций. Участие является бесплатным. Вебинар будет проводиться только на английском языке.</w:t>
      </w:r>
    </w:p>
    <w:p w14:paraId="28843AC7" w14:textId="05B52555" w:rsidR="0060291F" w:rsidRPr="004E53B1" w:rsidRDefault="00C230BC" w:rsidP="0091039F">
      <w:pPr>
        <w:spacing w:before="0"/>
        <w:rPr>
          <w:szCs w:val="22"/>
          <w:lang w:val="ru-RU"/>
        </w:rPr>
      </w:pPr>
      <w:r w:rsidRPr="004E53B1">
        <w:rPr>
          <w:lang w:val="ru-RU"/>
        </w:rPr>
        <w:t>6</w:t>
      </w:r>
      <w:r w:rsidRPr="004E53B1">
        <w:rPr>
          <w:lang w:val="ru-RU"/>
        </w:rPr>
        <w:tab/>
        <w:t>Участникам предлагается принять участие в работе вебинара по следующей ссылке:</w:t>
      </w:r>
      <w:r w:rsidR="00AF7AFE" w:rsidRPr="004E53B1">
        <w:rPr>
          <w:lang w:val="ru-RU"/>
        </w:rPr>
        <w:t xml:space="preserve"> </w:t>
      </w:r>
      <w:hyperlink r:id="rId14" w:history="1">
        <w:hyperlink r:id="rId15" w:history="1">
          <w:r w:rsidR="00CB7CB2" w:rsidRPr="004E53B1">
            <w:rPr>
              <w:rStyle w:val="Hyperlink"/>
              <w:szCs w:val="24"/>
              <w:lang w:val="ru-RU"/>
            </w:rPr>
            <w:t>https://unece.webex.com/unece/j.php?MTID=mbd15d38cd07d8bcf7b2d6d6bf820ff65</w:t>
          </w:r>
        </w:hyperlink>
      </w:hyperlink>
      <w:r w:rsidR="008B6E65" w:rsidRPr="004E53B1">
        <w:rPr>
          <w:szCs w:val="24"/>
          <w:lang w:val="ru-RU"/>
        </w:rPr>
        <w:t xml:space="preserve"> </w:t>
      </w:r>
      <w:r w:rsidR="0060291F" w:rsidRPr="004E53B1">
        <w:rPr>
          <w:lang w:val="ru-RU"/>
        </w:rPr>
        <w:t>и использовать следующий пароль – semantics101 (73626843 для телефонов и видеосистем).</w:t>
      </w:r>
    </w:p>
    <w:p w14:paraId="19D4196E" w14:textId="050F983C" w:rsidR="009360AD" w:rsidRPr="004E53B1" w:rsidRDefault="009360AD" w:rsidP="009360AD">
      <w:pPr>
        <w:rPr>
          <w:rFonts w:cs="Calibri"/>
          <w:szCs w:val="22"/>
          <w:lang w:val="ru-RU"/>
        </w:rPr>
      </w:pPr>
      <w:r w:rsidRPr="004E53B1">
        <w:rPr>
          <w:lang w:val="ru-RU"/>
        </w:rPr>
        <w:t>7</w:t>
      </w:r>
      <w:r w:rsidRPr="004E53B1">
        <w:rPr>
          <w:lang w:val="ru-RU"/>
        </w:rPr>
        <w:tab/>
        <w:t xml:space="preserve">Вся соответствующая информация, касающаяся мероприятия (т. е. проект программы, список выступающих, ссылка для регистрации, подробная информация о порядке дистанционного соединения), будет размещена на веб-сайте мероприятия по адресу: </w:t>
      </w:r>
    </w:p>
    <w:p w14:paraId="78E04C3A" w14:textId="3E6A0973" w:rsidR="009360AD" w:rsidRPr="004E53B1" w:rsidRDefault="00AF7AFE" w:rsidP="00AF7AFE">
      <w:pPr>
        <w:pStyle w:val="enumlev1"/>
        <w:rPr>
          <w:rFonts w:cs="Calibri"/>
          <w:szCs w:val="24"/>
          <w:lang w:val="ru-RU"/>
        </w:rPr>
      </w:pPr>
      <w:r w:rsidRPr="004E53B1">
        <w:rPr>
          <w:lang w:val="ru-RU"/>
        </w:rPr>
        <w:t>−</w:t>
      </w:r>
      <w:r w:rsidRPr="004E53B1">
        <w:rPr>
          <w:lang w:val="ru-RU"/>
        </w:rPr>
        <w:tab/>
      </w:r>
      <w:hyperlink r:id="rId16" w:history="1">
        <w:r w:rsidR="00CB7CB2" w:rsidRPr="004E53B1">
          <w:rPr>
            <w:rStyle w:val="Hyperlink"/>
            <w:rFonts w:cs="Calibri"/>
            <w:szCs w:val="24"/>
            <w:lang w:val="ru-RU"/>
          </w:rPr>
          <w:t>www.unece.org/webinar-on-semantics</w:t>
        </w:r>
      </w:hyperlink>
      <w:r w:rsidRPr="004E53B1">
        <w:rPr>
          <w:rStyle w:val="Hyperlink"/>
          <w:rFonts w:cs="Calibri"/>
          <w:color w:val="auto"/>
          <w:szCs w:val="24"/>
          <w:u w:val="none"/>
          <w:lang w:val="ru-RU"/>
        </w:rPr>
        <w:t>.</w:t>
      </w:r>
    </w:p>
    <w:p w14:paraId="5C9BFD97" w14:textId="77777777" w:rsidR="009360AD" w:rsidRPr="004E53B1" w:rsidRDefault="009360AD" w:rsidP="009360AD">
      <w:pPr>
        <w:rPr>
          <w:rFonts w:cs="Calibri"/>
          <w:szCs w:val="22"/>
          <w:lang w:val="ru-RU"/>
        </w:rPr>
      </w:pPr>
      <w:r w:rsidRPr="004E53B1">
        <w:rPr>
          <w:lang w:val="ru-RU"/>
        </w:rPr>
        <w:t>Веб-сайт будет регулярно обновляться по мере появления новой или измененной информации. Участникам предлагается периодически проверять веб-сайт на предмет обновленной информации.</w:t>
      </w:r>
    </w:p>
    <w:p w14:paraId="265536F0" w14:textId="77777777" w:rsidR="00C60C95" w:rsidRPr="004E53B1" w:rsidRDefault="00C60C95" w:rsidP="00C60C95">
      <w:pPr>
        <w:rPr>
          <w:szCs w:val="22"/>
          <w:lang w:val="ru-RU"/>
        </w:rPr>
      </w:pPr>
      <w:r w:rsidRPr="004E53B1">
        <w:rPr>
          <w:lang w:val="ru-RU"/>
        </w:rPr>
        <w:t>8</w:t>
      </w:r>
      <w:r w:rsidRPr="004E53B1">
        <w:rPr>
          <w:lang w:val="ru-RU"/>
        </w:rPr>
        <w:tab/>
        <w:t>Проект повестки дня вебинара содержится в Приложении 1.</w:t>
      </w:r>
    </w:p>
    <w:p w14:paraId="6D50CCA8" w14:textId="02177293" w:rsidR="00CD690C" w:rsidRPr="004E53B1" w:rsidRDefault="00B61012" w:rsidP="0060291F">
      <w:pPr>
        <w:spacing w:before="240"/>
        <w:rPr>
          <w:lang w:val="ru-RU"/>
        </w:rPr>
      </w:pPr>
      <w:r w:rsidRPr="004E53B1">
        <w:rPr>
          <w:lang w:val="ru-RU"/>
        </w:rPr>
        <w:t>С уважением,</w:t>
      </w:r>
    </w:p>
    <w:p w14:paraId="544863EC" w14:textId="2CFC1DB3" w:rsidR="00D62702" w:rsidRPr="004E53B1" w:rsidRDefault="00E22946" w:rsidP="00742407">
      <w:pPr>
        <w:spacing w:before="960"/>
        <w:jc w:val="left"/>
        <w:rPr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F0C3258" wp14:editId="5F617B5F">
            <wp:simplePos x="0" y="0"/>
            <wp:positionH relativeFrom="column">
              <wp:posOffset>3810</wp:posOffset>
            </wp:positionH>
            <wp:positionV relativeFrom="paragraph">
              <wp:posOffset>132080</wp:posOffset>
            </wp:positionV>
            <wp:extent cx="819150" cy="439254"/>
            <wp:effectExtent l="0" t="0" r="0" b="0"/>
            <wp:wrapNone/>
            <wp:docPr id="3" name="Picture 3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39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D20FF" w:rsidRPr="004E53B1">
        <w:rPr>
          <w:lang w:val="ru-RU"/>
        </w:rPr>
        <w:t>Сейдзо</w:t>
      </w:r>
      <w:proofErr w:type="spellEnd"/>
      <w:r w:rsidR="009D20FF" w:rsidRPr="004E53B1">
        <w:rPr>
          <w:lang w:val="ru-RU"/>
        </w:rPr>
        <w:t xml:space="preserve"> </w:t>
      </w:r>
      <w:proofErr w:type="spellStart"/>
      <w:r w:rsidR="009D20FF" w:rsidRPr="004E53B1">
        <w:rPr>
          <w:lang w:val="ru-RU"/>
        </w:rPr>
        <w:t>Оноэ</w:t>
      </w:r>
      <w:proofErr w:type="spellEnd"/>
      <w:r w:rsidR="009D20FF" w:rsidRPr="004E53B1">
        <w:rPr>
          <w:lang w:val="ru-RU"/>
        </w:rPr>
        <w:t xml:space="preserve"> </w:t>
      </w:r>
      <w:r w:rsidR="005C6B52" w:rsidRPr="004E53B1">
        <w:rPr>
          <w:lang w:val="ru-RU"/>
        </w:rPr>
        <w:br/>
      </w:r>
      <w:r w:rsidR="009D20FF" w:rsidRPr="004E53B1">
        <w:rPr>
          <w:lang w:val="ru-RU"/>
        </w:rPr>
        <w:t>Директор Бюро</w:t>
      </w:r>
      <w:r w:rsidR="005B57F9">
        <w:rPr>
          <w:lang w:val="ru-RU"/>
        </w:rPr>
        <w:t xml:space="preserve"> </w:t>
      </w:r>
      <w:r w:rsidR="005B57F9">
        <w:rPr>
          <w:lang w:val="ru-RU"/>
        </w:rPr>
        <w:br/>
      </w:r>
      <w:r w:rsidR="009D20FF" w:rsidRPr="004E53B1">
        <w:rPr>
          <w:lang w:val="ru-RU"/>
        </w:rPr>
        <w:t>стандартизации электросвязи</w:t>
      </w:r>
    </w:p>
    <w:p w14:paraId="2A967BBF" w14:textId="57F4531A" w:rsidR="008B6E65" w:rsidRPr="004E53B1" w:rsidRDefault="008B6E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Cs w:val="22"/>
          <w:lang w:val="ru-RU"/>
        </w:rPr>
      </w:pPr>
      <w:r w:rsidRPr="004E53B1">
        <w:rPr>
          <w:szCs w:val="22"/>
          <w:lang w:val="ru-RU"/>
        </w:rPr>
        <w:br w:type="page"/>
      </w:r>
    </w:p>
    <w:p w14:paraId="24B52A21" w14:textId="77777777" w:rsidR="008B6E65" w:rsidRPr="006E5E48" w:rsidRDefault="00237B3E" w:rsidP="008B6E65">
      <w:pPr>
        <w:pStyle w:val="AnnexNo"/>
        <w:rPr>
          <w:sz w:val="24"/>
          <w:szCs w:val="24"/>
          <w:lang w:val="ru-RU"/>
        </w:rPr>
      </w:pPr>
      <w:r w:rsidRPr="006E5E48">
        <w:rPr>
          <w:sz w:val="24"/>
          <w:szCs w:val="24"/>
          <w:lang w:val="ru-RU"/>
        </w:rPr>
        <w:lastRenderedPageBreak/>
        <w:t>Приложение 1</w:t>
      </w:r>
    </w:p>
    <w:p w14:paraId="6DA4FB2A" w14:textId="13905FBA" w:rsidR="00237B3E" w:rsidRPr="002D6887" w:rsidRDefault="00237B3E" w:rsidP="008B6E65">
      <w:pPr>
        <w:pStyle w:val="Annextitle"/>
        <w:rPr>
          <w:sz w:val="22"/>
          <w:szCs w:val="22"/>
          <w:lang w:val="ru-RU"/>
        </w:rPr>
      </w:pPr>
      <w:r w:rsidRPr="002D6887">
        <w:rPr>
          <w:sz w:val="22"/>
          <w:szCs w:val="22"/>
          <w:lang w:val="ru-RU"/>
        </w:rPr>
        <w:t>Проект повестки дня</w:t>
      </w:r>
    </w:p>
    <w:p w14:paraId="1F1B20A1" w14:textId="17A69D6D" w:rsidR="00237B3E" w:rsidRPr="004E53B1" w:rsidRDefault="00237B3E" w:rsidP="008B6E65">
      <w:pPr>
        <w:jc w:val="left"/>
        <w:rPr>
          <w:rFonts w:cs="Calibri"/>
          <w:szCs w:val="22"/>
          <w:lang w:val="ru-RU"/>
        </w:rPr>
      </w:pPr>
      <w:r w:rsidRPr="004E53B1">
        <w:rPr>
          <w:b/>
          <w:bCs/>
          <w:lang w:val="ru-RU"/>
        </w:rPr>
        <w:t>Ведущий</w:t>
      </w:r>
      <w:r w:rsidRPr="004E53B1">
        <w:rPr>
          <w:lang w:val="ru-RU"/>
        </w:rPr>
        <w:t>: Стивен Датнелл – Технический сотрудник и секретарь МЭК (Председатель группы по Меморандуму о взаимопонимании по электронному бизнесу в 2022</w:t>
      </w:r>
      <w:r w:rsidR="005C6B52" w:rsidRPr="004E53B1">
        <w:rPr>
          <w:lang w:val="ru-RU"/>
        </w:rPr>
        <w:t>–</w:t>
      </w:r>
      <w:r w:rsidRPr="004E53B1">
        <w:rPr>
          <w:lang w:val="ru-RU"/>
        </w:rPr>
        <w:t>2023 гг.)</w:t>
      </w:r>
      <w:r w:rsidR="00CF54A9" w:rsidRPr="004E53B1">
        <w:rPr>
          <w:lang w:val="ru-RU"/>
        </w:rPr>
        <w:t>.</w:t>
      </w:r>
    </w:p>
    <w:p w14:paraId="6EBF9155" w14:textId="5B9A1F69" w:rsidR="00237B3E" w:rsidRPr="004E53B1" w:rsidRDefault="00237B3E" w:rsidP="008B6E65">
      <w:pPr>
        <w:jc w:val="left"/>
        <w:rPr>
          <w:rFonts w:cs="Calibri"/>
          <w:szCs w:val="22"/>
          <w:lang w:val="ru-RU"/>
        </w:rPr>
      </w:pPr>
      <w:r w:rsidRPr="004E53B1">
        <w:rPr>
          <w:b/>
          <w:bCs/>
          <w:lang w:val="ru-RU"/>
        </w:rPr>
        <w:t>12 час. 00 мин. – 12 час. 05 мин.</w:t>
      </w:r>
      <w:r w:rsidRPr="004E53B1">
        <w:rPr>
          <w:lang w:val="ru-RU"/>
        </w:rPr>
        <w:t>: Краткое вступительное заявление Председателя (будет подтверждено дополнительно)</w:t>
      </w:r>
      <w:r w:rsidR="00A93E89" w:rsidRPr="004E53B1">
        <w:rPr>
          <w:lang w:val="ru-RU"/>
        </w:rPr>
        <w:t>.</w:t>
      </w:r>
    </w:p>
    <w:p w14:paraId="463769B5" w14:textId="42B3D649" w:rsidR="00237B3E" w:rsidRPr="004E53B1" w:rsidRDefault="00237B3E" w:rsidP="008B6E65">
      <w:pPr>
        <w:jc w:val="left"/>
        <w:rPr>
          <w:rFonts w:cs="Calibri"/>
          <w:szCs w:val="22"/>
          <w:lang w:val="ru-RU"/>
        </w:rPr>
      </w:pPr>
      <w:r w:rsidRPr="004E53B1">
        <w:rPr>
          <w:b/>
          <w:bCs/>
          <w:lang w:val="ru-RU"/>
        </w:rPr>
        <w:t>12 час. 05 мин. – 12 час. 25 мин.</w:t>
      </w:r>
      <w:r w:rsidRPr="004E53B1">
        <w:rPr>
          <w:lang w:val="ru-RU"/>
        </w:rPr>
        <w:t>: Введение в семантику – Определения, важность, уроки и достижения (Председатель СЕФАКТ ООН Сью Проберт)</w:t>
      </w:r>
      <w:r w:rsidR="00A93E89" w:rsidRPr="004E53B1">
        <w:rPr>
          <w:lang w:val="ru-RU"/>
        </w:rPr>
        <w:t>.</w:t>
      </w:r>
    </w:p>
    <w:p w14:paraId="56DF1A19" w14:textId="4A5912AB" w:rsidR="00237B3E" w:rsidRPr="004E53B1" w:rsidRDefault="00237B3E" w:rsidP="008B6E65">
      <w:pPr>
        <w:jc w:val="left"/>
        <w:rPr>
          <w:rFonts w:cs="Calibri"/>
          <w:szCs w:val="22"/>
          <w:lang w:val="ru-RU"/>
        </w:rPr>
      </w:pPr>
      <w:r w:rsidRPr="004E53B1">
        <w:rPr>
          <w:b/>
          <w:bCs/>
          <w:lang w:val="ru-RU"/>
        </w:rPr>
        <w:t>12 час. 25 мин. – 12 час. 45 мин.</w:t>
      </w:r>
      <w:r w:rsidRPr="004E53B1">
        <w:rPr>
          <w:lang w:val="ru-RU"/>
        </w:rPr>
        <w:t>: Сложность и возможности SKOS, RDF и OWL/Shacl (ТК184/ПК4 ИСО)</w:t>
      </w:r>
      <w:r w:rsidR="00A93E89" w:rsidRPr="004E53B1">
        <w:rPr>
          <w:lang w:val="ru-RU"/>
        </w:rPr>
        <w:t>.</w:t>
      </w:r>
    </w:p>
    <w:p w14:paraId="47F906A6" w14:textId="562E1139" w:rsidR="00237B3E" w:rsidRPr="004E53B1" w:rsidRDefault="00237B3E" w:rsidP="008B6E65">
      <w:pPr>
        <w:jc w:val="left"/>
        <w:rPr>
          <w:rFonts w:cs="Calibri"/>
          <w:szCs w:val="22"/>
          <w:lang w:val="ru-RU"/>
        </w:rPr>
      </w:pPr>
      <w:r w:rsidRPr="004E53B1">
        <w:rPr>
          <w:b/>
          <w:bCs/>
          <w:lang w:val="ru-RU"/>
        </w:rPr>
        <w:t>12 час. 45 мин. – 13 час. 05 мин.</w:t>
      </w:r>
      <w:r w:rsidRPr="004E53B1">
        <w:rPr>
          <w:lang w:val="ru-RU"/>
        </w:rPr>
        <w:t>: Семантические технологии – VC, графы знаний, связанные данные (эксперт СЕФАКТ ООН Стив Капелл)</w:t>
      </w:r>
      <w:r w:rsidR="00A93E89" w:rsidRPr="004E53B1">
        <w:rPr>
          <w:lang w:val="ru-RU"/>
        </w:rPr>
        <w:t>.</w:t>
      </w:r>
    </w:p>
    <w:p w14:paraId="3780F8C7" w14:textId="40578F26" w:rsidR="00237B3E" w:rsidRPr="004E53B1" w:rsidRDefault="00237B3E" w:rsidP="008B6E65">
      <w:pPr>
        <w:jc w:val="left"/>
        <w:rPr>
          <w:rFonts w:cs="Calibri"/>
          <w:szCs w:val="22"/>
          <w:lang w:val="ru-RU"/>
        </w:rPr>
      </w:pPr>
      <w:r w:rsidRPr="004E53B1">
        <w:rPr>
          <w:b/>
          <w:bCs/>
          <w:lang w:val="ru-RU"/>
        </w:rPr>
        <w:t>13 час. 05 мин. – 13 час. 15 мин.</w:t>
      </w:r>
      <w:r w:rsidRPr="004E53B1">
        <w:rPr>
          <w:lang w:val="ru-RU"/>
        </w:rPr>
        <w:t>: Перерыв на кофе</w:t>
      </w:r>
      <w:r w:rsidR="00A93E89" w:rsidRPr="004E53B1">
        <w:rPr>
          <w:lang w:val="ru-RU"/>
        </w:rPr>
        <w:t>.</w:t>
      </w:r>
    </w:p>
    <w:p w14:paraId="69D4C867" w14:textId="7A1B7DAB" w:rsidR="00237B3E" w:rsidRPr="004E53B1" w:rsidRDefault="00237B3E" w:rsidP="008B6E65">
      <w:pPr>
        <w:jc w:val="left"/>
        <w:rPr>
          <w:rFonts w:cs="Calibri"/>
          <w:szCs w:val="22"/>
          <w:lang w:val="ru-RU"/>
        </w:rPr>
      </w:pPr>
      <w:r w:rsidRPr="004E53B1">
        <w:rPr>
          <w:b/>
          <w:bCs/>
          <w:lang w:val="ru-RU"/>
        </w:rPr>
        <w:t>13 час. 15 мин. – 13 час. 35 мин.</w:t>
      </w:r>
      <w:r w:rsidRPr="004E53B1">
        <w:rPr>
          <w:lang w:val="ru-RU"/>
        </w:rPr>
        <w:t>: Семантическая концепция (заместители председателя СЕФАКТ ООН Иэн Уотт и Ханане Беча)</w:t>
      </w:r>
      <w:r w:rsidR="00A93E89" w:rsidRPr="004E53B1">
        <w:rPr>
          <w:lang w:val="ru-RU"/>
        </w:rPr>
        <w:t>.</w:t>
      </w:r>
    </w:p>
    <w:p w14:paraId="2318F6A7" w14:textId="1E726CEC" w:rsidR="00237B3E" w:rsidRPr="004E53B1" w:rsidRDefault="00237B3E" w:rsidP="008B6E65">
      <w:pPr>
        <w:jc w:val="left"/>
        <w:rPr>
          <w:rFonts w:cs="Calibri"/>
          <w:szCs w:val="22"/>
          <w:lang w:val="ru-RU"/>
        </w:rPr>
      </w:pPr>
      <w:r w:rsidRPr="004E53B1">
        <w:rPr>
          <w:b/>
          <w:bCs/>
          <w:lang w:val="ru-RU"/>
        </w:rPr>
        <w:t>13 час. 35 мин. – 13 час. 55 мин</w:t>
      </w:r>
      <w:r w:rsidRPr="004E53B1">
        <w:rPr>
          <w:lang w:val="ru-RU"/>
        </w:rPr>
        <w:t>.: Семантическая функциональная совместимость и цифровая трансформация (МЭК/SMB/ИК12)</w:t>
      </w:r>
      <w:r w:rsidR="00A93E89" w:rsidRPr="004E53B1">
        <w:rPr>
          <w:lang w:val="ru-RU"/>
        </w:rPr>
        <w:t>.</w:t>
      </w:r>
    </w:p>
    <w:p w14:paraId="0FBB3957" w14:textId="26C96A0F" w:rsidR="00237B3E" w:rsidRPr="004E53B1" w:rsidRDefault="00237B3E" w:rsidP="008B6E65">
      <w:pPr>
        <w:jc w:val="left"/>
        <w:rPr>
          <w:rFonts w:cs="Calibri"/>
          <w:szCs w:val="22"/>
          <w:lang w:val="ru-RU"/>
        </w:rPr>
      </w:pPr>
      <w:r w:rsidRPr="004E53B1">
        <w:rPr>
          <w:b/>
          <w:bCs/>
          <w:lang w:val="ru-RU"/>
        </w:rPr>
        <w:t>13 час. 55 мин. – 14 час. 15 мин.</w:t>
      </w:r>
      <w:r w:rsidRPr="004E53B1">
        <w:rPr>
          <w:lang w:val="ru-RU"/>
        </w:rPr>
        <w:t>: Введение в значение семантической функциональной совместимости, ее принципы и роли концептуальных систем (ИСО/ОТК1/ПК23)</w:t>
      </w:r>
      <w:r w:rsidR="00A93E89" w:rsidRPr="004E53B1">
        <w:rPr>
          <w:lang w:val="ru-RU"/>
        </w:rPr>
        <w:t>.</w:t>
      </w:r>
    </w:p>
    <w:p w14:paraId="1C937BD3" w14:textId="17F69080" w:rsidR="00237B3E" w:rsidRPr="004E53B1" w:rsidRDefault="00237B3E" w:rsidP="008B6E65">
      <w:pPr>
        <w:jc w:val="left"/>
        <w:rPr>
          <w:rFonts w:cs="Calibri"/>
          <w:szCs w:val="22"/>
          <w:lang w:val="ru-RU"/>
        </w:rPr>
      </w:pPr>
      <w:r w:rsidRPr="004E53B1">
        <w:rPr>
          <w:b/>
          <w:bCs/>
          <w:lang w:val="ru-RU"/>
        </w:rPr>
        <w:t>14 час. 15 мин. – 14 час. 30 мин.</w:t>
      </w:r>
      <w:r w:rsidRPr="004E53B1">
        <w:rPr>
          <w:lang w:val="ru-RU"/>
        </w:rPr>
        <w:t>: "Умные" города SyC МЭК (Председатель-SyC МЭК по "умным" городам Майкл Малкин)</w:t>
      </w:r>
      <w:r w:rsidR="00A93E89" w:rsidRPr="004E53B1">
        <w:rPr>
          <w:lang w:val="ru-RU"/>
        </w:rPr>
        <w:t>.</w:t>
      </w:r>
    </w:p>
    <w:p w14:paraId="6102107D" w14:textId="69124A2D" w:rsidR="00237B3E" w:rsidRPr="004E53B1" w:rsidRDefault="00237B3E" w:rsidP="008B6E65">
      <w:pPr>
        <w:jc w:val="left"/>
        <w:rPr>
          <w:rFonts w:cs="Calibri"/>
          <w:szCs w:val="22"/>
          <w:lang w:val="ru-RU"/>
        </w:rPr>
      </w:pPr>
      <w:r w:rsidRPr="004E53B1">
        <w:rPr>
          <w:b/>
          <w:bCs/>
          <w:lang w:val="ru-RU"/>
        </w:rPr>
        <w:t>14 час. 30 мин. – 14 час. 45 мин.</w:t>
      </w:r>
      <w:r w:rsidRPr="004E53B1">
        <w:rPr>
          <w:lang w:val="ru-RU"/>
        </w:rPr>
        <w:t>: Поддержка обмена информацией (обеспечение функциональной совместимости) в "умном" производстве CCD ИСО/МЭК (Председатель ОРГ4 Хироси Мураяма и эксперт Герно Росси)</w:t>
      </w:r>
      <w:r w:rsidR="00A93E89" w:rsidRPr="004E53B1">
        <w:rPr>
          <w:lang w:val="ru-RU"/>
        </w:rPr>
        <w:t>.</w:t>
      </w:r>
    </w:p>
    <w:p w14:paraId="273F6626" w14:textId="33F06D58" w:rsidR="00237B3E" w:rsidRPr="004E53B1" w:rsidRDefault="00237B3E" w:rsidP="008B6E65">
      <w:pPr>
        <w:jc w:val="left"/>
        <w:rPr>
          <w:rFonts w:cs="Calibri"/>
          <w:szCs w:val="22"/>
          <w:lang w:val="ru-RU"/>
        </w:rPr>
      </w:pPr>
      <w:r w:rsidRPr="004E53B1">
        <w:rPr>
          <w:b/>
          <w:bCs/>
          <w:lang w:val="ru-RU"/>
        </w:rPr>
        <w:t>14 час. 45 мин. – 15 час. 00 мин.</w:t>
      </w:r>
      <w:r w:rsidRPr="004E53B1">
        <w:rPr>
          <w:lang w:val="ru-RU"/>
        </w:rPr>
        <w:t xml:space="preserve">: Финансовые услуги </w:t>
      </w:r>
      <w:r w:rsidR="003F09A1">
        <w:rPr>
          <w:lang w:val="ru-RU"/>
        </w:rPr>
        <w:t>−</w:t>
      </w:r>
      <w:r w:rsidRPr="004E53B1">
        <w:rPr>
          <w:lang w:val="ru-RU"/>
        </w:rPr>
        <w:t xml:space="preserve"> значение функциональной совместимости (ТК68 ИСО).</w:t>
      </w:r>
    </w:p>
    <w:p w14:paraId="6C8219C4" w14:textId="5F416CA9" w:rsidR="008B6E65" w:rsidRPr="004E53B1" w:rsidRDefault="008B6E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szCs w:val="22"/>
          <w:lang w:val="ru-RU"/>
        </w:rPr>
      </w:pPr>
      <w:r w:rsidRPr="004E53B1">
        <w:rPr>
          <w:rFonts w:cs="Calibri"/>
          <w:szCs w:val="22"/>
          <w:lang w:val="ru-RU"/>
        </w:rPr>
        <w:br w:type="page"/>
      </w:r>
    </w:p>
    <w:p w14:paraId="2B6603E5" w14:textId="77777777" w:rsidR="008B6E65" w:rsidRPr="006E5E48" w:rsidRDefault="0046458D" w:rsidP="008B6E65">
      <w:pPr>
        <w:pStyle w:val="AnnexNo"/>
        <w:rPr>
          <w:sz w:val="24"/>
          <w:szCs w:val="24"/>
          <w:lang w:val="ru-RU"/>
        </w:rPr>
      </w:pPr>
      <w:r w:rsidRPr="006E5E48">
        <w:rPr>
          <w:sz w:val="24"/>
          <w:szCs w:val="24"/>
          <w:lang w:val="ru-RU"/>
        </w:rPr>
        <w:lastRenderedPageBreak/>
        <w:t xml:space="preserve">Приложение 2 </w:t>
      </w:r>
    </w:p>
    <w:p w14:paraId="27D3FB5D" w14:textId="399BDC7A" w:rsidR="0046458D" w:rsidRPr="002D6887" w:rsidRDefault="0046458D" w:rsidP="008B6E65">
      <w:pPr>
        <w:pStyle w:val="Annextitle"/>
        <w:rPr>
          <w:sz w:val="22"/>
          <w:szCs w:val="22"/>
          <w:lang w:val="ru-RU"/>
        </w:rPr>
      </w:pPr>
      <w:r w:rsidRPr="002D6887">
        <w:rPr>
          <w:sz w:val="22"/>
          <w:szCs w:val="22"/>
          <w:lang w:val="ru-RU"/>
        </w:rPr>
        <w:t>Основные области, которые будут охвачены в ходе работы вебинара</w:t>
      </w:r>
    </w:p>
    <w:p w14:paraId="6DACC934" w14:textId="6D032EEC" w:rsidR="00917A06" w:rsidRPr="006E5E48" w:rsidRDefault="00917A06" w:rsidP="0063632F">
      <w:pPr>
        <w:pStyle w:val="NormalWeb"/>
        <w:spacing w:before="240" w:beforeAutospacing="0" w:after="0" w:afterAutospacing="0"/>
        <w:jc w:val="left"/>
        <w:rPr>
          <w:rFonts w:asciiTheme="minorHAnsi" w:hAnsiTheme="minorHAnsi" w:cstheme="minorHAnsi"/>
          <w:szCs w:val="22"/>
          <w:lang w:val="ru-RU"/>
        </w:rPr>
      </w:pPr>
      <w:r w:rsidRPr="006E5E48">
        <w:rPr>
          <w:rFonts w:asciiTheme="minorHAnsi" w:hAnsiTheme="minorHAnsi" w:cstheme="minorHAnsi"/>
          <w:szCs w:val="22"/>
          <w:lang w:val="ru-RU"/>
        </w:rPr>
        <w:t>Ниже приведены сведения об основных областях, которые будут охвачены в ходе работы вебинара.</w:t>
      </w:r>
    </w:p>
    <w:p w14:paraId="2BF178EA" w14:textId="371ABDF0" w:rsidR="00917A06" w:rsidRPr="006E5E48" w:rsidRDefault="004B29E4" w:rsidP="0063632F">
      <w:pPr>
        <w:pStyle w:val="Headingb"/>
        <w:rPr>
          <w:szCs w:val="22"/>
          <w:lang w:val="ru-RU"/>
        </w:rPr>
      </w:pPr>
      <w:r w:rsidRPr="006E5E48">
        <w:rPr>
          <w:szCs w:val="22"/>
          <w:lang w:val="ru-RU"/>
        </w:rPr>
        <w:t>1</w:t>
      </w:r>
      <w:r w:rsidRPr="006E5E48">
        <w:rPr>
          <w:szCs w:val="22"/>
          <w:lang w:val="ru-RU"/>
        </w:rPr>
        <w:tab/>
      </w:r>
      <w:r w:rsidR="00917A06" w:rsidRPr="006E5E48">
        <w:rPr>
          <w:szCs w:val="22"/>
          <w:lang w:val="ru-RU"/>
        </w:rPr>
        <w:t>Понимание семантики в организации</w:t>
      </w:r>
      <w:r w:rsidRPr="006E5E48">
        <w:rPr>
          <w:szCs w:val="22"/>
          <w:lang w:val="ru-RU"/>
        </w:rPr>
        <w:t xml:space="preserve"> </w:t>
      </w:r>
      <w:r w:rsidRPr="006E5E48">
        <w:rPr>
          <w:szCs w:val="22"/>
          <w:lang w:val="ru-RU"/>
        </w:rPr>
        <w:br/>
      </w:r>
      <w:r w:rsidR="00917A06" w:rsidRPr="006E5E48">
        <w:rPr>
          <w:i/>
          <w:iCs/>
          <w:szCs w:val="22"/>
          <w:lang w:val="ru-RU"/>
        </w:rPr>
        <w:t>(</w:t>
      </w:r>
      <w:r w:rsidR="00CB7CB2" w:rsidRPr="006E5E48">
        <w:rPr>
          <w:i/>
          <w:iCs/>
          <w:szCs w:val="22"/>
          <w:lang w:val="ru-RU"/>
        </w:rPr>
        <w:t>Ч</w:t>
      </w:r>
      <w:r w:rsidR="00917A06" w:rsidRPr="006E5E48">
        <w:rPr>
          <w:i/>
          <w:iCs/>
          <w:szCs w:val="22"/>
          <w:lang w:val="ru-RU"/>
        </w:rPr>
        <w:t>то такое семантика и семантическая функциональная совместимость? Что означает семантика в вашей организации? Достижения?)</w:t>
      </w:r>
    </w:p>
    <w:p w14:paraId="6DF29159" w14:textId="3B3B93CF" w:rsidR="00917A06" w:rsidRPr="006E5E48" w:rsidRDefault="00917A06" w:rsidP="0063632F">
      <w:pPr>
        <w:jc w:val="left"/>
        <w:rPr>
          <w:szCs w:val="22"/>
          <w:lang w:val="ru-RU"/>
        </w:rPr>
      </w:pPr>
      <w:r w:rsidRPr="006E5E48">
        <w:rPr>
          <w:szCs w:val="22"/>
          <w:lang w:val="ru-RU"/>
        </w:rPr>
        <w:t>В начале вебинара будет представлен обзор семантики и ее значения для организации. Докладчики дадут определение семантики в контексте своих организаций, продемонстрируют, как именно она обеспечивает более глубокое понимание данных и способствует эффективной связи и сотрудничеству между заинтересованными сторонами.</w:t>
      </w:r>
    </w:p>
    <w:p w14:paraId="69B87E46" w14:textId="005C3F3C" w:rsidR="00917A06" w:rsidRPr="006E5E48" w:rsidRDefault="00917A06" w:rsidP="0063632F">
      <w:pPr>
        <w:jc w:val="left"/>
        <w:rPr>
          <w:szCs w:val="22"/>
          <w:lang w:val="ru-RU"/>
        </w:rPr>
      </w:pPr>
      <w:r w:rsidRPr="006E5E48">
        <w:rPr>
          <w:i/>
          <w:iCs/>
          <w:szCs w:val="22"/>
          <w:u w:val="single"/>
          <w:lang w:val="ru-RU"/>
        </w:rPr>
        <w:t>Участники получат четкое понимание того, как семантика вносит вклад в стратегию данных организации и процессы принятия решений</w:t>
      </w:r>
      <w:r w:rsidRPr="006E5E48">
        <w:rPr>
          <w:szCs w:val="22"/>
          <w:lang w:val="ru-RU"/>
        </w:rPr>
        <w:t>.</w:t>
      </w:r>
    </w:p>
    <w:p w14:paraId="48AD3578" w14:textId="2417CF36" w:rsidR="00917A06" w:rsidRPr="006E5E48" w:rsidRDefault="004B29E4" w:rsidP="0063632F">
      <w:pPr>
        <w:pStyle w:val="Headingb"/>
        <w:rPr>
          <w:rFonts w:asciiTheme="minorHAnsi" w:hAnsiTheme="minorHAnsi" w:cstheme="minorHAnsi"/>
          <w:i/>
          <w:iCs/>
          <w:szCs w:val="22"/>
          <w:lang w:val="ru-RU"/>
        </w:rPr>
      </w:pPr>
      <w:r w:rsidRPr="006E5E48">
        <w:rPr>
          <w:rFonts w:asciiTheme="minorHAnsi" w:hAnsiTheme="minorHAnsi" w:cstheme="minorHAnsi"/>
          <w:bCs/>
          <w:szCs w:val="22"/>
          <w:lang w:val="ru-RU"/>
        </w:rPr>
        <w:t>2</w:t>
      </w:r>
      <w:r w:rsidRPr="006E5E48">
        <w:rPr>
          <w:rFonts w:asciiTheme="minorHAnsi" w:hAnsiTheme="minorHAnsi" w:cstheme="minorHAnsi"/>
          <w:bCs/>
          <w:szCs w:val="22"/>
          <w:lang w:val="ru-RU"/>
        </w:rPr>
        <w:tab/>
      </w:r>
      <w:r w:rsidR="00917A06" w:rsidRPr="006E5E48">
        <w:rPr>
          <w:rFonts w:asciiTheme="minorHAnsi" w:hAnsiTheme="minorHAnsi" w:cstheme="minorHAnsi"/>
          <w:bCs/>
          <w:szCs w:val="22"/>
          <w:lang w:val="ru-RU"/>
        </w:rPr>
        <w:t>Определение и разработка семантики</w:t>
      </w:r>
      <w:r w:rsidR="00CB7CB2" w:rsidRPr="006E5E48">
        <w:rPr>
          <w:rFonts w:asciiTheme="minorHAnsi" w:hAnsiTheme="minorHAnsi" w:cstheme="minorHAnsi"/>
          <w:bCs/>
          <w:szCs w:val="22"/>
          <w:lang w:val="ru-RU"/>
        </w:rPr>
        <w:br/>
      </w:r>
      <w:r w:rsidR="00917A06" w:rsidRPr="006E5E48">
        <w:rPr>
          <w:rFonts w:asciiTheme="minorHAnsi" w:hAnsiTheme="minorHAnsi" w:cstheme="minorHAnsi"/>
          <w:bCs/>
          <w:i/>
          <w:iCs/>
          <w:szCs w:val="22"/>
          <w:lang w:val="ru-RU"/>
        </w:rPr>
        <w:t xml:space="preserve">(Как именно ваша семантика создается или </w:t>
      </w:r>
      <w:r w:rsidR="00917A06" w:rsidRPr="006E5E48">
        <w:rPr>
          <w:szCs w:val="22"/>
          <w:lang w:val="ru-RU"/>
        </w:rPr>
        <w:t>разрабатывается</w:t>
      </w:r>
      <w:r w:rsidR="00917A06" w:rsidRPr="006E5E48">
        <w:rPr>
          <w:rFonts w:asciiTheme="minorHAnsi" w:hAnsiTheme="minorHAnsi" w:cstheme="minorHAnsi"/>
          <w:bCs/>
          <w:i/>
          <w:iCs/>
          <w:szCs w:val="22"/>
          <w:lang w:val="ru-RU"/>
        </w:rPr>
        <w:t>?)</w:t>
      </w:r>
    </w:p>
    <w:p w14:paraId="19E94A97" w14:textId="77777777" w:rsidR="00917A06" w:rsidRPr="006E5E48" w:rsidRDefault="00917A06" w:rsidP="0063632F">
      <w:pPr>
        <w:jc w:val="left"/>
        <w:rPr>
          <w:szCs w:val="22"/>
          <w:lang w:val="ru-RU"/>
        </w:rPr>
      </w:pPr>
      <w:r w:rsidRPr="006E5E48">
        <w:rPr>
          <w:szCs w:val="22"/>
          <w:lang w:val="ru-RU"/>
        </w:rPr>
        <w:t>На вебинаре будет подробно рассмотрен процесс определения и разработки семантики. Докладчики обсудят такие методики, как разработка онтологии, представление знаний и обработка естественного языка. Они осветят важность получения информации о значении и контексте данных посредством семантических моделей и стандартов, а также подчеркнут итерационный характер разработки и совершенствования семантики.</w:t>
      </w:r>
    </w:p>
    <w:p w14:paraId="37E91F5A" w14:textId="25DF3E0D" w:rsidR="00917A06" w:rsidRPr="006E5E48" w:rsidRDefault="00917A06" w:rsidP="0063632F">
      <w:pPr>
        <w:jc w:val="left"/>
        <w:rPr>
          <w:szCs w:val="22"/>
          <w:lang w:val="ru-RU"/>
        </w:rPr>
      </w:pPr>
      <w:r w:rsidRPr="006E5E48">
        <w:rPr>
          <w:i/>
          <w:iCs/>
          <w:szCs w:val="22"/>
          <w:u w:val="single"/>
          <w:lang w:val="ru-RU"/>
        </w:rPr>
        <w:t>Участники ознакомятся с инструментами и методами, используемыми для получения ценных сведений из структурированных и неструктурированных данных</w:t>
      </w:r>
      <w:r w:rsidRPr="006E5E48">
        <w:rPr>
          <w:szCs w:val="22"/>
          <w:lang w:val="ru-RU"/>
        </w:rPr>
        <w:t>.</w:t>
      </w:r>
    </w:p>
    <w:p w14:paraId="4137ABE6" w14:textId="7C825DD2" w:rsidR="00917A06" w:rsidRPr="006E5E48" w:rsidRDefault="004B29E4" w:rsidP="0063632F">
      <w:pPr>
        <w:pStyle w:val="Headingb"/>
        <w:rPr>
          <w:rFonts w:asciiTheme="minorHAnsi" w:hAnsiTheme="minorHAnsi" w:cstheme="minorHAnsi"/>
          <w:b w:val="0"/>
          <w:bCs/>
          <w:szCs w:val="22"/>
          <w:lang w:val="ru-RU"/>
        </w:rPr>
      </w:pPr>
      <w:r w:rsidRPr="006E5E48">
        <w:rPr>
          <w:rFonts w:asciiTheme="minorHAnsi" w:hAnsiTheme="minorHAnsi" w:cstheme="minorHAnsi"/>
          <w:bCs/>
          <w:szCs w:val="22"/>
          <w:lang w:val="ru-RU"/>
        </w:rPr>
        <w:t>3</w:t>
      </w:r>
      <w:r w:rsidRPr="006E5E48">
        <w:rPr>
          <w:rFonts w:asciiTheme="minorHAnsi" w:hAnsiTheme="minorHAnsi" w:cstheme="minorHAnsi"/>
          <w:bCs/>
          <w:szCs w:val="22"/>
          <w:lang w:val="ru-RU"/>
        </w:rPr>
        <w:tab/>
      </w:r>
      <w:r w:rsidR="00917A06" w:rsidRPr="006E5E48">
        <w:rPr>
          <w:rFonts w:asciiTheme="minorHAnsi" w:hAnsiTheme="minorHAnsi" w:cstheme="minorHAnsi"/>
          <w:bCs/>
          <w:szCs w:val="22"/>
          <w:lang w:val="ru-RU"/>
        </w:rPr>
        <w:t>Применение семантики в различных областях и важность семантики и семантической функциональной совместимости</w:t>
      </w:r>
      <w:r w:rsidR="00CB7CB2" w:rsidRPr="006E5E48">
        <w:rPr>
          <w:rFonts w:asciiTheme="minorHAnsi" w:hAnsiTheme="minorHAnsi" w:cstheme="minorHAnsi"/>
          <w:bCs/>
          <w:szCs w:val="22"/>
          <w:lang w:val="ru-RU"/>
        </w:rPr>
        <w:br/>
      </w:r>
      <w:r w:rsidR="00917A06" w:rsidRPr="006E5E48">
        <w:rPr>
          <w:rFonts w:asciiTheme="minorHAnsi" w:hAnsiTheme="minorHAnsi" w:cstheme="minorHAnsi"/>
          <w:bCs/>
          <w:i/>
          <w:iCs/>
          <w:szCs w:val="22"/>
          <w:lang w:val="ru-RU"/>
        </w:rPr>
        <w:t xml:space="preserve">(Как именно семантика применяется в различных областях? </w:t>
      </w:r>
      <w:proofErr w:type="gramStart"/>
      <w:r w:rsidR="00917A06" w:rsidRPr="006E5E48">
        <w:rPr>
          <w:rFonts w:asciiTheme="minorHAnsi" w:hAnsiTheme="minorHAnsi" w:cstheme="minorHAnsi"/>
          <w:bCs/>
          <w:i/>
          <w:iCs/>
          <w:szCs w:val="22"/>
          <w:lang w:val="ru-RU"/>
        </w:rPr>
        <w:t>К примеру</w:t>
      </w:r>
      <w:proofErr w:type="gramEnd"/>
      <w:r w:rsidR="00917A06" w:rsidRPr="006E5E48">
        <w:rPr>
          <w:rFonts w:asciiTheme="minorHAnsi" w:hAnsiTheme="minorHAnsi" w:cstheme="minorHAnsi"/>
          <w:bCs/>
          <w:i/>
          <w:iCs/>
          <w:szCs w:val="22"/>
          <w:lang w:val="ru-RU"/>
        </w:rPr>
        <w:t xml:space="preserve"> почему используется семантика и семантическая функциональная совместимость в областях глобальных цепочек поставок, "умных" городов и производства и почему это важно для цифровизации?</w:t>
      </w:r>
      <w:r w:rsidR="00CB7CB2" w:rsidRPr="006E5E48">
        <w:rPr>
          <w:rFonts w:asciiTheme="minorHAnsi" w:hAnsiTheme="minorHAnsi" w:cstheme="minorHAnsi"/>
          <w:bCs/>
          <w:i/>
          <w:iCs/>
          <w:szCs w:val="22"/>
          <w:lang w:val="ru-RU"/>
        </w:rPr>
        <w:t>)</w:t>
      </w:r>
    </w:p>
    <w:p w14:paraId="3CBC5126" w14:textId="77777777" w:rsidR="00917A06" w:rsidRPr="006E5E48" w:rsidRDefault="00917A06" w:rsidP="0063632F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6E5E48">
        <w:rPr>
          <w:rFonts w:asciiTheme="minorHAnsi" w:hAnsiTheme="minorHAnsi" w:cstheme="minorHAnsi"/>
          <w:szCs w:val="22"/>
          <w:lang w:val="ru-RU"/>
        </w:rPr>
        <w:t>Помимо рассмотрения создания и разработки семантики на вебинаре будет показано, как именно семантика применяется в различных областях.</w:t>
      </w:r>
    </w:p>
    <w:p w14:paraId="0FCA654F" w14:textId="1F82042F" w:rsidR="00917A06" w:rsidRPr="006E5E48" w:rsidRDefault="00917A06" w:rsidP="0063632F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6E5E48">
        <w:rPr>
          <w:rFonts w:asciiTheme="minorHAnsi" w:hAnsiTheme="minorHAnsi" w:cstheme="minorHAnsi"/>
          <w:i/>
          <w:iCs/>
          <w:szCs w:val="22"/>
          <w:u w:val="single"/>
          <w:lang w:val="ru-RU"/>
        </w:rPr>
        <w:t>Докладчики-эксперты обсудят конкретные сценарии использования и продемонстрируют, каким образом семантика и семантическая функциональная совместимость используются в различных отраслях и секторах и возможно ли совместное использование данной методики</w:t>
      </w:r>
      <w:r w:rsidRPr="006E5E48">
        <w:rPr>
          <w:rFonts w:asciiTheme="minorHAnsi" w:hAnsiTheme="minorHAnsi" w:cstheme="minorHAnsi"/>
          <w:szCs w:val="22"/>
          <w:lang w:val="ru-RU"/>
        </w:rPr>
        <w:t>.</w:t>
      </w:r>
    </w:p>
    <w:p w14:paraId="6B6B7DB2" w14:textId="77777777" w:rsidR="00917A06" w:rsidRPr="006E5E48" w:rsidRDefault="00917A06" w:rsidP="0063632F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6E5E48">
        <w:rPr>
          <w:rFonts w:asciiTheme="minorHAnsi" w:hAnsiTheme="minorHAnsi" w:cstheme="minorHAnsi"/>
          <w:szCs w:val="22"/>
          <w:lang w:val="ru-RU"/>
        </w:rPr>
        <w:t>Почему семантика и семантическая функциональная совместимость играют решающую роль в современном потоке данных. Докладчики представят информацию о том, как эти технологии содействуют усовершенствованию интеграции данных путем преодоления разрыва между разными системами, базами данных и форматами. Будут приведены примеры того, в каких случаях важна семантическая совместимость.</w:t>
      </w:r>
    </w:p>
    <w:p w14:paraId="4467255B" w14:textId="15C20CCE" w:rsidR="00917A06" w:rsidRPr="006E5E48" w:rsidRDefault="00917A06" w:rsidP="0063632F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6E5E48">
        <w:rPr>
          <w:rFonts w:asciiTheme="minorHAnsi" w:hAnsiTheme="minorHAnsi" w:cstheme="minorHAnsi"/>
          <w:i/>
          <w:iCs/>
          <w:szCs w:val="22"/>
          <w:u w:val="single"/>
          <w:lang w:val="ru-RU"/>
        </w:rPr>
        <w:t>Участники смогут понять роль семантической функциональной совместимости в содействии сотрудничеству, обмену знаниями и инновациям в различных областях, таких как здравоохранение, финансы, электронная коммерция и управление.</w:t>
      </w:r>
      <w:r w:rsidRPr="006E5E48">
        <w:rPr>
          <w:rFonts w:asciiTheme="minorHAnsi" w:hAnsiTheme="minorHAnsi" w:cstheme="minorHAnsi"/>
          <w:szCs w:val="22"/>
          <w:lang w:val="ru-RU"/>
        </w:rPr>
        <w:t xml:space="preserve"> </w:t>
      </w:r>
      <w:r w:rsidRPr="006E5E48">
        <w:rPr>
          <w:rFonts w:asciiTheme="minorHAnsi" w:hAnsiTheme="minorHAnsi" w:cstheme="minorHAnsi"/>
          <w:i/>
          <w:iCs/>
          <w:szCs w:val="22"/>
          <w:u w:val="single"/>
          <w:lang w:val="ru-RU"/>
        </w:rPr>
        <w:t>Сценарии реального использования в мире продемонстрируют преобразующее воздействие семантики на принимаемые на основе данных решения</w:t>
      </w:r>
      <w:r w:rsidRPr="006E5E48">
        <w:rPr>
          <w:rFonts w:asciiTheme="minorHAnsi" w:hAnsiTheme="minorHAnsi" w:cstheme="minorHAnsi"/>
          <w:szCs w:val="22"/>
          <w:lang w:val="ru-RU"/>
        </w:rPr>
        <w:t>.</w:t>
      </w:r>
    </w:p>
    <w:p w14:paraId="54D7805B" w14:textId="01A2FE3F" w:rsidR="00917A06" w:rsidRPr="006E5E48" w:rsidRDefault="004B29E4" w:rsidP="0063632F">
      <w:pPr>
        <w:pStyle w:val="Headingb"/>
        <w:rPr>
          <w:rFonts w:asciiTheme="minorHAnsi" w:hAnsiTheme="minorHAnsi" w:cstheme="minorHAnsi"/>
          <w:i/>
          <w:iCs/>
          <w:szCs w:val="22"/>
          <w:lang w:val="ru-RU"/>
        </w:rPr>
      </w:pPr>
      <w:r w:rsidRPr="006E5E48">
        <w:rPr>
          <w:rFonts w:asciiTheme="minorHAnsi" w:hAnsiTheme="minorHAnsi" w:cstheme="minorHAnsi"/>
          <w:szCs w:val="22"/>
          <w:lang w:val="ru-RU"/>
        </w:rPr>
        <w:lastRenderedPageBreak/>
        <w:t>4</w:t>
      </w:r>
      <w:r w:rsidRPr="006E5E48">
        <w:rPr>
          <w:rFonts w:asciiTheme="minorHAnsi" w:hAnsiTheme="minorHAnsi" w:cstheme="minorHAnsi"/>
          <w:b w:val="0"/>
          <w:bCs/>
          <w:szCs w:val="22"/>
          <w:lang w:val="ru-RU"/>
        </w:rPr>
        <w:tab/>
      </w:r>
      <w:r w:rsidR="00917A06" w:rsidRPr="006E5E48">
        <w:rPr>
          <w:rFonts w:asciiTheme="minorHAnsi" w:hAnsiTheme="minorHAnsi" w:cstheme="minorHAnsi"/>
          <w:bCs/>
          <w:szCs w:val="22"/>
          <w:lang w:val="ru-RU"/>
        </w:rPr>
        <w:t>Ожидаемые преимущества от применения семантических процессов</w:t>
      </w:r>
      <w:r w:rsidR="00CB7CB2" w:rsidRPr="006E5E48">
        <w:rPr>
          <w:rFonts w:asciiTheme="minorHAnsi" w:hAnsiTheme="minorHAnsi" w:cstheme="minorHAnsi"/>
          <w:bCs/>
          <w:szCs w:val="22"/>
          <w:lang w:val="ru-RU"/>
        </w:rPr>
        <w:br/>
      </w:r>
      <w:r w:rsidR="00917A06" w:rsidRPr="006E5E48">
        <w:rPr>
          <w:rFonts w:asciiTheme="minorHAnsi" w:hAnsiTheme="minorHAnsi" w:cstheme="minorHAnsi"/>
          <w:bCs/>
          <w:i/>
          <w:iCs/>
          <w:szCs w:val="22"/>
          <w:lang w:val="ru-RU"/>
        </w:rPr>
        <w:t>(Каковы ожидаемые преимущества от применения семантических процессов в вашей деятельности или следования такой методике?)</w:t>
      </w:r>
    </w:p>
    <w:p w14:paraId="18AA9813" w14:textId="41A1D7BB" w:rsidR="00917A06" w:rsidRPr="006E5E48" w:rsidRDefault="00917A06" w:rsidP="0063632F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6E5E48">
        <w:rPr>
          <w:rFonts w:asciiTheme="minorHAnsi" w:hAnsiTheme="minorHAnsi" w:cstheme="minorHAnsi"/>
          <w:szCs w:val="22"/>
          <w:lang w:val="ru-RU"/>
        </w:rPr>
        <w:t>На вебинаре будут продемонстрированы ожидаемые преимущества внедрения семантических процессов и использования семантической функциональной совместимости. Участники получат представление о следующих преимуществах:</w:t>
      </w:r>
    </w:p>
    <w:p w14:paraId="78B7F7A1" w14:textId="3C6A6A46" w:rsidR="00917A06" w:rsidRPr="006E5E48" w:rsidRDefault="004B29E4" w:rsidP="004B29E4">
      <w:pPr>
        <w:pStyle w:val="enumlev1"/>
        <w:rPr>
          <w:szCs w:val="22"/>
          <w:lang w:val="ru-RU"/>
        </w:rPr>
      </w:pPr>
      <w:r w:rsidRPr="006E5E48">
        <w:rPr>
          <w:szCs w:val="22"/>
          <w:lang w:val="ru-RU"/>
        </w:rPr>
        <w:t>a)</w:t>
      </w:r>
      <w:r w:rsidRPr="006E5E48">
        <w:rPr>
          <w:szCs w:val="22"/>
          <w:lang w:val="ru-RU"/>
        </w:rPr>
        <w:tab/>
      </w:r>
      <w:r w:rsidR="00917A06" w:rsidRPr="006E5E48">
        <w:rPr>
          <w:szCs w:val="22"/>
          <w:lang w:val="ru-RU"/>
        </w:rPr>
        <w:t>Усовершенствованная интеграция данных – семантика позволяет осуществлять беспрепятственную интеграцию различных источников данных, способствует формированию комплексного представления и улучшению качества и согласованности данных.</w:t>
      </w:r>
    </w:p>
    <w:p w14:paraId="5B303E11" w14:textId="41DB6D7D" w:rsidR="00917A06" w:rsidRPr="006E5E48" w:rsidRDefault="004B29E4" w:rsidP="004B29E4">
      <w:pPr>
        <w:pStyle w:val="enumlev1"/>
        <w:rPr>
          <w:szCs w:val="22"/>
          <w:lang w:val="ru-RU"/>
        </w:rPr>
      </w:pPr>
      <w:r w:rsidRPr="006E5E48">
        <w:rPr>
          <w:szCs w:val="22"/>
          <w:lang w:val="ru-RU"/>
        </w:rPr>
        <w:t>b)</w:t>
      </w:r>
      <w:r w:rsidRPr="006E5E48">
        <w:rPr>
          <w:szCs w:val="22"/>
          <w:lang w:val="ru-RU"/>
        </w:rPr>
        <w:tab/>
      </w:r>
      <w:r w:rsidR="00917A06" w:rsidRPr="006E5E48">
        <w:rPr>
          <w:szCs w:val="22"/>
          <w:lang w:val="ru-RU"/>
        </w:rPr>
        <w:t>Совершенствование понимания данных: семантические модели и стандарты обеспечивают общее понимание данных, способствуют эффективной связи и сотрудничеству между заинтересованными сторонами.</w:t>
      </w:r>
    </w:p>
    <w:p w14:paraId="331C73DB" w14:textId="27262426" w:rsidR="00917A06" w:rsidRPr="006E5E48" w:rsidRDefault="004B29E4" w:rsidP="004B29E4">
      <w:pPr>
        <w:pStyle w:val="enumlev1"/>
        <w:rPr>
          <w:szCs w:val="22"/>
          <w:lang w:val="ru-RU"/>
        </w:rPr>
      </w:pPr>
      <w:r w:rsidRPr="006E5E48">
        <w:rPr>
          <w:szCs w:val="22"/>
          <w:lang w:val="ru-RU"/>
        </w:rPr>
        <w:t>c)</w:t>
      </w:r>
      <w:r w:rsidRPr="006E5E48">
        <w:rPr>
          <w:szCs w:val="22"/>
          <w:lang w:val="ru-RU"/>
        </w:rPr>
        <w:tab/>
      </w:r>
      <w:r w:rsidR="00917A06" w:rsidRPr="006E5E48">
        <w:rPr>
          <w:szCs w:val="22"/>
          <w:lang w:val="ru-RU"/>
        </w:rPr>
        <w:t>Усовершенствованный поиск и обнаружение – семантика расширяет возможности поиска, обеспечивает точный и эффективный поиск соответствующей информации, что приводит к повышению производительности и качества принимаемых решений.</w:t>
      </w:r>
    </w:p>
    <w:p w14:paraId="3138A5E4" w14:textId="7F304C9B" w:rsidR="00917A06" w:rsidRPr="006E5E48" w:rsidRDefault="004B29E4" w:rsidP="004B29E4">
      <w:pPr>
        <w:pStyle w:val="enumlev1"/>
        <w:rPr>
          <w:szCs w:val="22"/>
          <w:lang w:val="ru-RU"/>
        </w:rPr>
      </w:pPr>
      <w:r w:rsidRPr="006E5E48">
        <w:rPr>
          <w:szCs w:val="22"/>
          <w:lang w:val="ru-RU"/>
        </w:rPr>
        <w:t>d)</w:t>
      </w:r>
      <w:r w:rsidRPr="006E5E48">
        <w:rPr>
          <w:szCs w:val="22"/>
          <w:lang w:val="ru-RU"/>
        </w:rPr>
        <w:tab/>
      </w:r>
      <w:r w:rsidR="00917A06" w:rsidRPr="006E5E48">
        <w:rPr>
          <w:szCs w:val="22"/>
          <w:lang w:val="ru-RU"/>
        </w:rPr>
        <w:t>Функциональная совместимость и масштабируемость – путем внедрения семантической функциональной совместимости организации могут преодолеть проблемы совместимости, что позволит осуществлять масштабируемую интеграцию данных и обеспечить функциональную совместимость систем.</w:t>
      </w:r>
    </w:p>
    <w:p w14:paraId="07DB55C5" w14:textId="313A25D8" w:rsidR="00917A06" w:rsidRPr="006E5E48" w:rsidRDefault="004B29E4" w:rsidP="004B29E4">
      <w:pPr>
        <w:pStyle w:val="Headingb"/>
        <w:rPr>
          <w:rFonts w:asciiTheme="minorHAnsi" w:hAnsiTheme="minorHAnsi" w:cstheme="minorHAnsi"/>
          <w:b w:val="0"/>
          <w:bCs/>
          <w:szCs w:val="22"/>
          <w:lang w:val="ru-RU"/>
        </w:rPr>
      </w:pPr>
      <w:r w:rsidRPr="006E5E48">
        <w:rPr>
          <w:rFonts w:asciiTheme="minorHAnsi" w:hAnsiTheme="minorHAnsi" w:cstheme="minorHAnsi"/>
          <w:bCs/>
          <w:szCs w:val="22"/>
          <w:lang w:val="ru-RU"/>
        </w:rPr>
        <w:t>5</w:t>
      </w:r>
      <w:r w:rsidRPr="006E5E48">
        <w:rPr>
          <w:rFonts w:asciiTheme="minorHAnsi" w:hAnsiTheme="minorHAnsi" w:cstheme="minorHAnsi"/>
          <w:bCs/>
          <w:szCs w:val="22"/>
          <w:lang w:val="ru-RU"/>
        </w:rPr>
        <w:tab/>
      </w:r>
      <w:proofErr w:type="gramStart"/>
      <w:r w:rsidR="00917A06" w:rsidRPr="006E5E48">
        <w:rPr>
          <w:rFonts w:asciiTheme="minorHAnsi" w:hAnsiTheme="minorHAnsi" w:cstheme="minorHAnsi"/>
          <w:bCs/>
          <w:szCs w:val="22"/>
          <w:lang w:val="ru-RU"/>
        </w:rPr>
        <w:t>Проблемы</w:t>
      </w:r>
      <w:proofErr w:type="gramEnd"/>
      <w:r w:rsidR="00917A06" w:rsidRPr="006E5E48">
        <w:rPr>
          <w:rFonts w:asciiTheme="minorHAnsi" w:hAnsiTheme="minorHAnsi" w:cstheme="minorHAnsi"/>
          <w:bCs/>
          <w:szCs w:val="22"/>
          <w:lang w:val="ru-RU"/>
        </w:rPr>
        <w:t xml:space="preserve"> и примеры передового опыта</w:t>
      </w:r>
      <w:r w:rsidR="00CB7CB2" w:rsidRPr="006E5E48">
        <w:rPr>
          <w:rFonts w:asciiTheme="minorHAnsi" w:hAnsiTheme="minorHAnsi" w:cstheme="minorHAnsi"/>
          <w:bCs/>
          <w:szCs w:val="22"/>
          <w:lang w:val="ru-RU"/>
        </w:rPr>
        <w:br/>
      </w:r>
      <w:r w:rsidR="00917A06" w:rsidRPr="006E5E48">
        <w:rPr>
          <w:rFonts w:asciiTheme="minorHAnsi" w:hAnsiTheme="minorHAnsi" w:cstheme="minorHAnsi"/>
          <w:bCs/>
          <w:i/>
          <w:iCs/>
          <w:szCs w:val="22"/>
          <w:lang w:val="ru-RU"/>
        </w:rPr>
        <w:t>(С какими проблемами вы сталкиваетесь, и какие примеры передового опыта вы применили для решения подобных проблем?</w:t>
      </w:r>
      <w:r w:rsidR="00917A06" w:rsidRPr="006E5E48">
        <w:rPr>
          <w:rFonts w:asciiTheme="minorHAnsi" w:hAnsiTheme="minorHAnsi" w:cstheme="minorHAnsi"/>
          <w:i/>
          <w:iCs/>
          <w:szCs w:val="22"/>
          <w:lang w:val="ru-RU"/>
        </w:rPr>
        <w:t xml:space="preserve"> </w:t>
      </w:r>
      <w:r w:rsidR="00917A06" w:rsidRPr="006E5E48">
        <w:rPr>
          <w:rFonts w:asciiTheme="minorHAnsi" w:hAnsiTheme="minorHAnsi" w:cstheme="minorHAnsi"/>
          <w:bCs/>
          <w:i/>
          <w:iCs/>
          <w:szCs w:val="22"/>
          <w:lang w:val="ru-RU"/>
        </w:rPr>
        <w:t>Что происходит не так?)</w:t>
      </w:r>
    </w:p>
    <w:p w14:paraId="6ED7307F" w14:textId="77777777" w:rsidR="00917A06" w:rsidRPr="006E5E48" w:rsidRDefault="00917A06" w:rsidP="0063632F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6E5E48">
        <w:rPr>
          <w:rFonts w:asciiTheme="minorHAnsi" w:hAnsiTheme="minorHAnsi" w:cstheme="minorHAnsi"/>
          <w:szCs w:val="22"/>
          <w:lang w:val="ru-RU"/>
        </w:rPr>
        <w:t>На вебинаре будут рассматриваться проблемы, связанные с семантикой и семантической функциональной совместимостью, и будет представлен передовой опыт их преодоления. Докладчики обсудят такие проблемы, как неоднородность данных, согласование онтологии и обеспечение конфиденциальности и защищенности данных. Они представят успешные стратегии, включая методы стандартизации данных, семантическое картирование и технологии сохранения конфиденциальности.</w:t>
      </w:r>
    </w:p>
    <w:p w14:paraId="04762BA7" w14:textId="4EBE1FCF" w:rsidR="00917A06" w:rsidRPr="006E5E48" w:rsidRDefault="00917A06" w:rsidP="0063632F">
      <w:pPr>
        <w:jc w:val="left"/>
        <w:rPr>
          <w:rFonts w:asciiTheme="minorHAnsi" w:hAnsiTheme="minorHAnsi" w:cstheme="minorHAnsi"/>
          <w:szCs w:val="22"/>
          <w:lang w:val="ru-RU"/>
        </w:rPr>
      </w:pPr>
      <w:r w:rsidRPr="006E5E48">
        <w:rPr>
          <w:rFonts w:asciiTheme="minorHAnsi" w:hAnsiTheme="minorHAnsi" w:cstheme="minorHAnsi"/>
          <w:i/>
          <w:iCs/>
          <w:szCs w:val="22"/>
          <w:u w:val="single"/>
          <w:lang w:val="ru-RU"/>
        </w:rPr>
        <w:t>Участники изучат реальный опыт и ознакомятся с идеями по внедрению передового опыта в своих организациях</w:t>
      </w:r>
      <w:r w:rsidRPr="006E5E48">
        <w:rPr>
          <w:rFonts w:asciiTheme="minorHAnsi" w:hAnsiTheme="minorHAnsi" w:cstheme="minorHAnsi"/>
          <w:szCs w:val="22"/>
          <w:lang w:val="ru-RU"/>
        </w:rPr>
        <w:t>.</w:t>
      </w:r>
    </w:p>
    <w:p w14:paraId="432D5AD5" w14:textId="77777777" w:rsidR="007B2796" w:rsidRPr="006E5E48" w:rsidRDefault="007B2796" w:rsidP="007B2796">
      <w:pPr>
        <w:spacing w:before="720"/>
        <w:jc w:val="center"/>
        <w:rPr>
          <w:szCs w:val="22"/>
          <w:lang w:val="ru-RU"/>
        </w:rPr>
      </w:pPr>
      <w:r w:rsidRPr="006E5E48">
        <w:rPr>
          <w:szCs w:val="22"/>
          <w:lang w:val="ru-RU"/>
        </w:rPr>
        <w:t>______________</w:t>
      </w:r>
    </w:p>
    <w:sectPr w:rsidR="007B2796" w:rsidRPr="006E5E48" w:rsidSect="006E5E48">
      <w:headerReference w:type="default" r:id="rId18"/>
      <w:footerReference w:type="first" r:id="rId19"/>
      <w:type w:val="oddPage"/>
      <w:pgSz w:w="11907" w:h="16834" w:code="9"/>
      <w:pgMar w:top="1418" w:right="1134" w:bottom="1418" w:left="1134" w:header="567" w:footer="567" w:gutter="0"/>
      <w:paperSrc w:first="15" w:other="15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2738" w14:textId="77777777" w:rsidR="007109C3" w:rsidRDefault="007109C3">
      <w:r>
        <w:separator/>
      </w:r>
    </w:p>
  </w:endnote>
  <w:endnote w:type="continuationSeparator" w:id="0">
    <w:p w14:paraId="0ED17F1B" w14:textId="77777777" w:rsidR="007109C3" w:rsidRDefault="007109C3">
      <w:r>
        <w:continuationSeparator/>
      </w:r>
    </w:p>
  </w:endnote>
  <w:endnote w:type="continuationNotice" w:id="1">
    <w:p w14:paraId="7CEBE37D" w14:textId="77777777" w:rsidR="007109C3" w:rsidRDefault="007109C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C77C" w14:textId="23263E66" w:rsidR="006219A7" w:rsidRPr="00854BCC" w:rsidRDefault="007552ED" w:rsidP="006219A7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proofErr w:type="gramStart"/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>:</w:t>
    </w:r>
    <w:proofErr w:type="gramEnd"/>
    <w:r w:rsidRPr="00430D5C">
      <w:rPr>
        <w:color w:val="0070C0"/>
        <w:sz w:val="18"/>
        <w:szCs w:val="18"/>
        <w:lang w:val="fr-CH"/>
      </w:rPr>
      <w:t xml:space="preserve">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39C0" w14:textId="77777777" w:rsidR="007109C3" w:rsidRDefault="007109C3">
      <w:r>
        <w:t>____________________</w:t>
      </w:r>
    </w:p>
  </w:footnote>
  <w:footnote w:type="continuationSeparator" w:id="0">
    <w:p w14:paraId="13AF1FEA" w14:textId="77777777" w:rsidR="007109C3" w:rsidRDefault="007109C3">
      <w:r>
        <w:continuationSeparator/>
      </w:r>
    </w:p>
  </w:footnote>
  <w:footnote w:type="continuationNotice" w:id="1">
    <w:p w14:paraId="74105967" w14:textId="77777777" w:rsidR="007109C3" w:rsidRDefault="007109C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0215" w14:textId="7B1671C9" w:rsidR="00FA46A0" w:rsidRPr="008B6E65" w:rsidRDefault="00FA46A0" w:rsidP="0044750B">
    <w:pPr>
      <w:pStyle w:val="Header"/>
      <w:rPr>
        <w:rFonts w:cs="Calibri"/>
        <w:bCs/>
        <w:szCs w:val="18"/>
        <w:lang w:val="ru-RU"/>
      </w:rPr>
    </w:pPr>
    <w:r w:rsidRPr="008B6E65">
      <w:rPr>
        <w:szCs w:val="18"/>
      </w:rPr>
      <w:fldChar w:fldCharType="begin"/>
    </w:r>
    <w:r w:rsidR="00B61012" w:rsidRPr="008B6E65">
      <w:rPr>
        <w:szCs w:val="18"/>
      </w:rPr>
      <w:instrText xml:space="preserve"> PAGE   \* MERGEFORMAT </w:instrText>
    </w:r>
    <w:r w:rsidRPr="008B6E65">
      <w:rPr>
        <w:szCs w:val="18"/>
      </w:rPr>
      <w:fldChar w:fldCharType="separate"/>
    </w:r>
    <w:r w:rsidR="002D6887">
      <w:rPr>
        <w:noProof/>
        <w:szCs w:val="18"/>
      </w:rPr>
      <w:t>- 4 -</w:t>
    </w:r>
    <w:r w:rsidRPr="008B6E65">
      <w:rPr>
        <w:noProof/>
        <w:szCs w:val="18"/>
      </w:rPr>
      <w:fldChar w:fldCharType="end"/>
    </w:r>
    <w:r w:rsidR="00503ADB" w:rsidRPr="008B6E65">
      <w:rPr>
        <w:noProof/>
        <w:szCs w:val="18"/>
      </w:rPr>
      <w:br/>
    </w:r>
    <w:r w:rsidR="00CB7CB2" w:rsidRPr="008B6E65">
      <w:rPr>
        <w:rFonts w:cs="Calibri"/>
        <w:bCs/>
        <w:szCs w:val="18"/>
        <w:lang w:val="ru-RU"/>
      </w:rPr>
      <w:t>Циркуляр</w:t>
    </w:r>
    <w:r w:rsidR="0061045E" w:rsidRPr="008B6E65">
      <w:rPr>
        <w:rFonts w:cs="Calibri"/>
        <w:bCs/>
        <w:szCs w:val="18"/>
      </w:rPr>
      <w:t xml:space="preserve"> 112</w:t>
    </w:r>
    <w:r w:rsidR="00CB7CB2" w:rsidRPr="008B6E65">
      <w:rPr>
        <w:rFonts w:cs="Calibri"/>
        <w:bCs/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44B71"/>
    <w:multiLevelType w:val="hybridMultilevel"/>
    <w:tmpl w:val="F934E130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85E14AA"/>
    <w:multiLevelType w:val="hybridMultilevel"/>
    <w:tmpl w:val="BE545344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10681"/>
    <w:multiLevelType w:val="hybridMultilevel"/>
    <w:tmpl w:val="02AE31AA"/>
    <w:lvl w:ilvl="0" w:tplc="4DA056B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990D27"/>
    <w:multiLevelType w:val="hybridMultilevel"/>
    <w:tmpl w:val="95B6D5BE"/>
    <w:lvl w:ilvl="0" w:tplc="A7C4AC1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84B55FC"/>
    <w:multiLevelType w:val="hybridMultilevel"/>
    <w:tmpl w:val="9FE25054"/>
    <w:lvl w:ilvl="0" w:tplc="B788642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124AA2"/>
    <w:multiLevelType w:val="hybridMultilevel"/>
    <w:tmpl w:val="C48CE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56525097">
    <w:abstractNumId w:val="9"/>
  </w:num>
  <w:num w:numId="2" w16cid:durableId="1816601583">
    <w:abstractNumId w:val="7"/>
  </w:num>
  <w:num w:numId="3" w16cid:durableId="275337206">
    <w:abstractNumId w:val="6"/>
  </w:num>
  <w:num w:numId="4" w16cid:durableId="1346438453">
    <w:abstractNumId w:val="5"/>
  </w:num>
  <w:num w:numId="5" w16cid:durableId="1672491316">
    <w:abstractNumId w:val="4"/>
  </w:num>
  <w:num w:numId="6" w16cid:durableId="1996756981">
    <w:abstractNumId w:val="8"/>
  </w:num>
  <w:num w:numId="7" w16cid:durableId="677388229">
    <w:abstractNumId w:val="3"/>
  </w:num>
  <w:num w:numId="8" w16cid:durableId="594216332">
    <w:abstractNumId w:val="2"/>
  </w:num>
  <w:num w:numId="9" w16cid:durableId="825509966">
    <w:abstractNumId w:val="1"/>
  </w:num>
  <w:num w:numId="10" w16cid:durableId="1261523090">
    <w:abstractNumId w:val="0"/>
  </w:num>
  <w:num w:numId="11" w16cid:durableId="1878615668">
    <w:abstractNumId w:val="15"/>
  </w:num>
  <w:num w:numId="12" w16cid:durableId="471990912">
    <w:abstractNumId w:val="12"/>
  </w:num>
  <w:num w:numId="13" w16cid:durableId="1291404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2442620">
    <w:abstractNumId w:val="10"/>
  </w:num>
  <w:num w:numId="15" w16cid:durableId="1565799197">
    <w:abstractNumId w:val="13"/>
  </w:num>
  <w:num w:numId="16" w16cid:durableId="1153450373">
    <w:abstractNumId w:val="11"/>
  </w:num>
  <w:num w:numId="17" w16cid:durableId="8680326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51"/>
    <w:rsid w:val="00005CA6"/>
    <w:rsid w:val="00007640"/>
    <w:rsid w:val="00007982"/>
    <w:rsid w:val="00012B20"/>
    <w:rsid w:val="00017751"/>
    <w:rsid w:val="00022E6B"/>
    <w:rsid w:val="00040C91"/>
    <w:rsid w:val="0006441C"/>
    <w:rsid w:val="000732EC"/>
    <w:rsid w:val="00094362"/>
    <w:rsid w:val="000B15C8"/>
    <w:rsid w:val="000C2C2E"/>
    <w:rsid w:val="000C3712"/>
    <w:rsid w:val="000D3581"/>
    <w:rsid w:val="000D4E75"/>
    <w:rsid w:val="000D6A98"/>
    <w:rsid w:val="000D7CB6"/>
    <w:rsid w:val="000E63D4"/>
    <w:rsid w:val="000F12BC"/>
    <w:rsid w:val="000F5136"/>
    <w:rsid w:val="001017CA"/>
    <w:rsid w:val="001018E1"/>
    <w:rsid w:val="001070C1"/>
    <w:rsid w:val="00112F37"/>
    <w:rsid w:val="00114B7C"/>
    <w:rsid w:val="00120D09"/>
    <w:rsid w:val="001256FE"/>
    <w:rsid w:val="00132E69"/>
    <w:rsid w:val="001452C9"/>
    <w:rsid w:val="00162636"/>
    <w:rsid w:val="00162E48"/>
    <w:rsid w:val="0016777F"/>
    <w:rsid w:val="00184287"/>
    <w:rsid w:val="00184FE3"/>
    <w:rsid w:val="0019170E"/>
    <w:rsid w:val="001A34EC"/>
    <w:rsid w:val="001A5941"/>
    <w:rsid w:val="001A7804"/>
    <w:rsid w:val="001B207C"/>
    <w:rsid w:val="001B2F35"/>
    <w:rsid w:val="001C30AE"/>
    <w:rsid w:val="001C6AA9"/>
    <w:rsid w:val="001E062C"/>
    <w:rsid w:val="001F3D92"/>
    <w:rsid w:val="002008C5"/>
    <w:rsid w:val="002030AC"/>
    <w:rsid w:val="002053CA"/>
    <w:rsid w:val="00205C30"/>
    <w:rsid w:val="00206969"/>
    <w:rsid w:val="00214D55"/>
    <w:rsid w:val="00235C94"/>
    <w:rsid w:val="00237B3E"/>
    <w:rsid w:val="00244C45"/>
    <w:rsid w:val="00251CBF"/>
    <w:rsid w:val="00263CFC"/>
    <w:rsid w:val="00276F7D"/>
    <w:rsid w:val="0029070B"/>
    <w:rsid w:val="00293CE3"/>
    <w:rsid w:val="002A3DBE"/>
    <w:rsid w:val="002B3378"/>
    <w:rsid w:val="002C07CC"/>
    <w:rsid w:val="002C29C6"/>
    <w:rsid w:val="002D6887"/>
    <w:rsid w:val="002F3AEA"/>
    <w:rsid w:val="00320C69"/>
    <w:rsid w:val="00320C8D"/>
    <w:rsid w:val="00324473"/>
    <w:rsid w:val="00341A6C"/>
    <w:rsid w:val="00356B73"/>
    <w:rsid w:val="00362FB0"/>
    <w:rsid w:val="00371CB4"/>
    <w:rsid w:val="003746A5"/>
    <w:rsid w:val="00375A8A"/>
    <w:rsid w:val="00387B88"/>
    <w:rsid w:val="00396C3B"/>
    <w:rsid w:val="003A0588"/>
    <w:rsid w:val="003A457D"/>
    <w:rsid w:val="003A5867"/>
    <w:rsid w:val="003A78A2"/>
    <w:rsid w:val="003B7933"/>
    <w:rsid w:val="003C02C8"/>
    <w:rsid w:val="003D4690"/>
    <w:rsid w:val="003E1E2F"/>
    <w:rsid w:val="003E288D"/>
    <w:rsid w:val="003F09A1"/>
    <w:rsid w:val="003F1B5A"/>
    <w:rsid w:val="003F264B"/>
    <w:rsid w:val="00412C2D"/>
    <w:rsid w:val="00420095"/>
    <w:rsid w:val="00424AB7"/>
    <w:rsid w:val="00426109"/>
    <w:rsid w:val="004449A1"/>
    <w:rsid w:val="0044750B"/>
    <w:rsid w:val="00453CEA"/>
    <w:rsid w:val="004547EA"/>
    <w:rsid w:val="0046092C"/>
    <w:rsid w:val="0046458D"/>
    <w:rsid w:val="00467B98"/>
    <w:rsid w:val="00485E1E"/>
    <w:rsid w:val="00487330"/>
    <w:rsid w:val="004A504A"/>
    <w:rsid w:val="004A5E95"/>
    <w:rsid w:val="004B29E4"/>
    <w:rsid w:val="004B4C11"/>
    <w:rsid w:val="004B5BDD"/>
    <w:rsid w:val="004B5FF0"/>
    <w:rsid w:val="004C61AB"/>
    <w:rsid w:val="004D67D8"/>
    <w:rsid w:val="004E3628"/>
    <w:rsid w:val="004E53B1"/>
    <w:rsid w:val="004F48FD"/>
    <w:rsid w:val="00503ADB"/>
    <w:rsid w:val="00504922"/>
    <w:rsid w:val="00505435"/>
    <w:rsid w:val="00512DD4"/>
    <w:rsid w:val="00541A2B"/>
    <w:rsid w:val="00551492"/>
    <w:rsid w:val="005554DD"/>
    <w:rsid w:val="0055593F"/>
    <w:rsid w:val="00564751"/>
    <w:rsid w:val="00597470"/>
    <w:rsid w:val="005A3775"/>
    <w:rsid w:val="005A513B"/>
    <w:rsid w:val="005A520E"/>
    <w:rsid w:val="005A5BC8"/>
    <w:rsid w:val="005B57F9"/>
    <w:rsid w:val="005C6B52"/>
    <w:rsid w:val="005C7DFC"/>
    <w:rsid w:val="005D2D11"/>
    <w:rsid w:val="005D35EA"/>
    <w:rsid w:val="005D533E"/>
    <w:rsid w:val="005D54A8"/>
    <w:rsid w:val="005E003C"/>
    <w:rsid w:val="005E1AB6"/>
    <w:rsid w:val="005F1F39"/>
    <w:rsid w:val="005F5921"/>
    <w:rsid w:val="006010C1"/>
    <w:rsid w:val="0060291F"/>
    <w:rsid w:val="00604862"/>
    <w:rsid w:val="0061045E"/>
    <w:rsid w:val="00611AAC"/>
    <w:rsid w:val="00614B80"/>
    <w:rsid w:val="00617721"/>
    <w:rsid w:val="006219A7"/>
    <w:rsid w:val="0062519A"/>
    <w:rsid w:val="00626A30"/>
    <w:rsid w:val="00631003"/>
    <w:rsid w:val="0063632F"/>
    <w:rsid w:val="00645A29"/>
    <w:rsid w:val="00655190"/>
    <w:rsid w:val="00666475"/>
    <w:rsid w:val="00684081"/>
    <w:rsid w:val="006B410B"/>
    <w:rsid w:val="006B4578"/>
    <w:rsid w:val="006B75D2"/>
    <w:rsid w:val="006C33C9"/>
    <w:rsid w:val="006C3BF5"/>
    <w:rsid w:val="006E1561"/>
    <w:rsid w:val="006E5E48"/>
    <w:rsid w:val="006F065B"/>
    <w:rsid w:val="00700894"/>
    <w:rsid w:val="00703A43"/>
    <w:rsid w:val="0070528D"/>
    <w:rsid w:val="007109C3"/>
    <w:rsid w:val="007212F2"/>
    <w:rsid w:val="007214BC"/>
    <w:rsid w:val="00721CD9"/>
    <w:rsid w:val="00722574"/>
    <w:rsid w:val="00724ADE"/>
    <w:rsid w:val="00726106"/>
    <w:rsid w:val="00730A58"/>
    <w:rsid w:val="00733026"/>
    <w:rsid w:val="00734AAB"/>
    <w:rsid w:val="007412D3"/>
    <w:rsid w:val="007417EE"/>
    <w:rsid w:val="00742407"/>
    <w:rsid w:val="00750614"/>
    <w:rsid w:val="0075165B"/>
    <w:rsid w:val="007518F5"/>
    <w:rsid w:val="007552ED"/>
    <w:rsid w:val="00755C07"/>
    <w:rsid w:val="00773DBB"/>
    <w:rsid w:val="00777BDB"/>
    <w:rsid w:val="007867C0"/>
    <w:rsid w:val="0079763E"/>
    <w:rsid w:val="007A65E8"/>
    <w:rsid w:val="007B2796"/>
    <w:rsid w:val="007B680F"/>
    <w:rsid w:val="007C1AB3"/>
    <w:rsid w:val="007D1E64"/>
    <w:rsid w:val="007E037C"/>
    <w:rsid w:val="007E6A46"/>
    <w:rsid w:val="007E7499"/>
    <w:rsid w:val="007F3889"/>
    <w:rsid w:val="00800F4B"/>
    <w:rsid w:val="00823F38"/>
    <w:rsid w:val="0082691C"/>
    <w:rsid w:val="00846DA4"/>
    <w:rsid w:val="00850CE9"/>
    <w:rsid w:val="00856950"/>
    <w:rsid w:val="00860108"/>
    <w:rsid w:val="00861266"/>
    <w:rsid w:val="00865E93"/>
    <w:rsid w:val="0087470C"/>
    <w:rsid w:val="00875C85"/>
    <w:rsid w:val="00880B03"/>
    <w:rsid w:val="00897A7A"/>
    <w:rsid w:val="008A567A"/>
    <w:rsid w:val="008A7EEC"/>
    <w:rsid w:val="008B63ED"/>
    <w:rsid w:val="008B6E65"/>
    <w:rsid w:val="008C194B"/>
    <w:rsid w:val="008C4881"/>
    <w:rsid w:val="008D4581"/>
    <w:rsid w:val="008D67A2"/>
    <w:rsid w:val="008E3458"/>
    <w:rsid w:val="008E3AB9"/>
    <w:rsid w:val="009015EC"/>
    <w:rsid w:val="00906D7F"/>
    <w:rsid w:val="0091039F"/>
    <w:rsid w:val="00911C5C"/>
    <w:rsid w:val="009128DA"/>
    <w:rsid w:val="00917A06"/>
    <w:rsid w:val="00923099"/>
    <w:rsid w:val="00926A6E"/>
    <w:rsid w:val="009360AD"/>
    <w:rsid w:val="00937DBE"/>
    <w:rsid w:val="009424AC"/>
    <w:rsid w:val="009478AD"/>
    <w:rsid w:val="009604C5"/>
    <w:rsid w:val="00963900"/>
    <w:rsid w:val="009747C5"/>
    <w:rsid w:val="009A310D"/>
    <w:rsid w:val="009A6730"/>
    <w:rsid w:val="009B2EB5"/>
    <w:rsid w:val="009C1115"/>
    <w:rsid w:val="009D03AB"/>
    <w:rsid w:val="009D20FF"/>
    <w:rsid w:val="00A00764"/>
    <w:rsid w:val="00A01844"/>
    <w:rsid w:val="00A13DFF"/>
    <w:rsid w:val="00A170F2"/>
    <w:rsid w:val="00A51683"/>
    <w:rsid w:val="00A53C5D"/>
    <w:rsid w:val="00A672CE"/>
    <w:rsid w:val="00A72C30"/>
    <w:rsid w:val="00A777A2"/>
    <w:rsid w:val="00A903C2"/>
    <w:rsid w:val="00A90E48"/>
    <w:rsid w:val="00A93E89"/>
    <w:rsid w:val="00A93F01"/>
    <w:rsid w:val="00A94551"/>
    <w:rsid w:val="00A9492C"/>
    <w:rsid w:val="00AA1EF4"/>
    <w:rsid w:val="00AB32E9"/>
    <w:rsid w:val="00AB6F7D"/>
    <w:rsid w:val="00AB72B8"/>
    <w:rsid w:val="00AD41DB"/>
    <w:rsid w:val="00AF7AFE"/>
    <w:rsid w:val="00B00101"/>
    <w:rsid w:val="00B03607"/>
    <w:rsid w:val="00B04A55"/>
    <w:rsid w:val="00B056F4"/>
    <w:rsid w:val="00B17976"/>
    <w:rsid w:val="00B2488F"/>
    <w:rsid w:val="00B33656"/>
    <w:rsid w:val="00B45EE3"/>
    <w:rsid w:val="00B4669D"/>
    <w:rsid w:val="00B5369C"/>
    <w:rsid w:val="00B54CF5"/>
    <w:rsid w:val="00B61012"/>
    <w:rsid w:val="00B62AB2"/>
    <w:rsid w:val="00B72216"/>
    <w:rsid w:val="00B72F3A"/>
    <w:rsid w:val="00B74D2C"/>
    <w:rsid w:val="00B9033F"/>
    <w:rsid w:val="00BA3A98"/>
    <w:rsid w:val="00BC0F26"/>
    <w:rsid w:val="00BC102D"/>
    <w:rsid w:val="00BD0904"/>
    <w:rsid w:val="00BD39A3"/>
    <w:rsid w:val="00C051EC"/>
    <w:rsid w:val="00C10B58"/>
    <w:rsid w:val="00C230BC"/>
    <w:rsid w:val="00C25C25"/>
    <w:rsid w:val="00C427FD"/>
    <w:rsid w:val="00C56D9B"/>
    <w:rsid w:val="00C60C95"/>
    <w:rsid w:val="00C7274E"/>
    <w:rsid w:val="00C74D74"/>
    <w:rsid w:val="00C8240A"/>
    <w:rsid w:val="00C87523"/>
    <w:rsid w:val="00C95BF6"/>
    <w:rsid w:val="00CB53E4"/>
    <w:rsid w:val="00CB7CB2"/>
    <w:rsid w:val="00CD2852"/>
    <w:rsid w:val="00CD6219"/>
    <w:rsid w:val="00CD690C"/>
    <w:rsid w:val="00CF54A9"/>
    <w:rsid w:val="00D04FFC"/>
    <w:rsid w:val="00D12D98"/>
    <w:rsid w:val="00D13CB4"/>
    <w:rsid w:val="00D23212"/>
    <w:rsid w:val="00D50BE5"/>
    <w:rsid w:val="00D61259"/>
    <w:rsid w:val="00D62702"/>
    <w:rsid w:val="00D65C2B"/>
    <w:rsid w:val="00D80366"/>
    <w:rsid w:val="00D84CD4"/>
    <w:rsid w:val="00D857FF"/>
    <w:rsid w:val="00DB073F"/>
    <w:rsid w:val="00DE6C68"/>
    <w:rsid w:val="00DF2415"/>
    <w:rsid w:val="00E15E03"/>
    <w:rsid w:val="00E22946"/>
    <w:rsid w:val="00E3198A"/>
    <w:rsid w:val="00E3592D"/>
    <w:rsid w:val="00E43161"/>
    <w:rsid w:val="00E46A45"/>
    <w:rsid w:val="00E53A77"/>
    <w:rsid w:val="00E55BE0"/>
    <w:rsid w:val="00E634AB"/>
    <w:rsid w:val="00E641B4"/>
    <w:rsid w:val="00E708AF"/>
    <w:rsid w:val="00E7172E"/>
    <w:rsid w:val="00E7624F"/>
    <w:rsid w:val="00E76424"/>
    <w:rsid w:val="00E84031"/>
    <w:rsid w:val="00E84ED9"/>
    <w:rsid w:val="00EA2114"/>
    <w:rsid w:val="00EA4438"/>
    <w:rsid w:val="00EC0365"/>
    <w:rsid w:val="00EC15F4"/>
    <w:rsid w:val="00EC532B"/>
    <w:rsid w:val="00EE5435"/>
    <w:rsid w:val="00EE5DA4"/>
    <w:rsid w:val="00EF5CD7"/>
    <w:rsid w:val="00F14301"/>
    <w:rsid w:val="00F164D2"/>
    <w:rsid w:val="00F22314"/>
    <w:rsid w:val="00F36652"/>
    <w:rsid w:val="00F436B0"/>
    <w:rsid w:val="00F5795D"/>
    <w:rsid w:val="00F66208"/>
    <w:rsid w:val="00F71873"/>
    <w:rsid w:val="00F85C19"/>
    <w:rsid w:val="00F85C94"/>
    <w:rsid w:val="00F9250E"/>
    <w:rsid w:val="00FA16BA"/>
    <w:rsid w:val="00FA4331"/>
    <w:rsid w:val="00FA46A0"/>
    <w:rsid w:val="00FC1C19"/>
    <w:rsid w:val="00FC46EA"/>
    <w:rsid w:val="00FC49C5"/>
    <w:rsid w:val="00FC75CA"/>
    <w:rsid w:val="00FD50EA"/>
    <w:rsid w:val="00FF1231"/>
    <w:rsid w:val="00FF5729"/>
    <w:rsid w:val="00FF5A45"/>
    <w:rsid w:val="00FF5BFD"/>
    <w:rsid w:val="01F654BF"/>
    <w:rsid w:val="02F76258"/>
    <w:rsid w:val="02FAB25A"/>
    <w:rsid w:val="061FB0A1"/>
    <w:rsid w:val="0626E0FF"/>
    <w:rsid w:val="06E294E0"/>
    <w:rsid w:val="071F84AC"/>
    <w:rsid w:val="0E1227B5"/>
    <w:rsid w:val="18DB3C7B"/>
    <w:rsid w:val="1A3344DD"/>
    <w:rsid w:val="1A8B73C0"/>
    <w:rsid w:val="1D4FD957"/>
    <w:rsid w:val="1D4FE277"/>
    <w:rsid w:val="1D6AE59F"/>
    <w:rsid w:val="1EEBA9B8"/>
    <w:rsid w:val="20857215"/>
    <w:rsid w:val="208E2A92"/>
    <w:rsid w:val="2358CD68"/>
    <w:rsid w:val="2407C476"/>
    <w:rsid w:val="265E755E"/>
    <w:rsid w:val="2BC0AE27"/>
    <w:rsid w:val="2CA77C03"/>
    <w:rsid w:val="2CB6D2A8"/>
    <w:rsid w:val="2CC0AD0C"/>
    <w:rsid w:val="2EFE3F9B"/>
    <w:rsid w:val="34CAE583"/>
    <w:rsid w:val="3562E03C"/>
    <w:rsid w:val="35BF81E4"/>
    <w:rsid w:val="372E8794"/>
    <w:rsid w:val="379AE8BE"/>
    <w:rsid w:val="37D0093D"/>
    <w:rsid w:val="3A921999"/>
    <w:rsid w:val="3B1D12BB"/>
    <w:rsid w:val="3BD0F99E"/>
    <w:rsid w:val="3CCFFD1E"/>
    <w:rsid w:val="3DBB543C"/>
    <w:rsid w:val="3E03A08C"/>
    <w:rsid w:val="40165F1E"/>
    <w:rsid w:val="413BB7F9"/>
    <w:rsid w:val="46E12F3D"/>
    <w:rsid w:val="4AA616DB"/>
    <w:rsid w:val="4BDDC58B"/>
    <w:rsid w:val="4CD6F46C"/>
    <w:rsid w:val="4F840EFB"/>
    <w:rsid w:val="4FF958C0"/>
    <w:rsid w:val="51AA658F"/>
    <w:rsid w:val="52889BC0"/>
    <w:rsid w:val="5538A85F"/>
    <w:rsid w:val="558E3144"/>
    <w:rsid w:val="563D8B1C"/>
    <w:rsid w:val="5664AE55"/>
    <w:rsid w:val="57765F02"/>
    <w:rsid w:val="593058F1"/>
    <w:rsid w:val="59A8683D"/>
    <w:rsid w:val="5A1B4026"/>
    <w:rsid w:val="5A983425"/>
    <w:rsid w:val="5AD3DA09"/>
    <w:rsid w:val="5B7919F7"/>
    <w:rsid w:val="5E0B7ACB"/>
    <w:rsid w:val="5F1DA64B"/>
    <w:rsid w:val="6030D5AF"/>
    <w:rsid w:val="61033F7D"/>
    <w:rsid w:val="64227939"/>
    <w:rsid w:val="6745571E"/>
    <w:rsid w:val="67709D16"/>
    <w:rsid w:val="68193C83"/>
    <w:rsid w:val="68C18DCD"/>
    <w:rsid w:val="690E5162"/>
    <w:rsid w:val="6A1C1620"/>
    <w:rsid w:val="6C9EC731"/>
    <w:rsid w:val="6E7FD2E7"/>
    <w:rsid w:val="6F4B15DE"/>
    <w:rsid w:val="70A166A3"/>
    <w:rsid w:val="723D3704"/>
    <w:rsid w:val="7250819A"/>
    <w:rsid w:val="729C0B4B"/>
    <w:rsid w:val="73F451B8"/>
    <w:rsid w:val="7624D2BA"/>
    <w:rsid w:val="77E5C133"/>
    <w:rsid w:val="787C67BE"/>
    <w:rsid w:val="79B04CF2"/>
    <w:rsid w:val="7F82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08459"/>
  <w15:docId w15:val="{52A9FFD3-8969-4263-BA9F-01C4B4AC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9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4B29E4"/>
    <w:pPr>
      <w:spacing w:before="80"/>
      <w:ind w:left="794" w:hanging="794"/>
      <w:jc w:val="left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4B29E4"/>
    <w:pPr>
      <w:keepNext/>
      <w:spacing w:before="160"/>
      <w:jc w:val="left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8B6E6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B6E6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3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B80"/>
    <w:pPr>
      <w:ind w:left="720"/>
      <w:contextualSpacing/>
    </w:pPr>
  </w:style>
  <w:style w:type="table" w:styleId="TableGrid">
    <w:name w:val="Table Grid"/>
    <w:basedOn w:val="TableNormal"/>
    <w:uiPriority w:val="39"/>
    <w:rsid w:val="00614B8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4C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4C11"/>
    <w:rPr>
      <w:b/>
      <w:bCs/>
    </w:rPr>
  </w:style>
  <w:style w:type="paragraph" w:styleId="Revision">
    <w:name w:val="Revision"/>
    <w:hidden/>
    <w:semiHidden/>
    <w:rsid w:val="00C74D74"/>
    <w:rPr>
      <w:rFonts w:ascii="Calibri" w:hAnsi="Calibri"/>
      <w:sz w:val="24"/>
      <w:lang w:val="en-GB" w:eastAsia="en-US"/>
    </w:rPr>
  </w:style>
  <w:style w:type="paragraph" w:customStyle="1" w:styleId="Default">
    <w:name w:val="Default"/>
    <w:rsid w:val="0055593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de-AT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26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ebusiness/Pages/mo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events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www.unece.org/webinar-on-semantic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nece.webex.com/unece/j.php?MTID=mbd15d38cd07d8bcf7b2d6d6bf820ff65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ece.webex.com/unece/j.php?MTID=mbd15d38cd07d8bcf7b2d6d6bf820ff6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49EF7-4C11-4AD2-A30A-3EC8C575A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D7E988-E566-4FE4-8D09-019B6079E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8A67BE-862F-4B1F-8F56-F4E92D270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0E950-BF17-4707-A07D-825137B09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131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IEC-ISO-ITU-T Standardization Programme Coordination Group (SPCG) webinar</vt:lpstr>
    </vt:vector>
  </TitlesOfParts>
  <Company>ITU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IEC-ISO-ITU-T Standardization Programme Coordination Group (SPCG) webinar</dc:title>
  <dc:subject/>
  <dc:creator>Maguire, Mairéad</dc:creator>
  <cp:keywords/>
  <dc:description/>
  <cp:lastModifiedBy>Braud, Olivia</cp:lastModifiedBy>
  <cp:revision>32</cp:revision>
  <cp:lastPrinted>2023-06-26T09:10:00Z</cp:lastPrinted>
  <dcterms:created xsi:type="dcterms:W3CDTF">2023-06-08T11:15:00Z</dcterms:created>
  <dcterms:modified xsi:type="dcterms:W3CDTF">2023-06-26T09:11:00Z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0x0101006EE2011685E409408A5E886FA9500CDE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06/16/2023 16:02:08</vt:lpwstr>
  </property>
  <property fmtid="{D5CDD505-2E9C-101B-9397-08002B2CF9AE}" pid="9" name="OriginalDocID">
    <vt:lpwstr>0683467a-39c1-41b1-a8e6-f9694515fabb</vt:lpwstr>
  </property>
</Properties>
</file>