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14:paraId="427248EF" w14:textId="77777777" w:rsidTr="00643A6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49F672C" w:rsidR="00FA46A0" w:rsidRPr="007C080C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A0344E">
              <w:rPr>
                <w:sz w:val="22"/>
                <w:szCs w:val="22"/>
              </w:rPr>
              <w:t>Geneva,</w:t>
            </w:r>
            <w:r w:rsidR="00A0344E">
              <w:rPr>
                <w:sz w:val="22"/>
                <w:szCs w:val="22"/>
              </w:rPr>
              <w:t xml:space="preserve"> </w:t>
            </w:r>
            <w:r w:rsidR="00B437F7">
              <w:rPr>
                <w:sz w:val="22"/>
                <w:szCs w:val="22"/>
              </w:rPr>
              <w:t>30</w:t>
            </w:r>
            <w:r w:rsidR="000A2E01">
              <w:rPr>
                <w:sz w:val="22"/>
                <w:szCs w:val="22"/>
              </w:rPr>
              <w:t xml:space="preserve"> March 2023</w:t>
            </w:r>
          </w:p>
        </w:tc>
      </w:tr>
      <w:tr w:rsidR="00FA46A0" w:rsidRPr="007C080C" w14:paraId="1188BE59" w14:textId="77777777" w:rsidTr="00B437F7">
        <w:trPr>
          <w:cantSplit/>
          <w:trHeight w:val="553"/>
        </w:trPr>
        <w:tc>
          <w:tcPr>
            <w:tcW w:w="1134" w:type="dxa"/>
          </w:tcPr>
          <w:p w14:paraId="15C386EF" w14:textId="22B91343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</w:t>
            </w:r>
            <w:r w:rsidR="00BB5B00">
              <w:rPr>
                <w:b/>
                <w:sz w:val="22"/>
                <w:szCs w:val="22"/>
              </w:rPr>
              <w:t>:</w:t>
            </w:r>
            <w:r w:rsidR="00987C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91C3B5F" w14:textId="5844FC9E" w:rsidR="00FA46A0" w:rsidRPr="007C080C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TSB Circular </w:t>
            </w:r>
            <w:r w:rsidR="00370A75">
              <w:rPr>
                <w:b/>
                <w:bCs/>
                <w:sz w:val="22"/>
                <w:szCs w:val="22"/>
              </w:rPr>
              <w:t>0</w:t>
            </w:r>
            <w:r w:rsidR="00B84061">
              <w:rPr>
                <w:b/>
                <w:bCs/>
                <w:sz w:val="22"/>
                <w:szCs w:val="22"/>
              </w:rPr>
              <w:t>82</w:t>
            </w:r>
            <w:r w:rsidR="00912518">
              <w:rPr>
                <w:b/>
                <w:bCs/>
                <w:sz w:val="22"/>
                <w:szCs w:val="22"/>
              </w:rPr>
              <w:br/>
            </w:r>
            <w:r w:rsidR="00155716" w:rsidRPr="00ED6FD0">
              <w:rPr>
                <w:sz w:val="22"/>
                <w:szCs w:val="22"/>
              </w:rPr>
              <w:t>TSB Events /</w:t>
            </w:r>
            <w:r w:rsidR="00102E61" w:rsidRPr="008057A7">
              <w:rPr>
                <w:sz w:val="22"/>
                <w:szCs w:val="22"/>
              </w:rPr>
              <w:t>XY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>ITU-T Sector 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32BC264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5DD5F682" w14:textId="77777777" w:rsidR="00AF00F3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7C080C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Chairmen and Vice-Chairmen 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733DF2EC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2A9D4A90" w14:textId="0BEFC47F" w:rsidR="00AF00F3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7C080C">
              <w:rPr>
                <w:sz w:val="22"/>
                <w:szCs w:val="22"/>
              </w:rPr>
              <w:t>Bureau</w:t>
            </w:r>
            <w:r w:rsidR="00CC7C8B">
              <w:rPr>
                <w:sz w:val="22"/>
                <w:szCs w:val="22"/>
              </w:rPr>
              <w:t>;</w:t>
            </w:r>
            <w:proofErr w:type="gramEnd"/>
          </w:p>
          <w:p w14:paraId="771591D6" w14:textId="6F422F7B" w:rsidR="00CF3AD8" w:rsidRPr="007C080C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ab/>
            </w:r>
            <w:r w:rsidRPr="00C00A80">
              <w:rPr>
                <w:sz w:val="22"/>
                <w:szCs w:val="22"/>
              </w:rPr>
              <w:t xml:space="preserve">The Directors of the ITU Regional </w:t>
            </w:r>
            <w:r>
              <w:rPr>
                <w:sz w:val="22"/>
                <w:szCs w:val="22"/>
              </w:rPr>
              <w:t>O</w:t>
            </w:r>
            <w:r w:rsidRPr="00C00A80">
              <w:rPr>
                <w:sz w:val="22"/>
                <w:szCs w:val="22"/>
              </w:rPr>
              <w:t>ffices</w:t>
            </w:r>
          </w:p>
        </w:tc>
      </w:tr>
      <w:tr w:rsidR="00155716" w:rsidRPr="007C080C" w14:paraId="5FB1EB24" w14:textId="77777777" w:rsidTr="00B437F7">
        <w:trPr>
          <w:cantSplit/>
          <w:trHeight w:val="381"/>
        </w:trPr>
        <w:tc>
          <w:tcPr>
            <w:tcW w:w="1134" w:type="dxa"/>
          </w:tcPr>
          <w:p w14:paraId="0621554E" w14:textId="3C009FBD" w:rsidR="00155716" w:rsidRPr="007C080C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</w:t>
            </w:r>
            <w:r w:rsidR="00ED6FD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47D24C61" w14:textId="2FAB30B7" w:rsidR="00155716" w:rsidRPr="007C080C" w:rsidRDefault="00102E61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7C080C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7C080C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4D88B3A0" w14:textId="185540E4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A73E3C">
              <w:rPr>
                <w:sz w:val="22"/>
                <w:szCs w:val="22"/>
              </w:rPr>
              <w:t>6206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B437F7">
        <w:trPr>
          <w:cantSplit/>
          <w:trHeight w:val="2331"/>
        </w:trPr>
        <w:tc>
          <w:tcPr>
            <w:tcW w:w="1134" w:type="dxa"/>
          </w:tcPr>
          <w:p w14:paraId="2A8D7A4F" w14:textId="77777777" w:rsidR="00FA46A0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7C080C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2CC16280" w14:textId="77777777" w:rsidR="00FA46A0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78CC8F8C" w14:textId="11ECA112" w:rsidR="00AF00F3" w:rsidRPr="007C080C" w:rsidRDefault="00AF00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643A6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105A0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454AEE09" w14:textId="362788AF" w:rsidR="00FA46A0" w:rsidRPr="00105A02" w:rsidRDefault="000A2E0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Second</w:t>
            </w:r>
            <w:r w:rsidR="00102E61" w:rsidRPr="00102E61">
              <w:rPr>
                <w:b/>
                <w:sz w:val="22"/>
                <w:szCs w:val="22"/>
              </w:rPr>
              <w:t xml:space="preserve"> </w:t>
            </w:r>
            <w:r w:rsidR="00783062">
              <w:rPr>
                <w:b/>
                <w:sz w:val="22"/>
                <w:szCs w:val="22"/>
              </w:rPr>
              <w:t xml:space="preserve">ITU-T </w:t>
            </w:r>
            <w:r w:rsidR="00102E61" w:rsidRPr="00102E61">
              <w:rPr>
                <w:b/>
                <w:sz w:val="22"/>
                <w:szCs w:val="22"/>
              </w:rPr>
              <w:t xml:space="preserve">X.509 Day </w:t>
            </w:r>
            <w:r w:rsidR="007D1B3C">
              <w:rPr>
                <w:b/>
                <w:sz w:val="22"/>
                <w:szCs w:val="22"/>
              </w:rPr>
              <w:t>(Fully Virtual,</w:t>
            </w:r>
            <w:r w:rsidR="00A865D6">
              <w:rPr>
                <w:b/>
                <w:sz w:val="22"/>
                <w:szCs w:val="22"/>
              </w:rPr>
              <w:t xml:space="preserve"> 9 May 2023</w:t>
            </w:r>
            <w:r w:rsidR="00FC4AA2">
              <w:rPr>
                <w:b/>
                <w:sz w:val="22"/>
                <w:szCs w:val="22"/>
              </w:rPr>
              <w:t>)</w:t>
            </w:r>
          </w:p>
        </w:tc>
      </w:tr>
    </w:tbl>
    <w:p w14:paraId="51739827" w14:textId="33E0C1EF" w:rsidR="00FA46A0" w:rsidRPr="00C0490B" w:rsidRDefault="00B61012" w:rsidP="00B437F7">
      <w:pPr>
        <w:spacing w:before="0" w:after="120"/>
        <w:rPr>
          <w:sz w:val="22"/>
          <w:szCs w:val="22"/>
        </w:rPr>
      </w:pPr>
      <w:r w:rsidRPr="00C0490B">
        <w:rPr>
          <w:sz w:val="22"/>
          <w:szCs w:val="22"/>
        </w:rPr>
        <w:t>Dear Sir/Madam,</w:t>
      </w:r>
    </w:p>
    <w:p w14:paraId="5AA0E3DD" w14:textId="4DEBE6F3" w:rsidR="00FA46A0" w:rsidRPr="00C0490B" w:rsidRDefault="00C744CB" w:rsidP="00B437F7">
      <w:pPr>
        <w:spacing w:before="0" w:after="120"/>
        <w:rPr>
          <w:sz w:val="22"/>
          <w:szCs w:val="22"/>
        </w:rPr>
      </w:pPr>
      <w:r w:rsidRPr="00C0490B">
        <w:rPr>
          <w:sz w:val="22"/>
          <w:szCs w:val="22"/>
        </w:rPr>
        <w:t>1</w:t>
      </w:r>
      <w:r>
        <w:tab/>
      </w:r>
      <w:r w:rsidR="00CD6C27" w:rsidRPr="00C0490B">
        <w:rPr>
          <w:sz w:val="22"/>
          <w:szCs w:val="22"/>
        </w:rPr>
        <w:t xml:space="preserve">I </w:t>
      </w:r>
      <w:r w:rsidR="00102E61">
        <w:rPr>
          <w:sz w:val="22"/>
          <w:szCs w:val="22"/>
        </w:rPr>
        <w:t>am pleased</w:t>
      </w:r>
      <w:r w:rsidR="00CD6C27" w:rsidRPr="00C0490B">
        <w:rPr>
          <w:sz w:val="22"/>
          <w:szCs w:val="22"/>
        </w:rPr>
        <w:t xml:space="preserve"> to inform you that t</w:t>
      </w:r>
      <w:r w:rsidR="00FD5B63" w:rsidRPr="00C0490B">
        <w:rPr>
          <w:sz w:val="22"/>
          <w:szCs w:val="22"/>
        </w:rPr>
        <w:t xml:space="preserve">he International Telecommunication Union </w:t>
      </w:r>
      <w:r w:rsidR="00102E61">
        <w:rPr>
          <w:sz w:val="22"/>
          <w:szCs w:val="22"/>
        </w:rPr>
        <w:t xml:space="preserve">(ITU) </w:t>
      </w:r>
      <w:r w:rsidR="00DD76CA" w:rsidRPr="00C0490B">
        <w:rPr>
          <w:sz w:val="22"/>
          <w:szCs w:val="22"/>
        </w:rPr>
        <w:t>is</w:t>
      </w:r>
      <w:r w:rsidR="00FD5B63" w:rsidRPr="00C0490B">
        <w:rPr>
          <w:sz w:val="22"/>
          <w:szCs w:val="22"/>
        </w:rPr>
        <w:t xml:space="preserve"> organizin</w:t>
      </w:r>
      <w:r w:rsidR="00FD5B63" w:rsidRPr="00707532">
        <w:rPr>
          <w:sz w:val="22"/>
          <w:szCs w:val="22"/>
        </w:rPr>
        <w:t>g</w:t>
      </w:r>
      <w:r w:rsidR="00FC4AA2" w:rsidRPr="00707532">
        <w:rPr>
          <w:sz w:val="22"/>
          <w:szCs w:val="22"/>
        </w:rPr>
        <w:t xml:space="preserve"> </w:t>
      </w:r>
      <w:r w:rsidR="00102E61">
        <w:rPr>
          <w:sz w:val="22"/>
          <w:szCs w:val="22"/>
        </w:rPr>
        <w:t xml:space="preserve">the </w:t>
      </w:r>
      <w:r w:rsidR="00A865D6" w:rsidRPr="006808CF">
        <w:rPr>
          <w:b/>
          <w:bCs/>
          <w:sz w:val="22"/>
          <w:szCs w:val="22"/>
        </w:rPr>
        <w:t>Second</w:t>
      </w:r>
      <w:r w:rsidR="00102E61" w:rsidRPr="006808CF">
        <w:rPr>
          <w:b/>
          <w:bCs/>
          <w:sz w:val="22"/>
          <w:szCs w:val="22"/>
        </w:rPr>
        <w:t xml:space="preserve"> </w:t>
      </w:r>
      <w:r w:rsidR="00783062">
        <w:rPr>
          <w:b/>
          <w:bCs/>
          <w:sz w:val="22"/>
          <w:szCs w:val="22"/>
        </w:rPr>
        <w:t xml:space="preserve">ITU-T </w:t>
      </w:r>
      <w:r w:rsidR="00102E61" w:rsidRPr="00102E61">
        <w:rPr>
          <w:b/>
          <w:bCs/>
          <w:sz w:val="22"/>
          <w:szCs w:val="22"/>
        </w:rPr>
        <w:t>X.509 Day</w:t>
      </w:r>
      <w:r w:rsidR="00102E61" w:rsidRPr="00102E61">
        <w:rPr>
          <w:sz w:val="22"/>
          <w:szCs w:val="22"/>
        </w:rPr>
        <w:t xml:space="preserve"> </w:t>
      </w:r>
      <w:r w:rsidR="00102E61">
        <w:rPr>
          <w:sz w:val="22"/>
          <w:szCs w:val="22"/>
        </w:rPr>
        <w:t>taking place virtually on</w:t>
      </w:r>
      <w:r w:rsidR="00155F1F" w:rsidRPr="00783062">
        <w:rPr>
          <w:b/>
          <w:bCs/>
          <w:sz w:val="22"/>
          <w:szCs w:val="22"/>
        </w:rPr>
        <w:t xml:space="preserve"> </w:t>
      </w:r>
      <w:r w:rsidR="00A865D6">
        <w:rPr>
          <w:b/>
          <w:bCs/>
          <w:sz w:val="22"/>
          <w:szCs w:val="22"/>
        </w:rPr>
        <w:t>9 May 2023</w:t>
      </w:r>
      <w:r w:rsidR="00102E61" w:rsidRPr="00783062">
        <w:rPr>
          <w:b/>
          <w:bCs/>
          <w:sz w:val="22"/>
          <w:szCs w:val="22"/>
        </w:rPr>
        <w:t xml:space="preserve"> from</w:t>
      </w:r>
      <w:r w:rsidR="00783062">
        <w:rPr>
          <w:b/>
          <w:bCs/>
          <w:sz w:val="22"/>
          <w:szCs w:val="22"/>
        </w:rPr>
        <w:t xml:space="preserve"> </w:t>
      </w:r>
      <w:r w:rsidR="00783062" w:rsidRPr="00E43AC9">
        <w:rPr>
          <w:b/>
          <w:bCs/>
          <w:sz w:val="22"/>
          <w:szCs w:val="22"/>
        </w:rPr>
        <w:t>1</w:t>
      </w:r>
      <w:r w:rsidR="00643A67">
        <w:rPr>
          <w:b/>
          <w:bCs/>
          <w:sz w:val="22"/>
          <w:szCs w:val="22"/>
        </w:rPr>
        <w:t>3</w:t>
      </w:r>
      <w:r w:rsidR="00783062" w:rsidRPr="00E43AC9">
        <w:rPr>
          <w:b/>
          <w:bCs/>
          <w:sz w:val="22"/>
          <w:szCs w:val="22"/>
        </w:rPr>
        <w:t>h00 to 1</w:t>
      </w:r>
      <w:r w:rsidR="00643A67">
        <w:rPr>
          <w:b/>
          <w:bCs/>
          <w:sz w:val="22"/>
          <w:szCs w:val="22"/>
        </w:rPr>
        <w:t>6</w:t>
      </w:r>
      <w:r w:rsidR="00783062" w:rsidRPr="00E43AC9">
        <w:rPr>
          <w:b/>
          <w:bCs/>
          <w:sz w:val="22"/>
          <w:szCs w:val="22"/>
        </w:rPr>
        <w:t>h</w:t>
      </w:r>
      <w:r w:rsidR="00643A67">
        <w:rPr>
          <w:b/>
          <w:bCs/>
          <w:sz w:val="22"/>
          <w:szCs w:val="22"/>
        </w:rPr>
        <w:t>1</w:t>
      </w:r>
      <w:r w:rsidR="00A865D6">
        <w:rPr>
          <w:b/>
          <w:bCs/>
          <w:sz w:val="22"/>
          <w:szCs w:val="22"/>
        </w:rPr>
        <w:t>0</w:t>
      </w:r>
      <w:r w:rsidR="00BE5595">
        <w:rPr>
          <w:b/>
          <w:bCs/>
          <w:sz w:val="22"/>
          <w:szCs w:val="22"/>
        </w:rPr>
        <w:t xml:space="preserve"> </w:t>
      </w:r>
      <w:r w:rsidR="00370A75">
        <w:rPr>
          <w:b/>
          <w:bCs/>
          <w:sz w:val="22"/>
          <w:szCs w:val="22"/>
        </w:rPr>
        <w:t>CE</w:t>
      </w:r>
      <w:r w:rsidR="00643A67">
        <w:rPr>
          <w:b/>
          <w:bCs/>
          <w:sz w:val="22"/>
          <w:szCs w:val="22"/>
        </w:rPr>
        <w:t>S</w:t>
      </w:r>
      <w:r w:rsidR="00370A75">
        <w:rPr>
          <w:b/>
          <w:bCs/>
          <w:sz w:val="22"/>
          <w:szCs w:val="22"/>
        </w:rPr>
        <w:t>T.</w:t>
      </w:r>
      <w:r w:rsidR="00BC69AC">
        <w:rPr>
          <w:sz w:val="22"/>
          <w:szCs w:val="22"/>
        </w:rPr>
        <w:t xml:space="preserve"> </w:t>
      </w:r>
    </w:p>
    <w:p w14:paraId="50C57F52" w14:textId="175ECED8" w:rsidR="006766A5" w:rsidRDefault="00AA51D4" w:rsidP="00B437F7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Pr="00C0490B">
        <w:rPr>
          <w:sz w:val="22"/>
          <w:szCs w:val="22"/>
        </w:rPr>
        <w:tab/>
      </w:r>
      <w:hyperlink r:id="rId11" w:history="1">
        <w:r w:rsidR="006808CF" w:rsidRPr="006808CF">
          <w:rPr>
            <w:rStyle w:val="Hyperlink"/>
            <w:sz w:val="22"/>
            <w:szCs w:val="22"/>
          </w:rPr>
          <w:t>ITU-T X.509</w:t>
        </w:r>
      </w:hyperlink>
      <w:r w:rsidR="006808CF" w:rsidRPr="006808CF">
        <w:rPr>
          <w:sz w:val="22"/>
          <w:szCs w:val="22"/>
        </w:rPr>
        <w:t xml:space="preserve"> is the </w:t>
      </w:r>
      <w:r w:rsidR="006766A5">
        <w:rPr>
          <w:sz w:val="22"/>
          <w:szCs w:val="22"/>
        </w:rPr>
        <w:t>universal</w:t>
      </w:r>
      <w:r w:rsidR="006808CF" w:rsidRPr="006808CF">
        <w:rPr>
          <w:sz w:val="22"/>
          <w:szCs w:val="22"/>
        </w:rPr>
        <w:t xml:space="preserve"> language for public key infrastructure (PKI) and privilege management infrastructure</w:t>
      </w:r>
      <w:r w:rsidR="00643A67">
        <w:rPr>
          <w:sz w:val="22"/>
          <w:szCs w:val="22"/>
        </w:rPr>
        <w:t xml:space="preserve"> (PMI)</w:t>
      </w:r>
      <w:r w:rsidR="002643B3">
        <w:rPr>
          <w:sz w:val="22"/>
          <w:szCs w:val="22"/>
        </w:rPr>
        <w:t xml:space="preserve"> – the </w:t>
      </w:r>
      <w:r w:rsidR="006766A5">
        <w:rPr>
          <w:sz w:val="22"/>
          <w:szCs w:val="22"/>
        </w:rPr>
        <w:t xml:space="preserve">fundamental building blocks for secure transactions </w:t>
      </w:r>
      <w:r w:rsidR="006808CF" w:rsidRPr="006808CF">
        <w:rPr>
          <w:sz w:val="22"/>
          <w:szCs w:val="22"/>
        </w:rPr>
        <w:t xml:space="preserve">in business-to-business (B2B), business-to-customer (B2C) and government-to-citizen (G2C) environments. </w:t>
      </w:r>
    </w:p>
    <w:p w14:paraId="25EE983A" w14:textId="6851EDD7" w:rsidR="006766A5" w:rsidRDefault="006766A5" w:rsidP="00B437F7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As a widely recognized standard, ITU-T X.509 provides a reliable and secure foundation for a wide range of industries, from </w:t>
      </w:r>
      <w:r w:rsidRPr="00643A67">
        <w:rPr>
          <w:sz w:val="22"/>
          <w:szCs w:val="22"/>
        </w:rPr>
        <w:t>agriculture</w:t>
      </w:r>
      <w:r>
        <w:rPr>
          <w:sz w:val="22"/>
          <w:szCs w:val="22"/>
        </w:rPr>
        <w:t xml:space="preserve"> and</w:t>
      </w:r>
      <w:r w:rsidRPr="00643A67">
        <w:rPr>
          <w:sz w:val="22"/>
          <w:szCs w:val="22"/>
        </w:rPr>
        <w:t xml:space="preserve"> education</w:t>
      </w:r>
      <w:r>
        <w:rPr>
          <w:sz w:val="22"/>
          <w:szCs w:val="22"/>
        </w:rPr>
        <w:t xml:space="preserve"> to</w:t>
      </w:r>
      <w:r w:rsidRPr="00643A67">
        <w:rPr>
          <w:sz w:val="22"/>
          <w:szCs w:val="22"/>
        </w:rPr>
        <w:t xml:space="preserve"> energy, finance, entertainment, health, manufacturing, transport, and utilities</w:t>
      </w:r>
      <w:r w:rsidRPr="006808CF">
        <w:rPr>
          <w:sz w:val="22"/>
          <w:szCs w:val="22"/>
        </w:rPr>
        <w:t>.</w:t>
      </w:r>
      <w:r>
        <w:rPr>
          <w:sz w:val="22"/>
          <w:szCs w:val="22"/>
        </w:rPr>
        <w:t xml:space="preserve"> The basic data structures </w:t>
      </w:r>
      <w:r w:rsidR="006808CF" w:rsidRPr="006808CF">
        <w:rPr>
          <w:sz w:val="22"/>
          <w:szCs w:val="22"/>
        </w:rPr>
        <w:t xml:space="preserve">defined in ITU-T X.509 </w:t>
      </w:r>
      <w:r>
        <w:rPr>
          <w:sz w:val="22"/>
          <w:szCs w:val="22"/>
        </w:rPr>
        <w:t xml:space="preserve">support seamless interoperability and </w:t>
      </w:r>
      <w:r w:rsidR="006808CF" w:rsidRPr="006808CF">
        <w:rPr>
          <w:sz w:val="22"/>
          <w:szCs w:val="22"/>
        </w:rPr>
        <w:t>application</w:t>
      </w:r>
      <w:r w:rsidR="00643A67">
        <w:rPr>
          <w:sz w:val="22"/>
          <w:szCs w:val="22"/>
        </w:rPr>
        <w:t>-</w:t>
      </w:r>
      <w:r w:rsidR="006808CF" w:rsidRPr="006808CF">
        <w:rPr>
          <w:sz w:val="22"/>
          <w:szCs w:val="22"/>
        </w:rPr>
        <w:t>specific extensions</w:t>
      </w:r>
      <w:r>
        <w:rPr>
          <w:sz w:val="22"/>
          <w:szCs w:val="22"/>
        </w:rPr>
        <w:t>,</w:t>
      </w:r>
      <w:r w:rsidR="008710FA">
        <w:rPr>
          <w:sz w:val="22"/>
          <w:szCs w:val="22"/>
        </w:rPr>
        <w:t xml:space="preserve"> </w:t>
      </w:r>
      <w:r>
        <w:rPr>
          <w:sz w:val="22"/>
          <w:szCs w:val="22"/>
        </w:rPr>
        <w:t>making it indispensable</w:t>
      </w:r>
      <w:r w:rsidR="008710FA">
        <w:rPr>
          <w:sz w:val="22"/>
          <w:szCs w:val="22"/>
        </w:rPr>
        <w:t xml:space="preserve"> to businesses, consumers, </w:t>
      </w:r>
      <w:proofErr w:type="gramStart"/>
      <w:r w:rsidR="008710FA">
        <w:rPr>
          <w:sz w:val="22"/>
          <w:szCs w:val="22"/>
        </w:rPr>
        <w:t>governments</w:t>
      </w:r>
      <w:proofErr w:type="gramEnd"/>
      <w:r w:rsidR="00E64E37">
        <w:rPr>
          <w:sz w:val="22"/>
          <w:szCs w:val="22"/>
        </w:rPr>
        <w:t xml:space="preserve"> and all organizations </w:t>
      </w:r>
      <w:r w:rsidR="00C55FAB">
        <w:rPr>
          <w:sz w:val="22"/>
          <w:szCs w:val="22"/>
        </w:rPr>
        <w:t>worldwide</w:t>
      </w:r>
      <w:r>
        <w:rPr>
          <w:sz w:val="22"/>
          <w:szCs w:val="22"/>
        </w:rPr>
        <w:t>.</w:t>
      </w:r>
      <w:r w:rsidR="00643A67">
        <w:rPr>
          <w:sz w:val="22"/>
          <w:szCs w:val="22"/>
        </w:rPr>
        <w:t xml:space="preserve"> </w:t>
      </w:r>
    </w:p>
    <w:p w14:paraId="3B9E33BA" w14:textId="77777777" w:rsidR="00B437F7" w:rsidRDefault="006766A5" w:rsidP="00B437F7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For over</w:t>
      </w:r>
      <w:r w:rsidR="006808CF" w:rsidRPr="006808CF">
        <w:rPr>
          <w:sz w:val="22"/>
          <w:szCs w:val="22"/>
        </w:rPr>
        <w:t xml:space="preserve"> 34 years</w:t>
      </w:r>
      <w:r>
        <w:rPr>
          <w:sz w:val="22"/>
          <w:szCs w:val="22"/>
        </w:rPr>
        <w:t xml:space="preserve">, ITU-T X.509 has been empowering businesses and organizations globally to secure their transactions and communications and </w:t>
      </w:r>
      <w:r w:rsidR="00643A67">
        <w:rPr>
          <w:sz w:val="22"/>
          <w:szCs w:val="22"/>
        </w:rPr>
        <w:t xml:space="preserve">ITU would like to </w:t>
      </w:r>
      <w:r>
        <w:rPr>
          <w:sz w:val="22"/>
          <w:szCs w:val="22"/>
        </w:rPr>
        <w:t xml:space="preserve">honour the legacy of ITU-T X.509, once again, by </w:t>
      </w:r>
      <w:r w:rsidR="00643A67">
        <w:rPr>
          <w:sz w:val="22"/>
          <w:szCs w:val="22"/>
        </w:rPr>
        <w:t>celebrat</w:t>
      </w:r>
      <w:r>
        <w:rPr>
          <w:sz w:val="22"/>
          <w:szCs w:val="22"/>
        </w:rPr>
        <w:t xml:space="preserve">ing its </w:t>
      </w:r>
      <w:r w:rsidR="00643A67">
        <w:rPr>
          <w:sz w:val="22"/>
          <w:szCs w:val="22"/>
        </w:rPr>
        <w:t>achievements on this day</w:t>
      </w:r>
      <w:r w:rsidR="006808CF" w:rsidRPr="006808CF">
        <w:rPr>
          <w:sz w:val="22"/>
          <w:szCs w:val="22"/>
        </w:rPr>
        <w:t>.</w:t>
      </w:r>
    </w:p>
    <w:p w14:paraId="6A1F4D30" w14:textId="3F333E76" w:rsidR="004450C7" w:rsidRPr="00643A67" w:rsidRDefault="00B437F7" w:rsidP="00B437F7">
      <w:pPr>
        <w:spacing w:before="0"/>
        <w:rPr>
          <w:sz w:val="22"/>
          <w:szCs w:val="18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6808CF" w:rsidRPr="00643A67">
        <w:rPr>
          <w:sz w:val="22"/>
          <w:szCs w:val="22"/>
        </w:rPr>
        <w:t xml:space="preserve">The objectives of this event include but are not limited to: </w:t>
      </w:r>
    </w:p>
    <w:p w14:paraId="26293D01" w14:textId="7DC6614C" w:rsidR="00643A67" w:rsidRPr="00643A67" w:rsidRDefault="00643A67" w:rsidP="009740A6">
      <w:pPr>
        <w:pStyle w:val="NoSpacing"/>
        <w:numPr>
          <w:ilvl w:val="0"/>
          <w:numId w:val="14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643A67">
        <w:rPr>
          <w:rFonts w:ascii="Calibri" w:hAnsi="Calibri" w:cs="Calibri"/>
          <w:sz w:val="22"/>
          <w:szCs w:val="22"/>
          <w:lang w:eastAsia="en-US"/>
        </w:rPr>
        <w:t>promoting the applications of ITU-T X.509,</w:t>
      </w:r>
    </w:p>
    <w:p w14:paraId="2379FB7A" w14:textId="31B3665C" w:rsidR="00643A67" w:rsidRPr="00643A67" w:rsidRDefault="00643A67" w:rsidP="009740A6">
      <w:pPr>
        <w:pStyle w:val="NoSpacing"/>
        <w:numPr>
          <w:ilvl w:val="0"/>
          <w:numId w:val="14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643A67">
        <w:rPr>
          <w:rFonts w:ascii="Calibri" w:hAnsi="Calibri" w:cs="Calibri"/>
          <w:sz w:val="22"/>
          <w:szCs w:val="22"/>
          <w:lang w:eastAsia="en-US"/>
        </w:rPr>
        <w:t xml:space="preserve">reviewing the </w:t>
      </w:r>
      <w:r>
        <w:rPr>
          <w:rFonts w:ascii="Calibri" w:hAnsi="Calibri" w:cs="Calibri"/>
          <w:sz w:val="22"/>
          <w:szCs w:val="22"/>
          <w:lang w:eastAsia="en-US"/>
        </w:rPr>
        <w:t>cutting-edge progress in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X.509 activities from </w:t>
      </w:r>
      <w:r>
        <w:rPr>
          <w:rFonts w:ascii="Calibri" w:hAnsi="Calibri" w:cs="Calibri"/>
          <w:sz w:val="22"/>
          <w:szCs w:val="22"/>
          <w:lang w:eastAsia="en-US"/>
        </w:rPr>
        <w:t>leading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organizations </w:t>
      </w:r>
      <w:r>
        <w:rPr>
          <w:rFonts w:ascii="Calibri" w:hAnsi="Calibri" w:cs="Calibri"/>
          <w:sz w:val="22"/>
          <w:szCs w:val="22"/>
          <w:lang w:eastAsia="en-US"/>
        </w:rPr>
        <w:t>worldwide, featuring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a</w:t>
      </w:r>
      <w:r>
        <w:rPr>
          <w:rFonts w:ascii="Calibri" w:hAnsi="Calibri" w:cs="Calibri"/>
          <w:sz w:val="22"/>
          <w:szCs w:val="22"/>
          <w:lang w:eastAsia="en-US"/>
        </w:rPr>
        <w:t>n analysis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of the impact of quantum information technologies on ITU-T X.509, </w:t>
      </w:r>
    </w:p>
    <w:p w14:paraId="1A0CA7D5" w14:textId="37E63C06" w:rsidR="00643A67" w:rsidRPr="00643A67" w:rsidRDefault="00643A67" w:rsidP="009740A6">
      <w:pPr>
        <w:pStyle w:val="NoSpacing"/>
        <w:numPr>
          <w:ilvl w:val="0"/>
          <w:numId w:val="14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643A67">
        <w:rPr>
          <w:rFonts w:ascii="Calibri" w:hAnsi="Calibri" w:cs="Calibri"/>
          <w:sz w:val="22"/>
          <w:szCs w:val="22"/>
          <w:lang w:eastAsia="en-US"/>
        </w:rPr>
        <w:t xml:space="preserve">identifying future directions for </w:t>
      </w:r>
      <w:r w:rsidR="00327F04" w:rsidRPr="00643A67">
        <w:rPr>
          <w:rFonts w:ascii="Calibri" w:hAnsi="Calibri" w:cs="Calibri"/>
          <w:sz w:val="22"/>
          <w:szCs w:val="22"/>
          <w:lang w:eastAsia="en-US"/>
        </w:rPr>
        <w:t xml:space="preserve">ITU-T 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X.509 including trust governance, decentralized PKI and decentralized identity based on distributed ledger technologies, and </w:t>
      </w:r>
    </w:p>
    <w:p w14:paraId="310FA19B" w14:textId="22D66290" w:rsidR="00601ECE" w:rsidRPr="00643A67" w:rsidRDefault="00601ECE" w:rsidP="009740A6">
      <w:pPr>
        <w:pStyle w:val="NoSpacing"/>
        <w:numPr>
          <w:ilvl w:val="0"/>
          <w:numId w:val="14"/>
        </w:numPr>
        <w:spacing w:before="60"/>
        <w:rPr>
          <w:rFonts w:ascii="Calibri" w:hAnsi="Calibri" w:cs="Calibri"/>
          <w:sz w:val="22"/>
          <w:szCs w:val="22"/>
          <w:lang w:eastAsia="en-US"/>
        </w:rPr>
      </w:pPr>
      <w:r w:rsidRPr="00643A67">
        <w:rPr>
          <w:rFonts w:ascii="Calibri" w:hAnsi="Calibri" w:cs="Calibri"/>
          <w:sz w:val="22"/>
          <w:szCs w:val="22"/>
          <w:lang w:eastAsia="en-US"/>
        </w:rPr>
        <w:t>identify</w:t>
      </w:r>
      <w:r w:rsidR="00643A67" w:rsidRPr="00643A67">
        <w:rPr>
          <w:rFonts w:ascii="Calibri" w:hAnsi="Calibri" w:cs="Calibri"/>
          <w:sz w:val="22"/>
          <w:szCs w:val="22"/>
          <w:lang w:eastAsia="en-US"/>
        </w:rPr>
        <w:t>ing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potential directions for future development</w:t>
      </w:r>
      <w:r w:rsidR="009A06EC" w:rsidRPr="00643A67">
        <w:rPr>
          <w:rFonts w:ascii="Calibri" w:hAnsi="Calibri" w:cs="Calibri"/>
          <w:sz w:val="22"/>
          <w:szCs w:val="22"/>
          <w:lang w:eastAsia="en-US"/>
        </w:rPr>
        <w:t>s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of ITU-T X.</w:t>
      </w:r>
      <w:r w:rsidR="009A06EC" w:rsidRPr="00643A67">
        <w:rPr>
          <w:rFonts w:ascii="Calibri" w:hAnsi="Calibri" w:cs="Calibri"/>
          <w:sz w:val="22"/>
          <w:szCs w:val="22"/>
          <w:lang w:eastAsia="en-US"/>
        </w:rPr>
        <w:t>509 standardization and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A06EC" w:rsidRPr="00643A67">
        <w:rPr>
          <w:rFonts w:ascii="Calibri" w:hAnsi="Calibri" w:cs="Calibri"/>
          <w:sz w:val="22"/>
          <w:szCs w:val="22"/>
          <w:lang w:eastAsia="en-US"/>
        </w:rPr>
        <w:t>discuss</w:t>
      </w:r>
      <w:r w:rsidR="00643A67" w:rsidRPr="00643A67">
        <w:rPr>
          <w:rFonts w:ascii="Calibri" w:hAnsi="Calibri" w:cs="Calibri"/>
          <w:sz w:val="22"/>
          <w:szCs w:val="22"/>
          <w:lang w:eastAsia="en-US"/>
        </w:rPr>
        <w:t>ing</w:t>
      </w:r>
      <w:r w:rsidR="009A06EC" w:rsidRPr="00643A67">
        <w:rPr>
          <w:rFonts w:ascii="Calibri" w:hAnsi="Calibri" w:cs="Calibri"/>
          <w:sz w:val="22"/>
          <w:szCs w:val="22"/>
          <w:lang w:eastAsia="en-US"/>
        </w:rPr>
        <w:t xml:space="preserve"> how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A06EC" w:rsidRPr="00643A67">
        <w:rPr>
          <w:rFonts w:ascii="Calibri" w:hAnsi="Calibri" w:cs="Calibri"/>
          <w:sz w:val="22"/>
          <w:szCs w:val="22"/>
          <w:lang w:eastAsia="en-US"/>
        </w:rPr>
        <w:t>relevant SDOs could enhance collaboration on future work on ITU-T X.509</w:t>
      </w:r>
      <w:r w:rsidRPr="00643A67"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14:paraId="3D9C5257" w14:textId="1F0B5BD1" w:rsidR="00601ECE" w:rsidRPr="00427C71" w:rsidRDefault="00427C71" w:rsidP="009740A6">
      <w:pPr>
        <w:tabs>
          <w:tab w:val="left" w:pos="900"/>
        </w:tabs>
        <w:rPr>
          <w:sz w:val="22"/>
          <w:szCs w:val="22"/>
        </w:rPr>
      </w:pPr>
      <w:r w:rsidRPr="00427C71">
        <w:rPr>
          <w:sz w:val="22"/>
          <w:szCs w:val="22"/>
        </w:rPr>
        <w:t>4</w:t>
      </w:r>
      <w:r w:rsidR="00071DEC">
        <w:rPr>
          <w:sz w:val="22"/>
          <w:szCs w:val="22"/>
        </w:rPr>
        <w:tab/>
      </w:r>
      <w:r w:rsidRPr="00427C71">
        <w:rPr>
          <w:sz w:val="22"/>
          <w:szCs w:val="22"/>
        </w:rPr>
        <w:t>The event will be held in English only.</w:t>
      </w:r>
    </w:p>
    <w:p w14:paraId="270F1493" w14:textId="4DFB9AA0" w:rsidR="00A865D6" w:rsidRDefault="0080286C" w:rsidP="009740A6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071DEC">
        <w:rPr>
          <w:sz w:val="22"/>
          <w:szCs w:val="22"/>
        </w:rPr>
        <w:tab/>
      </w:r>
      <w:r w:rsidR="00A865D6">
        <w:rPr>
          <w:sz w:val="22"/>
          <w:szCs w:val="22"/>
        </w:rPr>
        <w:t>A</w:t>
      </w:r>
      <w:r w:rsidR="00654C5F" w:rsidRPr="00083487">
        <w:rPr>
          <w:sz w:val="22"/>
          <w:szCs w:val="22"/>
        </w:rPr>
        <w:t xml:space="preserve">ll relevant information pertaining to the </w:t>
      </w:r>
      <w:r w:rsidR="00D45BF3">
        <w:rPr>
          <w:sz w:val="22"/>
          <w:szCs w:val="22"/>
        </w:rPr>
        <w:t>event</w:t>
      </w:r>
      <w:r w:rsidR="00D957E5">
        <w:rPr>
          <w:sz w:val="22"/>
          <w:szCs w:val="22"/>
        </w:rPr>
        <w:t xml:space="preserve"> </w:t>
      </w:r>
      <w:r w:rsidR="005D3F2D" w:rsidRPr="00083487">
        <w:rPr>
          <w:sz w:val="22"/>
          <w:szCs w:val="22"/>
        </w:rPr>
        <w:t>(</w:t>
      </w:r>
      <w:r w:rsidR="00DB22B0">
        <w:rPr>
          <w:sz w:val="22"/>
          <w:szCs w:val="22"/>
        </w:rPr>
        <w:t xml:space="preserve">draft programme, </w:t>
      </w:r>
      <w:r w:rsidR="00654C5F" w:rsidRPr="00083487">
        <w:rPr>
          <w:sz w:val="22"/>
          <w:szCs w:val="22"/>
        </w:rPr>
        <w:t xml:space="preserve">speakers, registration link, remote connection details) will be made available on </w:t>
      </w:r>
      <w:r w:rsidR="008222BB" w:rsidRPr="00083487">
        <w:rPr>
          <w:sz w:val="22"/>
          <w:szCs w:val="22"/>
        </w:rPr>
        <w:t>the</w:t>
      </w:r>
      <w:r w:rsidR="008222BB">
        <w:rPr>
          <w:sz w:val="22"/>
          <w:szCs w:val="22"/>
        </w:rPr>
        <w:t xml:space="preserve"> </w:t>
      </w:r>
      <w:r w:rsidR="00977E56">
        <w:rPr>
          <w:sz w:val="22"/>
          <w:szCs w:val="22"/>
        </w:rPr>
        <w:t>event web</w:t>
      </w:r>
      <w:r w:rsidR="003A0500">
        <w:rPr>
          <w:sz w:val="22"/>
          <w:szCs w:val="22"/>
        </w:rPr>
        <w:t xml:space="preserve">page </w:t>
      </w:r>
      <w:r w:rsidR="00654C5F" w:rsidRPr="00083487">
        <w:rPr>
          <w:sz w:val="22"/>
          <w:szCs w:val="22"/>
        </w:rPr>
        <w:t>here</w:t>
      </w:r>
      <w:r w:rsidR="00477EF3" w:rsidRPr="008C2F09">
        <w:rPr>
          <w:sz w:val="22"/>
          <w:szCs w:val="22"/>
        </w:rPr>
        <w:t>:</w:t>
      </w:r>
      <w:r w:rsidR="00A865D6" w:rsidRPr="00A865D6">
        <w:t xml:space="preserve"> </w:t>
      </w:r>
      <w:hyperlink r:id="rId12" w:history="1">
        <w:r w:rsidR="00A865D6" w:rsidRPr="00840A22">
          <w:rPr>
            <w:rStyle w:val="Hyperlink"/>
            <w:sz w:val="22"/>
            <w:szCs w:val="22"/>
          </w:rPr>
          <w:t>https://www.itu.int/en/ITU-T/Workshops-and-Seminars/2023/0509/Pages/default.aspx</w:t>
        </w:r>
      </w:hyperlink>
      <w:r w:rsidR="00A865D6">
        <w:rPr>
          <w:sz w:val="22"/>
          <w:szCs w:val="22"/>
        </w:rPr>
        <w:t>.</w:t>
      </w:r>
    </w:p>
    <w:p w14:paraId="124B343A" w14:textId="3F032915" w:rsidR="004450C7" w:rsidRDefault="00AD533D" w:rsidP="009740A6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DB22B0">
        <w:rPr>
          <w:sz w:val="22"/>
          <w:szCs w:val="22"/>
        </w:rPr>
        <w:t>he event webpage</w:t>
      </w:r>
      <w:r w:rsidR="00DB22B0" w:rsidRPr="003C58BF">
        <w:rPr>
          <w:sz w:val="22"/>
          <w:szCs w:val="22"/>
        </w:rPr>
        <w:t xml:space="preserve"> will be updated regularly as </w:t>
      </w:r>
      <w:r w:rsidR="00DB22B0">
        <w:rPr>
          <w:sz w:val="22"/>
          <w:szCs w:val="22"/>
        </w:rPr>
        <w:t>more</w:t>
      </w:r>
      <w:r w:rsidR="00DB22B0" w:rsidRPr="003C58BF">
        <w:rPr>
          <w:sz w:val="22"/>
          <w:szCs w:val="22"/>
        </w:rPr>
        <w:t xml:space="preserve"> information becomes available. Participants are </w:t>
      </w:r>
      <w:r w:rsidRPr="005048F3">
        <w:rPr>
          <w:sz w:val="22"/>
          <w:szCs w:val="22"/>
        </w:rPr>
        <w:t xml:space="preserve">encouraged </w:t>
      </w:r>
      <w:r w:rsidR="00DB22B0" w:rsidRPr="003C58BF">
        <w:rPr>
          <w:sz w:val="22"/>
          <w:szCs w:val="22"/>
        </w:rPr>
        <w:t xml:space="preserve">to check </w:t>
      </w:r>
      <w:r>
        <w:rPr>
          <w:sz w:val="22"/>
          <w:szCs w:val="22"/>
        </w:rPr>
        <w:t xml:space="preserve">the webpage </w:t>
      </w:r>
      <w:r w:rsidR="00DB22B0" w:rsidRPr="003C58BF">
        <w:rPr>
          <w:sz w:val="22"/>
          <w:szCs w:val="22"/>
        </w:rPr>
        <w:t>periodically for updates</w:t>
      </w:r>
      <w:r w:rsidR="00654C5F" w:rsidRPr="00083487">
        <w:rPr>
          <w:sz w:val="22"/>
          <w:szCs w:val="22"/>
        </w:rPr>
        <w:t>.</w:t>
      </w:r>
    </w:p>
    <w:p w14:paraId="26481B33" w14:textId="63BDFD8F" w:rsidR="009740A6" w:rsidRPr="007C080C" w:rsidRDefault="00AD533D" w:rsidP="009740A6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071DEC">
        <w:rPr>
          <w:sz w:val="22"/>
          <w:szCs w:val="22"/>
        </w:rPr>
        <w:tab/>
      </w:r>
      <w:r w:rsidRPr="005048F3">
        <w:rPr>
          <w:sz w:val="22"/>
          <w:szCs w:val="22"/>
        </w:rPr>
        <w:t xml:space="preserve">Kindly </w:t>
      </w:r>
      <w:proofErr w:type="gramStart"/>
      <w:r w:rsidRPr="005048F3">
        <w:rPr>
          <w:sz w:val="22"/>
          <w:szCs w:val="22"/>
        </w:rPr>
        <w:t>note</w:t>
      </w:r>
      <w:proofErr w:type="gramEnd"/>
      <w:r w:rsidRPr="005048F3">
        <w:rPr>
          <w:sz w:val="22"/>
          <w:szCs w:val="22"/>
        </w:rPr>
        <w:t xml:space="preserve"> that registration </w:t>
      </w:r>
      <w:r w:rsidR="009740A6">
        <w:rPr>
          <w:sz w:val="22"/>
          <w:szCs w:val="22"/>
        </w:rPr>
        <w:t xml:space="preserve">to the event </w:t>
      </w:r>
      <w:r w:rsidRPr="005048F3">
        <w:rPr>
          <w:sz w:val="22"/>
          <w:szCs w:val="22"/>
        </w:rPr>
        <w:t>is</w:t>
      </w:r>
      <w:r w:rsidRPr="009740A6">
        <w:rPr>
          <w:b/>
          <w:bCs/>
          <w:sz w:val="22"/>
          <w:szCs w:val="22"/>
        </w:rPr>
        <w:t xml:space="preserve"> mandatory</w:t>
      </w:r>
      <w:r w:rsidRPr="005048F3">
        <w:rPr>
          <w:sz w:val="22"/>
          <w:szCs w:val="22"/>
        </w:rPr>
        <w:t xml:space="preserve"> </w:t>
      </w:r>
      <w:r w:rsidR="009740A6">
        <w:rPr>
          <w:sz w:val="22"/>
          <w:szCs w:val="22"/>
        </w:rPr>
        <w:t xml:space="preserve">and can be accessed here: </w:t>
      </w:r>
      <w:hyperlink r:id="rId13" w:history="1">
        <w:r w:rsidR="009740A6" w:rsidRPr="004767D8">
          <w:rPr>
            <w:rStyle w:val="Hyperlink"/>
            <w:sz w:val="22"/>
            <w:szCs w:val="22"/>
          </w:rPr>
          <w:t>https://www.itu.int/net/CRM/js/sr/C-00012434</w:t>
        </w:r>
      </w:hyperlink>
      <w:r w:rsidR="00643A67" w:rsidRPr="00643A67">
        <w:t>.</w:t>
      </w:r>
    </w:p>
    <w:p w14:paraId="71E31DA9" w14:textId="1A6E3A62" w:rsidR="00AD533D" w:rsidRDefault="00AD533D" w:rsidP="009740A6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Pr="00BF0692">
        <w:rPr>
          <w:sz w:val="22"/>
          <w:szCs w:val="22"/>
        </w:rPr>
        <w:t>Participation is free of charge and open to all interested stakeholders including ITU Member States, Sector Members, Associates and Academic Institutions and to any individual from a country that is a member of ITU and who wishes to contribute to the work</w:t>
      </w:r>
      <w:r>
        <w:rPr>
          <w:sz w:val="22"/>
          <w:szCs w:val="22"/>
        </w:rPr>
        <w:t>.</w:t>
      </w:r>
    </w:p>
    <w:p w14:paraId="3B57AD03" w14:textId="08C0BA96" w:rsidR="00FA46A0" w:rsidRPr="007C080C" w:rsidRDefault="00B61012" w:rsidP="00AF00F3">
      <w:pPr>
        <w:spacing w:before="240"/>
        <w:rPr>
          <w:sz w:val="22"/>
          <w:szCs w:val="22"/>
        </w:rPr>
      </w:pPr>
      <w:r w:rsidRPr="007C080C">
        <w:rPr>
          <w:sz w:val="22"/>
          <w:szCs w:val="22"/>
        </w:rPr>
        <w:t>Yours faithfully,</w:t>
      </w:r>
    </w:p>
    <w:p w14:paraId="2D952C13" w14:textId="125CA0B3" w:rsidR="00B12F13" w:rsidRDefault="00290DE7" w:rsidP="00AF00F3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8DB7D1" wp14:editId="7BDDB74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73100" cy="28432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8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7C9">
        <w:rPr>
          <w:sz w:val="22"/>
          <w:szCs w:val="22"/>
        </w:rPr>
        <w:t>Seizo Onoe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p w14:paraId="25EEE07A" w14:textId="2E24DBA0" w:rsidR="00D62702" w:rsidRPr="00E43AC9" w:rsidRDefault="00D62702" w:rsidP="00E43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sectPr w:rsidR="00D62702" w:rsidRPr="00E43AC9" w:rsidSect="00FA46A0">
      <w:head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F59" w14:textId="77777777" w:rsidR="00F852FA" w:rsidRDefault="00F852FA">
      <w:r>
        <w:separator/>
      </w:r>
    </w:p>
  </w:endnote>
  <w:endnote w:type="continuationSeparator" w:id="0">
    <w:p w14:paraId="165650A4" w14:textId="77777777" w:rsidR="00F852FA" w:rsidRDefault="00F852FA">
      <w:r>
        <w:continuationSeparator/>
      </w:r>
    </w:p>
  </w:endnote>
  <w:endnote w:type="continuationNotice" w:id="1">
    <w:p w14:paraId="720FB03B" w14:textId="77777777" w:rsidR="00F852FA" w:rsidRDefault="00F852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910B" w14:textId="77777777" w:rsidR="00F852FA" w:rsidRDefault="00F852FA">
      <w:r>
        <w:t>____________________</w:t>
      </w:r>
    </w:p>
  </w:footnote>
  <w:footnote w:type="continuationSeparator" w:id="0">
    <w:p w14:paraId="0A505148" w14:textId="77777777" w:rsidR="00F852FA" w:rsidRDefault="00F852FA">
      <w:r>
        <w:continuationSeparator/>
      </w:r>
    </w:p>
  </w:footnote>
  <w:footnote w:type="continuationNotice" w:id="1">
    <w:p w14:paraId="4303FB6E" w14:textId="77777777" w:rsidR="00F852FA" w:rsidRDefault="00F852F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A7BA" w14:textId="5F2EA360" w:rsidR="00370A75" w:rsidRDefault="00B61012" w:rsidP="00370A75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370A75">
      <w:t>0</w:t>
    </w:r>
    <w:r w:rsidR="00B84061">
      <w:t>82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577227">
    <w:abstractNumId w:val="9"/>
  </w:num>
  <w:num w:numId="2" w16cid:durableId="259801779">
    <w:abstractNumId w:val="7"/>
  </w:num>
  <w:num w:numId="3" w16cid:durableId="2087989717">
    <w:abstractNumId w:val="6"/>
  </w:num>
  <w:num w:numId="4" w16cid:durableId="1918712546">
    <w:abstractNumId w:val="5"/>
  </w:num>
  <w:num w:numId="5" w16cid:durableId="1568566289">
    <w:abstractNumId w:val="4"/>
  </w:num>
  <w:num w:numId="6" w16cid:durableId="139008079">
    <w:abstractNumId w:val="8"/>
  </w:num>
  <w:num w:numId="7" w16cid:durableId="1369525084">
    <w:abstractNumId w:val="3"/>
  </w:num>
  <w:num w:numId="8" w16cid:durableId="345135245">
    <w:abstractNumId w:val="2"/>
  </w:num>
  <w:num w:numId="9" w16cid:durableId="708068850">
    <w:abstractNumId w:val="1"/>
  </w:num>
  <w:num w:numId="10" w16cid:durableId="2051415311">
    <w:abstractNumId w:val="0"/>
  </w:num>
  <w:num w:numId="11" w16cid:durableId="31347145">
    <w:abstractNumId w:val="22"/>
  </w:num>
  <w:num w:numId="12" w16cid:durableId="1789352822">
    <w:abstractNumId w:val="23"/>
  </w:num>
  <w:num w:numId="13" w16cid:durableId="835806420">
    <w:abstractNumId w:val="20"/>
  </w:num>
  <w:num w:numId="14" w16cid:durableId="1765300868">
    <w:abstractNumId w:val="14"/>
  </w:num>
  <w:num w:numId="15" w16cid:durableId="931671397">
    <w:abstractNumId w:val="12"/>
  </w:num>
  <w:num w:numId="16" w16cid:durableId="548298242">
    <w:abstractNumId w:val="17"/>
  </w:num>
  <w:num w:numId="17" w16cid:durableId="1877229938">
    <w:abstractNumId w:val="21"/>
  </w:num>
  <w:num w:numId="18" w16cid:durableId="162281790">
    <w:abstractNumId w:val="11"/>
  </w:num>
  <w:num w:numId="19" w16cid:durableId="1629244727">
    <w:abstractNumId w:val="15"/>
  </w:num>
  <w:num w:numId="20" w16cid:durableId="1751075358">
    <w:abstractNumId w:val="19"/>
  </w:num>
  <w:num w:numId="21" w16cid:durableId="227569736">
    <w:abstractNumId w:val="18"/>
  </w:num>
  <w:num w:numId="22" w16cid:durableId="1752583754">
    <w:abstractNumId w:val="16"/>
  </w:num>
  <w:num w:numId="23" w16cid:durableId="1351758618">
    <w:abstractNumId w:val="10"/>
  </w:num>
  <w:num w:numId="24" w16cid:durableId="789324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4459D"/>
    <w:rsid w:val="000625C1"/>
    <w:rsid w:val="0006677B"/>
    <w:rsid w:val="000714AC"/>
    <w:rsid w:val="00071DEC"/>
    <w:rsid w:val="00072157"/>
    <w:rsid w:val="00083487"/>
    <w:rsid w:val="00084E16"/>
    <w:rsid w:val="00086D85"/>
    <w:rsid w:val="00094373"/>
    <w:rsid w:val="000A2E01"/>
    <w:rsid w:val="000B0A53"/>
    <w:rsid w:val="000B0FFC"/>
    <w:rsid w:val="000B15C8"/>
    <w:rsid w:val="000B5121"/>
    <w:rsid w:val="000D0306"/>
    <w:rsid w:val="000E458A"/>
    <w:rsid w:val="000E5869"/>
    <w:rsid w:val="000F2200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72D7"/>
    <w:rsid w:val="00155716"/>
    <w:rsid w:val="00155F1F"/>
    <w:rsid w:val="00183394"/>
    <w:rsid w:val="001871DE"/>
    <w:rsid w:val="00193C4D"/>
    <w:rsid w:val="00197CC3"/>
    <w:rsid w:val="001A34EC"/>
    <w:rsid w:val="001A56FA"/>
    <w:rsid w:val="001B252D"/>
    <w:rsid w:val="001B2DFC"/>
    <w:rsid w:val="001B3303"/>
    <w:rsid w:val="001B3CBE"/>
    <w:rsid w:val="001C4A5D"/>
    <w:rsid w:val="001D7436"/>
    <w:rsid w:val="001E74C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43B3"/>
    <w:rsid w:val="00274866"/>
    <w:rsid w:val="00277A90"/>
    <w:rsid w:val="00286F66"/>
    <w:rsid w:val="002876F8"/>
    <w:rsid w:val="00290DE7"/>
    <w:rsid w:val="002A2F83"/>
    <w:rsid w:val="002B7183"/>
    <w:rsid w:val="002C3EB9"/>
    <w:rsid w:val="002C4D8A"/>
    <w:rsid w:val="002D5A26"/>
    <w:rsid w:val="002F7747"/>
    <w:rsid w:val="00301FE2"/>
    <w:rsid w:val="0030744C"/>
    <w:rsid w:val="00314BF9"/>
    <w:rsid w:val="00327F04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70A75"/>
    <w:rsid w:val="0037437D"/>
    <w:rsid w:val="003746A5"/>
    <w:rsid w:val="00377BE2"/>
    <w:rsid w:val="00390FBD"/>
    <w:rsid w:val="00393EDC"/>
    <w:rsid w:val="003A0500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2353"/>
    <w:rsid w:val="00412FC0"/>
    <w:rsid w:val="00427C71"/>
    <w:rsid w:val="004415EA"/>
    <w:rsid w:val="00441B49"/>
    <w:rsid w:val="004450C7"/>
    <w:rsid w:val="00453CEA"/>
    <w:rsid w:val="00465D8B"/>
    <w:rsid w:val="00477EF3"/>
    <w:rsid w:val="00482593"/>
    <w:rsid w:val="00487330"/>
    <w:rsid w:val="00490405"/>
    <w:rsid w:val="004A1273"/>
    <w:rsid w:val="004A3B59"/>
    <w:rsid w:val="004A404D"/>
    <w:rsid w:val="004B373D"/>
    <w:rsid w:val="004B705B"/>
    <w:rsid w:val="004C1722"/>
    <w:rsid w:val="004C2980"/>
    <w:rsid w:val="004D55E2"/>
    <w:rsid w:val="004E7D2E"/>
    <w:rsid w:val="004F7137"/>
    <w:rsid w:val="00503ADB"/>
    <w:rsid w:val="005135E1"/>
    <w:rsid w:val="00517FAF"/>
    <w:rsid w:val="00524E88"/>
    <w:rsid w:val="00530F5C"/>
    <w:rsid w:val="005319A3"/>
    <w:rsid w:val="0053269D"/>
    <w:rsid w:val="005342CC"/>
    <w:rsid w:val="00554118"/>
    <w:rsid w:val="00570F0B"/>
    <w:rsid w:val="005712FB"/>
    <w:rsid w:val="005821CD"/>
    <w:rsid w:val="00586B76"/>
    <w:rsid w:val="005965EB"/>
    <w:rsid w:val="005A66F8"/>
    <w:rsid w:val="005A6BF1"/>
    <w:rsid w:val="005B5411"/>
    <w:rsid w:val="005C0F4F"/>
    <w:rsid w:val="005C5D4C"/>
    <w:rsid w:val="005D3F2D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313BC"/>
    <w:rsid w:val="00643A67"/>
    <w:rsid w:val="006471D7"/>
    <w:rsid w:val="006520C0"/>
    <w:rsid w:val="006532AE"/>
    <w:rsid w:val="00654C5F"/>
    <w:rsid w:val="006573E8"/>
    <w:rsid w:val="00670E76"/>
    <w:rsid w:val="00670EFD"/>
    <w:rsid w:val="00675137"/>
    <w:rsid w:val="006766A5"/>
    <w:rsid w:val="006808CF"/>
    <w:rsid w:val="00683013"/>
    <w:rsid w:val="006C5306"/>
    <w:rsid w:val="006D4DEB"/>
    <w:rsid w:val="006D78BB"/>
    <w:rsid w:val="006D7B49"/>
    <w:rsid w:val="006E3B71"/>
    <w:rsid w:val="00707532"/>
    <w:rsid w:val="00717C9D"/>
    <w:rsid w:val="00730A58"/>
    <w:rsid w:val="00733954"/>
    <w:rsid w:val="007349CA"/>
    <w:rsid w:val="00740AA2"/>
    <w:rsid w:val="00745F45"/>
    <w:rsid w:val="0075255A"/>
    <w:rsid w:val="007553B3"/>
    <w:rsid w:val="00777BD9"/>
    <w:rsid w:val="0078305C"/>
    <w:rsid w:val="00783062"/>
    <w:rsid w:val="00787B4D"/>
    <w:rsid w:val="0079763E"/>
    <w:rsid w:val="007A4277"/>
    <w:rsid w:val="007A65E8"/>
    <w:rsid w:val="007B4CF1"/>
    <w:rsid w:val="007C01EF"/>
    <w:rsid w:val="007C080C"/>
    <w:rsid w:val="007D1B3C"/>
    <w:rsid w:val="007D2FCD"/>
    <w:rsid w:val="007D431D"/>
    <w:rsid w:val="007E1989"/>
    <w:rsid w:val="007E4C8F"/>
    <w:rsid w:val="0080286C"/>
    <w:rsid w:val="008057A7"/>
    <w:rsid w:val="00817133"/>
    <w:rsid w:val="00820447"/>
    <w:rsid w:val="008207B1"/>
    <w:rsid w:val="00821061"/>
    <w:rsid w:val="008222BB"/>
    <w:rsid w:val="0083217E"/>
    <w:rsid w:val="008532F4"/>
    <w:rsid w:val="0085386C"/>
    <w:rsid w:val="00854BCC"/>
    <w:rsid w:val="008569FE"/>
    <w:rsid w:val="00861E12"/>
    <w:rsid w:val="00865A59"/>
    <w:rsid w:val="008710FA"/>
    <w:rsid w:val="008813B6"/>
    <w:rsid w:val="00883608"/>
    <w:rsid w:val="008853B4"/>
    <w:rsid w:val="0088590D"/>
    <w:rsid w:val="0089440D"/>
    <w:rsid w:val="008A4370"/>
    <w:rsid w:val="008C04F8"/>
    <w:rsid w:val="008C2F09"/>
    <w:rsid w:val="008C6A0C"/>
    <w:rsid w:val="008C713C"/>
    <w:rsid w:val="008E2FCB"/>
    <w:rsid w:val="008F0845"/>
    <w:rsid w:val="008F2ECD"/>
    <w:rsid w:val="008F4A88"/>
    <w:rsid w:val="009070C8"/>
    <w:rsid w:val="00912518"/>
    <w:rsid w:val="00913903"/>
    <w:rsid w:val="00924D9C"/>
    <w:rsid w:val="009278D1"/>
    <w:rsid w:val="009441EA"/>
    <w:rsid w:val="00950814"/>
    <w:rsid w:val="00963900"/>
    <w:rsid w:val="00965345"/>
    <w:rsid w:val="009740A6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475B"/>
    <w:rsid w:val="009C36FE"/>
    <w:rsid w:val="009E1647"/>
    <w:rsid w:val="009E58E7"/>
    <w:rsid w:val="009F0E2E"/>
    <w:rsid w:val="00A0344E"/>
    <w:rsid w:val="00A21440"/>
    <w:rsid w:val="00A22490"/>
    <w:rsid w:val="00A24F16"/>
    <w:rsid w:val="00A306CC"/>
    <w:rsid w:val="00A40917"/>
    <w:rsid w:val="00A53990"/>
    <w:rsid w:val="00A6225E"/>
    <w:rsid w:val="00A667C5"/>
    <w:rsid w:val="00A72C30"/>
    <w:rsid w:val="00A73E3C"/>
    <w:rsid w:val="00A74C99"/>
    <w:rsid w:val="00A8218B"/>
    <w:rsid w:val="00A865D6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10E04"/>
    <w:rsid w:val="00B12F13"/>
    <w:rsid w:val="00B14E9B"/>
    <w:rsid w:val="00B17106"/>
    <w:rsid w:val="00B23E3E"/>
    <w:rsid w:val="00B2488F"/>
    <w:rsid w:val="00B36174"/>
    <w:rsid w:val="00B366B6"/>
    <w:rsid w:val="00B41732"/>
    <w:rsid w:val="00B437F7"/>
    <w:rsid w:val="00B43D7A"/>
    <w:rsid w:val="00B4669D"/>
    <w:rsid w:val="00B56A93"/>
    <w:rsid w:val="00B57B5B"/>
    <w:rsid w:val="00B57F62"/>
    <w:rsid w:val="00B61012"/>
    <w:rsid w:val="00B62474"/>
    <w:rsid w:val="00B84061"/>
    <w:rsid w:val="00B95128"/>
    <w:rsid w:val="00B957BB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7354"/>
    <w:rsid w:val="00C55FAB"/>
    <w:rsid w:val="00C568A9"/>
    <w:rsid w:val="00C56CFB"/>
    <w:rsid w:val="00C5734A"/>
    <w:rsid w:val="00C60EE0"/>
    <w:rsid w:val="00C65201"/>
    <w:rsid w:val="00C66FE5"/>
    <w:rsid w:val="00C744CB"/>
    <w:rsid w:val="00C82979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B53"/>
    <w:rsid w:val="00D149B7"/>
    <w:rsid w:val="00D17A11"/>
    <w:rsid w:val="00D31D2E"/>
    <w:rsid w:val="00D3244D"/>
    <w:rsid w:val="00D45BF3"/>
    <w:rsid w:val="00D53F0A"/>
    <w:rsid w:val="00D62702"/>
    <w:rsid w:val="00D72E1B"/>
    <w:rsid w:val="00D77600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75F5"/>
    <w:rsid w:val="00DB22B0"/>
    <w:rsid w:val="00DB7FAD"/>
    <w:rsid w:val="00DD06FC"/>
    <w:rsid w:val="00DD591F"/>
    <w:rsid w:val="00DD5D2E"/>
    <w:rsid w:val="00DD76CA"/>
    <w:rsid w:val="00DE47F4"/>
    <w:rsid w:val="00DE4E23"/>
    <w:rsid w:val="00DE6467"/>
    <w:rsid w:val="00DF2536"/>
    <w:rsid w:val="00DF4823"/>
    <w:rsid w:val="00E0145C"/>
    <w:rsid w:val="00E01547"/>
    <w:rsid w:val="00E0699E"/>
    <w:rsid w:val="00E07354"/>
    <w:rsid w:val="00E13769"/>
    <w:rsid w:val="00E13DF8"/>
    <w:rsid w:val="00E307C9"/>
    <w:rsid w:val="00E34F3E"/>
    <w:rsid w:val="00E40925"/>
    <w:rsid w:val="00E42A70"/>
    <w:rsid w:val="00E43AC9"/>
    <w:rsid w:val="00E511DF"/>
    <w:rsid w:val="00E64E37"/>
    <w:rsid w:val="00E90C26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50EA"/>
    <w:rsid w:val="00F0794A"/>
    <w:rsid w:val="00F11F2D"/>
    <w:rsid w:val="00F16B03"/>
    <w:rsid w:val="00F22314"/>
    <w:rsid w:val="00F462D4"/>
    <w:rsid w:val="00F6012E"/>
    <w:rsid w:val="00F60B5C"/>
    <w:rsid w:val="00F852FA"/>
    <w:rsid w:val="00F933AD"/>
    <w:rsid w:val="00F95F9C"/>
    <w:rsid w:val="00FA46A0"/>
    <w:rsid w:val="00FB1F45"/>
    <w:rsid w:val="00FB2E5A"/>
    <w:rsid w:val="00FB5045"/>
    <w:rsid w:val="00FC1C19"/>
    <w:rsid w:val="00FC4AA2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9BE94B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CRM/js/sr/C-0001243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3/0509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TU-T/recommendations/rec.aspx?id=14033&amp;lang=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3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3617</CharactersWithSpaces>
  <SharedDoc>false</SharedDoc>
  <HLinks>
    <vt:vector size="48" baseType="variant">
      <vt:variant>
        <vt:i4>6357047</vt:i4>
      </vt:variant>
      <vt:variant>
        <vt:i4>15</vt:i4>
      </vt:variant>
      <vt:variant>
        <vt:i4>0</vt:i4>
      </vt:variant>
      <vt:variant>
        <vt:i4>5</vt:i4>
      </vt:variant>
      <vt:variant>
        <vt:lpwstr>https://figi.itu.int/wp-content/uploads/2021/05/Digital-Financial-Services-security-audit-guideline.pdf</vt:lpwstr>
      </vt:variant>
      <vt:variant>
        <vt:lpwstr/>
      </vt:variant>
      <vt:variant>
        <vt:i4>3866638</vt:i4>
      </vt:variant>
      <vt:variant>
        <vt:i4>12</vt:i4>
      </vt:variant>
      <vt:variant>
        <vt:i4>0</vt:i4>
      </vt:variant>
      <vt:variant>
        <vt:i4>5</vt:i4>
      </vt:variant>
      <vt:variant>
        <vt:lpwstr>https://figi.itu.int/wp-content/uploads/2021/04/Technical-report-on-Digital-Financial-Services-Security-Assurance-Framework_f-1-1.pdf</vt:lpwstr>
      </vt:variant>
      <vt:variant>
        <vt:lpwstr/>
      </vt:variant>
      <vt:variant>
        <vt:i4>7536702</vt:i4>
      </vt:variant>
      <vt:variant>
        <vt:i4>9</vt:i4>
      </vt:variant>
      <vt:variant>
        <vt:i4>0</vt:i4>
      </vt:variant>
      <vt:variant>
        <vt:i4>5</vt:i4>
      </vt:variant>
      <vt:variant>
        <vt:lpwstr>https://figi.itu.int/wp-content/uploads/2021/05/Security-audit-of-various-DFS-applications.pdf</vt:lpwstr>
      </vt:variant>
      <vt:variant>
        <vt:lpwstr/>
      </vt:variant>
      <vt:variant>
        <vt:i4>5111890</vt:i4>
      </vt:variant>
      <vt:variant>
        <vt:i4>6</vt:i4>
      </vt:variant>
      <vt:variant>
        <vt:i4>0</vt:i4>
      </vt:variant>
      <vt:variant>
        <vt:i4>5</vt:i4>
      </vt:variant>
      <vt:variant>
        <vt:lpwstr>https://figi.itu.int/wp-content/uploads/2021/04/Security-testing-for-USSD-and-STK-based-Digital-Financial-Services-applications-1.pdf</vt:lpwstr>
      </vt:variant>
      <vt:variant>
        <vt:lpwstr/>
      </vt:variant>
      <vt:variant>
        <vt:i4>7667779</vt:i4>
      </vt:variant>
      <vt:variant>
        <vt:i4>3</vt:i4>
      </vt:variant>
      <vt:variant>
        <vt:i4>0</vt:i4>
      </vt:variant>
      <vt:variant>
        <vt:i4>5</vt:i4>
      </vt:variant>
      <vt:variant>
        <vt:lpwstr>https://figi.itu.int/wp-content/uploads/2021/04/Technical-report-on-the-SS7-vulnerabilities-and-their-impact-on-DFS-transactions_f-1-1.pdf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https://www.itu.int/ITU-T/recommendations/rec.aspx?id=14033&amp;lang=en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4</cp:revision>
  <cp:lastPrinted>2023-03-30T08:03:00Z</cp:lastPrinted>
  <dcterms:created xsi:type="dcterms:W3CDTF">2023-03-29T05:48:00Z</dcterms:created>
  <dcterms:modified xsi:type="dcterms:W3CDTF">2023-03-30T08:03:00Z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