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3E7BFE" w14:paraId="39CA6263" w14:textId="77777777" w:rsidTr="00D517B2">
        <w:trPr>
          <w:cantSplit/>
          <w:trHeight w:val="1134"/>
        </w:trPr>
        <w:tc>
          <w:tcPr>
            <w:tcW w:w="798" w:type="pct"/>
          </w:tcPr>
          <w:p w14:paraId="538E947D" w14:textId="77777777" w:rsidR="00D517B2" w:rsidRPr="003E7BFE" w:rsidRDefault="00D517B2" w:rsidP="00D517B2">
            <w:pPr>
              <w:spacing w:before="0" w:line="240" w:lineRule="auto"/>
              <w:rPr>
                <w:b/>
                <w:bCs/>
                <w:rtl/>
                <w:lang w:bidi="ar-EG"/>
              </w:rPr>
            </w:pPr>
            <w:r w:rsidRPr="003E7BFE">
              <w:rPr>
                <w:noProof/>
              </w:rPr>
              <w:drawing>
                <wp:inline distT="0" distB="0" distL="0" distR="0" wp14:anchorId="3517DD01" wp14:editId="6F863D5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FE36DA2" w14:textId="77777777" w:rsidR="00D517B2" w:rsidRPr="003E7BFE" w:rsidRDefault="00D517B2" w:rsidP="00D517B2">
            <w:pPr>
              <w:spacing w:before="200"/>
              <w:rPr>
                <w:b/>
                <w:bCs/>
                <w:sz w:val="36"/>
                <w:szCs w:val="36"/>
                <w:rtl/>
              </w:rPr>
            </w:pPr>
            <w:r w:rsidRPr="003E7BFE">
              <w:rPr>
                <w:rFonts w:hint="cs"/>
                <w:b/>
                <w:bCs/>
                <w:sz w:val="36"/>
                <w:szCs w:val="36"/>
                <w:rtl/>
              </w:rPr>
              <w:t>الاتحـاد الدولـي للاتصـالات</w:t>
            </w:r>
          </w:p>
          <w:p w14:paraId="72F19ABE" w14:textId="77777777" w:rsidR="00D517B2" w:rsidRPr="003E7BFE" w:rsidRDefault="00D517B2" w:rsidP="00D517B2">
            <w:pPr>
              <w:spacing w:before="60"/>
              <w:rPr>
                <w:b/>
                <w:bCs/>
                <w:sz w:val="28"/>
                <w:szCs w:val="28"/>
                <w:rtl/>
                <w:lang w:bidi="ar-EG"/>
              </w:rPr>
            </w:pPr>
            <w:r w:rsidRPr="003E7BFE">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3E7BFE" w14:paraId="74D9BC0C" w14:textId="77777777" w:rsidTr="00144814">
        <w:trPr>
          <w:cantSplit/>
          <w:trHeight w:val="148"/>
          <w:jc w:val="center"/>
        </w:trPr>
        <w:tc>
          <w:tcPr>
            <w:tcW w:w="796" w:type="pct"/>
          </w:tcPr>
          <w:p w14:paraId="476CB1FB" w14:textId="77777777" w:rsidR="00D517B2" w:rsidRPr="00DF2EA0" w:rsidRDefault="00D517B2" w:rsidP="00B03DBB">
            <w:pPr>
              <w:spacing w:before="240" w:after="240" w:line="300" w:lineRule="exact"/>
              <w:jc w:val="left"/>
              <w:rPr>
                <w:position w:val="2"/>
              </w:rPr>
            </w:pPr>
          </w:p>
        </w:tc>
        <w:tc>
          <w:tcPr>
            <w:tcW w:w="1998" w:type="pct"/>
          </w:tcPr>
          <w:p w14:paraId="2FF4BB7B" w14:textId="77777777" w:rsidR="00D517B2" w:rsidRPr="003E7BFE" w:rsidRDefault="00D517B2" w:rsidP="00B03DBB">
            <w:pPr>
              <w:spacing w:before="240" w:after="240" w:line="300" w:lineRule="exact"/>
              <w:jc w:val="left"/>
              <w:rPr>
                <w:position w:val="2"/>
                <w:lang w:bidi="ar-EG"/>
              </w:rPr>
            </w:pPr>
          </w:p>
        </w:tc>
        <w:tc>
          <w:tcPr>
            <w:tcW w:w="2206" w:type="pct"/>
          </w:tcPr>
          <w:p w14:paraId="5AC93A98" w14:textId="1504BBF5" w:rsidR="00D517B2" w:rsidRPr="003E7BFE" w:rsidRDefault="00144814" w:rsidP="00B03DBB">
            <w:pPr>
              <w:spacing w:before="240" w:after="240" w:line="300" w:lineRule="exact"/>
              <w:jc w:val="left"/>
              <w:rPr>
                <w:position w:val="2"/>
                <w:rtl/>
                <w:lang w:bidi="ar-EG"/>
              </w:rPr>
            </w:pPr>
            <w:r w:rsidRPr="003E7BFE">
              <w:rPr>
                <w:rFonts w:hint="cs"/>
                <w:position w:val="2"/>
                <w:rtl/>
              </w:rPr>
              <w:t xml:space="preserve">جنيف، </w:t>
            </w:r>
            <w:r w:rsidR="00E2231E" w:rsidRPr="003E7BFE">
              <w:rPr>
                <w:position w:val="2"/>
              </w:rPr>
              <w:t>28</w:t>
            </w:r>
            <w:r w:rsidRPr="003E7BFE">
              <w:rPr>
                <w:rFonts w:hint="cs"/>
                <w:position w:val="2"/>
                <w:rtl/>
                <w:lang w:bidi="ar-EG"/>
              </w:rPr>
              <w:t xml:space="preserve"> </w:t>
            </w:r>
            <w:r w:rsidR="00E2231E" w:rsidRPr="003E7BFE">
              <w:rPr>
                <w:rFonts w:hint="cs"/>
                <w:position w:val="2"/>
                <w:rtl/>
                <w:lang w:bidi="ar-EG"/>
              </w:rPr>
              <w:t>مارس</w:t>
            </w:r>
            <w:r w:rsidRPr="003E7BFE">
              <w:rPr>
                <w:rFonts w:hint="cs"/>
                <w:position w:val="2"/>
                <w:rtl/>
                <w:lang w:bidi="ar-EG"/>
              </w:rPr>
              <w:t xml:space="preserve"> </w:t>
            </w:r>
            <w:r w:rsidR="00E2231E" w:rsidRPr="003E7BFE">
              <w:rPr>
                <w:position w:val="2"/>
              </w:rPr>
              <w:t>2023</w:t>
            </w:r>
          </w:p>
        </w:tc>
      </w:tr>
      <w:tr w:rsidR="00144814" w:rsidRPr="003E7BFE" w14:paraId="0CF540E9" w14:textId="77777777" w:rsidTr="00144814">
        <w:trPr>
          <w:cantSplit/>
          <w:trHeight w:val="831"/>
          <w:jc w:val="center"/>
        </w:trPr>
        <w:tc>
          <w:tcPr>
            <w:tcW w:w="796" w:type="pct"/>
          </w:tcPr>
          <w:p w14:paraId="6010089A" w14:textId="77777777" w:rsidR="00144814" w:rsidRPr="003E7BFE" w:rsidRDefault="00144814" w:rsidP="00D517B2">
            <w:pPr>
              <w:spacing w:before="80" w:after="60" w:line="300" w:lineRule="exact"/>
              <w:jc w:val="left"/>
              <w:rPr>
                <w:b/>
                <w:bCs/>
                <w:position w:val="2"/>
              </w:rPr>
            </w:pPr>
            <w:r w:rsidRPr="003E7BFE">
              <w:rPr>
                <w:rFonts w:hint="cs"/>
                <w:b/>
                <w:bCs/>
                <w:position w:val="2"/>
                <w:rtl/>
              </w:rPr>
              <w:t>المرجع:</w:t>
            </w:r>
          </w:p>
        </w:tc>
        <w:tc>
          <w:tcPr>
            <w:tcW w:w="1998" w:type="pct"/>
          </w:tcPr>
          <w:p w14:paraId="6226D9AE" w14:textId="4013806B" w:rsidR="00144814" w:rsidRPr="003E7BFE" w:rsidRDefault="00144814" w:rsidP="00144814">
            <w:pPr>
              <w:spacing w:before="80" w:after="60" w:line="300" w:lineRule="exact"/>
              <w:jc w:val="left"/>
              <w:rPr>
                <w:b/>
                <w:position w:val="2"/>
              </w:rPr>
            </w:pPr>
            <w:r w:rsidRPr="003E7BFE">
              <w:rPr>
                <w:b/>
                <w:position w:val="2"/>
              </w:rPr>
              <w:t xml:space="preserve">TSB Circular </w:t>
            </w:r>
            <w:r w:rsidR="00E2231E" w:rsidRPr="003E7BFE">
              <w:rPr>
                <w:b/>
                <w:position w:val="2"/>
              </w:rPr>
              <w:t>79</w:t>
            </w:r>
            <w:r w:rsidRPr="003E7BFE">
              <w:rPr>
                <w:b/>
                <w:position w:val="2"/>
              </w:rPr>
              <w:br/>
            </w:r>
            <w:r w:rsidRPr="003E7BFE">
              <w:rPr>
                <w:bCs/>
                <w:position w:val="2"/>
              </w:rPr>
              <w:t>SG17/XY</w:t>
            </w:r>
          </w:p>
        </w:tc>
        <w:tc>
          <w:tcPr>
            <w:tcW w:w="2206" w:type="pct"/>
            <w:vMerge w:val="restart"/>
          </w:tcPr>
          <w:p w14:paraId="0779CAF8" w14:textId="77777777" w:rsidR="00144814" w:rsidRPr="003E7BFE" w:rsidRDefault="00144814" w:rsidP="00D517B2">
            <w:pPr>
              <w:tabs>
                <w:tab w:val="clear" w:pos="794"/>
                <w:tab w:val="left" w:pos="284"/>
              </w:tabs>
              <w:spacing w:before="80" w:after="60" w:line="300" w:lineRule="exact"/>
              <w:ind w:left="284" w:hanging="284"/>
              <w:jc w:val="left"/>
              <w:rPr>
                <w:b/>
                <w:bCs/>
                <w:position w:val="2"/>
                <w:rtl/>
                <w:lang w:bidi="ar-EG"/>
              </w:rPr>
            </w:pPr>
            <w:r w:rsidRPr="003E7BFE">
              <w:rPr>
                <w:rFonts w:hint="cs"/>
                <w:b/>
                <w:bCs/>
                <w:position w:val="2"/>
                <w:rtl/>
              </w:rPr>
              <w:t>إلى:</w:t>
            </w:r>
          </w:p>
          <w:p w14:paraId="720516F9" w14:textId="5841264D" w:rsidR="00144814" w:rsidRPr="003E7BFE" w:rsidRDefault="00144814" w:rsidP="00144814">
            <w:pPr>
              <w:tabs>
                <w:tab w:val="clear" w:pos="794"/>
                <w:tab w:val="left" w:pos="284"/>
              </w:tabs>
              <w:spacing w:before="80" w:after="60" w:line="300" w:lineRule="exact"/>
              <w:ind w:left="284" w:hanging="284"/>
              <w:jc w:val="left"/>
              <w:rPr>
                <w:position w:val="2"/>
              </w:rPr>
            </w:pPr>
            <w:r w:rsidRPr="003E7BFE">
              <w:rPr>
                <w:rFonts w:hint="cs"/>
                <w:position w:val="2"/>
                <w:rtl/>
              </w:rPr>
              <w:t>-</w:t>
            </w:r>
            <w:r w:rsidRPr="003E7BFE">
              <w:rPr>
                <w:position w:val="2"/>
                <w:rtl/>
              </w:rPr>
              <w:tab/>
            </w:r>
            <w:r w:rsidRPr="003E7BFE">
              <w:rPr>
                <w:rFonts w:hint="cs"/>
                <w:position w:val="2"/>
                <w:rtl/>
              </w:rPr>
              <w:t>إدارات الدول الأعضاء في الاتحاد</w:t>
            </w:r>
          </w:p>
          <w:p w14:paraId="18039BD3" w14:textId="77777777" w:rsidR="00144814" w:rsidRPr="003E7BFE" w:rsidRDefault="00144814" w:rsidP="00144814">
            <w:pPr>
              <w:tabs>
                <w:tab w:val="clear" w:pos="794"/>
                <w:tab w:val="left" w:pos="284"/>
              </w:tabs>
              <w:spacing w:before="80" w:after="60" w:line="300" w:lineRule="exact"/>
              <w:ind w:left="284" w:hanging="284"/>
              <w:jc w:val="left"/>
              <w:rPr>
                <w:b/>
                <w:bCs/>
                <w:position w:val="2"/>
                <w:rtl/>
              </w:rPr>
            </w:pPr>
            <w:r w:rsidRPr="003E7BFE">
              <w:rPr>
                <w:rFonts w:hint="cs"/>
                <w:b/>
                <w:bCs/>
                <w:position w:val="2"/>
                <w:rtl/>
              </w:rPr>
              <w:t>نسخة إلى:</w:t>
            </w:r>
          </w:p>
          <w:p w14:paraId="5D7DADB7" w14:textId="77777777" w:rsidR="00144814" w:rsidRPr="003E7BFE" w:rsidRDefault="00144814" w:rsidP="00BF6FDF">
            <w:pPr>
              <w:tabs>
                <w:tab w:val="clear" w:pos="794"/>
                <w:tab w:val="left" w:pos="284"/>
              </w:tabs>
              <w:spacing w:before="80" w:after="60" w:line="300" w:lineRule="exact"/>
              <w:ind w:left="284" w:hanging="284"/>
              <w:rPr>
                <w:position w:val="2"/>
              </w:rPr>
            </w:pPr>
            <w:r w:rsidRPr="003E7BFE">
              <w:rPr>
                <w:position w:val="2"/>
                <w:rtl/>
              </w:rPr>
              <w:t>-</w:t>
            </w:r>
            <w:r w:rsidRPr="003E7BFE">
              <w:rPr>
                <w:position w:val="2"/>
                <w:rtl/>
              </w:rPr>
              <w:tab/>
              <w:t>أعضاء قطاع تقييس الاتصالات</w:t>
            </w:r>
            <w:r w:rsidRPr="003E7BFE">
              <w:rPr>
                <w:position w:val="2"/>
                <w:rtl/>
                <w:lang w:bidi="ar-EG"/>
              </w:rPr>
              <w:t xml:space="preserve"> في الاتحاد</w:t>
            </w:r>
            <w:r w:rsidRPr="003E7BFE">
              <w:rPr>
                <w:position w:val="2"/>
                <w:rtl/>
              </w:rPr>
              <w:t>؛</w:t>
            </w:r>
          </w:p>
          <w:p w14:paraId="397E2AEF" w14:textId="77777777" w:rsidR="00144814" w:rsidRPr="003E7BFE" w:rsidRDefault="00144814" w:rsidP="00BF6FDF">
            <w:pPr>
              <w:tabs>
                <w:tab w:val="clear" w:pos="794"/>
                <w:tab w:val="left" w:pos="284"/>
              </w:tabs>
              <w:spacing w:before="80" w:after="60" w:line="300" w:lineRule="exact"/>
              <w:ind w:left="284" w:hanging="284"/>
              <w:rPr>
                <w:position w:val="2"/>
              </w:rPr>
            </w:pPr>
            <w:r w:rsidRPr="003E7BFE">
              <w:rPr>
                <w:position w:val="2"/>
                <w:rtl/>
              </w:rPr>
              <w:t>-</w:t>
            </w:r>
            <w:r w:rsidRPr="003E7BFE">
              <w:rPr>
                <w:position w:val="2"/>
                <w:rtl/>
              </w:rPr>
              <w:tab/>
              <w:t>المنتسبين إلى</w:t>
            </w:r>
            <w:r w:rsidRPr="003E7BFE">
              <w:rPr>
                <w:rFonts w:hint="cs"/>
                <w:position w:val="2"/>
                <w:rtl/>
              </w:rPr>
              <w:t xml:space="preserve"> قطاع تقييس الاتصالات المشاركين في</w:t>
            </w:r>
            <w:r w:rsidRPr="003E7BFE">
              <w:rPr>
                <w:rFonts w:hint="eastAsia"/>
                <w:position w:val="2"/>
                <w:rtl/>
              </w:rPr>
              <w:t> </w:t>
            </w:r>
            <w:r w:rsidRPr="003E7BFE">
              <w:rPr>
                <w:rFonts w:hint="cs"/>
                <w:position w:val="2"/>
                <w:rtl/>
              </w:rPr>
              <w:t>أعمال لجنة الدراسات</w:t>
            </w:r>
            <w:r w:rsidRPr="003E7BFE">
              <w:rPr>
                <w:rFonts w:hint="eastAsia"/>
                <w:position w:val="2"/>
                <w:rtl/>
              </w:rPr>
              <w:t> </w:t>
            </w:r>
            <w:r w:rsidRPr="003E7BFE">
              <w:rPr>
                <w:position w:val="2"/>
              </w:rPr>
              <w:t>17</w:t>
            </w:r>
            <w:r w:rsidRPr="003E7BFE">
              <w:rPr>
                <w:position w:val="2"/>
                <w:rtl/>
              </w:rPr>
              <w:t>؛</w:t>
            </w:r>
          </w:p>
          <w:p w14:paraId="3841EA6B" w14:textId="77777777" w:rsidR="00144814" w:rsidRPr="003E7BFE" w:rsidRDefault="00144814" w:rsidP="00BF6FDF">
            <w:pPr>
              <w:tabs>
                <w:tab w:val="clear" w:pos="794"/>
                <w:tab w:val="left" w:pos="284"/>
              </w:tabs>
              <w:spacing w:before="80" w:after="60" w:line="300" w:lineRule="exact"/>
              <w:ind w:left="284" w:hanging="284"/>
              <w:rPr>
                <w:position w:val="2"/>
              </w:rPr>
            </w:pPr>
            <w:r w:rsidRPr="003E7BFE">
              <w:rPr>
                <w:position w:val="2"/>
                <w:rtl/>
              </w:rPr>
              <w:t>-</w:t>
            </w:r>
            <w:r w:rsidRPr="003E7BFE">
              <w:rPr>
                <w:position w:val="2"/>
                <w:rtl/>
                <w:lang w:bidi="ar-EG"/>
              </w:rPr>
              <w:tab/>
              <w:t>الهيئات الأكاديمية المنضمة إلى الاتحاد؛</w:t>
            </w:r>
          </w:p>
          <w:p w14:paraId="53CACB4F" w14:textId="77777777" w:rsidR="00144814" w:rsidRPr="003E7BFE" w:rsidRDefault="00144814" w:rsidP="00BF6FDF">
            <w:pPr>
              <w:tabs>
                <w:tab w:val="clear" w:pos="794"/>
                <w:tab w:val="left" w:pos="284"/>
              </w:tabs>
              <w:spacing w:before="80" w:after="60" w:line="300" w:lineRule="exact"/>
              <w:ind w:left="284" w:hanging="284"/>
              <w:rPr>
                <w:position w:val="2"/>
                <w:rtl/>
                <w:lang w:bidi="ar-EG"/>
              </w:rPr>
            </w:pPr>
            <w:r w:rsidRPr="003E7BFE">
              <w:rPr>
                <w:position w:val="2"/>
                <w:rtl/>
              </w:rPr>
              <w:t>-</w:t>
            </w:r>
            <w:r w:rsidRPr="003E7BFE">
              <w:rPr>
                <w:position w:val="2"/>
                <w:rtl/>
              </w:rPr>
              <w:tab/>
              <w:t xml:space="preserve">رئيس لجنة الدراسات </w:t>
            </w:r>
            <w:r w:rsidRPr="003E7BFE">
              <w:rPr>
                <w:position w:val="2"/>
              </w:rPr>
              <w:t>17</w:t>
            </w:r>
            <w:r w:rsidRPr="003E7BFE">
              <w:rPr>
                <w:position w:val="2"/>
                <w:rtl/>
                <w:lang w:bidi="ar-EG"/>
              </w:rPr>
              <w:t xml:space="preserve"> لقطاع تقييس الاتصالات ونوابه؛</w:t>
            </w:r>
          </w:p>
          <w:p w14:paraId="25E677A2" w14:textId="598AA202" w:rsidR="00144814" w:rsidRPr="003E7BFE" w:rsidRDefault="00144814" w:rsidP="00BF6FDF">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rPr>
              <w:tab/>
              <w:t>مدير مكتب تنمية الاتصالات؛</w:t>
            </w:r>
          </w:p>
          <w:p w14:paraId="4EF256D9" w14:textId="77777777" w:rsidR="00144814" w:rsidRPr="003E7BFE" w:rsidRDefault="00144814" w:rsidP="00BF6FDF">
            <w:pPr>
              <w:tabs>
                <w:tab w:val="clear" w:pos="794"/>
                <w:tab w:val="left" w:pos="284"/>
              </w:tabs>
              <w:spacing w:before="80" w:after="60" w:line="300" w:lineRule="exact"/>
              <w:ind w:left="284" w:hanging="284"/>
              <w:rPr>
                <w:position w:val="2"/>
              </w:rPr>
            </w:pPr>
            <w:r w:rsidRPr="003E7BFE">
              <w:rPr>
                <w:position w:val="2"/>
                <w:rtl/>
              </w:rPr>
              <w:t>-</w:t>
            </w:r>
            <w:r w:rsidRPr="003E7BFE">
              <w:rPr>
                <w:position w:val="2"/>
                <w:rtl/>
              </w:rPr>
              <w:tab/>
              <w:t>مدير مكتب الاتصالات الراديوية</w:t>
            </w:r>
          </w:p>
          <w:p w14:paraId="4CB31339" w14:textId="66B1D2D6" w:rsidR="00EF6314" w:rsidRPr="003E7BFE" w:rsidRDefault="00EF6314" w:rsidP="00BF6FDF">
            <w:pPr>
              <w:tabs>
                <w:tab w:val="clear" w:pos="794"/>
                <w:tab w:val="left" w:pos="284"/>
              </w:tabs>
              <w:spacing w:before="80" w:after="60" w:line="300" w:lineRule="exact"/>
              <w:ind w:left="284" w:hanging="284"/>
              <w:rPr>
                <w:position w:val="2"/>
                <w:rtl/>
              </w:rPr>
            </w:pPr>
          </w:p>
        </w:tc>
      </w:tr>
      <w:tr w:rsidR="00144814" w:rsidRPr="003E7BFE" w14:paraId="1044D99A" w14:textId="77777777" w:rsidTr="00144814">
        <w:trPr>
          <w:cantSplit/>
          <w:trHeight w:val="340"/>
          <w:jc w:val="center"/>
        </w:trPr>
        <w:tc>
          <w:tcPr>
            <w:tcW w:w="796" w:type="pct"/>
          </w:tcPr>
          <w:p w14:paraId="37C7DDE5" w14:textId="77777777" w:rsidR="00144814" w:rsidRPr="003E7BFE" w:rsidRDefault="00144814" w:rsidP="00D517B2">
            <w:pPr>
              <w:spacing w:before="80" w:after="60" w:line="300" w:lineRule="exact"/>
              <w:jc w:val="left"/>
              <w:rPr>
                <w:b/>
                <w:bCs/>
                <w:position w:val="2"/>
              </w:rPr>
            </w:pPr>
            <w:r w:rsidRPr="003E7BFE">
              <w:rPr>
                <w:rFonts w:hint="cs"/>
                <w:b/>
                <w:bCs/>
                <w:position w:val="2"/>
                <w:rtl/>
                <w:lang w:bidi="ar-EG"/>
              </w:rPr>
              <w:t>ال</w:t>
            </w:r>
            <w:r w:rsidRPr="003E7BFE">
              <w:rPr>
                <w:rFonts w:hint="cs"/>
                <w:b/>
                <w:bCs/>
                <w:position w:val="2"/>
                <w:rtl/>
                <w:lang w:bidi="ar-SY"/>
              </w:rPr>
              <w:t>هاتف</w:t>
            </w:r>
            <w:r w:rsidRPr="003E7BFE">
              <w:rPr>
                <w:rFonts w:hint="cs"/>
                <w:b/>
                <w:bCs/>
                <w:position w:val="2"/>
                <w:rtl/>
              </w:rPr>
              <w:t>:</w:t>
            </w:r>
          </w:p>
        </w:tc>
        <w:tc>
          <w:tcPr>
            <w:tcW w:w="1998" w:type="pct"/>
          </w:tcPr>
          <w:p w14:paraId="09987D53" w14:textId="35E1755B" w:rsidR="00144814" w:rsidRPr="003E7BFE" w:rsidRDefault="00144814" w:rsidP="00144814">
            <w:pPr>
              <w:spacing w:before="80" w:after="60" w:line="300" w:lineRule="exact"/>
              <w:jc w:val="left"/>
              <w:rPr>
                <w:b/>
                <w:position w:val="2"/>
              </w:rPr>
            </w:pPr>
            <w:r w:rsidRPr="003E7BFE">
              <w:rPr>
                <w:position w:val="2"/>
              </w:rPr>
              <w:t>+41 22 730 6206</w:t>
            </w:r>
          </w:p>
        </w:tc>
        <w:tc>
          <w:tcPr>
            <w:tcW w:w="2206" w:type="pct"/>
            <w:vMerge/>
          </w:tcPr>
          <w:p w14:paraId="3A0C988B" w14:textId="77777777" w:rsidR="00144814" w:rsidRPr="003E7BFE" w:rsidRDefault="00144814" w:rsidP="00D517B2">
            <w:pPr>
              <w:spacing w:before="80" w:after="60" w:line="300" w:lineRule="exact"/>
              <w:jc w:val="left"/>
              <w:rPr>
                <w:position w:val="2"/>
                <w:rtl/>
              </w:rPr>
            </w:pPr>
          </w:p>
        </w:tc>
      </w:tr>
      <w:tr w:rsidR="00144814" w:rsidRPr="003E7BFE" w14:paraId="4031F02E" w14:textId="77777777" w:rsidTr="00CB6D72">
        <w:trPr>
          <w:cantSplit/>
          <w:trHeight w:val="369"/>
          <w:jc w:val="center"/>
        </w:trPr>
        <w:tc>
          <w:tcPr>
            <w:tcW w:w="796" w:type="pct"/>
          </w:tcPr>
          <w:p w14:paraId="3C5C98E6" w14:textId="77777777" w:rsidR="00144814" w:rsidRPr="003E7BFE" w:rsidRDefault="00144814" w:rsidP="00D517B2">
            <w:pPr>
              <w:spacing w:before="80" w:after="60" w:line="300" w:lineRule="exact"/>
              <w:jc w:val="left"/>
              <w:rPr>
                <w:b/>
                <w:bCs/>
                <w:position w:val="2"/>
                <w:rtl/>
                <w:lang w:bidi="ar-EG"/>
              </w:rPr>
            </w:pPr>
            <w:r w:rsidRPr="003E7BFE">
              <w:rPr>
                <w:rFonts w:hint="cs"/>
                <w:b/>
                <w:bCs/>
                <w:position w:val="2"/>
                <w:rtl/>
              </w:rPr>
              <w:t>الفاكس:</w:t>
            </w:r>
          </w:p>
        </w:tc>
        <w:tc>
          <w:tcPr>
            <w:tcW w:w="1998" w:type="pct"/>
          </w:tcPr>
          <w:p w14:paraId="476292FC" w14:textId="77777777" w:rsidR="00144814" w:rsidRPr="003E7BFE" w:rsidRDefault="00144814" w:rsidP="00D517B2">
            <w:pPr>
              <w:spacing w:before="80" w:after="60" w:line="300" w:lineRule="exact"/>
              <w:jc w:val="left"/>
              <w:rPr>
                <w:position w:val="2"/>
              </w:rPr>
            </w:pPr>
            <w:r w:rsidRPr="003E7BFE">
              <w:rPr>
                <w:position w:val="2"/>
              </w:rPr>
              <w:t>+41 22 730 5853</w:t>
            </w:r>
          </w:p>
        </w:tc>
        <w:tc>
          <w:tcPr>
            <w:tcW w:w="2206" w:type="pct"/>
            <w:vMerge/>
          </w:tcPr>
          <w:p w14:paraId="2BADA8D0" w14:textId="77777777" w:rsidR="00144814" w:rsidRPr="003E7BFE" w:rsidRDefault="00144814" w:rsidP="00D517B2">
            <w:pPr>
              <w:spacing w:before="80" w:after="60" w:line="300" w:lineRule="exact"/>
              <w:jc w:val="left"/>
              <w:rPr>
                <w:position w:val="2"/>
                <w:rtl/>
              </w:rPr>
            </w:pPr>
          </w:p>
        </w:tc>
      </w:tr>
      <w:tr w:rsidR="00144814" w:rsidRPr="003E7BFE" w14:paraId="698B3AFF" w14:textId="77777777" w:rsidTr="00144814">
        <w:trPr>
          <w:cantSplit/>
          <w:trHeight w:val="853"/>
          <w:jc w:val="center"/>
        </w:trPr>
        <w:tc>
          <w:tcPr>
            <w:tcW w:w="796" w:type="pct"/>
          </w:tcPr>
          <w:p w14:paraId="71B245CE" w14:textId="019AE219" w:rsidR="00144814" w:rsidRPr="003E7BFE" w:rsidRDefault="00144814" w:rsidP="00D517B2">
            <w:pPr>
              <w:spacing w:before="80" w:after="60" w:line="300" w:lineRule="exact"/>
              <w:jc w:val="left"/>
              <w:rPr>
                <w:b/>
                <w:bCs/>
                <w:position w:val="2"/>
                <w:rtl/>
              </w:rPr>
            </w:pPr>
            <w:r w:rsidRPr="003E7BFE">
              <w:rPr>
                <w:rFonts w:hint="cs"/>
                <w:b/>
                <w:bCs/>
                <w:position w:val="2"/>
                <w:rtl/>
              </w:rPr>
              <w:t>البريد الإلكتروني:</w:t>
            </w:r>
          </w:p>
        </w:tc>
        <w:tc>
          <w:tcPr>
            <w:tcW w:w="1998" w:type="pct"/>
          </w:tcPr>
          <w:p w14:paraId="5F2CE4CC" w14:textId="56A4C05E" w:rsidR="00144814" w:rsidRPr="003E7BFE" w:rsidRDefault="006B5FF4" w:rsidP="00D517B2">
            <w:pPr>
              <w:spacing w:before="80" w:after="60" w:line="300" w:lineRule="exact"/>
              <w:jc w:val="left"/>
              <w:rPr>
                <w:position w:val="2"/>
              </w:rPr>
            </w:pPr>
            <w:hyperlink r:id="rId9" w:history="1">
              <w:r w:rsidR="00144814" w:rsidRPr="003E7BFE">
                <w:rPr>
                  <w:rStyle w:val="Hyperlink"/>
                  <w:position w:val="2"/>
                </w:rPr>
                <w:t>tsbsg17@itu.int</w:t>
              </w:r>
            </w:hyperlink>
          </w:p>
        </w:tc>
        <w:tc>
          <w:tcPr>
            <w:tcW w:w="2206" w:type="pct"/>
            <w:vMerge/>
          </w:tcPr>
          <w:p w14:paraId="585254C7" w14:textId="77777777" w:rsidR="00144814" w:rsidRPr="003E7BFE" w:rsidRDefault="00144814" w:rsidP="00D517B2">
            <w:pPr>
              <w:spacing w:before="80" w:after="60" w:line="300" w:lineRule="exact"/>
              <w:jc w:val="left"/>
              <w:rPr>
                <w:position w:val="2"/>
                <w:rtl/>
              </w:rPr>
            </w:pPr>
          </w:p>
        </w:tc>
      </w:tr>
      <w:tr w:rsidR="00CE1C08" w:rsidRPr="003E7BFE" w14:paraId="046C570B" w14:textId="77777777" w:rsidTr="00144814">
        <w:trPr>
          <w:cantSplit/>
          <w:jc w:val="center"/>
        </w:trPr>
        <w:tc>
          <w:tcPr>
            <w:tcW w:w="796" w:type="pct"/>
          </w:tcPr>
          <w:p w14:paraId="5527A12A" w14:textId="77777777" w:rsidR="00CE1C08" w:rsidRPr="003E7BFE" w:rsidRDefault="00CE1C08" w:rsidP="00CE1C08">
            <w:pPr>
              <w:spacing w:before="80" w:after="60" w:line="300" w:lineRule="exact"/>
              <w:jc w:val="left"/>
              <w:rPr>
                <w:b/>
                <w:bCs/>
                <w:position w:val="2"/>
                <w:rtl/>
                <w:lang w:bidi="ar-SY"/>
              </w:rPr>
            </w:pPr>
            <w:r w:rsidRPr="003E7BFE">
              <w:rPr>
                <w:rFonts w:hint="cs"/>
                <w:b/>
                <w:bCs/>
                <w:position w:val="2"/>
                <w:rtl/>
              </w:rPr>
              <w:t>الموضوع:</w:t>
            </w:r>
          </w:p>
        </w:tc>
        <w:tc>
          <w:tcPr>
            <w:tcW w:w="4204" w:type="pct"/>
            <w:gridSpan w:val="2"/>
          </w:tcPr>
          <w:p w14:paraId="6C5E9AFA" w14:textId="771BE9F6" w:rsidR="00CE1C08" w:rsidRPr="003E7BFE" w:rsidRDefault="00363CC6" w:rsidP="00DF2EA0">
            <w:pPr>
              <w:pStyle w:val="Tabletext"/>
              <w:framePr w:hSpace="0" w:wrap="auto" w:vAnchor="margin" w:xAlign="left" w:yAlign="inline"/>
              <w:suppressOverlap w:val="0"/>
              <w:jc w:val="left"/>
              <w:rPr>
                <w:rtl/>
              </w:rPr>
            </w:pPr>
            <w:r w:rsidRPr="003E7BFE">
              <w:rPr>
                <w:rFonts w:hint="cs"/>
                <w:rtl/>
              </w:rPr>
              <w:t>م</w:t>
            </w:r>
            <w:r w:rsidR="00144814" w:rsidRPr="003E7BFE">
              <w:rPr>
                <w:rFonts w:hint="cs"/>
                <w:rtl/>
              </w:rPr>
              <w:t xml:space="preserve">شاورة الدول الأعضاء بشأن مشاريع </w:t>
            </w:r>
            <w:bookmarkStart w:id="0" w:name="_Hlk104275141"/>
            <w:r w:rsidR="00B50618" w:rsidRPr="003E7BFE">
              <w:rPr>
                <w:rFonts w:hint="cs"/>
                <w:rtl/>
              </w:rPr>
              <w:t xml:space="preserve">التوصيات الجديدة </w:t>
            </w:r>
            <w:bookmarkEnd w:id="0"/>
            <w:r w:rsidR="00F45164" w:rsidRPr="003E7BFE">
              <w:rPr>
                <w:rFonts w:hint="cs"/>
                <w:rtl/>
              </w:rPr>
              <w:t>المحددة</w:t>
            </w:r>
            <w:r w:rsidR="00CE5622" w:rsidRPr="003E7BFE">
              <w:rPr>
                <w:rFonts w:hint="cs"/>
                <w:rtl/>
                <w:lang w:val="fr-FR" w:bidi="ar-SY"/>
              </w:rPr>
              <w:t xml:space="preserve"> </w:t>
            </w:r>
            <w:r w:rsidR="00F45164" w:rsidRPr="003E7BFE">
              <w:t>ITU</w:t>
            </w:r>
            <w:r w:rsidRPr="003E7BFE">
              <w:t> T X 1333 Cor 1</w:t>
            </w:r>
            <w:r w:rsidRPr="003E7BFE">
              <w:rPr>
                <w:rFonts w:hint="cs"/>
                <w:rtl/>
                <w:lang w:bidi="ar-EG"/>
              </w:rPr>
              <w:t xml:space="preserve"> </w:t>
            </w:r>
            <w:r w:rsidRPr="003E7BFE">
              <w:rPr>
                <w:rtl/>
              </w:rPr>
              <w:t>و</w:t>
            </w:r>
            <w:r w:rsidRPr="003E7BFE">
              <w:t>X 1353 (</w:t>
            </w:r>
            <w:proofErr w:type="spellStart"/>
            <w:r w:rsidRPr="003E7BFE">
              <w:t>X.ztd-iot</w:t>
            </w:r>
            <w:proofErr w:type="spellEnd"/>
            <w:r w:rsidRPr="003E7BFE">
              <w:t>)</w:t>
            </w:r>
            <w:r w:rsidRPr="003E7BFE">
              <w:rPr>
                <w:rFonts w:hint="cs"/>
                <w:rtl/>
              </w:rPr>
              <w:t xml:space="preserve"> </w:t>
            </w:r>
            <w:r w:rsidRPr="003E7BFE">
              <w:rPr>
                <w:rtl/>
              </w:rPr>
              <w:t>و</w:t>
            </w:r>
            <w:r w:rsidRPr="003E7BFE">
              <w:t>X.1471 (</w:t>
            </w:r>
            <w:proofErr w:type="gramStart"/>
            <w:r w:rsidRPr="003E7BFE">
              <w:t>X.websec</w:t>
            </w:r>
            <w:proofErr w:type="gramEnd"/>
            <w:r w:rsidRPr="003E7BFE">
              <w:t>-7)</w:t>
            </w:r>
            <w:r w:rsidRPr="003E7BFE">
              <w:rPr>
                <w:rtl/>
              </w:rPr>
              <w:t xml:space="preserve"> و</w:t>
            </w:r>
            <w:r w:rsidRPr="003E7BFE">
              <w:t>X.1645 (</w:t>
            </w:r>
            <w:proofErr w:type="spellStart"/>
            <w:r w:rsidRPr="003E7BFE">
              <w:t>X.nssa</w:t>
            </w:r>
            <w:proofErr w:type="spellEnd"/>
            <w:r w:rsidRPr="003E7BFE">
              <w:t>-cc)</w:t>
            </w:r>
            <w:r w:rsidRPr="003E7BFE">
              <w:rPr>
                <w:rFonts w:hint="cs"/>
                <w:rtl/>
              </w:rPr>
              <w:t xml:space="preserve"> </w:t>
            </w:r>
            <w:r w:rsidRPr="003E7BFE">
              <w:rPr>
                <w:rtl/>
              </w:rPr>
              <w:t>و</w:t>
            </w:r>
            <w:r w:rsidRPr="003E7BFE">
              <w:t>X.1771 (</w:t>
            </w:r>
            <w:proofErr w:type="spellStart"/>
            <w:r w:rsidRPr="003E7BFE">
              <w:t>X.rdda</w:t>
            </w:r>
            <w:proofErr w:type="spellEnd"/>
            <w:r w:rsidRPr="003E7BFE">
              <w:t>)</w:t>
            </w:r>
            <w:r w:rsidRPr="003E7BFE">
              <w:rPr>
                <w:rtl/>
              </w:rPr>
              <w:t xml:space="preserve"> و(</w:t>
            </w:r>
            <w:r w:rsidR="00E2231E" w:rsidRPr="003E7BFE">
              <w:t>X.1817 (X.5Gsec-message)</w:t>
            </w:r>
            <w:r w:rsidR="00682EB8" w:rsidRPr="003E7BFE">
              <w:rPr>
                <w:rFonts w:hint="cs"/>
                <w:rtl/>
                <w:lang w:val="fr-FR" w:bidi="ar-SY"/>
              </w:rPr>
              <w:t xml:space="preserve"> </w:t>
            </w:r>
            <w:r w:rsidR="003D2D76" w:rsidRPr="003E7BFE">
              <w:rPr>
                <w:rFonts w:hint="cs"/>
                <w:rtl/>
                <w:lang w:val="fr-FR" w:bidi="ar-SY"/>
              </w:rPr>
              <w:t>و</w:t>
            </w:r>
            <w:r w:rsidR="00682EB8" w:rsidRPr="003E7BFE">
              <w:rPr>
                <w:rFonts w:hint="cs"/>
                <w:rtl/>
                <w:lang w:val="fr-FR" w:bidi="ar-SY"/>
              </w:rPr>
              <w:t>المقترحة</w:t>
            </w:r>
            <w:r w:rsidR="00682EB8" w:rsidRPr="003E7BFE">
              <w:rPr>
                <w:rFonts w:hint="cs"/>
                <w:rtl/>
              </w:rPr>
              <w:t xml:space="preserve"> </w:t>
            </w:r>
            <w:r w:rsidR="00144814" w:rsidRPr="003E7BFE">
              <w:rPr>
                <w:rFonts w:hint="cs"/>
                <w:rtl/>
              </w:rPr>
              <w:t xml:space="preserve">للموافقة </w:t>
            </w:r>
            <w:r w:rsidR="00482718" w:rsidRPr="003E7BFE">
              <w:rPr>
                <w:rFonts w:hint="cs"/>
                <w:rtl/>
              </w:rPr>
              <w:t>عليها</w:t>
            </w:r>
            <w:r w:rsidR="00144814" w:rsidRPr="003E7BFE">
              <w:rPr>
                <w:rFonts w:hint="cs"/>
                <w:rtl/>
              </w:rPr>
              <w:t xml:space="preserve"> في</w:t>
            </w:r>
            <w:r w:rsidR="00144814" w:rsidRPr="003E7BFE">
              <w:rPr>
                <w:rFonts w:hint="eastAsia"/>
                <w:rtl/>
              </w:rPr>
              <w:t> </w:t>
            </w:r>
            <w:r w:rsidR="00682EB8" w:rsidRPr="003E7BFE">
              <w:rPr>
                <w:rFonts w:hint="cs"/>
                <w:rtl/>
              </w:rPr>
              <w:t>اجتماع</w:t>
            </w:r>
            <w:r w:rsidR="00144814" w:rsidRPr="003E7BFE">
              <w:rPr>
                <w:rFonts w:hint="cs"/>
                <w:rtl/>
              </w:rPr>
              <w:t xml:space="preserve"> لجنة الدراسات</w:t>
            </w:r>
            <w:r w:rsidR="00144814" w:rsidRPr="003E7BFE">
              <w:rPr>
                <w:rFonts w:hint="eastAsia"/>
                <w:rtl/>
              </w:rPr>
              <w:t> </w:t>
            </w:r>
            <w:r w:rsidR="00144814" w:rsidRPr="003E7BFE">
              <w:t>17</w:t>
            </w:r>
            <w:r w:rsidR="00144814" w:rsidRPr="003E7BFE">
              <w:rPr>
                <w:rFonts w:hint="cs"/>
                <w:rtl/>
              </w:rPr>
              <w:t xml:space="preserve"> لقطاع تقييس الاتصالات</w:t>
            </w:r>
            <w:r w:rsidR="00144814" w:rsidRPr="003E7BFE">
              <w:rPr>
                <w:rFonts w:hint="cs"/>
                <w:rtl/>
                <w:lang w:bidi="ar-SY"/>
              </w:rPr>
              <w:t xml:space="preserve">، </w:t>
            </w:r>
            <w:r w:rsidR="001C5644" w:rsidRPr="003E7BFE">
              <w:rPr>
                <w:rFonts w:hint="cs"/>
                <w:rtl/>
                <w:lang w:bidi="ar-SY"/>
              </w:rPr>
              <w:t>(</w:t>
            </w:r>
            <w:proofErr w:type="spellStart"/>
            <w:r w:rsidR="001C5644" w:rsidRPr="003E7BFE">
              <w:rPr>
                <w:rFonts w:hint="cs"/>
                <w:rtl/>
                <w:lang w:bidi="ar-SY"/>
              </w:rPr>
              <w:t>غويانغ</w:t>
            </w:r>
            <w:proofErr w:type="spellEnd"/>
            <w:r w:rsidR="001C5644" w:rsidRPr="003E7BFE">
              <w:rPr>
                <w:rFonts w:hint="cs"/>
                <w:rtl/>
                <w:lang w:bidi="ar-SY"/>
              </w:rPr>
              <w:t xml:space="preserve">، </w:t>
            </w:r>
            <w:r w:rsidR="00E2231E" w:rsidRPr="003E7BFE">
              <w:rPr>
                <w:rFonts w:hint="cs"/>
                <w:rtl/>
                <w:lang w:bidi="ar-EG"/>
              </w:rPr>
              <w:t>كوريا</w:t>
            </w:r>
            <w:r w:rsidR="000F3147" w:rsidRPr="003E7BFE">
              <w:rPr>
                <w:rFonts w:hint="cs"/>
                <w:rtl/>
                <w:lang w:bidi="ar-EG"/>
              </w:rPr>
              <w:t xml:space="preserve">، </w:t>
            </w:r>
            <w:r w:rsidR="00082886" w:rsidRPr="003E7BFE">
              <w:t>28</w:t>
            </w:r>
            <w:r w:rsidR="00153D9D" w:rsidRPr="003E7BFE">
              <w:rPr>
                <w:rFonts w:hint="eastAsia"/>
                <w:rtl/>
                <w:lang w:bidi="ar-EG"/>
              </w:rPr>
              <w:t> </w:t>
            </w:r>
            <w:r w:rsidR="00153D9D" w:rsidRPr="003E7BFE">
              <w:rPr>
                <w:rFonts w:hint="cs"/>
                <w:rtl/>
                <w:lang w:bidi="ar-EG"/>
              </w:rPr>
              <w:t>أغسطس</w:t>
            </w:r>
            <w:r w:rsidR="00144814" w:rsidRPr="003E7BFE">
              <w:rPr>
                <w:rFonts w:hint="cs"/>
                <w:rtl/>
                <w:lang w:bidi="ar-EG"/>
              </w:rPr>
              <w:t xml:space="preserve"> </w:t>
            </w:r>
            <w:r w:rsidR="000F3147" w:rsidRPr="003E7BFE">
              <w:rPr>
                <w:rFonts w:hint="cs"/>
                <w:rtl/>
                <w:lang w:bidi="ar-EG"/>
              </w:rPr>
              <w:t xml:space="preserve">- </w:t>
            </w:r>
            <w:r w:rsidR="00E2231E" w:rsidRPr="003E7BFE">
              <w:rPr>
                <w:lang w:bidi="ar-EG"/>
              </w:rPr>
              <w:t>8</w:t>
            </w:r>
            <w:r w:rsidR="000F3147" w:rsidRPr="003E7BFE">
              <w:rPr>
                <w:rFonts w:hint="cs"/>
                <w:rtl/>
                <w:lang w:bidi="ar-EG"/>
              </w:rPr>
              <w:t xml:space="preserve"> سبتمبر </w:t>
            </w:r>
            <w:r w:rsidR="00E2231E" w:rsidRPr="003E7BFE">
              <w:rPr>
                <w:rFonts w:hint="cs"/>
                <w:rtl/>
                <w:lang w:bidi="ar-EG"/>
              </w:rPr>
              <w:t>2023</w:t>
            </w:r>
            <w:r w:rsidR="000F3147" w:rsidRPr="003E7BFE">
              <w:rPr>
                <w:rFonts w:hint="cs"/>
                <w:rtl/>
                <w:lang w:bidi="ar-EG"/>
              </w:rPr>
              <w:t>)</w:t>
            </w:r>
          </w:p>
        </w:tc>
      </w:tr>
    </w:tbl>
    <w:p w14:paraId="4B53FBF7" w14:textId="77777777" w:rsidR="00D517B2" w:rsidRPr="003E7BFE" w:rsidRDefault="00D517B2" w:rsidP="00620753">
      <w:pPr>
        <w:spacing w:before="360"/>
        <w:rPr>
          <w:rtl/>
          <w:lang w:bidi="ar-EG"/>
        </w:rPr>
      </w:pPr>
      <w:r w:rsidRPr="003E7BFE">
        <w:rPr>
          <w:rFonts w:hint="cs"/>
          <w:rtl/>
          <w:lang w:bidi="ar-SY"/>
        </w:rPr>
        <w:t>حضرات السادة والسيدات،</w:t>
      </w:r>
    </w:p>
    <w:p w14:paraId="6FF60AB2" w14:textId="77777777" w:rsidR="00D517B2" w:rsidRPr="003E7BFE" w:rsidRDefault="00D517B2" w:rsidP="00D517B2">
      <w:pPr>
        <w:rPr>
          <w:rtl/>
          <w:lang w:bidi="ar-EG"/>
        </w:rPr>
      </w:pPr>
      <w:r w:rsidRPr="003E7BFE">
        <w:rPr>
          <w:rFonts w:hint="cs"/>
          <w:rtl/>
        </w:rPr>
        <w:t>تحية طيبة وبعد،</w:t>
      </w:r>
    </w:p>
    <w:p w14:paraId="361BA673" w14:textId="54DDBC38" w:rsidR="00144814" w:rsidRPr="003E7BFE" w:rsidRDefault="00144814" w:rsidP="00F92501">
      <w:pPr>
        <w:rPr>
          <w:b/>
          <w:rtl/>
          <w:lang w:bidi="ar-SY"/>
        </w:rPr>
      </w:pPr>
      <w:r w:rsidRPr="003E7BFE">
        <w:rPr>
          <w:lang w:bidi="ar-SY"/>
        </w:rPr>
        <w:t>1</w:t>
      </w:r>
      <w:r w:rsidRPr="003E7BFE">
        <w:rPr>
          <w:lang w:bidi="ar-SY"/>
        </w:rPr>
        <w:tab/>
      </w:r>
      <w:r w:rsidRPr="003E7BFE">
        <w:rPr>
          <w:rtl/>
        </w:rPr>
        <w:t>تعتزم لجنة الدراسات</w:t>
      </w:r>
      <w:r w:rsidR="003875F3" w:rsidRPr="003E7BFE">
        <w:rPr>
          <w:rFonts w:hint="cs"/>
          <w:rtl/>
          <w:lang w:bidi="ar-EG"/>
        </w:rPr>
        <w:t> </w:t>
      </w:r>
      <w:r w:rsidRPr="003E7BFE">
        <w:rPr>
          <w:lang w:bidi="ar-SY"/>
        </w:rPr>
        <w:t>17</w:t>
      </w:r>
      <w:r w:rsidRPr="003E7BFE">
        <w:rPr>
          <w:rtl/>
          <w:lang w:bidi="ar-EG"/>
        </w:rPr>
        <w:t xml:space="preserve"> لقطاع تقييس الاتصالات (</w:t>
      </w:r>
      <w:r w:rsidRPr="003E7BFE">
        <w:rPr>
          <w:rFonts w:hint="cs"/>
          <w:rtl/>
        </w:rPr>
        <w:t>الأمن</w:t>
      </w:r>
      <w:r w:rsidRPr="003E7BFE">
        <w:rPr>
          <w:rtl/>
          <w:lang w:bidi="ar-EG"/>
        </w:rPr>
        <w:t xml:space="preserve">) تطبيق إجراء الموافقة التقليدية </w:t>
      </w:r>
      <w:r w:rsidRPr="003E7BFE">
        <w:rPr>
          <w:rFonts w:hint="cs"/>
          <w:rtl/>
          <w:lang w:bidi="ar-EG"/>
        </w:rPr>
        <w:t>على النحو المبيّن</w:t>
      </w:r>
      <w:r w:rsidRPr="003E7BFE">
        <w:rPr>
          <w:rtl/>
          <w:lang w:bidi="ar-EG"/>
        </w:rPr>
        <w:t xml:space="preserve"> في </w:t>
      </w:r>
      <w:r w:rsidRPr="003E7BFE">
        <w:rPr>
          <w:rFonts w:hint="cs"/>
          <w:rtl/>
          <w:lang w:bidi="ar-EG"/>
        </w:rPr>
        <w:t>القسم</w:t>
      </w:r>
      <w:r w:rsidRPr="003E7BFE">
        <w:rPr>
          <w:rtl/>
          <w:lang w:bidi="ar-EG"/>
        </w:rPr>
        <w:t> </w:t>
      </w:r>
      <w:r w:rsidRPr="003E7BFE">
        <w:rPr>
          <w:lang w:bidi="ar-SY"/>
        </w:rPr>
        <w:t>9</w:t>
      </w:r>
      <w:r w:rsidRPr="003E7BFE">
        <w:rPr>
          <w:rtl/>
          <w:lang w:bidi="ar-EG"/>
        </w:rPr>
        <w:t xml:space="preserve"> من القرار</w:t>
      </w:r>
      <w:r w:rsidRPr="003E7BFE">
        <w:rPr>
          <w:rFonts w:hint="cs"/>
          <w:rtl/>
          <w:lang w:bidi="ar-EG"/>
        </w:rPr>
        <w:t> </w:t>
      </w:r>
      <w:r w:rsidRPr="003E7BFE">
        <w:rPr>
          <w:lang w:bidi="ar-SY"/>
        </w:rPr>
        <w:t>1</w:t>
      </w:r>
      <w:r w:rsidRPr="003E7BFE">
        <w:rPr>
          <w:rFonts w:hint="eastAsia"/>
          <w:rtl/>
          <w:lang w:bidi="ar-SY"/>
        </w:rPr>
        <w:t> </w:t>
      </w:r>
      <w:r w:rsidRPr="003E7BFE">
        <w:rPr>
          <w:rtl/>
          <w:lang w:bidi="ar-EG"/>
        </w:rPr>
        <w:t xml:space="preserve">(المراجَع في </w:t>
      </w:r>
      <w:r w:rsidR="00153D9D" w:rsidRPr="003E7BFE">
        <w:rPr>
          <w:rFonts w:hint="cs"/>
          <w:rtl/>
          <w:lang w:bidi="ar-EG"/>
        </w:rPr>
        <w:t>جنيف</w:t>
      </w:r>
      <w:r w:rsidRPr="003E7BFE">
        <w:rPr>
          <w:rtl/>
          <w:lang w:bidi="ar-EG"/>
        </w:rPr>
        <w:t xml:space="preserve">، </w:t>
      </w:r>
      <w:r w:rsidR="00153D9D" w:rsidRPr="003E7BFE">
        <w:rPr>
          <w:lang w:bidi="ar-SY"/>
        </w:rPr>
        <w:t>2022</w:t>
      </w:r>
      <w:r w:rsidRPr="003E7BFE">
        <w:rPr>
          <w:rtl/>
          <w:lang w:bidi="ar-EG"/>
        </w:rPr>
        <w:t xml:space="preserve">) </w:t>
      </w:r>
      <w:r w:rsidRPr="003E7BFE">
        <w:rPr>
          <w:rFonts w:hint="cs"/>
          <w:rtl/>
          <w:lang w:bidi="ar-EG"/>
        </w:rPr>
        <w:t>للجمعية</w:t>
      </w:r>
      <w:r w:rsidRPr="003E7BFE">
        <w:rPr>
          <w:rtl/>
          <w:lang w:bidi="ar-EG"/>
        </w:rPr>
        <w:t xml:space="preserve"> العالمية لتقييس الاتصالات</w:t>
      </w:r>
      <w:r w:rsidRPr="003E7BFE">
        <w:rPr>
          <w:rFonts w:hint="cs"/>
          <w:rtl/>
          <w:lang w:bidi="ar-EG"/>
        </w:rPr>
        <w:t> </w:t>
      </w:r>
      <w:r w:rsidRPr="003E7BFE">
        <w:rPr>
          <w:lang w:bidi="ar-SY"/>
        </w:rPr>
        <w:t>(WTSA)</w:t>
      </w:r>
      <w:r w:rsidRPr="003E7BFE">
        <w:rPr>
          <w:rtl/>
          <w:lang w:bidi="ar-EG"/>
        </w:rPr>
        <w:t>، للموافقة على</w:t>
      </w:r>
      <w:r w:rsidRPr="003E7BFE">
        <w:rPr>
          <w:rFonts w:hint="cs"/>
          <w:rtl/>
        </w:rPr>
        <w:t xml:space="preserve"> </w:t>
      </w:r>
      <w:r w:rsidRPr="003E7BFE">
        <w:rPr>
          <w:rFonts w:hint="cs"/>
          <w:rtl/>
          <w:lang w:bidi="ar-EG"/>
        </w:rPr>
        <w:t xml:space="preserve">مشاريع التوصيات المشار إليها أعلاه </w:t>
      </w:r>
      <w:r w:rsidRPr="003E7BFE">
        <w:rPr>
          <w:rtl/>
        </w:rPr>
        <w:t>خلال اجتماعها</w:t>
      </w:r>
      <w:r w:rsidRPr="003E7BFE">
        <w:rPr>
          <w:rFonts w:hint="cs"/>
          <w:rtl/>
        </w:rPr>
        <w:t xml:space="preserve"> </w:t>
      </w:r>
      <w:r w:rsidRPr="003E7BFE">
        <w:rPr>
          <w:rtl/>
        </w:rPr>
        <w:t>المقبل</w:t>
      </w:r>
      <w:r w:rsidR="00C42922" w:rsidRPr="003E7BFE">
        <w:t xml:space="preserve"> </w:t>
      </w:r>
      <w:r w:rsidR="00C42922" w:rsidRPr="003E7BFE">
        <w:rPr>
          <w:rFonts w:hint="cs"/>
          <w:rtl/>
          <w:lang w:bidi="ar-EG"/>
        </w:rPr>
        <w:t>الذي سيعقد</w:t>
      </w:r>
      <w:r w:rsidRPr="003E7BFE">
        <w:rPr>
          <w:rtl/>
        </w:rPr>
        <w:t xml:space="preserve"> </w:t>
      </w:r>
      <w:r w:rsidRPr="003E7BFE">
        <w:rPr>
          <w:rFonts w:hint="cs"/>
          <w:rtl/>
        </w:rPr>
        <w:t>في</w:t>
      </w:r>
      <w:r w:rsidR="00CC664E" w:rsidRPr="003E7BFE">
        <w:rPr>
          <w:rFonts w:hint="cs"/>
          <w:rtl/>
        </w:rPr>
        <w:t xml:space="preserve"> </w:t>
      </w:r>
      <w:r w:rsidR="00F15287" w:rsidRPr="003E7BFE">
        <w:rPr>
          <w:rFonts w:hint="cs"/>
          <w:rtl/>
          <w:lang w:bidi="ar-EG"/>
        </w:rPr>
        <w:t>كوريا</w:t>
      </w:r>
      <w:r w:rsidR="00C42922" w:rsidRPr="003E7BFE">
        <w:rPr>
          <w:rFonts w:hint="cs"/>
          <w:rtl/>
        </w:rPr>
        <w:t>،</w:t>
      </w:r>
      <w:r w:rsidR="00CC664E" w:rsidRPr="003E7BFE">
        <w:rPr>
          <w:rFonts w:hint="cs"/>
          <w:rtl/>
        </w:rPr>
        <w:t xml:space="preserve"> في</w:t>
      </w:r>
      <w:r w:rsidR="00C42922" w:rsidRPr="003E7BFE">
        <w:rPr>
          <w:rFonts w:hint="cs"/>
          <w:rtl/>
        </w:rPr>
        <w:t xml:space="preserve"> الفترة من </w:t>
      </w:r>
      <w:r w:rsidR="00082886" w:rsidRPr="003E7BFE">
        <w:rPr>
          <w:lang w:bidi="ar-SY"/>
        </w:rPr>
        <w:t>28</w:t>
      </w:r>
      <w:r w:rsidRPr="003E7BFE">
        <w:rPr>
          <w:rFonts w:hint="cs"/>
          <w:rtl/>
          <w:lang w:bidi="ar-EG"/>
        </w:rPr>
        <w:t xml:space="preserve"> </w:t>
      </w:r>
      <w:r w:rsidR="00153D9D" w:rsidRPr="003E7BFE">
        <w:rPr>
          <w:rFonts w:hint="cs"/>
          <w:rtl/>
          <w:lang w:bidi="ar-EG"/>
        </w:rPr>
        <w:t xml:space="preserve">أغسطس إلى </w:t>
      </w:r>
      <w:r w:rsidR="003D2D76" w:rsidRPr="003E7BFE">
        <w:rPr>
          <w:rFonts w:hint="cs"/>
          <w:rtl/>
          <w:lang w:bidi="ar-EG"/>
        </w:rPr>
        <w:t>8</w:t>
      </w:r>
      <w:r w:rsidR="00153D9D" w:rsidRPr="003E7BFE">
        <w:rPr>
          <w:rFonts w:hint="cs"/>
          <w:rtl/>
        </w:rPr>
        <w:t xml:space="preserve"> سبتمبر</w:t>
      </w:r>
      <w:r w:rsidRPr="003E7BFE">
        <w:rPr>
          <w:rFonts w:hint="cs"/>
          <w:rtl/>
        </w:rPr>
        <w:t xml:space="preserve"> </w:t>
      </w:r>
      <w:r w:rsidR="00F15287" w:rsidRPr="003E7BFE">
        <w:rPr>
          <w:lang w:bidi="ar-SY"/>
        </w:rPr>
        <w:t>2023</w:t>
      </w:r>
      <w:r w:rsidRPr="003E7BFE">
        <w:rPr>
          <w:rFonts w:hint="cs"/>
          <w:rtl/>
          <w:lang w:bidi="ar-SY"/>
        </w:rPr>
        <w:t>.</w:t>
      </w:r>
      <w:r w:rsidRPr="003E7BFE">
        <w:rPr>
          <w:rtl/>
        </w:rPr>
        <w:t xml:space="preserve"> ويمكن </w:t>
      </w:r>
      <w:r w:rsidRPr="003E7BFE">
        <w:rPr>
          <w:b/>
          <w:rtl/>
        </w:rPr>
        <w:t xml:space="preserve">الاطلاع على جدول </w:t>
      </w:r>
      <w:r w:rsidRPr="003E7BFE">
        <w:rPr>
          <w:rFonts w:hint="cs"/>
          <w:b/>
          <w:rtl/>
        </w:rPr>
        <w:t xml:space="preserve">الأعمال </w:t>
      </w:r>
      <w:r w:rsidRPr="003E7BFE">
        <w:rPr>
          <w:b/>
          <w:rtl/>
        </w:rPr>
        <w:t>وجميع المعلومات</w:t>
      </w:r>
      <w:r w:rsidRPr="003E7BFE">
        <w:rPr>
          <w:rFonts w:hint="cs"/>
          <w:b/>
          <w:rtl/>
        </w:rPr>
        <w:t xml:space="preserve"> ذات الصلة</w:t>
      </w:r>
      <w:r w:rsidRPr="003E7BFE">
        <w:rPr>
          <w:b/>
          <w:rtl/>
        </w:rPr>
        <w:t xml:space="preserve"> </w:t>
      </w:r>
      <w:r w:rsidRPr="003E7BFE">
        <w:rPr>
          <w:rFonts w:hint="cs"/>
          <w:b/>
          <w:rtl/>
        </w:rPr>
        <w:t xml:space="preserve">المتعلقة باجتماع </w:t>
      </w:r>
      <w:r w:rsidRPr="003E7BFE">
        <w:rPr>
          <w:rtl/>
        </w:rPr>
        <w:t>لجنة الدراسات</w:t>
      </w:r>
      <w:r w:rsidRPr="003E7BFE">
        <w:rPr>
          <w:rFonts w:hint="cs"/>
          <w:rtl/>
          <w:lang w:bidi="ar-EG"/>
        </w:rPr>
        <w:t> </w:t>
      </w:r>
      <w:r w:rsidRPr="003E7BFE">
        <w:rPr>
          <w:lang w:bidi="ar-SY"/>
        </w:rPr>
        <w:t>17</w:t>
      </w:r>
      <w:r w:rsidRPr="003E7BFE">
        <w:rPr>
          <w:rFonts w:hint="cs"/>
          <w:rtl/>
          <w:lang w:bidi="ar-EG"/>
        </w:rPr>
        <w:t xml:space="preserve"> </w:t>
      </w:r>
      <w:r w:rsidRPr="003E7BFE">
        <w:rPr>
          <w:rtl/>
          <w:lang w:bidi="ar-EG"/>
        </w:rPr>
        <w:t>لقطاع تقييس الاتصالات</w:t>
      </w:r>
      <w:r w:rsidRPr="003E7BFE">
        <w:rPr>
          <w:b/>
          <w:rtl/>
        </w:rPr>
        <w:t xml:space="preserve"> </w:t>
      </w:r>
      <w:r w:rsidRPr="003E7BFE">
        <w:rPr>
          <w:rFonts w:hint="cs"/>
          <w:b/>
          <w:rtl/>
        </w:rPr>
        <w:t>في الرسالة الجماعية </w:t>
      </w:r>
      <w:hyperlink r:id="rId10" w:history="1">
        <w:r w:rsidR="00F15287" w:rsidRPr="003E7BFE">
          <w:rPr>
            <w:rStyle w:val="Hyperlink"/>
            <w:lang w:bidi="ar-SY"/>
          </w:rPr>
          <w:t>5</w:t>
        </w:r>
        <w:r w:rsidRPr="003E7BFE">
          <w:rPr>
            <w:rStyle w:val="Hyperlink"/>
            <w:lang w:bidi="ar-SY"/>
          </w:rPr>
          <w:t>/17</w:t>
        </w:r>
      </w:hyperlink>
      <w:r w:rsidRPr="003E7BFE">
        <w:rPr>
          <w:b/>
          <w:rtl/>
        </w:rPr>
        <w:t>.</w:t>
      </w:r>
    </w:p>
    <w:p w14:paraId="5DCD5348" w14:textId="2FDF4A2D" w:rsidR="00144814" w:rsidRPr="003E7BFE" w:rsidRDefault="00144814" w:rsidP="00144814">
      <w:pPr>
        <w:rPr>
          <w:rtl/>
        </w:rPr>
      </w:pPr>
      <w:r w:rsidRPr="003E7BFE">
        <w:rPr>
          <w:lang w:bidi="ar-SY"/>
        </w:rPr>
        <w:t>2</w:t>
      </w:r>
      <w:r w:rsidRPr="003E7BFE">
        <w:rPr>
          <w:rtl/>
          <w:lang w:bidi="ar-EG"/>
        </w:rPr>
        <w:tab/>
      </w:r>
      <w:r w:rsidR="00C44821" w:rsidRPr="003E7BFE">
        <w:rPr>
          <w:rFonts w:hint="cs"/>
          <w:rtl/>
        </w:rPr>
        <w:t>ويمكن الاطلاع في</w:t>
      </w:r>
      <w:r w:rsidR="00C44821" w:rsidRPr="003E7BFE">
        <w:rPr>
          <w:rtl/>
        </w:rPr>
        <w:t xml:space="preserve"> </w:t>
      </w:r>
      <w:r w:rsidRPr="003E7BFE">
        <w:rPr>
          <w:b/>
          <w:bCs/>
          <w:rtl/>
        </w:rPr>
        <w:t>الملحق</w:t>
      </w:r>
      <w:r w:rsidR="003875F3" w:rsidRPr="003E7BFE">
        <w:rPr>
          <w:rFonts w:hint="cs"/>
          <w:b/>
          <w:bCs/>
          <w:rtl/>
        </w:rPr>
        <w:t> </w:t>
      </w:r>
      <w:r w:rsidRPr="003E7BFE">
        <w:rPr>
          <w:b/>
          <w:bCs/>
          <w:lang w:bidi="ar-SY"/>
        </w:rPr>
        <w:t>1</w:t>
      </w:r>
      <w:r w:rsidRPr="003E7BFE">
        <w:rPr>
          <w:rtl/>
        </w:rPr>
        <w:t xml:space="preserve"> </w:t>
      </w:r>
      <w:r w:rsidR="00C44821" w:rsidRPr="003E7BFE">
        <w:rPr>
          <w:rFonts w:hint="cs"/>
          <w:rtl/>
        </w:rPr>
        <w:t xml:space="preserve">على </w:t>
      </w:r>
      <w:r w:rsidRPr="003E7BFE">
        <w:rPr>
          <w:rFonts w:hint="cs"/>
          <w:rtl/>
        </w:rPr>
        <w:t xml:space="preserve">عناوين وملخصات مشاريع توصيات قطاع تقييس الاتصالات </w:t>
      </w:r>
      <w:r w:rsidRPr="003E7BFE">
        <w:rPr>
          <w:rtl/>
        </w:rPr>
        <w:t>المقترح الموافقة عليه</w:t>
      </w:r>
      <w:r w:rsidRPr="003E7BFE">
        <w:rPr>
          <w:rFonts w:hint="cs"/>
          <w:rtl/>
        </w:rPr>
        <w:t>ا</w:t>
      </w:r>
      <w:r w:rsidRPr="003E7BFE">
        <w:rPr>
          <w:rtl/>
        </w:rPr>
        <w:t xml:space="preserve"> </w:t>
      </w:r>
      <w:r w:rsidRPr="003E7BFE">
        <w:rPr>
          <w:rFonts w:hint="cs"/>
          <w:rtl/>
          <w:lang w:bidi="ar-EG"/>
        </w:rPr>
        <w:t>والوثائق التي ترد فيها</w:t>
      </w:r>
      <w:r w:rsidRPr="003E7BFE">
        <w:rPr>
          <w:rtl/>
        </w:rPr>
        <w:t>.</w:t>
      </w:r>
    </w:p>
    <w:p w14:paraId="2900D244" w14:textId="1624B8D0" w:rsidR="00144814" w:rsidRPr="003E7BFE" w:rsidRDefault="00144814" w:rsidP="00144814">
      <w:pPr>
        <w:rPr>
          <w:spacing w:val="2"/>
          <w:lang w:val="fr-CH" w:bidi="ar-SY"/>
        </w:rPr>
      </w:pPr>
      <w:r w:rsidRPr="003E7BFE">
        <w:rPr>
          <w:rFonts w:hint="cs"/>
          <w:b/>
          <w:bCs/>
          <w:spacing w:val="2"/>
          <w:rtl/>
        </w:rPr>
        <w:t xml:space="preserve">الملاحظة </w:t>
      </w:r>
      <w:r w:rsidRPr="003E7BFE">
        <w:rPr>
          <w:b/>
          <w:bCs/>
          <w:spacing w:val="2"/>
          <w:lang w:val="en-GB" w:bidi="ar-SY"/>
        </w:rPr>
        <w:t>1</w:t>
      </w:r>
      <w:r w:rsidRPr="003E7BFE">
        <w:rPr>
          <w:rFonts w:hint="cs"/>
          <w:b/>
          <w:bCs/>
          <w:spacing w:val="2"/>
          <w:rtl/>
        </w:rPr>
        <w:t xml:space="preserve"> لمكتب تقييس الاتصالات</w:t>
      </w:r>
      <w:r w:rsidRPr="003E7BFE">
        <w:rPr>
          <w:rFonts w:hint="cs"/>
          <w:spacing w:val="2"/>
          <w:rtl/>
        </w:rPr>
        <w:t xml:space="preserve"> </w:t>
      </w:r>
      <w:r w:rsidRPr="003E7BFE">
        <w:rPr>
          <w:spacing w:val="2"/>
          <w:rtl/>
        </w:rPr>
        <w:t>–</w:t>
      </w:r>
      <w:r w:rsidRPr="003E7BFE">
        <w:rPr>
          <w:rFonts w:hint="cs"/>
          <w:spacing w:val="2"/>
          <w:rtl/>
        </w:rPr>
        <w:t xml:space="preserve"> </w:t>
      </w:r>
      <w:r w:rsidR="00970989" w:rsidRPr="003E7BFE">
        <w:rPr>
          <w:rFonts w:hint="cs"/>
          <w:spacing w:val="2"/>
          <w:rtl/>
          <w:lang w:val="fr-FR"/>
        </w:rPr>
        <w:t xml:space="preserve">باستثناء مشروع التوصية الجديدة </w:t>
      </w:r>
      <w:r w:rsidR="00970989" w:rsidRPr="003E7BFE">
        <w:rPr>
          <w:spacing w:val="2"/>
          <w:position w:val="2"/>
        </w:rPr>
        <w:t>X.1817 (X.5Gsec-message)</w:t>
      </w:r>
      <w:r w:rsidR="00251637" w:rsidRPr="003E7BFE">
        <w:rPr>
          <w:rFonts w:hint="cs"/>
          <w:spacing w:val="2"/>
          <w:position w:val="2"/>
          <w:rtl/>
        </w:rPr>
        <w:t xml:space="preserve">، </w:t>
      </w:r>
      <w:r w:rsidRPr="003E7BFE">
        <w:rPr>
          <w:spacing w:val="2"/>
          <w:rtl/>
        </w:rPr>
        <w:t xml:space="preserve">لم </w:t>
      </w:r>
      <w:r w:rsidR="00632F9B" w:rsidRPr="003E7BFE">
        <w:rPr>
          <w:rFonts w:hint="cs"/>
          <w:spacing w:val="2"/>
          <w:rtl/>
        </w:rPr>
        <w:t>يُ</w:t>
      </w:r>
      <w:r w:rsidR="00251637" w:rsidRPr="003E7BFE">
        <w:rPr>
          <w:rFonts w:hint="cs"/>
          <w:spacing w:val="2"/>
          <w:rtl/>
        </w:rPr>
        <w:t>قدّم</w:t>
      </w:r>
      <w:r w:rsidRPr="003E7BFE">
        <w:rPr>
          <w:spacing w:val="2"/>
          <w:rtl/>
        </w:rPr>
        <w:t xml:space="preserve"> أي</w:t>
      </w:r>
      <w:r w:rsidR="00B26A77">
        <w:rPr>
          <w:spacing w:val="2"/>
        </w:rPr>
        <w:t> </w:t>
      </w:r>
      <w:r w:rsidRPr="003E7BFE">
        <w:rPr>
          <w:spacing w:val="2"/>
          <w:rtl/>
        </w:rPr>
        <w:t>تسويغ</w:t>
      </w:r>
      <w:r w:rsidR="00632F9B" w:rsidRPr="003E7BFE">
        <w:rPr>
          <w:rFonts w:hint="cs"/>
          <w:spacing w:val="2"/>
          <w:rtl/>
        </w:rPr>
        <w:t xml:space="preserve"> بموجب التوصية </w:t>
      </w:r>
      <w:r w:rsidR="00632F9B" w:rsidRPr="003E7BFE">
        <w:rPr>
          <w:spacing w:val="2"/>
          <w:lang w:val="fr-CH"/>
        </w:rPr>
        <w:t>ITU-T A.5</w:t>
      </w:r>
      <w:r w:rsidRPr="003E7BFE">
        <w:rPr>
          <w:spacing w:val="2"/>
          <w:rtl/>
        </w:rPr>
        <w:t xml:space="preserve"> فيما يتعلق بأيٍ من النصوص المحددة</w:t>
      </w:r>
      <w:r w:rsidR="003D2D76" w:rsidRPr="003E7BFE">
        <w:rPr>
          <w:rFonts w:hint="cs"/>
          <w:spacing w:val="2"/>
          <w:rtl/>
        </w:rPr>
        <w:t xml:space="preserve"> الأخرى</w:t>
      </w:r>
      <w:r w:rsidR="00C44821" w:rsidRPr="003E7BFE">
        <w:rPr>
          <w:rFonts w:hint="cs"/>
          <w:spacing w:val="2"/>
          <w:rtl/>
        </w:rPr>
        <w:t>.</w:t>
      </w:r>
    </w:p>
    <w:p w14:paraId="1F8F3DC4" w14:textId="635A9024" w:rsidR="00144814" w:rsidRPr="00B26A77" w:rsidRDefault="00144814" w:rsidP="00144814">
      <w:pPr>
        <w:rPr>
          <w:spacing w:val="-2"/>
          <w:rtl/>
        </w:rPr>
      </w:pPr>
      <w:r w:rsidRPr="00B26A77">
        <w:rPr>
          <w:rFonts w:hint="cs"/>
          <w:b/>
          <w:bCs/>
          <w:spacing w:val="-2"/>
          <w:rtl/>
        </w:rPr>
        <w:t xml:space="preserve">الملاحظة </w:t>
      </w:r>
      <w:r w:rsidRPr="00B26A77">
        <w:rPr>
          <w:b/>
          <w:bCs/>
          <w:spacing w:val="-2"/>
          <w:lang w:val="en-GB" w:bidi="ar-SY"/>
        </w:rPr>
        <w:t>2</w:t>
      </w:r>
      <w:r w:rsidRPr="00B26A77">
        <w:rPr>
          <w:rFonts w:hint="cs"/>
          <w:b/>
          <w:bCs/>
          <w:spacing w:val="-2"/>
          <w:rtl/>
        </w:rPr>
        <w:t xml:space="preserve"> لمكتب تقييس الاتصالات</w:t>
      </w:r>
      <w:r w:rsidRPr="00B26A77">
        <w:rPr>
          <w:rFonts w:hint="cs"/>
          <w:spacing w:val="-2"/>
          <w:rtl/>
        </w:rPr>
        <w:t xml:space="preserve"> </w:t>
      </w:r>
      <w:r w:rsidRPr="00B26A77">
        <w:rPr>
          <w:spacing w:val="-2"/>
          <w:rtl/>
        </w:rPr>
        <w:t>–</w:t>
      </w:r>
      <w:r w:rsidRPr="00B26A77">
        <w:rPr>
          <w:rFonts w:hint="cs"/>
          <w:spacing w:val="-2"/>
          <w:rtl/>
        </w:rPr>
        <w:t xml:space="preserve"> </w:t>
      </w:r>
      <w:r w:rsidRPr="00B26A77">
        <w:rPr>
          <w:spacing w:val="-2"/>
          <w:rtl/>
        </w:rPr>
        <w:t xml:space="preserve">لم يتلق مكتب تقييس الاتصالات حتى تاريخ هذه الرسالة المعممة أي بيانات عن حقوق الملكية الفكرية فيما </w:t>
      </w:r>
      <w:r w:rsidR="00082886" w:rsidRPr="00B26A77">
        <w:rPr>
          <w:rFonts w:hint="cs"/>
          <w:spacing w:val="-2"/>
          <w:rtl/>
        </w:rPr>
        <w:t>يتعلق بأي</w:t>
      </w:r>
      <w:r w:rsidRPr="00B26A77">
        <w:rPr>
          <w:spacing w:val="-2"/>
          <w:rtl/>
        </w:rPr>
        <w:t xml:space="preserve"> من</w:t>
      </w:r>
      <w:r w:rsidR="00082886" w:rsidRPr="00B26A77">
        <w:rPr>
          <w:rFonts w:hint="cs"/>
          <w:spacing w:val="-2"/>
          <w:rtl/>
          <w:lang w:bidi="ar-EG"/>
        </w:rPr>
        <w:t xml:space="preserve"> هذه </w:t>
      </w:r>
      <w:r w:rsidRPr="00B26A77">
        <w:rPr>
          <w:spacing w:val="-2"/>
          <w:rtl/>
        </w:rPr>
        <w:t>النصوص</w:t>
      </w:r>
      <w:r w:rsidR="00056F4D" w:rsidRPr="00B26A77">
        <w:rPr>
          <w:rFonts w:hint="cs"/>
          <w:spacing w:val="-2"/>
          <w:rtl/>
        </w:rPr>
        <w:t xml:space="preserve"> المحددة</w:t>
      </w:r>
      <w:r w:rsidRPr="00B26A77">
        <w:rPr>
          <w:spacing w:val="-2"/>
          <w:lang w:bidi="ar-SY"/>
        </w:rPr>
        <w:t>.</w:t>
      </w:r>
      <w:r w:rsidRPr="00B26A77">
        <w:rPr>
          <w:rFonts w:hint="cs"/>
          <w:spacing w:val="-2"/>
          <w:rtl/>
        </w:rPr>
        <w:t xml:space="preserve"> و</w:t>
      </w:r>
      <w:r w:rsidRPr="00B26A77">
        <w:rPr>
          <w:spacing w:val="-2"/>
          <w:rtl/>
        </w:rPr>
        <w:t xml:space="preserve">للاطلاع على معلومات محدّثة </w:t>
      </w:r>
      <w:r w:rsidR="00082886" w:rsidRPr="00B26A77">
        <w:rPr>
          <w:rFonts w:hint="cs"/>
          <w:spacing w:val="-2"/>
          <w:rtl/>
        </w:rPr>
        <w:t>ب</w:t>
      </w:r>
      <w:r w:rsidRPr="00B26A77">
        <w:rPr>
          <w:spacing w:val="-2"/>
          <w:rtl/>
        </w:rPr>
        <w:t>هذا الشأن، يُرجى من الأعضاء الرجوع إلى قاعدة بيانات حقوق الملكية الفكرية المتاحة في</w:t>
      </w:r>
      <w:r w:rsidRPr="00B26A77">
        <w:rPr>
          <w:rFonts w:hint="cs"/>
          <w:spacing w:val="-2"/>
          <w:rtl/>
        </w:rPr>
        <w:t xml:space="preserve"> العنوان</w:t>
      </w:r>
      <w:r w:rsidRPr="00B26A77">
        <w:rPr>
          <w:spacing w:val="-2"/>
          <w:rtl/>
        </w:rPr>
        <w:t xml:space="preserve"> </w:t>
      </w:r>
      <w:r w:rsidRPr="00B26A77">
        <w:rPr>
          <w:rFonts w:hint="cs"/>
          <w:spacing w:val="-2"/>
          <w:rtl/>
          <w:lang w:bidi="ar-EG"/>
        </w:rPr>
        <w:t xml:space="preserve">التالي: </w:t>
      </w:r>
      <w:hyperlink r:id="rId11" w:history="1">
        <w:r w:rsidR="00F15287" w:rsidRPr="00B26A77">
          <w:rPr>
            <w:rStyle w:val="Hyperlink"/>
            <w:spacing w:val="-2"/>
            <w:lang w:bidi="ar-SY"/>
          </w:rPr>
          <w:t>www.itu.int/ipr/</w:t>
        </w:r>
      </w:hyperlink>
      <w:r w:rsidR="001C7A5C" w:rsidRPr="00B26A77">
        <w:rPr>
          <w:rFonts w:hint="cs"/>
          <w:spacing w:val="-2"/>
          <w:rtl/>
        </w:rPr>
        <w:t>.</w:t>
      </w:r>
    </w:p>
    <w:p w14:paraId="5541517B" w14:textId="070F3C34" w:rsidR="00144814" w:rsidRPr="003E7BFE" w:rsidRDefault="00144814" w:rsidP="00F43E36">
      <w:pPr>
        <w:rPr>
          <w:rtl/>
          <w:lang w:bidi="ar-EG"/>
        </w:rPr>
      </w:pPr>
      <w:r w:rsidRPr="003E7BFE">
        <w:rPr>
          <w:lang w:bidi="ar-SY"/>
        </w:rPr>
        <w:t>3</w:t>
      </w:r>
      <w:r w:rsidRPr="003E7BFE">
        <w:rPr>
          <w:rtl/>
          <w:lang w:bidi="ar-EG"/>
        </w:rPr>
        <w:tab/>
        <w:t xml:space="preserve">وتستهل هذه الرسالة المعممة </w:t>
      </w:r>
      <w:r w:rsidRPr="003E7BFE">
        <w:rPr>
          <w:rFonts w:hint="cs"/>
          <w:rtl/>
          <w:lang w:bidi="ar-EG"/>
        </w:rPr>
        <w:t xml:space="preserve">عملية </w:t>
      </w:r>
      <w:r w:rsidRPr="003E7BFE">
        <w:rPr>
          <w:rtl/>
          <w:lang w:bidi="ar-EG"/>
        </w:rPr>
        <w:t>المشاورة الرسمية مع الدول الأعضاء في الاتحاد لتحديد ما إذا كان يمكن النظر في </w:t>
      </w:r>
      <w:r w:rsidRPr="003E7BFE">
        <w:rPr>
          <w:rFonts w:hint="cs"/>
          <w:rtl/>
          <w:lang w:bidi="ar-EG"/>
        </w:rPr>
        <w:t>هذه النصوص</w:t>
      </w:r>
      <w:r w:rsidRPr="003E7BFE">
        <w:rPr>
          <w:rFonts w:hint="cs"/>
          <w:rtl/>
        </w:rPr>
        <w:t xml:space="preserve"> </w:t>
      </w:r>
      <w:r w:rsidRPr="003E7BFE">
        <w:rPr>
          <w:rtl/>
          <w:lang w:bidi="ar-EG"/>
        </w:rPr>
        <w:t>بغرض الموافقة عليه</w:t>
      </w:r>
      <w:r w:rsidRPr="003E7BFE">
        <w:rPr>
          <w:rFonts w:hint="cs"/>
          <w:rtl/>
          <w:lang w:bidi="ar-EG"/>
        </w:rPr>
        <w:t>ا</w:t>
      </w:r>
      <w:r w:rsidRPr="003E7BFE">
        <w:rPr>
          <w:rtl/>
          <w:lang w:bidi="ar-EG"/>
        </w:rPr>
        <w:t xml:space="preserve"> خلال الاجتماع المقبل، وفقاً لأحكام الفقرة</w:t>
      </w:r>
      <w:r w:rsidRPr="003E7BFE">
        <w:rPr>
          <w:rFonts w:hint="cs"/>
          <w:rtl/>
          <w:lang w:bidi="ar-EG"/>
        </w:rPr>
        <w:t> </w:t>
      </w:r>
      <w:r w:rsidRPr="003E7BFE">
        <w:rPr>
          <w:lang w:val="fr-CH" w:bidi="ar-SY"/>
        </w:rPr>
        <w:t>4.9</w:t>
      </w:r>
      <w:r w:rsidRPr="003E7BFE">
        <w:rPr>
          <w:rtl/>
          <w:lang w:bidi="ar-EG"/>
        </w:rPr>
        <w:t xml:space="preserve"> من القرار </w:t>
      </w:r>
      <w:r w:rsidRPr="003E7BFE">
        <w:rPr>
          <w:lang w:bidi="ar-SY"/>
        </w:rPr>
        <w:t>1</w:t>
      </w:r>
      <w:r w:rsidRPr="003E7BFE">
        <w:rPr>
          <w:rtl/>
          <w:lang w:bidi="ar-EG"/>
        </w:rPr>
        <w:t>. وي</w:t>
      </w:r>
      <w:r w:rsidRPr="003E7BFE">
        <w:rPr>
          <w:rFonts w:hint="cs"/>
          <w:rtl/>
          <w:lang w:bidi="ar-EG"/>
        </w:rPr>
        <w:t>ُ</w:t>
      </w:r>
      <w:r w:rsidRPr="003E7BFE">
        <w:rPr>
          <w:rtl/>
          <w:lang w:bidi="ar-EG"/>
        </w:rPr>
        <w:t>رجى من الدول الأعضاء ملء الاستمارة الواردة في</w:t>
      </w:r>
      <w:r w:rsidRPr="003E7BFE">
        <w:rPr>
          <w:rFonts w:hint="cs"/>
          <w:rtl/>
          <w:lang w:bidi="ar-EG"/>
        </w:rPr>
        <w:t> </w:t>
      </w:r>
      <w:r w:rsidRPr="003E7BFE">
        <w:rPr>
          <w:b/>
          <w:bCs/>
          <w:rtl/>
          <w:lang w:bidi="ar-EG"/>
        </w:rPr>
        <w:t>الملحق</w:t>
      </w:r>
      <w:r w:rsidRPr="003E7BFE">
        <w:rPr>
          <w:rFonts w:hint="cs"/>
          <w:b/>
          <w:bCs/>
          <w:rtl/>
          <w:lang w:bidi="ar-EG"/>
        </w:rPr>
        <w:t> </w:t>
      </w:r>
      <w:r w:rsidRPr="003E7BFE">
        <w:rPr>
          <w:b/>
          <w:bCs/>
          <w:lang w:bidi="ar-SY"/>
        </w:rPr>
        <w:t>2</w:t>
      </w:r>
      <w:r w:rsidRPr="003E7BFE">
        <w:rPr>
          <w:rtl/>
          <w:lang w:bidi="ar-EG"/>
        </w:rPr>
        <w:t xml:space="preserve"> وإ</w:t>
      </w:r>
      <w:r w:rsidRPr="003E7BFE">
        <w:rPr>
          <w:rFonts w:hint="cs"/>
          <w:rtl/>
          <w:lang w:bidi="ar-EG"/>
        </w:rPr>
        <w:t>عادتها</w:t>
      </w:r>
      <w:r w:rsidRPr="003E7BFE">
        <w:rPr>
          <w:rtl/>
          <w:lang w:bidi="ar-EG"/>
        </w:rPr>
        <w:t xml:space="preserve"> في موعد أقصاه </w:t>
      </w:r>
      <w:r w:rsidR="00153D9D" w:rsidRPr="003E7BFE">
        <w:rPr>
          <w:b/>
          <w:bCs/>
          <w:lang w:bidi="ar-SY"/>
        </w:rPr>
        <w:t>1</w:t>
      </w:r>
      <w:r w:rsidR="00F15287" w:rsidRPr="003E7BFE">
        <w:rPr>
          <w:b/>
          <w:bCs/>
          <w:lang w:bidi="ar-SY"/>
        </w:rPr>
        <w:t>6</w:t>
      </w:r>
      <w:r w:rsidRPr="003E7BFE">
        <w:rPr>
          <w:rFonts w:hint="cs"/>
          <w:b/>
          <w:bCs/>
          <w:rtl/>
          <w:lang w:bidi="ar-EG"/>
        </w:rPr>
        <w:t xml:space="preserve"> </w:t>
      </w:r>
      <w:r w:rsidR="00153D9D" w:rsidRPr="003E7BFE">
        <w:rPr>
          <w:rFonts w:hint="cs"/>
          <w:b/>
          <w:bCs/>
          <w:rtl/>
          <w:lang w:bidi="ar-EG"/>
        </w:rPr>
        <w:t>أغسطس</w:t>
      </w:r>
      <w:r w:rsidRPr="003E7BFE">
        <w:rPr>
          <w:rFonts w:hint="cs"/>
          <w:b/>
          <w:bCs/>
          <w:rtl/>
          <w:lang w:bidi="ar-EG"/>
        </w:rPr>
        <w:t xml:space="preserve"> </w:t>
      </w:r>
      <w:r w:rsidR="00F15287" w:rsidRPr="003E7BFE">
        <w:rPr>
          <w:b/>
          <w:bCs/>
          <w:lang w:bidi="ar-SY"/>
        </w:rPr>
        <w:t>2023</w:t>
      </w:r>
      <w:r w:rsidRPr="003E7BFE">
        <w:rPr>
          <w:rFonts w:hint="cs"/>
          <w:rtl/>
          <w:lang w:bidi="ar-EG"/>
        </w:rPr>
        <w:t xml:space="preserve">، </w:t>
      </w:r>
      <w:r w:rsidRPr="003E7BFE">
        <w:rPr>
          <w:rtl/>
          <w:lang w:bidi="ar-EG"/>
        </w:rPr>
        <w:t>الساعة </w:t>
      </w:r>
      <w:r w:rsidRPr="003E7BFE">
        <w:rPr>
          <w:lang w:bidi="ar-SY"/>
        </w:rPr>
        <w:t>23:59</w:t>
      </w:r>
      <w:r w:rsidRPr="003E7BFE">
        <w:rPr>
          <w:rtl/>
          <w:lang w:bidi="ar-EG"/>
        </w:rPr>
        <w:t xml:space="preserve"> </w:t>
      </w:r>
      <w:r w:rsidRPr="003E7BFE">
        <w:rPr>
          <w:rFonts w:hint="cs"/>
          <w:rtl/>
          <w:lang w:bidi="ar-EG"/>
        </w:rPr>
        <w:t>بالتوقيت العالمي المنسق.</w:t>
      </w:r>
    </w:p>
    <w:p w14:paraId="4D0531F2" w14:textId="696B0E13" w:rsidR="00D517B2" w:rsidRPr="003E7BFE" w:rsidRDefault="00144814" w:rsidP="007F5669">
      <w:pPr>
        <w:keepNext/>
        <w:keepLines/>
        <w:rPr>
          <w:spacing w:val="4"/>
          <w:rtl/>
          <w:lang w:bidi="ar-EG"/>
        </w:rPr>
      </w:pPr>
      <w:r w:rsidRPr="003E7BFE">
        <w:rPr>
          <w:spacing w:val="4"/>
          <w:lang w:bidi="ar-SY"/>
        </w:rPr>
        <w:lastRenderedPageBreak/>
        <w:t>4</w:t>
      </w:r>
      <w:r w:rsidRPr="003E7BFE">
        <w:rPr>
          <w:spacing w:val="4"/>
          <w:rtl/>
          <w:lang w:bidi="ar-EG"/>
        </w:rPr>
        <w:tab/>
      </w:r>
      <w:r w:rsidRPr="003E7BFE">
        <w:rPr>
          <w:rFonts w:hint="cs"/>
          <w:spacing w:val="4"/>
          <w:rtl/>
          <w:lang w:bidi="ar-EG"/>
        </w:rPr>
        <w:t>و</w:t>
      </w:r>
      <w:r w:rsidRPr="003E7BFE">
        <w:rPr>
          <w:spacing w:val="4"/>
          <w:rtl/>
          <w:lang w:bidi="ar-EG"/>
        </w:rPr>
        <w:t xml:space="preserve">إذا كان </w:t>
      </w:r>
      <w:r w:rsidRPr="003E7BFE">
        <w:rPr>
          <w:spacing w:val="4"/>
          <w:lang w:bidi="ar-SY"/>
        </w:rPr>
        <w:t>70</w:t>
      </w:r>
      <w:r w:rsidRPr="003E7BFE">
        <w:rPr>
          <w:spacing w:val="4"/>
          <w:rtl/>
          <w:lang w:bidi="ar-EG"/>
        </w:rPr>
        <w:t xml:space="preserve"> </w:t>
      </w:r>
      <w:r w:rsidRPr="003E7BFE">
        <w:rPr>
          <w:rFonts w:hint="cs"/>
          <w:spacing w:val="4"/>
          <w:rtl/>
          <w:lang w:bidi="ar-EG"/>
        </w:rPr>
        <w:t>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w:t>
      </w:r>
      <w:r w:rsidRPr="003E7BFE">
        <w:rPr>
          <w:rFonts w:hint="eastAsia"/>
          <w:spacing w:val="4"/>
          <w:rtl/>
          <w:lang w:bidi="ar-EG"/>
        </w:rPr>
        <w:t> </w:t>
      </w:r>
      <w:r w:rsidRPr="003E7BFE">
        <w:rPr>
          <w:rFonts w:hint="cs"/>
          <w:spacing w:val="4"/>
          <w:rtl/>
          <w:lang w:bidi="ar-EG"/>
        </w:rPr>
        <w:t>العمل.</w:t>
      </w:r>
    </w:p>
    <w:p w14:paraId="3366A437" w14:textId="74BC5BD2" w:rsidR="00CB6D72" w:rsidRDefault="00E84438" w:rsidP="00CB6D72">
      <w:pPr>
        <w:keepNext/>
        <w:keepLines/>
        <w:spacing w:before="240"/>
        <w:ind w:left="-57"/>
        <w:jc w:val="left"/>
        <w:rPr>
          <w:rtl/>
          <w:lang w:bidi="ar-EG"/>
        </w:rPr>
      </w:pPr>
      <w:r w:rsidRPr="003E7BFE">
        <w:rPr>
          <w:rFonts w:hint="cs"/>
          <w:rtl/>
          <w:lang w:bidi="ar-EG"/>
        </w:rPr>
        <w:t>وتفضلوا بقبول فائق التقدير والاحترام.</w:t>
      </w:r>
    </w:p>
    <w:p w14:paraId="5B14B18F" w14:textId="5D5214E6" w:rsidR="00E84438" w:rsidRPr="003E7BFE" w:rsidRDefault="006B5FF4" w:rsidP="00620753">
      <w:pPr>
        <w:keepNext/>
        <w:keepLines/>
        <w:spacing w:before="960"/>
        <w:ind w:left="-57"/>
        <w:jc w:val="left"/>
        <w:rPr>
          <w:rtl/>
        </w:rPr>
      </w:pPr>
      <w:r>
        <w:rPr>
          <w:rFonts w:hint="cs"/>
          <w:noProof/>
          <w:rtl/>
          <w:lang w:val="ar-EG" w:bidi="ar-EG"/>
        </w:rPr>
        <w:drawing>
          <wp:anchor distT="0" distB="0" distL="114300" distR="114300" simplePos="0" relativeHeight="251658240" behindDoc="1" locked="0" layoutInCell="1" allowOverlap="1" wp14:anchorId="30F8995E" wp14:editId="59826E16">
            <wp:simplePos x="0" y="0"/>
            <wp:positionH relativeFrom="column">
              <wp:posOffset>5425440</wp:posOffset>
            </wp:positionH>
            <wp:positionV relativeFrom="paragraph">
              <wp:posOffset>73025</wp:posOffset>
            </wp:positionV>
            <wp:extent cx="674158" cy="466725"/>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74158" cy="4667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B6D72">
        <w:rPr>
          <w:rFonts w:hint="cs"/>
          <w:rtl/>
          <w:lang w:bidi="ar-EG"/>
        </w:rPr>
        <w:t>س</w:t>
      </w:r>
      <w:r w:rsidR="003A7650" w:rsidRPr="003E7BFE">
        <w:rPr>
          <w:rFonts w:hint="cs"/>
          <w:noProof/>
          <w:rtl/>
          <w:lang w:val="ar-EG" w:bidi="ar-EG"/>
        </w:rPr>
        <w:t>يزو</w:t>
      </w:r>
      <w:proofErr w:type="spellEnd"/>
      <w:r w:rsidR="003A7650" w:rsidRPr="003E7BFE">
        <w:rPr>
          <w:rFonts w:hint="cs"/>
          <w:noProof/>
          <w:rtl/>
          <w:lang w:val="ar-EG" w:bidi="ar-EG"/>
        </w:rPr>
        <w:t xml:space="preserve"> أونوي</w:t>
      </w:r>
      <w:r w:rsidR="00F15287" w:rsidRPr="003E7BFE">
        <w:rPr>
          <w:rtl/>
          <w:lang w:bidi="ar-SY"/>
        </w:rPr>
        <w:t xml:space="preserve"> </w:t>
      </w:r>
      <w:r w:rsidR="00E84438" w:rsidRPr="003E7BFE">
        <w:rPr>
          <w:rtl/>
          <w:lang w:bidi="ar-SY"/>
        </w:rPr>
        <w:br/>
      </w:r>
      <w:r w:rsidR="00E84438" w:rsidRPr="003E7BFE">
        <w:rPr>
          <w:rFonts w:hint="cs"/>
          <w:rtl/>
          <w:lang w:bidi="ar-SY"/>
        </w:rPr>
        <w:t>مدير</w:t>
      </w:r>
      <w:r w:rsidR="00E84438" w:rsidRPr="003E7BFE">
        <w:rPr>
          <w:rtl/>
          <w:lang w:bidi="ar-SY"/>
        </w:rPr>
        <w:t xml:space="preserve"> </w:t>
      </w:r>
      <w:r w:rsidR="00E84438" w:rsidRPr="003E7BFE">
        <w:rPr>
          <w:rFonts w:hint="cs"/>
          <w:rtl/>
          <w:lang w:bidi="ar-SY"/>
        </w:rPr>
        <w:t>مكتب</w:t>
      </w:r>
      <w:r w:rsidR="00E84438" w:rsidRPr="003E7BFE">
        <w:rPr>
          <w:rtl/>
          <w:lang w:bidi="ar-SY"/>
        </w:rPr>
        <w:t xml:space="preserve"> </w:t>
      </w:r>
      <w:r w:rsidR="00E84438" w:rsidRPr="003E7BFE">
        <w:rPr>
          <w:rFonts w:hint="cs"/>
          <w:rtl/>
          <w:lang w:bidi="ar-SY"/>
        </w:rPr>
        <w:t>تقييس</w:t>
      </w:r>
      <w:r w:rsidR="00E84438" w:rsidRPr="003E7BFE">
        <w:rPr>
          <w:rtl/>
          <w:lang w:bidi="ar-SY"/>
        </w:rPr>
        <w:t xml:space="preserve"> </w:t>
      </w:r>
      <w:r w:rsidR="00E84438" w:rsidRPr="003E7BFE">
        <w:rPr>
          <w:rFonts w:hint="cs"/>
          <w:rtl/>
          <w:lang w:bidi="ar-SY"/>
        </w:rPr>
        <w:t>الاتصالات</w:t>
      </w:r>
    </w:p>
    <w:p w14:paraId="2EF06878" w14:textId="477B1516" w:rsidR="00DD1800" w:rsidRPr="003E7BFE" w:rsidRDefault="00DD1800" w:rsidP="00434153">
      <w:pPr>
        <w:spacing w:before="1440"/>
        <w:jc w:val="left"/>
        <w:rPr>
          <w:lang w:val="en-GB"/>
        </w:rPr>
      </w:pPr>
      <w:r w:rsidRPr="003E7BFE">
        <w:rPr>
          <w:rFonts w:hint="cs"/>
          <w:b/>
          <w:bCs/>
          <w:rtl/>
        </w:rPr>
        <w:t>الملحقات:</w:t>
      </w:r>
      <w:r w:rsidRPr="003E7BFE">
        <w:rPr>
          <w:rFonts w:hint="cs"/>
          <w:rtl/>
        </w:rPr>
        <w:t xml:space="preserve"> </w:t>
      </w:r>
      <w:r w:rsidRPr="003E7BFE">
        <w:rPr>
          <w:lang w:val="en-GB"/>
        </w:rPr>
        <w:t>2</w:t>
      </w:r>
    </w:p>
    <w:p w14:paraId="43EC97B6" w14:textId="77777777" w:rsidR="00596808" w:rsidRPr="003E7BFE" w:rsidRDefault="00596808" w:rsidP="00E84438">
      <w:pPr>
        <w:rPr>
          <w:rtl/>
          <w:lang w:bidi="ar-EG"/>
        </w:rPr>
      </w:pPr>
      <w:r w:rsidRPr="003E7BFE">
        <w:rPr>
          <w:rtl/>
          <w:lang w:bidi="ar-EG"/>
        </w:rPr>
        <w:br w:type="page"/>
      </w:r>
    </w:p>
    <w:p w14:paraId="115AEA77" w14:textId="77777777" w:rsidR="00F92501" w:rsidRPr="003E7BFE" w:rsidRDefault="00F92501" w:rsidP="00F92501">
      <w:pPr>
        <w:pStyle w:val="Annextitle"/>
        <w:rPr>
          <w:rtl/>
        </w:rPr>
      </w:pPr>
      <w:r w:rsidRPr="003E7BFE">
        <w:rPr>
          <w:rFonts w:hint="cs"/>
          <w:rtl/>
        </w:rPr>
        <w:lastRenderedPageBreak/>
        <w:t xml:space="preserve">الملحـق </w:t>
      </w:r>
      <w:r w:rsidRPr="003E7BFE">
        <w:t>1</w:t>
      </w:r>
    </w:p>
    <w:p w14:paraId="56FF02C2" w14:textId="4B830EDC" w:rsidR="002A467A" w:rsidRPr="003E7BFE" w:rsidRDefault="00F92501" w:rsidP="00B25021">
      <w:pPr>
        <w:pStyle w:val="Annextitle"/>
        <w:rPr>
          <w:spacing w:val="-6"/>
          <w:rtl/>
          <w:lang w:bidi="ar-EG"/>
        </w:rPr>
      </w:pPr>
      <w:r w:rsidRPr="003E7BFE">
        <w:rPr>
          <w:rFonts w:hint="cs"/>
          <w:spacing w:val="-6"/>
          <w:rtl/>
        </w:rPr>
        <w:t xml:space="preserve">ملخصات مشاريع </w:t>
      </w:r>
      <w:r w:rsidR="003D0F74" w:rsidRPr="003E7BFE">
        <w:rPr>
          <w:rFonts w:hint="cs"/>
          <w:spacing w:val="-6"/>
          <w:rtl/>
        </w:rPr>
        <w:t xml:space="preserve">التوصيات الجديدة </w:t>
      </w:r>
      <w:r w:rsidR="004E7EC1" w:rsidRPr="003E7BFE">
        <w:rPr>
          <w:spacing w:val="-6"/>
          <w:rtl/>
        </w:rPr>
        <w:t xml:space="preserve">المحددة </w:t>
      </w:r>
      <w:r w:rsidR="00BB73FD" w:rsidRPr="003E7BFE">
        <w:rPr>
          <w:spacing w:val="-6"/>
          <w:position w:val="2"/>
        </w:rPr>
        <w:t>ITU</w:t>
      </w:r>
      <w:r w:rsidR="00BB73FD" w:rsidRPr="003E7BFE">
        <w:rPr>
          <w:b w:val="0"/>
          <w:bCs w:val="0"/>
          <w:spacing w:val="-6"/>
          <w:position w:val="2"/>
        </w:rPr>
        <w:t> </w:t>
      </w:r>
      <w:r w:rsidR="00BB73FD" w:rsidRPr="003E7BFE">
        <w:rPr>
          <w:spacing w:val="-6"/>
          <w:position w:val="2"/>
        </w:rPr>
        <w:t>T</w:t>
      </w:r>
      <w:r w:rsidR="00BB73FD" w:rsidRPr="003E7BFE">
        <w:rPr>
          <w:b w:val="0"/>
          <w:bCs w:val="0"/>
          <w:spacing w:val="-6"/>
          <w:position w:val="2"/>
        </w:rPr>
        <w:t> </w:t>
      </w:r>
      <w:r w:rsidR="00BB73FD" w:rsidRPr="003E7BFE">
        <w:rPr>
          <w:spacing w:val="-6"/>
          <w:position w:val="2"/>
        </w:rPr>
        <w:t>X.1333</w:t>
      </w:r>
      <w:r w:rsidR="00BB73FD" w:rsidRPr="003E7BFE">
        <w:rPr>
          <w:b w:val="0"/>
          <w:bCs w:val="0"/>
          <w:spacing w:val="-6"/>
          <w:position w:val="2"/>
        </w:rPr>
        <w:t> </w:t>
      </w:r>
      <w:r w:rsidR="00BB73FD" w:rsidRPr="003E7BFE">
        <w:rPr>
          <w:spacing w:val="-6"/>
          <w:position w:val="2"/>
        </w:rPr>
        <w:t>Cor.1</w:t>
      </w:r>
      <w:r w:rsidR="00363CC6" w:rsidRPr="003E7BFE">
        <w:rPr>
          <w:rtl/>
        </w:rPr>
        <w:br/>
      </w:r>
      <w:r w:rsidR="00363CC6" w:rsidRPr="003E7BFE">
        <w:rPr>
          <w:rFonts w:hint="cs"/>
          <w:rtl/>
        </w:rPr>
        <w:t>و</w:t>
      </w:r>
      <w:r w:rsidR="00363CC6" w:rsidRPr="003E7BFE">
        <w:t>X 1353 (</w:t>
      </w:r>
      <w:proofErr w:type="spellStart"/>
      <w:r w:rsidR="00363CC6" w:rsidRPr="003E7BFE">
        <w:t>X.ztd-iot</w:t>
      </w:r>
      <w:proofErr w:type="spellEnd"/>
      <w:r w:rsidR="00363CC6" w:rsidRPr="003E7BFE">
        <w:t>)</w:t>
      </w:r>
      <w:r w:rsidR="00320C11" w:rsidRPr="003E7BFE">
        <w:rPr>
          <w:rFonts w:hint="cs"/>
          <w:rtl/>
        </w:rPr>
        <w:t xml:space="preserve"> </w:t>
      </w:r>
      <w:r w:rsidR="00363CC6" w:rsidRPr="003E7BFE">
        <w:rPr>
          <w:rFonts w:hint="cs"/>
          <w:rtl/>
        </w:rPr>
        <w:t>و</w:t>
      </w:r>
      <w:r w:rsidR="00363CC6" w:rsidRPr="003E7BFE">
        <w:t>X.1471 (</w:t>
      </w:r>
      <w:proofErr w:type="gramStart"/>
      <w:r w:rsidR="00363CC6" w:rsidRPr="003E7BFE">
        <w:t>X.websec</w:t>
      </w:r>
      <w:proofErr w:type="gramEnd"/>
      <w:r w:rsidR="00363CC6" w:rsidRPr="003E7BFE">
        <w:t>-7)</w:t>
      </w:r>
      <w:r w:rsidR="00363CC6" w:rsidRPr="003E7BFE">
        <w:rPr>
          <w:rFonts w:hint="cs"/>
          <w:rtl/>
        </w:rPr>
        <w:t xml:space="preserve"> و</w:t>
      </w:r>
      <w:r w:rsidR="00363CC6" w:rsidRPr="003E7BFE">
        <w:t>X.1645 (</w:t>
      </w:r>
      <w:proofErr w:type="spellStart"/>
      <w:r w:rsidR="00363CC6" w:rsidRPr="003E7BFE">
        <w:t>X.nssa</w:t>
      </w:r>
      <w:proofErr w:type="spellEnd"/>
      <w:r w:rsidR="00363CC6" w:rsidRPr="003E7BFE">
        <w:t>-cc)</w:t>
      </w:r>
      <w:r w:rsidR="00363CC6" w:rsidRPr="003E7BFE">
        <w:br/>
      </w:r>
      <w:r w:rsidR="00363CC6" w:rsidRPr="003E7BFE">
        <w:rPr>
          <w:rFonts w:hint="cs"/>
          <w:rtl/>
        </w:rPr>
        <w:t>و</w:t>
      </w:r>
      <w:r w:rsidR="00363CC6" w:rsidRPr="003E7BFE">
        <w:t>X.1771 (</w:t>
      </w:r>
      <w:proofErr w:type="spellStart"/>
      <w:r w:rsidR="00363CC6" w:rsidRPr="003E7BFE">
        <w:t>X.rdda</w:t>
      </w:r>
      <w:proofErr w:type="spellEnd"/>
      <w:r w:rsidR="00363CC6" w:rsidRPr="003E7BFE">
        <w:t>)</w:t>
      </w:r>
      <w:r w:rsidR="00363CC6" w:rsidRPr="003E7BFE">
        <w:rPr>
          <w:rFonts w:hint="cs"/>
          <w:rtl/>
        </w:rPr>
        <w:t xml:space="preserve"> </w:t>
      </w:r>
      <w:r w:rsidR="00363CC6" w:rsidRPr="003E7BFE">
        <w:rPr>
          <w:rFonts w:hint="cs"/>
          <w:rtl/>
          <w:lang w:bidi="ar-EG"/>
        </w:rPr>
        <w:t>و</w:t>
      </w:r>
      <w:r w:rsidR="00363CC6" w:rsidRPr="003E7BFE">
        <w:rPr>
          <w:rFonts w:hint="cs"/>
          <w:rtl/>
        </w:rPr>
        <w:t>(</w:t>
      </w:r>
      <w:r w:rsidR="00363CC6" w:rsidRPr="003E7BFE">
        <w:t>X.1817 (X.5Gsec-message</w:t>
      </w:r>
      <w:r w:rsidR="003D2D76" w:rsidRPr="003E7BFE">
        <w:rPr>
          <w:rFonts w:hint="cs"/>
          <w:rtl/>
        </w:rPr>
        <w:t xml:space="preserve"> والوثائق التي ترد فيها</w:t>
      </w:r>
    </w:p>
    <w:p w14:paraId="2CB520E2" w14:textId="4721DDB7" w:rsidR="00B25021" w:rsidRPr="003E7BFE" w:rsidRDefault="00B25021" w:rsidP="00B25021">
      <w:pPr>
        <w:pStyle w:val="Heading1"/>
        <w:rPr>
          <w:lang w:val="fr-CH" w:bidi="ar-EG"/>
        </w:rPr>
      </w:pPr>
      <w:r w:rsidRPr="003E7BFE">
        <w:rPr>
          <w:lang w:bidi="ar-EG"/>
        </w:rPr>
        <w:t>1</w:t>
      </w:r>
      <w:r w:rsidRPr="003E7BFE">
        <w:rPr>
          <w:rtl/>
          <w:lang w:bidi="ar-EG"/>
        </w:rPr>
        <w:tab/>
      </w:r>
      <w:r w:rsidRPr="003E7BFE">
        <w:rPr>
          <w:rFonts w:hint="cs"/>
          <w:rtl/>
          <w:lang w:bidi="ar-EG"/>
        </w:rPr>
        <w:t>مشروع</w:t>
      </w:r>
      <w:r w:rsidR="00107D22" w:rsidRPr="003E7BFE">
        <w:rPr>
          <w:rFonts w:hint="cs"/>
          <w:rtl/>
          <w:lang w:bidi="ar-EG"/>
        </w:rPr>
        <w:t xml:space="preserve"> </w:t>
      </w:r>
      <w:r w:rsidR="001B6E53" w:rsidRPr="003E7BFE">
        <w:rPr>
          <w:rFonts w:hint="cs"/>
          <w:rtl/>
          <w:lang w:bidi="ar-EG"/>
        </w:rPr>
        <w:t>ال</w:t>
      </w:r>
      <w:r w:rsidR="00107D22" w:rsidRPr="003E7BFE">
        <w:rPr>
          <w:rFonts w:hint="cs"/>
          <w:rtl/>
          <w:lang w:bidi="ar-EG"/>
        </w:rPr>
        <w:t>تصويب</w:t>
      </w:r>
      <w:r w:rsidRPr="003E7BFE">
        <w:rPr>
          <w:rFonts w:hint="cs"/>
          <w:rtl/>
          <w:lang w:bidi="ar-EG"/>
        </w:rPr>
        <w:t xml:space="preserve"> </w:t>
      </w:r>
      <w:r w:rsidR="001B6E53" w:rsidRPr="003E7BFE">
        <w:rPr>
          <w:rFonts w:hint="cs"/>
          <w:rtl/>
          <w:lang w:bidi="ar-EG"/>
        </w:rPr>
        <w:t>1 ل</w:t>
      </w:r>
      <w:r w:rsidRPr="003E7BFE">
        <w:rPr>
          <w:rFonts w:hint="cs"/>
          <w:rtl/>
          <w:lang w:bidi="ar-EG"/>
        </w:rPr>
        <w:t xml:space="preserve">لتوصية </w:t>
      </w:r>
      <w:r w:rsidR="00B47F6F" w:rsidRPr="003E7BFE">
        <w:rPr>
          <w:sz w:val="24"/>
          <w:szCs w:val="24"/>
          <w:lang w:val="fr-CH"/>
        </w:rPr>
        <w:t>ITU-T X.1333</w:t>
      </w:r>
      <w:r w:rsidRPr="003E7BFE">
        <w:rPr>
          <w:rFonts w:hint="cs"/>
          <w:rtl/>
          <w:lang w:bidi="ar-EG"/>
        </w:rPr>
        <w:t xml:space="preserve"> </w:t>
      </w:r>
      <w:r w:rsidRPr="003E7BFE">
        <w:rPr>
          <w:lang w:val="en-GB" w:bidi="ar-EG"/>
        </w:rPr>
        <w:t>[</w:t>
      </w:r>
      <w:hyperlink r:id="rId13" w:history="1">
        <w:r w:rsidR="00B47F6F" w:rsidRPr="003E7BFE">
          <w:rPr>
            <w:rStyle w:val="Hyperlink"/>
            <w:bCs w:val="0"/>
            <w:sz w:val="24"/>
            <w:szCs w:val="24"/>
            <w:lang w:val="fr-CH"/>
          </w:rPr>
          <w:t>R34</w:t>
        </w:r>
      </w:hyperlink>
      <w:r w:rsidRPr="003E7BFE">
        <w:rPr>
          <w:lang w:val="en-GB" w:bidi="ar-EG"/>
        </w:rPr>
        <w:t>]</w:t>
      </w:r>
    </w:p>
    <w:p w14:paraId="0A99206B" w14:textId="46AE73C4" w:rsidR="00F92501" w:rsidRPr="003E7BFE" w:rsidRDefault="00B47F6F" w:rsidP="00F92501">
      <w:pPr>
        <w:rPr>
          <w:rtl/>
          <w:lang w:bidi="ar-EG"/>
        </w:rPr>
      </w:pPr>
      <w:r w:rsidRPr="003E7BFE">
        <w:rPr>
          <w:position w:val="2"/>
          <w:rtl/>
        </w:rPr>
        <w:t>المبادئ التوجيهية الأمنية لاستعمال أدوات النفاذ عن بُعد في أنظمة التحكم الموصولة بالإنترنت</w:t>
      </w:r>
    </w:p>
    <w:p w14:paraId="18A8DE16" w14:textId="3FBFFAFA" w:rsidR="00B25021" w:rsidRPr="003E7BFE" w:rsidRDefault="00B25021" w:rsidP="00B25021">
      <w:pPr>
        <w:pStyle w:val="Heading1"/>
        <w:rPr>
          <w:rtl/>
          <w:lang w:val="en-GB" w:bidi="ar-EG"/>
        </w:rPr>
      </w:pPr>
      <w:r w:rsidRPr="003E7BFE">
        <w:rPr>
          <w:lang w:bidi="ar-EG"/>
        </w:rPr>
        <w:t>2</w:t>
      </w:r>
      <w:r w:rsidRPr="003E7BFE">
        <w:rPr>
          <w:rtl/>
          <w:lang w:bidi="ar-EG"/>
        </w:rPr>
        <w:tab/>
      </w:r>
      <w:r w:rsidRPr="003E7BFE">
        <w:rPr>
          <w:rFonts w:hint="cs"/>
          <w:rtl/>
          <w:lang w:bidi="ar-EG"/>
        </w:rPr>
        <w:t xml:space="preserve">مشروع التوصية الجديدة </w:t>
      </w:r>
      <w:r w:rsidR="00B47F6F" w:rsidRPr="003E7BFE">
        <w:rPr>
          <w:lang w:bidi="ar-EG"/>
        </w:rPr>
        <w:t>X.1353 (</w:t>
      </w:r>
      <w:proofErr w:type="spellStart"/>
      <w:r w:rsidR="00B47F6F" w:rsidRPr="003E7BFE">
        <w:rPr>
          <w:lang w:bidi="ar-EG"/>
        </w:rPr>
        <w:t>X.ztd-iot</w:t>
      </w:r>
      <w:proofErr w:type="spellEnd"/>
      <w:r w:rsidR="00B47F6F" w:rsidRPr="003E7BFE">
        <w:rPr>
          <w:lang w:bidi="ar-EG"/>
        </w:rPr>
        <w:t>)</w:t>
      </w:r>
      <w:r w:rsidRPr="003E7BFE">
        <w:rPr>
          <w:rFonts w:hint="cs"/>
          <w:rtl/>
          <w:lang w:bidi="ar-EG"/>
        </w:rPr>
        <w:t xml:space="preserve"> </w:t>
      </w:r>
      <w:r w:rsidRPr="003E7BFE">
        <w:rPr>
          <w:lang w:val="en-GB" w:bidi="ar-EG"/>
        </w:rPr>
        <w:t>[</w:t>
      </w:r>
      <w:hyperlink r:id="rId14" w:history="1">
        <w:r w:rsidR="00B47F6F" w:rsidRPr="003E7BFE">
          <w:rPr>
            <w:rStyle w:val="Hyperlink"/>
            <w:sz w:val="24"/>
            <w:szCs w:val="24"/>
          </w:rPr>
          <w:t>R35</w:t>
        </w:r>
      </w:hyperlink>
      <w:r w:rsidRPr="003E7BFE">
        <w:rPr>
          <w:lang w:val="en-GB" w:bidi="ar-EG"/>
        </w:rPr>
        <w:t>]</w:t>
      </w:r>
    </w:p>
    <w:p w14:paraId="441A536F" w14:textId="77777777" w:rsidR="00B47F6F" w:rsidRPr="003E7BFE" w:rsidRDefault="00B47F6F" w:rsidP="00B47F6F">
      <w:pPr>
        <w:rPr>
          <w:rtl/>
          <w:lang w:bidi="ar-EG"/>
        </w:rPr>
      </w:pPr>
      <w:r w:rsidRPr="003E7BFE">
        <w:rPr>
          <w:rFonts w:hint="cs"/>
          <w:rtl/>
          <w:lang w:bidi="ar-EG"/>
        </w:rPr>
        <w:t>منهجية أمنية للنشر الآلي في إنترنت الأشياء الكثيفة القائمة على سلسلة الكتل.</w:t>
      </w:r>
    </w:p>
    <w:p w14:paraId="40FFA82F" w14:textId="77777777" w:rsidR="00B47F6F" w:rsidRPr="003E7BFE" w:rsidRDefault="00B47F6F" w:rsidP="00B47F6F">
      <w:pPr>
        <w:pStyle w:val="Headingb"/>
        <w:rPr>
          <w:rtl/>
          <w:lang w:bidi="ar-EG"/>
        </w:rPr>
      </w:pPr>
      <w:r w:rsidRPr="003E7BFE">
        <w:rPr>
          <w:rFonts w:hint="cs"/>
          <w:rtl/>
          <w:lang w:bidi="ar-EG"/>
        </w:rPr>
        <w:t>ملخص</w:t>
      </w:r>
    </w:p>
    <w:p w14:paraId="2AE3EB44" w14:textId="7D83F35F" w:rsidR="00B47F6F" w:rsidRPr="003E7BFE" w:rsidRDefault="00B47F6F" w:rsidP="00B47F6F">
      <w:pPr>
        <w:rPr>
          <w:b/>
          <w:bCs/>
          <w:rtl/>
        </w:rPr>
      </w:pPr>
      <w:r w:rsidRPr="003E7BFE">
        <w:rPr>
          <w:rFonts w:hint="cs"/>
          <w:rtl/>
        </w:rPr>
        <w:t>ت</w:t>
      </w:r>
      <w:r w:rsidRPr="003E7BFE">
        <w:rPr>
          <w:rtl/>
        </w:rPr>
        <w:t xml:space="preserve">عد إنترنت الأشياء </w:t>
      </w:r>
      <w:r w:rsidRPr="003E7BFE">
        <w:rPr>
          <w:rFonts w:hint="cs"/>
          <w:rtl/>
        </w:rPr>
        <w:t>الكثيفة </w:t>
      </w:r>
      <w:r w:rsidRPr="003E7BFE">
        <w:rPr>
          <w:rtl/>
        </w:rPr>
        <w:t>(</w:t>
      </w:r>
      <w:proofErr w:type="spellStart"/>
      <w:r w:rsidRPr="003E7BFE">
        <w:t>mIoT</w:t>
      </w:r>
      <w:proofErr w:type="spellEnd"/>
      <w:r w:rsidRPr="003E7BFE">
        <w:rPr>
          <w:rtl/>
        </w:rPr>
        <w:t>) تطبيقا</w:t>
      </w:r>
      <w:r w:rsidRPr="003E7BFE">
        <w:rPr>
          <w:rFonts w:hint="cs"/>
          <w:rtl/>
        </w:rPr>
        <w:t>ً</w:t>
      </w:r>
      <w:r w:rsidRPr="003E7BFE">
        <w:rPr>
          <w:rtl/>
        </w:rPr>
        <w:t xml:space="preserve"> مهما</w:t>
      </w:r>
      <w:r w:rsidRPr="003E7BFE">
        <w:rPr>
          <w:rFonts w:hint="cs"/>
          <w:rtl/>
        </w:rPr>
        <w:t>ً</w:t>
      </w:r>
      <w:r w:rsidRPr="003E7BFE">
        <w:rPr>
          <w:rtl/>
        </w:rPr>
        <w:t xml:space="preserve"> لشبكات اتصالات المستقبل. </w:t>
      </w:r>
      <w:r w:rsidRPr="003E7BFE">
        <w:rPr>
          <w:rFonts w:hint="cs"/>
          <w:rtl/>
        </w:rPr>
        <w:t>و</w:t>
      </w:r>
      <w:r w:rsidRPr="003E7BFE">
        <w:rPr>
          <w:rtl/>
        </w:rPr>
        <w:t>مع حالات الاستخدام المتنوعة المتوقعة في</w:t>
      </w:r>
      <w:r w:rsidRPr="003E7BFE">
        <w:rPr>
          <w:rFonts w:hint="cs"/>
          <w:rtl/>
        </w:rPr>
        <w:t> </w:t>
      </w:r>
      <w:r w:rsidRPr="003E7BFE">
        <w:rPr>
          <w:rtl/>
        </w:rPr>
        <w:t xml:space="preserve">إنترنت الأشياء الكثيفة، يصعب على المصنّعين التثبيت المسبق لأجهزة إنترنت الأشياء المصنعة الخاصة بهم بمعلومات خاصة بمشغل </w:t>
      </w:r>
      <w:r w:rsidRPr="003E7BFE">
        <w:rPr>
          <w:rFonts w:hint="cs"/>
          <w:rtl/>
        </w:rPr>
        <w:t>الاتصالات المتنقلة</w:t>
      </w:r>
      <w:r w:rsidRPr="003E7BFE">
        <w:rPr>
          <w:rtl/>
        </w:rPr>
        <w:t xml:space="preserve"> و/أو</w:t>
      </w:r>
      <w:r w:rsidRPr="003E7BFE">
        <w:rPr>
          <w:rFonts w:hint="cs"/>
          <w:rtl/>
        </w:rPr>
        <w:t> </w:t>
      </w:r>
      <w:r w:rsidRPr="003E7BFE">
        <w:rPr>
          <w:rtl/>
        </w:rPr>
        <w:t>معلومات خاصة بالخدمة (على سبيل المثال، الهويات والمفاتيح)، لأن المصنّعين قد</w:t>
      </w:r>
      <w:r w:rsidR="00633B28">
        <w:t> </w:t>
      </w:r>
      <w:r w:rsidRPr="003E7BFE">
        <w:rPr>
          <w:rtl/>
        </w:rPr>
        <w:t>لا</w:t>
      </w:r>
      <w:r w:rsidRPr="003E7BFE">
        <w:rPr>
          <w:rFonts w:hint="cs"/>
          <w:rtl/>
        </w:rPr>
        <w:t> يعرفون</w:t>
      </w:r>
      <w:r w:rsidRPr="003E7BFE">
        <w:rPr>
          <w:rtl/>
        </w:rPr>
        <w:t xml:space="preserve"> مكان </w:t>
      </w:r>
      <w:r w:rsidRPr="003E7BFE">
        <w:rPr>
          <w:rFonts w:hint="cs"/>
          <w:rtl/>
        </w:rPr>
        <w:t>نشر أجهزتهم</w:t>
      </w:r>
      <w:r w:rsidRPr="003E7BFE">
        <w:rPr>
          <w:rtl/>
        </w:rPr>
        <w:t xml:space="preserve"> وتفعيلها في نهاية</w:t>
      </w:r>
      <w:r w:rsidRPr="003E7BFE">
        <w:rPr>
          <w:rFonts w:hint="cs"/>
          <w:rtl/>
        </w:rPr>
        <w:t xml:space="preserve"> المطاف</w:t>
      </w:r>
      <w:r w:rsidRPr="003E7BFE">
        <w:rPr>
          <w:rtl/>
        </w:rPr>
        <w:t xml:space="preserve">. </w:t>
      </w:r>
      <w:r w:rsidRPr="003E7BFE">
        <w:rPr>
          <w:rFonts w:hint="cs"/>
          <w:rtl/>
        </w:rPr>
        <w:t>و</w:t>
      </w:r>
      <w:r w:rsidRPr="003E7BFE">
        <w:rPr>
          <w:rtl/>
        </w:rPr>
        <w:t>يعتمد النهج الحالي على الت</w:t>
      </w:r>
      <w:r w:rsidRPr="003E7BFE">
        <w:rPr>
          <w:rFonts w:hint="cs"/>
          <w:rtl/>
        </w:rPr>
        <w:t>شكيل</w:t>
      </w:r>
      <w:r w:rsidRPr="003E7BFE">
        <w:rPr>
          <w:rtl/>
        </w:rPr>
        <w:t xml:space="preserve"> اليدوي للعملاء المقبول لتطبيقات إنترنت الأشياء الصغيرة الحجم. </w:t>
      </w:r>
      <w:r w:rsidRPr="003E7BFE">
        <w:rPr>
          <w:rFonts w:hint="cs"/>
          <w:rtl/>
        </w:rPr>
        <w:t>بيد أنه</w:t>
      </w:r>
      <w:r w:rsidRPr="003E7BFE">
        <w:rPr>
          <w:rtl/>
        </w:rPr>
        <w:t xml:space="preserve">، بالنسبة لأجهزة إنترنت الأشياء الكثيفة، فإن النهج المذكور </w:t>
      </w:r>
      <w:r w:rsidRPr="003E7BFE">
        <w:rPr>
          <w:rFonts w:hint="cs"/>
          <w:rtl/>
        </w:rPr>
        <w:t>آنفاً</w:t>
      </w:r>
      <w:r w:rsidRPr="003E7BFE">
        <w:rPr>
          <w:rtl/>
        </w:rPr>
        <w:t xml:space="preserve"> غير</w:t>
      </w:r>
      <w:r w:rsidRPr="003E7BFE">
        <w:rPr>
          <w:rFonts w:hint="cs"/>
          <w:rtl/>
        </w:rPr>
        <w:t> </w:t>
      </w:r>
      <w:r w:rsidRPr="003E7BFE">
        <w:rPr>
          <w:rtl/>
        </w:rPr>
        <w:t>مقبول نظرا</w:t>
      </w:r>
      <w:r w:rsidRPr="003E7BFE">
        <w:rPr>
          <w:rFonts w:hint="cs"/>
          <w:rtl/>
        </w:rPr>
        <w:t>ً</w:t>
      </w:r>
      <w:r w:rsidRPr="003E7BFE">
        <w:rPr>
          <w:rtl/>
        </w:rPr>
        <w:t xml:space="preserve"> </w:t>
      </w:r>
      <w:r w:rsidRPr="003E7BFE">
        <w:rPr>
          <w:rFonts w:hint="cs"/>
          <w:rtl/>
        </w:rPr>
        <w:t>لأن</w:t>
      </w:r>
      <w:r w:rsidRPr="003E7BFE">
        <w:rPr>
          <w:rtl/>
        </w:rPr>
        <w:t xml:space="preserve"> ال</w:t>
      </w:r>
      <w:r w:rsidRPr="003E7BFE">
        <w:rPr>
          <w:rFonts w:hint="cs"/>
          <w:rtl/>
        </w:rPr>
        <w:t>تشكيل</w:t>
      </w:r>
      <w:r w:rsidRPr="003E7BFE">
        <w:rPr>
          <w:rtl/>
        </w:rPr>
        <w:t xml:space="preserve"> اليدوي </w:t>
      </w:r>
      <w:r w:rsidRPr="003E7BFE">
        <w:rPr>
          <w:rFonts w:hint="cs"/>
          <w:rtl/>
        </w:rPr>
        <w:t>مستنزف للوقت</w:t>
      </w:r>
      <w:r w:rsidRPr="003E7BFE">
        <w:rPr>
          <w:rtl/>
        </w:rPr>
        <w:t xml:space="preserve"> وغير فع</w:t>
      </w:r>
      <w:r w:rsidRPr="003E7BFE">
        <w:rPr>
          <w:rFonts w:hint="cs"/>
          <w:rtl/>
        </w:rPr>
        <w:t>ّ</w:t>
      </w:r>
      <w:r w:rsidRPr="003E7BFE">
        <w:rPr>
          <w:rtl/>
        </w:rPr>
        <w:t xml:space="preserve">ال من حيث التكلفة ومرهق. وبالتالي، يلزم توفير </w:t>
      </w:r>
      <w:r w:rsidRPr="003E7BFE">
        <w:rPr>
          <w:rFonts w:hint="cs"/>
          <w:rtl/>
        </w:rPr>
        <w:t>الإثباتات</w:t>
      </w:r>
      <w:r w:rsidRPr="003E7BFE">
        <w:rPr>
          <w:rtl/>
        </w:rPr>
        <w:t xml:space="preserve"> </w:t>
      </w:r>
      <w:proofErr w:type="spellStart"/>
      <w:r w:rsidRPr="003E7BFE">
        <w:rPr>
          <w:rFonts w:hint="cs"/>
          <w:rtl/>
        </w:rPr>
        <w:t>أوتوماتياً</w:t>
      </w:r>
      <w:proofErr w:type="spellEnd"/>
      <w:r w:rsidRPr="003E7BFE">
        <w:rPr>
          <w:rFonts w:hint="cs"/>
          <w:rtl/>
        </w:rPr>
        <w:t xml:space="preserve"> </w:t>
      </w:r>
      <w:r w:rsidRPr="003E7BFE">
        <w:rPr>
          <w:rtl/>
        </w:rPr>
        <w:t>دون تدخل المست</w:t>
      </w:r>
      <w:r w:rsidRPr="003E7BFE">
        <w:rPr>
          <w:rFonts w:hint="cs"/>
          <w:rtl/>
        </w:rPr>
        <w:t>عمل</w:t>
      </w:r>
      <w:r w:rsidRPr="003E7BFE">
        <w:rPr>
          <w:rtl/>
        </w:rPr>
        <w:t xml:space="preserve">، والمعروف باسم </w:t>
      </w:r>
      <w:r w:rsidRPr="003E7BFE">
        <w:rPr>
          <w:rFonts w:hint="cs"/>
          <w:rtl/>
        </w:rPr>
        <w:t xml:space="preserve">"التدخل الصفري (النظام الآلي)" في </w:t>
      </w:r>
      <w:r w:rsidRPr="003E7BFE">
        <w:rPr>
          <w:rtl/>
        </w:rPr>
        <w:t>إنترنت الأشياء الكثيفة</w:t>
      </w:r>
      <w:r w:rsidRPr="003E7BFE">
        <w:rPr>
          <w:rFonts w:hint="cs"/>
          <w:rtl/>
        </w:rPr>
        <w:t>.</w:t>
      </w:r>
    </w:p>
    <w:p w14:paraId="04C56187" w14:textId="77777777" w:rsidR="00B47F6F" w:rsidRPr="00633B28" w:rsidRDefault="00B47F6F" w:rsidP="00B47F6F">
      <w:pPr>
        <w:rPr>
          <w:b/>
          <w:bCs/>
          <w:spacing w:val="2"/>
          <w:rtl/>
        </w:rPr>
      </w:pPr>
      <w:r w:rsidRPr="00633B28">
        <w:rPr>
          <w:rFonts w:hint="cs"/>
          <w:spacing w:val="2"/>
          <w:rtl/>
        </w:rPr>
        <w:t>و</w:t>
      </w:r>
      <w:r w:rsidRPr="00633B28">
        <w:rPr>
          <w:spacing w:val="2"/>
          <w:rtl/>
        </w:rPr>
        <w:t xml:space="preserve">تقدم هذه التوصية منهجية أمنية لتصميم نظام لامركزي لإدارة الهوية لدعم النشر </w:t>
      </w:r>
      <w:r w:rsidRPr="00633B28">
        <w:rPr>
          <w:rFonts w:hint="cs"/>
          <w:spacing w:val="2"/>
          <w:rtl/>
        </w:rPr>
        <w:t>الآلي ل</w:t>
      </w:r>
      <w:r w:rsidRPr="00633B28">
        <w:rPr>
          <w:spacing w:val="2"/>
          <w:rtl/>
        </w:rPr>
        <w:t xml:space="preserve">إنترنت الأشياء الكثيفة في المستقبل. </w:t>
      </w:r>
      <w:r w:rsidRPr="00633B28">
        <w:rPr>
          <w:rFonts w:hint="cs"/>
          <w:spacing w:val="2"/>
          <w:rtl/>
        </w:rPr>
        <w:t>و</w:t>
      </w:r>
      <w:r w:rsidRPr="00633B28">
        <w:rPr>
          <w:spacing w:val="2"/>
          <w:rtl/>
        </w:rPr>
        <w:t xml:space="preserve">سيمكن </w:t>
      </w:r>
      <w:r w:rsidRPr="00633B28">
        <w:rPr>
          <w:rFonts w:hint="cs"/>
          <w:spacing w:val="2"/>
          <w:rtl/>
        </w:rPr>
        <w:t>ال</w:t>
      </w:r>
      <w:r w:rsidRPr="00633B28">
        <w:rPr>
          <w:spacing w:val="2"/>
          <w:rtl/>
        </w:rPr>
        <w:t xml:space="preserve">نشر </w:t>
      </w:r>
      <w:r w:rsidRPr="00633B28">
        <w:rPr>
          <w:rFonts w:hint="cs"/>
          <w:spacing w:val="2"/>
          <w:rtl/>
        </w:rPr>
        <w:t xml:space="preserve">الآلي </w:t>
      </w:r>
      <w:r w:rsidRPr="00633B28">
        <w:rPr>
          <w:spacing w:val="2"/>
          <w:rtl/>
        </w:rPr>
        <w:t>أجهزة إنترنت الأشياء من العثور تلقائيا</w:t>
      </w:r>
      <w:r w:rsidRPr="00633B28">
        <w:rPr>
          <w:rFonts w:hint="cs"/>
          <w:spacing w:val="2"/>
          <w:rtl/>
        </w:rPr>
        <w:t>ً</w:t>
      </w:r>
      <w:r w:rsidRPr="00633B28">
        <w:rPr>
          <w:spacing w:val="2"/>
          <w:rtl/>
        </w:rPr>
        <w:t xml:space="preserve"> على مشغل شبكة </w:t>
      </w:r>
      <w:r w:rsidRPr="00633B28">
        <w:rPr>
          <w:rFonts w:hint="cs"/>
          <w:spacing w:val="2"/>
          <w:rtl/>
        </w:rPr>
        <w:t>الاتصالات المتنقلة</w:t>
      </w:r>
      <w:r w:rsidRPr="00633B28">
        <w:rPr>
          <w:spacing w:val="2"/>
          <w:rtl/>
        </w:rPr>
        <w:t xml:space="preserve"> وم</w:t>
      </w:r>
      <w:r w:rsidRPr="00633B28">
        <w:rPr>
          <w:rFonts w:hint="cs"/>
          <w:spacing w:val="2"/>
          <w:rtl/>
        </w:rPr>
        <w:t>ورد</w:t>
      </w:r>
      <w:r w:rsidRPr="00633B28">
        <w:rPr>
          <w:spacing w:val="2"/>
          <w:rtl/>
        </w:rPr>
        <w:t xml:space="preserve"> الخدمة الخاص به</w:t>
      </w:r>
      <w:r w:rsidRPr="00633B28">
        <w:rPr>
          <w:rFonts w:hint="cs"/>
          <w:spacing w:val="2"/>
          <w:rtl/>
        </w:rPr>
        <w:t>ا</w:t>
      </w:r>
      <w:r w:rsidRPr="00633B28">
        <w:rPr>
          <w:spacing w:val="2"/>
          <w:rtl/>
        </w:rPr>
        <w:t>، والحصول تلقائيا</w:t>
      </w:r>
      <w:r w:rsidRPr="00633B28">
        <w:rPr>
          <w:rFonts w:hint="cs"/>
          <w:spacing w:val="2"/>
          <w:rtl/>
        </w:rPr>
        <w:t>ً</w:t>
      </w:r>
      <w:r w:rsidRPr="00633B28">
        <w:rPr>
          <w:spacing w:val="2"/>
          <w:rtl/>
        </w:rPr>
        <w:t xml:space="preserve"> على </w:t>
      </w:r>
      <w:r w:rsidRPr="00633B28">
        <w:rPr>
          <w:rFonts w:hint="cs"/>
          <w:spacing w:val="2"/>
          <w:rtl/>
        </w:rPr>
        <w:t>الإثباتات</w:t>
      </w:r>
      <w:r w:rsidRPr="00633B28">
        <w:rPr>
          <w:spacing w:val="2"/>
          <w:rtl/>
        </w:rPr>
        <w:t xml:space="preserve"> منهم</w:t>
      </w:r>
      <w:r w:rsidRPr="00633B28">
        <w:rPr>
          <w:rFonts w:hint="cs"/>
          <w:spacing w:val="2"/>
          <w:rtl/>
        </w:rPr>
        <w:t>ا</w:t>
      </w:r>
      <w:r w:rsidRPr="00633B28">
        <w:rPr>
          <w:spacing w:val="2"/>
          <w:rtl/>
        </w:rPr>
        <w:t xml:space="preserve"> وال</w:t>
      </w:r>
      <w:r w:rsidRPr="00633B28">
        <w:rPr>
          <w:rFonts w:hint="cs"/>
          <w:spacing w:val="2"/>
          <w:rtl/>
        </w:rPr>
        <w:t>توصيل</w:t>
      </w:r>
      <w:r w:rsidRPr="00633B28">
        <w:rPr>
          <w:spacing w:val="2"/>
          <w:rtl/>
        </w:rPr>
        <w:t xml:space="preserve"> تلقائيا</w:t>
      </w:r>
      <w:r w:rsidRPr="00633B28">
        <w:rPr>
          <w:rFonts w:hint="cs"/>
          <w:spacing w:val="2"/>
          <w:rtl/>
        </w:rPr>
        <w:t>ً</w:t>
      </w:r>
      <w:r w:rsidRPr="00633B28">
        <w:rPr>
          <w:spacing w:val="2"/>
          <w:rtl/>
        </w:rPr>
        <w:t xml:space="preserve"> بالشبكة والخدمة. </w:t>
      </w:r>
      <w:r w:rsidRPr="00633B28">
        <w:rPr>
          <w:rFonts w:hint="cs"/>
          <w:spacing w:val="2"/>
          <w:rtl/>
        </w:rPr>
        <w:t>ومن شأن ذلك أن يؤدي</w:t>
      </w:r>
      <w:r w:rsidRPr="00633B28">
        <w:rPr>
          <w:spacing w:val="2"/>
          <w:rtl/>
        </w:rPr>
        <w:t xml:space="preserve"> إلى </w:t>
      </w:r>
      <w:r w:rsidRPr="00633B28">
        <w:rPr>
          <w:rFonts w:hint="cs"/>
          <w:spacing w:val="2"/>
          <w:rtl/>
        </w:rPr>
        <w:t xml:space="preserve">زيادة </w:t>
      </w:r>
      <w:r w:rsidRPr="00633B28">
        <w:rPr>
          <w:spacing w:val="2"/>
          <w:rtl/>
        </w:rPr>
        <w:t xml:space="preserve">تسهيل النشر المستقبلي لأجهزة إنترنت الأشياء الكثيفة للقطاعات الرأسية. </w:t>
      </w:r>
      <w:r w:rsidRPr="00633B28">
        <w:rPr>
          <w:rFonts w:hint="cs"/>
          <w:spacing w:val="2"/>
          <w:rtl/>
        </w:rPr>
        <w:t>و</w:t>
      </w:r>
      <w:r w:rsidRPr="00633B28">
        <w:rPr>
          <w:spacing w:val="2"/>
          <w:rtl/>
        </w:rPr>
        <w:t xml:space="preserve">يغطي محتوى هذه التوصية </w:t>
      </w:r>
      <w:r w:rsidRPr="00633B28">
        <w:rPr>
          <w:rFonts w:hint="cs"/>
          <w:spacing w:val="2"/>
          <w:rtl/>
        </w:rPr>
        <w:t>ال</w:t>
      </w:r>
      <w:r w:rsidRPr="00633B28">
        <w:rPr>
          <w:spacing w:val="2"/>
          <w:rtl/>
        </w:rPr>
        <w:t>معمارية الأمن</w:t>
      </w:r>
      <w:r w:rsidRPr="00633B28">
        <w:rPr>
          <w:rFonts w:hint="cs"/>
          <w:spacing w:val="2"/>
          <w:rtl/>
        </w:rPr>
        <w:t>ية</w:t>
      </w:r>
      <w:r w:rsidRPr="00633B28">
        <w:rPr>
          <w:spacing w:val="2"/>
          <w:rtl/>
        </w:rPr>
        <w:t>، وا</w:t>
      </w:r>
      <w:r w:rsidRPr="00633B28">
        <w:rPr>
          <w:rFonts w:hint="cs"/>
          <w:spacing w:val="2"/>
          <w:rtl/>
        </w:rPr>
        <w:t>لا</w:t>
      </w:r>
      <w:r w:rsidRPr="00633B28">
        <w:rPr>
          <w:spacing w:val="2"/>
          <w:rtl/>
        </w:rPr>
        <w:t>عتبارات الأمن</w:t>
      </w:r>
      <w:r w:rsidRPr="00633B28">
        <w:rPr>
          <w:rFonts w:hint="cs"/>
          <w:spacing w:val="2"/>
          <w:rtl/>
        </w:rPr>
        <w:t>ية</w:t>
      </w:r>
      <w:r w:rsidRPr="00633B28">
        <w:rPr>
          <w:spacing w:val="2"/>
          <w:rtl/>
        </w:rPr>
        <w:t xml:space="preserve"> و</w:t>
      </w:r>
      <w:r w:rsidRPr="00633B28">
        <w:rPr>
          <w:rFonts w:hint="cs"/>
          <w:spacing w:val="2"/>
          <w:rtl/>
        </w:rPr>
        <w:t>ال</w:t>
      </w:r>
      <w:r w:rsidRPr="00633B28">
        <w:rPr>
          <w:spacing w:val="2"/>
          <w:rtl/>
        </w:rPr>
        <w:t>إجراءات الأمن</w:t>
      </w:r>
      <w:r w:rsidRPr="00633B28">
        <w:rPr>
          <w:rFonts w:hint="cs"/>
          <w:spacing w:val="2"/>
          <w:rtl/>
        </w:rPr>
        <w:t>ية</w:t>
      </w:r>
      <w:r w:rsidRPr="00633B28">
        <w:rPr>
          <w:spacing w:val="2"/>
          <w:rtl/>
        </w:rPr>
        <w:t xml:space="preserve"> ذات الصلة (مثل شهادات </w:t>
      </w:r>
      <w:r w:rsidRPr="00633B28">
        <w:rPr>
          <w:rFonts w:hint="cs"/>
          <w:spacing w:val="2"/>
          <w:rtl/>
        </w:rPr>
        <w:t xml:space="preserve">الأجهزة </w:t>
      </w:r>
      <w:proofErr w:type="spellStart"/>
      <w:r w:rsidRPr="00633B28">
        <w:rPr>
          <w:rFonts w:hint="cs"/>
          <w:spacing w:val="2"/>
          <w:rtl/>
        </w:rPr>
        <w:t>واستيقانها</w:t>
      </w:r>
      <w:proofErr w:type="spellEnd"/>
      <w:r w:rsidRPr="00633B28">
        <w:rPr>
          <w:rFonts w:hint="cs"/>
          <w:spacing w:val="2"/>
          <w:rtl/>
        </w:rPr>
        <w:t xml:space="preserve"> وتزويدها بالإثباتات)</w:t>
      </w:r>
      <w:r w:rsidRPr="00633B28">
        <w:rPr>
          <w:spacing w:val="2"/>
          <w:rtl/>
        </w:rPr>
        <w:t xml:space="preserve"> اللازمة لبناء </w:t>
      </w:r>
      <w:r w:rsidRPr="00633B28">
        <w:rPr>
          <w:rFonts w:hint="cs"/>
          <w:spacing w:val="2"/>
          <w:rtl/>
        </w:rPr>
        <w:t>منصة النشر الآلي ل</w:t>
      </w:r>
      <w:r w:rsidRPr="00633B28">
        <w:rPr>
          <w:spacing w:val="2"/>
          <w:rtl/>
        </w:rPr>
        <w:t>إنترنت الأشياء الكثيفة</w:t>
      </w:r>
      <w:r w:rsidRPr="00633B28">
        <w:rPr>
          <w:rFonts w:hint="cs"/>
          <w:spacing w:val="2"/>
          <w:rtl/>
        </w:rPr>
        <w:t>.</w:t>
      </w:r>
    </w:p>
    <w:p w14:paraId="321DD05B" w14:textId="03ED8D70" w:rsidR="00F92501" w:rsidRPr="003E7BFE" w:rsidRDefault="00F92501" w:rsidP="007F5669">
      <w:pPr>
        <w:pStyle w:val="Heading1"/>
        <w:rPr>
          <w:lang w:val="en-GB" w:bidi="ar-EG"/>
        </w:rPr>
      </w:pPr>
      <w:r w:rsidRPr="003E7BFE">
        <w:t>3</w:t>
      </w:r>
      <w:r w:rsidRPr="003E7BFE">
        <w:rPr>
          <w:rtl/>
          <w:lang w:bidi="ar-EG"/>
        </w:rPr>
        <w:tab/>
      </w:r>
      <w:r w:rsidRPr="003E7BFE">
        <w:rPr>
          <w:rFonts w:hint="cs"/>
          <w:rtl/>
          <w:lang w:bidi="ar-EG"/>
        </w:rPr>
        <w:t xml:space="preserve">مشروع </w:t>
      </w:r>
      <w:r w:rsidR="005B0FB3" w:rsidRPr="003E7BFE">
        <w:rPr>
          <w:rFonts w:hint="cs"/>
          <w:rtl/>
          <w:lang w:bidi="ar-EG"/>
        </w:rPr>
        <w:t>التوصية الجديدة</w:t>
      </w:r>
      <w:r w:rsidR="003B19CA" w:rsidRPr="003E7BFE">
        <w:rPr>
          <w:rFonts w:hint="cs"/>
          <w:rtl/>
          <w:lang w:bidi="ar-EG"/>
        </w:rPr>
        <w:t xml:space="preserve"> </w:t>
      </w:r>
      <w:r w:rsidR="00B47F6F" w:rsidRPr="003E7BFE">
        <w:rPr>
          <w:sz w:val="24"/>
          <w:szCs w:val="24"/>
        </w:rPr>
        <w:t>X.1471 (</w:t>
      </w:r>
      <w:proofErr w:type="gramStart"/>
      <w:r w:rsidR="00B47F6F" w:rsidRPr="003E7BFE">
        <w:rPr>
          <w:sz w:val="24"/>
          <w:szCs w:val="24"/>
        </w:rPr>
        <w:t>X.websec</w:t>
      </w:r>
      <w:proofErr w:type="gramEnd"/>
      <w:r w:rsidR="00B47F6F" w:rsidRPr="003E7BFE">
        <w:rPr>
          <w:sz w:val="24"/>
          <w:szCs w:val="24"/>
        </w:rPr>
        <w:t>-7)</w:t>
      </w:r>
      <w:r w:rsidRPr="003E7BFE">
        <w:rPr>
          <w:rFonts w:hint="cs"/>
          <w:rtl/>
          <w:lang w:bidi="ar-EG"/>
        </w:rPr>
        <w:t xml:space="preserve"> </w:t>
      </w:r>
      <w:r w:rsidRPr="003E7BFE">
        <w:rPr>
          <w:lang w:val="en-GB" w:bidi="ar-EG"/>
        </w:rPr>
        <w:t>[</w:t>
      </w:r>
      <w:hyperlink r:id="rId15" w:history="1">
        <w:r w:rsidR="00B47F6F" w:rsidRPr="003E7BFE">
          <w:rPr>
            <w:rStyle w:val="Hyperlink"/>
            <w:sz w:val="24"/>
            <w:szCs w:val="24"/>
          </w:rPr>
          <w:t>R36</w:t>
        </w:r>
      </w:hyperlink>
      <w:r w:rsidRPr="003E7BFE">
        <w:rPr>
          <w:lang w:val="en-GB" w:bidi="ar-EG"/>
        </w:rPr>
        <w:t>]</w:t>
      </w:r>
    </w:p>
    <w:p w14:paraId="3CCF118B" w14:textId="2CC9345A" w:rsidR="00F92501" w:rsidRPr="003E7BFE" w:rsidRDefault="004D3557" w:rsidP="007F5669">
      <w:pPr>
        <w:keepNext/>
        <w:keepLines/>
        <w:rPr>
          <w:rFonts w:eastAsia="SimSun"/>
          <w:lang w:val="en-GB" w:bidi="ar-EG"/>
        </w:rPr>
      </w:pPr>
      <w:r w:rsidRPr="003E7BFE">
        <w:rPr>
          <w:rFonts w:eastAsia="SimSun" w:hint="cs"/>
          <w:rtl/>
          <w:lang w:val="fr-FR" w:bidi="ar-SY"/>
        </w:rPr>
        <w:t>مرصد مرجعي</w:t>
      </w:r>
      <w:r w:rsidR="00AB55BB" w:rsidRPr="003E7BFE">
        <w:rPr>
          <w:rFonts w:eastAsia="SimSun"/>
          <w:rtl/>
          <w:lang w:bidi="ar-EG"/>
        </w:rPr>
        <w:t xml:space="preserve"> لخدمات التحليلات عبر الإنترنت</w:t>
      </w:r>
    </w:p>
    <w:p w14:paraId="6EE0DD35" w14:textId="77777777" w:rsidR="00F92501" w:rsidRPr="003E7BFE" w:rsidRDefault="00F92501" w:rsidP="000C4286">
      <w:pPr>
        <w:pStyle w:val="Headingb"/>
        <w:keepNext w:val="0"/>
        <w:rPr>
          <w:rtl/>
          <w:lang w:bidi="ar-EG"/>
        </w:rPr>
      </w:pPr>
      <w:r w:rsidRPr="003E7BFE">
        <w:rPr>
          <w:rFonts w:hint="cs"/>
          <w:rtl/>
          <w:lang w:bidi="ar-EG"/>
        </w:rPr>
        <w:t>ملخص</w:t>
      </w:r>
    </w:p>
    <w:p w14:paraId="290C8131" w14:textId="5050E9E9" w:rsidR="00AB55BB" w:rsidRPr="003E7BFE" w:rsidRDefault="00AB55BB" w:rsidP="00AB55BB">
      <w:pPr>
        <w:rPr>
          <w:rtl/>
          <w:lang w:bidi="ar-EG"/>
        </w:rPr>
      </w:pPr>
      <w:r w:rsidRPr="003E7BFE">
        <w:rPr>
          <w:rtl/>
          <w:lang w:bidi="ar-EG"/>
        </w:rPr>
        <w:t xml:space="preserve">تعتمد خدمة تحليل البيانات الضخمة على البيانات غير المنظمة </w:t>
      </w:r>
      <w:r w:rsidR="004D3557" w:rsidRPr="003E7BFE">
        <w:rPr>
          <w:rFonts w:hint="cs"/>
          <w:rtl/>
          <w:lang w:bidi="ar-EG"/>
        </w:rPr>
        <w:t>و</w:t>
      </w:r>
      <w:r w:rsidRPr="003E7BFE">
        <w:rPr>
          <w:rtl/>
          <w:lang w:bidi="ar-EG"/>
        </w:rPr>
        <w:t>غير المحددة</w:t>
      </w:r>
      <w:r w:rsidR="004D3557" w:rsidRPr="003E7BFE">
        <w:rPr>
          <w:rFonts w:hint="cs"/>
          <w:rtl/>
          <w:lang w:bidi="ar-EG"/>
        </w:rPr>
        <w:t>،</w:t>
      </w:r>
      <w:r w:rsidRPr="003E7BFE">
        <w:rPr>
          <w:rtl/>
          <w:lang w:bidi="ar-EG"/>
        </w:rPr>
        <w:t xml:space="preserve"> بما في</w:t>
      </w:r>
      <w:r w:rsidR="00F013B9" w:rsidRPr="003E7BFE">
        <w:rPr>
          <w:rFonts w:hint="cs"/>
          <w:rtl/>
          <w:lang w:bidi="ar-EG"/>
        </w:rPr>
        <w:t>ها</w:t>
      </w:r>
      <w:r w:rsidRPr="003E7BFE">
        <w:rPr>
          <w:rtl/>
          <w:lang w:bidi="ar-EG"/>
        </w:rPr>
        <w:t xml:space="preserve"> سلوك</w:t>
      </w:r>
      <w:r w:rsidR="00BA689D" w:rsidRPr="003E7BFE">
        <w:rPr>
          <w:rFonts w:hint="cs"/>
          <w:rtl/>
          <w:lang w:bidi="ar-EG"/>
        </w:rPr>
        <w:t>يات</w:t>
      </w:r>
      <w:r w:rsidRPr="003E7BFE">
        <w:rPr>
          <w:rtl/>
          <w:lang w:bidi="ar-EG"/>
        </w:rPr>
        <w:t xml:space="preserve"> </w:t>
      </w:r>
      <w:r w:rsidR="00F013B9" w:rsidRPr="003E7BFE">
        <w:rPr>
          <w:rFonts w:hint="cs"/>
          <w:rtl/>
          <w:lang w:bidi="ar-EG"/>
        </w:rPr>
        <w:t>المستعمل</w:t>
      </w:r>
      <w:r w:rsidRPr="003E7BFE">
        <w:rPr>
          <w:rtl/>
          <w:lang w:bidi="ar-EG"/>
        </w:rPr>
        <w:t xml:space="preserve"> </w:t>
      </w:r>
      <w:r w:rsidR="004D3557" w:rsidRPr="003E7BFE">
        <w:rPr>
          <w:rFonts w:hint="cs"/>
          <w:rtl/>
          <w:lang w:bidi="ar-EG"/>
        </w:rPr>
        <w:t>وعمليات الشراء</w:t>
      </w:r>
      <w:r w:rsidRPr="003E7BFE">
        <w:rPr>
          <w:rtl/>
          <w:lang w:bidi="ar-EG"/>
        </w:rPr>
        <w:t xml:space="preserve"> والدفع والموقع واستهلاك</w:t>
      </w:r>
      <w:r w:rsidR="004D3557" w:rsidRPr="003E7BFE">
        <w:rPr>
          <w:rFonts w:hint="cs"/>
          <w:rtl/>
          <w:lang w:bidi="ar-EG"/>
        </w:rPr>
        <w:t xml:space="preserve"> مختلف</w:t>
      </w:r>
      <w:r w:rsidRPr="003E7BFE">
        <w:rPr>
          <w:rtl/>
          <w:lang w:bidi="ar-EG"/>
        </w:rPr>
        <w:t xml:space="preserve"> محتويات الإنترنت. </w:t>
      </w:r>
      <w:r w:rsidR="004D3557" w:rsidRPr="003E7BFE">
        <w:rPr>
          <w:rFonts w:hint="cs"/>
          <w:rtl/>
          <w:lang w:bidi="ar-EG"/>
        </w:rPr>
        <w:t>و</w:t>
      </w:r>
      <w:r w:rsidRPr="003E7BFE">
        <w:rPr>
          <w:rtl/>
          <w:lang w:bidi="ar-EG"/>
        </w:rPr>
        <w:t xml:space="preserve">يمكن </w:t>
      </w:r>
      <w:r w:rsidR="004D3557" w:rsidRPr="003E7BFE">
        <w:rPr>
          <w:rFonts w:hint="cs"/>
          <w:rtl/>
          <w:lang w:bidi="ar-EG"/>
        </w:rPr>
        <w:t>لهذه الخدم</w:t>
      </w:r>
      <w:r w:rsidR="00F013B9" w:rsidRPr="003E7BFE">
        <w:rPr>
          <w:rFonts w:hint="cs"/>
          <w:rtl/>
          <w:lang w:bidi="ar-EG"/>
        </w:rPr>
        <w:t>ة</w:t>
      </w:r>
      <w:r w:rsidR="004D3557" w:rsidRPr="003E7BFE">
        <w:rPr>
          <w:rFonts w:hint="cs"/>
          <w:rtl/>
          <w:lang w:bidi="ar-EG"/>
        </w:rPr>
        <w:t xml:space="preserve"> </w:t>
      </w:r>
      <w:r w:rsidRPr="003E7BFE">
        <w:rPr>
          <w:rtl/>
          <w:lang w:bidi="ar-EG"/>
        </w:rPr>
        <w:t xml:space="preserve">أن توفر رؤى جديدة لم </w:t>
      </w:r>
      <w:r w:rsidR="004D3557" w:rsidRPr="003E7BFE">
        <w:rPr>
          <w:rFonts w:hint="cs"/>
          <w:rtl/>
          <w:lang w:bidi="ar-EG"/>
        </w:rPr>
        <w:t>تُكتشف</w:t>
      </w:r>
      <w:r w:rsidRPr="003E7BFE">
        <w:rPr>
          <w:rtl/>
          <w:lang w:bidi="ar-EG"/>
        </w:rPr>
        <w:t xml:space="preserve"> من قبل و</w:t>
      </w:r>
      <w:r w:rsidR="004D3557" w:rsidRPr="003E7BFE">
        <w:rPr>
          <w:rFonts w:hint="cs"/>
          <w:rtl/>
          <w:lang w:bidi="ar-EG"/>
        </w:rPr>
        <w:t xml:space="preserve">أن </w:t>
      </w:r>
      <w:r w:rsidRPr="003E7BFE">
        <w:rPr>
          <w:rtl/>
          <w:lang w:bidi="ar-EG"/>
        </w:rPr>
        <w:t xml:space="preserve">تتنبأ بالحالات المستقبلية. ومع ذلك، </w:t>
      </w:r>
      <w:r w:rsidR="00BA689D" w:rsidRPr="003E7BFE">
        <w:rPr>
          <w:rFonts w:hint="cs"/>
          <w:rtl/>
          <w:lang w:bidi="ar-EG"/>
        </w:rPr>
        <w:t xml:space="preserve">هناك </w:t>
      </w:r>
      <w:r w:rsidRPr="003E7BFE">
        <w:rPr>
          <w:rtl/>
          <w:lang w:bidi="ar-EG"/>
        </w:rPr>
        <w:t xml:space="preserve">بعض البيانات غير المصرح بها </w:t>
      </w:r>
      <w:r w:rsidR="00BA689D" w:rsidRPr="003E7BFE">
        <w:rPr>
          <w:rFonts w:hint="cs"/>
          <w:rtl/>
          <w:lang w:bidi="ar-EG"/>
        </w:rPr>
        <w:t>التي يمكن</w:t>
      </w:r>
      <w:r w:rsidR="002B7AE8" w:rsidRPr="003E7BFE">
        <w:rPr>
          <w:rFonts w:hint="cs"/>
          <w:rtl/>
          <w:lang w:bidi="ar-EG"/>
        </w:rPr>
        <w:t xml:space="preserve"> استعمالها</w:t>
      </w:r>
      <w:r w:rsidR="00BA689D" w:rsidRPr="003E7BFE">
        <w:rPr>
          <w:rFonts w:hint="cs"/>
          <w:rtl/>
          <w:lang w:bidi="ar-EG"/>
        </w:rPr>
        <w:t xml:space="preserve"> </w:t>
      </w:r>
      <w:r w:rsidRPr="003E7BFE">
        <w:rPr>
          <w:rtl/>
          <w:lang w:bidi="ar-EG"/>
        </w:rPr>
        <w:t>بشكل ضار في عملية التحليل.</w:t>
      </w:r>
    </w:p>
    <w:p w14:paraId="061E411E" w14:textId="30985EBC" w:rsidR="00C66850" w:rsidRPr="003E7BFE" w:rsidRDefault="004D3557" w:rsidP="00AB55BB">
      <w:pPr>
        <w:rPr>
          <w:rtl/>
          <w:lang w:bidi="ar-EG"/>
        </w:rPr>
      </w:pPr>
      <w:r w:rsidRPr="003E7BFE">
        <w:rPr>
          <w:rFonts w:hint="cs"/>
          <w:rtl/>
          <w:lang w:bidi="ar-EG"/>
        </w:rPr>
        <w:t>و</w:t>
      </w:r>
      <w:r w:rsidR="00AB55BB" w:rsidRPr="003E7BFE">
        <w:rPr>
          <w:rtl/>
          <w:lang w:bidi="ar-EG"/>
        </w:rPr>
        <w:t xml:space="preserve">تصف هذه التوصية </w:t>
      </w:r>
      <w:r w:rsidRPr="003E7BFE">
        <w:rPr>
          <w:rFonts w:hint="cs"/>
          <w:rtl/>
          <w:lang w:bidi="ar-EG"/>
        </w:rPr>
        <w:t>مرصداً</w:t>
      </w:r>
      <w:r w:rsidR="00AB55BB" w:rsidRPr="003E7BFE">
        <w:rPr>
          <w:rtl/>
          <w:lang w:bidi="ar-EG"/>
        </w:rPr>
        <w:t xml:space="preserve"> مرجعي</w:t>
      </w:r>
      <w:r w:rsidRPr="003E7BFE">
        <w:rPr>
          <w:rFonts w:hint="cs"/>
          <w:rtl/>
          <w:lang w:bidi="ar-EG"/>
        </w:rPr>
        <w:t>اً</w:t>
      </w:r>
      <w:r w:rsidR="00AB55BB" w:rsidRPr="003E7BFE">
        <w:rPr>
          <w:rtl/>
          <w:lang w:bidi="ar-EG"/>
        </w:rPr>
        <w:t xml:space="preserve"> </w:t>
      </w:r>
      <w:r w:rsidRPr="003E7BFE">
        <w:rPr>
          <w:rFonts w:hint="cs"/>
          <w:rtl/>
          <w:lang w:bidi="ar-EG"/>
        </w:rPr>
        <w:t>ل</w:t>
      </w:r>
      <w:r w:rsidR="00AB55BB" w:rsidRPr="003E7BFE">
        <w:rPr>
          <w:rtl/>
          <w:lang w:bidi="ar-EG"/>
        </w:rPr>
        <w:t>تحليل</w:t>
      </w:r>
      <w:r w:rsidRPr="003E7BFE">
        <w:rPr>
          <w:rFonts w:hint="cs"/>
          <w:rtl/>
          <w:lang w:bidi="ar-EG"/>
        </w:rPr>
        <w:t>ات</w:t>
      </w:r>
      <w:r w:rsidR="00AB55BB" w:rsidRPr="003E7BFE">
        <w:rPr>
          <w:rtl/>
          <w:lang w:bidi="ar-EG"/>
        </w:rPr>
        <w:t xml:space="preserve"> البيانات الضخمة وعملياتها للكشف عن </w:t>
      </w:r>
      <w:r w:rsidR="00845D85" w:rsidRPr="003E7BFE">
        <w:rPr>
          <w:rFonts w:hint="cs"/>
          <w:rtl/>
          <w:lang w:bidi="ar-EG"/>
        </w:rPr>
        <w:t>الاستعمال</w:t>
      </w:r>
      <w:r w:rsidR="00AB55BB" w:rsidRPr="003E7BFE">
        <w:rPr>
          <w:rtl/>
          <w:lang w:bidi="ar-EG"/>
        </w:rPr>
        <w:t xml:space="preserve"> غير المصرح به</w:t>
      </w:r>
      <w:r w:rsidR="002B7AE8" w:rsidRPr="003E7BFE">
        <w:rPr>
          <w:rFonts w:hint="cs"/>
          <w:rtl/>
          <w:lang w:bidi="ar-EG"/>
        </w:rPr>
        <w:t xml:space="preserve"> للبيانات</w:t>
      </w:r>
      <w:r w:rsidR="00AB55BB" w:rsidRPr="003E7BFE">
        <w:rPr>
          <w:rtl/>
          <w:lang w:bidi="ar-EG"/>
        </w:rPr>
        <w:t>.</w:t>
      </w:r>
      <w:r w:rsidR="00AB55BB" w:rsidRPr="003E7BFE">
        <w:rPr>
          <w:lang w:bidi="ar-EG"/>
        </w:rPr>
        <w:t xml:space="preserve"> </w:t>
      </w:r>
      <w:r w:rsidR="00B47F6F" w:rsidRPr="003E7BFE">
        <w:rPr>
          <w:rtl/>
          <w:lang w:bidi="ar-EG"/>
        </w:rPr>
        <w:t>وتحلل هذه التوصية التهديدات</w:t>
      </w:r>
      <w:r w:rsidR="00BA689D" w:rsidRPr="003E7BFE">
        <w:rPr>
          <w:rFonts w:hint="cs"/>
          <w:rtl/>
          <w:lang w:bidi="ar-EG"/>
        </w:rPr>
        <w:t xml:space="preserve"> </w:t>
      </w:r>
      <w:r w:rsidR="00B47F6F" w:rsidRPr="003E7BFE">
        <w:rPr>
          <w:rtl/>
          <w:lang w:bidi="ar-EG"/>
        </w:rPr>
        <w:t>والتحديات</w:t>
      </w:r>
      <w:r w:rsidRPr="003E7BFE">
        <w:rPr>
          <w:rFonts w:hint="cs"/>
          <w:rtl/>
          <w:lang w:bidi="ar-EG"/>
        </w:rPr>
        <w:t xml:space="preserve"> </w:t>
      </w:r>
      <w:r w:rsidR="002B7AE8" w:rsidRPr="003E7BFE">
        <w:rPr>
          <w:rFonts w:hint="cs"/>
          <w:rtl/>
          <w:lang w:bidi="ar-EG"/>
        </w:rPr>
        <w:t>الأمنية</w:t>
      </w:r>
      <w:r w:rsidR="002B7AE8" w:rsidRPr="003E7BFE">
        <w:rPr>
          <w:rtl/>
          <w:lang w:bidi="ar-EG"/>
        </w:rPr>
        <w:t xml:space="preserve"> </w:t>
      </w:r>
      <w:r w:rsidRPr="003E7BFE">
        <w:rPr>
          <w:rFonts w:hint="cs"/>
          <w:rtl/>
          <w:lang w:bidi="ar-EG"/>
        </w:rPr>
        <w:t>فيما يتعلق بتحليل البيانات الضخمة</w:t>
      </w:r>
      <w:r w:rsidR="00BA689D" w:rsidRPr="003E7BFE">
        <w:rPr>
          <w:rFonts w:hint="cs"/>
          <w:rtl/>
          <w:lang w:bidi="ar-EG"/>
        </w:rPr>
        <w:t xml:space="preserve">، كما </w:t>
      </w:r>
      <w:r w:rsidR="00B47F6F" w:rsidRPr="003E7BFE">
        <w:rPr>
          <w:rtl/>
          <w:lang w:bidi="ar-EG"/>
        </w:rPr>
        <w:t xml:space="preserve">تصف </w:t>
      </w:r>
      <w:r w:rsidRPr="003E7BFE">
        <w:rPr>
          <w:rFonts w:hint="cs"/>
          <w:rtl/>
          <w:lang w:bidi="ar-EG"/>
        </w:rPr>
        <w:t>الاعتبارات</w:t>
      </w:r>
      <w:r w:rsidR="00B47F6F" w:rsidRPr="003E7BFE">
        <w:rPr>
          <w:rtl/>
          <w:lang w:bidi="ar-EG"/>
        </w:rPr>
        <w:t xml:space="preserve"> الأمنية التي يمكن أن </w:t>
      </w:r>
      <w:r w:rsidRPr="003E7BFE">
        <w:rPr>
          <w:rFonts w:hint="cs"/>
          <w:rtl/>
          <w:lang w:bidi="ar-EG"/>
        </w:rPr>
        <w:t>تخفف من</w:t>
      </w:r>
      <w:r w:rsidR="00B47F6F" w:rsidRPr="003E7BFE">
        <w:rPr>
          <w:rtl/>
          <w:lang w:bidi="ar-EG"/>
        </w:rPr>
        <w:t xml:space="preserve"> هذه التهديدات </w:t>
      </w:r>
      <w:r w:rsidRPr="003E7BFE">
        <w:rPr>
          <w:rFonts w:hint="cs"/>
          <w:rtl/>
          <w:lang w:bidi="ar-EG"/>
        </w:rPr>
        <w:t>وأن تعالج التحديات الأمنية بواسطة آليات التحكم في النفاذ</w:t>
      </w:r>
      <w:r w:rsidR="00B47F6F" w:rsidRPr="003E7BFE">
        <w:rPr>
          <w:rtl/>
          <w:lang w:bidi="ar-EG"/>
        </w:rPr>
        <w:t xml:space="preserve">. وتقدم منهجية </w:t>
      </w:r>
      <w:r w:rsidR="00845D85" w:rsidRPr="003E7BFE">
        <w:rPr>
          <w:rFonts w:hint="cs"/>
          <w:rtl/>
          <w:lang w:bidi="ar-EG"/>
        </w:rPr>
        <w:t>رصد مرجعية</w:t>
      </w:r>
      <w:r w:rsidRPr="003E7BFE">
        <w:rPr>
          <w:rFonts w:hint="cs"/>
          <w:rtl/>
          <w:lang w:bidi="ar-EG"/>
        </w:rPr>
        <w:t xml:space="preserve"> قائمة على التحكم في النفاذ</w:t>
      </w:r>
      <w:r w:rsidR="00B47F6F" w:rsidRPr="003E7BFE">
        <w:rPr>
          <w:rtl/>
          <w:lang w:bidi="ar-EG"/>
        </w:rPr>
        <w:t xml:space="preserve"> لتحديد القدرات الأمنية </w:t>
      </w:r>
      <w:r w:rsidR="008D04E4" w:rsidRPr="003E7BFE">
        <w:rPr>
          <w:rFonts w:hint="cs"/>
          <w:rtl/>
          <w:lang w:bidi="ar-EG"/>
        </w:rPr>
        <w:t>اللازمة</w:t>
      </w:r>
      <w:r w:rsidR="00B47F6F" w:rsidRPr="003E7BFE">
        <w:rPr>
          <w:rtl/>
          <w:lang w:bidi="ar-EG"/>
        </w:rPr>
        <w:t xml:space="preserve"> للتخفيف من حدة التهديدات</w:t>
      </w:r>
      <w:r w:rsidR="00845D85" w:rsidRPr="003E7BFE">
        <w:rPr>
          <w:rFonts w:hint="cs"/>
          <w:rtl/>
          <w:lang w:bidi="ar-EG"/>
        </w:rPr>
        <w:t xml:space="preserve"> الأمنية</w:t>
      </w:r>
      <w:r w:rsidR="00B47F6F" w:rsidRPr="003E7BFE">
        <w:rPr>
          <w:rtl/>
          <w:lang w:bidi="ar-EG"/>
        </w:rPr>
        <w:t xml:space="preserve"> </w:t>
      </w:r>
      <w:r w:rsidR="00BA689D" w:rsidRPr="003E7BFE">
        <w:rPr>
          <w:rFonts w:hint="cs"/>
          <w:rtl/>
          <w:lang w:bidi="ar-EG"/>
        </w:rPr>
        <w:t>والتصدي</w:t>
      </w:r>
      <w:r w:rsidR="008D04E4" w:rsidRPr="003E7BFE">
        <w:rPr>
          <w:rFonts w:hint="cs"/>
          <w:rtl/>
          <w:lang w:bidi="ar-EG"/>
        </w:rPr>
        <w:t xml:space="preserve"> </w:t>
      </w:r>
      <w:r w:rsidR="00BA689D" w:rsidRPr="003E7BFE">
        <w:rPr>
          <w:rFonts w:hint="cs"/>
          <w:rtl/>
          <w:lang w:bidi="ar-EG"/>
        </w:rPr>
        <w:t>ل</w:t>
      </w:r>
      <w:r w:rsidR="00B47F6F" w:rsidRPr="003E7BFE">
        <w:rPr>
          <w:rtl/>
          <w:lang w:bidi="ar-EG"/>
        </w:rPr>
        <w:t>لتحديات</w:t>
      </w:r>
      <w:r w:rsidR="008D04E4" w:rsidRPr="003E7BFE">
        <w:rPr>
          <w:rFonts w:hint="cs"/>
          <w:rtl/>
          <w:lang w:bidi="ar-EG"/>
        </w:rPr>
        <w:t xml:space="preserve"> الأمنية</w:t>
      </w:r>
      <w:r w:rsidR="00B47F6F" w:rsidRPr="003E7BFE">
        <w:rPr>
          <w:rtl/>
          <w:lang w:bidi="ar-EG"/>
        </w:rPr>
        <w:t xml:space="preserve"> التي تواجه</w:t>
      </w:r>
      <w:r w:rsidR="00845D85" w:rsidRPr="003E7BFE">
        <w:rPr>
          <w:rFonts w:hint="cs"/>
          <w:rtl/>
          <w:lang w:bidi="ar-EG"/>
        </w:rPr>
        <w:t>ها</w:t>
      </w:r>
      <w:r w:rsidR="008D04E4" w:rsidRPr="003E7BFE">
        <w:rPr>
          <w:rFonts w:hint="cs"/>
          <w:rtl/>
          <w:lang w:bidi="ar-EG"/>
        </w:rPr>
        <w:t xml:space="preserve"> عمليات تحليل البيانات الضخمة</w:t>
      </w:r>
      <w:r w:rsidR="00B47F6F" w:rsidRPr="003E7BFE">
        <w:rPr>
          <w:rtl/>
          <w:lang w:bidi="ar-EG"/>
        </w:rPr>
        <w:t>.</w:t>
      </w:r>
    </w:p>
    <w:p w14:paraId="4FAE53F3" w14:textId="74652A71" w:rsidR="00B47F6F" w:rsidRPr="003E7BFE" w:rsidRDefault="00B47F6F" w:rsidP="00B47F6F">
      <w:pPr>
        <w:pStyle w:val="Heading1"/>
        <w:rPr>
          <w:lang w:val="en-GB" w:bidi="ar-EG"/>
        </w:rPr>
      </w:pPr>
      <w:r w:rsidRPr="003E7BFE">
        <w:rPr>
          <w:lang w:bidi="ar-EG"/>
        </w:rPr>
        <w:lastRenderedPageBreak/>
        <w:t>4</w:t>
      </w:r>
      <w:r w:rsidRPr="003E7BFE">
        <w:rPr>
          <w:rtl/>
          <w:lang w:bidi="ar-EG"/>
        </w:rPr>
        <w:tab/>
      </w:r>
      <w:r w:rsidRPr="003E7BFE">
        <w:rPr>
          <w:rFonts w:hint="cs"/>
          <w:rtl/>
          <w:lang w:bidi="ar-EG"/>
        </w:rPr>
        <w:t xml:space="preserve">مشروع التوصية الجديدة </w:t>
      </w:r>
      <w:r w:rsidRPr="003E7BFE">
        <w:rPr>
          <w:sz w:val="24"/>
          <w:szCs w:val="24"/>
        </w:rPr>
        <w:t>X.1645 (</w:t>
      </w:r>
      <w:proofErr w:type="spellStart"/>
      <w:proofErr w:type="gramStart"/>
      <w:r w:rsidRPr="003E7BFE">
        <w:rPr>
          <w:sz w:val="24"/>
          <w:szCs w:val="24"/>
        </w:rPr>
        <w:t>X.nssa</w:t>
      </w:r>
      <w:proofErr w:type="spellEnd"/>
      <w:proofErr w:type="gramEnd"/>
      <w:r w:rsidRPr="003E7BFE">
        <w:rPr>
          <w:sz w:val="24"/>
          <w:szCs w:val="24"/>
        </w:rPr>
        <w:t>-cc)</w:t>
      </w:r>
      <w:r w:rsidRPr="003E7BFE">
        <w:rPr>
          <w:rFonts w:hint="cs"/>
          <w:rtl/>
          <w:lang w:bidi="ar-EG"/>
        </w:rPr>
        <w:t xml:space="preserve"> </w:t>
      </w:r>
      <w:r w:rsidRPr="003E7BFE">
        <w:rPr>
          <w:lang w:val="en-GB" w:bidi="ar-EG"/>
        </w:rPr>
        <w:t>[</w:t>
      </w:r>
      <w:hyperlink r:id="rId16" w:history="1">
        <w:r w:rsidRPr="003E7BFE">
          <w:rPr>
            <w:rStyle w:val="Hyperlink"/>
            <w:sz w:val="24"/>
            <w:szCs w:val="24"/>
          </w:rPr>
          <w:t>R38</w:t>
        </w:r>
      </w:hyperlink>
      <w:r w:rsidRPr="003E7BFE">
        <w:rPr>
          <w:lang w:val="en-GB" w:bidi="ar-EG"/>
        </w:rPr>
        <w:t>]</w:t>
      </w:r>
    </w:p>
    <w:p w14:paraId="6DD75EE7" w14:textId="42A78B79" w:rsidR="00B47F6F" w:rsidRPr="003E7BFE" w:rsidRDefault="00AB55BB" w:rsidP="00B47F6F">
      <w:pPr>
        <w:keepNext/>
        <w:keepLines/>
        <w:rPr>
          <w:rFonts w:eastAsia="SimSun"/>
          <w:lang w:val="en-GB" w:bidi="ar-EG"/>
        </w:rPr>
      </w:pPr>
      <w:r w:rsidRPr="003E7BFE">
        <w:rPr>
          <w:rFonts w:eastAsia="SimSun"/>
          <w:rtl/>
          <w:lang w:bidi="ar-EG"/>
        </w:rPr>
        <w:t xml:space="preserve">متطلبات منصة </w:t>
      </w:r>
      <w:r w:rsidR="00B100AA" w:rsidRPr="003E7BFE">
        <w:rPr>
          <w:rFonts w:eastAsia="SimSun" w:hint="cs"/>
          <w:rtl/>
          <w:lang w:bidi="ar-EG"/>
        </w:rPr>
        <w:t>الوعي</w:t>
      </w:r>
      <w:r w:rsidRPr="003E7BFE">
        <w:rPr>
          <w:rFonts w:eastAsia="SimSun"/>
          <w:rtl/>
          <w:lang w:bidi="ar-EG"/>
        </w:rPr>
        <w:t xml:space="preserve"> ب</w:t>
      </w:r>
      <w:r w:rsidR="00BA689D" w:rsidRPr="003E7BFE">
        <w:rPr>
          <w:rFonts w:eastAsia="SimSun" w:hint="cs"/>
          <w:rtl/>
          <w:lang w:bidi="ar-EG"/>
        </w:rPr>
        <w:t xml:space="preserve">أوضاع </w:t>
      </w:r>
      <w:r w:rsidRPr="003E7BFE">
        <w:rPr>
          <w:rFonts w:eastAsia="SimSun"/>
          <w:rtl/>
          <w:lang w:bidi="ar-EG"/>
        </w:rPr>
        <w:t>أمن الشبكا</w:t>
      </w:r>
      <w:r w:rsidR="003526E6" w:rsidRPr="003E7BFE">
        <w:rPr>
          <w:rFonts w:eastAsia="SimSun" w:hint="cs"/>
          <w:rtl/>
          <w:lang w:bidi="ar-EG"/>
        </w:rPr>
        <w:t>ت لأغراض الحوسبة</w:t>
      </w:r>
      <w:r w:rsidRPr="003E7BFE">
        <w:rPr>
          <w:rFonts w:eastAsia="SimSun"/>
          <w:rtl/>
          <w:lang w:bidi="ar-EG"/>
        </w:rPr>
        <w:t xml:space="preserve"> السحابية</w:t>
      </w:r>
    </w:p>
    <w:p w14:paraId="7A60A4A6" w14:textId="77777777" w:rsidR="00B47F6F" w:rsidRPr="003E7BFE" w:rsidRDefault="00B47F6F" w:rsidP="00B47F6F">
      <w:pPr>
        <w:pStyle w:val="Headingb"/>
        <w:keepNext w:val="0"/>
        <w:rPr>
          <w:rtl/>
          <w:lang w:bidi="ar-EG"/>
        </w:rPr>
      </w:pPr>
      <w:r w:rsidRPr="003E7BFE">
        <w:rPr>
          <w:rFonts w:hint="cs"/>
          <w:rtl/>
          <w:lang w:bidi="ar-EG"/>
        </w:rPr>
        <w:t>ملخص</w:t>
      </w:r>
    </w:p>
    <w:p w14:paraId="193AF644" w14:textId="02099409" w:rsidR="00AB55BB" w:rsidRPr="00633B28" w:rsidRDefault="00B100AA" w:rsidP="00AB55BB">
      <w:pPr>
        <w:rPr>
          <w:spacing w:val="-2"/>
          <w:rtl/>
          <w:lang w:bidi="ar-EG"/>
        </w:rPr>
      </w:pPr>
      <w:r w:rsidRPr="00633B28">
        <w:rPr>
          <w:rFonts w:hint="cs"/>
          <w:spacing w:val="-2"/>
          <w:rtl/>
          <w:lang w:bidi="ar-EG"/>
        </w:rPr>
        <w:t xml:space="preserve">يُشتقّ </w:t>
      </w:r>
      <w:r w:rsidR="00AB55BB" w:rsidRPr="00633B28">
        <w:rPr>
          <w:spacing w:val="-2"/>
          <w:rtl/>
          <w:lang w:bidi="ar-EG"/>
        </w:rPr>
        <w:t>الوعي بأ</w:t>
      </w:r>
      <w:r w:rsidR="00BA689D" w:rsidRPr="00633B28">
        <w:rPr>
          <w:rFonts w:hint="cs"/>
          <w:spacing w:val="-2"/>
          <w:rtl/>
          <w:lang w:bidi="ar-EG"/>
        </w:rPr>
        <w:t>وضاع أ</w:t>
      </w:r>
      <w:r w:rsidR="00AB55BB" w:rsidRPr="00633B28">
        <w:rPr>
          <w:spacing w:val="-2"/>
          <w:rtl/>
          <w:lang w:bidi="ar-EG"/>
        </w:rPr>
        <w:t>من الشبك</w:t>
      </w:r>
      <w:r w:rsidRPr="00633B28">
        <w:rPr>
          <w:rFonts w:hint="cs"/>
          <w:spacing w:val="-2"/>
          <w:rtl/>
          <w:lang w:bidi="ar-EG"/>
        </w:rPr>
        <w:t>ات</w:t>
      </w:r>
      <w:r w:rsidR="00AB55BB" w:rsidRPr="00633B28">
        <w:rPr>
          <w:spacing w:val="-2"/>
          <w:rtl/>
          <w:lang w:bidi="ar-EG"/>
        </w:rPr>
        <w:t xml:space="preserve"> (</w:t>
      </w:r>
      <w:r w:rsidR="00AB55BB" w:rsidRPr="00633B28">
        <w:rPr>
          <w:spacing w:val="-2"/>
          <w:lang w:bidi="ar-EG"/>
        </w:rPr>
        <w:t>NSSA</w:t>
      </w:r>
      <w:r w:rsidR="00AB55BB" w:rsidRPr="00633B28">
        <w:rPr>
          <w:spacing w:val="-2"/>
          <w:rtl/>
          <w:lang w:bidi="ar-EG"/>
        </w:rPr>
        <w:t>) من</w:t>
      </w:r>
      <w:r w:rsidRPr="00633B28">
        <w:rPr>
          <w:rFonts w:hint="cs"/>
          <w:spacing w:val="-2"/>
          <w:rtl/>
          <w:lang w:bidi="ar-EG"/>
        </w:rPr>
        <w:t xml:space="preserve"> مفهوم</w:t>
      </w:r>
      <w:r w:rsidR="00AB55BB" w:rsidRPr="00633B28">
        <w:rPr>
          <w:spacing w:val="-2"/>
          <w:rtl/>
          <w:lang w:bidi="ar-EG"/>
        </w:rPr>
        <w:t xml:space="preserve"> "الوعي </w:t>
      </w:r>
      <w:r w:rsidRPr="00633B28">
        <w:rPr>
          <w:rFonts w:hint="cs"/>
          <w:spacing w:val="-2"/>
          <w:rtl/>
          <w:lang w:bidi="ar-EG"/>
        </w:rPr>
        <w:t>بالأوضاع</w:t>
      </w:r>
      <w:r w:rsidR="00AB55BB" w:rsidRPr="00633B28">
        <w:rPr>
          <w:spacing w:val="-2"/>
          <w:rtl/>
          <w:lang w:bidi="ar-EG"/>
        </w:rPr>
        <w:t xml:space="preserve">". وعادةً ما </w:t>
      </w:r>
      <w:r w:rsidRPr="00633B28">
        <w:rPr>
          <w:rFonts w:hint="cs"/>
          <w:spacing w:val="-2"/>
          <w:rtl/>
          <w:lang w:bidi="ar-EG"/>
        </w:rPr>
        <w:t>ي</w:t>
      </w:r>
      <w:r w:rsidR="00AB55BB" w:rsidRPr="00633B28">
        <w:rPr>
          <w:spacing w:val="-2"/>
          <w:rtl/>
          <w:lang w:bidi="ar-EG"/>
        </w:rPr>
        <w:t xml:space="preserve">تضمن أربع عمليات: الحصول على البيانات، وتحليل الوضع الأمني، وتقييم الوضع الأمني، </w:t>
      </w:r>
      <w:r w:rsidRPr="00633B28">
        <w:rPr>
          <w:rFonts w:hint="cs"/>
          <w:spacing w:val="-2"/>
          <w:rtl/>
          <w:lang w:val="fr-FR" w:bidi="ar-SY"/>
        </w:rPr>
        <w:t>وتوقع</w:t>
      </w:r>
      <w:r w:rsidR="00AB55BB" w:rsidRPr="00633B28">
        <w:rPr>
          <w:spacing w:val="-2"/>
          <w:rtl/>
          <w:lang w:bidi="ar-EG"/>
        </w:rPr>
        <w:t xml:space="preserve"> اتجاه </w:t>
      </w:r>
      <w:r w:rsidRPr="00633B28">
        <w:rPr>
          <w:rFonts w:hint="cs"/>
          <w:spacing w:val="-2"/>
          <w:rtl/>
          <w:lang w:bidi="ar-EG"/>
        </w:rPr>
        <w:t>الوضع</w:t>
      </w:r>
      <w:r w:rsidR="00AB55BB" w:rsidRPr="00633B28">
        <w:rPr>
          <w:spacing w:val="-2"/>
          <w:rtl/>
          <w:lang w:bidi="ar-EG"/>
        </w:rPr>
        <w:t xml:space="preserve"> الأمني، و</w:t>
      </w:r>
      <w:r w:rsidRPr="00633B28">
        <w:rPr>
          <w:rFonts w:hint="cs"/>
          <w:spacing w:val="-2"/>
          <w:rtl/>
          <w:lang w:bidi="ar-EG"/>
        </w:rPr>
        <w:t>ي</w:t>
      </w:r>
      <w:r w:rsidR="00AB55BB" w:rsidRPr="00633B28">
        <w:rPr>
          <w:spacing w:val="-2"/>
          <w:rtl/>
          <w:lang w:bidi="ar-EG"/>
        </w:rPr>
        <w:t>تمتع عموم</w:t>
      </w:r>
      <w:r w:rsidRPr="00633B28">
        <w:rPr>
          <w:rFonts w:hint="cs"/>
          <w:spacing w:val="-2"/>
          <w:rtl/>
          <w:lang w:bidi="ar-EG"/>
        </w:rPr>
        <w:t>اً</w:t>
      </w:r>
      <w:r w:rsidR="00AB55BB" w:rsidRPr="00633B28">
        <w:rPr>
          <w:spacing w:val="-2"/>
          <w:rtl/>
          <w:lang w:bidi="ar-EG"/>
        </w:rPr>
        <w:t xml:space="preserve"> بالقدرات التالية: 1) القدرة على الكشف عن </w:t>
      </w:r>
      <w:r w:rsidRPr="00633B28">
        <w:rPr>
          <w:rFonts w:hint="cs"/>
          <w:spacing w:val="-2"/>
          <w:rtl/>
          <w:lang w:bidi="ar-EG"/>
        </w:rPr>
        <w:t xml:space="preserve">مختلف </w:t>
      </w:r>
      <w:r w:rsidR="00AB55BB" w:rsidRPr="00633B28">
        <w:rPr>
          <w:spacing w:val="-2"/>
          <w:rtl/>
          <w:lang w:bidi="ar-EG"/>
        </w:rPr>
        <w:t>تهديدات الهجوم</w:t>
      </w:r>
      <w:r w:rsidRPr="00633B28">
        <w:rPr>
          <w:rFonts w:hint="cs"/>
          <w:spacing w:val="-2"/>
          <w:rtl/>
          <w:lang w:bidi="ar-EG"/>
        </w:rPr>
        <w:t xml:space="preserve"> </w:t>
      </w:r>
      <w:r w:rsidR="00AB55BB" w:rsidRPr="00633B28">
        <w:rPr>
          <w:spacing w:val="-2"/>
          <w:rtl/>
          <w:lang w:bidi="ar-EG"/>
        </w:rPr>
        <w:t>والسلوك</w:t>
      </w:r>
      <w:r w:rsidRPr="00633B28">
        <w:rPr>
          <w:rFonts w:hint="cs"/>
          <w:spacing w:val="-2"/>
          <w:rtl/>
          <w:lang w:bidi="ar-EG"/>
        </w:rPr>
        <w:t>يات</w:t>
      </w:r>
      <w:r w:rsidR="00AB55BB" w:rsidRPr="00633B28">
        <w:rPr>
          <w:spacing w:val="-2"/>
          <w:rtl/>
          <w:lang w:bidi="ar-EG"/>
        </w:rPr>
        <w:t xml:space="preserve"> </w:t>
      </w:r>
      <w:r w:rsidR="00455234" w:rsidRPr="00633B28">
        <w:rPr>
          <w:rFonts w:hint="cs"/>
          <w:spacing w:val="-2"/>
          <w:rtl/>
          <w:lang w:bidi="ar-EG"/>
        </w:rPr>
        <w:t>الشاذة</w:t>
      </w:r>
      <w:r w:rsidR="00AB55BB" w:rsidRPr="00633B28">
        <w:rPr>
          <w:spacing w:val="-2"/>
          <w:rtl/>
          <w:lang w:bidi="ar-EG"/>
        </w:rPr>
        <w:t xml:space="preserve"> ونطاق تأثيرها</w:t>
      </w:r>
      <w:r w:rsidRPr="00633B28">
        <w:rPr>
          <w:rFonts w:hint="cs"/>
          <w:spacing w:val="-2"/>
          <w:rtl/>
          <w:lang w:bidi="ar-EG"/>
        </w:rPr>
        <w:t xml:space="preserve"> ومراقبتها بشكل مستمر</w:t>
      </w:r>
      <w:r w:rsidR="00AB55BB" w:rsidRPr="00633B28">
        <w:rPr>
          <w:spacing w:val="-2"/>
          <w:rtl/>
          <w:lang w:bidi="ar-EG"/>
        </w:rPr>
        <w:t xml:space="preserve">؛ 2) </w:t>
      </w:r>
      <w:r w:rsidRPr="00633B28">
        <w:rPr>
          <w:rFonts w:hint="cs"/>
          <w:spacing w:val="-2"/>
          <w:rtl/>
          <w:lang w:bidi="ar-EG"/>
        </w:rPr>
        <w:t>و</w:t>
      </w:r>
      <w:r w:rsidR="00AB55BB" w:rsidRPr="00633B28">
        <w:rPr>
          <w:spacing w:val="-2"/>
          <w:rtl/>
          <w:lang w:bidi="ar-EG"/>
        </w:rPr>
        <w:t xml:space="preserve">القدرة على </w:t>
      </w:r>
      <w:r w:rsidRPr="00633B28">
        <w:rPr>
          <w:rFonts w:hint="cs"/>
          <w:spacing w:val="-2"/>
          <w:rtl/>
          <w:lang w:bidi="ar-EG"/>
        </w:rPr>
        <w:t>استخلاص</w:t>
      </w:r>
      <w:r w:rsidR="00AB55BB" w:rsidRPr="00633B28">
        <w:rPr>
          <w:spacing w:val="-2"/>
          <w:rtl/>
          <w:lang w:bidi="ar-EG"/>
        </w:rPr>
        <w:t xml:space="preserve"> البيانات وتحليل التهديدات وتتبع السلوك</w:t>
      </w:r>
      <w:r w:rsidRPr="00633B28">
        <w:rPr>
          <w:rFonts w:hint="cs"/>
          <w:spacing w:val="-2"/>
          <w:rtl/>
          <w:lang w:bidi="ar-EG"/>
        </w:rPr>
        <w:t>يات</w:t>
      </w:r>
      <w:r w:rsidR="00AB55BB" w:rsidRPr="00633B28">
        <w:rPr>
          <w:spacing w:val="-2"/>
          <w:rtl/>
          <w:lang w:bidi="ar-EG"/>
        </w:rPr>
        <w:t xml:space="preserve"> </w:t>
      </w:r>
      <w:r w:rsidR="00455234" w:rsidRPr="00633B28">
        <w:rPr>
          <w:rFonts w:hint="cs"/>
          <w:spacing w:val="-2"/>
          <w:rtl/>
          <w:lang w:bidi="ar-EG"/>
        </w:rPr>
        <w:t>الشاذة</w:t>
      </w:r>
      <w:r w:rsidR="00AB55BB" w:rsidRPr="00633B28">
        <w:rPr>
          <w:spacing w:val="-2"/>
          <w:rtl/>
          <w:lang w:bidi="ar-EG"/>
        </w:rPr>
        <w:t xml:space="preserve">؛ 3) </w:t>
      </w:r>
      <w:r w:rsidRPr="00633B28">
        <w:rPr>
          <w:rFonts w:hint="cs"/>
          <w:spacing w:val="-2"/>
          <w:rtl/>
          <w:lang w:bidi="ar-EG"/>
        </w:rPr>
        <w:t>و</w:t>
      </w:r>
      <w:r w:rsidR="00AB55BB" w:rsidRPr="00633B28">
        <w:rPr>
          <w:spacing w:val="-2"/>
          <w:rtl/>
          <w:lang w:bidi="ar-EG"/>
        </w:rPr>
        <w:t xml:space="preserve">القدرة على التنبؤ الأمني والإنذار المبكر؛ 4) </w:t>
      </w:r>
      <w:r w:rsidRPr="00633B28">
        <w:rPr>
          <w:rFonts w:hint="cs"/>
          <w:spacing w:val="-2"/>
          <w:rtl/>
          <w:lang w:bidi="ar-EG"/>
        </w:rPr>
        <w:t>و</w:t>
      </w:r>
      <w:r w:rsidR="00AB55BB" w:rsidRPr="00633B28">
        <w:rPr>
          <w:spacing w:val="-2"/>
          <w:rtl/>
          <w:lang w:bidi="ar-EG"/>
        </w:rPr>
        <w:t>القدرة على تصور الوضع الأمني.</w:t>
      </w:r>
    </w:p>
    <w:p w14:paraId="060642A2" w14:textId="4DB81772" w:rsidR="00AB55BB" w:rsidRPr="003E7BFE" w:rsidRDefault="00455234" w:rsidP="00AB55BB">
      <w:pPr>
        <w:rPr>
          <w:rtl/>
          <w:lang w:bidi="ar-EG"/>
        </w:rPr>
      </w:pPr>
      <w:r w:rsidRPr="003E7BFE">
        <w:rPr>
          <w:rFonts w:hint="cs"/>
          <w:rtl/>
          <w:lang w:bidi="ar-EG"/>
        </w:rPr>
        <w:t>و</w:t>
      </w:r>
      <w:r w:rsidR="00AB55BB" w:rsidRPr="003E7BFE">
        <w:rPr>
          <w:rtl/>
          <w:lang w:bidi="ar-EG"/>
        </w:rPr>
        <w:t xml:space="preserve">بالنسبة </w:t>
      </w:r>
      <w:r w:rsidRPr="003E7BFE">
        <w:rPr>
          <w:rFonts w:hint="cs"/>
          <w:rtl/>
          <w:lang w:bidi="ar-EG"/>
        </w:rPr>
        <w:t>لموردي</w:t>
      </w:r>
      <w:r w:rsidR="00AB55BB" w:rsidRPr="003E7BFE">
        <w:rPr>
          <w:rtl/>
          <w:lang w:bidi="ar-EG"/>
        </w:rPr>
        <w:t xml:space="preserve"> خدمات الحوسبة السحابية، </w:t>
      </w:r>
      <w:r w:rsidRPr="003E7BFE">
        <w:rPr>
          <w:rFonts w:hint="cs"/>
          <w:rtl/>
          <w:lang w:bidi="ar-EG"/>
        </w:rPr>
        <w:t>تؤدي</w:t>
      </w:r>
      <w:r w:rsidR="00AB55BB" w:rsidRPr="003E7BFE">
        <w:rPr>
          <w:rtl/>
          <w:lang w:bidi="ar-EG"/>
        </w:rPr>
        <w:t xml:space="preserve"> منصة</w:t>
      </w:r>
      <w:r w:rsidRPr="003E7BFE">
        <w:rPr>
          <w:rFonts w:hint="cs"/>
          <w:rtl/>
          <w:lang w:bidi="ar-EG"/>
        </w:rPr>
        <w:t xml:space="preserve"> </w:t>
      </w:r>
      <w:r w:rsidRPr="003E7BFE">
        <w:rPr>
          <w:rtl/>
          <w:lang w:bidi="ar-EG"/>
        </w:rPr>
        <w:t>الوعي بأ</w:t>
      </w:r>
      <w:r w:rsidR="00BA689D" w:rsidRPr="003E7BFE">
        <w:rPr>
          <w:rFonts w:hint="cs"/>
          <w:rtl/>
          <w:lang w:bidi="ar-EG"/>
        </w:rPr>
        <w:t>وضاع أ</w:t>
      </w:r>
      <w:r w:rsidRPr="003E7BFE">
        <w:rPr>
          <w:rtl/>
          <w:lang w:bidi="ar-EG"/>
        </w:rPr>
        <w:t>من الشبك</w:t>
      </w:r>
      <w:r w:rsidRPr="003E7BFE">
        <w:rPr>
          <w:rFonts w:hint="cs"/>
          <w:rtl/>
          <w:lang w:bidi="ar-EG"/>
        </w:rPr>
        <w:t>ات</w:t>
      </w:r>
      <w:r w:rsidR="00AB55BB" w:rsidRPr="003E7BFE">
        <w:rPr>
          <w:rtl/>
          <w:lang w:bidi="ar-EG"/>
        </w:rPr>
        <w:t xml:space="preserve"> </w:t>
      </w:r>
      <w:r w:rsidRPr="003E7BFE">
        <w:rPr>
          <w:lang w:bidi="ar-EG"/>
        </w:rPr>
        <w:t>(NSSA)</w:t>
      </w:r>
      <w:r w:rsidR="00AB55BB" w:rsidRPr="003E7BFE">
        <w:rPr>
          <w:rtl/>
          <w:lang w:bidi="ar-EG"/>
        </w:rPr>
        <w:t xml:space="preserve"> </w:t>
      </w:r>
      <w:r w:rsidRPr="003E7BFE">
        <w:rPr>
          <w:rFonts w:hint="cs"/>
          <w:rtl/>
          <w:lang w:bidi="ar-SY"/>
        </w:rPr>
        <w:t>دوراً مهماً</w:t>
      </w:r>
      <w:r w:rsidR="00AB55BB" w:rsidRPr="003E7BFE">
        <w:rPr>
          <w:rtl/>
          <w:lang w:bidi="ar-EG"/>
        </w:rPr>
        <w:t xml:space="preserve"> في تحسين الحماية الأمنية للحوسبة السحابية، والقدرة على اكتشاف </w:t>
      </w:r>
      <w:r w:rsidRPr="003E7BFE">
        <w:rPr>
          <w:rFonts w:hint="cs"/>
          <w:rtl/>
          <w:lang w:bidi="ar-EG"/>
        </w:rPr>
        <w:t>الثغرات</w:t>
      </w:r>
      <w:r w:rsidR="00AB55BB" w:rsidRPr="003E7BFE">
        <w:rPr>
          <w:rtl/>
          <w:lang w:bidi="ar-EG"/>
        </w:rPr>
        <w:t xml:space="preserve"> الأمنية أو السلوكيات الشاذة، و</w:t>
      </w:r>
      <w:r w:rsidRPr="003E7BFE">
        <w:rPr>
          <w:rFonts w:hint="cs"/>
          <w:rtl/>
          <w:lang w:bidi="ar-EG"/>
        </w:rPr>
        <w:t xml:space="preserve">القدرة على </w:t>
      </w:r>
      <w:r w:rsidR="00AB55BB" w:rsidRPr="003E7BFE">
        <w:rPr>
          <w:rtl/>
          <w:lang w:bidi="ar-EG"/>
        </w:rPr>
        <w:t xml:space="preserve">اتخاذ القرارات الأمنية </w:t>
      </w:r>
      <w:r w:rsidR="00AE798F" w:rsidRPr="003E7BFE">
        <w:rPr>
          <w:rFonts w:hint="cs"/>
          <w:rtl/>
          <w:lang w:bidi="ar-EG"/>
        </w:rPr>
        <w:t>والتصدي</w:t>
      </w:r>
      <w:r w:rsidR="00AB55BB" w:rsidRPr="003E7BFE">
        <w:rPr>
          <w:rtl/>
          <w:lang w:bidi="ar-EG"/>
        </w:rPr>
        <w:t xml:space="preserve"> للطوارئ، </w:t>
      </w:r>
      <w:r w:rsidRPr="003E7BFE">
        <w:rPr>
          <w:rFonts w:hint="cs"/>
          <w:rtl/>
          <w:lang w:bidi="ar-EG"/>
        </w:rPr>
        <w:t>و</w:t>
      </w:r>
      <w:r w:rsidR="00AB55BB" w:rsidRPr="003E7BFE">
        <w:rPr>
          <w:rtl/>
          <w:lang w:bidi="ar-EG"/>
        </w:rPr>
        <w:t>يمكن</w:t>
      </w:r>
      <w:r w:rsidRPr="003E7BFE">
        <w:rPr>
          <w:rFonts w:hint="cs"/>
          <w:rtl/>
          <w:lang w:bidi="ar-EG"/>
        </w:rPr>
        <w:t>ها أيضاً</w:t>
      </w:r>
      <w:r w:rsidR="00AB55BB" w:rsidRPr="003E7BFE">
        <w:rPr>
          <w:rtl/>
          <w:lang w:bidi="ar-EG"/>
        </w:rPr>
        <w:t xml:space="preserve"> أن تساعد في تحسين آلية الإنذار المبكر للحوسبة السحابية.</w:t>
      </w:r>
    </w:p>
    <w:p w14:paraId="68996153" w14:textId="7E55AFB8" w:rsidR="00B47F6F" w:rsidRPr="003E7BFE" w:rsidRDefault="00B05CC3" w:rsidP="00AB55BB">
      <w:pPr>
        <w:rPr>
          <w:rtl/>
          <w:lang w:bidi="ar-EG"/>
        </w:rPr>
      </w:pPr>
      <w:r w:rsidRPr="003E7BFE">
        <w:rPr>
          <w:rFonts w:hint="cs"/>
          <w:rtl/>
          <w:lang w:bidi="ar-EG"/>
        </w:rPr>
        <w:t>و</w:t>
      </w:r>
      <w:r w:rsidR="00AB55BB" w:rsidRPr="003E7BFE">
        <w:rPr>
          <w:rtl/>
          <w:lang w:bidi="ar-EG"/>
        </w:rPr>
        <w:t xml:space="preserve">ستقدم هذه التوصية أولاً مفهوم الوعي </w:t>
      </w:r>
      <w:r w:rsidRPr="003E7BFE">
        <w:rPr>
          <w:rFonts w:hint="cs"/>
          <w:rtl/>
          <w:lang w:bidi="ar-EG"/>
        </w:rPr>
        <w:t>بأوضاع</w:t>
      </w:r>
      <w:r w:rsidR="00AB55BB" w:rsidRPr="003E7BFE">
        <w:rPr>
          <w:rtl/>
          <w:lang w:bidi="ar-EG"/>
        </w:rPr>
        <w:t xml:space="preserve"> أمن الشبكة</w:t>
      </w:r>
      <w:r w:rsidRPr="003E7BFE">
        <w:rPr>
          <w:rtl/>
          <w:lang w:bidi="ar-EG"/>
        </w:rPr>
        <w:t xml:space="preserve"> وتطوير</w:t>
      </w:r>
      <w:r w:rsidRPr="003E7BFE">
        <w:rPr>
          <w:rFonts w:hint="cs"/>
          <w:rtl/>
          <w:lang w:bidi="ar-EG"/>
        </w:rPr>
        <w:t>ه</w:t>
      </w:r>
      <w:r w:rsidR="00AB55BB" w:rsidRPr="003E7BFE">
        <w:rPr>
          <w:rtl/>
          <w:lang w:bidi="ar-EG"/>
        </w:rPr>
        <w:t xml:space="preserve">، </w:t>
      </w:r>
      <w:r w:rsidRPr="003E7BFE">
        <w:rPr>
          <w:rFonts w:hint="cs"/>
          <w:rtl/>
          <w:lang w:bidi="ar-EG"/>
        </w:rPr>
        <w:t>وستناقش</w:t>
      </w:r>
      <w:r w:rsidR="00AB55BB" w:rsidRPr="003E7BFE">
        <w:rPr>
          <w:rtl/>
          <w:lang w:bidi="ar-EG"/>
        </w:rPr>
        <w:t xml:space="preserve"> مزايا </w:t>
      </w:r>
      <w:r w:rsidRPr="003E7BFE">
        <w:rPr>
          <w:rtl/>
          <w:lang w:bidi="ar-EG"/>
        </w:rPr>
        <w:t>الوعي بأمن الشبك</w:t>
      </w:r>
      <w:r w:rsidRPr="003E7BFE">
        <w:rPr>
          <w:rFonts w:hint="cs"/>
          <w:rtl/>
          <w:lang w:bidi="ar-EG"/>
        </w:rPr>
        <w:t>ات</w:t>
      </w:r>
      <w:r w:rsidRPr="003E7BFE">
        <w:rPr>
          <w:rtl/>
          <w:lang w:bidi="ar-EG"/>
        </w:rPr>
        <w:t xml:space="preserve"> (</w:t>
      </w:r>
      <w:r w:rsidRPr="003E7BFE">
        <w:rPr>
          <w:lang w:bidi="ar-EG"/>
        </w:rPr>
        <w:t>NSSA</w:t>
      </w:r>
      <w:r w:rsidRPr="003E7BFE">
        <w:rPr>
          <w:rtl/>
          <w:lang w:bidi="ar-EG"/>
        </w:rPr>
        <w:t>)</w:t>
      </w:r>
      <w:r w:rsidRPr="003E7BFE">
        <w:rPr>
          <w:rFonts w:hint="cs"/>
          <w:rtl/>
          <w:lang w:bidi="ar-EG"/>
        </w:rPr>
        <w:t xml:space="preserve"> </w:t>
      </w:r>
      <w:r w:rsidR="00AB55BB" w:rsidRPr="003E7BFE">
        <w:rPr>
          <w:rtl/>
          <w:lang w:bidi="ar-EG"/>
        </w:rPr>
        <w:t>في</w:t>
      </w:r>
      <w:r w:rsidR="00633B28">
        <w:rPr>
          <w:lang w:bidi="ar-EG"/>
        </w:rPr>
        <w:t> </w:t>
      </w:r>
      <w:r w:rsidR="00AB55BB" w:rsidRPr="003E7BFE">
        <w:rPr>
          <w:rtl/>
          <w:lang w:bidi="ar-EG"/>
        </w:rPr>
        <w:t>التعامل مع التحديات الأمنية للحوسبة السحابية، ثم تهدف إلى توثيق متطلبات منصة الوعي بأ</w:t>
      </w:r>
      <w:r w:rsidR="00BA689D" w:rsidRPr="003E7BFE">
        <w:rPr>
          <w:rFonts w:hint="cs"/>
          <w:rtl/>
          <w:lang w:bidi="ar-EG"/>
        </w:rPr>
        <w:t>وضاع أ</w:t>
      </w:r>
      <w:r w:rsidR="00AB55BB" w:rsidRPr="003E7BFE">
        <w:rPr>
          <w:rtl/>
          <w:lang w:bidi="ar-EG"/>
        </w:rPr>
        <w:t>من الشبكات</w:t>
      </w:r>
      <w:r w:rsidR="00F2555A" w:rsidRPr="003E7BFE">
        <w:rPr>
          <w:rFonts w:hint="cs"/>
          <w:rtl/>
          <w:lang w:bidi="ar-EG"/>
        </w:rPr>
        <w:t xml:space="preserve"> لأغراض الحوسبة</w:t>
      </w:r>
      <w:r w:rsidR="00AB55BB" w:rsidRPr="003E7BFE">
        <w:rPr>
          <w:rtl/>
          <w:lang w:bidi="ar-EG"/>
        </w:rPr>
        <w:t xml:space="preserve"> السحابية.</w:t>
      </w:r>
    </w:p>
    <w:p w14:paraId="1E39EE43" w14:textId="30548F3B" w:rsidR="00B47F6F" w:rsidRPr="003E7BFE" w:rsidRDefault="00B47F6F" w:rsidP="00B47F6F">
      <w:pPr>
        <w:pStyle w:val="Heading1"/>
        <w:rPr>
          <w:lang w:val="en-GB" w:bidi="ar-EG"/>
        </w:rPr>
      </w:pPr>
      <w:r w:rsidRPr="003E7BFE">
        <w:rPr>
          <w:lang w:bidi="ar-EG"/>
        </w:rPr>
        <w:t>5</w:t>
      </w:r>
      <w:r w:rsidRPr="003E7BFE">
        <w:rPr>
          <w:rtl/>
          <w:lang w:bidi="ar-EG"/>
        </w:rPr>
        <w:tab/>
      </w:r>
      <w:r w:rsidRPr="003E7BFE">
        <w:rPr>
          <w:rFonts w:hint="cs"/>
          <w:rtl/>
          <w:lang w:bidi="ar-EG"/>
        </w:rPr>
        <w:t xml:space="preserve">مشروع التوصية الجديدة </w:t>
      </w:r>
      <w:r w:rsidRPr="003E7BFE">
        <w:rPr>
          <w:sz w:val="24"/>
          <w:szCs w:val="24"/>
        </w:rPr>
        <w:t>X.1771 (</w:t>
      </w:r>
      <w:proofErr w:type="spellStart"/>
      <w:proofErr w:type="gramStart"/>
      <w:r w:rsidRPr="003E7BFE">
        <w:rPr>
          <w:sz w:val="24"/>
          <w:szCs w:val="24"/>
        </w:rPr>
        <w:t>X.rdda</w:t>
      </w:r>
      <w:proofErr w:type="spellEnd"/>
      <w:proofErr w:type="gramEnd"/>
      <w:r w:rsidRPr="003E7BFE">
        <w:rPr>
          <w:sz w:val="24"/>
          <w:szCs w:val="24"/>
        </w:rPr>
        <w:t>)</w:t>
      </w:r>
      <w:r w:rsidRPr="003E7BFE">
        <w:rPr>
          <w:rFonts w:hint="cs"/>
          <w:rtl/>
          <w:lang w:bidi="ar-EG"/>
        </w:rPr>
        <w:t xml:space="preserve"> </w:t>
      </w:r>
      <w:r w:rsidRPr="003E7BFE">
        <w:rPr>
          <w:lang w:val="en-GB" w:bidi="ar-EG"/>
        </w:rPr>
        <w:t>[</w:t>
      </w:r>
      <w:hyperlink r:id="rId17" w:history="1">
        <w:r w:rsidRPr="003E7BFE">
          <w:rPr>
            <w:rStyle w:val="Hyperlink"/>
            <w:sz w:val="24"/>
            <w:szCs w:val="24"/>
          </w:rPr>
          <w:t>R37</w:t>
        </w:r>
      </w:hyperlink>
      <w:r w:rsidRPr="003E7BFE">
        <w:rPr>
          <w:lang w:val="en-GB" w:bidi="ar-EG"/>
        </w:rPr>
        <w:t>]</w:t>
      </w:r>
    </w:p>
    <w:p w14:paraId="2F764C3E" w14:textId="1995920F" w:rsidR="00B47F6F" w:rsidRPr="003E7BFE" w:rsidRDefault="00AB55BB" w:rsidP="00B47F6F">
      <w:pPr>
        <w:keepNext/>
        <w:keepLines/>
        <w:rPr>
          <w:rFonts w:eastAsia="SimSun"/>
          <w:lang w:val="en-GB" w:bidi="ar-EG"/>
        </w:rPr>
      </w:pPr>
      <w:r w:rsidRPr="003E7BFE">
        <w:rPr>
          <w:rFonts w:eastAsia="SimSun"/>
          <w:rtl/>
          <w:lang w:bidi="ar-EG"/>
        </w:rPr>
        <w:t>متطلبات ضمان إزالة</w:t>
      </w:r>
      <w:r w:rsidR="0058225F" w:rsidRPr="003E7BFE">
        <w:rPr>
          <w:rFonts w:eastAsia="SimSun" w:hint="cs"/>
          <w:rtl/>
          <w:lang w:bidi="ar-EG"/>
        </w:rPr>
        <w:t xml:space="preserve"> معرّفات</w:t>
      </w:r>
      <w:r w:rsidRPr="003E7BFE">
        <w:rPr>
          <w:rFonts w:eastAsia="SimSun"/>
          <w:rtl/>
          <w:lang w:bidi="ar-EG"/>
        </w:rPr>
        <w:t xml:space="preserve"> البيانات</w:t>
      </w:r>
    </w:p>
    <w:p w14:paraId="6857C06F" w14:textId="77777777" w:rsidR="00B47F6F" w:rsidRPr="003E7BFE" w:rsidRDefault="00B47F6F" w:rsidP="00B47F6F">
      <w:pPr>
        <w:pStyle w:val="Headingb"/>
        <w:keepNext w:val="0"/>
        <w:rPr>
          <w:rtl/>
          <w:lang w:bidi="ar-EG"/>
        </w:rPr>
      </w:pPr>
      <w:r w:rsidRPr="003E7BFE">
        <w:rPr>
          <w:rFonts w:hint="cs"/>
          <w:rtl/>
          <w:lang w:bidi="ar-EG"/>
        </w:rPr>
        <w:t>ملخص</w:t>
      </w:r>
    </w:p>
    <w:p w14:paraId="2CFC4907" w14:textId="4B67B78E" w:rsidR="00AB55BB" w:rsidRPr="003E7BFE" w:rsidRDefault="0058225F" w:rsidP="00AB55BB">
      <w:pPr>
        <w:rPr>
          <w:lang w:bidi="ar-EG"/>
        </w:rPr>
      </w:pPr>
      <w:r w:rsidRPr="003E7BFE">
        <w:rPr>
          <w:rFonts w:hint="cs"/>
          <w:rtl/>
          <w:lang w:bidi="ar-EG"/>
        </w:rPr>
        <w:t xml:space="preserve">تنطوي </w:t>
      </w:r>
      <w:r w:rsidR="00AB55BB" w:rsidRPr="003E7BFE">
        <w:rPr>
          <w:rtl/>
          <w:lang w:bidi="ar-EG"/>
        </w:rPr>
        <w:t xml:space="preserve">البيانات </w:t>
      </w:r>
      <w:r w:rsidRPr="003E7BFE">
        <w:rPr>
          <w:rFonts w:hint="cs"/>
          <w:rtl/>
          <w:lang w:bidi="ar-EG"/>
        </w:rPr>
        <w:t>المجرّدة من</w:t>
      </w:r>
      <w:r w:rsidR="00AB55BB" w:rsidRPr="003E7BFE">
        <w:rPr>
          <w:rtl/>
          <w:lang w:bidi="ar-EG"/>
        </w:rPr>
        <w:t xml:space="preserve"> </w:t>
      </w:r>
      <w:r w:rsidRPr="003E7BFE">
        <w:rPr>
          <w:rFonts w:hint="cs"/>
          <w:rtl/>
          <w:lang w:bidi="ar-EG"/>
        </w:rPr>
        <w:t>المعرّفات</w:t>
      </w:r>
      <w:r w:rsidR="00AB55BB" w:rsidRPr="003E7BFE">
        <w:rPr>
          <w:rtl/>
          <w:lang w:bidi="ar-EG"/>
        </w:rPr>
        <w:t xml:space="preserve"> على </w:t>
      </w:r>
      <w:proofErr w:type="gramStart"/>
      <w:r w:rsidR="00AB55BB" w:rsidRPr="003E7BFE">
        <w:rPr>
          <w:rtl/>
          <w:lang w:bidi="ar-EG"/>
        </w:rPr>
        <w:t>مخاطر</w:t>
      </w:r>
      <w:proofErr w:type="gramEnd"/>
      <w:r w:rsidR="00AB55BB" w:rsidRPr="003E7BFE">
        <w:rPr>
          <w:rtl/>
          <w:lang w:bidi="ar-EG"/>
        </w:rPr>
        <w:t xml:space="preserve"> إعادة تحديد هوية الأفراد. لذلك، من المهم تقييم </w:t>
      </w:r>
      <w:proofErr w:type="gramStart"/>
      <w:r w:rsidRPr="003E7BFE">
        <w:rPr>
          <w:rFonts w:hint="cs"/>
          <w:rtl/>
          <w:lang w:bidi="ar-EG"/>
        </w:rPr>
        <w:t>مخاطر</w:t>
      </w:r>
      <w:proofErr w:type="gramEnd"/>
      <w:r w:rsidR="00AB55BB" w:rsidRPr="003E7BFE">
        <w:rPr>
          <w:rtl/>
          <w:lang w:bidi="ar-EG"/>
        </w:rPr>
        <w:t xml:space="preserve"> استخدام البيانات </w:t>
      </w:r>
      <w:r w:rsidRPr="003E7BFE">
        <w:rPr>
          <w:rFonts w:hint="cs"/>
          <w:rtl/>
          <w:lang w:bidi="ar-EG"/>
        </w:rPr>
        <w:t>المجرّدة من</w:t>
      </w:r>
      <w:r w:rsidRPr="003E7BFE">
        <w:rPr>
          <w:rtl/>
          <w:lang w:bidi="ar-EG"/>
        </w:rPr>
        <w:t xml:space="preserve"> </w:t>
      </w:r>
      <w:r w:rsidRPr="003E7BFE">
        <w:rPr>
          <w:rFonts w:hint="cs"/>
          <w:rtl/>
          <w:lang w:bidi="ar-EG"/>
        </w:rPr>
        <w:t>المعرّفات</w:t>
      </w:r>
      <w:r w:rsidRPr="003E7BFE">
        <w:rPr>
          <w:rtl/>
          <w:lang w:bidi="ar-EG"/>
        </w:rPr>
        <w:t xml:space="preserve"> </w:t>
      </w:r>
      <w:r w:rsidR="00AB55BB" w:rsidRPr="003E7BFE">
        <w:rPr>
          <w:rtl/>
          <w:lang w:bidi="ar-EG"/>
        </w:rPr>
        <w:t xml:space="preserve">للتعرف على الأفراد من خلال طرق إعادة تحديد الهوية. </w:t>
      </w:r>
      <w:r w:rsidRPr="003E7BFE">
        <w:rPr>
          <w:rFonts w:hint="cs"/>
          <w:rtl/>
          <w:lang w:bidi="ar-EG"/>
        </w:rPr>
        <w:t>و</w:t>
      </w:r>
      <w:r w:rsidR="00AB55BB" w:rsidRPr="003E7BFE">
        <w:rPr>
          <w:rtl/>
          <w:lang w:bidi="ar-EG"/>
        </w:rPr>
        <w:t xml:space="preserve">يمكن اختيار طرق إزالة </w:t>
      </w:r>
      <w:r w:rsidRPr="003E7BFE">
        <w:rPr>
          <w:rFonts w:hint="cs"/>
          <w:rtl/>
          <w:lang w:bidi="ar-EG"/>
        </w:rPr>
        <w:t>المعرّفات</w:t>
      </w:r>
      <w:r w:rsidR="00AB55BB" w:rsidRPr="003E7BFE">
        <w:rPr>
          <w:rtl/>
          <w:lang w:bidi="ar-EG"/>
        </w:rPr>
        <w:t xml:space="preserve">، التي يمكن استخدامها </w:t>
      </w:r>
      <w:r w:rsidRPr="003E7BFE">
        <w:rPr>
          <w:rFonts w:hint="cs"/>
          <w:rtl/>
          <w:lang w:bidi="ar-EG"/>
        </w:rPr>
        <w:t>ل</w:t>
      </w:r>
      <w:r w:rsidR="00AB55BB" w:rsidRPr="003E7BFE">
        <w:rPr>
          <w:rtl/>
          <w:lang w:bidi="ar-EG"/>
        </w:rPr>
        <w:t xml:space="preserve">تقييم </w:t>
      </w:r>
      <w:proofErr w:type="gramStart"/>
      <w:r w:rsidR="00AB55BB" w:rsidRPr="003E7BFE">
        <w:rPr>
          <w:rtl/>
          <w:lang w:bidi="ar-EG"/>
        </w:rPr>
        <w:t>مخاطر</w:t>
      </w:r>
      <w:proofErr w:type="gramEnd"/>
      <w:r w:rsidRPr="003E7BFE">
        <w:rPr>
          <w:rFonts w:hint="cs"/>
          <w:rtl/>
          <w:lang w:bidi="ar-EG"/>
        </w:rPr>
        <w:t xml:space="preserve"> إعادة تحديد الهوية</w:t>
      </w:r>
      <w:r w:rsidR="00AB55BB" w:rsidRPr="003E7BFE">
        <w:rPr>
          <w:rtl/>
          <w:lang w:bidi="ar-EG"/>
        </w:rPr>
        <w:t>،</w:t>
      </w:r>
      <w:r w:rsidR="00DD16B1" w:rsidRPr="003E7BFE">
        <w:rPr>
          <w:rFonts w:hint="cs"/>
          <w:rtl/>
          <w:lang w:bidi="ar-EG"/>
        </w:rPr>
        <w:t xml:space="preserve"> بناءً على الاعتبارات</w:t>
      </w:r>
      <w:r w:rsidR="00AB55BB" w:rsidRPr="003E7BFE">
        <w:rPr>
          <w:rtl/>
          <w:lang w:bidi="ar-EG"/>
        </w:rPr>
        <w:t xml:space="preserve"> التالية:</w:t>
      </w:r>
    </w:p>
    <w:p w14:paraId="33C3CF97" w14:textId="4F74B5E7" w:rsidR="00AB55BB" w:rsidRPr="003E7BFE" w:rsidRDefault="00AB55BB" w:rsidP="00AB55BB">
      <w:pPr>
        <w:pStyle w:val="ListParagraph"/>
        <w:numPr>
          <w:ilvl w:val="0"/>
          <w:numId w:val="13"/>
        </w:numPr>
        <w:rPr>
          <w:rtl/>
          <w:lang w:bidi="ar-EG"/>
        </w:rPr>
      </w:pPr>
      <w:r w:rsidRPr="003E7BFE">
        <w:rPr>
          <w:rtl/>
          <w:lang w:bidi="ar-EG"/>
        </w:rPr>
        <w:t xml:space="preserve">تقييم </w:t>
      </w:r>
      <w:proofErr w:type="gramStart"/>
      <w:r w:rsidRPr="003E7BFE">
        <w:rPr>
          <w:rtl/>
          <w:lang w:bidi="ar-EG"/>
        </w:rPr>
        <w:t>مخاطر</w:t>
      </w:r>
      <w:proofErr w:type="gramEnd"/>
      <w:r w:rsidRPr="003E7BFE">
        <w:rPr>
          <w:rtl/>
          <w:lang w:bidi="ar-EG"/>
        </w:rPr>
        <w:t xml:space="preserve"> البيانات: تكوين البيانات، وتوزيع البيانات، وحيازة البيانات الأخرى،</w:t>
      </w:r>
    </w:p>
    <w:p w14:paraId="79FF9663" w14:textId="62C47EAB" w:rsidR="00AB55BB" w:rsidRPr="003E7BFE" w:rsidRDefault="00AB55BB" w:rsidP="00AB55BB">
      <w:pPr>
        <w:pStyle w:val="ListParagraph"/>
        <w:numPr>
          <w:ilvl w:val="0"/>
          <w:numId w:val="13"/>
        </w:numPr>
        <w:rPr>
          <w:rtl/>
          <w:lang w:bidi="ar-EG"/>
        </w:rPr>
      </w:pPr>
      <w:r w:rsidRPr="003E7BFE">
        <w:rPr>
          <w:rtl/>
          <w:lang w:bidi="ar-EG"/>
        </w:rPr>
        <w:t xml:space="preserve">تقييم </w:t>
      </w:r>
      <w:proofErr w:type="gramStart"/>
      <w:r w:rsidRPr="003E7BFE">
        <w:rPr>
          <w:rtl/>
          <w:lang w:bidi="ar-EG"/>
        </w:rPr>
        <w:t>مخاطر</w:t>
      </w:r>
      <w:proofErr w:type="gramEnd"/>
      <w:r w:rsidRPr="003E7BFE">
        <w:rPr>
          <w:rtl/>
          <w:lang w:bidi="ar-EG"/>
        </w:rPr>
        <w:t xml:space="preserve"> بيئة استخدام البيانات: مستوى </w:t>
      </w:r>
      <w:r w:rsidR="0058225F" w:rsidRPr="003E7BFE">
        <w:rPr>
          <w:rFonts w:hint="cs"/>
          <w:rtl/>
          <w:lang w:val="fr-FR" w:bidi="ar-SY"/>
        </w:rPr>
        <w:t>ال</w:t>
      </w:r>
      <w:r w:rsidRPr="003E7BFE">
        <w:rPr>
          <w:rtl/>
          <w:lang w:bidi="ar-EG"/>
        </w:rPr>
        <w:t xml:space="preserve">ثقة </w:t>
      </w:r>
      <w:r w:rsidR="0058225F" w:rsidRPr="003E7BFE">
        <w:rPr>
          <w:rFonts w:hint="cs"/>
          <w:rtl/>
          <w:lang w:bidi="ar-EG"/>
        </w:rPr>
        <w:t xml:space="preserve">لدى </w:t>
      </w:r>
      <w:r w:rsidRPr="003E7BFE">
        <w:rPr>
          <w:rtl/>
          <w:lang w:bidi="ar-EG"/>
        </w:rPr>
        <w:t>متلقي البيانات، والتأث</w:t>
      </w:r>
      <w:r w:rsidR="0005679B" w:rsidRPr="003E7BFE">
        <w:rPr>
          <w:rFonts w:hint="cs"/>
          <w:rtl/>
          <w:lang w:bidi="ar-EG"/>
        </w:rPr>
        <w:t>ي</w:t>
      </w:r>
      <w:r w:rsidRPr="003E7BFE">
        <w:rPr>
          <w:rtl/>
          <w:lang w:bidi="ar-EG"/>
        </w:rPr>
        <w:t>ر أثناء إعادة تحديد الهوية، وإعادة تحديد الهوية غير المقصودة،</w:t>
      </w:r>
    </w:p>
    <w:p w14:paraId="5D395F8E" w14:textId="2BD04291" w:rsidR="00AB55BB" w:rsidRPr="003E7BFE" w:rsidRDefault="00AB55BB" w:rsidP="00AB55BB">
      <w:pPr>
        <w:pStyle w:val="ListParagraph"/>
        <w:numPr>
          <w:ilvl w:val="0"/>
          <w:numId w:val="13"/>
        </w:numPr>
        <w:rPr>
          <w:rtl/>
          <w:lang w:bidi="ar-EG"/>
        </w:rPr>
      </w:pPr>
      <w:r w:rsidRPr="003E7BFE">
        <w:rPr>
          <w:rtl/>
          <w:lang w:bidi="ar-EG"/>
        </w:rPr>
        <w:t xml:space="preserve">استخدام وإدارة </w:t>
      </w:r>
      <w:r w:rsidR="0058225F" w:rsidRPr="003E7BFE">
        <w:rPr>
          <w:rFonts w:hint="cs"/>
          <w:rtl/>
          <w:lang w:bidi="ar-EG"/>
        </w:rPr>
        <w:t>ال</w:t>
      </w:r>
      <w:r w:rsidRPr="003E7BFE">
        <w:rPr>
          <w:rtl/>
          <w:lang w:bidi="ar-EG"/>
        </w:rPr>
        <w:t xml:space="preserve">بيانات </w:t>
      </w:r>
      <w:r w:rsidR="0058225F" w:rsidRPr="003E7BFE">
        <w:rPr>
          <w:rFonts w:hint="cs"/>
          <w:rtl/>
          <w:lang w:bidi="ar-EG"/>
        </w:rPr>
        <w:t>المجرّدة من المعرّفات</w:t>
      </w:r>
      <w:r w:rsidRPr="003E7BFE">
        <w:rPr>
          <w:rtl/>
          <w:lang w:bidi="ar-EG"/>
        </w:rPr>
        <w:t xml:space="preserve">: تدابير أمنية </w:t>
      </w:r>
      <w:r w:rsidR="0058225F" w:rsidRPr="003E7BFE">
        <w:rPr>
          <w:rFonts w:hint="cs"/>
          <w:rtl/>
          <w:lang w:bidi="ar-EG"/>
        </w:rPr>
        <w:t>بشأن البيانات المجرّدة من المعرّفات</w:t>
      </w:r>
      <w:r w:rsidRPr="003E7BFE">
        <w:rPr>
          <w:rtl/>
          <w:lang w:bidi="ar-EG"/>
        </w:rPr>
        <w:t xml:space="preserve">، </w:t>
      </w:r>
      <w:r w:rsidR="0058225F" w:rsidRPr="003E7BFE">
        <w:rPr>
          <w:rFonts w:hint="cs"/>
          <w:rtl/>
          <w:lang w:bidi="ar-EG"/>
        </w:rPr>
        <w:t>ومراقبة</w:t>
      </w:r>
      <w:r w:rsidRPr="003E7BFE">
        <w:rPr>
          <w:rtl/>
          <w:lang w:bidi="ar-EG"/>
        </w:rPr>
        <w:t xml:space="preserve"> إمكانيات إعادة تحديد الهوية، والامتثال</w:t>
      </w:r>
      <w:r w:rsidR="0058225F" w:rsidRPr="003E7BFE">
        <w:rPr>
          <w:rFonts w:hint="cs"/>
          <w:rtl/>
          <w:lang w:bidi="ar-EG"/>
        </w:rPr>
        <w:t xml:space="preserve"> لعقود</w:t>
      </w:r>
      <w:r w:rsidRPr="003E7BFE">
        <w:rPr>
          <w:rtl/>
          <w:lang w:bidi="ar-EG"/>
        </w:rPr>
        <w:t xml:space="preserve"> توفير </w:t>
      </w:r>
      <w:r w:rsidR="0058225F" w:rsidRPr="003E7BFE">
        <w:rPr>
          <w:rFonts w:hint="cs"/>
          <w:rtl/>
          <w:lang w:bidi="ar-EG"/>
        </w:rPr>
        <w:t>ال</w:t>
      </w:r>
      <w:r w:rsidRPr="003E7BFE">
        <w:rPr>
          <w:rtl/>
          <w:lang w:bidi="ar-EG"/>
        </w:rPr>
        <w:t xml:space="preserve">بيانات </w:t>
      </w:r>
      <w:r w:rsidR="0058225F" w:rsidRPr="003E7BFE">
        <w:rPr>
          <w:rFonts w:hint="cs"/>
          <w:rtl/>
          <w:lang w:bidi="ar-EG"/>
        </w:rPr>
        <w:t xml:space="preserve">المجرّدة من المعرّفات أو </w:t>
      </w:r>
      <w:r w:rsidR="00FC2B95" w:rsidRPr="003E7BFE">
        <w:rPr>
          <w:rFonts w:hint="cs"/>
          <w:rtl/>
          <w:lang w:bidi="ar-EG"/>
        </w:rPr>
        <w:t>تخزينها</w:t>
      </w:r>
      <w:r w:rsidRPr="003E7BFE">
        <w:rPr>
          <w:rtl/>
          <w:lang w:bidi="ar-EG"/>
        </w:rPr>
        <w:t>.</w:t>
      </w:r>
    </w:p>
    <w:p w14:paraId="097E6155" w14:textId="3F19AE04" w:rsidR="00B47F6F" w:rsidRPr="003E7BFE" w:rsidRDefault="00FC2B95" w:rsidP="00AB55BB">
      <w:pPr>
        <w:rPr>
          <w:rtl/>
          <w:lang w:bidi="ar-EG"/>
        </w:rPr>
      </w:pPr>
      <w:r w:rsidRPr="003E7BFE">
        <w:rPr>
          <w:rFonts w:hint="cs"/>
          <w:rtl/>
          <w:lang w:bidi="ar-EG"/>
        </w:rPr>
        <w:t>و</w:t>
      </w:r>
      <w:r w:rsidR="00AB55BB" w:rsidRPr="003E7BFE">
        <w:rPr>
          <w:rtl/>
          <w:lang w:bidi="ar-EG"/>
        </w:rPr>
        <w:t xml:space="preserve">تحدد هذه التوصية ضمان إزالة </w:t>
      </w:r>
      <w:r w:rsidRPr="003E7BFE">
        <w:rPr>
          <w:rFonts w:hint="cs"/>
          <w:rtl/>
          <w:lang w:bidi="ar-EG"/>
        </w:rPr>
        <w:t>معرّفات</w:t>
      </w:r>
      <w:r w:rsidR="00AB55BB" w:rsidRPr="003E7BFE">
        <w:rPr>
          <w:rtl/>
          <w:lang w:bidi="ar-EG"/>
        </w:rPr>
        <w:t xml:space="preserve"> البيانات. كما </w:t>
      </w:r>
      <w:r w:rsidRPr="003E7BFE">
        <w:rPr>
          <w:rFonts w:hint="cs"/>
          <w:rtl/>
          <w:lang w:bidi="ar-EG"/>
        </w:rPr>
        <w:t>ت</w:t>
      </w:r>
      <w:r w:rsidR="00AB55BB" w:rsidRPr="003E7BFE">
        <w:rPr>
          <w:rtl/>
          <w:lang w:bidi="ar-EG"/>
        </w:rPr>
        <w:t xml:space="preserve">وفر مجموعة من المتطلبات لإدارة ضمان </w:t>
      </w:r>
      <w:r w:rsidRPr="003E7BFE">
        <w:rPr>
          <w:rtl/>
          <w:lang w:bidi="ar-EG"/>
        </w:rPr>
        <w:t xml:space="preserve">إزالة </w:t>
      </w:r>
      <w:r w:rsidRPr="003E7BFE">
        <w:rPr>
          <w:rFonts w:hint="cs"/>
          <w:rtl/>
          <w:lang w:bidi="ar-EG"/>
        </w:rPr>
        <w:t>معرّفات</w:t>
      </w:r>
      <w:r w:rsidRPr="003E7BFE">
        <w:rPr>
          <w:rtl/>
          <w:lang w:bidi="ar-EG"/>
        </w:rPr>
        <w:t xml:space="preserve"> البيانات</w:t>
      </w:r>
      <w:r w:rsidR="00AB55BB" w:rsidRPr="003E7BFE">
        <w:rPr>
          <w:rtl/>
          <w:lang w:bidi="ar-EG"/>
        </w:rPr>
        <w:t xml:space="preserve">، بما في ذلك تقييم </w:t>
      </w:r>
      <w:r w:rsidRPr="003E7BFE">
        <w:rPr>
          <w:rFonts w:hint="cs"/>
          <w:rtl/>
          <w:lang w:bidi="ar-EG"/>
        </w:rPr>
        <w:t>ال</w:t>
      </w:r>
      <w:r w:rsidR="00AB55BB" w:rsidRPr="003E7BFE">
        <w:rPr>
          <w:rtl/>
          <w:lang w:bidi="ar-EG"/>
        </w:rPr>
        <w:t xml:space="preserve">مخاطر </w:t>
      </w:r>
      <w:r w:rsidRPr="003E7BFE">
        <w:rPr>
          <w:rFonts w:hint="cs"/>
          <w:rtl/>
          <w:lang w:bidi="ar-EG"/>
        </w:rPr>
        <w:t>ذات الصلة ب</w:t>
      </w:r>
      <w:r w:rsidR="00AB55BB" w:rsidRPr="003E7BFE">
        <w:rPr>
          <w:rtl/>
          <w:lang w:bidi="ar-EG"/>
        </w:rPr>
        <w:t xml:space="preserve">البيانات، وتقييم </w:t>
      </w:r>
      <w:proofErr w:type="gramStart"/>
      <w:r w:rsidR="00AB55BB" w:rsidRPr="003E7BFE">
        <w:rPr>
          <w:rtl/>
          <w:lang w:bidi="ar-EG"/>
        </w:rPr>
        <w:t>مخاطر</w:t>
      </w:r>
      <w:proofErr w:type="gramEnd"/>
      <w:r w:rsidR="00AB55BB" w:rsidRPr="003E7BFE">
        <w:rPr>
          <w:rtl/>
          <w:lang w:bidi="ar-EG"/>
        </w:rPr>
        <w:t xml:space="preserve"> بيئة استخدام البيانات، واستخدام وإدارة البيانات </w:t>
      </w:r>
      <w:r w:rsidRPr="003E7BFE">
        <w:rPr>
          <w:rFonts w:hint="cs"/>
          <w:rtl/>
          <w:lang w:bidi="ar-EG"/>
        </w:rPr>
        <w:t>المجرّدة من المعرّفات</w:t>
      </w:r>
      <w:r w:rsidR="00AB55BB" w:rsidRPr="003E7BFE">
        <w:rPr>
          <w:rtl/>
          <w:lang w:bidi="ar-EG"/>
        </w:rPr>
        <w:t>.</w:t>
      </w:r>
    </w:p>
    <w:p w14:paraId="796DBBA9" w14:textId="74F4342B" w:rsidR="004E0089" w:rsidRPr="003E7BFE" w:rsidRDefault="004E0089" w:rsidP="004E0089">
      <w:pPr>
        <w:pStyle w:val="Heading1"/>
        <w:rPr>
          <w:lang w:val="en-GB" w:bidi="ar-EG"/>
        </w:rPr>
      </w:pPr>
      <w:r w:rsidRPr="003E7BFE">
        <w:rPr>
          <w:lang w:bidi="ar-EG"/>
        </w:rPr>
        <w:t>6</w:t>
      </w:r>
      <w:r w:rsidRPr="003E7BFE">
        <w:rPr>
          <w:rtl/>
          <w:lang w:bidi="ar-EG"/>
        </w:rPr>
        <w:tab/>
      </w:r>
      <w:r w:rsidRPr="003E7BFE">
        <w:rPr>
          <w:rFonts w:hint="cs"/>
          <w:rtl/>
          <w:lang w:bidi="ar-EG"/>
        </w:rPr>
        <w:t xml:space="preserve">مشروع التوصية الجديدة </w:t>
      </w:r>
      <w:r w:rsidRPr="003E7BFE">
        <w:rPr>
          <w:sz w:val="24"/>
          <w:szCs w:val="24"/>
        </w:rPr>
        <w:t>X.1817 (X.5Gsec-message)</w:t>
      </w:r>
      <w:r w:rsidRPr="003E7BFE">
        <w:rPr>
          <w:rFonts w:hint="cs"/>
          <w:rtl/>
          <w:lang w:bidi="ar-EG"/>
        </w:rPr>
        <w:t xml:space="preserve"> </w:t>
      </w:r>
      <w:r w:rsidRPr="003E7BFE">
        <w:rPr>
          <w:lang w:val="en-GB" w:bidi="ar-EG"/>
        </w:rPr>
        <w:t>[</w:t>
      </w:r>
      <w:hyperlink r:id="rId18" w:history="1">
        <w:r w:rsidRPr="003E7BFE">
          <w:rPr>
            <w:rStyle w:val="Hyperlink"/>
            <w:sz w:val="24"/>
            <w:szCs w:val="24"/>
          </w:rPr>
          <w:t>R33</w:t>
        </w:r>
      </w:hyperlink>
      <w:r w:rsidRPr="003E7BFE">
        <w:rPr>
          <w:lang w:val="en-GB" w:bidi="ar-EG"/>
        </w:rPr>
        <w:t>]</w:t>
      </w:r>
    </w:p>
    <w:p w14:paraId="01C53736" w14:textId="45974418" w:rsidR="004E0089" w:rsidRPr="003E7BFE" w:rsidRDefault="00AB55BB" w:rsidP="004E0089">
      <w:pPr>
        <w:keepNext/>
        <w:keepLines/>
        <w:rPr>
          <w:rFonts w:eastAsia="SimSun"/>
          <w:lang w:val="en-GB" w:bidi="ar-EG"/>
        </w:rPr>
      </w:pPr>
      <w:r w:rsidRPr="003E7BFE">
        <w:rPr>
          <w:rFonts w:eastAsia="SimSun"/>
          <w:rtl/>
          <w:lang w:bidi="ar-EG"/>
        </w:rPr>
        <w:t xml:space="preserve">متطلبات الأمن لخدمة </w:t>
      </w:r>
      <w:r w:rsidR="00BA689D" w:rsidRPr="003E7BFE">
        <w:rPr>
          <w:rFonts w:eastAsia="SimSun" w:hint="cs"/>
          <w:rtl/>
          <w:lang w:bidi="ar-EG"/>
        </w:rPr>
        <w:t>التراسل</w:t>
      </w:r>
      <w:r w:rsidR="00981CEC" w:rsidRPr="003E7BFE">
        <w:rPr>
          <w:rFonts w:eastAsia="SimSun" w:hint="cs"/>
          <w:rtl/>
          <w:lang w:bidi="ar-EG"/>
        </w:rPr>
        <w:t xml:space="preserve"> في شبكة الجيل الخامس</w:t>
      </w:r>
      <w:r w:rsidRPr="003E7BFE">
        <w:rPr>
          <w:rFonts w:eastAsia="SimSun"/>
          <w:rtl/>
          <w:lang w:bidi="ar-EG"/>
        </w:rPr>
        <w:t xml:space="preserve"> </w:t>
      </w:r>
      <w:r w:rsidR="00981CEC" w:rsidRPr="003E7BFE">
        <w:rPr>
          <w:rFonts w:eastAsia="SimSun"/>
          <w:lang w:bidi="ar-EG"/>
        </w:rPr>
        <w:t>(5G)</w:t>
      </w:r>
    </w:p>
    <w:p w14:paraId="05E3CCFD" w14:textId="77777777" w:rsidR="004E0089" w:rsidRPr="003E7BFE" w:rsidRDefault="004E0089" w:rsidP="004E0089">
      <w:pPr>
        <w:pStyle w:val="Headingb"/>
        <w:keepNext w:val="0"/>
        <w:rPr>
          <w:rtl/>
          <w:lang w:bidi="ar-EG"/>
        </w:rPr>
      </w:pPr>
      <w:r w:rsidRPr="003E7BFE">
        <w:rPr>
          <w:rFonts w:hint="cs"/>
          <w:rtl/>
          <w:lang w:bidi="ar-EG"/>
        </w:rPr>
        <w:t>ملخص</w:t>
      </w:r>
    </w:p>
    <w:p w14:paraId="0F3BCC80" w14:textId="7710BBE3" w:rsidR="004E0089" w:rsidRPr="003E7BFE" w:rsidRDefault="00981CEC" w:rsidP="004E0089">
      <w:pPr>
        <w:rPr>
          <w:rtl/>
          <w:lang w:bidi="ar-EG"/>
        </w:rPr>
      </w:pPr>
      <w:r w:rsidRPr="003E7BFE">
        <w:rPr>
          <w:rFonts w:hint="cs"/>
          <w:rtl/>
          <w:lang w:bidi="ar-EG"/>
        </w:rPr>
        <w:t>تحدد</w:t>
      </w:r>
      <w:r w:rsidR="00AB55BB" w:rsidRPr="003E7BFE">
        <w:rPr>
          <w:rtl/>
          <w:lang w:bidi="ar-EG"/>
        </w:rPr>
        <w:t xml:space="preserve"> هذه التوصية متطلبات الأمن لخدمة </w:t>
      </w:r>
      <w:r w:rsidR="00BA689D" w:rsidRPr="003E7BFE">
        <w:rPr>
          <w:rFonts w:eastAsia="SimSun" w:hint="cs"/>
          <w:rtl/>
          <w:lang w:bidi="ar-EG"/>
        </w:rPr>
        <w:t xml:space="preserve">التراسل </w:t>
      </w:r>
      <w:r w:rsidRPr="003E7BFE">
        <w:rPr>
          <w:rFonts w:eastAsia="SimSun" w:hint="cs"/>
          <w:rtl/>
          <w:lang w:bidi="ar-EG"/>
        </w:rPr>
        <w:t>في شبكة الجيل الخامس</w:t>
      </w:r>
      <w:r w:rsidRPr="003E7BFE">
        <w:rPr>
          <w:rFonts w:eastAsia="SimSun"/>
          <w:rtl/>
          <w:lang w:bidi="ar-EG"/>
        </w:rPr>
        <w:t xml:space="preserve"> </w:t>
      </w:r>
      <w:r w:rsidRPr="003E7BFE">
        <w:rPr>
          <w:rFonts w:eastAsia="SimSun"/>
          <w:lang w:bidi="ar-EG"/>
        </w:rPr>
        <w:t>(5G)</w:t>
      </w:r>
      <w:r w:rsidR="00AB55BB" w:rsidRPr="003E7BFE">
        <w:rPr>
          <w:rtl/>
          <w:lang w:bidi="ar-EG"/>
        </w:rPr>
        <w:t xml:space="preserve">، بما في ذلك متطلبات </w:t>
      </w:r>
      <w:r w:rsidRPr="003E7BFE">
        <w:rPr>
          <w:rFonts w:hint="cs"/>
          <w:rtl/>
          <w:lang w:bidi="ar-SY"/>
        </w:rPr>
        <w:t>ال</w:t>
      </w:r>
      <w:r w:rsidR="00AB55BB" w:rsidRPr="003E7BFE">
        <w:rPr>
          <w:rtl/>
          <w:lang w:bidi="ar-EG"/>
        </w:rPr>
        <w:t xml:space="preserve">أمن </w:t>
      </w:r>
      <w:r w:rsidRPr="003E7BFE">
        <w:rPr>
          <w:rFonts w:hint="cs"/>
          <w:rtl/>
          <w:lang w:bidi="ar-EG"/>
        </w:rPr>
        <w:t>لا</w:t>
      </w:r>
      <w:r w:rsidR="00AB55BB" w:rsidRPr="003E7BFE">
        <w:rPr>
          <w:rtl/>
          <w:lang w:bidi="ar-EG"/>
        </w:rPr>
        <w:t>ستخدام</w:t>
      </w:r>
      <w:r w:rsidRPr="003E7BFE">
        <w:rPr>
          <w:rFonts w:hint="cs"/>
          <w:rtl/>
          <w:lang w:bidi="ar-EG"/>
        </w:rPr>
        <w:t xml:space="preserve"> </w:t>
      </w:r>
      <w:r w:rsidRPr="003E7BFE">
        <w:rPr>
          <w:rtl/>
          <w:lang w:bidi="ar-EG"/>
        </w:rPr>
        <w:t xml:space="preserve">خدمة </w:t>
      </w:r>
      <w:r w:rsidR="00BA689D" w:rsidRPr="003E7BFE">
        <w:rPr>
          <w:rFonts w:eastAsia="SimSun" w:hint="cs"/>
          <w:rtl/>
          <w:lang w:bidi="ar-EG"/>
        </w:rPr>
        <w:t xml:space="preserve">التراسل </w:t>
      </w:r>
      <w:r w:rsidRPr="003E7BFE">
        <w:rPr>
          <w:rFonts w:eastAsia="SimSun" w:hint="cs"/>
          <w:rtl/>
          <w:lang w:bidi="ar-EG"/>
        </w:rPr>
        <w:t xml:space="preserve">في الشبكة </w:t>
      </w:r>
      <w:r w:rsidRPr="003E7BFE">
        <w:rPr>
          <w:rFonts w:eastAsia="SimSun"/>
          <w:lang w:bidi="ar-EG"/>
        </w:rPr>
        <w:t>(5G)</w:t>
      </w:r>
      <w:r w:rsidRPr="003E7BFE">
        <w:rPr>
          <w:rtl/>
          <w:lang w:bidi="ar-EG"/>
        </w:rPr>
        <w:t xml:space="preserve"> </w:t>
      </w:r>
      <w:r w:rsidRPr="003E7BFE">
        <w:rPr>
          <w:rFonts w:hint="cs"/>
          <w:rtl/>
          <w:lang w:bidi="ar-EG"/>
        </w:rPr>
        <w:t>وإدارتها ومراقبتها.</w:t>
      </w:r>
    </w:p>
    <w:p w14:paraId="4B9E0D9F" w14:textId="77777777" w:rsidR="00F92501" w:rsidRPr="003E7BFE" w:rsidRDefault="00F92501" w:rsidP="00F92501">
      <w:pPr>
        <w:rPr>
          <w:rtl/>
          <w:lang w:bidi="ar-EG"/>
        </w:rPr>
      </w:pPr>
      <w:r w:rsidRPr="003E7BFE">
        <w:rPr>
          <w:rtl/>
          <w:lang w:bidi="ar-EG"/>
        </w:rPr>
        <w:br w:type="page"/>
      </w:r>
    </w:p>
    <w:p w14:paraId="097D694D" w14:textId="77777777" w:rsidR="00F92501" w:rsidRPr="003E7BFE" w:rsidRDefault="00F92501" w:rsidP="00F92501">
      <w:pPr>
        <w:pStyle w:val="Annextitle"/>
        <w:rPr>
          <w:rtl/>
          <w:lang w:bidi="ar-EG"/>
        </w:rPr>
      </w:pPr>
      <w:r w:rsidRPr="003E7BFE">
        <w:rPr>
          <w:rFonts w:hint="cs"/>
          <w:rtl/>
        </w:rPr>
        <w:lastRenderedPageBreak/>
        <w:t xml:space="preserve">الملحق </w:t>
      </w:r>
      <w:r w:rsidRPr="003E7BFE">
        <w:rPr>
          <w:lang w:val="en-GB" w:bidi="ar-EG"/>
        </w:rPr>
        <w:t>2</w:t>
      </w:r>
    </w:p>
    <w:p w14:paraId="2B3D6EF7" w14:textId="2F0891C4" w:rsidR="00F92501" w:rsidRPr="003E7BFE" w:rsidRDefault="00F92501" w:rsidP="00363CC6">
      <w:pPr>
        <w:pStyle w:val="Annextitle"/>
        <w:rPr>
          <w:rtl/>
        </w:rPr>
      </w:pPr>
      <w:r w:rsidRPr="003E7BFE">
        <w:rPr>
          <w:rtl/>
        </w:rPr>
        <w:t xml:space="preserve">الموضوع: رد الدول الأعضاء على الرسالة المعممة </w:t>
      </w:r>
      <w:r w:rsidR="00363CC6" w:rsidRPr="003E7BFE">
        <w:rPr>
          <w:rFonts w:hint="cs"/>
          <w:rtl/>
        </w:rPr>
        <w:t>79</w:t>
      </w:r>
      <w:r w:rsidRPr="003E7BFE">
        <w:rPr>
          <w:rtl/>
        </w:rPr>
        <w:t xml:space="preserve"> لمكتب تقييس الاتصالات:</w:t>
      </w:r>
      <w:r w:rsidRPr="003E7BFE">
        <w:rPr>
          <w:rtl/>
        </w:rPr>
        <w:br/>
        <w:t xml:space="preserve">مشاورة بشأن </w:t>
      </w:r>
      <w:r w:rsidRPr="003E7BFE">
        <w:rPr>
          <w:rFonts w:hint="cs"/>
          <w:rtl/>
        </w:rPr>
        <w:t xml:space="preserve">مشاريع </w:t>
      </w:r>
      <w:r w:rsidR="003D2DF3" w:rsidRPr="003E7BFE">
        <w:rPr>
          <w:rFonts w:hint="cs"/>
          <w:rtl/>
        </w:rPr>
        <w:t>التوصيات الجديدة المحددة</w:t>
      </w:r>
      <w:r w:rsidRPr="003E7BFE">
        <w:rPr>
          <w:rFonts w:hint="cs"/>
          <w:rtl/>
        </w:rPr>
        <w:t xml:space="preserve"> </w:t>
      </w:r>
      <w:r w:rsidR="004E0089" w:rsidRPr="003E7BFE">
        <w:t>ITU T X.1333 Cor.1</w:t>
      </w:r>
      <w:r w:rsidR="00363CC6" w:rsidRPr="003E7BFE">
        <w:rPr>
          <w:rtl/>
        </w:rPr>
        <w:br/>
      </w:r>
      <w:r w:rsidR="004E0089" w:rsidRPr="003E7BFE">
        <w:rPr>
          <w:rFonts w:hint="cs"/>
          <w:rtl/>
        </w:rPr>
        <w:t>و</w:t>
      </w:r>
      <w:r w:rsidR="00363CC6" w:rsidRPr="003E7BFE">
        <w:t>X</w:t>
      </w:r>
      <w:r w:rsidR="004E0089" w:rsidRPr="003E7BFE">
        <w:t> 1353 (</w:t>
      </w:r>
      <w:proofErr w:type="spellStart"/>
      <w:r w:rsidR="004E0089" w:rsidRPr="003E7BFE">
        <w:t>X.ztd</w:t>
      </w:r>
      <w:r w:rsidR="00363CC6" w:rsidRPr="003E7BFE">
        <w:t>-</w:t>
      </w:r>
      <w:r w:rsidR="004E0089" w:rsidRPr="003E7BFE">
        <w:t>iot</w:t>
      </w:r>
      <w:proofErr w:type="spellEnd"/>
      <w:r w:rsidR="004E0089" w:rsidRPr="003E7BFE">
        <w:t>)</w:t>
      </w:r>
      <w:r w:rsidR="00320C11" w:rsidRPr="003E7BFE">
        <w:rPr>
          <w:rFonts w:hint="cs"/>
          <w:rtl/>
        </w:rPr>
        <w:t xml:space="preserve"> </w:t>
      </w:r>
      <w:r w:rsidR="004E0089" w:rsidRPr="003E7BFE">
        <w:rPr>
          <w:rFonts w:hint="cs"/>
          <w:rtl/>
        </w:rPr>
        <w:t>و</w:t>
      </w:r>
      <w:r w:rsidR="004E0089" w:rsidRPr="003E7BFE">
        <w:t>X.1471 (</w:t>
      </w:r>
      <w:proofErr w:type="gramStart"/>
      <w:r w:rsidR="004E0089" w:rsidRPr="003E7BFE">
        <w:t>X.websec</w:t>
      </w:r>
      <w:proofErr w:type="gramEnd"/>
      <w:r w:rsidR="004E0089" w:rsidRPr="003E7BFE">
        <w:t>-7)</w:t>
      </w:r>
      <w:r w:rsidR="004E0089" w:rsidRPr="003E7BFE">
        <w:rPr>
          <w:rFonts w:hint="cs"/>
          <w:rtl/>
        </w:rPr>
        <w:t xml:space="preserve"> و</w:t>
      </w:r>
      <w:r w:rsidR="004E0089" w:rsidRPr="003E7BFE">
        <w:t>X.1645 (</w:t>
      </w:r>
      <w:proofErr w:type="spellStart"/>
      <w:r w:rsidR="004E0089" w:rsidRPr="003E7BFE">
        <w:t>X.nssa</w:t>
      </w:r>
      <w:proofErr w:type="spellEnd"/>
      <w:r w:rsidR="004E0089" w:rsidRPr="003E7BFE">
        <w:t>-cc)</w:t>
      </w:r>
      <w:r w:rsidR="00363CC6" w:rsidRPr="003E7BFE">
        <w:rPr>
          <w:rtl/>
        </w:rPr>
        <w:br/>
      </w:r>
      <w:r w:rsidR="004E0089" w:rsidRPr="003E7BFE">
        <w:rPr>
          <w:rFonts w:hint="cs"/>
          <w:rtl/>
        </w:rPr>
        <w:t>و</w:t>
      </w:r>
      <w:r w:rsidR="004E0089" w:rsidRPr="003E7BFE">
        <w:t>X.1771 (</w:t>
      </w:r>
      <w:proofErr w:type="spellStart"/>
      <w:r w:rsidR="004E0089" w:rsidRPr="003E7BFE">
        <w:t>X.rdda</w:t>
      </w:r>
      <w:proofErr w:type="spellEnd"/>
      <w:r w:rsidR="004E0089" w:rsidRPr="003E7BFE">
        <w:t>)</w:t>
      </w:r>
      <w:r w:rsidR="00363CC6" w:rsidRPr="003E7BFE">
        <w:rPr>
          <w:rFonts w:hint="cs"/>
          <w:rtl/>
        </w:rPr>
        <w:t xml:space="preserve"> و</w:t>
      </w:r>
      <w:r w:rsidR="004E0089" w:rsidRPr="003E7BFE">
        <w:rPr>
          <w:rFonts w:hint="cs"/>
          <w:rtl/>
        </w:rPr>
        <w:t>(</w:t>
      </w:r>
      <w:r w:rsidR="004E0089" w:rsidRPr="003E7BFE">
        <w:t>X.1817 (X.5Gsec-message</w:t>
      </w:r>
    </w:p>
    <w:tbl>
      <w:tblPr>
        <w:bidiVisual/>
        <w:tblW w:w="5000" w:type="pct"/>
        <w:jc w:val="center"/>
        <w:tblLayout w:type="fixed"/>
        <w:tblLook w:val="04A0" w:firstRow="1" w:lastRow="0" w:firstColumn="1" w:lastColumn="0" w:noHBand="0" w:noVBand="1"/>
      </w:tblPr>
      <w:tblGrid>
        <w:gridCol w:w="1655"/>
        <w:gridCol w:w="3438"/>
        <w:gridCol w:w="1656"/>
        <w:gridCol w:w="2890"/>
      </w:tblGrid>
      <w:tr w:rsidR="00F92501" w:rsidRPr="003E7BFE" w14:paraId="73148BFF" w14:textId="77777777" w:rsidTr="00513806">
        <w:trPr>
          <w:jc w:val="center"/>
        </w:trPr>
        <w:tc>
          <w:tcPr>
            <w:tcW w:w="1655" w:type="dxa"/>
            <w:hideMark/>
          </w:tcPr>
          <w:p w14:paraId="6ED6B1D9" w14:textId="77777777" w:rsidR="00F92501" w:rsidRPr="003E7BFE" w:rsidRDefault="00F92501" w:rsidP="00513806">
            <w:pPr>
              <w:spacing w:before="60" w:after="60" w:line="320" w:lineRule="exact"/>
              <w:jc w:val="left"/>
              <w:rPr>
                <w:rFonts w:asciiTheme="minorHAnsi" w:hAnsiTheme="minorHAnsi" w:cs="Times New Roman"/>
                <w:szCs w:val="20"/>
                <w:rtl/>
                <w:lang w:val="ru-RU"/>
              </w:rPr>
            </w:pPr>
            <w:r w:rsidRPr="003E7BFE">
              <w:rPr>
                <w:b/>
                <w:bCs/>
                <w:rtl/>
              </w:rPr>
              <w:t>إلى:</w:t>
            </w:r>
          </w:p>
        </w:tc>
        <w:tc>
          <w:tcPr>
            <w:tcW w:w="3438" w:type="dxa"/>
            <w:tcBorders>
              <w:top w:val="nil"/>
              <w:left w:val="nil"/>
              <w:bottom w:val="nil"/>
              <w:right w:val="single" w:sz="4" w:space="0" w:color="auto"/>
            </w:tcBorders>
            <w:hideMark/>
          </w:tcPr>
          <w:p w14:paraId="3D71D3E8" w14:textId="77777777" w:rsidR="00F92501" w:rsidRPr="003E7BFE" w:rsidRDefault="00F92501" w:rsidP="00513806">
            <w:pPr>
              <w:spacing w:before="60" w:after="60" w:line="320" w:lineRule="exact"/>
              <w:jc w:val="left"/>
              <w:rPr>
                <w:lang w:val="ru-RU"/>
              </w:rPr>
            </w:pPr>
            <w:r w:rsidRPr="003E7BFE">
              <w:rPr>
                <w:b/>
                <w:rtl/>
                <w:lang w:val="ru-RU" w:bidi="ar-SY"/>
              </w:rPr>
              <w:t>مدير مكتب تقييس الاتصالات</w:t>
            </w:r>
            <w:r w:rsidRPr="003E7BFE">
              <w:rPr>
                <w:b/>
                <w:rtl/>
                <w:lang w:val="ru-RU" w:bidi="ar-EG"/>
              </w:rPr>
              <w:br/>
            </w:r>
            <w:r w:rsidRPr="003E7BFE">
              <w:rPr>
                <w:b/>
                <w:rtl/>
                <w:lang w:val="ru-RU" w:bidi="ar-SY"/>
              </w:rPr>
              <w:t>الاتحاد الدولي للاتصالات</w:t>
            </w:r>
            <w:r w:rsidRPr="003E7BFE">
              <w:rPr>
                <w:b/>
                <w:rtl/>
              </w:rPr>
              <w:br/>
            </w:r>
            <w:r w:rsidRPr="003E7BFE">
              <w:rPr>
                <w:lang w:val="fr-CH"/>
              </w:rPr>
              <w:t>Place des Nations</w:t>
            </w:r>
            <w:r w:rsidRPr="003E7BFE">
              <w:rPr>
                <w:rtl/>
                <w:lang w:val="ru-RU"/>
              </w:rPr>
              <w:br/>
            </w:r>
            <w:r w:rsidRPr="003E7BFE">
              <w:t>CH 1211 Geneva 20, Switzerland</w:t>
            </w:r>
          </w:p>
        </w:tc>
        <w:tc>
          <w:tcPr>
            <w:tcW w:w="1656" w:type="dxa"/>
            <w:tcBorders>
              <w:top w:val="nil"/>
              <w:left w:val="single" w:sz="4" w:space="0" w:color="auto"/>
              <w:bottom w:val="nil"/>
              <w:right w:val="nil"/>
            </w:tcBorders>
            <w:hideMark/>
          </w:tcPr>
          <w:p w14:paraId="52DB51B5" w14:textId="77777777" w:rsidR="00F92501" w:rsidRPr="003E7BFE" w:rsidRDefault="00F92501" w:rsidP="00513806">
            <w:pPr>
              <w:spacing w:before="60" w:after="60" w:line="320" w:lineRule="exact"/>
              <w:jc w:val="left"/>
              <w:rPr>
                <w:rtl/>
                <w:lang w:val="ru-RU"/>
              </w:rPr>
            </w:pPr>
            <w:r w:rsidRPr="003E7BFE">
              <w:rPr>
                <w:b/>
                <w:bCs/>
                <w:rtl/>
                <w:lang w:bidi="ar-SY"/>
              </w:rPr>
              <w:t>من:</w:t>
            </w:r>
          </w:p>
        </w:tc>
        <w:tc>
          <w:tcPr>
            <w:tcW w:w="2890" w:type="dxa"/>
            <w:hideMark/>
          </w:tcPr>
          <w:p w14:paraId="42DA7235" w14:textId="77777777" w:rsidR="00F92501" w:rsidRPr="00633B28" w:rsidRDefault="00F92501" w:rsidP="00513806">
            <w:pPr>
              <w:spacing w:before="60" w:after="60" w:line="320" w:lineRule="exact"/>
              <w:jc w:val="left"/>
              <w:rPr>
                <w:highlight w:val="green"/>
                <w:lang w:val="ru-RU"/>
              </w:rPr>
            </w:pPr>
            <w:r w:rsidRPr="00633B28">
              <w:rPr>
                <w:highlight w:val="green"/>
                <w:rtl/>
                <w:lang w:bidi="ar-SY"/>
              </w:rPr>
              <w:t>[الاسم]</w:t>
            </w:r>
          </w:p>
          <w:p w14:paraId="515C32D8" w14:textId="61273108" w:rsidR="00F92501" w:rsidRPr="00633B28" w:rsidRDefault="00F92501" w:rsidP="00513806">
            <w:pPr>
              <w:spacing w:before="60" w:after="60" w:line="320" w:lineRule="exact"/>
              <w:jc w:val="left"/>
              <w:rPr>
                <w:spacing w:val="-4"/>
                <w:highlight w:val="green"/>
                <w:lang w:val="ru-RU"/>
              </w:rPr>
            </w:pPr>
            <w:r w:rsidRPr="00633B28">
              <w:rPr>
                <w:spacing w:val="-4"/>
                <w:highlight w:val="green"/>
                <w:rtl/>
                <w:lang w:bidi="ar-SY"/>
              </w:rPr>
              <w:t>[</w:t>
            </w:r>
            <w:r w:rsidRPr="00633B28">
              <w:rPr>
                <w:rFonts w:hint="cs"/>
                <w:spacing w:val="-4"/>
                <w:highlight w:val="green"/>
                <w:rtl/>
                <w:lang w:bidi="ar-SY"/>
              </w:rPr>
              <w:t>الدور</w:t>
            </w:r>
            <w:r w:rsidRPr="00633B28">
              <w:rPr>
                <w:spacing w:val="-4"/>
                <w:highlight w:val="green"/>
                <w:rtl/>
                <w:lang w:bidi="ar-SY"/>
              </w:rPr>
              <w:t>/</w:t>
            </w:r>
            <w:r w:rsidRPr="00633B28">
              <w:rPr>
                <w:rFonts w:hint="cs"/>
                <w:spacing w:val="-4"/>
                <w:highlight w:val="green"/>
                <w:rtl/>
                <w:lang w:bidi="ar-SY"/>
              </w:rPr>
              <w:t>المنصب</w:t>
            </w:r>
            <w:r w:rsidRPr="00633B28">
              <w:rPr>
                <w:spacing w:val="-4"/>
                <w:highlight w:val="green"/>
                <w:rtl/>
                <w:lang w:bidi="ar-SY"/>
              </w:rPr>
              <w:t xml:space="preserve"> الرسمي]</w:t>
            </w:r>
          </w:p>
          <w:p w14:paraId="59176F45" w14:textId="77777777" w:rsidR="00F92501" w:rsidRPr="003E7BFE" w:rsidRDefault="00F92501" w:rsidP="00513806">
            <w:pPr>
              <w:spacing w:before="60" w:after="60" w:line="320" w:lineRule="exact"/>
              <w:jc w:val="left"/>
              <w:rPr>
                <w:lang w:val="ru-RU"/>
              </w:rPr>
            </w:pPr>
            <w:r w:rsidRPr="00633B28">
              <w:rPr>
                <w:highlight w:val="green"/>
                <w:rtl/>
                <w:lang w:bidi="ar-SY"/>
              </w:rPr>
              <w:t>[العنوان]</w:t>
            </w:r>
          </w:p>
        </w:tc>
      </w:tr>
      <w:tr w:rsidR="00F92501" w:rsidRPr="003E7BFE" w14:paraId="16A62ECA" w14:textId="77777777" w:rsidTr="00513806">
        <w:trPr>
          <w:jc w:val="center"/>
        </w:trPr>
        <w:tc>
          <w:tcPr>
            <w:tcW w:w="1655" w:type="dxa"/>
            <w:hideMark/>
          </w:tcPr>
          <w:p w14:paraId="764B9EFC" w14:textId="77777777" w:rsidR="00F92501" w:rsidRPr="003E7BFE" w:rsidRDefault="00F92501" w:rsidP="00513806">
            <w:pPr>
              <w:spacing w:before="60" w:after="60" w:line="320" w:lineRule="exact"/>
              <w:jc w:val="left"/>
              <w:rPr>
                <w:lang w:val="ru-RU"/>
              </w:rPr>
            </w:pPr>
            <w:r w:rsidRPr="003E7BFE">
              <w:rPr>
                <w:b/>
                <w:bCs/>
                <w:rtl/>
              </w:rPr>
              <w:t>الفاكس:</w:t>
            </w:r>
          </w:p>
          <w:p w14:paraId="4E1F125F" w14:textId="77777777" w:rsidR="00F92501" w:rsidRPr="003E7BFE" w:rsidRDefault="00F92501" w:rsidP="00513806">
            <w:pPr>
              <w:spacing w:before="60" w:after="60" w:line="320" w:lineRule="exact"/>
              <w:jc w:val="left"/>
              <w:rPr>
                <w:lang w:val="ru-RU"/>
              </w:rPr>
            </w:pPr>
            <w:r w:rsidRPr="003E7BFE">
              <w:rPr>
                <w:b/>
                <w:bCs/>
                <w:rtl/>
              </w:rPr>
              <w:t>البريد الإلكتروني:</w:t>
            </w:r>
          </w:p>
        </w:tc>
        <w:tc>
          <w:tcPr>
            <w:tcW w:w="3438" w:type="dxa"/>
            <w:tcBorders>
              <w:top w:val="nil"/>
              <w:left w:val="nil"/>
              <w:bottom w:val="nil"/>
              <w:right w:val="single" w:sz="4" w:space="0" w:color="auto"/>
            </w:tcBorders>
            <w:hideMark/>
          </w:tcPr>
          <w:p w14:paraId="1910A4D9" w14:textId="77777777" w:rsidR="00F92501" w:rsidRPr="003E7BFE" w:rsidRDefault="00F92501" w:rsidP="00513806">
            <w:pPr>
              <w:spacing w:before="60" w:after="60" w:line="320" w:lineRule="exact"/>
              <w:jc w:val="left"/>
              <w:rPr>
                <w:lang w:val="ru-RU"/>
              </w:rPr>
            </w:pPr>
            <w:r w:rsidRPr="003E7BFE">
              <w:rPr>
                <w:lang w:val="ru-RU"/>
              </w:rPr>
              <w:t>+41</w:t>
            </w:r>
            <w:r w:rsidRPr="003E7BFE">
              <w:t> </w:t>
            </w:r>
            <w:r w:rsidRPr="003E7BFE">
              <w:rPr>
                <w:lang w:val="ru-RU"/>
              </w:rPr>
              <w:t>22</w:t>
            </w:r>
            <w:r w:rsidRPr="003E7BFE">
              <w:t> </w:t>
            </w:r>
            <w:r w:rsidRPr="003E7BFE">
              <w:rPr>
                <w:lang w:val="ru-RU"/>
              </w:rPr>
              <w:t>730</w:t>
            </w:r>
            <w:r w:rsidRPr="003E7BFE">
              <w:t> </w:t>
            </w:r>
            <w:r w:rsidRPr="003E7BFE">
              <w:rPr>
                <w:lang w:val="ru-RU"/>
              </w:rPr>
              <w:t>5853</w:t>
            </w:r>
          </w:p>
          <w:p w14:paraId="2E90E69C" w14:textId="77777777" w:rsidR="00F92501" w:rsidRPr="003E7BFE" w:rsidRDefault="006B5FF4" w:rsidP="00513806">
            <w:pPr>
              <w:spacing w:before="60" w:after="60" w:line="320" w:lineRule="exact"/>
              <w:jc w:val="left"/>
              <w:rPr>
                <w:lang w:val="ru-RU"/>
              </w:rPr>
            </w:pPr>
            <w:hyperlink r:id="rId19" w:history="1">
              <w:r w:rsidR="00F92501" w:rsidRPr="003E7BFE">
                <w:rPr>
                  <w:rStyle w:val="Hyperlink"/>
                  <w:lang w:val="ru-RU"/>
                </w:rPr>
                <w:t>tsbdir@itu.int</w:t>
              </w:r>
            </w:hyperlink>
          </w:p>
        </w:tc>
        <w:tc>
          <w:tcPr>
            <w:tcW w:w="1656" w:type="dxa"/>
            <w:tcBorders>
              <w:top w:val="nil"/>
              <w:left w:val="single" w:sz="4" w:space="0" w:color="auto"/>
              <w:bottom w:val="nil"/>
              <w:right w:val="nil"/>
            </w:tcBorders>
            <w:hideMark/>
          </w:tcPr>
          <w:p w14:paraId="07EBB6FB" w14:textId="77777777" w:rsidR="00F92501" w:rsidRPr="003E7BFE" w:rsidRDefault="00F92501" w:rsidP="00513806">
            <w:pPr>
              <w:spacing w:before="60" w:after="60" w:line="320" w:lineRule="exact"/>
              <w:jc w:val="left"/>
              <w:rPr>
                <w:lang w:val="ru-RU"/>
              </w:rPr>
            </w:pPr>
            <w:r w:rsidRPr="003E7BFE">
              <w:rPr>
                <w:b/>
                <w:bCs/>
                <w:rtl/>
              </w:rPr>
              <w:t>الفاكس:</w:t>
            </w:r>
          </w:p>
          <w:p w14:paraId="78D77985" w14:textId="77777777" w:rsidR="00F92501" w:rsidRPr="003E7BFE" w:rsidRDefault="00F92501" w:rsidP="00513806">
            <w:pPr>
              <w:spacing w:before="60" w:after="60" w:line="320" w:lineRule="exact"/>
              <w:jc w:val="left"/>
              <w:rPr>
                <w:lang w:val="ru-RU"/>
              </w:rPr>
            </w:pPr>
            <w:r w:rsidRPr="003E7BFE">
              <w:rPr>
                <w:b/>
                <w:bCs/>
                <w:rtl/>
              </w:rPr>
              <w:t>البريد الإلكتروني:</w:t>
            </w:r>
          </w:p>
        </w:tc>
        <w:tc>
          <w:tcPr>
            <w:tcW w:w="2890" w:type="dxa"/>
          </w:tcPr>
          <w:p w14:paraId="7D5DE850" w14:textId="77777777" w:rsidR="00F92501" w:rsidRPr="003E7BFE" w:rsidRDefault="00F92501" w:rsidP="00513806">
            <w:pPr>
              <w:spacing w:before="60" w:after="60" w:line="320" w:lineRule="exact"/>
              <w:jc w:val="left"/>
              <w:rPr>
                <w:lang w:val="ru-RU"/>
              </w:rPr>
            </w:pPr>
          </w:p>
        </w:tc>
      </w:tr>
      <w:tr w:rsidR="00F92501" w:rsidRPr="003E7BFE" w14:paraId="79525B90" w14:textId="77777777" w:rsidTr="00513806">
        <w:trPr>
          <w:jc w:val="center"/>
        </w:trPr>
        <w:tc>
          <w:tcPr>
            <w:tcW w:w="1655" w:type="dxa"/>
          </w:tcPr>
          <w:p w14:paraId="005DBA40" w14:textId="77777777" w:rsidR="00F92501" w:rsidRPr="003E7BFE" w:rsidRDefault="00F92501" w:rsidP="00513806">
            <w:pPr>
              <w:spacing w:before="60" w:after="60" w:line="320" w:lineRule="exact"/>
              <w:jc w:val="left"/>
              <w:rPr>
                <w:lang w:val="ru-RU"/>
              </w:rPr>
            </w:pPr>
          </w:p>
        </w:tc>
        <w:tc>
          <w:tcPr>
            <w:tcW w:w="3438" w:type="dxa"/>
            <w:tcBorders>
              <w:top w:val="nil"/>
              <w:left w:val="nil"/>
              <w:bottom w:val="nil"/>
              <w:right w:val="single" w:sz="4" w:space="0" w:color="auto"/>
            </w:tcBorders>
          </w:tcPr>
          <w:p w14:paraId="26BEEBF0" w14:textId="77777777" w:rsidR="00F92501" w:rsidRPr="003E7BFE" w:rsidRDefault="00F92501" w:rsidP="00513806">
            <w:pPr>
              <w:spacing w:before="60" w:after="60" w:line="320" w:lineRule="exact"/>
              <w:rPr>
                <w:lang w:val="ru-RU"/>
              </w:rPr>
            </w:pPr>
          </w:p>
        </w:tc>
        <w:tc>
          <w:tcPr>
            <w:tcW w:w="1656" w:type="dxa"/>
            <w:tcBorders>
              <w:top w:val="nil"/>
              <w:left w:val="single" w:sz="4" w:space="0" w:color="auto"/>
              <w:bottom w:val="nil"/>
              <w:right w:val="nil"/>
            </w:tcBorders>
            <w:hideMark/>
          </w:tcPr>
          <w:p w14:paraId="056E22FF" w14:textId="77777777" w:rsidR="00F92501" w:rsidRPr="003E7BFE" w:rsidRDefault="00F92501" w:rsidP="00513806">
            <w:pPr>
              <w:spacing w:before="60" w:after="60" w:line="320" w:lineRule="exact"/>
              <w:jc w:val="left"/>
              <w:rPr>
                <w:lang w:val="ru-RU"/>
              </w:rPr>
            </w:pPr>
            <w:r w:rsidRPr="003E7BFE">
              <w:rPr>
                <w:b/>
                <w:bCs/>
                <w:rtl/>
                <w:lang w:bidi="ar-EG"/>
              </w:rPr>
              <w:t>التاريخ:</w:t>
            </w:r>
          </w:p>
        </w:tc>
        <w:tc>
          <w:tcPr>
            <w:tcW w:w="2890" w:type="dxa"/>
            <w:hideMark/>
          </w:tcPr>
          <w:p w14:paraId="6D41331A" w14:textId="77777777" w:rsidR="00F92501" w:rsidRPr="003E7BFE" w:rsidRDefault="00F92501" w:rsidP="00513806">
            <w:pPr>
              <w:spacing w:before="60" w:after="60" w:line="320" w:lineRule="exact"/>
              <w:jc w:val="left"/>
              <w:rPr>
                <w:rtl/>
                <w:lang w:val="ru-RU" w:bidi="ar-EG"/>
              </w:rPr>
            </w:pPr>
            <w:r w:rsidRPr="00633B28">
              <w:rPr>
                <w:highlight w:val="green"/>
                <w:rtl/>
                <w:lang w:bidi="ar-EG"/>
              </w:rPr>
              <w:t>[المكان]</w:t>
            </w:r>
            <w:r w:rsidRPr="00633B28">
              <w:rPr>
                <w:highlight w:val="green"/>
                <w:rtl/>
                <w:lang w:val="ru-RU"/>
              </w:rPr>
              <w:t xml:space="preserve">، </w:t>
            </w:r>
            <w:r w:rsidRPr="00633B28">
              <w:rPr>
                <w:highlight w:val="green"/>
                <w:rtl/>
                <w:lang w:bidi="ar-EG"/>
              </w:rPr>
              <w:t>[التاريخ]</w:t>
            </w:r>
          </w:p>
        </w:tc>
      </w:tr>
    </w:tbl>
    <w:p w14:paraId="678F8B89" w14:textId="77777777" w:rsidR="00F92501" w:rsidRPr="003E7BFE" w:rsidRDefault="00F92501" w:rsidP="00F92501">
      <w:pPr>
        <w:spacing w:before="600"/>
        <w:rPr>
          <w:rtl/>
        </w:rPr>
      </w:pPr>
      <w:r w:rsidRPr="003E7BFE">
        <w:rPr>
          <w:rtl/>
          <w:lang w:bidi="ar-SY"/>
        </w:rPr>
        <w:t>حضرات السادة والسيدات،</w:t>
      </w:r>
    </w:p>
    <w:p w14:paraId="08E8FA16" w14:textId="77777777" w:rsidR="00F92501" w:rsidRPr="003E7BFE" w:rsidRDefault="00F92501" w:rsidP="00F92501">
      <w:pPr>
        <w:rPr>
          <w:rtl/>
          <w:lang w:bidi="ar-EG"/>
        </w:rPr>
      </w:pPr>
      <w:r w:rsidRPr="003E7BFE">
        <w:rPr>
          <w:rtl/>
        </w:rPr>
        <w:t>تحية طيبة وبعد،</w:t>
      </w:r>
    </w:p>
    <w:p w14:paraId="6CCEE65F" w14:textId="4934FC2A" w:rsidR="00F92501" w:rsidRPr="003E7BFE" w:rsidRDefault="00F92501" w:rsidP="0032021A">
      <w:pPr>
        <w:spacing w:after="240"/>
        <w:rPr>
          <w:spacing w:val="-2"/>
          <w:rtl/>
        </w:rPr>
      </w:pPr>
      <w:r w:rsidRPr="003E7BFE">
        <w:rPr>
          <w:spacing w:val="-2"/>
          <w:rtl/>
        </w:rPr>
        <w:t xml:space="preserve">فيما يخص مشاورة الدول الأعضاء بشأن </w:t>
      </w:r>
      <w:r w:rsidRPr="003E7BFE">
        <w:rPr>
          <w:rFonts w:hint="cs"/>
          <w:spacing w:val="-2"/>
          <w:rtl/>
        </w:rPr>
        <w:t xml:space="preserve">مشاريع </w:t>
      </w:r>
      <w:r w:rsidRPr="003E7BFE">
        <w:rPr>
          <w:spacing w:val="-2"/>
          <w:rtl/>
        </w:rPr>
        <w:t>النص</w:t>
      </w:r>
      <w:r w:rsidRPr="003E7BFE">
        <w:rPr>
          <w:rFonts w:hint="cs"/>
          <w:spacing w:val="-2"/>
          <w:rtl/>
        </w:rPr>
        <w:t>وص</w:t>
      </w:r>
      <w:r w:rsidRPr="003E7BFE">
        <w:rPr>
          <w:spacing w:val="-2"/>
          <w:rtl/>
        </w:rPr>
        <w:t xml:space="preserve"> المحدد</w:t>
      </w:r>
      <w:r w:rsidRPr="003E7BFE">
        <w:rPr>
          <w:rFonts w:hint="cs"/>
          <w:spacing w:val="-2"/>
          <w:rtl/>
        </w:rPr>
        <w:t>ة</w:t>
      </w:r>
      <w:r w:rsidRPr="003E7BFE">
        <w:rPr>
          <w:spacing w:val="-2"/>
          <w:rtl/>
        </w:rPr>
        <w:t xml:space="preserve"> </w:t>
      </w:r>
      <w:r w:rsidRPr="003E7BFE">
        <w:rPr>
          <w:rFonts w:hint="cs"/>
          <w:spacing w:val="-2"/>
          <w:rtl/>
        </w:rPr>
        <w:t xml:space="preserve">المذكورة </w:t>
      </w:r>
      <w:r w:rsidRPr="003E7BFE">
        <w:rPr>
          <w:spacing w:val="-2"/>
          <w:rtl/>
        </w:rPr>
        <w:t xml:space="preserve">في الرسالة المعممة </w:t>
      </w:r>
      <w:r w:rsidR="004E0089" w:rsidRPr="003E7BFE">
        <w:rPr>
          <w:spacing w:val="-2"/>
          <w:lang w:bidi="ar-EG"/>
        </w:rPr>
        <w:t>79</w:t>
      </w:r>
      <w:r w:rsidRPr="003E7BFE">
        <w:rPr>
          <w:rFonts w:hint="cs"/>
          <w:spacing w:val="-2"/>
          <w:rtl/>
        </w:rPr>
        <w:t xml:space="preserve"> </w:t>
      </w:r>
      <w:r w:rsidRPr="003E7BFE">
        <w:rPr>
          <w:spacing w:val="-2"/>
          <w:rtl/>
        </w:rPr>
        <w:t>لمكتب تقييس الاتصالات، أود</w:t>
      </w:r>
      <w:r w:rsidRPr="003E7BFE">
        <w:rPr>
          <w:rFonts w:hint="cs"/>
          <w:spacing w:val="-2"/>
          <w:rtl/>
        </w:rPr>
        <w:t xml:space="preserve"> </w:t>
      </w:r>
      <w:r w:rsidRPr="003E7BFE">
        <w:rPr>
          <w:spacing w:val="-2"/>
          <w:rtl/>
        </w:rPr>
        <w:t>أن</w:t>
      </w:r>
      <w:r w:rsidRPr="003E7BFE">
        <w:rPr>
          <w:rFonts w:hint="cs"/>
          <w:spacing w:val="-2"/>
          <w:rtl/>
        </w:rPr>
        <w:t> </w:t>
      </w:r>
      <w:r w:rsidRPr="003E7BFE">
        <w:rPr>
          <w:spacing w:val="-2"/>
          <w:rtl/>
        </w:rPr>
        <w:t>أطلعكم على رأي هذه الإدارة</w:t>
      </w:r>
      <w:r w:rsidR="001F07AC" w:rsidRPr="003E7BFE">
        <w:rPr>
          <w:rFonts w:hint="cs"/>
          <w:spacing w:val="-2"/>
          <w:rtl/>
        </w:rPr>
        <w:t>،</w:t>
      </w:r>
      <w:r w:rsidRPr="003E7BFE">
        <w:rPr>
          <w:spacing w:val="-2"/>
          <w:rtl/>
        </w:rPr>
        <w:t xml:space="preserve">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F92501" w:rsidRPr="003E7BFE" w14:paraId="67F35B62" w14:textId="77777777" w:rsidTr="00513806">
        <w:trPr>
          <w:jc w:val="center"/>
        </w:trPr>
        <w:tc>
          <w:tcPr>
            <w:tcW w:w="2056" w:type="dxa"/>
            <w:vAlign w:val="center"/>
          </w:tcPr>
          <w:p w14:paraId="5868B62F" w14:textId="77777777" w:rsidR="00F92501" w:rsidRPr="003E7BFE" w:rsidRDefault="00F92501" w:rsidP="007C252B">
            <w:pPr>
              <w:spacing w:after="120" w:line="300" w:lineRule="exact"/>
              <w:rPr>
                <w:b/>
                <w:bCs/>
                <w:position w:val="2"/>
                <w:rtl/>
              </w:rPr>
            </w:pPr>
          </w:p>
        </w:tc>
        <w:tc>
          <w:tcPr>
            <w:tcW w:w="7573" w:type="dxa"/>
            <w:vAlign w:val="center"/>
            <w:hideMark/>
          </w:tcPr>
          <w:p w14:paraId="442203AA" w14:textId="3AAA3561" w:rsidR="00F92501" w:rsidRPr="003E7BFE" w:rsidRDefault="00F92501" w:rsidP="007C252B">
            <w:pPr>
              <w:spacing w:after="120" w:line="300" w:lineRule="exact"/>
              <w:jc w:val="center"/>
              <w:rPr>
                <w:b/>
                <w:bCs/>
                <w:position w:val="2"/>
                <w:rtl/>
                <w:lang w:bidi="ar-EG"/>
              </w:rPr>
            </w:pPr>
            <w:r w:rsidRPr="003E7BFE">
              <w:rPr>
                <w:b/>
                <w:bCs/>
                <w:position w:val="2"/>
                <w:rtl/>
              </w:rPr>
              <w:t>ي</w:t>
            </w:r>
            <w:r w:rsidRPr="003E7BFE">
              <w:rPr>
                <w:rFonts w:hint="cs"/>
                <w:b/>
                <w:bCs/>
                <w:position w:val="2"/>
                <w:rtl/>
              </w:rPr>
              <w:t>ُ</w:t>
            </w:r>
            <w:r w:rsidRPr="003E7BFE">
              <w:rPr>
                <w:b/>
                <w:bCs/>
                <w:position w:val="2"/>
                <w:rtl/>
              </w:rPr>
              <w:t xml:space="preserve">رجى اختيار أحد </w:t>
            </w:r>
            <w:r w:rsidRPr="003E7BFE">
              <w:rPr>
                <w:rFonts w:hint="cs"/>
                <w:b/>
                <w:bCs/>
                <w:position w:val="2"/>
                <w:rtl/>
              </w:rPr>
              <w:t>المربعين</w:t>
            </w:r>
          </w:p>
        </w:tc>
      </w:tr>
      <w:tr w:rsidR="00F92501" w:rsidRPr="003E7BFE" w14:paraId="1C71C693" w14:textId="77777777" w:rsidTr="00513806">
        <w:trPr>
          <w:trHeight w:val="300"/>
          <w:jc w:val="center"/>
        </w:trPr>
        <w:tc>
          <w:tcPr>
            <w:tcW w:w="2056" w:type="dxa"/>
            <w:vMerge w:val="restart"/>
            <w:vAlign w:val="center"/>
          </w:tcPr>
          <w:p w14:paraId="7E05BB81" w14:textId="48E4DB10" w:rsidR="00F92501" w:rsidRPr="003E7BFE" w:rsidRDefault="00F92501" w:rsidP="007C252B">
            <w:pPr>
              <w:spacing w:before="80" w:after="80" w:line="300" w:lineRule="exact"/>
              <w:jc w:val="center"/>
              <w:rPr>
                <w:b/>
                <w:bCs/>
                <w:position w:val="2"/>
                <w:rtl/>
                <w:lang w:bidi="ar-EG"/>
              </w:rPr>
            </w:pPr>
            <w:r w:rsidRPr="003E7BFE">
              <w:rPr>
                <w:rFonts w:hint="cs"/>
                <w:b/>
                <w:bCs/>
                <w:position w:val="2"/>
                <w:rtl/>
                <w:lang w:bidi="ar-EG"/>
              </w:rPr>
              <w:t>مشروع</w:t>
            </w:r>
            <w:r w:rsidR="00AB55BB" w:rsidRPr="003E7BFE">
              <w:rPr>
                <w:rFonts w:hint="cs"/>
                <w:b/>
                <w:bCs/>
                <w:position w:val="2"/>
                <w:rtl/>
                <w:lang w:bidi="ar-SY"/>
              </w:rPr>
              <w:t xml:space="preserve"> التصويب 1 ل</w:t>
            </w:r>
            <w:r w:rsidRPr="003E7BFE">
              <w:rPr>
                <w:rFonts w:hint="cs"/>
                <w:b/>
                <w:bCs/>
                <w:position w:val="2"/>
                <w:rtl/>
                <w:lang w:bidi="ar-EG"/>
              </w:rPr>
              <w:t xml:space="preserve">لتوصية </w:t>
            </w:r>
            <w:r w:rsidRPr="003E7BFE">
              <w:rPr>
                <w:b/>
                <w:bCs/>
                <w:position w:val="2"/>
                <w:rtl/>
                <w:lang w:bidi="ar-EG"/>
              </w:rPr>
              <w:br/>
            </w:r>
            <w:r w:rsidR="004E0089" w:rsidRPr="003E7BFE">
              <w:rPr>
                <w:b/>
                <w:bCs/>
                <w:position w:val="2"/>
                <w:lang w:bidi="ar-EG"/>
              </w:rPr>
              <w:t>ITU-T X.1333</w:t>
            </w:r>
          </w:p>
        </w:tc>
        <w:tc>
          <w:tcPr>
            <w:tcW w:w="7573" w:type="dxa"/>
            <w:vAlign w:val="center"/>
          </w:tcPr>
          <w:p w14:paraId="3CF73C33" w14:textId="2DA36DCB" w:rsidR="00F92501" w:rsidRPr="003E7BFE" w:rsidRDefault="006B5FF4" w:rsidP="007C252B">
            <w:pPr>
              <w:spacing w:before="80" w:after="80" w:line="300" w:lineRule="exact"/>
              <w:ind w:left="794" w:hanging="794"/>
              <w:rPr>
                <w:rFonts w:ascii="Cambria Math" w:hAnsi="Cambria Math" w:cs="Cambria Math"/>
                <w:position w:val="2"/>
                <w:rtl/>
                <w:lang w:bidi="ar-SY"/>
              </w:rPr>
            </w:pPr>
            <w:sdt>
              <w:sdtPr>
                <w:rPr>
                  <w:position w:val="2"/>
                  <w:rtl/>
                  <w:lang w:val="fr-CH" w:bidi="ar-EG"/>
                </w:rPr>
                <w:id w:val="-124089246"/>
                <w14:checkbox>
                  <w14:checked w14:val="0"/>
                  <w14:checkedState w14:val="2612" w14:font="MS Gothic"/>
                  <w14:uncheckedState w14:val="2610" w14:font="MS Gothic"/>
                </w14:checkbox>
              </w:sdtPr>
              <w:sdtEndPr/>
              <w:sdtContent>
                <w:r w:rsidR="00315049">
                  <w:rPr>
                    <w:rFonts w:ascii="MS Gothic" w:eastAsia="MS Gothic" w:hAnsi="MS Gothic" w:hint="eastAsia"/>
                    <w:position w:val="2"/>
                    <w:rtl/>
                    <w:lang w:val="fr-CH" w:bidi="ar-EG"/>
                  </w:rPr>
                  <w:t>☐</w:t>
                </w:r>
              </w:sdtContent>
            </w:sdt>
            <w:r w:rsidR="00F92501" w:rsidRPr="003E7BFE">
              <w:rPr>
                <w:position w:val="2"/>
                <w:lang w:val="fr-CH" w:bidi="ar-EG"/>
              </w:rPr>
              <w:tab/>
            </w:r>
            <w:r w:rsidR="00F92501" w:rsidRPr="003E7BFE">
              <w:rPr>
                <w:b/>
                <w:bCs/>
                <w:position w:val="2"/>
                <w:rtl/>
              </w:rPr>
              <w:t xml:space="preserve">تفوض </w:t>
            </w:r>
            <w:r w:rsidR="00F92501" w:rsidRPr="003E7BFE">
              <w:rPr>
                <w:position w:val="2"/>
                <w:rtl/>
              </w:rPr>
              <w:t xml:space="preserve">لجنة الدراسات </w:t>
            </w:r>
            <w:r w:rsidR="00F92501" w:rsidRPr="003E7BFE">
              <w:rPr>
                <w:position w:val="2"/>
                <w:lang w:bidi="ar-SY"/>
              </w:rPr>
              <w:t>17</w:t>
            </w:r>
            <w:r w:rsidR="00F92501" w:rsidRPr="003E7BFE">
              <w:rPr>
                <w:position w:val="2"/>
                <w:rtl/>
                <w:lang w:bidi="ar-EG"/>
              </w:rPr>
              <w:t xml:space="preserve"> </w:t>
            </w:r>
            <w:r w:rsidR="00F92501" w:rsidRPr="003E7BFE">
              <w:rPr>
                <w:b/>
                <w:bCs/>
                <w:position w:val="2"/>
                <w:rtl/>
              </w:rPr>
              <w:t xml:space="preserve">سلطة </w:t>
            </w:r>
            <w:r w:rsidR="00F92501" w:rsidRPr="003E7BFE">
              <w:rPr>
                <w:position w:val="2"/>
                <w:rtl/>
              </w:rPr>
              <w:t>النظر في هذا النص بغرض الموافقة عليه (ي</w:t>
            </w:r>
            <w:r w:rsidR="00F92501" w:rsidRPr="003E7BFE">
              <w:rPr>
                <w:rFonts w:hint="cs"/>
                <w:position w:val="2"/>
                <w:rtl/>
              </w:rPr>
              <w:t>ُ</w:t>
            </w:r>
            <w:r w:rsidR="00F92501" w:rsidRPr="003E7BFE">
              <w:rPr>
                <w:position w:val="2"/>
                <w:rtl/>
              </w:rPr>
              <w:t>رجى</w:t>
            </w:r>
            <w:r w:rsidR="00F92501" w:rsidRPr="003E7BFE">
              <w:rPr>
                <w:rFonts w:hint="cs"/>
                <w:position w:val="2"/>
                <w:rtl/>
              </w:rPr>
              <w:t> </w:t>
            </w:r>
            <w:r w:rsidR="00F92501" w:rsidRPr="003E7BFE">
              <w:rPr>
                <w:position w:val="2"/>
                <w:rtl/>
              </w:rPr>
              <w:t xml:space="preserve">في هذه الحالة انتقاء أحد الخيارين </w:t>
            </w:r>
            <w:r w:rsidR="00F92501" w:rsidRPr="003E7BFE">
              <w:rPr>
                <w:rFonts w:ascii="NSimSun" w:eastAsia="NSimSun" w:hAnsi="NSimSun" w:hint="eastAsia"/>
                <w:position w:val="2"/>
                <w:lang w:bidi="ar-EG"/>
              </w:rPr>
              <w:t>○</w:t>
            </w:r>
            <w:r w:rsidR="00F92501" w:rsidRPr="003E7BFE">
              <w:rPr>
                <w:rFonts w:ascii="NSimSun" w:eastAsia="NSimSun" w:hAnsi="NSimSun" w:hint="cs"/>
                <w:position w:val="2"/>
                <w:rtl/>
                <w:lang w:bidi="ar-EG"/>
              </w:rPr>
              <w:t>):</w:t>
            </w:r>
          </w:p>
          <w:p w14:paraId="73CD3F93" w14:textId="77777777" w:rsidR="00F92501" w:rsidRPr="003E7BFE" w:rsidRDefault="00F92501" w:rsidP="007C252B">
            <w:pPr>
              <w:spacing w:before="80" w:after="80" w:line="300" w:lineRule="exac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240CDC72" w14:textId="77777777" w:rsidR="00F92501" w:rsidRPr="003E7BFE" w:rsidRDefault="00F92501" w:rsidP="007C252B">
            <w:pPr>
              <w:spacing w:before="80" w:after="80" w:line="300" w:lineRule="exact"/>
              <w:jc w:val="left"/>
              <w:rPr>
                <w:position w:val="2"/>
                <w:rtl/>
              </w:rPr>
            </w:pPr>
            <w:r w:rsidRPr="003E7BFE">
              <w:rPr>
                <w:rFonts w:ascii="Cambria Math" w:hAnsi="Cambria Math" w:cs="Cambria Math"/>
                <w:position w:val="2"/>
                <w:rtl/>
                <w:lang w:bidi="ar-EG"/>
              </w:rPr>
              <w:tab/>
            </w:r>
            <w:r w:rsidRPr="003E7BFE">
              <w:rPr>
                <w:rFonts w:ascii="MS Mincho" w:eastAsia="MS Mincho" w:hAnsi="MS Mincho" w:cs="MS Mincho" w:hint="eastAsia"/>
                <w:position w:val="2"/>
                <w:rtl/>
              </w:rPr>
              <w:t>〇</w:t>
            </w:r>
            <w:r w:rsidRPr="003E7BFE">
              <w:rPr>
                <w:rFonts w:ascii="Cambria Math" w:hAnsi="Cambria Math" w:cs="Cambria Math"/>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F92501" w:rsidRPr="003E7BFE" w14:paraId="0BFDD3E9" w14:textId="77777777" w:rsidTr="00513806">
        <w:trPr>
          <w:trHeight w:val="299"/>
          <w:jc w:val="center"/>
        </w:trPr>
        <w:tc>
          <w:tcPr>
            <w:tcW w:w="2056" w:type="dxa"/>
            <w:vMerge/>
            <w:vAlign w:val="center"/>
          </w:tcPr>
          <w:p w14:paraId="53DBC1FA" w14:textId="77777777" w:rsidR="00F92501" w:rsidRPr="003E7BFE" w:rsidRDefault="00F92501" w:rsidP="007C252B">
            <w:pPr>
              <w:spacing w:before="80" w:after="80" w:line="300" w:lineRule="exact"/>
              <w:jc w:val="center"/>
              <w:rPr>
                <w:b/>
                <w:bCs/>
                <w:position w:val="2"/>
                <w:rtl/>
                <w:lang w:bidi="ar-EG"/>
              </w:rPr>
            </w:pPr>
          </w:p>
        </w:tc>
        <w:tc>
          <w:tcPr>
            <w:tcW w:w="7573" w:type="dxa"/>
            <w:vAlign w:val="center"/>
          </w:tcPr>
          <w:p w14:paraId="30AD8616" w14:textId="10BF56B6" w:rsidR="00F92501" w:rsidRPr="003E7BFE" w:rsidRDefault="006B5FF4" w:rsidP="007C252B">
            <w:pPr>
              <w:spacing w:before="80" w:after="80" w:line="300" w:lineRule="exact"/>
              <w:ind w:left="794" w:hanging="794"/>
              <w:rPr>
                <w:spacing w:val="-2"/>
                <w:position w:val="2"/>
                <w:rtl/>
              </w:rPr>
            </w:pPr>
            <w:sdt>
              <w:sdtPr>
                <w:rPr>
                  <w:spacing w:val="-2"/>
                  <w:position w:val="2"/>
                  <w:rtl/>
                  <w:lang w:val="fr-CH" w:bidi="ar-EG"/>
                </w:rPr>
                <w:id w:val="367570746"/>
                <w14:checkbox>
                  <w14:checked w14:val="0"/>
                  <w14:checkedState w14:val="2612" w14:font="MS Gothic"/>
                  <w14:uncheckedState w14:val="2610" w14:font="MS Gothic"/>
                </w14:checkbox>
              </w:sdtPr>
              <w:sdtEndPr/>
              <w:sdtContent>
                <w:r w:rsidR="00395995">
                  <w:rPr>
                    <w:rFonts w:ascii="MS Gothic" w:eastAsia="MS Gothic" w:hAnsi="MS Gothic" w:hint="eastAsia"/>
                    <w:spacing w:val="-2"/>
                    <w:position w:val="2"/>
                    <w:rtl/>
                    <w:lang w:val="fr-CH" w:bidi="ar-EG"/>
                  </w:rPr>
                  <w:t>☐</w:t>
                </w:r>
              </w:sdtContent>
            </w:sdt>
            <w:r w:rsidR="00F92501" w:rsidRPr="003E7BFE">
              <w:rPr>
                <w:spacing w:val="-2"/>
                <w:position w:val="2"/>
                <w:lang w:val="fr-CH" w:bidi="ar-EG"/>
              </w:rPr>
              <w:tab/>
            </w:r>
            <w:r w:rsidR="00F92501" w:rsidRPr="003E7BFE">
              <w:rPr>
                <w:b/>
                <w:bCs/>
                <w:spacing w:val="-2"/>
                <w:position w:val="2"/>
                <w:rtl/>
              </w:rPr>
              <w:t>لا</w:t>
            </w:r>
            <w:r w:rsidR="00F92501" w:rsidRPr="003E7BFE">
              <w:rPr>
                <w:spacing w:val="-2"/>
                <w:position w:val="2"/>
                <w:rtl/>
              </w:rPr>
              <w:t xml:space="preserve"> </w:t>
            </w:r>
            <w:r w:rsidR="00F92501" w:rsidRPr="003E7BFE">
              <w:rPr>
                <w:b/>
                <w:bCs/>
                <w:spacing w:val="-2"/>
                <w:position w:val="2"/>
                <w:rtl/>
              </w:rPr>
              <w:t xml:space="preserve">تفوض </w:t>
            </w:r>
            <w:r w:rsidR="00F92501" w:rsidRPr="003E7BFE">
              <w:rPr>
                <w:spacing w:val="-2"/>
                <w:position w:val="2"/>
                <w:rtl/>
              </w:rPr>
              <w:t xml:space="preserve">لجنةَ الدراسات </w:t>
            </w:r>
            <w:r w:rsidR="00F92501" w:rsidRPr="003E7BFE">
              <w:rPr>
                <w:spacing w:val="-2"/>
                <w:position w:val="2"/>
                <w:lang w:bidi="ar-SY"/>
              </w:rPr>
              <w:t>17</w:t>
            </w:r>
            <w:r w:rsidR="00F92501" w:rsidRPr="003E7BFE">
              <w:rPr>
                <w:spacing w:val="-2"/>
                <w:position w:val="2"/>
                <w:rtl/>
                <w:lang w:bidi="ar-EG"/>
              </w:rPr>
              <w:t xml:space="preserve"> </w:t>
            </w:r>
            <w:r w:rsidR="00F92501" w:rsidRPr="003E7BFE">
              <w:rPr>
                <w:b/>
                <w:bCs/>
                <w:spacing w:val="-2"/>
                <w:position w:val="2"/>
                <w:rtl/>
              </w:rPr>
              <w:t xml:space="preserve">سلطة </w:t>
            </w:r>
            <w:r w:rsidR="00F92501" w:rsidRPr="003E7BFE">
              <w:rPr>
                <w:spacing w:val="-2"/>
                <w:position w:val="2"/>
                <w:rtl/>
              </w:rPr>
              <w:t>النظر في هذا النص بغرض الموافقة عليه (</w:t>
            </w:r>
            <w:r w:rsidR="00F92501" w:rsidRPr="003E7BFE">
              <w:rPr>
                <w:rFonts w:hint="cs"/>
                <w:spacing w:val="-2"/>
                <w:position w:val="2"/>
                <w:rtl/>
              </w:rPr>
              <w:t>ت</w:t>
            </w:r>
            <w:r w:rsidR="00F92501" w:rsidRPr="003E7BFE">
              <w:rPr>
                <w:spacing w:val="-2"/>
                <w:position w:val="2"/>
                <w:rtl/>
              </w:rPr>
              <w:t xml:space="preserve">رفق </w:t>
            </w:r>
            <w:r w:rsidR="00F92501" w:rsidRPr="003E7BFE">
              <w:rPr>
                <w:rFonts w:hint="cs"/>
                <w:spacing w:val="-2"/>
                <w:position w:val="2"/>
                <w:rtl/>
              </w:rPr>
              <w:t>بالطي</w:t>
            </w:r>
            <w:r w:rsidR="00F92501" w:rsidRPr="003E7BFE">
              <w:rPr>
                <w:spacing w:val="-2"/>
                <w:position w:val="2"/>
                <w:rtl/>
              </w:rPr>
              <w:t xml:space="preserve"> أسباب هذا الرأي ولمحة عن التغييرات المحتملة التي </w:t>
            </w:r>
            <w:r w:rsidR="00F92501" w:rsidRPr="003E7BFE">
              <w:rPr>
                <w:rFonts w:hint="cs"/>
                <w:spacing w:val="-2"/>
                <w:position w:val="2"/>
                <w:rtl/>
              </w:rPr>
              <w:t>يمكن أن</w:t>
            </w:r>
            <w:r w:rsidR="00F92501" w:rsidRPr="003E7BFE">
              <w:rPr>
                <w:spacing w:val="-2"/>
                <w:position w:val="2"/>
                <w:rtl/>
              </w:rPr>
              <w:t xml:space="preserve"> تيسر تقدم العمل)</w:t>
            </w:r>
          </w:p>
        </w:tc>
      </w:tr>
      <w:tr w:rsidR="000064D8" w:rsidRPr="003E7BFE" w14:paraId="79DE2675" w14:textId="77777777" w:rsidTr="00513806">
        <w:trPr>
          <w:trHeight w:val="593"/>
          <w:jc w:val="center"/>
        </w:trPr>
        <w:tc>
          <w:tcPr>
            <w:tcW w:w="2056" w:type="dxa"/>
            <w:vMerge w:val="restart"/>
            <w:vAlign w:val="center"/>
          </w:tcPr>
          <w:p w14:paraId="39B14C0B" w14:textId="4C653C66" w:rsidR="000064D8" w:rsidRPr="003E7BFE" w:rsidRDefault="000064D8" w:rsidP="00B44BD1">
            <w:pPr>
              <w:spacing w:before="80" w:after="80" w:line="300" w:lineRule="exact"/>
              <w:jc w:val="center"/>
              <w:rPr>
                <w:b/>
                <w:bCs/>
                <w:position w:val="2"/>
                <w:rtl/>
                <w:lang w:val="en-GB" w:bidi="ar-EG"/>
              </w:rPr>
            </w:pPr>
            <w:r w:rsidRPr="003E7BFE">
              <w:rPr>
                <w:rFonts w:hint="cs"/>
                <w:b/>
                <w:bCs/>
                <w:position w:val="2"/>
                <w:rtl/>
              </w:rPr>
              <w:t xml:space="preserve">مشروع التوصية </w:t>
            </w:r>
            <w:r w:rsidRPr="003E7BFE">
              <w:rPr>
                <w:b/>
                <w:bCs/>
                <w:position w:val="2"/>
                <w:rtl/>
              </w:rPr>
              <w:br/>
            </w:r>
            <w:r w:rsidRPr="003E7BFE">
              <w:rPr>
                <w:rFonts w:eastAsia="Times New Roman" w:hint="cs"/>
                <w:b/>
                <w:bCs/>
                <w:rtl/>
                <w:lang w:val="fr-CH" w:eastAsia="en-US"/>
              </w:rPr>
              <w:t xml:space="preserve">الجديدة </w:t>
            </w:r>
            <w:r w:rsidRPr="003E7BFE">
              <w:rPr>
                <w:rFonts w:eastAsia="Times New Roman"/>
                <w:b/>
                <w:bCs/>
                <w:rtl/>
                <w:lang w:val="fr-CH" w:eastAsia="en-US"/>
              </w:rPr>
              <w:br/>
            </w:r>
            <w:r w:rsidR="004E0089" w:rsidRPr="003E7BFE">
              <w:rPr>
                <w:b/>
                <w:bCs/>
                <w:position w:val="2"/>
                <w:lang w:val="en-GB" w:bidi="ar-EG"/>
              </w:rPr>
              <w:t>ITU-T X.1353</w:t>
            </w:r>
            <w:r w:rsidR="00B44BD1" w:rsidRPr="003E7BFE">
              <w:rPr>
                <w:b/>
                <w:bCs/>
                <w:position w:val="2"/>
                <w:rtl/>
                <w:lang w:val="en-GB" w:bidi="ar-EG"/>
              </w:rPr>
              <w:br/>
            </w:r>
            <w:r w:rsidR="004E0089" w:rsidRPr="003E7BFE">
              <w:rPr>
                <w:b/>
                <w:bCs/>
                <w:position w:val="2"/>
                <w:rtl/>
                <w:lang w:val="en-GB" w:bidi="ar-EG"/>
              </w:rPr>
              <w:t>(</w:t>
            </w:r>
            <w:proofErr w:type="spellStart"/>
            <w:r w:rsidR="004E0089" w:rsidRPr="003E7BFE">
              <w:rPr>
                <w:b/>
                <w:bCs/>
                <w:position w:val="2"/>
                <w:lang w:val="en-GB" w:bidi="ar-EG"/>
              </w:rPr>
              <w:t>X.ztd-iot</w:t>
            </w:r>
            <w:proofErr w:type="spellEnd"/>
            <w:r w:rsidR="004E0089" w:rsidRPr="003E7BFE">
              <w:rPr>
                <w:b/>
                <w:bCs/>
                <w:position w:val="2"/>
                <w:rtl/>
                <w:lang w:val="en-GB" w:bidi="ar-EG"/>
              </w:rPr>
              <w:t>)</w:t>
            </w:r>
          </w:p>
        </w:tc>
        <w:tc>
          <w:tcPr>
            <w:tcW w:w="7573" w:type="dxa"/>
            <w:vAlign w:val="center"/>
          </w:tcPr>
          <w:p w14:paraId="510A2C93" w14:textId="4CA25B36" w:rsidR="000064D8" w:rsidRPr="003E7BFE" w:rsidRDefault="006B5FF4" w:rsidP="007C252B">
            <w:pPr>
              <w:spacing w:before="80" w:after="80" w:line="300" w:lineRule="exact"/>
              <w:ind w:left="794" w:hanging="794"/>
              <w:rPr>
                <w:position w:val="2"/>
                <w:rtl/>
                <w:lang w:bidi="ar-EG"/>
              </w:rPr>
            </w:pPr>
            <w:sdt>
              <w:sdtPr>
                <w:rPr>
                  <w:position w:val="2"/>
                  <w:rtl/>
                  <w:lang w:val="fr-CH" w:bidi="ar-EG"/>
                </w:rPr>
                <w:id w:val="-551693145"/>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0064D8" w:rsidRPr="003E7BFE">
              <w:rPr>
                <w:position w:val="2"/>
                <w:lang w:val="fr-CH" w:bidi="ar-EG"/>
              </w:rPr>
              <w:tab/>
            </w:r>
            <w:r w:rsidR="000064D8" w:rsidRPr="003E7BFE">
              <w:rPr>
                <w:b/>
                <w:bCs/>
                <w:position w:val="2"/>
                <w:rtl/>
              </w:rPr>
              <w:t xml:space="preserve">تفوض </w:t>
            </w:r>
            <w:r w:rsidR="000064D8" w:rsidRPr="003E7BFE">
              <w:rPr>
                <w:position w:val="2"/>
                <w:rtl/>
              </w:rPr>
              <w:t xml:space="preserve">لجنة الدراسات </w:t>
            </w:r>
            <w:r w:rsidR="000064D8" w:rsidRPr="003E7BFE">
              <w:rPr>
                <w:position w:val="2"/>
                <w:lang w:bidi="ar-SY"/>
              </w:rPr>
              <w:t>17</w:t>
            </w:r>
            <w:r w:rsidR="000064D8" w:rsidRPr="003E7BFE">
              <w:rPr>
                <w:position w:val="2"/>
                <w:rtl/>
                <w:lang w:bidi="ar-EG"/>
              </w:rPr>
              <w:t xml:space="preserve"> </w:t>
            </w:r>
            <w:r w:rsidR="000064D8" w:rsidRPr="003E7BFE">
              <w:rPr>
                <w:b/>
                <w:bCs/>
                <w:position w:val="2"/>
                <w:rtl/>
              </w:rPr>
              <w:t xml:space="preserve">سلطة </w:t>
            </w:r>
            <w:r w:rsidR="000064D8" w:rsidRPr="003E7BFE">
              <w:rPr>
                <w:position w:val="2"/>
                <w:rtl/>
              </w:rPr>
              <w:t>النظر في هذا النص بغرض الموافقة عليه (ي</w:t>
            </w:r>
            <w:r w:rsidR="000064D8" w:rsidRPr="003E7BFE">
              <w:rPr>
                <w:rFonts w:hint="cs"/>
                <w:position w:val="2"/>
                <w:rtl/>
              </w:rPr>
              <w:t>ُ</w:t>
            </w:r>
            <w:r w:rsidR="000064D8" w:rsidRPr="003E7BFE">
              <w:rPr>
                <w:position w:val="2"/>
                <w:rtl/>
              </w:rPr>
              <w:t>رجى</w:t>
            </w:r>
            <w:r w:rsidR="000064D8" w:rsidRPr="003E7BFE">
              <w:rPr>
                <w:rFonts w:hint="cs"/>
                <w:position w:val="2"/>
                <w:rtl/>
              </w:rPr>
              <w:t> </w:t>
            </w:r>
            <w:r w:rsidR="000064D8" w:rsidRPr="003E7BFE">
              <w:rPr>
                <w:position w:val="2"/>
                <w:rtl/>
              </w:rPr>
              <w:t xml:space="preserve">في هذه الحالة انتقاء أحد </w:t>
            </w:r>
            <w:r w:rsidR="000064D8" w:rsidRPr="003E7BFE">
              <w:rPr>
                <w:rFonts w:hint="cs"/>
                <w:position w:val="2"/>
                <w:rtl/>
              </w:rPr>
              <w:t xml:space="preserve">الخيارين </w:t>
            </w:r>
            <w:r w:rsidR="000064D8" w:rsidRPr="003E7BFE">
              <w:rPr>
                <w:rFonts w:ascii="NSimSun" w:eastAsia="NSimSun" w:hAnsi="NSimSun" w:hint="eastAsia"/>
                <w:position w:val="2"/>
                <w:lang w:bidi="ar-EG"/>
              </w:rPr>
              <w:t>○</w:t>
            </w:r>
            <w:r w:rsidR="000064D8" w:rsidRPr="003E7BFE">
              <w:rPr>
                <w:rFonts w:ascii="NSimSun" w:eastAsia="NSimSun" w:hAnsi="NSimSun" w:hint="cs"/>
                <w:position w:val="2"/>
                <w:rtl/>
                <w:lang w:bidi="ar-EG"/>
              </w:rPr>
              <w:t>):</w:t>
            </w:r>
          </w:p>
          <w:p w14:paraId="0E5CE291" w14:textId="77777777" w:rsidR="000064D8" w:rsidRPr="003E7BFE" w:rsidRDefault="000064D8" w:rsidP="007C252B">
            <w:pPr>
              <w:spacing w:before="80" w:after="80" w:line="300" w:lineRule="exac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61BF1038" w14:textId="1C6C7C04" w:rsidR="000064D8" w:rsidRPr="003E7BFE" w:rsidRDefault="000064D8" w:rsidP="007C252B">
            <w:pPr>
              <w:spacing w:before="80" w:after="80" w:line="300" w:lineRule="exact"/>
              <w:ind w:left="794" w:hanging="794"/>
              <w:rPr>
                <w:position w:val="2"/>
                <w:lang w:val="fr-CH"/>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2A48B5" w:rsidRPr="003E7BFE" w14:paraId="029E4E45" w14:textId="77777777" w:rsidTr="00513806">
        <w:trPr>
          <w:trHeight w:val="593"/>
          <w:jc w:val="center"/>
        </w:trPr>
        <w:tc>
          <w:tcPr>
            <w:tcW w:w="2056" w:type="dxa"/>
            <w:vMerge/>
            <w:vAlign w:val="center"/>
          </w:tcPr>
          <w:p w14:paraId="24849B84" w14:textId="77777777" w:rsidR="002A48B5" w:rsidRPr="003E7BFE" w:rsidRDefault="002A48B5" w:rsidP="007C252B">
            <w:pPr>
              <w:spacing w:before="80" w:after="80" w:line="300" w:lineRule="exact"/>
              <w:jc w:val="center"/>
              <w:rPr>
                <w:b/>
                <w:bCs/>
                <w:position w:val="2"/>
                <w:rtl/>
              </w:rPr>
            </w:pPr>
          </w:p>
        </w:tc>
        <w:tc>
          <w:tcPr>
            <w:tcW w:w="7573" w:type="dxa"/>
            <w:vAlign w:val="center"/>
          </w:tcPr>
          <w:p w14:paraId="0E4EDDC4" w14:textId="6905F709" w:rsidR="00B44BD1" w:rsidRPr="003E7BFE" w:rsidRDefault="006B5FF4" w:rsidP="00B44BD1">
            <w:pPr>
              <w:spacing w:before="80" w:after="80" w:line="300" w:lineRule="exact"/>
              <w:ind w:left="794" w:hanging="794"/>
              <w:rPr>
                <w:spacing w:val="-2"/>
                <w:position w:val="2"/>
              </w:rPr>
            </w:pPr>
            <w:sdt>
              <w:sdtPr>
                <w:rPr>
                  <w:position w:val="2"/>
                  <w:rtl/>
                  <w:lang w:val="fr-CH" w:bidi="ar-EG"/>
                </w:rPr>
                <w:id w:val="-2004964101"/>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2A48B5" w:rsidRPr="003E7BFE">
              <w:rPr>
                <w:position w:val="2"/>
                <w:lang w:val="fr-CH" w:bidi="ar-EG"/>
              </w:rPr>
              <w:tab/>
            </w:r>
            <w:r w:rsidR="002A48B5" w:rsidRPr="003E7BFE">
              <w:rPr>
                <w:b/>
                <w:bCs/>
                <w:spacing w:val="-2"/>
                <w:position w:val="2"/>
                <w:rtl/>
              </w:rPr>
              <w:t>لا</w:t>
            </w:r>
            <w:r w:rsidR="002A48B5" w:rsidRPr="003E7BFE">
              <w:rPr>
                <w:spacing w:val="-2"/>
                <w:position w:val="2"/>
                <w:rtl/>
              </w:rPr>
              <w:t xml:space="preserve"> </w:t>
            </w:r>
            <w:r w:rsidR="002A48B5" w:rsidRPr="003E7BFE">
              <w:rPr>
                <w:b/>
                <w:bCs/>
                <w:spacing w:val="-2"/>
                <w:position w:val="2"/>
                <w:rtl/>
              </w:rPr>
              <w:t xml:space="preserve">تفوض </w:t>
            </w:r>
            <w:r w:rsidR="002A48B5" w:rsidRPr="003E7BFE">
              <w:rPr>
                <w:spacing w:val="-2"/>
                <w:position w:val="2"/>
                <w:rtl/>
              </w:rPr>
              <w:t xml:space="preserve">لجنةَ الدراسات </w:t>
            </w:r>
            <w:r w:rsidR="002A48B5" w:rsidRPr="003E7BFE">
              <w:rPr>
                <w:spacing w:val="-2"/>
                <w:position w:val="2"/>
                <w:lang w:bidi="ar-SY"/>
              </w:rPr>
              <w:t>17</w:t>
            </w:r>
            <w:r w:rsidR="002A48B5" w:rsidRPr="003E7BFE">
              <w:rPr>
                <w:spacing w:val="-2"/>
                <w:position w:val="2"/>
                <w:rtl/>
                <w:lang w:bidi="ar-EG"/>
              </w:rPr>
              <w:t xml:space="preserve"> </w:t>
            </w:r>
            <w:r w:rsidR="002A48B5" w:rsidRPr="003E7BFE">
              <w:rPr>
                <w:b/>
                <w:bCs/>
                <w:spacing w:val="-2"/>
                <w:position w:val="2"/>
                <w:rtl/>
              </w:rPr>
              <w:t xml:space="preserve">سلطة </w:t>
            </w:r>
            <w:r w:rsidR="002A48B5" w:rsidRPr="003E7BFE">
              <w:rPr>
                <w:spacing w:val="-2"/>
                <w:position w:val="2"/>
                <w:rtl/>
              </w:rPr>
              <w:t>النظر في هذا النص بغرض الموافقة عليه (</w:t>
            </w:r>
            <w:r w:rsidR="002A48B5" w:rsidRPr="003E7BFE">
              <w:rPr>
                <w:rFonts w:hint="cs"/>
                <w:spacing w:val="-2"/>
                <w:position w:val="2"/>
                <w:rtl/>
              </w:rPr>
              <w:t>ت</w:t>
            </w:r>
            <w:r w:rsidR="002A48B5" w:rsidRPr="003E7BFE">
              <w:rPr>
                <w:spacing w:val="-2"/>
                <w:position w:val="2"/>
                <w:rtl/>
              </w:rPr>
              <w:t xml:space="preserve">رفق </w:t>
            </w:r>
            <w:r w:rsidR="002A48B5" w:rsidRPr="003E7BFE">
              <w:rPr>
                <w:rFonts w:hint="cs"/>
                <w:spacing w:val="-2"/>
                <w:position w:val="2"/>
                <w:rtl/>
              </w:rPr>
              <w:t>بالطي</w:t>
            </w:r>
            <w:r w:rsidR="002A48B5" w:rsidRPr="003E7BFE">
              <w:rPr>
                <w:spacing w:val="-2"/>
                <w:position w:val="2"/>
                <w:rtl/>
              </w:rPr>
              <w:t xml:space="preserve"> أسباب هذا الرأي ولمحة عن التغييرات المحتملة التي </w:t>
            </w:r>
            <w:r w:rsidR="002A48B5" w:rsidRPr="003E7BFE">
              <w:rPr>
                <w:rFonts w:hint="cs"/>
                <w:spacing w:val="-2"/>
                <w:position w:val="2"/>
                <w:rtl/>
              </w:rPr>
              <w:t>يمكن أن</w:t>
            </w:r>
            <w:r w:rsidR="002A48B5" w:rsidRPr="003E7BFE">
              <w:rPr>
                <w:spacing w:val="-2"/>
                <w:position w:val="2"/>
                <w:rtl/>
              </w:rPr>
              <w:t xml:space="preserve"> تيسر تقدم العمل)</w:t>
            </w:r>
          </w:p>
        </w:tc>
      </w:tr>
      <w:tr w:rsidR="00B44BD1" w:rsidRPr="003E7BFE" w14:paraId="3C54C2F5" w14:textId="77777777" w:rsidTr="00513806">
        <w:trPr>
          <w:trHeight w:val="593"/>
          <w:jc w:val="center"/>
        </w:trPr>
        <w:tc>
          <w:tcPr>
            <w:tcW w:w="2056" w:type="dxa"/>
            <w:vMerge w:val="restart"/>
            <w:vAlign w:val="center"/>
          </w:tcPr>
          <w:p w14:paraId="19EC5812" w14:textId="4C220FC3" w:rsidR="00B44BD1" w:rsidRPr="003E7BFE" w:rsidRDefault="00B44BD1" w:rsidP="00B44BD1">
            <w:pPr>
              <w:keepNext/>
              <w:spacing w:before="80" w:after="80" w:line="300" w:lineRule="exact"/>
              <w:jc w:val="center"/>
              <w:rPr>
                <w:b/>
                <w:bCs/>
                <w:position w:val="2"/>
                <w:rtl/>
              </w:rPr>
            </w:pPr>
            <w:r w:rsidRPr="003E7BFE">
              <w:rPr>
                <w:rFonts w:hint="cs"/>
                <w:b/>
                <w:bCs/>
                <w:position w:val="2"/>
                <w:rtl/>
              </w:rPr>
              <w:lastRenderedPageBreak/>
              <w:t xml:space="preserve">مشروع التوصية </w:t>
            </w:r>
            <w:r w:rsidRPr="003E7BFE">
              <w:rPr>
                <w:b/>
                <w:bCs/>
                <w:position w:val="2"/>
                <w:rtl/>
              </w:rPr>
              <w:br/>
            </w:r>
            <w:r w:rsidRPr="003E7BFE">
              <w:rPr>
                <w:rFonts w:eastAsia="Times New Roman" w:hint="cs"/>
                <w:b/>
                <w:bCs/>
                <w:rtl/>
                <w:lang w:val="fr-CH" w:eastAsia="en-US"/>
              </w:rPr>
              <w:t xml:space="preserve">الجديدة </w:t>
            </w:r>
            <w:r w:rsidRPr="003E7BFE">
              <w:rPr>
                <w:rFonts w:eastAsia="Times New Roman"/>
                <w:b/>
                <w:bCs/>
                <w:rtl/>
                <w:lang w:val="fr-CH" w:eastAsia="en-US"/>
              </w:rPr>
              <w:br/>
            </w:r>
            <w:r w:rsidRPr="003E7BFE">
              <w:rPr>
                <w:b/>
                <w:bCs/>
                <w:szCs w:val="24"/>
              </w:rPr>
              <w:t>ITU-T X.1471 (</w:t>
            </w:r>
            <w:proofErr w:type="gramStart"/>
            <w:r w:rsidRPr="003E7BFE">
              <w:rPr>
                <w:b/>
                <w:bCs/>
                <w:szCs w:val="24"/>
              </w:rPr>
              <w:t>X.websec</w:t>
            </w:r>
            <w:proofErr w:type="gramEnd"/>
            <w:r w:rsidRPr="003E7BFE">
              <w:rPr>
                <w:b/>
                <w:bCs/>
                <w:szCs w:val="24"/>
              </w:rPr>
              <w:t>-7)</w:t>
            </w:r>
          </w:p>
        </w:tc>
        <w:tc>
          <w:tcPr>
            <w:tcW w:w="7573" w:type="dxa"/>
            <w:vAlign w:val="center"/>
          </w:tcPr>
          <w:p w14:paraId="31B1E5AE" w14:textId="5A6C9FFF" w:rsidR="00B44BD1" w:rsidRPr="003E7BFE" w:rsidRDefault="006B5FF4" w:rsidP="00B44BD1">
            <w:pPr>
              <w:keepNext/>
              <w:spacing w:before="80" w:after="80" w:line="300" w:lineRule="exact"/>
              <w:ind w:left="794" w:hanging="794"/>
              <w:rPr>
                <w:position w:val="2"/>
                <w:rtl/>
                <w:lang w:bidi="ar-EG"/>
              </w:rPr>
            </w:pPr>
            <w:sdt>
              <w:sdtPr>
                <w:rPr>
                  <w:position w:val="2"/>
                  <w:rtl/>
                  <w:lang w:val="fr-CH" w:bidi="ar-EG"/>
                </w:rPr>
                <w:id w:val="-1836363672"/>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B44BD1" w:rsidRPr="003E7BFE">
              <w:rPr>
                <w:position w:val="2"/>
                <w:lang w:val="fr-CH" w:bidi="ar-EG"/>
              </w:rPr>
              <w:tab/>
            </w:r>
            <w:r w:rsidR="00B44BD1" w:rsidRPr="003E7BFE">
              <w:rPr>
                <w:b/>
                <w:bCs/>
                <w:position w:val="2"/>
                <w:rtl/>
              </w:rPr>
              <w:t xml:space="preserve">تفوض </w:t>
            </w:r>
            <w:r w:rsidR="00B44BD1" w:rsidRPr="003E7BFE">
              <w:rPr>
                <w:position w:val="2"/>
                <w:rtl/>
              </w:rPr>
              <w:t xml:space="preserve">لجنة الدراسات </w:t>
            </w:r>
            <w:r w:rsidR="00B44BD1" w:rsidRPr="003E7BFE">
              <w:rPr>
                <w:position w:val="2"/>
                <w:lang w:bidi="ar-SY"/>
              </w:rPr>
              <w:t>17</w:t>
            </w:r>
            <w:r w:rsidR="00B44BD1" w:rsidRPr="003E7BFE">
              <w:rPr>
                <w:position w:val="2"/>
                <w:rtl/>
                <w:lang w:bidi="ar-EG"/>
              </w:rPr>
              <w:t xml:space="preserve"> </w:t>
            </w:r>
            <w:r w:rsidR="00B44BD1" w:rsidRPr="003E7BFE">
              <w:rPr>
                <w:b/>
                <w:bCs/>
                <w:position w:val="2"/>
                <w:rtl/>
              </w:rPr>
              <w:t xml:space="preserve">سلطة </w:t>
            </w:r>
            <w:r w:rsidR="00B44BD1" w:rsidRPr="003E7BFE">
              <w:rPr>
                <w:position w:val="2"/>
                <w:rtl/>
              </w:rPr>
              <w:t>النظر في هذا النص بغرض الموافقة عليه (ي</w:t>
            </w:r>
            <w:r w:rsidR="00B44BD1" w:rsidRPr="003E7BFE">
              <w:rPr>
                <w:rFonts w:hint="cs"/>
                <w:position w:val="2"/>
                <w:rtl/>
              </w:rPr>
              <w:t>ُ</w:t>
            </w:r>
            <w:r w:rsidR="00B44BD1" w:rsidRPr="003E7BFE">
              <w:rPr>
                <w:position w:val="2"/>
                <w:rtl/>
              </w:rPr>
              <w:t>رجى</w:t>
            </w:r>
            <w:r w:rsidR="00B44BD1" w:rsidRPr="003E7BFE">
              <w:rPr>
                <w:rFonts w:hint="cs"/>
                <w:position w:val="2"/>
                <w:rtl/>
              </w:rPr>
              <w:t> </w:t>
            </w:r>
            <w:r w:rsidR="00B44BD1" w:rsidRPr="003E7BFE">
              <w:rPr>
                <w:position w:val="2"/>
                <w:rtl/>
              </w:rPr>
              <w:t xml:space="preserve">في هذه الحالة انتقاء أحد </w:t>
            </w:r>
            <w:r w:rsidR="00B44BD1" w:rsidRPr="003E7BFE">
              <w:rPr>
                <w:rFonts w:hint="cs"/>
                <w:position w:val="2"/>
                <w:rtl/>
              </w:rPr>
              <w:t xml:space="preserve">الخيارين </w:t>
            </w:r>
            <w:r w:rsidR="00B44BD1" w:rsidRPr="003E7BFE">
              <w:rPr>
                <w:rFonts w:ascii="NSimSun" w:eastAsia="NSimSun" w:hAnsi="NSimSun" w:hint="eastAsia"/>
                <w:position w:val="2"/>
                <w:lang w:bidi="ar-EG"/>
              </w:rPr>
              <w:t>○</w:t>
            </w:r>
            <w:r w:rsidR="00B44BD1" w:rsidRPr="003E7BFE">
              <w:rPr>
                <w:rFonts w:ascii="NSimSun" w:eastAsia="NSimSun" w:hAnsi="NSimSun" w:hint="cs"/>
                <w:position w:val="2"/>
                <w:rtl/>
                <w:lang w:bidi="ar-EG"/>
              </w:rPr>
              <w:t>):</w:t>
            </w:r>
          </w:p>
          <w:p w14:paraId="10C51A02" w14:textId="77777777" w:rsidR="00B44BD1" w:rsidRPr="003E7BFE" w:rsidRDefault="00B44BD1" w:rsidP="00B44BD1">
            <w:pPr>
              <w:keepNext/>
              <w:spacing w:before="80" w:after="80" w:line="300" w:lineRule="exac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1AFB78C4" w14:textId="74837160" w:rsidR="00B44BD1" w:rsidRPr="003E7BFE" w:rsidRDefault="00B44BD1" w:rsidP="00B44BD1">
            <w:pPr>
              <w:keepNext/>
              <w:spacing w:before="80" w:after="80" w:line="300" w:lineRule="exact"/>
              <w:ind w:left="794" w:hanging="794"/>
              <w:rPr>
                <w:position w:val="2"/>
                <w:lang w:val="fr-CH"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B44BD1" w:rsidRPr="003E7BFE" w14:paraId="2B2C02B2" w14:textId="77777777" w:rsidTr="00513806">
        <w:trPr>
          <w:trHeight w:val="593"/>
          <w:jc w:val="center"/>
        </w:trPr>
        <w:tc>
          <w:tcPr>
            <w:tcW w:w="2056" w:type="dxa"/>
            <w:vMerge/>
            <w:vAlign w:val="center"/>
          </w:tcPr>
          <w:p w14:paraId="1AC7FCFC" w14:textId="77777777" w:rsidR="00B44BD1" w:rsidRPr="003E7BFE" w:rsidRDefault="00B44BD1" w:rsidP="00B44BD1">
            <w:pPr>
              <w:spacing w:before="80" w:after="80" w:line="300" w:lineRule="exact"/>
              <w:jc w:val="center"/>
              <w:rPr>
                <w:b/>
                <w:bCs/>
                <w:position w:val="2"/>
                <w:rtl/>
              </w:rPr>
            </w:pPr>
          </w:p>
        </w:tc>
        <w:tc>
          <w:tcPr>
            <w:tcW w:w="7573" w:type="dxa"/>
            <w:vAlign w:val="center"/>
          </w:tcPr>
          <w:p w14:paraId="05410A12" w14:textId="6F04316E" w:rsidR="00B44BD1" w:rsidRPr="003E7BFE" w:rsidRDefault="006B5FF4" w:rsidP="00B44BD1">
            <w:pPr>
              <w:spacing w:before="80" w:after="80" w:line="300" w:lineRule="exact"/>
              <w:ind w:left="794" w:hanging="794"/>
              <w:rPr>
                <w:position w:val="2"/>
                <w:lang w:val="fr-CH" w:bidi="ar-EG"/>
              </w:rPr>
            </w:pPr>
            <w:sdt>
              <w:sdtPr>
                <w:rPr>
                  <w:position w:val="2"/>
                  <w:rtl/>
                  <w:lang w:val="fr-CH" w:bidi="ar-EG"/>
                </w:rPr>
                <w:id w:val="416444654"/>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B44BD1" w:rsidRPr="003E7BFE">
              <w:rPr>
                <w:position w:val="2"/>
                <w:lang w:val="fr-CH" w:bidi="ar-EG"/>
              </w:rPr>
              <w:tab/>
            </w:r>
            <w:r w:rsidR="00B44BD1" w:rsidRPr="003E7BFE">
              <w:rPr>
                <w:b/>
                <w:bCs/>
                <w:spacing w:val="-2"/>
                <w:position w:val="2"/>
                <w:rtl/>
              </w:rPr>
              <w:t>لا</w:t>
            </w:r>
            <w:r w:rsidR="00B44BD1" w:rsidRPr="003E7BFE">
              <w:rPr>
                <w:spacing w:val="-2"/>
                <w:position w:val="2"/>
                <w:rtl/>
              </w:rPr>
              <w:t xml:space="preserve"> </w:t>
            </w:r>
            <w:r w:rsidR="00B44BD1" w:rsidRPr="003E7BFE">
              <w:rPr>
                <w:b/>
                <w:bCs/>
                <w:spacing w:val="-2"/>
                <w:position w:val="2"/>
                <w:rtl/>
              </w:rPr>
              <w:t xml:space="preserve">تفوض </w:t>
            </w:r>
            <w:r w:rsidR="00B44BD1" w:rsidRPr="003E7BFE">
              <w:rPr>
                <w:spacing w:val="-2"/>
                <w:position w:val="2"/>
                <w:rtl/>
              </w:rPr>
              <w:t xml:space="preserve">لجنةَ الدراسات </w:t>
            </w:r>
            <w:r w:rsidR="00B44BD1" w:rsidRPr="003E7BFE">
              <w:rPr>
                <w:spacing w:val="-2"/>
                <w:position w:val="2"/>
                <w:lang w:bidi="ar-SY"/>
              </w:rPr>
              <w:t>17</w:t>
            </w:r>
            <w:r w:rsidR="00B44BD1" w:rsidRPr="003E7BFE">
              <w:rPr>
                <w:spacing w:val="-2"/>
                <w:position w:val="2"/>
                <w:rtl/>
                <w:lang w:bidi="ar-EG"/>
              </w:rPr>
              <w:t xml:space="preserve"> </w:t>
            </w:r>
            <w:r w:rsidR="00B44BD1" w:rsidRPr="003E7BFE">
              <w:rPr>
                <w:b/>
                <w:bCs/>
                <w:spacing w:val="-2"/>
                <w:position w:val="2"/>
                <w:rtl/>
              </w:rPr>
              <w:t xml:space="preserve">سلطة </w:t>
            </w:r>
            <w:r w:rsidR="00B44BD1" w:rsidRPr="003E7BFE">
              <w:rPr>
                <w:spacing w:val="-2"/>
                <w:position w:val="2"/>
                <w:rtl/>
              </w:rPr>
              <w:t>النظر في هذا النص بغرض الموافقة عليه (</w:t>
            </w:r>
            <w:r w:rsidR="00B44BD1" w:rsidRPr="003E7BFE">
              <w:rPr>
                <w:rFonts w:hint="cs"/>
                <w:spacing w:val="-2"/>
                <w:position w:val="2"/>
                <w:rtl/>
              </w:rPr>
              <w:t>ت</w:t>
            </w:r>
            <w:r w:rsidR="00B44BD1" w:rsidRPr="003E7BFE">
              <w:rPr>
                <w:spacing w:val="-2"/>
                <w:position w:val="2"/>
                <w:rtl/>
              </w:rPr>
              <w:t xml:space="preserve">رفق </w:t>
            </w:r>
            <w:r w:rsidR="00B44BD1" w:rsidRPr="003E7BFE">
              <w:rPr>
                <w:rFonts w:hint="cs"/>
                <w:spacing w:val="-2"/>
                <w:position w:val="2"/>
                <w:rtl/>
              </w:rPr>
              <w:t>بالطي</w:t>
            </w:r>
            <w:r w:rsidR="00B44BD1" w:rsidRPr="003E7BFE">
              <w:rPr>
                <w:spacing w:val="-2"/>
                <w:position w:val="2"/>
                <w:rtl/>
              </w:rPr>
              <w:t xml:space="preserve"> أسباب هذا الرأي ولمحة عن التغييرات المحتملة التي </w:t>
            </w:r>
            <w:r w:rsidR="00B44BD1" w:rsidRPr="003E7BFE">
              <w:rPr>
                <w:rFonts w:hint="cs"/>
                <w:spacing w:val="-2"/>
                <w:position w:val="2"/>
                <w:rtl/>
              </w:rPr>
              <w:t>يمكن أن</w:t>
            </w:r>
            <w:r w:rsidR="00B44BD1" w:rsidRPr="003E7BFE">
              <w:rPr>
                <w:spacing w:val="-2"/>
                <w:position w:val="2"/>
                <w:rtl/>
              </w:rPr>
              <w:t xml:space="preserve"> تيسر تقدم العمل)</w:t>
            </w:r>
          </w:p>
        </w:tc>
      </w:tr>
      <w:tr w:rsidR="00B44BD1" w:rsidRPr="003E7BFE" w14:paraId="24A5B927" w14:textId="77777777" w:rsidTr="00513806">
        <w:trPr>
          <w:trHeight w:val="593"/>
          <w:jc w:val="center"/>
        </w:trPr>
        <w:tc>
          <w:tcPr>
            <w:tcW w:w="2056" w:type="dxa"/>
            <w:vMerge w:val="restart"/>
            <w:vAlign w:val="center"/>
          </w:tcPr>
          <w:p w14:paraId="7BBC594B" w14:textId="5997196F" w:rsidR="00B44BD1" w:rsidRPr="003E7BFE" w:rsidRDefault="00B44BD1" w:rsidP="00B44BD1">
            <w:pPr>
              <w:spacing w:before="80" w:after="80" w:line="300" w:lineRule="exact"/>
              <w:jc w:val="center"/>
              <w:rPr>
                <w:b/>
                <w:bCs/>
                <w:position w:val="2"/>
                <w:rtl/>
              </w:rPr>
            </w:pPr>
            <w:r w:rsidRPr="003E7BFE">
              <w:rPr>
                <w:rFonts w:hint="cs"/>
                <w:b/>
                <w:bCs/>
                <w:position w:val="2"/>
                <w:rtl/>
              </w:rPr>
              <w:t xml:space="preserve">مشروع التوصية </w:t>
            </w:r>
            <w:r w:rsidRPr="003E7BFE">
              <w:rPr>
                <w:b/>
                <w:bCs/>
                <w:position w:val="2"/>
                <w:rtl/>
              </w:rPr>
              <w:br/>
            </w:r>
            <w:r w:rsidRPr="003E7BFE">
              <w:rPr>
                <w:rFonts w:eastAsia="Times New Roman" w:hint="cs"/>
                <w:b/>
                <w:bCs/>
                <w:rtl/>
                <w:lang w:val="fr-CH" w:eastAsia="en-US"/>
              </w:rPr>
              <w:t xml:space="preserve">الجديدة </w:t>
            </w:r>
            <w:r w:rsidRPr="003E7BFE">
              <w:rPr>
                <w:rFonts w:eastAsia="Times New Roman"/>
                <w:b/>
                <w:bCs/>
                <w:rtl/>
                <w:lang w:val="fr-CH" w:eastAsia="en-US"/>
              </w:rPr>
              <w:br/>
            </w:r>
            <w:r w:rsidRPr="003E7BFE">
              <w:rPr>
                <w:b/>
                <w:bCs/>
                <w:szCs w:val="24"/>
              </w:rPr>
              <w:t xml:space="preserve">ITU-T X.1645 </w:t>
            </w:r>
            <w:r w:rsidRPr="003E7BFE">
              <w:rPr>
                <w:b/>
                <w:bCs/>
                <w:szCs w:val="24"/>
              </w:rPr>
              <w:br/>
              <w:t>(</w:t>
            </w:r>
            <w:proofErr w:type="spellStart"/>
            <w:proofErr w:type="gramStart"/>
            <w:r w:rsidRPr="003E7BFE">
              <w:rPr>
                <w:b/>
                <w:bCs/>
                <w:szCs w:val="24"/>
              </w:rPr>
              <w:t>X.nssa</w:t>
            </w:r>
            <w:proofErr w:type="spellEnd"/>
            <w:proofErr w:type="gramEnd"/>
            <w:r w:rsidRPr="003E7BFE">
              <w:rPr>
                <w:b/>
                <w:bCs/>
                <w:szCs w:val="24"/>
              </w:rPr>
              <w:t>-cc)</w:t>
            </w:r>
          </w:p>
        </w:tc>
        <w:tc>
          <w:tcPr>
            <w:tcW w:w="7573" w:type="dxa"/>
            <w:vAlign w:val="center"/>
          </w:tcPr>
          <w:p w14:paraId="5FB56949" w14:textId="478B954E" w:rsidR="00B44BD1" w:rsidRPr="003E7BFE" w:rsidRDefault="006B5FF4" w:rsidP="00B44BD1">
            <w:pPr>
              <w:spacing w:before="80" w:after="80" w:line="300" w:lineRule="exact"/>
              <w:ind w:left="794" w:hanging="794"/>
              <w:rPr>
                <w:position w:val="2"/>
                <w:rtl/>
                <w:lang w:bidi="ar-EG"/>
              </w:rPr>
            </w:pPr>
            <w:sdt>
              <w:sdtPr>
                <w:rPr>
                  <w:position w:val="2"/>
                  <w:rtl/>
                  <w:lang w:val="fr-CH" w:bidi="ar-EG"/>
                </w:rPr>
                <w:id w:val="1436088098"/>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B44BD1" w:rsidRPr="003E7BFE">
              <w:rPr>
                <w:position w:val="2"/>
                <w:lang w:val="fr-CH" w:bidi="ar-EG"/>
              </w:rPr>
              <w:tab/>
            </w:r>
            <w:r w:rsidR="00B44BD1" w:rsidRPr="003E7BFE">
              <w:rPr>
                <w:b/>
                <w:bCs/>
                <w:position w:val="2"/>
                <w:rtl/>
              </w:rPr>
              <w:t xml:space="preserve">تفوض </w:t>
            </w:r>
            <w:r w:rsidR="00B44BD1" w:rsidRPr="003E7BFE">
              <w:rPr>
                <w:position w:val="2"/>
                <w:rtl/>
              </w:rPr>
              <w:t xml:space="preserve">لجنة الدراسات </w:t>
            </w:r>
            <w:r w:rsidR="00B44BD1" w:rsidRPr="003E7BFE">
              <w:rPr>
                <w:position w:val="2"/>
                <w:lang w:bidi="ar-SY"/>
              </w:rPr>
              <w:t>17</w:t>
            </w:r>
            <w:r w:rsidR="00B44BD1" w:rsidRPr="003E7BFE">
              <w:rPr>
                <w:position w:val="2"/>
                <w:rtl/>
                <w:lang w:bidi="ar-EG"/>
              </w:rPr>
              <w:t xml:space="preserve"> </w:t>
            </w:r>
            <w:r w:rsidR="00B44BD1" w:rsidRPr="003E7BFE">
              <w:rPr>
                <w:b/>
                <w:bCs/>
                <w:position w:val="2"/>
                <w:rtl/>
              </w:rPr>
              <w:t xml:space="preserve">سلطة </w:t>
            </w:r>
            <w:r w:rsidR="00B44BD1" w:rsidRPr="003E7BFE">
              <w:rPr>
                <w:position w:val="2"/>
                <w:rtl/>
              </w:rPr>
              <w:t>النظر في هذا النص بغرض الموافقة عليه (ي</w:t>
            </w:r>
            <w:r w:rsidR="00B44BD1" w:rsidRPr="003E7BFE">
              <w:rPr>
                <w:rFonts w:hint="cs"/>
                <w:position w:val="2"/>
                <w:rtl/>
              </w:rPr>
              <w:t>ُ</w:t>
            </w:r>
            <w:r w:rsidR="00B44BD1" w:rsidRPr="003E7BFE">
              <w:rPr>
                <w:position w:val="2"/>
                <w:rtl/>
              </w:rPr>
              <w:t>رجى</w:t>
            </w:r>
            <w:r w:rsidR="00B44BD1" w:rsidRPr="003E7BFE">
              <w:rPr>
                <w:rFonts w:hint="cs"/>
                <w:position w:val="2"/>
                <w:rtl/>
              </w:rPr>
              <w:t> </w:t>
            </w:r>
            <w:r w:rsidR="00B44BD1" w:rsidRPr="003E7BFE">
              <w:rPr>
                <w:position w:val="2"/>
                <w:rtl/>
              </w:rPr>
              <w:t xml:space="preserve">في هذه الحالة انتقاء أحد </w:t>
            </w:r>
            <w:r w:rsidR="00B44BD1" w:rsidRPr="003E7BFE">
              <w:rPr>
                <w:rFonts w:hint="cs"/>
                <w:position w:val="2"/>
                <w:rtl/>
              </w:rPr>
              <w:t xml:space="preserve">الخيارين </w:t>
            </w:r>
            <w:r w:rsidR="00B44BD1" w:rsidRPr="003E7BFE">
              <w:rPr>
                <w:rFonts w:ascii="NSimSun" w:eastAsia="NSimSun" w:hAnsi="NSimSun" w:hint="eastAsia"/>
                <w:position w:val="2"/>
                <w:lang w:bidi="ar-EG"/>
              </w:rPr>
              <w:t>○</w:t>
            </w:r>
            <w:r w:rsidR="00B44BD1" w:rsidRPr="003E7BFE">
              <w:rPr>
                <w:rFonts w:ascii="NSimSun" w:eastAsia="NSimSun" w:hAnsi="NSimSun" w:hint="cs"/>
                <w:position w:val="2"/>
                <w:rtl/>
                <w:lang w:bidi="ar-EG"/>
              </w:rPr>
              <w:t>):</w:t>
            </w:r>
          </w:p>
          <w:p w14:paraId="4D950B28" w14:textId="77777777" w:rsidR="00B44BD1" w:rsidRPr="003E7BFE" w:rsidRDefault="00B44BD1" w:rsidP="00B44BD1">
            <w:pPr>
              <w:spacing w:before="80" w:after="80" w:line="300" w:lineRule="exac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03BA7EF9" w14:textId="69D9DE1D" w:rsidR="00B44BD1" w:rsidRPr="003E7BFE" w:rsidRDefault="00B44BD1" w:rsidP="00B44BD1">
            <w:pPr>
              <w:spacing w:before="80" w:after="80" w:line="300" w:lineRule="exact"/>
              <w:ind w:left="794" w:hanging="794"/>
              <w:rPr>
                <w:position w:val="2"/>
                <w:lang w:val="fr-CH"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B44BD1" w:rsidRPr="003E7BFE" w14:paraId="4B5CC1F5" w14:textId="77777777" w:rsidTr="00513806">
        <w:trPr>
          <w:trHeight w:val="593"/>
          <w:jc w:val="center"/>
        </w:trPr>
        <w:tc>
          <w:tcPr>
            <w:tcW w:w="2056" w:type="dxa"/>
            <w:vMerge/>
            <w:vAlign w:val="center"/>
          </w:tcPr>
          <w:p w14:paraId="7CC94049" w14:textId="77777777" w:rsidR="00B44BD1" w:rsidRPr="003E7BFE" w:rsidRDefault="00B44BD1" w:rsidP="00B44BD1">
            <w:pPr>
              <w:spacing w:before="80" w:after="80" w:line="300" w:lineRule="exact"/>
              <w:jc w:val="center"/>
              <w:rPr>
                <w:b/>
                <w:bCs/>
                <w:position w:val="2"/>
                <w:rtl/>
              </w:rPr>
            </w:pPr>
          </w:p>
        </w:tc>
        <w:tc>
          <w:tcPr>
            <w:tcW w:w="7573" w:type="dxa"/>
            <w:vAlign w:val="center"/>
          </w:tcPr>
          <w:p w14:paraId="4FB41A2B" w14:textId="54CA13A6" w:rsidR="00B44BD1" w:rsidRPr="003E7BFE" w:rsidRDefault="006B5FF4" w:rsidP="00B44BD1">
            <w:pPr>
              <w:spacing w:before="80" w:after="80" w:line="300" w:lineRule="exact"/>
              <w:ind w:left="794" w:hanging="794"/>
              <w:rPr>
                <w:position w:val="2"/>
                <w:lang w:val="fr-CH" w:bidi="ar-EG"/>
              </w:rPr>
            </w:pPr>
            <w:sdt>
              <w:sdtPr>
                <w:rPr>
                  <w:position w:val="2"/>
                  <w:rtl/>
                  <w:lang w:val="fr-CH" w:bidi="ar-EG"/>
                </w:rPr>
                <w:id w:val="-2065472534"/>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B44BD1" w:rsidRPr="003E7BFE">
              <w:rPr>
                <w:position w:val="2"/>
                <w:lang w:val="fr-CH" w:bidi="ar-EG"/>
              </w:rPr>
              <w:tab/>
            </w:r>
            <w:r w:rsidR="00B44BD1" w:rsidRPr="003E7BFE">
              <w:rPr>
                <w:b/>
                <w:bCs/>
                <w:spacing w:val="-2"/>
                <w:position w:val="2"/>
                <w:rtl/>
              </w:rPr>
              <w:t>لا</w:t>
            </w:r>
            <w:r w:rsidR="00B44BD1" w:rsidRPr="003E7BFE">
              <w:rPr>
                <w:spacing w:val="-2"/>
                <w:position w:val="2"/>
                <w:rtl/>
              </w:rPr>
              <w:t xml:space="preserve"> </w:t>
            </w:r>
            <w:r w:rsidR="00B44BD1" w:rsidRPr="003E7BFE">
              <w:rPr>
                <w:b/>
                <w:bCs/>
                <w:spacing w:val="-2"/>
                <w:position w:val="2"/>
                <w:rtl/>
              </w:rPr>
              <w:t xml:space="preserve">تفوض </w:t>
            </w:r>
            <w:r w:rsidR="00B44BD1" w:rsidRPr="003E7BFE">
              <w:rPr>
                <w:spacing w:val="-2"/>
                <w:position w:val="2"/>
                <w:rtl/>
              </w:rPr>
              <w:t xml:space="preserve">لجنةَ الدراسات </w:t>
            </w:r>
            <w:r w:rsidR="00B44BD1" w:rsidRPr="003E7BFE">
              <w:rPr>
                <w:spacing w:val="-2"/>
                <w:position w:val="2"/>
                <w:lang w:bidi="ar-SY"/>
              </w:rPr>
              <w:t>17</w:t>
            </w:r>
            <w:r w:rsidR="00B44BD1" w:rsidRPr="003E7BFE">
              <w:rPr>
                <w:spacing w:val="-2"/>
                <w:position w:val="2"/>
                <w:rtl/>
                <w:lang w:bidi="ar-EG"/>
              </w:rPr>
              <w:t xml:space="preserve"> </w:t>
            </w:r>
            <w:r w:rsidR="00B44BD1" w:rsidRPr="003E7BFE">
              <w:rPr>
                <w:b/>
                <w:bCs/>
                <w:spacing w:val="-2"/>
                <w:position w:val="2"/>
                <w:rtl/>
              </w:rPr>
              <w:t xml:space="preserve">سلطة </w:t>
            </w:r>
            <w:r w:rsidR="00B44BD1" w:rsidRPr="003E7BFE">
              <w:rPr>
                <w:spacing w:val="-2"/>
                <w:position w:val="2"/>
                <w:rtl/>
              </w:rPr>
              <w:t>النظر في هذا النص بغرض الموافقة عليه (</w:t>
            </w:r>
            <w:r w:rsidR="00B44BD1" w:rsidRPr="003E7BFE">
              <w:rPr>
                <w:rFonts w:hint="cs"/>
                <w:spacing w:val="-2"/>
                <w:position w:val="2"/>
                <w:rtl/>
              </w:rPr>
              <w:t>ت</w:t>
            </w:r>
            <w:r w:rsidR="00B44BD1" w:rsidRPr="003E7BFE">
              <w:rPr>
                <w:spacing w:val="-2"/>
                <w:position w:val="2"/>
                <w:rtl/>
              </w:rPr>
              <w:t xml:space="preserve">رفق </w:t>
            </w:r>
            <w:r w:rsidR="00B44BD1" w:rsidRPr="003E7BFE">
              <w:rPr>
                <w:rFonts w:hint="cs"/>
                <w:spacing w:val="-2"/>
                <w:position w:val="2"/>
                <w:rtl/>
              </w:rPr>
              <w:t>بالطي</w:t>
            </w:r>
            <w:r w:rsidR="00B44BD1" w:rsidRPr="003E7BFE">
              <w:rPr>
                <w:spacing w:val="-2"/>
                <w:position w:val="2"/>
                <w:rtl/>
              </w:rPr>
              <w:t xml:space="preserve"> أسباب هذا الرأي ولمحة عن التغييرات المحتملة التي </w:t>
            </w:r>
            <w:r w:rsidR="00B44BD1" w:rsidRPr="003E7BFE">
              <w:rPr>
                <w:rFonts w:hint="cs"/>
                <w:spacing w:val="-2"/>
                <w:position w:val="2"/>
                <w:rtl/>
              </w:rPr>
              <w:t>يمكن أن</w:t>
            </w:r>
            <w:r w:rsidR="00B44BD1" w:rsidRPr="003E7BFE">
              <w:rPr>
                <w:spacing w:val="-2"/>
                <w:position w:val="2"/>
                <w:rtl/>
              </w:rPr>
              <w:t xml:space="preserve"> تيسر تقدم العمل)</w:t>
            </w:r>
          </w:p>
        </w:tc>
      </w:tr>
      <w:tr w:rsidR="00B44BD1" w:rsidRPr="003E7BFE" w14:paraId="221069E2" w14:textId="77777777" w:rsidTr="00513806">
        <w:trPr>
          <w:trHeight w:val="593"/>
          <w:jc w:val="center"/>
        </w:trPr>
        <w:tc>
          <w:tcPr>
            <w:tcW w:w="2056" w:type="dxa"/>
            <w:vMerge w:val="restart"/>
            <w:vAlign w:val="center"/>
          </w:tcPr>
          <w:p w14:paraId="0D128B56" w14:textId="696A3F90" w:rsidR="00B44BD1" w:rsidRPr="003E7BFE" w:rsidRDefault="00B44BD1" w:rsidP="00B44BD1">
            <w:pPr>
              <w:spacing w:before="80" w:after="80" w:line="300" w:lineRule="exact"/>
              <w:jc w:val="center"/>
              <w:rPr>
                <w:b/>
                <w:bCs/>
                <w:position w:val="2"/>
              </w:rPr>
            </w:pPr>
            <w:r w:rsidRPr="003E7BFE">
              <w:rPr>
                <w:rFonts w:hint="cs"/>
                <w:b/>
                <w:bCs/>
                <w:position w:val="2"/>
                <w:rtl/>
              </w:rPr>
              <w:t xml:space="preserve">مشروع التوصية </w:t>
            </w:r>
            <w:r w:rsidRPr="003E7BFE">
              <w:rPr>
                <w:b/>
                <w:bCs/>
                <w:position w:val="2"/>
                <w:rtl/>
              </w:rPr>
              <w:br/>
            </w:r>
            <w:r w:rsidRPr="003E7BFE">
              <w:rPr>
                <w:rFonts w:eastAsia="Times New Roman" w:hint="cs"/>
                <w:b/>
                <w:bCs/>
                <w:rtl/>
                <w:lang w:val="fr-CH" w:eastAsia="en-US"/>
              </w:rPr>
              <w:t xml:space="preserve">الجديدة </w:t>
            </w:r>
            <w:r w:rsidRPr="003E7BFE">
              <w:rPr>
                <w:rFonts w:eastAsia="Times New Roman"/>
                <w:b/>
                <w:bCs/>
                <w:rtl/>
                <w:lang w:val="fr-CH" w:eastAsia="en-US"/>
              </w:rPr>
              <w:br/>
            </w:r>
            <w:r w:rsidRPr="003E7BFE">
              <w:rPr>
                <w:b/>
                <w:bCs/>
                <w:position w:val="2"/>
              </w:rPr>
              <w:t>ITU-T X.1771</w:t>
            </w:r>
          </w:p>
          <w:p w14:paraId="6FE7AB0D" w14:textId="1B78192B" w:rsidR="00B44BD1" w:rsidRPr="003E7BFE" w:rsidRDefault="00B44BD1" w:rsidP="00B44BD1">
            <w:pPr>
              <w:spacing w:before="80" w:after="80" w:line="300" w:lineRule="exact"/>
              <w:jc w:val="center"/>
              <w:rPr>
                <w:b/>
                <w:bCs/>
                <w:position w:val="2"/>
                <w:rtl/>
              </w:rPr>
            </w:pPr>
            <w:r w:rsidRPr="003E7BFE">
              <w:rPr>
                <w:b/>
                <w:bCs/>
                <w:position w:val="2"/>
                <w:rtl/>
              </w:rPr>
              <w:t>(</w:t>
            </w:r>
            <w:proofErr w:type="spellStart"/>
            <w:proofErr w:type="gramStart"/>
            <w:r w:rsidRPr="003E7BFE">
              <w:rPr>
                <w:b/>
                <w:bCs/>
                <w:position w:val="2"/>
              </w:rPr>
              <w:t>X.rdda</w:t>
            </w:r>
            <w:proofErr w:type="spellEnd"/>
            <w:proofErr w:type="gramEnd"/>
            <w:r w:rsidRPr="003E7BFE">
              <w:rPr>
                <w:b/>
                <w:bCs/>
                <w:position w:val="2"/>
                <w:rtl/>
              </w:rPr>
              <w:t>)</w:t>
            </w:r>
          </w:p>
        </w:tc>
        <w:tc>
          <w:tcPr>
            <w:tcW w:w="7573" w:type="dxa"/>
            <w:vAlign w:val="center"/>
          </w:tcPr>
          <w:p w14:paraId="42D8554E" w14:textId="1EE791D2" w:rsidR="00B44BD1" w:rsidRPr="003E7BFE" w:rsidRDefault="006B5FF4" w:rsidP="00B44BD1">
            <w:pPr>
              <w:spacing w:before="80" w:after="80" w:line="300" w:lineRule="exact"/>
              <w:ind w:left="794" w:hanging="794"/>
              <w:rPr>
                <w:position w:val="2"/>
                <w:rtl/>
                <w:lang w:bidi="ar-EG"/>
              </w:rPr>
            </w:pPr>
            <w:sdt>
              <w:sdtPr>
                <w:rPr>
                  <w:position w:val="2"/>
                  <w:rtl/>
                  <w:lang w:val="fr-CH" w:bidi="ar-EG"/>
                </w:rPr>
                <w:id w:val="-2028551218"/>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B44BD1" w:rsidRPr="003E7BFE">
              <w:rPr>
                <w:position w:val="2"/>
                <w:lang w:val="fr-CH" w:bidi="ar-EG"/>
              </w:rPr>
              <w:tab/>
            </w:r>
            <w:r w:rsidR="00B44BD1" w:rsidRPr="003E7BFE">
              <w:rPr>
                <w:b/>
                <w:bCs/>
                <w:position w:val="2"/>
                <w:rtl/>
              </w:rPr>
              <w:t xml:space="preserve">تفوض </w:t>
            </w:r>
            <w:r w:rsidR="00B44BD1" w:rsidRPr="003E7BFE">
              <w:rPr>
                <w:position w:val="2"/>
                <w:rtl/>
              </w:rPr>
              <w:t xml:space="preserve">لجنة الدراسات </w:t>
            </w:r>
            <w:r w:rsidR="00B44BD1" w:rsidRPr="003E7BFE">
              <w:rPr>
                <w:position w:val="2"/>
                <w:lang w:bidi="ar-SY"/>
              </w:rPr>
              <w:t>17</w:t>
            </w:r>
            <w:r w:rsidR="00B44BD1" w:rsidRPr="003E7BFE">
              <w:rPr>
                <w:position w:val="2"/>
                <w:rtl/>
                <w:lang w:bidi="ar-EG"/>
              </w:rPr>
              <w:t xml:space="preserve"> </w:t>
            </w:r>
            <w:r w:rsidR="00B44BD1" w:rsidRPr="003E7BFE">
              <w:rPr>
                <w:b/>
                <w:bCs/>
                <w:position w:val="2"/>
                <w:rtl/>
              </w:rPr>
              <w:t xml:space="preserve">سلطة </w:t>
            </w:r>
            <w:r w:rsidR="00B44BD1" w:rsidRPr="003E7BFE">
              <w:rPr>
                <w:position w:val="2"/>
                <w:rtl/>
              </w:rPr>
              <w:t>النظر في هذا النص بغرض الموافقة عليه (ي</w:t>
            </w:r>
            <w:r w:rsidR="00B44BD1" w:rsidRPr="003E7BFE">
              <w:rPr>
                <w:rFonts w:hint="cs"/>
                <w:position w:val="2"/>
                <w:rtl/>
              </w:rPr>
              <w:t>ُ</w:t>
            </w:r>
            <w:r w:rsidR="00B44BD1" w:rsidRPr="003E7BFE">
              <w:rPr>
                <w:position w:val="2"/>
                <w:rtl/>
              </w:rPr>
              <w:t>رجى</w:t>
            </w:r>
            <w:r w:rsidR="00B44BD1" w:rsidRPr="003E7BFE">
              <w:rPr>
                <w:rFonts w:hint="cs"/>
                <w:position w:val="2"/>
                <w:rtl/>
              </w:rPr>
              <w:t> </w:t>
            </w:r>
            <w:r w:rsidR="00B44BD1" w:rsidRPr="003E7BFE">
              <w:rPr>
                <w:position w:val="2"/>
                <w:rtl/>
              </w:rPr>
              <w:t xml:space="preserve">في هذه الحالة انتقاء أحد </w:t>
            </w:r>
            <w:r w:rsidR="00B44BD1" w:rsidRPr="003E7BFE">
              <w:rPr>
                <w:rFonts w:hint="cs"/>
                <w:position w:val="2"/>
                <w:rtl/>
              </w:rPr>
              <w:t xml:space="preserve">الخيارين </w:t>
            </w:r>
            <w:r w:rsidR="00B44BD1" w:rsidRPr="003E7BFE">
              <w:rPr>
                <w:rFonts w:ascii="NSimSun" w:eastAsia="NSimSun" w:hAnsi="NSimSun" w:hint="eastAsia"/>
                <w:position w:val="2"/>
                <w:lang w:bidi="ar-EG"/>
              </w:rPr>
              <w:t>○</w:t>
            </w:r>
            <w:r w:rsidR="00B44BD1" w:rsidRPr="003E7BFE">
              <w:rPr>
                <w:rFonts w:ascii="NSimSun" w:eastAsia="NSimSun" w:hAnsi="NSimSun" w:hint="cs"/>
                <w:position w:val="2"/>
                <w:rtl/>
                <w:lang w:bidi="ar-EG"/>
              </w:rPr>
              <w:t>):</w:t>
            </w:r>
          </w:p>
          <w:p w14:paraId="004D79A4" w14:textId="77777777" w:rsidR="00B44BD1" w:rsidRPr="003E7BFE" w:rsidRDefault="00B44BD1" w:rsidP="00B44BD1">
            <w:pPr>
              <w:spacing w:before="80" w:after="80" w:line="300" w:lineRule="exac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259A0DCE" w14:textId="3740360F" w:rsidR="00B44BD1" w:rsidRPr="003E7BFE" w:rsidRDefault="00B44BD1" w:rsidP="00B44BD1">
            <w:pPr>
              <w:spacing w:before="80" w:after="80" w:line="300" w:lineRule="exact"/>
              <w:ind w:left="794" w:hanging="794"/>
              <w:rPr>
                <w:position w:val="2"/>
                <w:lang w:val="fr-CH"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B44BD1" w:rsidRPr="003E7BFE" w14:paraId="26AC89BF" w14:textId="77777777" w:rsidTr="00513806">
        <w:trPr>
          <w:trHeight w:val="593"/>
          <w:jc w:val="center"/>
        </w:trPr>
        <w:tc>
          <w:tcPr>
            <w:tcW w:w="2056" w:type="dxa"/>
            <w:vMerge/>
            <w:vAlign w:val="center"/>
          </w:tcPr>
          <w:p w14:paraId="1C21DF69" w14:textId="77777777" w:rsidR="00B44BD1" w:rsidRPr="003E7BFE" w:rsidRDefault="00B44BD1" w:rsidP="00B44BD1">
            <w:pPr>
              <w:spacing w:before="80" w:after="80" w:line="300" w:lineRule="exact"/>
              <w:jc w:val="center"/>
              <w:rPr>
                <w:b/>
                <w:bCs/>
                <w:position w:val="2"/>
                <w:rtl/>
              </w:rPr>
            </w:pPr>
          </w:p>
        </w:tc>
        <w:tc>
          <w:tcPr>
            <w:tcW w:w="7573" w:type="dxa"/>
            <w:vAlign w:val="center"/>
          </w:tcPr>
          <w:p w14:paraId="5A8475EA" w14:textId="7F7445BD" w:rsidR="00B44BD1" w:rsidRPr="003E7BFE" w:rsidRDefault="006B5FF4" w:rsidP="00B44BD1">
            <w:pPr>
              <w:spacing w:before="80" w:after="80" w:line="300" w:lineRule="exact"/>
              <w:ind w:left="794" w:hanging="794"/>
              <w:rPr>
                <w:position w:val="2"/>
                <w:lang w:val="fr-CH" w:bidi="ar-EG"/>
              </w:rPr>
            </w:pPr>
            <w:sdt>
              <w:sdtPr>
                <w:rPr>
                  <w:position w:val="2"/>
                  <w:rtl/>
                  <w:lang w:val="fr-CH" w:bidi="ar-EG"/>
                </w:rPr>
                <w:id w:val="-583691681"/>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B44BD1" w:rsidRPr="003E7BFE">
              <w:rPr>
                <w:position w:val="2"/>
                <w:lang w:val="fr-CH" w:bidi="ar-EG"/>
              </w:rPr>
              <w:tab/>
            </w:r>
            <w:r w:rsidR="00B44BD1" w:rsidRPr="003E7BFE">
              <w:rPr>
                <w:b/>
                <w:bCs/>
                <w:spacing w:val="-2"/>
                <w:position w:val="2"/>
                <w:rtl/>
              </w:rPr>
              <w:t>لا</w:t>
            </w:r>
            <w:r w:rsidR="00B44BD1" w:rsidRPr="003E7BFE">
              <w:rPr>
                <w:spacing w:val="-2"/>
                <w:position w:val="2"/>
                <w:rtl/>
              </w:rPr>
              <w:t xml:space="preserve"> </w:t>
            </w:r>
            <w:r w:rsidR="00B44BD1" w:rsidRPr="003E7BFE">
              <w:rPr>
                <w:b/>
                <w:bCs/>
                <w:spacing w:val="-2"/>
                <w:position w:val="2"/>
                <w:rtl/>
              </w:rPr>
              <w:t xml:space="preserve">تفوض </w:t>
            </w:r>
            <w:r w:rsidR="00B44BD1" w:rsidRPr="003E7BFE">
              <w:rPr>
                <w:spacing w:val="-2"/>
                <w:position w:val="2"/>
                <w:rtl/>
              </w:rPr>
              <w:t xml:space="preserve">لجنةَ الدراسات </w:t>
            </w:r>
            <w:r w:rsidR="00B44BD1" w:rsidRPr="003E7BFE">
              <w:rPr>
                <w:spacing w:val="-2"/>
                <w:position w:val="2"/>
                <w:lang w:bidi="ar-SY"/>
              </w:rPr>
              <w:t>17</w:t>
            </w:r>
            <w:r w:rsidR="00B44BD1" w:rsidRPr="003E7BFE">
              <w:rPr>
                <w:spacing w:val="-2"/>
                <w:position w:val="2"/>
                <w:rtl/>
                <w:lang w:bidi="ar-EG"/>
              </w:rPr>
              <w:t xml:space="preserve"> </w:t>
            </w:r>
            <w:r w:rsidR="00B44BD1" w:rsidRPr="003E7BFE">
              <w:rPr>
                <w:b/>
                <w:bCs/>
                <w:spacing w:val="-2"/>
                <w:position w:val="2"/>
                <w:rtl/>
              </w:rPr>
              <w:t xml:space="preserve">سلطة </w:t>
            </w:r>
            <w:r w:rsidR="00B44BD1" w:rsidRPr="003E7BFE">
              <w:rPr>
                <w:spacing w:val="-2"/>
                <w:position w:val="2"/>
                <w:rtl/>
              </w:rPr>
              <w:t>النظر في هذا النص بغرض الموافقة عليه (</w:t>
            </w:r>
            <w:r w:rsidR="00B44BD1" w:rsidRPr="003E7BFE">
              <w:rPr>
                <w:rFonts w:hint="cs"/>
                <w:spacing w:val="-2"/>
                <w:position w:val="2"/>
                <w:rtl/>
              </w:rPr>
              <w:t>ت</w:t>
            </w:r>
            <w:r w:rsidR="00B44BD1" w:rsidRPr="003E7BFE">
              <w:rPr>
                <w:spacing w:val="-2"/>
                <w:position w:val="2"/>
                <w:rtl/>
              </w:rPr>
              <w:t xml:space="preserve">رفق </w:t>
            </w:r>
            <w:r w:rsidR="00B44BD1" w:rsidRPr="003E7BFE">
              <w:rPr>
                <w:rFonts w:hint="cs"/>
                <w:spacing w:val="-2"/>
                <w:position w:val="2"/>
                <w:rtl/>
              </w:rPr>
              <w:t>بالطي</w:t>
            </w:r>
            <w:r w:rsidR="00B44BD1" w:rsidRPr="003E7BFE">
              <w:rPr>
                <w:spacing w:val="-2"/>
                <w:position w:val="2"/>
                <w:rtl/>
              </w:rPr>
              <w:t xml:space="preserve"> أسباب هذا الرأي ولمحة عن التغييرات المحتملة التي </w:t>
            </w:r>
            <w:r w:rsidR="00B44BD1" w:rsidRPr="003E7BFE">
              <w:rPr>
                <w:rFonts w:hint="cs"/>
                <w:spacing w:val="-2"/>
                <w:position w:val="2"/>
                <w:rtl/>
              </w:rPr>
              <w:t>يمكن أن</w:t>
            </w:r>
            <w:r w:rsidR="00B44BD1" w:rsidRPr="003E7BFE">
              <w:rPr>
                <w:spacing w:val="-2"/>
                <w:position w:val="2"/>
                <w:rtl/>
              </w:rPr>
              <w:t xml:space="preserve"> تيسر تقدم العمل)</w:t>
            </w:r>
          </w:p>
        </w:tc>
      </w:tr>
      <w:tr w:rsidR="002A48B5" w:rsidRPr="003E7BFE" w14:paraId="3715C01A" w14:textId="77777777" w:rsidTr="00513806">
        <w:trPr>
          <w:trHeight w:val="593"/>
          <w:jc w:val="center"/>
        </w:trPr>
        <w:tc>
          <w:tcPr>
            <w:tcW w:w="2056" w:type="dxa"/>
            <w:vMerge w:val="restart"/>
            <w:vAlign w:val="center"/>
          </w:tcPr>
          <w:p w14:paraId="23B743EC" w14:textId="047A26B3" w:rsidR="002A48B5" w:rsidRPr="003E7BFE" w:rsidRDefault="002A48B5" w:rsidP="007C252B">
            <w:pPr>
              <w:keepNext/>
              <w:keepLines/>
              <w:spacing w:before="80" w:after="80" w:line="300" w:lineRule="exact"/>
              <w:jc w:val="center"/>
              <w:rPr>
                <w:b/>
                <w:bCs/>
                <w:position w:val="2"/>
                <w:rtl/>
              </w:rPr>
            </w:pPr>
            <w:r w:rsidRPr="003E7BFE">
              <w:rPr>
                <w:rFonts w:hint="cs"/>
                <w:b/>
                <w:bCs/>
                <w:position w:val="2"/>
                <w:rtl/>
              </w:rPr>
              <w:t xml:space="preserve">مشروع التوصية </w:t>
            </w:r>
            <w:r w:rsidRPr="003E7BFE">
              <w:rPr>
                <w:b/>
                <w:bCs/>
                <w:position w:val="2"/>
                <w:rtl/>
              </w:rPr>
              <w:br/>
            </w:r>
            <w:r w:rsidRPr="003E7BFE">
              <w:rPr>
                <w:rFonts w:eastAsia="Times New Roman" w:hint="cs"/>
                <w:b/>
                <w:bCs/>
                <w:rtl/>
                <w:lang w:val="fr-CH" w:eastAsia="en-US"/>
              </w:rPr>
              <w:t xml:space="preserve">الجديدة </w:t>
            </w:r>
            <w:r w:rsidRPr="003E7BFE">
              <w:rPr>
                <w:rFonts w:eastAsia="Times New Roman"/>
                <w:b/>
                <w:bCs/>
                <w:rtl/>
                <w:lang w:val="fr-CH" w:eastAsia="en-US"/>
              </w:rPr>
              <w:br/>
            </w:r>
            <w:r w:rsidR="00B44BD1" w:rsidRPr="003E7BFE">
              <w:rPr>
                <w:b/>
                <w:bCs/>
                <w:position w:val="2"/>
              </w:rPr>
              <w:t>X.1817</w:t>
            </w:r>
            <w:r w:rsidR="00B44BD1" w:rsidRPr="003E7BFE">
              <w:rPr>
                <w:b/>
                <w:bCs/>
                <w:position w:val="2"/>
              </w:rPr>
              <w:br/>
              <w:t>(X.5Gsec-message)</w:t>
            </w:r>
          </w:p>
        </w:tc>
        <w:tc>
          <w:tcPr>
            <w:tcW w:w="7573" w:type="dxa"/>
            <w:vAlign w:val="center"/>
          </w:tcPr>
          <w:p w14:paraId="48B58A01" w14:textId="228B4D42" w:rsidR="002A48B5" w:rsidRPr="003E7BFE" w:rsidRDefault="006B5FF4" w:rsidP="007C252B">
            <w:pPr>
              <w:keepNext/>
              <w:keepLines/>
              <w:spacing w:before="80" w:after="80" w:line="300" w:lineRule="exact"/>
              <w:ind w:left="794" w:hanging="794"/>
              <w:rPr>
                <w:position w:val="2"/>
                <w:rtl/>
                <w:lang w:bidi="ar-EG"/>
              </w:rPr>
            </w:pPr>
            <w:sdt>
              <w:sdtPr>
                <w:rPr>
                  <w:position w:val="2"/>
                  <w:rtl/>
                  <w:lang w:val="fr-CH" w:bidi="ar-EG"/>
                </w:rPr>
                <w:id w:val="2096972695"/>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2A48B5" w:rsidRPr="003E7BFE">
              <w:rPr>
                <w:position w:val="2"/>
                <w:lang w:val="fr-CH" w:bidi="ar-EG"/>
              </w:rPr>
              <w:tab/>
            </w:r>
            <w:r w:rsidR="002A48B5" w:rsidRPr="003E7BFE">
              <w:rPr>
                <w:b/>
                <w:bCs/>
                <w:position w:val="2"/>
                <w:rtl/>
              </w:rPr>
              <w:t xml:space="preserve">تفوض </w:t>
            </w:r>
            <w:r w:rsidR="002A48B5" w:rsidRPr="003E7BFE">
              <w:rPr>
                <w:position w:val="2"/>
                <w:rtl/>
              </w:rPr>
              <w:t xml:space="preserve">لجنة الدراسات </w:t>
            </w:r>
            <w:r w:rsidR="002A48B5" w:rsidRPr="003E7BFE">
              <w:rPr>
                <w:position w:val="2"/>
                <w:lang w:bidi="ar-SY"/>
              </w:rPr>
              <w:t>17</w:t>
            </w:r>
            <w:r w:rsidR="002A48B5" w:rsidRPr="003E7BFE">
              <w:rPr>
                <w:position w:val="2"/>
                <w:rtl/>
                <w:lang w:bidi="ar-EG"/>
              </w:rPr>
              <w:t xml:space="preserve"> </w:t>
            </w:r>
            <w:r w:rsidR="002A48B5" w:rsidRPr="003E7BFE">
              <w:rPr>
                <w:b/>
                <w:bCs/>
                <w:position w:val="2"/>
                <w:rtl/>
              </w:rPr>
              <w:t xml:space="preserve">سلطة </w:t>
            </w:r>
            <w:r w:rsidR="002A48B5" w:rsidRPr="003E7BFE">
              <w:rPr>
                <w:position w:val="2"/>
                <w:rtl/>
              </w:rPr>
              <w:t>النظر في هذا النص بغرض الموافقة عليه (ي</w:t>
            </w:r>
            <w:r w:rsidR="002A48B5" w:rsidRPr="003E7BFE">
              <w:rPr>
                <w:rFonts w:hint="cs"/>
                <w:position w:val="2"/>
                <w:rtl/>
              </w:rPr>
              <w:t>ُ</w:t>
            </w:r>
            <w:r w:rsidR="002A48B5" w:rsidRPr="003E7BFE">
              <w:rPr>
                <w:position w:val="2"/>
                <w:rtl/>
              </w:rPr>
              <w:t>رجى</w:t>
            </w:r>
            <w:r w:rsidR="002A48B5" w:rsidRPr="003E7BFE">
              <w:rPr>
                <w:rFonts w:hint="cs"/>
                <w:position w:val="2"/>
                <w:rtl/>
              </w:rPr>
              <w:t> </w:t>
            </w:r>
            <w:r w:rsidR="002A48B5" w:rsidRPr="003E7BFE">
              <w:rPr>
                <w:position w:val="2"/>
                <w:rtl/>
              </w:rPr>
              <w:t xml:space="preserve">في هذه الحالة انتقاء أحد </w:t>
            </w:r>
            <w:r w:rsidR="002A48B5" w:rsidRPr="003E7BFE">
              <w:rPr>
                <w:rFonts w:hint="cs"/>
                <w:position w:val="2"/>
                <w:rtl/>
              </w:rPr>
              <w:t xml:space="preserve">الخيارين </w:t>
            </w:r>
            <w:r w:rsidR="002A48B5" w:rsidRPr="003E7BFE">
              <w:rPr>
                <w:rFonts w:ascii="NSimSun" w:eastAsia="NSimSun" w:hAnsi="NSimSun" w:hint="eastAsia"/>
                <w:position w:val="2"/>
                <w:lang w:bidi="ar-EG"/>
              </w:rPr>
              <w:t>○</w:t>
            </w:r>
            <w:r w:rsidR="002A48B5" w:rsidRPr="003E7BFE">
              <w:rPr>
                <w:rFonts w:ascii="NSimSun" w:eastAsia="NSimSun" w:hAnsi="NSimSun" w:hint="cs"/>
                <w:position w:val="2"/>
                <w:rtl/>
                <w:lang w:bidi="ar-EG"/>
              </w:rPr>
              <w:t>):</w:t>
            </w:r>
          </w:p>
          <w:p w14:paraId="777C16F6" w14:textId="77777777" w:rsidR="002A48B5" w:rsidRPr="003E7BFE" w:rsidRDefault="002A48B5" w:rsidP="007C252B">
            <w:pPr>
              <w:keepNext/>
              <w:keepLines/>
              <w:spacing w:before="80" w:after="80" w:line="300" w:lineRule="exac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6E89C9F5" w14:textId="77777777" w:rsidR="002A48B5" w:rsidRPr="003E7BFE" w:rsidRDefault="002A48B5" w:rsidP="007C252B">
            <w:pPr>
              <w:keepNext/>
              <w:keepLines/>
              <w:spacing w:before="80" w:after="80" w:line="300" w:lineRule="exact"/>
              <w:rPr>
                <w:b/>
                <w:bCs/>
                <w:position w:val="2"/>
                <w:rtl/>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EF0E0C" w:rsidRPr="003E7BFE" w14:paraId="1A190513" w14:textId="77777777" w:rsidTr="00EF0E0C">
        <w:trPr>
          <w:trHeight w:val="595"/>
          <w:jc w:val="center"/>
        </w:trPr>
        <w:tc>
          <w:tcPr>
            <w:tcW w:w="2056" w:type="dxa"/>
            <w:vMerge/>
            <w:vAlign w:val="center"/>
          </w:tcPr>
          <w:p w14:paraId="58778846" w14:textId="77777777" w:rsidR="00EF0E0C" w:rsidRPr="003E7BFE" w:rsidRDefault="00EF0E0C" w:rsidP="007C252B">
            <w:pPr>
              <w:keepNext/>
              <w:keepLines/>
              <w:spacing w:before="80" w:after="80" w:line="300" w:lineRule="exact"/>
              <w:rPr>
                <w:b/>
                <w:bCs/>
                <w:position w:val="2"/>
                <w:rtl/>
              </w:rPr>
            </w:pPr>
          </w:p>
        </w:tc>
        <w:tc>
          <w:tcPr>
            <w:tcW w:w="7573" w:type="dxa"/>
            <w:vAlign w:val="center"/>
          </w:tcPr>
          <w:p w14:paraId="7CB3D5AB" w14:textId="1C95705F" w:rsidR="00EF0E0C" w:rsidRPr="003E7BFE" w:rsidRDefault="006B5FF4" w:rsidP="007C252B">
            <w:pPr>
              <w:keepNext/>
              <w:keepLines/>
              <w:spacing w:before="80" w:after="80" w:line="300" w:lineRule="exact"/>
              <w:ind w:left="794" w:hanging="794"/>
              <w:rPr>
                <w:position w:val="2"/>
                <w:lang w:bidi="ar-SY"/>
              </w:rPr>
            </w:pPr>
            <w:sdt>
              <w:sdtPr>
                <w:rPr>
                  <w:position w:val="2"/>
                  <w:rtl/>
                  <w:lang w:val="fr-CH" w:bidi="ar-EG"/>
                </w:rPr>
                <w:id w:val="1468778223"/>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EF0E0C" w:rsidRPr="003E7BFE">
              <w:rPr>
                <w:position w:val="2"/>
                <w:lang w:val="fr-CH" w:bidi="ar-EG"/>
              </w:rPr>
              <w:tab/>
            </w:r>
            <w:r w:rsidR="00EF0E0C" w:rsidRPr="003E7BFE">
              <w:rPr>
                <w:b/>
                <w:bCs/>
                <w:spacing w:val="-2"/>
                <w:position w:val="2"/>
                <w:rtl/>
              </w:rPr>
              <w:t>لا</w:t>
            </w:r>
            <w:r w:rsidR="00EF0E0C" w:rsidRPr="003E7BFE">
              <w:rPr>
                <w:spacing w:val="-2"/>
                <w:position w:val="2"/>
                <w:rtl/>
              </w:rPr>
              <w:t xml:space="preserve"> </w:t>
            </w:r>
            <w:r w:rsidR="00EF0E0C" w:rsidRPr="003E7BFE">
              <w:rPr>
                <w:b/>
                <w:bCs/>
                <w:spacing w:val="-2"/>
                <w:position w:val="2"/>
                <w:rtl/>
              </w:rPr>
              <w:t xml:space="preserve">تفوض </w:t>
            </w:r>
            <w:r w:rsidR="00EF0E0C" w:rsidRPr="003E7BFE">
              <w:rPr>
                <w:spacing w:val="-2"/>
                <w:position w:val="2"/>
                <w:rtl/>
              </w:rPr>
              <w:t xml:space="preserve">لجنةَ الدراسات </w:t>
            </w:r>
            <w:r w:rsidR="00EF0E0C" w:rsidRPr="003E7BFE">
              <w:rPr>
                <w:spacing w:val="-2"/>
                <w:position w:val="2"/>
                <w:lang w:bidi="ar-SY"/>
              </w:rPr>
              <w:t>17</w:t>
            </w:r>
            <w:r w:rsidR="00EF0E0C" w:rsidRPr="003E7BFE">
              <w:rPr>
                <w:spacing w:val="-2"/>
                <w:position w:val="2"/>
                <w:rtl/>
                <w:lang w:bidi="ar-EG"/>
              </w:rPr>
              <w:t xml:space="preserve"> </w:t>
            </w:r>
            <w:r w:rsidR="00EF0E0C" w:rsidRPr="003E7BFE">
              <w:rPr>
                <w:b/>
                <w:bCs/>
                <w:spacing w:val="-2"/>
                <w:position w:val="2"/>
                <w:rtl/>
              </w:rPr>
              <w:t xml:space="preserve">سلطة </w:t>
            </w:r>
            <w:r w:rsidR="00EF0E0C" w:rsidRPr="003E7BFE">
              <w:rPr>
                <w:spacing w:val="-2"/>
                <w:position w:val="2"/>
                <w:rtl/>
              </w:rPr>
              <w:t>النظر في هذا النص بغرض الموافقة عليه (</w:t>
            </w:r>
            <w:r w:rsidR="00EF0E0C" w:rsidRPr="003E7BFE">
              <w:rPr>
                <w:rFonts w:hint="cs"/>
                <w:spacing w:val="-2"/>
                <w:position w:val="2"/>
                <w:rtl/>
              </w:rPr>
              <w:t>ت</w:t>
            </w:r>
            <w:r w:rsidR="00EF0E0C" w:rsidRPr="003E7BFE">
              <w:rPr>
                <w:spacing w:val="-2"/>
                <w:position w:val="2"/>
                <w:rtl/>
              </w:rPr>
              <w:t xml:space="preserve">رفق </w:t>
            </w:r>
            <w:r w:rsidR="00EF0E0C" w:rsidRPr="003E7BFE">
              <w:rPr>
                <w:rFonts w:hint="cs"/>
                <w:spacing w:val="-2"/>
                <w:position w:val="2"/>
                <w:rtl/>
              </w:rPr>
              <w:t>بالطي</w:t>
            </w:r>
            <w:r w:rsidR="00EF0E0C" w:rsidRPr="003E7BFE">
              <w:rPr>
                <w:spacing w:val="-2"/>
                <w:position w:val="2"/>
                <w:rtl/>
              </w:rPr>
              <w:t xml:space="preserve"> أسباب هذا الرأي ولمحة عن التغييرات المحتملة التي </w:t>
            </w:r>
            <w:r w:rsidR="00EF0E0C" w:rsidRPr="003E7BFE">
              <w:rPr>
                <w:rFonts w:hint="cs"/>
                <w:spacing w:val="-2"/>
                <w:position w:val="2"/>
                <w:rtl/>
              </w:rPr>
              <w:t>يمكن أن</w:t>
            </w:r>
            <w:r w:rsidR="00EF0E0C" w:rsidRPr="003E7BFE">
              <w:rPr>
                <w:spacing w:val="-2"/>
                <w:position w:val="2"/>
                <w:rtl/>
              </w:rPr>
              <w:t xml:space="preserve"> تيسر تقدم العمل)</w:t>
            </w:r>
          </w:p>
        </w:tc>
      </w:tr>
    </w:tbl>
    <w:p w14:paraId="75072C8B" w14:textId="77777777" w:rsidR="00F92501" w:rsidRPr="003E7BFE" w:rsidRDefault="00F92501" w:rsidP="00F92501">
      <w:pPr>
        <w:spacing w:before="240"/>
        <w:rPr>
          <w:rtl/>
          <w:lang w:bidi="ar-EG"/>
        </w:rPr>
      </w:pPr>
      <w:r w:rsidRPr="003E7BFE">
        <w:rPr>
          <w:rtl/>
          <w:lang w:bidi="ar-EG"/>
        </w:rPr>
        <w:t>وتفضلوا بقبول فائق التقدير والاحترام.</w:t>
      </w:r>
    </w:p>
    <w:p w14:paraId="7C8BC5D7" w14:textId="77777777" w:rsidR="00F92501" w:rsidRPr="003E7BFE" w:rsidRDefault="00F92501" w:rsidP="00A57199">
      <w:pPr>
        <w:spacing w:before="360"/>
        <w:rPr>
          <w:rtl/>
          <w:lang w:bidi="ar-EG"/>
        </w:rPr>
      </w:pPr>
      <w:r w:rsidRPr="00633B28">
        <w:rPr>
          <w:highlight w:val="green"/>
          <w:rtl/>
          <w:lang w:bidi="ar-EG"/>
        </w:rPr>
        <w:t>[الاسم]</w:t>
      </w:r>
    </w:p>
    <w:p w14:paraId="1931D6B9" w14:textId="4845415E" w:rsidR="00F92501" w:rsidRPr="003E7BFE" w:rsidRDefault="00F92501" w:rsidP="00F92501">
      <w:pPr>
        <w:rPr>
          <w:rtl/>
        </w:rPr>
      </w:pPr>
      <w:r w:rsidRPr="00633B28">
        <w:rPr>
          <w:rFonts w:hint="cs"/>
          <w:highlight w:val="green"/>
          <w:rtl/>
          <w:lang w:bidi="ar-EG"/>
        </w:rPr>
        <w:t>[الدور/المنصب الرسمي</w:t>
      </w:r>
      <w:r w:rsidRPr="00633B28">
        <w:rPr>
          <w:highlight w:val="green"/>
          <w:rtl/>
          <w:lang w:bidi="ar-EG"/>
        </w:rPr>
        <w:t>]</w:t>
      </w:r>
    </w:p>
    <w:p w14:paraId="28073660" w14:textId="77777777" w:rsidR="00F92501" w:rsidRPr="003E7BFE" w:rsidRDefault="00F92501" w:rsidP="00F92501">
      <w:pPr>
        <w:rPr>
          <w:rtl/>
          <w:lang w:bidi="ar-EG"/>
        </w:rPr>
      </w:pPr>
      <w:r w:rsidRPr="003E7BFE">
        <w:rPr>
          <w:rtl/>
          <w:lang w:bidi="ar-EG"/>
        </w:rPr>
        <w:t xml:space="preserve">إدارة </w:t>
      </w:r>
      <w:r w:rsidRPr="00633B28">
        <w:rPr>
          <w:highlight w:val="green"/>
          <w:rtl/>
          <w:lang w:bidi="ar-EG"/>
        </w:rPr>
        <w:t>[الدولة العضو]</w:t>
      </w:r>
    </w:p>
    <w:p w14:paraId="19282B75" w14:textId="3F4B9DB0" w:rsidR="00596808" w:rsidRPr="00D517B2" w:rsidRDefault="00F92501" w:rsidP="00B25021">
      <w:pPr>
        <w:spacing w:before="600"/>
        <w:jc w:val="center"/>
        <w:rPr>
          <w:rtl/>
          <w:lang w:bidi="ar-EG"/>
        </w:rPr>
      </w:pPr>
      <w:r w:rsidRPr="003E7BFE">
        <w:rPr>
          <w:rFonts w:hint="cs"/>
          <w:rtl/>
          <w:lang w:bidi="ar-EG"/>
        </w:rPr>
        <w:t>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CEE5" w14:textId="77777777" w:rsidR="00EE273B" w:rsidRDefault="00EE273B" w:rsidP="006C3242">
      <w:pPr>
        <w:spacing w:before="0" w:line="240" w:lineRule="auto"/>
      </w:pPr>
      <w:r>
        <w:separator/>
      </w:r>
    </w:p>
  </w:endnote>
  <w:endnote w:type="continuationSeparator" w:id="0">
    <w:p w14:paraId="01D9C763" w14:textId="77777777" w:rsidR="00EE273B" w:rsidRDefault="00EE273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C4FE" w14:textId="1FAA7750" w:rsidR="001A219B" w:rsidRPr="001A219B" w:rsidRDefault="001A219B" w:rsidP="001A219B">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5DA"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9418" w14:textId="77777777" w:rsidR="00EE273B" w:rsidRDefault="00EE273B" w:rsidP="006C3242">
      <w:pPr>
        <w:spacing w:before="0" w:line="240" w:lineRule="auto"/>
      </w:pPr>
      <w:r>
        <w:separator/>
      </w:r>
    </w:p>
  </w:footnote>
  <w:footnote w:type="continuationSeparator" w:id="0">
    <w:p w14:paraId="06692B55" w14:textId="77777777" w:rsidR="00EE273B" w:rsidRDefault="00EE273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AE7" w14:textId="397DF703"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1A219B">
      <w:rPr>
        <w:sz w:val="20"/>
        <w:szCs w:val="20"/>
        <w:lang w:val="en-GB"/>
      </w:rPr>
      <w:t>79</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2357"/>
    <w:multiLevelType w:val="hybridMultilevel"/>
    <w:tmpl w:val="DFD0C658"/>
    <w:lvl w:ilvl="0" w:tplc="C22CAD68">
      <w:numFmt w:val="bullet"/>
      <w:lvlText w:val="-"/>
      <w:lvlJc w:val="left"/>
      <w:pPr>
        <w:ind w:left="360" w:hanging="360"/>
      </w:pPr>
      <w:rPr>
        <w:rFonts w:ascii="Dubai" w:eastAsiaTheme="minorEastAsia" w:hAnsi="Dubai" w:cs="Duba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3507D2"/>
    <w:multiLevelType w:val="hybridMultilevel"/>
    <w:tmpl w:val="8AD6AC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14768775">
    <w:abstractNumId w:val="9"/>
  </w:num>
  <w:num w:numId="2" w16cid:durableId="718044983">
    <w:abstractNumId w:val="7"/>
  </w:num>
  <w:num w:numId="3" w16cid:durableId="363218697">
    <w:abstractNumId w:val="6"/>
  </w:num>
  <w:num w:numId="4" w16cid:durableId="155388836">
    <w:abstractNumId w:val="5"/>
  </w:num>
  <w:num w:numId="5" w16cid:durableId="538856982">
    <w:abstractNumId w:val="4"/>
  </w:num>
  <w:num w:numId="6" w16cid:durableId="884606661">
    <w:abstractNumId w:val="8"/>
  </w:num>
  <w:num w:numId="7" w16cid:durableId="3942941">
    <w:abstractNumId w:val="3"/>
  </w:num>
  <w:num w:numId="8" w16cid:durableId="797840683">
    <w:abstractNumId w:val="2"/>
  </w:num>
  <w:num w:numId="9" w16cid:durableId="607547438">
    <w:abstractNumId w:val="1"/>
  </w:num>
  <w:num w:numId="10" w16cid:durableId="1975675623">
    <w:abstractNumId w:val="0"/>
  </w:num>
  <w:num w:numId="11" w16cid:durableId="1079016762">
    <w:abstractNumId w:val="11"/>
  </w:num>
  <w:num w:numId="12" w16cid:durableId="1551069132">
    <w:abstractNumId w:val="12"/>
  </w:num>
  <w:num w:numId="13" w16cid:durableId="414672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AB"/>
    <w:rsid w:val="00002A63"/>
    <w:rsid w:val="000060AB"/>
    <w:rsid w:val="000064D8"/>
    <w:rsid w:val="00011923"/>
    <w:rsid w:val="00013F37"/>
    <w:rsid w:val="000234FC"/>
    <w:rsid w:val="0005679B"/>
    <w:rsid w:val="00056F4D"/>
    <w:rsid w:val="0006468A"/>
    <w:rsid w:val="000720C8"/>
    <w:rsid w:val="00082886"/>
    <w:rsid w:val="00090574"/>
    <w:rsid w:val="000C0702"/>
    <w:rsid w:val="000C1C0E"/>
    <w:rsid w:val="000C4286"/>
    <w:rsid w:val="000C548A"/>
    <w:rsid w:val="000E327F"/>
    <w:rsid w:val="000E5E7C"/>
    <w:rsid w:val="000F3147"/>
    <w:rsid w:val="00107D22"/>
    <w:rsid w:val="00141C8D"/>
    <w:rsid w:val="00144814"/>
    <w:rsid w:val="00146FE2"/>
    <w:rsid w:val="00153D9D"/>
    <w:rsid w:val="001625B2"/>
    <w:rsid w:val="001A219B"/>
    <w:rsid w:val="001A506C"/>
    <w:rsid w:val="001B6711"/>
    <w:rsid w:val="001B6E53"/>
    <w:rsid w:val="001C0169"/>
    <w:rsid w:val="001C5644"/>
    <w:rsid w:val="001C74E4"/>
    <w:rsid w:val="001C7A5C"/>
    <w:rsid w:val="001D1D50"/>
    <w:rsid w:val="001D6745"/>
    <w:rsid w:val="001E3AB4"/>
    <w:rsid w:val="001E446E"/>
    <w:rsid w:val="001F07AC"/>
    <w:rsid w:val="002154EE"/>
    <w:rsid w:val="002276D2"/>
    <w:rsid w:val="0023283D"/>
    <w:rsid w:val="00240DE1"/>
    <w:rsid w:val="00251637"/>
    <w:rsid w:val="0026373E"/>
    <w:rsid w:val="00265C4C"/>
    <w:rsid w:val="00271C43"/>
    <w:rsid w:val="00290728"/>
    <w:rsid w:val="002978F4"/>
    <w:rsid w:val="002A467A"/>
    <w:rsid w:val="002A48B5"/>
    <w:rsid w:val="002B028D"/>
    <w:rsid w:val="002B6414"/>
    <w:rsid w:val="002B7AE8"/>
    <w:rsid w:val="002C33CC"/>
    <w:rsid w:val="002E196B"/>
    <w:rsid w:val="002E563A"/>
    <w:rsid w:val="002E6541"/>
    <w:rsid w:val="002E65A7"/>
    <w:rsid w:val="0030034F"/>
    <w:rsid w:val="00315049"/>
    <w:rsid w:val="0032021A"/>
    <w:rsid w:val="00320C11"/>
    <w:rsid w:val="00334924"/>
    <w:rsid w:val="00336FBD"/>
    <w:rsid w:val="003409BC"/>
    <w:rsid w:val="003526E6"/>
    <w:rsid w:val="00357185"/>
    <w:rsid w:val="00363CC6"/>
    <w:rsid w:val="00383829"/>
    <w:rsid w:val="003875F3"/>
    <w:rsid w:val="00392B45"/>
    <w:rsid w:val="0039457C"/>
    <w:rsid w:val="00395995"/>
    <w:rsid w:val="003A3046"/>
    <w:rsid w:val="003A7650"/>
    <w:rsid w:val="003B19CA"/>
    <w:rsid w:val="003B2694"/>
    <w:rsid w:val="003D0F74"/>
    <w:rsid w:val="003D2D76"/>
    <w:rsid w:val="003D2DF3"/>
    <w:rsid w:val="003E7BFE"/>
    <w:rsid w:val="003F4B29"/>
    <w:rsid w:val="00400EC6"/>
    <w:rsid w:val="0041346E"/>
    <w:rsid w:val="00420EAA"/>
    <w:rsid w:val="0042686F"/>
    <w:rsid w:val="00426905"/>
    <w:rsid w:val="004317D8"/>
    <w:rsid w:val="00434153"/>
    <w:rsid w:val="00434183"/>
    <w:rsid w:val="00443869"/>
    <w:rsid w:val="00447F32"/>
    <w:rsid w:val="00454153"/>
    <w:rsid w:val="00455234"/>
    <w:rsid w:val="00457313"/>
    <w:rsid w:val="00482718"/>
    <w:rsid w:val="00496DDE"/>
    <w:rsid w:val="004C4D06"/>
    <w:rsid w:val="004D2458"/>
    <w:rsid w:val="004D3557"/>
    <w:rsid w:val="004D6C05"/>
    <w:rsid w:val="004E0089"/>
    <w:rsid w:val="004E11DC"/>
    <w:rsid w:val="004E2BF9"/>
    <w:rsid w:val="004E7EC1"/>
    <w:rsid w:val="00502099"/>
    <w:rsid w:val="00507A03"/>
    <w:rsid w:val="00511791"/>
    <w:rsid w:val="00511802"/>
    <w:rsid w:val="00523FCC"/>
    <w:rsid w:val="005258DB"/>
    <w:rsid w:val="00525DDD"/>
    <w:rsid w:val="0053643A"/>
    <w:rsid w:val="005409AC"/>
    <w:rsid w:val="0055516A"/>
    <w:rsid w:val="005708FB"/>
    <w:rsid w:val="005731DD"/>
    <w:rsid w:val="0058225F"/>
    <w:rsid w:val="0058491B"/>
    <w:rsid w:val="00592EA5"/>
    <w:rsid w:val="00595B52"/>
    <w:rsid w:val="00596808"/>
    <w:rsid w:val="00596EC1"/>
    <w:rsid w:val="005A3170"/>
    <w:rsid w:val="005B0FB3"/>
    <w:rsid w:val="005F1AAA"/>
    <w:rsid w:val="005F54F5"/>
    <w:rsid w:val="006116CC"/>
    <w:rsid w:val="0061180D"/>
    <w:rsid w:val="006200B8"/>
    <w:rsid w:val="00620753"/>
    <w:rsid w:val="00632F9B"/>
    <w:rsid w:val="00633B28"/>
    <w:rsid w:val="00651631"/>
    <w:rsid w:val="006635B2"/>
    <w:rsid w:val="006703D5"/>
    <w:rsid w:val="00677396"/>
    <w:rsid w:val="00682EB8"/>
    <w:rsid w:val="0069200F"/>
    <w:rsid w:val="00697C23"/>
    <w:rsid w:val="006A65CB"/>
    <w:rsid w:val="006B2823"/>
    <w:rsid w:val="006B5390"/>
    <w:rsid w:val="006B5FF4"/>
    <w:rsid w:val="006C085B"/>
    <w:rsid w:val="006C1530"/>
    <w:rsid w:val="006C3242"/>
    <w:rsid w:val="006C7CC0"/>
    <w:rsid w:val="006E1BAD"/>
    <w:rsid w:val="006F3B6B"/>
    <w:rsid w:val="006F63F7"/>
    <w:rsid w:val="007025C7"/>
    <w:rsid w:val="00706D7A"/>
    <w:rsid w:val="00722F0D"/>
    <w:rsid w:val="00741922"/>
    <w:rsid w:val="0074420E"/>
    <w:rsid w:val="00783E26"/>
    <w:rsid w:val="007C252B"/>
    <w:rsid w:val="007C3BC7"/>
    <w:rsid w:val="007C3BCD"/>
    <w:rsid w:val="007C6D3C"/>
    <w:rsid w:val="007D063F"/>
    <w:rsid w:val="007D4ACF"/>
    <w:rsid w:val="007F0787"/>
    <w:rsid w:val="007F5669"/>
    <w:rsid w:val="00810B7B"/>
    <w:rsid w:val="00823378"/>
    <w:rsid w:val="0082358A"/>
    <w:rsid w:val="008235CD"/>
    <w:rsid w:val="008247DE"/>
    <w:rsid w:val="00840B10"/>
    <w:rsid w:val="008418D2"/>
    <w:rsid w:val="00845D85"/>
    <w:rsid w:val="008513CB"/>
    <w:rsid w:val="008522D3"/>
    <w:rsid w:val="008609A0"/>
    <w:rsid w:val="00860B09"/>
    <w:rsid w:val="00871E4D"/>
    <w:rsid w:val="00873469"/>
    <w:rsid w:val="008A7F84"/>
    <w:rsid w:val="008B4B04"/>
    <w:rsid w:val="008D04E4"/>
    <w:rsid w:val="008D0B66"/>
    <w:rsid w:val="00902894"/>
    <w:rsid w:val="0091702E"/>
    <w:rsid w:val="00923B0C"/>
    <w:rsid w:val="00926F44"/>
    <w:rsid w:val="0094021C"/>
    <w:rsid w:val="0094432F"/>
    <w:rsid w:val="00952F86"/>
    <w:rsid w:val="00970989"/>
    <w:rsid w:val="0097192D"/>
    <w:rsid w:val="00975DCF"/>
    <w:rsid w:val="00981CEC"/>
    <w:rsid w:val="00982B28"/>
    <w:rsid w:val="009C4F9E"/>
    <w:rsid w:val="009D313F"/>
    <w:rsid w:val="009F2EF0"/>
    <w:rsid w:val="00A310CF"/>
    <w:rsid w:val="00A41598"/>
    <w:rsid w:val="00A47A5A"/>
    <w:rsid w:val="00A57199"/>
    <w:rsid w:val="00A6462E"/>
    <w:rsid w:val="00A6683B"/>
    <w:rsid w:val="00A77C90"/>
    <w:rsid w:val="00A9156F"/>
    <w:rsid w:val="00A97CDF"/>
    <w:rsid w:val="00A97F94"/>
    <w:rsid w:val="00AA7EA2"/>
    <w:rsid w:val="00AB55BB"/>
    <w:rsid w:val="00AE798F"/>
    <w:rsid w:val="00AF6B5C"/>
    <w:rsid w:val="00B03099"/>
    <w:rsid w:val="00B03DBB"/>
    <w:rsid w:val="00B049FB"/>
    <w:rsid w:val="00B05BC8"/>
    <w:rsid w:val="00B05CC3"/>
    <w:rsid w:val="00B100AA"/>
    <w:rsid w:val="00B25021"/>
    <w:rsid w:val="00B26A77"/>
    <w:rsid w:val="00B41265"/>
    <w:rsid w:val="00B44BD1"/>
    <w:rsid w:val="00B47F6F"/>
    <w:rsid w:val="00B50618"/>
    <w:rsid w:val="00B64B47"/>
    <w:rsid w:val="00B916A7"/>
    <w:rsid w:val="00BA689D"/>
    <w:rsid w:val="00BB0F08"/>
    <w:rsid w:val="00BB73FD"/>
    <w:rsid w:val="00BF6FDF"/>
    <w:rsid w:val="00C002DE"/>
    <w:rsid w:val="00C139F4"/>
    <w:rsid w:val="00C42922"/>
    <w:rsid w:val="00C44821"/>
    <w:rsid w:val="00C53BF8"/>
    <w:rsid w:val="00C66157"/>
    <w:rsid w:val="00C66850"/>
    <w:rsid w:val="00C674FE"/>
    <w:rsid w:val="00C67501"/>
    <w:rsid w:val="00C70D76"/>
    <w:rsid w:val="00C75633"/>
    <w:rsid w:val="00C75CE7"/>
    <w:rsid w:val="00C762BE"/>
    <w:rsid w:val="00C92976"/>
    <w:rsid w:val="00CA2702"/>
    <w:rsid w:val="00CB5CDD"/>
    <w:rsid w:val="00CB6D72"/>
    <w:rsid w:val="00CC3DC9"/>
    <w:rsid w:val="00CC664E"/>
    <w:rsid w:val="00CE1C08"/>
    <w:rsid w:val="00CE2EE1"/>
    <w:rsid w:val="00CE3349"/>
    <w:rsid w:val="00CE36E5"/>
    <w:rsid w:val="00CE5622"/>
    <w:rsid w:val="00CF27F5"/>
    <w:rsid w:val="00CF3FFD"/>
    <w:rsid w:val="00CF526B"/>
    <w:rsid w:val="00D10CCF"/>
    <w:rsid w:val="00D22846"/>
    <w:rsid w:val="00D517B2"/>
    <w:rsid w:val="00D60385"/>
    <w:rsid w:val="00D76170"/>
    <w:rsid w:val="00D77D0F"/>
    <w:rsid w:val="00D81AF6"/>
    <w:rsid w:val="00D82569"/>
    <w:rsid w:val="00D902D6"/>
    <w:rsid w:val="00DA1CF0"/>
    <w:rsid w:val="00DC1E02"/>
    <w:rsid w:val="00DC24B4"/>
    <w:rsid w:val="00DC5FB0"/>
    <w:rsid w:val="00DD16B1"/>
    <w:rsid w:val="00DD1800"/>
    <w:rsid w:val="00DD1EBB"/>
    <w:rsid w:val="00DE11CD"/>
    <w:rsid w:val="00DE22C5"/>
    <w:rsid w:val="00DE3EE2"/>
    <w:rsid w:val="00DE655F"/>
    <w:rsid w:val="00DF16DC"/>
    <w:rsid w:val="00DF2EA0"/>
    <w:rsid w:val="00E2231E"/>
    <w:rsid w:val="00E22CED"/>
    <w:rsid w:val="00E45211"/>
    <w:rsid w:val="00E473C5"/>
    <w:rsid w:val="00E84438"/>
    <w:rsid w:val="00E92863"/>
    <w:rsid w:val="00EB796D"/>
    <w:rsid w:val="00EC3B54"/>
    <w:rsid w:val="00EE273B"/>
    <w:rsid w:val="00EF0E0C"/>
    <w:rsid w:val="00EF6314"/>
    <w:rsid w:val="00F013B9"/>
    <w:rsid w:val="00F058DC"/>
    <w:rsid w:val="00F15287"/>
    <w:rsid w:val="00F21438"/>
    <w:rsid w:val="00F24FC4"/>
    <w:rsid w:val="00F2555A"/>
    <w:rsid w:val="00F2676C"/>
    <w:rsid w:val="00F31432"/>
    <w:rsid w:val="00F340AE"/>
    <w:rsid w:val="00F43E36"/>
    <w:rsid w:val="00F45164"/>
    <w:rsid w:val="00F52941"/>
    <w:rsid w:val="00F54B2E"/>
    <w:rsid w:val="00F84366"/>
    <w:rsid w:val="00F85089"/>
    <w:rsid w:val="00F92501"/>
    <w:rsid w:val="00F974C5"/>
    <w:rsid w:val="00FA6D55"/>
    <w:rsid w:val="00FA6F46"/>
    <w:rsid w:val="00FC2B9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67F4E"/>
  <w15:chartTrackingRefBased/>
  <w15:docId w15:val="{B6604C14-3194-46AF-BABE-CADBD95A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C44821"/>
    <w:pPr>
      <w:spacing w:after="0" w:line="240" w:lineRule="auto"/>
    </w:pPr>
    <w:rPr>
      <w:rFonts w:ascii="Dubai" w:hAnsi="Dubai" w:cs="Dubai"/>
    </w:rPr>
  </w:style>
  <w:style w:type="character" w:styleId="FollowedHyperlink">
    <w:name w:val="FollowedHyperlink"/>
    <w:basedOn w:val="DefaultParagraphFont"/>
    <w:uiPriority w:val="99"/>
    <w:semiHidden/>
    <w:unhideWhenUsed/>
    <w:rsid w:val="00F15287"/>
    <w:rPr>
      <w:color w:val="954F72" w:themeColor="followedHyperlink"/>
      <w:u w:val="single"/>
    </w:rPr>
  </w:style>
  <w:style w:type="paragraph" w:customStyle="1" w:styleId="Tabletex">
    <w:name w:val="Table_tex"/>
    <w:basedOn w:val="Normal"/>
    <w:qFormat/>
    <w:rsid w:val="00F45164"/>
    <w:pPr>
      <w:framePr w:hSpace="180" w:wrap="around" w:vAnchor="text" w:hAnchor="text" w:xAlign="center" w:y="1"/>
      <w:spacing w:before="80" w:after="60" w:line="300" w:lineRule="exact"/>
      <w:suppressOverlap/>
    </w:pPr>
    <w:rPr>
      <w:b/>
      <w:bCs/>
      <w:spacing w:val="-6"/>
      <w:position w:val="2"/>
    </w:rPr>
  </w:style>
  <w:style w:type="paragraph" w:customStyle="1" w:styleId="Tabletext">
    <w:name w:val="Table_text"/>
    <w:basedOn w:val="Tabletex"/>
    <w:qFormat/>
    <w:rsid w:val="003E7BFE"/>
    <w:pPr>
      <w:framePr w:wrap="around"/>
    </w:pPr>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22-SG17-R-0034" TargetMode="External"/><Relationship Id="rId18" Type="http://schemas.openxmlformats.org/officeDocument/2006/relationships/hyperlink" Target="https://www.itu.int/md/meetingdoc.asp?lang=en&amp;parent=T22-SG17-R-003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meetingdoc.asp?lang=en&amp;parent=T22-SG17-R-0037" TargetMode="External"/><Relationship Id="rId2" Type="http://schemas.openxmlformats.org/officeDocument/2006/relationships/numbering" Target="numbering.xml"/><Relationship Id="rId16" Type="http://schemas.openxmlformats.org/officeDocument/2006/relationships/hyperlink" Target="https://www.itu.int/md/meetingdoc.asp?lang=en&amp;parent=T22-SG17-R-003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meetingdoc.asp?lang=en&amp;parent=T22-SG17-R-0036" TargetMode="External"/><Relationship Id="rId23" Type="http://schemas.openxmlformats.org/officeDocument/2006/relationships/fontTable" Target="fontTable.xml"/><Relationship Id="rId10" Type="http://schemas.openxmlformats.org/officeDocument/2006/relationships/hyperlink" Target="https://www.itu.int/md/T22-SG17-COL-0005/en"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22-SG17-R-0035/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1777</Words>
  <Characters>10134</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32</cp:revision>
  <cp:lastPrinted>2023-04-12T07:43:00Z</cp:lastPrinted>
  <dcterms:created xsi:type="dcterms:W3CDTF">2023-03-28T19:34:00Z</dcterms:created>
  <dcterms:modified xsi:type="dcterms:W3CDTF">2023-04-12T07:44:00Z</dcterms:modified>
</cp:coreProperties>
</file>