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:rsidRPr="00D10D32" w14:paraId="427248EF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D10D32" w:rsidRDefault="009747C5">
            <w:pPr>
              <w:pStyle w:val="Tabletext"/>
              <w:jc w:val="center"/>
            </w:pPr>
            <w:r w:rsidRPr="00D10D32">
              <w:rPr>
                <w:noProof/>
                <w:lang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Pr="00D10D32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10D32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Pr="00D10D32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10D3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Pr="00D10D32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D10D32" w14:paraId="5225F8B8" w14:textId="77777777" w:rsidTr="00AF00F3">
        <w:trPr>
          <w:cantSplit/>
          <w:trHeight w:val="923"/>
        </w:trPr>
        <w:tc>
          <w:tcPr>
            <w:tcW w:w="4678" w:type="dxa"/>
            <w:gridSpan w:val="3"/>
            <w:vAlign w:val="center"/>
          </w:tcPr>
          <w:p w14:paraId="3564C614" w14:textId="77777777" w:rsidR="00FA46A0" w:rsidRPr="00D10D32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6C3B2ABB" w:rsidR="00FA46A0" w:rsidRPr="00D10D32" w:rsidRDefault="00B61012" w:rsidP="00AF00F3">
            <w:pPr>
              <w:pStyle w:val="Tabletext"/>
              <w:spacing w:before="240" w:after="120"/>
              <w:ind w:left="-108"/>
              <w:rPr>
                <w:sz w:val="22"/>
                <w:szCs w:val="22"/>
              </w:rPr>
            </w:pPr>
            <w:r w:rsidRPr="00F15AA6">
              <w:rPr>
                <w:sz w:val="22"/>
                <w:szCs w:val="22"/>
              </w:rPr>
              <w:t>Geneva</w:t>
            </w:r>
            <w:r w:rsidR="00F94846" w:rsidRPr="00F15AA6">
              <w:rPr>
                <w:sz w:val="22"/>
                <w:szCs w:val="22"/>
              </w:rPr>
              <w:t>,</w:t>
            </w:r>
            <w:r w:rsidR="003F62C0">
              <w:rPr>
                <w:sz w:val="22"/>
                <w:szCs w:val="22"/>
              </w:rPr>
              <w:t xml:space="preserve"> </w:t>
            </w:r>
            <w:r w:rsidR="00222E18">
              <w:rPr>
                <w:sz w:val="22"/>
                <w:szCs w:val="22"/>
              </w:rPr>
              <w:t>6</w:t>
            </w:r>
            <w:r w:rsidR="00F15AA6" w:rsidRPr="00F15AA6">
              <w:rPr>
                <w:sz w:val="22"/>
                <w:szCs w:val="22"/>
              </w:rPr>
              <w:t xml:space="preserve"> </w:t>
            </w:r>
            <w:r w:rsidR="003F62C0">
              <w:rPr>
                <w:sz w:val="22"/>
                <w:szCs w:val="22"/>
              </w:rPr>
              <w:t>March</w:t>
            </w:r>
            <w:r w:rsidR="004415EA" w:rsidRPr="00F15AA6">
              <w:rPr>
                <w:sz w:val="22"/>
                <w:szCs w:val="22"/>
              </w:rPr>
              <w:t xml:space="preserve"> </w:t>
            </w:r>
            <w:r w:rsidR="00A0344E" w:rsidRPr="00F15AA6">
              <w:rPr>
                <w:sz w:val="22"/>
                <w:szCs w:val="22"/>
              </w:rPr>
              <w:t>202</w:t>
            </w:r>
            <w:r w:rsidR="00F15AA6" w:rsidRPr="00F15AA6">
              <w:rPr>
                <w:sz w:val="22"/>
                <w:szCs w:val="22"/>
              </w:rPr>
              <w:t>3</w:t>
            </w:r>
          </w:p>
        </w:tc>
      </w:tr>
      <w:tr w:rsidR="00FA46A0" w:rsidRPr="00D10D32" w14:paraId="1188BE59" w14:textId="77777777">
        <w:trPr>
          <w:cantSplit/>
          <w:trHeight w:val="746"/>
        </w:trPr>
        <w:tc>
          <w:tcPr>
            <w:tcW w:w="1134" w:type="dxa"/>
          </w:tcPr>
          <w:p w14:paraId="15C386EF" w14:textId="22B91343" w:rsidR="00FA46A0" w:rsidRPr="00D10D32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D10D32">
              <w:rPr>
                <w:b/>
                <w:sz w:val="22"/>
                <w:szCs w:val="22"/>
              </w:rPr>
              <w:t>Ref</w:t>
            </w:r>
            <w:r w:rsidR="00BB5B00" w:rsidRPr="00D10D32">
              <w:rPr>
                <w:b/>
                <w:sz w:val="22"/>
                <w:szCs w:val="22"/>
              </w:rPr>
              <w:t>:</w:t>
            </w:r>
            <w:r w:rsidR="00987CF7" w:rsidRPr="00D10D3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091C3B5F" w14:textId="641BF904" w:rsidR="00FA46A0" w:rsidRPr="00D10D32" w:rsidRDefault="00987CF7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D10D32">
              <w:rPr>
                <w:b/>
                <w:bCs/>
                <w:sz w:val="22"/>
                <w:szCs w:val="22"/>
              </w:rPr>
              <w:t xml:space="preserve">TSB Circular </w:t>
            </w:r>
            <w:r w:rsidR="002C6527" w:rsidRPr="002C6527">
              <w:rPr>
                <w:b/>
                <w:bCs/>
                <w:sz w:val="22"/>
                <w:szCs w:val="22"/>
              </w:rPr>
              <w:t>77</w:t>
            </w:r>
            <w:r w:rsidR="00912518" w:rsidRPr="00D10D32">
              <w:rPr>
                <w:b/>
                <w:bCs/>
                <w:sz w:val="22"/>
                <w:szCs w:val="22"/>
              </w:rPr>
              <w:br/>
            </w:r>
            <w:r w:rsidR="00155716" w:rsidRPr="00D10D32">
              <w:rPr>
                <w:sz w:val="22"/>
                <w:szCs w:val="22"/>
              </w:rPr>
              <w:t>TSB Events</w:t>
            </w:r>
            <w:r w:rsidR="00F94846" w:rsidRPr="00D10D32">
              <w:rPr>
                <w:sz w:val="22"/>
                <w:szCs w:val="22"/>
              </w:rPr>
              <w:t>/SC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FF5729" w:rsidRPr="00D10D32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D10D32">
              <w:rPr>
                <w:b/>
                <w:sz w:val="22"/>
                <w:szCs w:val="22"/>
              </w:rPr>
              <w:t>To:</w:t>
            </w:r>
          </w:p>
          <w:p w14:paraId="75D5F119" w14:textId="77777777" w:rsidR="00FF5729" w:rsidRPr="00D10D32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D10D32">
              <w:rPr>
                <w:sz w:val="22"/>
                <w:szCs w:val="22"/>
              </w:rPr>
              <w:t>-</w:t>
            </w:r>
            <w:r w:rsidRPr="00D10D32">
              <w:rPr>
                <w:sz w:val="22"/>
                <w:szCs w:val="22"/>
              </w:rPr>
              <w:tab/>
              <w:t>Administrations of Member States of the Union</w:t>
            </w:r>
            <w:r w:rsidR="00A72C30" w:rsidRPr="00D10D32">
              <w:rPr>
                <w:sz w:val="22"/>
                <w:szCs w:val="22"/>
              </w:rPr>
              <w:t>;</w:t>
            </w:r>
          </w:p>
          <w:p w14:paraId="2B8F47A4" w14:textId="77777777" w:rsidR="00FF5729" w:rsidRPr="00B447EA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FR"/>
              </w:rPr>
            </w:pPr>
            <w:r w:rsidRPr="00B447EA">
              <w:rPr>
                <w:sz w:val="22"/>
                <w:szCs w:val="22"/>
                <w:lang w:val="fr-FR"/>
              </w:rPr>
              <w:t>-</w:t>
            </w:r>
            <w:r w:rsidRPr="00B447EA">
              <w:rPr>
                <w:sz w:val="22"/>
                <w:szCs w:val="22"/>
                <w:lang w:val="fr-FR"/>
              </w:rPr>
              <w:tab/>
              <w:t xml:space="preserve">ITU-T Sector </w:t>
            </w:r>
            <w:proofErr w:type="gramStart"/>
            <w:r w:rsidRPr="00B447EA">
              <w:rPr>
                <w:sz w:val="22"/>
                <w:szCs w:val="22"/>
                <w:lang w:val="fr-FR"/>
              </w:rPr>
              <w:t>Members</w:t>
            </w:r>
            <w:r w:rsidR="00A72C30" w:rsidRPr="00B447EA">
              <w:rPr>
                <w:sz w:val="22"/>
                <w:szCs w:val="22"/>
                <w:lang w:val="fr-FR"/>
              </w:rPr>
              <w:t>;</w:t>
            </w:r>
            <w:proofErr w:type="gramEnd"/>
          </w:p>
          <w:p w14:paraId="32BC2649" w14:textId="77777777" w:rsidR="00FF5729" w:rsidRPr="00B447EA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FR"/>
              </w:rPr>
            </w:pPr>
            <w:r w:rsidRPr="00B447EA">
              <w:rPr>
                <w:sz w:val="22"/>
                <w:szCs w:val="22"/>
                <w:lang w:val="fr-FR"/>
              </w:rPr>
              <w:t>-</w:t>
            </w:r>
            <w:r w:rsidRPr="00B447EA">
              <w:rPr>
                <w:sz w:val="22"/>
                <w:szCs w:val="22"/>
                <w:lang w:val="fr-FR"/>
              </w:rPr>
              <w:tab/>
              <w:t xml:space="preserve">ITU-T </w:t>
            </w:r>
            <w:proofErr w:type="gramStart"/>
            <w:r w:rsidRPr="00B447EA">
              <w:rPr>
                <w:sz w:val="22"/>
                <w:szCs w:val="22"/>
                <w:lang w:val="fr-FR"/>
              </w:rPr>
              <w:t>Associates</w:t>
            </w:r>
            <w:r w:rsidR="00A72C30" w:rsidRPr="00B447EA">
              <w:rPr>
                <w:sz w:val="22"/>
                <w:szCs w:val="22"/>
                <w:lang w:val="fr-FR"/>
              </w:rPr>
              <w:t>;</w:t>
            </w:r>
            <w:proofErr w:type="gramEnd"/>
          </w:p>
          <w:p w14:paraId="5DD5F682" w14:textId="77777777" w:rsidR="00AF00F3" w:rsidRPr="00D10D32" w:rsidRDefault="00FF5729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D10D32">
              <w:rPr>
                <w:sz w:val="22"/>
                <w:szCs w:val="22"/>
              </w:rPr>
              <w:t>-</w:t>
            </w:r>
            <w:r w:rsidRPr="00D10D32">
              <w:rPr>
                <w:sz w:val="22"/>
                <w:szCs w:val="22"/>
              </w:rPr>
              <w:tab/>
              <w:t>ITU Academia</w:t>
            </w:r>
          </w:p>
          <w:p w14:paraId="231A35E6" w14:textId="43603B76" w:rsidR="00AF00F3" w:rsidRPr="00D10D32" w:rsidRDefault="00AF00F3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D10D32">
              <w:rPr>
                <w:b/>
                <w:sz w:val="22"/>
                <w:szCs w:val="22"/>
              </w:rPr>
              <w:t>Copy to:</w:t>
            </w:r>
          </w:p>
          <w:p w14:paraId="3F92867B" w14:textId="77777777" w:rsidR="00AF00F3" w:rsidRPr="00D10D32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D10D32">
              <w:rPr>
                <w:sz w:val="22"/>
                <w:szCs w:val="22"/>
              </w:rPr>
              <w:t>-</w:t>
            </w:r>
            <w:r w:rsidRPr="00D10D32">
              <w:rPr>
                <w:sz w:val="22"/>
                <w:szCs w:val="22"/>
              </w:rPr>
              <w:tab/>
              <w:t>The Chairmen and Vice-Chairmen of Study Groups;</w:t>
            </w:r>
          </w:p>
          <w:p w14:paraId="733DF2EC" w14:textId="77777777" w:rsidR="00AF00F3" w:rsidRPr="00D10D32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D10D32">
              <w:rPr>
                <w:sz w:val="22"/>
                <w:szCs w:val="22"/>
              </w:rPr>
              <w:t>-</w:t>
            </w:r>
            <w:r w:rsidRPr="00D10D32">
              <w:rPr>
                <w:sz w:val="22"/>
                <w:szCs w:val="22"/>
              </w:rPr>
              <w:tab/>
              <w:t>The Director of the Telecommunication Development Bureau;</w:t>
            </w:r>
          </w:p>
          <w:p w14:paraId="2A9D4A90" w14:textId="0BEFC47F" w:rsidR="00AF00F3" w:rsidRPr="00D10D32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D10D32">
              <w:rPr>
                <w:sz w:val="22"/>
                <w:szCs w:val="22"/>
              </w:rPr>
              <w:t>-</w:t>
            </w:r>
            <w:r w:rsidRPr="00D10D32">
              <w:rPr>
                <w:sz w:val="22"/>
                <w:szCs w:val="22"/>
              </w:rPr>
              <w:tab/>
              <w:t>The Director of the Radiocommunication Bureau</w:t>
            </w:r>
            <w:r w:rsidR="00CC7C8B" w:rsidRPr="00D10D32">
              <w:rPr>
                <w:sz w:val="22"/>
                <w:szCs w:val="22"/>
              </w:rPr>
              <w:t>;</w:t>
            </w:r>
          </w:p>
          <w:p w14:paraId="771591D6" w14:textId="6F422F7B" w:rsidR="00CF3AD8" w:rsidRPr="00D10D32" w:rsidRDefault="00AF00F3" w:rsidP="00AF00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D10D32">
              <w:rPr>
                <w:sz w:val="22"/>
                <w:szCs w:val="22"/>
              </w:rPr>
              <w:t>-</w:t>
            </w:r>
            <w:r w:rsidRPr="00D10D32">
              <w:tab/>
            </w:r>
            <w:r w:rsidRPr="00D10D32">
              <w:rPr>
                <w:sz w:val="22"/>
                <w:szCs w:val="22"/>
              </w:rPr>
              <w:t>The Directors of the ITU Regional Offices</w:t>
            </w:r>
          </w:p>
        </w:tc>
      </w:tr>
      <w:tr w:rsidR="00155716" w:rsidRPr="00D10D32" w14:paraId="5FB1EB24" w14:textId="77777777">
        <w:trPr>
          <w:cantSplit/>
          <w:trHeight w:val="746"/>
        </w:trPr>
        <w:tc>
          <w:tcPr>
            <w:tcW w:w="1134" w:type="dxa"/>
          </w:tcPr>
          <w:p w14:paraId="0621554E" w14:textId="3C009FBD" w:rsidR="00155716" w:rsidRPr="00D10D32" w:rsidRDefault="00155716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D10D32">
              <w:rPr>
                <w:b/>
                <w:sz w:val="22"/>
                <w:szCs w:val="22"/>
              </w:rPr>
              <w:t>Contact</w:t>
            </w:r>
            <w:r w:rsidR="00ED6FD0" w:rsidRPr="00D10D3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</w:tcPr>
          <w:p w14:paraId="47D24C61" w14:textId="71ECFA71" w:rsidR="00155716" w:rsidRPr="00D10D32" w:rsidRDefault="00F94846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D10D32">
              <w:rPr>
                <w:b/>
                <w:bCs/>
                <w:sz w:val="22"/>
                <w:szCs w:val="22"/>
              </w:rPr>
              <w:t>Simao Campos</w:t>
            </w:r>
          </w:p>
        </w:tc>
        <w:tc>
          <w:tcPr>
            <w:tcW w:w="5103" w:type="dxa"/>
            <w:gridSpan w:val="2"/>
            <w:vMerge/>
          </w:tcPr>
          <w:p w14:paraId="69C9042C" w14:textId="77777777" w:rsidR="00155716" w:rsidRPr="00D10D32" w:rsidRDefault="00155716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/>
                <w:sz w:val="22"/>
                <w:szCs w:val="22"/>
              </w:rPr>
            </w:pPr>
          </w:p>
        </w:tc>
      </w:tr>
      <w:tr w:rsidR="00FA46A0" w:rsidRPr="00D10D32" w14:paraId="4B512585" w14:textId="77777777">
        <w:trPr>
          <w:cantSplit/>
          <w:trHeight w:val="221"/>
        </w:trPr>
        <w:tc>
          <w:tcPr>
            <w:tcW w:w="1134" w:type="dxa"/>
          </w:tcPr>
          <w:p w14:paraId="45FB1CB2" w14:textId="77777777" w:rsidR="00FA46A0" w:rsidRPr="00D10D32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D10D32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4D88B3A0" w14:textId="261D8F1E" w:rsidR="00FA46A0" w:rsidRPr="00D10D32" w:rsidRDefault="00C95BF6" w:rsidP="00C95BF6">
            <w:pPr>
              <w:pStyle w:val="Tabletext"/>
              <w:rPr>
                <w:b/>
                <w:sz w:val="22"/>
                <w:szCs w:val="22"/>
              </w:rPr>
            </w:pPr>
            <w:r w:rsidRPr="00D10D32">
              <w:rPr>
                <w:sz w:val="22"/>
                <w:szCs w:val="22"/>
              </w:rPr>
              <w:t xml:space="preserve">+41 22 730 </w:t>
            </w:r>
            <w:r w:rsidR="00A73E3C" w:rsidRPr="00D10D32">
              <w:rPr>
                <w:sz w:val="22"/>
                <w:szCs w:val="22"/>
              </w:rPr>
              <w:t>6</w:t>
            </w:r>
            <w:r w:rsidR="00F94846" w:rsidRPr="00D10D32">
              <w:rPr>
                <w:sz w:val="22"/>
                <w:szCs w:val="22"/>
              </w:rPr>
              <w:t>805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D10D32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D10D32" w14:paraId="0E71A02B" w14:textId="77777777" w:rsidTr="00AF00F3">
        <w:trPr>
          <w:cantSplit/>
          <w:trHeight w:val="1686"/>
        </w:trPr>
        <w:tc>
          <w:tcPr>
            <w:tcW w:w="1134" w:type="dxa"/>
          </w:tcPr>
          <w:p w14:paraId="2A8D7A4F" w14:textId="77777777" w:rsidR="00FA46A0" w:rsidRPr="00D10D32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D10D32">
              <w:rPr>
                <w:b/>
                <w:sz w:val="22"/>
                <w:szCs w:val="22"/>
              </w:rPr>
              <w:t>Fax:</w:t>
            </w:r>
          </w:p>
          <w:p w14:paraId="0319332A" w14:textId="1099F774" w:rsidR="00AF00F3" w:rsidRPr="00D10D32" w:rsidRDefault="00AF00F3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D10D32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2CC16280" w14:textId="77777777" w:rsidR="00FA46A0" w:rsidRPr="00D10D32" w:rsidRDefault="00B61012">
            <w:pPr>
              <w:pStyle w:val="Tabletext"/>
              <w:rPr>
                <w:sz w:val="22"/>
                <w:szCs w:val="22"/>
              </w:rPr>
            </w:pPr>
            <w:r w:rsidRPr="00D10D32">
              <w:rPr>
                <w:sz w:val="22"/>
                <w:szCs w:val="22"/>
              </w:rPr>
              <w:t>+41 22 730 5853</w:t>
            </w:r>
          </w:p>
          <w:p w14:paraId="78CC8F8C" w14:textId="11ECA112" w:rsidR="00AF00F3" w:rsidRPr="00D10D32" w:rsidRDefault="00AF00F3">
            <w:pPr>
              <w:pStyle w:val="Tabletext"/>
              <w:rPr>
                <w:b/>
                <w:sz w:val="22"/>
                <w:szCs w:val="22"/>
              </w:rPr>
            </w:pPr>
            <w:r w:rsidRPr="00D10D32">
              <w:rPr>
                <w:rStyle w:val="Hyperlink"/>
                <w:sz w:val="22"/>
                <w:szCs w:val="22"/>
              </w:rPr>
              <w:t>tsbevents@itu.int</w:t>
            </w:r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D10D32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D10D32" w14:paraId="669AAEA7" w14:textId="77777777" w:rsidTr="00987CF7">
        <w:trPr>
          <w:cantSplit/>
          <w:trHeight w:val="618"/>
        </w:trPr>
        <w:tc>
          <w:tcPr>
            <w:tcW w:w="1276" w:type="dxa"/>
            <w:gridSpan w:val="2"/>
          </w:tcPr>
          <w:p w14:paraId="1DC5B8B0" w14:textId="77777777" w:rsidR="00FA46A0" w:rsidRPr="00D10D32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D10D32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505" w:type="dxa"/>
            <w:gridSpan w:val="3"/>
          </w:tcPr>
          <w:p w14:paraId="454AEE09" w14:textId="7ECB7DC4" w:rsidR="00F15AA6" w:rsidRPr="00624470" w:rsidRDefault="004843EB" w:rsidP="00222E18">
            <w:pPr>
              <w:pStyle w:val="Tabletext"/>
              <w:rPr>
                <w:b/>
                <w:sz w:val="22"/>
                <w:szCs w:val="22"/>
              </w:rPr>
            </w:pPr>
            <w:r w:rsidRPr="00624470">
              <w:rPr>
                <w:b/>
                <w:sz w:val="22"/>
                <w:szCs w:val="22"/>
              </w:rPr>
              <w:t xml:space="preserve">ITU </w:t>
            </w:r>
            <w:r w:rsidR="00F15AA6">
              <w:rPr>
                <w:b/>
                <w:sz w:val="22"/>
                <w:szCs w:val="22"/>
              </w:rPr>
              <w:t>W</w:t>
            </w:r>
            <w:r w:rsidRPr="00624470">
              <w:rPr>
                <w:b/>
                <w:sz w:val="22"/>
                <w:szCs w:val="22"/>
              </w:rPr>
              <w:t xml:space="preserve">orkshop on </w:t>
            </w:r>
            <w:r w:rsidR="0026311C" w:rsidRPr="00624470">
              <w:rPr>
                <w:b/>
                <w:sz w:val="22"/>
                <w:szCs w:val="22"/>
              </w:rPr>
              <w:t>“</w:t>
            </w:r>
            <w:r w:rsidR="00624470" w:rsidRPr="00624470">
              <w:rPr>
                <w:b/>
                <w:bCs/>
                <w:sz w:val="22"/>
                <w:szCs w:val="18"/>
                <w:lang w:val="en-US"/>
              </w:rPr>
              <w:t>Vehicular Multimedia Implementation Aspects</w:t>
            </w:r>
            <w:r w:rsidR="0026311C" w:rsidRPr="00624470">
              <w:rPr>
                <w:b/>
                <w:sz w:val="22"/>
                <w:szCs w:val="22"/>
              </w:rPr>
              <w:t>”</w:t>
            </w:r>
            <w:r w:rsidR="007D1B3C" w:rsidRPr="00624470">
              <w:rPr>
                <w:b/>
                <w:sz w:val="22"/>
                <w:szCs w:val="22"/>
              </w:rPr>
              <w:br/>
              <w:t>(</w:t>
            </w:r>
            <w:r w:rsidR="00624470">
              <w:rPr>
                <w:b/>
                <w:sz w:val="22"/>
                <w:szCs w:val="22"/>
              </w:rPr>
              <w:t>Fully Virtual, 14 March 2023, 09h00 – 12h00 CET)</w:t>
            </w:r>
          </w:p>
        </w:tc>
      </w:tr>
    </w:tbl>
    <w:p w14:paraId="51739827" w14:textId="33E0C1EF" w:rsidR="00FA46A0" w:rsidRPr="00D10D32" w:rsidRDefault="00B61012" w:rsidP="00AF00F3">
      <w:pPr>
        <w:spacing w:after="240"/>
        <w:rPr>
          <w:sz w:val="22"/>
          <w:szCs w:val="22"/>
        </w:rPr>
      </w:pPr>
      <w:r w:rsidRPr="00D10D32">
        <w:rPr>
          <w:sz w:val="22"/>
          <w:szCs w:val="22"/>
        </w:rPr>
        <w:t>Dear Sir/Madam,</w:t>
      </w:r>
    </w:p>
    <w:p w14:paraId="7F899C53" w14:textId="4786D407" w:rsidR="00DE2CB7" w:rsidRPr="00D10D32" w:rsidRDefault="00C744CB" w:rsidP="00D10D32">
      <w:pPr>
        <w:spacing w:before="0" w:after="120"/>
        <w:rPr>
          <w:sz w:val="22"/>
          <w:szCs w:val="22"/>
        </w:rPr>
      </w:pPr>
      <w:r w:rsidRPr="00D10D32">
        <w:rPr>
          <w:sz w:val="22"/>
          <w:szCs w:val="22"/>
        </w:rPr>
        <w:t>1</w:t>
      </w:r>
      <w:r w:rsidR="000F2E01" w:rsidRPr="00D10D32">
        <w:tab/>
      </w:r>
      <w:r w:rsidR="00CD6C27" w:rsidRPr="00D10D32">
        <w:rPr>
          <w:sz w:val="22"/>
          <w:szCs w:val="22"/>
        </w:rPr>
        <w:t xml:space="preserve">I </w:t>
      </w:r>
      <w:r w:rsidR="00102E61" w:rsidRPr="00D10D32">
        <w:rPr>
          <w:sz w:val="22"/>
          <w:szCs w:val="22"/>
        </w:rPr>
        <w:t>am pleased</w:t>
      </w:r>
      <w:r w:rsidR="00CD6C27" w:rsidRPr="00D10D32">
        <w:rPr>
          <w:sz w:val="22"/>
          <w:szCs w:val="22"/>
        </w:rPr>
        <w:t xml:space="preserve"> to inform you that t</w:t>
      </w:r>
      <w:r w:rsidR="00FD5B63" w:rsidRPr="00D10D32">
        <w:rPr>
          <w:sz w:val="22"/>
          <w:szCs w:val="22"/>
        </w:rPr>
        <w:t xml:space="preserve">he International Telecommunication Union </w:t>
      </w:r>
      <w:r w:rsidR="00102E61" w:rsidRPr="00D10D32">
        <w:rPr>
          <w:sz w:val="22"/>
          <w:szCs w:val="22"/>
        </w:rPr>
        <w:t xml:space="preserve">(ITU) </w:t>
      </w:r>
      <w:r w:rsidR="00DD76CA" w:rsidRPr="00D10D32">
        <w:rPr>
          <w:sz w:val="22"/>
          <w:szCs w:val="22"/>
        </w:rPr>
        <w:t>is</w:t>
      </w:r>
      <w:r w:rsidR="00FD5B63" w:rsidRPr="00D10D32">
        <w:rPr>
          <w:sz w:val="22"/>
          <w:szCs w:val="22"/>
        </w:rPr>
        <w:t xml:space="preserve"> organizing</w:t>
      </w:r>
      <w:r w:rsidR="00FC4AA2" w:rsidRPr="00D10D32">
        <w:rPr>
          <w:sz w:val="22"/>
          <w:szCs w:val="22"/>
        </w:rPr>
        <w:t xml:space="preserve"> </w:t>
      </w:r>
      <w:r w:rsidR="00DE2CB7" w:rsidRPr="00D10D32">
        <w:rPr>
          <w:sz w:val="22"/>
          <w:szCs w:val="22"/>
        </w:rPr>
        <w:t xml:space="preserve">a </w:t>
      </w:r>
      <w:r w:rsidR="0026311C" w:rsidRPr="00D10D32">
        <w:rPr>
          <w:sz w:val="22"/>
          <w:szCs w:val="22"/>
        </w:rPr>
        <w:t>w</w:t>
      </w:r>
      <w:r w:rsidR="00DE2CB7" w:rsidRPr="00D10D32">
        <w:rPr>
          <w:sz w:val="22"/>
          <w:szCs w:val="22"/>
        </w:rPr>
        <w:t>orkshop</w:t>
      </w:r>
      <w:r w:rsidR="00DE2CB7" w:rsidRPr="00D10D32">
        <w:rPr>
          <w:b/>
          <w:bCs/>
          <w:sz w:val="22"/>
          <w:szCs w:val="22"/>
        </w:rPr>
        <w:t xml:space="preserve"> </w:t>
      </w:r>
      <w:r w:rsidR="00DE2CB7" w:rsidRPr="00D10D32">
        <w:rPr>
          <w:sz w:val="22"/>
          <w:szCs w:val="22"/>
        </w:rPr>
        <w:t>on</w:t>
      </w:r>
      <w:r w:rsidR="00DE2CB7" w:rsidRPr="00D10D32">
        <w:rPr>
          <w:b/>
          <w:bCs/>
          <w:sz w:val="22"/>
          <w:szCs w:val="22"/>
        </w:rPr>
        <w:t xml:space="preserve"> </w:t>
      </w:r>
      <w:r w:rsidR="0026311C" w:rsidRPr="00D10D32">
        <w:rPr>
          <w:b/>
          <w:bCs/>
          <w:sz w:val="22"/>
          <w:szCs w:val="22"/>
        </w:rPr>
        <w:t>“</w:t>
      </w:r>
      <w:r w:rsidR="00624470" w:rsidRPr="00624470">
        <w:rPr>
          <w:b/>
          <w:bCs/>
          <w:sz w:val="22"/>
          <w:szCs w:val="22"/>
          <w:lang w:val="en-US"/>
        </w:rPr>
        <w:t>Vehicular Multimedia Implementation Aspects</w:t>
      </w:r>
      <w:r w:rsidR="0026311C" w:rsidRPr="00D10D32">
        <w:rPr>
          <w:b/>
          <w:bCs/>
          <w:sz w:val="22"/>
          <w:szCs w:val="22"/>
        </w:rPr>
        <w:t>”</w:t>
      </w:r>
      <w:r w:rsidR="00DE2CB7" w:rsidRPr="00D10D32">
        <w:rPr>
          <w:b/>
          <w:bCs/>
          <w:sz w:val="22"/>
          <w:szCs w:val="22"/>
        </w:rPr>
        <w:t xml:space="preserve"> </w:t>
      </w:r>
      <w:r w:rsidR="00DE2CB7" w:rsidRPr="00D10D32">
        <w:rPr>
          <w:sz w:val="22"/>
          <w:szCs w:val="22"/>
        </w:rPr>
        <w:t>which will tak</w:t>
      </w:r>
      <w:r w:rsidR="00624470">
        <w:rPr>
          <w:sz w:val="22"/>
          <w:szCs w:val="22"/>
        </w:rPr>
        <w:t>e</w:t>
      </w:r>
      <w:r w:rsidR="00DE2CB7" w:rsidRPr="00D10D32">
        <w:rPr>
          <w:sz w:val="22"/>
          <w:szCs w:val="22"/>
        </w:rPr>
        <w:t xml:space="preserve"> place</w:t>
      </w:r>
      <w:r w:rsidR="00E8685D">
        <w:rPr>
          <w:sz w:val="22"/>
          <w:szCs w:val="22"/>
        </w:rPr>
        <w:t xml:space="preserve"> </w:t>
      </w:r>
      <w:r w:rsidR="00E8685D" w:rsidRPr="00E8685D">
        <w:rPr>
          <w:b/>
          <w:bCs/>
          <w:sz w:val="22"/>
          <w:szCs w:val="22"/>
        </w:rPr>
        <w:t>fully</w:t>
      </w:r>
      <w:r w:rsidR="00DE2CB7" w:rsidRPr="00E8685D">
        <w:rPr>
          <w:b/>
          <w:bCs/>
          <w:sz w:val="22"/>
          <w:szCs w:val="22"/>
        </w:rPr>
        <w:t xml:space="preserve"> </w:t>
      </w:r>
      <w:r w:rsidR="00624470" w:rsidRPr="00624470">
        <w:rPr>
          <w:b/>
          <w:bCs/>
          <w:sz w:val="22"/>
          <w:szCs w:val="22"/>
        </w:rPr>
        <w:t>virtually</w:t>
      </w:r>
      <w:r w:rsidR="00624470">
        <w:rPr>
          <w:sz w:val="22"/>
          <w:szCs w:val="22"/>
        </w:rPr>
        <w:t xml:space="preserve"> </w:t>
      </w:r>
      <w:r w:rsidR="00DE2CB7" w:rsidRPr="00D10D32">
        <w:rPr>
          <w:sz w:val="22"/>
          <w:szCs w:val="22"/>
        </w:rPr>
        <w:t xml:space="preserve">on </w:t>
      </w:r>
      <w:r w:rsidR="00624470" w:rsidRPr="00624470">
        <w:rPr>
          <w:b/>
          <w:bCs/>
          <w:sz w:val="22"/>
          <w:szCs w:val="22"/>
        </w:rPr>
        <w:t>14</w:t>
      </w:r>
      <w:r w:rsidR="00222E18">
        <w:rPr>
          <w:b/>
          <w:bCs/>
          <w:sz w:val="22"/>
          <w:szCs w:val="22"/>
        </w:rPr>
        <w:t> </w:t>
      </w:r>
      <w:r w:rsidR="00624470" w:rsidRPr="00624470">
        <w:rPr>
          <w:b/>
          <w:bCs/>
          <w:sz w:val="22"/>
          <w:szCs w:val="22"/>
        </w:rPr>
        <w:t>March 2023</w:t>
      </w:r>
      <w:r w:rsidR="00624470">
        <w:rPr>
          <w:sz w:val="22"/>
          <w:szCs w:val="22"/>
        </w:rPr>
        <w:t xml:space="preserve">, </w:t>
      </w:r>
      <w:r w:rsidR="00624470" w:rsidRPr="00624470">
        <w:rPr>
          <w:b/>
          <w:bCs/>
          <w:sz w:val="22"/>
          <w:szCs w:val="22"/>
        </w:rPr>
        <w:t>9:00 – 12:00 CET</w:t>
      </w:r>
      <w:r w:rsidR="00624470">
        <w:rPr>
          <w:sz w:val="22"/>
          <w:szCs w:val="22"/>
        </w:rPr>
        <w:t>.</w:t>
      </w:r>
    </w:p>
    <w:p w14:paraId="66F10ABB" w14:textId="50B4636D" w:rsidR="00E80C9E" w:rsidRPr="00D10D32" w:rsidRDefault="00BA3742" w:rsidP="0028481A">
      <w:pPr>
        <w:spacing w:before="0" w:after="120"/>
        <w:rPr>
          <w:sz w:val="22"/>
          <w:szCs w:val="22"/>
        </w:rPr>
      </w:pPr>
      <w:r w:rsidRPr="00D10D32">
        <w:rPr>
          <w:sz w:val="22"/>
          <w:szCs w:val="22"/>
        </w:rPr>
        <w:t>2</w:t>
      </w:r>
      <w:r w:rsidR="00E63322" w:rsidRPr="00D10D32">
        <w:tab/>
      </w:r>
      <w:r w:rsidR="00624470">
        <w:rPr>
          <w:sz w:val="22"/>
          <w:szCs w:val="22"/>
          <w:lang w:val="en-US"/>
        </w:rPr>
        <w:t>I</w:t>
      </w:r>
      <w:r w:rsidR="00624470" w:rsidRPr="00624470">
        <w:rPr>
          <w:sz w:val="22"/>
          <w:szCs w:val="22"/>
          <w:lang w:val="en-US"/>
        </w:rPr>
        <w:t xml:space="preserve">n 2022, the ITU-T Focus Group on Vehicular Multimedia published a </w:t>
      </w:r>
      <w:r w:rsidR="00F15AA6">
        <w:rPr>
          <w:sz w:val="22"/>
          <w:szCs w:val="22"/>
          <w:lang w:val="en-US"/>
        </w:rPr>
        <w:t>t</w:t>
      </w:r>
      <w:r w:rsidR="00624470" w:rsidRPr="00624470">
        <w:rPr>
          <w:sz w:val="22"/>
          <w:szCs w:val="22"/>
          <w:lang w:val="en-US"/>
        </w:rPr>
        <w:t xml:space="preserve">echnical </w:t>
      </w:r>
      <w:r w:rsidR="00F15AA6">
        <w:rPr>
          <w:sz w:val="22"/>
          <w:szCs w:val="22"/>
          <w:lang w:val="en-US"/>
        </w:rPr>
        <w:t>r</w:t>
      </w:r>
      <w:r w:rsidR="00624470" w:rsidRPr="00624470">
        <w:rPr>
          <w:sz w:val="22"/>
          <w:szCs w:val="22"/>
          <w:lang w:val="en-US"/>
        </w:rPr>
        <w:t xml:space="preserve">eport about the implementation Aspect of Vehicular Multimedia functionalities (see: </w:t>
      </w:r>
      <w:hyperlink r:id="rId11" w:history="1">
        <w:r w:rsidR="00624470" w:rsidRPr="00624470">
          <w:rPr>
            <w:rStyle w:val="Hyperlink"/>
            <w:sz w:val="22"/>
            <w:szCs w:val="22"/>
            <w:lang w:val="en-US"/>
          </w:rPr>
          <w:t>https://www.itu.int/pub/T-FG-VM-2022</w:t>
        </w:r>
      </w:hyperlink>
      <w:r w:rsidR="00624470" w:rsidRPr="00624470">
        <w:rPr>
          <w:sz w:val="22"/>
          <w:szCs w:val="22"/>
          <w:lang w:val="en-US"/>
        </w:rPr>
        <w:t>). This technical report is appropriate basis for the provision of recommendations concerning Vehicular Multimedia implementation, thus the ITU-T SG16 has started drafting a H</w:t>
      </w:r>
      <w:r w:rsidR="00B655EC">
        <w:rPr>
          <w:sz w:val="22"/>
          <w:szCs w:val="22"/>
          <w:lang w:val="en-US"/>
        </w:rPr>
        <w:t>-</w:t>
      </w:r>
      <w:r w:rsidR="00624470" w:rsidRPr="00624470">
        <w:rPr>
          <w:sz w:val="22"/>
          <w:szCs w:val="22"/>
          <w:lang w:val="en-US"/>
        </w:rPr>
        <w:t>series Recommendation, H.VM</w:t>
      </w:r>
      <w:r w:rsidR="00222E18">
        <w:rPr>
          <w:sz w:val="22"/>
          <w:szCs w:val="22"/>
          <w:lang w:val="en-US"/>
        </w:rPr>
        <w:noBreakHyphen/>
      </w:r>
      <w:r w:rsidR="00624470" w:rsidRPr="00624470">
        <w:rPr>
          <w:sz w:val="22"/>
          <w:szCs w:val="22"/>
          <w:lang w:val="en-US"/>
        </w:rPr>
        <w:t>VMIA, dealing with this topic and proposes a series of workshops to share its views about standardizing Vehicular Multimedia Implementation Aspects.</w:t>
      </w:r>
      <w:r w:rsidR="00310184" w:rsidRPr="00D10D32">
        <w:rPr>
          <w:sz w:val="22"/>
          <w:szCs w:val="22"/>
        </w:rPr>
        <w:t xml:space="preserve"> </w:t>
      </w:r>
    </w:p>
    <w:p w14:paraId="3A3B068B" w14:textId="063F0003" w:rsidR="0028481A" w:rsidRPr="00D10D32" w:rsidRDefault="00624470" w:rsidP="00222E18">
      <w:pPr>
        <w:spacing w:before="0"/>
        <w:rPr>
          <w:sz w:val="22"/>
          <w:szCs w:val="22"/>
        </w:rPr>
      </w:pPr>
      <w:r>
        <w:rPr>
          <w:sz w:val="22"/>
          <w:szCs w:val="22"/>
        </w:rPr>
        <w:t>3</w:t>
      </w:r>
      <w:r w:rsidR="00D10D32" w:rsidRPr="00D10D32">
        <w:rPr>
          <w:sz w:val="22"/>
          <w:szCs w:val="22"/>
        </w:rPr>
        <w:tab/>
      </w:r>
      <w:r w:rsidR="00310184" w:rsidRPr="00D10D32">
        <w:rPr>
          <w:sz w:val="22"/>
          <w:szCs w:val="22"/>
        </w:rPr>
        <w:t>The objectives of the workshop</w:t>
      </w:r>
      <w:r w:rsidR="007073FC" w:rsidRPr="00D10D32">
        <w:rPr>
          <w:sz w:val="22"/>
          <w:szCs w:val="22"/>
        </w:rPr>
        <w:t xml:space="preserve"> include</w:t>
      </w:r>
      <w:r w:rsidR="00D10D32" w:rsidRPr="00D10D32">
        <w:rPr>
          <w:sz w:val="22"/>
          <w:szCs w:val="22"/>
        </w:rPr>
        <w:t>:</w:t>
      </w:r>
    </w:p>
    <w:p w14:paraId="16CAABD0" w14:textId="3301AAAA" w:rsidR="00624470" w:rsidRPr="00624470" w:rsidRDefault="00F15AA6" w:rsidP="00624470">
      <w:pPr>
        <w:numPr>
          <w:ilvl w:val="0"/>
          <w:numId w:val="32"/>
        </w:numPr>
        <w:adjustRightInd/>
        <w:snapToGrid w:val="0"/>
        <w:spacing w:before="0" w:after="120"/>
        <w:contextualSpacing/>
        <w:rPr>
          <w:sz w:val="22"/>
          <w:szCs w:val="22"/>
          <w:lang w:val="en-US"/>
        </w:rPr>
      </w:pPr>
      <w:r>
        <w:rPr>
          <w:sz w:val="22"/>
          <w:szCs w:val="22"/>
        </w:rPr>
        <w:t>p</w:t>
      </w:r>
      <w:r w:rsidR="00624470" w:rsidRPr="00624470">
        <w:rPr>
          <w:sz w:val="22"/>
          <w:szCs w:val="22"/>
          <w:lang w:val="en-US"/>
        </w:rPr>
        <w:t>resenting the key finding of the Technical Report on Vehicular Multimedia Implementation Aspects published last year, with emphasis on the topics to be developed in the new ITU-T work item: H.VM-VMIA</w:t>
      </w:r>
    </w:p>
    <w:p w14:paraId="782DF857" w14:textId="086ABB86" w:rsidR="00624470" w:rsidRPr="00624470" w:rsidRDefault="00F15AA6" w:rsidP="00624470">
      <w:pPr>
        <w:numPr>
          <w:ilvl w:val="0"/>
          <w:numId w:val="32"/>
        </w:numPr>
        <w:adjustRightInd/>
        <w:snapToGrid w:val="0"/>
        <w:spacing w:before="0" w:after="120"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</w:t>
      </w:r>
      <w:r w:rsidR="00624470" w:rsidRPr="00624470">
        <w:rPr>
          <w:sz w:val="22"/>
          <w:szCs w:val="22"/>
          <w:lang w:val="en-US"/>
        </w:rPr>
        <w:t>resent</w:t>
      </w:r>
      <w:r>
        <w:rPr>
          <w:sz w:val="22"/>
          <w:szCs w:val="22"/>
          <w:lang w:val="en-US"/>
        </w:rPr>
        <w:t>ing</w:t>
      </w:r>
      <w:r w:rsidR="00624470" w:rsidRPr="00624470">
        <w:rPr>
          <w:sz w:val="22"/>
          <w:szCs w:val="22"/>
          <w:lang w:val="en-US"/>
        </w:rPr>
        <w:t xml:space="preserve"> the findings in the current H.VM-VMIA work item draft, especially the sections addressing important interoperability and user experience issues.</w:t>
      </w:r>
    </w:p>
    <w:p w14:paraId="169D2123" w14:textId="55307F58" w:rsidR="00624470" w:rsidRPr="00624470" w:rsidRDefault="00624470" w:rsidP="00624470">
      <w:pPr>
        <w:numPr>
          <w:ilvl w:val="0"/>
          <w:numId w:val="32"/>
        </w:numPr>
        <w:adjustRightInd/>
        <w:snapToGrid w:val="0"/>
        <w:spacing w:before="0" w:after="120"/>
        <w:contextualSpacing/>
        <w:rPr>
          <w:sz w:val="22"/>
          <w:szCs w:val="22"/>
          <w:lang w:val="en-US"/>
        </w:rPr>
      </w:pPr>
      <w:r w:rsidRPr="00624470">
        <w:rPr>
          <w:sz w:val="22"/>
          <w:szCs w:val="22"/>
          <w:lang w:val="en-US"/>
        </w:rPr>
        <w:t>Propos</w:t>
      </w:r>
      <w:r w:rsidR="00F15AA6">
        <w:rPr>
          <w:sz w:val="22"/>
          <w:szCs w:val="22"/>
          <w:lang w:val="en-US"/>
        </w:rPr>
        <w:t>ing</w:t>
      </w:r>
      <w:r w:rsidRPr="00624470">
        <w:rPr>
          <w:sz w:val="22"/>
          <w:szCs w:val="22"/>
          <w:lang w:val="en-US"/>
        </w:rPr>
        <w:t xml:space="preserve"> ITU-T SG16 views about further sections to be developed or enhanced.</w:t>
      </w:r>
    </w:p>
    <w:p w14:paraId="250CF530" w14:textId="74A4AA2C" w:rsidR="00624470" w:rsidRPr="00624470" w:rsidRDefault="00624470" w:rsidP="00624470">
      <w:pPr>
        <w:numPr>
          <w:ilvl w:val="0"/>
          <w:numId w:val="32"/>
        </w:numPr>
        <w:adjustRightInd/>
        <w:snapToGrid w:val="0"/>
        <w:spacing w:before="0" w:after="120"/>
        <w:contextualSpacing/>
        <w:rPr>
          <w:sz w:val="22"/>
          <w:szCs w:val="22"/>
          <w:lang w:val="en-US"/>
        </w:rPr>
      </w:pPr>
      <w:r w:rsidRPr="00624470">
        <w:rPr>
          <w:sz w:val="22"/>
          <w:szCs w:val="22"/>
          <w:lang w:val="en-US"/>
        </w:rPr>
        <w:t>Collect</w:t>
      </w:r>
      <w:r w:rsidR="00F15AA6">
        <w:rPr>
          <w:sz w:val="22"/>
          <w:szCs w:val="22"/>
          <w:lang w:val="en-US"/>
        </w:rPr>
        <w:t>ing</w:t>
      </w:r>
      <w:r w:rsidRPr="00624470">
        <w:rPr>
          <w:sz w:val="22"/>
          <w:szCs w:val="22"/>
          <w:lang w:val="en-US"/>
        </w:rPr>
        <w:t xml:space="preserve"> feedback from the participants from the</w:t>
      </w:r>
      <w:r w:rsidR="00146F4F">
        <w:rPr>
          <w:sz w:val="22"/>
          <w:szCs w:val="22"/>
          <w:lang w:val="en-US"/>
        </w:rPr>
        <w:t xml:space="preserve"> </w:t>
      </w:r>
      <w:r w:rsidRPr="00624470">
        <w:rPr>
          <w:sz w:val="22"/>
          <w:szCs w:val="22"/>
          <w:lang w:val="en-US"/>
        </w:rPr>
        <w:t>industry, research or governmental organizations on the current work and future perspectives.</w:t>
      </w:r>
    </w:p>
    <w:p w14:paraId="39B9A631" w14:textId="3CC4F8E8" w:rsidR="00624470" w:rsidRPr="00222E18" w:rsidRDefault="00624470" w:rsidP="00222E18">
      <w:pPr>
        <w:numPr>
          <w:ilvl w:val="0"/>
          <w:numId w:val="32"/>
        </w:numPr>
        <w:adjustRightInd/>
        <w:snapToGrid w:val="0"/>
        <w:spacing w:before="0" w:after="120"/>
        <w:rPr>
          <w:sz w:val="22"/>
          <w:szCs w:val="22"/>
          <w:lang w:val="en-US"/>
        </w:rPr>
      </w:pPr>
      <w:r w:rsidRPr="00624470">
        <w:rPr>
          <w:sz w:val="22"/>
          <w:szCs w:val="22"/>
          <w:lang w:val="en-US"/>
        </w:rPr>
        <w:t>Discuss</w:t>
      </w:r>
      <w:r w:rsidR="00F15AA6">
        <w:rPr>
          <w:sz w:val="22"/>
          <w:szCs w:val="22"/>
          <w:lang w:val="en-US"/>
        </w:rPr>
        <w:t>ing</w:t>
      </w:r>
      <w:r w:rsidRPr="00624470">
        <w:rPr>
          <w:sz w:val="22"/>
          <w:szCs w:val="22"/>
          <w:lang w:val="en-US"/>
        </w:rPr>
        <w:t xml:space="preserve"> technical details from the participant to contribute to the ITU future work on the H.VM-VMIA work item.</w:t>
      </w:r>
    </w:p>
    <w:p w14:paraId="519D707F" w14:textId="4F50B92E" w:rsidR="007D6820" w:rsidRPr="00D10D32" w:rsidRDefault="00624470" w:rsidP="00222E18">
      <w:pPr>
        <w:spacing w:after="120"/>
        <w:rPr>
          <w:sz w:val="22"/>
          <w:szCs w:val="22"/>
        </w:rPr>
      </w:pPr>
      <w:r>
        <w:rPr>
          <w:sz w:val="22"/>
          <w:szCs w:val="22"/>
        </w:rPr>
        <w:t>4</w:t>
      </w:r>
      <w:r w:rsidR="00D10D32" w:rsidRPr="00D10D32">
        <w:rPr>
          <w:sz w:val="22"/>
          <w:szCs w:val="22"/>
        </w:rPr>
        <w:tab/>
      </w:r>
      <w:r w:rsidR="007D6820" w:rsidRPr="00D10D32">
        <w:rPr>
          <w:sz w:val="22"/>
          <w:szCs w:val="22"/>
        </w:rPr>
        <w:t>Participation in the workshop is open to ITU Member States, Sector Members, Associates and Academic Institutions and to any individual from a country that is a member of ITU who wishes to contribute to the work. This includes individuals who are also members of international, regional and national organizations.</w:t>
      </w:r>
    </w:p>
    <w:p w14:paraId="124B343A" w14:textId="30D6C8E4" w:rsidR="004450C7" w:rsidRPr="00D10D32" w:rsidRDefault="00624470" w:rsidP="00D10D32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0F2E01" w:rsidRPr="00D10D32">
        <w:rPr>
          <w:sz w:val="22"/>
          <w:szCs w:val="22"/>
        </w:rPr>
        <w:tab/>
      </w:r>
      <w:r w:rsidR="001003A9" w:rsidRPr="00D10D32">
        <w:rPr>
          <w:sz w:val="22"/>
          <w:szCs w:val="22"/>
        </w:rPr>
        <w:t xml:space="preserve">All relevant </w:t>
      </w:r>
      <w:r w:rsidR="00412287" w:rsidRPr="00D10D32">
        <w:rPr>
          <w:sz w:val="22"/>
          <w:szCs w:val="22"/>
        </w:rPr>
        <w:t xml:space="preserve">Information </w:t>
      </w:r>
      <w:r w:rsidR="001003A9" w:rsidRPr="00D10D32">
        <w:rPr>
          <w:sz w:val="22"/>
          <w:szCs w:val="22"/>
        </w:rPr>
        <w:t>pertaining to the</w:t>
      </w:r>
      <w:r w:rsidR="00412287" w:rsidRPr="00D10D32">
        <w:rPr>
          <w:sz w:val="22"/>
          <w:szCs w:val="22"/>
        </w:rPr>
        <w:t xml:space="preserve"> workshop including</w:t>
      </w:r>
      <w:r w:rsidR="001003A9" w:rsidRPr="00D10D32">
        <w:rPr>
          <w:sz w:val="22"/>
          <w:szCs w:val="22"/>
        </w:rPr>
        <w:t xml:space="preserve"> the </w:t>
      </w:r>
      <w:r w:rsidR="00DB22B0" w:rsidRPr="00D10D32">
        <w:rPr>
          <w:sz w:val="22"/>
          <w:szCs w:val="22"/>
        </w:rPr>
        <w:t>draft programme</w:t>
      </w:r>
      <w:r w:rsidR="001003A9" w:rsidRPr="00D10D32">
        <w:rPr>
          <w:sz w:val="22"/>
          <w:szCs w:val="22"/>
        </w:rPr>
        <w:t xml:space="preserve"> </w:t>
      </w:r>
      <w:r w:rsidR="00654C5F" w:rsidRPr="00D10D32">
        <w:rPr>
          <w:sz w:val="22"/>
          <w:szCs w:val="22"/>
        </w:rPr>
        <w:t xml:space="preserve">will be made available on </w:t>
      </w:r>
      <w:r w:rsidR="008222BB" w:rsidRPr="00D10D32">
        <w:rPr>
          <w:sz w:val="22"/>
          <w:szCs w:val="22"/>
        </w:rPr>
        <w:t xml:space="preserve">the </w:t>
      </w:r>
      <w:r w:rsidR="00977E56" w:rsidRPr="00D10D32">
        <w:rPr>
          <w:sz w:val="22"/>
          <w:szCs w:val="22"/>
        </w:rPr>
        <w:t>event web</w:t>
      </w:r>
      <w:r w:rsidR="001003A9" w:rsidRPr="00D10D32">
        <w:rPr>
          <w:sz w:val="22"/>
          <w:szCs w:val="22"/>
        </w:rPr>
        <w:t>site</w:t>
      </w:r>
      <w:r w:rsidR="003A0500" w:rsidRPr="00D10D32">
        <w:rPr>
          <w:sz w:val="22"/>
          <w:szCs w:val="22"/>
        </w:rPr>
        <w:t xml:space="preserve"> </w:t>
      </w:r>
      <w:r w:rsidR="00654C5F" w:rsidRPr="00D10D32">
        <w:rPr>
          <w:sz w:val="22"/>
          <w:szCs w:val="22"/>
        </w:rPr>
        <w:t>here</w:t>
      </w:r>
      <w:r w:rsidR="00477EF3" w:rsidRPr="00D10D32">
        <w:rPr>
          <w:sz w:val="22"/>
          <w:szCs w:val="22"/>
        </w:rPr>
        <w:t>:</w:t>
      </w:r>
      <w:r w:rsidR="00903EA6">
        <w:rPr>
          <w:sz w:val="22"/>
          <w:szCs w:val="22"/>
        </w:rPr>
        <w:t xml:space="preserve"> </w:t>
      </w:r>
      <w:hyperlink r:id="rId12" w:history="1">
        <w:r w:rsidR="00B655EC" w:rsidRPr="000B3A56">
          <w:rPr>
            <w:rStyle w:val="Hyperlink"/>
            <w:sz w:val="22"/>
            <w:szCs w:val="22"/>
          </w:rPr>
          <w:t>https://itu.int/en/ITU-T/Workshops-and-Seminars/vm/20230314</w:t>
        </w:r>
      </w:hyperlink>
      <w:r w:rsidR="00903EA6">
        <w:rPr>
          <w:sz w:val="22"/>
          <w:szCs w:val="22"/>
        </w:rPr>
        <w:t xml:space="preserve">. </w:t>
      </w:r>
      <w:r w:rsidR="00AD533D" w:rsidRPr="00D10D32">
        <w:rPr>
          <w:sz w:val="22"/>
          <w:szCs w:val="22"/>
        </w:rPr>
        <w:t>T</w:t>
      </w:r>
      <w:r w:rsidR="00DB22B0" w:rsidRPr="00D10D32">
        <w:rPr>
          <w:sz w:val="22"/>
          <w:szCs w:val="22"/>
        </w:rPr>
        <w:t xml:space="preserve">he </w:t>
      </w:r>
      <w:r w:rsidR="00DB22B0" w:rsidRPr="00D10D32">
        <w:rPr>
          <w:sz w:val="22"/>
          <w:szCs w:val="22"/>
        </w:rPr>
        <w:lastRenderedPageBreak/>
        <w:t xml:space="preserve">event webpage will be updated regularly as more information becomes available. Participants are </w:t>
      </w:r>
      <w:r w:rsidR="00AD533D" w:rsidRPr="00D10D32">
        <w:rPr>
          <w:sz w:val="22"/>
          <w:szCs w:val="22"/>
        </w:rPr>
        <w:t xml:space="preserve">encouraged </w:t>
      </w:r>
      <w:r w:rsidR="00DB22B0" w:rsidRPr="00D10D32">
        <w:rPr>
          <w:sz w:val="22"/>
          <w:szCs w:val="22"/>
        </w:rPr>
        <w:t xml:space="preserve">to check </w:t>
      </w:r>
      <w:r w:rsidR="00AD533D" w:rsidRPr="00D10D32">
        <w:rPr>
          <w:sz w:val="22"/>
          <w:szCs w:val="22"/>
        </w:rPr>
        <w:t xml:space="preserve">the webpage </w:t>
      </w:r>
      <w:r w:rsidR="00DB22B0" w:rsidRPr="00D10D32">
        <w:rPr>
          <w:sz w:val="22"/>
          <w:szCs w:val="22"/>
        </w:rPr>
        <w:t>periodically for updates</w:t>
      </w:r>
      <w:r w:rsidR="00654C5F" w:rsidRPr="00D10D32">
        <w:rPr>
          <w:sz w:val="22"/>
          <w:szCs w:val="22"/>
        </w:rPr>
        <w:t>.</w:t>
      </w:r>
    </w:p>
    <w:p w14:paraId="5C0AE5C9" w14:textId="7773C1B6" w:rsidR="001003A9" w:rsidRPr="00D10D32" w:rsidRDefault="00624470" w:rsidP="001003A9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0F2E01" w:rsidRPr="00D10D32">
        <w:rPr>
          <w:sz w:val="22"/>
          <w:szCs w:val="22"/>
        </w:rPr>
        <w:tab/>
      </w:r>
      <w:r w:rsidR="001003A9" w:rsidRPr="00D10D32">
        <w:rPr>
          <w:sz w:val="22"/>
          <w:szCs w:val="22"/>
        </w:rPr>
        <w:t>To enable TSB to make the necessary arrangements concerning the organization of the workshop, I</w:t>
      </w:r>
      <w:r w:rsidR="000F2E01" w:rsidRPr="00D10D32">
        <w:rPr>
          <w:sz w:val="22"/>
          <w:szCs w:val="22"/>
        </w:rPr>
        <w:t> </w:t>
      </w:r>
      <w:r w:rsidR="001003A9" w:rsidRPr="00D10D32">
        <w:rPr>
          <w:sz w:val="22"/>
          <w:szCs w:val="22"/>
        </w:rPr>
        <w:t xml:space="preserve">should be grateful if you </w:t>
      </w:r>
      <w:r w:rsidR="001003A9" w:rsidRPr="005704B7">
        <w:rPr>
          <w:sz w:val="22"/>
          <w:szCs w:val="22"/>
        </w:rPr>
        <w:t xml:space="preserve">would </w:t>
      </w:r>
      <w:hyperlink r:id="rId13" w:history="1">
        <w:r w:rsidR="001003A9" w:rsidRPr="00146F4F">
          <w:rPr>
            <w:rStyle w:val="Hyperlink"/>
            <w:sz w:val="22"/>
            <w:szCs w:val="22"/>
          </w:rPr>
          <w:t>register</w:t>
        </w:r>
      </w:hyperlink>
      <w:r w:rsidR="001003A9" w:rsidRPr="00146F4F">
        <w:rPr>
          <w:sz w:val="22"/>
          <w:szCs w:val="22"/>
        </w:rPr>
        <w:t xml:space="preserve"> via</w:t>
      </w:r>
      <w:r w:rsidR="001003A9" w:rsidRPr="005704B7">
        <w:rPr>
          <w:sz w:val="22"/>
          <w:szCs w:val="22"/>
        </w:rPr>
        <w:t xml:space="preserve"> the</w:t>
      </w:r>
      <w:r w:rsidR="001003A9" w:rsidRPr="00D10D32">
        <w:rPr>
          <w:sz w:val="22"/>
          <w:szCs w:val="22"/>
        </w:rPr>
        <w:t xml:space="preserve"> online form available on the website page as soon as possible</w:t>
      </w:r>
      <w:r w:rsidR="001003A9" w:rsidRPr="00D10D32">
        <w:rPr>
          <w:b/>
          <w:bCs/>
          <w:sz w:val="22"/>
          <w:szCs w:val="22"/>
        </w:rPr>
        <w:t>. Please note that pre-registration of participants for workshops is mandatory and carried out online. This workshop is free of charge and open to all</w:t>
      </w:r>
      <w:r w:rsidR="001003A9" w:rsidRPr="00D10D32">
        <w:rPr>
          <w:sz w:val="22"/>
          <w:szCs w:val="22"/>
        </w:rPr>
        <w:t>.</w:t>
      </w:r>
    </w:p>
    <w:p w14:paraId="3B57AD03" w14:textId="78FD5460" w:rsidR="00FA46A0" w:rsidRPr="00D10D32" w:rsidRDefault="00B61012" w:rsidP="00AF00F3">
      <w:pPr>
        <w:spacing w:before="240"/>
        <w:rPr>
          <w:sz w:val="22"/>
          <w:szCs w:val="22"/>
        </w:rPr>
      </w:pPr>
      <w:r w:rsidRPr="00D10D32">
        <w:rPr>
          <w:sz w:val="22"/>
          <w:szCs w:val="22"/>
        </w:rPr>
        <w:t>Yours faithfully,</w:t>
      </w:r>
    </w:p>
    <w:p w14:paraId="2D952C13" w14:textId="5A5BF3BE" w:rsidR="00B12F13" w:rsidRPr="00D10D32" w:rsidRDefault="003854F6" w:rsidP="00AF00F3">
      <w:pPr>
        <w:spacing w:before="960"/>
        <w:rPr>
          <w:sz w:val="22"/>
          <w:szCs w:val="22"/>
        </w:rPr>
      </w:pPr>
      <w:r w:rsidRPr="00D10D32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A2A99A" wp14:editId="3BC159DC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673100" cy="284327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84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9B7">
        <w:rPr>
          <w:sz w:val="22"/>
          <w:szCs w:val="22"/>
        </w:rPr>
        <w:t>Sei</w:t>
      </w:r>
      <w:r w:rsidR="00F31961">
        <w:rPr>
          <w:sz w:val="22"/>
          <w:szCs w:val="22"/>
        </w:rPr>
        <w:t xml:space="preserve">zo </w:t>
      </w:r>
      <w:r w:rsidR="00F15AA6">
        <w:rPr>
          <w:sz w:val="22"/>
          <w:szCs w:val="22"/>
        </w:rPr>
        <w:t>Onoe</w:t>
      </w:r>
      <w:r w:rsidR="00B61012" w:rsidRPr="00D10D32">
        <w:rPr>
          <w:sz w:val="22"/>
          <w:szCs w:val="22"/>
        </w:rPr>
        <w:br/>
        <w:t>Director of the Telecommunication</w:t>
      </w:r>
      <w:r w:rsidR="00B61012" w:rsidRPr="00D10D32">
        <w:rPr>
          <w:sz w:val="22"/>
          <w:szCs w:val="22"/>
        </w:rPr>
        <w:br/>
        <w:t>Standardization Bureau</w:t>
      </w:r>
    </w:p>
    <w:p w14:paraId="25EEE07A" w14:textId="1C7AE7A5" w:rsidR="00D62702" w:rsidRPr="00D10D32" w:rsidRDefault="00D62702" w:rsidP="00E43A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</w:p>
    <w:sectPr w:rsidR="00D62702" w:rsidRPr="00D10D32" w:rsidSect="00B655EC">
      <w:headerReference w:type="default" r:id="rId15"/>
      <w:footerReference w:type="first" r:id="rId16"/>
      <w:type w:val="oddPage"/>
      <w:pgSz w:w="11907" w:h="16834" w:code="9"/>
      <w:pgMar w:top="1228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B9F7" w14:textId="77777777" w:rsidR="00B6587B" w:rsidRDefault="00B6587B">
      <w:r>
        <w:separator/>
      </w:r>
    </w:p>
    <w:p w14:paraId="06B1F6DA" w14:textId="77777777" w:rsidR="00B6587B" w:rsidRDefault="00B6587B"/>
  </w:endnote>
  <w:endnote w:type="continuationSeparator" w:id="0">
    <w:p w14:paraId="6283DFF6" w14:textId="77777777" w:rsidR="00B6587B" w:rsidRDefault="00B6587B">
      <w:r>
        <w:continuationSeparator/>
      </w:r>
    </w:p>
    <w:p w14:paraId="7833BD80" w14:textId="77777777" w:rsidR="00B6587B" w:rsidRDefault="00B6587B"/>
  </w:endnote>
  <w:endnote w:type="continuationNotice" w:id="1">
    <w:p w14:paraId="519014D3" w14:textId="77777777" w:rsidR="00B6587B" w:rsidRDefault="00B6587B">
      <w:pPr>
        <w:spacing w:before="0"/>
      </w:pPr>
    </w:p>
    <w:p w14:paraId="1F7BCF60" w14:textId="77777777" w:rsidR="00B6587B" w:rsidRDefault="00B65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D873" w14:textId="77777777" w:rsidR="00B6587B" w:rsidRDefault="00B6587B">
      <w:r>
        <w:t>____________________</w:t>
      </w:r>
    </w:p>
    <w:p w14:paraId="51738A2B" w14:textId="77777777" w:rsidR="00B6587B" w:rsidRDefault="00B6587B"/>
  </w:footnote>
  <w:footnote w:type="continuationSeparator" w:id="0">
    <w:p w14:paraId="07575CF6" w14:textId="77777777" w:rsidR="00B6587B" w:rsidRDefault="00B6587B">
      <w:r>
        <w:continuationSeparator/>
      </w:r>
    </w:p>
    <w:p w14:paraId="3D96065C" w14:textId="77777777" w:rsidR="00B6587B" w:rsidRDefault="00B6587B"/>
  </w:footnote>
  <w:footnote w:type="continuationNotice" w:id="1">
    <w:p w14:paraId="7E5A1294" w14:textId="77777777" w:rsidR="00B6587B" w:rsidRDefault="00B6587B">
      <w:pPr>
        <w:spacing w:before="0"/>
      </w:pPr>
    </w:p>
    <w:p w14:paraId="6087B592" w14:textId="77777777" w:rsidR="00B6587B" w:rsidRDefault="00B65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0265" w14:textId="5A756120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503ADB" w:rsidRPr="002C6527">
      <w:rPr>
        <w:noProof/>
      </w:rPr>
      <w:t xml:space="preserve">TSB Circular </w:t>
    </w:r>
    <w:r w:rsidR="002C6527" w:rsidRPr="002C6527">
      <w:t>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6130E"/>
    <w:multiLevelType w:val="hybridMultilevel"/>
    <w:tmpl w:val="F852ECE4"/>
    <w:lvl w:ilvl="0" w:tplc="9EAE06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E054F"/>
    <w:multiLevelType w:val="hybridMultilevel"/>
    <w:tmpl w:val="1F126112"/>
    <w:lvl w:ilvl="0" w:tplc="0DB4250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6862"/>
    <w:multiLevelType w:val="hybridMultilevel"/>
    <w:tmpl w:val="8042D336"/>
    <w:lvl w:ilvl="0" w:tplc="B85ADF4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A7C71"/>
    <w:multiLevelType w:val="hybridMultilevel"/>
    <w:tmpl w:val="2DB86760"/>
    <w:lvl w:ilvl="0" w:tplc="DC2AFB74">
      <w:start w:val="4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70C8D"/>
    <w:multiLevelType w:val="hybridMultilevel"/>
    <w:tmpl w:val="46D2713A"/>
    <w:lvl w:ilvl="0" w:tplc="4D86607C">
      <w:start w:val="1"/>
      <w:numFmt w:val="bullet"/>
      <w:lvlRestart w:val="0"/>
      <w:lvlText w:val="–"/>
      <w:lvlJc w:val="left"/>
      <w:pPr>
        <w:ind w:left="115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3" w15:restartNumberingAfterBreak="0">
    <w:nsid w:val="5BC71C27"/>
    <w:multiLevelType w:val="hybridMultilevel"/>
    <w:tmpl w:val="2B5E3306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FFFFFFFF">
      <w:start w:val="1"/>
      <w:numFmt w:val="bullet"/>
      <w:lvlText w:val="◦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7E3651"/>
    <w:multiLevelType w:val="hybridMultilevel"/>
    <w:tmpl w:val="9CF6383C"/>
    <w:lvl w:ilvl="0" w:tplc="64546E6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C608C5"/>
    <w:multiLevelType w:val="hybridMultilevel"/>
    <w:tmpl w:val="3D321930"/>
    <w:lvl w:ilvl="0" w:tplc="4D86607C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911E6"/>
    <w:multiLevelType w:val="hybridMultilevel"/>
    <w:tmpl w:val="A9F8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BD6F61"/>
    <w:multiLevelType w:val="hybridMultilevel"/>
    <w:tmpl w:val="ECF40B5A"/>
    <w:lvl w:ilvl="0" w:tplc="7390E6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362199">
    <w:abstractNumId w:val="9"/>
  </w:num>
  <w:num w:numId="2" w16cid:durableId="1766460413">
    <w:abstractNumId w:val="7"/>
  </w:num>
  <w:num w:numId="3" w16cid:durableId="1120488333">
    <w:abstractNumId w:val="6"/>
  </w:num>
  <w:num w:numId="4" w16cid:durableId="625965156">
    <w:abstractNumId w:val="5"/>
  </w:num>
  <w:num w:numId="5" w16cid:durableId="1397510366">
    <w:abstractNumId w:val="4"/>
  </w:num>
  <w:num w:numId="6" w16cid:durableId="716314847">
    <w:abstractNumId w:val="8"/>
  </w:num>
  <w:num w:numId="7" w16cid:durableId="1379864588">
    <w:abstractNumId w:val="3"/>
  </w:num>
  <w:num w:numId="8" w16cid:durableId="1107235906">
    <w:abstractNumId w:val="2"/>
  </w:num>
  <w:num w:numId="9" w16cid:durableId="1304844997">
    <w:abstractNumId w:val="1"/>
  </w:num>
  <w:num w:numId="10" w16cid:durableId="1511869933">
    <w:abstractNumId w:val="0"/>
  </w:num>
  <w:num w:numId="11" w16cid:durableId="1972512096">
    <w:abstractNumId w:val="30"/>
  </w:num>
  <w:num w:numId="12" w16cid:durableId="1211112856">
    <w:abstractNumId w:val="31"/>
  </w:num>
  <w:num w:numId="13" w16cid:durableId="1102921116">
    <w:abstractNumId w:val="26"/>
  </w:num>
  <w:num w:numId="14" w16cid:durableId="2023778454">
    <w:abstractNumId w:val="16"/>
  </w:num>
  <w:num w:numId="15" w16cid:durableId="1712803403">
    <w:abstractNumId w:val="14"/>
  </w:num>
  <w:num w:numId="16" w16cid:durableId="89934259">
    <w:abstractNumId w:val="20"/>
  </w:num>
  <w:num w:numId="17" w16cid:durableId="1698383953">
    <w:abstractNumId w:val="28"/>
  </w:num>
  <w:num w:numId="18" w16cid:durableId="1246691440">
    <w:abstractNumId w:val="13"/>
  </w:num>
  <w:num w:numId="19" w16cid:durableId="1355769052">
    <w:abstractNumId w:val="18"/>
  </w:num>
  <w:num w:numId="20" w16cid:durableId="270935634">
    <w:abstractNumId w:val="25"/>
  </w:num>
  <w:num w:numId="21" w16cid:durableId="973486877">
    <w:abstractNumId w:val="21"/>
  </w:num>
  <w:num w:numId="22" w16cid:durableId="1839999604">
    <w:abstractNumId w:val="19"/>
  </w:num>
  <w:num w:numId="23" w16cid:durableId="1404061348">
    <w:abstractNumId w:val="10"/>
  </w:num>
  <w:num w:numId="24" w16cid:durableId="1944878794">
    <w:abstractNumId w:val="15"/>
  </w:num>
  <w:num w:numId="25" w16cid:durableId="1249000225">
    <w:abstractNumId w:val="17"/>
  </w:num>
  <w:num w:numId="26" w16cid:durableId="1285771492">
    <w:abstractNumId w:val="29"/>
  </w:num>
  <w:num w:numId="27" w16cid:durableId="1094715099">
    <w:abstractNumId w:val="32"/>
  </w:num>
  <w:num w:numId="28" w16cid:durableId="136805939">
    <w:abstractNumId w:val="11"/>
  </w:num>
  <w:num w:numId="29" w16cid:durableId="591938959">
    <w:abstractNumId w:val="24"/>
  </w:num>
  <w:num w:numId="30" w16cid:durableId="860557402">
    <w:abstractNumId w:val="12"/>
  </w:num>
  <w:num w:numId="31" w16cid:durableId="876969968">
    <w:abstractNumId w:val="27"/>
  </w:num>
  <w:num w:numId="32" w16cid:durableId="1692561577">
    <w:abstractNumId w:val="22"/>
  </w:num>
  <w:num w:numId="33" w16cid:durableId="3702307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13572"/>
    <w:rsid w:val="00014795"/>
    <w:rsid w:val="00021666"/>
    <w:rsid w:val="00022E6B"/>
    <w:rsid w:val="00023003"/>
    <w:rsid w:val="000241C0"/>
    <w:rsid w:val="00024E99"/>
    <w:rsid w:val="000357FB"/>
    <w:rsid w:val="0004459D"/>
    <w:rsid w:val="000475C4"/>
    <w:rsid w:val="0006677B"/>
    <w:rsid w:val="000714AC"/>
    <w:rsid w:val="00071DEC"/>
    <w:rsid w:val="00072157"/>
    <w:rsid w:val="00083487"/>
    <w:rsid w:val="00084E16"/>
    <w:rsid w:val="00086D85"/>
    <w:rsid w:val="00094373"/>
    <w:rsid w:val="000B0A53"/>
    <w:rsid w:val="000B0FFC"/>
    <w:rsid w:val="000B15C8"/>
    <w:rsid w:val="000B5121"/>
    <w:rsid w:val="000D0306"/>
    <w:rsid w:val="000D5271"/>
    <w:rsid w:val="000E14B1"/>
    <w:rsid w:val="000E458A"/>
    <w:rsid w:val="000E5869"/>
    <w:rsid w:val="000F2200"/>
    <w:rsid w:val="000F2E01"/>
    <w:rsid w:val="001003A9"/>
    <w:rsid w:val="00100ABA"/>
    <w:rsid w:val="001018E1"/>
    <w:rsid w:val="00102E61"/>
    <w:rsid w:val="0010511E"/>
    <w:rsid w:val="00105A02"/>
    <w:rsid w:val="00112F37"/>
    <w:rsid w:val="001177CA"/>
    <w:rsid w:val="00122B34"/>
    <w:rsid w:val="0013369D"/>
    <w:rsid w:val="0013480A"/>
    <w:rsid w:val="001355CE"/>
    <w:rsid w:val="001372D7"/>
    <w:rsid w:val="00140059"/>
    <w:rsid w:val="00146F4F"/>
    <w:rsid w:val="00155716"/>
    <w:rsid w:val="00155F1F"/>
    <w:rsid w:val="00170D9F"/>
    <w:rsid w:val="00183394"/>
    <w:rsid w:val="001871DE"/>
    <w:rsid w:val="00193C4D"/>
    <w:rsid w:val="00197CC3"/>
    <w:rsid w:val="001A1493"/>
    <w:rsid w:val="001A34EC"/>
    <w:rsid w:val="001A56FA"/>
    <w:rsid w:val="001B1EAA"/>
    <w:rsid w:val="001B252D"/>
    <w:rsid w:val="001B2DFC"/>
    <w:rsid w:val="001B3303"/>
    <w:rsid w:val="001B3CBE"/>
    <w:rsid w:val="001C4A5D"/>
    <w:rsid w:val="001D7436"/>
    <w:rsid w:val="001E74C4"/>
    <w:rsid w:val="001F0534"/>
    <w:rsid w:val="00207F57"/>
    <w:rsid w:val="00211A57"/>
    <w:rsid w:val="00216B4E"/>
    <w:rsid w:val="00221A36"/>
    <w:rsid w:val="00222E18"/>
    <w:rsid w:val="00223A71"/>
    <w:rsid w:val="0022400C"/>
    <w:rsid w:val="0023695F"/>
    <w:rsid w:val="00250DA3"/>
    <w:rsid w:val="00251684"/>
    <w:rsid w:val="002553C2"/>
    <w:rsid w:val="00260865"/>
    <w:rsid w:val="0026311C"/>
    <w:rsid w:val="00274866"/>
    <w:rsid w:val="00277A90"/>
    <w:rsid w:val="0028481A"/>
    <w:rsid w:val="00286F66"/>
    <w:rsid w:val="002876F8"/>
    <w:rsid w:val="002918CC"/>
    <w:rsid w:val="002A2F83"/>
    <w:rsid w:val="002A7A96"/>
    <w:rsid w:val="002B7183"/>
    <w:rsid w:val="002C3EB9"/>
    <w:rsid w:val="002C4D8A"/>
    <w:rsid w:val="002C6527"/>
    <w:rsid w:val="002D5A26"/>
    <w:rsid w:val="002F7747"/>
    <w:rsid w:val="00301FE2"/>
    <w:rsid w:val="0030744C"/>
    <w:rsid w:val="00310184"/>
    <w:rsid w:val="00311E95"/>
    <w:rsid w:val="00314BF9"/>
    <w:rsid w:val="00320B79"/>
    <w:rsid w:val="003253F6"/>
    <w:rsid w:val="00332A3B"/>
    <w:rsid w:val="00333B3C"/>
    <w:rsid w:val="003370AB"/>
    <w:rsid w:val="003423D1"/>
    <w:rsid w:val="00343884"/>
    <w:rsid w:val="00344AFC"/>
    <w:rsid w:val="00344C89"/>
    <w:rsid w:val="00356B73"/>
    <w:rsid w:val="00363504"/>
    <w:rsid w:val="00367C12"/>
    <w:rsid w:val="0037437D"/>
    <w:rsid w:val="003746A5"/>
    <w:rsid w:val="00377BE2"/>
    <w:rsid w:val="003854F6"/>
    <w:rsid w:val="00390B7F"/>
    <w:rsid w:val="00390FBD"/>
    <w:rsid w:val="00393EDC"/>
    <w:rsid w:val="003A0500"/>
    <w:rsid w:val="003B5988"/>
    <w:rsid w:val="003D4690"/>
    <w:rsid w:val="003D4BB1"/>
    <w:rsid w:val="003E26B4"/>
    <w:rsid w:val="003E4221"/>
    <w:rsid w:val="003E4D44"/>
    <w:rsid w:val="003F1B80"/>
    <w:rsid w:val="003F3A86"/>
    <w:rsid w:val="003F62C0"/>
    <w:rsid w:val="0040483B"/>
    <w:rsid w:val="00407813"/>
    <w:rsid w:val="00410EE3"/>
    <w:rsid w:val="00412287"/>
    <w:rsid w:val="00412353"/>
    <w:rsid w:val="00412FC0"/>
    <w:rsid w:val="00427C71"/>
    <w:rsid w:val="004415EA"/>
    <w:rsid w:val="00441B49"/>
    <w:rsid w:val="004450C7"/>
    <w:rsid w:val="00453CEA"/>
    <w:rsid w:val="00465D8B"/>
    <w:rsid w:val="00466471"/>
    <w:rsid w:val="00477EF3"/>
    <w:rsid w:val="00482593"/>
    <w:rsid w:val="004843EB"/>
    <w:rsid w:val="00487330"/>
    <w:rsid w:val="00490405"/>
    <w:rsid w:val="004943AB"/>
    <w:rsid w:val="00496A0C"/>
    <w:rsid w:val="004A1273"/>
    <w:rsid w:val="004A3B59"/>
    <w:rsid w:val="004A404D"/>
    <w:rsid w:val="004B373D"/>
    <w:rsid w:val="004B705B"/>
    <w:rsid w:val="004C1722"/>
    <w:rsid w:val="004C2980"/>
    <w:rsid w:val="004D55E2"/>
    <w:rsid w:val="004E7D2E"/>
    <w:rsid w:val="004F7137"/>
    <w:rsid w:val="00503ADB"/>
    <w:rsid w:val="00507774"/>
    <w:rsid w:val="005135E1"/>
    <w:rsid w:val="00517493"/>
    <w:rsid w:val="00517FAF"/>
    <w:rsid w:val="00524E88"/>
    <w:rsid w:val="005319A3"/>
    <w:rsid w:val="0053269D"/>
    <w:rsid w:val="005342CC"/>
    <w:rsid w:val="00554118"/>
    <w:rsid w:val="005704B7"/>
    <w:rsid w:val="00570F0B"/>
    <w:rsid w:val="005712FB"/>
    <w:rsid w:val="005821CD"/>
    <w:rsid w:val="00586B76"/>
    <w:rsid w:val="005965EB"/>
    <w:rsid w:val="005A66F8"/>
    <w:rsid w:val="005A6BF1"/>
    <w:rsid w:val="005B5411"/>
    <w:rsid w:val="005B7D18"/>
    <w:rsid w:val="005C0F4F"/>
    <w:rsid w:val="005C1285"/>
    <w:rsid w:val="005C5D4C"/>
    <w:rsid w:val="005D3F2D"/>
    <w:rsid w:val="005D517C"/>
    <w:rsid w:val="005D588F"/>
    <w:rsid w:val="005E003C"/>
    <w:rsid w:val="005E647E"/>
    <w:rsid w:val="005F1948"/>
    <w:rsid w:val="005F1F90"/>
    <w:rsid w:val="005F75F9"/>
    <w:rsid w:val="00601068"/>
    <w:rsid w:val="0060190F"/>
    <w:rsid w:val="00601ECE"/>
    <w:rsid w:val="00602EDF"/>
    <w:rsid w:val="0060776B"/>
    <w:rsid w:val="00624470"/>
    <w:rsid w:val="006471D7"/>
    <w:rsid w:val="006520C0"/>
    <w:rsid w:val="00652A97"/>
    <w:rsid w:val="006532AE"/>
    <w:rsid w:val="00654C5F"/>
    <w:rsid w:val="006573E8"/>
    <w:rsid w:val="006628A8"/>
    <w:rsid w:val="00670E76"/>
    <w:rsid w:val="00670EFD"/>
    <w:rsid w:val="00675137"/>
    <w:rsid w:val="00683013"/>
    <w:rsid w:val="006C5306"/>
    <w:rsid w:val="006D4DEB"/>
    <w:rsid w:val="006D78BB"/>
    <w:rsid w:val="006D7B49"/>
    <w:rsid w:val="006E3B71"/>
    <w:rsid w:val="00705201"/>
    <w:rsid w:val="007073FC"/>
    <w:rsid w:val="00707532"/>
    <w:rsid w:val="00717C9D"/>
    <w:rsid w:val="00730A58"/>
    <w:rsid w:val="00733954"/>
    <w:rsid w:val="007349CA"/>
    <w:rsid w:val="00740AA2"/>
    <w:rsid w:val="00745F45"/>
    <w:rsid w:val="0075255A"/>
    <w:rsid w:val="007553B3"/>
    <w:rsid w:val="00777BD9"/>
    <w:rsid w:val="0078305C"/>
    <w:rsid w:val="00783062"/>
    <w:rsid w:val="00787B4D"/>
    <w:rsid w:val="0079763E"/>
    <w:rsid w:val="007A65E8"/>
    <w:rsid w:val="007B20E1"/>
    <w:rsid w:val="007B4CF1"/>
    <w:rsid w:val="007C01EF"/>
    <w:rsid w:val="007C080C"/>
    <w:rsid w:val="007D1B3C"/>
    <w:rsid w:val="007D2FCD"/>
    <w:rsid w:val="007D431D"/>
    <w:rsid w:val="007D6820"/>
    <w:rsid w:val="007E1989"/>
    <w:rsid w:val="007E4C8F"/>
    <w:rsid w:val="0080286C"/>
    <w:rsid w:val="0081640F"/>
    <w:rsid w:val="00817133"/>
    <w:rsid w:val="00820447"/>
    <w:rsid w:val="008207B1"/>
    <w:rsid w:val="00821061"/>
    <w:rsid w:val="008222BB"/>
    <w:rsid w:val="00826727"/>
    <w:rsid w:val="0083217E"/>
    <w:rsid w:val="00832855"/>
    <w:rsid w:val="0084701B"/>
    <w:rsid w:val="008532F4"/>
    <w:rsid w:val="0085386C"/>
    <w:rsid w:val="00854BCC"/>
    <w:rsid w:val="008569FE"/>
    <w:rsid w:val="00861E12"/>
    <w:rsid w:val="00865A59"/>
    <w:rsid w:val="008813B6"/>
    <w:rsid w:val="00883608"/>
    <w:rsid w:val="00884D4D"/>
    <w:rsid w:val="008853B4"/>
    <w:rsid w:val="0088590D"/>
    <w:rsid w:val="0089440D"/>
    <w:rsid w:val="008A4370"/>
    <w:rsid w:val="008C2F09"/>
    <w:rsid w:val="008C6A0C"/>
    <w:rsid w:val="008C713C"/>
    <w:rsid w:val="008E2FCB"/>
    <w:rsid w:val="008E559C"/>
    <w:rsid w:val="008F2ECD"/>
    <w:rsid w:val="008F4A88"/>
    <w:rsid w:val="00903EA6"/>
    <w:rsid w:val="009070C8"/>
    <w:rsid w:val="00912518"/>
    <w:rsid w:val="009137C8"/>
    <w:rsid w:val="00913903"/>
    <w:rsid w:val="00924D9C"/>
    <w:rsid w:val="009278D1"/>
    <w:rsid w:val="00935BE6"/>
    <w:rsid w:val="00936F76"/>
    <w:rsid w:val="00940A07"/>
    <w:rsid w:val="009441EA"/>
    <w:rsid w:val="00950814"/>
    <w:rsid w:val="00963900"/>
    <w:rsid w:val="00965345"/>
    <w:rsid w:val="009701A6"/>
    <w:rsid w:val="009747C5"/>
    <w:rsid w:val="00977E56"/>
    <w:rsid w:val="009824AA"/>
    <w:rsid w:val="00987CF7"/>
    <w:rsid w:val="009A06EC"/>
    <w:rsid w:val="009A2951"/>
    <w:rsid w:val="009A45F9"/>
    <w:rsid w:val="009B0137"/>
    <w:rsid w:val="009B2EB5"/>
    <w:rsid w:val="009B342E"/>
    <w:rsid w:val="009B475B"/>
    <w:rsid w:val="009C36FE"/>
    <w:rsid w:val="009C56CE"/>
    <w:rsid w:val="009E1647"/>
    <w:rsid w:val="009E58E7"/>
    <w:rsid w:val="009E5B82"/>
    <w:rsid w:val="009F0E2E"/>
    <w:rsid w:val="009F36F8"/>
    <w:rsid w:val="00A00AF6"/>
    <w:rsid w:val="00A0344E"/>
    <w:rsid w:val="00A113BC"/>
    <w:rsid w:val="00A21440"/>
    <w:rsid w:val="00A22490"/>
    <w:rsid w:val="00A22AC0"/>
    <w:rsid w:val="00A24F16"/>
    <w:rsid w:val="00A306CC"/>
    <w:rsid w:val="00A31FAD"/>
    <w:rsid w:val="00A40917"/>
    <w:rsid w:val="00A53990"/>
    <w:rsid w:val="00A54D43"/>
    <w:rsid w:val="00A55F21"/>
    <w:rsid w:val="00A6225E"/>
    <w:rsid w:val="00A667C5"/>
    <w:rsid w:val="00A72C30"/>
    <w:rsid w:val="00A73E3C"/>
    <w:rsid w:val="00A74C99"/>
    <w:rsid w:val="00A75714"/>
    <w:rsid w:val="00A8218B"/>
    <w:rsid w:val="00A92415"/>
    <w:rsid w:val="00AA1E68"/>
    <w:rsid w:val="00AA31D1"/>
    <w:rsid w:val="00AA51D4"/>
    <w:rsid w:val="00AA5FE8"/>
    <w:rsid w:val="00AA789A"/>
    <w:rsid w:val="00AB0363"/>
    <w:rsid w:val="00AB057A"/>
    <w:rsid w:val="00AB2732"/>
    <w:rsid w:val="00AC5CF2"/>
    <w:rsid w:val="00AC6544"/>
    <w:rsid w:val="00AD0A42"/>
    <w:rsid w:val="00AD533D"/>
    <w:rsid w:val="00AF00F3"/>
    <w:rsid w:val="00AF0ED1"/>
    <w:rsid w:val="00AF1769"/>
    <w:rsid w:val="00AF57CB"/>
    <w:rsid w:val="00AF7C05"/>
    <w:rsid w:val="00B10E04"/>
    <w:rsid w:val="00B12F13"/>
    <w:rsid w:val="00B14E9B"/>
    <w:rsid w:val="00B17106"/>
    <w:rsid w:val="00B20D49"/>
    <w:rsid w:val="00B23E3E"/>
    <w:rsid w:val="00B2488F"/>
    <w:rsid w:val="00B32147"/>
    <w:rsid w:val="00B36174"/>
    <w:rsid w:val="00B366B6"/>
    <w:rsid w:val="00B41732"/>
    <w:rsid w:val="00B43D7A"/>
    <w:rsid w:val="00B447EA"/>
    <w:rsid w:val="00B4669D"/>
    <w:rsid w:val="00B56A93"/>
    <w:rsid w:val="00B57B5B"/>
    <w:rsid w:val="00B57F62"/>
    <w:rsid w:val="00B61012"/>
    <w:rsid w:val="00B62474"/>
    <w:rsid w:val="00B655EC"/>
    <w:rsid w:val="00B6587B"/>
    <w:rsid w:val="00B906DD"/>
    <w:rsid w:val="00B95128"/>
    <w:rsid w:val="00B957BB"/>
    <w:rsid w:val="00BA3742"/>
    <w:rsid w:val="00BB33A5"/>
    <w:rsid w:val="00BB5B00"/>
    <w:rsid w:val="00BB75DD"/>
    <w:rsid w:val="00BC5879"/>
    <w:rsid w:val="00BC69AC"/>
    <w:rsid w:val="00BE0FB1"/>
    <w:rsid w:val="00BE30C8"/>
    <w:rsid w:val="00BE5595"/>
    <w:rsid w:val="00C00A80"/>
    <w:rsid w:val="00C01703"/>
    <w:rsid w:val="00C048A3"/>
    <w:rsid w:val="00C0490B"/>
    <w:rsid w:val="00C0671F"/>
    <w:rsid w:val="00C12437"/>
    <w:rsid w:val="00C16C54"/>
    <w:rsid w:val="00C33FF6"/>
    <w:rsid w:val="00C4081D"/>
    <w:rsid w:val="00C40F71"/>
    <w:rsid w:val="00C41337"/>
    <w:rsid w:val="00C429B7"/>
    <w:rsid w:val="00C47354"/>
    <w:rsid w:val="00C568A9"/>
    <w:rsid w:val="00C56CFB"/>
    <w:rsid w:val="00C5734A"/>
    <w:rsid w:val="00C60EE0"/>
    <w:rsid w:val="00C65201"/>
    <w:rsid w:val="00C66D66"/>
    <w:rsid w:val="00C66FE5"/>
    <w:rsid w:val="00C744CB"/>
    <w:rsid w:val="00C82979"/>
    <w:rsid w:val="00C95BF6"/>
    <w:rsid w:val="00C977AF"/>
    <w:rsid w:val="00CA06FE"/>
    <w:rsid w:val="00CA0751"/>
    <w:rsid w:val="00CA0C02"/>
    <w:rsid w:val="00CB186B"/>
    <w:rsid w:val="00CB77BF"/>
    <w:rsid w:val="00CC7C8B"/>
    <w:rsid w:val="00CD6C27"/>
    <w:rsid w:val="00CE7DE1"/>
    <w:rsid w:val="00CF0936"/>
    <w:rsid w:val="00CF3AD8"/>
    <w:rsid w:val="00CF5B53"/>
    <w:rsid w:val="00D10D32"/>
    <w:rsid w:val="00D149B7"/>
    <w:rsid w:val="00D17A11"/>
    <w:rsid w:val="00D31D2E"/>
    <w:rsid w:val="00D3244D"/>
    <w:rsid w:val="00D36698"/>
    <w:rsid w:val="00D45BF3"/>
    <w:rsid w:val="00D53F0A"/>
    <w:rsid w:val="00D62702"/>
    <w:rsid w:val="00D72E1B"/>
    <w:rsid w:val="00D77600"/>
    <w:rsid w:val="00D83226"/>
    <w:rsid w:val="00D858A0"/>
    <w:rsid w:val="00D870D6"/>
    <w:rsid w:val="00D87CD1"/>
    <w:rsid w:val="00D92E30"/>
    <w:rsid w:val="00D9348F"/>
    <w:rsid w:val="00D957E5"/>
    <w:rsid w:val="00D9708D"/>
    <w:rsid w:val="00D97368"/>
    <w:rsid w:val="00DA1548"/>
    <w:rsid w:val="00DB22B0"/>
    <w:rsid w:val="00DB7FAD"/>
    <w:rsid w:val="00DC6B4B"/>
    <w:rsid w:val="00DD06FC"/>
    <w:rsid w:val="00DD591F"/>
    <w:rsid w:val="00DD5D2E"/>
    <w:rsid w:val="00DD76CA"/>
    <w:rsid w:val="00DE2CB7"/>
    <w:rsid w:val="00DE47F4"/>
    <w:rsid w:val="00DE4E23"/>
    <w:rsid w:val="00DE6467"/>
    <w:rsid w:val="00DF2536"/>
    <w:rsid w:val="00DF4823"/>
    <w:rsid w:val="00DF7268"/>
    <w:rsid w:val="00E0145C"/>
    <w:rsid w:val="00E01547"/>
    <w:rsid w:val="00E0699E"/>
    <w:rsid w:val="00E07354"/>
    <w:rsid w:val="00E13769"/>
    <w:rsid w:val="00E13DF8"/>
    <w:rsid w:val="00E34F3E"/>
    <w:rsid w:val="00E37235"/>
    <w:rsid w:val="00E40925"/>
    <w:rsid w:val="00E42A70"/>
    <w:rsid w:val="00E43AC9"/>
    <w:rsid w:val="00E511DF"/>
    <w:rsid w:val="00E63322"/>
    <w:rsid w:val="00E80C9E"/>
    <w:rsid w:val="00E8685D"/>
    <w:rsid w:val="00E90C26"/>
    <w:rsid w:val="00E9345A"/>
    <w:rsid w:val="00EA1FC4"/>
    <w:rsid w:val="00EA2114"/>
    <w:rsid w:val="00EB2418"/>
    <w:rsid w:val="00EC15F4"/>
    <w:rsid w:val="00EC7F03"/>
    <w:rsid w:val="00ED35D4"/>
    <w:rsid w:val="00ED473E"/>
    <w:rsid w:val="00ED4AA7"/>
    <w:rsid w:val="00ED6FD0"/>
    <w:rsid w:val="00F050EA"/>
    <w:rsid w:val="00F0794A"/>
    <w:rsid w:val="00F11F2D"/>
    <w:rsid w:val="00F15AA6"/>
    <w:rsid w:val="00F16B03"/>
    <w:rsid w:val="00F21EBE"/>
    <w:rsid w:val="00F22314"/>
    <w:rsid w:val="00F31961"/>
    <w:rsid w:val="00F462D4"/>
    <w:rsid w:val="00F6012E"/>
    <w:rsid w:val="00F60B5C"/>
    <w:rsid w:val="00F63B13"/>
    <w:rsid w:val="00F71603"/>
    <w:rsid w:val="00F933AD"/>
    <w:rsid w:val="00F94846"/>
    <w:rsid w:val="00F95F9C"/>
    <w:rsid w:val="00F9633C"/>
    <w:rsid w:val="00FA46A0"/>
    <w:rsid w:val="00FB1F45"/>
    <w:rsid w:val="00FB2386"/>
    <w:rsid w:val="00FB2E5A"/>
    <w:rsid w:val="00FB4279"/>
    <w:rsid w:val="00FC1C19"/>
    <w:rsid w:val="00FC4AA2"/>
    <w:rsid w:val="00FD128A"/>
    <w:rsid w:val="00FD31BF"/>
    <w:rsid w:val="00FD5B63"/>
    <w:rsid w:val="00FE135C"/>
    <w:rsid w:val="00FE2236"/>
    <w:rsid w:val="00FE23CF"/>
    <w:rsid w:val="00FE248F"/>
    <w:rsid w:val="00FE3620"/>
    <w:rsid w:val="00FE69E1"/>
    <w:rsid w:val="00FF0589"/>
    <w:rsid w:val="00FF2F2A"/>
    <w:rsid w:val="00FF5729"/>
    <w:rsid w:val="0522D123"/>
    <w:rsid w:val="08DAFAC6"/>
    <w:rsid w:val="09BE94B7"/>
    <w:rsid w:val="0A759C37"/>
    <w:rsid w:val="0AC1FEEA"/>
    <w:rsid w:val="0C4F56FB"/>
    <w:rsid w:val="0FC39C7F"/>
    <w:rsid w:val="1952B829"/>
    <w:rsid w:val="20BC7A3B"/>
    <w:rsid w:val="2296511F"/>
    <w:rsid w:val="2F5C7613"/>
    <w:rsid w:val="32124853"/>
    <w:rsid w:val="37E19BC5"/>
    <w:rsid w:val="38DC4F24"/>
    <w:rsid w:val="39F7B2C4"/>
    <w:rsid w:val="39FEBF50"/>
    <w:rsid w:val="3A79E5ED"/>
    <w:rsid w:val="3CE9C51F"/>
    <w:rsid w:val="4170B76F"/>
    <w:rsid w:val="427421A2"/>
    <w:rsid w:val="441DD2DB"/>
    <w:rsid w:val="4998ECC5"/>
    <w:rsid w:val="4D70AE6A"/>
    <w:rsid w:val="52AE8C1A"/>
    <w:rsid w:val="63EC60C5"/>
    <w:rsid w:val="646E93EE"/>
    <w:rsid w:val="676FE8E2"/>
    <w:rsid w:val="67EA9427"/>
    <w:rsid w:val="763EBF06"/>
    <w:rsid w:val="76CF86EE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8AEE"/>
  <w15:docId w15:val="{AE9EC86A-C678-48AF-A197-00789F6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semiHidden/>
    <w:rsid w:val="009C56C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net/CRM/js/sr/C-0001240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tu.int/en/ITU-T/Workshops-and-Seminars/vm/2023031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pub/T-FG-VM-2022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customXml/itemProps2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workshop on “Metaverse and multimedia” (Geneva, Switzerland, 18 October 2022)</vt:lpstr>
    </vt:vector>
  </TitlesOfParts>
  <Company>ITU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workshop on “Metaverse and multimedia” (Geneva, Switzerland, 18 October 2022)</dc:title>
  <dc:subject/>
  <dc:creator>Amoah, Gifty Adjo</dc:creator>
  <cp:keywords>Metaverse</cp:keywords>
  <dc:description/>
  <cp:lastModifiedBy>Braud, Olivia</cp:lastModifiedBy>
  <cp:revision>5</cp:revision>
  <cp:lastPrinted>2023-03-06T10:47:00Z</cp:lastPrinted>
  <dcterms:created xsi:type="dcterms:W3CDTF">2023-03-03T16:13:00Z</dcterms:created>
  <dcterms:modified xsi:type="dcterms:W3CDTF">2023-03-06T10:47:00Z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</Properties>
</file>