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6161A7" w14:paraId="3EB262A4" w14:textId="77777777" w:rsidTr="00A45E66">
        <w:trPr>
          <w:gridAfter w:val="1"/>
          <w:wAfter w:w="8" w:type="dxa"/>
          <w:cantSplit/>
          <w:jc w:val="center"/>
        </w:trPr>
        <w:tc>
          <w:tcPr>
            <w:tcW w:w="1418" w:type="dxa"/>
            <w:gridSpan w:val="3"/>
            <w:vAlign w:val="center"/>
          </w:tcPr>
          <w:p w14:paraId="5EBDE6B7" w14:textId="77777777" w:rsidR="00036F4F" w:rsidRPr="006161A7" w:rsidRDefault="00036F4F" w:rsidP="00512889">
            <w:pPr>
              <w:tabs>
                <w:tab w:val="right" w:pos="8732"/>
              </w:tabs>
              <w:spacing w:before="0"/>
              <w:rPr>
                <w:b/>
                <w:bCs/>
                <w:iCs/>
                <w:color w:val="FFFFFF"/>
                <w:sz w:val="30"/>
                <w:szCs w:val="30"/>
              </w:rPr>
            </w:pPr>
            <w:r w:rsidRPr="006161A7">
              <w:rPr>
                <w:noProof/>
                <w:lang w:val="en-US"/>
              </w:rPr>
              <w:drawing>
                <wp:inline distT="0" distB="0" distL="0" distR="0" wp14:anchorId="7CFEFCFE" wp14:editId="5D3C9AD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648DAC4" w14:textId="77777777" w:rsidR="00036F4F" w:rsidRPr="006161A7" w:rsidRDefault="00036F4F" w:rsidP="00512889">
            <w:pPr>
              <w:spacing w:before="0"/>
              <w:rPr>
                <w:rFonts w:cs="Times New Roman Bold"/>
                <w:b/>
                <w:bCs/>
                <w:iCs/>
                <w:smallCaps/>
                <w:sz w:val="34"/>
                <w:szCs w:val="34"/>
              </w:rPr>
            </w:pPr>
            <w:r w:rsidRPr="006161A7">
              <w:rPr>
                <w:rFonts w:cs="Times New Roman Bold"/>
                <w:b/>
                <w:bCs/>
                <w:iCs/>
                <w:smallCaps/>
                <w:sz w:val="34"/>
                <w:szCs w:val="34"/>
              </w:rPr>
              <w:t>Union internationale des télécommunications</w:t>
            </w:r>
          </w:p>
          <w:p w14:paraId="23FD5457" w14:textId="77777777" w:rsidR="00036F4F" w:rsidRPr="006161A7" w:rsidRDefault="00036F4F" w:rsidP="00512889">
            <w:pPr>
              <w:tabs>
                <w:tab w:val="right" w:pos="8732"/>
              </w:tabs>
              <w:spacing w:before="0"/>
              <w:rPr>
                <w:b/>
                <w:bCs/>
                <w:iCs/>
                <w:color w:val="FFFFFF"/>
                <w:sz w:val="30"/>
                <w:szCs w:val="30"/>
              </w:rPr>
            </w:pPr>
            <w:r w:rsidRPr="006161A7">
              <w:rPr>
                <w:rFonts w:cs="Times New Roman Bold"/>
                <w:b/>
                <w:bCs/>
                <w:iCs/>
                <w:smallCaps/>
                <w:sz w:val="28"/>
                <w:szCs w:val="28"/>
              </w:rPr>
              <w:t>B</w:t>
            </w:r>
            <w:r w:rsidRPr="006161A7">
              <w:rPr>
                <w:b/>
                <w:bCs/>
                <w:iCs/>
                <w:smallCaps/>
                <w:sz w:val="28"/>
                <w:szCs w:val="28"/>
              </w:rPr>
              <w:t>ureau de la Normalisation des Télécommunications</w:t>
            </w:r>
          </w:p>
        </w:tc>
        <w:tc>
          <w:tcPr>
            <w:tcW w:w="2126" w:type="dxa"/>
            <w:vAlign w:val="center"/>
          </w:tcPr>
          <w:p w14:paraId="48995DDA" w14:textId="77777777" w:rsidR="00036F4F" w:rsidRPr="006161A7" w:rsidRDefault="00036F4F" w:rsidP="00512889">
            <w:pPr>
              <w:spacing w:before="0"/>
              <w:jc w:val="right"/>
              <w:rPr>
                <w:color w:val="FFFFFF"/>
                <w:sz w:val="26"/>
                <w:szCs w:val="26"/>
              </w:rPr>
            </w:pPr>
          </w:p>
        </w:tc>
      </w:tr>
      <w:tr w:rsidR="00036F4F" w:rsidRPr="00ED6A9A" w14:paraId="49B2FD85" w14:textId="77777777" w:rsidTr="00A45E66">
        <w:trPr>
          <w:gridBefore w:val="1"/>
          <w:wBefore w:w="8" w:type="dxa"/>
          <w:cantSplit/>
          <w:jc w:val="center"/>
        </w:trPr>
        <w:tc>
          <w:tcPr>
            <w:tcW w:w="1977" w:type="dxa"/>
            <w:gridSpan w:val="3"/>
          </w:tcPr>
          <w:p w14:paraId="5C7EFD60" w14:textId="77777777" w:rsidR="00036F4F" w:rsidRPr="00ED6A9A" w:rsidRDefault="00036F4F" w:rsidP="00512889">
            <w:pPr>
              <w:tabs>
                <w:tab w:val="left" w:pos="4111"/>
              </w:tabs>
              <w:spacing w:before="10"/>
              <w:ind w:left="57"/>
              <w:rPr>
                <w:sz w:val="22"/>
                <w:szCs w:val="22"/>
              </w:rPr>
            </w:pPr>
          </w:p>
        </w:tc>
        <w:tc>
          <w:tcPr>
            <w:tcW w:w="2900" w:type="dxa"/>
          </w:tcPr>
          <w:p w14:paraId="0ECB36E0" w14:textId="77777777" w:rsidR="00036F4F" w:rsidRPr="00ED6A9A" w:rsidRDefault="00036F4F" w:rsidP="00512889">
            <w:pPr>
              <w:tabs>
                <w:tab w:val="left" w:pos="4111"/>
              </w:tabs>
              <w:spacing w:before="10"/>
              <w:ind w:left="57"/>
              <w:rPr>
                <w:b/>
                <w:sz w:val="22"/>
                <w:szCs w:val="22"/>
              </w:rPr>
            </w:pPr>
          </w:p>
        </w:tc>
        <w:tc>
          <w:tcPr>
            <w:tcW w:w="5046" w:type="dxa"/>
            <w:gridSpan w:val="3"/>
          </w:tcPr>
          <w:p w14:paraId="2504F18A" w14:textId="24BAD9DC" w:rsidR="00036F4F" w:rsidRPr="00ED6A9A" w:rsidRDefault="00036F4F" w:rsidP="00512889">
            <w:pPr>
              <w:tabs>
                <w:tab w:val="clear" w:pos="794"/>
                <w:tab w:val="clear" w:pos="1191"/>
                <w:tab w:val="clear" w:pos="1588"/>
                <w:tab w:val="clear" w:pos="1985"/>
                <w:tab w:val="left" w:pos="284"/>
              </w:tabs>
              <w:spacing w:after="120"/>
              <w:ind w:left="284" w:hanging="227"/>
              <w:rPr>
                <w:sz w:val="22"/>
                <w:szCs w:val="22"/>
              </w:rPr>
            </w:pPr>
            <w:r w:rsidRPr="00ED6A9A">
              <w:rPr>
                <w:sz w:val="22"/>
                <w:szCs w:val="22"/>
              </w:rPr>
              <w:t>Genève, le</w:t>
            </w:r>
            <w:r w:rsidR="00FB4B8B" w:rsidRPr="00ED6A9A">
              <w:rPr>
                <w:sz w:val="22"/>
                <w:szCs w:val="22"/>
              </w:rPr>
              <w:t xml:space="preserve"> </w:t>
            </w:r>
            <w:r w:rsidR="00A45E66">
              <w:rPr>
                <w:sz w:val="22"/>
                <w:szCs w:val="22"/>
              </w:rPr>
              <w:t>24 octobre</w:t>
            </w:r>
            <w:r w:rsidR="00FB4B8B" w:rsidRPr="00ED6A9A">
              <w:rPr>
                <w:sz w:val="22"/>
                <w:szCs w:val="22"/>
              </w:rPr>
              <w:t xml:space="preserve"> 2022</w:t>
            </w:r>
          </w:p>
        </w:tc>
      </w:tr>
      <w:tr w:rsidR="00036F4F" w:rsidRPr="00ED6A9A" w14:paraId="406F4FE7" w14:textId="77777777" w:rsidTr="00A45E66">
        <w:trPr>
          <w:gridBefore w:val="1"/>
          <w:wBefore w:w="8" w:type="dxa"/>
          <w:cantSplit/>
          <w:trHeight w:val="340"/>
          <w:jc w:val="center"/>
        </w:trPr>
        <w:tc>
          <w:tcPr>
            <w:tcW w:w="1126" w:type="dxa"/>
          </w:tcPr>
          <w:p w14:paraId="189B619A" w14:textId="0358C1CB" w:rsidR="00036F4F" w:rsidRPr="00ED6A9A" w:rsidRDefault="00036F4F" w:rsidP="00512889">
            <w:pPr>
              <w:tabs>
                <w:tab w:val="left" w:pos="4111"/>
              </w:tabs>
              <w:spacing w:before="10"/>
              <w:ind w:left="57"/>
              <w:rPr>
                <w:b/>
                <w:bCs/>
                <w:sz w:val="22"/>
                <w:szCs w:val="22"/>
              </w:rPr>
            </w:pPr>
            <w:r w:rsidRPr="00ED6A9A">
              <w:rPr>
                <w:b/>
                <w:bCs/>
                <w:sz w:val="22"/>
                <w:szCs w:val="22"/>
              </w:rPr>
              <w:t>Réf.:</w:t>
            </w:r>
          </w:p>
        </w:tc>
        <w:tc>
          <w:tcPr>
            <w:tcW w:w="3751" w:type="dxa"/>
            <w:gridSpan w:val="3"/>
          </w:tcPr>
          <w:p w14:paraId="31F14A7D" w14:textId="36B7EAD5" w:rsidR="00036F4F" w:rsidRPr="00ED6A9A" w:rsidRDefault="00036F4F" w:rsidP="00512889">
            <w:pPr>
              <w:tabs>
                <w:tab w:val="left" w:pos="4111"/>
              </w:tabs>
              <w:spacing w:before="10"/>
              <w:ind w:left="57"/>
              <w:rPr>
                <w:b/>
                <w:sz w:val="22"/>
                <w:szCs w:val="22"/>
              </w:rPr>
            </w:pPr>
            <w:r w:rsidRPr="00ED6A9A">
              <w:rPr>
                <w:b/>
                <w:sz w:val="22"/>
                <w:szCs w:val="22"/>
              </w:rPr>
              <w:t xml:space="preserve">Circulaire TSB </w:t>
            </w:r>
            <w:r w:rsidR="00A45E66">
              <w:rPr>
                <w:b/>
                <w:sz w:val="22"/>
                <w:szCs w:val="22"/>
              </w:rPr>
              <w:t>49</w:t>
            </w:r>
          </w:p>
        </w:tc>
        <w:tc>
          <w:tcPr>
            <w:tcW w:w="5046" w:type="dxa"/>
            <w:gridSpan w:val="3"/>
            <w:vMerge w:val="restart"/>
          </w:tcPr>
          <w:p w14:paraId="10C36DD0" w14:textId="7F330CF7" w:rsidR="00036F4F" w:rsidRPr="00ED6A9A" w:rsidRDefault="003C7A55" w:rsidP="00512889">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ED6A9A">
              <w:rPr>
                <w:sz w:val="22"/>
                <w:szCs w:val="22"/>
              </w:rPr>
              <w:t>-</w:t>
            </w:r>
            <w:r w:rsidRPr="00ED6A9A">
              <w:rPr>
                <w:sz w:val="22"/>
                <w:szCs w:val="22"/>
              </w:rPr>
              <w:tab/>
              <w:t>Aux A</w:t>
            </w:r>
            <w:r w:rsidR="00036F4F" w:rsidRPr="00ED6A9A">
              <w:rPr>
                <w:sz w:val="22"/>
                <w:szCs w:val="22"/>
              </w:rPr>
              <w:t xml:space="preserve">dministrations des </w:t>
            </w:r>
            <w:r w:rsidR="00D05613" w:rsidRPr="00ED6A9A">
              <w:rPr>
                <w:sz w:val="22"/>
                <w:szCs w:val="22"/>
              </w:rPr>
              <w:t>États</w:t>
            </w:r>
            <w:r w:rsidR="00036F4F" w:rsidRPr="00ED6A9A">
              <w:rPr>
                <w:sz w:val="22"/>
                <w:szCs w:val="22"/>
              </w:rPr>
              <w:t xml:space="preserve"> Membres de l'Union</w:t>
            </w:r>
            <w:r w:rsidR="006161A7" w:rsidRPr="00ED6A9A">
              <w:rPr>
                <w:sz w:val="22"/>
                <w:szCs w:val="22"/>
              </w:rPr>
              <w:t>;</w:t>
            </w:r>
          </w:p>
          <w:p w14:paraId="66E8C73E" w14:textId="0B784744" w:rsidR="00FB4B8B" w:rsidRPr="00ED6A9A" w:rsidRDefault="00FB4B8B" w:rsidP="00512889">
            <w:pPr>
              <w:tabs>
                <w:tab w:val="clear" w:pos="794"/>
                <w:tab w:val="clear" w:pos="1191"/>
                <w:tab w:val="clear" w:pos="1588"/>
                <w:tab w:val="clear" w:pos="1985"/>
                <w:tab w:val="left" w:pos="284"/>
              </w:tabs>
              <w:spacing w:before="0"/>
              <w:ind w:left="284" w:hanging="227"/>
              <w:rPr>
                <w:sz w:val="22"/>
                <w:szCs w:val="22"/>
              </w:rPr>
            </w:pPr>
            <w:r w:rsidRPr="00ED6A9A">
              <w:rPr>
                <w:sz w:val="22"/>
                <w:szCs w:val="22"/>
              </w:rPr>
              <w:t>-</w:t>
            </w:r>
            <w:r w:rsidRPr="00ED6A9A">
              <w:rPr>
                <w:sz w:val="22"/>
                <w:szCs w:val="22"/>
              </w:rPr>
              <w:tab/>
              <w:t>Aux Membres du Secteur de l'UIT-T;</w:t>
            </w:r>
          </w:p>
          <w:p w14:paraId="400149E4" w14:textId="1345FA0D" w:rsidR="00FB4B8B" w:rsidRPr="00ED6A9A" w:rsidRDefault="00FB4B8B" w:rsidP="00512889">
            <w:pPr>
              <w:tabs>
                <w:tab w:val="clear" w:pos="794"/>
                <w:tab w:val="clear" w:pos="1191"/>
                <w:tab w:val="clear" w:pos="1588"/>
                <w:tab w:val="clear" w:pos="1985"/>
                <w:tab w:val="left" w:pos="284"/>
              </w:tabs>
              <w:spacing w:before="0"/>
              <w:ind w:left="284" w:hanging="227"/>
              <w:rPr>
                <w:sz w:val="22"/>
                <w:szCs w:val="22"/>
              </w:rPr>
            </w:pPr>
            <w:r w:rsidRPr="00ED6A9A">
              <w:rPr>
                <w:sz w:val="22"/>
                <w:szCs w:val="22"/>
              </w:rPr>
              <w:t>-</w:t>
            </w:r>
            <w:r w:rsidRPr="00ED6A9A">
              <w:rPr>
                <w:sz w:val="22"/>
                <w:szCs w:val="22"/>
              </w:rPr>
              <w:tab/>
              <w:t>Aux Associés de l'UIT-T;</w:t>
            </w:r>
          </w:p>
          <w:p w14:paraId="34587438" w14:textId="5631B21E" w:rsidR="00036F4F" w:rsidRPr="00ED6A9A" w:rsidRDefault="00FB4B8B" w:rsidP="00512889">
            <w:pPr>
              <w:tabs>
                <w:tab w:val="clear" w:pos="794"/>
                <w:tab w:val="clear" w:pos="1191"/>
                <w:tab w:val="clear" w:pos="1588"/>
                <w:tab w:val="clear" w:pos="1985"/>
                <w:tab w:val="left" w:pos="284"/>
              </w:tabs>
              <w:spacing w:before="0" w:after="120"/>
              <w:ind w:left="284" w:hanging="227"/>
              <w:rPr>
                <w:sz w:val="22"/>
                <w:szCs w:val="22"/>
              </w:rPr>
            </w:pPr>
            <w:r w:rsidRPr="00ED6A9A">
              <w:rPr>
                <w:sz w:val="22"/>
                <w:szCs w:val="22"/>
              </w:rPr>
              <w:t>-</w:t>
            </w:r>
            <w:r w:rsidRPr="00ED6A9A">
              <w:rPr>
                <w:sz w:val="22"/>
                <w:szCs w:val="22"/>
              </w:rPr>
              <w:tab/>
              <w:t>Aux établissements universitaires participant aux travaux de l'UIT</w:t>
            </w:r>
          </w:p>
        </w:tc>
      </w:tr>
      <w:tr w:rsidR="00036F4F" w:rsidRPr="00ED6A9A" w14:paraId="7FD71A08" w14:textId="77777777" w:rsidTr="00A45E66">
        <w:trPr>
          <w:gridBefore w:val="1"/>
          <w:wBefore w:w="8" w:type="dxa"/>
          <w:cantSplit/>
          <w:jc w:val="center"/>
        </w:trPr>
        <w:tc>
          <w:tcPr>
            <w:tcW w:w="1126" w:type="dxa"/>
          </w:tcPr>
          <w:p w14:paraId="0959164E" w14:textId="77777777" w:rsidR="00036F4F" w:rsidRPr="00ED6A9A" w:rsidRDefault="00036F4F" w:rsidP="00512889">
            <w:pPr>
              <w:tabs>
                <w:tab w:val="left" w:pos="4111"/>
              </w:tabs>
              <w:spacing w:before="10"/>
              <w:ind w:left="57"/>
              <w:rPr>
                <w:b/>
                <w:bCs/>
                <w:sz w:val="22"/>
                <w:szCs w:val="22"/>
              </w:rPr>
            </w:pPr>
            <w:r w:rsidRPr="00ED6A9A">
              <w:rPr>
                <w:b/>
                <w:bCs/>
                <w:sz w:val="22"/>
                <w:szCs w:val="22"/>
              </w:rPr>
              <w:t>Tél.:</w:t>
            </w:r>
          </w:p>
        </w:tc>
        <w:tc>
          <w:tcPr>
            <w:tcW w:w="3751" w:type="dxa"/>
            <w:gridSpan w:val="3"/>
          </w:tcPr>
          <w:p w14:paraId="39B96974" w14:textId="025BE58E" w:rsidR="00036F4F" w:rsidRPr="00ED6A9A" w:rsidRDefault="00FB4B8B" w:rsidP="00512889">
            <w:pPr>
              <w:tabs>
                <w:tab w:val="left" w:pos="4111"/>
              </w:tabs>
              <w:spacing w:before="0"/>
              <w:ind w:left="57"/>
              <w:rPr>
                <w:sz w:val="22"/>
                <w:szCs w:val="22"/>
              </w:rPr>
            </w:pPr>
            <w:r w:rsidRPr="00ED6A9A">
              <w:rPr>
                <w:sz w:val="22"/>
                <w:szCs w:val="22"/>
              </w:rPr>
              <w:t>+41 22 730 6301</w:t>
            </w:r>
          </w:p>
        </w:tc>
        <w:tc>
          <w:tcPr>
            <w:tcW w:w="5046" w:type="dxa"/>
            <w:gridSpan w:val="3"/>
            <w:vMerge/>
          </w:tcPr>
          <w:p w14:paraId="190F6D0C" w14:textId="77777777" w:rsidR="00036F4F" w:rsidRPr="00ED6A9A" w:rsidRDefault="00036F4F" w:rsidP="00512889">
            <w:pPr>
              <w:tabs>
                <w:tab w:val="left" w:pos="4111"/>
              </w:tabs>
              <w:spacing w:before="0"/>
              <w:rPr>
                <w:b/>
                <w:sz w:val="22"/>
                <w:szCs w:val="22"/>
              </w:rPr>
            </w:pPr>
          </w:p>
        </w:tc>
      </w:tr>
      <w:tr w:rsidR="00036F4F" w:rsidRPr="00ED6A9A" w14:paraId="664AD8F6" w14:textId="77777777" w:rsidTr="00A45E66">
        <w:trPr>
          <w:gridBefore w:val="1"/>
          <w:wBefore w:w="8" w:type="dxa"/>
          <w:cantSplit/>
          <w:jc w:val="center"/>
        </w:trPr>
        <w:tc>
          <w:tcPr>
            <w:tcW w:w="1126" w:type="dxa"/>
          </w:tcPr>
          <w:p w14:paraId="7A0E9957" w14:textId="0B484327" w:rsidR="00036F4F" w:rsidRPr="00ED6A9A" w:rsidRDefault="00FB4B8B" w:rsidP="00512889">
            <w:pPr>
              <w:tabs>
                <w:tab w:val="left" w:pos="4111"/>
              </w:tabs>
              <w:spacing w:before="10"/>
              <w:ind w:left="57"/>
              <w:rPr>
                <w:b/>
                <w:bCs/>
                <w:sz w:val="22"/>
                <w:szCs w:val="22"/>
              </w:rPr>
            </w:pPr>
            <w:r w:rsidRPr="00ED6A9A">
              <w:rPr>
                <w:b/>
                <w:bCs/>
                <w:sz w:val="22"/>
                <w:szCs w:val="22"/>
              </w:rPr>
              <w:t>Télécopie</w:t>
            </w:r>
            <w:r w:rsidR="00036F4F" w:rsidRPr="00ED6A9A">
              <w:rPr>
                <w:b/>
                <w:bCs/>
                <w:sz w:val="22"/>
                <w:szCs w:val="22"/>
              </w:rPr>
              <w:t>:</w:t>
            </w:r>
          </w:p>
        </w:tc>
        <w:tc>
          <w:tcPr>
            <w:tcW w:w="3751" w:type="dxa"/>
            <w:gridSpan w:val="3"/>
          </w:tcPr>
          <w:p w14:paraId="1D1DA94D" w14:textId="77777777" w:rsidR="00036F4F" w:rsidRPr="00ED6A9A" w:rsidRDefault="00036F4F" w:rsidP="00512889">
            <w:pPr>
              <w:tabs>
                <w:tab w:val="left" w:pos="4111"/>
              </w:tabs>
              <w:spacing w:before="0"/>
              <w:ind w:left="57"/>
              <w:rPr>
                <w:sz w:val="22"/>
                <w:szCs w:val="22"/>
              </w:rPr>
            </w:pPr>
            <w:r w:rsidRPr="00ED6A9A">
              <w:rPr>
                <w:sz w:val="22"/>
                <w:szCs w:val="22"/>
              </w:rPr>
              <w:t>+41 22 730 5853</w:t>
            </w:r>
          </w:p>
        </w:tc>
        <w:tc>
          <w:tcPr>
            <w:tcW w:w="5046" w:type="dxa"/>
            <w:gridSpan w:val="3"/>
            <w:vMerge/>
          </w:tcPr>
          <w:p w14:paraId="15F4AAD8" w14:textId="77777777" w:rsidR="00036F4F" w:rsidRPr="00ED6A9A" w:rsidRDefault="00036F4F" w:rsidP="00512889">
            <w:pPr>
              <w:tabs>
                <w:tab w:val="left" w:pos="4111"/>
              </w:tabs>
              <w:spacing w:before="0"/>
              <w:rPr>
                <w:b/>
                <w:sz w:val="22"/>
                <w:szCs w:val="22"/>
              </w:rPr>
            </w:pPr>
          </w:p>
        </w:tc>
      </w:tr>
      <w:tr w:rsidR="00517A03" w:rsidRPr="00ED6A9A" w14:paraId="70A33A81" w14:textId="77777777" w:rsidTr="00A45E66">
        <w:trPr>
          <w:gridBefore w:val="1"/>
          <w:wBefore w:w="8" w:type="dxa"/>
          <w:cantSplit/>
          <w:jc w:val="center"/>
        </w:trPr>
        <w:tc>
          <w:tcPr>
            <w:tcW w:w="1126" w:type="dxa"/>
          </w:tcPr>
          <w:p w14:paraId="607253EB" w14:textId="6BC789AB" w:rsidR="00517A03" w:rsidRPr="00ED6A9A" w:rsidRDefault="00FB4B8B" w:rsidP="00512889">
            <w:pPr>
              <w:tabs>
                <w:tab w:val="left" w:pos="4111"/>
              </w:tabs>
              <w:spacing w:before="10"/>
              <w:ind w:left="57"/>
              <w:rPr>
                <w:b/>
                <w:bCs/>
                <w:sz w:val="22"/>
                <w:szCs w:val="22"/>
              </w:rPr>
            </w:pPr>
            <w:r w:rsidRPr="00ED6A9A">
              <w:rPr>
                <w:b/>
                <w:bCs/>
                <w:sz w:val="22"/>
                <w:szCs w:val="22"/>
              </w:rPr>
              <w:t>Courriel</w:t>
            </w:r>
            <w:r w:rsidR="00036F4F" w:rsidRPr="00ED6A9A">
              <w:rPr>
                <w:b/>
                <w:bCs/>
                <w:sz w:val="22"/>
                <w:szCs w:val="22"/>
              </w:rPr>
              <w:t>:</w:t>
            </w:r>
          </w:p>
        </w:tc>
        <w:tc>
          <w:tcPr>
            <w:tcW w:w="3751" w:type="dxa"/>
            <w:gridSpan w:val="3"/>
          </w:tcPr>
          <w:p w14:paraId="1D0A568F" w14:textId="64F5CDE3" w:rsidR="00517A03" w:rsidRPr="00ED6A9A" w:rsidRDefault="006A0923" w:rsidP="00512889">
            <w:pPr>
              <w:tabs>
                <w:tab w:val="left" w:pos="4111"/>
              </w:tabs>
              <w:spacing w:before="0"/>
              <w:ind w:left="57"/>
              <w:rPr>
                <w:sz w:val="22"/>
                <w:szCs w:val="22"/>
              </w:rPr>
            </w:pPr>
            <w:hyperlink r:id="rId9" w:history="1">
              <w:r w:rsidR="00FB4B8B" w:rsidRPr="00ED6A9A">
                <w:rPr>
                  <w:rStyle w:val="Hyperlink"/>
                  <w:sz w:val="22"/>
                  <w:szCs w:val="22"/>
                </w:rPr>
                <w:t>u4ssc@itu.int</w:t>
              </w:r>
              <w:r w:rsidR="00FB4B8B" w:rsidRPr="008622E4">
                <w:rPr>
                  <w:rStyle w:val="Hyperlink"/>
                  <w:sz w:val="22"/>
                  <w:szCs w:val="22"/>
                  <w:u w:val="none"/>
                </w:rPr>
                <w:t xml:space="preserve"> </w:t>
              </w:r>
            </w:hyperlink>
          </w:p>
        </w:tc>
        <w:tc>
          <w:tcPr>
            <w:tcW w:w="5046" w:type="dxa"/>
            <w:gridSpan w:val="3"/>
          </w:tcPr>
          <w:p w14:paraId="30A76CEA" w14:textId="77777777" w:rsidR="00517A03" w:rsidRPr="00ED6A9A" w:rsidRDefault="00517A03" w:rsidP="00512889">
            <w:pPr>
              <w:tabs>
                <w:tab w:val="left" w:pos="4111"/>
              </w:tabs>
              <w:spacing w:before="0"/>
              <w:rPr>
                <w:sz w:val="22"/>
                <w:szCs w:val="22"/>
              </w:rPr>
            </w:pPr>
            <w:r w:rsidRPr="00ED6A9A">
              <w:rPr>
                <w:b/>
                <w:sz w:val="22"/>
                <w:szCs w:val="22"/>
              </w:rPr>
              <w:t>Copie</w:t>
            </w:r>
            <w:r w:rsidRPr="00ED6A9A">
              <w:rPr>
                <w:sz w:val="22"/>
                <w:szCs w:val="22"/>
              </w:rPr>
              <w:t>:</w:t>
            </w:r>
          </w:p>
          <w:p w14:paraId="220A12FE" w14:textId="45EA9CAC" w:rsidR="00517A03" w:rsidRPr="00ED6A9A" w:rsidRDefault="00517A03" w:rsidP="00512889">
            <w:pPr>
              <w:tabs>
                <w:tab w:val="clear" w:pos="794"/>
                <w:tab w:val="left" w:pos="226"/>
                <w:tab w:val="left" w:pos="4111"/>
              </w:tabs>
              <w:spacing w:before="0"/>
              <w:ind w:left="226" w:hanging="226"/>
              <w:rPr>
                <w:sz w:val="22"/>
                <w:szCs w:val="22"/>
              </w:rPr>
            </w:pPr>
            <w:r w:rsidRPr="00ED6A9A">
              <w:rPr>
                <w:sz w:val="22"/>
                <w:szCs w:val="22"/>
              </w:rPr>
              <w:t>-</w:t>
            </w:r>
            <w:r w:rsidRPr="00ED6A9A">
              <w:rPr>
                <w:sz w:val="22"/>
                <w:szCs w:val="22"/>
              </w:rPr>
              <w:tab/>
            </w:r>
            <w:r w:rsidR="00FB4B8B" w:rsidRPr="00ED6A9A">
              <w:rPr>
                <w:sz w:val="22"/>
                <w:szCs w:val="22"/>
              </w:rPr>
              <w:t>Aux Présidents et Vice-Présidents des commissions d'études;</w:t>
            </w:r>
          </w:p>
          <w:p w14:paraId="778766C6" w14:textId="1A1FC039" w:rsidR="00517A03" w:rsidRPr="00ED6A9A" w:rsidRDefault="00517A03" w:rsidP="00512889">
            <w:pPr>
              <w:tabs>
                <w:tab w:val="clear" w:pos="794"/>
                <w:tab w:val="left" w:pos="226"/>
                <w:tab w:val="left" w:pos="4111"/>
              </w:tabs>
              <w:spacing w:before="0"/>
              <w:ind w:left="226" w:hanging="226"/>
              <w:rPr>
                <w:sz w:val="22"/>
                <w:szCs w:val="22"/>
              </w:rPr>
            </w:pPr>
            <w:r w:rsidRPr="00ED6A9A">
              <w:rPr>
                <w:sz w:val="22"/>
                <w:szCs w:val="22"/>
              </w:rPr>
              <w:t>-</w:t>
            </w:r>
            <w:r w:rsidRPr="00ED6A9A">
              <w:rPr>
                <w:sz w:val="22"/>
                <w:szCs w:val="22"/>
              </w:rPr>
              <w:tab/>
            </w:r>
            <w:r w:rsidR="00FB4B8B" w:rsidRPr="00ED6A9A">
              <w:rPr>
                <w:sz w:val="22"/>
                <w:szCs w:val="22"/>
              </w:rPr>
              <w:t>À la Directrice du Bureau de développement des télécommunications;</w:t>
            </w:r>
          </w:p>
          <w:p w14:paraId="63EC05B1" w14:textId="2EA293C6" w:rsidR="00517A03" w:rsidRPr="00ED6A9A" w:rsidRDefault="00517A03" w:rsidP="00512889">
            <w:pPr>
              <w:tabs>
                <w:tab w:val="clear" w:pos="794"/>
                <w:tab w:val="left" w:pos="226"/>
                <w:tab w:val="left" w:pos="4111"/>
              </w:tabs>
              <w:spacing w:before="0" w:after="120"/>
              <w:ind w:left="226" w:hanging="226"/>
              <w:rPr>
                <w:sz w:val="22"/>
                <w:szCs w:val="22"/>
              </w:rPr>
            </w:pPr>
            <w:r w:rsidRPr="00ED6A9A">
              <w:rPr>
                <w:sz w:val="22"/>
                <w:szCs w:val="22"/>
              </w:rPr>
              <w:t>-</w:t>
            </w:r>
            <w:r w:rsidRPr="00ED6A9A">
              <w:rPr>
                <w:sz w:val="22"/>
                <w:szCs w:val="22"/>
              </w:rPr>
              <w:tab/>
              <w:t>Au Directeur du Bureau des</w:t>
            </w:r>
            <w:r w:rsidR="00D05613" w:rsidRPr="00ED6A9A">
              <w:rPr>
                <w:sz w:val="22"/>
                <w:szCs w:val="22"/>
              </w:rPr>
              <w:t xml:space="preserve"> </w:t>
            </w:r>
            <w:r w:rsidRPr="00ED6A9A">
              <w:rPr>
                <w:sz w:val="22"/>
                <w:szCs w:val="22"/>
              </w:rPr>
              <w:t>radiocommunications</w:t>
            </w:r>
          </w:p>
        </w:tc>
      </w:tr>
      <w:tr w:rsidR="00517A03" w:rsidRPr="00ED6A9A" w14:paraId="54B35A85" w14:textId="77777777" w:rsidTr="00A45E66">
        <w:trPr>
          <w:gridBefore w:val="1"/>
          <w:gridAfter w:val="1"/>
          <w:wBefore w:w="8" w:type="dxa"/>
          <w:wAfter w:w="8" w:type="dxa"/>
          <w:cantSplit/>
          <w:trHeight w:val="680"/>
          <w:jc w:val="center"/>
        </w:trPr>
        <w:tc>
          <w:tcPr>
            <w:tcW w:w="1126" w:type="dxa"/>
          </w:tcPr>
          <w:p w14:paraId="41085396" w14:textId="77777777" w:rsidR="00517A03" w:rsidRPr="00ED6A9A" w:rsidRDefault="00517A03" w:rsidP="003E78E4">
            <w:pPr>
              <w:tabs>
                <w:tab w:val="left" w:pos="4111"/>
              </w:tabs>
              <w:ind w:left="57"/>
              <w:rPr>
                <w:b/>
                <w:bCs/>
                <w:sz w:val="22"/>
                <w:szCs w:val="22"/>
              </w:rPr>
            </w:pPr>
            <w:r w:rsidRPr="00ED6A9A">
              <w:rPr>
                <w:b/>
                <w:bCs/>
                <w:sz w:val="22"/>
                <w:szCs w:val="22"/>
              </w:rPr>
              <w:t>Objet:</w:t>
            </w:r>
          </w:p>
        </w:tc>
        <w:tc>
          <w:tcPr>
            <w:tcW w:w="8789" w:type="dxa"/>
            <w:gridSpan w:val="5"/>
          </w:tcPr>
          <w:p w14:paraId="02CC9481" w14:textId="77777777" w:rsidR="00FB4B8B" w:rsidRPr="00ED6A9A" w:rsidRDefault="00FB4B8B" w:rsidP="003E78E4">
            <w:pPr>
              <w:tabs>
                <w:tab w:val="left" w:pos="4111"/>
              </w:tabs>
              <w:ind w:left="57"/>
              <w:rPr>
                <w:b/>
                <w:bCs/>
                <w:sz w:val="22"/>
                <w:szCs w:val="22"/>
              </w:rPr>
            </w:pPr>
            <w:r w:rsidRPr="00ED6A9A">
              <w:rPr>
                <w:b/>
                <w:bCs/>
                <w:sz w:val="22"/>
                <w:szCs w:val="22"/>
              </w:rPr>
              <w:t>Série de webinaires sur la transformation numérique des villes et des communautés</w:t>
            </w:r>
          </w:p>
          <w:p w14:paraId="777B6A8B" w14:textId="0961BC60" w:rsidR="00517A03" w:rsidRPr="00ED6A9A" w:rsidRDefault="00A45E66" w:rsidP="00512889">
            <w:pPr>
              <w:tabs>
                <w:tab w:val="left" w:pos="4111"/>
              </w:tabs>
              <w:spacing w:before="0"/>
              <w:ind w:left="57"/>
              <w:rPr>
                <w:b/>
                <w:bCs/>
                <w:sz w:val="22"/>
                <w:szCs w:val="22"/>
              </w:rPr>
            </w:pPr>
            <w:r w:rsidRPr="00D036DA">
              <w:rPr>
                <w:rFonts w:cstheme="minorHAnsi"/>
                <w:b/>
                <w:color w:val="000000" w:themeColor="text1"/>
                <w:sz w:val="22"/>
                <w:szCs w:val="22"/>
              </w:rPr>
              <w:t>(</w:t>
            </w:r>
            <w:r>
              <w:rPr>
                <w:rFonts w:cstheme="minorHAnsi"/>
                <w:b/>
                <w:color w:val="000000" w:themeColor="text1"/>
                <w:sz w:val="22"/>
                <w:szCs w:val="22"/>
              </w:rPr>
              <w:t>Réunions entièrement virtuelles</w:t>
            </w:r>
            <w:r w:rsidRPr="00D036DA">
              <w:rPr>
                <w:rFonts w:cstheme="minorHAnsi"/>
                <w:b/>
                <w:color w:val="000000" w:themeColor="text1"/>
                <w:sz w:val="22"/>
                <w:szCs w:val="22"/>
              </w:rPr>
              <w:t>)</w:t>
            </w:r>
          </w:p>
        </w:tc>
      </w:tr>
    </w:tbl>
    <w:p w14:paraId="4A070DB2" w14:textId="77777777" w:rsidR="00FB4B8B" w:rsidRPr="00ED6A9A" w:rsidRDefault="00FB4B8B" w:rsidP="00512889">
      <w:pPr>
        <w:spacing w:before="360"/>
        <w:rPr>
          <w:bCs/>
          <w:sz w:val="22"/>
          <w:szCs w:val="22"/>
        </w:rPr>
      </w:pPr>
      <w:bookmarkStart w:id="1" w:name="StartTyping_F"/>
      <w:bookmarkEnd w:id="1"/>
      <w:r w:rsidRPr="00ED6A9A">
        <w:rPr>
          <w:bCs/>
          <w:sz w:val="22"/>
          <w:szCs w:val="22"/>
        </w:rPr>
        <w:t>Madame, Monsieur,</w:t>
      </w:r>
    </w:p>
    <w:p w14:paraId="0BA53A1D" w14:textId="1818C72A" w:rsidR="00FB4B8B" w:rsidRDefault="00FB4B8B" w:rsidP="00512889">
      <w:pPr>
        <w:rPr>
          <w:bCs/>
          <w:sz w:val="22"/>
          <w:szCs w:val="22"/>
        </w:rPr>
      </w:pPr>
      <w:r w:rsidRPr="00ED6A9A">
        <w:rPr>
          <w:bCs/>
          <w:sz w:val="22"/>
          <w:szCs w:val="22"/>
        </w:rPr>
        <w:t>1</w:t>
      </w:r>
      <w:r w:rsidRPr="00ED6A9A">
        <w:rPr>
          <w:bCs/>
          <w:sz w:val="22"/>
          <w:szCs w:val="22"/>
        </w:rPr>
        <w:tab/>
        <w:t xml:space="preserve">J'ai l'honneur de vous informer que l'Union internationale des télécommunications (UIT) organise </w:t>
      </w:r>
      <w:r w:rsidR="00A45E66">
        <w:rPr>
          <w:bCs/>
          <w:sz w:val="22"/>
          <w:szCs w:val="22"/>
        </w:rPr>
        <w:t>quatre nouveaux</w:t>
      </w:r>
      <w:r w:rsidRPr="00ED6A9A">
        <w:rPr>
          <w:bCs/>
          <w:sz w:val="22"/>
          <w:szCs w:val="22"/>
        </w:rPr>
        <w:t xml:space="preserve"> épisode</w:t>
      </w:r>
      <w:r w:rsidR="00A45E66">
        <w:rPr>
          <w:bCs/>
          <w:sz w:val="22"/>
          <w:szCs w:val="22"/>
        </w:rPr>
        <w:t>s</w:t>
      </w:r>
      <w:r w:rsidRPr="00ED6A9A">
        <w:rPr>
          <w:bCs/>
          <w:sz w:val="22"/>
          <w:szCs w:val="22"/>
        </w:rPr>
        <w:t xml:space="preserve"> de la série de webinaires sur la </w:t>
      </w:r>
      <w:r w:rsidRPr="00ED6A9A">
        <w:rPr>
          <w:b/>
          <w:bCs/>
          <w:sz w:val="22"/>
          <w:szCs w:val="22"/>
        </w:rPr>
        <w:t>transformation numérique des villes et des communautés</w:t>
      </w:r>
      <w:r w:rsidRPr="00ED6A9A">
        <w:rPr>
          <w:bCs/>
          <w:sz w:val="22"/>
          <w:szCs w:val="22"/>
        </w:rPr>
        <w:t xml:space="preserve">, qui vise à examiner les questions qui se font jour en matière de transformation numérique, à faciliter la collaboration entre les parties prenantes des villes et à étudier le rôle de la normalisation dans ce processus. Cette série de webinaires offrira également un nouveau cadre permettant de mettre en avant les travaux et les résultats les plus récents de la </w:t>
      </w:r>
      <w:hyperlink r:id="rId10" w:history="1">
        <w:r w:rsidRPr="00ED6A9A">
          <w:rPr>
            <w:rStyle w:val="Hyperlink"/>
            <w:bCs/>
            <w:sz w:val="22"/>
            <w:szCs w:val="22"/>
          </w:rPr>
          <w:t>Commission d'études 20 de l'UIT-T chargée d'étudier "l'Internet des objets (IoT) et les villes et les communautés intelligentes (SC&amp;C)"</w:t>
        </w:r>
      </w:hyperlink>
      <w:r w:rsidRPr="00ED6A9A">
        <w:rPr>
          <w:bCs/>
          <w:sz w:val="22"/>
          <w:szCs w:val="22"/>
        </w:rPr>
        <w:t>.</w:t>
      </w:r>
    </w:p>
    <w:p w14:paraId="01BB1476" w14:textId="41328FD9" w:rsidR="00A45E66" w:rsidRPr="00512889" w:rsidRDefault="00512889" w:rsidP="00512889">
      <w:pPr>
        <w:tabs>
          <w:tab w:val="left" w:pos="709"/>
        </w:tabs>
        <w:rPr>
          <w:rFonts w:cs="Calibri"/>
          <w:sz w:val="22"/>
          <w:szCs w:val="22"/>
        </w:rPr>
      </w:pPr>
      <w:r w:rsidRPr="00512889">
        <w:rPr>
          <w:rFonts w:cs="Calibri"/>
          <w:sz w:val="22"/>
          <w:szCs w:val="22"/>
        </w:rPr>
        <w:t xml:space="preserve">La série de webinaires devrait </w:t>
      </w:r>
      <w:r w:rsidR="008622E4">
        <w:rPr>
          <w:rFonts w:cs="Calibri"/>
          <w:sz w:val="22"/>
          <w:szCs w:val="22"/>
        </w:rPr>
        <w:t xml:space="preserve">se poursuivre avec les </w:t>
      </w:r>
      <w:r w:rsidR="00E171A9">
        <w:rPr>
          <w:rFonts w:cs="Calibri"/>
          <w:sz w:val="22"/>
          <w:szCs w:val="22"/>
        </w:rPr>
        <w:t xml:space="preserve">nouveaux </w:t>
      </w:r>
      <w:r w:rsidR="008622E4">
        <w:rPr>
          <w:rFonts w:cs="Calibri"/>
          <w:sz w:val="22"/>
          <w:szCs w:val="22"/>
        </w:rPr>
        <w:t>épisodes</w:t>
      </w:r>
      <w:r w:rsidRPr="00512889">
        <w:rPr>
          <w:rFonts w:cs="Calibri"/>
          <w:sz w:val="22"/>
          <w:szCs w:val="22"/>
        </w:rPr>
        <w:t xml:space="preserve"> suivants: </w:t>
      </w:r>
    </w:p>
    <w:p w14:paraId="010CABE4" w14:textId="209FA587" w:rsidR="00A45E66" w:rsidRPr="003D11A9" w:rsidRDefault="00A45E66" w:rsidP="00512889">
      <w:pPr>
        <w:pStyle w:val="enumlev1"/>
        <w:rPr>
          <w:sz w:val="22"/>
          <w:szCs w:val="22"/>
          <w:lang w:val="fr-CH"/>
        </w:rPr>
      </w:pPr>
      <w:r w:rsidRPr="009B3ABD">
        <w:rPr>
          <w:sz w:val="22"/>
          <w:szCs w:val="22"/>
        </w:rPr>
        <w:t>a)</w:t>
      </w:r>
      <w:r w:rsidRPr="009B3ABD">
        <w:rPr>
          <w:sz w:val="22"/>
          <w:szCs w:val="22"/>
        </w:rPr>
        <w:tab/>
      </w:r>
      <w:r w:rsidR="000900F8" w:rsidRPr="009B3ABD">
        <w:rPr>
          <w:sz w:val="22"/>
          <w:szCs w:val="22"/>
        </w:rPr>
        <w:t xml:space="preserve">L'épisode sur </w:t>
      </w:r>
      <w:r w:rsidR="009B3ABD" w:rsidRPr="009B3ABD">
        <w:rPr>
          <w:sz w:val="22"/>
          <w:szCs w:val="22"/>
        </w:rPr>
        <w:t xml:space="preserve">le thème </w:t>
      </w:r>
      <w:r w:rsidR="009B3ABD" w:rsidRPr="003E78E4">
        <w:rPr>
          <w:bCs/>
          <w:sz w:val="22"/>
          <w:szCs w:val="22"/>
        </w:rPr>
        <w:t>"</w:t>
      </w:r>
      <w:r w:rsidR="009B3ABD" w:rsidRPr="009B3ABD">
        <w:rPr>
          <w:b/>
          <w:bCs/>
          <w:sz w:val="22"/>
          <w:szCs w:val="22"/>
        </w:rPr>
        <w:t>Interventions d'urgence dans les villes intelligentes: renforcer la résilience</w:t>
      </w:r>
      <w:r w:rsidR="003E78E4">
        <w:rPr>
          <w:b/>
          <w:bCs/>
          <w:sz w:val="22"/>
          <w:szCs w:val="22"/>
        </w:rPr>
        <w:t xml:space="preserve"> </w:t>
      </w:r>
      <w:r w:rsidR="006925F4">
        <w:rPr>
          <w:b/>
          <w:bCs/>
          <w:sz w:val="22"/>
          <w:szCs w:val="22"/>
        </w:rPr>
        <w:t>à</w:t>
      </w:r>
      <w:r w:rsidR="003E78E4">
        <w:rPr>
          <w:b/>
          <w:bCs/>
          <w:sz w:val="22"/>
          <w:szCs w:val="22"/>
        </w:rPr>
        <w:t xml:space="preserve"> </w:t>
      </w:r>
      <w:r w:rsidR="009B3ABD" w:rsidRPr="009B3ABD">
        <w:rPr>
          <w:b/>
          <w:bCs/>
          <w:sz w:val="22"/>
          <w:szCs w:val="22"/>
        </w:rPr>
        <w:t>l'</w:t>
      </w:r>
      <w:r w:rsidR="009B3ABD">
        <w:rPr>
          <w:b/>
          <w:bCs/>
          <w:sz w:val="22"/>
          <w:szCs w:val="22"/>
        </w:rPr>
        <w:t xml:space="preserve">ère </w:t>
      </w:r>
      <w:r w:rsidR="00F52E73">
        <w:rPr>
          <w:b/>
          <w:bCs/>
          <w:sz w:val="22"/>
          <w:szCs w:val="22"/>
        </w:rPr>
        <w:t>postpandémie</w:t>
      </w:r>
      <w:r w:rsidR="009B3ABD" w:rsidRPr="003E78E4">
        <w:rPr>
          <w:bCs/>
          <w:sz w:val="22"/>
          <w:szCs w:val="22"/>
        </w:rPr>
        <w:t>"</w:t>
      </w:r>
      <w:r w:rsidR="009B3ABD" w:rsidRPr="009B3ABD">
        <w:rPr>
          <w:b/>
          <w:bCs/>
          <w:sz w:val="22"/>
          <w:szCs w:val="22"/>
        </w:rPr>
        <w:t xml:space="preserve"> </w:t>
      </w:r>
      <w:r w:rsidR="00C5638B">
        <w:rPr>
          <w:sz w:val="22"/>
          <w:szCs w:val="22"/>
        </w:rPr>
        <w:t>se tiendra de manière virtuelle l</w:t>
      </w:r>
      <w:r w:rsidR="003E78E4">
        <w:rPr>
          <w:sz w:val="22"/>
          <w:szCs w:val="22"/>
        </w:rPr>
        <w:t>e 22 novembre 2022, de 14 h 00</w:t>
      </w:r>
      <w:r w:rsidR="00C5638B">
        <w:rPr>
          <w:sz w:val="22"/>
          <w:szCs w:val="22"/>
        </w:rPr>
        <w:t xml:space="preserve"> à 15</w:t>
      </w:r>
      <w:r w:rsidR="00656E8D">
        <w:rPr>
          <w:sz w:val="22"/>
          <w:szCs w:val="22"/>
        </w:rPr>
        <w:t> </w:t>
      </w:r>
      <w:r w:rsidR="00C5638B">
        <w:rPr>
          <w:sz w:val="22"/>
          <w:szCs w:val="22"/>
        </w:rPr>
        <w:t>h 30, heure de Genèv</w:t>
      </w:r>
      <w:r w:rsidR="00DF2624">
        <w:rPr>
          <w:sz w:val="22"/>
          <w:szCs w:val="22"/>
        </w:rPr>
        <w:t xml:space="preserve">e. </w:t>
      </w:r>
      <w:r w:rsidR="00DF2624" w:rsidRPr="00DF2624">
        <w:rPr>
          <w:sz w:val="22"/>
          <w:szCs w:val="22"/>
        </w:rPr>
        <w:t xml:space="preserve">Cet </w:t>
      </w:r>
      <w:r w:rsidR="00065232" w:rsidRPr="00DF2624">
        <w:rPr>
          <w:sz w:val="22"/>
          <w:szCs w:val="22"/>
        </w:rPr>
        <w:t>épisode</w:t>
      </w:r>
      <w:r w:rsidR="00DF2624" w:rsidRPr="00DF2624">
        <w:rPr>
          <w:sz w:val="22"/>
          <w:szCs w:val="22"/>
        </w:rPr>
        <w:t xml:space="preserve"> sera organisé conjointement par l'UIT et le Groupe spécialisé UIT/OMS sur l'intellig</w:t>
      </w:r>
      <w:r w:rsidR="00DF2624">
        <w:rPr>
          <w:sz w:val="22"/>
          <w:szCs w:val="22"/>
        </w:rPr>
        <w:t>ence artificielle au service de la santé</w:t>
      </w:r>
      <w:r w:rsidRPr="00DF2624">
        <w:rPr>
          <w:sz w:val="22"/>
          <w:szCs w:val="22"/>
        </w:rPr>
        <w:t xml:space="preserve"> (FG</w:t>
      </w:r>
      <w:r w:rsidRPr="00DF2624">
        <w:rPr>
          <w:sz w:val="22"/>
          <w:szCs w:val="22"/>
        </w:rPr>
        <w:noBreakHyphen/>
        <w:t xml:space="preserve">AI4H). </w:t>
      </w:r>
      <w:r w:rsidR="002A45DD" w:rsidRPr="002A45DD">
        <w:rPr>
          <w:sz w:val="22"/>
          <w:szCs w:val="22"/>
        </w:rPr>
        <w:t>Il</w:t>
      </w:r>
      <w:r w:rsidR="003E78E4">
        <w:rPr>
          <w:sz w:val="22"/>
          <w:szCs w:val="22"/>
        </w:rPr>
        <w:t xml:space="preserve"> </w:t>
      </w:r>
      <w:r w:rsidR="006925F4">
        <w:rPr>
          <w:sz w:val="22"/>
          <w:szCs w:val="22"/>
        </w:rPr>
        <w:t>aura pour but</w:t>
      </w:r>
      <w:r w:rsidR="003E78E4">
        <w:rPr>
          <w:sz w:val="22"/>
          <w:szCs w:val="22"/>
        </w:rPr>
        <w:t xml:space="preserve"> </w:t>
      </w:r>
      <w:r w:rsidR="002A45DD" w:rsidRPr="002A45DD">
        <w:rPr>
          <w:sz w:val="22"/>
          <w:szCs w:val="22"/>
        </w:rPr>
        <w:t>d'étudier la façon dont les technologies numériques peuven</w:t>
      </w:r>
      <w:r w:rsidR="002A45DD">
        <w:rPr>
          <w:sz w:val="22"/>
          <w:szCs w:val="22"/>
        </w:rPr>
        <w:t xml:space="preserve">t être mises à profit pour gérer </w:t>
      </w:r>
      <w:r w:rsidR="00A61DBF">
        <w:rPr>
          <w:sz w:val="22"/>
          <w:szCs w:val="22"/>
        </w:rPr>
        <w:t>les futures catastrophes liées à la santé et</w:t>
      </w:r>
      <w:r w:rsidR="003E78E4">
        <w:rPr>
          <w:sz w:val="22"/>
          <w:szCs w:val="22"/>
        </w:rPr>
        <w:t xml:space="preserve"> </w:t>
      </w:r>
      <w:r w:rsidR="00A61DBF">
        <w:rPr>
          <w:sz w:val="22"/>
          <w:szCs w:val="22"/>
        </w:rPr>
        <w:t xml:space="preserve">renforcer la résilience des villes intelligentes </w:t>
      </w:r>
      <w:r w:rsidR="00656E8D">
        <w:rPr>
          <w:sz w:val="22"/>
          <w:szCs w:val="22"/>
        </w:rPr>
        <w:t>face aux pandémies et aux épidémies</w:t>
      </w:r>
      <w:r w:rsidR="00A61DBF">
        <w:rPr>
          <w:sz w:val="22"/>
          <w:szCs w:val="22"/>
        </w:rPr>
        <w:t xml:space="preserve">. </w:t>
      </w:r>
      <w:r w:rsidR="00C16569">
        <w:rPr>
          <w:sz w:val="22"/>
          <w:szCs w:val="22"/>
        </w:rPr>
        <w:t xml:space="preserve">Cet épisode sera aussi l'occasion de </w:t>
      </w:r>
      <w:r w:rsidR="00394634">
        <w:rPr>
          <w:sz w:val="22"/>
          <w:szCs w:val="22"/>
        </w:rPr>
        <w:t>présenter</w:t>
      </w:r>
      <w:r w:rsidR="00C16569">
        <w:rPr>
          <w:sz w:val="22"/>
          <w:szCs w:val="22"/>
        </w:rPr>
        <w:t xml:space="preserve"> des</w:t>
      </w:r>
      <w:r w:rsidR="00D75C2A" w:rsidRPr="00D75C2A">
        <w:rPr>
          <w:sz w:val="22"/>
          <w:szCs w:val="22"/>
        </w:rPr>
        <w:t xml:space="preserve"> </w:t>
      </w:r>
      <w:r w:rsidR="00274A12">
        <w:rPr>
          <w:sz w:val="22"/>
          <w:szCs w:val="22"/>
        </w:rPr>
        <w:t>cas</w:t>
      </w:r>
      <w:r w:rsidR="00D75C2A" w:rsidRPr="00D75C2A">
        <w:rPr>
          <w:sz w:val="22"/>
          <w:szCs w:val="22"/>
        </w:rPr>
        <w:t xml:space="preserve"> d'utilisation</w:t>
      </w:r>
      <w:r w:rsidR="00954F45">
        <w:rPr>
          <w:sz w:val="22"/>
          <w:szCs w:val="22"/>
        </w:rPr>
        <w:t xml:space="preserve"> uniques en leur genre</w:t>
      </w:r>
      <w:r w:rsidR="003E78E4">
        <w:rPr>
          <w:sz w:val="22"/>
          <w:szCs w:val="22"/>
        </w:rPr>
        <w:t xml:space="preserve"> </w:t>
      </w:r>
      <w:r w:rsidR="00D75C2A" w:rsidRPr="00D75C2A">
        <w:rPr>
          <w:sz w:val="22"/>
          <w:szCs w:val="22"/>
        </w:rPr>
        <w:t xml:space="preserve">des technologies </w:t>
      </w:r>
      <w:r w:rsidR="00B01A18">
        <w:rPr>
          <w:sz w:val="22"/>
          <w:szCs w:val="22"/>
        </w:rPr>
        <w:t xml:space="preserve">pour les </w:t>
      </w:r>
      <w:r w:rsidR="00D75C2A" w:rsidRPr="00D75C2A">
        <w:rPr>
          <w:sz w:val="22"/>
          <w:szCs w:val="22"/>
        </w:rPr>
        <w:t xml:space="preserve">villes intelligentes qui ont </w:t>
      </w:r>
      <w:r w:rsidR="00B32755">
        <w:rPr>
          <w:sz w:val="22"/>
          <w:szCs w:val="22"/>
        </w:rPr>
        <w:t>contribué à surmonter</w:t>
      </w:r>
      <w:r w:rsidR="00D75C2A" w:rsidRPr="00D75C2A">
        <w:rPr>
          <w:sz w:val="22"/>
          <w:szCs w:val="22"/>
        </w:rPr>
        <w:t xml:space="preserve"> la crise</w:t>
      </w:r>
      <w:r w:rsidR="003E78E4">
        <w:rPr>
          <w:sz w:val="22"/>
          <w:szCs w:val="22"/>
        </w:rPr>
        <w:t xml:space="preserve"> </w:t>
      </w:r>
      <w:r w:rsidR="00954F45">
        <w:rPr>
          <w:sz w:val="22"/>
          <w:szCs w:val="22"/>
        </w:rPr>
        <w:t xml:space="preserve">liée </w:t>
      </w:r>
      <w:r w:rsidR="00D75C2A" w:rsidRPr="00D75C2A">
        <w:rPr>
          <w:sz w:val="22"/>
          <w:szCs w:val="22"/>
        </w:rPr>
        <w:t>au</w:t>
      </w:r>
      <w:r w:rsidR="003E78E4">
        <w:rPr>
          <w:sz w:val="22"/>
          <w:szCs w:val="22"/>
        </w:rPr>
        <w:t> </w:t>
      </w:r>
      <w:r w:rsidR="00D75C2A">
        <w:rPr>
          <w:sz w:val="22"/>
          <w:szCs w:val="22"/>
        </w:rPr>
        <w:t xml:space="preserve">COVID-19 et qui pourront s'avérer utiles </w:t>
      </w:r>
      <w:r w:rsidR="00B70229">
        <w:rPr>
          <w:sz w:val="22"/>
          <w:szCs w:val="22"/>
        </w:rPr>
        <w:t>pour faire face aux</w:t>
      </w:r>
      <w:r w:rsidR="003E78E4">
        <w:rPr>
          <w:sz w:val="22"/>
          <w:szCs w:val="22"/>
        </w:rPr>
        <w:t xml:space="preserve"> </w:t>
      </w:r>
      <w:r w:rsidR="00454DB4">
        <w:rPr>
          <w:sz w:val="22"/>
          <w:szCs w:val="22"/>
        </w:rPr>
        <w:t xml:space="preserve">crises sanitaires publiques </w:t>
      </w:r>
      <w:r w:rsidR="00954F45">
        <w:rPr>
          <w:sz w:val="22"/>
          <w:szCs w:val="22"/>
        </w:rPr>
        <w:t>qui pourraient survenir à terme</w:t>
      </w:r>
      <w:r w:rsidR="003E78E4">
        <w:rPr>
          <w:sz w:val="22"/>
          <w:szCs w:val="22"/>
        </w:rPr>
        <w:t>.</w:t>
      </w:r>
    </w:p>
    <w:p w14:paraId="5E2B0612" w14:textId="5821CF0A" w:rsidR="00A45E66" w:rsidRPr="006B726B" w:rsidRDefault="00A45E66" w:rsidP="00512889">
      <w:pPr>
        <w:pStyle w:val="enumlev1"/>
        <w:rPr>
          <w:sz w:val="22"/>
          <w:szCs w:val="22"/>
          <w:lang w:val="fr-CH"/>
        </w:rPr>
      </w:pPr>
      <w:r w:rsidRPr="00015A61">
        <w:rPr>
          <w:sz w:val="22"/>
          <w:szCs w:val="22"/>
          <w:lang w:val="fr-CH"/>
        </w:rPr>
        <w:t>b)</w:t>
      </w:r>
      <w:r w:rsidRPr="00015A61">
        <w:rPr>
          <w:sz w:val="22"/>
          <w:szCs w:val="22"/>
          <w:lang w:val="fr-CH"/>
        </w:rPr>
        <w:tab/>
      </w:r>
      <w:r w:rsidR="00015A61" w:rsidRPr="00015A61">
        <w:rPr>
          <w:sz w:val="22"/>
          <w:szCs w:val="22"/>
          <w:lang w:val="fr-CH"/>
        </w:rPr>
        <w:t xml:space="preserve">L'épisode sur le thème </w:t>
      </w:r>
      <w:r w:rsidR="00015A61" w:rsidRPr="003E78E4">
        <w:rPr>
          <w:bCs/>
          <w:sz w:val="22"/>
          <w:szCs w:val="22"/>
          <w:lang w:val="fr-CH"/>
        </w:rPr>
        <w:t>"</w:t>
      </w:r>
      <w:r w:rsidR="00015A61" w:rsidRPr="00015A61">
        <w:rPr>
          <w:b/>
          <w:bCs/>
          <w:sz w:val="22"/>
          <w:szCs w:val="22"/>
          <w:lang w:val="fr-CH"/>
        </w:rPr>
        <w:t>Les villes à l'ère de l'intelligence artificielle: comm</w:t>
      </w:r>
      <w:r w:rsidR="00015A61">
        <w:rPr>
          <w:b/>
          <w:bCs/>
          <w:sz w:val="22"/>
          <w:szCs w:val="22"/>
          <w:lang w:val="fr-CH"/>
        </w:rPr>
        <w:t>ent tirer parti des technologies au service de la transformation numérique</w:t>
      </w:r>
      <w:r w:rsidR="00015A61" w:rsidRPr="003E78E4">
        <w:rPr>
          <w:bCs/>
          <w:sz w:val="22"/>
          <w:szCs w:val="22"/>
          <w:lang w:val="fr-CH"/>
        </w:rPr>
        <w:t>"</w:t>
      </w:r>
      <w:r w:rsidRPr="00015A61">
        <w:rPr>
          <w:sz w:val="22"/>
          <w:szCs w:val="22"/>
          <w:lang w:val="fr-CH"/>
        </w:rPr>
        <w:t xml:space="preserve"> </w:t>
      </w:r>
      <w:r w:rsidR="008B0C9F">
        <w:rPr>
          <w:sz w:val="22"/>
          <w:szCs w:val="22"/>
          <w:lang w:val="fr-CH"/>
        </w:rPr>
        <w:t>se déroulera</w:t>
      </w:r>
      <w:r w:rsidR="003E78E4">
        <w:rPr>
          <w:sz w:val="22"/>
          <w:szCs w:val="22"/>
          <w:lang w:val="fr-CH"/>
        </w:rPr>
        <w:t xml:space="preserve"> le 23 novembre 2022, de </w:t>
      </w:r>
      <w:r w:rsidR="00015A61">
        <w:rPr>
          <w:sz w:val="22"/>
          <w:szCs w:val="22"/>
          <w:lang w:val="fr-CH"/>
        </w:rPr>
        <w:t>14</w:t>
      </w:r>
      <w:r w:rsidR="006B726B">
        <w:rPr>
          <w:sz w:val="22"/>
          <w:szCs w:val="22"/>
          <w:lang w:val="fr-CH"/>
        </w:rPr>
        <w:t> </w:t>
      </w:r>
      <w:r w:rsidR="00015A61">
        <w:rPr>
          <w:sz w:val="22"/>
          <w:szCs w:val="22"/>
          <w:lang w:val="fr-CH"/>
        </w:rPr>
        <w:t>h</w:t>
      </w:r>
      <w:r w:rsidR="003E78E4">
        <w:rPr>
          <w:sz w:val="22"/>
          <w:szCs w:val="22"/>
          <w:lang w:val="fr-CH"/>
        </w:rPr>
        <w:t xml:space="preserve"> 00</w:t>
      </w:r>
      <w:r w:rsidR="00015A61">
        <w:rPr>
          <w:sz w:val="22"/>
          <w:szCs w:val="22"/>
          <w:lang w:val="fr-CH"/>
        </w:rPr>
        <w:t xml:space="preserve"> à 15</w:t>
      </w:r>
      <w:r w:rsidR="006B726B">
        <w:rPr>
          <w:sz w:val="22"/>
          <w:szCs w:val="22"/>
          <w:lang w:val="fr-CH"/>
        </w:rPr>
        <w:t> </w:t>
      </w:r>
      <w:r w:rsidR="00015A61">
        <w:rPr>
          <w:sz w:val="22"/>
          <w:szCs w:val="22"/>
          <w:lang w:val="fr-CH"/>
        </w:rPr>
        <w:t>h</w:t>
      </w:r>
      <w:r w:rsidR="003E78E4">
        <w:rPr>
          <w:sz w:val="22"/>
          <w:szCs w:val="22"/>
          <w:lang w:val="fr-CH"/>
        </w:rPr>
        <w:t xml:space="preserve"> 00</w:t>
      </w:r>
      <w:r w:rsidR="00015A61">
        <w:rPr>
          <w:sz w:val="22"/>
          <w:szCs w:val="22"/>
          <w:lang w:val="fr-CH"/>
        </w:rPr>
        <w:t xml:space="preserve">, heure de Genève. </w:t>
      </w:r>
      <w:r w:rsidR="00554343" w:rsidRPr="00554343">
        <w:rPr>
          <w:sz w:val="22"/>
          <w:szCs w:val="22"/>
          <w:lang w:val="fr-CH"/>
        </w:rPr>
        <w:t>Organisé conjointement par l'UIT et l</w:t>
      </w:r>
      <w:r w:rsidR="00554343">
        <w:rPr>
          <w:sz w:val="22"/>
          <w:szCs w:val="22"/>
          <w:lang w:val="fr-CH"/>
        </w:rPr>
        <w:t>e pôle national pour l'</w:t>
      </w:r>
      <w:r w:rsidR="00554343" w:rsidRPr="00554343">
        <w:rPr>
          <w:sz w:val="22"/>
          <w:szCs w:val="22"/>
          <w:lang w:val="fr-CH"/>
        </w:rPr>
        <w:t>initiative "Tous unis pour des villes intelligentes et du</w:t>
      </w:r>
      <w:r w:rsidR="00554343">
        <w:rPr>
          <w:sz w:val="22"/>
          <w:szCs w:val="22"/>
          <w:lang w:val="fr-CH"/>
        </w:rPr>
        <w:t>rables"</w:t>
      </w:r>
      <w:r w:rsidR="00A135F4">
        <w:rPr>
          <w:sz w:val="22"/>
          <w:szCs w:val="22"/>
          <w:lang w:val="fr-CH"/>
        </w:rPr>
        <w:t xml:space="preserve"> </w:t>
      </w:r>
      <w:r w:rsidR="00554343" w:rsidRPr="00554343">
        <w:rPr>
          <w:sz w:val="22"/>
          <w:szCs w:val="22"/>
          <w:lang w:val="fr-CH"/>
        </w:rPr>
        <w:t>(</w:t>
      </w:r>
      <w:hyperlink r:id="rId11" w:history="1">
        <w:r w:rsidR="00554343" w:rsidRPr="00554343">
          <w:rPr>
            <w:rStyle w:val="Hyperlink"/>
            <w:rFonts w:ascii="Calibri" w:hAnsi="Calibri" w:cs="Calibri"/>
            <w:sz w:val="22"/>
            <w:szCs w:val="22"/>
            <w:lang w:val="fr-CH"/>
          </w:rPr>
          <w:t>U4SSC</w:t>
        </w:r>
      </w:hyperlink>
      <w:r w:rsidR="00554343" w:rsidRPr="00554343">
        <w:rPr>
          <w:sz w:val="22"/>
          <w:szCs w:val="22"/>
          <w:lang w:val="fr-CH"/>
        </w:rPr>
        <w:t>)</w:t>
      </w:r>
      <w:r w:rsidR="00554343">
        <w:rPr>
          <w:sz w:val="22"/>
          <w:szCs w:val="22"/>
          <w:lang w:val="fr-CH"/>
        </w:rPr>
        <w:t xml:space="preserve"> en Autriche, cet épisode </w:t>
      </w:r>
      <w:r w:rsidR="00C5406B">
        <w:rPr>
          <w:sz w:val="22"/>
          <w:szCs w:val="22"/>
          <w:lang w:val="fr-CH"/>
        </w:rPr>
        <w:t>sera l'occasion de mettre en avant les avantages</w:t>
      </w:r>
      <w:r w:rsidR="003E78E4">
        <w:rPr>
          <w:sz w:val="22"/>
          <w:szCs w:val="22"/>
          <w:lang w:val="fr-CH"/>
        </w:rPr>
        <w:t xml:space="preserve"> </w:t>
      </w:r>
      <w:r w:rsidR="00954F45">
        <w:rPr>
          <w:sz w:val="22"/>
          <w:szCs w:val="22"/>
          <w:lang w:val="fr-CH"/>
        </w:rPr>
        <w:t>que retirent</w:t>
      </w:r>
      <w:r w:rsidR="00C5406B">
        <w:rPr>
          <w:sz w:val="22"/>
          <w:szCs w:val="22"/>
          <w:lang w:val="fr-CH"/>
        </w:rPr>
        <w:t xml:space="preserve"> les villes </w:t>
      </w:r>
      <w:r w:rsidR="00954F45">
        <w:rPr>
          <w:sz w:val="22"/>
          <w:szCs w:val="22"/>
          <w:lang w:val="fr-CH"/>
        </w:rPr>
        <w:t>ayant</w:t>
      </w:r>
      <w:r w:rsidR="003E78E4">
        <w:rPr>
          <w:sz w:val="22"/>
          <w:szCs w:val="22"/>
          <w:lang w:val="fr-CH"/>
        </w:rPr>
        <w:t xml:space="preserve"> </w:t>
      </w:r>
      <w:r w:rsidR="00C5406B">
        <w:rPr>
          <w:sz w:val="22"/>
          <w:szCs w:val="22"/>
          <w:lang w:val="fr-CH"/>
        </w:rPr>
        <w:t xml:space="preserve">adopté </w:t>
      </w:r>
      <w:r w:rsidR="006B726B">
        <w:rPr>
          <w:sz w:val="22"/>
          <w:szCs w:val="22"/>
          <w:lang w:val="fr-CH"/>
        </w:rPr>
        <w:t>l</w:t>
      </w:r>
      <w:r w:rsidR="00C5406B">
        <w:rPr>
          <w:sz w:val="22"/>
          <w:szCs w:val="22"/>
          <w:lang w:val="fr-CH"/>
        </w:rPr>
        <w:t>'intelligence artificielle pour améliorer leurs services et renforcer leur efficacité.</w:t>
      </w:r>
      <w:r w:rsidR="003E78E4">
        <w:rPr>
          <w:sz w:val="22"/>
          <w:szCs w:val="22"/>
          <w:lang w:val="fr-CH"/>
        </w:rPr>
        <w:t xml:space="preserve"> </w:t>
      </w:r>
    </w:p>
    <w:p w14:paraId="3394D2E0" w14:textId="596B576E" w:rsidR="00A45E66" w:rsidRPr="00D21CFA" w:rsidRDefault="00A45E66" w:rsidP="00512889">
      <w:pPr>
        <w:pStyle w:val="enumlev1"/>
        <w:rPr>
          <w:sz w:val="22"/>
          <w:szCs w:val="22"/>
          <w:lang w:val="fr-CH"/>
        </w:rPr>
      </w:pPr>
      <w:r w:rsidRPr="006B726B">
        <w:rPr>
          <w:sz w:val="22"/>
          <w:szCs w:val="22"/>
          <w:lang w:val="fr-CH"/>
        </w:rPr>
        <w:t>c)</w:t>
      </w:r>
      <w:r w:rsidRPr="006B726B">
        <w:rPr>
          <w:sz w:val="22"/>
          <w:szCs w:val="22"/>
          <w:lang w:val="fr-CH"/>
        </w:rPr>
        <w:tab/>
      </w:r>
      <w:r w:rsidR="006B726B" w:rsidRPr="006B726B">
        <w:rPr>
          <w:sz w:val="22"/>
          <w:szCs w:val="22"/>
          <w:lang w:val="fr-CH"/>
        </w:rPr>
        <w:t xml:space="preserve">L'épisode sur le thème </w:t>
      </w:r>
      <w:r w:rsidR="006B726B" w:rsidRPr="003E78E4">
        <w:rPr>
          <w:bCs/>
          <w:sz w:val="22"/>
          <w:szCs w:val="22"/>
          <w:lang w:val="fr-CH"/>
        </w:rPr>
        <w:t>"</w:t>
      </w:r>
      <w:r w:rsidR="006B726B" w:rsidRPr="006B726B">
        <w:rPr>
          <w:b/>
          <w:bCs/>
          <w:sz w:val="22"/>
          <w:szCs w:val="22"/>
          <w:lang w:val="fr-CH"/>
        </w:rPr>
        <w:t>Le tourisme dans les villes intelligentes: repenser</w:t>
      </w:r>
      <w:r w:rsidR="00CF4D54">
        <w:rPr>
          <w:b/>
          <w:bCs/>
          <w:sz w:val="22"/>
          <w:szCs w:val="22"/>
          <w:lang w:val="fr-CH"/>
        </w:rPr>
        <w:t xml:space="preserve"> la stratégie sur la voie du</w:t>
      </w:r>
      <w:r w:rsidR="003E78E4">
        <w:rPr>
          <w:b/>
          <w:bCs/>
          <w:sz w:val="22"/>
          <w:szCs w:val="22"/>
          <w:lang w:val="fr-CH"/>
        </w:rPr>
        <w:t xml:space="preserve"> </w:t>
      </w:r>
      <w:r w:rsidR="006B726B" w:rsidRPr="006B726B">
        <w:rPr>
          <w:b/>
          <w:bCs/>
          <w:sz w:val="22"/>
          <w:szCs w:val="22"/>
          <w:lang w:val="fr-CH"/>
        </w:rPr>
        <w:t>tour</w:t>
      </w:r>
      <w:r w:rsidR="006B726B">
        <w:rPr>
          <w:b/>
          <w:bCs/>
          <w:sz w:val="22"/>
          <w:szCs w:val="22"/>
          <w:lang w:val="fr-CH"/>
        </w:rPr>
        <w:t>isme numérique</w:t>
      </w:r>
      <w:r w:rsidR="006B726B" w:rsidRPr="003E78E4">
        <w:rPr>
          <w:bCs/>
          <w:sz w:val="22"/>
          <w:szCs w:val="22"/>
          <w:lang w:val="fr-CH"/>
        </w:rPr>
        <w:t>"</w:t>
      </w:r>
      <w:r w:rsidR="006B726B">
        <w:rPr>
          <w:b/>
          <w:bCs/>
          <w:sz w:val="22"/>
          <w:szCs w:val="22"/>
          <w:lang w:val="fr-CH"/>
        </w:rPr>
        <w:t xml:space="preserve"> </w:t>
      </w:r>
      <w:r w:rsidR="006B726B">
        <w:rPr>
          <w:sz w:val="22"/>
          <w:szCs w:val="22"/>
          <w:lang w:val="fr-CH"/>
        </w:rPr>
        <w:t>se tiendra le 7 décembre 2022, de 13 h</w:t>
      </w:r>
      <w:r w:rsidR="003E78E4">
        <w:rPr>
          <w:sz w:val="22"/>
          <w:szCs w:val="22"/>
          <w:lang w:val="fr-CH"/>
        </w:rPr>
        <w:t xml:space="preserve"> 00</w:t>
      </w:r>
      <w:r w:rsidR="006B726B">
        <w:rPr>
          <w:sz w:val="22"/>
          <w:szCs w:val="22"/>
          <w:lang w:val="fr-CH"/>
        </w:rPr>
        <w:t xml:space="preserve"> à 14 h</w:t>
      </w:r>
      <w:r w:rsidR="003E78E4">
        <w:rPr>
          <w:sz w:val="22"/>
          <w:szCs w:val="22"/>
          <w:lang w:val="fr-CH"/>
        </w:rPr>
        <w:t xml:space="preserve"> 00</w:t>
      </w:r>
      <w:r w:rsidR="006B726B">
        <w:rPr>
          <w:sz w:val="22"/>
          <w:szCs w:val="22"/>
          <w:lang w:val="fr-CH"/>
        </w:rPr>
        <w:t xml:space="preserve">, heure de Genève. </w:t>
      </w:r>
      <w:r w:rsidR="006B726B" w:rsidRPr="006B726B">
        <w:rPr>
          <w:sz w:val="22"/>
          <w:szCs w:val="22"/>
          <w:lang w:val="fr-CH"/>
        </w:rPr>
        <w:t>Cet épisode</w:t>
      </w:r>
      <w:r w:rsidR="00CF4D54">
        <w:rPr>
          <w:sz w:val="22"/>
          <w:szCs w:val="22"/>
          <w:lang w:val="fr-CH"/>
        </w:rPr>
        <w:t>,</w:t>
      </w:r>
      <w:r w:rsidR="003E78E4">
        <w:rPr>
          <w:sz w:val="22"/>
          <w:szCs w:val="22"/>
          <w:lang w:val="fr-CH"/>
        </w:rPr>
        <w:t xml:space="preserve"> </w:t>
      </w:r>
      <w:r w:rsidR="006B726B" w:rsidRPr="006B726B">
        <w:rPr>
          <w:sz w:val="22"/>
          <w:szCs w:val="22"/>
          <w:lang w:val="fr-CH"/>
        </w:rPr>
        <w:t>organisé conjointement par l'UIT et l'Organisation mondiale du tour</w:t>
      </w:r>
      <w:r w:rsidR="00386340">
        <w:rPr>
          <w:sz w:val="22"/>
          <w:szCs w:val="22"/>
          <w:lang w:val="fr-CH"/>
        </w:rPr>
        <w:t>isme (OMT)</w:t>
      </w:r>
      <w:r w:rsidR="00CF4D54">
        <w:rPr>
          <w:sz w:val="22"/>
          <w:szCs w:val="22"/>
          <w:lang w:val="fr-CH"/>
        </w:rPr>
        <w:t xml:space="preserve">, sera l’occasion </w:t>
      </w:r>
      <w:r w:rsidR="003B239F" w:rsidRPr="003B239F">
        <w:rPr>
          <w:sz w:val="22"/>
          <w:szCs w:val="22"/>
          <w:lang w:val="fr-CH"/>
        </w:rPr>
        <w:t>d'approfondir le concept de tourisme intelligent</w:t>
      </w:r>
      <w:r w:rsidR="008D5789">
        <w:rPr>
          <w:sz w:val="22"/>
          <w:szCs w:val="22"/>
          <w:lang w:val="fr-CH"/>
        </w:rPr>
        <w:t xml:space="preserve">, tout en </w:t>
      </w:r>
      <w:r w:rsidR="00155716">
        <w:rPr>
          <w:sz w:val="22"/>
          <w:szCs w:val="22"/>
          <w:lang w:val="fr-CH"/>
        </w:rPr>
        <w:t>examinant</w:t>
      </w:r>
      <w:r w:rsidR="008D5789">
        <w:rPr>
          <w:sz w:val="22"/>
          <w:szCs w:val="22"/>
          <w:lang w:val="fr-CH"/>
        </w:rPr>
        <w:t xml:space="preserve"> en profondeur </w:t>
      </w:r>
      <w:r w:rsidR="003B239F" w:rsidRPr="003B239F">
        <w:rPr>
          <w:sz w:val="22"/>
          <w:szCs w:val="22"/>
          <w:lang w:val="fr-CH"/>
        </w:rPr>
        <w:t>les bonnes pr</w:t>
      </w:r>
      <w:r w:rsidR="003B239F">
        <w:rPr>
          <w:sz w:val="22"/>
          <w:szCs w:val="22"/>
          <w:lang w:val="fr-CH"/>
        </w:rPr>
        <w:t xml:space="preserve">atiques relatives à l'adoption de technologies émergentes, comme l'intelligence </w:t>
      </w:r>
      <w:r w:rsidR="003B239F">
        <w:rPr>
          <w:sz w:val="22"/>
          <w:szCs w:val="22"/>
          <w:lang w:val="fr-CH"/>
        </w:rPr>
        <w:lastRenderedPageBreak/>
        <w:t xml:space="preserve">artificielle et l'Internet des objets (IoT), pour stimuler la transformation numérique de la gestion du tourisme dans les villes </w:t>
      </w:r>
      <w:r w:rsidR="007A719E">
        <w:rPr>
          <w:sz w:val="22"/>
          <w:szCs w:val="22"/>
          <w:lang w:val="fr-CH"/>
        </w:rPr>
        <w:t>compte tenu</w:t>
      </w:r>
      <w:r w:rsidR="003B239F">
        <w:rPr>
          <w:sz w:val="22"/>
          <w:szCs w:val="22"/>
          <w:lang w:val="fr-CH"/>
        </w:rPr>
        <w:t xml:space="preserve"> du contexte actuel, </w:t>
      </w:r>
      <w:r w:rsidR="00926C0A">
        <w:rPr>
          <w:sz w:val="22"/>
          <w:szCs w:val="22"/>
          <w:lang w:val="fr-CH"/>
        </w:rPr>
        <w:t xml:space="preserve">pour </w:t>
      </w:r>
      <w:r w:rsidR="007209A6">
        <w:rPr>
          <w:sz w:val="22"/>
          <w:szCs w:val="22"/>
          <w:lang w:val="fr-CH"/>
        </w:rPr>
        <w:t xml:space="preserve">faire </w:t>
      </w:r>
      <w:r w:rsidR="003B239F">
        <w:rPr>
          <w:sz w:val="22"/>
          <w:szCs w:val="22"/>
          <w:lang w:val="fr-CH"/>
        </w:rPr>
        <w:t xml:space="preserve">face aux défis </w:t>
      </w:r>
      <w:r w:rsidR="001543F9">
        <w:rPr>
          <w:sz w:val="22"/>
          <w:szCs w:val="22"/>
          <w:lang w:val="fr-CH"/>
        </w:rPr>
        <w:t xml:space="preserve">d'aujourd'hui et de demain. </w:t>
      </w:r>
      <w:r w:rsidR="00D21CFA">
        <w:rPr>
          <w:sz w:val="22"/>
          <w:szCs w:val="22"/>
          <w:lang w:val="fr-CH"/>
        </w:rPr>
        <w:t>Le webinaire sera aussi l'occasion de présenter le tout dernier</w:t>
      </w:r>
      <w:r w:rsidR="00D21CFA" w:rsidRPr="00D21CFA">
        <w:rPr>
          <w:sz w:val="22"/>
          <w:szCs w:val="22"/>
          <w:lang w:val="fr-CH"/>
        </w:rPr>
        <w:t xml:space="preserve"> rapport de l'</w:t>
      </w:r>
      <w:r w:rsidR="00D21CFA">
        <w:rPr>
          <w:sz w:val="22"/>
          <w:szCs w:val="22"/>
          <w:lang w:val="fr-CH"/>
        </w:rPr>
        <w:t>initiative U4SSC intitulé "</w:t>
      </w:r>
      <w:r w:rsidRPr="00D21CFA">
        <w:rPr>
          <w:sz w:val="22"/>
          <w:szCs w:val="22"/>
          <w:lang w:val="fr-CH"/>
        </w:rPr>
        <w:t>Smart tourism: A path to more secure and resilient destinations</w:t>
      </w:r>
      <w:r w:rsidR="00D21CFA">
        <w:rPr>
          <w:sz w:val="22"/>
          <w:szCs w:val="22"/>
          <w:lang w:val="fr-CH"/>
        </w:rPr>
        <w:t>" (Tourisme intelligent: vers des destinations plus sûres et résilientes)</w:t>
      </w:r>
      <w:r w:rsidRPr="00D21CFA">
        <w:rPr>
          <w:sz w:val="22"/>
          <w:szCs w:val="22"/>
          <w:lang w:val="fr-CH"/>
        </w:rPr>
        <w:t xml:space="preserve">. </w:t>
      </w:r>
    </w:p>
    <w:p w14:paraId="6F6AA926" w14:textId="24DFAADB" w:rsidR="00A45E66" w:rsidRPr="006925F2" w:rsidRDefault="00A45E66" w:rsidP="00512889">
      <w:pPr>
        <w:pStyle w:val="enumlev1"/>
        <w:rPr>
          <w:lang w:val="fr-CH"/>
        </w:rPr>
      </w:pPr>
      <w:r w:rsidRPr="00B4553D">
        <w:rPr>
          <w:sz w:val="22"/>
          <w:szCs w:val="22"/>
          <w:lang w:val="fr-CH"/>
        </w:rPr>
        <w:t>d)</w:t>
      </w:r>
      <w:r w:rsidRPr="00B4553D">
        <w:rPr>
          <w:sz w:val="22"/>
          <w:szCs w:val="22"/>
          <w:lang w:val="fr-CH"/>
        </w:rPr>
        <w:tab/>
      </w:r>
      <w:r w:rsidR="00B26D46" w:rsidRPr="00B4553D">
        <w:rPr>
          <w:sz w:val="22"/>
          <w:szCs w:val="22"/>
          <w:lang w:val="fr-CH"/>
        </w:rPr>
        <w:t xml:space="preserve">L'épisode sur le thème </w:t>
      </w:r>
      <w:r w:rsidR="00B26D46" w:rsidRPr="00386340">
        <w:rPr>
          <w:bCs/>
          <w:sz w:val="22"/>
          <w:szCs w:val="22"/>
          <w:lang w:val="fr-CH"/>
        </w:rPr>
        <w:t>"</w:t>
      </w:r>
      <w:r w:rsidR="00B26D46" w:rsidRPr="00B4553D">
        <w:rPr>
          <w:b/>
          <w:bCs/>
          <w:sz w:val="22"/>
          <w:szCs w:val="22"/>
          <w:lang w:val="fr-CH"/>
        </w:rPr>
        <w:t xml:space="preserve">Une plate-forme unique pour la transformation numérique: </w:t>
      </w:r>
      <w:r w:rsidR="00B4553D" w:rsidRPr="00B4553D">
        <w:rPr>
          <w:b/>
          <w:bCs/>
          <w:sz w:val="22"/>
          <w:szCs w:val="22"/>
          <w:lang w:val="fr-CH"/>
        </w:rPr>
        <w:t xml:space="preserve">le </w:t>
      </w:r>
      <w:r w:rsidR="00264E36" w:rsidRPr="00B4553D">
        <w:rPr>
          <w:b/>
          <w:bCs/>
          <w:sz w:val="22"/>
          <w:szCs w:val="22"/>
          <w:lang w:val="fr-CH"/>
        </w:rPr>
        <w:t>pôle</w:t>
      </w:r>
      <w:r w:rsidR="00B4553D" w:rsidRPr="00B4553D">
        <w:rPr>
          <w:b/>
          <w:bCs/>
          <w:sz w:val="22"/>
          <w:szCs w:val="22"/>
          <w:lang w:val="fr-CH"/>
        </w:rPr>
        <w:t xml:space="preserve"> national pour</w:t>
      </w:r>
      <w:r w:rsidR="00B4553D">
        <w:rPr>
          <w:b/>
          <w:bCs/>
          <w:sz w:val="22"/>
          <w:szCs w:val="22"/>
          <w:lang w:val="fr-CH"/>
        </w:rPr>
        <w:t xml:space="preserve"> l'initiative U4SSC en Autric</w:t>
      </w:r>
      <w:r w:rsidR="002434F7">
        <w:rPr>
          <w:b/>
          <w:bCs/>
          <w:sz w:val="22"/>
          <w:szCs w:val="22"/>
          <w:lang w:val="fr-CH"/>
        </w:rPr>
        <w:t>h</w:t>
      </w:r>
      <w:r w:rsidR="00B4553D">
        <w:rPr>
          <w:b/>
          <w:bCs/>
          <w:sz w:val="22"/>
          <w:szCs w:val="22"/>
          <w:lang w:val="fr-CH"/>
        </w:rPr>
        <w:t>e</w:t>
      </w:r>
      <w:r w:rsidR="00B4553D" w:rsidRPr="00386340">
        <w:rPr>
          <w:bCs/>
          <w:sz w:val="22"/>
          <w:szCs w:val="22"/>
          <w:lang w:val="fr-CH"/>
        </w:rPr>
        <w:t>"</w:t>
      </w:r>
      <w:r w:rsidR="00B4553D">
        <w:rPr>
          <w:b/>
          <w:bCs/>
          <w:sz w:val="22"/>
          <w:szCs w:val="22"/>
          <w:lang w:val="fr-CH"/>
        </w:rPr>
        <w:t xml:space="preserve"> </w:t>
      </w:r>
      <w:r w:rsidR="00B4553D">
        <w:rPr>
          <w:sz w:val="22"/>
          <w:szCs w:val="22"/>
          <w:lang w:val="fr-CH"/>
        </w:rPr>
        <w:t>se déroulera l</w:t>
      </w:r>
      <w:r w:rsidR="00386340">
        <w:rPr>
          <w:sz w:val="22"/>
          <w:szCs w:val="22"/>
          <w:lang w:val="fr-CH"/>
        </w:rPr>
        <w:t>e 7 décembre 2022, de 14 h 30 à </w:t>
      </w:r>
      <w:r w:rsidR="00B4553D">
        <w:rPr>
          <w:sz w:val="22"/>
          <w:szCs w:val="22"/>
          <w:lang w:val="fr-CH"/>
        </w:rPr>
        <w:t>15</w:t>
      </w:r>
      <w:r w:rsidR="00264E36">
        <w:rPr>
          <w:sz w:val="22"/>
          <w:szCs w:val="22"/>
          <w:lang w:val="fr-CH"/>
        </w:rPr>
        <w:t> </w:t>
      </w:r>
      <w:r w:rsidR="00B4553D">
        <w:rPr>
          <w:sz w:val="22"/>
          <w:szCs w:val="22"/>
          <w:lang w:val="fr-CH"/>
        </w:rPr>
        <w:t>h</w:t>
      </w:r>
      <w:r w:rsidR="00264E36">
        <w:rPr>
          <w:sz w:val="22"/>
          <w:szCs w:val="22"/>
          <w:lang w:val="fr-CH"/>
        </w:rPr>
        <w:t> </w:t>
      </w:r>
      <w:r w:rsidR="00B4553D">
        <w:rPr>
          <w:sz w:val="22"/>
          <w:szCs w:val="22"/>
          <w:lang w:val="fr-CH"/>
        </w:rPr>
        <w:t xml:space="preserve">30, heure de Genève. </w:t>
      </w:r>
      <w:r w:rsidR="002434F7" w:rsidRPr="002434F7">
        <w:rPr>
          <w:sz w:val="22"/>
          <w:szCs w:val="22"/>
          <w:lang w:val="fr-CH"/>
        </w:rPr>
        <w:t xml:space="preserve">Organisé conjointement par l'UIT et </w:t>
      </w:r>
      <w:r w:rsidR="002434F7" w:rsidRPr="00554343">
        <w:rPr>
          <w:sz w:val="22"/>
          <w:szCs w:val="22"/>
          <w:lang w:val="fr-CH"/>
        </w:rPr>
        <w:t>l</w:t>
      </w:r>
      <w:r w:rsidR="002434F7">
        <w:rPr>
          <w:sz w:val="22"/>
          <w:szCs w:val="22"/>
          <w:lang w:val="fr-CH"/>
        </w:rPr>
        <w:t>e pôle national pour l'</w:t>
      </w:r>
      <w:r w:rsidR="00386340">
        <w:rPr>
          <w:sz w:val="22"/>
          <w:szCs w:val="22"/>
          <w:lang w:val="fr-CH"/>
        </w:rPr>
        <w:t>initiative </w:t>
      </w:r>
      <w:r w:rsidR="002434F7">
        <w:rPr>
          <w:sz w:val="22"/>
          <w:szCs w:val="22"/>
          <w:lang w:val="fr-CH"/>
        </w:rPr>
        <w:t xml:space="preserve">U4SSC en Autriche, cet épisode </w:t>
      </w:r>
      <w:r w:rsidR="00CF4D54">
        <w:rPr>
          <w:sz w:val="22"/>
          <w:szCs w:val="22"/>
          <w:lang w:val="fr-CH"/>
        </w:rPr>
        <w:t>mettra en avant</w:t>
      </w:r>
      <w:r w:rsidR="008E2998">
        <w:rPr>
          <w:sz w:val="22"/>
          <w:szCs w:val="22"/>
          <w:lang w:val="fr-CH"/>
        </w:rPr>
        <w:t xml:space="preserve"> </w:t>
      </w:r>
      <w:r w:rsidR="006C340C">
        <w:rPr>
          <w:sz w:val="22"/>
          <w:szCs w:val="22"/>
          <w:lang w:val="fr-CH"/>
        </w:rPr>
        <w:t xml:space="preserve">plusieurs </w:t>
      </w:r>
      <w:r w:rsidR="002434F7">
        <w:rPr>
          <w:sz w:val="22"/>
          <w:szCs w:val="22"/>
          <w:lang w:val="fr-CH"/>
        </w:rPr>
        <w:t>activités menées par le pôle national en Autriche en vue de promouvoir l'initiative U4SSC et les indicateurs fondamentaux de performance qui lui sont associés</w:t>
      </w:r>
      <w:r w:rsidR="00264E36">
        <w:rPr>
          <w:sz w:val="22"/>
          <w:szCs w:val="22"/>
          <w:lang w:val="fr-CH"/>
        </w:rPr>
        <w:t>,</w:t>
      </w:r>
      <w:r w:rsidR="002434F7">
        <w:rPr>
          <w:sz w:val="22"/>
          <w:szCs w:val="22"/>
          <w:lang w:val="fr-CH"/>
        </w:rPr>
        <w:t xml:space="preserve"> et offrira un cadre aux participants pour débattre des dernières évolutions techniques</w:t>
      </w:r>
      <w:r w:rsidR="00CF4D54">
        <w:rPr>
          <w:sz w:val="22"/>
          <w:szCs w:val="22"/>
          <w:lang w:val="fr-CH"/>
        </w:rPr>
        <w:t>,</w:t>
      </w:r>
      <w:r w:rsidR="002434F7">
        <w:rPr>
          <w:sz w:val="22"/>
          <w:szCs w:val="22"/>
          <w:lang w:val="fr-CH"/>
        </w:rPr>
        <w:t xml:space="preserve"> afin d'aider les villes à relever les défis urbains</w:t>
      </w:r>
      <w:r w:rsidR="006925F2">
        <w:rPr>
          <w:sz w:val="22"/>
          <w:szCs w:val="22"/>
          <w:lang w:val="fr-CH"/>
        </w:rPr>
        <w:t xml:space="preserve"> auxquels </w:t>
      </w:r>
      <w:r w:rsidR="00F225FF">
        <w:rPr>
          <w:sz w:val="22"/>
          <w:szCs w:val="22"/>
          <w:lang w:val="fr-CH"/>
        </w:rPr>
        <w:t>elle</w:t>
      </w:r>
      <w:r w:rsidR="006925F2">
        <w:rPr>
          <w:sz w:val="22"/>
          <w:szCs w:val="22"/>
          <w:lang w:val="fr-CH"/>
        </w:rPr>
        <w:t>s sont confronté</w:t>
      </w:r>
      <w:r w:rsidR="00F225FF">
        <w:rPr>
          <w:sz w:val="22"/>
          <w:szCs w:val="22"/>
          <w:lang w:val="fr-CH"/>
        </w:rPr>
        <w:t>e</w:t>
      </w:r>
      <w:r w:rsidR="006925F2">
        <w:rPr>
          <w:sz w:val="22"/>
          <w:szCs w:val="22"/>
          <w:lang w:val="fr-CH"/>
        </w:rPr>
        <w:t>s</w:t>
      </w:r>
      <w:r w:rsidR="002434F7">
        <w:rPr>
          <w:sz w:val="22"/>
          <w:szCs w:val="22"/>
          <w:lang w:val="fr-CH"/>
        </w:rPr>
        <w:t xml:space="preserve">. </w:t>
      </w:r>
    </w:p>
    <w:p w14:paraId="7DCE9E53" w14:textId="1564D696" w:rsidR="00A45E66" w:rsidRDefault="00A45E66" w:rsidP="00512889">
      <w:pPr>
        <w:rPr>
          <w:bCs/>
          <w:sz w:val="22"/>
          <w:szCs w:val="22"/>
        </w:rPr>
      </w:pPr>
      <w:r>
        <w:rPr>
          <w:bCs/>
          <w:sz w:val="22"/>
          <w:szCs w:val="22"/>
        </w:rPr>
        <w:t>2</w:t>
      </w:r>
      <w:r>
        <w:rPr>
          <w:bCs/>
          <w:sz w:val="22"/>
          <w:szCs w:val="22"/>
        </w:rPr>
        <w:tab/>
        <w:t>Ces épisodes auront</w:t>
      </w:r>
      <w:r w:rsidRPr="00ED6A9A">
        <w:rPr>
          <w:bCs/>
          <w:sz w:val="22"/>
          <w:szCs w:val="22"/>
        </w:rPr>
        <w:t xml:space="preserve"> lieu en anglais seulement.</w:t>
      </w:r>
    </w:p>
    <w:p w14:paraId="0DE5AA2C" w14:textId="0B7E8990" w:rsidR="00FB4B8B" w:rsidRPr="00ED6A9A" w:rsidRDefault="00A45E66" w:rsidP="00512889">
      <w:pPr>
        <w:rPr>
          <w:bCs/>
          <w:sz w:val="22"/>
          <w:szCs w:val="22"/>
        </w:rPr>
      </w:pPr>
      <w:r>
        <w:rPr>
          <w:bCs/>
          <w:sz w:val="22"/>
          <w:szCs w:val="22"/>
        </w:rPr>
        <w:t>3</w:t>
      </w:r>
      <w:r w:rsidR="00FB4B8B" w:rsidRPr="00ED6A9A">
        <w:rPr>
          <w:bCs/>
          <w:sz w:val="22"/>
          <w:szCs w:val="22"/>
        </w:rPr>
        <w:tab/>
        <w:t xml:space="preserve">La participation </w:t>
      </w:r>
      <w:r w:rsidR="00F225FF">
        <w:rPr>
          <w:bCs/>
          <w:sz w:val="22"/>
          <w:szCs w:val="22"/>
        </w:rPr>
        <w:t>aux épisodes</w:t>
      </w:r>
      <w:r w:rsidR="00FB4B8B" w:rsidRPr="00ED6A9A">
        <w:rPr>
          <w:bCs/>
          <w:sz w:val="22"/>
          <w:szCs w:val="22"/>
        </w:rPr>
        <w:t xml:space="preserve"> est ouverte aux États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est gratuite.</w:t>
      </w:r>
    </w:p>
    <w:p w14:paraId="1A27732A" w14:textId="429F7852" w:rsidR="00A45E66" w:rsidRDefault="00A45E66" w:rsidP="00512889">
      <w:pPr>
        <w:rPr>
          <w:bCs/>
          <w:sz w:val="22"/>
          <w:szCs w:val="22"/>
        </w:rPr>
      </w:pPr>
      <w:r>
        <w:rPr>
          <w:bCs/>
          <w:sz w:val="22"/>
          <w:szCs w:val="22"/>
        </w:rPr>
        <w:t>4</w:t>
      </w:r>
      <w:r w:rsidR="00FB4B8B" w:rsidRPr="00ED6A9A">
        <w:rPr>
          <w:bCs/>
          <w:sz w:val="22"/>
          <w:szCs w:val="22"/>
        </w:rPr>
        <w:tab/>
        <w:t>Les informations relatives au</w:t>
      </w:r>
      <w:r w:rsidR="004D3A40">
        <w:rPr>
          <w:bCs/>
          <w:sz w:val="22"/>
          <w:szCs w:val="22"/>
        </w:rPr>
        <w:t>x</w:t>
      </w:r>
      <w:r w:rsidR="00FB4B8B" w:rsidRPr="00ED6A9A">
        <w:rPr>
          <w:bCs/>
          <w:sz w:val="22"/>
          <w:szCs w:val="22"/>
        </w:rPr>
        <w:t xml:space="preserve"> webinaire</w:t>
      </w:r>
      <w:r w:rsidR="004D3A40">
        <w:rPr>
          <w:bCs/>
          <w:sz w:val="22"/>
          <w:szCs w:val="22"/>
        </w:rPr>
        <w:t>s</w:t>
      </w:r>
      <w:r w:rsidR="00FB4B8B" w:rsidRPr="00ED6A9A">
        <w:rPr>
          <w:bCs/>
          <w:sz w:val="22"/>
          <w:szCs w:val="22"/>
        </w:rPr>
        <w:t>, notamment le projet de programme, les intervenants, les modalités de connexion à distance et le lien pour l'inscription, seront communiquées sur l</w:t>
      </w:r>
      <w:r w:rsidR="004D3A40">
        <w:rPr>
          <w:bCs/>
          <w:sz w:val="22"/>
          <w:szCs w:val="22"/>
        </w:rPr>
        <w:t>es sites web consacrés aux épisodes, accessibles depuis la page d'accueil</w:t>
      </w:r>
      <w:r w:rsidR="00EF3676">
        <w:rPr>
          <w:bCs/>
          <w:sz w:val="22"/>
          <w:szCs w:val="22"/>
        </w:rPr>
        <w:t xml:space="preserve"> principale</w:t>
      </w:r>
      <w:r w:rsidR="004D3A40">
        <w:rPr>
          <w:bCs/>
          <w:sz w:val="22"/>
          <w:szCs w:val="22"/>
        </w:rPr>
        <w:t xml:space="preserve">, </w:t>
      </w:r>
      <w:r w:rsidR="00FB4B8B" w:rsidRPr="00ED6A9A">
        <w:rPr>
          <w:bCs/>
          <w:sz w:val="22"/>
          <w:szCs w:val="22"/>
        </w:rPr>
        <w:t xml:space="preserve">à l'adresse suivante: </w:t>
      </w:r>
      <w:hyperlink r:id="rId12" w:history="1">
        <w:r w:rsidRPr="00016DAB">
          <w:rPr>
            <w:rStyle w:val="Hyperlink"/>
            <w:rFonts w:cs="Calibri"/>
            <w:sz w:val="22"/>
            <w:szCs w:val="22"/>
          </w:rPr>
          <w:t>https://www.itu.int/en/ITU-T/webinars/DT4CC/Pages/default.aspx</w:t>
        </w:r>
      </w:hyperlink>
      <w:r w:rsidR="00FB4B8B" w:rsidRPr="00ED6A9A">
        <w:rPr>
          <w:bCs/>
          <w:sz w:val="22"/>
          <w:szCs w:val="22"/>
        </w:rPr>
        <w:t xml:space="preserve">. </w:t>
      </w:r>
    </w:p>
    <w:p w14:paraId="3EBE00B9" w14:textId="2F171C47" w:rsidR="00FB4B8B" w:rsidRDefault="00FB4B8B" w:rsidP="00512889">
      <w:pPr>
        <w:rPr>
          <w:bCs/>
          <w:sz w:val="22"/>
          <w:szCs w:val="22"/>
        </w:rPr>
      </w:pPr>
      <w:r w:rsidRPr="00ED6A9A">
        <w:rPr>
          <w:bCs/>
          <w:sz w:val="22"/>
          <w:szCs w:val="22"/>
        </w:rPr>
        <w:t>Ce</w:t>
      </w:r>
      <w:r w:rsidR="00EF3676">
        <w:rPr>
          <w:bCs/>
          <w:sz w:val="22"/>
          <w:szCs w:val="22"/>
        </w:rPr>
        <w:t>s</w:t>
      </w:r>
      <w:r w:rsidRPr="00ED6A9A">
        <w:rPr>
          <w:bCs/>
          <w:sz w:val="22"/>
          <w:szCs w:val="22"/>
        </w:rPr>
        <w:t xml:space="preserve"> site</w:t>
      </w:r>
      <w:r w:rsidR="00EF3676">
        <w:rPr>
          <w:bCs/>
          <w:sz w:val="22"/>
          <w:szCs w:val="22"/>
        </w:rPr>
        <w:t>s</w:t>
      </w:r>
      <w:r w:rsidRPr="00ED6A9A">
        <w:rPr>
          <w:bCs/>
          <w:sz w:val="22"/>
          <w:szCs w:val="22"/>
        </w:rPr>
        <w:t xml:space="preserve"> web ser</w:t>
      </w:r>
      <w:r w:rsidR="00EF3676">
        <w:rPr>
          <w:bCs/>
          <w:sz w:val="22"/>
          <w:szCs w:val="22"/>
        </w:rPr>
        <w:t>ont</w:t>
      </w:r>
      <w:r w:rsidRPr="00ED6A9A">
        <w:rPr>
          <w:bCs/>
          <w:sz w:val="22"/>
          <w:szCs w:val="22"/>
        </w:rPr>
        <w:t xml:space="preserve"> actualisé</w:t>
      </w:r>
      <w:r w:rsidR="00EF3676">
        <w:rPr>
          <w:bCs/>
          <w:sz w:val="22"/>
          <w:szCs w:val="22"/>
        </w:rPr>
        <w:t>s</w:t>
      </w:r>
      <w:r w:rsidRPr="00ED6A9A">
        <w:rPr>
          <w:bCs/>
          <w:sz w:val="22"/>
          <w:szCs w:val="22"/>
        </w:rPr>
        <w:t xml:space="preserve"> à mesure que parviendront des informations nouvelles ou modifiées. Les participants sont priés de consulter régulièrement </w:t>
      </w:r>
      <w:r w:rsidR="00EF3676">
        <w:rPr>
          <w:bCs/>
          <w:sz w:val="22"/>
          <w:szCs w:val="22"/>
        </w:rPr>
        <w:t>l</w:t>
      </w:r>
      <w:r w:rsidR="008A7D5A">
        <w:rPr>
          <w:bCs/>
          <w:sz w:val="22"/>
          <w:szCs w:val="22"/>
        </w:rPr>
        <w:t>es</w:t>
      </w:r>
      <w:r w:rsidR="00EF3676">
        <w:rPr>
          <w:bCs/>
          <w:sz w:val="22"/>
          <w:szCs w:val="22"/>
        </w:rPr>
        <w:t xml:space="preserve"> page</w:t>
      </w:r>
      <w:r w:rsidR="008A7D5A">
        <w:rPr>
          <w:bCs/>
          <w:sz w:val="22"/>
          <w:szCs w:val="22"/>
        </w:rPr>
        <w:t>s</w:t>
      </w:r>
      <w:r w:rsidR="00EF3676">
        <w:rPr>
          <w:bCs/>
          <w:sz w:val="22"/>
          <w:szCs w:val="22"/>
        </w:rPr>
        <w:t xml:space="preserve"> web de</w:t>
      </w:r>
      <w:r w:rsidR="008A7D5A">
        <w:rPr>
          <w:bCs/>
          <w:sz w:val="22"/>
          <w:szCs w:val="22"/>
        </w:rPr>
        <w:t xml:space="preserve">s </w:t>
      </w:r>
      <w:r w:rsidR="00EF3676">
        <w:rPr>
          <w:bCs/>
          <w:sz w:val="22"/>
          <w:szCs w:val="22"/>
        </w:rPr>
        <w:t>épisode</w:t>
      </w:r>
      <w:r w:rsidR="008A7D5A">
        <w:rPr>
          <w:bCs/>
          <w:sz w:val="22"/>
          <w:szCs w:val="22"/>
        </w:rPr>
        <w:t>s</w:t>
      </w:r>
      <w:r w:rsidRPr="00ED6A9A">
        <w:rPr>
          <w:bCs/>
          <w:sz w:val="22"/>
          <w:szCs w:val="22"/>
        </w:rPr>
        <w:t xml:space="preserve"> pour prendre connaissance des dernières informations. </w:t>
      </w:r>
    </w:p>
    <w:p w14:paraId="633CDA39" w14:textId="102E752D" w:rsidR="005C5B2D" w:rsidRPr="005C5B2D" w:rsidRDefault="005C5B2D" w:rsidP="00512889">
      <w:pPr>
        <w:rPr>
          <w:bCs/>
          <w:sz w:val="22"/>
          <w:szCs w:val="22"/>
        </w:rPr>
      </w:pPr>
      <w:r w:rsidRPr="005C5B2D">
        <w:rPr>
          <w:bCs/>
          <w:sz w:val="22"/>
          <w:szCs w:val="22"/>
        </w:rPr>
        <w:t>5</w:t>
      </w:r>
      <w:r w:rsidRPr="005C5B2D">
        <w:rPr>
          <w:bCs/>
          <w:sz w:val="22"/>
          <w:szCs w:val="22"/>
        </w:rPr>
        <w:tab/>
      </w:r>
      <w:r w:rsidR="00CF4D54">
        <w:rPr>
          <w:color w:val="000000"/>
          <w:sz w:val="22"/>
          <w:szCs w:val="22"/>
          <w:lang w:val="fr-CH"/>
        </w:rPr>
        <w:t>Veuillez noter que l</w:t>
      </w:r>
      <w:r w:rsidR="00CF4D54" w:rsidRPr="005C5B2D">
        <w:rPr>
          <w:color w:val="000000"/>
          <w:sz w:val="22"/>
          <w:szCs w:val="22"/>
          <w:lang w:val="fr-CH"/>
        </w:rPr>
        <w:t xml:space="preserve">'inscription </w:t>
      </w:r>
      <w:r w:rsidRPr="005C5B2D">
        <w:rPr>
          <w:color w:val="000000"/>
          <w:sz w:val="22"/>
          <w:szCs w:val="22"/>
          <w:lang w:val="fr-CH"/>
        </w:rPr>
        <w:t xml:space="preserve">en ligne est obligatoire pour tous les participants à chaque </w:t>
      </w:r>
      <w:r w:rsidR="00EF3676">
        <w:rPr>
          <w:color w:val="000000"/>
          <w:sz w:val="22"/>
          <w:szCs w:val="22"/>
          <w:lang w:val="fr-CH"/>
        </w:rPr>
        <w:t>épisode</w:t>
      </w:r>
      <w:r w:rsidRPr="005C5B2D">
        <w:rPr>
          <w:color w:val="000000"/>
          <w:sz w:val="22"/>
          <w:szCs w:val="22"/>
          <w:lang w:val="fr-CH"/>
        </w:rPr>
        <w:t xml:space="preserve">. De plus amples informations sur l'inscription seront disponibles sur le site web de chaque </w:t>
      </w:r>
      <w:r w:rsidR="00EF3676">
        <w:rPr>
          <w:color w:val="000000"/>
          <w:sz w:val="22"/>
          <w:szCs w:val="22"/>
          <w:lang w:val="fr-CH"/>
        </w:rPr>
        <w:t>épisode</w:t>
      </w:r>
      <w:r w:rsidRPr="005C5B2D">
        <w:rPr>
          <w:color w:val="000000"/>
          <w:sz w:val="22"/>
          <w:szCs w:val="22"/>
          <w:lang w:val="fr-CH"/>
        </w:rPr>
        <w:t xml:space="preserve">, accessible depuis la </w:t>
      </w:r>
      <w:hyperlink r:id="rId13" w:history="1">
        <w:r w:rsidRPr="005C5B2D">
          <w:rPr>
            <w:rStyle w:val="Hyperlink"/>
            <w:sz w:val="22"/>
            <w:szCs w:val="22"/>
            <w:lang w:val="fr-CH"/>
          </w:rPr>
          <w:t>page d'accueil principale</w:t>
        </w:r>
      </w:hyperlink>
      <w:r w:rsidRPr="005C5B2D">
        <w:rPr>
          <w:color w:val="000000"/>
          <w:sz w:val="22"/>
          <w:szCs w:val="22"/>
          <w:lang w:val="fr-CH"/>
        </w:rPr>
        <w:t>.</w:t>
      </w:r>
    </w:p>
    <w:p w14:paraId="1A2E8F87" w14:textId="35D764E5" w:rsidR="00FB4B8B" w:rsidRPr="00ED6A9A" w:rsidRDefault="00FB4B8B" w:rsidP="00512889">
      <w:pPr>
        <w:rPr>
          <w:bCs/>
          <w:sz w:val="22"/>
          <w:szCs w:val="22"/>
        </w:rPr>
      </w:pPr>
      <w:r w:rsidRPr="00ED6A9A">
        <w:rPr>
          <w:bCs/>
          <w:sz w:val="22"/>
          <w:szCs w:val="22"/>
        </w:rPr>
        <w:t>6</w:t>
      </w:r>
      <w:r w:rsidRPr="00ED6A9A">
        <w:rPr>
          <w:bCs/>
          <w:sz w:val="22"/>
          <w:szCs w:val="22"/>
        </w:rPr>
        <w:tab/>
        <w:t xml:space="preserve">Pour visionner les enregistrements des épisodes précédents de la série de webinaires sur la </w:t>
      </w:r>
      <w:r w:rsidRPr="00ED6A9A">
        <w:rPr>
          <w:b/>
          <w:sz w:val="22"/>
          <w:szCs w:val="22"/>
        </w:rPr>
        <w:t>transformation numérique des villes et des communautés</w:t>
      </w:r>
      <w:r w:rsidRPr="00ED6A9A">
        <w:rPr>
          <w:bCs/>
          <w:sz w:val="22"/>
          <w:szCs w:val="22"/>
        </w:rPr>
        <w:t xml:space="preserve">, veuillez cliquer sur les liens correspondants qui se trouvent sur la page d'accueil principale disponible </w:t>
      </w:r>
      <w:hyperlink r:id="rId14" w:history="1">
        <w:r w:rsidRPr="00ED6A9A">
          <w:rPr>
            <w:rStyle w:val="Hyperlink"/>
            <w:bCs/>
            <w:sz w:val="22"/>
            <w:szCs w:val="22"/>
          </w:rPr>
          <w:t>ici</w:t>
        </w:r>
      </w:hyperlink>
      <w:r w:rsidRPr="00ED6A9A">
        <w:rPr>
          <w:bCs/>
          <w:sz w:val="22"/>
          <w:szCs w:val="22"/>
        </w:rPr>
        <w:t>.</w:t>
      </w:r>
    </w:p>
    <w:p w14:paraId="0744EB1D" w14:textId="107F4D72" w:rsidR="00FB4B8B" w:rsidRDefault="00FB4B8B" w:rsidP="00512889">
      <w:pPr>
        <w:rPr>
          <w:bCs/>
          <w:sz w:val="22"/>
          <w:szCs w:val="22"/>
        </w:rPr>
      </w:pPr>
      <w:r w:rsidRPr="00ED6A9A">
        <w:rPr>
          <w:bCs/>
          <w:sz w:val="22"/>
          <w:szCs w:val="22"/>
        </w:rPr>
        <w:t>Veuillez agréer, Madame, Monsieur, l'assurance de ma considération distinguée.</w:t>
      </w:r>
    </w:p>
    <w:p w14:paraId="73541D8F" w14:textId="5FE4F5F9" w:rsidR="00517A03" w:rsidRPr="00ED6A9A" w:rsidRDefault="006A0923" w:rsidP="006D58A3">
      <w:pPr>
        <w:spacing w:before="960"/>
        <w:rPr>
          <w:sz w:val="22"/>
          <w:szCs w:val="22"/>
        </w:rPr>
      </w:pPr>
      <w:r>
        <w:rPr>
          <w:bCs/>
          <w:noProof/>
          <w:sz w:val="22"/>
          <w:szCs w:val="22"/>
        </w:rPr>
        <w:drawing>
          <wp:anchor distT="0" distB="0" distL="114300" distR="114300" simplePos="0" relativeHeight="251658240" behindDoc="1" locked="0" layoutInCell="1" allowOverlap="1" wp14:anchorId="6DBD4C43" wp14:editId="3A10E03F">
            <wp:simplePos x="0" y="0"/>
            <wp:positionH relativeFrom="column">
              <wp:posOffset>3810</wp:posOffset>
            </wp:positionH>
            <wp:positionV relativeFrom="paragraph">
              <wp:posOffset>102235</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5C5B2D" w:rsidRPr="005C5B2D">
        <w:rPr>
          <w:bCs/>
          <w:sz w:val="22"/>
          <w:szCs w:val="22"/>
        </w:rPr>
        <w:t>Chaesub Lee</w:t>
      </w:r>
      <w:r w:rsidR="00036F4F" w:rsidRPr="005C5B2D">
        <w:rPr>
          <w:sz w:val="22"/>
          <w:szCs w:val="22"/>
        </w:rPr>
        <w:br/>
      </w:r>
      <w:r w:rsidR="00036F4F" w:rsidRPr="00ED6A9A">
        <w:rPr>
          <w:sz w:val="22"/>
          <w:szCs w:val="22"/>
        </w:rPr>
        <w:t xml:space="preserve">Directeur du Bureau de la normalisation </w:t>
      </w:r>
      <w:r w:rsidR="00036F4F" w:rsidRPr="00ED6A9A">
        <w:rPr>
          <w:sz w:val="22"/>
          <w:szCs w:val="22"/>
        </w:rPr>
        <w:br/>
        <w:t>des télécommunications</w:t>
      </w:r>
    </w:p>
    <w:sectPr w:rsidR="00517A03" w:rsidRPr="00ED6A9A"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588" w14:textId="77777777" w:rsidR="00CE6ACB" w:rsidRDefault="00CE6ACB">
      <w:r>
        <w:separator/>
      </w:r>
    </w:p>
  </w:endnote>
  <w:endnote w:type="continuationSeparator" w:id="0">
    <w:p w14:paraId="31464C45" w14:textId="77777777" w:rsidR="00CE6ACB" w:rsidRDefault="00CE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5D6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6CC" w14:textId="77777777" w:rsidR="00CE6ACB" w:rsidRDefault="00CE6ACB">
      <w:r>
        <w:t>____________________</w:t>
      </w:r>
    </w:p>
  </w:footnote>
  <w:footnote w:type="continuationSeparator" w:id="0">
    <w:p w14:paraId="227E5B0A" w14:textId="77777777" w:rsidR="00CE6ACB" w:rsidRDefault="00CE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67F0" w14:textId="39F619E1" w:rsidR="00697BC1" w:rsidRPr="00ED6A9A" w:rsidRDefault="006A0923" w:rsidP="005C5B2D">
    <w:pPr>
      <w:pStyle w:val="Header"/>
      <w:spacing w:after="240"/>
      <w:rPr>
        <w:sz w:val="18"/>
        <w:szCs w:val="18"/>
      </w:rPr>
    </w:pPr>
    <w:sdt>
      <w:sdtPr>
        <w:rPr>
          <w:sz w:val="18"/>
          <w:szCs w:val="18"/>
        </w:rPr>
        <w:id w:val="526448189"/>
        <w:docPartObj>
          <w:docPartGallery w:val="Page Numbers (Top of Page)"/>
          <w:docPartUnique/>
        </w:docPartObj>
      </w:sdtPr>
      <w:sdtEndPr>
        <w:rPr>
          <w:noProof/>
        </w:rPr>
      </w:sdtEndPr>
      <w:sdtContent>
        <w:r w:rsidR="005120A2" w:rsidRPr="00ED6A9A">
          <w:rPr>
            <w:sz w:val="18"/>
            <w:szCs w:val="18"/>
          </w:rPr>
          <w:t>-</w:t>
        </w:r>
        <w:r w:rsidR="00697BC1" w:rsidRPr="00ED6A9A">
          <w:rPr>
            <w:sz w:val="18"/>
            <w:szCs w:val="18"/>
          </w:rPr>
          <w:t xml:space="preserve"> </w:t>
        </w:r>
        <w:r w:rsidR="00697BC1" w:rsidRPr="00ED6A9A">
          <w:rPr>
            <w:sz w:val="18"/>
            <w:szCs w:val="18"/>
          </w:rPr>
          <w:fldChar w:fldCharType="begin"/>
        </w:r>
        <w:r w:rsidR="00697BC1" w:rsidRPr="00ED6A9A">
          <w:rPr>
            <w:sz w:val="18"/>
            <w:szCs w:val="18"/>
          </w:rPr>
          <w:instrText xml:space="preserve"> PAGE   \* MERGEFORMAT </w:instrText>
        </w:r>
        <w:r w:rsidR="00697BC1" w:rsidRPr="00ED6A9A">
          <w:rPr>
            <w:sz w:val="18"/>
            <w:szCs w:val="18"/>
          </w:rPr>
          <w:fldChar w:fldCharType="separate"/>
        </w:r>
        <w:r w:rsidR="009F2F3E">
          <w:rPr>
            <w:noProof/>
            <w:sz w:val="18"/>
            <w:szCs w:val="18"/>
          </w:rPr>
          <w:t>2</w:t>
        </w:r>
        <w:r w:rsidR="00697BC1" w:rsidRPr="00ED6A9A">
          <w:rPr>
            <w:noProof/>
            <w:sz w:val="18"/>
            <w:szCs w:val="18"/>
          </w:rPr>
          <w:fldChar w:fldCharType="end"/>
        </w:r>
      </w:sdtContent>
    </w:sdt>
    <w:r w:rsidR="00697BC1" w:rsidRPr="00ED6A9A">
      <w:rPr>
        <w:noProof/>
        <w:sz w:val="18"/>
        <w:szCs w:val="18"/>
      </w:rPr>
      <w:t xml:space="preserve"> </w:t>
    </w:r>
    <w:r w:rsidR="005120A2" w:rsidRPr="00ED6A9A">
      <w:rPr>
        <w:noProof/>
        <w:sz w:val="18"/>
        <w:szCs w:val="18"/>
      </w:rPr>
      <w:t>-</w:t>
    </w:r>
    <w:r w:rsidR="000F61A2" w:rsidRPr="00ED6A9A">
      <w:rPr>
        <w:noProof/>
        <w:sz w:val="18"/>
        <w:szCs w:val="18"/>
      </w:rPr>
      <w:br/>
      <w:t xml:space="preserve">Circulaire TSB </w:t>
    </w:r>
    <w:r w:rsidR="005C5B2D">
      <w:rPr>
        <w:noProof/>
        <w:sz w:val="18"/>
        <w:szCs w:val="18"/>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0160946">
    <w:abstractNumId w:val="1"/>
  </w:num>
  <w:num w:numId="2" w16cid:durableId="1420521071">
    <w:abstractNumId w:val="4"/>
  </w:num>
  <w:num w:numId="3" w16cid:durableId="360739111">
    <w:abstractNumId w:val="2"/>
  </w:num>
  <w:num w:numId="4" w16cid:durableId="414790154">
    <w:abstractNumId w:val="0"/>
  </w:num>
  <w:num w:numId="5" w16cid:durableId="399518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8B"/>
    <w:rsid w:val="000039EE"/>
    <w:rsid w:val="00005622"/>
    <w:rsid w:val="00006C06"/>
    <w:rsid w:val="00011BBF"/>
    <w:rsid w:val="00015A61"/>
    <w:rsid w:val="0002519E"/>
    <w:rsid w:val="00035B43"/>
    <w:rsid w:val="00036F4F"/>
    <w:rsid w:val="00065232"/>
    <w:rsid w:val="000758B3"/>
    <w:rsid w:val="00085F5A"/>
    <w:rsid w:val="000900F8"/>
    <w:rsid w:val="000B0D96"/>
    <w:rsid w:val="000B59D8"/>
    <w:rsid w:val="000C1F6B"/>
    <w:rsid w:val="000C25CC"/>
    <w:rsid w:val="000C56BE"/>
    <w:rsid w:val="000F61A2"/>
    <w:rsid w:val="001026FD"/>
    <w:rsid w:val="001077FD"/>
    <w:rsid w:val="00115DD7"/>
    <w:rsid w:val="00143A2C"/>
    <w:rsid w:val="001543F9"/>
    <w:rsid w:val="00155716"/>
    <w:rsid w:val="00156A48"/>
    <w:rsid w:val="00167472"/>
    <w:rsid w:val="00167F92"/>
    <w:rsid w:val="00173738"/>
    <w:rsid w:val="001B79A3"/>
    <w:rsid w:val="002152A3"/>
    <w:rsid w:val="00217C55"/>
    <w:rsid w:val="002434F7"/>
    <w:rsid w:val="00264E36"/>
    <w:rsid w:val="00274A12"/>
    <w:rsid w:val="002A45DD"/>
    <w:rsid w:val="002E395D"/>
    <w:rsid w:val="003131F0"/>
    <w:rsid w:val="00333A80"/>
    <w:rsid w:val="00341117"/>
    <w:rsid w:val="00364E95"/>
    <w:rsid w:val="00372875"/>
    <w:rsid w:val="00386340"/>
    <w:rsid w:val="00394634"/>
    <w:rsid w:val="003B1E80"/>
    <w:rsid w:val="003B239F"/>
    <w:rsid w:val="003B66E8"/>
    <w:rsid w:val="003C0AD9"/>
    <w:rsid w:val="003C7A55"/>
    <w:rsid w:val="003D11A9"/>
    <w:rsid w:val="003E66AD"/>
    <w:rsid w:val="003E78E4"/>
    <w:rsid w:val="004033F1"/>
    <w:rsid w:val="00414B0C"/>
    <w:rsid w:val="00423C21"/>
    <w:rsid w:val="004257AC"/>
    <w:rsid w:val="0043711B"/>
    <w:rsid w:val="00454DB4"/>
    <w:rsid w:val="004977C9"/>
    <w:rsid w:val="004B732E"/>
    <w:rsid w:val="004D3A40"/>
    <w:rsid w:val="004D51F4"/>
    <w:rsid w:val="004D64E0"/>
    <w:rsid w:val="005120A2"/>
    <w:rsid w:val="0051210D"/>
    <w:rsid w:val="00512889"/>
    <w:rsid w:val="005136D2"/>
    <w:rsid w:val="00517A03"/>
    <w:rsid w:val="00554343"/>
    <w:rsid w:val="005A3DD9"/>
    <w:rsid w:val="005B1DFC"/>
    <w:rsid w:val="005C5B2D"/>
    <w:rsid w:val="00601682"/>
    <w:rsid w:val="00603470"/>
    <w:rsid w:val="006161A7"/>
    <w:rsid w:val="00625E79"/>
    <w:rsid w:val="006333F7"/>
    <w:rsid w:val="006427A1"/>
    <w:rsid w:val="00644741"/>
    <w:rsid w:val="00656E8D"/>
    <w:rsid w:val="006925F2"/>
    <w:rsid w:val="006925F4"/>
    <w:rsid w:val="00697BC1"/>
    <w:rsid w:val="006A0923"/>
    <w:rsid w:val="006A6FFE"/>
    <w:rsid w:val="006B726B"/>
    <w:rsid w:val="006C340C"/>
    <w:rsid w:val="006C5A91"/>
    <w:rsid w:val="006D58A3"/>
    <w:rsid w:val="00716BBC"/>
    <w:rsid w:val="007209A6"/>
    <w:rsid w:val="007321BC"/>
    <w:rsid w:val="00760063"/>
    <w:rsid w:val="00775E4B"/>
    <w:rsid w:val="0079553B"/>
    <w:rsid w:val="00795679"/>
    <w:rsid w:val="007A40FE"/>
    <w:rsid w:val="007A719E"/>
    <w:rsid w:val="008003BE"/>
    <w:rsid w:val="00810105"/>
    <w:rsid w:val="008157E0"/>
    <w:rsid w:val="00850477"/>
    <w:rsid w:val="00854E1D"/>
    <w:rsid w:val="008622E4"/>
    <w:rsid w:val="00887FA6"/>
    <w:rsid w:val="008A7D5A"/>
    <w:rsid w:val="008B0C9F"/>
    <w:rsid w:val="008C4397"/>
    <w:rsid w:val="008C465A"/>
    <w:rsid w:val="008D5789"/>
    <w:rsid w:val="008E2998"/>
    <w:rsid w:val="008F2C9B"/>
    <w:rsid w:val="00923CD6"/>
    <w:rsid w:val="00926C0A"/>
    <w:rsid w:val="00935AA8"/>
    <w:rsid w:val="00954F45"/>
    <w:rsid w:val="00971C9A"/>
    <w:rsid w:val="009B09E0"/>
    <w:rsid w:val="009B3ABD"/>
    <w:rsid w:val="009B441B"/>
    <w:rsid w:val="009D51FA"/>
    <w:rsid w:val="009E2BF5"/>
    <w:rsid w:val="009F1E23"/>
    <w:rsid w:val="009F2F3E"/>
    <w:rsid w:val="00A135F4"/>
    <w:rsid w:val="00A15179"/>
    <w:rsid w:val="00A45E66"/>
    <w:rsid w:val="00A51537"/>
    <w:rsid w:val="00A5280F"/>
    <w:rsid w:val="00A5645A"/>
    <w:rsid w:val="00A60FC1"/>
    <w:rsid w:val="00A61DBF"/>
    <w:rsid w:val="00A97C37"/>
    <w:rsid w:val="00AA131B"/>
    <w:rsid w:val="00AC37B5"/>
    <w:rsid w:val="00AD752F"/>
    <w:rsid w:val="00AF08A4"/>
    <w:rsid w:val="00B01A18"/>
    <w:rsid w:val="00B26D46"/>
    <w:rsid w:val="00B27B41"/>
    <w:rsid w:val="00B32755"/>
    <w:rsid w:val="00B42659"/>
    <w:rsid w:val="00B4553D"/>
    <w:rsid w:val="00B70229"/>
    <w:rsid w:val="00B7402F"/>
    <w:rsid w:val="00B8573E"/>
    <w:rsid w:val="00BB24C0"/>
    <w:rsid w:val="00BD6ECF"/>
    <w:rsid w:val="00C06563"/>
    <w:rsid w:val="00C16569"/>
    <w:rsid w:val="00C26F2E"/>
    <w:rsid w:val="00C302E3"/>
    <w:rsid w:val="00C45376"/>
    <w:rsid w:val="00C5406B"/>
    <w:rsid w:val="00C5638B"/>
    <w:rsid w:val="00C9028F"/>
    <w:rsid w:val="00CA0416"/>
    <w:rsid w:val="00CB1125"/>
    <w:rsid w:val="00CD042E"/>
    <w:rsid w:val="00CE6ACB"/>
    <w:rsid w:val="00CF2560"/>
    <w:rsid w:val="00CF39FC"/>
    <w:rsid w:val="00CF4D54"/>
    <w:rsid w:val="00CF5B46"/>
    <w:rsid w:val="00D05613"/>
    <w:rsid w:val="00D21CFA"/>
    <w:rsid w:val="00D301F1"/>
    <w:rsid w:val="00D46B68"/>
    <w:rsid w:val="00D542A5"/>
    <w:rsid w:val="00D718E3"/>
    <w:rsid w:val="00D75C2A"/>
    <w:rsid w:val="00DC3D47"/>
    <w:rsid w:val="00DD77DA"/>
    <w:rsid w:val="00DF2624"/>
    <w:rsid w:val="00E06C61"/>
    <w:rsid w:val="00E13DB3"/>
    <w:rsid w:val="00E171A9"/>
    <w:rsid w:val="00E2408B"/>
    <w:rsid w:val="00E62CEA"/>
    <w:rsid w:val="00E72AE1"/>
    <w:rsid w:val="00ED6A7A"/>
    <w:rsid w:val="00ED6A9A"/>
    <w:rsid w:val="00EE4C36"/>
    <w:rsid w:val="00EF3676"/>
    <w:rsid w:val="00F225FF"/>
    <w:rsid w:val="00F346CE"/>
    <w:rsid w:val="00F34F98"/>
    <w:rsid w:val="00F40540"/>
    <w:rsid w:val="00F52E73"/>
    <w:rsid w:val="00F67402"/>
    <w:rsid w:val="00F766A2"/>
    <w:rsid w:val="00F9451D"/>
    <w:rsid w:val="00FB4B8B"/>
    <w:rsid w:val="00FC4B1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1ED1"/>
  <w15:docId w15:val="{D4A80515-7458-4A1F-9EF9-25508D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1">
    <w:name w:val="未处理的提及1"/>
    <w:basedOn w:val="DefaultParagraphFont"/>
    <w:uiPriority w:val="99"/>
    <w:semiHidden/>
    <w:unhideWhenUsed/>
    <w:rsid w:val="00FB4B8B"/>
    <w:rPr>
      <w:color w:val="605E5C"/>
      <w:shd w:val="clear" w:color="auto" w:fill="E1DFDD"/>
    </w:rPr>
  </w:style>
  <w:style w:type="character" w:styleId="FollowedHyperlink">
    <w:name w:val="FollowedHyperlink"/>
    <w:basedOn w:val="DefaultParagraphFont"/>
    <w:semiHidden/>
    <w:unhideWhenUsed/>
    <w:rsid w:val="00D05613"/>
    <w:rPr>
      <w:color w:val="800080" w:themeColor="followedHyperlink"/>
      <w:u w:val="single"/>
    </w:rPr>
  </w:style>
  <w:style w:type="paragraph" w:styleId="ListParagraph">
    <w:name w:val="List Paragraph"/>
    <w:basedOn w:val="Normal"/>
    <w:link w:val="ListParagraphChar"/>
    <w:uiPriority w:val="34"/>
    <w:qFormat/>
    <w:rsid w:val="00A45E66"/>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val="en-GB" w:eastAsia="ja-JP"/>
    </w:rPr>
  </w:style>
  <w:style w:type="character" w:customStyle="1" w:styleId="ListParagraphChar">
    <w:name w:val="List Paragraph Char"/>
    <w:basedOn w:val="DefaultParagraphFont"/>
    <w:link w:val="ListParagraph"/>
    <w:uiPriority w:val="34"/>
    <w:rsid w:val="00A45E66"/>
    <w:rPr>
      <w:rFonts w:ascii="Times New Roman" w:hAnsi="Times New Roman"/>
      <w:sz w:val="24"/>
      <w:szCs w:val="24"/>
      <w:lang w:val="en-GB" w:eastAsia="ja-JP"/>
    </w:rPr>
  </w:style>
  <w:style w:type="paragraph" w:styleId="Revision">
    <w:name w:val="Revision"/>
    <w:hidden/>
    <w:uiPriority w:val="99"/>
    <w:semiHidden/>
    <w:rsid w:val="006925F4"/>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3225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DT4CC/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fr/ITU-T/studygroups/2022-2024/20/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yperlink" Target="https://www.itu.int/en/ITU-T/webinars/dt4cc/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01A9-F3AA-42A3-B806-DC852146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25</TotalTime>
  <Pages>2</Pages>
  <Words>938</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6749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6</cp:revision>
  <cp:lastPrinted>2022-11-23T09:31:00Z</cp:lastPrinted>
  <dcterms:created xsi:type="dcterms:W3CDTF">2022-11-09T11:40:00Z</dcterms:created>
  <dcterms:modified xsi:type="dcterms:W3CDTF">2022-11-23T09:31:00Z</dcterms:modified>
</cp:coreProperties>
</file>