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1017CA" w:rsidRPr="009478AD" w14:paraId="748F088A" w14:textId="77777777" w:rsidTr="00F66208">
        <w:trPr>
          <w:cantSplit/>
          <w:trHeight w:val="80"/>
          <w:jc w:val="center"/>
        </w:trPr>
        <w:tc>
          <w:tcPr>
            <w:tcW w:w="1276" w:type="dxa"/>
            <w:gridSpan w:val="2"/>
            <w:vAlign w:val="center"/>
          </w:tcPr>
          <w:p w14:paraId="42910754"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pPr>
            <w:r w:rsidRPr="009478AD">
              <w:rPr>
                <w:noProof/>
              </w:rPr>
              <w:drawing>
                <wp:inline distT="0" distB="0" distL="0" distR="0" wp14:anchorId="6B8A16A5" wp14:editId="6F7D92E6">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inline>
              </w:drawing>
            </w:r>
          </w:p>
        </w:tc>
        <w:tc>
          <w:tcPr>
            <w:tcW w:w="6521" w:type="dxa"/>
            <w:gridSpan w:val="2"/>
            <w:tcMar>
              <w:left w:w="142" w:type="dxa"/>
            </w:tcMar>
            <w:vAlign w:val="center"/>
          </w:tcPr>
          <w:p w14:paraId="50D2FFDA" w14:textId="77777777" w:rsidR="001017CA" w:rsidRPr="009478AD" w:rsidRDefault="001017CA" w:rsidP="00F66208">
            <w:pPr>
              <w:tabs>
                <w:tab w:val="clear" w:pos="794"/>
                <w:tab w:val="clear" w:pos="1191"/>
                <w:tab w:val="clear" w:pos="1588"/>
                <w:tab w:val="clear" w:pos="1985"/>
                <w:tab w:val="left" w:pos="1134"/>
                <w:tab w:val="left" w:pos="1871"/>
                <w:tab w:val="left" w:pos="2268"/>
              </w:tabs>
              <w:spacing w:before="0"/>
              <w:rPr>
                <w:rFonts w:cs="Times New Roman Bold"/>
                <w:b/>
                <w:bCs/>
                <w:smallCaps/>
                <w:sz w:val="26"/>
                <w:szCs w:val="26"/>
              </w:rPr>
            </w:pPr>
            <w:r w:rsidRPr="009478AD">
              <w:rPr>
                <w:rFonts w:cs="Times New Roman Bold"/>
                <w:b/>
                <w:bCs/>
                <w:smallCaps/>
                <w:sz w:val="36"/>
                <w:szCs w:val="36"/>
              </w:rPr>
              <w:t>International telecommunication union</w:t>
            </w:r>
          </w:p>
          <w:p w14:paraId="49AE1BF8" w14:textId="77777777" w:rsidR="001017CA" w:rsidRPr="009478AD" w:rsidRDefault="001017CA" w:rsidP="00F66208">
            <w:pPr>
              <w:tabs>
                <w:tab w:val="clear" w:pos="794"/>
                <w:tab w:val="clear" w:pos="1191"/>
                <w:tab w:val="clear" w:pos="1588"/>
                <w:tab w:val="clear" w:pos="1985"/>
                <w:tab w:val="left" w:pos="1134"/>
                <w:tab w:val="left" w:pos="1871"/>
                <w:tab w:val="left" w:pos="2268"/>
              </w:tabs>
              <w:spacing w:before="0"/>
              <w:rPr>
                <w:rFonts w:ascii="Verdana" w:hAnsi="Verdana"/>
                <w:color w:val="FFFFFF"/>
                <w:sz w:val="26"/>
                <w:szCs w:val="26"/>
              </w:rPr>
            </w:pPr>
            <w:r w:rsidRPr="009478AD">
              <w:rPr>
                <w:rFonts w:cs="Times New Roman Bold"/>
                <w:b/>
                <w:bCs/>
                <w:iCs/>
                <w:smallCaps/>
                <w:sz w:val="28"/>
                <w:szCs w:val="28"/>
              </w:rPr>
              <w:t>Telecommunication Standardization Bureau</w:t>
            </w:r>
          </w:p>
        </w:tc>
        <w:tc>
          <w:tcPr>
            <w:tcW w:w="1984" w:type="dxa"/>
            <w:vAlign w:val="center"/>
          </w:tcPr>
          <w:p w14:paraId="3773E7C4" w14:textId="77777777" w:rsidR="001017CA" w:rsidRPr="009478AD" w:rsidRDefault="001017CA" w:rsidP="00F66208">
            <w:pPr>
              <w:tabs>
                <w:tab w:val="clear" w:pos="794"/>
                <w:tab w:val="clear" w:pos="1191"/>
                <w:tab w:val="clear" w:pos="1588"/>
                <w:tab w:val="clear" w:pos="1985"/>
                <w:tab w:val="left" w:pos="1134"/>
                <w:tab w:val="left" w:pos="1871"/>
                <w:tab w:val="left" w:pos="2268"/>
              </w:tabs>
              <w:spacing w:before="0"/>
              <w:jc w:val="right"/>
              <w:rPr>
                <w:rFonts w:ascii="Verdana" w:hAnsi="Verdana"/>
                <w:color w:val="FFFFFF"/>
                <w:sz w:val="26"/>
                <w:szCs w:val="26"/>
              </w:rPr>
            </w:pPr>
          </w:p>
        </w:tc>
      </w:tr>
      <w:tr w:rsidR="001017CA" w:rsidRPr="009478AD" w14:paraId="6FCE6D45" w14:textId="77777777" w:rsidTr="00F66208">
        <w:trPr>
          <w:cantSplit/>
          <w:trHeight w:val="484"/>
          <w:jc w:val="center"/>
        </w:trPr>
        <w:tc>
          <w:tcPr>
            <w:tcW w:w="5387" w:type="dxa"/>
            <w:gridSpan w:val="3"/>
            <w:vAlign w:val="center"/>
          </w:tcPr>
          <w:p w14:paraId="2E479B22"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right"/>
              <w:rPr>
                <w:sz w:val="22"/>
                <w:szCs w:val="22"/>
              </w:rPr>
            </w:pPr>
          </w:p>
        </w:tc>
        <w:tc>
          <w:tcPr>
            <w:tcW w:w="4394" w:type="dxa"/>
            <w:gridSpan w:val="2"/>
            <w:shd w:val="clear" w:color="auto" w:fill="auto"/>
            <w:vAlign w:val="center"/>
          </w:tcPr>
          <w:p w14:paraId="0C172AB7" w14:textId="3C696C80"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after="120"/>
              <w:rPr>
                <w:sz w:val="22"/>
                <w:szCs w:val="22"/>
              </w:rPr>
            </w:pPr>
            <w:r w:rsidRPr="009478AD">
              <w:rPr>
                <w:sz w:val="22"/>
                <w:szCs w:val="22"/>
              </w:rPr>
              <w:t>Geneva</w:t>
            </w:r>
            <w:r w:rsidRPr="00A51683">
              <w:rPr>
                <w:sz w:val="22"/>
                <w:szCs w:val="22"/>
              </w:rPr>
              <w:t xml:space="preserve">, </w:t>
            </w:r>
            <w:r w:rsidR="008E3AB9" w:rsidRPr="00A51683">
              <w:rPr>
                <w:sz w:val="22"/>
                <w:szCs w:val="22"/>
              </w:rPr>
              <w:t>1</w:t>
            </w:r>
            <w:r w:rsidR="002008C5" w:rsidRPr="00A51683">
              <w:rPr>
                <w:sz w:val="22"/>
                <w:szCs w:val="22"/>
              </w:rPr>
              <w:t>7</w:t>
            </w:r>
            <w:r w:rsidR="00AB72B8" w:rsidRPr="00A51683">
              <w:rPr>
                <w:sz w:val="22"/>
                <w:szCs w:val="22"/>
              </w:rPr>
              <w:t xml:space="preserve"> </w:t>
            </w:r>
            <w:r w:rsidR="00D50BE5" w:rsidRPr="00A51683">
              <w:rPr>
                <w:sz w:val="22"/>
                <w:szCs w:val="22"/>
              </w:rPr>
              <w:t>May</w:t>
            </w:r>
            <w:r w:rsidRPr="009478AD">
              <w:rPr>
                <w:sz w:val="22"/>
                <w:szCs w:val="22"/>
              </w:rPr>
              <w:t xml:space="preserve"> 202</w:t>
            </w:r>
            <w:r w:rsidR="00D50BE5" w:rsidRPr="009478AD">
              <w:rPr>
                <w:sz w:val="22"/>
                <w:szCs w:val="22"/>
              </w:rPr>
              <w:t>3</w:t>
            </w:r>
          </w:p>
        </w:tc>
      </w:tr>
      <w:tr w:rsidR="001017CA" w:rsidRPr="009478AD" w14:paraId="743D7B79" w14:textId="77777777" w:rsidTr="00F66208">
        <w:trPr>
          <w:cantSplit/>
          <w:trHeight w:val="700"/>
          <w:jc w:val="center"/>
        </w:trPr>
        <w:tc>
          <w:tcPr>
            <w:tcW w:w="1143" w:type="dxa"/>
          </w:tcPr>
          <w:p w14:paraId="5D42D225"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478AD">
              <w:rPr>
                <w:rFonts w:cs="Calibri"/>
                <w:b/>
                <w:bCs/>
                <w:sz w:val="22"/>
                <w:szCs w:val="22"/>
              </w:rPr>
              <w:t>Ref:</w:t>
            </w:r>
          </w:p>
        </w:tc>
        <w:tc>
          <w:tcPr>
            <w:tcW w:w="4244" w:type="dxa"/>
            <w:gridSpan w:val="2"/>
          </w:tcPr>
          <w:p w14:paraId="6CB1BBDF" w14:textId="58958A8D" w:rsidR="001017CA" w:rsidRPr="009478AD" w:rsidRDefault="002008C5"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sz w:val="22"/>
                <w:szCs w:val="22"/>
              </w:rPr>
            </w:pPr>
            <w:r w:rsidRPr="002008C5">
              <w:rPr>
                <w:rFonts w:cs="Calibri"/>
                <w:bCs/>
                <w:sz w:val="22"/>
                <w:szCs w:val="22"/>
              </w:rPr>
              <w:t xml:space="preserve">Addendum </w:t>
            </w:r>
            <w:r>
              <w:rPr>
                <w:rFonts w:cs="Calibri"/>
                <w:bCs/>
                <w:sz w:val="22"/>
                <w:szCs w:val="22"/>
              </w:rPr>
              <w:t>2</w:t>
            </w:r>
            <w:r w:rsidRPr="002008C5">
              <w:rPr>
                <w:rFonts w:cs="Calibri"/>
                <w:bCs/>
                <w:sz w:val="22"/>
                <w:szCs w:val="22"/>
              </w:rPr>
              <w:t xml:space="preserve"> to TSB Circular 43</w:t>
            </w:r>
            <w:r>
              <w:rPr>
                <w:rFonts w:cs="Calibri"/>
                <w:bCs/>
                <w:sz w:val="22"/>
                <w:szCs w:val="22"/>
              </w:rPr>
              <w:br/>
            </w:r>
            <w:r w:rsidR="001017CA" w:rsidRPr="009478AD">
              <w:rPr>
                <w:rFonts w:cs="Calibri"/>
                <w:sz w:val="22"/>
                <w:szCs w:val="22"/>
              </w:rPr>
              <w:t>TSB Events/</w:t>
            </w:r>
            <w:r w:rsidR="00F71873" w:rsidRPr="009478AD">
              <w:rPr>
                <w:rFonts w:cs="Calibri"/>
                <w:sz w:val="22"/>
                <w:szCs w:val="22"/>
              </w:rPr>
              <w:t>MEU</w:t>
            </w:r>
          </w:p>
        </w:tc>
        <w:tc>
          <w:tcPr>
            <w:tcW w:w="4394" w:type="dxa"/>
            <w:gridSpan w:val="2"/>
            <w:vMerge w:val="restart"/>
          </w:tcPr>
          <w:p w14:paraId="79814D53"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b/>
                <w:bCs/>
                <w:sz w:val="22"/>
                <w:szCs w:val="22"/>
              </w:rPr>
            </w:pPr>
            <w:bookmarkStart w:id="0" w:name="Addressee_E"/>
            <w:bookmarkEnd w:id="0"/>
            <w:r w:rsidRPr="009478AD">
              <w:rPr>
                <w:rFonts w:cs="Calibri"/>
                <w:b/>
                <w:bCs/>
                <w:sz w:val="22"/>
                <w:szCs w:val="22"/>
              </w:rPr>
              <w:t>To:</w:t>
            </w:r>
          </w:p>
          <w:p w14:paraId="708057F8"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sz w:val="22"/>
                <w:szCs w:val="22"/>
              </w:rPr>
            </w:pPr>
            <w:r w:rsidRPr="009478AD">
              <w:rPr>
                <w:rFonts w:cs="Calibri"/>
                <w:sz w:val="22"/>
                <w:szCs w:val="22"/>
              </w:rPr>
              <w:t>-</w:t>
            </w:r>
            <w:r w:rsidRPr="009478AD">
              <w:rPr>
                <w:rFonts w:cs="Calibri"/>
                <w:sz w:val="22"/>
                <w:szCs w:val="22"/>
              </w:rPr>
              <w:tab/>
              <w:t xml:space="preserve">Administrations of Member States of the </w:t>
            </w:r>
            <w:proofErr w:type="gramStart"/>
            <w:r w:rsidRPr="009478AD">
              <w:rPr>
                <w:rFonts w:cs="Calibri"/>
                <w:sz w:val="22"/>
                <w:szCs w:val="22"/>
              </w:rPr>
              <w:t>Union;</w:t>
            </w:r>
            <w:proofErr w:type="gramEnd"/>
          </w:p>
          <w:p w14:paraId="06BBB7D0" w14:textId="77777777" w:rsidR="001017CA" w:rsidRPr="002008C5"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color w:val="000000"/>
                <w:sz w:val="22"/>
                <w:szCs w:val="22"/>
                <w:lang w:val="fr-FR"/>
              </w:rPr>
            </w:pPr>
            <w:r w:rsidRPr="002008C5">
              <w:rPr>
                <w:rFonts w:cs="Calibri"/>
                <w:color w:val="000000"/>
                <w:sz w:val="22"/>
                <w:szCs w:val="22"/>
                <w:lang w:val="fr-FR"/>
              </w:rPr>
              <w:t>-</w:t>
            </w:r>
            <w:r w:rsidRPr="002008C5">
              <w:rPr>
                <w:rFonts w:cs="Calibri"/>
                <w:color w:val="000000"/>
                <w:sz w:val="22"/>
                <w:szCs w:val="22"/>
                <w:lang w:val="fr-FR"/>
              </w:rPr>
              <w:tab/>
              <w:t xml:space="preserve">ITU-T </w:t>
            </w:r>
            <w:proofErr w:type="spellStart"/>
            <w:r w:rsidRPr="002008C5">
              <w:rPr>
                <w:rFonts w:cs="Calibri"/>
                <w:color w:val="000000"/>
                <w:sz w:val="22"/>
                <w:szCs w:val="22"/>
                <w:lang w:val="fr-FR"/>
              </w:rPr>
              <w:t>Sector</w:t>
            </w:r>
            <w:proofErr w:type="spellEnd"/>
            <w:r w:rsidRPr="002008C5">
              <w:rPr>
                <w:rFonts w:cs="Calibri"/>
                <w:color w:val="000000"/>
                <w:sz w:val="22"/>
                <w:szCs w:val="22"/>
                <w:lang w:val="fr-FR"/>
              </w:rPr>
              <w:t xml:space="preserve"> </w:t>
            </w:r>
            <w:proofErr w:type="gramStart"/>
            <w:r w:rsidRPr="002008C5">
              <w:rPr>
                <w:rFonts w:cs="Calibri"/>
                <w:color w:val="000000"/>
                <w:sz w:val="22"/>
                <w:szCs w:val="22"/>
                <w:lang w:val="fr-FR"/>
              </w:rPr>
              <w:t>Members;</w:t>
            </w:r>
            <w:proofErr w:type="gramEnd"/>
          </w:p>
          <w:p w14:paraId="6A875DA2" w14:textId="77777777" w:rsidR="001017CA" w:rsidRPr="002008C5"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color w:val="000000"/>
                <w:sz w:val="22"/>
                <w:szCs w:val="22"/>
                <w:lang w:val="fr-FR"/>
              </w:rPr>
            </w:pPr>
            <w:r w:rsidRPr="002008C5">
              <w:rPr>
                <w:rFonts w:cs="Calibri"/>
                <w:color w:val="000000"/>
                <w:sz w:val="22"/>
                <w:szCs w:val="22"/>
                <w:lang w:val="fr-FR"/>
              </w:rPr>
              <w:t>-</w:t>
            </w:r>
            <w:r w:rsidRPr="002008C5">
              <w:rPr>
                <w:rFonts w:cs="Calibri"/>
                <w:color w:val="000000"/>
                <w:sz w:val="22"/>
                <w:szCs w:val="22"/>
                <w:lang w:val="fr-FR"/>
              </w:rPr>
              <w:tab/>
              <w:t xml:space="preserve">ITU-T </w:t>
            </w:r>
            <w:proofErr w:type="gramStart"/>
            <w:r w:rsidRPr="002008C5">
              <w:rPr>
                <w:rFonts w:cs="Calibri"/>
                <w:color w:val="000000"/>
                <w:sz w:val="22"/>
                <w:szCs w:val="22"/>
                <w:lang w:val="fr-FR"/>
              </w:rPr>
              <w:t>Associates;</w:t>
            </w:r>
            <w:proofErr w:type="gramEnd"/>
          </w:p>
          <w:p w14:paraId="661FFD18"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sz w:val="22"/>
                <w:szCs w:val="22"/>
              </w:rPr>
            </w:pPr>
            <w:r w:rsidRPr="009478AD">
              <w:rPr>
                <w:rFonts w:cs="Calibri"/>
                <w:color w:val="000000"/>
                <w:sz w:val="22"/>
                <w:szCs w:val="22"/>
              </w:rPr>
              <w:t>-</w:t>
            </w:r>
            <w:r w:rsidRPr="009478AD">
              <w:rPr>
                <w:rFonts w:cs="Calibri"/>
                <w:color w:val="000000"/>
                <w:sz w:val="22"/>
                <w:szCs w:val="22"/>
              </w:rPr>
              <w:tab/>
              <w:t>ITU Academia</w:t>
            </w:r>
          </w:p>
        </w:tc>
      </w:tr>
      <w:tr w:rsidR="001017CA" w:rsidRPr="009478AD" w14:paraId="5F4BDA82" w14:textId="77777777" w:rsidTr="00F66208">
        <w:trPr>
          <w:cantSplit/>
          <w:trHeight w:val="289"/>
          <w:jc w:val="center"/>
        </w:trPr>
        <w:tc>
          <w:tcPr>
            <w:tcW w:w="1143" w:type="dxa"/>
          </w:tcPr>
          <w:p w14:paraId="75B6D786"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478AD">
              <w:rPr>
                <w:rFonts w:cs="Calibri"/>
                <w:b/>
                <w:bCs/>
                <w:sz w:val="22"/>
                <w:szCs w:val="22"/>
              </w:rPr>
              <w:t>Contact:</w:t>
            </w:r>
          </w:p>
        </w:tc>
        <w:tc>
          <w:tcPr>
            <w:tcW w:w="4244" w:type="dxa"/>
            <w:gridSpan w:val="2"/>
          </w:tcPr>
          <w:p w14:paraId="02773894" w14:textId="48A89176" w:rsidR="001017CA" w:rsidRPr="009478AD" w:rsidRDefault="00F71873"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9478AD">
              <w:rPr>
                <w:rFonts w:cs="Calibri"/>
                <w:b/>
                <w:sz w:val="22"/>
                <w:szCs w:val="22"/>
              </w:rPr>
              <w:t>Martin Euchner</w:t>
            </w:r>
          </w:p>
        </w:tc>
        <w:tc>
          <w:tcPr>
            <w:tcW w:w="4394" w:type="dxa"/>
            <w:gridSpan w:val="2"/>
            <w:vMerge/>
          </w:tcPr>
          <w:p w14:paraId="32C233D9"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rFonts w:cs="Calibri"/>
                <w:sz w:val="22"/>
                <w:szCs w:val="22"/>
              </w:rPr>
            </w:pPr>
          </w:p>
        </w:tc>
      </w:tr>
      <w:tr w:rsidR="001017CA" w:rsidRPr="009478AD" w14:paraId="3B1CB843" w14:textId="77777777" w:rsidTr="00F66208">
        <w:trPr>
          <w:cantSplit/>
          <w:trHeight w:val="221"/>
          <w:jc w:val="center"/>
        </w:trPr>
        <w:tc>
          <w:tcPr>
            <w:tcW w:w="1143" w:type="dxa"/>
          </w:tcPr>
          <w:p w14:paraId="7C0A936D"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478AD">
              <w:rPr>
                <w:rFonts w:cs="Calibri"/>
                <w:b/>
                <w:bCs/>
                <w:sz w:val="22"/>
                <w:szCs w:val="22"/>
              </w:rPr>
              <w:t>Tel:</w:t>
            </w:r>
          </w:p>
        </w:tc>
        <w:tc>
          <w:tcPr>
            <w:tcW w:w="4244" w:type="dxa"/>
            <w:gridSpan w:val="2"/>
          </w:tcPr>
          <w:p w14:paraId="3CC6B382" w14:textId="4E2E8FD4" w:rsidR="001017CA" w:rsidRPr="009478AD" w:rsidRDefault="00F71873"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9478AD">
              <w:rPr>
                <w:rFonts w:cs="Calibri"/>
                <w:sz w:val="22"/>
                <w:szCs w:val="22"/>
              </w:rPr>
              <w:t>+41 79 592 4688</w:t>
            </w:r>
          </w:p>
        </w:tc>
        <w:tc>
          <w:tcPr>
            <w:tcW w:w="4394" w:type="dxa"/>
            <w:gridSpan w:val="2"/>
            <w:vMerge/>
          </w:tcPr>
          <w:p w14:paraId="2DE16642"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rFonts w:cs="Calibri"/>
                <w:sz w:val="22"/>
                <w:szCs w:val="22"/>
              </w:rPr>
            </w:pPr>
          </w:p>
        </w:tc>
      </w:tr>
      <w:tr w:rsidR="001017CA" w:rsidRPr="009478AD" w14:paraId="317C3805" w14:textId="77777777" w:rsidTr="00F66208">
        <w:trPr>
          <w:cantSplit/>
          <w:trHeight w:val="282"/>
          <w:jc w:val="center"/>
        </w:trPr>
        <w:tc>
          <w:tcPr>
            <w:tcW w:w="1143" w:type="dxa"/>
          </w:tcPr>
          <w:p w14:paraId="57D5A45A"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478AD">
              <w:rPr>
                <w:rFonts w:cs="Calibri"/>
                <w:b/>
                <w:bCs/>
                <w:sz w:val="22"/>
                <w:szCs w:val="22"/>
              </w:rPr>
              <w:t>Fax:</w:t>
            </w:r>
          </w:p>
        </w:tc>
        <w:tc>
          <w:tcPr>
            <w:tcW w:w="4244" w:type="dxa"/>
            <w:gridSpan w:val="2"/>
          </w:tcPr>
          <w:p w14:paraId="3A0EEB82"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9478AD">
              <w:rPr>
                <w:rFonts w:cs="Calibri"/>
                <w:sz w:val="22"/>
                <w:szCs w:val="22"/>
              </w:rPr>
              <w:t>+41 22 730 5853</w:t>
            </w:r>
          </w:p>
        </w:tc>
        <w:tc>
          <w:tcPr>
            <w:tcW w:w="4394" w:type="dxa"/>
            <w:gridSpan w:val="2"/>
            <w:vMerge/>
          </w:tcPr>
          <w:p w14:paraId="696DB9C2"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rFonts w:cs="Calibri"/>
                <w:sz w:val="22"/>
                <w:szCs w:val="22"/>
              </w:rPr>
            </w:pPr>
          </w:p>
        </w:tc>
      </w:tr>
      <w:tr w:rsidR="001017CA" w:rsidRPr="009478AD" w14:paraId="0D016789" w14:textId="77777777" w:rsidTr="00B72F3A">
        <w:trPr>
          <w:cantSplit/>
          <w:trHeight w:val="2211"/>
          <w:jc w:val="center"/>
        </w:trPr>
        <w:tc>
          <w:tcPr>
            <w:tcW w:w="1143" w:type="dxa"/>
          </w:tcPr>
          <w:p w14:paraId="057DEAEA"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478AD">
              <w:rPr>
                <w:rFonts w:cs="Calibri"/>
                <w:b/>
                <w:bCs/>
                <w:sz w:val="22"/>
                <w:szCs w:val="22"/>
              </w:rPr>
              <w:t>E-mail:</w:t>
            </w:r>
          </w:p>
        </w:tc>
        <w:tc>
          <w:tcPr>
            <w:tcW w:w="4244" w:type="dxa"/>
            <w:gridSpan w:val="2"/>
          </w:tcPr>
          <w:p w14:paraId="4AA9D758" w14:textId="77777777" w:rsidR="001017CA" w:rsidRPr="009478AD" w:rsidRDefault="00CD690C"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sz w:val="22"/>
                <w:szCs w:val="22"/>
              </w:rPr>
            </w:pPr>
            <w:hyperlink r:id="rId12" w:history="1">
              <w:r w:rsidR="001017CA" w:rsidRPr="009478AD">
                <w:rPr>
                  <w:rFonts w:cs="Calibri"/>
                  <w:color w:val="0000FF"/>
                  <w:sz w:val="22"/>
                  <w:szCs w:val="22"/>
                  <w:u w:val="single"/>
                </w:rPr>
                <w:t>tsbevents@itu.int</w:t>
              </w:r>
            </w:hyperlink>
          </w:p>
        </w:tc>
        <w:tc>
          <w:tcPr>
            <w:tcW w:w="4394" w:type="dxa"/>
            <w:gridSpan w:val="2"/>
          </w:tcPr>
          <w:p w14:paraId="70B7179E"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9478AD">
              <w:rPr>
                <w:rFonts w:cs="Calibri"/>
                <w:b/>
                <w:sz w:val="22"/>
                <w:szCs w:val="22"/>
              </w:rPr>
              <w:t>Copy to:</w:t>
            </w:r>
          </w:p>
          <w:p w14:paraId="3B1201A2" w14:textId="650D1DCB" w:rsidR="001017CA" w:rsidRPr="009478AD" w:rsidRDefault="001017CA" w:rsidP="00F66208">
            <w:pPr>
              <w:tabs>
                <w:tab w:val="clear" w:pos="794"/>
                <w:tab w:val="clear" w:pos="1191"/>
                <w:tab w:val="clear" w:pos="1588"/>
                <w:tab w:val="clear" w:pos="1985"/>
              </w:tabs>
              <w:spacing w:before="0"/>
              <w:ind w:left="283" w:hanging="283"/>
              <w:rPr>
                <w:rFonts w:cs="Calibri"/>
                <w:sz w:val="22"/>
                <w:szCs w:val="22"/>
              </w:rPr>
            </w:pPr>
            <w:r w:rsidRPr="009478AD">
              <w:rPr>
                <w:rFonts w:cs="Calibri"/>
                <w:sz w:val="22"/>
                <w:szCs w:val="22"/>
              </w:rPr>
              <w:t>-</w:t>
            </w:r>
            <w:r w:rsidRPr="009478AD">
              <w:rPr>
                <w:rFonts w:cs="Calibri"/>
                <w:sz w:val="22"/>
                <w:szCs w:val="22"/>
              </w:rPr>
              <w:tab/>
            </w:r>
            <w:bookmarkStart w:id="1" w:name="_Hlk115855457"/>
            <w:r w:rsidRPr="009478AD">
              <w:rPr>
                <w:rFonts w:cs="Calibri"/>
                <w:sz w:val="22"/>
                <w:szCs w:val="22"/>
              </w:rPr>
              <w:t>The Chairmen and Vice-Chairmen of ITU-T Study Groups</w:t>
            </w:r>
            <w:r w:rsidR="00B17976" w:rsidRPr="009478AD">
              <w:rPr>
                <w:rFonts w:cs="Calibri"/>
                <w:sz w:val="22"/>
                <w:szCs w:val="22"/>
              </w:rPr>
              <w:t xml:space="preserve"> and of </w:t>
            </w:r>
            <w:proofErr w:type="gramStart"/>
            <w:r w:rsidR="00B17976" w:rsidRPr="009478AD">
              <w:rPr>
                <w:rFonts w:cs="Calibri"/>
                <w:sz w:val="22"/>
                <w:szCs w:val="22"/>
              </w:rPr>
              <w:t>TSAG</w:t>
            </w:r>
            <w:r w:rsidRPr="009478AD">
              <w:rPr>
                <w:rFonts w:cs="Calibri"/>
                <w:sz w:val="22"/>
                <w:szCs w:val="22"/>
              </w:rPr>
              <w:t>;</w:t>
            </w:r>
            <w:bookmarkEnd w:id="1"/>
            <w:proofErr w:type="gramEnd"/>
          </w:p>
          <w:p w14:paraId="3CD579CB" w14:textId="77777777" w:rsidR="001017CA" w:rsidRPr="009478AD" w:rsidRDefault="001017CA" w:rsidP="00F66208">
            <w:pPr>
              <w:tabs>
                <w:tab w:val="clear" w:pos="794"/>
                <w:tab w:val="clear" w:pos="1191"/>
                <w:tab w:val="clear" w:pos="1588"/>
                <w:tab w:val="clear" w:pos="1985"/>
              </w:tabs>
              <w:spacing w:before="0"/>
              <w:ind w:left="283" w:hanging="283"/>
              <w:rPr>
                <w:rFonts w:cs="Calibri"/>
                <w:sz w:val="22"/>
                <w:szCs w:val="22"/>
              </w:rPr>
            </w:pPr>
            <w:r w:rsidRPr="009478AD">
              <w:rPr>
                <w:rFonts w:cs="Calibri"/>
                <w:sz w:val="22"/>
                <w:szCs w:val="22"/>
              </w:rPr>
              <w:t>-</w:t>
            </w:r>
            <w:r w:rsidRPr="009478AD">
              <w:rPr>
                <w:rFonts w:cs="Calibri"/>
                <w:sz w:val="22"/>
                <w:szCs w:val="22"/>
              </w:rPr>
              <w:tab/>
              <w:t xml:space="preserve">The Director of the Telecommunication Development </w:t>
            </w:r>
            <w:proofErr w:type="gramStart"/>
            <w:r w:rsidRPr="009478AD">
              <w:rPr>
                <w:rFonts w:cs="Calibri"/>
                <w:sz w:val="22"/>
                <w:szCs w:val="22"/>
              </w:rPr>
              <w:t>Bureau;</w:t>
            </w:r>
            <w:proofErr w:type="gramEnd"/>
          </w:p>
          <w:p w14:paraId="64AE47B2" w14:textId="77777777" w:rsidR="001017CA" w:rsidRPr="009478AD" w:rsidRDefault="001017CA" w:rsidP="00F66208">
            <w:pPr>
              <w:tabs>
                <w:tab w:val="clear" w:pos="794"/>
                <w:tab w:val="clear" w:pos="1191"/>
                <w:tab w:val="clear" w:pos="1588"/>
                <w:tab w:val="clear" w:pos="1985"/>
              </w:tabs>
              <w:spacing w:before="0"/>
              <w:ind w:left="283" w:hanging="283"/>
              <w:rPr>
                <w:rFonts w:cs="Calibri"/>
                <w:sz w:val="22"/>
                <w:szCs w:val="22"/>
              </w:rPr>
            </w:pPr>
            <w:r w:rsidRPr="009478AD">
              <w:rPr>
                <w:rFonts w:cs="Calibri"/>
                <w:sz w:val="22"/>
                <w:szCs w:val="22"/>
              </w:rPr>
              <w:t>-</w:t>
            </w:r>
            <w:r w:rsidRPr="009478AD">
              <w:rPr>
                <w:rFonts w:cs="Calibri"/>
                <w:sz w:val="22"/>
                <w:szCs w:val="22"/>
              </w:rPr>
              <w:tab/>
              <w:t>The Director of the Radiocommunication Bureau</w:t>
            </w:r>
          </w:p>
        </w:tc>
      </w:tr>
      <w:tr w:rsidR="001017CA" w:rsidRPr="009478AD" w14:paraId="21D7B6BC" w14:textId="77777777" w:rsidTr="00B72F3A">
        <w:trPr>
          <w:cantSplit/>
          <w:trHeight w:val="853"/>
          <w:jc w:val="center"/>
        </w:trPr>
        <w:tc>
          <w:tcPr>
            <w:tcW w:w="1143" w:type="dxa"/>
          </w:tcPr>
          <w:p w14:paraId="09EDAD84" w14:textId="77777777" w:rsidR="001017CA" w:rsidRPr="009478AD"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after="120"/>
              <w:rPr>
                <w:rFonts w:cs="Calibri"/>
                <w:sz w:val="22"/>
                <w:szCs w:val="22"/>
              </w:rPr>
            </w:pPr>
            <w:r w:rsidRPr="009478AD">
              <w:rPr>
                <w:rFonts w:cs="Calibri"/>
                <w:b/>
                <w:bCs/>
                <w:sz w:val="22"/>
                <w:szCs w:val="22"/>
              </w:rPr>
              <w:t>Subject</w:t>
            </w:r>
            <w:r w:rsidRPr="009478AD">
              <w:rPr>
                <w:rFonts w:cs="Calibri"/>
                <w:sz w:val="22"/>
                <w:szCs w:val="22"/>
              </w:rPr>
              <w:t xml:space="preserve">: </w:t>
            </w:r>
          </w:p>
        </w:tc>
        <w:tc>
          <w:tcPr>
            <w:tcW w:w="8638" w:type="dxa"/>
            <w:gridSpan w:val="4"/>
          </w:tcPr>
          <w:p w14:paraId="7E266403" w14:textId="62470038" w:rsidR="001017CA" w:rsidRPr="009478AD" w:rsidRDefault="00B72216" w:rsidP="00F66208">
            <w:pPr>
              <w:tabs>
                <w:tab w:val="clear" w:pos="794"/>
                <w:tab w:val="clear" w:pos="1191"/>
                <w:tab w:val="clear" w:pos="1588"/>
                <w:tab w:val="clear" w:pos="1985"/>
                <w:tab w:val="left" w:pos="1134"/>
                <w:tab w:val="left" w:pos="1871"/>
                <w:tab w:val="left" w:pos="2268"/>
              </w:tabs>
              <w:spacing w:before="0"/>
              <w:rPr>
                <w:rFonts w:cs="Calibri"/>
                <w:b/>
                <w:bCs/>
                <w:sz w:val="22"/>
                <w:szCs w:val="22"/>
              </w:rPr>
            </w:pPr>
            <w:r w:rsidRPr="009478AD">
              <w:rPr>
                <w:rFonts w:cs="Calibri"/>
                <w:b/>
                <w:bCs/>
                <w:sz w:val="22"/>
                <w:szCs w:val="22"/>
              </w:rPr>
              <w:t>IEC-ISO-ITU</w:t>
            </w:r>
            <w:r w:rsidR="009A310D" w:rsidRPr="009478AD">
              <w:rPr>
                <w:rFonts w:cs="Calibri"/>
                <w:b/>
                <w:bCs/>
                <w:sz w:val="22"/>
                <w:szCs w:val="22"/>
              </w:rPr>
              <w:t>-T</w:t>
            </w:r>
            <w:r w:rsidRPr="009478AD">
              <w:rPr>
                <w:rFonts w:cs="Calibri"/>
                <w:b/>
                <w:bCs/>
                <w:sz w:val="22"/>
                <w:szCs w:val="22"/>
              </w:rPr>
              <w:t xml:space="preserve"> </w:t>
            </w:r>
            <w:r w:rsidR="00F71873" w:rsidRPr="009478AD">
              <w:rPr>
                <w:rFonts w:cs="Calibri"/>
                <w:b/>
                <w:bCs/>
                <w:sz w:val="22"/>
                <w:szCs w:val="22"/>
              </w:rPr>
              <w:t>Standardization Programme Coordination Group</w:t>
            </w:r>
            <w:r w:rsidRPr="009478AD">
              <w:rPr>
                <w:rFonts w:cs="Calibri"/>
                <w:b/>
                <w:bCs/>
                <w:sz w:val="22"/>
                <w:szCs w:val="22"/>
              </w:rPr>
              <w:t xml:space="preserve"> (</w:t>
            </w:r>
            <w:r w:rsidR="00F71873" w:rsidRPr="009478AD">
              <w:rPr>
                <w:rFonts w:cs="Calibri"/>
                <w:b/>
                <w:bCs/>
                <w:sz w:val="22"/>
                <w:szCs w:val="22"/>
              </w:rPr>
              <w:t>SPCG</w:t>
            </w:r>
            <w:r w:rsidRPr="009478AD">
              <w:rPr>
                <w:rFonts w:cs="Calibri"/>
                <w:b/>
                <w:bCs/>
                <w:sz w:val="22"/>
                <w:szCs w:val="22"/>
              </w:rPr>
              <w:t xml:space="preserve">) </w:t>
            </w:r>
            <w:r w:rsidR="00F71873" w:rsidRPr="009478AD">
              <w:rPr>
                <w:rFonts w:cs="Calibri"/>
                <w:b/>
                <w:bCs/>
                <w:sz w:val="22"/>
                <w:szCs w:val="22"/>
              </w:rPr>
              <w:t>w</w:t>
            </w:r>
            <w:r w:rsidR="00D50BE5" w:rsidRPr="009478AD">
              <w:rPr>
                <w:rFonts w:cs="Calibri"/>
                <w:b/>
                <w:bCs/>
                <w:sz w:val="22"/>
                <w:szCs w:val="22"/>
              </w:rPr>
              <w:t>ebinar</w:t>
            </w:r>
            <w:r w:rsidRPr="009478AD">
              <w:rPr>
                <w:rFonts w:cs="Calibri"/>
                <w:b/>
                <w:bCs/>
                <w:sz w:val="22"/>
                <w:szCs w:val="22"/>
              </w:rPr>
              <w:t xml:space="preserve"> on</w:t>
            </w:r>
            <w:r w:rsidR="00D84CD4" w:rsidRPr="009478AD">
              <w:rPr>
                <w:rFonts w:cs="Calibri"/>
                <w:b/>
                <w:bCs/>
                <w:sz w:val="22"/>
                <w:szCs w:val="22"/>
              </w:rPr>
              <w:t xml:space="preserve"> </w:t>
            </w:r>
            <w:r w:rsidR="006B4578" w:rsidRPr="009478AD">
              <w:rPr>
                <w:rFonts w:cs="Calibri"/>
                <w:b/>
                <w:bCs/>
                <w:sz w:val="22"/>
                <w:szCs w:val="22"/>
              </w:rPr>
              <w:br/>
            </w:r>
            <w:r w:rsidR="005E1AB6">
              <w:rPr>
                <w:rFonts w:cs="Calibri"/>
                <w:b/>
                <w:bCs/>
                <w:sz w:val="22"/>
                <w:szCs w:val="22"/>
              </w:rPr>
              <w:t>“</w:t>
            </w:r>
            <w:r w:rsidR="00D50BE5" w:rsidRPr="009478AD">
              <w:rPr>
                <w:rFonts w:cs="Calibri"/>
                <w:b/>
                <w:bCs/>
                <w:sz w:val="22"/>
                <w:szCs w:val="22"/>
              </w:rPr>
              <w:t>Fostering more effective IEC/ISO/ITU-T standards coordination and collaboration</w:t>
            </w:r>
            <w:r w:rsidRPr="009478AD">
              <w:rPr>
                <w:rFonts w:cs="Calibri"/>
                <w:b/>
                <w:bCs/>
                <w:sz w:val="22"/>
                <w:szCs w:val="22"/>
              </w:rPr>
              <w:t xml:space="preserve">” </w:t>
            </w:r>
            <w:r w:rsidR="005E1AB6">
              <w:rPr>
                <w:rFonts w:cs="Calibri"/>
                <w:b/>
                <w:bCs/>
                <w:sz w:val="22"/>
                <w:szCs w:val="22"/>
              </w:rPr>
              <w:br/>
            </w:r>
            <w:r w:rsidR="00A94551" w:rsidRPr="009478AD">
              <w:rPr>
                <w:rFonts w:cs="Calibri"/>
                <w:b/>
                <w:bCs/>
                <w:sz w:val="22"/>
                <w:szCs w:val="22"/>
              </w:rPr>
              <w:t xml:space="preserve">(Fully </w:t>
            </w:r>
            <w:r w:rsidR="009A310D" w:rsidRPr="009478AD">
              <w:rPr>
                <w:rFonts w:cs="Calibri"/>
                <w:b/>
                <w:bCs/>
                <w:sz w:val="22"/>
                <w:szCs w:val="22"/>
              </w:rPr>
              <w:t>v</w:t>
            </w:r>
            <w:r w:rsidR="00A94551" w:rsidRPr="009478AD">
              <w:rPr>
                <w:rFonts w:cs="Calibri"/>
                <w:b/>
                <w:bCs/>
                <w:sz w:val="22"/>
                <w:szCs w:val="22"/>
              </w:rPr>
              <w:t xml:space="preserve">irtual, </w:t>
            </w:r>
            <w:r w:rsidR="00D50BE5" w:rsidRPr="009478AD">
              <w:rPr>
                <w:rFonts w:cs="Calibri"/>
                <w:b/>
                <w:bCs/>
                <w:sz w:val="22"/>
                <w:szCs w:val="22"/>
              </w:rPr>
              <w:t xml:space="preserve">3 </w:t>
            </w:r>
            <w:r w:rsidR="004D67D8" w:rsidRPr="009478AD">
              <w:rPr>
                <w:rFonts w:cs="Calibri"/>
                <w:b/>
                <w:bCs/>
                <w:sz w:val="22"/>
                <w:szCs w:val="22"/>
              </w:rPr>
              <w:t>J</w:t>
            </w:r>
            <w:r w:rsidR="00D50BE5" w:rsidRPr="009478AD">
              <w:rPr>
                <w:rFonts w:cs="Calibri"/>
                <w:b/>
                <w:bCs/>
                <w:sz w:val="22"/>
                <w:szCs w:val="22"/>
              </w:rPr>
              <w:t>uly</w:t>
            </w:r>
            <w:r w:rsidR="004D67D8" w:rsidRPr="009478AD">
              <w:rPr>
                <w:rFonts w:cs="Calibri"/>
                <w:b/>
                <w:bCs/>
                <w:sz w:val="22"/>
                <w:szCs w:val="22"/>
              </w:rPr>
              <w:t xml:space="preserve"> 2023</w:t>
            </w:r>
            <w:r w:rsidR="00E634AB" w:rsidRPr="009478AD">
              <w:rPr>
                <w:rFonts w:cs="Calibri"/>
                <w:b/>
                <w:bCs/>
                <w:sz w:val="22"/>
                <w:szCs w:val="22"/>
              </w:rPr>
              <w:t>, 1300-1</w:t>
            </w:r>
            <w:r w:rsidR="00D50BE5" w:rsidRPr="009478AD">
              <w:rPr>
                <w:rFonts w:cs="Calibri"/>
                <w:b/>
                <w:bCs/>
                <w:sz w:val="22"/>
                <w:szCs w:val="22"/>
              </w:rPr>
              <w:t>5</w:t>
            </w:r>
            <w:r w:rsidR="00E634AB" w:rsidRPr="009478AD">
              <w:rPr>
                <w:rFonts w:cs="Calibri"/>
                <w:b/>
                <w:bCs/>
                <w:sz w:val="22"/>
                <w:szCs w:val="22"/>
              </w:rPr>
              <w:t>00 hours Geneva time</w:t>
            </w:r>
            <w:r w:rsidR="00D50BE5" w:rsidRPr="009478AD">
              <w:rPr>
                <w:rFonts w:cs="Calibri"/>
                <w:b/>
                <w:bCs/>
                <w:sz w:val="22"/>
                <w:szCs w:val="22"/>
              </w:rPr>
              <w:t xml:space="preserve"> and 28 September 2023, 0700-0900 hours Geneva time</w:t>
            </w:r>
            <w:r w:rsidR="00A94551" w:rsidRPr="009478AD">
              <w:rPr>
                <w:rFonts w:cs="Calibri"/>
                <w:b/>
                <w:bCs/>
                <w:sz w:val="22"/>
                <w:szCs w:val="22"/>
              </w:rPr>
              <w:t>)</w:t>
            </w:r>
          </w:p>
        </w:tc>
      </w:tr>
    </w:tbl>
    <w:p w14:paraId="20613DB1" w14:textId="18E17D75" w:rsidR="00CD690C" w:rsidRDefault="00B61012" w:rsidP="006C33C9">
      <w:pPr>
        <w:rPr>
          <w:rFonts w:cs="Calibri"/>
          <w:sz w:val="22"/>
          <w:szCs w:val="22"/>
        </w:rPr>
      </w:pPr>
      <w:r w:rsidRPr="009478AD">
        <w:rPr>
          <w:rFonts w:cs="Calibri"/>
          <w:sz w:val="22"/>
          <w:szCs w:val="22"/>
        </w:rPr>
        <w:t>Dear Sir/Madam,</w:t>
      </w:r>
      <w:bookmarkStart w:id="2" w:name="suitetext"/>
      <w:bookmarkStart w:id="3" w:name="text"/>
      <w:bookmarkEnd w:id="2"/>
      <w:bookmarkEnd w:id="3"/>
    </w:p>
    <w:p w14:paraId="095B4341" w14:textId="749EB9FF" w:rsidR="00CD690C" w:rsidRDefault="00DB073F" w:rsidP="006C33C9">
      <w:pPr>
        <w:rPr>
          <w:rFonts w:cs="Calibri"/>
          <w:sz w:val="22"/>
          <w:szCs w:val="22"/>
          <w:shd w:val="clear" w:color="auto" w:fill="FFFFFF"/>
        </w:rPr>
      </w:pPr>
      <w:r w:rsidRPr="009478AD">
        <w:rPr>
          <w:rFonts w:cs="Calibri"/>
          <w:sz w:val="22"/>
          <w:szCs w:val="22"/>
        </w:rPr>
        <w:t>1</w:t>
      </w:r>
      <w:r w:rsidRPr="009478AD">
        <w:rPr>
          <w:rFonts w:cs="Calibri"/>
          <w:sz w:val="22"/>
          <w:szCs w:val="22"/>
        </w:rPr>
        <w:tab/>
      </w:r>
      <w:bookmarkStart w:id="4" w:name="_Hlk38880448"/>
      <w:r w:rsidR="002008C5">
        <w:rPr>
          <w:rFonts w:cs="Calibri"/>
          <w:sz w:val="22"/>
          <w:szCs w:val="22"/>
        </w:rPr>
        <w:t xml:space="preserve">Further to </w:t>
      </w:r>
      <w:hyperlink r:id="rId13" w:history="1">
        <w:r w:rsidR="002008C5" w:rsidRPr="002008C5">
          <w:rPr>
            <w:rStyle w:val="Hyperlink"/>
            <w:rFonts w:cs="Calibri"/>
            <w:sz w:val="22"/>
            <w:szCs w:val="22"/>
          </w:rPr>
          <w:t>Addendum 1 to TSB Circular 43</w:t>
        </w:r>
      </w:hyperlink>
      <w:r w:rsidR="002008C5">
        <w:rPr>
          <w:rFonts w:cs="Calibri"/>
          <w:sz w:val="22"/>
          <w:szCs w:val="22"/>
        </w:rPr>
        <w:t xml:space="preserve"> </w:t>
      </w:r>
      <w:r w:rsidR="00B72216" w:rsidRPr="009478AD">
        <w:rPr>
          <w:rFonts w:cs="Calibri"/>
          <w:sz w:val="22"/>
          <w:szCs w:val="22"/>
          <w:shd w:val="clear" w:color="auto" w:fill="FFFFFF"/>
        </w:rPr>
        <w:t>I am pleased to inform you that</w:t>
      </w:r>
      <w:r w:rsidR="002008C5">
        <w:rPr>
          <w:rFonts w:cs="Calibri"/>
          <w:sz w:val="22"/>
          <w:szCs w:val="22"/>
          <w:shd w:val="clear" w:color="auto" w:fill="FFFFFF"/>
        </w:rPr>
        <w:t xml:space="preserve"> </w:t>
      </w:r>
      <w:r w:rsidR="00AA1EF4">
        <w:rPr>
          <w:rFonts w:cs="Calibri"/>
          <w:sz w:val="22"/>
          <w:szCs w:val="22"/>
          <w:shd w:val="clear" w:color="auto" w:fill="FFFFFF"/>
        </w:rPr>
        <w:t>the date of the</w:t>
      </w:r>
      <w:r w:rsidR="002008C5">
        <w:rPr>
          <w:rFonts w:cs="Calibri"/>
          <w:sz w:val="22"/>
          <w:szCs w:val="22"/>
          <w:shd w:val="clear" w:color="auto" w:fill="FFFFFF"/>
        </w:rPr>
        <w:t xml:space="preserve"> </w:t>
      </w:r>
      <w:hyperlink r:id="rId14" w:history="1">
        <w:r w:rsidR="002008C5" w:rsidRPr="009478AD">
          <w:rPr>
            <w:rStyle w:val="Hyperlink"/>
            <w:rFonts w:cs="Calibri"/>
            <w:b/>
            <w:bCs/>
            <w:sz w:val="22"/>
            <w:szCs w:val="22"/>
            <w:shd w:val="clear" w:color="auto" w:fill="FFFFFF"/>
          </w:rPr>
          <w:t>IEC-ISO-ITU-T Standardization Programme Coordination Group (SPCG)</w:t>
        </w:r>
      </w:hyperlink>
      <w:r w:rsidR="002008C5" w:rsidRPr="009478AD">
        <w:rPr>
          <w:rFonts w:cs="Calibri"/>
          <w:b/>
          <w:bCs/>
          <w:sz w:val="22"/>
          <w:szCs w:val="22"/>
          <w:shd w:val="clear" w:color="auto" w:fill="FFFFFF"/>
        </w:rPr>
        <w:t xml:space="preserve"> </w:t>
      </w:r>
      <w:r w:rsidR="002008C5" w:rsidRPr="009478AD">
        <w:rPr>
          <w:rFonts w:cs="Calibri"/>
          <w:sz w:val="22"/>
          <w:szCs w:val="22"/>
          <w:shd w:val="clear" w:color="auto" w:fill="FFFFFF"/>
        </w:rPr>
        <w:t>webinar on</w:t>
      </w:r>
      <w:r w:rsidR="002008C5" w:rsidRPr="009478AD">
        <w:rPr>
          <w:rFonts w:cs="Calibri"/>
          <w:b/>
          <w:bCs/>
          <w:sz w:val="22"/>
          <w:szCs w:val="22"/>
          <w:shd w:val="clear" w:color="auto" w:fill="FFFFFF"/>
        </w:rPr>
        <w:t xml:space="preserve"> “Fostering more effective IEC/ISO/ITU-T standards coordination and collaboration</w:t>
      </w:r>
      <w:r w:rsidR="002008C5" w:rsidRPr="009478AD">
        <w:rPr>
          <w:rFonts w:cs="Calibri"/>
          <w:sz w:val="22"/>
          <w:szCs w:val="22"/>
          <w:shd w:val="clear" w:color="auto" w:fill="FFFFFF"/>
        </w:rPr>
        <w:t>”</w:t>
      </w:r>
      <w:r w:rsidR="002008C5">
        <w:rPr>
          <w:rFonts w:cs="Calibri"/>
          <w:sz w:val="22"/>
          <w:szCs w:val="22"/>
          <w:shd w:val="clear" w:color="auto" w:fill="FFFFFF"/>
        </w:rPr>
        <w:t xml:space="preserve"> organised </w:t>
      </w:r>
      <w:r w:rsidR="002008C5" w:rsidRPr="005E1AB6">
        <w:rPr>
          <w:rFonts w:cs="Calibri"/>
          <w:sz w:val="22"/>
          <w:szCs w:val="22"/>
          <w:shd w:val="clear" w:color="auto" w:fill="FFFFFF"/>
        </w:rPr>
        <w:t xml:space="preserve">by </w:t>
      </w:r>
      <w:r w:rsidR="00B72216" w:rsidRPr="005E1AB6">
        <w:rPr>
          <w:rFonts w:cs="Calibri"/>
          <w:sz w:val="22"/>
          <w:szCs w:val="22"/>
          <w:shd w:val="clear" w:color="auto" w:fill="FFFFFF"/>
        </w:rPr>
        <w:t xml:space="preserve">the </w:t>
      </w:r>
      <w:hyperlink r:id="rId15" w:history="1">
        <w:r w:rsidR="00B72216" w:rsidRPr="005E1AB6">
          <w:rPr>
            <w:rStyle w:val="Hyperlink"/>
            <w:rFonts w:cs="Calibri"/>
            <w:sz w:val="22"/>
            <w:szCs w:val="22"/>
            <w:shd w:val="clear" w:color="auto" w:fill="FFFFFF"/>
          </w:rPr>
          <w:t>International Telecommunication Union (ITU)</w:t>
        </w:r>
      </w:hyperlink>
      <w:r w:rsidR="00B72216" w:rsidRPr="005E1AB6">
        <w:rPr>
          <w:rFonts w:cs="Calibri"/>
          <w:sz w:val="22"/>
          <w:szCs w:val="22"/>
          <w:shd w:val="clear" w:color="auto" w:fill="FFFFFF"/>
        </w:rPr>
        <w:t xml:space="preserve"> together with </w:t>
      </w:r>
      <w:r w:rsidR="004547EA" w:rsidRPr="005E1AB6">
        <w:rPr>
          <w:rFonts w:cs="Calibri"/>
          <w:sz w:val="22"/>
          <w:szCs w:val="22"/>
          <w:shd w:val="clear" w:color="auto" w:fill="FFFFFF"/>
        </w:rPr>
        <w:t xml:space="preserve">the </w:t>
      </w:r>
      <w:hyperlink r:id="rId16" w:history="1">
        <w:r w:rsidR="00B72216" w:rsidRPr="005E1AB6">
          <w:rPr>
            <w:rStyle w:val="Hyperlink"/>
            <w:rFonts w:cs="Calibri"/>
            <w:sz w:val="22"/>
            <w:szCs w:val="22"/>
            <w:shd w:val="clear" w:color="auto" w:fill="FFFFFF"/>
          </w:rPr>
          <w:t>International Electrotechnical Commission (IEC)</w:t>
        </w:r>
      </w:hyperlink>
      <w:r w:rsidR="00B72216" w:rsidRPr="005E1AB6">
        <w:rPr>
          <w:rFonts w:cs="Calibri"/>
          <w:sz w:val="22"/>
          <w:szCs w:val="22"/>
          <w:shd w:val="clear" w:color="auto" w:fill="FFFFFF"/>
        </w:rPr>
        <w:t xml:space="preserve"> and</w:t>
      </w:r>
      <w:r w:rsidR="004547EA" w:rsidRPr="005E1AB6">
        <w:rPr>
          <w:rFonts w:cs="Calibri"/>
          <w:sz w:val="22"/>
          <w:szCs w:val="22"/>
          <w:shd w:val="clear" w:color="auto" w:fill="FFFFFF"/>
        </w:rPr>
        <w:t xml:space="preserve"> the</w:t>
      </w:r>
      <w:r w:rsidR="00B72216" w:rsidRPr="005E1AB6">
        <w:rPr>
          <w:rFonts w:cs="Calibri"/>
          <w:sz w:val="22"/>
          <w:szCs w:val="22"/>
          <w:shd w:val="clear" w:color="auto" w:fill="FFFFFF"/>
        </w:rPr>
        <w:t xml:space="preserve"> </w:t>
      </w:r>
      <w:hyperlink r:id="rId17" w:history="1">
        <w:r w:rsidR="00B72216" w:rsidRPr="005E1AB6">
          <w:rPr>
            <w:rStyle w:val="Hyperlink"/>
            <w:rFonts w:cs="Calibri"/>
            <w:sz w:val="22"/>
            <w:szCs w:val="22"/>
            <w:shd w:val="clear" w:color="auto" w:fill="FFFFFF"/>
          </w:rPr>
          <w:t>International Organization for Standardization (ISO)</w:t>
        </w:r>
      </w:hyperlink>
      <w:r w:rsidR="002008C5" w:rsidRPr="005E1AB6">
        <w:rPr>
          <w:rFonts w:cs="Calibri"/>
          <w:sz w:val="22"/>
          <w:szCs w:val="22"/>
          <w:shd w:val="clear" w:color="auto" w:fill="FFFFFF"/>
        </w:rPr>
        <w:t xml:space="preserve"> has been </w:t>
      </w:r>
      <w:r w:rsidR="00AA1EF4" w:rsidRPr="005E1AB6">
        <w:rPr>
          <w:rFonts w:cs="Calibri"/>
          <w:sz w:val="22"/>
          <w:szCs w:val="22"/>
          <w:shd w:val="clear" w:color="auto" w:fill="FFFFFF"/>
        </w:rPr>
        <w:t>fixed.</w:t>
      </w:r>
    </w:p>
    <w:p w14:paraId="341DD1B1" w14:textId="69E58C39" w:rsidR="009128DA" w:rsidRPr="002008C5" w:rsidRDefault="0055593F" w:rsidP="006C33C9">
      <w:pPr>
        <w:rPr>
          <w:rFonts w:cs="Calibri"/>
          <w:b/>
          <w:bCs/>
          <w:sz w:val="22"/>
          <w:szCs w:val="22"/>
          <w:shd w:val="clear" w:color="auto" w:fill="FFFFFF"/>
        </w:rPr>
      </w:pPr>
      <w:r w:rsidRPr="009478AD">
        <w:rPr>
          <w:rFonts w:cs="Calibri"/>
          <w:sz w:val="22"/>
          <w:szCs w:val="22"/>
          <w:shd w:val="clear" w:color="auto" w:fill="FFFFFF"/>
        </w:rPr>
        <w:t xml:space="preserve">To provide convenient </w:t>
      </w:r>
      <w:r w:rsidR="002008C5" w:rsidRPr="009478AD">
        <w:rPr>
          <w:rFonts w:cs="Calibri"/>
          <w:sz w:val="22"/>
          <w:szCs w:val="22"/>
          <w:shd w:val="clear" w:color="auto" w:fill="FFFFFF"/>
        </w:rPr>
        <w:t>timeslots</w:t>
      </w:r>
      <w:r w:rsidRPr="009478AD">
        <w:rPr>
          <w:rFonts w:cs="Calibri"/>
          <w:sz w:val="22"/>
          <w:szCs w:val="22"/>
          <w:shd w:val="clear" w:color="auto" w:fill="FFFFFF"/>
        </w:rPr>
        <w:t xml:space="preserve"> and flexibility for the participants around the globe there will be two identical virtual sessions</w:t>
      </w:r>
      <w:r w:rsidR="00CD690C">
        <w:rPr>
          <w:rFonts w:cs="Calibri"/>
          <w:sz w:val="22"/>
          <w:szCs w:val="22"/>
          <w:shd w:val="clear" w:color="auto" w:fill="FFFFFF"/>
        </w:rPr>
        <w:t>, one</w:t>
      </w:r>
      <w:r w:rsidRPr="009478AD">
        <w:rPr>
          <w:rFonts w:cs="Calibri"/>
          <w:sz w:val="22"/>
          <w:szCs w:val="22"/>
          <w:shd w:val="clear" w:color="auto" w:fill="FFFFFF"/>
        </w:rPr>
        <w:t xml:space="preserve"> </w:t>
      </w:r>
      <w:r w:rsidR="00846DA4" w:rsidRPr="009478AD">
        <w:rPr>
          <w:rFonts w:cs="Calibri"/>
          <w:sz w:val="22"/>
          <w:szCs w:val="22"/>
        </w:rPr>
        <w:t xml:space="preserve">on </w:t>
      </w:r>
      <w:r w:rsidR="00E84031" w:rsidRPr="002008C5">
        <w:rPr>
          <w:rFonts w:cs="Calibri"/>
          <w:b/>
          <w:bCs/>
          <w:sz w:val="22"/>
          <w:szCs w:val="22"/>
        </w:rPr>
        <w:t>3 July 2023, 1300-1500 hours Geneva time</w:t>
      </w:r>
      <w:r w:rsidR="00E84031" w:rsidRPr="002008C5">
        <w:rPr>
          <w:rFonts w:cs="Calibri"/>
          <w:sz w:val="22"/>
          <w:szCs w:val="22"/>
        </w:rPr>
        <w:t>,</w:t>
      </w:r>
      <w:r w:rsidR="00E84031" w:rsidRPr="009478AD">
        <w:rPr>
          <w:rFonts w:cs="Calibri"/>
          <w:sz w:val="22"/>
          <w:szCs w:val="22"/>
        </w:rPr>
        <w:t xml:space="preserve"> and</w:t>
      </w:r>
      <w:r w:rsidR="00CD690C">
        <w:rPr>
          <w:rFonts w:cs="Calibri"/>
          <w:sz w:val="22"/>
          <w:szCs w:val="22"/>
        </w:rPr>
        <w:t xml:space="preserve"> the other on</w:t>
      </w:r>
      <w:r w:rsidR="00E84031" w:rsidRPr="009478AD">
        <w:rPr>
          <w:rFonts w:cs="Calibri"/>
          <w:sz w:val="22"/>
          <w:szCs w:val="22"/>
        </w:rPr>
        <w:t xml:space="preserve"> </w:t>
      </w:r>
      <w:proofErr w:type="gramStart"/>
      <w:r w:rsidR="00E84031" w:rsidRPr="002008C5">
        <w:rPr>
          <w:rFonts w:cs="Calibri"/>
          <w:b/>
          <w:bCs/>
          <w:sz w:val="22"/>
          <w:szCs w:val="22"/>
        </w:rPr>
        <w:t xml:space="preserve">28 </w:t>
      </w:r>
      <w:r w:rsidR="00CD690C">
        <w:rPr>
          <w:rFonts w:cs="Calibri"/>
          <w:b/>
          <w:bCs/>
          <w:sz w:val="22"/>
          <w:szCs w:val="22"/>
        </w:rPr>
        <w:t> </w:t>
      </w:r>
      <w:r w:rsidR="00E84031" w:rsidRPr="002008C5">
        <w:rPr>
          <w:rFonts w:cs="Calibri"/>
          <w:b/>
          <w:bCs/>
          <w:sz w:val="22"/>
          <w:szCs w:val="22"/>
        </w:rPr>
        <w:t>September</w:t>
      </w:r>
      <w:proofErr w:type="gramEnd"/>
      <w:r w:rsidR="00E84031" w:rsidRPr="002008C5">
        <w:rPr>
          <w:rFonts w:cs="Calibri"/>
          <w:b/>
          <w:bCs/>
          <w:sz w:val="22"/>
          <w:szCs w:val="22"/>
        </w:rPr>
        <w:t xml:space="preserve"> 2023, 0700-0900 hours Geneva time</w:t>
      </w:r>
      <w:r w:rsidR="00B72216" w:rsidRPr="002008C5">
        <w:rPr>
          <w:rFonts w:cs="Calibri"/>
          <w:b/>
          <w:bCs/>
          <w:sz w:val="22"/>
          <w:szCs w:val="22"/>
        </w:rPr>
        <w:t>.</w:t>
      </w:r>
    </w:p>
    <w:bookmarkEnd w:id="4"/>
    <w:p w14:paraId="462577B1" w14:textId="5934A093" w:rsidR="00094362" w:rsidRPr="009478AD" w:rsidRDefault="001017CA" w:rsidP="006C33C9">
      <w:pPr>
        <w:rPr>
          <w:rFonts w:cs="Calibri"/>
          <w:sz w:val="22"/>
          <w:szCs w:val="22"/>
        </w:rPr>
      </w:pPr>
      <w:r w:rsidRPr="009478AD">
        <w:rPr>
          <w:rFonts w:cs="Calibri"/>
          <w:sz w:val="22"/>
          <w:szCs w:val="22"/>
        </w:rPr>
        <w:t>2</w:t>
      </w:r>
      <w:r w:rsidRPr="009478AD">
        <w:rPr>
          <w:rFonts w:cs="Calibri"/>
          <w:sz w:val="22"/>
          <w:szCs w:val="22"/>
        </w:rPr>
        <w:tab/>
      </w:r>
      <w:r w:rsidR="0055593F" w:rsidRPr="009478AD">
        <w:rPr>
          <w:rFonts w:cs="Calibri"/>
          <w:sz w:val="22"/>
          <w:szCs w:val="22"/>
        </w:rPr>
        <w:t>The webinar will promote the IEC-ISO-ITU Standardization Programme Coordination Group (SPCG), its achievements and its coordination role. The objective is to highlight the importance of coordination and collaboration in the domain of international standardization. The workshop will also provide an opportunity for the participants to voice their challenges and expectations of the SPCG by means of a Q&amp;A session</w:t>
      </w:r>
      <w:r w:rsidR="00BD39A3" w:rsidRPr="009478AD">
        <w:rPr>
          <w:rFonts w:cs="Calibri"/>
          <w:sz w:val="22"/>
          <w:szCs w:val="22"/>
        </w:rPr>
        <w:t>.</w:t>
      </w:r>
    </w:p>
    <w:p w14:paraId="04F8BB17" w14:textId="49184586" w:rsidR="00371CB4" w:rsidRPr="009478AD" w:rsidRDefault="003C02C8" w:rsidP="006C33C9">
      <w:pPr>
        <w:rPr>
          <w:rFonts w:cs="Calibri"/>
          <w:sz w:val="22"/>
          <w:szCs w:val="22"/>
        </w:rPr>
      </w:pPr>
      <w:r w:rsidRPr="009478AD">
        <w:rPr>
          <w:rFonts w:cs="Calibri"/>
          <w:sz w:val="22"/>
          <w:szCs w:val="22"/>
        </w:rPr>
        <w:t>3</w:t>
      </w:r>
      <w:r w:rsidRPr="009478AD">
        <w:rPr>
          <w:rFonts w:cs="Calibri"/>
          <w:sz w:val="22"/>
          <w:szCs w:val="22"/>
        </w:rPr>
        <w:tab/>
      </w:r>
      <w:r w:rsidR="0055593F" w:rsidRPr="009478AD">
        <w:rPr>
          <w:rFonts w:cs="Calibri"/>
          <w:sz w:val="22"/>
          <w:szCs w:val="22"/>
        </w:rPr>
        <w:t>The target audience for this webinar are the IEC/SMB, ISO/TMB, ITU-T/TSAG, leadership teams of technical committees and study groups in IEC, ISO, and ITU-T, and any other interested experts.</w:t>
      </w:r>
    </w:p>
    <w:p w14:paraId="7D7B4479" w14:textId="5AB7DD19" w:rsidR="004B4C11" w:rsidRPr="009478AD" w:rsidRDefault="009424AC" w:rsidP="006C33C9">
      <w:pPr>
        <w:rPr>
          <w:sz w:val="22"/>
          <w:szCs w:val="22"/>
        </w:rPr>
      </w:pPr>
      <w:r w:rsidRPr="009478AD">
        <w:rPr>
          <w:rFonts w:cs="Calibri"/>
          <w:bCs/>
          <w:sz w:val="22"/>
          <w:szCs w:val="22"/>
        </w:rPr>
        <w:t>4</w:t>
      </w:r>
      <w:r w:rsidR="004B4C11" w:rsidRPr="009478AD">
        <w:rPr>
          <w:rFonts w:cs="Calibri"/>
          <w:sz w:val="22"/>
          <w:szCs w:val="22"/>
        </w:rPr>
        <w:tab/>
      </w:r>
      <w:r w:rsidR="002B3378" w:rsidRPr="009478AD">
        <w:rPr>
          <w:rFonts w:cs="Calibri"/>
          <w:sz w:val="22"/>
          <w:szCs w:val="22"/>
        </w:rPr>
        <w:t>Participation in the workshop is open to ITU Member States, Sector Members, Associates, Academic Institutions, and to any individual from a country which is a member of ITU who wishes to contribute to the work. This includes individuals who are also members of international</w:t>
      </w:r>
      <w:r w:rsidR="002B3378" w:rsidRPr="009478AD">
        <w:rPr>
          <w:sz w:val="22"/>
          <w:szCs w:val="22"/>
        </w:rPr>
        <w:t>, regional and national organizations. Participation is free of charge.</w:t>
      </w:r>
      <w:r w:rsidR="00B62AB2" w:rsidRPr="009478AD">
        <w:rPr>
          <w:sz w:val="22"/>
          <w:szCs w:val="22"/>
        </w:rPr>
        <w:t xml:space="preserve"> The workshop will be held in English only.</w:t>
      </w:r>
    </w:p>
    <w:p w14:paraId="65CDD8A4" w14:textId="5B4DE671" w:rsidR="00FC46EA" w:rsidRPr="009478AD" w:rsidRDefault="009424AC" w:rsidP="0055593F">
      <w:pPr>
        <w:rPr>
          <w:sz w:val="22"/>
          <w:szCs w:val="22"/>
        </w:rPr>
      </w:pPr>
      <w:r w:rsidRPr="009478AD">
        <w:rPr>
          <w:sz w:val="22"/>
          <w:szCs w:val="22"/>
        </w:rPr>
        <w:t>5</w:t>
      </w:r>
      <w:r w:rsidR="00DB073F" w:rsidRPr="009478AD">
        <w:rPr>
          <w:sz w:val="22"/>
          <w:szCs w:val="22"/>
        </w:rPr>
        <w:tab/>
      </w:r>
      <w:r w:rsidR="0055593F" w:rsidRPr="009478AD">
        <w:rPr>
          <w:sz w:val="22"/>
          <w:szCs w:val="22"/>
        </w:rPr>
        <w:t xml:space="preserve">Participants are required to register to the event via </w:t>
      </w:r>
      <w:hyperlink r:id="rId18" w:history="1">
        <w:r w:rsidR="0055593F" w:rsidRPr="009478AD">
          <w:rPr>
            <w:rStyle w:val="Hyperlink"/>
            <w:sz w:val="22"/>
            <w:szCs w:val="22"/>
          </w:rPr>
          <w:t>the registration link</w:t>
        </w:r>
      </w:hyperlink>
      <w:r w:rsidR="0055593F" w:rsidRPr="009478AD">
        <w:rPr>
          <w:sz w:val="22"/>
          <w:szCs w:val="22"/>
        </w:rPr>
        <w:t xml:space="preserve"> no later than</w:t>
      </w:r>
      <w:r w:rsidR="0055593F" w:rsidRPr="009478AD">
        <w:rPr>
          <w:sz w:val="22"/>
          <w:szCs w:val="22"/>
        </w:rPr>
        <w:br/>
      </w:r>
      <w:r w:rsidR="0055593F" w:rsidRPr="009478AD">
        <w:rPr>
          <w:b/>
          <w:bCs/>
          <w:sz w:val="22"/>
          <w:szCs w:val="22"/>
        </w:rPr>
        <w:t>26 June 2023 / 21 September 2023</w:t>
      </w:r>
      <w:r w:rsidR="00B72216" w:rsidRPr="009478AD">
        <w:rPr>
          <w:sz w:val="22"/>
          <w:szCs w:val="22"/>
        </w:rPr>
        <w:t>.</w:t>
      </w:r>
    </w:p>
    <w:p w14:paraId="6D50CCA8" w14:textId="6673CE8A" w:rsidR="00CD690C" w:rsidRDefault="00B61012" w:rsidP="00CD690C">
      <w:r w:rsidRPr="00CD690C">
        <w:lastRenderedPageBreak/>
        <w:t>Yours faithfully,</w:t>
      </w:r>
    </w:p>
    <w:p w14:paraId="4DF9BF38" w14:textId="03C77A26" w:rsidR="00CD690C" w:rsidRDefault="00CD690C" w:rsidP="00CD690C">
      <w:r w:rsidRPr="009478AD">
        <w:rPr>
          <w:noProof/>
          <w:sz w:val="22"/>
          <w:szCs w:val="22"/>
        </w:rPr>
        <w:drawing>
          <wp:anchor distT="0" distB="0" distL="114300" distR="114300" simplePos="0" relativeHeight="251659264" behindDoc="1" locked="0" layoutInCell="1" allowOverlap="1" wp14:anchorId="62D6681F" wp14:editId="664BF09F">
            <wp:simplePos x="0" y="0"/>
            <wp:positionH relativeFrom="column">
              <wp:posOffset>-38100</wp:posOffset>
            </wp:positionH>
            <wp:positionV relativeFrom="paragraph">
              <wp:posOffset>43935</wp:posOffset>
            </wp:positionV>
            <wp:extent cx="623855" cy="263525"/>
            <wp:effectExtent l="0" t="0" r="508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623855" cy="263525"/>
                    </a:xfrm>
                    <a:prstGeom prst="rect">
                      <a:avLst/>
                    </a:prstGeom>
                  </pic:spPr>
                </pic:pic>
              </a:graphicData>
            </a:graphic>
            <wp14:sizeRelH relativeFrom="margin">
              <wp14:pctWidth>0</wp14:pctWidth>
            </wp14:sizeRelH>
            <wp14:sizeRelV relativeFrom="margin">
              <wp14:pctHeight>0</wp14:pctHeight>
            </wp14:sizeRelV>
          </wp:anchor>
        </w:drawing>
      </w:r>
    </w:p>
    <w:p w14:paraId="544863EC" w14:textId="0903AEAD" w:rsidR="00D62702" w:rsidRPr="009478AD" w:rsidRDefault="009D20FF" w:rsidP="00CD690C">
      <w:pPr>
        <w:rPr>
          <w:sz w:val="22"/>
          <w:szCs w:val="22"/>
        </w:rPr>
      </w:pPr>
      <w:r w:rsidRPr="009478AD">
        <w:rPr>
          <w:sz w:val="22"/>
          <w:szCs w:val="22"/>
        </w:rPr>
        <w:t>Seizo Onoe</w:t>
      </w:r>
      <w:r w:rsidR="00B61012" w:rsidRPr="009478AD">
        <w:rPr>
          <w:sz w:val="22"/>
          <w:szCs w:val="22"/>
        </w:rPr>
        <w:br/>
        <w:t>Director of the Telecommunication</w:t>
      </w:r>
      <w:r w:rsidR="00B61012" w:rsidRPr="009478AD">
        <w:rPr>
          <w:sz w:val="22"/>
          <w:szCs w:val="22"/>
        </w:rPr>
        <w:br/>
        <w:t>Standardization Bureau</w:t>
      </w:r>
    </w:p>
    <w:sectPr w:rsidR="00D62702" w:rsidRPr="009478AD" w:rsidSect="002030AC">
      <w:headerReference w:type="default" r:id="rId20"/>
      <w:footerReference w:type="first" r:id="rId21"/>
      <w:type w:val="oddPage"/>
      <w:pgSz w:w="11907" w:h="16834" w:code="9"/>
      <w:pgMar w:top="567" w:right="1134"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EBE0" w14:textId="77777777" w:rsidR="00012B20" w:rsidRDefault="00012B20">
      <w:r>
        <w:separator/>
      </w:r>
    </w:p>
  </w:endnote>
  <w:endnote w:type="continuationSeparator" w:id="0">
    <w:p w14:paraId="0E523FF0" w14:textId="77777777" w:rsidR="00012B20" w:rsidRDefault="00012B20">
      <w:r>
        <w:continuationSeparator/>
      </w:r>
    </w:p>
  </w:endnote>
  <w:endnote w:type="continuationNotice" w:id="1">
    <w:p w14:paraId="2EB61274" w14:textId="77777777" w:rsidR="00012B20" w:rsidRDefault="00012B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32E4" w14:textId="52CC9DC4" w:rsidR="00FA46A0" w:rsidRPr="006C33C9" w:rsidRDefault="006C33C9" w:rsidP="006C33C9">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59BA" w14:textId="77777777" w:rsidR="00012B20" w:rsidRDefault="00012B20">
      <w:r>
        <w:t>____________________</w:t>
      </w:r>
    </w:p>
  </w:footnote>
  <w:footnote w:type="continuationSeparator" w:id="0">
    <w:p w14:paraId="203468AD" w14:textId="77777777" w:rsidR="00012B20" w:rsidRDefault="00012B20">
      <w:r>
        <w:continuationSeparator/>
      </w:r>
    </w:p>
  </w:footnote>
  <w:footnote w:type="continuationNotice" w:id="1">
    <w:p w14:paraId="494741DD" w14:textId="77777777" w:rsidR="00012B20" w:rsidRDefault="00012B2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0215" w14:textId="29548690" w:rsidR="00FA46A0" w:rsidRDefault="00B61012" w:rsidP="0044750B">
    <w:pPr>
      <w:pStyle w:val="Header"/>
      <w:rPr>
        <w:noProof/>
      </w:rPr>
    </w:pPr>
    <w:r>
      <w:t xml:space="preserve">- </w:t>
    </w:r>
    <w:r w:rsidR="00FA46A0">
      <w:fldChar w:fldCharType="begin"/>
    </w:r>
    <w:r>
      <w:instrText xml:space="preserve"> PAGE   \* MERGEFORMAT </w:instrText>
    </w:r>
    <w:r w:rsidR="00FA46A0">
      <w:fldChar w:fldCharType="separate"/>
    </w:r>
    <w:r w:rsidR="00396C3B">
      <w:rPr>
        <w:noProof/>
      </w:rPr>
      <w:t>2</w:t>
    </w:r>
    <w:r w:rsidR="00FA46A0">
      <w:rPr>
        <w:noProof/>
      </w:rPr>
      <w:fldChar w:fldCharType="end"/>
    </w:r>
    <w:r>
      <w:rPr>
        <w:noProof/>
      </w:rPr>
      <w:t xml:space="preserve"> -</w:t>
    </w:r>
    <w:r w:rsidR="00503ADB">
      <w:rPr>
        <w:noProof/>
      </w:rPr>
      <w:br/>
    </w:r>
    <w:r w:rsidR="002008C5" w:rsidRPr="002008C5">
      <w:rPr>
        <w:rFonts w:cs="Calibri"/>
        <w:bCs/>
        <w:sz w:val="22"/>
        <w:szCs w:val="22"/>
      </w:rPr>
      <w:t xml:space="preserve">Addendum </w:t>
    </w:r>
    <w:r w:rsidR="002008C5">
      <w:rPr>
        <w:rFonts w:cs="Calibri"/>
        <w:bCs/>
        <w:sz w:val="22"/>
        <w:szCs w:val="22"/>
      </w:rPr>
      <w:t>2</w:t>
    </w:r>
    <w:r w:rsidR="002008C5" w:rsidRPr="002008C5">
      <w:rPr>
        <w:rFonts w:cs="Calibri"/>
        <w:bCs/>
        <w:sz w:val="22"/>
        <w:szCs w:val="22"/>
      </w:rPr>
      <w:t xml:space="preserve"> to TSB Circular 43</w:t>
    </w:r>
  </w:p>
  <w:p w14:paraId="6BDC2BF5" w14:textId="77777777" w:rsidR="00E46A45" w:rsidRDefault="00E46A45" w:rsidP="0044750B">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E10681"/>
    <w:multiLevelType w:val="hybridMultilevel"/>
    <w:tmpl w:val="02AE31AA"/>
    <w:lvl w:ilvl="0" w:tplc="4DA056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A124AA2"/>
    <w:multiLevelType w:val="hybridMultilevel"/>
    <w:tmpl w:val="C48CE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655060208">
    <w:abstractNumId w:val="9"/>
  </w:num>
  <w:num w:numId="2" w16cid:durableId="750273825">
    <w:abstractNumId w:val="7"/>
  </w:num>
  <w:num w:numId="3" w16cid:durableId="24597999">
    <w:abstractNumId w:val="6"/>
  </w:num>
  <w:num w:numId="4" w16cid:durableId="1534072022">
    <w:abstractNumId w:val="5"/>
  </w:num>
  <w:num w:numId="5" w16cid:durableId="488180778">
    <w:abstractNumId w:val="4"/>
  </w:num>
  <w:num w:numId="6" w16cid:durableId="639653395">
    <w:abstractNumId w:val="8"/>
  </w:num>
  <w:num w:numId="7" w16cid:durableId="1633747830">
    <w:abstractNumId w:val="3"/>
  </w:num>
  <w:num w:numId="8" w16cid:durableId="980615800">
    <w:abstractNumId w:val="2"/>
  </w:num>
  <w:num w:numId="9" w16cid:durableId="1720863190">
    <w:abstractNumId w:val="1"/>
  </w:num>
  <w:num w:numId="10" w16cid:durableId="877277024">
    <w:abstractNumId w:val="0"/>
  </w:num>
  <w:num w:numId="11" w16cid:durableId="1567764113">
    <w:abstractNumId w:val="11"/>
  </w:num>
  <w:num w:numId="12" w16cid:durableId="784271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51"/>
    <w:rsid w:val="00005CA6"/>
    <w:rsid w:val="00007640"/>
    <w:rsid w:val="00007982"/>
    <w:rsid w:val="00012B20"/>
    <w:rsid w:val="00017751"/>
    <w:rsid w:val="00022E6B"/>
    <w:rsid w:val="0006441C"/>
    <w:rsid w:val="000732EC"/>
    <w:rsid w:val="00094362"/>
    <w:rsid w:val="000B15C8"/>
    <w:rsid w:val="000C2C2E"/>
    <w:rsid w:val="000C3712"/>
    <w:rsid w:val="000D3581"/>
    <w:rsid w:val="000D6A98"/>
    <w:rsid w:val="000D7CB6"/>
    <w:rsid w:val="000E63D4"/>
    <w:rsid w:val="000F12BC"/>
    <w:rsid w:val="000F5136"/>
    <w:rsid w:val="001017CA"/>
    <w:rsid w:val="001018E1"/>
    <w:rsid w:val="001070C1"/>
    <w:rsid w:val="00112F37"/>
    <w:rsid w:val="00114B7C"/>
    <w:rsid w:val="00120D09"/>
    <w:rsid w:val="001256FE"/>
    <w:rsid w:val="00132E69"/>
    <w:rsid w:val="001452C9"/>
    <w:rsid w:val="00162636"/>
    <w:rsid w:val="00162E48"/>
    <w:rsid w:val="0016777F"/>
    <w:rsid w:val="00184287"/>
    <w:rsid w:val="00184FE3"/>
    <w:rsid w:val="0019170E"/>
    <w:rsid w:val="001A34EC"/>
    <w:rsid w:val="001A5941"/>
    <w:rsid w:val="001A7804"/>
    <w:rsid w:val="001B207C"/>
    <w:rsid w:val="001B2F35"/>
    <w:rsid w:val="001C6AA9"/>
    <w:rsid w:val="001F3D92"/>
    <w:rsid w:val="002008C5"/>
    <w:rsid w:val="002030AC"/>
    <w:rsid w:val="002053CA"/>
    <w:rsid w:val="00205C30"/>
    <w:rsid w:val="00206969"/>
    <w:rsid w:val="00214D55"/>
    <w:rsid w:val="00244C45"/>
    <w:rsid w:val="00251CBF"/>
    <w:rsid w:val="00263CFC"/>
    <w:rsid w:val="00276F7D"/>
    <w:rsid w:val="0029070B"/>
    <w:rsid w:val="00293CE3"/>
    <w:rsid w:val="002B3378"/>
    <w:rsid w:val="002C07CC"/>
    <w:rsid w:val="002C29C6"/>
    <w:rsid w:val="002F3AEA"/>
    <w:rsid w:val="00320C69"/>
    <w:rsid w:val="00320C8D"/>
    <w:rsid w:val="00324473"/>
    <w:rsid w:val="00341A6C"/>
    <w:rsid w:val="00356B73"/>
    <w:rsid w:val="00362FB0"/>
    <w:rsid w:val="00371CB4"/>
    <w:rsid w:val="003746A5"/>
    <w:rsid w:val="00375A8A"/>
    <w:rsid w:val="00387B88"/>
    <w:rsid w:val="00396C3B"/>
    <w:rsid w:val="003A0588"/>
    <w:rsid w:val="003A457D"/>
    <w:rsid w:val="003A5867"/>
    <w:rsid w:val="003A78A2"/>
    <w:rsid w:val="003C02C8"/>
    <w:rsid w:val="003D4690"/>
    <w:rsid w:val="003E1E2F"/>
    <w:rsid w:val="003E288D"/>
    <w:rsid w:val="003F1B5A"/>
    <w:rsid w:val="003F264B"/>
    <w:rsid w:val="00420095"/>
    <w:rsid w:val="00424AB7"/>
    <w:rsid w:val="00426109"/>
    <w:rsid w:val="004449A1"/>
    <w:rsid w:val="0044750B"/>
    <w:rsid w:val="00453CEA"/>
    <w:rsid w:val="004547EA"/>
    <w:rsid w:val="0046092C"/>
    <w:rsid w:val="00467B98"/>
    <w:rsid w:val="00485E1E"/>
    <w:rsid w:val="00487330"/>
    <w:rsid w:val="004B4C11"/>
    <w:rsid w:val="004B5BDD"/>
    <w:rsid w:val="004B5FF0"/>
    <w:rsid w:val="004C61AB"/>
    <w:rsid w:val="004D67D8"/>
    <w:rsid w:val="004E3628"/>
    <w:rsid w:val="004F48FD"/>
    <w:rsid w:val="00503ADB"/>
    <w:rsid w:val="00504922"/>
    <w:rsid w:val="00505435"/>
    <w:rsid w:val="00512DD4"/>
    <w:rsid w:val="00541A2B"/>
    <w:rsid w:val="00551492"/>
    <w:rsid w:val="005554DD"/>
    <w:rsid w:val="0055593F"/>
    <w:rsid w:val="00564751"/>
    <w:rsid w:val="00597470"/>
    <w:rsid w:val="005A3775"/>
    <w:rsid w:val="005A5BC8"/>
    <w:rsid w:val="005D2D11"/>
    <w:rsid w:val="005D35EA"/>
    <w:rsid w:val="005D533E"/>
    <w:rsid w:val="005D54A8"/>
    <w:rsid w:val="005E003C"/>
    <w:rsid w:val="005E1AB6"/>
    <w:rsid w:val="005F1F39"/>
    <w:rsid w:val="005F5921"/>
    <w:rsid w:val="00604862"/>
    <w:rsid w:val="00611AAC"/>
    <w:rsid w:val="00614B80"/>
    <w:rsid w:val="00626A30"/>
    <w:rsid w:val="00631003"/>
    <w:rsid w:val="00645A29"/>
    <w:rsid w:val="00655190"/>
    <w:rsid w:val="00666475"/>
    <w:rsid w:val="00684081"/>
    <w:rsid w:val="006B410B"/>
    <w:rsid w:val="006B4578"/>
    <w:rsid w:val="006B75D2"/>
    <w:rsid w:val="006C33C9"/>
    <w:rsid w:val="006F065B"/>
    <w:rsid w:val="00700894"/>
    <w:rsid w:val="00703A43"/>
    <w:rsid w:val="0070528D"/>
    <w:rsid w:val="007212F2"/>
    <w:rsid w:val="007214BC"/>
    <w:rsid w:val="00721CD9"/>
    <w:rsid w:val="00722574"/>
    <w:rsid w:val="00724ADE"/>
    <w:rsid w:val="00726106"/>
    <w:rsid w:val="00730A58"/>
    <w:rsid w:val="00733026"/>
    <w:rsid w:val="00734AAB"/>
    <w:rsid w:val="007412D3"/>
    <w:rsid w:val="007417EE"/>
    <w:rsid w:val="00750614"/>
    <w:rsid w:val="0075165B"/>
    <w:rsid w:val="00755C07"/>
    <w:rsid w:val="00773DBB"/>
    <w:rsid w:val="00777BDB"/>
    <w:rsid w:val="007867C0"/>
    <w:rsid w:val="0079763E"/>
    <w:rsid w:val="007A65E8"/>
    <w:rsid w:val="007B680F"/>
    <w:rsid w:val="007C1AB3"/>
    <w:rsid w:val="007D1E64"/>
    <w:rsid w:val="007E037C"/>
    <w:rsid w:val="007E6A46"/>
    <w:rsid w:val="007E7499"/>
    <w:rsid w:val="007F3889"/>
    <w:rsid w:val="00823F38"/>
    <w:rsid w:val="0082691C"/>
    <w:rsid w:val="00846DA4"/>
    <w:rsid w:val="00850CE9"/>
    <w:rsid w:val="00856950"/>
    <w:rsid w:val="00861266"/>
    <w:rsid w:val="00865E93"/>
    <w:rsid w:val="0087470C"/>
    <w:rsid w:val="00875C85"/>
    <w:rsid w:val="00880B03"/>
    <w:rsid w:val="00897A7A"/>
    <w:rsid w:val="008A567A"/>
    <w:rsid w:val="008B63ED"/>
    <w:rsid w:val="008C194B"/>
    <w:rsid w:val="008C4881"/>
    <w:rsid w:val="008D4581"/>
    <w:rsid w:val="008D67A2"/>
    <w:rsid w:val="008E3458"/>
    <w:rsid w:val="008E3AB9"/>
    <w:rsid w:val="009015EC"/>
    <w:rsid w:val="00906D7F"/>
    <w:rsid w:val="00911C5C"/>
    <w:rsid w:val="009128DA"/>
    <w:rsid w:val="00923099"/>
    <w:rsid w:val="00926A6E"/>
    <w:rsid w:val="00937DBE"/>
    <w:rsid w:val="009424AC"/>
    <w:rsid w:val="009478AD"/>
    <w:rsid w:val="009604C5"/>
    <w:rsid w:val="00963900"/>
    <w:rsid w:val="009747C5"/>
    <w:rsid w:val="009A310D"/>
    <w:rsid w:val="009B2EB5"/>
    <w:rsid w:val="009D03AB"/>
    <w:rsid w:val="009D20FF"/>
    <w:rsid w:val="00A00764"/>
    <w:rsid w:val="00A01844"/>
    <w:rsid w:val="00A13DFF"/>
    <w:rsid w:val="00A170F2"/>
    <w:rsid w:val="00A51683"/>
    <w:rsid w:val="00A53C5D"/>
    <w:rsid w:val="00A672CE"/>
    <w:rsid w:val="00A72C30"/>
    <w:rsid w:val="00A777A2"/>
    <w:rsid w:val="00A903C2"/>
    <w:rsid w:val="00A90E48"/>
    <w:rsid w:val="00A94551"/>
    <w:rsid w:val="00AA1EF4"/>
    <w:rsid w:val="00AB32E9"/>
    <w:rsid w:val="00AB6F7D"/>
    <w:rsid w:val="00AB72B8"/>
    <w:rsid w:val="00AD41DB"/>
    <w:rsid w:val="00B00101"/>
    <w:rsid w:val="00B03607"/>
    <w:rsid w:val="00B04A55"/>
    <w:rsid w:val="00B17976"/>
    <w:rsid w:val="00B2488F"/>
    <w:rsid w:val="00B33656"/>
    <w:rsid w:val="00B45EE3"/>
    <w:rsid w:val="00B4669D"/>
    <w:rsid w:val="00B54CF5"/>
    <w:rsid w:val="00B61012"/>
    <w:rsid w:val="00B62AB2"/>
    <w:rsid w:val="00B72216"/>
    <w:rsid w:val="00B72F3A"/>
    <w:rsid w:val="00B74D2C"/>
    <w:rsid w:val="00BA3A98"/>
    <w:rsid w:val="00BC0F26"/>
    <w:rsid w:val="00BC102D"/>
    <w:rsid w:val="00BD0904"/>
    <w:rsid w:val="00BD39A3"/>
    <w:rsid w:val="00C051EC"/>
    <w:rsid w:val="00C10B58"/>
    <w:rsid w:val="00C25C25"/>
    <w:rsid w:val="00C427FD"/>
    <w:rsid w:val="00C56D9B"/>
    <w:rsid w:val="00C7274E"/>
    <w:rsid w:val="00C74D74"/>
    <w:rsid w:val="00C8240A"/>
    <w:rsid w:val="00C87523"/>
    <w:rsid w:val="00C95BF6"/>
    <w:rsid w:val="00CB53E4"/>
    <w:rsid w:val="00CD2852"/>
    <w:rsid w:val="00CD6219"/>
    <w:rsid w:val="00CD690C"/>
    <w:rsid w:val="00D04FFC"/>
    <w:rsid w:val="00D13CB4"/>
    <w:rsid w:val="00D23212"/>
    <w:rsid w:val="00D50BE5"/>
    <w:rsid w:val="00D61259"/>
    <w:rsid w:val="00D62702"/>
    <w:rsid w:val="00D65C2B"/>
    <w:rsid w:val="00D80366"/>
    <w:rsid w:val="00D84CD4"/>
    <w:rsid w:val="00D857FF"/>
    <w:rsid w:val="00DB073F"/>
    <w:rsid w:val="00DE6C68"/>
    <w:rsid w:val="00DF2415"/>
    <w:rsid w:val="00E15E03"/>
    <w:rsid w:val="00E3198A"/>
    <w:rsid w:val="00E43161"/>
    <w:rsid w:val="00E46A45"/>
    <w:rsid w:val="00E53A77"/>
    <w:rsid w:val="00E55BE0"/>
    <w:rsid w:val="00E634AB"/>
    <w:rsid w:val="00E641B4"/>
    <w:rsid w:val="00E708AF"/>
    <w:rsid w:val="00E7172E"/>
    <w:rsid w:val="00E7624F"/>
    <w:rsid w:val="00E76424"/>
    <w:rsid w:val="00E84031"/>
    <w:rsid w:val="00E84ED9"/>
    <w:rsid w:val="00EA2114"/>
    <w:rsid w:val="00EA4438"/>
    <w:rsid w:val="00EC15F4"/>
    <w:rsid w:val="00EC532B"/>
    <w:rsid w:val="00EE5435"/>
    <w:rsid w:val="00F164D2"/>
    <w:rsid w:val="00F22314"/>
    <w:rsid w:val="00F36652"/>
    <w:rsid w:val="00F436B0"/>
    <w:rsid w:val="00F5795D"/>
    <w:rsid w:val="00F66208"/>
    <w:rsid w:val="00F71873"/>
    <w:rsid w:val="00F85C19"/>
    <w:rsid w:val="00F85C94"/>
    <w:rsid w:val="00F9250E"/>
    <w:rsid w:val="00FA16BA"/>
    <w:rsid w:val="00FA4331"/>
    <w:rsid w:val="00FA46A0"/>
    <w:rsid w:val="00FC1C19"/>
    <w:rsid w:val="00FC46EA"/>
    <w:rsid w:val="00FC49C5"/>
    <w:rsid w:val="00FC75CA"/>
    <w:rsid w:val="00FD50EA"/>
    <w:rsid w:val="00FF1231"/>
    <w:rsid w:val="00FF5729"/>
    <w:rsid w:val="00FF5A45"/>
    <w:rsid w:val="01F654BF"/>
    <w:rsid w:val="02F76258"/>
    <w:rsid w:val="02FAB25A"/>
    <w:rsid w:val="061FB0A1"/>
    <w:rsid w:val="0626E0FF"/>
    <w:rsid w:val="06E294E0"/>
    <w:rsid w:val="071F84AC"/>
    <w:rsid w:val="0E1227B5"/>
    <w:rsid w:val="18DB3C7B"/>
    <w:rsid w:val="1A3344DD"/>
    <w:rsid w:val="1A8B73C0"/>
    <w:rsid w:val="1D4FD957"/>
    <w:rsid w:val="1D4FE277"/>
    <w:rsid w:val="1D6AE59F"/>
    <w:rsid w:val="1EEBA9B8"/>
    <w:rsid w:val="20857215"/>
    <w:rsid w:val="208E2A92"/>
    <w:rsid w:val="2358CD68"/>
    <w:rsid w:val="2407C476"/>
    <w:rsid w:val="265E755E"/>
    <w:rsid w:val="2BC0AE27"/>
    <w:rsid w:val="2CA77C03"/>
    <w:rsid w:val="2CB6D2A8"/>
    <w:rsid w:val="2CC0AD0C"/>
    <w:rsid w:val="2EFE3F9B"/>
    <w:rsid w:val="34CAE583"/>
    <w:rsid w:val="3562E03C"/>
    <w:rsid w:val="35BF81E4"/>
    <w:rsid w:val="372E8794"/>
    <w:rsid w:val="379AE8BE"/>
    <w:rsid w:val="37D0093D"/>
    <w:rsid w:val="3A921999"/>
    <w:rsid w:val="3B1D12BB"/>
    <w:rsid w:val="3BD0F99E"/>
    <w:rsid w:val="3CCFFD1E"/>
    <w:rsid w:val="3DBB543C"/>
    <w:rsid w:val="3E03A08C"/>
    <w:rsid w:val="40165F1E"/>
    <w:rsid w:val="413BB7F9"/>
    <w:rsid w:val="46E12F3D"/>
    <w:rsid w:val="4AA616DB"/>
    <w:rsid w:val="4BDDC58B"/>
    <w:rsid w:val="4CD6F46C"/>
    <w:rsid w:val="4F840EFB"/>
    <w:rsid w:val="4FF958C0"/>
    <w:rsid w:val="51AA658F"/>
    <w:rsid w:val="52889BC0"/>
    <w:rsid w:val="5538A85F"/>
    <w:rsid w:val="558E3144"/>
    <w:rsid w:val="563D8B1C"/>
    <w:rsid w:val="5664AE55"/>
    <w:rsid w:val="57765F02"/>
    <w:rsid w:val="593058F1"/>
    <w:rsid w:val="59A8683D"/>
    <w:rsid w:val="5A1B4026"/>
    <w:rsid w:val="5A983425"/>
    <w:rsid w:val="5AD3DA09"/>
    <w:rsid w:val="5B7919F7"/>
    <w:rsid w:val="5E0B7ACB"/>
    <w:rsid w:val="5F1DA64B"/>
    <w:rsid w:val="6030D5AF"/>
    <w:rsid w:val="61033F7D"/>
    <w:rsid w:val="64227939"/>
    <w:rsid w:val="6745571E"/>
    <w:rsid w:val="67709D16"/>
    <w:rsid w:val="68193C83"/>
    <w:rsid w:val="68C18DCD"/>
    <w:rsid w:val="690E5162"/>
    <w:rsid w:val="6A1C1620"/>
    <w:rsid w:val="6C9EC731"/>
    <w:rsid w:val="6E7FD2E7"/>
    <w:rsid w:val="6F4B15DE"/>
    <w:rsid w:val="70A166A3"/>
    <w:rsid w:val="723D3704"/>
    <w:rsid w:val="7250819A"/>
    <w:rsid w:val="729C0B4B"/>
    <w:rsid w:val="73F451B8"/>
    <w:rsid w:val="7624D2BA"/>
    <w:rsid w:val="77E5C133"/>
    <w:rsid w:val="787C67BE"/>
    <w:rsid w:val="79B04CF2"/>
    <w:rsid w:val="7F827B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8459"/>
  <w15:docId w15:val="{52A9FFD3-8969-4263-BA9F-01C4B4A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053CA"/>
    <w:rPr>
      <w:color w:val="605E5C"/>
      <w:shd w:val="clear" w:color="auto" w:fill="E1DFDD"/>
    </w:rPr>
  </w:style>
  <w:style w:type="paragraph" w:styleId="ListParagraph">
    <w:name w:val="List Paragraph"/>
    <w:basedOn w:val="Normal"/>
    <w:uiPriority w:val="34"/>
    <w:qFormat/>
    <w:rsid w:val="00614B80"/>
    <w:pPr>
      <w:ind w:left="720"/>
      <w:contextualSpacing/>
    </w:pPr>
  </w:style>
  <w:style w:type="table" w:styleId="TableGrid">
    <w:name w:val="Table Grid"/>
    <w:basedOn w:val="TableNormal"/>
    <w:uiPriority w:val="39"/>
    <w:rsid w:val="00614B8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C1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4B4C11"/>
    <w:rPr>
      <w:b/>
      <w:bCs/>
    </w:rPr>
  </w:style>
  <w:style w:type="paragraph" w:styleId="Revision">
    <w:name w:val="Revision"/>
    <w:hidden/>
    <w:semiHidden/>
    <w:rsid w:val="00C74D74"/>
    <w:rPr>
      <w:rFonts w:ascii="Calibri" w:hAnsi="Calibri"/>
      <w:sz w:val="24"/>
      <w:lang w:val="en-GB" w:eastAsia="en-US"/>
    </w:rPr>
  </w:style>
  <w:style w:type="paragraph" w:customStyle="1" w:styleId="Default">
    <w:name w:val="Default"/>
    <w:rsid w:val="0055593F"/>
    <w:pPr>
      <w:autoSpaceDE w:val="0"/>
      <w:autoSpaceDN w:val="0"/>
      <w:adjustRightInd w:val="0"/>
    </w:pPr>
    <w:rPr>
      <w:rFonts w:ascii="Arial" w:eastAsiaTheme="minorHAnsi" w:hAnsi="Arial" w:cs="Arial"/>
      <w:color w:val="000000"/>
      <w:sz w:val="24"/>
      <w:szCs w:val="24"/>
      <w:lang w:val="de-AT"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528">
      <w:bodyDiv w:val="1"/>
      <w:marLeft w:val="0"/>
      <w:marRight w:val="0"/>
      <w:marTop w:val="0"/>
      <w:marBottom w:val="0"/>
      <w:divBdr>
        <w:top w:val="none" w:sz="0" w:space="0" w:color="auto"/>
        <w:left w:val="none" w:sz="0" w:space="0" w:color="auto"/>
        <w:bottom w:val="none" w:sz="0" w:space="0" w:color="auto"/>
        <w:right w:val="none" w:sz="0" w:space="0" w:color="auto"/>
      </w:divBdr>
    </w:div>
    <w:div w:id="277571741">
      <w:bodyDiv w:val="1"/>
      <w:marLeft w:val="0"/>
      <w:marRight w:val="0"/>
      <w:marTop w:val="0"/>
      <w:marBottom w:val="0"/>
      <w:divBdr>
        <w:top w:val="none" w:sz="0" w:space="0" w:color="auto"/>
        <w:left w:val="none" w:sz="0" w:space="0" w:color="auto"/>
        <w:bottom w:val="none" w:sz="0" w:space="0" w:color="auto"/>
        <w:right w:val="none" w:sz="0" w:space="0" w:color="auto"/>
      </w:divBdr>
    </w:div>
    <w:div w:id="290791885">
      <w:bodyDiv w:val="1"/>
      <w:marLeft w:val="0"/>
      <w:marRight w:val="0"/>
      <w:marTop w:val="0"/>
      <w:marBottom w:val="0"/>
      <w:divBdr>
        <w:top w:val="none" w:sz="0" w:space="0" w:color="auto"/>
        <w:left w:val="none" w:sz="0" w:space="0" w:color="auto"/>
        <w:bottom w:val="none" w:sz="0" w:space="0" w:color="auto"/>
        <w:right w:val="none" w:sz="0" w:space="0" w:color="auto"/>
      </w:divBdr>
    </w:div>
    <w:div w:id="3594720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91399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0334522">
      <w:bodyDiv w:val="1"/>
      <w:marLeft w:val="0"/>
      <w:marRight w:val="0"/>
      <w:marTop w:val="0"/>
      <w:marBottom w:val="0"/>
      <w:divBdr>
        <w:top w:val="none" w:sz="0" w:space="0" w:color="auto"/>
        <w:left w:val="none" w:sz="0" w:space="0" w:color="auto"/>
        <w:bottom w:val="none" w:sz="0" w:space="0" w:color="auto"/>
        <w:right w:val="none" w:sz="0" w:space="0" w:color="auto"/>
      </w:divBdr>
      <w:divsChild>
        <w:div w:id="1427000180">
          <w:marLeft w:val="0"/>
          <w:marRight w:val="0"/>
          <w:marTop w:val="0"/>
          <w:marBottom w:val="0"/>
          <w:divBdr>
            <w:top w:val="none" w:sz="0" w:space="0" w:color="auto"/>
            <w:left w:val="none" w:sz="0" w:space="0" w:color="auto"/>
            <w:bottom w:val="none" w:sz="0" w:space="0" w:color="auto"/>
            <w:right w:val="none" w:sz="0" w:space="0" w:color="auto"/>
          </w:divBdr>
          <w:divsChild>
            <w:div w:id="1049456496">
              <w:marLeft w:val="0"/>
              <w:marRight w:val="0"/>
              <w:marTop w:val="0"/>
              <w:marBottom w:val="0"/>
              <w:divBdr>
                <w:top w:val="none" w:sz="0" w:space="0" w:color="auto"/>
                <w:left w:val="none" w:sz="0" w:space="0" w:color="auto"/>
                <w:bottom w:val="none" w:sz="0" w:space="0" w:color="auto"/>
                <w:right w:val="none" w:sz="0" w:space="0" w:color="auto"/>
              </w:divBdr>
              <w:divsChild>
                <w:div w:id="448935674">
                  <w:marLeft w:val="0"/>
                  <w:marRight w:val="0"/>
                  <w:marTop w:val="0"/>
                  <w:marBottom w:val="0"/>
                  <w:divBdr>
                    <w:top w:val="none" w:sz="0" w:space="0" w:color="auto"/>
                    <w:left w:val="none" w:sz="0" w:space="0" w:color="auto"/>
                    <w:bottom w:val="none" w:sz="0" w:space="0" w:color="auto"/>
                    <w:right w:val="none" w:sz="0" w:space="0" w:color="auto"/>
                  </w:divBdr>
                  <w:divsChild>
                    <w:div w:id="303236951">
                      <w:marLeft w:val="0"/>
                      <w:marRight w:val="0"/>
                      <w:marTop w:val="0"/>
                      <w:marBottom w:val="0"/>
                      <w:divBdr>
                        <w:top w:val="none" w:sz="0" w:space="0" w:color="auto"/>
                        <w:left w:val="none" w:sz="0" w:space="0" w:color="auto"/>
                        <w:bottom w:val="none" w:sz="0" w:space="0" w:color="auto"/>
                        <w:right w:val="none" w:sz="0" w:space="0" w:color="auto"/>
                      </w:divBdr>
                      <w:divsChild>
                        <w:div w:id="693266893">
                          <w:marLeft w:val="0"/>
                          <w:marRight w:val="0"/>
                          <w:marTop w:val="0"/>
                          <w:marBottom w:val="0"/>
                          <w:divBdr>
                            <w:top w:val="none" w:sz="0" w:space="0" w:color="auto"/>
                            <w:left w:val="none" w:sz="0" w:space="0" w:color="auto"/>
                            <w:bottom w:val="none" w:sz="0" w:space="0" w:color="auto"/>
                            <w:right w:val="none" w:sz="0" w:space="0" w:color="auto"/>
                          </w:divBdr>
                          <w:divsChild>
                            <w:div w:id="1263344159">
                              <w:marLeft w:val="0"/>
                              <w:marRight w:val="0"/>
                              <w:marTop w:val="0"/>
                              <w:marBottom w:val="0"/>
                              <w:divBdr>
                                <w:top w:val="none" w:sz="0" w:space="0" w:color="auto"/>
                                <w:left w:val="none" w:sz="0" w:space="0" w:color="auto"/>
                                <w:bottom w:val="none" w:sz="0" w:space="0" w:color="auto"/>
                                <w:right w:val="none" w:sz="0" w:space="0" w:color="auto"/>
                              </w:divBdr>
                              <w:divsChild>
                                <w:div w:id="331877022">
                                  <w:marLeft w:val="0"/>
                                  <w:marRight w:val="0"/>
                                  <w:marTop w:val="0"/>
                                  <w:marBottom w:val="0"/>
                                  <w:divBdr>
                                    <w:top w:val="none" w:sz="0" w:space="0" w:color="auto"/>
                                    <w:left w:val="none" w:sz="0" w:space="0" w:color="auto"/>
                                    <w:bottom w:val="none" w:sz="0" w:space="0" w:color="auto"/>
                                    <w:right w:val="none" w:sz="0" w:space="0" w:color="auto"/>
                                  </w:divBdr>
                                  <w:divsChild>
                                    <w:div w:id="719860967">
                                      <w:marLeft w:val="0"/>
                                      <w:marRight w:val="0"/>
                                      <w:marTop w:val="0"/>
                                      <w:marBottom w:val="0"/>
                                      <w:divBdr>
                                        <w:top w:val="none" w:sz="0" w:space="0" w:color="auto"/>
                                        <w:left w:val="none" w:sz="0" w:space="0" w:color="auto"/>
                                        <w:bottom w:val="none" w:sz="0" w:space="0" w:color="auto"/>
                                        <w:right w:val="none" w:sz="0" w:space="0" w:color="auto"/>
                                      </w:divBdr>
                                      <w:divsChild>
                                        <w:div w:id="1736967973">
                                          <w:marLeft w:val="0"/>
                                          <w:marRight w:val="0"/>
                                          <w:marTop w:val="0"/>
                                          <w:marBottom w:val="0"/>
                                          <w:divBdr>
                                            <w:top w:val="none" w:sz="0" w:space="0" w:color="auto"/>
                                            <w:left w:val="none" w:sz="0" w:space="0" w:color="auto"/>
                                            <w:bottom w:val="none" w:sz="0" w:space="0" w:color="auto"/>
                                            <w:right w:val="none" w:sz="0" w:space="0" w:color="auto"/>
                                          </w:divBdr>
                                          <w:divsChild>
                                            <w:div w:id="355542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726021">
      <w:bodyDiv w:val="1"/>
      <w:marLeft w:val="0"/>
      <w:marRight w:val="0"/>
      <w:marTop w:val="0"/>
      <w:marBottom w:val="0"/>
      <w:divBdr>
        <w:top w:val="none" w:sz="0" w:space="0" w:color="auto"/>
        <w:left w:val="none" w:sz="0" w:space="0" w:color="auto"/>
        <w:bottom w:val="none" w:sz="0" w:space="0" w:color="auto"/>
        <w:right w:val="none" w:sz="0" w:space="0" w:color="auto"/>
      </w:divBdr>
    </w:div>
    <w:div w:id="1022171761">
      <w:bodyDiv w:val="1"/>
      <w:marLeft w:val="0"/>
      <w:marRight w:val="0"/>
      <w:marTop w:val="0"/>
      <w:marBottom w:val="0"/>
      <w:divBdr>
        <w:top w:val="none" w:sz="0" w:space="0" w:color="auto"/>
        <w:left w:val="none" w:sz="0" w:space="0" w:color="auto"/>
        <w:bottom w:val="none" w:sz="0" w:space="0" w:color="auto"/>
        <w:right w:val="none" w:sz="0" w:space="0" w:color="auto"/>
      </w:divBdr>
    </w:div>
    <w:div w:id="1078593760">
      <w:bodyDiv w:val="1"/>
      <w:marLeft w:val="0"/>
      <w:marRight w:val="0"/>
      <w:marTop w:val="0"/>
      <w:marBottom w:val="0"/>
      <w:divBdr>
        <w:top w:val="none" w:sz="0" w:space="0" w:color="auto"/>
        <w:left w:val="none" w:sz="0" w:space="0" w:color="auto"/>
        <w:bottom w:val="none" w:sz="0" w:space="0" w:color="auto"/>
        <w:right w:val="none" w:sz="0" w:space="0" w:color="auto"/>
      </w:divBdr>
    </w:div>
    <w:div w:id="1123157862">
      <w:bodyDiv w:val="1"/>
      <w:marLeft w:val="0"/>
      <w:marRight w:val="0"/>
      <w:marTop w:val="0"/>
      <w:marBottom w:val="0"/>
      <w:divBdr>
        <w:top w:val="none" w:sz="0" w:space="0" w:color="auto"/>
        <w:left w:val="none" w:sz="0" w:space="0" w:color="auto"/>
        <w:bottom w:val="none" w:sz="0" w:space="0" w:color="auto"/>
        <w:right w:val="none" w:sz="0" w:space="0" w:color="auto"/>
      </w:divBdr>
    </w:div>
    <w:div w:id="1125466325">
      <w:bodyDiv w:val="1"/>
      <w:marLeft w:val="0"/>
      <w:marRight w:val="0"/>
      <w:marTop w:val="0"/>
      <w:marBottom w:val="0"/>
      <w:divBdr>
        <w:top w:val="none" w:sz="0" w:space="0" w:color="auto"/>
        <w:left w:val="none" w:sz="0" w:space="0" w:color="auto"/>
        <w:bottom w:val="none" w:sz="0" w:space="0" w:color="auto"/>
        <w:right w:val="none" w:sz="0" w:space="0" w:color="auto"/>
      </w:divBdr>
    </w:div>
    <w:div w:id="1220436335">
      <w:bodyDiv w:val="1"/>
      <w:marLeft w:val="0"/>
      <w:marRight w:val="0"/>
      <w:marTop w:val="0"/>
      <w:marBottom w:val="0"/>
      <w:divBdr>
        <w:top w:val="none" w:sz="0" w:space="0" w:color="auto"/>
        <w:left w:val="none" w:sz="0" w:space="0" w:color="auto"/>
        <w:bottom w:val="none" w:sz="0" w:space="0" w:color="auto"/>
        <w:right w:val="none" w:sz="0" w:space="0" w:color="auto"/>
      </w:divBdr>
    </w:div>
    <w:div w:id="1233656212">
      <w:bodyDiv w:val="1"/>
      <w:marLeft w:val="0"/>
      <w:marRight w:val="0"/>
      <w:marTop w:val="0"/>
      <w:marBottom w:val="0"/>
      <w:divBdr>
        <w:top w:val="none" w:sz="0" w:space="0" w:color="auto"/>
        <w:left w:val="none" w:sz="0" w:space="0" w:color="auto"/>
        <w:bottom w:val="none" w:sz="0" w:space="0" w:color="auto"/>
        <w:right w:val="none" w:sz="0" w:space="0" w:color="auto"/>
      </w:divBdr>
    </w:div>
    <w:div w:id="1569002170">
      <w:bodyDiv w:val="1"/>
      <w:marLeft w:val="0"/>
      <w:marRight w:val="0"/>
      <w:marTop w:val="0"/>
      <w:marBottom w:val="0"/>
      <w:divBdr>
        <w:top w:val="none" w:sz="0" w:space="0" w:color="auto"/>
        <w:left w:val="none" w:sz="0" w:space="0" w:color="auto"/>
        <w:bottom w:val="none" w:sz="0" w:space="0" w:color="auto"/>
        <w:right w:val="none" w:sz="0" w:space="0" w:color="auto"/>
      </w:divBdr>
    </w:div>
    <w:div w:id="1587884285">
      <w:bodyDiv w:val="1"/>
      <w:marLeft w:val="0"/>
      <w:marRight w:val="0"/>
      <w:marTop w:val="0"/>
      <w:marBottom w:val="0"/>
      <w:divBdr>
        <w:top w:val="none" w:sz="0" w:space="0" w:color="auto"/>
        <w:left w:val="none" w:sz="0" w:space="0" w:color="auto"/>
        <w:bottom w:val="none" w:sz="0" w:space="0" w:color="auto"/>
        <w:right w:val="none" w:sz="0" w:space="0" w:color="auto"/>
      </w:divBdr>
    </w:div>
    <w:div w:id="1892764933">
      <w:bodyDiv w:val="1"/>
      <w:marLeft w:val="0"/>
      <w:marRight w:val="0"/>
      <w:marTop w:val="0"/>
      <w:marBottom w:val="0"/>
      <w:divBdr>
        <w:top w:val="none" w:sz="0" w:space="0" w:color="auto"/>
        <w:left w:val="none" w:sz="0" w:space="0" w:color="auto"/>
        <w:bottom w:val="none" w:sz="0" w:space="0" w:color="auto"/>
        <w:right w:val="none" w:sz="0" w:space="0" w:color="auto"/>
      </w:divBdr>
    </w:div>
    <w:div w:id="20529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B-CIR-0043/en" TargetMode="External"/><Relationship Id="rId18" Type="http://schemas.openxmlformats.org/officeDocument/2006/relationships/hyperlink" Target="https://iso.zoom.us/webinar/register/WN_yBMy_amoRs6-rcDBWf0twQ"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yperlink" Target="https://www.iso.org/home.html" TargetMode="External"/><Relationship Id="rId2" Type="http://schemas.openxmlformats.org/officeDocument/2006/relationships/customXml" Target="../customXml/item2.xml"/><Relationship Id="rId16" Type="http://schemas.openxmlformats.org/officeDocument/2006/relationships/hyperlink" Target="https://www.iec.ch/home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ldstandardscooperation.org/what-we-do/spc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7E988-E566-4FE4-8D09-019B6079E8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90E950-BF17-4707-A07D-825137B09467}">
  <ds:schemaRefs>
    <ds:schemaRef ds:uri="http://schemas.microsoft.com/sharepoint/v3/contenttype/forms"/>
  </ds:schemaRefs>
</ds:datastoreItem>
</file>

<file path=customXml/itemProps3.xml><?xml version="1.0" encoding="utf-8"?>
<ds:datastoreItem xmlns:ds="http://schemas.openxmlformats.org/officeDocument/2006/customXml" ds:itemID="{666E661E-AFA5-4788-8050-AF58216ABF93}">
  <ds:schemaRefs>
    <ds:schemaRef ds:uri="http://schemas.openxmlformats.org/officeDocument/2006/bibliography"/>
  </ds:schemaRefs>
</ds:datastoreItem>
</file>

<file path=customXml/itemProps4.xml><?xml version="1.0" encoding="utf-8"?>
<ds:datastoreItem xmlns:ds="http://schemas.openxmlformats.org/officeDocument/2006/customXml" ds:itemID="{958A67BE-862F-4B1F-8F56-F4E92D27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3</TotalTime>
  <Pages>1</Pages>
  <Words>471</Words>
  <Characters>2689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IEC-ISO-ITU-T Standardization Programme Coordination Group (SPCG) webinar</dc:title>
  <dc:subject/>
  <dc:creator>Amoah, Gifty Adjo</dc:creator>
  <cp:keywords/>
  <dc:description/>
  <cp:lastModifiedBy>Maguire, Mairéad</cp:lastModifiedBy>
  <cp:revision>2</cp:revision>
  <cp:lastPrinted>2022-11-01T10:14:00Z</cp:lastPrinted>
  <dcterms:created xsi:type="dcterms:W3CDTF">2023-05-17T12:53:00Z</dcterms:created>
  <dcterms:modified xsi:type="dcterms:W3CDTF">2023-05-17T12:53:00Z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0x0101006EE2011685E409408A5E886FA9500CDE</vt:lpwstr>
  </property>
</Properties>
</file>