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544"/>
        <w:gridCol w:w="4628"/>
      </w:tblGrid>
      <w:tr w:rsidR="00720F32" w14:paraId="55AEAFE6" w14:textId="77777777" w:rsidTr="00BE7EF1">
        <w:trPr>
          <w:cantSplit/>
        </w:trPr>
        <w:tc>
          <w:tcPr>
            <w:tcW w:w="1693" w:type="dxa"/>
            <w:gridSpan w:val="2"/>
          </w:tcPr>
          <w:p w14:paraId="04030F3F"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74E2934A" wp14:editId="3339864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544" w:type="dxa"/>
            <w:vAlign w:val="center"/>
          </w:tcPr>
          <w:p w14:paraId="046C9438"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47EE1E3"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628" w:type="dxa"/>
          </w:tcPr>
          <w:p w14:paraId="22ACAE7D" w14:textId="77777777" w:rsidR="00720F32" w:rsidRDefault="00720F32" w:rsidP="00720F32">
            <w:pPr>
              <w:tabs>
                <w:tab w:val="clear" w:pos="794"/>
                <w:tab w:val="left" w:pos="559"/>
                <w:tab w:val="left" w:pos="4111"/>
              </w:tabs>
              <w:ind w:left="559" w:hanging="559"/>
              <w:rPr>
                <w:lang w:eastAsia="zh-CN"/>
              </w:rPr>
            </w:pPr>
          </w:p>
        </w:tc>
      </w:tr>
      <w:tr w:rsidR="00720F32" w14:paraId="6352D9D7" w14:textId="77777777" w:rsidTr="00BE7EF1">
        <w:trPr>
          <w:cantSplit/>
        </w:trPr>
        <w:tc>
          <w:tcPr>
            <w:tcW w:w="5237" w:type="dxa"/>
            <w:gridSpan w:val="3"/>
          </w:tcPr>
          <w:p w14:paraId="299EF721" w14:textId="77777777" w:rsidR="00720F32" w:rsidRPr="00841612" w:rsidRDefault="00720F32" w:rsidP="00956D38">
            <w:pPr>
              <w:tabs>
                <w:tab w:val="left" w:pos="4111"/>
              </w:tabs>
              <w:spacing w:before="0"/>
              <w:rPr>
                <w:b/>
                <w:szCs w:val="24"/>
                <w:lang w:eastAsia="zh-CN"/>
              </w:rPr>
            </w:pPr>
          </w:p>
        </w:tc>
        <w:tc>
          <w:tcPr>
            <w:tcW w:w="4628" w:type="dxa"/>
            <w:vAlign w:val="center"/>
          </w:tcPr>
          <w:p w14:paraId="527B6808" w14:textId="77777777" w:rsidR="00720F32" w:rsidRPr="0055099D" w:rsidRDefault="00BE7EF1" w:rsidP="00FB35F9">
            <w:pPr>
              <w:tabs>
                <w:tab w:val="clear" w:pos="794"/>
                <w:tab w:val="left" w:pos="559"/>
                <w:tab w:val="left" w:pos="4111"/>
              </w:tabs>
              <w:spacing w:after="120"/>
              <w:ind w:left="561" w:hanging="561"/>
              <w:rPr>
                <w:b/>
                <w:bCs/>
                <w:szCs w:val="24"/>
                <w:lang w:eastAsia="zh-CN"/>
              </w:rPr>
            </w:pPr>
            <w:r w:rsidRPr="00BE7EF1">
              <w:rPr>
                <w:lang w:eastAsia="zh-CN"/>
              </w:rPr>
              <w:t>2022</w:t>
            </w:r>
            <w:r w:rsidRPr="00BE7EF1">
              <w:rPr>
                <w:rFonts w:hint="eastAsia"/>
                <w:lang w:eastAsia="zh-CN"/>
              </w:rPr>
              <w:t>年</w:t>
            </w:r>
            <w:r w:rsidRPr="00BE7EF1">
              <w:rPr>
                <w:rFonts w:hint="eastAsia"/>
                <w:lang w:eastAsia="zh-CN"/>
              </w:rPr>
              <w:t>9</w:t>
            </w:r>
            <w:r w:rsidRPr="00BE7EF1">
              <w:rPr>
                <w:rFonts w:hint="eastAsia"/>
                <w:lang w:eastAsia="zh-CN"/>
              </w:rPr>
              <w:t>月</w:t>
            </w:r>
            <w:r w:rsidRPr="00BE7EF1">
              <w:rPr>
                <w:lang w:eastAsia="zh-CN"/>
              </w:rPr>
              <w:t>9</w:t>
            </w:r>
            <w:r>
              <w:rPr>
                <w:rFonts w:hint="eastAsia"/>
                <w:lang w:eastAsia="zh-CN"/>
              </w:rPr>
              <w:t>日</w:t>
            </w:r>
            <w:r w:rsidR="00720F32">
              <w:rPr>
                <w:rFonts w:hint="eastAsia"/>
                <w:lang w:eastAsia="zh-CN"/>
              </w:rPr>
              <w:t>，日内瓦</w:t>
            </w:r>
          </w:p>
        </w:tc>
      </w:tr>
      <w:tr w:rsidR="00BE7EF1" w14:paraId="1CF74F55" w14:textId="77777777" w:rsidTr="00BE7EF1">
        <w:trPr>
          <w:cantSplit/>
          <w:trHeight w:val="607"/>
        </w:trPr>
        <w:tc>
          <w:tcPr>
            <w:tcW w:w="1268" w:type="dxa"/>
          </w:tcPr>
          <w:p w14:paraId="7C7BEC43" w14:textId="77777777" w:rsidR="00BE7EF1" w:rsidRPr="00BE7EF1" w:rsidRDefault="00BE7EF1" w:rsidP="001631E1">
            <w:pPr>
              <w:tabs>
                <w:tab w:val="left" w:pos="4111"/>
              </w:tabs>
              <w:spacing w:before="10"/>
              <w:rPr>
                <w:rFonts w:ascii="Futura Lt BT" w:hAnsi="Futura Lt BT"/>
                <w:b/>
                <w:bCs/>
                <w:szCs w:val="24"/>
                <w:lang w:eastAsia="zh-CN"/>
              </w:rPr>
            </w:pPr>
            <w:r w:rsidRPr="00BE7EF1">
              <w:rPr>
                <w:rFonts w:hint="eastAsia"/>
                <w:b/>
                <w:bCs/>
                <w:szCs w:val="24"/>
                <w:lang w:eastAsia="zh-CN"/>
              </w:rPr>
              <w:t>文号：</w:t>
            </w:r>
          </w:p>
        </w:tc>
        <w:tc>
          <w:tcPr>
            <w:tcW w:w="3969" w:type="dxa"/>
            <w:gridSpan w:val="2"/>
          </w:tcPr>
          <w:p w14:paraId="3923BA68" w14:textId="77777777" w:rsidR="00BE7EF1" w:rsidRPr="00BE7EF1" w:rsidRDefault="00BE7EF1" w:rsidP="00956D38">
            <w:pPr>
              <w:tabs>
                <w:tab w:val="left" w:pos="4111"/>
              </w:tabs>
              <w:spacing w:before="0"/>
              <w:rPr>
                <w:b/>
                <w:szCs w:val="24"/>
                <w:lang w:eastAsia="zh-CN"/>
              </w:rPr>
            </w:pPr>
            <w:r w:rsidRPr="00BE7EF1">
              <w:rPr>
                <w:rFonts w:hint="eastAsia"/>
                <w:b/>
                <w:szCs w:val="24"/>
                <w:lang w:eastAsia="zh-CN"/>
              </w:rPr>
              <w:t>电信标准化局第</w:t>
            </w:r>
            <w:r w:rsidRPr="00BE7EF1">
              <w:rPr>
                <w:b/>
                <w:bCs/>
                <w:szCs w:val="24"/>
                <w:lang w:eastAsia="zh-CN"/>
              </w:rPr>
              <w:t>36</w:t>
            </w:r>
            <w:r w:rsidRPr="00BE7EF1">
              <w:rPr>
                <w:rFonts w:hint="eastAsia"/>
                <w:b/>
                <w:szCs w:val="24"/>
                <w:lang w:eastAsia="zh-CN"/>
              </w:rPr>
              <w:t>号通函</w:t>
            </w:r>
          </w:p>
          <w:p w14:paraId="2AB2E932" w14:textId="77777777" w:rsidR="00BE7EF1" w:rsidRPr="00BE7EF1" w:rsidRDefault="00BE7EF1" w:rsidP="00720F32">
            <w:pPr>
              <w:tabs>
                <w:tab w:val="left" w:pos="4111"/>
              </w:tabs>
              <w:spacing w:before="0"/>
              <w:rPr>
                <w:b/>
                <w:szCs w:val="24"/>
                <w:lang w:eastAsia="zh-CN"/>
              </w:rPr>
            </w:pPr>
            <w:r w:rsidRPr="00BE7EF1">
              <w:rPr>
                <w:szCs w:val="24"/>
                <w:lang w:val="es-ES_tradnl" w:eastAsia="zh-CN"/>
              </w:rPr>
              <w:t>SG3/ME</w:t>
            </w:r>
          </w:p>
        </w:tc>
        <w:tc>
          <w:tcPr>
            <w:tcW w:w="4628" w:type="dxa"/>
            <w:vMerge w:val="restart"/>
          </w:tcPr>
          <w:p w14:paraId="2CA8EC98" w14:textId="77777777" w:rsidR="00BE7EF1" w:rsidRPr="00BE7EF1" w:rsidRDefault="00BE7EF1" w:rsidP="00CC50C4">
            <w:pPr>
              <w:tabs>
                <w:tab w:val="left" w:pos="4111"/>
              </w:tabs>
              <w:spacing w:before="0"/>
              <w:rPr>
                <w:b/>
                <w:bCs/>
                <w:szCs w:val="24"/>
                <w:lang w:eastAsia="zh-CN"/>
              </w:rPr>
            </w:pPr>
            <w:bookmarkStart w:id="0" w:name="Addressee_E"/>
            <w:bookmarkEnd w:id="0"/>
            <w:r w:rsidRPr="00BE7EF1">
              <w:rPr>
                <w:rFonts w:hint="eastAsia"/>
                <w:b/>
                <w:bCs/>
                <w:szCs w:val="24"/>
                <w:lang w:eastAsia="zh-CN"/>
              </w:rPr>
              <w:t>致：</w:t>
            </w:r>
          </w:p>
          <w:p w14:paraId="67895D5B" w14:textId="77777777" w:rsidR="00BE7EF1" w:rsidRPr="00BE7EF1" w:rsidRDefault="00BE7EF1" w:rsidP="00BE7EF1">
            <w:pPr>
              <w:tabs>
                <w:tab w:val="clear" w:pos="794"/>
                <w:tab w:val="clear" w:pos="1191"/>
                <w:tab w:val="clear" w:pos="1588"/>
                <w:tab w:val="clear" w:pos="1985"/>
                <w:tab w:val="left" w:pos="284"/>
              </w:tabs>
              <w:spacing w:before="0"/>
              <w:ind w:left="284" w:hanging="284"/>
              <w:rPr>
                <w:szCs w:val="24"/>
                <w:lang w:eastAsia="zh-CN"/>
              </w:rPr>
            </w:pPr>
            <w:r w:rsidRPr="00BE7EF1">
              <w:rPr>
                <w:szCs w:val="24"/>
                <w:lang w:eastAsia="zh-CN"/>
              </w:rPr>
              <w:t>-</w:t>
            </w:r>
            <w:r w:rsidRPr="00BE7EF1">
              <w:rPr>
                <w:szCs w:val="24"/>
                <w:lang w:eastAsia="zh-CN"/>
              </w:rPr>
              <w:tab/>
            </w:r>
            <w:r w:rsidRPr="00BE7EF1">
              <w:rPr>
                <w:rFonts w:hint="eastAsia"/>
                <w:szCs w:val="24"/>
                <w:lang w:eastAsia="zh-CN"/>
              </w:rPr>
              <w:t>参加</w:t>
            </w:r>
            <w:r w:rsidRPr="00BE7EF1">
              <w:rPr>
                <w:szCs w:val="24"/>
                <w:lang w:eastAsia="zh-CN"/>
              </w:rPr>
              <w:t>SG3RG</w:t>
            </w:r>
            <w:r w:rsidR="001631E1">
              <w:rPr>
                <w:szCs w:val="24"/>
                <w:lang w:eastAsia="zh-CN"/>
              </w:rPr>
              <w:t>-</w:t>
            </w:r>
            <w:proofErr w:type="gramStart"/>
            <w:r w:rsidRPr="00BE7EF1">
              <w:rPr>
                <w:szCs w:val="24"/>
                <w:lang w:eastAsia="zh-CN"/>
              </w:rPr>
              <w:t>AO</w:t>
            </w:r>
            <w:r w:rsidRPr="00BE7EF1">
              <w:rPr>
                <w:rFonts w:hint="eastAsia"/>
                <w:szCs w:val="24"/>
                <w:lang w:eastAsia="zh-CN"/>
              </w:rPr>
              <w:t>的主管部门；</w:t>
            </w:r>
            <w:proofErr w:type="gramEnd"/>
          </w:p>
          <w:p w14:paraId="1BCF599B" w14:textId="77777777" w:rsidR="00BE7EF1" w:rsidRPr="00BE7EF1" w:rsidRDefault="00BE7EF1" w:rsidP="00BE7EF1">
            <w:pPr>
              <w:tabs>
                <w:tab w:val="clear" w:pos="794"/>
                <w:tab w:val="clear" w:pos="1191"/>
                <w:tab w:val="clear" w:pos="1588"/>
                <w:tab w:val="clear" w:pos="1985"/>
                <w:tab w:val="left" w:pos="284"/>
              </w:tabs>
              <w:spacing w:before="0"/>
              <w:ind w:left="284" w:hanging="284"/>
              <w:rPr>
                <w:szCs w:val="24"/>
                <w:lang w:eastAsia="zh-CN"/>
              </w:rPr>
            </w:pPr>
            <w:r w:rsidRPr="00BE7EF1">
              <w:rPr>
                <w:szCs w:val="24"/>
                <w:lang w:eastAsia="zh-CN"/>
              </w:rPr>
              <w:t>-</w:t>
            </w:r>
            <w:r w:rsidRPr="00BE7EF1">
              <w:rPr>
                <w:szCs w:val="24"/>
                <w:lang w:eastAsia="zh-CN"/>
              </w:rPr>
              <w:tab/>
            </w:r>
            <w:r w:rsidRPr="00BE7EF1">
              <w:rPr>
                <w:rFonts w:hint="eastAsia"/>
                <w:szCs w:val="24"/>
                <w:lang w:eastAsia="zh-CN"/>
              </w:rPr>
              <w:t>参加</w:t>
            </w:r>
            <w:r w:rsidRPr="00BE7EF1">
              <w:rPr>
                <w:szCs w:val="24"/>
                <w:lang w:eastAsia="zh-CN"/>
              </w:rPr>
              <w:t>SG3RG</w:t>
            </w:r>
            <w:r w:rsidR="001631E1">
              <w:rPr>
                <w:szCs w:val="24"/>
                <w:lang w:eastAsia="zh-CN"/>
              </w:rPr>
              <w:t>-</w:t>
            </w:r>
            <w:r w:rsidRPr="00BE7EF1">
              <w:rPr>
                <w:szCs w:val="24"/>
                <w:lang w:eastAsia="zh-CN"/>
              </w:rPr>
              <w:t>AO</w:t>
            </w:r>
            <w:r w:rsidRPr="00BE7EF1">
              <w:rPr>
                <w:rFonts w:hint="eastAsia"/>
                <w:szCs w:val="24"/>
                <w:lang w:eastAsia="zh-CN"/>
              </w:rPr>
              <w:t>的</w:t>
            </w:r>
            <w:r w:rsidRPr="00BE7EF1">
              <w:rPr>
                <w:szCs w:val="24"/>
                <w:lang w:eastAsia="zh-CN"/>
              </w:rPr>
              <w:t>ITU-</w:t>
            </w:r>
            <w:proofErr w:type="gramStart"/>
            <w:r w:rsidRPr="00BE7EF1">
              <w:rPr>
                <w:szCs w:val="24"/>
                <w:lang w:eastAsia="zh-CN"/>
              </w:rPr>
              <w:t>T</w:t>
            </w:r>
            <w:r w:rsidRPr="00BE7EF1">
              <w:rPr>
                <w:rFonts w:hint="eastAsia"/>
                <w:szCs w:val="24"/>
                <w:lang w:eastAsia="zh-CN"/>
              </w:rPr>
              <w:t>部门成员；</w:t>
            </w:r>
            <w:proofErr w:type="gramEnd"/>
          </w:p>
          <w:p w14:paraId="7CAD5836" w14:textId="77777777" w:rsidR="00BE7EF1" w:rsidRPr="00BE7EF1" w:rsidRDefault="00BE7EF1" w:rsidP="00BE7EF1">
            <w:pPr>
              <w:tabs>
                <w:tab w:val="clear" w:pos="794"/>
                <w:tab w:val="clear" w:pos="1191"/>
                <w:tab w:val="clear" w:pos="1588"/>
                <w:tab w:val="clear" w:pos="1985"/>
                <w:tab w:val="left" w:pos="284"/>
              </w:tabs>
              <w:spacing w:before="0"/>
              <w:ind w:left="284" w:hanging="284"/>
              <w:rPr>
                <w:szCs w:val="24"/>
                <w:lang w:eastAsia="zh-CN"/>
              </w:rPr>
            </w:pPr>
            <w:r w:rsidRPr="00BE7EF1">
              <w:rPr>
                <w:szCs w:val="24"/>
                <w:lang w:eastAsia="zh-CN"/>
              </w:rPr>
              <w:t>-</w:t>
            </w:r>
            <w:r w:rsidRPr="00BE7EF1">
              <w:rPr>
                <w:szCs w:val="24"/>
                <w:lang w:eastAsia="zh-CN"/>
              </w:rPr>
              <w:tab/>
            </w:r>
            <w:r w:rsidRPr="00BE7EF1">
              <w:rPr>
                <w:rFonts w:hint="eastAsia"/>
                <w:szCs w:val="24"/>
                <w:lang w:eastAsia="zh-CN"/>
              </w:rPr>
              <w:t>参加</w:t>
            </w:r>
            <w:r w:rsidRPr="00BE7EF1">
              <w:rPr>
                <w:szCs w:val="24"/>
                <w:lang w:eastAsia="zh-CN"/>
              </w:rPr>
              <w:t>SG3RG</w:t>
            </w:r>
            <w:r w:rsidR="001631E1">
              <w:rPr>
                <w:szCs w:val="24"/>
                <w:lang w:eastAsia="zh-CN"/>
              </w:rPr>
              <w:t>-</w:t>
            </w:r>
            <w:r w:rsidRPr="00BE7EF1">
              <w:rPr>
                <w:szCs w:val="24"/>
                <w:lang w:eastAsia="zh-CN"/>
              </w:rPr>
              <w:t>AO</w:t>
            </w:r>
            <w:r w:rsidRPr="00BE7EF1">
              <w:rPr>
                <w:rFonts w:hint="eastAsia"/>
                <w:szCs w:val="24"/>
                <w:lang w:eastAsia="zh-CN"/>
              </w:rPr>
              <w:t>的</w:t>
            </w:r>
            <w:r w:rsidRPr="00BE7EF1">
              <w:rPr>
                <w:szCs w:val="24"/>
                <w:lang w:eastAsia="zh-CN"/>
              </w:rPr>
              <w:t>ITU-</w:t>
            </w:r>
            <w:proofErr w:type="gramStart"/>
            <w:r w:rsidRPr="00BE7EF1">
              <w:rPr>
                <w:szCs w:val="24"/>
                <w:lang w:eastAsia="zh-CN"/>
              </w:rPr>
              <w:t>T</w:t>
            </w:r>
            <w:r w:rsidRPr="00BE7EF1">
              <w:rPr>
                <w:rFonts w:hint="eastAsia"/>
                <w:szCs w:val="24"/>
                <w:lang w:eastAsia="zh-CN"/>
              </w:rPr>
              <w:t>部门准成员；</w:t>
            </w:r>
            <w:proofErr w:type="gramEnd"/>
          </w:p>
          <w:p w14:paraId="211E05B5" w14:textId="77777777" w:rsidR="00BE7EF1" w:rsidRPr="00BE7EF1" w:rsidRDefault="00BE7EF1" w:rsidP="00BE7EF1">
            <w:pPr>
              <w:tabs>
                <w:tab w:val="clear" w:pos="794"/>
                <w:tab w:val="clear" w:pos="1191"/>
                <w:tab w:val="clear" w:pos="1588"/>
                <w:tab w:val="clear" w:pos="1985"/>
                <w:tab w:val="left" w:pos="284"/>
              </w:tabs>
              <w:spacing w:before="0"/>
              <w:ind w:left="284" w:hanging="284"/>
              <w:rPr>
                <w:szCs w:val="24"/>
                <w:lang w:eastAsia="zh-CN"/>
              </w:rPr>
            </w:pPr>
            <w:r w:rsidRPr="00BE7EF1">
              <w:rPr>
                <w:szCs w:val="24"/>
                <w:lang w:eastAsia="zh-CN"/>
              </w:rPr>
              <w:t>-</w:t>
            </w:r>
            <w:r w:rsidRPr="00BE7EF1">
              <w:rPr>
                <w:szCs w:val="24"/>
                <w:lang w:eastAsia="zh-CN"/>
              </w:rPr>
              <w:tab/>
            </w:r>
            <w:r w:rsidRPr="00BE7EF1">
              <w:rPr>
                <w:rFonts w:hint="eastAsia"/>
                <w:szCs w:val="24"/>
                <w:lang w:eastAsia="zh-CN"/>
              </w:rPr>
              <w:t>参加</w:t>
            </w:r>
            <w:r w:rsidRPr="00BE7EF1">
              <w:rPr>
                <w:szCs w:val="24"/>
                <w:lang w:eastAsia="zh-CN"/>
              </w:rPr>
              <w:t>SG3RG</w:t>
            </w:r>
            <w:r w:rsidR="001631E1">
              <w:rPr>
                <w:szCs w:val="24"/>
                <w:lang w:eastAsia="zh-CN"/>
              </w:rPr>
              <w:t>-</w:t>
            </w:r>
            <w:proofErr w:type="gramStart"/>
            <w:r w:rsidRPr="00BE7EF1">
              <w:rPr>
                <w:szCs w:val="24"/>
                <w:lang w:eastAsia="zh-CN"/>
              </w:rPr>
              <w:t>AO</w:t>
            </w:r>
            <w:r w:rsidRPr="00BE7EF1">
              <w:rPr>
                <w:rFonts w:hint="eastAsia"/>
                <w:szCs w:val="24"/>
                <w:lang w:eastAsia="zh-CN"/>
              </w:rPr>
              <w:t>的国际电联学术成员；</w:t>
            </w:r>
            <w:proofErr w:type="gramEnd"/>
          </w:p>
          <w:p w14:paraId="17CDAE6C" w14:textId="77777777" w:rsidR="00BE7EF1" w:rsidRPr="00BE7EF1" w:rsidRDefault="00BE7EF1" w:rsidP="00BE7EF1">
            <w:pPr>
              <w:tabs>
                <w:tab w:val="clear" w:pos="794"/>
                <w:tab w:val="clear" w:pos="1191"/>
                <w:tab w:val="clear" w:pos="1588"/>
                <w:tab w:val="clear" w:pos="1985"/>
                <w:tab w:val="left" w:pos="284"/>
              </w:tabs>
              <w:spacing w:before="0"/>
              <w:ind w:left="284" w:hanging="284"/>
              <w:rPr>
                <w:szCs w:val="24"/>
                <w:lang w:eastAsia="zh-CN"/>
              </w:rPr>
            </w:pPr>
            <w:r w:rsidRPr="00BE7EF1">
              <w:rPr>
                <w:szCs w:val="24"/>
                <w:lang w:eastAsia="zh-CN"/>
              </w:rPr>
              <w:t>-</w:t>
            </w:r>
            <w:r w:rsidRPr="00BE7EF1">
              <w:rPr>
                <w:szCs w:val="24"/>
                <w:lang w:eastAsia="zh-CN"/>
              </w:rPr>
              <w:tab/>
            </w:r>
            <w:r w:rsidRPr="00BE7EF1">
              <w:rPr>
                <w:rFonts w:hint="eastAsia"/>
                <w:szCs w:val="24"/>
                <w:lang w:eastAsia="zh-CN"/>
              </w:rPr>
              <w:t>国际电联亚太区域代表处（泰国曼谷</w:t>
            </w:r>
            <w:proofErr w:type="gramStart"/>
            <w:r w:rsidRPr="00BE7EF1">
              <w:rPr>
                <w:rFonts w:hint="eastAsia"/>
                <w:szCs w:val="24"/>
                <w:lang w:eastAsia="zh-CN"/>
              </w:rPr>
              <w:t>）；</w:t>
            </w:r>
            <w:proofErr w:type="gramEnd"/>
          </w:p>
          <w:p w14:paraId="48A92B84" w14:textId="77777777" w:rsidR="00BE7EF1" w:rsidRPr="00BE7EF1" w:rsidRDefault="00BE7EF1" w:rsidP="00BE7EF1">
            <w:pPr>
              <w:tabs>
                <w:tab w:val="clear" w:pos="794"/>
                <w:tab w:val="clear" w:pos="1191"/>
                <w:tab w:val="clear" w:pos="1588"/>
                <w:tab w:val="clear" w:pos="1985"/>
                <w:tab w:val="left" w:pos="284"/>
              </w:tabs>
              <w:spacing w:before="0"/>
              <w:ind w:left="284" w:hanging="284"/>
              <w:rPr>
                <w:szCs w:val="24"/>
                <w:lang w:eastAsia="zh-CN"/>
              </w:rPr>
            </w:pPr>
            <w:r w:rsidRPr="00BE7EF1">
              <w:rPr>
                <w:szCs w:val="24"/>
                <w:lang w:eastAsia="zh-CN"/>
              </w:rPr>
              <w:t>-</w:t>
            </w:r>
            <w:r w:rsidRPr="00BE7EF1">
              <w:rPr>
                <w:szCs w:val="24"/>
                <w:lang w:eastAsia="zh-CN"/>
              </w:rPr>
              <w:tab/>
            </w:r>
            <w:r w:rsidRPr="00BE7EF1">
              <w:rPr>
                <w:rFonts w:hint="eastAsia"/>
                <w:szCs w:val="24"/>
                <w:lang w:eastAsia="zh-CN"/>
              </w:rPr>
              <w:t>国际电联东南亚区域代表处（印尼雅加达，新德里）</w:t>
            </w:r>
          </w:p>
        </w:tc>
      </w:tr>
      <w:tr w:rsidR="00BE7EF1" w14:paraId="4E05172A" w14:textId="77777777" w:rsidTr="001631E1">
        <w:trPr>
          <w:cantSplit/>
          <w:trHeight w:val="246"/>
        </w:trPr>
        <w:tc>
          <w:tcPr>
            <w:tcW w:w="1268" w:type="dxa"/>
          </w:tcPr>
          <w:p w14:paraId="56AB2454" w14:textId="77777777" w:rsidR="00BE7EF1" w:rsidRPr="00BE7EF1" w:rsidRDefault="00BE7EF1" w:rsidP="00191798">
            <w:pPr>
              <w:spacing w:before="40" w:after="40"/>
              <w:rPr>
                <w:b/>
                <w:bCs/>
                <w:szCs w:val="24"/>
                <w:lang w:eastAsia="zh-CN"/>
              </w:rPr>
            </w:pPr>
            <w:r w:rsidRPr="00BE7EF1">
              <w:rPr>
                <w:rFonts w:hint="eastAsia"/>
                <w:b/>
                <w:bCs/>
                <w:szCs w:val="24"/>
                <w:lang w:eastAsia="zh-CN"/>
              </w:rPr>
              <w:t>电话：</w:t>
            </w:r>
          </w:p>
        </w:tc>
        <w:tc>
          <w:tcPr>
            <w:tcW w:w="3969" w:type="dxa"/>
            <w:gridSpan w:val="2"/>
          </w:tcPr>
          <w:p w14:paraId="7E9D8A0C" w14:textId="77777777" w:rsidR="00BE7EF1" w:rsidRPr="00BE7EF1" w:rsidRDefault="00BE7EF1" w:rsidP="00191798">
            <w:pPr>
              <w:tabs>
                <w:tab w:val="left" w:pos="4111"/>
              </w:tabs>
              <w:spacing w:before="40" w:after="40"/>
              <w:rPr>
                <w:szCs w:val="24"/>
                <w:lang w:eastAsia="zh-CN"/>
              </w:rPr>
            </w:pPr>
            <w:r w:rsidRPr="00BE7EF1">
              <w:rPr>
                <w:szCs w:val="24"/>
                <w:lang w:eastAsia="zh-CN"/>
              </w:rPr>
              <w:t>+41 22 730 5866</w:t>
            </w:r>
          </w:p>
        </w:tc>
        <w:tc>
          <w:tcPr>
            <w:tcW w:w="4628" w:type="dxa"/>
            <w:vMerge/>
          </w:tcPr>
          <w:p w14:paraId="7CC5DEE6" w14:textId="77777777" w:rsidR="00BE7EF1" w:rsidRPr="00BE7EF1" w:rsidRDefault="00BE7EF1" w:rsidP="00956D38">
            <w:pPr>
              <w:tabs>
                <w:tab w:val="left" w:pos="4111"/>
              </w:tabs>
              <w:spacing w:before="0"/>
              <w:rPr>
                <w:b/>
                <w:szCs w:val="24"/>
                <w:lang w:eastAsia="zh-CN"/>
              </w:rPr>
            </w:pPr>
          </w:p>
        </w:tc>
      </w:tr>
      <w:tr w:rsidR="00BE7EF1" w14:paraId="66BCEFE2" w14:textId="77777777" w:rsidTr="001631E1">
        <w:trPr>
          <w:cantSplit/>
          <w:trHeight w:val="138"/>
        </w:trPr>
        <w:tc>
          <w:tcPr>
            <w:tcW w:w="1268" w:type="dxa"/>
          </w:tcPr>
          <w:p w14:paraId="3456789B" w14:textId="77777777" w:rsidR="00BE7EF1" w:rsidRPr="00BE7EF1" w:rsidRDefault="00BE7EF1" w:rsidP="00191798">
            <w:pPr>
              <w:spacing w:before="40" w:after="40"/>
              <w:rPr>
                <w:b/>
                <w:bCs/>
                <w:szCs w:val="24"/>
                <w:lang w:eastAsia="zh-CN"/>
              </w:rPr>
            </w:pPr>
            <w:r w:rsidRPr="00BE7EF1">
              <w:rPr>
                <w:rFonts w:hint="eastAsia"/>
                <w:b/>
                <w:bCs/>
                <w:szCs w:val="24"/>
                <w:lang w:eastAsia="zh-CN"/>
              </w:rPr>
              <w:t>传真：</w:t>
            </w:r>
          </w:p>
        </w:tc>
        <w:tc>
          <w:tcPr>
            <w:tcW w:w="3969" w:type="dxa"/>
            <w:gridSpan w:val="2"/>
          </w:tcPr>
          <w:p w14:paraId="745D9DAF" w14:textId="77777777" w:rsidR="00BE7EF1" w:rsidRPr="00BE7EF1" w:rsidRDefault="00BE7EF1" w:rsidP="00191798">
            <w:pPr>
              <w:tabs>
                <w:tab w:val="left" w:pos="4111"/>
              </w:tabs>
              <w:spacing w:before="40" w:after="40"/>
              <w:rPr>
                <w:rStyle w:val="Hyperlink"/>
                <w:szCs w:val="24"/>
                <w:lang w:eastAsia="zh-CN"/>
              </w:rPr>
            </w:pPr>
            <w:r w:rsidRPr="00BE7EF1">
              <w:rPr>
                <w:szCs w:val="24"/>
                <w:lang w:eastAsia="zh-CN"/>
              </w:rPr>
              <w:t>+41 22 730 5853</w:t>
            </w:r>
          </w:p>
        </w:tc>
        <w:tc>
          <w:tcPr>
            <w:tcW w:w="4628" w:type="dxa"/>
            <w:vMerge/>
          </w:tcPr>
          <w:p w14:paraId="46773870" w14:textId="77777777" w:rsidR="00BE7EF1" w:rsidRPr="00BE7EF1" w:rsidRDefault="00BE7EF1" w:rsidP="00956D38">
            <w:pPr>
              <w:tabs>
                <w:tab w:val="left" w:pos="4111"/>
              </w:tabs>
              <w:spacing w:before="0"/>
              <w:rPr>
                <w:b/>
                <w:szCs w:val="24"/>
                <w:lang w:eastAsia="zh-CN"/>
              </w:rPr>
            </w:pPr>
          </w:p>
        </w:tc>
      </w:tr>
      <w:tr w:rsidR="00BE7EF1" w14:paraId="18949164" w14:textId="77777777" w:rsidTr="00A950B0">
        <w:trPr>
          <w:cantSplit/>
          <w:trHeight w:val="327"/>
        </w:trPr>
        <w:tc>
          <w:tcPr>
            <w:tcW w:w="1268" w:type="dxa"/>
          </w:tcPr>
          <w:p w14:paraId="794BB113" w14:textId="77777777" w:rsidR="00BE7EF1" w:rsidRPr="00BE7EF1" w:rsidRDefault="00BE7EF1" w:rsidP="00BE7EF1">
            <w:pPr>
              <w:spacing w:before="40" w:after="40"/>
              <w:rPr>
                <w:b/>
                <w:bCs/>
                <w:szCs w:val="24"/>
                <w:lang w:eastAsia="zh-CN"/>
              </w:rPr>
            </w:pPr>
            <w:r w:rsidRPr="00BE7EF1">
              <w:rPr>
                <w:rFonts w:ascii="Calibri" w:hAnsi="Calibri" w:hint="eastAsia"/>
                <w:b/>
                <w:szCs w:val="24"/>
                <w:lang w:eastAsia="zh-CN"/>
              </w:rPr>
              <w:t>电子邮件</w:t>
            </w:r>
            <w:r w:rsidRPr="00BE7EF1">
              <w:rPr>
                <w:rFonts w:hint="eastAsia"/>
                <w:b/>
                <w:bCs/>
                <w:szCs w:val="24"/>
                <w:lang w:eastAsia="zh-CN"/>
              </w:rPr>
              <w:t>：</w:t>
            </w:r>
          </w:p>
        </w:tc>
        <w:tc>
          <w:tcPr>
            <w:tcW w:w="3969" w:type="dxa"/>
            <w:gridSpan w:val="2"/>
          </w:tcPr>
          <w:p w14:paraId="67D52F65" w14:textId="77777777" w:rsidR="00BE7EF1" w:rsidRPr="00BE7EF1" w:rsidRDefault="009361E6" w:rsidP="005E2A12">
            <w:pPr>
              <w:pStyle w:val="Tabletext"/>
              <w:rPr>
                <w:szCs w:val="24"/>
                <w:lang w:eastAsia="zh-CN"/>
              </w:rPr>
            </w:pPr>
            <w:hyperlink r:id="rId7" w:history="1">
              <w:r w:rsidR="00BE7EF1" w:rsidRPr="00BE7EF1">
                <w:rPr>
                  <w:rStyle w:val="Hyperlink"/>
                  <w:rFonts w:cs="Calibri"/>
                  <w:szCs w:val="24"/>
                </w:rPr>
                <w:t>tsbsg3@itu.int</w:t>
              </w:r>
            </w:hyperlink>
          </w:p>
        </w:tc>
        <w:tc>
          <w:tcPr>
            <w:tcW w:w="4628" w:type="dxa"/>
            <w:vMerge/>
          </w:tcPr>
          <w:p w14:paraId="78881B84" w14:textId="77777777" w:rsidR="00BE7EF1" w:rsidRPr="00BE7EF1" w:rsidRDefault="00BE7EF1" w:rsidP="00BE7EF1">
            <w:pPr>
              <w:tabs>
                <w:tab w:val="left" w:pos="4111"/>
              </w:tabs>
              <w:spacing w:before="0"/>
              <w:rPr>
                <w:b/>
                <w:szCs w:val="24"/>
                <w:lang w:eastAsia="zh-CN"/>
              </w:rPr>
            </w:pPr>
          </w:p>
        </w:tc>
      </w:tr>
      <w:tr w:rsidR="00BE7EF1" w14:paraId="699CD3FA" w14:textId="77777777" w:rsidTr="001631E1">
        <w:trPr>
          <w:cantSplit/>
          <w:trHeight w:val="1315"/>
        </w:trPr>
        <w:tc>
          <w:tcPr>
            <w:tcW w:w="1268" w:type="dxa"/>
          </w:tcPr>
          <w:p w14:paraId="169A5550" w14:textId="77777777" w:rsidR="00BE7EF1" w:rsidRPr="00BE7EF1" w:rsidRDefault="00BE7EF1" w:rsidP="00BE7EF1">
            <w:pPr>
              <w:spacing w:before="40" w:after="40"/>
              <w:rPr>
                <w:b/>
                <w:bCs/>
                <w:szCs w:val="24"/>
                <w:lang w:eastAsia="zh-CN"/>
              </w:rPr>
            </w:pPr>
            <w:r w:rsidRPr="00BE7EF1">
              <w:rPr>
                <w:rFonts w:hint="eastAsia"/>
                <w:b/>
                <w:bCs/>
                <w:szCs w:val="24"/>
                <w:lang w:eastAsia="zh-CN"/>
              </w:rPr>
              <w:t>网址：</w:t>
            </w:r>
          </w:p>
        </w:tc>
        <w:tc>
          <w:tcPr>
            <w:tcW w:w="3969" w:type="dxa"/>
            <w:gridSpan w:val="2"/>
          </w:tcPr>
          <w:p w14:paraId="39C7A971" w14:textId="77777777" w:rsidR="005E2A12" w:rsidRPr="005E2A12" w:rsidRDefault="009361E6" w:rsidP="00BE7EF1">
            <w:pPr>
              <w:tabs>
                <w:tab w:val="left" w:pos="4111"/>
              </w:tabs>
              <w:spacing w:before="40" w:after="40"/>
              <w:rPr>
                <w:rStyle w:val="Hyperlink"/>
                <w:rFonts w:cs="Calibri"/>
                <w:color w:val="auto"/>
                <w:szCs w:val="24"/>
              </w:rPr>
            </w:pPr>
            <w:hyperlink r:id="rId8" w:history="1">
              <w:r w:rsidR="005E2A12" w:rsidRPr="00BE7EF1">
                <w:rPr>
                  <w:rStyle w:val="Hyperlink"/>
                  <w:rFonts w:cs="Calibri"/>
                  <w:szCs w:val="24"/>
                </w:rPr>
                <w:t>https://itu.int/go/tsg03</w:t>
              </w:r>
            </w:hyperlink>
          </w:p>
          <w:p w14:paraId="3BBC238D" w14:textId="77777777" w:rsidR="00BE7EF1" w:rsidRPr="00BE7EF1" w:rsidRDefault="009361E6" w:rsidP="00BE7EF1">
            <w:pPr>
              <w:tabs>
                <w:tab w:val="left" w:pos="4111"/>
              </w:tabs>
              <w:spacing w:before="40" w:after="40"/>
              <w:rPr>
                <w:szCs w:val="24"/>
                <w:lang w:eastAsia="zh-CN"/>
              </w:rPr>
            </w:pPr>
            <w:hyperlink r:id="rId9" w:history="1">
              <w:r w:rsidR="00BE7EF1" w:rsidRPr="00BE7EF1">
                <w:rPr>
                  <w:rStyle w:val="Hyperlink"/>
                  <w:szCs w:val="24"/>
                  <w:lang w:eastAsia="zh-CN"/>
                </w:rPr>
                <w:t>https://www.itu.int/en/ITU-T/regionalgroups/sg03-ao</w:t>
              </w:r>
            </w:hyperlink>
          </w:p>
        </w:tc>
        <w:tc>
          <w:tcPr>
            <w:tcW w:w="4628" w:type="dxa"/>
            <w:vMerge/>
          </w:tcPr>
          <w:p w14:paraId="3BACA759" w14:textId="77777777" w:rsidR="00BE7EF1" w:rsidRPr="00BE7EF1" w:rsidRDefault="00BE7EF1" w:rsidP="00BE7EF1">
            <w:pPr>
              <w:tabs>
                <w:tab w:val="left" w:pos="4111"/>
              </w:tabs>
              <w:spacing w:before="0"/>
              <w:rPr>
                <w:b/>
                <w:szCs w:val="24"/>
                <w:lang w:eastAsia="zh-CN"/>
              </w:rPr>
            </w:pPr>
          </w:p>
        </w:tc>
      </w:tr>
      <w:tr w:rsidR="00BE7EF1" w14:paraId="6A1DCFFE" w14:textId="77777777" w:rsidTr="00CC50C4">
        <w:trPr>
          <w:cantSplit/>
        </w:trPr>
        <w:tc>
          <w:tcPr>
            <w:tcW w:w="1268" w:type="dxa"/>
          </w:tcPr>
          <w:p w14:paraId="407D0512" w14:textId="77777777" w:rsidR="00BE7EF1" w:rsidRPr="00BE7EF1" w:rsidRDefault="00BE7EF1" w:rsidP="00BE7EF1">
            <w:pPr>
              <w:spacing w:before="40" w:after="40"/>
              <w:rPr>
                <w:b/>
                <w:bCs/>
                <w:szCs w:val="24"/>
                <w:lang w:eastAsia="zh-CN"/>
              </w:rPr>
            </w:pPr>
            <w:r w:rsidRPr="00BE7EF1">
              <w:rPr>
                <w:rFonts w:hint="eastAsia"/>
                <w:b/>
                <w:bCs/>
                <w:szCs w:val="24"/>
                <w:lang w:eastAsia="zh-CN"/>
              </w:rPr>
              <w:t>事由：</w:t>
            </w:r>
          </w:p>
        </w:tc>
        <w:tc>
          <w:tcPr>
            <w:tcW w:w="8597" w:type="dxa"/>
            <w:gridSpan w:val="3"/>
          </w:tcPr>
          <w:p w14:paraId="173868EB" w14:textId="77777777" w:rsidR="00BE7EF1" w:rsidRPr="00BE7EF1" w:rsidRDefault="00BE7EF1" w:rsidP="00BE7EF1">
            <w:pPr>
              <w:pStyle w:val="Tabletext"/>
              <w:rPr>
                <w:rFonts w:cs="Calibri"/>
                <w:szCs w:val="24"/>
                <w:lang w:eastAsia="zh-CN"/>
              </w:rPr>
            </w:pPr>
            <w:r w:rsidRPr="00BE7EF1">
              <w:rPr>
                <w:rFonts w:cs="Calibri"/>
                <w:b/>
                <w:szCs w:val="24"/>
                <w:lang w:eastAsia="zh-CN"/>
              </w:rPr>
              <w:t>ITU-T</w:t>
            </w:r>
            <w:r w:rsidRPr="00BE7EF1">
              <w:rPr>
                <w:rFonts w:cs="Calibri" w:hint="eastAsia"/>
                <w:b/>
                <w:szCs w:val="24"/>
                <w:lang w:eastAsia="zh-CN"/>
              </w:rPr>
              <w:t>第</w:t>
            </w:r>
            <w:r w:rsidRPr="00BE7EF1">
              <w:rPr>
                <w:rFonts w:cs="Calibri" w:hint="eastAsia"/>
                <w:b/>
                <w:szCs w:val="24"/>
                <w:lang w:eastAsia="zh-CN"/>
              </w:rPr>
              <w:t>3</w:t>
            </w:r>
            <w:r w:rsidRPr="00BE7EF1">
              <w:rPr>
                <w:rFonts w:cs="Calibri" w:hint="eastAsia"/>
                <w:b/>
                <w:szCs w:val="24"/>
                <w:lang w:eastAsia="zh-CN"/>
              </w:rPr>
              <w:t>研究组亚洲和大洋洲（</w:t>
            </w:r>
            <w:r w:rsidRPr="00BE7EF1">
              <w:rPr>
                <w:rFonts w:cs="Calibri"/>
                <w:b/>
                <w:szCs w:val="24"/>
                <w:lang w:eastAsia="zh-CN"/>
              </w:rPr>
              <w:t>SG3RG-AO</w:t>
            </w:r>
            <w:r w:rsidRPr="00BE7EF1">
              <w:rPr>
                <w:rFonts w:cs="Calibri" w:hint="eastAsia"/>
                <w:b/>
                <w:szCs w:val="24"/>
                <w:lang w:eastAsia="zh-CN"/>
              </w:rPr>
              <w:t>）区域组成员问卷调查表</w:t>
            </w:r>
          </w:p>
        </w:tc>
      </w:tr>
    </w:tbl>
    <w:p w14:paraId="14C12E33" w14:textId="77777777" w:rsidR="0063445E" w:rsidRDefault="0063445E" w:rsidP="00BE7EF1">
      <w:pPr>
        <w:spacing w:before="24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521615B8" w14:textId="77777777" w:rsidR="00BE7EF1" w:rsidRPr="00BE7EF1" w:rsidRDefault="00BE7EF1" w:rsidP="00BE7EF1">
      <w:pPr>
        <w:tabs>
          <w:tab w:val="left" w:pos="1418"/>
          <w:tab w:val="left" w:pos="1702"/>
          <w:tab w:val="left" w:pos="2160"/>
        </w:tabs>
        <w:ind w:firstLineChars="200" w:firstLine="480"/>
        <w:rPr>
          <w:lang w:eastAsia="zh-CN"/>
        </w:rPr>
      </w:pPr>
      <w:r w:rsidRPr="00BE7EF1">
        <w:rPr>
          <w:rFonts w:hint="eastAsia"/>
          <w:lang w:eastAsia="zh-CN"/>
        </w:rPr>
        <w:t>ITU-T</w:t>
      </w:r>
      <w:r w:rsidRPr="00BE7EF1">
        <w:rPr>
          <w:rFonts w:hint="eastAsia"/>
          <w:lang w:eastAsia="zh-CN"/>
        </w:rPr>
        <w:t>第</w:t>
      </w:r>
      <w:r w:rsidRPr="00BE7EF1">
        <w:rPr>
          <w:rFonts w:hint="eastAsia"/>
          <w:lang w:eastAsia="zh-CN"/>
        </w:rPr>
        <w:t>3</w:t>
      </w:r>
      <w:r w:rsidRPr="00BE7EF1">
        <w:rPr>
          <w:rFonts w:hint="eastAsia"/>
          <w:lang w:eastAsia="zh-CN"/>
        </w:rPr>
        <w:t>研究组亚洲和大洋洲（</w:t>
      </w:r>
      <w:r w:rsidRPr="00BE7EF1">
        <w:rPr>
          <w:rFonts w:hint="eastAsia"/>
          <w:lang w:eastAsia="zh-CN"/>
        </w:rPr>
        <w:t>SG3RG-AO</w:t>
      </w:r>
      <w:r w:rsidRPr="00BE7EF1">
        <w:rPr>
          <w:rFonts w:hint="eastAsia"/>
          <w:lang w:eastAsia="zh-CN"/>
        </w:rPr>
        <w:t>）区域组的专家一直在讨论促进其成员积极参与并保持该研究组传统的可能方式，同时承认该区域组是讨论亚洲和大洋洲区域具体电信</w:t>
      </w:r>
      <w:r w:rsidRPr="00BE7EF1">
        <w:rPr>
          <w:rFonts w:hint="eastAsia"/>
          <w:lang w:eastAsia="zh-CN"/>
        </w:rPr>
        <w:t>/</w:t>
      </w:r>
      <w:r w:rsidRPr="00BE7EF1">
        <w:rPr>
          <w:rFonts w:hint="eastAsia"/>
          <w:lang w:eastAsia="zh-CN"/>
        </w:rPr>
        <w:t>信息通信技术</w:t>
      </w:r>
      <w:r w:rsidR="00F27515">
        <w:rPr>
          <w:rFonts w:hint="eastAsia"/>
          <w:lang w:eastAsia="zh-CN"/>
        </w:rPr>
        <w:t>（</w:t>
      </w:r>
      <w:r w:rsidR="00F27515">
        <w:rPr>
          <w:rFonts w:hint="eastAsia"/>
          <w:lang w:eastAsia="zh-CN"/>
        </w:rPr>
        <w:t>ICT</w:t>
      </w:r>
      <w:r w:rsidR="00F27515">
        <w:rPr>
          <w:rFonts w:hint="eastAsia"/>
          <w:lang w:eastAsia="zh-CN"/>
        </w:rPr>
        <w:t>）</w:t>
      </w:r>
      <w:r w:rsidRPr="00BE7EF1">
        <w:rPr>
          <w:rFonts w:hint="eastAsia"/>
          <w:lang w:eastAsia="zh-CN"/>
        </w:rPr>
        <w:t>经济和政策问题的特别机构。</w:t>
      </w:r>
    </w:p>
    <w:p w14:paraId="344C20B7" w14:textId="77777777" w:rsidR="00BE7EF1" w:rsidRPr="00BE7EF1" w:rsidRDefault="00BE7EF1" w:rsidP="00BE7EF1">
      <w:pPr>
        <w:tabs>
          <w:tab w:val="left" w:pos="1418"/>
          <w:tab w:val="left" w:pos="1702"/>
          <w:tab w:val="left" w:pos="2160"/>
        </w:tabs>
        <w:ind w:firstLineChars="200" w:firstLine="480"/>
        <w:rPr>
          <w:lang w:eastAsia="zh-CN"/>
        </w:rPr>
      </w:pPr>
      <w:r w:rsidRPr="00BE7EF1">
        <w:rPr>
          <w:rFonts w:hint="eastAsia"/>
          <w:lang w:eastAsia="zh-CN"/>
        </w:rPr>
        <w:t>本电信标准化局通函旨在提供一份调查问卷，以促进</w:t>
      </w:r>
      <w:r w:rsidRPr="00BE7EF1">
        <w:rPr>
          <w:rFonts w:hint="eastAsia"/>
          <w:lang w:eastAsia="zh-CN"/>
        </w:rPr>
        <w:t>ITU-T SG3</w:t>
      </w:r>
      <w:r w:rsidRPr="00BE7EF1">
        <w:rPr>
          <w:rFonts w:hint="eastAsia"/>
          <w:lang w:eastAsia="zh-CN"/>
        </w:rPr>
        <w:t>亚洲和大洋洲区域组的成员的参与相关活动。我们诚挚地邀请您花一些时间填写在线调查。请在</w:t>
      </w:r>
      <w:r w:rsidRPr="00BE7EF1">
        <w:rPr>
          <w:rFonts w:hint="eastAsia"/>
          <w:lang w:eastAsia="zh-CN"/>
        </w:rPr>
        <w:t>2022</w:t>
      </w:r>
      <w:r w:rsidRPr="00BE7EF1">
        <w:rPr>
          <w:rFonts w:hint="eastAsia"/>
          <w:lang w:eastAsia="zh-CN"/>
        </w:rPr>
        <w:t>年</w:t>
      </w:r>
      <w:r w:rsidRPr="00BE7EF1">
        <w:rPr>
          <w:rFonts w:hint="eastAsia"/>
          <w:lang w:eastAsia="zh-CN"/>
        </w:rPr>
        <w:t>12</w:t>
      </w:r>
      <w:r w:rsidRPr="00BE7EF1">
        <w:rPr>
          <w:rFonts w:hint="eastAsia"/>
          <w:lang w:eastAsia="zh-CN"/>
        </w:rPr>
        <w:t>月</w:t>
      </w:r>
      <w:r w:rsidRPr="00BE7EF1">
        <w:rPr>
          <w:rFonts w:hint="eastAsia"/>
          <w:lang w:eastAsia="zh-CN"/>
        </w:rPr>
        <w:t>31</w:t>
      </w:r>
      <w:r w:rsidRPr="00BE7EF1">
        <w:rPr>
          <w:rFonts w:hint="eastAsia"/>
          <w:lang w:eastAsia="zh-CN"/>
        </w:rPr>
        <w:t>日之前通过以下链接回复：</w:t>
      </w:r>
      <w:hyperlink r:id="rId10" w:history="1">
        <w:r w:rsidRPr="00BE7EF1">
          <w:rPr>
            <w:rStyle w:val="Hyperlink"/>
            <w:lang w:eastAsia="zh-CN"/>
          </w:rPr>
          <w:t>https://www.research.net/r/SG3RG-AO-2208</w:t>
        </w:r>
      </w:hyperlink>
      <w:r w:rsidR="00E670AC" w:rsidRPr="00BE7EF1">
        <w:rPr>
          <w:rFonts w:hint="eastAsia"/>
          <w:lang w:eastAsia="zh-CN"/>
        </w:rPr>
        <w:t>。</w:t>
      </w:r>
    </w:p>
    <w:p w14:paraId="16138E82" w14:textId="148AA550" w:rsidR="00720F32" w:rsidRPr="00C5606C" w:rsidRDefault="00720F32" w:rsidP="00C5606C">
      <w:pPr>
        <w:tabs>
          <w:tab w:val="left" w:pos="1418"/>
          <w:tab w:val="left" w:pos="1702"/>
          <w:tab w:val="left" w:pos="2160"/>
        </w:tabs>
        <w:rPr>
          <w:lang w:eastAsia="zh-CN"/>
        </w:rPr>
      </w:pPr>
      <w:r>
        <w:rPr>
          <w:rFonts w:hint="eastAsia"/>
          <w:lang w:eastAsia="zh-CN"/>
        </w:rPr>
        <w:t>顺致敬意！</w:t>
      </w:r>
    </w:p>
    <w:p w14:paraId="074ECB86" w14:textId="25F4A86F" w:rsidR="00720F32" w:rsidRDefault="009361E6" w:rsidP="00C5606C">
      <w:pPr>
        <w:tabs>
          <w:tab w:val="left" w:pos="1418"/>
          <w:tab w:val="left" w:pos="1702"/>
          <w:tab w:val="left" w:pos="2160"/>
        </w:tabs>
        <w:spacing w:before="960" w:after="100" w:afterAutospacing="1"/>
        <w:ind w:right="91"/>
        <w:rPr>
          <w:rFonts w:ascii="SimSun" w:hAnsi="SimSun"/>
          <w:lang w:eastAsia="zh-CN"/>
        </w:rPr>
      </w:pPr>
      <w:r>
        <w:rPr>
          <w:rFonts w:hint="eastAsia"/>
          <w:noProof/>
          <w:lang w:val="zh-CN" w:eastAsia="zh-CN"/>
        </w:rPr>
        <w:drawing>
          <wp:anchor distT="0" distB="0" distL="114300" distR="114300" simplePos="0" relativeHeight="251658240" behindDoc="1" locked="0" layoutInCell="1" allowOverlap="1" wp14:anchorId="73036F4B" wp14:editId="2583FB87">
            <wp:simplePos x="0" y="0"/>
            <wp:positionH relativeFrom="column">
              <wp:posOffset>3810</wp:posOffset>
            </wp:positionH>
            <wp:positionV relativeFrom="paragraph">
              <wp:posOffset>202565</wp:posOffset>
            </wp:positionV>
            <wp:extent cx="735303" cy="276225"/>
            <wp:effectExtent l="0" t="0" r="825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8169" cy="277302"/>
                    </a:xfrm>
                    <a:prstGeom prst="rect">
                      <a:avLst/>
                    </a:prstGeom>
                  </pic:spPr>
                </pic:pic>
              </a:graphicData>
            </a:graphic>
            <wp14:sizeRelH relativeFrom="margin">
              <wp14:pctWidth>0</wp14:pctWidth>
            </wp14:sizeRelH>
            <wp14:sizeRelV relativeFrom="margin">
              <wp14:pctHeight>0</wp14:pctHeight>
            </wp14:sizeRelV>
          </wp:anchor>
        </w:drawing>
      </w:r>
      <w:r w:rsidR="00720F32">
        <w:rPr>
          <w:rFonts w:hint="eastAsia"/>
          <w:lang w:eastAsia="zh-CN"/>
        </w:rPr>
        <w:t>电信标准化局主任</w:t>
      </w:r>
      <w:r w:rsidR="00BE7EF1">
        <w:rPr>
          <w:lang w:eastAsia="zh-CN"/>
        </w:rPr>
        <w:br/>
      </w:r>
      <w:r w:rsidR="00720F32">
        <w:rPr>
          <w:rFonts w:ascii="SimSun" w:hAnsi="SimSun" w:hint="eastAsia"/>
          <w:lang w:eastAsia="zh-CN"/>
        </w:rPr>
        <w:t>李在摄</w:t>
      </w:r>
    </w:p>
    <w:sectPr w:rsidR="00720F32">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340C" w14:textId="77777777" w:rsidR="00BE7EF1" w:rsidRDefault="00BE7EF1">
      <w:r>
        <w:separator/>
      </w:r>
    </w:p>
  </w:endnote>
  <w:endnote w:type="continuationSeparator" w:id="0">
    <w:p w14:paraId="55894008" w14:textId="77777777" w:rsidR="00BE7EF1" w:rsidRDefault="00BE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DB09" w14:textId="6A084A1B" w:rsidR="00841612" w:rsidRPr="009361E6" w:rsidRDefault="00841612" w:rsidP="003F1CCA">
    <w:pPr>
      <w:pStyle w:val="Footer"/>
    </w:pPr>
    <w:r>
      <w:fldChar w:fldCharType="begin"/>
    </w:r>
    <w:r w:rsidRPr="009361E6">
      <w:instrText xml:space="preserve"> FILENAME \p \* MERGEFORMAT </w:instrText>
    </w:r>
    <w:r>
      <w:fldChar w:fldCharType="separate"/>
    </w:r>
    <w:r w:rsidR="009361E6" w:rsidRPr="009361E6">
      <w:rPr>
        <w:noProof/>
      </w:rPr>
      <w:t>M:\OFFICE\Correspondence\Circular\Study Period 2022-2024\036 - Questionnaire for the members of ITU-T Study Group 3 Regional Group for Asia and Oceania (SG3RG-AO)\Circ 36-C.DOCX</w:t>
    </w:r>
    <w:r>
      <w:fldChar w:fldCharType="end"/>
    </w:r>
    <w:r w:rsidRPr="009361E6">
      <w:tab/>
    </w:r>
    <w:r>
      <w:rPr>
        <w:lang w:val="fr-FR"/>
      </w:rPr>
      <w:fldChar w:fldCharType="begin"/>
    </w:r>
    <w:r>
      <w:rPr>
        <w:lang w:val="fr-FR"/>
      </w:rPr>
      <w:instrText xml:space="preserve"> DATE \@ "dd/MM/yyyy" </w:instrText>
    </w:r>
    <w:r>
      <w:rPr>
        <w:lang w:val="fr-FR"/>
      </w:rPr>
      <w:fldChar w:fldCharType="separate"/>
    </w:r>
    <w:r w:rsidR="009361E6">
      <w:rPr>
        <w:noProof/>
        <w:lang w:val="fr-FR"/>
      </w:rPr>
      <w:t>22/09/2022</w:t>
    </w:r>
    <w:r>
      <w:rPr>
        <w:lang w:val="fr-FR"/>
      </w:rPr>
      <w:fldChar w:fldCharType="end"/>
    </w:r>
    <w:r w:rsidRPr="009361E6">
      <w:tab/>
    </w:r>
    <w:r>
      <w:rPr>
        <w:lang w:val="fr-FR"/>
      </w:rPr>
      <w:fldChar w:fldCharType="begin"/>
    </w:r>
    <w:r>
      <w:rPr>
        <w:lang w:val="fr-FR"/>
      </w:rPr>
      <w:instrText xml:space="preserve"> DATE \@ "dd/MM/yyyy" </w:instrText>
    </w:r>
    <w:r>
      <w:rPr>
        <w:lang w:val="fr-FR"/>
      </w:rPr>
      <w:fldChar w:fldCharType="separate"/>
    </w:r>
    <w:r w:rsidR="009361E6">
      <w:rPr>
        <w:noProof/>
        <w:lang w:val="fr-FR"/>
      </w:rPr>
      <w:t>22/09/2022</w:t>
    </w:r>
    <w:r>
      <w:rPr>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3446"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3591" w14:textId="77777777" w:rsidR="00BE7EF1" w:rsidRDefault="00BE7EF1">
      <w:r>
        <w:separator/>
      </w:r>
    </w:p>
  </w:footnote>
  <w:footnote w:type="continuationSeparator" w:id="0">
    <w:p w14:paraId="1C6E0822" w14:textId="77777777" w:rsidR="00BE7EF1" w:rsidRDefault="00BE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4825" w14:textId="77777777"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GB"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F1"/>
    <w:rsid w:val="00027EE3"/>
    <w:rsid w:val="00081BA5"/>
    <w:rsid w:val="00090E72"/>
    <w:rsid w:val="00094C0B"/>
    <w:rsid w:val="000A2484"/>
    <w:rsid w:val="00117471"/>
    <w:rsid w:val="00124B7E"/>
    <w:rsid w:val="00160A43"/>
    <w:rsid w:val="001631E1"/>
    <w:rsid w:val="00191798"/>
    <w:rsid w:val="001D6E70"/>
    <w:rsid w:val="00234A9B"/>
    <w:rsid w:val="00282732"/>
    <w:rsid w:val="00284869"/>
    <w:rsid w:val="002D2024"/>
    <w:rsid w:val="002E05E3"/>
    <w:rsid w:val="00303A2A"/>
    <w:rsid w:val="003064AD"/>
    <w:rsid w:val="00334A24"/>
    <w:rsid w:val="0035674D"/>
    <w:rsid w:val="0038630E"/>
    <w:rsid w:val="003F1CCA"/>
    <w:rsid w:val="00464015"/>
    <w:rsid w:val="00486359"/>
    <w:rsid w:val="004C241D"/>
    <w:rsid w:val="00590119"/>
    <w:rsid w:val="005C26FD"/>
    <w:rsid w:val="005E2A12"/>
    <w:rsid w:val="00624E27"/>
    <w:rsid w:val="00627AE8"/>
    <w:rsid w:val="0063445E"/>
    <w:rsid w:val="006B463C"/>
    <w:rsid w:val="006D22B1"/>
    <w:rsid w:val="006D42C6"/>
    <w:rsid w:val="00720F32"/>
    <w:rsid w:val="007568DA"/>
    <w:rsid w:val="007B645F"/>
    <w:rsid w:val="00841612"/>
    <w:rsid w:val="0084436D"/>
    <w:rsid w:val="008B2BDA"/>
    <w:rsid w:val="009128F1"/>
    <w:rsid w:val="009361E6"/>
    <w:rsid w:val="009424FC"/>
    <w:rsid w:val="00956D38"/>
    <w:rsid w:val="009727EA"/>
    <w:rsid w:val="00974486"/>
    <w:rsid w:val="009C2FF6"/>
    <w:rsid w:val="00A1090D"/>
    <w:rsid w:val="00A16AB0"/>
    <w:rsid w:val="00A55D76"/>
    <w:rsid w:val="00A950B0"/>
    <w:rsid w:val="00AA3151"/>
    <w:rsid w:val="00B01F79"/>
    <w:rsid w:val="00B56B75"/>
    <w:rsid w:val="00BB5392"/>
    <w:rsid w:val="00BC7AEE"/>
    <w:rsid w:val="00BE339D"/>
    <w:rsid w:val="00BE7EF1"/>
    <w:rsid w:val="00C03E87"/>
    <w:rsid w:val="00C5606C"/>
    <w:rsid w:val="00C6016A"/>
    <w:rsid w:val="00C7008A"/>
    <w:rsid w:val="00C916ED"/>
    <w:rsid w:val="00CC50C4"/>
    <w:rsid w:val="00D16F47"/>
    <w:rsid w:val="00D2501B"/>
    <w:rsid w:val="00D34F86"/>
    <w:rsid w:val="00E35907"/>
    <w:rsid w:val="00E41E39"/>
    <w:rsid w:val="00E47AFF"/>
    <w:rsid w:val="00E670AC"/>
    <w:rsid w:val="00F07A3C"/>
    <w:rsid w:val="00F27515"/>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C9002"/>
  <w15:docId w15:val="{0002E262-5154-479E-9B48-A9D7AF7F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BE7E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u.int/go/tsg03"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sbsg3@itu.int"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research.net/r/SG3RG-AO-2208" TargetMode="External"/><Relationship Id="rId4" Type="http://schemas.openxmlformats.org/officeDocument/2006/relationships/footnotes" Target="footnotes.xml"/><Relationship Id="rId9" Type="http://schemas.openxmlformats.org/officeDocument/2006/relationships/hyperlink" Target="https://www.itu.int/en/ITU-T/regionalgroups/sg03-a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12</TotalTime>
  <Pages>1</Pages>
  <Words>389</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878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8</cp:revision>
  <cp:lastPrinted>2022-09-22T09:30:00Z</cp:lastPrinted>
  <dcterms:created xsi:type="dcterms:W3CDTF">2022-09-13T06:51:00Z</dcterms:created>
  <dcterms:modified xsi:type="dcterms:W3CDTF">2022-09-22T09:31:00Z</dcterms:modified>
</cp:coreProperties>
</file>