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F53D79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8701EA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01EA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8701EA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701E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8701EA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01E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4605143" w:rsidR="00FC313B" w:rsidRPr="008701EA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8701EA">
        <w:rPr>
          <w:rFonts w:cstheme="minorHAnsi"/>
          <w:szCs w:val="22"/>
          <w:lang w:val="ru-RU"/>
        </w:rPr>
        <w:tab/>
        <w:t xml:space="preserve">Женева, </w:t>
      </w:r>
      <w:r w:rsidR="00D40578" w:rsidRPr="008701EA">
        <w:rPr>
          <w:rFonts w:cstheme="minorHAnsi"/>
          <w:szCs w:val="22"/>
          <w:lang w:val="ru-RU"/>
        </w:rPr>
        <w:t>5</w:t>
      </w:r>
      <w:r w:rsidR="00407F34" w:rsidRPr="008701EA">
        <w:rPr>
          <w:rFonts w:cstheme="minorHAnsi"/>
          <w:szCs w:val="22"/>
          <w:lang w:val="ru-RU"/>
        </w:rPr>
        <w:t xml:space="preserve"> </w:t>
      </w:r>
      <w:r w:rsidR="00D40578" w:rsidRPr="008701EA">
        <w:rPr>
          <w:rFonts w:cstheme="minorHAnsi"/>
          <w:szCs w:val="22"/>
          <w:lang w:val="ru-RU"/>
        </w:rPr>
        <w:t>сентября</w:t>
      </w:r>
      <w:r w:rsidR="00CD1C2C" w:rsidRPr="008701EA">
        <w:rPr>
          <w:rFonts w:cstheme="minorHAnsi"/>
          <w:szCs w:val="22"/>
          <w:lang w:val="ru-RU"/>
        </w:rPr>
        <w:t xml:space="preserve"> </w:t>
      </w:r>
      <w:r w:rsidR="00AD1DE8" w:rsidRPr="008701EA">
        <w:rPr>
          <w:rFonts w:cstheme="minorHAnsi"/>
          <w:szCs w:val="22"/>
          <w:lang w:val="ru-RU"/>
        </w:rPr>
        <w:t>202</w:t>
      </w:r>
      <w:r w:rsidR="00CD1C2C" w:rsidRPr="008701EA">
        <w:rPr>
          <w:rFonts w:cstheme="minorHAnsi"/>
          <w:szCs w:val="22"/>
          <w:lang w:val="ru-RU"/>
        </w:rPr>
        <w:t>2</w:t>
      </w:r>
      <w:r w:rsidR="002A09AD" w:rsidRPr="008701EA">
        <w:rPr>
          <w:rFonts w:cstheme="minorHAnsi"/>
          <w:szCs w:val="22"/>
          <w:lang w:val="ru-RU"/>
        </w:rPr>
        <w:t xml:space="preserve"> </w:t>
      </w:r>
      <w:r w:rsidR="00FC313B" w:rsidRPr="008701EA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8701EA" w14:paraId="2549D792" w14:textId="77777777" w:rsidTr="008701E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8701E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8701E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8701E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30E49804" w:rsidR="00D04060" w:rsidRPr="003F1EA6" w:rsidRDefault="00D04060" w:rsidP="008701EA">
            <w:pPr>
              <w:spacing w:before="0"/>
              <w:ind w:left="141"/>
              <w:rPr>
                <w:rFonts w:cstheme="minorHAnsi"/>
                <w:szCs w:val="22"/>
              </w:rPr>
            </w:pP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Циркуляр</w:t>
            </w:r>
            <w:r w:rsidRPr="003F1EA6">
              <w:rPr>
                <w:rFonts w:cstheme="minorHAnsi"/>
                <w:b/>
                <w:bCs/>
                <w:szCs w:val="22"/>
              </w:rPr>
              <w:t xml:space="preserve"> </w:t>
            </w:r>
            <w:r w:rsidR="00407F34" w:rsidRPr="003F1EA6">
              <w:rPr>
                <w:rFonts w:cstheme="minorHAnsi"/>
                <w:b/>
                <w:bCs/>
                <w:szCs w:val="22"/>
              </w:rPr>
              <w:t>3</w:t>
            </w:r>
            <w:r w:rsidR="00D40578" w:rsidRPr="003F1EA6">
              <w:rPr>
                <w:rFonts w:cstheme="minorHAnsi"/>
                <w:b/>
                <w:bCs/>
                <w:szCs w:val="22"/>
              </w:rPr>
              <w:t>3</w:t>
            </w:r>
            <w:r w:rsidRPr="003F1EA6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БСЭ</w:t>
            </w:r>
          </w:p>
          <w:p w14:paraId="6A1027B7" w14:textId="2064DB52" w:rsidR="00AD1DE8" w:rsidRPr="003F1EA6" w:rsidRDefault="00D40578" w:rsidP="008701EA">
            <w:pPr>
              <w:spacing w:before="0" w:after="240"/>
              <w:ind w:left="141"/>
              <w:rPr>
                <w:rFonts w:cstheme="minorHAnsi"/>
                <w:szCs w:val="22"/>
              </w:rPr>
            </w:pPr>
            <w:r w:rsidRPr="003F1EA6">
              <w:rPr>
                <w:rFonts w:cstheme="minorHAnsi"/>
                <w:szCs w:val="22"/>
              </w:rPr>
              <w:t>FG-AN/T</w:t>
            </w:r>
            <w:r w:rsidRPr="008701EA">
              <w:rPr>
                <w:rFonts w:cstheme="minorHAnsi"/>
                <w:szCs w:val="22"/>
                <w:lang w:val="ru-RU"/>
              </w:rPr>
              <w:t>К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8701E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8701EA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8701E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8701E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8701E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0C7B4206" w:rsidR="00D04060" w:rsidRPr="008701E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8701E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701EA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452F3A85" w:rsidR="00D04060" w:rsidRPr="008701E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8701E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8701EA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Pr="008701E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8701EA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–</w:t>
            </w:r>
            <w:r w:rsidR="00954A0A" w:rsidRPr="008701EA">
              <w:rPr>
                <w:rFonts w:cstheme="minorHAnsi"/>
                <w:szCs w:val="22"/>
                <w:lang w:val="ru-RU"/>
              </w:rPr>
              <w:tab/>
            </w:r>
            <w:r w:rsidRPr="008701EA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403DD5" w:rsidRPr="008701EA" w14:paraId="158E30F5" w14:textId="77777777" w:rsidTr="008701EA">
        <w:trPr>
          <w:cantSplit/>
          <w:trHeight w:val="229"/>
        </w:trPr>
        <w:tc>
          <w:tcPr>
            <w:tcW w:w="1560" w:type="dxa"/>
          </w:tcPr>
          <w:p w14:paraId="27A2C207" w14:textId="5475CA12" w:rsidR="00403DD5" w:rsidRPr="008701EA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701EA">
              <w:rPr>
                <w:rFonts w:cstheme="minorHAnsi"/>
                <w:bCs/>
                <w:szCs w:val="22"/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29FA5345" w14:textId="273029B0" w:rsidR="00403DD5" w:rsidRPr="008701EA" w:rsidRDefault="00D40578" w:rsidP="008701EA">
            <w:pPr>
              <w:spacing w:before="0"/>
              <w:ind w:left="141"/>
              <w:rPr>
                <w:szCs w:val="22"/>
                <w:lang w:val="ru-RU"/>
              </w:rPr>
            </w:pPr>
            <w:r w:rsidRPr="008701EA">
              <w:rPr>
                <w:b/>
                <w:bCs/>
                <w:szCs w:val="22"/>
                <w:lang w:val="ru-RU"/>
              </w:rPr>
              <w:t xml:space="preserve">Татьяна </w:t>
            </w:r>
            <w:proofErr w:type="spellStart"/>
            <w:r w:rsidRPr="008701EA">
              <w:rPr>
                <w:b/>
                <w:bCs/>
                <w:szCs w:val="22"/>
                <w:lang w:val="ru-RU"/>
              </w:rPr>
              <w:t>Куракова</w:t>
            </w:r>
            <w:proofErr w:type="spellEnd"/>
          </w:p>
        </w:tc>
        <w:tc>
          <w:tcPr>
            <w:tcW w:w="4484" w:type="dxa"/>
            <w:vMerge/>
          </w:tcPr>
          <w:p w14:paraId="035957E9" w14:textId="77777777" w:rsidR="00403DD5" w:rsidRPr="008701EA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403DD5" w:rsidRPr="008701EA" w14:paraId="259496C8" w14:textId="77777777" w:rsidTr="008701EA">
        <w:trPr>
          <w:cantSplit/>
          <w:trHeight w:val="105"/>
        </w:trPr>
        <w:tc>
          <w:tcPr>
            <w:tcW w:w="1560" w:type="dxa"/>
          </w:tcPr>
          <w:p w14:paraId="189638F3" w14:textId="0ECFADD5" w:rsidR="00403DD5" w:rsidRPr="008701EA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685" w:type="dxa"/>
          </w:tcPr>
          <w:p w14:paraId="56138A0F" w14:textId="69361DEB" w:rsidR="00403DD5" w:rsidRPr="008701EA" w:rsidRDefault="00D40578" w:rsidP="008701EA">
            <w:pPr>
              <w:spacing w:before="0"/>
              <w:ind w:left="141"/>
              <w:rPr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+41 22 730 5126</w:t>
            </w:r>
          </w:p>
        </w:tc>
        <w:tc>
          <w:tcPr>
            <w:tcW w:w="4484" w:type="dxa"/>
            <w:vMerge/>
          </w:tcPr>
          <w:p w14:paraId="46A43BBD" w14:textId="77777777" w:rsidR="00403DD5" w:rsidRPr="008701EA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8701EA" w14:paraId="1A10847C" w14:textId="77777777" w:rsidTr="008701EA">
        <w:trPr>
          <w:cantSplit/>
          <w:trHeight w:val="265"/>
        </w:trPr>
        <w:tc>
          <w:tcPr>
            <w:tcW w:w="1560" w:type="dxa"/>
          </w:tcPr>
          <w:p w14:paraId="5BAA8E3C" w14:textId="58F8CC80" w:rsidR="00D04060" w:rsidRPr="008701EA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391F70A2" w14:textId="21BF9EA8" w:rsidR="00D04060" w:rsidRPr="008701EA" w:rsidRDefault="00D40578" w:rsidP="008701EA">
            <w:pPr>
              <w:spacing w:before="0"/>
              <w:ind w:left="141"/>
              <w:rPr>
                <w:rFonts w:cstheme="minorHAnsi"/>
                <w:bCs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+41 22 730 5853</w:t>
            </w:r>
            <w:hyperlink r:id="rId9" w:history="1"/>
          </w:p>
        </w:tc>
        <w:tc>
          <w:tcPr>
            <w:tcW w:w="4484" w:type="dxa"/>
            <w:vMerge/>
          </w:tcPr>
          <w:p w14:paraId="0630D2B8" w14:textId="77777777" w:rsidR="00D04060" w:rsidRPr="008701E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8701EA" w14:paraId="1BD1F42B" w14:textId="77777777" w:rsidTr="008701EA">
        <w:trPr>
          <w:cantSplit/>
          <w:trHeight w:val="1026"/>
        </w:trPr>
        <w:tc>
          <w:tcPr>
            <w:tcW w:w="1560" w:type="dxa"/>
          </w:tcPr>
          <w:p w14:paraId="098D182A" w14:textId="771105B0" w:rsidR="00D04060" w:rsidRPr="008701EA" w:rsidRDefault="00403DD5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04E4CA25" w14:textId="42073B33" w:rsidR="00D04060" w:rsidRPr="008701EA" w:rsidRDefault="00E032F1" w:rsidP="008701EA">
            <w:pPr>
              <w:spacing w:before="0"/>
              <w:ind w:left="141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D40578" w:rsidRPr="008701EA">
                <w:rPr>
                  <w:rStyle w:val="Hyperlink"/>
                  <w:lang w:val="ru-RU"/>
                </w:rPr>
                <w:t>tsbfgan@itu.int</w:t>
              </w:r>
            </w:hyperlink>
          </w:p>
        </w:tc>
        <w:tc>
          <w:tcPr>
            <w:tcW w:w="4484" w:type="dxa"/>
            <w:vMerge/>
          </w:tcPr>
          <w:p w14:paraId="582B9A79" w14:textId="77777777" w:rsidR="00D04060" w:rsidRPr="008701E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8701EA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F53D79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8701EA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8701E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11905616" w:rsidR="005F00E9" w:rsidRPr="008701EA" w:rsidRDefault="00D40578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 xml:space="preserve">Семинар-практикум МСЭ "Достижения в развитии автономных сетей: сценарии использования, архитектура и </w:t>
            </w:r>
            <w:proofErr w:type="spellStart"/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PoC</w:t>
            </w:r>
            <w:proofErr w:type="spellEnd"/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 xml:space="preserve">" и демонстрационная </w:t>
            </w:r>
            <w:proofErr w:type="gramStart"/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сессия(</w:t>
            </w:r>
            <w:proofErr w:type="gramEnd"/>
            <w:r w:rsidRPr="008701EA">
              <w:rPr>
                <w:rFonts w:cstheme="minorHAnsi"/>
                <w:b/>
                <w:bCs/>
                <w:szCs w:val="22"/>
                <w:lang w:val="ru-RU"/>
              </w:rPr>
              <w:t>Женева, Швейцария, 15 ноября 2022 г.)</w:t>
            </w:r>
          </w:p>
        </w:tc>
      </w:tr>
    </w:tbl>
    <w:p w14:paraId="3FF321E9" w14:textId="77777777" w:rsidR="001D2164" w:rsidRPr="008701EA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8701EA">
        <w:rPr>
          <w:rFonts w:cstheme="minorHAnsi"/>
          <w:szCs w:val="22"/>
          <w:lang w:val="ru-RU"/>
        </w:rPr>
        <w:t>Уважаемая госпожа,</w:t>
      </w:r>
      <w:r w:rsidRPr="008701EA">
        <w:rPr>
          <w:rFonts w:cstheme="minorHAnsi"/>
          <w:szCs w:val="22"/>
          <w:lang w:val="ru-RU"/>
        </w:rPr>
        <w:br/>
        <w:t>уважаемый господин,</w:t>
      </w:r>
    </w:p>
    <w:p w14:paraId="3C7C9A84" w14:textId="43413CEB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1</w:t>
      </w:r>
      <w:r w:rsidRPr="008701EA">
        <w:rPr>
          <w:lang w:val="ru-RU"/>
        </w:rPr>
        <w:tab/>
        <w:t xml:space="preserve">Имею честь сообщить вам, что Бюро стандартизации электросвязи (БСЭ) Международного союза электросвязи (МСЭ) организует семинар-практикум </w:t>
      </w:r>
      <w:r w:rsidRPr="008701EA">
        <w:rPr>
          <w:b/>
          <w:bCs/>
          <w:lang w:val="ru-RU"/>
        </w:rPr>
        <w:t xml:space="preserve">"Достижения в развитии автономных сетей: сценарии использования, архитектура и </w:t>
      </w:r>
      <w:proofErr w:type="spellStart"/>
      <w:r w:rsidRPr="008701EA">
        <w:rPr>
          <w:b/>
          <w:bCs/>
          <w:lang w:val="ru-RU"/>
        </w:rPr>
        <w:t>PoC</w:t>
      </w:r>
      <w:proofErr w:type="spellEnd"/>
      <w:r w:rsidRPr="008701EA">
        <w:rPr>
          <w:lang w:val="ru-RU"/>
        </w:rPr>
        <w:t>"</w:t>
      </w:r>
      <w:r w:rsidRPr="008701EA">
        <w:rPr>
          <w:b/>
          <w:bCs/>
          <w:lang w:val="ru-RU"/>
        </w:rPr>
        <w:t xml:space="preserve"> и демонстрационную сессию</w:t>
      </w:r>
      <w:r w:rsidRPr="008701EA">
        <w:rPr>
          <w:lang w:val="ru-RU"/>
        </w:rPr>
        <w:t>, которые состоятся во вторник, 15 ноября 2022 года, в штаб-квартире МСЭ в Женеве, Швейцария.</w:t>
      </w:r>
    </w:p>
    <w:p w14:paraId="1340900D" w14:textId="667B4C50" w:rsidR="00D40578" w:rsidRPr="008701EA" w:rsidRDefault="00D40578" w:rsidP="008701EA">
      <w:pPr>
        <w:rPr>
          <w:lang w:val="ru-RU"/>
        </w:rPr>
      </w:pPr>
      <w:r w:rsidRPr="008701EA">
        <w:rPr>
          <w:lang w:val="ru-RU"/>
        </w:rPr>
        <w:t xml:space="preserve">Семинар-практикум и демонстрационная сессия будут проводиться в формате очного мероприятия с возможность дистанционного участия с использованием </w:t>
      </w:r>
      <w:hyperlink r:id="rId11" w:anchor="/MyMeetings" w:history="1">
        <w:r w:rsidRPr="008701EA">
          <w:rPr>
            <w:rStyle w:val="Hyperlink"/>
            <w:rFonts w:cstheme="minorHAnsi"/>
            <w:szCs w:val="22"/>
            <w:lang w:val="ru-RU"/>
          </w:rPr>
          <w:t xml:space="preserve">платформы </w:t>
        </w:r>
        <w:proofErr w:type="spellStart"/>
        <w:r w:rsidRPr="008701EA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Pr="008701EA">
        <w:rPr>
          <w:lang w:val="ru-RU"/>
        </w:rPr>
        <w:t>. Семинар</w:t>
      </w:r>
      <w:r w:rsidR="008701EA" w:rsidRPr="008701EA">
        <w:rPr>
          <w:lang w:val="ru-RU"/>
        </w:rPr>
        <w:noBreakHyphen/>
      </w:r>
      <w:r w:rsidRPr="008701EA">
        <w:rPr>
          <w:lang w:val="ru-RU"/>
        </w:rPr>
        <w:t>практикум приурочен к собранию ИК13 МСЭ-Т, которое проводится с 14 по 25 ноября 2022</w:t>
      </w:r>
      <w:r w:rsidR="008701EA" w:rsidRPr="008701EA">
        <w:rPr>
          <w:lang w:val="ru-RU"/>
        </w:rPr>
        <w:t> </w:t>
      </w:r>
      <w:r w:rsidRPr="008701EA">
        <w:rPr>
          <w:lang w:val="ru-RU"/>
        </w:rPr>
        <w:t>года в том же месте.</w:t>
      </w:r>
    </w:p>
    <w:p w14:paraId="2EE301E3" w14:textId="7777777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2</w:t>
      </w:r>
      <w:r w:rsidRPr="008701EA">
        <w:rPr>
          <w:lang w:val="ru-RU"/>
        </w:rPr>
        <w:tab/>
        <w:t>Данный семинар-практикум будет проводиться только на английском языке.</w:t>
      </w:r>
    </w:p>
    <w:p w14:paraId="55CC4006" w14:textId="39C30F2E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3</w:t>
      </w:r>
      <w:r w:rsidRPr="008701EA">
        <w:rPr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Семинар</w:t>
      </w:r>
      <w:r w:rsidR="008701EA" w:rsidRPr="008701EA">
        <w:rPr>
          <w:lang w:val="ru-RU"/>
        </w:rPr>
        <w:noBreakHyphen/>
      </w:r>
      <w:r w:rsidRPr="008701EA">
        <w:rPr>
          <w:lang w:val="ru-RU"/>
        </w:rPr>
        <w:t>практикум предназначен для представителей, которые в том числе являются членами международных, региональных и национальных организаций, а также других организаций, которые занимаются вопросами, связанными с автономными сетями. Участие в семинаре-практикуме бесплатное и открыто для всех.</w:t>
      </w:r>
    </w:p>
    <w:p w14:paraId="17C108DD" w14:textId="7777777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4</w:t>
      </w:r>
      <w:r w:rsidRPr="008701EA">
        <w:rPr>
          <w:lang w:val="ru-RU"/>
        </w:rPr>
        <w:tab/>
        <w:t>На этом семинаре-практикуме, работающем под эгидой 13-й Исследовательской комиссии МСЭ-Т, будет представлена сфера и виды деятельности Оперативной группы МСЭ по автономным сетям (ОГ-AN), в том числе:</w:t>
      </w:r>
    </w:p>
    <w:p w14:paraId="637DC23A" w14:textId="44D3FFDF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t>•</w:t>
      </w:r>
      <w:r w:rsidRPr="008701EA">
        <w:rPr>
          <w:lang w:val="ru-RU"/>
        </w:rPr>
        <w:tab/>
        <w:t>представление сферы деятельности ОГ-AN;</w:t>
      </w:r>
    </w:p>
    <w:p w14:paraId="6A9110E5" w14:textId="14CE686C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lastRenderedPageBreak/>
        <w:t>•</w:t>
      </w:r>
      <w:r w:rsidRPr="008701EA">
        <w:rPr>
          <w:lang w:val="ru-RU"/>
        </w:rPr>
        <w:tab/>
        <w:t>избранные сценарии использования, определенные по результатам работы ОГ-AN;</w:t>
      </w:r>
    </w:p>
    <w:p w14:paraId="5A421B9F" w14:textId="4D88B1AE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t>•</w:t>
      </w:r>
      <w:r w:rsidRPr="008701EA">
        <w:rPr>
          <w:lang w:val="ru-RU"/>
        </w:rPr>
        <w:tab/>
        <w:t>архитектурные концепции и компоненты;</w:t>
      </w:r>
    </w:p>
    <w:p w14:paraId="352A9B53" w14:textId="10152DC4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t>•</w:t>
      </w:r>
      <w:r w:rsidRPr="008701EA">
        <w:rPr>
          <w:lang w:val="ru-RU"/>
        </w:rPr>
        <w:tab/>
        <w:t xml:space="preserve">демонстрации, связанные с мероприятиями в формате </w:t>
      </w:r>
      <w:proofErr w:type="spellStart"/>
      <w:r w:rsidRPr="008701EA">
        <w:rPr>
          <w:lang w:val="ru-RU"/>
        </w:rPr>
        <w:t>Build</w:t>
      </w:r>
      <w:proofErr w:type="spellEnd"/>
      <w:r w:rsidRPr="008701EA">
        <w:rPr>
          <w:lang w:val="ru-RU"/>
        </w:rPr>
        <w:t>-a-</w:t>
      </w:r>
      <w:proofErr w:type="spellStart"/>
      <w:r w:rsidRPr="008701EA">
        <w:rPr>
          <w:lang w:val="ru-RU"/>
        </w:rPr>
        <w:t>thon</w:t>
      </w:r>
      <w:proofErr w:type="spellEnd"/>
      <w:r w:rsidRPr="008701EA">
        <w:rPr>
          <w:lang w:val="ru-RU"/>
        </w:rPr>
        <w:t xml:space="preserve"> и другими мероприятиями по проверке концепции (</w:t>
      </w:r>
      <w:proofErr w:type="spellStart"/>
      <w:r w:rsidRPr="008701EA">
        <w:rPr>
          <w:lang w:val="ru-RU"/>
        </w:rPr>
        <w:t>PoC</w:t>
      </w:r>
      <w:proofErr w:type="spellEnd"/>
      <w:r w:rsidRPr="008701EA">
        <w:rPr>
          <w:lang w:val="ru-RU"/>
        </w:rPr>
        <w:t>);</w:t>
      </w:r>
    </w:p>
    <w:p w14:paraId="3E957C98" w14:textId="17896B9B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t>•</w:t>
      </w:r>
      <w:r w:rsidRPr="008701EA">
        <w:rPr>
          <w:lang w:val="ru-RU"/>
        </w:rPr>
        <w:tab/>
        <w:t>доверие в автономных сетях;</w:t>
      </w:r>
    </w:p>
    <w:p w14:paraId="07D9AAF7" w14:textId="0B2A19E0" w:rsidR="00D40578" w:rsidRPr="008701EA" w:rsidRDefault="00D40578" w:rsidP="00D40578">
      <w:pPr>
        <w:pStyle w:val="enumlev1"/>
        <w:rPr>
          <w:lang w:val="ru-RU"/>
        </w:rPr>
      </w:pPr>
      <w:r w:rsidRPr="008701EA">
        <w:rPr>
          <w:lang w:val="ru-RU"/>
        </w:rPr>
        <w:t>•</w:t>
      </w:r>
      <w:r w:rsidRPr="008701EA">
        <w:rPr>
          <w:lang w:val="ru-RU"/>
        </w:rPr>
        <w:tab/>
        <w:t>руководство для новых участников по внесению вклада в работу ОГ-AN.</w:t>
      </w:r>
    </w:p>
    <w:p w14:paraId="44806DBE" w14:textId="7777777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5</w:t>
      </w:r>
      <w:r w:rsidRPr="008701EA">
        <w:rPr>
          <w:lang w:val="ru-RU"/>
        </w:rPr>
        <w:tab/>
        <w:t xml:space="preserve">Вся соответствующая информация, относящаяся к семинару-практикуму, включая проект программы, будет размещена на веб-сайте мероприятия по адресу: </w:t>
      </w:r>
      <w:hyperlink r:id="rId12" w:history="1">
        <w:r w:rsidRPr="008701EA">
          <w:rPr>
            <w:rStyle w:val="Hyperlink"/>
            <w:rFonts w:cstheme="minorHAnsi"/>
            <w:szCs w:val="22"/>
            <w:lang w:val="ru-RU"/>
          </w:rPr>
          <w:t>https://www.itu.int/en/ITU-T/Workshops-and-Seminars/2022/20221115</w:t>
        </w:r>
      </w:hyperlink>
      <w:r w:rsidRPr="008701EA">
        <w:rPr>
          <w:lang w:val="ru-RU"/>
        </w:rPr>
        <w:t>. Веб-страница мероприятия будет регулярно обновляться по мере поступления дополнительной информации. Участникам предлагается регулярно отслеживать обновленную информацию на веб-сайте.</w:t>
      </w:r>
    </w:p>
    <w:p w14:paraId="0DFEEBB7" w14:textId="7777777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6</w:t>
      </w:r>
      <w:r w:rsidRPr="008701EA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МСЭ-Т (</w:t>
      </w:r>
      <w:hyperlink r:id="rId13" w:history="1">
        <w:r w:rsidRPr="008701EA">
          <w:rPr>
            <w:rStyle w:val="Hyperlink"/>
            <w:rFonts w:cstheme="minorHAnsi"/>
            <w:szCs w:val="22"/>
            <w:lang w:val="ru-RU"/>
          </w:rPr>
          <w:t>https://www.itu.int/ITU-T/edh/faqs-support.html</w:t>
        </w:r>
      </w:hyperlink>
      <w:r w:rsidRPr="008701EA">
        <w:rPr>
          <w:lang w:val="ru-RU"/>
        </w:rPr>
        <w:t>). Просим принять к сведению, что мероприятия проводятся на безбумажной основе.</w:t>
      </w:r>
    </w:p>
    <w:p w14:paraId="07A58F38" w14:textId="7777777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7</w:t>
      </w:r>
      <w:r w:rsidRPr="008701EA">
        <w:rPr>
          <w:lang w:val="ru-RU"/>
        </w:rPr>
        <w:tab/>
        <w:t xml:space="preserve"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14" w:history="1">
        <w:r w:rsidRPr="008701EA">
          <w:rPr>
            <w:rStyle w:val="Hyperlink"/>
            <w:rFonts w:cstheme="minorHAnsi"/>
            <w:szCs w:val="22"/>
            <w:lang w:val="ru-RU"/>
          </w:rPr>
          <w:t>https://itu.int/travel/</w:t>
        </w:r>
      </w:hyperlink>
      <w:r w:rsidRPr="008701EA">
        <w:rPr>
          <w:lang w:val="ru-RU"/>
        </w:rPr>
        <w:t>.</w:t>
      </w:r>
    </w:p>
    <w:p w14:paraId="7574129C" w14:textId="0B16E5C7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8</w:t>
      </w:r>
      <w:r w:rsidRPr="008701EA">
        <w:rPr>
          <w:lang w:val="ru-RU"/>
        </w:rPr>
        <w:tab/>
        <w:t xml:space="preserve">Для того чтобы БСЭ могло предпринять необходимые действия по организации этого семинара-практикума, просим участников заполнить в срок до </w:t>
      </w:r>
      <w:r w:rsidRPr="008701EA">
        <w:rPr>
          <w:b/>
          <w:bCs/>
          <w:lang w:val="ru-RU"/>
        </w:rPr>
        <w:t>8 ноября</w:t>
      </w:r>
      <w:r w:rsidRPr="008701EA">
        <w:rPr>
          <w:lang w:val="ru-RU"/>
        </w:rPr>
        <w:t xml:space="preserve"> онлайновую форму регистрации по адресу: </w:t>
      </w:r>
      <w:hyperlink r:id="rId15" w:history="1">
        <w:r w:rsidRPr="008701EA">
          <w:rPr>
            <w:rStyle w:val="Hyperlink"/>
            <w:rFonts w:cstheme="minorHAnsi"/>
            <w:szCs w:val="22"/>
            <w:lang w:val="ru-RU"/>
          </w:rPr>
          <w:t>https://www.itu.int/net4/CRM/xreg/web/Registration.aspx?Event=C-00011770</w:t>
        </w:r>
      </w:hyperlink>
      <w:r w:rsidRPr="008701EA">
        <w:rPr>
          <w:lang w:val="ru-RU"/>
        </w:rPr>
        <w:t xml:space="preserve">. </w:t>
      </w:r>
      <w:r w:rsidRPr="008701EA">
        <w:rPr>
          <w:b/>
          <w:bCs/>
          <w:lang w:val="ru-RU"/>
        </w:rPr>
        <w:t>Просьба принять к сведению, что предварительная регистрация участников семинаров</w:t>
      </w:r>
      <w:r w:rsidR="007B5995">
        <w:rPr>
          <w:b/>
          <w:bCs/>
          <w:lang w:val="ru-RU"/>
        </w:rPr>
        <w:noBreakHyphen/>
      </w:r>
      <w:r w:rsidRPr="008701EA">
        <w:rPr>
          <w:b/>
          <w:bCs/>
          <w:lang w:val="ru-RU"/>
        </w:rPr>
        <w:t>практикумов носит обязательный характер и выполняется только в онлайновом режиме</w:t>
      </w:r>
      <w:r w:rsidRPr="008701EA">
        <w:rPr>
          <w:lang w:val="ru-RU"/>
        </w:rPr>
        <w:t>.</w:t>
      </w:r>
    </w:p>
    <w:p w14:paraId="00FADE84" w14:textId="394CA536" w:rsidR="00D40578" w:rsidRPr="008701EA" w:rsidRDefault="00D40578" w:rsidP="00D40578">
      <w:pPr>
        <w:rPr>
          <w:lang w:val="ru-RU"/>
        </w:rPr>
      </w:pPr>
      <w:r w:rsidRPr="008701EA">
        <w:rPr>
          <w:lang w:val="ru-RU"/>
        </w:rPr>
        <w:t>9</w:t>
      </w:r>
      <w:r w:rsidRPr="008701EA">
        <w:rPr>
          <w:lang w:val="ru-RU"/>
        </w:rPr>
        <w:tab/>
        <w:t xml:space="preserve">В случае необходимости визы следует запрашивать </w:t>
      </w:r>
      <w:r w:rsidRPr="008701EA">
        <w:rPr>
          <w:b/>
          <w:bCs/>
          <w:lang w:val="ru-RU"/>
        </w:rPr>
        <w:t>не менее чем за четыре (4) недели до даты начала семинара-практикума</w:t>
      </w:r>
      <w:r w:rsidRPr="008701EA">
        <w:rPr>
          <w:lang w:val="ru-RU"/>
        </w:rPr>
        <w:t xml:space="preserve"> в посольстве или консульстве, </w:t>
      </w:r>
      <w:r w:rsidR="008701EA" w:rsidRPr="008701EA">
        <w:rPr>
          <w:lang w:val="ru-RU"/>
        </w:rPr>
        <w:t>представляющем</w:t>
      </w:r>
      <w:r w:rsidRPr="008701EA">
        <w:rPr>
          <w:lang w:val="ru-RU"/>
        </w:rPr>
        <w:t xml:space="preserve"> Швейцарию в вашей стране, или, если в вашей стране такое учреждение отсутствует, в ближайшем к стране выезда.</w:t>
      </w:r>
    </w:p>
    <w:p w14:paraId="73E995D0" w14:textId="3ED5E737" w:rsidR="008B2E77" w:rsidRPr="008701EA" w:rsidRDefault="00D40578" w:rsidP="00D40578">
      <w:pPr>
        <w:rPr>
          <w:lang w:val="ru-RU"/>
        </w:rPr>
      </w:pPr>
      <w:r w:rsidRPr="008701EA">
        <w:rPr>
          <w:lang w:val="ru-RU"/>
        </w:rPr>
        <w:t xml:space="preserve">В случае возникновения трудностей для </w:t>
      </w:r>
      <w:r w:rsidRPr="008701EA">
        <w:rPr>
          <w:b/>
          <w:bCs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8701EA">
        <w:rPr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8701EA">
        <w:rPr>
          <w:b/>
          <w:bCs/>
          <w:lang w:val="ru-RU"/>
        </w:rPr>
        <w:t xml:space="preserve">четырехнедельного </w:t>
      </w:r>
      <w:r w:rsidRPr="008701EA">
        <w:rPr>
          <w:lang w:val="ru-RU"/>
        </w:rPr>
        <w:t>периода. Любой такой запрос следует осуществлять путем отметки в соответствующей ячейке регистрационной формы не менее чем за четыре недели до даты мероприятия. Просьба иметь в виду, что рассмотрение запросов на письма для содействия в получении визы возможно только после осуществления регистрации для участия в семинаре</w:t>
      </w:r>
      <w:r w:rsidR="007B5995">
        <w:rPr>
          <w:lang w:val="ru-RU"/>
        </w:rPr>
        <w:noBreakHyphen/>
      </w:r>
      <w:r w:rsidRPr="008701EA">
        <w:rPr>
          <w:lang w:val="ru-RU"/>
        </w:rPr>
        <w:t>практикуме. Запросы следует направлять в Секцию поездок МСЭ (</w:t>
      </w:r>
      <w:hyperlink r:id="rId16" w:history="1">
        <w:r w:rsidRPr="008701EA">
          <w:rPr>
            <w:rStyle w:val="Hyperlink"/>
            <w:rFonts w:cstheme="minorHAnsi"/>
            <w:szCs w:val="22"/>
            <w:lang w:val="ru-RU"/>
          </w:rPr>
          <w:t>travel@itu.int</w:t>
        </w:r>
      </w:hyperlink>
      <w:r w:rsidRPr="008701EA">
        <w:rPr>
          <w:lang w:val="ru-RU"/>
        </w:rPr>
        <w:t>) с пометкой "визовая поддержка" (</w:t>
      </w:r>
      <w:proofErr w:type="spellStart"/>
      <w:r w:rsidRPr="008701EA">
        <w:rPr>
          <w:lang w:val="ru-RU"/>
        </w:rPr>
        <w:t>visa</w:t>
      </w:r>
      <w:proofErr w:type="spellEnd"/>
      <w:r w:rsidRPr="008701EA">
        <w:rPr>
          <w:lang w:val="ru-RU"/>
        </w:rPr>
        <w:t xml:space="preserve"> </w:t>
      </w:r>
      <w:proofErr w:type="spellStart"/>
      <w:r w:rsidRPr="008701EA">
        <w:rPr>
          <w:lang w:val="ru-RU"/>
        </w:rPr>
        <w:t>support</w:t>
      </w:r>
      <w:proofErr w:type="spellEnd"/>
      <w:r w:rsidRPr="008701EA">
        <w:rPr>
          <w:lang w:val="ru-RU"/>
        </w:rPr>
        <w:t>).</w:t>
      </w:r>
    </w:p>
    <w:p w14:paraId="074C562D" w14:textId="4AAB8C39" w:rsidR="005F41EE" w:rsidRPr="008701EA" w:rsidRDefault="005F41EE" w:rsidP="00D40578">
      <w:pPr>
        <w:rPr>
          <w:rFonts w:eastAsiaTheme="minorEastAsia"/>
          <w:lang w:val="ru-RU"/>
        </w:rPr>
      </w:pPr>
      <w:r w:rsidRPr="008701EA">
        <w:rPr>
          <w:rFonts w:eastAsiaTheme="minorEastAsia"/>
          <w:lang w:val="ru-RU"/>
        </w:rPr>
        <w:t>С уважением,</w:t>
      </w:r>
    </w:p>
    <w:p w14:paraId="4FC3D536" w14:textId="322F35E8" w:rsidR="005F41EE" w:rsidRPr="008701EA" w:rsidRDefault="00E032F1" w:rsidP="00F53D79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86FFB16" wp14:editId="72C2279F">
            <wp:simplePos x="0" y="0"/>
            <wp:positionH relativeFrom="column">
              <wp:posOffset>-2540</wp:posOffset>
            </wp:positionH>
            <wp:positionV relativeFrom="paragraph">
              <wp:posOffset>133350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34" cy="40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1E36" w:rsidRPr="008701EA">
        <w:rPr>
          <w:rFonts w:eastAsiaTheme="minorEastAsia" w:cstheme="minorHAnsi"/>
          <w:szCs w:val="22"/>
          <w:lang w:val="ru-RU"/>
        </w:rPr>
        <w:t>Чхе</w:t>
      </w:r>
      <w:proofErr w:type="spellEnd"/>
      <w:r w:rsidR="003A1E36" w:rsidRPr="008701EA">
        <w:rPr>
          <w:rFonts w:eastAsiaTheme="minorEastAsia" w:cstheme="minorHAnsi"/>
          <w:szCs w:val="22"/>
          <w:lang w:val="ru-RU"/>
        </w:rPr>
        <w:t xml:space="preserve"> </w:t>
      </w:r>
      <w:proofErr w:type="spellStart"/>
      <w:r w:rsidR="003A1E36" w:rsidRPr="008701EA">
        <w:rPr>
          <w:rFonts w:eastAsiaTheme="minorEastAsia" w:cstheme="minorHAnsi"/>
          <w:szCs w:val="22"/>
          <w:lang w:val="ru-RU"/>
        </w:rPr>
        <w:t>Суб</w:t>
      </w:r>
      <w:proofErr w:type="spellEnd"/>
      <w:r w:rsidR="003A1E36" w:rsidRPr="008701EA">
        <w:rPr>
          <w:rFonts w:eastAsiaTheme="minorEastAsia" w:cstheme="minorHAnsi"/>
          <w:szCs w:val="22"/>
          <w:lang w:val="ru-RU"/>
        </w:rPr>
        <w:t xml:space="preserve"> Ли</w:t>
      </w:r>
      <w:r w:rsidR="003A1E36" w:rsidRPr="008701EA">
        <w:rPr>
          <w:rFonts w:eastAsiaTheme="minorEastAsia" w:cstheme="minorHAnsi"/>
          <w:szCs w:val="22"/>
          <w:lang w:val="ru-RU"/>
        </w:rPr>
        <w:br/>
        <w:t>Директор Бюро</w:t>
      </w:r>
      <w:r w:rsidR="003A1E36" w:rsidRPr="008701EA">
        <w:rPr>
          <w:rFonts w:eastAsiaTheme="minorEastAsia" w:cstheme="minorHAnsi"/>
          <w:szCs w:val="22"/>
          <w:lang w:val="ru-RU"/>
        </w:rPr>
        <w:br/>
        <w:t>стандартизации электросвязи</w:t>
      </w:r>
    </w:p>
    <w:sectPr w:rsidR="005F41EE" w:rsidRPr="008701EA" w:rsidSect="0020225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5943" w14:textId="77777777" w:rsidR="0002166B" w:rsidRDefault="0002166B">
      <w:r>
        <w:separator/>
      </w:r>
    </w:p>
  </w:endnote>
  <w:endnote w:type="continuationSeparator" w:id="0">
    <w:p w14:paraId="3C3DA246" w14:textId="77777777" w:rsidR="0002166B" w:rsidRDefault="0002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A2D5" w14:textId="77777777" w:rsidR="0002166B" w:rsidRDefault="0002166B">
      <w:r>
        <w:separator/>
      </w:r>
    </w:p>
  </w:footnote>
  <w:footnote w:type="continuationSeparator" w:id="0">
    <w:p w14:paraId="0E31B6A2" w14:textId="77777777" w:rsidR="0002166B" w:rsidRDefault="0002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78A1EEF" w:rsidR="00C95C6F" w:rsidRPr="00A7196B" w:rsidRDefault="00E032F1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A7196B">
          <w:rPr>
            <w:rFonts w:cstheme="minorHAnsi"/>
            <w:szCs w:val="18"/>
          </w:rPr>
          <w:fldChar w:fldCharType="begin"/>
        </w:r>
        <w:r w:rsidR="00C95C6F" w:rsidRPr="00A7196B">
          <w:rPr>
            <w:rFonts w:cstheme="minorHAnsi"/>
            <w:szCs w:val="18"/>
          </w:rPr>
          <w:instrText xml:space="preserve"> PAGE   \* MERGEFORMAT </w:instrText>
        </w:r>
        <w:r w:rsidR="00C95C6F" w:rsidRPr="00A7196B">
          <w:rPr>
            <w:rFonts w:cstheme="minorHAnsi"/>
            <w:szCs w:val="18"/>
          </w:rPr>
          <w:fldChar w:fldCharType="separate"/>
        </w:r>
        <w:r w:rsidR="003D03F4" w:rsidRPr="00A7196B">
          <w:rPr>
            <w:rFonts w:cstheme="minorHAnsi"/>
            <w:noProof/>
            <w:szCs w:val="18"/>
          </w:rPr>
          <w:t>2</w:t>
        </w:r>
        <w:r w:rsidR="00C95C6F" w:rsidRPr="00A7196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A7196B">
      <w:rPr>
        <w:rFonts w:cstheme="minorHAnsi"/>
        <w:noProof/>
        <w:szCs w:val="18"/>
      </w:rPr>
      <w:br/>
    </w:r>
    <w:r w:rsidR="00C95C6F" w:rsidRPr="00A7196B">
      <w:rPr>
        <w:rFonts w:cstheme="minorHAnsi"/>
        <w:szCs w:val="18"/>
        <w:lang w:val="ru-RU"/>
      </w:rPr>
      <w:t xml:space="preserve">Циркуляр </w:t>
    </w:r>
    <w:r w:rsidR="003D7A0E">
      <w:rPr>
        <w:rFonts w:cstheme="minorHAnsi"/>
        <w:szCs w:val="18"/>
        <w:lang w:val="ru-RU"/>
      </w:rPr>
      <w:t>3</w:t>
    </w:r>
    <w:r w:rsidR="00D40578">
      <w:rPr>
        <w:rFonts w:cstheme="minorHAnsi"/>
        <w:szCs w:val="18"/>
        <w:lang w:val="en-GB"/>
      </w:rPr>
      <w:t>3</w:t>
    </w:r>
    <w:r w:rsidR="00C95C6F" w:rsidRPr="00A7196B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06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8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A65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726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323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E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360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B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CC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AFB2A31"/>
    <w:multiLevelType w:val="multilevel"/>
    <w:tmpl w:val="B22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7D389A"/>
    <w:multiLevelType w:val="hybridMultilevel"/>
    <w:tmpl w:val="5FB4F80C"/>
    <w:lvl w:ilvl="0" w:tplc="A6C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384F6A" w:tentative="1">
      <w:start w:val="1"/>
      <w:numFmt w:val="lowerLetter"/>
      <w:lvlText w:val="%2."/>
      <w:lvlJc w:val="left"/>
      <w:pPr>
        <w:ind w:left="1440" w:hanging="360"/>
      </w:pPr>
    </w:lvl>
    <w:lvl w:ilvl="2" w:tplc="0000627C" w:tentative="1">
      <w:start w:val="1"/>
      <w:numFmt w:val="lowerRoman"/>
      <w:lvlText w:val="%3."/>
      <w:lvlJc w:val="right"/>
      <w:pPr>
        <w:ind w:left="2160" w:hanging="180"/>
      </w:pPr>
    </w:lvl>
    <w:lvl w:ilvl="3" w:tplc="B8C01EDC" w:tentative="1">
      <w:start w:val="1"/>
      <w:numFmt w:val="decimal"/>
      <w:lvlText w:val="%4."/>
      <w:lvlJc w:val="left"/>
      <w:pPr>
        <w:ind w:left="2880" w:hanging="360"/>
      </w:pPr>
    </w:lvl>
    <w:lvl w:ilvl="4" w:tplc="557E578A" w:tentative="1">
      <w:start w:val="1"/>
      <w:numFmt w:val="lowerLetter"/>
      <w:lvlText w:val="%5."/>
      <w:lvlJc w:val="left"/>
      <w:pPr>
        <w:ind w:left="3600" w:hanging="360"/>
      </w:pPr>
    </w:lvl>
    <w:lvl w:ilvl="5" w:tplc="D6E215C8" w:tentative="1">
      <w:start w:val="1"/>
      <w:numFmt w:val="lowerRoman"/>
      <w:lvlText w:val="%6."/>
      <w:lvlJc w:val="right"/>
      <w:pPr>
        <w:ind w:left="4320" w:hanging="180"/>
      </w:pPr>
    </w:lvl>
    <w:lvl w:ilvl="6" w:tplc="EE885550" w:tentative="1">
      <w:start w:val="1"/>
      <w:numFmt w:val="decimal"/>
      <w:lvlText w:val="%7."/>
      <w:lvlJc w:val="left"/>
      <w:pPr>
        <w:ind w:left="5040" w:hanging="360"/>
      </w:pPr>
    </w:lvl>
    <w:lvl w:ilvl="7" w:tplc="780AB6BA" w:tentative="1">
      <w:start w:val="1"/>
      <w:numFmt w:val="lowerLetter"/>
      <w:lvlText w:val="%8."/>
      <w:lvlJc w:val="left"/>
      <w:pPr>
        <w:ind w:left="5760" w:hanging="360"/>
      </w:pPr>
    </w:lvl>
    <w:lvl w:ilvl="8" w:tplc="B0788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454573">
    <w:abstractNumId w:val="28"/>
  </w:num>
  <w:num w:numId="2" w16cid:durableId="60178514">
    <w:abstractNumId w:val="18"/>
  </w:num>
  <w:num w:numId="3" w16cid:durableId="787546783">
    <w:abstractNumId w:val="38"/>
  </w:num>
  <w:num w:numId="4" w16cid:durableId="1411467571">
    <w:abstractNumId w:val="14"/>
  </w:num>
  <w:num w:numId="5" w16cid:durableId="1279336191">
    <w:abstractNumId w:val="29"/>
  </w:num>
  <w:num w:numId="6" w16cid:durableId="1737123568">
    <w:abstractNumId w:val="13"/>
  </w:num>
  <w:num w:numId="7" w16cid:durableId="1077676669">
    <w:abstractNumId w:val="34"/>
  </w:num>
  <w:num w:numId="8" w16cid:durableId="1546335399">
    <w:abstractNumId w:val="25"/>
  </w:num>
  <w:num w:numId="9" w16cid:durableId="1996564646">
    <w:abstractNumId w:val="26"/>
  </w:num>
  <w:num w:numId="10" w16cid:durableId="19937054">
    <w:abstractNumId w:val="17"/>
  </w:num>
  <w:num w:numId="11" w16cid:durableId="214394660">
    <w:abstractNumId w:val="32"/>
  </w:num>
  <w:num w:numId="12" w16cid:durableId="393900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875733412">
    <w:abstractNumId w:val="22"/>
  </w:num>
  <w:num w:numId="14" w16cid:durableId="1091120872">
    <w:abstractNumId w:val="23"/>
  </w:num>
  <w:num w:numId="15" w16cid:durableId="1818183185">
    <w:abstractNumId w:val="16"/>
  </w:num>
  <w:num w:numId="16" w16cid:durableId="34162980">
    <w:abstractNumId w:val="36"/>
  </w:num>
  <w:num w:numId="17" w16cid:durableId="1502155598">
    <w:abstractNumId w:val="35"/>
  </w:num>
  <w:num w:numId="18" w16cid:durableId="1286079983">
    <w:abstractNumId w:val="9"/>
  </w:num>
  <w:num w:numId="19" w16cid:durableId="519006516">
    <w:abstractNumId w:val="7"/>
  </w:num>
  <w:num w:numId="20" w16cid:durableId="562058571">
    <w:abstractNumId w:val="6"/>
  </w:num>
  <w:num w:numId="21" w16cid:durableId="1649095698">
    <w:abstractNumId w:val="5"/>
  </w:num>
  <w:num w:numId="22" w16cid:durableId="1607078347">
    <w:abstractNumId w:val="4"/>
  </w:num>
  <w:num w:numId="23" w16cid:durableId="1930966195">
    <w:abstractNumId w:val="8"/>
  </w:num>
  <w:num w:numId="24" w16cid:durableId="1077827703">
    <w:abstractNumId w:val="3"/>
  </w:num>
  <w:num w:numId="25" w16cid:durableId="779564404">
    <w:abstractNumId w:val="2"/>
  </w:num>
  <w:num w:numId="26" w16cid:durableId="156119979">
    <w:abstractNumId w:val="1"/>
  </w:num>
  <w:num w:numId="27" w16cid:durableId="2105488152">
    <w:abstractNumId w:val="0"/>
  </w:num>
  <w:num w:numId="28" w16cid:durableId="2057851304">
    <w:abstractNumId w:val="11"/>
  </w:num>
  <w:num w:numId="29" w16cid:durableId="1318073443">
    <w:abstractNumId w:val="15"/>
  </w:num>
  <w:num w:numId="30" w16cid:durableId="1089303486">
    <w:abstractNumId w:val="30"/>
  </w:num>
  <w:num w:numId="31" w16cid:durableId="469518998">
    <w:abstractNumId w:val="33"/>
  </w:num>
  <w:num w:numId="32" w16cid:durableId="295257350">
    <w:abstractNumId w:val="27"/>
  </w:num>
  <w:num w:numId="33" w16cid:durableId="703209764">
    <w:abstractNumId w:val="12"/>
  </w:num>
  <w:num w:numId="34" w16cid:durableId="1972636932">
    <w:abstractNumId w:val="31"/>
  </w:num>
  <w:num w:numId="35" w16cid:durableId="517230694">
    <w:abstractNumId w:val="21"/>
  </w:num>
  <w:num w:numId="36" w16cid:durableId="16977525">
    <w:abstractNumId w:val="20"/>
  </w:num>
  <w:num w:numId="37" w16cid:durableId="625893768">
    <w:abstractNumId w:val="24"/>
  </w:num>
  <w:num w:numId="38" w16cid:durableId="952398918">
    <w:abstractNumId w:val="37"/>
  </w:num>
  <w:num w:numId="39" w16cid:durableId="1240554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166B"/>
    <w:rsid w:val="000232F6"/>
    <w:rsid w:val="00024565"/>
    <w:rsid w:val="00025F01"/>
    <w:rsid w:val="0002767F"/>
    <w:rsid w:val="00030427"/>
    <w:rsid w:val="00032111"/>
    <w:rsid w:val="0003235D"/>
    <w:rsid w:val="00036068"/>
    <w:rsid w:val="00051349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0663"/>
    <w:rsid w:val="0011518E"/>
    <w:rsid w:val="00115B49"/>
    <w:rsid w:val="001242B1"/>
    <w:rsid w:val="0012698F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54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62C3"/>
    <w:rsid w:val="00237877"/>
    <w:rsid w:val="002475E5"/>
    <w:rsid w:val="0025070C"/>
    <w:rsid w:val="00254D00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550"/>
    <w:rsid w:val="002C26D6"/>
    <w:rsid w:val="002C33CD"/>
    <w:rsid w:val="002C568A"/>
    <w:rsid w:val="002C6AAE"/>
    <w:rsid w:val="002D26FD"/>
    <w:rsid w:val="002E1A9E"/>
    <w:rsid w:val="002E34DD"/>
    <w:rsid w:val="002E4C41"/>
    <w:rsid w:val="002F2DF5"/>
    <w:rsid w:val="002F61A2"/>
    <w:rsid w:val="002F7538"/>
    <w:rsid w:val="00301EC3"/>
    <w:rsid w:val="0030585E"/>
    <w:rsid w:val="00311413"/>
    <w:rsid w:val="00311734"/>
    <w:rsid w:val="0033434F"/>
    <w:rsid w:val="00340304"/>
    <w:rsid w:val="00343D23"/>
    <w:rsid w:val="003457E6"/>
    <w:rsid w:val="003613ED"/>
    <w:rsid w:val="0036335C"/>
    <w:rsid w:val="003757AE"/>
    <w:rsid w:val="00381AAB"/>
    <w:rsid w:val="003832B4"/>
    <w:rsid w:val="00390D06"/>
    <w:rsid w:val="0039304B"/>
    <w:rsid w:val="00394437"/>
    <w:rsid w:val="00395EAB"/>
    <w:rsid w:val="003A13BC"/>
    <w:rsid w:val="003A176A"/>
    <w:rsid w:val="003A1E36"/>
    <w:rsid w:val="003A2A53"/>
    <w:rsid w:val="003A3C4A"/>
    <w:rsid w:val="003B2767"/>
    <w:rsid w:val="003B5960"/>
    <w:rsid w:val="003C0956"/>
    <w:rsid w:val="003C6A28"/>
    <w:rsid w:val="003D03F4"/>
    <w:rsid w:val="003D73B7"/>
    <w:rsid w:val="003D7A0E"/>
    <w:rsid w:val="003F1EA6"/>
    <w:rsid w:val="003F4856"/>
    <w:rsid w:val="003F5B77"/>
    <w:rsid w:val="003F602C"/>
    <w:rsid w:val="003F6F89"/>
    <w:rsid w:val="00403DD5"/>
    <w:rsid w:val="00407F34"/>
    <w:rsid w:val="00411056"/>
    <w:rsid w:val="00413525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6D05"/>
    <w:rsid w:val="004A0D07"/>
    <w:rsid w:val="004A4F2A"/>
    <w:rsid w:val="004C0CAA"/>
    <w:rsid w:val="004C15B9"/>
    <w:rsid w:val="004C5268"/>
    <w:rsid w:val="004E01AE"/>
    <w:rsid w:val="004E03CD"/>
    <w:rsid w:val="004E299E"/>
    <w:rsid w:val="004E6CB2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355E5"/>
    <w:rsid w:val="00542969"/>
    <w:rsid w:val="0055322D"/>
    <w:rsid w:val="00562B49"/>
    <w:rsid w:val="00565305"/>
    <w:rsid w:val="00565547"/>
    <w:rsid w:val="005741A7"/>
    <w:rsid w:val="005748B3"/>
    <w:rsid w:val="005867D6"/>
    <w:rsid w:val="005A331A"/>
    <w:rsid w:val="005B05EE"/>
    <w:rsid w:val="005B34E0"/>
    <w:rsid w:val="005B7F1E"/>
    <w:rsid w:val="005C4B30"/>
    <w:rsid w:val="005C67B0"/>
    <w:rsid w:val="005D044D"/>
    <w:rsid w:val="005D7103"/>
    <w:rsid w:val="005E4B90"/>
    <w:rsid w:val="005E616E"/>
    <w:rsid w:val="005F00E9"/>
    <w:rsid w:val="005F14EE"/>
    <w:rsid w:val="005F297B"/>
    <w:rsid w:val="005F2B89"/>
    <w:rsid w:val="005F41EE"/>
    <w:rsid w:val="00600CD9"/>
    <w:rsid w:val="00606758"/>
    <w:rsid w:val="006136FB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6776"/>
    <w:rsid w:val="006A7585"/>
    <w:rsid w:val="006A76C4"/>
    <w:rsid w:val="006B60A7"/>
    <w:rsid w:val="006C0B1E"/>
    <w:rsid w:val="006C1427"/>
    <w:rsid w:val="006D4095"/>
    <w:rsid w:val="006D5D04"/>
    <w:rsid w:val="006E7F97"/>
    <w:rsid w:val="006F1984"/>
    <w:rsid w:val="006F38C9"/>
    <w:rsid w:val="00700AAB"/>
    <w:rsid w:val="00701561"/>
    <w:rsid w:val="007038AF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B5995"/>
    <w:rsid w:val="007C4B08"/>
    <w:rsid w:val="007C4C6C"/>
    <w:rsid w:val="007D0BFA"/>
    <w:rsid w:val="007D35EC"/>
    <w:rsid w:val="007E3A10"/>
    <w:rsid w:val="00813278"/>
    <w:rsid w:val="00817C0C"/>
    <w:rsid w:val="00820049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01EA"/>
    <w:rsid w:val="00871131"/>
    <w:rsid w:val="0087121D"/>
    <w:rsid w:val="0088010F"/>
    <w:rsid w:val="00883EBD"/>
    <w:rsid w:val="0089489B"/>
    <w:rsid w:val="008A0BDA"/>
    <w:rsid w:val="008A1706"/>
    <w:rsid w:val="008B2E7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22CB3"/>
    <w:rsid w:val="009326D5"/>
    <w:rsid w:val="009414E9"/>
    <w:rsid w:val="009461F5"/>
    <w:rsid w:val="009469D2"/>
    <w:rsid w:val="00947566"/>
    <w:rsid w:val="00947F7F"/>
    <w:rsid w:val="00954A0A"/>
    <w:rsid w:val="00973012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7196B"/>
    <w:rsid w:val="00A8170F"/>
    <w:rsid w:val="00A85134"/>
    <w:rsid w:val="00A86371"/>
    <w:rsid w:val="00A8690B"/>
    <w:rsid w:val="00A91EB5"/>
    <w:rsid w:val="00A96EDA"/>
    <w:rsid w:val="00AA0925"/>
    <w:rsid w:val="00AA094D"/>
    <w:rsid w:val="00AA7E0F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AF32EC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706C6"/>
    <w:rsid w:val="00B80F3E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37900"/>
    <w:rsid w:val="00C50F67"/>
    <w:rsid w:val="00C543D5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235"/>
    <w:rsid w:val="00CD064F"/>
    <w:rsid w:val="00CD0F4A"/>
    <w:rsid w:val="00CD1C2C"/>
    <w:rsid w:val="00CE01DF"/>
    <w:rsid w:val="00CF02A8"/>
    <w:rsid w:val="00CF2200"/>
    <w:rsid w:val="00CF4C60"/>
    <w:rsid w:val="00CF70AB"/>
    <w:rsid w:val="00D003AD"/>
    <w:rsid w:val="00D04060"/>
    <w:rsid w:val="00D11FC7"/>
    <w:rsid w:val="00D1209B"/>
    <w:rsid w:val="00D15A60"/>
    <w:rsid w:val="00D1751F"/>
    <w:rsid w:val="00D270D0"/>
    <w:rsid w:val="00D308FE"/>
    <w:rsid w:val="00D3341E"/>
    <w:rsid w:val="00D40578"/>
    <w:rsid w:val="00D4519F"/>
    <w:rsid w:val="00D45D02"/>
    <w:rsid w:val="00D468F7"/>
    <w:rsid w:val="00D47122"/>
    <w:rsid w:val="00D614AF"/>
    <w:rsid w:val="00D61A04"/>
    <w:rsid w:val="00D647BB"/>
    <w:rsid w:val="00D654C4"/>
    <w:rsid w:val="00D72C9C"/>
    <w:rsid w:val="00D7423A"/>
    <w:rsid w:val="00D7745F"/>
    <w:rsid w:val="00D81E06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E239B"/>
    <w:rsid w:val="00DF012B"/>
    <w:rsid w:val="00DF031F"/>
    <w:rsid w:val="00DF109B"/>
    <w:rsid w:val="00DF7F8D"/>
    <w:rsid w:val="00E032F1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02DF"/>
    <w:rsid w:val="00E875C8"/>
    <w:rsid w:val="00EA69D7"/>
    <w:rsid w:val="00EB02F5"/>
    <w:rsid w:val="00EB260E"/>
    <w:rsid w:val="00EC1A62"/>
    <w:rsid w:val="00EC6B28"/>
    <w:rsid w:val="00ED41FF"/>
    <w:rsid w:val="00ED63BB"/>
    <w:rsid w:val="00ED76E4"/>
    <w:rsid w:val="00EE0E4F"/>
    <w:rsid w:val="00EF273F"/>
    <w:rsid w:val="00F02268"/>
    <w:rsid w:val="00F05DAB"/>
    <w:rsid w:val="00F06D54"/>
    <w:rsid w:val="00F106EC"/>
    <w:rsid w:val="00F10761"/>
    <w:rsid w:val="00F15118"/>
    <w:rsid w:val="00F205F5"/>
    <w:rsid w:val="00F22CF8"/>
    <w:rsid w:val="00F33B5D"/>
    <w:rsid w:val="00F363E8"/>
    <w:rsid w:val="00F369AE"/>
    <w:rsid w:val="00F45207"/>
    <w:rsid w:val="00F53D79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,CEO_Hyperlink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2/20221115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1770" TargetMode="External"/><Relationship Id="rId10" Type="http://schemas.openxmlformats.org/officeDocument/2006/relationships/hyperlink" Target="mailto:tsbfgan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s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997C-A34F-4FE9-8ADA-A13E0A3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20</TotalTime>
  <Pages>2</Pages>
  <Words>627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5642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10</cp:revision>
  <cp:lastPrinted>2022-09-19T14:10:00Z</cp:lastPrinted>
  <dcterms:created xsi:type="dcterms:W3CDTF">2022-09-19T10:07:00Z</dcterms:created>
  <dcterms:modified xsi:type="dcterms:W3CDTF">2022-09-19T14:10:00Z</dcterms:modified>
</cp:coreProperties>
</file>