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84"/>
        <w:gridCol w:w="3467"/>
        <w:gridCol w:w="5329"/>
      </w:tblGrid>
      <w:tr w:rsidR="007B6316" w:rsidRPr="00874756" w14:paraId="6468355F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04D3470E" w14:textId="77777777" w:rsidR="007B6316" w:rsidRPr="0087475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874756">
              <w:rPr>
                <w:noProof/>
                <w:lang w:eastAsia="zh-CN"/>
              </w:rPr>
              <w:drawing>
                <wp:inline distT="0" distB="0" distL="0" distR="0" wp14:anchorId="754DD826" wp14:editId="466A1088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8599743" w14:textId="77777777" w:rsidR="007B6316" w:rsidRPr="00874756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874756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600CC180" w14:textId="77777777" w:rsidR="007B6316" w:rsidRPr="00874756" w:rsidRDefault="007B6316" w:rsidP="007B6316">
            <w:pPr>
              <w:spacing w:before="0"/>
            </w:pPr>
            <w:r w:rsidRPr="0087475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87475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874756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1F123C" w14:paraId="0934D4B2" w14:textId="77777777" w:rsidTr="003C7FE1">
        <w:trPr>
          <w:cantSplit/>
          <w:trHeight w:val="340"/>
        </w:trPr>
        <w:tc>
          <w:tcPr>
            <w:tcW w:w="1126" w:type="dxa"/>
          </w:tcPr>
          <w:p w14:paraId="0CD4709B" w14:textId="77777777" w:rsidR="007B6316" w:rsidRPr="001F123C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4CF09DC9" w14:textId="77777777" w:rsidR="007B6316" w:rsidRPr="001F123C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45E1F9B1" w14:textId="76BA710B" w:rsidR="007B6316" w:rsidRPr="001F123C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1F123C">
              <w:rPr>
                <w:sz w:val="22"/>
                <w:szCs w:val="22"/>
              </w:rPr>
              <w:t>Ginebra,</w:t>
            </w:r>
            <w:r w:rsidR="003C7FE1" w:rsidRPr="001F123C">
              <w:rPr>
                <w:sz w:val="22"/>
                <w:szCs w:val="22"/>
              </w:rPr>
              <w:t xml:space="preserve"> 5 de octubre de 2022</w:t>
            </w:r>
          </w:p>
        </w:tc>
      </w:tr>
      <w:tr w:rsidR="007B6316" w:rsidRPr="001F123C" w14:paraId="7CADB7E4" w14:textId="77777777" w:rsidTr="003C7FE1">
        <w:trPr>
          <w:cantSplit/>
          <w:trHeight w:val="340"/>
        </w:trPr>
        <w:tc>
          <w:tcPr>
            <w:tcW w:w="1126" w:type="dxa"/>
          </w:tcPr>
          <w:p w14:paraId="35E0FECC" w14:textId="6A0FB918" w:rsidR="007B6316" w:rsidRPr="001F123C" w:rsidRDefault="007B6316" w:rsidP="003C7FE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1F123C">
              <w:rPr>
                <w:b/>
                <w:bCs/>
                <w:sz w:val="22"/>
                <w:szCs w:val="22"/>
              </w:rPr>
              <w:t>Ref.:</w:t>
            </w:r>
          </w:p>
        </w:tc>
        <w:tc>
          <w:tcPr>
            <w:tcW w:w="3751" w:type="dxa"/>
            <w:gridSpan w:val="2"/>
          </w:tcPr>
          <w:p w14:paraId="7FDE25E4" w14:textId="783CB784" w:rsidR="007B6316" w:rsidRPr="001F123C" w:rsidRDefault="007B6316" w:rsidP="003C7FE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1F123C">
              <w:rPr>
                <w:b/>
                <w:sz w:val="22"/>
                <w:szCs w:val="22"/>
              </w:rPr>
              <w:t xml:space="preserve">Circular TSB </w:t>
            </w:r>
            <w:r w:rsidR="003C7FE1" w:rsidRPr="001F123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329" w:type="dxa"/>
            <w:vMerge w:val="restart"/>
          </w:tcPr>
          <w:p w14:paraId="7944ACBE" w14:textId="77777777" w:rsidR="007B6316" w:rsidRPr="001F123C" w:rsidRDefault="003C7FE1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001F123C">
              <w:rPr>
                <w:sz w:val="22"/>
                <w:szCs w:val="22"/>
              </w:rPr>
              <w:t>–</w:t>
            </w:r>
            <w:r w:rsidR="007B6316" w:rsidRPr="001F123C">
              <w:rPr>
                <w:sz w:val="22"/>
                <w:szCs w:val="22"/>
              </w:rPr>
              <w:tab/>
              <w:t>A las Administraciones de los Estados Miembros de la Unión</w:t>
            </w:r>
          </w:p>
          <w:p w14:paraId="5AA3DC93" w14:textId="77777777" w:rsidR="003C7FE1" w:rsidRPr="001F123C" w:rsidRDefault="003C7FE1" w:rsidP="003C7F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–</w:t>
            </w:r>
            <w:r w:rsidRPr="001F123C">
              <w:rPr>
                <w:rFonts w:cstheme="minorHAnsi"/>
                <w:sz w:val="22"/>
                <w:szCs w:val="22"/>
              </w:rPr>
              <w:tab/>
              <w:t>los Miembros de Sector del UIT</w:t>
            </w:r>
            <w:r w:rsidRPr="001F123C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5B51CE70" w14:textId="77777777" w:rsidR="003C7FE1" w:rsidRPr="001F123C" w:rsidRDefault="003C7FE1" w:rsidP="003C7F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–</w:t>
            </w:r>
            <w:r w:rsidRPr="001F123C">
              <w:rPr>
                <w:rFonts w:cstheme="minorHAnsi"/>
                <w:sz w:val="22"/>
                <w:szCs w:val="22"/>
              </w:rPr>
              <w:tab/>
              <w:t>los Asociados del UIT</w:t>
            </w:r>
            <w:r w:rsidRPr="001F123C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086097D7" w14:textId="6C699320" w:rsidR="003C7FE1" w:rsidRPr="001F123C" w:rsidRDefault="003C7FE1" w:rsidP="003C7F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–</w:t>
            </w:r>
            <w:r w:rsidRPr="001F123C">
              <w:rPr>
                <w:rFonts w:cstheme="minorHAnsi"/>
                <w:sz w:val="22"/>
                <w:szCs w:val="22"/>
              </w:rPr>
              <w:tab/>
              <w:t>las Instituciones Académicas de la UIT</w:t>
            </w:r>
          </w:p>
        </w:tc>
      </w:tr>
      <w:tr w:rsidR="003C7FE1" w:rsidRPr="001F123C" w14:paraId="33A150CD" w14:textId="77777777" w:rsidTr="003C7FE1">
        <w:trPr>
          <w:cantSplit/>
        </w:trPr>
        <w:tc>
          <w:tcPr>
            <w:tcW w:w="1126" w:type="dxa"/>
          </w:tcPr>
          <w:p w14:paraId="2F74AD26" w14:textId="77777777" w:rsidR="003C7FE1" w:rsidRPr="001F123C" w:rsidRDefault="003C7FE1" w:rsidP="003C7FE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1F123C">
              <w:rPr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751" w:type="dxa"/>
            <w:gridSpan w:val="2"/>
          </w:tcPr>
          <w:p w14:paraId="2A236672" w14:textId="2C8EB599" w:rsidR="003C7FE1" w:rsidRPr="001F123C" w:rsidRDefault="003C7FE1" w:rsidP="003C7FE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+41 22 730 5882</w:t>
            </w:r>
          </w:p>
        </w:tc>
        <w:tc>
          <w:tcPr>
            <w:tcW w:w="5329" w:type="dxa"/>
            <w:vMerge/>
          </w:tcPr>
          <w:p w14:paraId="2B1DDC83" w14:textId="77777777" w:rsidR="003C7FE1" w:rsidRPr="001F123C" w:rsidRDefault="003C7FE1" w:rsidP="003C7FE1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3C7FE1" w:rsidRPr="001F123C" w14:paraId="5AB8F011" w14:textId="77777777" w:rsidTr="003C7FE1">
        <w:trPr>
          <w:cantSplit/>
        </w:trPr>
        <w:tc>
          <w:tcPr>
            <w:tcW w:w="1126" w:type="dxa"/>
          </w:tcPr>
          <w:p w14:paraId="4EA59FB0" w14:textId="77777777" w:rsidR="003C7FE1" w:rsidRPr="001F123C" w:rsidRDefault="003C7FE1" w:rsidP="003C7FE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1F123C">
              <w:rPr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751" w:type="dxa"/>
            <w:gridSpan w:val="2"/>
          </w:tcPr>
          <w:p w14:paraId="42EC0D43" w14:textId="77777777" w:rsidR="003C7FE1" w:rsidRPr="001F123C" w:rsidRDefault="003C7FE1" w:rsidP="003C7FE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1F123C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74C59383" w14:textId="77777777" w:rsidR="003C7FE1" w:rsidRPr="001F123C" w:rsidRDefault="003C7FE1" w:rsidP="003C7FE1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3C7FE1" w:rsidRPr="001F123C" w14:paraId="2713A78C" w14:textId="77777777" w:rsidTr="003C7FE1">
        <w:trPr>
          <w:cantSplit/>
        </w:trPr>
        <w:tc>
          <w:tcPr>
            <w:tcW w:w="1126" w:type="dxa"/>
          </w:tcPr>
          <w:p w14:paraId="03DE902D" w14:textId="77777777" w:rsidR="003C7FE1" w:rsidRPr="001F123C" w:rsidRDefault="003C7FE1" w:rsidP="003C7FE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1F123C">
              <w:rPr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751" w:type="dxa"/>
            <w:gridSpan w:val="2"/>
          </w:tcPr>
          <w:p w14:paraId="0C4DB337" w14:textId="60FEB708" w:rsidR="003C7FE1" w:rsidRPr="001F123C" w:rsidRDefault="00ED6351" w:rsidP="003C7FE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3C7FE1" w:rsidRPr="001F123C">
                <w:rPr>
                  <w:rStyle w:val="Hyperlink"/>
                  <w:rFonts w:cstheme="minorHAnsi"/>
                  <w:sz w:val="22"/>
                  <w:szCs w:val="22"/>
                </w:rPr>
                <w:t>alessia.magliarditi@itu.int</w:t>
              </w:r>
            </w:hyperlink>
          </w:p>
        </w:tc>
        <w:tc>
          <w:tcPr>
            <w:tcW w:w="5329" w:type="dxa"/>
          </w:tcPr>
          <w:p w14:paraId="41C106D5" w14:textId="77777777" w:rsidR="003C7FE1" w:rsidRPr="001F123C" w:rsidRDefault="003C7FE1" w:rsidP="003C7FE1">
            <w:pPr>
              <w:tabs>
                <w:tab w:val="left" w:pos="4111"/>
              </w:tabs>
              <w:spacing w:before="0"/>
              <w:rPr>
                <w:rFonts w:cstheme="minorHAnsi"/>
                <w:sz w:val="22"/>
                <w:szCs w:val="22"/>
              </w:rPr>
            </w:pPr>
            <w:r w:rsidRPr="001F123C">
              <w:rPr>
                <w:rFonts w:cstheme="minorHAnsi"/>
                <w:b/>
                <w:sz w:val="22"/>
                <w:szCs w:val="22"/>
              </w:rPr>
              <w:t>Copia</w:t>
            </w:r>
            <w:r w:rsidRPr="001F123C">
              <w:rPr>
                <w:rFonts w:cstheme="minorHAnsi"/>
                <w:sz w:val="22"/>
                <w:szCs w:val="22"/>
              </w:rPr>
              <w:t>:</w:t>
            </w:r>
          </w:p>
          <w:p w14:paraId="252FDFAA" w14:textId="77777777" w:rsidR="003C7FE1" w:rsidRPr="001F123C" w:rsidRDefault="003C7FE1" w:rsidP="003C7F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–</w:t>
            </w:r>
            <w:r w:rsidRPr="001F123C">
              <w:rPr>
                <w:rFonts w:cstheme="minorHAnsi"/>
                <w:sz w:val="22"/>
                <w:szCs w:val="22"/>
              </w:rPr>
              <w:tab/>
              <w:t xml:space="preserve">A los </w:t>
            </w:r>
            <w:proofErr w:type="gramStart"/>
            <w:r w:rsidRPr="001F123C">
              <w:rPr>
                <w:rFonts w:cstheme="minorHAnsi"/>
                <w:sz w:val="22"/>
                <w:szCs w:val="22"/>
              </w:rPr>
              <w:t>Presidentes</w:t>
            </w:r>
            <w:proofErr w:type="gramEnd"/>
            <w:r w:rsidRPr="001F123C">
              <w:rPr>
                <w:rFonts w:cstheme="minorHAnsi"/>
                <w:sz w:val="22"/>
                <w:szCs w:val="22"/>
              </w:rPr>
              <w:t xml:space="preserve"> y a los Vicepresidentes de las</w:t>
            </w:r>
            <w:r w:rsidRPr="001F123C">
              <w:rPr>
                <w:rFonts w:cstheme="minorHAnsi"/>
                <w:sz w:val="22"/>
                <w:szCs w:val="22"/>
              </w:rPr>
              <w:br/>
              <w:t>Comisiones de Estudio;</w:t>
            </w:r>
          </w:p>
          <w:p w14:paraId="38A43EC5" w14:textId="77777777" w:rsidR="003C7FE1" w:rsidRPr="001F123C" w:rsidRDefault="003C7FE1" w:rsidP="003C7F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–</w:t>
            </w:r>
            <w:r w:rsidRPr="001F123C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1F123C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1F123C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62B078B5" w14:textId="5FF72810" w:rsidR="003C7FE1" w:rsidRPr="001F123C" w:rsidRDefault="003C7FE1" w:rsidP="003C7F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1F123C">
              <w:rPr>
                <w:rFonts w:cstheme="minorHAnsi"/>
                <w:sz w:val="22"/>
                <w:szCs w:val="22"/>
              </w:rPr>
              <w:t>–</w:t>
            </w:r>
            <w:r w:rsidRPr="001F123C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Pr="001F123C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1F123C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</w:p>
        </w:tc>
      </w:tr>
      <w:tr w:rsidR="003C7FE1" w:rsidRPr="001F123C" w14:paraId="49ED9EFB" w14:textId="77777777" w:rsidTr="003C7FE1">
        <w:trPr>
          <w:cantSplit/>
          <w:trHeight w:val="693"/>
        </w:trPr>
        <w:tc>
          <w:tcPr>
            <w:tcW w:w="1126" w:type="dxa"/>
          </w:tcPr>
          <w:p w14:paraId="380F8000" w14:textId="77777777" w:rsidR="003C7FE1" w:rsidRPr="001F123C" w:rsidRDefault="003C7FE1" w:rsidP="003C7FE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1F123C">
              <w:rPr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80" w:type="dxa"/>
            <w:gridSpan w:val="3"/>
          </w:tcPr>
          <w:p w14:paraId="45AE472F" w14:textId="410F619F" w:rsidR="003C7FE1" w:rsidRPr="001F123C" w:rsidRDefault="003C7FE1" w:rsidP="003C7FE1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1F123C">
              <w:rPr>
                <w:rFonts w:cstheme="minorHAnsi"/>
                <w:b/>
                <w:bCs/>
                <w:sz w:val="22"/>
                <w:szCs w:val="22"/>
              </w:rPr>
              <w:t>Serie de seminarios web de la Gaceta de la UIT</w:t>
            </w:r>
            <w:r w:rsidRPr="001F123C">
              <w:rPr>
                <w:rFonts w:cstheme="minorHAnsi"/>
                <w:b/>
                <w:bCs/>
                <w:sz w:val="22"/>
                <w:szCs w:val="22"/>
              </w:rPr>
              <w:br/>
              <w:t>(formato totalmente virtual, 13 de septiembre de 2022 a 22 de noviembre de 2022)</w:t>
            </w:r>
          </w:p>
        </w:tc>
      </w:tr>
    </w:tbl>
    <w:p w14:paraId="3BF8D2E8" w14:textId="77777777" w:rsidR="00C34772" w:rsidRPr="001F123C" w:rsidRDefault="00C34772" w:rsidP="007F3A13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1F123C">
        <w:rPr>
          <w:sz w:val="22"/>
          <w:szCs w:val="22"/>
        </w:rPr>
        <w:t>Muy Señora mía/Muy Señor mío:</w:t>
      </w:r>
    </w:p>
    <w:p w14:paraId="0687FEF7" w14:textId="77777777" w:rsidR="003C7FE1" w:rsidRPr="001F123C" w:rsidRDefault="003C7FE1" w:rsidP="003C7FE1">
      <w:pPr>
        <w:rPr>
          <w:sz w:val="22"/>
          <w:szCs w:val="22"/>
        </w:rPr>
      </w:pPr>
      <w:r w:rsidRPr="001F123C">
        <w:rPr>
          <w:sz w:val="22"/>
          <w:szCs w:val="22"/>
        </w:rPr>
        <w:t>1</w:t>
      </w:r>
      <w:r w:rsidRPr="001F123C">
        <w:rPr>
          <w:sz w:val="22"/>
          <w:szCs w:val="22"/>
        </w:rPr>
        <w:tab/>
      </w:r>
      <w:proofErr w:type="gramStart"/>
      <w:r w:rsidRPr="001F123C">
        <w:rPr>
          <w:sz w:val="22"/>
          <w:szCs w:val="22"/>
        </w:rPr>
        <w:t>La</w:t>
      </w:r>
      <w:proofErr w:type="gramEnd"/>
      <w:r w:rsidRPr="001F123C">
        <w:rPr>
          <w:sz w:val="22"/>
          <w:szCs w:val="22"/>
        </w:rPr>
        <w:t xml:space="preserve"> </w:t>
      </w:r>
      <w:hyperlink r:id="rId10" w:history="1">
        <w:r w:rsidRPr="001F123C">
          <w:rPr>
            <w:rStyle w:val="Hyperlink"/>
            <w:sz w:val="22"/>
            <w:szCs w:val="22"/>
          </w:rPr>
          <w:t>Gaceta de la UIT</w:t>
        </w:r>
      </w:hyperlink>
      <w:r w:rsidRPr="001F123C">
        <w:rPr>
          <w:sz w:val="22"/>
          <w:szCs w:val="22"/>
        </w:rPr>
        <w:t xml:space="preserve"> continúa organizando la </w:t>
      </w:r>
      <w:hyperlink r:id="rId11" w:history="1">
        <w:r w:rsidRPr="001F123C">
          <w:rPr>
            <w:rStyle w:val="Hyperlink"/>
            <w:sz w:val="22"/>
            <w:szCs w:val="22"/>
          </w:rPr>
          <w:t>serie de seminarios web</w:t>
        </w:r>
      </w:hyperlink>
      <w:r w:rsidRPr="001F123C">
        <w:rPr>
          <w:sz w:val="22"/>
          <w:szCs w:val="22"/>
        </w:rPr>
        <w:t xml:space="preserve"> iniciada el 16 de marzo de 2022. El objetivo de estos seminarios, en los que participan investigadores muy citados como referencia, es proporcionar conocimientos y estudios prospectivos sobre las tecnologías futuras y en evolución.</w:t>
      </w:r>
    </w:p>
    <w:p w14:paraId="2A4CFBC9" w14:textId="639B3F1E" w:rsidR="003C7FE1" w:rsidRPr="001F123C" w:rsidRDefault="003C7FE1" w:rsidP="003C7FE1">
      <w:pPr>
        <w:rPr>
          <w:sz w:val="22"/>
          <w:szCs w:val="22"/>
        </w:rPr>
      </w:pPr>
      <w:r w:rsidRPr="001F123C">
        <w:rPr>
          <w:sz w:val="22"/>
          <w:szCs w:val="22"/>
        </w:rPr>
        <w:t>2</w:t>
      </w:r>
      <w:r w:rsidRPr="001F123C">
        <w:rPr>
          <w:sz w:val="22"/>
          <w:szCs w:val="22"/>
        </w:rPr>
        <w:tab/>
      </w:r>
      <w:proofErr w:type="gramStart"/>
      <w:r w:rsidRPr="001F123C">
        <w:rPr>
          <w:sz w:val="22"/>
          <w:szCs w:val="22"/>
        </w:rPr>
        <w:t>El</w:t>
      </w:r>
      <w:proofErr w:type="gramEnd"/>
      <w:r w:rsidRPr="001F123C">
        <w:rPr>
          <w:sz w:val="22"/>
          <w:szCs w:val="22"/>
        </w:rPr>
        <w:t xml:space="preserve"> primer seminario web de la serie, que ofreció "</w:t>
      </w:r>
      <w:hyperlink r:id="rId12" w:history="1">
        <w:r w:rsidRPr="001F123C">
          <w:rPr>
            <w:rStyle w:val="Hyperlink"/>
            <w:b/>
            <w:bCs/>
            <w:sz w:val="22"/>
            <w:szCs w:val="22"/>
          </w:rPr>
          <w:t>Una mirada rápida a la convergencia profunda hacia la 6G</w:t>
        </w:r>
      </w:hyperlink>
      <w:r w:rsidRPr="001F123C">
        <w:rPr>
          <w:sz w:val="22"/>
          <w:szCs w:val="22"/>
        </w:rPr>
        <w:t xml:space="preserve">", fue presentado por la </w:t>
      </w:r>
      <w:r w:rsidRPr="001F123C">
        <w:rPr>
          <w:b/>
          <w:bCs/>
          <w:sz w:val="22"/>
          <w:szCs w:val="22"/>
        </w:rPr>
        <w:t>Dra. Chih-Lin I</w:t>
      </w:r>
      <w:r w:rsidRPr="001F123C">
        <w:rPr>
          <w:sz w:val="22"/>
          <w:szCs w:val="22"/>
        </w:rPr>
        <w:t>, del China Mobile Research Institute (China), el 13 de septiembre de 2022 entre las 16.00 y las 17.30 CEST/entre las 10.00 y las 11.30 EDT. Se debatió sobre el viaje transformador de la convergencia profunda entre la tecnología de la información (TI), la tecnología de la comunicación (TC) y la tecnología de datos (TD), centrándose de manera específica en sus repercusiones para la red inalámbrica.</w:t>
      </w:r>
    </w:p>
    <w:p w14:paraId="66640E62" w14:textId="77777777" w:rsidR="003C7FE1" w:rsidRPr="001F123C" w:rsidRDefault="003C7FE1" w:rsidP="003C7FE1">
      <w:pPr>
        <w:rPr>
          <w:sz w:val="22"/>
          <w:szCs w:val="22"/>
        </w:rPr>
      </w:pPr>
      <w:r w:rsidRPr="001F123C">
        <w:rPr>
          <w:sz w:val="22"/>
          <w:szCs w:val="22"/>
        </w:rPr>
        <w:t>3</w:t>
      </w:r>
      <w:r w:rsidRPr="001F123C">
        <w:rPr>
          <w:sz w:val="22"/>
          <w:szCs w:val="22"/>
        </w:rPr>
        <w:tab/>
      </w:r>
      <w:proofErr w:type="gramStart"/>
      <w:r w:rsidRPr="001F123C">
        <w:rPr>
          <w:sz w:val="22"/>
          <w:szCs w:val="22"/>
        </w:rPr>
        <w:t>Los</w:t>
      </w:r>
      <w:proofErr w:type="gramEnd"/>
      <w:r w:rsidRPr="001F123C">
        <w:rPr>
          <w:sz w:val="22"/>
          <w:szCs w:val="22"/>
        </w:rPr>
        <w:t xml:space="preserve"> cuatro próximos seminarios web se ocuparán de los temas siguientes: </w:t>
      </w:r>
    </w:p>
    <w:p w14:paraId="2788A091" w14:textId="617367EC" w:rsidR="003C7FE1" w:rsidRPr="001F123C" w:rsidRDefault="003C7FE1" w:rsidP="00A64D54">
      <w:pPr>
        <w:pStyle w:val="enumlev1"/>
        <w:rPr>
          <w:sz w:val="22"/>
          <w:szCs w:val="22"/>
        </w:rPr>
      </w:pPr>
      <w:r w:rsidRPr="001F123C">
        <w:rPr>
          <w:sz w:val="22"/>
          <w:szCs w:val="22"/>
        </w:rPr>
        <w:t>•</w:t>
      </w:r>
      <w:r w:rsidRPr="001F123C">
        <w:rPr>
          <w:sz w:val="22"/>
          <w:szCs w:val="22"/>
        </w:rPr>
        <w:tab/>
        <w:t>"</w:t>
      </w:r>
      <w:hyperlink r:id="rId13" w:history="1">
        <w:r w:rsidRPr="001F123C">
          <w:rPr>
            <w:rStyle w:val="Hyperlink"/>
            <w:rFonts w:cstheme="minorHAnsi"/>
            <w:b/>
            <w:bCs/>
            <w:sz w:val="22"/>
            <w:szCs w:val="22"/>
          </w:rPr>
          <w:t>El futuro de la atención sanitaria en el metaverso</w:t>
        </w:r>
      </w:hyperlink>
      <w:r w:rsidRPr="001F123C">
        <w:rPr>
          <w:sz w:val="22"/>
          <w:szCs w:val="22"/>
        </w:rPr>
        <w:t xml:space="preserve">", el 18 de octubre de 2022 de 16.00 a 17.30 CEST/de 10.00 a 11.30 EDT, presentado por la </w:t>
      </w:r>
      <w:r w:rsidRPr="001F123C">
        <w:rPr>
          <w:b/>
          <w:bCs/>
          <w:sz w:val="22"/>
          <w:szCs w:val="22"/>
        </w:rPr>
        <w:t>Prof. Mihaela van der Schaar</w:t>
      </w:r>
      <w:r w:rsidRPr="001F123C">
        <w:rPr>
          <w:sz w:val="22"/>
          <w:szCs w:val="22"/>
        </w:rPr>
        <w:t>, de la Universidad de Cambridge (Reino Unido).</w:t>
      </w:r>
    </w:p>
    <w:p w14:paraId="3F84A1C8" w14:textId="7BCD4F97" w:rsidR="003C7FE1" w:rsidRPr="001F123C" w:rsidRDefault="00FF01E9" w:rsidP="00FF01E9">
      <w:pPr>
        <w:pStyle w:val="enumlev1"/>
        <w:rPr>
          <w:sz w:val="22"/>
          <w:szCs w:val="22"/>
        </w:rPr>
      </w:pPr>
      <w:r w:rsidRPr="001F123C">
        <w:rPr>
          <w:sz w:val="22"/>
          <w:szCs w:val="22"/>
        </w:rPr>
        <w:tab/>
      </w:r>
      <w:r w:rsidR="003C7FE1" w:rsidRPr="001F123C">
        <w:rPr>
          <w:sz w:val="22"/>
          <w:szCs w:val="22"/>
        </w:rPr>
        <w:t>En este seminario web se abordará la manera en que el metaverso transformará la atención sanitaria mediante la aplicación del aprendizaje de máquina y la inteligencia artificial a datos procedentes de diferentes dispositivos y sensores. También se ofrecerá una visión general de la forma en que interactuarán y se transformarán los sistemas de atención sanitaria nacionales e internacionales y de las maneras de realizar y aumentar los ensayos clínicos en el metaverso.</w:t>
      </w:r>
    </w:p>
    <w:p w14:paraId="5E3F5DF4" w14:textId="695D2F31" w:rsidR="003C7FE1" w:rsidRPr="001F123C" w:rsidRDefault="003C7FE1" w:rsidP="00FF01E9">
      <w:pPr>
        <w:pStyle w:val="enumlev1"/>
        <w:keepNext/>
        <w:keepLines/>
        <w:rPr>
          <w:sz w:val="22"/>
          <w:szCs w:val="22"/>
        </w:rPr>
      </w:pPr>
      <w:r w:rsidRPr="001F123C">
        <w:rPr>
          <w:sz w:val="22"/>
          <w:szCs w:val="22"/>
        </w:rPr>
        <w:lastRenderedPageBreak/>
        <w:t>•</w:t>
      </w:r>
      <w:r w:rsidRPr="001F123C">
        <w:rPr>
          <w:sz w:val="22"/>
          <w:szCs w:val="22"/>
        </w:rPr>
        <w:tab/>
        <w:t>"</w:t>
      </w:r>
      <w:hyperlink r:id="rId14" w:history="1">
        <w:r w:rsidRPr="001F123C">
          <w:rPr>
            <w:rStyle w:val="Hyperlink"/>
            <w:rFonts w:cstheme="minorHAnsi"/>
            <w:b/>
            <w:bCs/>
            <w:sz w:val="22"/>
            <w:szCs w:val="22"/>
          </w:rPr>
          <w:t>Establecimiento de redes inalámbricas, seguridad y detección por encima de 100 GHz</w:t>
        </w:r>
      </w:hyperlink>
      <w:r w:rsidRPr="001F123C">
        <w:rPr>
          <w:sz w:val="22"/>
          <w:szCs w:val="22"/>
        </w:rPr>
        <w:t xml:space="preserve">", el 25 de octubre de 2022 de 16.00 a 17.30 CEST/de 10.00 a 11.30 EDT, presentado por el </w:t>
      </w:r>
      <w:r w:rsidRPr="001F123C">
        <w:rPr>
          <w:b/>
          <w:bCs/>
          <w:sz w:val="22"/>
          <w:szCs w:val="22"/>
        </w:rPr>
        <w:t>Prof. Edward W. Knightly</w:t>
      </w:r>
      <w:r w:rsidRPr="001F123C">
        <w:rPr>
          <w:sz w:val="22"/>
          <w:szCs w:val="22"/>
        </w:rPr>
        <w:t>, de la Universidad Rice (Estados Unidos).</w:t>
      </w:r>
    </w:p>
    <w:p w14:paraId="400453D9" w14:textId="08CCF3F0" w:rsidR="003C7FE1" w:rsidRPr="001F123C" w:rsidRDefault="00FF01E9" w:rsidP="00FF01E9">
      <w:pPr>
        <w:pStyle w:val="enumlev1"/>
        <w:keepNext/>
        <w:keepLines/>
        <w:rPr>
          <w:sz w:val="22"/>
          <w:szCs w:val="22"/>
        </w:rPr>
      </w:pPr>
      <w:r w:rsidRPr="001F123C">
        <w:rPr>
          <w:sz w:val="22"/>
          <w:szCs w:val="22"/>
        </w:rPr>
        <w:tab/>
      </w:r>
      <w:bookmarkStart w:id="4" w:name="_Hlk115963771"/>
      <w:r w:rsidR="003C7FE1" w:rsidRPr="001F123C">
        <w:rPr>
          <w:sz w:val="22"/>
          <w:szCs w:val="22"/>
        </w:rPr>
        <w:t>Este seminario web presentará nuevas arquitecturas de transmisor y receptor que pueden hacer realidad la comunicación y detección de alta frecuencia</w:t>
      </w:r>
      <w:bookmarkEnd w:id="4"/>
      <w:r w:rsidR="003C7FE1" w:rsidRPr="001F123C">
        <w:rPr>
          <w:sz w:val="22"/>
          <w:szCs w:val="22"/>
        </w:rPr>
        <w:t>. Se analizarán los elementos más importantes necesarios para obtener enlaces para transmisión de datos a alta velocidad que sean sólidos desde el punto de vista del cliente y la movilidad ambiental, y se explicará de qué modo las nuevas funciones de detección pueden facilitar al mismo tiempo la resolución a escala milimétrica sin recurrir a los métodos tradicionales</w:t>
      </w:r>
      <w:r w:rsidR="003C7FE1" w:rsidRPr="001F123C">
        <w:rPr>
          <w:color w:val="000000"/>
          <w:sz w:val="22"/>
          <w:szCs w:val="22"/>
        </w:rPr>
        <w:t xml:space="preserve"> de procesamiento de grupo utilizados en las bandas de </w:t>
      </w:r>
      <w:r w:rsidR="003C7FE1" w:rsidRPr="001F123C">
        <w:rPr>
          <w:sz w:val="22"/>
          <w:szCs w:val="22"/>
        </w:rPr>
        <w:t xml:space="preserve">frecuencias inferiores. Por último, se hablará sobre la seguridad de las capas físicas. </w:t>
      </w:r>
    </w:p>
    <w:p w14:paraId="01118F7E" w14:textId="0D4288ED" w:rsidR="003C7FE1" w:rsidRPr="001F123C" w:rsidRDefault="00A64D54" w:rsidP="003C7FE1">
      <w:pPr>
        <w:pStyle w:val="enumlev1"/>
        <w:rPr>
          <w:rFonts w:cstheme="minorHAnsi"/>
          <w:sz w:val="22"/>
          <w:szCs w:val="22"/>
        </w:rPr>
      </w:pPr>
      <w:r w:rsidRPr="001F123C">
        <w:rPr>
          <w:rFonts w:cstheme="minorHAnsi"/>
          <w:sz w:val="22"/>
          <w:szCs w:val="22"/>
        </w:rPr>
        <w:t>•</w:t>
      </w:r>
      <w:r w:rsidRPr="001F123C">
        <w:rPr>
          <w:rFonts w:cstheme="minorHAnsi"/>
          <w:sz w:val="22"/>
          <w:szCs w:val="22"/>
        </w:rPr>
        <w:tab/>
      </w:r>
      <w:r w:rsidR="003C7FE1" w:rsidRPr="001F123C">
        <w:rPr>
          <w:rFonts w:cstheme="minorHAnsi"/>
          <w:sz w:val="22"/>
          <w:szCs w:val="22"/>
        </w:rPr>
        <w:t>"</w:t>
      </w:r>
      <w:hyperlink r:id="rId15" w:history="1">
        <w:r w:rsidR="003C7FE1" w:rsidRPr="001F123C">
          <w:rPr>
            <w:rStyle w:val="Hyperlink"/>
            <w:rFonts w:cstheme="minorHAnsi"/>
            <w:b/>
            <w:bCs/>
            <w:sz w:val="22"/>
            <w:szCs w:val="22"/>
          </w:rPr>
          <w:t>AI-EDGE: Diseñando las redes XG y la inteligencia distribuida del futuro</w:t>
        </w:r>
      </w:hyperlink>
      <w:r w:rsidR="003C7FE1" w:rsidRPr="001F123C">
        <w:rPr>
          <w:rFonts w:cstheme="minorHAnsi"/>
          <w:sz w:val="22"/>
          <w:szCs w:val="22"/>
        </w:rPr>
        <w:t xml:space="preserve">", el 8 de noviembre de </w:t>
      </w:r>
      <w:r w:rsidR="003C7FE1" w:rsidRPr="001F123C">
        <w:rPr>
          <w:sz w:val="22"/>
          <w:szCs w:val="22"/>
        </w:rPr>
        <w:t>2022</w:t>
      </w:r>
      <w:r w:rsidR="003C7FE1" w:rsidRPr="001F123C">
        <w:rPr>
          <w:rFonts w:cstheme="minorHAnsi"/>
          <w:sz w:val="22"/>
          <w:szCs w:val="22"/>
        </w:rPr>
        <w:t xml:space="preserve"> de 16-00 a 17.30 CET/de 10.00 a 11.30 EST, presentado por el </w:t>
      </w:r>
      <w:r w:rsidR="003C7FE1" w:rsidRPr="001F123C">
        <w:rPr>
          <w:rFonts w:cstheme="minorHAnsi"/>
          <w:b/>
          <w:bCs/>
          <w:sz w:val="22"/>
          <w:szCs w:val="22"/>
        </w:rPr>
        <w:t>Prof. Ness B. Shroff</w:t>
      </w:r>
      <w:r w:rsidR="003C7FE1" w:rsidRPr="001F123C">
        <w:rPr>
          <w:rFonts w:cstheme="minorHAnsi"/>
          <w:sz w:val="22"/>
          <w:szCs w:val="22"/>
        </w:rPr>
        <w:t>, de la Universidad Estatal de Ohio (Estados Unidos).</w:t>
      </w:r>
    </w:p>
    <w:p w14:paraId="19BA7838" w14:textId="7F5BE8D3" w:rsidR="003C7FE1" w:rsidRPr="001F123C" w:rsidRDefault="00FF01E9" w:rsidP="00FF01E9">
      <w:pPr>
        <w:pStyle w:val="enumlev1"/>
        <w:rPr>
          <w:rFonts w:cstheme="minorHAnsi"/>
          <w:sz w:val="22"/>
          <w:szCs w:val="22"/>
        </w:rPr>
      </w:pPr>
      <w:r w:rsidRPr="001F123C">
        <w:rPr>
          <w:rFonts w:cstheme="minorHAnsi"/>
          <w:sz w:val="22"/>
          <w:szCs w:val="22"/>
        </w:rPr>
        <w:tab/>
      </w:r>
      <w:r w:rsidR="003C7FE1" w:rsidRPr="001F123C">
        <w:rPr>
          <w:rFonts w:cstheme="minorHAnsi"/>
          <w:sz w:val="22"/>
          <w:szCs w:val="22"/>
        </w:rPr>
        <w:t xml:space="preserve">En este </w:t>
      </w:r>
      <w:r w:rsidR="003C7FE1" w:rsidRPr="001F123C">
        <w:rPr>
          <w:sz w:val="22"/>
          <w:szCs w:val="22"/>
        </w:rPr>
        <w:t>seminario</w:t>
      </w:r>
      <w:r w:rsidR="003C7FE1" w:rsidRPr="001F123C">
        <w:rPr>
          <w:rFonts w:cstheme="minorHAnsi"/>
          <w:sz w:val="22"/>
          <w:szCs w:val="22"/>
        </w:rPr>
        <w:t xml:space="preserve"> web se dará a conocer el Instituto AI-EDGE de la Universidad Estatal de Ohio y se identificará un conjunto de temas de investigación interesantes. Además, se presentará un caso de estudio </w:t>
      </w:r>
      <w:r w:rsidR="003C7FE1" w:rsidRPr="001F123C">
        <w:rPr>
          <w:sz w:val="22"/>
          <w:szCs w:val="22"/>
        </w:rPr>
        <w:t>de</w:t>
      </w:r>
      <w:r w:rsidR="003C7FE1" w:rsidRPr="001F123C">
        <w:rPr>
          <w:rFonts w:cstheme="minorHAnsi"/>
          <w:sz w:val="22"/>
          <w:szCs w:val="22"/>
        </w:rPr>
        <w:t xml:space="preserve"> almacenamiento intermedio para explicar por qué los extremos de la red son tan distintos de su núcleo y cómo pueden desarrollarse técnicas y herramientas de aprendizaje de máquina para mejorar el rendimiento.</w:t>
      </w:r>
    </w:p>
    <w:p w14:paraId="21A2AC9A" w14:textId="301FCD61" w:rsidR="003C7FE1" w:rsidRPr="001F123C" w:rsidRDefault="00A64D54" w:rsidP="003C7FE1">
      <w:pPr>
        <w:pStyle w:val="enumlev1"/>
        <w:rPr>
          <w:rFonts w:cstheme="minorHAnsi"/>
          <w:sz w:val="22"/>
          <w:szCs w:val="22"/>
        </w:rPr>
      </w:pPr>
      <w:r w:rsidRPr="001F123C">
        <w:rPr>
          <w:rFonts w:cstheme="minorHAnsi"/>
          <w:sz w:val="22"/>
          <w:szCs w:val="22"/>
        </w:rPr>
        <w:t>•</w:t>
      </w:r>
      <w:r w:rsidRPr="001F123C">
        <w:rPr>
          <w:rFonts w:cstheme="minorHAnsi"/>
          <w:sz w:val="22"/>
          <w:szCs w:val="22"/>
        </w:rPr>
        <w:tab/>
      </w:r>
      <w:r w:rsidR="003C7FE1" w:rsidRPr="001F123C">
        <w:rPr>
          <w:rFonts w:cstheme="minorHAnsi"/>
          <w:sz w:val="22"/>
          <w:szCs w:val="22"/>
        </w:rPr>
        <w:t>"</w:t>
      </w:r>
      <w:hyperlink r:id="rId16" w:history="1">
        <w:r w:rsidR="003C7FE1" w:rsidRPr="001F123C">
          <w:rPr>
            <w:rStyle w:val="Hyperlink"/>
            <w:rFonts w:cstheme="minorHAnsi"/>
            <w:b/>
            <w:bCs/>
            <w:sz w:val="22"/>
            <w:szCs w:val="22"/>
          </w:rPr>
          <w:t>La desviación de la norma: hacia la apertura de las telecomunicaciones 5G</w:t>
        </w:r>
      </w:hyperlink>
      <w:r w:rsidR="003C7FE1" w:rsidRPr="001F123C">
        <w:rPr>
          <w:rFonts w:cstheme="minorHAnsi"/>
          <w:sz w:val="22"/>
          <w:szCs w:val="22"/>
        </w:rPr>
        <w:t xml:space="preserve">", el 22 de noviembre de 2022 de 16.00 a 17.30 CET/de 10.00 a 11.30 EST, presentado por la </w:t>
      </w:r>
      <w:r w:rsidR="003C7FE1" w:rsidRPr="001F123C">
        <w:rPr>
          <w:rFonts w:cstheme="minorHAnsi"/>
          <w:b/>
          <w:bCs/>
          <w:sz w:val="22"/>
          <w:szCs w:val="22"/>
        </w:rPr>
        <w:t>Prof. Muriel Médard</w:t>
      </w:r>
      <w:r w:rsidR="003C7FE1" w:rsidRPr="001F123C">
        <w:rPr>
          <w:rFonts w:cstheme="minorHAnsi"/>
          <w:sz w:val="22"/>
          <w:szCs w:val="22"/>
        </w:rPr>
        <w:t>, Instituto Tecnológico de Massachusetts, (</w:t>
      </w:r>
      <w:r w:rsidR="00EA46EB" w:rsidRPr="001F123C">
        <w:rPr>
          <w:rFonts w:cstheme="minorHAnsi"/>
          <w:sz w:val="22"/>
          <w:szCs w:val="22"/>
        </w:rPr>
        <w:t>Estados Unidos</w:t>
      </w:r>
      <w:r w:rsidR="003C7FE1" w:rsidRPr="001F123C">
        <w:rPr>
          <w:rFonts w:cstheme="minorHAnsi"/>
          <w:sz w:val="22"/>
          <w:szCs w:val="22"/>
        </w:rPr>
        <w:t>).</w:t>
      </w:r>
    </w:p>
    <w:p w14:paraId="78C44E05" w14:textId="03FFD4BA" w:rsidR="003C7FE1" w:rsidRPr="001F123C" w:rsidRDefault="00FF01E9" w:rsidP="00FF01E9">
      <w:pPr>
        <w:pStyle w:val="enumlev1"/>
        <w:rPr>
          <w:rFonts w:cstheme="minorHAnsi"/>
          <w:sz w:val="22"/>
          <w:szCs w:val="22"/>
        </w:rPr>
      </w:pPr>
      <w:r w:rsidRPr="001F123C">
        <w:rPr>
          <w:rFonts w:cstheme="minorHAnsi"/>
          <w:sz w:val="22"/>
          <w:szCs w:val="22"/>
        </w:rPr>
        <w:tab/>
      </w:r>
      <w:r w:rsidR="003C7FE1" w:rsidRPr="001F123C">
        <w:rPr>
          <w:rFonts w:cstheme="minorHAnsi"/>
          <w:sz w:val="22"/>
          <w:szCs w:val="22"/>
        </w:rPr>
        <w:t xml:space="preserve">En este seminario web se presentará el trabajo de Duffy, Médard y sus grupos de investigación sobre el decodificador Guessing Random Additive Noise Decoding (GRAND), que ofrece un método </w:t>
      </w:r>
      <w:r w:rsidR="003C7FE1" w:rsidRPr="001F123C">
        <w:rPr>
          <w:sz w:val="22"/>
          <w:szCs w:val="22"/>
        </w:rPr>
        <w:t>novedoso</w:t>
      </w:r>
      <w:r w:rsidR="003C7FE1" w:rsidRPr="001F123C">
        <w:rPr>
          <w:rFonts w:cstheme="minorHAnsi"/>
          <w:sz w:val="22"/>
          <w:szCs w:val="22"/>
        </w:rPr>
        <w:t xml:space="preserve"> para explorar, en sí mismos y por sí mismos, códigos de múltiples y diferentes diseños (e incluso aleatorios), sin recurrir a decodificadores personalizados.</w:t>
      </w:r>
    </w:p>
    <w:p w14:paraId="1DF2159C" w14:textId="77777777" w:rsidR="003C7FE1" w:rsidRPr="001F123C" w:rsidRDefault="003C7FE1" w:rsidP="001D3676">
      <w:pPr>
        <w:rPr>
          <w:sz w:val="22"/>
          <w:szCs w:val="22"/>
        </w:rPr>
      </w:pPr>
      <w:r w:rsidRPr="001F123C">
        <w:rPr>
          <w:sz w:val="22"/>
          <w:szCs w:val="22"/>
        </w:rPr>
        <w:t>4</w:t>
      </w:r>
      <w:r w:rsidRPr="001F123C">
        <w:rPr>
          <w:sz w:val="22"/>
          <w:szCs w:val="22"/>
        </w:rPr>
        <w:tab/>
      </w:r>
      <w:proofErr w:type="gramStart"/>
      <w:r w:rsidRPr="001F123C">
        <w:rPr>
          <w:sz w:val="22"/>
          <w:szCs w:val="22"/>
        </w:rPr>
        <w:t>La</w:t>
      </w:r>
      <w:proofErr w:type="gramEnd"/>
      <w:r w:rsidRPr="001F123C">
        <w:rPr>
          <w:sz w:val="22"/>
          <w:szCs w:val="22"/>
        </w:rPr>
        <w:t xml:space="preserve"> participación en estos seminarios web está abierta a los Estados Miembros, Miembros de Sector, Asociados e Instituciones Académicas de la UIT, así como cualquier persona de un país que sea miembro de la UIT, comprendidas las personas que también sean miembros de organizaciones nacionales, regionales e internacionales. La participación en los seminarios web es gratuita.</w:t>
      </w:r>
    </w:p>
    <w:p w14:paraId="6B33C03C" w14:textId="77777777" w:rsidR="003C7FE1" w:rsidRPr="001F123C" w:rsidRDefault="003C7FE1" w:rsidP="001D3676">
      <w:pPr>
        <w:rPr>
          <w:sz w:val="22"/>
          <w:szCs w:val="22"/>
        </w:rPr>
      </w:pPr>
      <w:r w:rsidRPr="001F123C">
        <w:rPr>
          <w:sz w:val="22"/>
          <w:szCs w:val="22"/>
        </w:rPr>
        <w:t>5</w:t>
      </w:r>
      <w:r w:rsidRPr="001F123C">
        <w:rPr>
          <w:sz w:val="22"/>
          <w:szCs w:val="22"/>
        </w:rPr>
        <w:tab/>
      </w:r>
      <w:proofErr w:type="gramStart"/>
      <w:r w:rsidRPr="001F123C">
        <w:rPr>
          <w:sz w:val="22"/>
          <w:szCs w:val="22"/>
        </w:rPr>
        <w:t>Toda</w:t>
      </w:r>
      <w:proofErr w:type="gramEnd"/>
      <w:r w:rsidRPr="001F123C">
        <w:rPr>
          <w:sz w:val="22"/>
          <w:szCs w:val="22"/>
        </w:rPr>
        <w:t xml:space="preserve"> la información pertinente relativa a los seminarios web (oradores, enlaces de inscripción y datos sobre la conexión a distancia) se publicarán en los sitios web pertinentes mencionados más arriba y en el sitio principal de la </w:t>
      </w:r>
      <w:hyperlink r:id="rId17" w:history="1">
        <w:r w:rsidRPr="001F123C">
          <w:rPr>
            <w:rStyle w:val="Hyperlink"/>
            <w:rFonts w:cstheme="minorHAnsi"/>
            <w:b/>
            <w:bCs/>
            <w:sz w:val="22"/>
            <w:szCs w:val="22"/>
          </w:rPr>
          <w:t>serie de seminarios web de la Gaceta de la UIT</w:t>
        </w:r>
      </w:hyperlink>
      <w:r w:rsidRPr="001F123C">
        <w:rPr>
          <w:sz w:val="22"/>
          <w:szCs w:val="22"/>
        </w:rPr>
        <w:t>.</w:t>
      </w:r>
    </w:p>
    <w:p w14:paraId="3B62B156" w14:textId="77777777" w:rsidR="003C7FE1" w:rsidRPr="001F123C" w:rsidRDefault="003C7FE1" w:rsidP="001D3676">
      <w:pPr>
        <w:rPr>
          <w:sz w:val="22"/>
          <w:szCs w:val="22"/>
        </w:rPr>
      </w:pPr>
      <w:r w:rsidRPr="001F123C">
        <w:rPr>
          <w:sz w:val="22"/>
          <w:szCs w:val="22"/>
        </w:rPr>
        <w:t>Los sitios web se pondrán periódicamente al día a medida que se disponga de información nueva o modificada. Se ruega a los participantes que consulten periódicamente el sitio oficial de los módulos para mantenerse al corriente de las actualizaciones.</w:t>
      </w:r>
    </w:p>
    <w:p w14:paraId="543A0DAD" w14:textId="77777777" w:rsidR="003C7FE1" w:rsidRPr="001F123C" w:rsidRDefault="003C7FE1" w:rsidP="00FF01E9">
      <w:pPr>
        <w:keepNext/>
        <w:keepLines/>
        <w:rPr>
          <w:sz w:val="22"/>
          <w:szCs w:val="22"/>
        </w:rPr>
      </w:pPr>
      <w:r w:rsidRPr="001F123C">
        <w:rPr>
          <w:sz w:val="22"/>
          <w:szCs w:val="22"/>
        </w:rPr>
        <w:t>6</w:t>
      </w:r>
      <w:r w:rsidRPr="001F123C">
        <w:rPr>
          <w:b/>
          <w:bCs/>
          <w:sz w:val="22"/>
          <w:szCs w:val="22"/>
        </w:rPr>
        <w:tab/>
      </w:r>
      <w:proofErr w:type="gramStart"/>
      <w:r w:rsidRPr="001F123C">
        <w:rPr>
          <w:sz w:val="22"/>
          <w:szCs w:val="22"/>
        </w:rPr>
        <w:t>Todos</w:t>
      </w:r>
      <w:proofErr w:type="gramEnd"/>
      <w:r w:rsidRPr="001F123C">
        <w:rPr>
          <w:sz w:val="22"/>
          <w:szCs w:val="22"/>
        </w:rPr>
        <w:t xml:space="preserve"> los seminarios se celebrarán en inglés.</w:t>
      </w:r>
    </w:p>
    <w:p w14:paraId="522B9318" w14:textId="77777777" w:rsidR="003C7FE1" w:rsidRPr="001F123C" w:rsidRDefault="003C7FE1" w:rsidP="00FF01E9">
      <w:pPr>
        <w:keepNext/>
        <w:keepLines/>
        <w:rPr>
          <w:sz w:val="22"/>
          <w:szCs w:val="22"/>
        </w:rPr>
      </w:pPr>
      <w:r w:rsidRPr="001F123C">
        <w:rPr>
          <w:sz w:val="22"/>
          <w:szCs w:val="22"/>
        </w:rPr>
        <w:t>7</w:t>
      </w:r>
      <w:r w:rsidRPr="001F123C">
        <w:rPr>
          <w:sz w:val="22"/>
          <w:szCs w:val="22"/>
        </w:rPr>
        <w:tab/>
      </w:r>
      <w:proofErr w:type="gramStart"/>
      <w:r w:rsidRPr="001F123C">
        <w:rPr>
          <w:b/>
          <w:sz w:val="22"/>
          <w:szCs w:val="22"/>
        </w:rPr>
        <w:t>La</w:t>
      </w:r>
      <w:proofErr w:type="gramEnd"/>
      <w:r w:rsidRPr="001F123C">
        <w:rPr>
          <w:b/>
          <w:sz w:val="22"/>
          <w:szCs w:val="22"/>
        </w:rPr>
        <w:t xml:space="preserve"> inscripción en línea para cada evento es obligatoria para todos los participantes</w:t>
      </w:r>
      <w:r w:rsidRPr="001F123C">
        <w:rPr>
          <w:sz w:val="22"/>
          <w:szCs w:val="22"/>
        </w:rPr>
        <w:t xml:space="preserve">. Se publicará más información sobre la inscripción en el sitio web de cada evento. </w:t>
      </w:r>
    </w:p>
    <w:p w14:paraId="2569F159" w14:textId="35D7C66D" w:rsidR="007B6316" w:rsidRPr="001F123C" w:rsidRDefault="007B6316" w:rsidP="00FF01E9">
      <w:pPr>
        <w:keepNext/>
        <w:keepLines/>
        <w:spacing w:before="360"/>
        <w:rPr>
          <w:sz w:val="22"/>
          <w:szCs w:val="22"/>
        </w:rPr>
      </w:pPr>
      <w:r w:rsidRPr="001F123C">
        <w:rPr>
          <w:sz w:val="22"/>
          <w:szCs w:val="22"/>
        </w:rPr>
        <w:t>Atentamente,</w:t>
      </w:r>
    </w:p>
    <w:p w14:paraId="6EE2290D" w14:textId="31E40935" w:rsidR="00401C20" w:rsidRPr="001F123C" w:rsidRDefault="00ED6351" w:rsidP="00D53C3B">
      <w:pPr>
        <w:spacing w:before="9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107FDAB" wp14:editId="058B2810">
            <wp:simplePos x="0" y="0"/>
            <wp:positionH relativeFrom="column">
              <wp:posOffset>-1905</wp:posOffset>
            </wp:positionH>
            <wp:positionV relativeFrom="paragraph">
              <wp:posOffset>179070</wp:posOffset>
            </wp:positionV>
            <wp:extent cx="669710" cy="3016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1F123C">
        <w:rPr>
          <w:sz w:val="22"/>
          <w:szCs w:val="22"/>
        </w:rPr>
        <w:t>Chaesub Lee</w:t>
      </w:r>
      <w:r w:rsidR="007B6316" w:rsidRPr="001F123C">
        <w:rPr>
          <w:sz w:val="22"/>
          <w:szCs w:val="22"/>
        </w:rPr>
        <w:br/>
      </w:r>
      <w:proofErr w:type="gramStart"/>
      <w:r w:rsidR="007B6316" w:rsidRPr="001F123C">
        <w:rPr>
          <w:sz w:val="22"/>
          <w:szCs w:val="22"/>
        </w:rPr>
        <w:t>Director</w:t>
      </w:r>
      <w:proofErr w:type="gramEnd"/>
      <w:r w:rsidR="007B6316" w:rsidRPr="001F123C">
        <w:rPr>
          <w:sz w:val="22"/>
          <w:szCs w:val="22"/>
        </w:rPr>
        <w:t xml:space="preserve"> de la Oficina de </w:t>
      </w:r>
      <w:r w:rsidR="007B6316" w:rsidRPr="001F123C">
        <w:rPr>
          <w:sz w:val="22"/>
          <w:szCs w:val="22"/>
        </w:rPr>
        <w:br/>
        <w:t>Normalización de las Telecomunicaciones</w:t>
      </w:r>
    </w:p>
    <w:sectPr w:rsidR="00401C20" w:rsidRPr="001F123C" w:rsidSect="00B87E9E">
      <w:headerReference w:type="default" r:id="rId19"/>
      <w:footerReference w:type="first" r:id="rId20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A1A1" w14:textId="77777777" w:rsidR="004E11EB" w:rsidRDefault="004E11EB">
      <w:r>
        <w:separator/>
      </w:r>
    </w:p>
  </w:endnote>
  <w:endnote w:type="continuationSeparator" w:id="0">
    <w:p w14:paraId="0C3DA1FD" w14:textId="77777777" w:rsidR="004E11EB" w:rsidRDefault="004E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94D1" w14:textId="3A31CA9C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1D3676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A0A8" w14:textId="77777777" w:rsidR="004E11EB" w:rsidRDefault="004E11EB">
      <w:r>
        <w:t>____________________</w:t>
      </w:r>
    </w:p>
  </w:footnote>
  <w:footnote w:type="continuationSeparator" w:id="0">
    <w:p w14:paraId="3CF55644" w14:textId="77777777" w:rsidR="004E11EB" w:rsidRDefault="004E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304C" w14:textId="41CFC7D8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</w:t>
    </w:r>
    <w:r w:rsidR="006C76A5">
      <w:rPr>
        <w:rStyle w:val="PageNumber"/>
        <w:sz w:val="18"/>
        <w:szCs w:val="18"/>
      </w:rPr>
      <w:t>–</w:t>
    </w:r>
  </w:p>
  <w:p w14:paraId="79925464" w14:textId="052E5FAC" w:rsidR="006C76A5" w:rsidRPr="00303D62" w:rsidRDefault="006C76A5" w:rsidP="006C76A5">
    <w:pPr>
      <w:pStyle w:val="Header"/>
      <w:rPr>
        <w:sz w:val="18"/>
        <w:szCs w:val="18"/>
      </w:rPr>
    </w:pPr>
    <w:r w:rsidRPr="006C76A5">
      <w:rPr>
        <w:sz w:val="18"/>
        <w:szCs w:val="18"/>
      </w:rPr>
      <w:t xml:space="preserve">Circular TSB </w:t>
    </w:r>
    <w:r>
      <w:rPr>
        <w:sz w:val="18"/>
        <w:szCs w:val="18"/>
      </w:rPr>
      <w:t>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731732668">
    <w:abstractNumId w:val="1"/>
  </w:num>
  <w:num w:numId="2" w16cid:durableId="1293173127">
    <w:abstractNumId w:val="4"/>
  </w:num>
  <w:num w:numId="3" w16cid:durableId="1812791393">
    <w:abstractNumId w:val="3"/>
  </w:num>
  <w:num w:numId="4" w16cid:durableId="1064379581">
    <w:abstractNumId w:val="2"/>
  </w:num>
  <w:num w:numId="5" w16cid:durableId="17232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E1"/>
    <w:rsid w:val="00002529"/>
    <w:rsid w:val="00085662"/>
    <w:rsid w:val="000C382F"/>
    <w:rsid w:val="001173CC"/>
    <w:rsid w:val="0014464D"/>
    <w:rsid w:val="001A54CC"/>
    <w:rsid w:val="001D3676"/>
    <w:rsid w:val="001F123C"/>
    <w:rsid w:val="00257FB4"/>
    <w:rsid w:val="002E496E"/>
    <w:rsid w:val="00303D62"/>
    <w:rsid w:val="00335367"/>
    <w:rsid w:val="00370C2D"/>
    <w:rsid w:val="003C7FE1"/>
    <w:rsid w:val="003D1E8D"/>
    <w:rsid w:val="003D673B"/>
    <w:rsid w:val="003F2855"/>
    <w:rsid w:val="00401C20"/>
    <w:rsid w:val="004A7957"/>
    <w:rsid w:val="004C4144"/>
    <w:rsid w:val="004E11EB"/>
    <w:rsid w:val="00527C62"/>
    <w:rsid w:val="0055719E"/>
    <w:rsid w:val="006969B4"/>
    <w:rsid w:val="006C76A5"/>
    <w:rsid w:val="006E4F7B"/>
    <w:rsid w:val="00781E2A"/>
    <w:rsid w:val="007933A2"/>
    <w:rsid w:val="007B6316"/>
    <w:rsid w:val="007F3A13"/>
    <w:rsid w:val="00814503"/>
    <w:rsid w:val="008258C2"/>
    <w:rsid w:val="008505BD"/>
    <w:rsid w:val="00850C78"/>
    <w:rsid w:val="00874756"/>
    <w:rsid w:val="00876165"/>
    <w:rsid w:val="00884D12"/>
    <w:rsid w:val="008C17AD"/>
    <w:rsid w:val="008D02CD"/>
    <w:rsid w:val="008D4D64"/>
    <w:rsid w:val="0091370C"/>
    <w:rsid w:val="0095172A"/>
    <w:rsid w:val="009A0BA0"/>
    <w:rsid w:val="00A54E47"/>
    <w:rsid w:val="00A64D54"/>
    <w:rsid w:val="00AB6E3A"/>
    <w:rsid w:val="00AE7093"/>
    <w:rsid w:val="00B422BC"/>
    <w:rsid w:val="00B43F77"/>
    <w:rsid w:val="00B55A3E"/>
    <w:rsid w:val="00B67367"/>
    <w:rsid w:val="00B87E9E"/>
    <w:rsid w:val="00B95F0A"/>
    <w:rsid w:val="00B96180"/>
    <w:rsid w:val="00C116FE"/>
    <w:rsid w:val="00C17AC0"/>
    <w:rsid w:val="00C34772"/>
    <w:rsid w:val="00C5465A"/>
    <w:rsid w:val="00D404B1"/>
    <w:rsid w:val="00D53C3B"/>
    <w:rsid w:val="00D54642"/>
    <w:rsid w:val="00D834E7"/>
    <w:rsid w:val="00DD77C9"/>
    <w:rsid w:val="00DF3538"/>
    <w:rsid w:val="00E839B0"/>
    <w:rsid w:val="00E92C09"/>
    <w:rsid w:val="00EA46EB"/>
    <w:rsid w:val="00ED6351"/>
    <w:rsid w:val="00F14380"/>
    <w:rsid w:val="00F6461F"/>
    <w:rsid w:val="00FC416A"/>
    <w:rsid w:val="00FD2B2D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FA2C3"/>
  <w15:docId w15:val="{C5A2C6E8-A9F9-47F1-BA93-33E22396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qFormat/>
    <w:rsid w:val="003C7FE1"/>
    <w:pPr>
      <w:ind w:left="720"/>
      <w:contextualSpacing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journal/j-fet/webinars/20220927/Pages/default.aspx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en/journal/j-fet/webinars/20220913/Pages/default.aspx" TargetMode="External"/><Relationship Id="rId17" Type="http://schemas.openxmlformats.org/officeDocument/2006/relationships/hyperlink" Target="https://www.itu.int/en/journal/j-fet/webinars/Pages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journal/j-fet/webinars/20221122/Pages/defaul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journal/j-fet/webinar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journal/j-fet/webinars/20221101/Pages/default.aspx" TargetMode="External"/><Relationship Id="rId10" Type="http://schemas.openxmlformats.org/officeDocument/2006/relationships/hyperlink" Target="https://www.itu.int/en/journal/j-fet/Pages/default.asp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ssia.magliarditi@itu.int" TargetMode="External"/><Relationship Id="rId14" Type="http://schemas.openxmlformats.org/officeDocument/2006/relationships/hyperlink" Target="https://www.itu.int/en/journal/j-fet/webinars/20221011/Pages/default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ina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64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6485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10</cp:revision>
  <cp:lastPrinted>2022-12-15T14:21:00Z</cp:lastPrinted>
  <dcterms:created xsi:type="dcterms:W3CDTF">2022-10-06T13:03:00Z</dcterms:created>
  <dcterms:modified xsi:type="dcterms:W3CDTF">2022-12-15T14:22:00Z</dcterms:modified>
</cp:coreProperties>
</file>