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08"/>
        <w:gridCol w:w="301"/>
        <w:gridCol w:w="3023"/>
        <w:gridCol w:w="3287"/>
        <w:gridCol w:w="1920"/>
      </w:tblGrid>
      <w:tr w:rsidR="001374A8" w:rsidRPr="00A4022E" w14:paraId="4A22E771" w14:textId="77777777" w:rsidTr="00A50B5C">
        <w:trPr>
          <w:trHeight w:val="1282"/>
          <w:jc w:val="center"/>
        </w:trPr>
        <w:tc>
          <w:tcPr>
            <w:tcW w:w="73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C2771" w14:textId="77777777" w:rsidR="001374A8" w:rsidRPr="00A4022E" w:rsidRDefault="001374A8" w:rsidP="001374A8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54AC0339" wp14:editId="66048D4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pct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AA9A50C" w14:textId="77777777" w:rsidR="001374A8" w:rsidRPr="00390EC6" w:rsidRDefault="001374A8" w:rsidP="001374A8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73CED6CF" w14:textId="592DB9D0" w:rsidR="001374A8" w:rsidRPr="00A4022E" w:rsidRDefault="001374A8" w:rsidP="001374A8">
            <w:pPr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22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6113A80D" w14:textId="77777777" w:rsidR="001374A8" w:rsidRPr="00A4022E" w:rsidRDefault="001374A8" w:rsidP="001374A8">
            <w:pPr>
              <w:spacing w:before="40" w:after="40"/>
              <w:jc w:val="right"/>
              <w:rPr>
                <w:rFonts w:asciiTheme="minorHAnsi" w:hAnsiTheme="minorHAnsi" w:cstheme="minorHAnsi"/>
                <w:color w:val="FFFFFF"/>
                <w:sz w:val="22"/>
                <w:szCs w:val="22"/>
                <w:lang w:eastAsia="zh-CN"/>
              </w:rPr>
            </w:pPr>
          </w:p>
        </w:tc>
      </w:tr>
      <w:tr w:rsidR="00852B82" w:rsidRPr="00C54037" w14:paraId="30BAD583" w14:textId="77777777" w:rsidTr="00F21613">
        <w:trPr>
          <w:trHeight w:val="627"/>
          <w:jc w:val="center"/>
        </w:trPr>
        <w:tc>
          <w:tcPr>
            <w:tcW w:w="2299" w:type="pct"/>
            <w:gridSpan w:val="3"/>
            <w:vAlign w:val="center"/>
          </w:tcPr>
          <w:p w14:paraId="3815C965" w14:textId="77777777" w:rsidR="00852B82" w:rsidRPr="00C54037" w:rsidRDefault="00852B82" w:rsidP="00A4022E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701" w:type="pct"/>
            <w:gridSpan w:val="2"/>
            <w:vAlign w:val="center"/>
          </w:tcPr>
          <w:p w14:paraId="36DBFE62" w14:textId="773B1ED8" w:rsidR="00852B82" w:rsidRPr="00C54037" w:rsidRDefault="001D6CBF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C54037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F21613" w:rsidRPr="00C540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374A8" w:rsidRPr="00C54037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年</w:t>
            </w:r>
            <w:r w:rsidR="001374A8" w:rsidRPr="00C54037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5</w:t>
            </w:r>
            <w:r w:rsidR="001374A8" w:rsidRPr="00C54037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月</w:t>
            </w:r>
            <w:r w:rsidR="001374A8" w:rsidRPr="00C54037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6</w:t>
            </w:r>
            <w:r w:rsidR="001374A8" w:rsidRPr="00C54037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日，日内瓦</w:t>
            </w:r>
          </w:p>
        </w:tc>
      </w:tr>
      <w:tr w:rsidR="00852B82" w:rsidRPr="00C54037" w14:paraId="79E2E6CA" w14:textId="77777777" w:rsidTr="00A50B5C">
        <w:trPr>
          <w:trHeight w:val="746"/>
          <w:jc w:val="center"/>
        </w:trPr>
        <w:tc>
          <w:tcPr>
            <w:tcW w:w="575" w:type="pct"/>
          </w:tcPr>
          <w:p w14:paraId="0A9DC940" w14:textId="7BBB4704" w:rsidR="00852B82" w:rsidRPr="00C54037" w:rsidRDefault="001374A8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54037">
              <w:rPr>
                <w:rFonts w:asciiTheme="minorHAnsi" w:hAnsiTheme="minorHAnsi" w:cstheme="minorHAnsi" w:hint="eastAsia"/>
                <w:b/>
                <w:sz w:val="22"/>
                <w:szCs w:val="22"/>
                <w:lang w:eastAsia="zh-CN"/>
              </w:rPr>
              <w:t>函号：</w:t>
            </w:r>
          </w:p>
        </w:tc>
        <w:tc>
          <w:tcPr>
            <w:tcW w:w="1724" w:type="pct"/>
            <w:gridSpan w:val="2"/>
          </w:tcPr>
          <w:p w14:paraId="623E5ABD" w14:textId="32D8898D" w:rsidR="00852B82" w:rsidRPr="00C54037" w:rsidRDefault="001374A8" w:rsidP="00A4022E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C54037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es-ES_tradnl" w:eastAsia="zh-CN"/>
              </w:rPr>
              <w:t>电信标准化局第</w:t>
            </w:r>
            <w:r w:rsidRPr="00C54037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es-ES_tradnl" w:eastAsia="zh-CN"/>
              </w:rPr>
              <w:t>1</w:t>
            </w:r>
            <w:r w:rsidRPr="00C5403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 w:eastAsia="zh-CN"/>
              </w:rPr>
              <w:t>5</w:t>
            </w:r>
            <w:r w:rsidRPr="00C54037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es-ES_tradnl" w:eastAsia="zh-CN"/>
              </w:rPr>
              <w:t>号通函</w:t>
            </w:r>
          </w:p>
          <w:p w14:paraId="0D2BF13C" w14:textId="77777777" w:rsidR="00852B82" w:rsidRPr="00C54037" w:rsidRDefault="00F763C8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C5403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SG</w:t>
            </w:r>
            <w:r w:rsidR="00CB5D57" w:rsidRPr="00C5403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3</w:t>
            </w:r>
            <w:r w:rsidR="00691DAA" w:rsidRPr="00C5403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/</w:t>
            </w:r>
            <w:r w:rsidR="001D0199" w:rsidRPr="00C5403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ME</w:t>
            </w:r>
          </w:p>
        </w:tc>
        <w:tc>
          <w:tcPr>
            <w:tcW w:w="2701" w:type="pct"/>
            <w:gridSpan w:val="2"/>
            <w:vMerge w:val="restart"/>
          </w:tcPr>
          <w:p w14:paraId="3D8A57E7" w14:textId="77777777" w:rsidR="001374A8" w:rsidRPr="00C54037" w:rsidRDefault="001374A8" w:rsidP="001374A8">
            <w:pPr>
              <w:tabs>
                <w:tab w:val="left" w:pos="4111"/>
              </w:tabs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7F5B1EBE" w14:textId="77777777" w:rsidR="001374A8" w:rsidRPr="00C54037" w:rsidRDefault="001374A8" w:rsidP="001374A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C54037">
              <w:rPr>
                <w:sz w:val="22"/>
                <w:szCs w:val="22"/>
                <w:lang w:eastAsia="zh-CN"/>
              </w:rPr>
              <w:t>-</w:t>
            </w:r>
            <w:r w:rsidRPr="00C54037">
              <w:rPr>
                <w:sz w:val="22"/>
                <w:szCs w:val="22"/>
                <w:lang w:eastAsia="zh-CN"/>
              </w:rPr>
              <w:tab/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>国际电联各成员国主管部门</w:t>
            </w:r>
          </w:p>
          <w:p w14:paraId="65B75974" w14:textId="77777777" w:rsidR="001374A8" w:rsidRPr="00C54037" w:rsidRDefault="001374A8" w:rsidP="001374A8">
            <w:pPr>
              <w:tabs>
                <w:tab w:val="left" w:pos="4111"/>
              </w:tabs>
              <w:spacing w:before="40" w:after="40"/>
              <w:rPr>
                <w:b/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抄送：</w:t>
            </w:r>
          </w:p>
          <w:p w14:paraId="45EFAFDA" w14:textId="77777777" w:rsidR="001374A8" w:rsidRPr="00C54037" w:rsidRDefault="001374A8" w:rsidP="001374A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ab/>
            </w:r>
            <w:r w:rsidRPr="00C54037">
              <w:rPr>
                <w:sz w:val="22"/>
                <w:szCs w:val="22"/>
                <w:lang w:eastAsia="zh-CN"/>
              </w:rPr>
              <w:t>ITU-</w:t>
            </w:r>
            <w:proofErr w:type="gramStart"/>
            <w:r w:rsidRPr="00C54037">
              <w:rPr>
                <w:sz w:val="22"/>
                <w:szCs w:val="22"/>
                <w:lang w:eastAsia="zh-CN"/>
              </w:rPr>
              <w:t>T</w:t>
            </w:r>
            <w:r w:rsidRPr="00C54037">
              <w:rPr>
                <w:sz w:val="22"/>
                <w:szCs w:val="22"/>
                <w:lang w:eastAsia="zh-CN"/>
              </w:rPr>
              <w:t>部门成员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173A0993" w14:textId="77777777" w:rsidR="001374A8" w:rsidRPr="00C54037" w:rsidRDefault="001374A8" w:rsidP="001374A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ab/>
            </w:r>
            <w:r w:rsidRPr="00C54037">
              <w:rPr>
                <w:sz w:val="22"/>
                <w:szCs w:val="22"/>
                <w:lang w:eastAsia="zh-CN"/>
              </w:rPr>
              <w:t>ITU-</w:t>
            </w:r>
            <w:proofErr w:type="gramStart"/>
            <w:r w:rsidRPr="00C54037">
              <w:rPr>
                <w:sz w:val="22"/>
                <w:szCs w:val="22"/>
                <w:lang w:eastAsia="zh-CN"/>
              </w:rPr>
              <w:t>T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>3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>研究组的</w:t>
            </w:r>
            <w:r w:rsidRPr="00C54037">
              <w:rPr>
                <w:sz w:val="22"/>
                <w:szCs w:val="22"/>
                <w:lang w:eastAsia="zh-CN"/>
              </w:rPr>
              <w:t>部门准成员；</w:t>
            </w:r>
            <w:proofErr w:type="gramEnd"/>
          </w:p>
          <w:p w14:paraId="288E1BE7" w14:textId="77777777" w:rsidR="001374A8" w:rsidRPr="00C54037" w:rsidRDefault="001374A8" w:rsidP="001374A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ab/>
            </w:r>
            <w:proofErr w:type="gramStart"/>
            <w:r w:rsidRPr="00C54037">
              <w:rPr>
                <w:rFonts w:asciiTheme="minorEastAsia" w:hAnsiTheme="minorEastAsia" w:cs="Microsoft YaHei" w:hint="eastAsia"/>
                <w:sz w:val="22"/>
                <w:szCs w:val="22"/>
                <w:lang w:eastAsia="zh-CN"/>
              </w:rPr>
              <w:t>国际</w:t>
            </w:r>
            <w:r w:rsidRPr="00C54037">
              <w:rPr>
                <w:rFonts w:asciiTheme="minorEastAsia" w:hAnsiTheme="minorEastAsia" w:cs="Microsoft YaHei"/>
                <w:sz w:val="22"/>
                <w:szCs w:val="22"/>
                <w:lang w:eastAsia="zh-CN"/>
              </w:rPr>
              <w:t>电联</w:t>
            </w:r>
            <w:r w:rsidRPr="00C54037">
              <w:rPr>
                <w:rFonts w:asciiTheme="minorEastAsia" w:hAnsiTheme="minorEastAsia" w:cs="Microsoft YaHei" w:hint="eastAsia"/>
                <w:sz w:val="22"/>
                <w:szCs w:val="22"/>
                <w:lang w:eastAsia="zh-CN"/>
              </w:rPr>
              <w:t>学术成员</w:t>
            </w:r>
            <w:r w:rsidRPr="00C54037">
              <w:rPr>
                <w:sz w:val="22"/>
                <w:szCs w:val="22"/>
                <w:lang w:eastAsia="zh-CN"/>
              </w:rPr>
              <w:t>；</w:t>
            </w:r>
            <w:proofErr w:type="gramEnd"/>
          </w:p>
          <w:p w14:paraId="6ED13C0A" w14:textId="77777777" w:rsidR="001374A8" w:rsidRPr="00C54037" w:rsidRDefault="001374A8" w:rsidP="001374A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ab/>
            </w:r>
            <w:r w:rsidRPr="00C54037">
              <w:rPr>
                <w:sz w:val="22"/>
                <w:szCs w:val="22"/>
                <w:lang w:eastAsia="zh-CN"/>
              </w:rPr>
              <w:t>ITU-</w:t>
            </w:r>
            <w:proofErr w:type="gramStart"/>
            <w:r w:rsidRPr="00C54037">
              <w:rPr>
                <w:sz w:val="22"/>
                <w:szCs w:val="22"/>
                <w:lang w:eastAsia="zh-CN"/>
              </w:rPr>
              <w:t>T</w:t>
            </w:r>
            <w:r w:rsidRPr="00C54037">
              <w:rPr>
                <w:sz w:val="22"/>
                <w:szCs w:val="22"/>
                <w:lang w:eastAsia="zh-CN"/>
              </w:rPr>
              <w:t>第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>3</w:t>
            </w:r>
            <w:r w:rsidRPr="00C54037">
              <w:rPr>
                <w:sz w:val="22"/>
                <w:szCs w:val="22"/>
                <w:lang w:eastAsia="zh-CN"/>
              </w:rPr>
              <w:t>研究组正副主席；</w:t>
            </w:r>
            <w:proofErr w:type="gramEnd"/>
          </w:p>
          <w:p w14:paraId="6BF944A4" w14:textId="77777777" w:rsidR="001374A8" w:rsidRPr="00C54037" w:rsidRDefault="001374A8" w:rsidP="001374A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ab/>
            </w:r>
            <w:proofErr w:type="gramStart"/>
            <w:r w:rsidRPr="00C54037">
              <w:rPr>
                <w:sz w:val="22"/>
                <w:szCs w:val="22"/>
                <w:lang w:eastAsia="zh-CN"/>
              </w:rPr>
              <w:t>电信发展局主任；</w:t>
            </w:r>
            <w:proofErr w:type="gramEnd"/>
          </w:p>
          <w:p w14:paraId="54CB2EE7" w14:textId="77777777" w:rsidR="001374A8" w:rsidRPr="00C54037" w:rsidRDefault="001374A8" w:rsidP="001374A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ab/>
            </w:r>
            <w:r w:rsidRPr="00C54037">
              <w:rPr>
                <w:sz w:val="22"/>
                <w:szCs w:val="22"/>
                <w:lang w:eastAsia="zh-CN"/>
              </w:rPr>
              <w:t>无线电通信局主任</w:t>
            </w:r>
          </w:p>
          <w:p w14:paraId="42CE280A" w14:textId="470FA06D" w:rsidR="005E080A" w:rsidRPr="00C54037" w:rsidRDefault="005E080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852B82" w:rsidRPr="00C54037" w14:paraId="73C83692" w14:textId="77777777" w:rsidTr="00A50B5C">
        <w:trPr>
          <w:trHeight w:val="221"/>
          <w:jc w:val="center"/>
        </w:trPr>
        <w:tc>
          <w:tcPr>
            <w:tcW w:w="575" w:type="pct"/>
          </w:tcPr>
          <w:p w14:paraId="10BCC773" w14:textId="58DE2A02" w:rsidR="00852B82" w:rsidRPr="00C54037" w:rsidRDefault="001374A8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54037">
              <w:rPr>
                <w:rFonts w:asciiTheme="minorHAnsi" w:hAnsiTheme="minorHAnsi" w:cstheme="minorHAnsi" w:hint="eastAsia"/>
                <w:b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1724" w:type="pct"/>
            <w:gridSpan w:val="2"/>
          </w:tcPr>
          <w:p w14:paraId="353C4831" w14:textId="77777777" w:rsidR="00852B82" w:rsidRPr="00C54037" w:rsidRDefault="00691DAA" w:rsidP="00A4022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4037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1D0199" w:rsidRPr="00C54037">
              <w:rPr>
                <w:rFonts w:asciiTheme="minorHAnsi" w:hAnsiTheme="minorHAnsi" w:cstheme="minorHAnsi"/>
                <w:sz w:val="22"/>
                <w:szCs w:val="22"/>
              </w:rPr>
              <w:t>5866</w:t>
            </w:r>
          </w:p>
        </w:tc>
        <w:tc>
          <w:tcPr>
            <w:tcW w:w="2701" w:type="pct"/>
            <w:gridSpan w:val="2"/>
            <w:vMerge/>
          </w:tcPr>
          <w:p w14:paraId="64AA493B" w14:textId="77777777" w:rsidR="00852B82" w:rsidRPr="00C54037" w:rsidRDefault="00852B82" w:rsidP="00A4022E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B82" w:rsidRPr="00C54037" w14:paraId="276EF91B" w14:textId="77777777" w:rsidTr="00A50B5C">
        <w:trPr>
          <w:trHeight w:val="2559"/>
          <w:jc w:val="center"/>
        </w:trPr>
        <w:tc>
          <w:tcPr>
            <w:tcW w:w="575" w:type="pct"/>
          </w:tcPr>
          <w:p w14:paraId="45F170C7" w14:textId="67AC29C7" w:rsidR="00852B82" w:rsidRPr="00C54037" w:rsidRDefault="001374A8" w:rsidP="001D6CBF">
            <w:pPr>
              <w:pStyle w:val="Tabletext"/>
              <w:ind w:left="-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4037">
              <w:rPr>
                <w:rFonts w:asciiTheme="minorHAnsi" w:hAnsiTheme="minorHAnsi" w:cstheme="minorHAnsi" w:hint="eastAsia"/>
                <w:b/>
                <w:sz w:val="22"/>
                <w:szCs w:val="22"/>
                <w:lang w:eastAsia="zh-CN"/>
              </w:rPr>
              <w:t>传真：</w:t>
            </w:r>
          </w:p>
          <w:p w14:paraId="62E26C95" w14:textId="7E054F08" w:rsidR="005E080A" w:rsidRPr="00C54037" w:rsidRDefault="001374A8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54037">
              <w:rPr>
                <w:rFonts w:asciiTheme="minorHAnsi" w:hAnsiTheme="minorHAnsi" w:cstheme="minorHAnsi" w:hint="eastAsia"/>
                <w:b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1724" w:type="pct"/>
            <w:gridSpan w:val="2"/>
          </w:tcPr>
          <w:p w14:paraId="5C6DFCBD" w14:textId="16CCA2E2" w:rsidR="00852B82" w:rsidRPr="00C54037" w:rsidRDefault="00691DAA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54037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236C7F8D" w14:textId="0CA94E80" w:rsidR="005E080A" w:rsidRPr="00C54037" w:rsidRDefault="00C54037" w:rsidP="00A4022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 w:rsidR="005E080A" w:rsidRPr="00C5403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2701" w:type="pct"/>
            <w:gridSpan w:val="2"/>
            <w:vMerge/>
          </w:tcPr>
          <w:p w14:paraId="1465FB86" w14:textId="77777777" w:rsidR="00852B82" w:rsidRPr="00C54037" w:rsidRDefault="00852B82" w:rsidP="00A4022E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B82" w:rsidRPr="00C54037" w14:paraId="7EE6B93C" w14:textId="77777777" w:rsidTr="00A50B5C">
        <w:trPr>
          <w:trHeight w:val="618"/>
          <w:jc w:val="center"/>
        </w:trPr>
        <w:tc>
          <w:tcPr>
            <w:tcW w:w="575" w:type="pct"/>
          </w:tcPr>
          <w:p w14:paraId="2C99D0AE" w14:textId="11E748EF" w:rsidR="00852B82" w:rsidRPr="00C54037" w:rsidRDefault="001374A8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54037">
              <w:rPr>
                <w:rFonts w:asciiTheme="minorHAnsi" w:hAnsiTheme="minorHAnsi" w:cstheme="minorHAnsi" w:hint="eastAsia"/>
                <w:b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425" w:type="pct"/>
            <w:gridSpan w:val="4"/>
          </w:tcPr>
          <w:p w14:paraId="23E763A7" w14:textId="78BF2F60" w:rsidR="00852B82" w:rsidRPr="00C54037" w:rsidRDefault="001374A8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在</w:t>
            </w:r>
            <w:r w:rsidRPr="00C54037">
              <w:rPr>
                <w:b/>
                <w:sz w:val="22"/>
                <w:szCs w:val="22"/>
                <w:lang w:eastAsia="zh-CN"/>
              </w:rPr>
              <w:t>ITU-T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第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3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研究组非洲区域组会议</w:t>
            </w:r>
            <w:r w:rsidRPr="00C54037">
              <w:rPr>
                <w:b/>
                <w:sz w:val="22"/>
                <w:szCs w:val="22"/>
                <w:lang w:eastAsia="zh-CN"/>
              </w:rPr>
              <w:t>（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虚拟会议，</w:t>
            </w:r>
            <w:r w:rsidRPr="00C54037">
              <w:rPr>
                <w:b/>
                <w:sz w:val="22"/>
                <w:szCs w:val="22"/>
                <w:lang w:eastAsia="zh-CN"/>
              </w:rPr>
              <w:t>2022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年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5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月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2-</w:t>
            </w:r>
            <w:r w:rsidRPr="00C54037">
              <w:rPr>
                <w:b/>
                <w:sz w:val="22"/>
                <w:szCs w:val="22"/>
                <w:lang w:eastAsia="zh-CN"/>
              </w:rPr>
              <w:t>5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日</w:t>
            </w:r>
            <w:r w:rsidRPr="00C54037">
              <w:rPr>
                <w:b/>
                <w:sz w:val="22"/>
                <w:szCs w:val="22"/>
                <w:lang w:eastAsia="zh-CN"/>
              </w:rPr>
              <w:t>）</w:t>
            </w:r>
            <w:proofErr w:type="gramStart"/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之后</w:t>
            </w:r>
            <w:proofErr w:type="gramEnd"/>
            <w:r w:rsidRPr="00C54037">
              <w:rPr>
                <w:b/>
                <w:sz w:val="22"/>
                <w:szCs w:val="22"/>
                <w:lang w:eastAsia="zh-CN"/>
              </w:rPr>
              <w:br/>
              <w:t>ITU-T D.608R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（</w:t>
            </w:r>
            <w:r w:rsidRPr="00C54037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D6_R_OTT Bypass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）</w:t>
            </w:r>
            <w:proofErr w:type="gramStart"/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区域</w:t>
            </w:r>
            <w:r w:rsidRPr="00C54037">
              <w:rPr>
                <w:b/>
                <w:sz w:val="22"/>
                <w:szCs w:val="22"/>
                <w:lang w:eastAsia="zh-CN"/>
              </w:rPr>
              <w:t>建议书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“</w:t>
            </w:r>
            <w:proofErr w:type="gramEnd"/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O</w:t>
            </w:r>
            <w:r w:rsidRPr="00C54037">
              <w:rPr>
                <w:b/>
                <w:sz w:val="22"/>
                <w:szCs w:val="22"/>
                <w:lang w:eastAsia="zh-CN"/>
              </w:rPr>
              <w:t>TT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语音</w:t>
            </w:r>
            <w:r w:rsidR="00A64108" w:rsidRPr="00C54037">
              <w:rPr>
                <w:rFonts w:hint="eastAsia"/>
                <w:b/>
                <w:sz w:val="22"/>
                <w:szCs w:val="22"/>
                <w:lang w:eastAsia="zh-CN"/>
              </w:rPr>
              <w:t>旁路</w:t>
            </w: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”的</w:t>
            </w:r>
            <w:r w:rsidRPr="00C54037">
              <w:rPr>
                <w:b/>
                <w:sz w:val="22"/>
                <w:szCs w:val="22"/>
                <w:lang w:eastAsia="zh-CN"/>
              </w:rPr>
              <w:t>状态</w:t>
            </w:r>
          </w:p>
        </w:tc>
      </w:tr>
    </w:tbl>
    <w:p w14:paraId="37D1BFA6" w14:textId="77777777" w:rsidR="00A64108" w:rsidRPr="00C54037" w:rsidRDefault="00A64108" w:rsidP="00A64108">
      <w:pPr>
        <w:spacing w:before="360"/>
        <w:rPr>
          <w:sz w:val="22"/>
          <w:szCs w:val="22"/>
          <w:lang w:eastAsia="zh-CN"/>
        </w:rPr>
      </w:pPr>
      <w:r w:rsidRPr="00C54037">
        <w:rPr>
          <w:rFonts w:hint="eastAsia"/>
          <w:sz w:val="22"/>
          <w:szCs w:val="22"/>
          <w:lang w:eastAsia="zh-CN"/>
        </w:rPr>
        <w:t>尊敬的先生</w:t>
      </w:r>
      <w:r w:rsidRPr="00C54037">
        <w:rPr>
          <w:rFonts w:hint="eastAsia"/>
          <w:sz w:val="22"/>
          <w:szCs w:val="22"/>
          <w:lang w:eastAsia="zh-CN"/>
        </w:rPr>
        <w:t>/</w:t>
      </w:r>
      <w:r w:rsidRPr="00C54037">
        <w:rPr>
          <w:rFonts w:hint="eastAsia"/>
          <w:sz w:val="22"/>
          <w:szCs w:val="22"/>
          <w:lang w:eastAsia="zh-CN"/>
        </w:rPr>
        <w:t>女士：</w:t>
      </w:r>
    </w:p>
    <w:p w14:paraId="242DB5FF" w14:textId="1BEAEC00" w:rsidR="00A4022E" w:rsidRPr="00C54037" w:rsidRDefault="00A4022E" w:rsidP="00275949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rPr>
          <w:rFonts w:asciiTheme="minorHAnsi" w:hAnsiTheme="minorHAnsi" w:cstheme="minorHAnsi"/>
          <w:sz w:val="22"/>
          <w:szCs w:val="22"/>
          <w:lang w:eastAsia="zh-CN"/>
        </w:rPr>
      </w:pPr>
      <w:r w:rsidRPr="00C54037">
        <w:rPr>
          <w:rFonts w:asciiTheme="minorHAnsi" w:hAnsiTheme="minorHAnsi" w:cstheme="minorHAnsi"/>
          <w:sz w:val="22"/>
          <w:szCs w:val="22"/>
          <w:lang w:eastAsia="zh-CN"/>
        </w:rPr>
        <w:t>1</w:t>
      </w:r>
      <w:r w:rsidRPr="00C54037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A64108" w:rsidRPr="00C54037">
        <w:rPr>
          <w:rFonts w:hint="eastAsia"/>
          <w:spacing w:val="-6"/>
          <w:sz w:val="22"/>
          <w:szCs w:val="22"/>
          <w:lang w:eastAsia="zh-CN"/>
        </w:rPr>
        <w:t>继</w:t>
      </w:r>
      <w:r w:rsidR="00A64108" w:rsidRPr="00C54037">
        <w:rPr>
          <w:rFonts w:hint="eastAsia"/>
          <w:spacing w:val="-6"/>
          <w:sz w:val="22"/>
          <w:szCs w:val="22"/>
          <w:lang w:eastAsia="zh-CN"/>
        </w:rPr>
        <w:t>20</w:t>
      </w:r>
      <w:r w:rsidR="00A64108" w:rsidRPr="00C54037">
        <w:rPr>
          <w:spacing w:val="-6"/>
          <w:sz w:val="22"/>
          <w:szCs w:val="22"/>
          <w:lang w:eastAsia="zh-CN"/>
        </w:rPr>
        <w:t>22</w:t>
      </w:r>
      <w:r w:rsidR="00A64108" w:rsidRPr="00C54037">
        <w:rPr>
          <w:rFonts w:hint="eastAsia"/>
          <w:spacing w:val="-6"/>
          <w:sz w:val="22"/>
          <w:szCs w:val="22"/>
          <w:lang w:eastAsia="zh-CN"/>
        </w:rPr>
        <w:t>年</w:t>
      </w:r>
      <w:r w:rsidR="00A64108" w:rsidRPr="00C54037">
        <w:rPr>
          <w:spacing w:val="-6"/>
          <w:sz w:val="22"/>
          <w:szCs w:val="22"/>
          <w:lang w:eastAsia="zh-CN"/>
        </w:rPr>
        <w:t>1</w:t>
      </w:r>
      <w:r w:rsidR="00A64108" w:rsidRPr="00C54037">
        <w:rPr>
          <w:rFonts w:hint="eastAsia"/>
          <w:sz w:val="22"/>
          <w:szCs w:val="22"/>
          <w:lang w:eastAsia="zh-CN"/>
        </w:rPr>
        <w:t>月</w:t>
      </w:r>
      <w:r w:rsidR="00A64108" w:rsidRPr="00C54037">
        <w:rPr>
          <w:rFonts w:hint="eastAsia"/>
          <w:sz w:val="22"/>
          <w:szCs w:val="22"/>
          <w:lang w:eastAsia="zh-CN"/>
        </w:rPr>
        <w:t>2</w:t>
      </w:r>
      <w:r w:rsidR="00A64108" w:rsidRPr="00C54037">
        <w:rPr>
          <w:sz w:val="22"/>
          <w:szCs w:val="22"/>
          <w:lang w:eastAsia="zh-CN"/>
        </w:rPr>
        <w:t>7</w:t>
      </w:r>
      <w:r w:rsidR="00A64108" w:rsidRPr="00C54037">
        <w:rPr>
          <w:rFonts w:hint="eastAsia"/>
          <w:sz w:val="22"/>
          <w:szCs w:val="22"/>
          <w:lang w:eastAsia="zh-CN"/>
        </w:rPr>
        <w:t>日</w:t>
      </w:r>
      <w:r w:rsidR="00A64108" w:rsidRPr="00C54037">
        <w:rPr>
          <w:sz w:val="22"/>
          <w:szCs w:val="22"/>
          <w:lang w:eastAsia="zh-CN"/>
        </w:rPr>
        <w:t>的</w:t>
      </w:r>
      <w:hyperlink r:id="rId12" w:history="1">
        <w:r w:rsidR="00A64108" w:rsidRPr="00C54037">
          <w:rPr>
            <w:rStyle w:val="Hyperlink"/>
            <w:sz w:val="22"/>
            <w:szCs w:val="22"/>
            <w:lang w:eastAsia="zh-CN"/>
          </w:rPr>
          <w:t>电信标准化局第</w:t>
        </w:r>
        <w:r w:rsidR="00A64108" w:rsidRPr="00C54037">
          <w:rPr>
            <w:rStyle w:val="Hyperlink"/>
            <w:sz w:val="22"/>
            <w:szCs w:val="22"/>
            <w:lang w:eastAsia="zh-CN"/>
          </w:rPr>
          <w:t>375</w:t>
        </w:r>
        <w:r w:rsidR="00A64108" w:rsidRPr="00C54037">
          <w:rPr>
            <w:rStyle w:val="Hyperlink"/>
            <w:sz w:val="22"/>
            <w:szCs w:val="22"/>
            <w:lang w:eastAsia="zh-CN"/>
          </w:rPr>
          <w:t>号通函</w:t>
        </w:r>
      </w:hyperlink>
      <w:r w:rsidR="00A64108" w:rsidRPr="00C54037">
        <w:rPr>
          <w:rFonts w:hint="eastAsia"/>
          <w:sz w:val="22"/>
          <w:szCs w:val="22"/>
          <w:lang w:eastAsia="zh-CN"/>
        </w:rPr>
        <w:t>之后，</w:t>
      </w:r>
      <w:r w:rsidR="00A64108" w:rsidRPr="00C54037">
        <w:rPr>
          <w:sz w:val="22"/>
          <w:szCs w:val="22"/>
          <w:lang w:eastAsia="zh-CN"/>
        </w:rPr>
        <w:t>并根据第</w:t>
      </w:r>
      <w:r w:rsidR="00A64108" w:rsidRPr="00C54037">
        <w:rPr>
          <w:sz w:val="22"/>
          <w:szCs w:val="22"/>
          <w:lang w:eastAsia="zh-CN"/>
        </w:rPr>
        <w:t>1</w:t>
      </w:r>
      <w:r w:rsidR="00A64108" w:rsidRPr="00C54037">
        <w:rPr>
          <w:rFonts w:hint="eastAsia"/>
          <w:sz w:val="22"/>
          <w:szCs w:val="22"/>
          <w:lang w:eastAsia="zh-CN"/>
        </w:rPr>
        <w:t>号决议（</w:t>
      </w:r>
      <w:r w:rsidR="00A64108" w:rsidRPr="00C54037">
        <w:rPr>
          <w:rFonts w:hint="eastAsia"/>
          <w:sz w:val="22"/>
          <w:szCs w:val="22"/>
          <w:lang w:eastAsia="zh-CN"/>
        </w:rPr>
        <w:t>20</w:t>
      </w:r>
      <w:r w:rsidR="00A64108" w:rsidRPr="00C54037">
        <w:rPr>
          <w:sz w:val="22"/>
          <w:szCs w:val="22"/>
          <w:lang w:eastAsia="zh-CN"/>
        </w:rPr>
        <w:t>22</w:t>
      </w:r>
      <w:r w:rsidR="00A64108" w:rsidRPr="00C54037">
        <w:rPr>
          <w:rFonts w:hint="eastAsia"/>
          <w:sz w:val="22"/>
          <w:szCs w:val="22"/>
          <w:lang w:eastAsia="zh-CN"/>
        </w:rPr>
        <w:t>年</w:t>
      </w:r>
      <w:r w:rsidR="00A64108" w:rsidRPr="00C54037">
        <w:rPr>
          <w:sz w:val="22"/>
          <w:szCs w:val="22"/>
          <w:lang w:eastAsia="zh-CN"/>
        </w:rPr>
        <w:t>，</w:t>
      </w:r>
      <w:r w:rsidR="00A64108" w:rsidRPr="00C54037">
        <w:rPr>
          <w:rFonts w:hint="eastAsia"/>
          <w:sz w:val="22"/>
          <w:szCs w:val="22"/>
          <w:lang w:eastAsia="zh-CN"/>
        </w:rPr>
        <w:t>日内瓦，修订版）第</w:t>
      </w:r>
      <w:r w:rsidR="00A64108" w:rsidRPr="00C54037">
        <w:rPr>
          <w:sz w:val="22"/>
          <w:szCs w:val="22"/>
          <w:lang w:eastAsia="zh-CN"/>
        </w:rPr>
        <w:t>9.5</w:t>
      </w:r>
      <w:r w:rsidR="00A64108" w:rsidRPr="00C54037">
        <w:rPr>
          <w:rFonts w:hint="eastAsia"/>
          <w:sz w:val="22"/>
          <w:szCs w:val="22"/>
          <w:lang w:eastAsia="zh-CN"/>
        </w:rPr>
        <w:t>节</w:t>
      </w:r>
      <w:r w:rsidR="00A64108" w:rsidRPr="00C54037">
        <w:rPr>
          <w:sz w:val="22"/>
          <w:szCs w:val="22"/>
          <w:lang w:eastAsia="zh-CN"/>
        </w:rPr>
        <w:t>，</w:t>
      </w:r>
      <w:r w:rsidR="00A64108" w:rsidRPr="00C54037">
        <w:rPr>
          <w:rFonts w:hint="eastAsia"/>
          <w:sz w:val="22"/>
          <w:szCs w:val="22"/>
          <w:lang w:eastAsia="zh-CN"/>
        </w:rPr>
        <w:t>我</w:t>
      </w:r>
      <w:r w:rsidR="00A64108" w:rsidRPr="00C54037">
        <w:rPr>
          <w:rFonts w:hint="eastAsia"/>
          <w:spacing w:val="-6"/>
          <w:sz w:val="22"/>
          <w:szCs w:val="22"/>
          <w:lang w:eastAsia="zh-CN"/>
        </w:rPr>
        <w:t>谨在此告知您，</w:t>
      </w:r>
      <w:r w:rsidR="00A64108" w:rsidRPr="00C54037">
        <w:rPr>
          <w:rFonts w:hint="eastAsia"/>
          <w:sz w:val="22"/>
          <w:szCs w:val="22"/>
          <w:lang w:eastAsia="zh-CN"/>
        </w:rPr>
        <w:t>第</w:t>
      </w:r>
      <w:r w:rsidR="00A64108" w:rsidRPr="00C54037">
        <w:rPr>
          <w:rFonts w:hint="eastAsia"/>
          <w:sz w:val="22"/>
          <w:szCs w:val="22"/>
          <w:lang w:eastAsia="zh-CN"/>
        </w:rPr>
        <w:t>3</w:t>
      </w:r>
      <w:r w:rsidR="00A64108" w:rsidRPr="00C54037">
        <w:rPr>
          <w:rFonts w:hint="eastAsia"/>
          <w:spacing w:val="-6"/>
          <w:sz w:val="22"/>
          <w:szCs w:val="22"/>
          <w:lang w:eastAsia="zh-CN"/>
        </w:rPr>
        <w:t>研究组非洲区域组在</w:t>
      </w:r>
      <w:r w:rsidR="00A64108" w:rsidRPr="00C54037">
        <w:rPr>
          <w:sz w:val="22"/>
          <w:szCs w:val="22"/>
          <w:lang w:eastAsia="zh-CN"/>
        </w:rPr>
        <w:t>2022</w:t>
      </w:r>
      <w:r w:rsidR="00A64108" w:rsidRPr="00C54037">
        <w:rPr>
          <w:rFonts w:hint="eastAsia"/>
          <w:sz w:val="22"/>
          <w:szCs w:val="22"/>
          <w:lang w:eastAsia="zh-CN"/>
        </w:rPr>
        <w:t>年</w:t>
      </w:r>
      <w:r w:rsidR="00A64108" w:rsidRPr="00C54037">
        <w:rPr>
          <w:rFonts w:hint="eastAsia"/>
          <w:sz w:val="22"/>
          <w:szCs w:val="22"/>
          <w:lang w:eastAsia="zh-CN"/>
        </w:rPr>
        <w:t>5</w:t>
      </w:r>
      <w:r w:rsidR="00A64108" w:rsidRPr="00C54037">
        <w:rPr>
          <w:rFonts w:hint="eastAsia"/>
          <w:sz w:val="22"/>
          <w:szCs w:val="22"/>
          <w:lang w:eastAsia="zh-CN"/>
        </w:rPr>
        <w:t>月</w:t>
      </w:r>
      <w:r w:rsidR="00A64108" w:rsidRPr="00C54037">
        <w:rPr>
          <w:sz w:val="22"/>
          <w:szCs w:val="22"/>
          <w:lang w:eastAsia="zh-CN"/>
        </w:rPr>
        <w:t>2</w:t>
      </w:r>
      <w:r w:rsidR="00A64108" w:rsidRPr="00C54037">
        <w:rPr>
          <w:rFonts w:hint="eastAsia"/>
          <w:sz w:val="22"/>
          <w:szCs w:val="22"/>
          <w:lang w:eastAsia="zh-CN"/>
        </w:rPr>
        <w:t>日举行的</w:t>
      </w:r>
      <w:r w:rsidR="00A64108" w:rsidRPr="00C54037">
        <w:rPr>
          <w:sz w:val="22"/>
          <w:szCs w:val="22"/>
          <w:lang w:eastAsia="zh-CN"/>
        </w:rPr>
        <w:t>全体会议上</w:t>
      </w:r>
      <w:r w:rsidR="00A64108" w:rsidRPr="00C54037">
        <w:rPr>
          <w:rFonts w:hint="eastAsia"/>
          <w:sz w:val="22"/>
          <w:szCs w:val="22"/>
          <w:lang w:eastAsia="zh-CN"/>
        </w:rPr>
        <w:t>就以下</w:t>
      </w:r>
      <w:r w:rsidR="00A64108" w:rsidRPr="00C54037">
        <w:rPr>
          <w:rFonts w:hint="eastAsia"/>
          <w:sz w:val="22"/>
          <w:szCs w:val="22"/>
          <w:lang w:eastAsia="zh-CN"/>
        </w:rPr>
        <w:t>ITU-T</w:t>
      </w:r>
      <w:r w:rsidR="00A64108" w:rsidRPr="00C54037">
        <w:rPr>
          <w:rFonts w:hint="eastAsia"/>
          <w:sz w:val="22"/>
          <w:szCs w:val="22"/>
          <w:lang w:eastAsia="zh-CN"/>
        </w:rPr>
        <w:t>案文</w:t>
      </w:r>
      <w:r w:rsidR="00A64108" w:rsidRPr="00C54037">
        <w:rPr>
          <w:sz w:val="22"/>
          <w:szCs w:val="22"/>
          <w:lang w:eastAsia="zh-CN"/>
        </w:rPr>
        <w:t>草案做出如下决定：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67"/>
        <w:gridCol w:w="1357"/>
      </w:tblGrid>
      <w:tr w:rsidR="00A64108" w:rsidRPr="00C54037" w14:paraId="3D6EFE6E" w14:textId="77777777" w:rsidTr="00C06DF0">
        <w:tc>
          <w:tcPr>
            <w:tcW w:w="2405" w:type="dxa"/>
          </w:tcPr>
          <w:p w14:paraId="08ABB23C" w14:textId="38249108" w:rsidR="00A64108" w:rsidRPr="00C54037" w:rsidRDefault="00A64108" w:rsidP="00A64108">
            <w:pPr>
              <w:pStyle w:val="Tablehead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4037">
              <w:rPr>
                <w:rFonts w:eastAsia="SimSun" w:cs="Calibri" w:hint="eastAsia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5867" w:type="dxa"/>
          </w:tcPr>
          <w:p w14:paraId="3DE15CEC" w14:textId="471F4DF3" w:rsidR="00A64108" w:rsidRPr="00C54037" w:rsidRDefault="00A64108" w:rsidP="00A64108">
            <w:pPr>
              <w:pStyle w:val="Tablehead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4037">
              <w:rPr>
                <w:rFonts w:eastAsia="SimSun" w:cs="Calibri" w:hint="eastAsia"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1357" w:type="dxa"/>
          </w:tcPr>
          <w:p w14:paraId="09B69B43" w14:textId="2FDAD7D5" w:rsidR="00A64108" w:rsidRPr="00C54037" w:rsidRDefault="00A64108" w:rsidP="00A64108">
            <w:pPr>
              <w:pStyle w:val="Tablehead"/>
              <w:spacing w:before="12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54037">
              <w:rPr>
                <w:rFonts w:eastAsia="SimSun" w:cs="Calibri" w:hint="eastAsia"/>
                <w:sz w:val="22"/>
                <w:szCs w:val="22"/>
                <w:lang w:eastAsia="zh-CN"/>
              </w:rPr>
              <w:t>决定</w:t>
            </w:r>
          </w:p>
        </w:tc>
      </w:tr>
      <w:tr w:rsidR="00A4022E" w:rsidRPr="00C54037" w14:paraId="1824557B" w14:textId="77777777" w:rsidTr="00140B8F">
        <w:trPr>
          <w:trHeight w:val="763"/>
        </w:trPr>
        <w:tc>
          <w:tcPr>
            <w:tcW w:w="2405" w:type="dxa"/>
            <w:vAlign w:val="center"/>
          </w:tcPr>
          <w:p w14:paraId="6623986D" w14:textId="076C24AE" w:rsidR="00A4022E" w:rsidRPr="00C54037" w:rsidRDefault="002902AD" w:rsidP="000822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cs="Calibri"/>
                <w:sz w:val="22"/>
                <w:szCs w:val="22"/>
                <w:lang w:val="fr-FR"/>
              </w:rPr>
            </w:pPr>
            <w:r w:rsidRPr="00C54037">
              <w:rPr>
                <w:rFonts w:eastAsia="SimSun" w:cs="Calibri"/>
                <w:color w:val="000000"/>
                <w:sz w:val="22"/>
                <w:szCs w:val="22"/>
                <w:lang w:eastAsia="zh-CN"/>
              </w:rPr>
              <w:t>ITU-T D.608R (D6_R_OTT Bypass)</w:t>
            </w:r>
          </w:p>
        </w:tc>
        <w:tc>
          <w:tcPr>
            <w:tcW w:w="5867" w:type="dxa"/>
            <w:vAlign w:val="center"/>
          </w:tcPr>
          <w:p w14:paraId="7E9B7EF6" w14:textId="243669FF" w:rsidR="00A4022E" w:rsidRPr="00C54037" w:rsidRDefault="002902AD" w:rsidP="000822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cs="Calibri"/>
                <w:sz w:val="22"/>
                <w:szCs w:val="22"/>
              </w:rPr>
            </w:pPr>
            <w:r w:rsidRPr="00C54037">
              <w:rPr>
                <w:rFonts w:cs="Calibri"/>
                <w:sz w:val="22"/>
                <w:szCs w:val="22"/>
              </w:rPr>
              <w:t>OTT</w:t>
            </w:r>
            <w:r w:rsidR="00A64108" w:rsidRPr="00C54037">
              <w:rPr>
                <w:rFonts w:cs="Calibri" w:hint="eastAsia"/>
                <w:sz w:val="22"/>
                <w:szCs w:val="22"/>
                <w:lang w:eastAsia="zh-CN"/>
              </w:rPr>
              <w:t>语音旁路</w:t>
            </w:r>
          </w:p>
        </w:tc>
        <w:tc>
          <w:tcPr>
            <w:tcW w:w="1357" w:type="dxa"/>
            <w:vAlign w:val="center"/>
          </w:tcPr>
          <w:p w14:paraId="2E629CC1" w14:textId="007A8FD1" w:rsidR="00A4022E" w:rsidRPr="00C54037" w:rsidRDefault="00A64108" w:rsidP="00082293">
            <w:pPr>
              <w:pStyle w:val="Tabletext"/>
              <w:spacing w:before="120" w:after="0"/>
              <w:jc w:val="center"/>
              <w:rPr>
                <w:rFonts w:cs="Calibri"/>
                <w:sz w:val="22"/>
                <w:szCs w:val="22"/>
              </w:rPr>
            </w:pPr>
            <w:r w:rsidRPr="00C54037">
              <w:rPr>
                <w:rFonts w:cs="Calibri" w:hint="eastAsia"/>
                <w:sz w:val="22"/>
                <w:szCs w:val="22"/>
                <w:lang w:eastAsia="zh-CN"/>
              </w:rPr>
              <w:t>已批准</w:t>
            </w:r>
          </w:p>
        </w:tc>
      </w:tr>
    </w:tbl>
    <w:p w14:paraId="44F02075" w14:textId="71F14DBE" w:rsidR="00A4022E" w:rsidRPr="00C54037" w:rsidRDefault="00A4022E" w:rsidP="0000178E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Theme="minorHAnsi" w:hAnsiTheme="minorHAnsi" w:cstheme="minorHAnsi"/>
          <w:sz w:val="22"/>
          <w:szCs w:val="22"/>
          <w:lang w:eastAsia="zh-CN"/>
        </w:rPr>
      </w:pPr>
      <w:r w:rsidRPr="00C54037">
        <w:rPr>
          <w:rFonts w:asciiTheme="minorHAnsi" w:hAnsiTheme="minorHAnsi" w:cstheme="minorHAnsi"/>
          <w:sz w:val="22"/>
          <w:szCs w:val="22"/>
          <w:lang w:eastAsia="zh-CN"/>
        </w:rPr>
        <w:t>2</w:t>
      </w:r>
      <w:r w:rsidRPr="00C54037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A64108" w:rsidRPr="00C54037">
        <w:rPr>
          <w:rFonts w:hint="eastAsia"/>
          <w:sz w:val="22"/>
          <w:szCs w:val="22"/>
          <w:lang w:eastAsia="zh-CN"/>
        </w:rPr>
        <w:t>通过</w:t>
      </w:r>
      <w:hyperlink r:id="rId13" w:history="1">
        <w:r w:rsidR="00A64108" w:rsidRPr="00C54037">
          <w:rPr>
            <w:rStyle w:val="Hyperlink"/>
            <w:sz w:val="22"/>
            <w:szCs w:val="22"/>
            <w:lang w:eastAsia="zh-CN"/>
          </w:rPr>
          <w:t>ITU-T</w:t>
        </w:r>
        <w:r w:rsidR="00A64108" w:rsidRPr="00C54037">
          <w:rPr>
            <w:rStyle w:val="Hyperlink"/>
            <w:rFonts w:hint="eastAsia"/>
            <w:sz w:val="22"/>
            <w:szCs w:val="22"/>
            <w:lang w:eastAsia="zh-CN"/>
          </w:rPr>
          <w:t>网站</w:t>
        </w:r>
      </w:hyperlink>
      <w:r w:rsidR="00A64108" w:rsidRPr="00C54037">
        <w:rPr>
          <w:rFonts w:hint="eastAsia"/>
          <w:sz w:val="22"/>
          <w:szCs w:val="22"/>
          <w:lang w:eastAsia="zh-CN"/>
        </w:rPr>
        <w:t>可以在线查到已公布的专利信息。</w:t>
      </w:r>
    </w:p>
    <w:p w14:paraId="4B19FB00" w14:textId="5406B1E5" w:rsidR="00A4022E" w:rsidRPr="00C54037" w:rsidRDefault="00A4022E" w:rsidP="00A4022E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sz w:val="22"/>
          <w:szCs w:val="22"/>
        </w:rPr>
      </w:pPr>
      <w:r w:rsidRPr="00C54037">
        <w:rPr>
          <w:rFonts w:asciiTheme="minorHAnsi" w:hAnsiTheme="minorHAnsi" w:cstheme="minorHAnsi"/>
          <w:sz w:val="22"/>
          <w:szCs w:val="22"/>
        </w:rPr>
        <w:t>3</w:t>
      </w:r>
      <w:r w:rsidRPr="00C54037">
        <w:rPr>
          <w:rFonts w:asciiTheme="minorHAnsi" w:hAnsiTheme="minorHAnsi" w:cstheme="minorHAnsi"/>
          <w:sz w:val="22"/>
          <w:szCs w:val="22"/>
        </w:rPr>
        <w:tab/>
      </w:r>
      <w:r w:rsidR="00A64108" w:rsidRPr="00C54037">
        <w:rPr>
          <w:rFonts w:hint="eastAsia"/>
          <w:sz w:val="22"/>
          <w:szCs w:val="22"/>
          <w:lang w:eastAsia="zh-CN"/>
        </w:rPr>
        <w:t>该建议书的预出版案文将在</w:t>
      </w:r>
      <w:r w:rsidR="00A64108" w:rsidRPr="00C54037">
        <w:rPr>
          <w:rFonts w:hint="eastAsia"/>
          <w:sz w:val="22"/>
          <w:szCs w:val="22"/>
          <w:lang w:eastAsia="zh-CN"/>
        </w:rPr>
        <w:t>ITU-T</w:t>
      </w:r>
      <w:r w:rsidR="00A64108" w:rsidRPr="00C54037">
        <w:rPr>
          <w:rFonts w:hint="eastAsia"/>
          <w:sz w:val="22"/>
          <w:szCs w:val="22"/>
          <w:lang w:eastAsia="zh-CN"/>
        </w:rPr>
        <w:t>网站</w:t>
      </w:r>
      <w:hyperlink r:id="rId14" w:history="1">
        <w:r w:rsidR="00A64108" w:rsidRPr="00C54037">
          <w:rPr>
            <w:rStyle w:val="Hyperlink"/>
            <w:sz w:val="22"/>
            <w:szCs w:val="22"/>
          </w:rPr>
          <w:t>https://www.itu.int/itu-t/recommendations/</w:t>
        </w:r>
      </w:hyperlink>
      <w:r w:rsidR="00A64108" w:rsidRPr="00C54037">
        <w:rPr>
          <w:rFonts w:hint="eastAsia"/>
          <w:sz w:val="22"/>
          <w:szCs w:val="22"/>
          <w:lang w:eastAsia="zh-CN"/>
        </w:rPr>
        <w:t>上提供。</w:t>
      </w:r>
    </w:p>
    <w:p w14:paraId="3EBF0851" w14:textId="5B4302C8" w:rsidR="00A4022E" w:rsidRPr="00C54037" w:rsidRDefault="00A4022E" w:rsidP="00A4022E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sz w:val="22"/>
          <w:szCs w:val="22"/>
          <w:lang w:eastAsia="zh-CN"/>
        </w:rPr>
      </w:pPr>
      <w:r w:rsidRPr="00C54037">
        <w:rPr>
          <w:rFonts w:asciiTheme="minorHAnsi" w:hAnsiTheme="minorHAnsi" w:cstheme="minorHAnsi"/>
          <w:sz w:val="22"/>
          <w:szCs w:val="22"/>
          <w:lang w:eastAsia="zh-CN"/>
        </w:rPr>
        <w:t>4</w:t>
      </w:r>
      <w:r w:rsidRPr="00C54037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A64108" w:rsidRPr="00C54037">
        <w:rPr>
          <w:rFonts w:hint="eastAsia"/>
          <w:sz w:val="22"/>
          <w:szCs w:val="22"/>
          <w:lang w:eastAsia="zh-CN"/>
        </w:rPr>
        <w:t>国际电联将尽快出版已批准的该建议书的案文</w:t>
      </w:r>
      <w:r w:rsidR="00A64108" w:rsidRPr="00C54037">
        <w:rPr>
          <w:rFonts w:hint="eastAsia"/>
          <w:sz w:val="22"/>
          <w:szCs w:val="22"/>
          <w:lang w:val="en-US" w:eastAsia="zh-CN"/>
        </w:rPr>
        <w:t>。</w:t>
      </w:r>
    </w:p>
    <w:p w14:paraId="45500627" w14:textId="297C9E82" w:rsidR="00C54037" w:rsidRPr="00C54037" w:rsidRDefault="00C54037" w:rsidP="00C54037">
      <w:pPr>
        <w:tabs>
          <w:tab w:val="left" w:pos="4383"/>
        </w:tabs>
        <w:spacing w:before="240"/>
        <w:rPr>
          <w:rFonts w:eastAsia="SimSun" w:cstheme="minorHAnsi"/>
          <w:sz w:val="22"/>
          <w:szCs w:val="22"/>
          <w:lang w:eastAsia="zh-CN"/>
        </w:rPr>
      </w:pPr>
      <w:r w:rsidRPr="00C54037">
        <w:rPr>
          <w:rFonts w:eastAsia="SimSun" w:cstheme="minorHAnsi"/>
          <w:sz w:val="22"/>
          <w:szCs w:val="22"/>
          <w:lang w:val="en-US" w:eastAsia="zh-CN"/>
        </w:rPr>
        <w:t>顺致敬意！</w:t>
      </w:r>
    </w:p>
    <w:p w14:paraId="2A08D9B7" w14:textId="77777777" w:rsidR="00C54037" w:rsidRPr="00C54037" w:rsidRDefault="00C54037" w:rsidP="00C54037">
      <w:pPr>
        <w:spacing w:before="960"/>
        <w:rPr>
          <w:rFonts w:eastAsia="SimSun" w:cstheme="minorHAnsi"/>
          <w:sz w:val="22"/>
          <w:szCs w:val="22"/>
          <w:lang w:eastAsia="zh-CN"/>
        </w:rPr>
      </w:pPr>
      <w:r w:rsidRPr="00C54037">
        <w:rPr>
          <w:rFonts w:eastAsia="SimSun" w:cstheme="minorHAns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61312" behindDoc="1" locked="0" layoutInCell="1" allowOverlap="1" wp14:anchorId="3BF6DA9B" wp14:editId="082D5357">
            <wp:simplePos x="0" y="0"/>
            <wp:positionH relativeFrom="column">
              <wp:posOffset>636</wp:posOffset>
            </wp:positionH>
            <wp:positionV relativeFrom="paragraph">
              <wp:posOffset>189482</wp:posOffset>
            </wp:positionV>
            <wp:extent cx="819150" cy="307723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51" cy="31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037">
        <w:rPr>
          <w:rFonts w:eastAsia="SimSun" w:cstheme="minorHAnsi"/>
          <w:sz w:val="22"/>
          <w:szCs w:val="22"/>
          <w:lang w:eastAsia="zh-CN"/>
        </w:rPr>
        <w:t>电信标准化局主任</w:t>
      </w:r>
      <w:r w:rsidRPr="00C54037">
        <w:rPr>
          <w:rFonts w:eastAsia="SimSun" w:cstheme="minorHAnsi"/>
          <w:sz w:val="22"/>
          <w:szCs w:val="22"/>
          <w:lang w:eastAsia="zh-CN"/>
        </w:rPr>
        <w:br/>
      </w:r>
      <w:r w:rsidRPr="00C54037">
        <w:rPr>
          <w:rFonts w:eastAsia="SimSun" w:cstheme="minorHAnsi"/>
          <w:sz w:val="22"/>
          <w:szCs w:val="22"/>
          <w:lang w:eastAsia="zh-CN"/>
        </w:rPr>
        <w:t>李在摄</w:t>
      </w:r>
    </w:p>
    <w:sectPr w:rsidR="00C54037" w:rsidRPr="00C54037" w:rsidSect="00A4022E">
      <w:headerReference w:type="default" r:id="rId16"/>
      <w:footerReference w:type="first" r:id="rId17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A97A" w14:textId="77777777" w:rsidR="0057568D" w:rsidRDefault="0057568D">
      <w:r>
        <w:separator/>
      </w:r>
    </w:p>
  </w:endnote>
  <w:endnote w:type="continuationSeparator" w:id="0">
    <w:p w14:paraId="7BE6BA10" w14:textId="77777777" w:rsidR="0057568D" w:rsidRDefault="0057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9871" w14:textId="77777777" w:rsidR="008F14F3" w:rsidRPr="00F763C8" w:rsidRDefault="008F14F3" w:rsidP="007F32B3">
    <w:pPr>
      <w:tabs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DCAA" w14:textId="77777777" w:rsidR="0057568D" w:rsidRDefault="0057568D">
      <w:r>
        <w:t>____________________</w:t>
      </w:r>
    </w:p>
  </w:footnote>
  <w:footnote w:type="continuationSeparator" w:id="0">
    <w:p w14:paraId="55B8302A" w14:textId="77777777" w:rsidR="0057568D" w:rsidRDefault="0057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AB9B" w14:textId="13DF60B8" w:rsidR="008F14F3" w:rsidRDefault="008F14F3">
    <w:pPr>
      <w:pStyle w:val="Header"/>
      <w:rPr>
        <w:lang w:val="en-US"/>
      </w:rPr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83958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80344F">
      <w:t>2</w:t>
    </w:r>
    <w:r w:rsidR="003956ED">
      <w:t>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C4AD3"/>
    <w:multiLevelType w:val="hybridMultilevel"/>
    <w:tmpl w:val="622828BC"/>
    <w:lvl w:ilvl="0" w:tplc="677A3388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85539">
    <w:abstractNumId w:val="9"/>
  </w:num>
  <w:num w:numId="2" w16cid:durableId="1877041622">
    <w:abstractNumId w:val="7"/>
  </w:num>
  <w:num w:numId="3" w16cid:durableId="1328095282">
    <w:abstractNumId w:val="6"/>
  </w:num>
  <w:num w:numId="4" w16cid:durableId="134566907">
    <w:abstractNumId w:val="5"/>
  </w:num>
  <w:num w:numId="5" w16cid:durableId="1544898951">
    <w:abstractNumId w:val="4"/>
  </w:num>
  <w:num w:numId="6" w16cid:durableId="320931942">
    <w:abstractNumId w:val="8"/>
  </w:num>
  <w:num w:numId="7" w16cid:durableId="772944433">
    <w:abstractNumId w:val="3"/>
  </w:num>
  <w:num w:numId="8" w16cid:durableId="447899048">
    <w:abstractNumId w:val="2"/>
  </w:num>
  <w:num w:numId="9" w16cid:durableId="1385520668">
    <w:abstractNumId w:val="1"/>
  </w:num>
  <w:num w:numId="10" w16cid:durableId="160973285">
    <w:abstractNumId w:val="0"/>
  </w:num>
  <w:num w:numId="11" w16cid:durableId="1531066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334846">
    <w:abstractNumId w:val="10"/>
  </w:num>
  <w:num w:numId="13" w16cid:durableId="5279088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57"/>
    <w:rsid w:val="0000178E"/>
    <w:rsid w:val="00041231"/>
    <w:rsid w:val="000528FF"/>
    <w:rsid w:val="000617A9"/>
    <w:rsid w:val="0006765F"/>
    <w:rsid w:val="00067FDC"/>
    <w:rsid w:val="00076B60"/>
    <w:rsid w:val="00082293"/>
    <w:rsid w:val="00087690"/>
    <w:rsid w:val="000B731D"/>
    <w:rsid w:val="000D6D67"/>
    <w:rsid w:val="000E7066"/>
    <w:rsid w:val="00116925"/>
    <w:rsid w:val="001374A8"/>
    <w:rsid w:val="00140B8F"/>
    <w:rsid w:val="0016049B"/>
    <w:rsid w:val="00164419"/>
    <w:rsid w:val="0018039E"/>
    <w:rsid w:val="0018632F"/>
    <w:rsid w:val="001B1770"/>
    <w:rsid w:val="001D0199"/>
    <w:rsid w:val="001D5D25"/>
    <w:rsid w:val="001D6CBF"/>
    <w:rsid w:val="001E32E7"/>
    <w:rsid w:val="001E6708"/>
    <w:rsid w:val="001F3BDD"/>
    <w:rsid w:val="001F4FBE"/>
    <w:rsid w:val="002414F2"/>
    <w:rsid w:val="0024415B"/>
    <w:rsid w:val="00267EE1"/>
    <w:rsid w:val="00273DE8"/>
    <w:rsid w:val="00275949"/>
    <w:rsid w:val="00277F2E"/>
    <w:rsid w:val="002902AD"/>
    <w:rsid w:val="00290976"/>
    <w:rsid w:val="00296599"/>
    <w:rsid w:val="002A4977"/>
    <w:rsid w:val="002B3E1F"/>
    <w:rsid w:val="002B7A5B"/>
    <w:rsid w:val="002E0E8B"/>
    <w:rsid w:val="002F3522"/>
    <w:rsid w:val="0032263E"/>
    <w:rsid w:val="00323ACC"/>
    <w:rsid w:val="0032750F"/>
    <w:rsid w:val="00334A43"/>
    <w:rsid w:val="00351039"/>
    <w:rsid w:val="00362B65"/>
    <w:rsid w:val="003642A4"/>
    <w:rsid w:val="003956ED"/>
    <w:rsid w:val="003C7BEF"/>
    <w:rsid w:val="003D4331"/>
    <w:rsid w:val="003E07CD"/>
    <w:rsid w:val="00410CAC"/>
    <w:rsid w:val="00440CB5"/>
    <w:rsid w:val="00440FA0"/>
    <w:rsid w:val="00443181"/>
    <w:rsid w:val="0045007E"/>
    <w:rsid w:val="00450779"/>
    <w:rsid w:val="004929CA"/>
    <w:rsid w:val="004B1587"/>
    <w:rsid w:val="004B50B2"/>
    <w:rsid w:val="004F1CF0"/>
    <w:rsid w:val="00503E03"/>
    <w:rsid w:val="00520612"/>
    <w:rsid w:val="00532FFD"/>
    <w:rsid w:val="0056311C"/>
    <w:rsid w:val="0057568D"/>
    <w:rsid w:val="00592756"/>
    <w:rsid w:val="005B1A5B"/>
    <w:rsid w:val="005D124E"/>
    <w:rsid w:val="005D297E"/>
    <w:rsid w:val="005E080A"/>
    <w:rsid w:val="005E21D1"/>
    <w:rsid w:val="00607E07"/>
    <w:rsid w:val="0062065B"/>
    <w:rsid w:val="00626967"/>
    <w:rsid w:val="00630BA3"/>
    <w:rsid w:val="006812CD"/>
    <w:rsid w:val="00691DAA"/>
    <w:rsid w:val="00692261"/>
    <w:rsid w:val="00692C59"/>
    <w:rsid w:val="00694BBC"/>
    <w:rsid w:val="006A016C"/>
    <w:rsid w:val="006A2FAB"/>
    <w:rsid w:val="006B66D6"/>
    <w:rsid w:val="006D7724"/>
    <w:rsid w:val="006E560F"/>
    <w:rsid w:val="006E7431"/>
    <w:rsid w:val="0072062B"/>
    <w:rsid w:val="00720A5D"/>
    <w:rsid w:val="007217D6"/>
    <w:rsid w:val="00733B5C"/>
    <w:rsid w:val="00763B08"/>
    <w:rsid w:val="00765253"/>
    <w:rsid w:val="00770EF1"/>
    <w:rsid w:val="007764E8"/>
    <w:rsid w:val="00780D16"/>
    <w:rsid w:val="007A0105"/>
    <w:rsid w:val="007A30E2"/>
    <w:rsid w:val="007C2060"/>
    <w:rsid w:val="007C7DA8"/>
    <w:rsid w:val="007D4712"/>
    <w:rsid w:val="007E701B"/>
    <w:rsid w:val="007F32B3"/>
    <w:rsid w:val="007F5154"/>
    <w:rsid w:val="008018A6"/>
    <w:rsid w:val="0080344F"/>
    <w:rsid w:val="00815CB7"/>
    <w:rsid w:val="00831BAA"/>
    <w:rsid w:val="0084099F"/>
    <w:rsid w:val="00852B82"/>
    <w:rsid w:val="0085764A"/>
    <w:rsid w:val="00860AE1"/>
    <w:rsid w:val="008A540B"/>
    <w:rsid w:val="008A779C"/>
    <w:rsid w:val="008E5C2F"/>
    <w:rsid w:val="008F1027"/>
    <w:rsid w:val="008F14F3"/>
    <w:rsid w:val="00901734"/>
    <w:rsid w:val="00912265"/>
    <w:rsid w:val="00944A88"/>
    <w:rsid w:val="0094539E"/>
    <w:rsid w:val="00964A6B"/>
    <w:rsid w:val="00985B35"/>
    <w:rsid w:val="009A1A66"/>
    <w:rsid w:val="009B72DB"/>
    <w:rsid w:val="009D4E6C"/>
    <w:rsid w:val="009F7B79"/>
    <w:rsid w:val="00A05ECF"/>
    <w:rsid w:val="00A32CE6"/>
    <w:rsid w:val="00A4022E"/>
    <w:rsid w:val="00A4376F"/>
    <w:rsid w:val="00A43CA0"/>
    <w:rsid w:val="00A47699"/>
    <w:rsid w:val="00A50B5C"/>
    <w:rsid w:val="00A520E2"/>
    <w:rsid w:val="00A627AF"/>
    <w:rsid w:val="00A64108"/>
    <w:rsid w:val="00A91CD7"/>
    <w:rsid w:val="00B01C24"/>
    <w:rsid w:val="00B33034"/>
    <w:rsid w:val="00B41483"/>
    <w:rsid w:val="00B45C37"/>
    <w:rsid w:val="00B64976"/>
    <w:rsid w:val="00B6629C"/>
    <w:rsid w:val="00B86BF0"/>
    <w:rsid w:val="00B94A59"/>
    <w:rsid w:val="00BA28E3"/>
    <w:rsid w:val="00BC4AC3"/>
    <w:rsid w:val="00BD152E"/>
    <w:rsid w:val="00C007D7"/>
    <w:rsid w:val="00C13D40"/>
    <w:rsid w:val="00C23D2B"/>
    <w:rsid w:val="00C50517"/>
    <w:rsid w:val="00C51F4B"/>
    <w:rsid w:val="00C54037"/>
    <w:rsid w:val="00C55908"/>
    <w:rsid w:val="00C573ED"/>
    <w:rsid w:val="00C65B9E"/>
    <w:rsid w:val="00CB5D57"/>
    <w:rsid w:val="00CC66BC"/>
    <w:rsid w:val="00CD2550"/>
    <w:rsid w:val="00CF3418"/>
    <w:rsid w:val="00D0465A"/>
    <w:rsid w:val="00D04B18"/>
    <w:rsid w:val="00D22D78"/>
    <w:rsid w:val="00D30674"/>
    <w:rsid w:val="00D30B64"/>
    <w:rsid w:val="00D4093A"/>
    <w:rsid w:val="00D52CCB"/>
    <w:rsid w:val="00D561D0"/>
    <w:rsid w:val="00D62CEF"/>
    <w:rsid w:val="00D7384A"/>
    <w:rsid w:val="00D9030E"/>
    <w:rsid w:val="00D92917"/>
    <w:rsid w:val="00DB770A"/>
    <w:rsid w:val="00DF664C"/>
    <w:rsid w:val="00E25E5C"/>
    <w:rsid w:val="00E26877"/>
    <w:rsid w:val="00E32F10"/>
    <w:rsid w:val="00E34764"/>
    <w:rsid w:val="00E54801"/>
    <w:rsid w:val="00E55E1F"/>
    <w:rsid w:val="00E72D24"/>
    <w:rsid w:val="00EB1C52"/>
    <w:rsid w:val="00ED76A0"/>
    <w:rsid w:val="00EE193D"/>
    <w:rsid w:val="00EE4B26"/>
    <w:rsid w:val="00F11BC5"/>
    <w:rsid w:val="00F21613"/>
    <w:rsid w:val="00F230B7"/>
    <w:rsid w:val="00F51497"/>
    <w:rsid w:val="00F74D8C"/>
    <w:rsid w:val="00F751B3"/>
    <w:rsid w:val="00F763C8"/>
    <w:rsid w:val="00F76732"/>
    <w:rsid w:val="00F83958"/>
    <w:rsid w:val="00F96117"/>
    <w:rsid w:val="00FA606C"/>
    <w:rsid w:val="00FC56DF"/>
    <w:rsid w:val="00FC6386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9DB2"/>
  <w15:docId w15:val="{E877DBC9-E2D6-4F6D-ABD2-923BD2DF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F51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7F5154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styleId="ListParagraph">
    <w:name w:val="List Paragraph"/>
    <w:basedOn w:val="Normal"/>
    <w:qFormat/>
    <w:rsid w:val="007D47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344F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1374A8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B-CIR-0321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AP_Circular_1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4" ma:contentTypeDescription="Create a new document." ma:contentTypeScope="" ma:versionID="dddb4b6aeff64de663bec522fd919481">
  <xsd:schema xmlns:xsd="http://www.w3.org/2001/XMLSchema" xmlns:xs="http://www.w3.org/2001/XMLSchema" xmlns:p="http://schemas.microsoft.com/office/2006/metadata/properties" xmlns:ns2="30b1755c-ccfb-4c80-b5fd-4327625531e1" targetNamespace="http://schemas.microsoft.com/office/2006/metadata/properties" ma:root="true" ma:fieldsID="8ffb123bef318782ed008d556bd508ae" ns2:_="">
    <xsd:import namespace="30b1755c-ccfb-4c80-b5fd-432762553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679F0-4D47-42CC-BB77-2C707B60A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AC11F-8B3D-42B4-84CA-DD9D68C67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782C9F-2845-4678-A361-B207C8BC1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TAP_Circular_1-E.dotx</Template>
  <TotalTime>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877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/>
  <cp:lastModifiedBy>Li, Yong</cp:lastModifiedBy>
  <cp:revision>6</cp:revision>
  <cp:lastPrinted>2022-05-06T14:18:00Z</cp:lastPrinted>
  <dcterms:created xsi:type="dcterms:W3CDTF">2022-05-06T13:46:00Z</dcterms:created>
  <dcterms:modified xsi:type="dcterms:W3CDTF">2022-05-19T12:32:00Z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</Properties>
</file>