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55"/>
        <w:gridCol w:w="21"/>
        <w:gridCol w:w="4004"/>
        <w:gridCol w:w="152"/>
        <w:gridCol w:w="4157"/>
      </w:tblGrid>
      <w:tr w:rsidR="00950ACE" w:rsidRPr="00A07ED8" w14:paraId="3B9584D5" w14:textId="77777777" w:rsidTr="002053AE">
        <w:trPr>
          <w:cantSplit/>
        </w:trPr>
        <w:tc>
          <w:tcPr>
            <w:tcW w:w="1134" w:type="dxa"/>
            <w:vMerge w:val="restart"/>
            <w:vAlign w:val="center"/>
          </w:tcPr>
          <w:p w14:paraId="4DC3A1C3" w14:textId="77777777" w:rsidR="00950ACE" w:rsidRPr="00A07ED8" w:rsidRDefault="00950ACE" w:rsidP="00950A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bookmarkStart w:id="0" w:name="dnum" w:colFirst="2" w:colLast="2"/>
            <w:bookmarkStart w:id="1" w:name="dtableau"/>
            <w:r w:rsidRPr="00A07ED8">
              <w:rPr>
                <w:rFonts w:ascii="Times New Roman" w:hAnsi="Times New Roman" w:cs="Times New Roman"/>
                <w:lang w:val="en-GB"/>
              </w:rPr>
              <w:drawing>
                <wp:inline distT="0" distB="0" distL="0" distR="0" wp14:anchorId="640E2641" wp14:editId="0DDE6A07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0" w:type="dxa"/>
            <w:gridSpan w:val="3"/>
            <w:vMerge w:val="restart"/>
          </w:tcPr>
          <w:p w14:paraId="65218556" w14:textId="77777777" w:rsidR="00950ACE" w:rsidRPr="00A07ED8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val="en-GB"/>
              </w:rPr>
            </w:pPr>
            <w:r w:rsidRPr="00A07ED8">
              <w:rPr>
                <w:rFonts w:ascii="Times New Roman" w:hAnsi="Times New Roman" w:cs="Times New Roman"/>
                <w:sz w:val="16"/>
                <w:szCs w:val="16"/>
                <w:lang w:val="en-GB"/>
              </w:rPr>
              <w:t>INTERNATIONAL TELECOMMUNICATION UNION</w:t>
            </w:r>
          </w:p>
          <w:p w14:paraId="520529BB" w14:textId="77777777" w:rsidR="00950ACE" w:rsidRPr="00A07ED8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</w:pPr>
            <w:r w:rsidRPr="00A07ED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t>TELECOMMUNICATION</w:t>
            </w:r>
            <w:r w:rsidRPr="00A07ED8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GB"/>
              </w:rPr>
              <w:br/>
              <w:t>STANDARDIZATION SECTOR</w:t>
            </w:r>
          </w:p>
          <w:p w14:paraId="2B1EBD95" w14:textId="77777777" w:rsidR="00950ACE" w:rsidRPr="00A07ED8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07ED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STUDY PERIOD </w:t>
            </w:r>
            <w:bookmarkStart w:id="2" w:name="dstudyperiod"/>
            <w:r w:rsidRPr="00A07ED8">
              <w:rPr>
                <w:rFonts w:ascii="Times New Roman" w:hAnsi="Times New Roman" w:cs="Times New Roman"/>
                <w:sz w:val="20"/>
                <w:lang w:val="en-GB"/>
              </w:rPr>
              <w:t>2022</w:t>
            </w:r>
            <w:r w:rsidRPr="00A07ED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</w:t>
            </w:r>
            <w:r w:rsidRPr="00A07ED8">
              <w:rPr>
                <w:rFonts w:ascii="Times New Roman" w:hAnsi="Times New Roman" w:cs="Times New Roman"/>
                <w:sz w:val="20"/>
                <w:lang w:val="en-GB"/>
              </w:rPr>
              <w:t>2024</w:t>
            </w:r>
            <w:bookmarkEnd w:id="2"/>
          </w:p>
        </w:tc>
        <w:tc>
          <w:tcPr>
            <w:tcW w:w="4309" w:type="dxa"/>
            <w:gridSpan w:val="2"/>
            <w:vAlign w:val="center"/>
          </w:tcPr>
          <w:p w14:paraId="555BBE04" w14:textId="40E97241" w:rsidR="00950ACE" w:rsidRPr="00A07ED8" w:rsidRDefault="00950ACE" w:rsidP="00950ACE">
            <w:pPr>
              <w:pStyle w:val="Docnumber"/>
              <w:spacing w:after="0" w:line="240" w:lineRule="auto"/>
              <w:rPr>
                <w:sz w:val="32"/>
                <w:lang w:val="en-GB"/>
              </w:rPr>
            </w:pPr>
            <w:r w:rsidRPr="00A07ED8">
              <w:rPr>
                <w:sz w:val="32"/>
                <w:lang w:val="en-GB"/>
              </w:rPr>
              <w:t>TSAG-TD</w:t>
            </w:r>
            <w:r w:rsidR="00E47255" w:rsidRPr="00A07ED8">
              <w:rPr>
                <w:sz w:val="32"/>
                <w:lang w:val="en-GB"/>
              </w:rPr>
              <w:t>687</w:t>
            </w:r>
          </w:p>
        </w:tc>
      </w:tr>
      <w:tr w:rsidR="00950ACE" w:rsidRPr="00A07ED8" w14:paraId="3CCDF0A0" w14:textId="77777777" w:rsidTr="002053AE">
        <w:trPr>
          <w:cantSplit/>
        </w:trPr>
        <w:tc>
          <w:tcPr>
            <w:tcW w:w="1134" w:type="dxa"/>
            <w:vMerge/>
          </w:tcPr>
          <w:p w14:paraId="7215B000" w14:textId="77777777" w:rsidR="00950ACE" w:rsidRPr="00A07ED8" w:rsidRDefault="00950ACE" w:rsidP="00950ACE">
            <w:pPr>
              <w:spacing w:before="120"/>
              <w:rPr>
                <w:rFonts w:ascii="Times New Roman" w:hAnsi="Times New Roman" w:cs="Times New Roman"/>
                <w:smallCaps/>
                <w:sz w:val="20"/>
                <w:lang w:val="en-GB"/>
              </w:rPr>
            </w:pPr>
            <w:bookmarkStart w:id="3" w:name="dsg" w:colFirst="2" w:colLast="2"/>
            <w:bookmarkEnd w:id="0"/>
          </w:p>
        </w:tc>
        <w:tc>
          <w:tcPr>
            <w:tcW w:w="4480" w:type="dxa"/>
            <w:gridSpan w:val="3"/>
            <w:vMerge/>
          </w:tcPr>
          <w:p w14:paraId="450DDAEC" w14:textId="77777777" w:rsidR="00950ACE" w:rsidRPr="00A07ED8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smallCaps/>
                <w:sz w:val="20"/>
                <w:lang w:val="en-GB"/>
              </w:rPr>
            </w:pPr>
          </w:p>
        </w:tc>
        <w:tc>
          <w:tcPr>
            <w:tcW w:w="4309" w:type="dxa"/>
            <w:gridSpan w:val="2"/>
          </w:tcPr>
          <w:p w14:paraId="3F94715E" w14:textId="19204234" w:rsidR="00950ACE" w:rsidRPr="00A07ED8" w:rsidRDefault="00950ACE" w:rsidP="00950ACE">
            <w:pPr>
              <w:pStyle w:val="TSBHeaderRight14"/>
              <w:rPr>
                <w:smallCaps/>
              </w:rPr>
            </w:pPr>
            <w:r w:rsidRPr="00A07ED8">
              <w:rPr>
                <w:smallCaps/>
              </w:rPr>
              <w:t>TSAG</w:t>
            </w:r>
          </w:p>
        </w:tc>
      </w:tr>
      <w:bookmarkEnd w:id="3"/>
      <w:tr w:rsidR="00950ACE" w:rsidRPr="00A07ED8" w14:paraId="35BED45E" w14:textId="77777777" w:rsidTr="002053AE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394FCEC" w14:textId="77777777" w:rsidR="00950ACE" w:rsidRPr="00A07ED8" w:rsidRDefault="00950ACE" w:rsidP="00950ACE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lang w:val="en-GB"/>
              </w:rPr>
            </w:pPr>
          </w:p>
        </w:tc>
        <w:tc>
          <w:tcPr>
            <w:tcW w:w="4480" w:type="dxa"/>
            <w:gridSpan w:val="3"/>
            <w:vMerge/>
            <w:tcBorders>
              <w:bottom w:val="single" w:sz="12" w:space="0" w:color="auto"/>
            </w:tcBorders>
          </w:tcPr>
          <w:p w14:paraId="45B7B88F" w14:textId="77777777" w:rsidR="00950ACE" w:rsidRPr="00A07ED8" w:rsidRDefault="00950ACE" w:rsidP="00950ACE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sz w:val="26"/>
                <w:lang w:val="en-GB"/>
              </w:rPr>
            </w:pPr>
          </w:p>
        </w:tc>
        <w:tc>
          <w:tcPr>
            <w:tcW w:w="4309" w:type="dxa"/>
            <w:gridSpan w:val="2"/>
            <w:tcBorders>
              <w:bottom w:val="single" w:sz="12" w:space="0" w:color="auto"/>
            </w:tcBorders>
            <w:vAlign w:val="center"/>
          </w:tcPr>
          <w:p w14:paraId="34302316" w14:textId="77777777" w:rsidR="00950ACE" w:rsidRPr="00A07ED8" w:rsidRDefault="00950ACE" w:rsidP="00950ACE">
            <w:pPr>
              <w:pStyle w:val="TSBHeaderRight14"/>
            </w:pPr>
            <w:r w:rsidRPr="00A07ED8">
              <w:t>Original: English</w:t>
            </w:r>
          </w:p>
        </w:tc>
      </w:tr>
      <w:tr w:rsidR="00950ACE" w:rsidRPr="00A07ED8" w14:paraId="5C213AE5" w14:textId="77777777" w:rsidTr="002053AE">
        <w:trPr>
          <w:cantSplit/>
        </w:trPr>
        <w:tc>
          <w:tcPr>
            <w:tcW w:w="1589" w:type="dxa"/>
            <w:gridSpan w:val="2"/>
          </w:tcPr>
          <w:p w14:paraId="74E5D7A9" w14:textId="77777777" w:rsidR="00950ACE" w:rsidRPr="00A07ED8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4" w:name="dbluepink" w:colFirst="1" w:colLast="1"/>
            <w:bookmarkStart w:id="5" w:name="dmeeting" w:colFirst="2" w:colLast="2"/>
            <w:r w:rsidRPr="00A07E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Question(s):</w:t>
            </w:r>
          </w:p>
        </w:tc>
        <w:tc>
          <w:tcPr>
            <w:tcW w:w="4025" w:type="dxa"/>
            <w:gridSpan w:val="2"/>
          </w:tcPr>
          <w:p w14:paraId="308F7378" w14:textId="45937CB7" w:rsidR="00950ACE" w:rsidRPr="00A07ED8" w:rsidRDefault="00950ACE" w:rsidP="00950ACE">
            <w:pPr>
              <w:pStyle w:val="TSBHeaderQuestion"/>
              <w:rPr>
                <w:rFonts w:asciiTheme="majorBidi" w:hAnsiTheme="majorBidi" w:cstheme="majorBidi"/>
              </w:rPr>
            </w:pPr>
            <w:r w:rsidRPr="00A07ED8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309" w:type="dxa"/>
            <w:gridSpan w:val="2"/>
          </w:tcPr>
          <w:p w14:paraId="0A4D8CDA" w14:textId="61C0CB12" w:rsidR="00950ACE" w:rsidRPr="00A07ED8" w:rsidRDefault="00777D6D" w:rsidP="00950ACE">
            <w:pPr>
              <w:pStyle w:val="VenueDate"/>
              <w:rPr>
                <w:rFonts w:asciiTheme="majorBidi" w:hAnsiTheme="majorBidi" w:cstheme="majorBidi"/>
              </w:rPr>
            </w:pPr>
            <w:r w:rsidRPr="00A07ED8">
              <w:t>Geneva, 29 July – 2 August 2024</w:t>
            </w:r>
          </w:p>
        </w:tc>
      </w:tr>
      <w:tr w:rsidR="00950ACE" w:rsidRPr="00A07ED8" w14:paraId="2163D798" w14:textId="77777777" w:rsidTr="00950ACE">
        <w:trPr>
          <w:cantSplit/>
        </w:trPr>
        <w:tc>
          <w:tcPr>
            <w:tcW w:w="9923" w:type="dxa"/>
            <w:gridSpan w:val="6"/>
          </w:tcPr>
          <w:p w14:paraId="01DD49C6" w14:textId="0F5DC0E7" w:rsidR="00950ACE" w:rsidRPr="00A07ED8" w:rsidRDefault="00950ACE" w:rsidP="00950AC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6" w:name="ddoctype"/>
            <w:bookmarkEnd w:id="4"/>
            <w:bookmarkEnd w:id="5"/>
            <w:r w:rsidRPr="00A07E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TD</w:t>
            </w:r>
          </w:p>
        </w:tc>
      </w:tr>
      <w:tr w:rsidR="00950ACE" w:rsidRPr="00A07ED8" w14:paraId="78C2D741" w14:textId="77777777" w:rsidTr="002053AE">
        <w:trPr>
          <w:cantSplit/>
        </w:trPr>
        <w:tc>
          <w:tcPr>
            <w:tcW w:w="1589" w:type="dxa"/>
            <w:gridSpan w:val="2"/>
          </w:tcPr>
          <w:p w14:paraId="0E52B193" w14:textId="77777777" w:rsidR="00950ACE" w:rsidRPr="00A07ED8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7" w:name="dsource" w:colFirst="1" w:colLast="1"/>
            <w:bookmarkEnd w:id="6"/>
            <w:r w:rsidRPr="00A07E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Source:</w:t>
            </w:r>
          </w:p>
        </w:tc>
        <w:tc>
          <w:tcPr>
            <w:tcW w:w="8334" w:type="dxa"/>
            <w:gridSpan w:val="4"/>
          </w:tcPr>
          <w:p w14:paraId="1573063C" w14:textId="7CD28A4D" w:rsidR="00950ACE" w:rsidRPr="00A07ED8" w:rsidRDefault="00950ACE" w:rsidP="00950ACE">
            <w:pPr>
              <w:pStyle w:val="TSBHeaderSource"/>
              <w:rPr>
                <w:rFonts w:asciiTheme="majorBidi" w:hAnsiTheme="majorBidi" w:cstheme="majorBidi"/>
              </w:rPr>
            </w:pPr>
            <w:r w:rsidRPr="00A07ED8">
              <w:rPr>
                <w:rFonts w:asciiTheme="majorBidi" w:hAnsiTheme="majorBidi" w:cstheme="majorBidi"/>
              </w:rPr>
              <w:t>TSB</w:t>
            </w:r>
          </w:p>
        </w:tc>
      </w:tr>
      <w:tr w:rsidR="00950ACE" w:rsidRPr="00A07ED8" w14:paraId="5E39A224" w14:textId="77777777" w:rsidTr="002053AE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65C8BFF0" w14:textId="77777777" w:rsidR="00950ACE" w:rsidRPr="00A07ED8" w:rsidRDefault="00950ACE" w:rsidP="00950AC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8" w:name="dtitle1" w:colFirst="1" w:colLast="1"/>
            <w:bookmarkEnd w:id="7"/>
            <w:r w:rsidRPr="00A07E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8334" w:type="dxa"/>
            <w:gridSpan w:val="4"/>
            <w:tcBorders>
              <w:bottom w:val="single" w:sz="8" w:space="0" w:color="auto"/>
            </w:tcBorders>
          </w:tcPr>
          <w:p w14:paraId="6178469B" w14:textId="789F5F64" w:rsidR="00950ACE" w:rsidRPr="00A07ED8" w:rsidRDefault="00E47255" w:rsidP="00E47255">
            <w:pPr>
              <w:pStyle w:val="TSBHeaderTitle"/>
              <w:rPr>
                <w:rFonts w:asciiTheme="majorBidi" w:hAnsiTheme="majorBidi" w:cstheme="majorBidi"/>
              </w:rPr>
            </w:pPr>
            <w:r w:rsidRPr="00A07ED8">
              <w:rPr>
                <w:rFonts w:asciiTheme="majorBidi" w:hAnsiTheme="majorBidi" w:cstheme="majorBidi"/>
              </w:rPr>
              <w:t>AI Information Session</w:t>
            </w:r>
          </w:p>
        </w:tc>
      </w:tr>
      <w:bookmarkEnd w:id="1"/>
      <w:bookmarkEnd w:id="8"/>
      <w:tr w:rsidR="00D94817" w:rsidRPr="00A07ED8" w14:paraId="58BD86C0" w14:textId="77777777" w:rsidTr="002053AE">
        <w:trPr>
          <w:cantSplit/>
          <w:trHeight w:val="284"/>
        </w:trPr>
        <w:tc>
          <w:tcPr>
            <w:tcW w:w="1610" w:type="dxa"/>
            <w:gridSpan w:val="3"/>
            <w:tcBorders>
              <w:bottom w:val="single" w:sz="12" w:space="0" w:color="auto"/>
            </w:tcBorders>
          </w:tcPr>
          <w:p w14:paraId="2CBC4E18" w14:textId="77777777" w:rsidR="00D94817" w:rsidRPr="00A07ED8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A07ED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6" w:type="dxa"/>
            <w:gridSpan w:val="2"/>
            <w:tcBorders>
              <w:bottom w:val="single" w:sz="12" w:space="0" w:color="auto"/>
            </w:tcBorders>
          </w:tcPr>
          <w:p w14:paraId="4F0CB7B3" w14:textId="18D23991" w:rsidR="00D94817" w:rsidRPr="00A07ED8" w:rsidRDefault="00582296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val="en-GB" w:eastAsia="en-US"/>
              </w:rPr>
            </w:pPr>
            <w:r w:rsidRPr="00A07ED8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Frederic Werner</w:t>
            </w:r>
            <w:r w:rsidR="001D267C" w:rsidRPr="00A07ED8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br/>
            </w:r>
            <w:r w:rsidRPr="00A07ED8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Head, Strategic Engagement Division (SED)</w:t>
            </w:r>
          </w:p>
        </w:tc>
        <w:tc>
          <w:tcPr>
            <w:tcW w:w="4157" w:type="dxa"/>
            <w:tcBorders>
              <w:bottom w:val="single" w:sz="12" w:space="0" w:color="auto"/>
            </w:tcBorders>
          </w:tcPr>
          <w:p w14:paraId="35F024B8" w14:textId="5A82986A" w:rsidR="00D94817" w:rsidRPr="00A07ED8" w:rsidRDefault="00D94817" w:rsidP="00950AC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val="en-GB" w:eastAsia="en-US"/>
              </w:rPr>
            </w:pPr>
            <w:r w:rsidRPr="00A07ED8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A07ED8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</w:r>
            <w:hyperlink r:id="rId12" w:history="1">
              <w:r w:rsidR="001D267C" w:rsidRPr="00A07ED8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frederic.werner@itu.int</w:t>
              </w:r>
            </w:hyperlink>
            <w:r w:rsidR="001D267C" w:rsidRPr="00A07ED8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 xml:space="preserve"> </w:t>
            </w:r>
          </w:p>
        </w:tc>
      </w:tr>
    </w:tbl>
    <w:p w14:paraId="79E760C4" w14:textId="77777777" w:rsidR="00D94817" w:rsidRPr="00A07ED8" w:rsidRDefault="00D94817" w:rsidP="00950ACE">
      <w:pPr>
        <w:spacing w:before="120" w:after="0"/>
        <w:rPr>
          <w:rFonts w:asciiTheme="majorBidi" w:hAnsiTheme="majorBidi" w:cstheme="majorBidi"/>
          <w:sz w:val="24"/>
          <w:szCs w:val="24"/>
          <w:highlight w:val="yellow"/>
          <w:lang w:val="en-GB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A07ED8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A07ED8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highlight w:val="yellow"/>
                <w:lang w:val="en-GB" w:eastAsia="ja-JP"/>
              </w:rPr>
            </w:pPr>
            <w:r w:rsidRPr="00A07ED8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27B06EDB" w:rsidR="00D94817" w:rsidRPr="00A07ED8" w:rsidRDefault="00A07ED8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highlight w:val="yellow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82296" w:rsidRPr="00A07ED8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Artificial Intelligence (AI); Sustainable Development Goals (SDGs)</w:t>
                </w:r>
                <w:r w:rsidRPr="00A07ED8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A07ED8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A07ED8" w:rsidRDefault="00D94817" w:rsidP="00950ACE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highlight w:val="yellow"/>
                <w:lang w:val="en-GB" w:eastAsia="ja-JP"/>
              </w:rPr>
            </w:pPr>
            <w:r w:rsidRPr="00A07ED8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  <w:lang w:val="en-GB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25CEDCDC" w:rsidR="00D94817" w:rsidRPr="00A07ED8" w:rsidRDefault="00582296" w:rsidP="00950ACE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highlight w:val="yellow"/>
                    <w:lang w:val="en-GB" w:eastAsia="ja-JP"/>
                  </w:rPr>
                </w:pPr>
                <w:r w:rsidRPr="00A07ED8">
                  <w:rPr>
                    <w:rFonts w:asciiTheme="majorBidi" w:hAnsiTheme="majorBidi" w:cstheme="majorBidi"/>
                    <w:sz w:val="24"/>
                    <w:szCs w:val="24"/>
                    <w:lang w:val="en-GB"/>
                  </w:rPr>
                  <w:t>Presentation on ITU activities in AI and the AI for Good platform.</w:t>
                </w:r>
              </w:p>
            </w:tc>
          </w:sdtContent>
        </w:sdt>
      </w:tr>
    </w:tbl>
    <w:p w14:paraId="5C6D3653" w14:textId="77777777" w:rsidR="00D94817" w:rsidRPr="00A07ED8" w:rsidRDefault="00D94817" w:rsidP="002718A2">
      <w:pPr>
        <w:spacing w:after="0"/>
        <w:rPr>
          <w:rFonts w:asciiTheme="majorBidi" w:hAnsiTheme="majorBidi" w:cstheme="majorBidi"/>
          <w:sz w:val="24"/>
          <w:szCs w:val="24"/>
          <w:highlight w:val="yellow"/>
          <w:lang w:val="en-GB"/>
        </w:rPr>
      </w:pPr>
    </w:p>
    <w:p w14:paraId="0BA36A66" w14:textId="1430FDCB" w:rsidR="00614396" w:rsidRPr="00A07ED8" w:rsidRDefault="00E47255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  <w:lang w:val="en-GB"/>
        </w:rPr>
      </w:pPr>
      <w:r w:rsidRPr="00A07ED8">
        <w:rPr>
          <w:rFonts w:asciiTheme="majorBidi" w:hAnsiTheme="majorBidi" w:cstheme="majorBidi"/>
          <w:sz w:val="24"/>
          <w:szCs w:val="24"/>
          <w:lang w:val="en-GB"/>
        </w:rPr>
        <w:t>Please refer to attached presentation</w:t>
      </w:r>
      <w:r w:rsidR="00A07ED8" w:rsidRPr="00A07ED8">
        <w:rPr>
          <w:rFonts w:asciiTheme="majorBidi" w:hAnsiTheme="majorBidi" w:cstheme="majorBidi"/>
          <w:sz w:val="24"/>
          <w:szCs w:val="24"/>
          <w:lang w:val="en-GB"/>
        </w:rPr>
        <w:t>.</w:t>
      </w:r>
    </w:p>
    <w:p w14:paraId="17357910" w14:textId="77777777" w:rsidR="00614396" w:rsidRPr="00A07ED8" w:rsidRDefault="00614396" w:rsidP="002718A2">
      <w:pPr>
        <w:spacing w:after="0"/>
        <w:rPr>
          <w:rFonts w:asciiTheme="majorBidi" w:hAnsiTheme="majorBidi" w:cstheme="majorBidi"/>
          <w:sz w:val="24"/>
          <w:szCs w:val="24"/>
          <w:lang w:val="en-GB"/>
        </w:rPr>
      </w:pPr>
    </w:p>
    <w:p w14:paraId="7ED77F44" w14:textId="13D363E6" w:rsidR="00463A2E" w:rsidRPr="00A07ED8" w:rsidRDefault="00F73C3A" w:rsidP="00463A2E">
      <w:pPr>
        <w:jc w:val="center"/>
        <w:rPr>
          <w:rFonts w:asciiTheme="majorBidi" w:hAnsiTheme="majorBidi" w:cstheme="majorBidi"/>
          <w:sz w:val="24"/>
          <w:szCs w:val="24"/>
          <w:lang w:val="en-GB"/>
        </w:rPr>
      </w:pPr>
      <w:r w:rsidRPr="00A07ED8">
        <w:rPr>
          <w:rFonts w:asciiTheme="majorBidi" w:hAnsiTheme="majorBidi" w:cstheme="majorBidi"/>
          <w:sz w:val="24"/>
          <w:szCs w:val="24"/>
          <w:lang w:val="en-GB"/>
        </w:rPr>
        <w:t>_</w:t>
      </w:r>
      <w:r w:rsidR="00463A2E" w:rsidRPr="00A07ED8">
        <w:rPr>
          <w:rFonts w:asciiTheme="majorBidi" w:hAnsiTheme="majorBidi" w:cstheme="majorBidi"/>
          <w:sz w:val="24"/>
          <w:szCs w:val="24"/>
          <w:lang w:val="en-GB"/>
        </w:rPr>
        <w:t>_______________</w:t>
      </w:r>
      <w:r w:rsidR="00055530" w:rsidRPr="00A07ED8">
        <w:rPr>
          <w:rFonts w:asciiTheme="majorBidi" w:hAnsiTheme="majorBidi" w:cstheme="majorBidi"/>
          <w:sz w:val="24"/>
          <w:szCs w:val="24"/>
          <w:lang w:val="en-GB"/>
        </w:rPr>
        <w:t>____</w:t>
      </w:r>
    </w:p>
    <w:sectPr w:rsidR="00463A2E" w:rsidRPr="00A07ED8" w:rsidSect="00950ACE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B3890" w14:textId="77777777" w:rsidR="00943DEA" w:rsidRDefault="00943DEA" w:rsidP="0000705E">
      <w:pPr>
        <w:spacing w:after="0" w:line="240" w:lineRule="auto"/>
      </w:pPr>
      <w:r>
        <w:separator/>
      </w:r>
    </w:p>
  </w:endnote>
  <w:endnote w:type="continuationSeparator" w:id="0">
    <w:p w14:paraId="314D8F9F" w14:textId="77777777" w:rsidR="00943DEA" w:rsidRDefault="00943DEA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E56BD" w14:textId="77777777" w:rsidR="00943DEA" w:rsidRDefault="00943DEA" w:rsidP="0000705E">
      <w:pPr>
        <w:spacing w:after="0" w:line="240" w:lineRule="auto"/>
      </w:pPr>
      <w:r>
        <w:separator/>
      </w:r>
    </w:p>
  </w:footnote>
  <w:footnote w:type="continuationSeparator" w:id="0">
    <w:p w14:paraId="71CAF67A" w14:textId="77777777" w:rsidR="00943DEA" w:rsidRDefault="00943DEA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386CE" w14:textId="23E24BBF" w:rsidR="00D94817" w:rsidRPr="00950ACE" w:rsidRDefault="00950ACE" w:rsidP="00950ACE">
    <w:pPr>
      <w:pStyle w:val="Header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t xml:space="preserve">- </w:t>
    </w: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PAGE  \* MERGEFORMAT </w:instrText>
    </w:r>
    <w:r w:rsidRPr="00950ACE">
      <w:rPr>
        <w:rFonts w:ascii="Times New Roman" w:hAnsi="Times New Roman" w:cs="Times New Roman"/>
        <w:sz w:val="18"/>
      </w:rPr>
      <w:fldChar w:fldCharType="separate"/>
    </w:r>
    <w:r w:rsidRPr="00950ACE">
      <w:rPr>
        <w:rFonts w:ascii="Times New Roman" w:hAnsi="Times New Roman" w:cs="Times New Roman"/>
        <w:noProof/>
        <w:sz w:val="18"/>
      </w:rPr>
      <w:t>1</w:t>
    </w:r>
    <w:r w:rsidRPr="00950ACE">
      <w:rPr>
        <w:rFonts w:ascii="Times New Roman" w:hAnsi="Times New Roman" w:cs="Times New Roman"/>
        <w:sz w:val="18"/>
      </w:rPr>
      <w:fldChar w:fldCharType="end"/>
    </w:r>
    <w:r w:rsidRPr="00950ACE">
      <w:rPr>
        <w:rFonts w:ascii="Times New Roman" w:hAnsi="Times New Roman" w:cs="Times New Roman"/>
        <w:sz w:val="18"/>
      </w:rPr>
      <w:t xml:space="preserve"> -</w:t>
    </w:r>
  </w:p>
  <w:p w14:paraId="3B8094A3" w14:textId="3B507834" w:rsidR="00950ACE" w:rsidRPr="00950ACE" w:rsidRDefault="00950ACE" w:rsidP="00950ACE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950ACE">
      <w:rPr>
        <w:rFonts w:ascii="Times New Roman" w:hAnsi="Times New Roman" w:cs="Times New Roman"/>
        <w:sz w:val="18"/>
      </w:rPr>
      <w:fldChar w:fldCharType="begin"/>
    </w:r>
    <w:r w:rsidRPr="00950ACE">
      <w:rPr>
        <w:rFonts w:ascii="Times New Roman" w:hAnsi="Times New Roman" w:cs="Times New Roman"/>
        <w:sz w:val="18"/>
      </w:rPr>
      <w:instrText xml:space="preserve"> STYLEREF  Docnumber  </w:instrText>
    </w:r>
    <w:r w:rsidRPr="00950ACE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4732">
    <w:abstractNumId w:val="5"/>
  </w:num>
  <w:num w:numId="2" w16cid:durableId="1812287945">
    <w:abstractNumId w:val="7"/>
  </w:num>
  <w:num w:numId="3" w16cid:durableId="625353457">
    <w:abstractNumId w:val="4"/>
  </w:num>
  <w:num w:numId="4" w16cid:durableId="595990287">
    <w:abstractNumId w:val="2"/>
  </w:num>
  <w:num w:numId="5" w16cid:durableId="459424811">
    <w:abstractNumId w:val="1"/>
  </w:num>
  <w:num w:numId="6" w16cid:durableId="207570193">
    <w:abstractNumId w:val="0"/>
  </w:num>
  <w:num w:numId="7" w16cid:durableId="1562910394">
    <w:abstractNumId w:val="6"/>
  </w:num>
  <w:num w:numId="8" w16cid:durableId="472524450">
    <w:abstractNumId w:val="5"/>
  </w:num>
  <w:num w:numId="9" w16cid:durableId="146940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3D3F"/>
    <w:rsid w:val="00174E01"/>
    <w:rsid w:val="001817C2"/>
    <w:rsid w:val="0018381F"/>
    <w:rsid w:val="001A5A25"/>
    <w:rsid w:val="001A5AC0"/>
    <w:rsid w:val="001A7169"/>
    <w:rsid w:val="001D0526"/>
    <w:rsid w:val="001D267C"/>
    <w:rsid w:val="002026A6"/>
    <w:rsid w:val="00202749"/>
    <w:rsid w:val="002053AE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44FD"/>
    <w:rsid w:val="0034508B"/>
    <w:rsid w:val="0034568B"/>
    <w:rsid w:val="003628B1"/>
    <w:rsid w:val="00371117"/>
    <w:rsid w:val="003827C5"/>
    <w:rsid w:val="003862E9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84A1B"/>
    <w:rsid w:val="00491C96"/>
    <w:rsid w:val="00496C57"/>
    <w:rsid w:val="004F1D66"/>
    <w:rsid w:val="00534BB6"/>
    <w:rsid w:val="005421A3"/>
    <w:rsid w:val="005544BE"/>
    <w:rsid w:val="00557ABB"/>
    <w:rsid w:val="00563247"/>
    <w:rsid w:val="00582296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24617"/>
    <w:rsid w:val="00745B0A"/>
    <w:rsid w:val="00756193"/>
    <w:rsid w:val="00760A0D"/>
    <w:rsid w:val="00760CC9"/>
    <w:rsid w:val="00764054"/>
    <w:rsid w:val="00777D6D"/>
    <w:rsid w:val="00790614"/>
    <w:rsid w:val="00792E51"/>
    <w:rsid w:val="007933D1"/>
    <w:rsid w:val="007E521F"/>
    <w:rsid w:val="007F7005"/>
    <w:rsid w:val="00802468"/>
    <w:rsid w:val="00822AEB"/>
    <w:rsid w:val="00830FF8"/>
    <w:rsid w:val="00835688"/>
    <w:rsid w:val="00862D15"/>
    <w:rsid w:val="0086461E"/>
    <w:rsid w:val="00870B4C"/>
    <w:rsid w:val="00883025"/>
    <w:rsid w:val="00886640"/>
    <w:rsid w:val="00892013"/>
    <w:rsid w:val="008A754F"/>
    <w:rsid w:val="008B4EEC"/>
    <w:rsid w:val="008C217A"/>
    <w:rsid w:val="008C21CB"/>
    <w:rsid w:val="008F7C9C"/>
    <w:rsid w:val="00923521"/>
    <w:rsid w:val="00943232"/>
    <w:rsid w:val="00943DEA"/>
    <w:rsid w:val="00944C2F"/>
    <w:rsid w:val="00950ACE"/>
    <w:rsid w:val="00955A0B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07ED8"/>
    <w:rsid w:val="00A13A88"/>
    <w:rsid w:val="00A47C0F"/>
    <w:rsid w:val="00A47CAB"/>
    <w:rsid w:val="00A544D5"/>
    <w:rsid w:val="00A57A1A"/>
    <w:rsid w:val="00A703CB"/>
    <w:rsid w:val="00AA1C27"/>
    <w:rsid w:val="00AB7931"/>
    <w:rsid w:val="00AC090C"/>
    <w:rsid w:val="00AC0BBD"/>
    <w:rsid w:val="00AC5F40"/>
    <w:rsid w:val="00AC6361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47255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61063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Source">
    <w:name w:val="TSBHeaderSourc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Title">
    <w:name w:val="TSBHeaderTitl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SBHeaderRight14">
    <w:name w:val="TSBHeaderRight14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paragraph" w:customStyle="1" w:styleId="VenueDate">
    <w:name w:val="VenueDate"/>
    <w:basedOn w:val="Normal"/>
    <w:qFormat/>
    <w:rsid w:val="00950AC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rederic.werner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320FCA"/>
    <w:rsid w:val="003862E9"/>
    <w:rsid w:val="008232B9"/>
    <w:rsid w:val="00A56FED"/>
    <w:rsid w:val="00A57A1A"/>
    <w:rsid w:val="00AC6361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 &amp; TSAG Interactive Remote Participation Guidelines - Zoom</vt:lpstr>
    </vt:vector>
  </TitlesOfParts>
  <Manager>ITU-T</Manager>
  <Company>International Telecommunication Union (ITU)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 &amp; TSAG Interactive Remote Participation Guidelines - Zoom</dc:title>
  <dc:creator>TSB</dc:creator>
  <cp:keywords>Artificial Intelligence (AI); Sustainable Development Goals (SDGs);</cp:keywords>
  <dc:description>TSAG-TD054  For: Geneva, 12-16 December 2022_x000d_Document date: _x000d_Saved by ITU51014254 at 13:53:28 on 30.11.2022</dc:description>
  <cp:lastModifiedBy>Al-Mnini, Lara</cp:lastModifiedBy>
  <cp:revision>3</cp:revision>
  <cp:lastPrinted>2013-05-28T12:12:00Z</cp:lastPrinted>
  <dcterms:created xsi:type="dcterms:W3CDTF">2024-08-02T09:18:00Z</dcterms:created>
  <dcterms:modified xsi:type="dcterms:W3CDTF">2024-08-02T09:19:00Z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TSAG-TD054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12-16 December 2022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