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567CA9AE" w:rsidR="00D55AF9" w:rsidRPr="00CA6EFC" w:rsidRDefault="00527B64" w:rsidP="00B220C0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8E3D0D">
              <w:rPr>
                <w:rFonts w:eastAsia="MS Mincho"/>
              </w:rPr>
              <w:t>659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0512958F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33444E">
              <w:t>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2032E194" w:rsidR="00D55AF9" w:rsidRPr="00EE7820" w:rsidRDefault="00EE7820" w:rsidP="00B220C0">
            <w:pPr>
              <w:pStyle w:val="TSBHeaderSource"/>
              <w:rPr>
                <w:rFonts w:eastAsia="MS Mincho"/>
              </w:rPr>
            </w:pPr>
            <w:r>
              <w:rPr>
                <w:rFonts w:eastAsia="MS Mincho" w:hint="eastAsia"/>
              </w:rPr>
              <w:t>TSB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2A5AD5E3" w:rsidR="00D55AF9" w:rsidRPr="00EE7820" w:rsidRDefault="00EE7820" w:rsidP="00B220C0">
            <w:pPr>
              <w:pStyle w:val="TSBHeaderTitle"/>
              <w:rPr>
                <w:rFonts w:eastAsia="MS Mincho"/>
              </w:rPr>
            </w:pPr>
            <w:r>
              <w:t xml:space="preserve">Non-attendance of </w:t>
            </w:r>
            <w:r>
              <w:rPr>
                <w:rFonts w:eastAsia="MS Mincho" w:hint="eastAsia"/>
              </w:rPr>
              <w:t>chairs/</w:t>
            </w:r>
            <w:r w:rsidRPr="00C5776F">
              <w:t>vice-</w:t>
            </w:r>
            <w:r w:rsidRPr="00F138B0">
              <w:t>chairs</w:t>
            </w:r>
            <w:r>
              <w:rPr>
                <w:rFonts w:eastAsia="MS Mincho" w:hint="eastAsia"/>
              </w:rPr>
              <w:t xml:space="preserve"> (PP Resolution 208)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5BE53F9" w:rsidR="0033444E" w:rsidRPr="001075F9" w:rsidRDefault="0033444E" w:rsidP="0033444E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484A3F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1B7265FA" w14:textId="77777777" w:rsidR="00D55AF9" w:rsidRPr="00484A3F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6479D333" w:rsidR="00D55AF9" w:rsidRPr="00EE7820" w:rsidRDefault="00D55AF9" w:rsidP="00B220C0">
            <w:pPr>
              <w:pStyle w:val="TSBHeaderSummary"/>
              <w:rPr>
                <w:rFonts w:eastAsia="MS Mincho"/>
              </w:rPr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</w:t>
            </w:r>
            <w:r w:rsidR="00EE7820">
              <w:rPr>
                <w:rFonts w:eastAsia="MS Mincho" w:hint="eastAsia"/>
              </w:rPr>
              <w:t xml:space="preserve">list of </w:t>
            </w:r>
            <w:r w:rsidR="005109CD">
              <w:rPr>
                <w:rFonts w:eastAsia="MS Mincho" w:hint="eastAsia"/>
              </w:rPr>
              <w:t>c</w:t>
            </w:r>
            <w:r w:rsidR="00EE7820" w:rsidRPr="00EE7820">
              <w:t>hairs/</w:t>
            </w:r>
            <w:r w:rsidR="005109CD">
              <w:rPr>
                <w:rFonts w:eastAsia="MS Mincho" w:hint="eastAsia"/>
              </w:rPr>
              <w:t>v</w:t>
            </w:r>
            <w:r w:rsidR="00EE7820" w:rsidRPr="00EE7820">
              <w:t xml:space="preserve">ice </w:t>
            </w:r>
            <w:r w:rsidR="005109CD">
              <w:rPr>
                <w:rFonts w:eastAsia="MS Mincho" w:hint="eastAsia"/>
              </w:rPr>
              <w:t>c</w:t>
            </w:r>
            <w:r w:rsidR="00EE7820" w:rsidRPr="00EE7820">
              <w:t xml:space="preserve">hairs who failed to participate in at least half </w:t>
            </w:r>
            <w:r w:rsidR="005109CD">
              <w:rPr>
                <w:rFonts w:eastAsia="MS Mincho" w:hint="eastAsia"/>
              </w:rPr>
              <w:t xml:space="preserve">of </w:t>
            </w:r>
            <w:r w:rsidR="00EE7820" w:rsidRPr="00EE7820">
              <w:t>the meetings</w:t>
            </w:r>
            <w:r w:rsidR="00EE7820">
              <w:rPr>
                <w:rFonts w:eastAsia="MS Mincho" w:hint="eastAsia"/>
              </w:rPr>
              <w:t xml:space="preserve"> in 2022-2024 Study Period.</w:t>
            </w:r>
          </w:p>
        </w:tc>
      </w:tr>
    </w:tbl>
    <w:p w14:paraId="3CEE7B7A" w14:textId="0E651EDC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</w:t>
      </w:r>
      <w:r w:rsidRPr="00280AFA">
        <w:t>.</w:t>
      </w:r>
    </w:p>
    <w:p w14:paraId="6CB2B3A1" w14:textId="77777777" w:rsidR="003736D3" w:rsidRDefault="003736D3" w:rsidP="003736D3">
      <w:pPr>
        <w:spacing w:before="0"/>
        <w:rPr>
          <w:rFonts w:eastAsia="MS Mincho"/>
        </w:rPr>
      </w:pPr>
    </w:p>
    <w:p w14:paraId="174484B0" w14:textId="77777777" w:rsidR="005109CD" w:rsidRDefault="005109CD" w:rsidP="003736D3">
      <w:pPr>
        <w:spacing w:before="0"/>
        <w:rPr>
          <w:rFonts w:eastAsia="MS Mincho"/>
        </w:rPr>
      </w:pPr>
    </w:p>
    <w:p w14:paraId="032BBD71" w14:textId="4BB9EE16" w:rsidR="003F7226" w:rsidRDefault="003F7226" w:rsidP="005109CD">
      <w:pPr>
        <w:rPr>
          <w:lang w:val="en-US"/>
        </w:rPr>
      </w:pPr>
      <w:r>
        <w:rPr>
          <w:rFonts w:hint="eastAsia"/>
          <w:lang w:val="en-US"/>
        </w:rPr>
        <w:t xml:space="preserve">Item 6 of Annex 3 to </w:t>
      </w:r>
      <w:r w:rsidRPr="003F7226">
        <w:rPr>
          <w:lang w:val="en-US"/>
        </w:rPr>
        <w:t>Resolution 208 (rev. Bucharest, 2022)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“</w:t>
      </w:r>
      <w:r w:rsidRPr="003F7226">
        <w:rPr>
          <w:lang w:val="en-US"/>
        </w:rPr>
        <w:t>Guidelines for appointment of the optimum numbers of vice-chairmen for Sector advisory groups, study groups and other groups</w:t>
      </w:r>
      <w:r>
        <w:rPr>
          <w:lang w:val="en-US"/>
        </w:rPr>
        <w:t>”</w:t>
      </w:r>
      <w:r>
        <w:rPr>
          <w:rFonts w:hint="eastAsia"/>
          <w:lang w:val="en-US"/>
        </w:rPr>
        <w:t xml:space="preserve"> states</w:t>
      </w:r>
    </w:p>
    <w:p w14:paraId="7A6C6D31" w14:textId="77777777" w:rsidR="003F7226" w:rsidRDefault="003F7226" w:rsidP="005109CD">
      <w:pPr>
        <w:rPr>
          <w:lang w:val="en-US"/>
        </w:rPr>
      </w:pPr>
    </w:p>
    <w:p w14:paraId="6AC71A5C" w14:textId="6F9A7ED0" w:rsidR="003F7226" w:rsidRPr="005109CD" w:rsidRDefault="003F7226" w:rsidP="005109CD">
      <w:pPr>
        <w:rPr>
          <w:i/>
          <w:iCs/>
          <w:lang w:val="en-US"/>
        </w:rPr>
      </w:pPr>
      <w:r w:rsidRPr="005109CD">
        <w:rPr>
          <w:i/>
          <w:iCs/>
          <w:lang w:val="en-US"/>
        </w:rPr>
        <w:t xml:space="preserve">Where the re-election of vice-chairmen is concerned, the nomination of candidates who 6 have failed to participate in at least half of all meetings during the previous study period should normally be avoided, </w:t>
      </w:r>
      <w:proofErr w:type="gramStart"/>
      <w:r w:rsidRPr="005109CD">
        <w:rPr>
          <w:i/>
          <w:iCs/>
          <w:lang w:val="en-US"/>
        </w:rPr>
        <w:t>taking into account</w:t>
      </w:r>
      <w:proofErr w:type="gramEnd"/>
      <w:r w:rsidRPr="005109CD">
        <w:rPr>
          <w:i/>
          <w:iCs/>
          <w:lang w:val="en-US"/>
        </w:rPr>
        <w:t xml:space="preserve"> prevailing circumstances.</w:t>
      </w:r>
    </w:p>
    <w:p w14:paraId="40F6DCD5" w14:textId="77777777" w:rsidR="003F7226" w:rsidRDefault="003F7226" w:rsidP="005109CD">
      <w:pPr>
        <w:rPr>
          <w:lang w:val="en-US"/>
        </w:rPr>
      </w:pPr>
    </w:p>
    <w:p w14:paraId="405B4FAB" w14:textId="3D44C249" w:rsidR="003F7226" w:rsidRDefault="003F7226" w:rsidP="005109CD">
      <w:pPr>
        <w:rPr>
          <w:lang w:val="en-US"/>
        </w:rPr>
      </w:pPr>
      <w:r>
        <w:rPr>
          <w:rFonts w:hint="eastAsia"/>
          <w:lang w:val="en-US"/>
        </w:rPr>
        <w:t xml:space="preserve">The vice-chairs listed below </w:t>
      </w:r>
      <w:r w:rsidRPr="003F7226">
        <w:rPr>
          <w:lang w:val="en-US"/>
        </w:rPr>
        <w:t xml:space="preserve">failed to participate in at least half of all meetings during </w:t>
      </w:r>
      <w:r>
        <w:rPr>
          <w:rFonts w:hint="eastAsia"/>
          <w:lang w:val="en-US"/>
        </w:rPr>
        <w:t>2022-2024 study period.</w:t>
      </w:r>
    </w:p>
    <w:p w14:paraId="0D44C184" w14:textId="77777777" w:rsidR="00EE7820" w:rsidRDefault="00EE7820" w:rsidP="003736D3">
      <w:pPr>
        <w:spacing w:before="0"/>
        <w:rPr>
          <w:rFonts w:eastAsia="MS Mincho"/>
        </w:rPr>
      </w:pPr>
    </w:p>
    <w:tbl>
      <w:tblPr>
        <w:tblStyle w:val="TableGrid"/>
        <w:tblW w:w="4864" w:type="pct"/>
        <w:tblLook w:val="04A0" w:firstRow="1" w:lastRow="0" w:firstColumn="1" w:lastColumn="0" w:noHBand="0" w:noVBand="1"/>
      </w:tblPr>
      <w:tblGrid>
        <w:gridCol w:w="798"/>
        <w:gridCol w:w="5573"/>
        <w:gridCol w:w="1411"/>
        <w:gridCol w:w="1134"/>
        <w:gridCol w:w="1003"/>
      </w:tblGrid>
      <w:tr w:rsidR="005109CD" w:rsidRPr="003F7226" w14:paraId="33E10D2B" w14:textId="77777777" w:rsidTr="005109CD">
        <w:trPr>
          <w:tblHeader/>
        </w:trPr>
        <w:tc>
          <w:tcPr>
            <w:tcW w:w="404" w:type="pct"/>
            <w:shd w:val="clear" w:color="auto" w:fill="E7E6E6" w:themeFill="background2"/>
            <w:vAlign w:val="center"/>
          </w:tcPr>
          <w:p w14:paraId="4DF24D90" w14:textId="77777777" w:rsidR="003F7226" w:rsidRPr="003F7226" w:rsidRDefault="003F7226" w:rsidP="00306DAE">
            <w:pPr>
              <w:jc w:val="center"/>
              <w:rPr>
                <w:b/>
                <w:bCs/>
                <w:lang w:eastAsia="en-US"/>
              </w:rPr>
            </w:pPr>
            <w:r w:rsidRPr="003F7226">
              <w:rPr>
                <w:b/>
                <w:bCs/>
                <w:lang w:eastAsia="en-US"/>
              </w:rPr>
              <w:t>SG</w:t>
            </w:r>
          </w:p>
        </w:tc>
        <w:tc>
          <w:tcPr>
            <w:tcW w:w="2811" w:type="pct"/>
            <w:shd w:val="clear" w:color="auto" w:fill="E7E6E6" w:themeFill="background2"/>
            <w:vAlign w:val="center"/>
          </w:tcPr>
          <w:p w14:paraId="63965910" w14:textId="77777777" w:rsidR="003F7226" w:rsidRPr="003F7226" w:rsidRDefault="003F7226" w:rsidP="00306DAE">
            <w:pPr>
              <w:jc w:val="center"/>
              <w:rPr>
                <w:b/>
                <w:bCs/>
                <w:lang w:eastAsia="en-US"/>
              </w:rPr>
            </w:pPr>
            <w:r w:rsidRPr="003F7226">
              <w:rPr>
                <w:b/>
                <w:bCs/>
                <w:lang w:eastAsia="en-US"/>
              </w:rPr>
              <w:t>Name</w:t>
            </w:r>
          </w:p>
        </w:tc>
        <w:tc>
          <w:tcPr>
            <w:tcW w:w="713" w:type="pct"/>
            <w:shd w:val="clear" w:color="auto" w:fill="E7E6E6" w:themeFill="background2"/>
            <w:vAlign w:val="center"/>
          </w:tcPr>
          <w:p w14:paraId="19E3AD28" w14:textId="77777777" w:rsidR="003F7226" w:rsidRPr="003F7226" w:rsidRDefault="003F7226" w:rsidP="00306DAE">
            <w:pPr>
              <w:jc w:val="center"/>
              <w:rPr>
                <w:b/>
                <w:bCs/>
                <w:lang w:eastAsia="en-US"/>
              </w:rPr>
            </w:pPr>
            <w:r w:rsidRPr="003F7226">
              <w:rPr>
                <w:b/>
                <w:bCs/>
                <w:lang w:eastAsia="en-US"/>
              </w:rPr>
              <w:t>Position</w:t>
            </w:r>
          </w:p>
        </w:tc>
        <w:tc>
          <w:tcPr>
            <w:tcW w:w="573" w:type="pct"/>
            <w:shd w:val="clear" w:color="auto" w:fill="E7E6E6" w:themeFill="background2"/>
            <w:vAlign w:val="center"/>
          </w:tcPr>
          <w:p w14:paraId="4E76920D" w14:textId="77777777" w:rsidR="003F7226" w:rsidRPr="003F7226" w:rsidRDefault="003F7226" w:rsidP="00306DAE">
            <w:pPr>
              <w:jc w:val="center"/>
              <w:rPr>
                <w:b/>
                <w:bCs/>
                <w:lang w:eastAsia="en-US"/>
              </w:rPr>
            </w:pPr>
            <w:r w:rsidRPr="003F7226">
              <w:rPr>
                <w:b/>
                <w:bCs/>
                <w:lang w:eastAsia="en-US"/>
              </w:rPr>
              <w:t># of SG meetings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35CDD13E" w14:textId="77777777" w:rsidR="003F7226" w:rsidRPr="003F7226" w:rsidRDefault="003F7226" w:rsidP="00306DAE">
            <w:pPr>
              <w:jc w:val="center"/>
              <w:rPr>
                <w:b/>
                <w:bCs/>
                <w:lang w:eastAsia="en-US"/>
              </w:rPr>
            </w:pPr>
            <w:r w:rsidRPr="003F7226">
              <w:rPr>
                <w:b/>
                <w:bCs/>
                <w:lang w:eastAsia="en-US"/>
              </w:rPr>
              <w:t xml:space="preserve"># of </w:t>
            </w:r>
            <w:proofErr w:type="spellStart"/>
            <w:r w:rsidRPr="003F7226">
              <w:rPr>
                <w:b/>
                <w:bCs/>
                <w:lang w:eastAsia="en-US"/>
              </w:rPr>
              <w:t>absense</w:t>
            </w:r>
            <w:proofErr w:type="spellEnd"/>
          </w:p>
        </w:tc>
      </w:tr>
      <w:tr w:rsidR="003F7226" w:rsidRPr="003F7226" w14:paraId="4FB041AD" w14:textId="77777777" w:rsidTr="005109CD">
        <w:tc>
          <w:tcPr>
            <w:tcW w:w="404" w:type="pct"/>
            <w:vAlign w:val="center"/>
          </w:tcPr>
          <w:p w14:paraId="5BC2F5B3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SG5</w:t>
            </w:r>
          </w:p>
        </w:tc>
        <w:tc>
          <w:tcPr>
            <w:tcW w:w="2811" w:type="pct"/>
            <w:vAlign w:val="center"/>
          </w:tcPr>
          <w:p w14:paraId="6158AE04" w14:textId="77777777" w:rsidR="003F7226" w:rsidRPr="003F7226" w:rsidRDefault="003F7226" w:rsidP="00306DAE">
            <w:pPr>
              <w:rPr>
                <w:lang w:eastAsia="en-US"/>
              </w:rPr>
            </w:pPr>
            <w:proofErr w:type="spellStart"/>
            <w:r w:rsidRPr="003F7226">
              <w:rPr>
                <w:lang w:eastAsia="en-US"/>
              </w:rPr>
              <w:t>Saidiahrol</w:t>
            </w:r>
            <w:proofErr w:type="spellEnd"/>
            <w:r w:rsidRPr="003F7226">
              <w:rPr>
                <w:lang w:eastAsia="en-US"/>
              </w:rPr>
              <w:t xml:space="preserve"> SAIDIAKBAROV, Republic of Uzbekistan</w:t>
            </w:r>
          </w:p>
        </w:tc>
        <w:tc>
          <w:tcPr>
            <w:tcW w:w="713" w:type="pct"/>
            <w:vAlign w:val="center"/>
          </w:tcPr>
          <w:p w14:paraId="2218AF10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2800C9F6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6</w:t>
            </w:r>
          </w:p>
        </w:tc>
        <w:tc>
          <w:tcPr>
            <w:tcW w:w="499" w:type="pct"/>
            <w:vAlign w:val="center"/>
          </w:tcPr>
          <w:p w14:paraId="4150B158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5</w:t>
            </w:r>
          </w:p>
        </w:tc>
      </w:tr>
      <w:tr w:rsidR="003F7226" w:rsidRPr="003F7226" w14:paraId="0FCFDAD7" w14:textId="77777777" w:rsidTr="005109CD">
        <w:tc>
          <w:tcPr>
            <w:tcW w:w="404" w:type="pct"/>
            <w:vAlign w:val="center"/>
            <w:hideMark/>
          </w:tcPr>
          <w:p w14:paraId="37D47957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SG5</w:t>
            </w:r>
          </w:p>
        </w:tc>
        <w:tc>
          <w:tcPr>
            <w:tcW w:w="2811" w:type="pct"/>
            <w:vAlign w:val="center"/>
            <w:hideMark/>
          </w:tcPr>
          <w:p w14:paraId="6D3FE33B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rPr>
                <w:lang w:eastAsia="en-US"/>
              </w:rPr>
              <w:t>Vincent Urbain NAMRONA, Central African Rep.</w:t>
            </w:r>
          </w:p>
        </w:tc>
        <w:tc>
          <w:tcPr>
            <w:tcW w:w="713" w:type="pct"/>
            <w:vAlign w:val="center"/>
          </w:tcPr>
          <w:p w14:paraId="46FD4C77" w14:textId="77777777" w:rsidR="003F7226" w:rsidRPr="003F7226" w:rsidRDefault="003F7226" w:rsidP="00306DAE">
            <w:pPr>
              <w:jc w:val="center"/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7E6B38C9" w14:textId="77777777" w:rsidR="003F7226" w:rsidRPr="003F7226" w:rsidRDefault="003F7226" w:rsidP="00306DAE">
            <w:pPr>
              <w:jc w:val="center"/>
            </w:pPr>
            <w:r w:rsidRPr="003F7226">
              <w:t>6</w:t>
            </w:r>
          </w:p>
        </w:tc>
        <w:tc>
          <w:tcPr>
            <w:tcW w:w="499" w:type="pct"/>
            <w:vAlign w:val="center"/>
          </w:tcPr>
          <w:p w14:paraId="726E62C4" w14:textId="77777777" w:rsidR="003F7226" w:rsidRPr="003F7226" w:rsidRDefault="003F7226" w:rsidP="00306DAE">
            <w:pPr>
              <w:jc w:val="center"/>
            </w:pPr>
            <w:r w:rsidRPr="003F7226">
              <w:t>6</w:t>
            </w:r>
          </w:p>
        </w:tc>
      </w:tr>
      <w:tr w:rsidR="003F7226" w:rsidRPr="003F7226" w14:paraId="4422E74A" w14:textId="77777777" w:rsidTr="005109CD">
        <w:trPr>
          <w:trHeight w:val="362"/>
        </w:trPr>
        <w:tc>
          <w:tcPr>
            <w:tcW w:w="404" w:type="pct"/>
            <w:vAlign w:val="center"/>
            <w:hideMark/>
          </w:tcPr>
          <w:p w14:paraId="340B114B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SG9</w:t>
            </w:r>
          </w:p>
        </w:tc>
        <w:tc>
          <w:tcPr>
            <w:tcW w:w="2811" w:type="pct"/>
            <w:vAlign w:val="center"/>
            <w:hideMark/>
          </w:tcPr>
          <w:p w14:paraId="27A34403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rPr>
                <w:lang w:eastAsia="en-US"/>
              </w:rPr>
              <w:t>Blaise MAMADOU, Central African Rep.</w:t>
            </w:r>
          </w:p>
        </w:tc>
        <w:tc>
          <w:tcPr>
            <w:tcW w:w="713" w:type="pct"/>
            <w:vAlign w:val="center"/>
          </w:tcPr>
          <w:p w14:paraId="3D74F1CB" w14:textId="77777777" w:rsidR="003F7226" w:rsidRPr="003F7226" w:rsidRDefault="003F7226" w:rsidP="00306DAE">
            <w:pPr>
              <w:jc w:val="center"/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4A6CD642" w14:textId="77777777" w:rsidR="003F7226" w:rsidRPr="003F7226" w:rsidRDefault="003F7226" w:rsidP="00306DAE">
            <w:pPr>
              <w:jc w:val="center"/>
            </w:pPr>
            <w:r w:rsidRPr="003F7226">
              <w:t>4</w:t>
            </w:r>
          </w:p>
        </w:tc>
        <w:tc>
          <w:tcPr>
            <w:tcW w:w="499" w:type="pct"/>
            <w:vAlign w:val="center"/>
          </w:tcPr>
          <w:p w14:paraId="4C646FD4" w14:textId="77777777" w:rsidR="003F7226" w:rsidRPr="003F7226" w:rsidRDefault="003F7226" w:rsidP="00306DAE">
            <w:pPr>
              <w:jc w:val="center"/>
            </w:pPr>
            <w:r w:rsidRPr="003F7226">
              <w:t>3</w:t>
            </w:r>
          </w:p>
        </w:tc>
      </w:tr>
      <w:tr w:rsidR="003F7226" w:rsidRPr="003F7226" w14:paraId="1817C0DB" w14:textId="77777777" w:rsidTr="005109CD">
        <w:trPr>
          <w:trHeight w:val="362"/>
        </w:trPr>
        <w:tc>
          <w:tcPr>
            <w:tcW w:w="404" w:type="pct"/>
            <w:vAlign w:val="center"/>
          </w:tcPr>
          <w:p w14:paraId="0A0FE278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SG11</w:t>
            </w:r>
          </w:p>
        </w:tc>
        <w:tc>
          <w:tcPr>
            <w:tcW w:w="2811" w:type="pct"/>
            <w:vAlign w:val="center"/>
          </w:tcPr>
          <w:p w14:paraId="1E6FCE3E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rPr>
                <w:lang w:eastAsia="en-US"/>
              </w:rPr>
              <w:t>Arezu OROJLU, Iran</w:t>
            </w:r>
          </w:p>
        </w:tc>
        <w:tc>
          <w:tcPr>
            <w:tcW w:w="713" w:type="pct"/>
            <w:vAlign w:val="center"/>
          </w:tcPr>
          <w:p w14:paraId="4247E04A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5A744076" w14:textId="77777777" w:rsidR="003F7226" w:rsidRPr="003F7226" w:rsidRDefault="003F7226" w:rsidP="00306DAE">
            <w:pPr>
              <w:jc w:val="center"/>
            </w:pPr>
            <w:r w:rsidRPr="003F7226">
              <w:t>4</w:t>
            </w:r>
          </w:p>
        </w:tc>
        <w:tc>
          <w:tcPr>
            <w:tcW w:w="499" w:type="pct"/>
            <w:vAlign w:val="center"/>
          </w:tcPr>
          <w:p w14:paraId="38D9D6F1" w14:textId="77777777" w:rsidR="003F7226" w:rsidRPr="003F7226" w:rsidRDefault="003F7226" w:rsidP="00306DAE">
            <w:pPr>
              <w:jc w:val="center"/>
            </w:pPr>
            <w:r w:rsidRPr="003F7226">
              <w:t>3</w:t>
            </w:r>
          </w:p>
        </w:tc>
      </w:tr>
      <w:tr w:rsidR="003F7226" w:rsidRPr="003F7226" w14:paraId="34292068" w14:textId="77777777" w:rsidTr="005109CD">
        <w:trPr>
          <w:trHeight w:val="362"/>
        </w:trPr>
        <w:tc>
          <w:tcPr>
            <w:tcW w:w="404" w:type="pct"/>
            <w:vAlign w:val="center"/>
          </w:tcPr>
          <w:p w14:paraId="624E5B36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SG11</w:t>
            </w:r>
          </w:p>
        </w:tc>
        <w:tc>
          <w:tcPr>
            <w:tcW w:w="2811" w:type="pct"/>
            <w:vAlign w:val="center"/>
          </w:tcPr>
          <w:p w14:paraId="730E15A8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rPr>
                <w:rFonts w:eastAsia="Times New Roman"/>
              </w:rPr>
              <w:t>Ibrahim Abdalah Mohamed BALA, Sudan</w:t>
            </w:r>
          </w:p>
        </w:tc>
        <w:tc>
          <w:tcPr>
            <w:tcW w:w="713" w:type="pct"/>
            <w:vAlign w:val="center"/>
          </w:tcPr>
          <w:p w14:paraId="7E61D593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0A4B58E0" w14:textId="77777777" w:rsidR="003F7226" w:rsidRPr="003F7226" w:rsidRDefault="003F7226" w:rsidP="00306DAE">
            <w:pPr>
              <w:jc w:val="center"/>
            </w:pPr>
            <w:r w:rsidRPr="003F7226">
              <w:t>4</w:t>
            </w:r>
          </w:p>
        </w:tc>
        <w:tc>
          <w:tcPr>
            <w:tcW w:w="499" w:type="pct"/>
            <w:vAlign w:val="center"/>
          </w:tcPr>
          <w:p w14:paraId="079D2F38" w14:textId="77777777" w:rsidR="003F7226" w:rsidRPr="003F7226" w:rsidRDefault="003F7226" w:rsidP="00306DAE">
            <w:pPr>
              <w:jc w:val="center"/>
            </w:pPr>
            <w:r w:rsidRPr="003F7226">
              <w:t>3</w:t>
            </w:r>
          </w:p>
        </w:tc>
      </w:tr>
      <w:tr w:rsidR="003F7226" w:rsidRPr="003F7226" w14:paraId="79788148" w14:textId="77777777" w:rsidTr="005109CD">
        <w:tc>
          <w:tcPr>
            <w:tcW w:w="404" w:type="pct"/>
            <w:vAlign w:val="center"/>
          </w:tcPr>
          <w:p w14:paraId="28CCFDF0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SG11</w:t>
            </w:r>
          </w:p>
        </w:tc>
        <w:tc>
          <w:tcPr>
            <w:tcW w:w="2811" w:type="pct"/>
            <w:vAlign w:val="center"/>
          </w:tcPr>
          <w:p w14:paraId="5B36B6F4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rPr>
                <w:lang w:eastAsia="en-US"/>
              </w:rPr>
              <w:t>Juan Matias CATTANEO, Argentina</w:t>
            </w:r>
          </w:p>
        </w:tc>
        <w:tc>
          <w:tcPr>
            <w:tcW w:w="713" w:type="pct"/>
            <w:vAlign w:val="center"/>
          </w:tcPr>
          <w:p w14:paraId="5D159584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2015D1DB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4</w:t>
            </w:r>
          </w:p>
        </w:tc>
        <w:tc>
          <w:tcPr>
            <w:tcW w:w="499" w:type="pct"/>
            <w:vAlign w:val="center"/>
          </w:tcPr>
          <w:p w14:paraId="00207D6D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4</w:t>
            </w:r>
          </w:p>
        </w:tc>
      </w:tr>
      <w:tr w:rsidR="003F7226" w:rsidRPr="003F7226" w14:paraId="6123B109" w14:textId="77777777" w:rsidTr="005109CD">
        <w:tc>
          <w:tcPr>
            <w:tcW w:w="404" w:type="pct"/>
            <w:vAlign w:val="center"/>
          </w:tcPr>
          <w:p w14:paraId="05C2B787" w14:textId="136735F4" w:rsidR="003F7226" w:rsidRPr="003F7226" w:rsidRDefault="003F7226" w:rsidP="003F7226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SG13</w:t>
            </w:r>
          </w:p>
        </w:tc>
        <w:tc>
          <w:tcPr>
            <w:tcW w:w="2811" w:type="pct"/>
            <w:vAlign w:val="center"/>
          </w:tcPr>
          <w:p w14:paraId="1A075957" w14:textId="29F4AA34" w:rsidR="003F7226" w:rsidRPr="003F7226" w:rsidRDefault="003F7226" w:rsidP="003F7226">
            <w:pPr>
              <w:rPr>
                <w:lang w:eastAsia="en-US"/>
              </w:rPr>
            </w:pPr>
            <w:r w:rsidRPr="003F7226">
              <w:t>Mr Brice MURARA, Rwanda</w:t>
            </w:r>
          </w:p>
        </w:tc>
        <w:tc>
          <w:tcPr>
            <w:tcW w:w="713" w:type="pct"/>
            <w:vAlign w:val="center"/>
          </w:tcPr>
          <w:p w14:paraId="26FB17EB" w14:textId="2A324C82" w:rsidR="003F7226" w:rsidRPr="003F7226" w:rsidRDefault="003F7226" w:rsidP="003F7226">
            <w:pPr>
              <w:jc w:val="center"/>
              <w:rPr>
                <w:lang w:eastAsia="en-US"/>
              </w:rPr>
            </w:pPr>
            <w:r w:rsidRPr="003F7226">
              <w:t>Vice-chair</w:t>
            </w:r>
          </w:p>
        </w:tc>
        <w:tc>
          <w:tcPr>
            <w:tcW w:w="573" w:type="pct"/>
            <w:vAlign w:val="center"/>
          </w:tcPr>
          <w:p w14:paraId="09D15B3E" w14:textId="66ADD2DE" w:rsidR="003F7226" w:rsidRPr="003F7226" w:rsidRDefault="003F7226" w:rsidP="003F7226">
            <w:pPr>
              <w:jc w:val="center"/>
              <w:rPr>
                <w:lang w:eastAsia="en-US"/>
              </w:rPr>
            </w:pPr>
            <w:r w:rsidRPr="003F7226">
              <w:t>6</w:t>
            </w:r>
          </w:p>
        </w:tc>
        <w:tc>
          <w:tcPr>
            <w:tcW w:w="499" w:type="pct"/>
            <w:vAlign w:val="center"/>
          </w:tcPr>
          <w:p w14:paraId="3FA61295" w14:textId="357F7EF8" w:rsidR="003F7226" w:rsidRPr="003F7226" w:rsidRDefault="003F7226" w:rsidP="003F7226">
            <w:pPr>
              <w:jc w:val="center"/>
              <w:rPr>
                <w:lang w:eastAsia="en-US"/>
              </w:rPr>
            </w:pPr>
            <w:r w:rsidRPr="003F7226">
              <w:t>4</w:t>
            </w:r>
          </w:p>
        </w:tc>
      </w:tr>
      <w:tr w:rsidR="003F7226" w:rsidRPr="003F7226" w14:paraId="65DB59AC" w14:textId="77777777" w:rsidTr="005109CD">
        <w:tc>
          <w:tcPr>
            <w:tcW w:w="404" w:type="pct"/>
            <w:vAlign w:val="center"/>
          </w:tcPr>
          <w:p w14:paraId="1F049A53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SG13</w:t>
            </w:r>
          </w:p>
        </w:tc>
        <w:tc>
          <w:tcPr>
            <w:tcW w:w="2811" w:type="pct"/>
            <w:vAlign w:val="center"/>
          </w:tcPr>
          <w:p w14:paraId="0EA12B10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t>Anabel DEL CARMEN CISNEROS, Argentina</w:t>
            </w:r>
          </w:p>
        </w:tc>
        <w:tc>
          <w:tcPr>
            <w:tcW w:w="713" w:type="pct"/>
            <w:vAlign w:val="center"/>
          </w:tcPr>
          <w:p w14:paraId="57FDAE2C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3A0FB204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6</w:t>
            </w:r>
          </w:p>
        </w:tc>
        <w:tc>
          <w:tcPr>
            <w:tcW w:w="499" w:type="pct"/>
            <w:vAlign w:val="center"/>
          </w:tcPr>
          <w:p w14:paraId="072D09BD" w14:textId="7BBA6FA4" w:rsidR="003F7226" w:rsidRPr="003F7226" w:rsidRDefault="003F7226" w:rsidP="00306DAE">
            <w:pPr>
              <w:jc w:val="center"/>
              <w:rPr>
                <w:rFonts w:eastAsia="MS Mincho"/>
              </w:rPr>
            </w:pPr>
            <w:r w:rsidRPr="003F7226">
              <w:rPr>
                <w:rFonts w:eastAsia="MS Mincho"/>
              </w:rPr>
              <w:t>5</w:t>
            </w:r>
          </w:p>
        </w:tc>
      </w:tr>
      <w:tr w:rsidR="003F7226" w:rsidRPr="003F7226" w14:paraId="7E326CA0" w14:textId="77777777" w:rsidTr="005109CD">
        <w:tc>
          <w:tcPr>
            <w:tcW w:w="404" w:type="pct"/>
            <w:vAlign w:val="center"/>
          </w:tcPr>
          <w:p w14:paraId="2B0BF64D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SG13</w:t>
            </w:r>
          </w:p>
        </w:tc>
        <w:tc>
          <w:tcPr>
            <w:tcW w:w="2811" w:type="pct"/>
            <w:vAlign w:val="center"/>
          </w:tcPr>
          <w:p w14:paraId="04F4A126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rPr>
                <w:lang w:eastAsia="en-US"/>
              </w:rPr>
              <w:t>Bülent ARSAL, Turkey</w:t>
            </w:r>
          </w:p>
        </w:tc>
        <w:tc>
          <w:tcPr>
            <w:tcW w:w="713" w:type="pct"/>
            <w:vAlign w:val="center"/>
          </w:tcPr>
          <w:p w14:paraId="37D6D29F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475AF0DB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6</w:t>
            </w:r>
          </w:p>
        </w:tc>
        <w:tc>
          <w:tcPr>
            <w:tcW w:w="499" w:type="pct"/>
            <w:vAlign w:val="center"/>
          </w:tcPr>
          <w:p w14:paraId="06D6EC43" w14:textId="7A9BA68B" w:rsidR="003F7226" w:rsidRPr="003F7226" w:rsidRDefault="003F7226" w:rsidP="00306DAE">
            <w:pPr>
              <w:jc w:val="center"/>
              <w:rPr>
                <w:rFonts w:eastAsia="MS Mincho"/>
              </w:rPr>
            </w:pPr>
            <w:r w:rsidRPr="003F7226">
              <w:rPr>
                <w:rFonts w:eastAsia="MS Mincho"/>
              </w:rPr>
              <w:t>6</w:t>
            </w:r>
          </w:p>
        </w:tc>
      </w:tr>
      <w:tr w:rsidR="003F7226" w:rsidRPr="003F7226" w14:paraId="4999A17D" w14:textId="77777777" w:rsidTr="005109CD">
        <w:tc>
          <w:tcPr>
            <w:tcW w:w="404" w:type="pct"/>
            <w:vAlign w:val="center"/>
          </w:tcPr>
          <w:p w14:paraId="6F7E2F5B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SG16</w:t>
            </w:r>
          </w:p>
        </w:tc>
        <w:tc>
          <w:tcPr>
            <w:tcW w:w="2811" w:type="pct"/>
            <w:vAlign w:val="center"/>
          </w:tcPr>
          <w:p w14:paraId="56EBB25D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t>Akmal SAVURBAEV, Uzbekistan</w:t>
            </w:r>
          </w:p>
        </w:tc>
        <w:tc>
          <w:tcPr>
            <w:tcW w:w="713" w:type="pct"/>
            <w:vAlign w:val="center"/>
          </w:tcPr>
          <w:p w14:paraId="2B2680D0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7F287C08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3</w:t>
            </w:r>
          </w:p>
        </w:tc>
        <w:tc>
          <w:tcPr>
            <w:tcW w:w="499" w:type="pct"/>
            <w:vAlign w:val="center"/>
          </w:tcPr>
          <w:p w14:paraId="4F2B4241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3</w:t>
            </w:r>
          </w:p>
        </w:tc>
      </w:tr>
      <w:tr w:rsidR="003F7226" w:rsidRPr="003F7226" w14:paraId="6329F168" w14:textId="77777777" w:rsidTr="005109CD">
        <w:tc>
          <w:tcPr>
            <w:tcW w:w="404" w:type="pct"/>
            <w:vAlign w:val="center"/>
          </w:tcPr>
          <w:p w14:paraId="25D50523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SG16</w:t>
            </w:r>
          </w:p>
        </w:tc>
        <w:tc>
          <w:tcPr>
            <w:tcW w:w="2811" w:type="pct"/>
            <w:vAlign w:val="center"/>
          </w:tcPr>
          <w:p w14:paraId="7832E98D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t>Charles Zoé BANGA, Central African Rep.</w:t>
            </w:r>
          </w:p>
        </w:tc>
        <w:tc>
          <w:tcPr>
            <w:tcW w:w="713" w:type="pct"/>
            <w:vAlign w:val="center"/>
          </w:tcPr>
          <w:p w14:paraId="5436BE42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532DC384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3</w:t>
            </w:r>
          </w:p>
        </w:tc>
        <w:tc>
          <w:tcPr>
            <w:tcW w:w="499" w:type="pct"/>
            <w:vAlign w:val="center"/>
          </w:tcPr>
          <w:p w14:paraId="1DB27B1E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3</w:t>
            </w:r>
          </w:p>
        </w:tc>
      </w:tr>
      <w:tr w:rsidR="003F7226" w:rsidRPr="003F7226" w14:paraId="5C40C2AD" w14:textId="77777777" w:rsidTr="005109CD">
        <w:tc>
          <w:tcPr>
            <w:tcW w:w="404" w:type="pct"/>
            <w:vAlign w:val="center"/>
          </w:tcPr>
          <w:p w14:paraId="5B1F15DF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lastRenderedPageBreak/>
              <w:t>SG17</w:t>
            </w:r>
          </w:p>
        </w:tc>
        <w:tc>
          <w:tcPr>
            <w:tcW w:w="2811" w:type="pct"/>
            <w:vAlign w:val="center"/>
          </w:tcPr>
          <w:p w14:paraId="5296E5DA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rPr>
                <w:lang w:eastAsia="en-US"/>
              </w:rPr>
              <w:t>Francisco Javier DÍAZ, Argentina</w:t>
            </w:r>
          </w:p>
        </w:tc>
        <w:tc>
          <w:tcPr>
            <w:tcW w:w="713" w:type="pct"/>
            <w:vAlign w:val="center"/>
          </w:tcPr>
          <w:p w14:paraId="01FCADDF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55A6F709" w14:textId="73B92FF9" w:rsidR="003F7226" w:rsidRPr="003F7226" w:rsidRDefault="0032582D" w:rsidP="00306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4*</w:t>
            </w:r>
          </w:p>
        </w:tc>
        <w:tc>
          <w:tcPr>
            <w:tcW w:w="499" w:type="pct"/>
            <w:vAlign w:val="center"/>
          </w:tcPr>
          <w:p w14:paraId="016008DD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4</w:t>
            </w:r>
          </w:p>
        </w:tc>
      </w:tr>
      <w:tr w:rsidR="003F7226" w:rsidRPr="003F7226" w14:paraId="582B85FF" w14:textId="77777777" w:rsidTr="005109CD">
        <w:trPr>
          <w:trHeight w:val="150"/>
        </w:trPr>
        <w:tc>
          <w:tcPr>
            <w:tcW w:w="404" w:type="pct"/>
            <w:vAlign w:val="center"/>
          </w:tcPr>
          <w:p w14:paraId="3B795020" w14:textId="77777777" w:rsidR="003F7226" w:rsidRPr="003F7226" w:rsidRDefault="003F7226" w:rsidP="00306DAE">
            <w:pPr>
              <w:jc w:val="center"/>
              <w:rPr>
                <w:lang w:eastAsia="en-US"/>
              </w:rPr>
            </w:pPr>
            <w:r w:rsidRPr="003F7226">
              <w:rPr>
                <w:lang w:eastAsia="en-US"/>
              </w:rPr>
              <w:t>SG17</w:t>
            </w:r>
          </w:p>
        </w:tc>
        <w:tc>
          <w:tcPr>
            <w:tcW w:w="2811" w:type="pct"/>
            <w:vAlign w:val="center"/>
          </w:tcPr>
          <w:p w14:paraId="3803A26F" w14:textId="77777777" w:rsidR="003F7226" w:rsidRPr="003F7226" w:rsidRDefault="003F7226" w:rsidP="00306DAE">
            <w:pPr>
              <w:rPr>
                <w:lang w:eastAsia="en-US"/>
              </w:rPr>
            </w:pPr>
            <w:r w:rsidRPr="003F7226">
              <w:rPr>
                <w:lang w:eastAsia="en-US"/>
              </w:rPr>
              <w:t>Gökhan EVREN, Turkey</w:t>
            </w:r>
          </w:p>
        </w:tc>
        <w:tc>
          <w:tcPr>
            <w:tcW w:w="713" w:type="pct"/>
            <w:vAlign w:val="center"/>
          </w:tcPr>
          <w:p w14:paraId="7E7B48BF" w14:textId="77777777" w:rsidR="003F7226" w:rsidRPr="003F7226" w:rsidRDefault="003F7226" w:rsidP="00306DAE">
            <w:pPr>
              <w:jc w:val="center"/>
            </w:pPr>
            <w:r w:rsidRPr="003F7226">
              <w:rPr>
                <w:lang w:eastAsia="en-US"/>
              </w:rPr>
              <w:t>Vice-chair</w:t>
            </w:r>
          </w:p>
        </w:tc>
        <w:tc>
          <w:tcPr>
            <w:tcW w:w="573" w:type="pct"/>
            <w:vAlign w:val="center"/>
          </w:tcPr>
          <w:p w14:paraId="5AA2D214" w14:textId="77777777" w:rsidR="003F7226" w:rsidRPr="003F7226" w:rsidRDefault="003F7226" w:rsidP="00306DAE">
            <w:pPr>
              <w:jc w:val="center"/>
            </w:pPr>
            <w:r w:rsidRPr="003F7226">
              <w:t>6</w:t>
            </w:r>
          </w:p>
        </w:tc>
        <w:tc>
          <w:tcPr>
            <w:tcW w:w="499" w:type="pct"/>
            <w:vAlign w:val="center"/>
          </w:tcPr>
          <w:p w14:paraId="33622B7F" w14:textId="77777777" w:rsidR="003F7226" w:rsidRPr="003F7226" w:rsidRDefault="003F7226" w:rsidP="00306DAE">
            <w:pPr>
              <w:jc w:val="center"/>
            </w:pPr>
            <w:r w:rsidRPr="003F7226">
              <w:t>6</w:t>
            </w:r>
          </w:p>
        </w:tc>
      </w:tr>
    </w:tbl>
    <w:p w14:paraId="3C98650D" w14:textId="77777777" w:rsidR="00EE7820" w:rsidRDefault="00EE7820" w:rsidP="003736D3">
      <w:pPr>
        <w:spacing w:before="0"/>
        <w:rPr>
          <w:rFonts w:eastAsia="MS Mincho"/>
        </w:rPr>
      </w:pPr>
    </w:p>
    <w:p w14:paraId="10D57DF6" w14:textId="0BDCC9BF" w:rsidR="00EE7820" w:rsidRPr="0032582D" w:rsidRDefault="0032582D" w:rsidP="003736D3">
      <w:pPr>
        <w:spacing w:before="0"/>
        <w:rPr>
          <w:rFonts w:eastAsia="MS Mincho" w:cstheme="majorBidi"/>
        </w:rPr>
      </w:pPr>
      <w:r w:rsidRPr="0032582D">
        <w:rPr>
          <w:rFonts w:eastAsia="MS Mincho" w:cstheme="majorBidi"/>
        </w:rPr>
        <w:t>*Appointed at SG17 meeting Geneva, 23 August - 2 September 2022.</w:t>
      </w:r>
    </w:p>
    <w:p w14:paraId="660591DC" w14:textId="77777777" w:rsidR="0033444E" w:rsidRDefault="0033444E" w:rsidP="006442EF">
      <w:pPr>
        <w:spacing w:before="0"/>
        <w:jc w:val="center"/>
        <w:rPr>
          <w:rFonts w:asciiTheme="majorBidi" w:hAnsiTheme="majorBidi" w:cstheme="majorBidi"/>
          <w:sz w:val="20"/>
        </w:rPr>
      </w:pPr>
    </w:p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484A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567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00B2E" w14:textId="77777777" w:rsidR="00EB1E93" w:rsidRDefault="00EB1E93">
      <w:pPr>
        <w:spacing w:before="0"/>
      </w:pPr>
      <w:r>
        <w:separator/>
      </w:r>
    </w:p>
  </w:endnote>
  <w:endnote w:type="continuationSeparator" w:id="0">
    <w:p w14:paraId="287FB2A8" w14:textId="77777777" w:rsidR="00EB1E93" w:rsidRDefault="00EB1E93">
      <w:pPr>
        <w:spacing w:before="0"/>
      </w:pPr>
      <w:r>
        <w:continuationSeparator/>
      </w:r>
    </w:p>
  </w:endnote>
  <w:endnote w:type="continuationNotice" w:id="1">
    <w:p w14:paraId="7CF3F3AA" w14:textId="77777777" w:rsidR="00EB1E93" w:rsidRDefault="00EB1E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1241" w14:textId="77777777" w:rsidR="00484A3F" w:rsidRDefault="00484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F3A8" w14:textId="77777777" w:rsidR="00484A3F" w:rsidRDefault="00484A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C2754" w14:textId="77777777" w:rsidR="00EB1E93" w:rsidRDefault="00EB1E93">
      <w:pPr>
        <w:spacing w:before="0"/>
      </w:pPr>
      <w:r>
        <w:separator/>
      </w:r>
    </w:p>
  </w:footnote>
  <w:footnote w:type="continuationSeparator" w:id="0">
    <w:p w14:paraId="2C62FCB1" w14:textId="77777777" w:rsidR="00EB1E93" w:rsidRDefault="00EB1E93">
      <w:pPr>
        <w:spacing w:before="0"/>
      </w:pPr>
      <w:r>
        <w:continuationSeparator/>
      </w:r>
    </w:p>
  </w:footnote>
  <w:footnote w:type="continuationNotice" w:id="1">
    <w:p w14:paraId="40C8E53E" w14:textId="77777777" w:rsidR="00EB1E93" w:rsidRDefault="00EB1E9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F547" w14:textId="77777777" w:rsidR="00484A3F" w:rsidRDefault="00484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49A7038A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A0795">
      <w:rPr>
        <w:noProof/>
      </w:rPr>
      <w:t>TSAG-TD659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9E69" w14:textId="77777777" w:rsidR="00484A3F" w:rsidRDefault="00484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0F3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41E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582D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3F7226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4A3F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B6FD6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09CD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34C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118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540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592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0795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1E77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3D0D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595F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2F2A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09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0A7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1BF6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5D1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135C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E7820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4C7F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153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1975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2023-05-30T06:44:00Z</cp:lastPrinted>
  <dcterms:created xsi:type="dcterms:W3CDTF">2024-07-27T18:22:00Z</dcterms:created>
  <dcterms:modified xsi:type="dcterms:W3CDTF">2024-07-27T18:22:00Z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