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4026"/>
        <w:gridCol w:w="4026"/>
      </w:tblGrid>
      <w:tr w:rsidR="00431CA5" w:rsidRPr="00431CA5" w14:paraId="42936E96" w14:textId="77777777" w:rsidTr="00431CA5">
        <w:trPr>
          <w:cantSplit/>
        </w:trPr>
        <w:tc>
          <w:tcPr>
            <w:tcW w:w="1132" w:type="dxa"/>
            <w:vMerge w:val="restart"/>
            <w:vAlign w:val="center"/>
          </w:tcPr>
          <w:p w14:paraId="42776906" w14:textId="77777777" w:rsidR="00431CA5" w:rsidRPr="00431CA5" w:rsidRDefault="00431CA5" w:rsidP="00431CA5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431CA5">
              <w:rPr>
                <w:noProof/>
              </w:rPr>
              <w:drawing>
                <wp:inline distT="0" distB="0" distL="0" distR="0" wp14:anchorId="71AD10FF" wp14:editId="1771F994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2"/>
            <w:vMerge w:val="restart"/>
          </w:tcPr>
          <w:p w14:paraId="7A04D37B" w14:textId="77777777" w:rsidR="00431CA5" w:rsidRPr="00431CA5" w:rsidRDefault="00431CA5" w:rsidP="00431CA5">
            <w:pPr>
              <w:rPr>
                <w:sz w:val="16"/>
                <w:szCs w:val="16"/>
              </w:rPr>
            </w:pPr>
            <w:r w:rsidRPr="00431CA5">
              <w:rPr>
                <w:sz w:val="16"/>
                <w:szCs w:val="16"/>
              </w:rPr>
              <w:t>INTERNATIONAL TELECOMMUNICATION UNION</w:t>
            </w:r>
          </w:p>
          <w:p w14:paraId="263220C1" w14:textId="77777777" w:rsidR="00431CA5" w:rsidRPr="00431CA5" w:rsidRDefault="00431CA5" w:rsidP="00431CA5">
            <w:pPr>
              <w:rPr>
                <w:b/>
                <w:bCs/>
                <w:sz w:val="26"/>
                <w:szCs w:val="26"/>
              </w:rPr>
            </w:pPr>
            <w:r w:rsidRPr="00431CA5">
              <w:rPr>
                <w:b/>
                <w:bCs/>
                <w:sz w:val="26"/>
                <w:szCs w:val="26"/>
              </w:rPr>
              <w:t>TELECOMMUNICATION</w:t>
            </w:r>
            <w:r w:rsidRPr="00431CA5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6C1F4462" w14:textId="77777777" w:rsidR="00431CA5" w:rsidRPr="00431CA5" w:rsidRDefault="00431CA5" w:rsidP="00431CA5">
            <w:pPr>
              <w:rPr>
                <w:sz w:val="20"/>
                <w:szCs w:val="20"/>
              </w:rPr>
            </w:pPr>
            <w:r w:rsidRPr="00431CA5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431CA5">
              <w:rPr>
                <w:sz w:val="20"/>
              </w:rPr>
              <w:t>2022</w:t>
            </w:r>
            <w:r w:rsidRPr="00431CA5">
              <w:rPr>
                <w:sz w:val="20"/>
                <w:szCs w:val="20"/>
              </w:rPr>
              <w:t>-</w:t>
            </w:r>
            <w:r w:rsidRPr="00431CA5">
              <w:rPr>
                <w:sz w:val="20"/>
              </w:rPr>
              <w:t>2024</w:t>
            </w:r>
            <w:bookmarkEnd w:id="2"/>
          </w:p>
        </w:tc>
        <w:tc>
          <w:tcPr>
            <w:tcW w:w="4026" w:type="dxa"/>
            <w:vAlign w:val="center"/>
          </w:tcPr>
          <w:p w14:paraId="068F4D41" w14:textId="5150F2FB" w:rsidR="00431CA5" w:rsidRPr="00431CA5" w:rsidRDefault="00431CA5" w:rsidP="00431CA5">
            <w:pPr>
              <w:pStyle w:val="Docnumber"/>
            </w:pPr>
            <w:r>
              <w:t>TSAG-TD</w:t>
            </w:r>
            <w:r w:rsidR="003B09A5">
              <w:t>549</w:t>
            </w:r>
          </w:p>
        </w:tc>
      </w:tr>
      <w:tr w:rsidR="00431CA5" w:rsidRPr="00431CA5" w14:paraId="4E6FA69D" w14:textId="77777777" w:rsidTr="00431CA5">
        <w:trPr>
          <w:cantSplit/>
        </w:trPr>
        <w:tc>
          <w:tcPr>
            <w:tcW w:w="1132" w:type="dxa"/>
            <w:vMerge/>
          </w:tcPr>
          <w:p w14:paraId="2D063E45" w14:textId="77777777" w:rsidR="00431CA5" w:rsidRPr="00431CA5" w:rsidRDefault="00431CA5" w:rsidP="00431CA5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2"/>
            <w:vMerge/>
          </w:tcPr>
          <w:p w14:paraId="638FA55F" w14:textId="77777777" w:rsidR="00431CA5" w:rsidRPr="00431CA5" w:rsidRDefault="00431CA5" w:rsidP="00431CA5">
            <w:pPr>
              <w:rPr>
                <w:smallCaps/>
                <w:sz w:val="20"/>
              </w:rPr>
            </w:pPr>
          </w:p>
        </w:tc>
        <w:tc>
          <w:tcPr>
            <w:tcW w:w="4026" w:type="dxa"/>
          </w:tcPr>
          <w:p w14:paraId="18C81238" w14:textId="4E3880E2" w:rsidR="00431CA5" w:rsidRPr="00431CA5" w:rsidRDefault="00431CA5" w:rsidP="00431CA5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431CA5" w:rsidRPr="00431CA5" w14:paraId="0F08C0C3" w14:textId="77777777" w:rsidTr="00431CA5">
        <w:trPr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2C57BEB0" w14:textId="77777777" w:rsidR="00431CA5" w:rsidRPr="00431CA5" w:rsidRDefault="00431CA5" w:rsidP="00431CA5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2"/>
            <w:vMerge/>
            <w:tcBorders>
              <w:bottom w:val="single" w:sz="12" w:space="0" w:color="auto"/>
            </w:tcBorders>
          </w:tcPr>
          <w:p w14:paraId="3D3B1DC2" w14:textId="77777777" w:rsidR="00431CA5" w:rsidRPr="00431CA5" w:rsidRDefault="00431CA5" w:rsidP="00431CA5">
            <w:pPr>
              <w:rPr>
                <w:b/>
                <w:bCs/>
                <w:sz w:val="26"/>
              </w:rPr>
            </w:pPr>
          </w:p>
        </w:tc>
        <w:tc>
          <w:tcPr>
            <w:tcW w:w="4026" w:type="dxa"/>
            <w:tcBorders>
              <w:bottom w:val="single" w:sz="12" w:space="0" w:color="auto"/>
            </w:tcBorders>
            <w:vAlign w:val="center"/>
          </w:tcPr>
          <w:p w14:paraId="1FF181AE" w14:textId="77777777" w:rsidR="00431CA5" w:rsidRPr="00431CA5" w:rsidRDefault="00431CA5" w:rsidP="00431CA5">
            <w:pPr>
              <w:pStyle w:val="TSBHeaderRight14"/>
            </w:pPr>
            <w:r w:rsidRPr="00431CA5">
              <w:t>Original: English</w:t>
            </w:r>
          </w:p>
        </w:tc>
      </w:tr>
      <w:tr w:rsidR="00431CA5" w:rsidRPr="00431CA5" w14:paraId="3A042C8E" w14:textId="77777777" w:rsidTr="00431CA5">
        <w:trPr>
          <w:cantSplit/>
        </w:trPr>
        <w:tc>
          <w:tcPr>
            <w:tcW w:w="1587" w:type="dxa"/>
            <w:gridSpan w:val="2"/>
          </w:tcPr>
          <w:p w14:paraId="5DD7B66E" w14:textId="77777777" w:rsidR="00431CA5" w:rsidRPr="00431CA5" w:rsidRDefault="00431CA5" w:rsidP="00431CA5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431CA5">
              <w:rPr>
                <w:b/>
                <w:bCs/>
              </w:rPr>
              <w:t>Question(s):</w:t>
            </w:r>
          </w:p>
        </w:tc>
        <w:tc>
          <w:tcPr>
            <w:tcW w:w="4026" w:type="dxa"/>
          </w:tcPr>
          <w:p w14:paraId="377E7FA4" w14:textId="0C119009" w:rsidR="00431CA5" w:rsidRPr="00431CA5" w:rsidRDefault="00431CA5" w:rsidP="00431CA5">
            <w:pPr>
              <w:pStyle w:val="TSBHeaderQuestion"/>
            </w:pPr>
            <w:r w:rsidRPr="00431CA5">
              <w:t>N/A</w:t>
            </w:r>
          </w:p>
        </w:tc>
        <w:tc>
          <w:tcPr>
            <w:tcW w:w="4026" w:type="dxa"/>
          </w:tcPr>
          <w:p w14:paraId="0AF37CB7" w14:textId="7A469BD5" w:rsidR="00431CA5" w:rsidRPr="00431CA5" w:rsidRDefault="00431CA5" w:rsidP="00431CA5">
            <w:pPr>
              <w:pStyle w:val="VenueDate"/>
            </w:pPr>
            <w:r w:rsidRPr="00431CA5">
              <w:t xml:space="preserve">Geneva, </w:t>
            </w:r>
            <w:r w:rsidR="00BF7586">
              <w:rPr>
                <w:rFonts w:eastAsia="MS Mincho" w:hint="eastAsia"/>
              </w:rPr>
              <w:t>29 July - 2 August</w:t>
            </w:r>
            <w:r w:rsidR="00BF7586">
              <w:t xml:space="preserve"> </w:t>
            </w:r>
            <w:r w:rsidRPr="00431CA5">
              <w:t>2024</w:t>
            </w:r>
          </w:p>
        </w:tc>
      </w:tr>
      <w:tr w:rsidR="00431CA5" w:rsidRPr="00431CA5" w14:paraId="7E8D405C" w14:textId="77777777" w:rsidTr="005F7827">
        <w:trPr>
          <w:cantSplit/>
        </w:trPr>
        <w:tc>
          <w:tcPr>
            <w:tcW w:w="9639" w:type="dxa"/>
            <w:gridSpan w:val="4"/>
          </w:tcPr>
          <w:p w14:paraId="4D2E26A4" w14:textId="490ED397" w:rsidR="00431CA5" w:rsidRPr="00431CA5" w:rsidRDefault="00431CA5" w:rsidP="00431CA5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 w:rsidRPr="00431CA5">
              <w:rPr>
                <w:b/>
                <w:bCs/>
              </w:rPr>
              <w:t>TD</w:t>
            </w:r>
          </w:p>
        </w:tc>
      </w:tr>
      <w:tr w:rsidR="00431CA5" w:rsidRPr="00431CA5" w14:paraId="7C38AA12" w14:textId="77777777" w:rsidTr="00431CA5">
        <w:trPr>
          <w:cantSplit/>
        </w:trPr>
        <w:tc>
          <w:tcPr>
            <w:tcW w:w="1587" w:type="dxa"/>
            <w:gridSpan w:val="2"/>
          </w:tcPr>
          <w:p w14:paraId="0BEB0103" w14:textId="77777777" w:rsidR="00431CA5" w:rsidRPr="00431CA5" w:rsidRDefault="00431CA5" w:rsidP="00431CA5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431CA5">
              <w:rPr>
                <w:b/>
                <w:bCs/>
              </w:rPr>
              <w:t>Source:</w:t>
            </w:r>
          </w:p>
        </w:tc>
        <w:tc>
          <w:tcPr>
            <w:tcW w:w="8052" w:type="dxa"/>
            <w:gridSpan w:val="2"/>
          </w:tcPr>
          <w:p w14:paraId="51927FAB" w14:textId="68D1FE47" w:rsidR="00431CA5" w:rsidRPr="00431CA5" w:rsidRDefault="00431CA5" w:rsidP="00431CA5">
            <w:pPr>
              <w:pStyle w:val="TSBHeaderSource"/>
            </w:pPr>
            <w:r w:rsidRPr="00431CA5">
              <w:t>Director of the Telecommunication Standardization Bureau</w:t>
            </w:r>
          </w:p>
        </w:tc>
      </w:tr>
      <w:tr w:rsidR="00431CA5" w:rsidRPr="00431CA5" w14:paraId="25D82FC3" w14:textId="77777777" w:rsidTr="00431CA5">
        <w:trPr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24E16469" w14:textId="77777777" w:rsidR="00431CA5" w:rsidRPr="00431CA5" w:rsidRDefault="00431CA5" w:rsidP="00431CA5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431CA5">
              <w:rPr>
                <w:b/>
                <w:bCs/>
              </w:rPr>
              <w:t>Title:</w:t>
            </w:r>
          </w:p>
        </w:tc>
        <w:tc>
          <w:tcPr>
            <w:tcW w:w="8052" w:type="dxa"/>
            <w:gridSpan w:val="2"/>
            <w:tcBorders>
              <w:bottom w:val="single" w:sz="8" w:space="0" w:color="auto"/>
            </w:tcBorders>
          </w:tcPr>
          <w:p w14:paraId="75D5CAF6" w14:textId="6BEB781E" w:rsidR="00431CA5" w:rsidRPr="00431CA5" w:rsidRDefault="00431CA5" w:rsidP="00431CA5">
            <w:pPr>
              <w:pStyle w:val="TSBHeaderTitle"/>
            </w:pPr>
            <w:r w:rsidRPr="00431CA5">
              <w:t>Change of a TSAG Vice</w:t>
            </w:r>
            <w:r w:rsidR="00535887">
              <w:t>-c</w:t>
            </w:r>
            <w:r w:rsidRPr="00431CA5">
              <w:t>hair</w:t>
            </w:r>
          </w:p>
        </w:tc>
      </w:tr>
      <w:tr w:rsidR="00DC4F9B" w:rsidRPr="00364979" w14:paraId="44575018" w14:textId="77777777" w:rsidTr="006F0797">
        <w:trPr>
          <w:cantSplit/>
        </w:trPr>
        <w:tc>
          <w:tcPr>
            <w:tcW w:w="158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71BDB03" w14:textId="77777777" w:rsidR="00DC4F9B" w:rsidRPr="00136DDD" w:rsidRDefault="00DC4F9B" w:rsidP="00DC4F9B">
            <w:pPr>
              <w:rPr>
                <w:b/>
                <w:bCs/>
              </w:rPr>
            </w:pPr>
            <w:bookmarkStart w:id="9" w:name="dcontact"/>
            <w:bookmarkStart w:id="10" w:name="dcontact1"/>
            <w:bookmarkStart w:id="11" w:name="dcontent1" w:colFirst="1" w:colLast="1"/>
            <w:bookmarkStart w:id="12" w:name="_Hlk98768222"/>
            <w:bookmarkEnd w:id="1"/>
            <w:bookmarkEnd w:id="8"/>
            <w:r w:rsidRPr="2149A48D">
              <w:rPr>
                <w:b/>
                <w:bCs/>
              </w:rPr>
              <w:t>Contact: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62ADEF8F" w14:textId="3E41FCC2" w:rsidR="00DC4F9B" w:rsidRPr="00801B42" w:rsidRDefault="00DC4F9B" w:rsidP="00DC4F9B">
            <w:r w:rsidRPr="00BB0371">
              <w:rPr>
                <w:rFonts w:asciiTheme="majorBidi" w:hAnsiTheme="majorBidi" w:cstheme="majorBidi"/>
              </w:rPr>
              <w:t>TSB Director</w:t>
            </w:r>
          </w:p>
        </w:tc>
        <w:tc>
          <w:tcPr>
            <w:tcW w:w="4026" w:type="dxa"/>
            <w:tcBorders>
              <w:top w:val="single" w:sz="8" w:space="0" w:color="auto"/>
              <w:bottom w:val="single" w:sz="8" w:space="0" w:color="auto"/>
            </w:tcBorders>
          </w:tcPr>
          <w:p w14:paraId="45CC2940" w14:textId="4C8A6BE0" w:rsidR="00DC4F9B" w:rsidRPr="00D10A47" w:rsidRDefault="00DC4F9B" w:rsidP="00DC4F9B">
            <w:pPr>
              <w:tabs>
                <w:tab w:val="left" w:pos="794"/>
              </w:tabs>
            </w:pPr>
            <w:r w:rsidRPr="00BB0371">
              <w:rPr>
                <w:rFonts w:asciiTheme="majorBidi" w:hAnsiTheme="majorBidi" w:cstheme="majorBidi"/>
              </w:rPr>
              <w:t xml:space="preserve">Email: </w:t>
            </w:r>
            <w:hyperlink r:id="rId12" w:history="1">
              <w:r w:rsidRPr="00BB0371">
                <w:rPr>
                  <w:rStyle w:val="Hyperlink"/>
                  <w:rFonts w:asciiTheme="majorBidi" w:hAnsiTheme="majorBidi" w:cstheme="majorBidi"/>
                  <w:color w:val="2E74B5" w:themeColor="accent1" w:themeShade="BF"/>
                </w:rPr>
                <w:t>tsbdir@itu.int</w:t>
              </w:r>
            </w:hyperlink>
            <w:r w:rsidRPr="00BB0371">
              <w:rPr>
                <w:rFonts w:asciiTheme="majorBidi" w:hAnsiTheme="majorBidi" w:cstheme="majorBidi"/>
              </w:rPr>
              <w:t xml:space="preserve"> </w:t>
            </w:r>
            <w:r w:rsidRPr="00BB0371">
              <w:rPr>
                <w:rFonts w:asciiTheme="majorBidi" w:hAnsiTheme="majorBidi" w:cstheme="majorBidi"/>
                <w:color w:val="000000"/>
                <w:u w:val="single"/>
              </w:rPr>
              <w:t xml:space="preserve"> </w:t>
            </w:r>
          </w:p>
        </w:tc>
      </w:tr>
      <w:bookmarkEnd w:id="9"/>
      <w:bookmarkEnd w:id="10"/>
      <w:bookmarkEnd w:id="11"/>
    </w:tbl>
    <w:p w14:paraId="001CA3C9" w14:textId="77777777" w:rsidR="00DB0706" w:rsidRPr="00397713" w:rsidRDefault="00DB0706" w:rsidP="0089088E"/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88"/>
        <w:gridCol w:w="8051"/>
      </w:tblGrid>
      <w:tr w:rsidR="0089088E" w:rsidRPr="00136DDD" w14:paraId="101F633C" w14:textId="77777777" w:rsidTr="004646F1">
        <w:trPr>
          <w:cantSplit/>
        </w:trPr>
        <w:tc>
          <w:tcPr>
            <w:tcW w:w="1588" w:type="dxa"/>
          </w:tcPr>
          <w:p w14:paraId="65C4144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tc>
          <w:tcPr>
            <w:tcW w:w="8051" w:type="dxa"/>
          </w:tcPr>
          <w:p w14:paraId="2E4B0C30" w14:textId="6A1E871D" w:rsidR="0089088E" w:rsidRPr="008249A7" w:rsidRDefault="00DC4F9B" w:rsidP="00397713">
            <w:pPr>
              <w:pStyle w:val="TSBHeaderSummary"/>
              <w:rPr>
                <w:highlight w:val="yellow"/>
              </w:rPr>
            </w:pPr>
            <w:r w:rsidRPr="00136E23">
              <w:t xml:space="preserve">This TD </w:t>
            </w:r>
            <w:r w:rsidR="0029459A">
              <w:t xml:space="preserve">reports the </w:t>
            </w:r>
            <w:r w:rsidR="009C57AD">
              <w:t>resignation</w:t>
            </w:r>
            <w:r w:rsidR="0029459A">
              <w:t xml:space="preserve"> of </w:t>
            </w:r>
            <w:r w:rsidR="00680A93">
              <w:t>M</w:t>
            </w:r>
            <w:r w:rsidR="00BF7586">
              <w:t>s</w:t>
            </w:r>
            <w:r w:rsidR="00680A93">
              <w:t xml:space="preserve"> </w:t>
            </w:r>
            <w:r w:rsidR="00BF7586">
              <w:t>Fang LI</w:t>
            </w:r>
            <w:r w:rsidR="00680A93">
              <w:t xml:space="preserve"> (</w:t>
            </w:r>
            <w:r w:rsidR="00BF7586">
              <w:t>Chi</w:t>
            </w:r>
            <w:r w:rsidR="00372355">
              <w:t>na</w:t>
            </w:r>
            <w:r w:rsidR="00680A93">
              <w:t>) from h</w:t>
            </w:r>
            <w:r w:rsidR="00BF7586">
              <w:t>er</w:t>
            </w:r>
            <w:r w:rsidR="00680A93">
              <w:t xml:space="preserve"> position</w:t>
            </w:r>
            <w:r w:rsidR="00C55CA1">
              <w:t>s</w:t>
            </w:r>
            <w:r w:rsidR="00680A93">
              <w:t xml:space="preserve"> as</w:t>
            </w:r>
            <w:r w:rsidR="0029459A">
              <w:t xml:space="preserve"> TSAG Vice Chair</w:t>
            </w:r>
            <w:r w:rsidR="00C55CA1">
              <w:t>.  It also reports</w:t>
            </w:r>
            <w:r w:rsidR="00575610">
              <w:t xml:space="preserve"> the received proposed successor (Mr </w:t>
            </w:r>
            <w:r w:rsidR="00C55CA1">
              <w:t xml:space="preserve">WU </w:t>
            </w:r>
            <w:r w:rsidR="00BF7586">
              <w:t>Tong</w:t>
            </w:r>
            <w:r w:rsidR="00575610">
              <w:t xml:space="preserve"> (</w:t>
            </w:r>
            <w:r w:rsidR="00BF7586">
              <w:t>China</w:t>
            </w:r>
            <w:r w:rsidR="00575610">
              <w:t>))</w:t>
            </w:r>
            <w:r w:rsidR="00680A93">
              <w:t>.  This TD</w:t>
            </w:r>
            <w:r w:rsidR="0029459A">
              <w:t xml:space="preserve"> invites the meeting to </w:t>
            </w:r>
            <w:r w:rsidR="006F7518">
              <w:t xml:space="preserve">consider the </w:t>
            </w:r>
            <w:r w:rsidR="0029459A">
              <w:t>appoint</w:t>
            </w:r>
            <w:r w:rsidR="006F7518">
              <w:t>ment of</w:t>
            </w:r>
            <w:r w:rsidR="0029459A">
              <w:t xml:space="preserve"> the proposed </w:t>
            </w:r>
            <w:r w:rsidR="009C57AD">
              <w:t>successor</w:t>
            </w:r>
            <w:r w:rsidR="0029459A">
              <w:t>.</w:t>
            </w:r>
          </w:p>
        </w:tc>
      </w:tr>
      <w:bookmarkEnd w:id="12"/>
    </w:tbl>
    <w:p w14:paraId="5BDAB886" w14:textId="77777777" w:rsidR="008C5A9A" w:rsidRDefault="008C5A9A" w:rsidP="008C5A9A"/>
    <w:p w14:paraId="2D6F3248" w14:textId="5FA23ABC" w:rsidR="00535887" w:rsidRDefault="00535887" w:rsidP="00535887">
      <w:r>
        <w:t>TSB</w:t>
      </w:r>
      <w:r w:rsidR="00575610">
        <w:t xml:space="preserve"> received a letter </w:t>
      </w:r>
      <w:r>
        <w:t xml:space="preserve">(attached) </w:t>
      </w:r>
      <w:r>
        <w:rPr>
          <w:color w:val="0D0C10"/>
          <w:lang w:eastAsia="zh-CN"/>
        </w:rPr>
        <w:t xml:space="preserve">informing </w:t>
      </w:r>
      <w:r>
        <w:rPr>
          <w:color w:val="1C1B1F"/>
          <w:lang w:eastAsia="zh-CN"/>
        </w:rPr>
        <w:t xml:space="preserve">that the Chinese </w:t>
      </w:r>
      <w:r>
        <w:rPr>
          <w:color w:val="0D0C10"/>
          <w:lang w:eastAsia="zh-CN"/>
        </w:rPr>
        <w:t xml:space="preserve">Administration </w:t>
      </w:r>
      <w:r>
        <w:rPr>
          <w:color w:val="1C1B1F"/>
          <w:lang w:eastAsia="zh-CN"/>
        </w:rPr>
        <w:t xml:space="preserve">would like to request </w:t>
      </w:r>
      <w:r>
        <w:rPr>
          <w:color w:val="303033"/>
          <w:lang w:eastAsia="zh-CN"/>
        </w:rPr>
        <w:t>an</w:t>
      </w:r>
      <w:r>
        <w:rPr>
          <w:color w:val="0D0C10"/>
          <w:lang w:eastAsia="zh-CN"/>
        </w:rPr>
        <w:t xml:space="preserve">d nominate </w:t>
      </w:r>
      <w:r>
        <w:rPr>
          <w:color w:val="1C1B1F"/>
          <w:lang w:eastAsia="zh-CN"/>
        </w:rPr>
        <w:t xml:space="preserve">Mr WU Tong from China </w:t>
      </w:r>
      <w:r>
        <w:rPr>
          <w:color w:val="303033"/>
          <w:lang w:eastAsia="zh-CN"/>
        </w:rPr>
        <w:t xml:space="preserve">Telecommunications </w:t>
      </w:r>
      <w:r>
        <w:rPr>
          <w:color w:val="1C1B1F"/>
          <w:lang w:eastAsia="zh-CN"/>
        </w:rPr>
        <w:t xml:space="preserve">Corporation as a Vice-chair of the Telecommunication </w:t>
      </w:r>
      <w:r>
        <w:rPr>
          <w:color w:val="0D0C10"/>
          <w:lang w:eastAsia="zh-CN"/>
        </w:rPr>
        <w:t xml:space="preserve">Standardization </w:t>
      </w:r>
      <w:r>
        <w:rPr>
          <w:color w:val="1C1B1F"/>
          <w:lang w:eastAsia="zh-CN"/>
        </w:rPr>
        <w:t xml:space="preserve">Advisory Group (TSAG), </w:t>
      </w:r>
      <w:r>
        <w:rPr>
          <w:color w:val="0D0C10"/>
          <w:lang w:eastAsia="zh-CN"/>
        </w:rPr>
        <w:t xml:space="preserve">replacing Ms LI </w:t>
      </w:r>
      <w:r>
        <w:rPr>
          <w:color w:val="1C1B1F"/>
          <w:lang w:eastAsia="zh-CN"/>
        </w:rPr>
        <w:t xml:space="preserve">Fang </w:t>
      </w:r>
      <w:r>
        <w:rPr>
          <w:color w:val="0D0C10"/>
          <w:lang w:eastAsia="zh-CN"/>
        </w:rPr>
        <w:t xml:space="preserve">who </w:t>
      </w:r>
      <w:r>
        <w:rPr>
          <w:color w:val="1C1B1F"/>
          <w:lang w:eastAsia="zh-CN"/>
        </w:rPr>
        <w:t xml:space="preserve">is a current </w:t>
      </w:r>
      <w:r>
        <w:rPr>
          <w:color w:val="0D0C10"/>
          <w:lang w:eastAsia="zh-CN"/>
        </w:rPr>
        <w:t>Vice-</w:t>
      </w:r>
      <w:r>
        <w:rPr>
          <w:color w:val="1C1B1F"/>
          <w:lang w:eastAsia="zh-CN"/>
        </w:rPr>
        <w:t xml:space="preserve">chair. Ms LI Fang will no longer act as the Vice Chair moving forward due to </w:t>
      </w:r>
      <w:r>
        <w:rPr>
          <w:color w:val="0D0C10"/>
          <w:lang w:eastAsia="zh-CN"/>
        </w:rPr>
        <w:t>personal position re-arrangement. Mr WU Tong's CV is attached to the letter.</w:t>
      </w:r>
    </w:p>
    <w:p w14:paraId="7C359BBF" w14:textId="6C4FBAF0" w:rsidR="0029459A" w:rsidRDefault="0029459A" w:rsidP="00DC4F9B">
      <w:r>
        <w:t xml:space="preserve">Using this opportunity, sincere appreciation </w:t>
      </w:r>
      <w:r w:rsidR="00535887">
        <w:t xml:space="preserve">is expressed to Ms LI Fang </w:t>
      </w:r>
      <w:r>
        <w:t>for h</w:t>
      </w:r>
      <w:r w:rsidR="00BF7586">
        <w:t>er</w:t>
      </w:r>
      <w:r>
        <w:t xml:space="preserve"> excellent leadership and great contributions to TSAG.</w:t>
      </w:r>
    </w:p>
    <w:p w14:paraId="4162DFE1" w14:textId="7E8FF4FD" w:rsidR="007C28F8" w:rsidRDefault="007C28F8" w:rsidP="007C28F8">
      <w:pPr>
        <w:pStyle w:val="Heading1"/>
      </w:pPr>
      <w:r>
        <w:t>3</w:t>
      </w:r>
      <w:r>
        <w:tab/>
      </w:r>
      <w:r w:rsidR="006B246B">
        <w:t>Action</w:t>
      </w:r>
    </w:p>
    <w:p w14:paraId="1ED8619D" w14:textId="33C311B7" w:rsidR="007C28F8" w:rsidRDefault="006B246B" w:rsidP="00DC4F9B">
      <w:r>
        <w:t>T</w:t>
      </w:r>
      <w:r w:rsidR="007C28F8">
        <w:t xml:space="preserve">he meeting </w:t>
      </w:r>
      <w:r>
        <w:t xml:space="preserve">is invited to consider the </w:t>
      </w:r>
      <w:r w:rsidR="007C28F8">
        <w:t>appoint</w:t>
      </w:r>
      <w:r>
        <w:t>ment of</w:t>
      </w:r>
      <w:r w:rsidR="007C28F8">
        <w:t xml:space="preserve"> </w:t>
      </w:r>
      <w:r w:rsidR="00BF7586">
        <w:t xml:space="preserve">Mr </w:t>
      </w:r>
      <w:r w:rsidR="00C55CA1">
        <w:t xml:space="preserve">WU </w:t>
      </w:r>
      <w:r w:rsidR="00BF7586">
        <w:t xml:space="preserve">Tong (China) </w:t>
      </w:r>
      <w:r w:rsidR="007C28F8">
        <w:t>as Vice Chair</w:t>
      </w:r>
      <w:r w:rsidR="00EF3F14">
        <w:t xml:space="preserve"> </w:t>
      </w:r>
      <w:r w:rsidR="00575610">
        <w:t>of TSAG</w:t>
      </w:r>
      <w:r w:rsidR="005D2714">
        <w:t xml:space="preserve"> in line with CV 244.</w:t>
      </w:r>
    </w:p>
    <w:p w14:paraId="0AF1BFE8" w14:textId="77777777" w:rsidR="005D2714" w:rsidRDefault="005D2714" w:rsidP="00DC4F9B"/>
    <w:p w14:paraId="30A98ABB" w14:textId="77777777" w:rsidR="005D2714" w:rsidRPr="000F4754" w:rsidRDefault="005D2714" w:rsidP="003B09A5">
      <w:pPr>
        <w:spacing w:after="120"/>
        <w:jc w:val="both"/>
      </w:pPr>
      <w:r w:rsidRPr="000F4754">
        <w:t>CV 244: “</w:t>
      </w:r>
      <w:r w:rsidRPr="003B09A5">
        <w:rPr>
          <w:i/>
          <w:iCs/>
        </w:rPr>
        <w:t xml:space="preserve">3 If, in the interval between two assemblies or conferences of the Sector </w:t>
      </w:r>
      <w:r w:rsidRPr="003B09A5">
        <w:rPr>
          <w:i/>
          <w:iCs/>
          <w:spacing w:val="-2"/>
        </w:rPr>
        <w:t>concerned, a study group Chairman is unable to carry out his duties and only one Vice Chairman has been appointed, then that Vice-Chairman shall take the Chairman’s place.</w:t>
      </w:r>
      <w:r w:rsidRPr="003B09A5">
        <w:rPr>
          <w:i/>
          <w:iCs/>
        </w:rPr>
        <w:t xml:space="preserve"> In the case of a study group for which more than one Vice-Chairman has been appointed, the study group at its next meeting shall elect a new Chairman from among those Vice-Chairmen and, if necessary, a new Vice-Chairman from among the members of the study group. It shall likewise elect a new Vice Chairman if one of the Vice-Chairmen is unable to carry out his duties during that period.”</w:t>
      </w:r>
    </w:p>
    <w:p w14:paraId="0656ADC1" w14:textId="77777777" w:rsidR="005D2714" w:rsidRDefault="005D2714" w:rsidP="00DC4F9B"/>
    <w:p w14:paraId="70E5CD09" w14:textId="13C3AC62" w:rsidR="005604FC" w:rsidRDefault="005604FC" w:rsidP="00431CA5">
      <w:pPr>
        <w:spacing w:before="0" w:after="160" w:line="259" w:lineRule="auto"/>
      </w:pPr>
    </w:p>
    <w:p w14:paraId="213C10EC" w14:textId="3DD4ADC6" w:rsidR="00882352" w:rsidRPr="00882352" w:rsidRDefault="00882352" w:rsidP="00882352">
      <w:pPr>
        <w:spacing w:before="0" w:after="160" w:line="259" w:lineRule="auto"/>
        <w:rPr>
          <w:b/>
          <w:bCs/>
        </w:rPr>
      </w:pPr>
      <w:r w:rsidRPr="00F023A0">
        <w:rPr>
          <w:b/>
          <w:bCs/>
        </w:rPr>
        <w:t>Attachment: 1</w:t>
      </w:r>
    </w:p>
    <w:p w14:paraId="00C9E69C" w14:textId="77777777" w:rsidR="00882352" w:rsidRDefault="00882352" w:rsidP="00EA0085">
      <w:pPr>
        <w:spacing w:before="0" w:after="160" w:line="259" w:lineRule="auto"/>
        <w:jc w:val="center"/>
      </w:pPr>
    </w:p>
    <w:p w14:paraId="288BEF76" w14:textId="1861F392" w:rsidR="00EA0085" w:rsidRDefault="00EA0085" w:rsidP="00EA0085">
      <w:pPr>
        <w:spacing w:before="0" w:after="160" w:line="259" w:lineRule="auto"/>
        <w:jc w:val="center"/>
      </w:pPr>
      <w:r>
        <w:t>__________________</w:t>
      </w:r>
    </w:p>
    <w:sectPr w:rsidR="00EA0085" w:rsidSect="00431CA5">
      <w:headerReference w:type="default" r:id="rId13"/>
      <w:pgSz w:w="11907" w:h="16840" w:code="9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4CA876" w14:textId="77777777" w:rsidR="00440062" w:rsidRDefault="00440062" w:rsidP="00C42125">
      <w:pPr>
        <w:spacing w:before="0"/>
      </w:pPr>
      <w:r>
        <w:separator/>
      </w:r>
    </w:p>
  </w:endnote>
  <w:endnote w:type="continuationSeparator" w:id="0">
    <w:p w14:paraId="66AFE109" w14:textId="77777777" w:rsidR="00440062" w:rsidRDefault="0044006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Sylfaen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2365E7" w14:textId="77777777" w:rsidR="00440062" w:rsidRDefault="00440062" w:rsidP="00C42125">
      <w:pPr>
        <w:spacing w:before="0"/>
      </w:pPr>
      <w:r>
        <w:separator/>
      </w:r>
    </w:p>
  </w:footnote>
  <w:footnote w:type="continuationSeparator" w:id="0">
    <w:p w14:paraId="6DE0A0DE" w14:textId="77777777" w:rsidR="00440062" w:rsidRDefault="0044006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139FD5" w14:textId="5BE83734" w:rsidR="005976A1" w:rsidRPr="00431CA5" w:rsidRDefault="00431CA5" w:rsidP="00431CA5">
    <w:pPr>
      <w:pStyle w:val="Header"/>
    </w:pPr>
    <w:r w:rsidRPr="00431CA5">
      <w:t xml:space="preserve">- </w:t>
    </w:r>
    <w:r w:rsidRPr="00431CA5">
      <w:fldChar w:fldCharType="begin"/>
    </w:r>
    <w:r w:rsidRPr="00431CA5">
      <w:instrText xml:space="preserve"> PAGE  \* MERGEFORMAT </w:instrText>
    </w:r>
    <w:r w:rsidRPr="00431CA5">
      <w:fldChar w:fldCharType="separate"/>
    </w:r>
    <w:r w:rsidRPr="00431CA5">
      <w:rPr>
        <w:noProof/>
      </w:rPr>
      <w:t>1</w:t>
    </w:r>
    <w:r w:rsidRPr="00431CA5">
      <w:fldChar w:fldCharType="end"/>
    </w:r>
    <w:r w:rsidRPr="00431CA5">
      <w:t xml:space="preserve"> -</w:t>
    </w:r>
  </w:p>
  <w:p w14:paraId="27D7191D" w14:textId="70EEC9E1" w:rsidR="00431CA5" w:rsidRPr="00431CA5" w:rsidRDefault="00431CA5" w:rsidP="00431CA5">
    <w:pPr>
      <w:pStyle w:val="Header"/>
      <w:spacing w:after="240"/>
    </w:pPr>
    <w:r w:rsidRPr="00431CA5">
      <w:fldChar w:fldCharType="begin"/>
    </w:r>
    <w:r w:rsidRPr="00431CA5">
      <w:instrText xml:space="preserve"> STYLEREF  Docnumber  </w:instrText>
    </w:r>
    <w:r w:rsidRPr="00431CA5">
      <w:fldChar w:fldCharType="separate"/>
    </w:r>
    <w:r>
      <w:rPr>
        <w:noProof/>
      </w:rPr>
      <w:t>TSAG-TD464</w:t>
    </w:r>
    <w:r w:rsidRPr="00431CA5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B9EE94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08C5A5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90E71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0E8A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446C58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77C64B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2360DC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5042C8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8C2754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BBEF67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680D5B"/>
    <w:multiLevelType w:val="hybridMultilevel"/>
    <w:tmpl w:val="8496D19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D73D69"/>
    <w:multiLevelType w:val="hybridMultilevel"/>
    <w:tmpl w:val="D71CF45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12" w15:restartNumberingAfterBreak="0">
    <w:nsid w:val="6B4804E3"/>
    <w:multiLevelType w:val="hybridMultilevel"/>
    <w:tmpl w:val="3760DE00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 w15:restartNumberingAfterBreak="0">
    <w:nsid w:val="741173C0"/>
    <w:multiLevelType w:val="hybridMultilevel"/>
    <w:tmpl w:val="8B3875BC"/>
    <w:lvl w:ilvl="0" w:tplc="0409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37DAF1CC">
      <w:numFmt w:val="bullet"/>
      <w:lvlText w:val="-"/>
      <w:lvlJc w:val="left"/>
      <w:pPr>
        <w:ind w:left="1805" w:hanging="612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num w:numId="1" w16cid:durableId="1363745117">
    <w:abstractNumId w:val="9"/>
  </w:num>
  <w:num w:numId="2" w16cid:durableId="1517304014">
    <w:abstractNumId w:val="7"/>
  </w:num>
  <w:num w:numId="3" w16cid:durableId="2137987166">
    <w:abstractNumId w:val="6"/>
  </w:num>
  <w:num w:numId="4" w16cid:durableId="2051757820">
    <w:abstractNumId w:val="5"/>
  </w:num>
  <w:num w:numId="5" w16cid:durableId="614144088">
    <w:abstractNumId w:val="4"/>
  </w:num>
  <w:num w:numId="6" w16cid:durableId="2057119910">
    <w:abstractNumId w:val="8"/>
  </w:num>
  <w:num w:numId="7" w16cid:durableId="320239282">
    <w:abstractNumId w:val="3"/>
  </w:num>
  <w:num w:numId="8" w16cid:durableId="918254854">
    <w:abstractNumId w:val="2"/>
  </w:num>
  <w:num w:numId="9" w16cid:durableId="373963709">
    <w:abstractNumId w:val="1"/>
  </w:num>
  <w:num w:numId="10" w16cid:durableId="28334804">
    <w:abstractNumId w:val="0"/>
  </w:num>
  <w:num w:numId="11" w16cid:durableId="685601196">
    <w:abstractNumId w:val="11"/>
  </w:num>
  <w:num w:numId="12" w16cid:durableId="462769248">
    <w:abstractNumId w:val="13"/>
  </w:num>
  <w:num w:numId="13" w16cid:durableId="866873274">
    <w:abstractNumId w:val="12"/>
  </w:num>
  <w:num w:numId="14" w16cid:durableId="96516028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399E"/>
    <w:rsid w:val="00002637"/>
    <w:rsid w:val="00014F69"/>
    <w:rsid w:val="000171DB"/>
    <w:rsid w:val="00023D9A"/>
    <w:rsid w:val="00025F89"/>
    <w:rsid w:val="0003582E"/>
    <w:rsid w:val="00043D75"/>
    <w:rsid w:val="00051508"/>
    <w:rsid w:val="00057000"/>
    <w:rsid w:val="000640E0"/>
    <w:rsid w:val="00086D80"/>
    <w:rsid w:val="000966A8"/>
    <w:rsid w:val="000A0A5C"/>
    <w:rsid w:val="000A5CA2"/>
    <w:rsid w:val="000B40D2"/>
    <w:rsid w:val="000E3C61"/>
    <w:rsid w:val="000E3E55"/>
    <w:rsid w:val="000E6083"/>
    <w:rsid w:val="000E6125"/>
    <w:rsid w:val="00100BAF"/>
    <w:rsid w:val="00113DBE"/>
    <w:rsid w:val="001200A6"/>
    <w:rsid w:val="001251DA"/>
    <w:rsid w:val="00125432"/>
    <w:rsid w:val="00136DDD"/>
    <w:rsid w:val="00137F40"/>
    <w:rsid w:val="00144BDF"/>
    <w:rsid w:val="00155DDC"/>
    <w:rsid w:val="001871EC"/>
    <w:rsid w:val="001A20C3"/>
    <w:rsid w:val="001A670F"/>
    <w:rsid w:val="001B6A45"/>
    <w:rsid w:val="001C1003"/>
    <w:rsid w:val="001C4B91"/>
    <w:rsid w:val="001C62B8"/>
    <w:rsid w:val="001D033C"/>
    <w:rsid w:val="001D22D8"/>
    <w:rsid w:val="001D4296"/>
    <w:rsid w:val="001E7B0E"/>
    <w:rsid w:val="001F141D"/>
    <w:rsid w:val="00200A06"/>
    <w:rsid w:val="00200A98"/>
    <w:rsid w:val="00201AFA"/>
    <w:rsid w:val="002229F1"/>
    <w:rsid w:val="00230B96"/>
    <w:rsid w:val="00233F75"/>
    <w:rsid w:val="0025233B"/>
    <w:rsid w:val="002528F9"/>
    <w:rsid w:val="00253DBE"/>
    <w:rsid w:val="00253DC6"/>
    <w:rsid w:val="0025489C"/>
    <w:rsid w:val="002622FA"/>
    <w:rsid w:val="00263518"/>
    <w:rsid w:val="002759E7"/>
    <w:rsid w:val="00277326"/>
    <w:rsid w:val="0029459A"/>
    <w:rsid w:val="002A11C4"/>
    <w:rsid w:val="002A399B"/>
    <w:rsid w:val="002C26C0"/>
    <w:rsid w:val="002C2BC5"/>
    <w:rsid w:val="002E0407"/>
    <w:rsid w:val="002E79CB"/>
    <w:rsid w:val="002F0471"/>
    <w:rsid w:val="002F1714"/>
    <w:rsid w:val="002F5CA7"/>
    <w:rsid w:val="002F7F55"/>
    <w:rsid w:val="0030745F"/>
    <w:rsid w:val="00314630"/>
    <w:rsid w:val="0032090A"/>
    <w:rsid w:val="00321CDE"/>
    <w:rsid w:val="00333E15"/>
    <w:rsid w:val="003416D3"/>
    <w:rsid w:val="003571BC"/>
    <w:rsid w:val="0036090C"/>
    <w:rsid w:val="00364979"/>
    <w:rsid w:val="0036677C"/>
    <w:rsid w:val="00372355"/>
    <w:rsid w:val="00385B9C"/>
    <w:rsid w:val="00385FB5"/>
    <w:rsid w:val="0038715D"/>
    <w:rsid w:val="00392E84"/>
    <w:rsid w:val="00394DBF"/>
    <w:rsid w:val="003957A6"/>
    <w:rsid w:val="00397713"/>
    <w:rsid w:val="003A43EF"/>
    <w:rsid w:val="003B09A5"/>
    <w:rsid w:val="003B60A2"/>
    <w:rsid w:val="003C7445"/>
    <w:rsid w:val="003D4125"/>
    <w:rsid w:val="003E2316"/>
    <w:rsid w:val="003E39A2"/>
    <w:rsid w:val="003E57AB"/>
    <w:rsid w:val="003F2BED"/>
    <w:rsid w:val="003F7406"/>
    <w:rsid w:val="00400B49"/>
    <w:rsid w:val="0040415B"/>
    <w:rsid w:val="004139E4"/>
    <w:rsid w:val="00415999"/>
    <w:rsid w:val="00431CA5"/>
    <w:rsid w:val="00440062"/>
    <w:rsid w:val="00443878"/>
    <w:rsid w:val="004539A8"/>
    <w:rsid w:val="004646F1"/>
    <w:rsid w:val="0047009D"/>
    <w:rsid w:val="004712CA"/>
    <w:rsid w:val="0047422E"/>
    <w:rsid w:val="0049674B"/>
    <w:rsid w:val="004C0673"/>
    <w:rsid w:val="004C4E4E"/>
    <w:rsid w:val="004E08F2"/>
    <w:rsid w:val="004F3816"/>
    <w:rsid w:val="004F500A"/>
    <w:rsid w:val="005126A0"/>
    <w:rsid w:val="00535887"/>
    <w:rsid w:val="00543D41"/>
    <w:rsid w:val="00545472"/>
    <w:rsid w:val="005516DD"/>
    <w:rsid w:val="005571A4"/>
    <w:rsid w:val="005604FC"/>
    <w:rsid w:val="00566EDA"/>
    <w:rsid w:val="0057081A"/>
    <w:rsid w:val="00572654"/>
    <w:rsid w:val="00575610"/>
    <w:rsid w:val="005976A1"/>
    <w:rsid w:val="005A34E7"/>
    <w:rsid w:val="005A69A3"/>
    <w:rsid w:val="005B5629"/>
    <w:rsid w:val="005C0300"/>
    <w:rsid w:val="005C27A2"/>
    <w:rsid w:val="005D2714"/>
    <w:rsid w:val="005D4FEB"/>
    <w:rsid w:val="005D65ED"/>
    <w:rsid w:val="005E0E6C"/>
    <w:rsid w:val="005F4B6A"/>
    <w:rsid w:val="006010F3"/>
    <w:rsid w:val="00613F5F"/>
    <w:rsid w:val="00615A0A"/>
    <w:rsid w:val="006333D4"/>
    <w:rsid w:val="006369B2"/>
    <w:rsid w:val="0063718D"/>
    <w:rsid w:val="00647525"/>
    <w:rsid w:val="00647A71"/>
    <w:rsid w:val="006530A8"/>
    <w:rsid w:val="006570B0"/>
    <w:rsid w:val="0066022F"/>
    <w:rsid w:val="00680A93"/>
    <w:rsid w:val="006823F3"/>
    <w:rsid w:val="0069210B"/>
    <w:rsid w:val="00693139"/>
    <w:rsid w:val="00695DD7"/>
    <w:rsid w:val="006A0F3F"/>
    <w:rsid w:val="006A2A02"/>
    <w:rsid w:val="006A4055"/>
    <w:rsid w:val="006A7C27"/>
    <w:rsid w:val="006B246B"/>
    <w:rsid w:val="006B2FE4"/>
    <w:rsid w:val="006B37B0"/>
    <w:rsid w:val="006B6BA2"/>
    <w:rsid w:val="006C5641"/>
    <w:rsid w:val="006D1089"/>
    <w:rsid w:val="006D1B86"/>
    <w:rsid w:val="006D322F"/>
    <w:rsid w:val="006D7355"/>
    <w:rsid w:val="006E6C9D"/>
    <w:rsid w:val="006F0797"/>
    <w:rsid w:val="006F7518"/>
    <w:rsid w:val="006F7DEE"/>
    <w:rsid w:val="00715CA6"/>
    <w:rsid w:val="00731135"/>
    <w:rsid w:val="007324AF"/>
    <w:rsid w:val="007409B4"/>
    <w:rsid w:val="00741974"/>
    <w:rsid w:val="007454B6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C28F8"/>
    <w:rsid w:val="007C5ED4"/>
    <w:rsid w:val="007C7122"/>
    <w:rsid w:val="007D3F11"/>
    <w:rsid w:val="007E2C69"/>
    <w:rsid w:val="007E53E4"/>
    <w:rsid w:val="007E656A"/>
    <w:rsid w:val="007F3CAA"/>
    <w:rsid w:val="007F664D"/>
    <w:rsid w:val="007F70F3"/>
    <w:rsid w:val="00801B42"/>
    <w:rsid w:val="0081402C"/>
    <w:rsid w:val="008249A7"/>
    <w:rsid w:val="00835517"/>
    <w:rsid w:val="00836D45"/>
    <w:rsid w:val="00837203"/>
    <w:rsid w:val="00842137"/>
    <w:rsid w:val="00851E6C"/>
    <w:rsid w:val="00853F5F"/>
    <w:rsid w:val="00856C7A"/>
    <w:rsid w:val="008623ED"/>
    <w:rsid w:val="00875AA6"/>
    <w:rsid w:val="00880944"/>
    <w:rsid w:val="00882352"/>
    <w:rsid w:val="0089088E"/>
    <w:rsid w:val="00892297"/>
    <w:rsid w:val="008964D6"/>
    <w:rsid w:val="008B1D0C"/>
    <w:rsid w:val="008B5123"/>
    <w:rsid w:val="008C5A9A"/>
    <w:rsid w:val="008D1E1E"/>
    <w:rsid w:val="008E0172"/>
    <w:rsid w:val="00936852"/>
    <w:rsid w:val="0094045D"/>
    <w:rsid w:val="009406B5"/>
    <w:rsid w:val="00946166"/>
    <w:rsid w:val="00964835"/>
    <w:rsid w:val="0096501D"/>
    <w:rsid w:val="00966B5C"/>
    <w:rsid w:val="00983164"/>
    <w:rsid w:val="00984252"/>
    <w:rsid w:val="0099078F"/>
    <w:rsid w:val="009972EF"/>
    <w:rsid w:val="009B5035"/>
    <w:rsid w:val="009C3160"/>
    <w:rsid w:val="009C57AD"/>
    <w:rsid w:val="009D399E"/>
    <w:rsid w:val="009D644B"/>
    <w:rsid w:val="009E4B6B"/>
    <w:rsid w:val="009E766E"/>
    <w:rsid w:val="009F1960"/>
    <w:rsid w:val="009F4B1A"/>
    <w:rsid w:val="009F715E"/>
    <w:rsid w:val="009F78FE"/>
    <w:rsid w:val="00A10DBB"/>
    <w:rsid w:val="00A11720"/>
    <w:rsid w:val="00A21247"/>
    <w:rsid w:val="00A23774"/>
    <w:rsid w:val="00A268E5"/>
    <w:rsid w:val="00A311F0"/>
    <w:rsid w:val="00A31D47"/>
    <w:rsid w:val="00A4013E"/>
    <w:rsid w:val="00A4045F"/>
    <w:rsid w:val="00A40DEF"/>
    <w:rsid w:val="00A427CD"/>
    <w:rsid w:val="00A45FEE"/>
    <w:rsid w:val="00A4600B"/>
    <w:rsid w:val="00A50506"/>
    <w:rsid w:val="00A51EF0"/>
    <w:rsid w:val="00A600CD"/>
    <w:rsid w:val="00A67A81"/>
    <w:rsid w:val="00A730A6"/>
    <w:rsid w:val="00A827B0"/>
    <w:rsid w:val="00A96899"/>
    <w:rsid w:val="00A971A0"/>
    <w:rsid w:val="00AA1186"/>
    <w:rsid w:val="00AA1F22"/>
    <w:rsid w:val="00AB37FB"/>
    <w:rsid w:val="00AC3E73"/>
    <w:rsid w:val="00AC63B0"/>
    <w:rsid w:val="00B05821"/>
    <w:rsid w:val="00B100D6"/>
    <w:rsid w:val="00B164C9"/>
    <w:rsid w:val="00B2519B"/>
    <w:rsid w:val="00B26C28"/>
    <w:rsid w:val="00B4174C"/>
    <w:rsid w:val="00B453F5"/>
    <w:rsid w:val="00B5162E"/>
    <w:rsid w:val="00B61624"/>
    <w:rsid w:val="00B66481"/>
    <w:rsid w:val="00B7189C"/>
    <w:rsid w:val="00B718A5"/>
    <w:rsid w:val="00B86602"/>
    <w:rsid w:val="00BA7411"/>
    <w:rsid w:val="00BA788A"/>
    <w:rsid w:val="00BB4120"/>
    <w:rsid w:val="00BB4983"/>
    <w:rsid w:val="00BB7597"/>
    <w:rsid w:val="00BC62E2"/>
    <w:rsid w:val="00BE4AC3"/>
    <w:rsid w:val="00BF7586"/>
    <w:rsid w:val="00C42125"/>
    <w:rsid w:val="00C47120"/>
    <w:rsid w:val="00C557CE"/>
    <w:rsid w:val="00C55CA1"/>
    <w:rsid w:val="00C62814"/>
    <w:rsid w:val="00C67B25"/>
    <w:rsid w:val="00C748F7"/>
    <w:rsid w:val="00C74937"/>
    <w:rsid w:val="00CB2599"/>
    <w:rsid w:val="00CC386F"/>
    <w:rsid w:val="00CD2139"/>
    <w:rsid w:val="00CE5986"/>
    <w:rsid w:val="00CE7238"/>
    <w:rsid w:val="00D10A47"/>
    <w:rsid w:val="00D26477"/>
    <w:rsid w:val="00D36470"/>
    <w:rsid w:val="00D56CC3"/>
    <w:rsid w:val="00D647EF"/>
    <w:rsid w:val="00D658D4"/>
    <w:rsid w:val="00D73137"/>
    <w:rsid w:val="00D977A2"/>
    <w:rsid w:val="00DA1D47"/>
    <w:rsid w:val="00DB0706"/>
    <w:rsid w:val="00DB52D3"/>
    <w:rsid w:val="00DC4F9B"/>
    <w:rsid w:val="00DD50DE"/>
    <w:rsid w:val="00DE1204"/>
    <w:rsid w:val="00DE3062"/>
    <w:rsid w:val="00E0581D"/>
    <w:rsid w:val="00E1590B"/>
    <w:rsid w:val="00E204DD"/>
    <w:rsid w:val="00E228B7"/>
    <w:rsid w:val="00E353EC"/>
    <w:rsid w:val="00E51F61"/>
    <w:rsid w:val="00E53C24"/>
    <w:rsid w:val="00E56E77"/>
    <w:rsid w:val="00E75D96"/>
    <w:rsid w:val="00EA0085"/>
    <w:rsid w:val="00EA0BE7"/>
    <w:rsid w:val="00EB444D"/>
    <w:rsid w:val="00ED1B45"/>
    <w:rsid w:val="00EE1A06"/>
    <w:rsid w:val="00EE5C0D"/>
    <w:rsid w:val="00EF3F14"/>
    <w:rsid w:val="00EF4792"/>
    <w:rsid w:val="00EF76DC"/>
    <w:rsid w:val="00F02294"/>
    <w:rsid w:val="00F023A0"/>
    <w:rsid w:val="00F216B2"/>
    <w:rsid w:val="00F30DE7"/>
    <w:rsid w:val="00F35F57"/>
    <w:rsid w:val="00F50467"/>
    <w:rsid w:val="00F562A0"/>
    <w:rsid w:val="00F57FA4"/>
    <w:rsid w:val="00F9547A"/>
    <w:rsid w:val="00FA02CB"/>
    <w:rsid w:val="00FA2177"/>
    <w:rsid w:val="00FB0783"/>
    <w:rsid w:val="00FB7A8B"/>
    <w:rsid w:val="00FC2485"/>
    <w:rsid w:val="00FD439E"/>
    <w:rsid w:val="00FD76CB"/>
    <w:rsid w:val="00FE152B"/>
    <w:rsid w:val="00FE239E"/>
    <w:rsid w:val="00FE2528"/>
    <w:rsid w:val="00FE399B"/>
    <w:rsid w:val="00FF1151"/>
    <w:rsid w:val="00FF4546"/>
    <w:rsid w:val="00FF538F"/>
    <w:rsid w:val="00FF639D"/>
    <w:rsid w:val="2149A48D"/>
    <w:rsid w:val="3439E286"/>
    <w:rsid w:val="51AD9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F12DA3"/>
  <w15:chartTrackingRefBased/>
  <w15:docId w15:val="{0FA2AEC0-461D-4965-9E18-236DA493C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1D033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D65E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D65ED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D65ED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D65ED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D65ED"/>
    <w:pPr>
      <w:outlineLvl w:val="4"/>
    </w:pPr>
  </w:style>
  <w:style w:type="paragraph" w:styleId="Heading6">
    <w:name w:val="heading 6"/>
    <w:basedOn w:val="Heading4"/>
    <w:next w:val="Normal"/>
    <w:link w:val="Heading6Char"/>
    <w:rsid w:val="005D65ED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D65ED"/>
    <w:pPr>
      <w:outlineLvl w:val="6"/>
    </w:pPr>
  </w:style>
  <w:style w:type="paragraph" w:styleId="Heading8">
    <w:name w:val="heading 8"/>
    <w:basedOn w:val="Heading6"/>
    <w:next w:val="Normal"/>
    <w:link w:val="Heading8Char"/>
    <w:rsid w:val="005D65ED"/>
    <w:pPr>
      <w:outlineLvl w:val="7"/>
    </w:pPr>
  </w:style>
  <w:style w:type="paragraph" w:styleId="Heading9">
    <w:name w:val="heading 9"/>
    <w:basedOn w:val="Heading6"/>
    <w:next w:val="Normal"/>
    <w:link w:val="Heading9Char"/>
    <w:rsid w:val="005D65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D65ED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5D65ED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1D033C"/>
  </w:style>
  <w:style w:type="paragraph" w:customStyle="1" w:styleId="CorrectionSeparatorBegin">
    <w:name w:val="Correction Separator Begin"/>
    <w:basedOn w:val="Normal"/>
    <w:rsid w:val="001D033C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1D033C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1D033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1D033C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sid w:val="001D033C"/>
    <w:rPr>
      <w:b/>
      <w:bCs/>
    </w:rPr>
  </w:style>
  <w:style w:type="paragraph" w:customStyle="1" w:styleId="Normalbeforetable">
    <w:name w:val="Normal before table"/>
    <w:basedOn w:val="Normal"/>
    <w:rsid w:val="001D033C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1D033C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1D033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1D033C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1D033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1D033C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1D033C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uiPriority w:val="39"/>
    <w:rsid w:val="001D033C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1D033C"/>
    <w:pPr>
      <w:ind w:left="2269"/>
    </w:p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1D033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D65ED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5D65ED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rsid w:val="001D033C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1D033C"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5D65E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D65E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5D65ED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5D65E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D65ED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enumlev1">
    <w:name w:val="enumlev1"/>
    <w:basedOn w:val="Normal"/>
    <w:rsid w:val="005D65E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5D65ED"/>
    <w:pPr>
      <w:ind w:left="1191" w:hanging="397"/>
    </w:pPr>
  </w:style>
  <w:style w:type="paragraph" w:customStyle="1" w:styleId="enumlev3">
    <w:name w:val="enumlev3"/>
    <w:basedOn w:val="enumlev2"/>
    <w:rsid w:val="005D65ED"/>
    <w:pPr>
      <w:ind w:left="1588"/>
    </w:pPr>
  </w:style>
  <w:style w:type="paragraph" w:styleId="Revision">
    <w:name w:val="Revision"/>
    <w:hidden/>
    <w:uiPriority w:val="99"/>
    <w:semiHidden/>
    <w:rsid w:val="00AB37FB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rsid w:val="006B6BA2"/>
    <w:pPr>
      <w:jc w:val="right"/>
    </w:pPr>
  </w:style>
  <w:style w:type="character" w:styleId="CommentReference">
    <w:name w:val="annotation reference"/>
    <w:basedOn w:val="DefaultParagraphFont"/>
    <w:uiPriority w:val="99"/>
    <w:semiHidden/>
    <w:unhideWhenUsed/>
    <w:rsid w:val="00DE120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20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20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2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20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unhideWhenUsed/>
    <w:rsid w:val="002528F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528F9"/>
    <w:rPr>
      <w:color w:val="2B579A"/>
      <w:shd w:val="clear" w:color="auto" w:fill="E1DFDD"/>
    </w:rPr>
  </w:style>
  <w:style w:type="character" w:customStyle="1" w:styleId="ReftextArial9pt">
    <w:name w:val="Ref_text Arial 9 pt"/>
    <w:rsid w:val="001D033C"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rsid w:val="001D033C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rsid w:val="001D033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character" w:styleId="FootnoteReference">
    <w:name w:val="foot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Bibliography">
    <w:name w:val="Bibliography"/>
    <w:basedOn w:val="Normal"/>
    <w:next w:val="Normal"/>
    <w:uiPriority w:val="37"/>
    <w:semiHidden/>
    <w:unhideWhenUsed/>
    <w:rsid w:val="001D033C"/>
  </w:style>
  <w:style w:type="paragraph" w:styleId="BlockText">
    <w:name w:val="Block Text"/>
    <w:basedOn w:val="Normal"/>
    <w:uiPriority w:val="99"/>
    <w:semiHidden/>
    <w:unhideWhenUsed/>
    <w:rsid w:val="001D033C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semiHidden/>
    <w:unhideWhenUsed/>
    <w:rsid w:val="001D033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1D03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D033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D033C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D033C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D033C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D033C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D033C"/>
    <w:rPr>
      <w:rFonts w:ascii="Times New Roman" w:hAnsi="Times New Roman" w:cs="Times New Roman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1D033C"/>
    <w:rPr>
      <w:b/>
      <w:bCs/>
      <w:i/>
      <w:iCs/>
      <w:spacing w:val="5"/>
    </w:rPr>
  </w:style>
  <w:style w:type="paragraph" w:styleId="Closing">
    <w:name w:val="Closing"/>
    <w:basedOn w:val="Normal"/>
    <w:link w:val="ClosingChar"/>
    <w:uiPriority w:val="99"/>
    <w:semiHidden/>
    <w:unhideWhenUsed/>
    <w:rsid w:val="001D033C"/>
    <w:pPr>
      <w:spacing w:before="0"/>
      <w:ind w:left="4320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D033C"/>
  </w:style>
  <w:style w:type="character" w:customStyle="1" w:styleId="DateChar">
    <w:name w:val="Date Char"/>
    <w:basedOn w:val="DefaultParagraphFont"/>
    <w:link w:val="Dat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D033C"/>
    <w:pPr>
      <w:spacing w:before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D033C"/>
    <w:rPr>
      <w:rFonts w:ascii="Segoe UI" w:hAnsi="Segoe UI" w:cs="Segoe UI"/>
      <w:sz w:val="16"/>
      <w:szCs w:val="16"/>
      <w:lang w:val="en-GB" w:eastAsia="ja-JP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D033C"/>
    <w:pPr>
      <w:spacing w:before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EndnoteReference">
    <w:name w:val="endnote reference"/>
    <w:basedOn w:val="DefaultParagraphFont"/>
    <w:uiPriority w:val="99"/>
    <w:semiHidden/>
    <w:unhideWhenUsed/>
    <w:rsid w:val="001D033C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D033C"/>
    <w:pPr>
      <w:spacing w:before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D033C"/>
    <w:rPr>
      <w:rFonts w:ascii="Times New Roman" w:hAnsi="Times New Roman" w:cs="Times New Roman"/>
      <w:sz w:val="20"/>
      <w:szCs w:val="20"/>
      <w:lang w:val="en-GB" w:eastAsia="ja-JP"/>
    </w:rPr>
  </w:style>
  <w:style w:type="paragraph" w:styleId="EnvelopeAddress">
    <w:name w:val="envelope address"/>
    <w:basedOn w:val="Normal"/>
    <w:uiPriority w:val="99"/>
    <w:semiHidden/>
    <w:unhideWhenUsed/>
    <w:rsid w:val="001D033C"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1D033C"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1D033C"/>
    <w:rPr>
      <w:color w:val="954F72" w:themeColor="followedHyperlink"/>
      <w:u w:val="single"/>
    </w:rPr>
  </w:style>
  <w:style w:type="character" w:styleId="Hashtag">
    <w:name w:val="Hashtag"/>
    <w:basedOn w:val="DefaultParagraphFont"/>
    <w:uiPriority w:val="99"/>
    <w:semiHidden/>
    <w:unhideWhenUsed/>
    <w:rsid w:val="001D033C"/>
    <w:rPr>
      <w:color w:val="2B579A"/>
      <w:shd w:val="clear" w:color="auto" w:fill="E1DFDD"/>
    </w:rPr>
  </w:style>
  <w:style w:type="character" w:styleId="HTMLAcronym">
    <w:name w:val="HTML Acronym"/>
    <w:basedOn w:val="DefaultParagraphFont"/>
    <w:uiPriority w:val="99"/>
    <w:semiHidden/>
    <w:unhideWhenUsed/>
    <w:rsid w:val="001D033C"/>
  </w:style>
  <w:style w:type="paragraph" w:styleId="HTMLAddress">
    <w:name w:val="HTML Address"/>
    <w:basedOn w:val="Normal"/>
    <w:link w:val="HTMLAddressChar"/>
    <w:uiPriority w:val="99"/>
    <w:semiHidden/>
    <w:unhideWhenUsed/>
    <w:rsid w:val="001D033C"/>
    <w:pPr>
      <w:spacing w:before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1D033C"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99"/>
    <w:semiHidden/>
    <w:unhideWhenUsed/>
    <w:rsid w:val="001D033C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1D033C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D033C"/>
    <w:pPr>
      <w:spacing w:before="0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character" w:styleId="HTMLSample">
    <w:name w:val="HTML Sample"/>
    <w:basedOn w:val="DefaultParagraphFont"/>
    <w:uiPriority w:val="99"/>
    <w:semiHidden/>
    <w:unhideWhenUsed/>
    <w:rsid w:val="001D033C"/>
    <w:rPr>
      <w:rFonts w:ascii="Consolas" w:hAnsi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1D033C"/>
    <w:rPr>
      <w:rFonts w:ascii="Consolas" w:hAnsi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1D033C"/>
    <w:rPr>
      <w:i/>
      <w:iCs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1D033C"/>
    <w:pPr>
      <w:spacing w:before="0"/>
      <w:ind w:left="240" w:hanging="24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1D033C"/>
    <w:pPr>
      <w:spacing w:before="0"/>
      <w:ind w:left="480" w:hanging="24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1D033C"/>
    <w:pPr>
      <w:spacing w:before="0"/>
      <w:ind w:left="720" w:hanging="24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1D033C"/>
    <w:pPr>
      <w:spacing w:before="0"/>
      <w:ind w:left="960" w:hanging="24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1D033C"/>
    <w:pPr>
      <w:spacing w:before="0"/>
      <w:ind w:left="1200" w:hanging="24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1D033C"/>
    <w:pPr>
      <w:spacing w:before="0"/>
      <w:ind w:left="1440" w:hanging="24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1D033C"/>
    <w:pPr>
      <w:spacing w:before="0"/>
      <w:ind w:left="1680" w:hanging="24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1D033C"/>
    <w:pPr>
      <w:spacing w:before="0"/>
      <w:ind w:left="1920" w:hanging="24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1D033C"/>
    <w:pPr>
      <w:spacing w:before="0"/>
      <w:ind w:left="2160" w:hanging="24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1D033C"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rsid w:val="001D033C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D033C"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1D033C"/>
    <w:rPr>
      <w:b/>
      <w:bCs/>
      <w:smallCaps/>
      <w:color w:val="5B9BD5" w:themeColor="accent1"/>
      <w:spacing w:val="5"/>
    </w:rPr>
  </w:style>
  <w:style w:type="character" w:styleId="LineNumber">
    <w:name w:val="line number"/>
    <w:basedOn w:val="DefaultParagraphFont"/>
    <w:uiPriority w:val="99"/>
    <w:semiHidden/>
    <w:unhideWhenUsed/>
    <w:rsid w:val="001D033C"/>
  </w:style>
  <w:style w:type="paragraph" w:styleId="List">
    <w:name w:val="List"/>
    <w:basedOn w:val="Normal"/>
    <w:uiPriority w:val="99"/>
    <w:semiHidden/>
    <w:unhideWhenUsed/>
    <w:rsid w:val="001D033C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1D033C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1D033C"/>
    <w:pPr>
      <w:ind w:left="1080" w:hanging="360"/>
      <w:contextualSpacing/>
    </w:pPr>
  </w:style>
  <w:style w:type="paragraph" w:styleId="List4">
    <w:name w:val="List 4"/>
    <w:basedOn w:val="Normal"/>
    <w:uiPriority w:val="99"/>
    <w:semiHidden/>
    <w:unhideWhenUsed/>
    <w:rsid w:val="001D033C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1D033C"/>
    <w:pPr>
      <w:ind w:left="1800" w:hanging="360"/>
      <w:contextualSpacing/>
    </w:pPr>
  </w:style>
  <w:style w:type="paragraph" w:styleId="ListBullet">
    <w:name w:val="List Bullet"/>
    <w:basedOn w:val="Normal"/>
    <w:uiPriority w:val="99"/>
    <w:semiHidden/>
    <w:unhideWhenUsed/>
    <w:rsid w:val="001D033C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1D033C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1D033C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1D033C"/>
    <w:pPr>
      <w:numPr>
        <w:numId w:val="4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1D033C"/>
    <w:pPr>
      <w:numPr>
        <w:numId w:val="5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1D033C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D033C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D033C"/>
    <w:pPr>
      <w:spacing w:after="120"/>
      <w:ind w:left="1080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D033C"/>
    <w:pPr>
      <w:spacing w:after="120"/>
      <w:ind w:left="1440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D033C"/>
    <w:pPr>
      <w:spacing w:after="120"/>
      <w:ind w:left="1800"/>
      <w:contextualSpacing/>
    </w:pPr>
  </w:style>
  <w:style w:type="paragraph" w:styleId="ListNumber">
    <w:name w:val="List Number"/>
    <w:basedOn w:val="Normal"/>
    <w:uiPriority w:val="99"/>
    <w:semiHidden/>
    <w:unhideWhenUsed/>
    <w:rsid w:val="001D033C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1D033C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1D033C"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D033C"/>
    <w:pPr>
      <w:numPr>
        <w:numId w:val="9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D033C"/>
    <w:pPr>
      <w:numPr>
        <w:numId w:val="10"/>
      </w:numPr>
      <w:contextualSpacing/>
    </w:pPr>
  </w:style>
  <w:style w:type="paragraph" w:styleId="ListParagraph">
    <w:name w:val="List Paragraph"/>
    <w:aliases w:val="Bullet List,FooterText,List Paragraph1,numbered,Paragraphe de liste1,Bulletr List Paragraph,Bullet 1,Numbered Para 1,Dot pt,No Spacing1,List Paragraph Char Char Char,Indicator Text,Bullet Points,MAIN CONTENT,OBC Bullet"/>
    <w:basedOn w:val="Normal"/>
    <w:link w:val="ListParagraphChar"/>
    <w:uiPriority w:val="34"/>
    <w:qFormat/>
    <w:rsid w:val="001D033C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1D03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after="0" w:line="240" w:lineRule="auto"/>
    </w:pPr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1D033C"/>
    <w:rPr>
      <w:rFonts w:ascii="Consolas" w:hAnsi="Consolas" w:cs="Times New Roman"/>
      <w:sz w:val="20"/>
      <w:szCs w:val="20"/>
      <w:lang w:val="en-GB" w:eastAsia="ja-JP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D03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1D03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rsid w:val="001D033C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1D033C"/>
  </w:style>
  <w:style w:type="paragraph" w:styleId="NormalIndent">
    <w:name w:val="Normal Indent"/>
    <w:basedOn w:val="Normal"/>
    <w:uiPriority w:val="99"/>
    <w:semiHidden/>
    <w:unhideWhenUsed/>
    <w:rsid w:val="001D033C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D033C"/>
    <w:pPr>
      <w:spacing w:before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PageNumber">
    <w:name w:val="page number"/>
    <w:basedOn w:val="DefaultParagraphFont"/>
    <w:uiPriority w:val="99"/>
    <w:semiHidden/>
    <w:unhideWhenUsed/>
    <w:rsid w:val="001D033C"/>
  </w:style>
  <w:style w:type="paragraph" w:styleId="PlainText">
    <w:name w:val="Plain Text"/>
    <w:basedOn w:val="Normal"/>
    <w:link w:val="PlainTextChar"/>
    <w:uiPriority w:val="99"/>
    <w:semiHidden/>
    <w:unhideWhenUsed/>
    <w:rsid w:val="001D033C"/>
    <w:pPr>
      <w:spacing w:before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1D033C"/>
    <w:rPr>
      <w:rFonts w:ascii="Consolas" w:hAnsi="Consolas" w:cs="Times New Roman"/>
      <w:sz w:val="21"/>
      <w:szCs w:val="21"/>
      <w:lang w:val="en-GB" w:eastAsia="ja-JP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D033C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D033C"/>
    <w:pPr>
      <w:spacing w:before="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1D033C"/>
    <w:rPr>
      <w:rFonts w:ascii="Times New Roman" w:hAnsi="Times New Roman" w:cs="Times New Roman"/>
      <w:sz w:val="24"/>
      <w:szCs w:val="24"/>
      <w:lang w:val="en-GB" w:eastAsia="ja-JP"/>
    </w:rPr>
  </w:style>
  <w:style w:type="character" w:styleId="SmartHyperlink">
    <w:name w:val="Smart Hyperlink"/>
    <w:basedOn w:val="DefaultParagraphFont"/>
    <w:uiPriority w:val="99"/>
    <w:semiHidden/>
    <w:unhideWhenUsed/>
    <w:rsid w:val="001D033C"/>
    <w:rPr>
      <w:u w:val="dotted"/>
    </w:rPr>
  </w:style>
  <w:style w:type="character" w:styleId="SmartLink">
    <w:name w:val="Smart Link"/>
    <w:basedOn w:val="DefaultParagraphFont"/>
    <w:uiPriority w:val="99"/>
    <w:semiHidden/>
    <w:unhideWhenUsed/>
    <w:rsid w:val="001D033C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rsid w:val="001D033C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rsid w:val="001D033C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D033C"/>
    <w:rPr>
      <w:color w:val="5A5A5A" w:themeColor="text1" w:themeTint="A5"/>
      <w:spacing w:val="15"/>
      <w:lang w:val="en-GB" w:eastAsia="ja-JP"/>
    </w:rPr>
  </w:style>
  <w:style w:type="character" w:styleId="SubtleEmphasis">
    <w:name w:val="Subtle Emphasis"/>
    <w:basedOn w:val="DefaultParagraphFont"/>
    <w:uiPriority w:val="19"/>
    <w:rsid w:val="001D033C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rsid w:val="001D033C"/>
    <w:rPr>
      <w:smallCaps/>
      <w:color w:val="5A5A5A" w:themeColor="text1" w:themeTint="A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D033C"/>
    <w:pPr>
      <w:ind w:left="240" w:hanging="240"/>
    </w:pPr>
  </w:style>
  <w:style w:type="paragraph" w:styleId="Title">
    <w:name w:val="Title"/>
    <w:basedOn w:val="Normal"/>
    <w:next w:val="Normal"/>
    <w:link w:val="TitleChar"/>
    <w:uiPriority w:val="10"/>
    <w:rsid w:val="001D033C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D03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TOAHeading">
    <w:name w:val="toa heading"/>
    <w:basedOn w:val="Normal"/>
    <w:next w:val="Normal"/>
    <w:uiPriority w:val="99"/>
    <w:semiHidden/>
    <w:unhideWhenUsed/>
    <w:rsid w:val="001D033C"/>
    <w:rPr>
      <w:rFonts w:asciiTheme="majorHAnsi" w:eastAsiaTheme="majorEastAsia" w:hAnsiTheme="majorHAnsi" w:cstheme="majorBidi"/>
      <w:b/>
      <w:bCs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1D033C"/>
    <w:pPr>
      <w:spacing w:after="100"/>
      <w:ind w:left="72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1D033C"/>
    <w:pPr>
      <w:spacing w:after="100"/>
      <w:ind w:left="96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1D033C"/>
    <w:pPr>
      <w:spacing w:after="100"/>
      <w:ind w:left="12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1D033C"/>
    <w:pPr>
      <w:spacing w:after="100"/>
      <w:ind w:left="144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1D033C"/>
    <w:pPr>
      <w:spacing w:after="100"/>
      <w:ind w:left="168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1D033C"/>
    <w:pPr>
      <w:spacing w:after="100"/>
      <w:ind w:left="1920"/>
    </w:pPr>
  </w:style>
  <w:style w:type="paragraph" w:styleId="TOCHeading">
    <w:name w:val="TOC Heading"/>
    <w:basedOn w:val="Heading1"/>
    <w:next w:val="Normal"/>
    <w:uiPriority w:val="39"/>
    <w:semiHidden/>
    <w:unhideWhenUsed/>
    <w:rsid w:val="001D033C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Right14">
    <w:name w:val="TSBHeaderRight14"/>
    <w:basedOn w:val="Normal"/>
    <w:qFormat/>
    <w:rsid w:val="00397713"/>
    <w:pPr>
      <w:jc w:val="right"/>
    </w:pPr>
    <w:rPr>
      <w:b/>
      <w:bCs/>
      <w:sz w:val="28"/>
      <w:szCs w:val="28"/>
    </w:rPr>
  </w:style>
  <w:style w:type="paragraph" w:customStyle="1" w:styleId="TSBHeaderQuestion">
    <w:name w:val="TSBHeaderQuestion"/>
    <w:basedOn w:val="Normal"/>
    <w:qFormat/>
    <w:rsid w:val="00397713"/>
  </w:style>
  <w:style w:type="paragraph" w:customStyle="1" w:styleId="TSBHeaderSource">
    <w:name w:val="TSBHeaderSource"/>
    <w:basedOn w:val="Normal"/>
    <w:qFormat/>
    <w:rsid w:val="00397713"/>
  </w:style>
  <w:style w:type="paragraph" w:customStyle="1" w:styleId="TSBHeaderTitle">
    <w:name w:val="TSBHeaderTitle"/>
    <w:basedOn w:val="Normal"/>
    <w:qFormat/>
    <w:rsid w:val="00397713"/>
  </w:style>
  <w:style w:type="paragraph" w:customStyle="1" w:styleId="TSBHeaderSummary">
    <w:name w:val="TSBHeaderSummary"/>
    <w:basedOn w:val="Normal"/>
    <w:rsid w:val="00397713"/>
  </w:style>
  <w:style w:type="paragraph" w:customStyle="1" w:styleId="CVTitle">
    <w:name w:val="CV Title"/>
    <w:basedOn w:val="Normal"/>
    <w:rsid w:val="003D4125"/>
    <w:pPr>
      <w:suppressAutoHyphens/>
      <w:spacing w:before="0"/>
      <w:ind w:left="113" w:right="113"/>
      <w:jc w:val="right"/>
    </w:pPr>
    <w:rPr>
      <w:rFonts w:ascii="Arial Narrow" w:eastAsia="Times New Roman" w:hAnsi="Arial Narrow"/>
      <w:b/>
      <w:bCs/>
      <w:spacing w:val="10"/>
      <w:sz w:val="28"/>
      <w:szCs w:val="20"/>
      <w:lang w:val="fr-FR" w:eastAsia="ar-SA"/>
    </w:rPr>
  </w:style>
  <w:style w:type="paragraph" w:customStyle="1" w:styleId="CVHeading1">
    <w:name w:val="CV Heading 1"/>
    <w:basedOn w:val="Normal"/>
    <w:next w:val="Normal"/>
    <w:rsid w:val="003D4125"/>
    <w:pPr>
      <w:suppressAutoHyphens/>
      <w:spacing w:before="74"/>
      <w:ind w:left="113" w:right="113"/>
      <w:jc w:val="right"/>
    </w:pPr>
    <w:rPr>
      <w:rFonts w:ascii="Arial Narrow" w:eastAsia="Times New Roman" w:hAnsi="Arial Narrow"/>
      <w:b/>
      <w:szCs w:val="20"/>
      <w:lang w:val="ro-RO" w:eastAsia="ar-SA"/>
    </w:rPr>
  </w:style>
  <w:style w:type="paragraph" w:customStyle="1" w:styleId="CVHeading2">
    <w:name w:val="CV Heading 2"/>
    <w:basedOn w:val="CVHeading1"/>
    <w:next w:val="Normal"/>
    <w:rsid w:val="003D4125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3D4125"/>
    <w:pPr>
      <w:spacing w:before="74"/>
    </w:pPr>
  </w:style>
  <w:style w:type="paragraph" w:customStyle="1" w:styleId="CVHeading3">
    <w:name w:val="CV Heading 3"/>
    <w:basedOn w:val="Normal"/>
    <w:next w:val="Normal"/>
    <w:rsid w:val="003D4125"/>
    <w:pPr>
      <w:suppressAutoHyphens/>
      <w:spacing w:before="0"/>
      <w:ind w:left="113" w:right="113"/>
      <w:jc w:val="right"/>
      <w:textAlignment w:val="center"/>
    </w:pPr>
    <w:rPr>
      <w:rFonts w:ascii="Arial Narrow" w:eastAsia="Times New Roman" w:hAnsi="Arial Narrow"/>
      <w:sz w:val="20"/>
      <w:szCs w:val="20"/>
      <w:lang w:val="ro-RO" w:eastAsia="ar-SA"/>
    </w:rPr>
  </w:style>
  <w:style w:type="paragraph" w:customStyle="1" w:styleId="CVHeadingLanguage">
    <w:name w:val="CV Heading Language"/>
    <w:basedOn w:val="CVHeading2"/>
    <w:next w:val="LevelAssessment-Code"/>
    <w:rsid w:val="003D4125"/>
    <w:rPr>
      <w:b/>
    </w:rPr>
  </w:style>
  <w:style w:type="paragraph" w:customStyle="1" w:styleId="LevelAssessment-Code">
    <w:name w:val="Level Assessment - Code"/>
    <w:basedOn w:val="Normal"/>
    <w:next w:val="LevelAssessment-Description"/>
    <w:rsid w:val="003D4125"/>
    <w:pPr>
      <w:suppressAutoHyphens/>
      <w:spacing w:before="0"/>
      <w:ind w:left="28"/>
      <w:jc w:val="center"/>
    </w:pPr>
    <w:rPr>
      <w:rFonts w:ascii="Arial Narrow" w:eastAsia="Times New Roman" w:hAnsi="Arial Narrow"/>
      <w:sz w:val="18"/>
      <w:szCs w:val="20"/>
      <w:lang w:val="ro-RO" w:eastAsia="ar-SA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3D4125"/>
    <w:pPr>
      <w:textAlignment w:val="bottom"/>
    </w:pPr>
  </w:style>
  <w:style w:type="paragraph" w:customStyle="1" w:styleId="CVHeadingLevel">
    <w:name w:val="CV Heading Level"/>
    <w:basedOn w:val="CVHeading3"/>
    <w:next w:val="Normal"/>
    <w:rsid w:val="003D4125"/>
    <w:rPr>
      <w:i/>
    </w:rPr>
  </w:style>
  <w:style w:type="paragraph" w:customStyle="1" w:styleId="LevelAssessment-Heading1">
    <w:name w:val="Level Assessment - Heading 1"/>
    <w:basedOn w:val="LevelAssessment-Code"/>
    <w:rsid w:val="003D4125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"/>
    <w:rsid w:val="003D4125"/>
    <w:pPr>
      <w:suppressAutoHyphens/>
      <w:spacing w:before="0"/>
      <w:ind w:left="57" w:right="57"/>
      <w:jc w:val="center"/>
    </w:pPr>
    <w:rPr>
      <w:rFonts w:ascii="Arial Narrow" w:eastAsia="Times New Roman" w:hAnsi="Arial Narrow"/>
      <w:sz w:val="18"/>
      <w:szCs w:val="20"/>
      <w:lang w:val="en-US" w:eastAsia="ar-SA"/>
    </w:rPr>
  </w:style>
  <w:style w:type="paragraph" w:customStyle="1" w:styleId="LevelAssessment-Note">
    <w:name w:val="Level Assessment - Note"/>
    <w:basedOn w:val="LevelAssessment-Code"/>
    <w:rsid w:val="003D4125"/>
    <w:pPr>
      <w:ind w:left="113"/>
      <w:jc w:val="left"/>
    </w:pPr>
    <w:rPr>
      <w:i/>
    </w:rPr>
  </w:style>
  <w:style w:type="paragraph" w:customStyle="1" w:styleId="CVMajor-FirstLine">
    <w:name w:val="CV Major - First Line"/>
    <w:basedOn w:val="Normal"/>
    <w:next w:val="Normal"/>
    <w:rsid w:val="003D4125"/>
    <w:pPr>
      <w:suppressAutoHyphens/>
      <w:spacing w:before="74"/>
      <w:ind w:left="113" w:right="113"/>
    </w:pPr>
    <w:rPr>
      <w:rFonts w:ascii="Arial Narrow" w:eastAsia="Times New Roman" w:hAnsi="Arial Narrow"/>
      <w:b/>
      <w:szCs w:val="20"/>
      <w:lang w:val="ro-RO" w:eastAsia="ar-SA"/>
    </w:rPr>
  </w:style>
  <w:style w:type="paragraph" w:customStyle="1" w:styleId="CVMedium-FirstLine">
    <w:name w:val="CV Medium - First Line"/>
    <w:basedOn w:val="Normal"/>
    <w:next w:val="Normal"/>
    <w:rsid w:val="003D4125"/>
    <w:pPr>
      <w:suppressAutoHyphens/>
      <w:spacing w:before="74"/>
      <w:ind w:left="113" w:right="113"/>
    </w:pPr>
    <w:rPr>
      <w:rFonts w:ascii="Arial Narrow" w:eastAsia="Times New Roman" w:hAnsi="Arial Narrow"/>
      <w:b/>
      <w:sz w:val="22"/>
      <w:szCs w:val="20"/>
      <w:lang w:val="ro-RO" w:eastAsia="ar-SA"/>
    </w:rPr>
  </w:style>
  <w:style w:type="paragraph" w:customStyle="1" w:styleId="CVNormal">
    <w:name w:val="CV Normal"/>
    <w:basedOn w:val="Normal"/>
    <w:rsid w:val="003D4125"/>
    <w:pPr>
      <w:suppressAutoHyphens/>
      <w:spacing w:before="0"/>
      <w:ind w:left="113" w:right="113"/>
    </w:pPr>
    <w:rPr>
      <w:rFonts w:ascii="Arial Narrow" w:eastAsia="Times New Roman" w:hAnsi="Arial Narrow"/>
      <w:sz w:val="20"/>
      <w:szCs w:val="20"/>
      <w:lang w:val="ro-RO" w:eastAsia="ar-SA"/>
    </w:rPr>
  </w:style>
  <w:style w:type="paragraph" w:customStyle="1" w:styleId="CVSpacer">
    <w:name w:val="CV Spacer"/>
    <w:basedOn w:val="CVNormal"/>
    <w:rsid w:val="003D4125"/>
    <w:rPr>
      <w:sz w:val="4"/>
    </w:rPr>
  </w:style>
  <w:style w:type="character" w:customStyle="1" w:styleId="ListParagraphChar">
    <w:name w:val="List Paragraph Char"/>
    <w:aliases w:val="Bullet List Char,FooterText Char,List Paragraph1 Char,numbered Char,Paragraphe de liste1 Char,Bulletr List Paragraph Char,Bullet 1 Char,Numbered Para 1 Char,Dot pt Char,No Spacing1 Char,List Paragraph Char Char Char Char"/>
    <w:link w:val="ListParagraph"/>
    <w:uiPriority w:val="34"/>
    <w:locked/>
    <w:rsid w:val="005D2714"/>
    <w:rPr>
      <w:rFonts w:ascii="Times New Roman" w:hAnsi="Times New Roman" w:cs="Times New Roman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75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sbdir@itu.in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customXml/itemProps2.xml><?xml version="1.0" encoding="utf-8"?>
<ds:datastoreItem xmlns:ds="http://schemas.openxmlformats.org/officeDocument/2006/customXml" ds:itemID="{E156D120-7A8D-4235-A055-A06BCD8FBB4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BBA7A6-AE2F-44D1-85FE-811BBDB2A7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Basic_Document.dotx</Template>
  <TotalTime>1</TotalTime>
  <Pages>1</Pages>
  <Words>312</Words>
  <Characters>1715</Characters>
  <Application>Microsoft Office Word</Application>
  <DocSecurity>4</DocSecurity>
  <Lines>57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template - Unformatted (T21)</vt:lpstr>
    </vt:vector>
  </TitlesOfParts>
  <Manager>ITU-T</Manager>
  <Company>International Telecommunication Union (ITU)</Company>
  <LinksUpToDate>false</LinksUpToDate>
  <CharactersWithSpaces>1991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Change of a TSAG Vice Chair</dc:title>
  <dc:subject/>
  <dc:creator>Director of the Telecommunication Standardization Bureau</dc:creator>
  <cp:keywords/>
  <dc:description>TSAG-TD464  For: Geneva, 22 - 26 January 2024_x000d_Document date: _x000d_Saved by ITU51014254 at 12:58:46 on 22.01.2024</dc:description>
  <cp:lastModifiedBy>Al-Mnini, Lara</cp:lastModifiedBy>
  <cp:revision>2</cp:revision>
  <cp:lastPrinted>2016-12-23T12:52:00Z</cp:lastPrinted>
  <dcterms:created xsi:type="dcterms:W3CDTF">2024-07-24T11:05:00Z</dcterms:created>
  <dcterms:modified xsi:type="dcterms:W3CDTF">2024-07-24T11:05:00Z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TSAG-TD464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N/A</vt:lpwstr>
  </property>
  <property fmtid="{D5CDD505-2E9C-101B-9397-08002B2CF9AE}" pid="7" name="Docdest">
    <vt:lpwstr>Geneva, 22 - 26 January 2024</vt:lpwstr>
  </property>
  <property fmtid="{D5CDD505-2E9C-101B-9397-08002B2CF9AE}" pid="8" name="Docauthor">
    <vt:lpwstr>Director of the Telecommunication Standardization Bureau</vt:lpwstr>
  </property>
</Properties>
</file>