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12"/>
        <w:gridCol w:w="20"/>
        <w:gridCol w:w="628"/>
        <w:gridCol w:w="3152"/>
        <w:gridCol w:w="84"/>
        <w:gridCol w:w="4168"/>
      </w:tblGrid>
      <w:tr w:rsidR="00EA3673" w:rsidRPr="00527F24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527F24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7F24">
              <w:rPr>
                <w:noProof/>
                <w:lang w:val="en-US" w:eastAsia="zh-CN"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6"/>
            <w:vMerge w:val="restart"/>
          </w:tcPr>
          <w:p w14:paraId="6C4ED49B" w14:textId="77777777" w:rsidR="00EA3673" w:rsidRPr="00527F24" w:rsidRDefault="00EA3673" w:rsidP="00EA3673">
            <w:pPr>
              <w:rPr>
                <w:sz w:val="16"/>
                <w:szCs w:val="16"/>
              </w:rPr>
            </w:pPr>
            <w:r w:rsidRPr="00527F24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527F24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527F24">
              <w:rPr>
                <w:b/>
                <w:bCs/>
                <w:sz w:val="26"/>
                <w:szCs w:val="26"/>
              </w:rPr>
              <w:t>TELECOMMUNICATION</w:t>
            </w:r>
            <w:r w:rsidRPr="00527F2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527F24" w:rsidRDefault="00EA3673" w:rsidP="00EA3673">
            <w:pPr>
              <w:rPr>
                <w:sz w:val="20"/>
                <w:szCs w:val="20"/>
              </w:rPr>
            </w:pPr>
            <w:r w:rsidRPr="00527F2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7F24">
              <w:rPr>
                <w:sz w:val="20"/>
              </w:rPr>
              <w:t>2022</w:t>
            </w:r>
            <w:r w:rsidRPr="00527F24">
              <w:rPr>
                <w:sz w:val="20"/>
                <w:szCs w:val="20"/>
              </w:rPr>
              <w:t>-</w:t>
            </w:r>
            <w:r w:rsidRPr="00527F24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48AEA14D" w:rsidR="00EA3673" w:rsidRPr="00527F24" w:rsidRDefault="009A5B84" w:rsidP="006B73DB">
            <w:pPr>
              <w:pStyle w:val="Docnumber"/>
            </w:pPr>
            <w:r w:rsidRPr="00527F24">
              <w:t>TSAG-TD</w:t>
            </w:r>
            <w:r w:rsidR="00E15564">
              <w:t>485</w:t>
            </w:r>
          </w:p>
        </w:tc>
      </w:tr>
      <w:tr w:rsidR="00EA3673" w:rsidRPr="00527F24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527F24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6"/>
            <w:vMerge/>
          </w:tcPr>
          <w:p w14:paraId="23C13468" w14:textId="77777777" w:rsidR="00EA3673" w:rsidRPr="00527F24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527F24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27F24">
              <w:rPr>
                <w:b/>
                <w:bCs/>
                <w:smallCaps/>
                <w:sz w:val="28"/>
                <w:szCs w:val="28"/>
              </w:rPr>
              <w:t>T</w:t>
            </w:r>
            <w:r w:rsidR="009A5B84" w:rsidRPr="00527F2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527F24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6"/>
            <w:vMerge/>
            <w:tcBorders>
              <w:bottom w:val="single" w:sz="12" w:space="0" w:color="auto"/>
            </w:tcBorders>
          </w:tcPr>
          <w:p w14:paraId="7FDF77A3" w14:textId="77777777" w:rsidR="00EA3673" w:rsidRPr="00527F24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527F24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527F2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82896" w:rsidRPr="00527F24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782896" w:rsidRPr="00527F24" w:rsidRDefault="00782896" w:rsidP="00782896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7F24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5"/>
          </w:tcPr>
          <w:p w14:paraId="2E92DED6" w14:textId="017B1F34" w:rsidR="00782896" w:rsidRPr="00527F24" w:rsidRDefault="00782896" w:rsidP="00782896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6998FB6" w:rsidR="00782896" w:rsidRPr="00527F24" w:rsidRDefault="00782896" w:rsidP="00782896">
            <w:pPr>
              <w:jc w:val="right"/>
              <w:rPr>
                <w:rFonts w:asciiTheme="majorBidi" w:hAnsiTheme="majorBidi" w:cstheme="majorBidi"/>
              </w:rPr>
            </w:pPr>
            <w:r w:rsidRPr="00527F24">
              <w:t>Geneva, 22 - 26 January 2024</w:t>
            </w:r>
          </w:p>
        </w:tc>
      </w:tr>
      <w:tr w:rsidR="00EA3673" w:rsidRPr="00527F24" w14:paraId="7695BB7D" w14:textId="77777777" w:rsidTr="00EA3673">
        <w:trPr>
          <w:cantSplit/>
        </w:trPr>
        <w:tc>
          <w:tcPr>
            <w:tcW w:w="9639" w:type="dxa"/>
            <w:gridSpan w:val="8"/>
          </w:tcPr>
          <w:p w14:paraId="1BC52E81" w14:textId="1C74C78A" w:rsidR="00EA3673" w:rsidRPr="00527F24" w:rsidRDefault="00EA3673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EA3673" w:rsidRPr="00527F24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527F24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6"/>
          </w:tcPr>
          <w:p w14:paraId="56628256" w14:textId="15CBC4F5" w:rsidR="00EA3673" w:rsidRPr="00527F24" w:rsidRDefault="0005252F" w:rsidP="00EA3673">
            <w:pPr>
              <w:rPr>
                <w:rFonts w:asciiTheme="majorBidi" w:hAnsiTheme="majorBidi" w:cstheme="majorBidi"/>
              </w:rPr>
            </w:pPr>
            <w:r w:rsidRPr="00527F24">
              <w:rPr>
                <w:rFonts w:asciiTheme="majorBidi" w:hAnsiTheme="majorBidi" w:cstheme="majorBidi"/>
              </w:rPr>
              <w:t>Rapporteur, RG-WPR</w:t>
            </w:r>
          </w:p>
        </w:tc>
      </w:tr>
      <w:tr w:rsidR="00EA3673" w:rsidRPr="005F5D76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527F24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527F24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6"/>
            <w:tcBorders>
              <w:bottom w:val="single" w:sz="8" w:space="0" w:color="auto"/>
            </w:tcBorders>
          </w:tcPr>
          <w:p w14:paraId="54B9211A" w14:textId="32215BD1" w:rsidR="00EA3673" w:rsidRPr="005F5D76" w:rsidRDefault="00EA3673" w:rsidP="00AC7F62">
            <w:pPr>
              <w:rPr>
                <w:rFonts w:asciiTheme="majorBidi" w:hAnsiTheme="majorBidi" w:cstheme="majorBidi"/>
              </w:rPr>
            </w:pPr>
            <w:r w:rsidRPr="005F5D76">
              <w:rPr>
                <w:rFonts w:asciiTheme="majorBidi" w:hAnsiTheme="majorBidi" w:cstheme="majorBidi"/>
              </w:rPr>
              <w:t>LS</w:t>
            </w:r>
            <w:r w:rsidR="001D2C2E" w:rsidRPr="005F5D76">
              <w:rPr>
                <w:rFonts w:asciiTheme="majorBidi" w:hAnsiTheme="majorBidi" w:cstheme="majorBidi"/>
              </w:rPr>
              <w:t>/o</w:t>
            </w:r>
            <w:r w:rsidRPr="005F5D76">
              <w:rPr>
                <w:rFonts w:asciiTheme="majorBidi" w:hAnsiTheme="majorBidi" w:cstheme="majorBidi"/>
              </w:rPr>
              <w:t xml:space="preserve"> </w:t>
            </w:r>
            <w:r w:rsidR="00782896" w:rsidRPr="005F5D76">
              <w:rPr>
                <w:rFonts w:asciiTheme="majorBidi" w:hAnsiTheme="majorBidi" w:cstheme="majorBidi"/>
              </w:rPr>
              <w:t xml:space="preserve">on </w:t>
            </w:r>
            <w:r w:rsidR="005F5D76" w:rsidRPr="005F5D76">
              <w:rPr>
                <w:rFonts w:asciiTheme="majorBidi" w:hAnsiTheme="majorBidi" w:cstheme="majorBidi"/>
              </w:rPr>
              <w:t>WTSA-24 pre</w:t>
            </w:r>
            <w:r w:rsidR="005F5D76">
              <w:rPr>
                <w:rFonts w:asciiTheme="majorBidi" w:hAnsiTheme="majorBidi" w:cstheme="majorBidi"/>
              </w:rPr>
              <w:t>paration</w:t>
            </w:r>
            <w:r w:rsidR="00E15564">
              <w:rPr>
                <w:rFonts w:asciiTheme="majorBidi" w:hAnsiTheme="majorBidi" w:cstheme="majorBidi"/>
              </w:rPr>
              <w:t>s</w:t>
            </w:r>
          </w:p>
        </w:tc>
      </w:tr>
      <w:bookmarkEnd w:id="1"/>
      <w:bookmarkEnd w:id="8"/>
      <w:tr w:rsidR="00EA3673" w:rsidRPr="00527F24" w14:paraId="7087BFDC" w14:textId="77777777" w:rsidTr="00EA3673">
        <w:trPr>
          <w:cantSplit/>
          <w:trHeight w:val="357"/>
        </w:trPr>
        <w:tc>
          <w:tcPr>
            <w:tcW w:w="9639" w:type="dxa"/>
            <w:gridSpan w:val="8"/>
            <w:tcBorders>
              <w:top w:val="single" w:sz="12" w:space="0" w:color="auto"/>
            </w:tcBorders>
          </w:tcPr>
          <w:p w14:paraId="49703400" w14:textId="77777777" w:rsidR="00EA3673" w:rsidRPr="00527F24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527F24" w14:paraId="7A683E24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22D84F4A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1E715E6F" w:rsidR="00EA3673" w:rsidRPr="00527F24" w:rsidRDefault="005F5D76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All </w:t>
            </w:r>
            <w:r w:rsidR="00527F24" w:rsidRPr="00527F24">
              <w:rPr>
                <w:rFonts w:asciiTheme="majorBidi" w:hAnsiTheme="majorBidi" w:cstheme="majorBidi"/>
              </w:rPr>
              <w:t xml:space="preserve">ITU-T </w:t>
            </w:r>
            <w:r w:rsidR="00782896" w:rsidRPr="00527F24">
              <w:rPr>
                <w:rFonts w:asciiTheme="majorBidi" w:hAnsiTheme="majorBidi" w:cstheme="majorBidi"/>
                <w:szCs w:val="24"/>
              </w:rPr>
              <w:t>SG</w:t>
            </w:r>
            <w:r>
              <w:rPr>
                <w:rFonts w:asciiTheme="majorBidi" w:hAnsiTheme="majorBidi" w:cstheme="majorBidi"/>
                <w:szCs w:val="24"/>
              </w:rPr>
              <w:t>s</w:t>
            </w:r>
          </w:p>
        </w:tc>
      </w:tr>
      <w:tr w:rsidR="00EA3673" w:rsidRPr="00527F24" w14:paraId="69DA3DA6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0C24ED15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1236775E" w:rsidR="00EA3673" w:rsidRPr="00527F24" w:rsidRDefault="00E15564" w:rsidP="00ED322C">
            <w:pPr>
              <w:pStyle w:val="LSForInfo"/>
              <w:rPr>
                <w:rFonts w:asciiTheme="majorBidi" w:hAnsiTheme="majorBidi" w:cstheme="majorBidi"/>
                <w:bCs w:val="0"/>
              </w:rPr>
            </w:pPr>
            <w:r w:rsidRPr="003A23E7">
              <w:rPr>
                <w:rFonts w:eastAsia="Times New Roman"/>
                <w:lang w:eastAsia="en-US"/>
              </w:rPr>
              <w:t>All ITU-T Regional Groups of ITU-T study groups</w:t>
            </w:r>
          </w:p>
        </w:tc>
      </w:tr>
      <w:tr w:rsidR="00EA3673" w:rsidRPr="00527F24" w14:paraId="180697B8" w14:textId="77777777" w:rsidTr="009A5B84">
        <w:trPr>
          <w:cantSplit/>
          <w:trHeight w:val="357"/>
        </w:trPr>
        <w:tc>
          <w:tcPr>
            <w:tcW w:w="2235" w:type="dxa"/>
            <w:gridSpan w:val="5"/>
          </w:tcPr>
          <w:p w14:paraId="747C02E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61DC7D91" w:rsidR="00EA3673" w:rsidRPr="00527F24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527F24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527F24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782896" w:rsidRPr="00527F24">
              <w:rPr>
                <w:b w:val="0"/>
                <w:bCs w:val="0"/>
              </w:rPr>
              <w:t>26 January 2024</w:t>
            </w:r>
            <w:r w:rsidR="00EA3673" w:rsidRPr="00527F24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527F24" w14:paraId="66F9DAFE" w14:textId="77777777" w:rsidTr="009A5B84">
        <w:trPr>
          <w:cantSplit/>
          <w:trHeight w:val="357"/>
        </w:trPr>
        <w:tc>
          <w:tcPr>
            <w:tcW w:w="2235" w:type="dxa"/>
            <w:gridSpan w:val="5"/>
            <w:tcBorders>
              <w:bottom w:val="single" w:sz="12" w:space="0" w:color="auto"/>
            </w:tcBorders>
          </w:tcPr>
          <w:p w14:paraId="4FF72909" w14:textId="77777777" w:rsidR="00EA3673" w:rsidRPr="00527F24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527F24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335F454A" w:rsidR="00EA3673" w:rsidRPr="00527F24" w:rsidRDefault="005F5D76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1604BD">
              <w:rPr>
                <w:rFonts w:asciiTheme="majorBidi" w:hAnsiTheme="majorBidi" w:cstheme="majorBidi"/>
              </w:rPr>
              <w:t xml:space="preserve"> J</w:t>
            </w:r>
            <w:r>
              <w:rPr>
                <w:rFonts w:asciiTheme="majorBidi" w:hAnsiTheme="majorBidi" w:cstheme="majorBidi"/>
              </w:rPr>
              <w:t>uly</w:t>
            </w:r>
            <w:r w:rsidR="001604BD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05252F" w:rsidRPr="00B70162" w14:paraId="7962CBB8" w14:textId="77777777" w:rsidTr="00032625">
        <w:trPr>
          <w:cantSplit/>
        </w:trPr>
        <w:tc>
          <w:tcPr>
            <w:tcW w:w="16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424D94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A6F42A" w14:textId="77777777" w:rsidR="0005252F" w:rsidRPr="00527F24" w:rsidRDefault="0005252F" w:rsidP="00032625">
            <w:r w:rsidRPr="00527F24">
              <w:t>Ms Miho NAGANUMA</w:t>
            </w:r>
            <w:r w:rsidRPr="00527F24">
              <w:br/>
              <w:t>NEC Corporation</w:t>
            </w:r>
            <w:r w:rsidRPr="00527F24"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F1E173" w14:textId="77777777" w:rsidR="0005252F" w:rsidRPr="00527F24" w:rsidRDefault="0005252F" w:rsidP="00032625">
            <w:pPr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+81 70 1000 7370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1" w:history="1">
              <w:r w:rsidRPr="00527F24">
                <w:rPr>
                  <w:rStyle w:val="Hyperlink"/>
                  <w:lang w:val="de-DE"/>
                </w:rPr>
                <w:t>m_naganuma@nec.com</w:t>
              </w:r>
            </w:hyperlink>
            <w:r w:rsidRPr="00527F24">
              <w:rPr>
                <w:lang w:val="de-DE"/>
              </w:rPr>
              <w:t xml:space="preserve"> </w:t>
            </w:r>
          </w:p>
        </w:tc>
      </w:tr>
      <w:tr w:rsidR="0005252F" w:rsidRPr="00B70162" w14:paraId="6A3F4185" w14:textId="77777777" w:rsidTr="00032625">
        <w:trPr>
          <w:cantSplit/>
        </w:trPr>
        <w:tc>
          <w:tcPr>
            <w:tcW w:w="15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2E54F7" w14:textId="77777777" w:rsidR="0005252F" w:rsidRPr="00527F24" w:rsidRDefault="0005252F" w:rsidP="00032625">
            <w:pPr>
              <w:rPr>
                <w:b/>
                <w:bCs/>
              </w:rPr>
            </w:pPr>
            <w:r w:rsidRPr="00527F2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27E8323" w14:textId="77777777" w:rsidR="0005252F" w:rsidRPr="00527F24" w:rsidRDefault="0005252F" w:rsidP="00032625">
            <w:r w:rsidRPr="00527F24">
              <w:t>Mr Hiroshi Ota</w:t>
            </w:r>
            <w:r w:rsidRPr="00527F24">
              <w:br/>
              <w:t>TSB; Secretary TSAG/RG-WPR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79B5C6" w14:textId="77777777" w:rsidR="0005252F" w:rsidRPr="00527F24" w:rsidRDefault="0005252F" w:rsidP="00032625">
            <w:pPr>
              <w:tabs>
                <w:tab w:val="left" w:pos="794"/>
              </w:tabs>
              <w:rPr>
                <w:lang w:val="de-DE"/>
              </w:rPr>
            </w:pPr>
            <w:r w:rsidRPr="00527F24">
              <w:rPr>
                <w:lang w:val="de-DE"/>
              </w:rPr>
              <w:t>Tel:</w:t>
            </w:r>
            <w:r w:rsidRPr="00527F24">
              <w:rPr>
                <w:lang w:val="de-DE"/>
              </w:rPr>
              <w:tab/>
              <w:t>+41 22 730 6356</w:t>
            </w:r>
            <w:r w:rsidRPr="00527F24">
              <w:rPr>
                <w:lang w:val="de-DE"/>
              </w:rPr>
              <w:br/>
              <w:t xml:space="preserve">E-mail: </w:t>
            </w:r>
            <w:hyperlink r:id="rId12" w:history="1">
              <w:r w:rsidRPr="00527F24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2B5829E7" w14:textId="4882A3F4" w:rsidR="00694F91" w:rsidRPr="00527F24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6B7366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527F24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527F24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7FF9A1E6" w:rsidR="007B5F3F" w:rsidRPr="006B7366" w:rsidRDefault="00E15564" w:rsidP="005846DF">
            <w:pPr>
              <w:pStyle w:val="TSBHeaderSummary"/>
              <w:rPr>
                <w:rFonts w:asciiTheme="majorBidi" w:hAnsiTheme="majorBidi" w:cstheme="majorBidi"/>
              </w:rPr>
            </w:pPr>
            <w:r w:rsidRPr="003A23E7">
              <w:t>This liaison statement invites all ITU-T study groups to continue the preparatory process for WTSA-2</w:t>
            </w:r>
            <w:r>
              <w:t>4</w:t>
            </w:r>
            <w:r w:rsidRPr="003A23E7">
              <w:t xml:space="preserve"> with the preparations of the proposed Question texts, the proposed ITU-T Study Group mandate for WTSA-2</w:t>
            </w:r>
            <w:r>
              <w:t>4</w:t>
            </w:r>
            <w:r w:rsidRPr="003A23E7">
              <w:t xml:space="preserve"> Resolution 2, and the proposed lead study group role(s).</w:t>
            </w:r>
          </w:p>
        </w:tc>
      </w:tr>
    </w:tbl>
    <w:p w14:paraId="269839DD" w14:textId="20D1BAC8" w:rsidR="00BF1C1D" w:rsidRPr="006B7366" w:rsidRDefault="00BF1C1D" w:rsidP="00CC4D05">
      <w:pPr>
        <w:spacing w:after="60"/>
        <w:jc w:val="center"/>
        <w:rPr>
          <w:rFonts w:asciiTheme="majorBidi" w:hAnsiTheme="majorBidi" w:cstheme="majorBidi"/>
        </w:rPr>
      </w:pPr>
    </w:p>
    <w:p w14:paraId="2B1B2A51" w14:textId="77777777" w:rsidR="00E15564" w:rsidRDefault="00E15564" w:rsidP="00E15564">
      <w:r>
        <w:t xml:space="preserve">TSAG thanks all ITU-T study groups for their preparatory inputs on the Question texts and proposed </w:t>
      </w:r>
      <w:r w:rsidRPr="003A23E7">
        <w:t>modifications to WTSA Resolution 2</w:t>
      </w:r>
      <w:r>
        <w:t>.</w:t>
      </w:r>
    </w:p>
    <w:p w14:paraId="4C3330E1" w14:textId="79A20B73" w:rsidR="00E15564" w:rsidRPr="003A23E7" w:rsidRDefault="00E15564" w:rsidP="00E15564">
      <w:r w:rsidRPr="003A23E7">
        <w:t>With WTSA-2</w:t>
      </w:r>
      <w:r>
        <w:t>4</w:t>
      </w:r>
      <w:r w:rsidRPr="003A23E7">
        <w:t xml:space="preserve"> </w:t>
      </w:r>
      <w:r>
        <w:t xml:space="preserve">(New Delhi, India, </w:t>
      </w:r>
      <w:r w:rsidRPr="00E15564">
        <w:t>15-24 October 2024</w:t>
      </w:r>
      <w:r>
        <w:t>)</w:t>
      </w:r>
      <w:r w:rsidRPr="003A23E7">
        <w:t>, TSAG invites all ITU-T study groups to continue the preparatory process for WTSA-2</w:t>
      </w:r>
      <w:r>
        <w:t>4</w:t>
      </w:r>
      <w:r w:rsidRPr="003A23E7">
        <w:t xml:space="preserve"> for the next study period 202</w:t>
      </w:r>
      <w:r>
        <w:t>5</w:t>
      </w:r>
      <w:r w:rsidRPr="003A23E7">
        <w:t>-202</w:t>
      </w:r>
      <w:r>
        <w:t>8</w:t>
      </w:r>
      <w:r w:rsidRPr="003A23E7">
        <w:t xml:space="preserve"> of</w:t>
      </w:r>
    </w:p>
    <w:p w14:paraId="62E6FE34" w14:textId="77777777" w:rsidR="00E15564" w:rsidRPr="003A23E7" w:rsidRDefault="00E15564" w:rsidP="00E15564">
      <w:pPr>
        <w:pStyle w:val="ListParagraph"/>
        <w:numPr>
          <w:ilvl w:val="0"/>
          <w:numId w:val="17"/>
        </w:numPr>
        <w:ind w:left="714" w:hanging="357"/>
        <w:contextualSpacing w:val="0"/>
      </w:pPr>
      <w:r w:rsidRPr="003A23E7">
        <w:t>the proposed Question texts,</w:t>
      </w:r>
    </w:p>
    <w:p w14:paraId="52B30242" w14:textId="715B6B54" w:rsidR="00E15564" w:rsidRPr="003A23E7" w:rsidRDefault="00E15564" w:rsidP="00E15564">
      <w:pPr>
        <w:pStyle w:val="ListParagraph"/>
        <w:numPr>
          <w:ilvl w:val="0"/>
          <w:numId w:val="17"/>
        </w:numPr>
        <w:ind w:left="714" w:hanging="357"/>
        <w:contextualSpacing w:val="0"/>
      </w:pPr>
      <w:r w:rsidRPr="003A23E7">
        <w:t>the proposed ITU-T Study Group mandate for WTSA-2</w:t>
      </w:r>
      <w:r>
        <w:t>4</w:t>
      </w:r>
      <w:r w:rsidRPr="003A23E7">
        <w:t xml:space="preserve"> Resolution 2,</w:t>
      </w:r>
    </w:p>
    <w:p w14:paraId="386A70FF" w14:textId="77777777" w:rsidR="00E15564" w:rsidRPr="003A23E7" w:rsidRDefault="00E15564" w:rsidP="00E15564">
      <w:pPr>
        <w:pStyle w:val="ListParagraph"/>
        <w:numPr>
          <w:ilvl w:val="0"/>
          <w:numId w:val="17"/>
        </w:numPr>
        <w:ind w:left="714" w:hanging="357"/>
        <w:contextualSpacing w:val="0"/>
      </w:pPr>
      <w:r w:rsidRPr="003A23E7">
        <w:t>the proposed lead study group role(s),</w:t>
      </w:r>
    </w:p>
    <w:p w14:paraId="667DCA5D" w14:textId="105BE99A" w:rsidR="00E15564" w:rsidRPr="003A23E7" w:rsidRDefault="00E15564" w:rsidP="00E15564">
      <w:pPr>
        <w:pStyle w:val="ListParagraph"/>
        <w:numPr>
          <w:ilvl w:val="0"/>
          <w:numId w:val="17"/>
        </w:numPr>
        <w:ind w:left="714" w:hanging="357"/>
        <w:contextualSpacing w:val="0"/>
      </w:pPr>
      <w:r w:rsidRPr="003A23E7">
        <w:t>the points of guidance to study groups for the development of the post-202</w:t>
      </w:r>
      <w:r>
        <w:t>4</w:t>
      </w:r>
      <w:r w:rsidRPr="003A23E7">
        <w:t xml:space="preserve"> work programme; and</w:t>
      </w:r>
    </w:p>
    <w:p w14:paraId="02C948ED" w14:textId="1E3D281B" w:rsidR="00E15564" w:rsidRPr="003A23E7" w:rsidRDefault="00E15564" w:rsidP="00E15564">
      <w:pPr>
        <w:pStyle w:val="ListParagraph"/>
        <w:numPr>
          <w:ilvl w:val="0"/>
          <w:numId w:val="17"/>
        </w:numPr>
        <w:ind w:left="714" w:hanging="357"/>
        <w:contextualSpacing w:val="0"/>
      </w:pPr>
      <w:r w:rsidRPr="003A23E7">
        <w:t>the list of Recommendations under the responsibility of the respective study groups and TSAG in the 20</w:t>
      </w:r>
      <w:r>
        <w:t>25</w:t>
      </w:r>
      <w:r w:rsidRPr="003A23E7">
        <w:t>-202</w:t>
      </w:r>
      <w:r>
        <w:t>8</w:t>
      </w:r>
      <w:r w:rsidRPr="003A23E7">
        <w:t xml:space="preserve"> study period.</w:t>
      </w:r>
    </w:p>
    <w:p w14:paraId="7EFF583A" w14:textId="3751B495" w:rsidR="00E15564" w:rsidRPr="003A23E7" w:rsidRDefault="00E15564" w:rsidP="00E15564">
      <w:r w:rsidRPr="003A23E7">
        <w:t xml:space="preserve">TSAG expects to receive proposals from the ITU-T study groups for its </w:t>
      </w:r>
      <w:r>
        <w:t>fourth</w:t>
      </w:r>
      <w:r w:rsidRPr="003A23E7">
        <w:t xml:space="preserve"> TSAG meeting (</w:t>
      </w:r>
      <w:r>
        <w:t>Geneva, 29 July-2 August 2024</w:t>
      </w:r>
      <w:r w:rsidRPr="003A23E7">
        <w:t xml:space="preserve">), where </w:t>
      </w:r>
      <w:r>
        <w:t>an</w:t>
      </w:r>
      <w:r w:rsidRPr="003A23E7">
        <w:t xml:space="preserve"> inter-regional preparatory meeting will be organized prior to th</w:t>
      </w:r>
      <w:r>
        <w:t>at</w:t>
      </w:r>
      <w:r w:rsidRPr="003A23E7">
        <w:t xml:space="preserve"> TSAG meeting, for its preparatory deliberations towards WTSA-2</w:t>
      </w:r>
      <w:r>
        <w:t>4</w:t>
      </w:r>
      <w:r w:rsidRPr="003A23E7">
        <w:t>.</w:t>
      </w:r>
    </w:p>
    <w:p w14:paraId="66397549" w14:textId="77777777" w:rsidR="00804EA2" w:rsidRPr="00527F24" w:rsidRDefault="00804EA2" w:rsidP="00782896">
      <w:pPr>
        <w:rPr>
          <w:lang w:val="en-US"/>
        </w:rPr>
      </w:pPr>
    </w:p>
    <w:p w14:paraId="22DD1571" w14:textId="30042050" w:rsidR="00414C38" w:rsidRPr="00290E61" w:rsidRDefault="00414C38" w:rsidP="00CC4D05">
      <w:pPr>
        <w:spacing w:after="60"/>
        <w:jc w:val="center"/>
        <w:rPr>
          <w:rFonts w:asciiTheme="majorBidi" w:hAnsiTheme="majorBidi" w:cstheme="majorBidi"/>
          <w:lang w:val="en-US"/>
        </w:rPr>
      </w:pPr>
      <w:r w:rsidRPr="00527F24">
        <w:rPr>
          <w:rFonts w:asciiTheme="majorBidi" w:hAnsiTheme="majorBidi" w:cstheme="majorBidi"/>
          <w:lang w:val="en-US"/>
        </w:rPr>
        <w:t>__________________</w:t>
      </w:r>
    </w:p>
    <w:sectPr w:rsidR="00414C38" w:rsidRPr="00290E61" w:rsidSect="00B70162">
      <w:headerReference w:type="default" r:id="rId13"/>
      <w:pgSz w:w="11907" w:h="16840" w:code="9"/>
      <w:pgMar w:top="1135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BAFD" w14:textId="77777777" w:rsidR="00A016F8" w:rsidRDefault="00A016F8" w:rsidP="00C42125">
      <w:pPr>
        <w:spacing w:before="0"/>
      </w:pPr>
      <w:r>
        <w:separator/>
      </w:r>
    </w:p>
  </w:endnote>
  <w:endnote w:type="continuationSeparator" w:id="0">
    <w:p w14:paraId="7180584A" w14:textId="77777777" w:rsidR="00A016F8" w:rsidRDefault="00A016F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58A8" w14:textId="77777777" w:rsidR="00A016F8" w:rsidRDefault="00A016F8" w:rsidP="00C42125">
      <w:pPr>
        <w:spacing w:before="0"/>
      </w:pPr>
      <w:r>
        <w:separator/>
      </w:r>
    </w:p>
  </w:footnote>
  <w:footnote w:type="continuationSeparator" w:id="0">
    <w:p w14:paraId="3B7DBBC2" w14:textId="77777777" w:rsidR="00A016F8" w:rsidRDefault="00A016F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71822FDB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="00AC7F62">
      <w:rPr>
        <w:noProof/>
      </w:rPr>
      <w:t>2</w:t>
    </w:r>
    <w:r w:rsidRPr="00EA3673">
      <w:fldChar w:fldCharType="end"/>
    </w:r>
    <w:r w:rsidRPr="00EA3673">
      <w:t xml:space="preserve"> -</w:t>
    </w:r>
  </w:p>
  <w:p w14:paraId="1504D2B2" w14:textId="4109469A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B5426F">
      <w:rPr>
        <w:noProof/>
      </w:rPr>
      <w:t>TSAG-TD485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5E7E"/>
    <w:multiLevelType w:val="hybridMultilevel"/>
    <w:tmpl w:val="7C66C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01765"/>
    <w:multiLevelType w:val="hybridMultilevel"/>
    <w:tmpl w:val="7DACA9E0"/>
    <w:lvl w:ilvl="0" w:tplc="063098E8">
      <w:start w:val="3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9457">
    <w:abstractNumId w:val="9"/>
  </w:num>
  <w:num w:numId="2" w16cid:durableId="527989065">
    <w:abstractNumId w:val="7"/>
  </w:num>
  <w:num w:numId="3" w16cid:durableId="1932885308">
    <w:abstractNumId w:val="6"/>
  </w:num>
  <w:num w:numId="4" w16cid:durableId="2004384446">
    <w:abstractNumId w:val="5"/>
  </w:num>
  <w:num w:numId="5" w16cid:durableId="1804537746">
    <w:abstractNumId w:val="4"/>
  </w:num>
  <w:num w:numId="6" w16cid:durableId="807628929">
    <w:abstractNumId w:val="8"/>
  </w:num>
  <w:num w:numId="7" w16cid:durableId="107164577">
    <w:abstractNumId w:val="3"/>
  </w:num>
  <w:num w:numId="8" w16cid:durableId="1419205481">
    <w:abstractNumId w:val="2"/>
  </w:num>
  <w:num w:numId="9" w16cid:durableId="926882148">
    <w:abstractNumId w:val="1"/>
  </w:num>
  <w:num w:numId="10" w16cid:durableId="1823230548">
    <w:abstractNumId w:val="0"/>
  </w:num>
  <w:num w:numId="11" w16cid:durableId="1552769250">
    <w:abstractNumId w:val="12"/>
  </w:num>
  <w:num w:numId="12" w16cid:durableId="1189565024">
    <w:abstractNumId w:val="14"/>
  </w:num>
  <w:num w:numId="13" w16cid:durableId="44645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451683">
    <w:abstractNumId w:val="13"/>
  </w:num>
  <w:num w:numId="15" w16cid:durableId="1462921655">
    <w:abstractNumId w:val="15"/>
  </w:num>
  <w:num w:numId="16" w16cid:durableId="1911891831">
    <w:abstractNumId w:val="10"/>
  </w:num>
  <w:num w:numId="17" w16cid:durableId="399257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223E"/>
    <w:rsid w:val="00014F69"/>
    <w:rsid w:val="000171DB"/>
    <w:rsid w:val="00023D9A"/>
    <w:rsid w:val="00024800"/>
    <w:rsid w:val="0003582E"/>
    <w:rsid w:val="00042E92"/>
    <w:rsid w:val="00043B5D"/>
    <w:rsid w:val="00043D75"/>
    <w:rsid w:val="0005252F"/>
    <w:rsid w:val="00057000"/>
    <w:rsid w:val="00061268"/>
    <w:rsid w:val="000640E0"/>
    <w:rsid w:val="00082998"/>
    <w:rsid w:val="000920CE"/>
    <w:rsid w:val="000966A8"/>
    <w:rsid w:val="000A5CA2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04BD"/>
    <w:rsid w:val="00161830"/>
    <w:rsid w:val="00166DC9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5F89"/>
    <w:rsid w:val="00221F82"/>
    <w:rsid w:val="002229F1"/>
    <w:rsid w:val="00233F75"/>
    <w:rsid w:val="00245E42"/>
    <w:rsid w:val="00253DBE"/>
    <w:rsid w:val="00253DC6"/>
    <w:rsid w:val="0025489C"/>
    <w:rsid w:val="002565AF"/>
    <w:rsid w:val="002622FA"/>
    <w:rsid w:val="00263518"/>
    <w:rsid w:val="00263B33"/>
    <w:rsid w:val="00270912"/>
    <w:rsid w:val="00271EE1"/>
    <w:rsid w:val="002759E7"/>
    <w:rsid w:val="00277326"/>
    <w:rsid w:val="00277A89"/>
    <w:rsid w:val="00290E61"/>
    <w:rsid w:val="002A11C4"/>
    <w:rsid w:val="002A399B"/>
    <w:rsid w:val="002C26C0"/>
    <w:rsid w:val="002C2BC5"/>
    <w:rsid w:val="002C502A"/>
    <w:rsid w:val="002C6C0F"/>
    <w:rsid w:val="002C7384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4A86"/>
    <w:rsid w:val="0035453A"/>
    <w:rsid w:val="003571BC"/>
    <w:rsid w:val="0036090C"/>
    <w:rsid w:val="00361116"/>
    <w:rsid w:val="00361279"/>
    <w:rsid w:val="00362562"/>
    <w:rsid w:val="00365707"/>
    <w:rsid w:val="00382AE3"/>
    <w:rsid w:val="00385554"/>
    <w:rsid w:val="00385FB5"/>
    <w:rsid w:val="0038715D"/>
    <w:rsid w:val="00394DBF"/>
    <w:rsid w:val="003957A6"/>
    <w:rsid w:val="003A43EF"/>
    <w:rsid w:val="003A6279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4C38"/>
    <w:rsid w:val="00421187"/>
    <w:rsid w:val="004258D7"/>
    <w:rsid w:val="004315C7"/>
    <w:rsid w:val="00443878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27F24"/>
    <w:rsid w:val="0053731C"/>
    <w:rsid w:val="005420C8"/>
    <w:rsid w:val="00543D41"/>
    <w:rsid w:val="00544465"/>
    <w:rsid w:val="00547C49"/>
    <w:rsid w:val="005551D0"/>
    <w:rsid w:val="00556A5B"/>
    <w:rsid w:val="00566EDA"/>
    <w:rsid w:val="0057081A"/>
    <w:rsid w:val="00572654"/>
    <w:rsid w:val="005846DF"/>
    <w:rsid w:val="005976A1"/>
    <w:rsid w:val="005A257D"/>
    <w:rsid w:val="005A3B39"/>
    <w:rsid w:val="005B12E8"/>
    <w:rsid w:val="005B5336"/>
    <w:rsid w:val="005B5629"/>
    <w:rsid w:val="005B6B78"/>
    <w:rsid w:val="005C0300"/>
    <w:rsid w:val="005C08FA"/>
    <w:rsid w:val="005C27A2"/>
    <w:rsid w:val="005D4FEB"/>
    <w:rsid w:val="005E4BD4"/>
    <w:rsid w:val="005E7EB8"/>
    <w:rsid w:val="005F4B6A"/>
    <w:rsid w:val="005F5D76"/>
    <w:rsid w:val="005F6018"/>
    <w:rsid w:val="006010F3"/>
    <w:rsid w:val="00603779"/>
    <w:rsid w:val="00606DB6"/>
    <w:rsid w:val="00615A0A"/>
    <w:rsid w:val="00626673"/>
    <w:rsid w:val="0063036F"/>
    <w:rsid w:val="00632104"/>
    <w:rsid w:val="006333D4"/>
    <w:rsid w:val="006369B2"/>
    <w:rsid w:val="0063718D"/>
    <w:rsid w:val="00641C75"/>
    <w:rsid w:val="00647525"/>
    <w:rsid w:val="00647A71"/>
    <w:rsid w:val="006500B1"/>
    <w:rsid w:val="00652D9F"/>
    <w:rsid w:val="006570B0"/>
    <w:rsid w:val="0066022F"/>
    <w:rsid w:val="0066444C"/>
    <w:rsid w:val="006712EE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366"/>
    <w:rsid w:val="006B73DB"/>
    <w:rsid w:val="006B748E"/>
    <w:rsid w:val="006C5641"/>
    <w:rsid w:val="006C775B"/>
    <w:rsid w:val="006D1089"/>
    <w:rsid w:val="006D1B86"/>
    <w:rsid w:val="006D7355"/>
    <w:rsid w:val="006E005A"/>
    <w:rsid w:val="006E17C4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4B87"/>
    <w:rsid w:val="0075525E"/>
    <w:rsid w:val="00756D3D"/>
    <w:rsid w:val="007806C2"/>
    <w:rsid w:val="00781FEE"/>
    <w:rsid w:val="00782896"/>
    <w:rsid w:val="00784618"/>
    <w:rsid w:val="007903F8"/>
    <w:rsid w:val="00791F2C"/>
    <w:rsid w:val="00794F4F"/>
    <w:rsid w:val="007974BE"/>
    <w:rsid w:val="007A0916"/>
    <w:rsid w:val="007A0DF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04EA2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16E8"/>
    <w:rsid w:val="00892297"/>
    <w:rsid w:val="008964D6"/>
    <w:rsid w:val="008B5123"/>
    <w:rsid w:val="008E0172"/>
    <w:rsid w:val="008E61E0"/>
    <w:rsid w:val="00900EF1"/>
    <w:rsid w:val="009062FA"/>
    <w:rsid w:val="00906CD2"/>
    <w:rsid w:val="009302DE"/>
    <w:rsid w:val="00932B30"/>
    <w:rsid w:val="00936852"/>
    <w:rsid w:val="0094045D"/>
    <w:rsid w:val="009406B5"/>
    <w:rsid w:val="00946166"/>
    <w:rsid w:val="009507EC"/>
    <w:rsid w:val="00955E9F"/>
    <w:rsid w:val="00964A1B"/>
    <w:rsid w:val="009656C0"/>
    <w:rsid w:val="009769A2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016F8"/>
    <w:rsid w:val="00A10DBB"/>
    <w:rsid w:val="00A11720"/>
    <w:rsid w:val="00A21247"/>
    <w:rsid w:val="00A31D47"/>
    <w:rsid w:val="00A4013E"/>
    <w:rsid w:val="00A4045F"/>
    <w:rsid w:val="00A427CD"/>
    <w:rsid w:val="00A43E89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617F"/>
    <w:rsid w:val="00AA6D69"/>
    <w:rsid w:val="00AA74B8"/>
    <w:rsid w:val="00AC1E66"/>
    <w:rsid w:val="00AC7F62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5426F"/>
    <w:rsid w:val="00B61624"/>
    <w:rsid w:val="00B66481"/>
    <w:rsid w:val="00B66B96"/>
    <w:rsid w:val="00B70162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04827"/>
    <w:rsid w:val="00C12550"/>
    <w:rsid w:val="00C32BEB"/>
    <w:rsid w:val="00C370A0"/>
    <w:rsid w:val="00C37820"/>
    <w:rsid w:val="00C42125"/>
    <w:rsid w:val="00C442EC"/>
    <w:rsid w:val="00C50217"/>
    <w:rsid w:val="00C62814"/>
    <w:rsid w:val="00C62BE6"/>
    <w:rsid w:val="00C67B25"/>
    <w:rsid w:val="00C71909"/>
    <w:rsid w:val="00C748F7"/>
    <w:rsid w:val="00C74937"/>
    <w:rsid w:val="00C84EEE"/>
    <w:rsid w:val="00C9195E"/>
    <w:rsid w:val="00CA116E"/>
    <w:rsid w:val="00CA6409"/>
    <w:rsid w:val="00CB2599"/>
    <w:rsid w:val="00CC0F44"/>
    <w:rsid w:val="00CC4D05"/>
    <w:rsid w:val="00CD2139"/>
    <w:rsid w:val="00CD2497"/>
    <w:rsid w:val="00CD6848"/>
    <w:rsid w:val="00CE1E6E"/>
    <w:rsid w:val="00CE4F57"/>
    <w:rsid w:val="00CE5986"/>
    <w:rsid w:val="00CF34C4"/>
    <w:rsid w:val="00D04555"/>
    <w:rsid w:val="00D05720"/>
    <w:rsid w:val="00D11885"/>
    <w:rsid w:val="00D35690"/>
    <w:rsid w:val="00D50EAD"/>
    <w:rsid w:val="00D514AD"/>
    <w:rsid w:val="00D647EF"/>
    <w:rsid w:val="00D73137"/>
    <w:rsid w:val="00D745B2"/>
    <w:rsid w:val="00D939C9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147BF"/>
    <w:rsid w:val="00E15564"/>
    <w:rsid w:val="00E204DD"/>
    <w:rsid w:val="00E26A19"/>
    <w:rsid w:val="00E353EC"/>
    <w:rsid w:val="00E447F5"/>
    <w:rsid w:val="00E51F61"/>
    <w:rsid w:val="00E53C24"/>
    <w:rsid w:val="00E56E77"/>
    <w:rsid w:val="00E6002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A02CB"/>
    <w:rsid w:val="00FA1BC3"/>
    <w:rsid w:val="00FA2177"/>
    <w:rsid w:val="00FA58EB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 on further cooperation and mutual interest between ITU-T and UPU under Resolution 11 WTSA</vt:lpstr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further cooperation and mutual interest between ITU-T and UPU under Resolution 11 WTSA</dc:title>
  <dc:subject/>
  <dc:creator>Evgeny Tonkikh</dc:creator>
  <cp:keywords/>
  <dc:description>SG2-LS2  For: Virtual, 10-20 May 2022_x000d_Document date: _x000d_Saved by ITU51014924 at 10:28:52 on 21.05.2022</dc:description>
  <cp:lastModifiedBy>Al-Mnini, Lara</cp:lastModifiedBy>
  <cp:revision>3</cp:revision>
  <cp:lastPrinted>2016-12-23T12:52:00Z</cp:lastPrinted>
  <dcterms:created xsi:type="dcterms:W3CDTF">2024-01-25T15:35:00Z</dcterms:created>
  <dcterms:modified xsi:type="dcterms:W3CDTF">2024-01-25T15:36:00Z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