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1" w:type="pct"/>
        <w:tblCellMar>
          <w:left w:w="57" w:type="dxa"/>
          <w:right w:w="57" w:type="dxa"/>
        </w:tblCellMar>
        <w:tblLook w:val="0000" w:firstRow="0" w:lastRow="0" w:firstColumn="0" w:lastColumn="0" w:noHBand="0" w:noVBand="0"/>
      </w:tblPr>
      <w:tblGrid>
        <w:gridCol w:w="1327"/>
        <w:gridCol w:w="133"/>
        <w:gridCol w:w="4063"/>
        <w:gridCol w:w="420"/>
        <w:gridCol w:w="3698"/>
      </w:tblGrid>
      <w:tr w:rsidR="00390421" w:rsidRPr="009F1548" w14:paraId="488C7F20" w14:textId="77777777" w:rsidTr="00390421">
        <w:trPr>
          <w:cantSplit/>
        </w:trPr>
        <w:tc>
          <w:tcPr>
            <w:tcW w:w="688" w:type="pct"/>
            <w:vMerge w:val="restart"/>
          </w:tcPr>
          <w:p w14:paraId="2E7BE0CE" w14:textId="77777777" w:rsidR="00390421" w:rsidRPr="009F1548" w:rsidRDefault="00390421" w:rsidP="00CA7A09">
            <w:pPr>
              <w:rPr>
                <w:sz w:val="20"/>
                <w:szCs w:val="20"/>
              </w:rPr>
            </w:pPr>
            <w:r w:rsidRPr="009F1548">
              <w:rPr>
                <w:noProof/>
                <w:lang w:val="en-US" w:eastAsia="zh-CN"/>
              </w:rPr>
              <w:drawing>
                <wp:inline distT="0" distB="0" distL="0" distR="0" wp14:anchorId="09A89D18" wp14:editId="249F5486">
                  <wp:extent cx="647700" cy="704850"/>
                  <wp:effectExtent l="0" t="0" r="0" b="0"/>
                  <wp:docPr id="5" name="Picture 5"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ack and white logo&#10;&#10;Description automatically generated with low confidence"/>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2176" w:type="pct"/>
            <w:gridSpan w:val="2"/>
            <w:vMerge w:val="restart"/>
          </w:tcPr>
          <w:p w14:paraId="616BFA41" w14:textId="77777777" w:rsidR="00390421" w:rsidRPr="009F1548" w:rsidRDefault="00390421" w:rsidP="00CA7A09">
            <w:pPr>
              <w:rPr>
                <w:sz w:val="16"/>
                <w:szCs w:val="16"/>
              </w:rPr>
            </w:pPr>
            <w:r w:rsidRPr="009F1548">
              <w:rPr>
                <w:sz w:val="16"/>
                <w:szCs w:val="16"/>
              </w:rPr>
              <w:t>INTERNATIONAL TELECOMMUNICATION UNION</w:t>
            </w:r>
          </w:p>
          <w:p w14:paraId="066C6B08" w14:textId="77777777" w:rsidR="00390421" w:rsidRPr="009F1548" w:rsidRDefault="00390421" w:rsidP="00CA7A09">
            <w:pPr>
              <w:rPr>
                <w:b/>
                <w:bCs/>
                <w:sz w:val="26"/>
                <w:szCs w:val="26"/>
              </w:rPr>
            </w:pPr>
            <w:r w:rsidRPr="009F1548">
              <w:rPr>
                <w:b/>
                <w:bCs/>
                <w:sz w:val="26"/>
                <w:szCs w:val="26"/>
              </w:rPr>
              <w:t>TELECOMMUNICATION</w:t>
            </w:r>
            <w:r w:rsidRPr="009F1548">
              <w:rPr>
                <w:b/>
                <w:bCs/>
                <w:sz w:val="26"/>
                <w:szCs w:val="26"/>
              </w:rPr>
              <w:br/>
              <w:t>STANDARDIZATION SECTOR</w:t>
            </w:r>
          </w:p>
          <w:p w14:paraId="0852B61A" w14:textId="77777777" w:rsidR="00390421" w:rsidRPr="009F1548" w:rsidRDefault="00390421" w:rsidP="00CA7A09">
            <w:pPr>
              <w:rPr>
                <w:sz w:val="20"/>
                <w:szCs w:val="20"/>
              </w:rPr>
            </w:pPr>
            <w:r w:rsidRPr="009F1548">
              <w:rPr>
                <w:sz w:val="20"/>
                <w:szCs w:val="20"/>
              </w:rPr>
              <w:t xml:space="preserve">STUDY PERIOD </w:t>
            </w:r>
            <w:bookmarkStart w:id="0" w:name="dstudyperiod"/>
            <w:r w:rsidRPr="009F1548">
              <w:rPr>
                <w:sz w:val="20"/>
              </w:rPr>
              <w:t>2022</w:t>
            </w:r>
            <w:r w:rsidRPr="009F1548">
              <w:rPr>
                <w:sz w:val="20"/>
                <w:szCs w:val="20"/>
              </w:rPr>
              <w:t>-</w:t>
            </w:r>
            <w:r w:rsidRPr="009F1548">
              <w:rPr>
                <w:sz w:val="20"/>
              </w:rPr>
              <w:t>2024</w:t>
            </w:r>
            <w:bookmarkEnd w:id="0"/>
          </w:p>
        </w:tc>
        <w:tc>
          <w:tcPr>
            <w:tcW w:w="2136" w:type="pct"/>
            <w:gridSpan w:val="2"/>
            <w:vAlign w:val="center"/>
          </w:tcPr>
          <w:p w14:paraId="6820ACA7" w14:textId="6EEC0AB2" w:rsidR="00390421" w:rsidRPr="009F1548" w:rsidRDefault="00390421" w:rsidP="00CA7A09">
            <w:pPr>
              <w:pStyle w:val="Docnumber"/>
            </w:pPr>
            <w:r>
              <w:t>SG11-</w:t>
            </w:r>
            <w:r w:rsidR="00D84F53" w:rsidRPr="00B720C4">
              <w:t>TD</w:t>
            </w:r>
            <w:r w:rsidR="00E56FDB">
              <w:t>7</w:t>
            </w:r>
            <w:r w:rsidR="009C300C">
              <w:t>28</w:t>
            </w:r>
            <w:r>
              <w:t>/GEN</w:t>
            </w:r>
          </w:p>
        </w:tc>
      </w:tr>
      <w:tr w:rsidR="00390421" w:rsidRPr="009F1548" w14:paraId="4BA8CF75" w14:textId="77777777" w:rsidTr="00390421">
        <w:trPr>
          <w:cantSplit/>
        </w:trPr>
        <w:tc>
          <w:tcPr>
            <w:tcW w:w="688" w:type="pct"/>
            <w:vMerge/>
          </w:tcPr>
          <w:p w14:paraId="50F5BD26" w14:textId="77777777" w:rsidR="00390421" w:rsidRPr="009F1548" w:rsidRDefault="00390421" w:rsidP="00CA7A09">
            <w:pPr>
              <w:rPr>
                <w:smallCaps/>
                <w:sz w:val="20"/>
              </w:rPr>
            </w:pPr>
          </w:p>
        </w:tc>
        <w:tc>
          <w:tcPr>
            <w:tcW w:w="2176" w:type="pct"/>
            <w:gridSpan w:val="2"/>
            <w:vMerge/>
          </w:tcPr>
          <w:p w14:paraId="7E66426D" w14:textId="77777777" w:rsidR="00390421" w:rsidRPr="009F1548" w:rsidRDefault="00390421" w:rsidP="00CA7A09">
            <w:pPr>
              <w:rPr>
                <w:smallCaps/>
                <w:sz w:val="20"/>
              </w:rPr>
            </w:pPr>
          </w:p>
        </w:tc>
        <w:tc>
          <w:tcPr>
            <w:tcW w:w="2136" w:type="pct"/>
            <w:gridSpan w:val="2"/>
          </w:tcPr>
          <w:p w14:paraId="340F57D1" w14:textId="77777777" w:rsidR="00390421" w:rsidRPr="009F1548" w:rsidRDefault="00390421" w:rsidP="00CA7A09">
            <w:pPr>
              <w:jc w:val="right"/>
              <w:rPr>
                <w:b/>
                <w:bCs/>
                <w:smallCaps/>
                <w:sz w:val="28"/>
                <w:szCs w:val="28"/>
              </w:rPr>
            </w:pPr>
            <w:r>
              <w:rPr>
                <w:b/>
                <w:bCs/>
                <w:smallCaps/>
                <w:sz w:val="28"/>
                <w:szCs w:val="28"/>
              </w:rPr>
              <w:t>STUDY GROUP 11</w:t>
            </w:r>
          </w:p>
        </w:tc>
      </w:tr>
      <w:tr w:rsidR="00390421" w:rsidRPr="009F1548" w14:paraId="68790784" w14:textId="77777777" w:rsidTr="00390421">
        <w:trPr>
          <w:cantSplit/>
        </w:trPr>
        <w:tc>
          <w:tcPr>
            <w:tcW w:w="688" w:type="pct"/>
            <w:vMerge/>
            <w:tcBorders>
              <w:bottom w:val="single" w:sz="12" w:space="0" w:color="auto"/>
            </w:tcBorders>
          </w:tcPr>
          <w:p w14:paraId="262B8FE0" w14:textId="77777777" w:rsidR="00390421" w:rsidRPr="009F1548" w:rsidRDefault="00390421" w:rsidP="00CA7A09">
            <w:pPr>
              <w:rPr>
                <w:b/>
                <w:bCs/>
                <w:sz w:val="26"/>
              </w:rPr>
            </w:pPr>
          </w:p>
        </w:tc>
        <w:tc>
          <w:tcPr>
            <w:tcW w:w="2176" w:type="pct"/>
            <w:gridSpan w:val="2"/>
            <w:vMerge/>
            <w:tcBorders>
              <w:bottom w:val="single" w:sz="12" w:space="0" w:color="auto"/>
            </w:tcBorders>
          </w:tcPr>
          <w:p w14:paraId="703B4C14" w14:textId="77777777" w:rsidR="00390421" w:rsidRPr="009F1548" w:rsidRDefault="00390421" w:rsidP="00CA7A09">
            <w:pPr>
              <w:rPr>
                <w:b/>
                <w:bCs/>
                <w:sz w:val="26"/>
              </w:rPr>
            </w:pPr>
          </w:p>
        </w:tc>
        <w:tc>
          <w:tcPr>
            <w:tcW w:w="2136" w:type="pct"/>
            <w:gridSpan w:val="2"/>
            <w:tcBorders>
              <w:bottom w:val="single" w:sz="12" w:space="0" w:color="auto"/>
            </w:tcBorders>
            <w:vAlign w:val="center"/>
          </w:tcPr>
          <w:p w14:paraId="2DE294F3" w14:textId="77777777" w:rsidR="00390421" w:rsidRPr="009F1548" w:rsidRDefault="00390421" w:rsidP="00CA7A09">
            <w:pPr>
              <w:jc w:val="right"/>
              <w:rPr>
                <w:b/>
                <w:bCs/>
                <w:sz w:val="28"/>
                <w:szCs w:val="28"/>
              </w:rPr>
            </w:pPr>
            <w:r w:rsidRPr="009F1548">
              <w:rPr>
                <w:b/>
                <w:bCs/>
                <w:sz w:val="28"/>
                <w:szCs w:val="28"/>
              </w:rPr>
              <w:t>Original: English</w:t>
            </w:r>
          </w:p>
        </w:tc>
      </w:tr>
      <w:tr w:rsidR="00390421" w:rsidRPr="009F1548" w14:paraId="4B21463D" w14:textId="77777777" w:rsidTr="00733361">
        <w:trPr>
          <w:cantSplit/>
        </w:trPr>
        <w:tc>
          <w:tcPr>
            <w:tcW w:w="757" w:type="pct"/>
            <w:gridSpan w:val="2"/>
          </w:tcPr>
          <w:p w14:paraId="0622399C" w14:textId="77777777" w:rsidR="00390421" w:rsidRPr="009F1548" w:rsidRDefault="00390421" w:rsidP="00CA7A09">
            <w:pPr>
              <w:rPr>
                <w:b/>
                <w:bCs/>
              </w:rPr>
            </w:pPr>
            <w:r w:rsidRPr="009F1548">
              <w:rPr>
                <w:b/>
                <w:bCs/>
              </w:rPr>
              <w:t>Question(s):</w:t>
            </w:r>
          </w:p>
        </w:tc>
        <w:tc>
          <w:tcPr>
            <w:tcW w:w="2107" w:type="pct"/>
          </w:tcPr>
          <w:p w14:paraId="6A08C34D" w14:textId="77777777" w:rsidR="00390421" w:rsidRPr="009F1548" w:rsidRDefault="00390421" w:rsidP="00CA7A09">
            <w:r>
              <w:t>2/11</w:t>
            </w:r>
          </w:p>
        </w:tc>
        <w:tc>
          <w:tcPr>
            <w:tcW w:w="2136" w:type="pct"/>
            <w:gridSpan w:val="2"/>
          </w:tcPr>
          <w:p w14:paraId="6D395290" w14:textId="44F1C409" w:rsidR="00390421" w:rsidRPr="009F1548" w:rsidRDefault="00EA5393" w:rsidP="00CA7A09">
            <w:pPr>
              <w:jc w:val="right"/>
            </w:pPr>
            <w:r w:rsidRPr="00E50F6E">
              <w:rPr>
                <w:lang w:val="en-US"/>
              </w:rPr>
              <w:t>Geneva, 10-19 May 2023</w:t>
            </w:r>
          </w:p>
        </w:tc>
      </w:tr>
      <w:tr w:rsidR="00390421" w:rsidRPr="009F1548" w14:paraId="7D3011CF" w14:textId="77777777" w:rsidTr="00CA7A09">
        <w:trPr>
          <w:cantSplit/>
        </w:trPr>
        <w:tc>
          <w:tcPr>
            <w:tcW w:w="5000" w:type="pct"/>
            <w:gridSpan w:val="5"/>
          </w:tcPr>
          <w:p w14:paraId="5690699A" w14:textId="77777777" w:rsidR="00390421" w:rsidRPr="009F1548" w:rsidRDefault="00390421" w:rsidP="00CA7A09">
            <w:pPr>
              <w:jc w:val="center"/>
              <w:rPr>
                <w:b/>
                <w:bCs/>
              </w:rPr>
            </w:pPr>
            <w:bookmarkStart w:id="1" w:name="ddoctype"/>
            <w:r w:rsidRPr="009F1548">
              <w:rPr>
                <w:b/>
                <w:bCs/>
              </w:rPr>
              <w:t>TD</w:t>
            </w:r>
          </w:p>
        </w:tc>
      </w:tr>
      <w:bookmarkEnd w:id="1"/>
      <w:tr w:rsidR="00390421" w:rsidRPr="009F1548" w14:paraId="13986EC3" w14:textId="77777777" w:rsidTr="00733361">
        <w:trPr>
          <w:cantSplit/>
        </w:trPr>
        <w:tc>
          <w:tcPr>
            <w:tcW w:w="757" w:type="pct"/>
            <w:gridSpan w:val="2"/>
          </w:tcPr>
          <w:p w14:paraId="38281C60" w14:textId="77777777" w:rsidR="00390421" w:rsidRPr="009F1548" w:rsidRDefault="00390421" w:rsidP="00CA7A09">
            <w:pPr>
              <w:rPr>
                <w:b/>
                <w:bCs/>
              </w:rPr>
            </w:pPr>
            <w:r w:rsidRPr="009F1548">
              <w:rPr>
                <w:b/>
                <w:bCs/>
              </w:rPr>
              <w:t>Source:</w:t>
            </w:r>
          </w:p>
        </w:tc>
        <w:tc>
          <w:tcPr>
            <w:tcW w:w="4243" w:type="pct"/>
            <w:gridSpan w:val="3"/>
          </w:tcPr>
          <w:p w14:paraId="75D5512F" w14:textId="080F9FFA" w:rsidR="00390421" w:rsidRPr="009F1548" w:rsidRDefault="007D0DB2" w:rsidP="00CA7A09">
            <w:r>
              <w:t>Editors</w:t>
            </w:r>
          </w:p>
        </w:tc>
      </w:tr>
      <w:tr w:rsidR="00390421" w:rsidRPr="009F1548" w14:paraId="29C8433D" w14:textId="77777777" w:rsidTr="00093DDC">
        <w:trPr>
          <w:cantSplit/>
          <w:trHeight w:val="765"/>
        </w:trPr>
        <w:tc>
          <w:tcPr>
            <w:tcW w:w="757" w:type="pct"/>
            <w:gridSpan w:val="2"/>
            <w:tcBorders>
              <w:bottom w:val="single" w:sz="8" w:space="0" w:color="auto"/>
            </w:tcBorders>
          </w:tcPr>
          <w:p w14:paraId="59DDFDE3" w14:textId="77777777" w:rsidR="00390421" w:rsidRPr="009F1548" w:rsidRDefault="00390421" w:rsidP="00CA7A09">
            <w:pPr>
              <w:rPr>
                <w:b/>
                <w:bCs/>
              </w:rPr>
            </w:pPr>
            <w:r w:rsidRPr="009F1548">
              <w:rPr>
                <w:b/>
                <w:bCs/>
              </w:rPr>
              <w:t>Title:</w:t>
            </w:r>
          </w:p>
        </w:tc>
        <w:tc>
          <w:tcPr>
            <w:tcW w:w="4243" w:type="pct"/>
            <w:gridSpan w:val="3"/>
            <w:tcBorders>
              <w:bottom w:val="single" w:sz="8" w:space="0" w:color="auto"/>
            </w:tcBorders>
          </w:tcPr>
          <w:p w14:paraId="3461DF82" w14:textId="636C60E2" w:rsidR="00390421" w:rsidRPr="009F1548" w:rsidRDefault="00121EC5" w:rsidP="00CA7A09">
            <w:r>
              <w:rPr>
                <w:lang w:val="en-US"/>
              </w:rPr>
              <w:t xml:space="preserve">Output – revised </w:t>
            </w:r>
            <w:r w:rsidR="00DE1F6E">
              <w:rPr>
                <w:lang w:val="en-US"/>
              </w:rPr>
              <w:t>b</w:t>
            </w:r>
            <w:r w:rsidR="000724A6">
              <w:rPr>
                <w:lang w:val="en-US"/>
              </w:rPr>
              <w:t xml:space="preserve">aseline text of </w:t>
            </w:r>
            <w:r w:rsidR="00EA5393" w:rsidRPr="00E50F6E">
              <w:rPr>
                <w:lang w:val="en-US"/>
              </w:rPr>
              <w:t>draft Recommendation Q.TSCA</w:t>
            </w:r>
            <w:r>
              <w:rPr>
                <w:lang w:val="en-US"/>
              </w:rPr>
              <w:t>:</w:t>
            </w:r>
            <w:r w:rsidR="00EA5393" w:rsidRPr="00E50F6E">
              <w:rPr>
                <w:lang w:val="en-US"/>
              </w:rPr>
              <w:t xml:space="preserve"> Procedure for issuing digital certificates for </w:t>
            </w:r>
            <w:proofErr w:type="spellStart"/>
            <w:r w:rsidR="00EA5393" w:rsidRPr="00E50F6E">
              <w:rPr>
                <w:lang w:val="en-US"/>
              </w:rPr>
              <w:t>signalling</w:t>
            </w:r>
            <w:proofErr w:type="spellEnd"/>
            <w:r w:rsidR="00EA5393" w:rsidRPr="00E50F6E">
              <w:rPr>
                <w:lang w:val="en-US"/>
              </w:rPr>
              <w:t xml:space="preserve"> security</w:t>
            </w:r>
            <w:r>
              <w:rPr>
                <w:lang w:val="en-US"/>
              </w:rPr>
              <w:t xml:space="preserve"> (Geneva, 10-20 October 2023)</w:t>
            </w:r>
          </w:p>
        </w:tc>
      </w:tr>
      <w:tr w:rsidR="00E05EEF" w:rsidRPr="00733361" w14:paraId="419EBF52" w14:textId="77777777" w:rsidTr="00390421">
        <w:tblPrEx>
          <w:jc w:val="center"/>
          <w:tblLook w:val="04A0" w:firstRow="1" w:lastRow="0" w:firstColumn="1" w:lastColumn="0" w:noHBand="0" w:noVBand="1"/>
        </w:tblPrEx>
        <w:trPr>
          <w:cantSplit/>
          <w:jc w:val="center"/>
        </w:trPr>
        <w:tc>
          <w:tcPr>
            <w:tcW w:w="757" w:type="pct"/>
            <w:gridSpan w:val="2"/>
            <w:tcBorders>
              <w:top w:val="single" w:sz="6" w:space="0" w:color="auto"/>
              <w:bottom w:val="single" w:sz="6" w:space="0" w:color="auto"/>
            </w:tcBorders>
          </w:tcPr>
          <w:p w14:paraId="1962985D" w14:textId="5CC48A7A" w:rsidR="00E05EEF" w:rsidRPr="00102A86" w:rsidRDefault="00E05EEF" w:rsidP="00E05EEF">
            <w:pPr>
              <w:tabs>
                <w:tab w:val="left" w:pos="794"/>
                <w:tab w:val="left" w:pos="1191"/>
                <w:tab w:val="left" w:pos="1588"/>
                <w:tab w:val="left" w:pos="1985"/>
              </w:tabs>
              <w:rPr>
                <w:b/>
                <w:bCs/>
                <w:color w:val="000000" w:themeColor="text1"/>
                <w:lang w:val="en-US"/>
              </w:rPr>
            </w:pPr>
            <w:r w:rsidRPr="00102A86">
              <w:rPr>
                <w:b/>
                <w:bCs/>
                <w:color w:val="000000" w:themeColor="text1"/>
                <w:lang w:val="en-US"/>
              </w:rPr>
              <w:t>Contact:</w:t>
            </w:r>
          </w:p>
        </w:tc>
        <w:tc>
          <w:tcPr>
            <w:tcW w:w="2325" w:type="pct"/>
            <w:gridSpan w:val="2"/>
            <w:tcBorders>
              <w:top w:val="single" w:sz="6" w:space="0" w:color="auto"/>
              <w:bottom w:val="single" w:sz="6" w:space="0" w:color="auto"/>
            </w:tcBorders>
          </w:tcPr>
          <w:p w14:paraId="767BDF87" w14:textId="64FA6BA1" w:rsidR="00E05EEF" w:rsidRPr="00733361" w:rsidRDefault="00DE1F6E" w:rsidP="00E05EEF">
            <w:pPr>
              <w:tabs>
                <w:tab w:val="left" w:pos="794"/>
                <w:tab w:val="left" w:pos="1191"/>
                <w:tab w:val="left" w:pos="1588"/>
                <w:tab w:val="left" w:pos="1985"/>
              </w:tabs>
              <w:rPr>
                <w:lang w:val="de-AT"/>
              </w:rPr>
            </w:pPr>
            <w:r w:rsidRPr="00733361">
              <w:rPr>
                <w:lang w:val="de-AT"/>
              </w:rPr>
              <w:t>Assaf Klinger</w:t>
            </w:r>
            <w:r w:rsidRPr="00733361">
              <w:rPr>
                <w:lang w:val="de-AT"/>
              </w:rPr>
              <w:br/>
              <w:t>Vaulto Technologies Ltd.</w:t>
            </w:r>
            <w:r w:rsidRPr="00733361">
              <w:rPr>
                <w:lang w:val="de-AT"/>
              </w:rPr>
              <w:br/>
              <w:t>Israel</w:t>
            </w:r>
          </w:p>
        </w:tc>
        <w:tc>
          <w:tcPr>
            <w:tcW w:w="1918" w:type="pct"/>
            <w:tcBorders>
              <w:top w:val="single" w:sz="6" w:space="0" w:color="auto"/>
              <w:bottom w:val="single" w:sz="6" w:space="0" w:color="auto"/>
            </w:tcBorders>
          </w:tcPr>
          <w:p w14:paraId="093B43A5" w14:textId="3D58FA04" w:rsidR="00E05EEF" w:rsidRPr="00733361" w:rsidRDefault="00E05EEF" w:rsidP="00E05EEF">
            <w:pPr>
              <w:tabs>
                <w:tab w:val="left" w:pos="794"/>
                <w:tab w:val="left" w:pos="1191"/>
                <w:tab w:val="left" w:pos="1588"/>
                <w:tab w:val="left" w:pos="1985"/>
              </w:tabs>
              <w:rPr>
                <w:lang w:val="de-AT"/>
              </w:rPr>
            </w:pPr>
            <w:r w:rsidRPr="00733361">
              <w:rPr>
                <w:lang w:val="de-AT"/>
              </w:rPr>
              <w:t>Tel:</w:t>
            </w:r>
            <w:r w:rsidRPr="00733361">
              <w:rPr>
                <w:lang w:val="de-AT"/>
              </w:rPr>
              <w:tab/>
              <w:t>+972502138133</w:t>
            </w:r>
            <w:r w:rsidRPr="00733361">
              <w:rPr>
                <w:lang w:val="de-AT"/>
              </w:rPr>
              <w:br/>
              <w:t xml:space="preserve">E-mail: </w:t>
            </w:r>
            <w:hyperlink r:id="rId12" w:history="1">
              <w:r w:rsidRPr="00733361">
                <w:rPr>
                  <w:lang w:val="de-AT"/>
                </w:rPr>
                <w:t>assaf.klinger@gmail.com</w:t>
              </w:r>
            </w:hyperlink>
            <w:r w:rsidRPr="00733361">
              <w:rPr>
                <w:lang w:val="de-AT"/>
              </w:rPr>
              <w:t xml:space="preserve"> </w:t>
            </w:r>
          </w:p>
        </w:tc>
      </w:tr>
      <w:tr w:rsidR="00AF2631" w:rsidRPr="00733361" w14:paraId="11B920D9" w14:textId="77777777" w:rsidTr="00390421">
        <w:tblPrEx>
          <w:jc w:val="center"/>
          <w:tblLook w:val="04A0" w:firstRow="1" w:lastRow="0" w:firstColumn="1" w:lastColumn="0" w:noHBand="0" w:noVBand="1"/>
        </w:tblPrEx>
        <w:trPr>
          <w:cantSplit/>
          <w:jc w:val="center"/>
        </w:trPr>
        <w:tc>
          <w:tcPr>
            <w:tcW w:w="757" w:type="pct"/>
            <w:gridSpan w:val="2"/>
            <w:tcBorders>
              <w:top w:val="single" w:sz="6" w:space="0" w:color="auto"/>
              <w:bottom w:val="single" w:sz="6" w:space="0" w:color="auto"/>
            </w:tcBorders>
          </w:tcPr>
          <w:p w14:paraId="05CDE164" w14:textId="23690CC4" w:rsidR="00AF2631" w:rsidRPr="00102A86" w:rsidRDefault="00AF2631" w:rsidP="00AF2631">
            <w:pPr>
              <w:tabs>
                <w:tab w:val="left" w:pos="794"/>
                <w:tab w:val="left" w:pos="1191"/>
                <w:tab w:val="left" w:pos="1588"/>
                <w:tab w:val="left" w:pos="1985"/>
              </w:tabs>
              <w:rPr>
                <w:b/>
                <w:bCs/>
                <w:color w:val="000000" w:themeColor="text1"/>
                <w:lang w:val="en-US"/>
              </w:rPr>
            </w:pPr>
            <w:r w:rsidRPr="008F7104">
              <w:rPr>
                <w:b/>
                <w:bCs/>
              </w:rPr>
              <w:t>Contact:</w:t>
            </w:r>
          </w:p>
        </w:tc>
        <w:tc>
          <w:tcPr>
            <w:tcW w:w="2325" w:type="pct"/>
            <w:gridSpan w:val="2"/>
            <w:tcBorders>
              <w:top w:val="single" w:sz="6" w:space="0" w:color="auto"/>
              <w:bottom w:val="single" w:sz="6" w:space="0" w:color="auto"/>
            </w:tcBorders>
          </w:tcPr>
          <w:p w14:paraId="464C7FD6" w14:textId="101B7CC5" w:rsidR="00AF2631" w:rsidRDefault="00AF2631" w:rsidP="00AF2631">
            <w:pPr>
              <w:tabs>
                <w:tab w:val="left" w:pos="794"/>
                <w:tab w:val="left" w:pos="1191"/>
                <w:tab w:val="left" w:pos="1588"/>
                <w:tab w:val="left" w:pos="1985"/>
              </w:tabs>
              <w:rPr>
                <w:lang w:val="en-US"/>
              </w:rPr>
            </w:pPr>
            <w:r w:rsidRPr="008E63F9">
              <w:t xml:space="preserve">Xu </w:t>
            </w:r>
            <w:proofErr w:type="spellStart"/>
            <w:r w:rsidRPr="008E63F9">
              <w:t>Shuaijianni</w:t>
            </w:r>
            <w:proofErr w:type="spellEnd"/>
            <w:r w:rsidRPr="00D44EEB">
              <w:rPr>
                <w:highlight w:val="yellow"/>
              </w:rPr>
              <w:br/>
            </w:r>
            <w:r w:rsidRPr="000E4EAF">
              <w:rPr>
                <w:rFonts w:hint="eastAsia"/>
                <w:lang w:eastAsia="zh-CN"/>
              </w:rPr>
              <w:t>China</w:t>
            </w:r>
            <w:r w:rsidRPr="000E4EAF">
              <w:t xml:space="preserve"> </w:t>
            </w:r>
            <w:r w:rsidRPr="000E4EAF">
              <w:rPr>
                <w:rFonts w:hint="eastAsia"/>
                <w:lang w:eastAsia="zh-CN"/>
              </w:rPr>
              <w:t>Telecom</w:t>
            </w:r>
            <w:r w:rsidRPr="00D44EEB">
              <w:rPr>
                <w:highlight w:val="yellow"/>
              </w:rPr>
              <w:br/>
            </w:r>
            <w:r w:rsidRPr="000E4EAF">
              <w:t>China</w:t>
            </w:r>
            <w:r w:rsidRPr="00D44EEB">
              <w:rPr>
                <w:highlight w:val="yellow"/>
              </w:rPr>
              <w:t xml:space="preserve"> </w:t>
            </w:r>
          </w:p>
        </w:tc>
        <w:tc>
          <w:tcPr>
            <w:tcW w:w="1918" w:type="pct"/>
            <w:tcBorders>
              <w:top w:val="single" w:sz="6" w:space="0" w:color="auto"/>
              <w:bottom w:val="single" w:sz="6" w:space="0" w:color="auto"/>
            </w:tcBorders>
          </w:tcPr>
          <w:p w14:paraId="7FD10BA8" w14:textId="098E4293" w:rsidR="00AF2631" w:rsidRPr="00733361" w:rsidRDefault="00AF2631" w:rsidP="00AF2631">
            <w:pPr>
              <w:tabs>
                <w:tab w:val="left" w:pos="794"/>
                <w:tab w:val="left" w:pos="1191"/>
                <w:tab w:val="left" w:pos="1588"/>
                <w:tab w:val="left" w:pos="1985"/>
              </w:tabs>
              <w:rPr>
                <w:lang w:val="de-AT"/>
              </w:rPr>
            </w:pPr>
            <w:r w:rsidRPr="00DD2A55">
              <w:rPr>
                <w:lang w:val="de-AT"/>
              </w:rPr>
              <w:t>Tel:</w:t>
            </w:r>
            <w:r w:rsidRPr="00DD2A55">
              <w:rPr>
                <w:lang w:val="de-AT"/>
              </w:rPr>
              <w:tab/>
              <w:t>+86-18801969699</w:t>
            </w:r>
            <w:r w:rsidRPr="00DD2A55">
              <w:rPr>
                <w:lang w:val="de-AT"/>
              </w:rPr>
              <w:br/>
              <w:t xml:space="preserve">E-mail:  </w:t>
            </w:r>
            <w:hyperlink r:id="rId13" w:history="1">
              <w:r w:rsidRPr="00DD2A55">
                <w:rPr>
                  <w:rStyle w:val="Hyperlink"/>
                  <w:lang w:val="de-AT"/>
                </w:rPr>
                <w:t>xusjn@chinatelecom.cn</w:t>
              </w:r>
            </w:hyperlink>
          </w:p>
        </w:tc>
      </w:tr>
      <w:tr w:rsidR="00AF2631" w:rsidRPr="00645EB7" w14:paraId="2567D1B8" w14:textId="77777777" w:rsidTr="00390421">
        <w:tblPrEx>
          <w:jc w:val="center"/>
          <w:tblLook w:val="04A0" w:firstRow="1" w:lastRow="0" w:firstColumn="1" w:lastColumn="0" w:noHBand="0" w:noVBand="1"/>
        </w:tblPrEx>
        <w:trPr>
          <w:cantSplit/>
          <w:jc w:val="center"/>
        </w:trPr>
        <w:tc>
          <w:tcPr>
            <w:tcW w:w="757" w:type="pct"/>
            <w:gridSpan w:val="2"/>
            <w:tcBorders>
              <w:top w:val="single" w:sz="6" w:space="0" w:color="auto"/>
              <w:bottom w:val="single" w:sz="6" w:space="0" w:color="auto"/>
            </w:tcBorders>
          </w:tcPr>
          <w:p w14:paraId="7F66567F" w14:textId="1AE542E8" w:rsidR="00AF2631" w:rsidRPr="008F7104" w:rsidRDefault="00AF2631" w:rsidP="00AF2631">
            <w:pPr>
              <w:tabs>
                <w:tab w:val="left" w:pos="794"/>
                <w:tab w:val="left" w:pos="1191"/>
                <w:tab w:val="left" w:pos="1588"/>
                <w:tab w:val="left" w:pos="1985"/>
              </w:tabs>
              <w:rPr>
                <w:b/>
                <w:bCs/>
              </w:rPr>
            </w:pPr>
            <w:r w:rsidRPr="008F7104">
              <w:rPr>
                <w:b/>
                <w:bCs/>
              </w:rPr>
              <w:t>Contact:</w:t>
            </w:r>
          </w:p>
        </w:tc>
        <w:tc>
          <w:tcPr>
            <w:tcW w:w="2325" w:type="pct"/>
            <w:gridSpan w:val="2"/>
            <w:tcBorders>
              <w:top w:val="single" w:sz="6" w:space="0" w:color="auto"/>
              <w:bottom w:val="single" w:sz="6" w:space="0" w:color="auto"/>
            </w:tcBorders>
          </w:tcPr>
          <w:p w14:paraId="14115447" w14:textId="6844878F" w:rsidR="00AF2631" w:rsidRPr="008E63F9" w:rsidRDefault="00AF2631" w:rsidP="00AF2631">
            <w:pPr>
              <w:tabs>
                <w:tab w:val="left" w:pos="794"/>
                <w:tab w:val="left" w:pos="1191"/>
                <w:tab w:val="left" w:pos="1588"/>
                <w:tab w:val="left" w:pos="1985"/>
              </w:tabs>
            </w:pPr>
            <w:r w:rsidRPr="000E4EAF">
              <w:rPr>
                <w:rFonts w:hint="eastAsia"/>
                <w:lang w:eastAsia="zh-CN"/>
              </w:rPr>
              <w:t>Shi</w:t>
            </w:r>
            <w:r w:rsidRPr="000E4EAF">
              <w:rPr>
                <w:lang w:eastAsia="zh-CN"/>
              </w:rPr>
              <w:t xml:space="preserve"> </w:t>
            </w:r>
            <w:proofErr w:type="spellStart"/>
            <w:r w:rsidRPr="000E4EAF">
              <w:rPr>
                <w:rFonts w:hint="eastAsia"/>
                <w:lang w:eastAsia="zh-CN"/>
              </w:rPr>
              <w:t>Minrui</w:t>
            </w:r>
            <w:proofErr w:type="spellEnd"/>
            <w:r w:rsidRPr="000E4EAF">
              <w:br/>
            </w:r>
            <w:r w:rsidRPr="000E4EAF">
              <w:rPr>
                <w:rFonts w:hint="eastAsia"/>
                <w:lang w:eastAsia="zh-CN"/>
              </w:rPr>
              <w:t>China</w:t>
            </w:r>
            <w:r w:rsidRPr="000E4EAF">
              <w:t xml:space="preserve"> </w:t>
            </w:r>
            <w:r w:rsidRPr="000E4EAF">
              <w:rPr>
                <w:rFonts w:hint="eastAsia"/>
                <w:lang w:eastAsia="zh-CN"/>
              </w:rPr>
              <w:t>Telecom</w:t>
            </w:r>
            <w:r w:rsidRPr="000E4EAF">
              <w:t xml:space="preserve"> </w:t>
            </w:r>
            <w:r w:rsidRPr="000E4EAF">
              <w:br/>
              <w:t>China</w:t>
            </w:r>
          </w:p>
        </w:tc>
        <w:tc>
          <w:tcPr>
            <w:tcW w:w="1918" w:type="pct"/>
            <w:tcBorders>
              <w:top w:val="single" w:sz="6" w:space="0" w:color="auto"/>
              <w:bottom w:val="single" w:sz="6" w:space="0" w:color="auto"/>
            </w:tcBorders>
          </w:tcPr>
          <w:p w14:paraId="77DAF14B" w14:textId="28116B84" w:rsidR="00AF2631" w:rsidRPr="00733361" w:rsidRDefault="00AF2631" w:rsidP="00AF2631">
            <w:pPr>
              <w:tabs>
                <w:tab w:val="left" w:pos="794"/>
                <w:tab w:val="left" w:pos="1191"/>
                <w:tab w:val="left" w:pos="1588"/>
                <w:tab w:val="left" w:pos="1985"/>
              </w:tabs>
            </w:pPr>
            <w:r>
              <w:t>Tel:</w:t>
            </w:r>
            <w:r>
              <w:tab/>
              <w:t>+</w:t>
            </w:r>
            <w:r w:rsidRPr="00BF0A43">
              <w:t>86-18918588657</w:t>
            </w:r>
            <w:r>
              <w:br/>
              <w:t>E-mail:</w:t>
            </w:r>
            <w:r>
              <w:tab/>
            </w:r>
            <w:hyperlink r:id="rId14" w:history="1">
              <w:r w:rsidRPr="00BF0A43">
                <w:rPr>
                  <w:rStyle w:val="Hyperlink"/>
                </w:rPr>
                <w:t>shimr@chinatelecom.cn</w:t>
              </w:r>
            </w:hyperlink>
          </w:p>
        </w:tc>
      </w:tr>
    </w:tbl>
    <w:p w14:paraId="13258910" w14:textId="77777777" w:rsidR="0089088E" w:rsidRPr="00733361" w:rsidRDefault="0089088E" w:rsidP="0089088E">
      <w:pPr>
        <w:rPr>
          <w:color w:val="000000" w:themeColor="text1"/>
        </w:rPr>
      </w:pPr>
    </w:p>
    <w:tbl>
      <w:tblPr>
        <w:tblW w:w="5001" w:type="pct"/>
        <w:jc w:val="center"/>
        <w:tblCellMar>
          <w:left w:w="57" w:type="dxa"/>
          <w:right w:w="57" w:type="dxa"/>
        </w:tblCellMar>
        <w:tblLook w:val="04A0" w:firstRow="1" w:lastRow="0" w:firstColumn="1" w:lastColumn="0" w:noHBand="0" w:noVBand="1"/>
      </w:tblPr>
      <w:tblGrid>
        <w:gridCol w:w="1417"/>
        <w:gridCol w:w="8224"/>
      </w:tblGrid>
      <w:tr w:rsidR="00390421" w:rsidRPr="00FB3AED" w14:paraId="77D9067F" w14:textId="77777777" w:rsidTr="00CA7A09">
        <w:trPr>
          <w:cantSplit/>
          <w:jc w:val="center"/>
        </w:trPr>
        <w:tc>
          <w:tcPr>
            <w:tcW w:w="735" w:type="pct"/>
          </w:tcPr>
          <w:p w14:paraId="497D25AF" w14:textId="77777777" w:rsidR="00390421" w:rsidRDefault="00390421" w:rsidP="00CA7A09">
            <w:pPr>
              <w:rPr>
                <w:b/>
                <w:bCs/>
              </w:rPr>
            </w:pPr>
            <w:r>
              <w:rPr>
                <w:b/>
                <w:bCs/>
              </w:rPr>
              <w:t>Abstract:</w:t>
            </w:r>
          </w:p>
        </w:tc>
        <w:tc>
          <w:tcPr>
            <w:tcW w:w="4265" w:type="pct"/>
          </w:tcPr>
          <w:p w14:paraId="611B8563" w14:textId="2DE40A70" w:rsidR="00390421" w:rsidRDefault="00DE1F6E" w:rsidP="00CA7A09">
            <w:pPr>
              <w:jc w:val="both"/>
            </w:pPr>
            <w:r>
              <w:t>This document contains the new baseline text of draft Recommendation Q.TSCA “Procedure for issuing digital certificates for signalling security” which was presented at the Q2/11 meeting held in Geneva, 10-20 October 2023.</w:t>
            </w:r>
          </w:p>
        </w:tc>
      </w:tr>
    </w:tbl>
    <w:p w14:paraId="765AE896" w14:textId="77777777" w:rsidR="006E2066" w:rsidRPr="00102A86" w:rsidRDefault="006E2066" w:rsidP="00D20E14">
      <w:pPr>
        <w:rPr>
          <w:lang w:val="en-US" w:eastAsia="zh-CN"/>
        </w:rPr>
      </w:pPr>
    </w:p>
    <w:p w14:paraId="21CA1AC1" w14:textId="45E9615F" w:rsidR="00BA56D0" w:rsidRPr="00D20E14" w:rsidRDefault="00BA56D0" w:rsidP="00BA56D0">
      <w:pPr>
        <w:rPr>
          <w:rFonts w:eastAsia="SimSun"/>
          <w:lang w:eastAsia="zh-CN"/>
        </w:rPr>
      </w:pPr>
      <w:r w:rsidRPr="00804624">
        <w:rPr>
          <w:rFonts w:eastAsia="SimSun"/>
        </w:rPr>
        <w:t xml:space="preserve">This document is based on </w:t>
      </w:r>
      <w:r w:rsidR="00EA5393" w:rsidRPr="00E50F6E">
        <w:rPr>
          <w:lang w:val="en-US"/>
        </w:rPr>
        <w:t>SG11-C</w:t>
      </w:r>
      <w:r w:rsidR="008761E7">
        <w:rPr>
          <w:lang w:val="en-US"/>
        </w:rPr>
        <w:t>245</w:t>
      </w:r>
      <w:r w:rsidR="000A58A5">
        <w:rPr>
          <w:lang w:val="en-US"/>
        </w:rPr>
        <w:t>-R1</w:t>
      </w:r>
      <w:r w:rsidR="008761E7">
        <w:rPr>
          <w:lang w:val="en-US"/>
        </w:rPr>
        <w:t xml:space="preserve"> and SG11-C277</w:t>
      </w:r>
      <w:r w:rsidR="000A58A5">
        <w:rPr>
          <w:lang w:val="en-US"/>
        </w:rPr>
        <w:t>-R1</w:t>
      </w:r>
      <w:r>
        <w:rPr>
          <w:rFonts w:eastAsia="SimSun"/>
        </w:rPr>
        <w:t xml:space="preserve"> and </w:t>
      </w:r>
      <w:r w:rsidR="00EB7A22">
        <w:rPr>
          <w:rFonts w:eastAsia="SimSun"/>
        </w:rPr>
        <w:t xml:space="preserve">contains </w:t>
      </w:r>
      <w:r w:rsidR="00E21A00">
        <w:rPr>
          <w:rFonts w:eastAsia="SimSun"/>
        </w:rPr>
        <w:t>revisions discussed at the Q2/11 which was held during SG11 meeting (</w:t>
      </w:r>
      <w:r w:rsidR="008761E7" w:rsidRPr="00F87E4D">
        <w:t>Geneva, 10-20 October 2023</w:t>
      </w:r>
      <w:r w:rsidR="00E21A00">
        <w:rPr>
          <w:rFonts w:eastAsia="SimSun"/>
        </w:rPr>
        <w:t>)</w:t>
      </w:r>
      <w:r w:rsidR="00EA5393">
        <w:rPr>
          <w:rFonts w:eastAsia="SimSun"/>
        </w:rPr>
        <w:t>.</w:t>
      </w:r>
    </w:p>
    <w:p w14:paraId="5978BB8F" w14:textId="37C7BA9E" w:rsidR="00FC1296" w:rsidRPr="00E50F6E" w:rsidRDefault="00FC1296" w:rsidP="00FC1296">
      <w:pPr>
        <w:pageBreakBefore/>
        <w:rPr>
          <w:b/>
          <w:bCs/>
          <w:lang w:val="en-US"/>
        </w:rPr>
      </w:pPr>
      <w:bookmarkStart w:id="2" w:name="_Toc526778132"/>
      <w:bookmarkStart w:id="3" w:name="_References"/>
      <w:bookmarkStart w:id="4" w:name="_Toc104900337"/>
      <w:bookmarkStart w:id="5" w:name="_Toc108424468"/>
      <w:bookmarkStart w:id="6" w:name="_Toc108431289"/>
      <w:bookmarkStart w:id="7" w:name="_Toc108476494"/>
      <w:bookmarkStart w:id="8" w:name="_Toc108476781"/>
      <w:bookmarkStart w:id="9" w:name="_Toc108424486"/>
      <w:bookmarkStart w:id="10" w:name="_Toc108431307"/>
      <w:bookmarkStart w:id="11" w:name="_Toc108476512"/>
      <w:bookmarkStart w:id="12" w:name="_Toc108476799"/>
      <w:bookmarkStart w:id="13" w:name="_Toc108424491"/>
      <w:bookmarkStart w:id="14" w:name="_Toc108431312"/>
      <w:bookmarkStart w:id="15" w:name="_Toc108476517"/>
      <w:bookmarkStart w:id="16" w:name="_Toc108476804"/>
      <w:bookmarkStart w:id="17" w:name="_Toc108424509"/>
      <w:bookmarkStart w:id="18" w:name="_Toc108431329"/>
      <w:bookmarkStart w:id="19" w:name="_Toc108476534"/>
      <w:bookmarkStart w:id="20" w:name="_Toc108476821"/>
      <w:bookmarkStart w:id="21" w:name="_Appendix_A_–_1"/>
      <w:bookmarkStart w:id="22" w:name="_Appendix_B_-_1"/>
      <w:bookmarkStart w:id="23" w:name="_Bibliography_1"/>
      <w:bookmarkStart w:id="24" w:name="_Bibliography"/>
      <w:bookmarkStart w:id="25" w:name="_Appendix_A_–"/>
      <w:bookmarkStart w:id="26" w:name="_Appendix_B_-"/>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7C04B2C" w14:textId="77777777" w:rsidR="00FC1296" w:rsidRPr="00733361" w:rsidRDefault="00FC1296" w:rsidP="00FC1296">
      <w:pPr>
        <w:pStyle w:val="RecNo"/>
        <w:rPr>
          <w:lang w:val="fr-FR"/>
        </w:rPr>
      </w:pPr>
      <w:r w:rsidRPr="00733361">
        <w:rPr>
          <w:lang w:val="fr-FR"/>
        </w:rPr>
        <w:t xml:space="preserve">Draft </w:t>
      </w:r>
      <w:proofErr w:type="spellStart"/>
      <w:r w:rsidRPr="00733361">
        <w:rPr>
          <w:lang w:val="fr-FR"/>
        </w:rPr>
        <w:t>Recommendation</w:t>
      </w:r>
      <w:proofErr w:type="spellEnd"/>
      <w:r w:rsidRPr="00733361">
        <w:rPr>
          <w:lang w:val="fr-FR"/>
        </w:rPr>
        <w:t xml:space="preserve"> ITU-T Q.TSCA</w:t>
      </w:r>
    </w:p>
    <w:p w14:paraId="771091E0" w14:textId="4709464D" w:rsidR="00FC1296" w:rsidRPr="00E50F6E" w:rsidRDefault="00FC1296" w:rsidP="00FC1296">
      <w:pPr>
        <w:pStyle w:val="Rectitle"/>
        <w:rPr>
          <w:lang w:val="en-US"/>
        </w:rPr>
      </w:pPr>
      <w:r w:rsidRPr="00E50F6E">
        <w:rPr>
          <w:lang w:val="en-US"/>
        </w:rPr>
        <w:t>Procedure for issuing digital certificates for signalling security</w:t>
      </w:r>
    </w:p>
    <w:p w14:paraId="4CB64C77" w14:textId="77777777" w:rsidR="008761E7" w:rsidRPr="00E50F6E" w:rsidRDefault="008761E7" w:rsidP="008761E7">
      <w:pPr>
        <w:pStyle w:val="Headingb"/>
        <w:rPr>
          <w:lang w:val="en-US"/>
        </w:rPr>
      </w:pPr>
      <w:r w:rsidRPr="00E50F6E">
        <w:rPr>
          <w:lang w:val="en-US"/>
        </w:rPr>
        <w:t>Summary</w:t>
      </w:r>
    </w:p>
    <w:p w14:paraId="08A0539D" w14:textId="77777777" w:rsidR="008761E7" w:rsidRPr="00E50F6E" w:rsidRDefault="008761E7" w:rsidP="008761E7">
      <w:pPr>
        <w:rPr>
          <w:lang w:val="en-US"/>
        </w:rPr>
      </w:pPr>
      <w:r w:rsidRPr="00E50F6E">
        <w:rPr>
          <w:lang w:val="en-US"/>
        </w:rPr>
        <w:t>Signalling protocols play a cornerstone role in providing different ICT services from the simple audio/video sessions to the complex digital financial services widely used over the globe. These protocols and telecommunication networks were designed without consideration for security and privacy. It enables attacks on ICT infrastructure including exploiting signalling protocols used for different ICT services.</w:t>
      </w:r>
    </w:p>
    <w:p w14:paraId="09B47479" w14:textId="77777777" w:rsidR="008761E7" w:rsidRPr="00E50F6E" w:rsidRDefault="008761E7" w:rsidP="008761E7">
      <w:pPr>
        <w:rPr>
          <w:lang w:val="en-US"/>
        </w:rPr>
      </w:pPr>
      <w:r w:rsidRPr="00E50F6E">
        <w:rPr>
          <w:lang w:val="en-US"/>
        </w:rPr>
        <w:t>While many different domains are using the Internet to build trustable connection among their customers. For instance, most of the financial institutions are widely using the Internet to give their customers more effective tools to control and manage their finances. The lack of security and privacy in existing ICT infrastructure does not enable such trustable connections. Furthermore, in developing countries, where access to financial services is limited only to legacy ICT infrastructure via over-the-top (OTT) applications we see an ever-growing increase of illegal usage of customers’ applications, thus resulting in the unlawful take-over of their assets.</w:t>
      </w:r>
    </w:p>
    <w:p w14:paraId="6AE4EF8A" w14:textId="77777777" w:rsidR="008761E7" w:rsidRPr="00E50F6E" w:rsidRDefault="008761E7" w:rsidP="008761E7">
      <w:pPr>
        <w:rPr>
          <w:lang w:val="en-US"/>
        </w:rPr>
      </w:pPr>
      <w:r w:rsidRPr="00E50F6E">
        <w:rPr>
          <w:lang w:val="en-US"/>
        </w:rPr>
        <w:t>Additionally, many people all over the globe experience the annoying phone calls or calls from parties pretending to be legitimate business ventures (e.g., representatives of banks, health insurance companies, etc.). Technically, these calling parties use the so-called spoofing number – which in essence is the way the calling party number can be replaced with the number of an official enterprise or anyone of trust. As a result, the spoofing numbers as well as robocalls, along with other similar attacks make lives of the customers uncomfortable and unsecure to say the least.</w:t>
      </w:r>
    </w:p>
    <w:p w14:paraId="6BC67A11" w14:textId="22AF6FAC" w:rsidR="008761E7" w:rsidRPr="00923FA5" w:rsidRDefault="008761E7" w:rsidP="008761E7">
      <w:pPr>
        <w:jc w:val="both"/>
        <w:rPr>
          <w:lang w:val="en-US"/>
        </w:rPr>
      </w:pPr>
      <w:r w:rsidRPr="00E50F6E">
        <w:rPr>
          <w:lang w:val="en-US"/>
        </w:rPr>
        <w:t xml:space="preserve">In summary, the signalling exchange level of security and privacy must match the level provided by the Internet to mitigate attacks on ICT infrastructure which breaks signalling protocols used for establishing different ICT services. Amongst the well-known attacks are telephone spam, spoofing numbers, location tracking, subscriber fraud, intercept calls and messages, DoS, infiltration attacks, routing attacks, etc. These attacks have become a major priority for different stakeholders, in particular the financial institutions and telecom operators. To implement security for signalling messages and for calling line identifiers ITU-T SG11 developed recommendations ITU T Q.3057 (2020), ITU-T Q.3062 (2022) and ITU-T Q.3063 (2022). All of which rely on ITU-T X.509 digital certificates for proof of identity. These recommendations raised a for need a trusted </w:t>
      </w:r>
      <w:r w:rsidRPr="00923FA5">
        <w:rPr>
          <w:lang w:val="en-US"/>
        </w:rPr>
        <w:t xml:space="preserve">authority and </w:t>
      </w:r>
      <w:r w:rsidRPr="00E50F6E">
        <w:rPr>
          <w:lang w:val="en-US"/>
        </w:rPr>
        <w:t xml:space="preserve">root certification authority which will issue </w:t>
      </w:r>
      <w:r w:rsidRPr="00923FA5">
        <w:rPr>
          <w:lang w:val="en-US"/>
        </w:rPr>
        <w:t xml:space="preserve">and sign </w:t>
      </w:r>
      <w:r w:rsidRPr="00E50F6E">
        <w:rPr>
          <w:lang w:val="en-US"/>
        </w:rPr>
        <w:t xml:space="preserve">digital </w:t>
      </w:r>
      <w:r w:rsidRPr="00923FA5">
        <w:rPr>
          <w:lang w:val="en-US"/>
        </w:rPr>
        <w:t xml:space="preserve">public key </w:t>
      </w:r>
      <w:r w:rsidRPr="00E50F6E">
        <w:rPr>
          <w:lang w:val="en-US"/>
        </w:rPr>
        <w:t xml:space="preserve">certificates on the global level to national or reginal certification authorities to create a global </w:t>
      </w:r>
      <w:r>
        <w:rPr>
          <w:lang w:val="en-US"/>
        </w:rPr>
        <w:t>registration authority</w:t>
      </w:r>
      <w:r w:rsidRPr="00923FA5">
        <w:rPr>
          <w:lang w:val="en-US"/>
        </w:rPr>
        <w:t xml:space="preserve"> </w:t>
      </w:r>
      <w:r w:rsidRPr="00E50F6E">
        <w:rPr>
          <w:lang w:val="en-US"/>
        </w:rPr>
        <w:t xml:space="preserve">to be recognized by all </w:t>
      </w:r>
      <w:r w:rsidRPr="00923FA5">
        <w:rPr>
          <w:lang w:val="en-US"/>
        </w:rPr>
        <w:t>parties.</w:t>
      </w:r>
    </w:p>
    <w:p w14:paraId="3845BE76" w14:textId="77777777" w:rsidR="008761E7" w:rsidRPr="00E50F6E" w:rsidRDefault="008761E7" w:rsidP="008761E7">
      <w:pPr>
        <w:pStyle w:val="Headingb"/>
        <w:rPr>
          <w:lang w:val="en-US"/>
        </w:rPr>
      </w:pPr>
      <w:r w:rsidRPr="00E50F6E">
        <w:rPr>
          <w:lang w:val="en-US"/>
        </w:rPr>
        <w:t>Keywords</w:t>
      </w:r>
    </w:p>
    <w:p w14:paraId="66A87813" w14:textId="0C85AD17" w:rsidR="008761E7" w:rsidRDefault="008761E7" w:rsidP="008761E7">
      <w:pPr>
        <w:rPr>
          <w:lang w:val="en-US" w:eastAsia="zh-CN" w:bidi="he-IL"/>
        </w:rPr>
      </w:pPr>
      <w:r w:rsidRPr="00923FA5">
        <w:rPr>
          <w:lang w:val="en-US" w:eastAsia="zh-CN" w:bidi="he-IL"/>
        </w:rPr>
        <w:t xml:space="preserve">Authentication, trust, </w:t>
      </w:r>
      <w:r w:rsidRPr="00E50F6E">
        <w:rPr>
          <w:lang w:val="en-US" w:eastAsia="zh-CN"/>
        </w:rPr>
        <w:t>s</w:t>
      </w:r>
      <w:r w:rsidRPr="00E50F6E">
        <w:rPr>
          <w:lang w:val="en-US"/>
        </w:rPr>
        <w:t>ignalling procedures</w:t>
      </w:r>
      <w:r w:rsidRPr="00923FA5">
        <w:rPr>
          <w:lang w:val="en-US" w:eastAsia="zh-CN" w:bidi="he-IL"/>
        </w:rPr>
        <w:t xml:space="preserve">, certification authority, digital signature, </w:t>
      </w:r>
      <w:r>
        <w:rPr>
          <w:lang w:val="en-US" w:eastAsia="zh-CN" w:bidi="he-IL"/>
        </w:rPr>
        <w:t>registration authority</w:t>
      </w:r>
      <w:r w:rsidRPr="00923FA5">
        <w:rPr>
          <w:lang w:val="en-US" w:eastAsia="zh-CN" w:bidi="he-IL"/>
        </w:rPr>
        <w:t xml:space="preserve">, data integrity, public key certificate, end entity public key certificate. </w:t>
      </w:r>
    </w:p>
    <w:p w14:paraId="68136E7B" w14:textId="77777777" w:rsidR="008761E7" w:rsidRDefault="008761E7" w:rsidP="008761E7">
      <w:pPr>
        <w:spacing w:before="0" w:after="160" w:line="259" w:lineRule="auto"/>
        <w:rPr>
          <w:lang w:val="en-US" w:eastAsia="zh-CN" w:bidi="he-IL"/>
        </w:rPr>
      </w:pPr>
      <w:r>
        <w:rPr>
          <w:lang w:val="en-US" w:eastAsia="zh-CN" w:bidi="he-IL"/>
        </w:rPr>
        <w:br w:type="page"/>
      </w:r>
    </w:p>
    <w:sdt>
      <w:sdtPr>
        <w:rPr>
          <w:rFonts w:ascii="Times New Roman" w:eastAsiaTheme="minorEastAsia" w:hAnsi="Times New Roman" w:cs="Times New Roman"/>
          <w:color w:val="auto"/>
          <w:sz w:val="24"/>
          <w:szCs w:val="24"/>
          <w:lang w:val="en-GB" w:eastAsia="ja-JP"/>
        </w:rPr>
        <w:id w:val="1038929530"/>
        <w:docPartObj>
          <w:docPartGallery w:val="Table of Contents"/>
          <w:docPartUnique/>
        </w:docPartObj>
      </w:sdtPr>
      <w:sdtEndPr>
        <w:rPr>
          <w:rFonts w:asciiTheme="majorBidi" w:hAnsiTheme="majorBidi"/>
          <w:b/>
          <w:bCs/>
          <w:noProof/>
        </w:rPr>
      </w:sdtEndPr>
      <w:sdtContent>
        <w:sdt>
          <w:sdtPr>
            <w:rPr>
              <w:rFonts w:ascii="Times New Roman" w:eastAsiaTheme="minorEastAsia" w:hAnsi="Times New Roman" w:cs="Times New Roman"/>
              <w:noProof/>
              <w:color w:val="auto"/>
              <w:sz w:val="24"/>
              <w:szCs w:val="24"/>
              <w:lang w:val="en-GB"/>
            </w:rPr>
            <w:id w:val="940953513"/>
            <w:docPartObj>
              <w:docPartGallery w:val="Table of Contents"/>
              <w:docPartUnique/>
            </w:docPartObj>
          </w:sdtPr>
          <w:sdtEndPr>
            <w:rPr>
              <w:rFonts w:asciiTheme="majorBidi" w:eastAsia="Batang" w:hAnsiTheme="majorBidi"/>
              <w:b/>
              <w:bCs/>
              <w:szCs w:val="20"/>
            </w:rPr>
          </w:sdtEndPr>
          <w:sdtContent>
            <w:p w14:paraId="4C824F02" w14:textId="77777777" w:rsidR="008761E7" w:rsidRDefault="008761E7" w:rsidP="008761E7">
              <w:pPr>
                <w:pStyle w:val="TOCHeading"/>
              </w:pPr>
              <w:r>
                <w:t>Table of Contents</w:t>
              </w:r>
            </w:p>
            <w:p w14:paraId="58BF90D1" w14:textId="77777777" w:rsidR="00FC1296" w:rsidRDefault="00FC1296" w:rsidP="00FC1296">
              <w:pPr>
                <w:rPr>
                  <w:rFonts w:asciiTheme="majorBidi" w:hAnsiTheme="majorBidi" w:cstheme="majorBidi"/>
                  <w:b/>
                  <w:bCs/>
                  <w:noProof/>
                </w:rPr>
              </w:pPr>
            </w:p>
            <w:p w14:paraId="3E1DCFE6" w14:textId="77777777" w:rsidR="008761E7" w:rsidRPr="00B13F64" w:rsidRDefault="00093DDC" w:rsidP="008761E7">
              <w:pPr>
                <w:pStyle w:val="TOC1"/>
                <w:rPr>
                  <w:rFonts w:asciiTheme="majorBidi" w:hAnsiTheme="majorBidi" w:cstheme="majorBidi"/>
                  <w:caps/>
                  <w:noProof w:val="0"/>
                  <w:sz w:val="20"/>
                </w:rPr>
              </w:pPr>
            </w:p>
          </w:sdtContent>
        </w:sdt>
        <w:p w14:paraId="3479FE2A" w14:textId="7F1B8D6F" w:rsidR="007561CB" w:rsidRDefault="008761E7">
          <w:pPr>
            <w:pStyle w:val="TOC1"/>
            <w:rPr>
              <w:rFonts w:asciiTheme="minorHAnsi" w:eastAsiaTheme="minorEastAsia" w:hAnsiTheme="minorHAnsi" w:cstheme="minorBidi"/>
              <w:kern w:val="2"/>
              <w:szCs w:val="24"/>
              <w:lang w:bidi="he-IL"/>
              <w14:ligatures w14:val="standardContextual"/>
            </w:rPr>
          </w:pPr>
          <w:r w:rsidRPr="00B13F64">
            <w:rPr>
              <w:rFonts w:asciiTheme="majorBidi" w:hAnsiTheme="majorBidi" w:cstheme="majorBidi"/>
              <w:caps/>
              <w:noProof w:val="0"/>
              <w:sz w:val="20"/>
            </w:rPr>
            <w:fldChar w:fldCharType="begin"/>
          </w:r>
          <w:r w:rsidRPr="00B13F64">
            <w:rPr>
              <w:rFonts w:asciiTheme="majorBidi" w:hAnsiTheme="majorBidi" w:cstheme="majorBidi"/>
            </w:rPr>
            <w:instrText xml:space="preserve"> TOC \o "1-3" \h \z \u </w:instrText>
          </w:r>
          <w:r w:rsidRPr="00B13F64">
            <w:rPr>
              <w:rFonts w:asciiTheme="majorBidi" w:hAnsiTheme="majorBidi" w:cstheme="majorBidi"/>
              <w:caps/>
              <w:noProof w:val="0"/>
              <w:sz w:val="20"/>
            </w:rPr>
            <w:fldChar w:fldCharType="separate"/>
          </w:r>
          <w:hyperlink w:anchor="_Toc148469863" w:history="1">
            <w:r w:rsidR="007561CB" w:rsidRPr="00741572">
              <w:rPr>
                <w:rStyle w:val="Hyperlink"/>
              </w:rPr>
              <w:t>1</w:t>
            </w:r>
            <w:r w:rsidR="007561CB">
              <w:rPr>
                <w:rFonts w:asciiTheme="minorHAnsi" w:eastAsiaTheme="minorEastAsia" w:hAnsiTheme="minorHAnsi" w:cstheme="minorBidi"/>
                <w:kern w:val="2"/>
                <w:szCs w:val="24"/>
                <w:lang w:bidi="he-IL"/>
                <w14:ligatures w14:val="standardContextual"/>
              </w:rPr>
              <w:tab/>
            </w:r>
            <w:r w:rsidR="007561CB" w:rsidRPr="00741572">
              <w:rPr>
                <w:rStyle w:val="Hyperlink"/>
              </w:rPr>
              <w:t>Scope</w:t>
            </w:r>
            <w:r w:rsidR="007561CB">
              <w:rPr>
                <w:webHidden/>
              </w:rPr>
              <w:tab/>
            </w:r>
            <w:r w:rsidR="007561CB">
              <w:rPr>
                <w:webHidden/>
              </w:rPr>
              <w:fldChar w:fldCharType="begin"/>
            </w:r>
            <w:r w:rsidR="007561CB">
              <w:rPr>
                <w:webHidden/>
              </w:rPr>
              <w:instrText xml:space="preserve"> PAGEREF _Toc148469863 \h </w:instrText>
            </w:r>
            <w:r w:rsidR="007561CB">
              <w:rPr>
                <w:webHidden/>
              </w:rPr>
            </w:r>
            <w:r w:rsidR="007561CB">
              <w:rPr>
                <w:webHidden/>
              </w:rPr>
              <w:fldChar w:fldCharType="separate"/>
            </w:r>
            <w:r w:rsidR="007561CB">
              <w:rPr>
                <w:webHidden/>
              </w:rPr>
              <w:t>4</w:t>
            </w:r>
            <w:r w:rsidR="007561CB">
              <w:rPr>
                <w:webHidden/>
              </w:rPr>
              <w:fldChar w:fldCharType="end"/>
            </w:r>
          </w:hyperlink>
        </w:p>
        <w:p w14:paraId="47185E5C" w14:textId="352AF016" w:rsidR="007561CB" w:rsidRDefault="00093DDC">
          <w:pPr>
            <w:pStyle w:val="TOC1"/>
            <w:rPr>
              <w:rFonts w:asciiTheme="minorHAnsi" w:eastAsiaTheme="minorEastAsia" w:hAnsiTheme="minorHAnsi" w:cstheme="minorBidi"/>
              <w:kern w:val="2"/>
              <w:szCs w:val="24"/>
              <w:lang w:bidi="he-IL"/>
              <w14:ligatures w14:val="standardContextual"/>
            </w:rPr>
          </w:pPr>
          <w:hyperlink w:anchor="_Toc148469864" w:history="1">
            <w:r w:rsidR="007561CB" w:rsidRPr="00741572">
              <w:rPr>
                <w:rStyle w:val="Hyperlink"/>
                <w:lang w:val="en-US"/>
              </w:rPr>
              <w:t>2</w:t>
            </w:r>
            <w:r w:rsidR="007561CB">
              <w:rPr>
                <w:rFonts w:asciiTheme="minorHAnsi" w:eastAsiaTheme="minorEastAsia" w:hAnsiTheme="minorHAnsi" w:cstheme="minorBidi"/>
                <w:kern w:val="2"/>
                <w:szCs w:val="24"/>
                <w:lang w:bidi="he-IL"/>
                <w14:ligatures w14:val="standardContextual"/>
              </w:rPr>
              <w:tab/>
            </w:r>
            <w:r w:rsidR="007561CB" w:rsidRPr="00741572">
              <w:rPr>
                <w:rStyle w:val="Hyperlink"/>
                <w:lang w:val="en-US"/>
              </w:rPr>
              <w:t>References</w:t>
            </w:r>
            <w:r w:rsidR="007561CB">
              <w:rPr>
                <w:webHidden/>
              </w:rPr>
              <w:tab/>
            </w:r>
            <w:r w:rsidR="007561CB">
              <w:rPr>
                <w:webHidden/>
              </w:rPr>
              <w:fldChar w:fldCharType="begin"/>
            </w:r>
            <w:r w:rsidR="007561CB">
              <w:rPr>
                <w:webHidden/>
              </w:rPr>
              <w:instrText xml:space="preserve"> PAGEREF _Toc148469864 \h </w:instrText>
            </w:r>
            <w:r w:rsidR="007561CB">
              <w:rPr>
                <w:webHidden/>
              </w:rPr>
            </w:r>
            <w:r w:rsidR="007561CB">
              <w:rPr>
                <w:webHidden/>
              </w:rPr>
              <w:fldChar w:fldCharType="separate"/>
            </w:r>
            <w:r w:rsidR="007561CB">
              <w:rPr>
                <w:webHidden/>
              </w:rPr>
              <w:t>4</w:t>
            </w:r>
            <w:r w:rsidR="007561CB">
              <w:rPr>
                <w:webHidden/>
              </w:rPr>
              <w:fldChar w:fldCharType="end"/>
            </w:r>
          </w:hyperlink>
        </w:p>
        <w:p w14:paraId="0CE8DCBF" w14:textId="402FBDCB" w:rsidR="007561CB" w:rsidRDefault="00093DDC">
          <w:pPr>
            <w:pStyle w:val="TOC1"/>
            <w:rPr>
              <w:rFonts w:asciiTheme="minorHAnsi" w:eastAsiaTheme="minorEastAsia" w:hAnsiTheme="minorHAnsi" w:cstheme="minorBidi"/>
              <w:kern w:val="2"/>
              <w:szCs w:val="24"/>
              <w:lang w:bidi="he-IL"/>
              <w14:ligatures w14:val="standardContextual"/>
            </w:rPr>
          </w:pPr>
          <w:hyperlink w:anchor="_Toc148469865" w:history="1">
            <w:r w:rsidR="007561CB" w:rsidRPr="00741572">
              <w:rPr>
                <w:rStyle w:val="Hyperlink"/>
                <w:lang w:val="en-US"/>
              </w:rPr>
              <w:t>3</w:t>
            </w:r>
            <w:r w:rsidR="007561CB">
              <w:rPr>
                <w:rFonts w:asciiTheme="minorHAnsi" w:eastAsiaTheme="minorEastAsia" w:hAnsiTheme="minorHAnsi" w:cstheme="minorBidi"/>
                <w:kern w:val="2"/>
                <w:szCs w:val="24"/>
                <w:lang w:bidi="he-IL"/>
                <w14:ligatures w14:val="standardContextual"/>
              </w:rPr>
              <w:tab/>
            </w:r>
            <w:r w:rsidR="007561CB" w:rsidRPr="00741572">
              <w:rPr>
                <w:rStyle w:val="Hyperlink"/>
                <w:lang w:val="en-US"/>
              </w:rPr>
              <w:t>Definitions</w:t>
            </w:r>
            <w:r w:rsidR="007561CB">
              <w:rPr>
                <w:webHidden/>
              </w:rPr>
              <w:tab/>
            </w:r>
            <w:r w:rsidR="007561CB">
              <w:rPr>
                <w:webHidden/>
              </w:rPr>
              <w:fldChar w:fldCharType="begin"/>
            </w:r>
            <w:r w:rsidR="007561CB">
              <w:rPr>
                <w:webHidden/>
              </w:rPr>
              <w:instrText xml:space="preserve"> PAGEREF _Toc148469865 \h </w:instrText>
            </w:r>
            <w:r w:rsidR="007561CB">
              <w:rPr>
                <w:webHidden/>
              </w:rPr>
            </w:r>
            <w:r w:rsidR="007561CB">
              <w:rPr>
                <w:webHidden/>
              </w:rPr>
              <w:fldChar w:fldCharType="separate"/>
            </w:r>
            <w:r w:rsidR="007561CB">
              <w:rPr>
                <w:webHidden/>
              </w:rPr>
              <w:t>4</w:t>
            </w:r>
            <w:r w:rsidR="007561CB">
              <w:rPr>
                <w:webHidden/>
              </w:rPr>
              <w:fldChar w:fldCharType="end"/>
            </w:r>
          </w:hyperlink>
        </w:p>
        <w:p w14:paraId="5C693F63" w14:textId="6F27CC09" w:rsidR="007561CB" w:rsidRDefault="00093DDC">
          <w:pPr>
            <w:pStyle w:val="TOC2"/>
            <w:rPr>
              <w:rFonts w:asciiTheme="minorHAnsi" w:eastAsiaTheme="minorEastAsia" w:hAnsiTheme="minorHAnsi" w:cstheme="minorBidi"/>
              <w:kern w:val="2"/>
              <w:szCs w:val="24"/>
              <w:lang w:bidi="he-IL"/>
              <w14:ligatures w14:val="standardContextual"/>
            </w:rPr>
          </w:pPr>
          <w:hyperlink w:anchor="_Toc148469866" w:history="1">
            <w:r w:rsidR="007561CB" w:rsidRPr="00741572">
              <w:rPr>
                <w:rStyle w:val="Hyperlink"/>
                <w:lang w:val="en-US"/>
              </w:rPr>
              <w:t>3.1</w:t>
            </w:r>
            <w:r w:rsidR="007561CB">
              <w:rPr>
                <w:rFonts w:asciiTheme="minorHAnsi" w:eastAsiaTheme="minorEastAsia" w:hAnsiTheme="minorHAnsi" w:cstheme="minorBidi"/>
                <w:kern w:val="2"/>
                <w:szCs w:val="24"/>
                <w:lang w:bidi="he-IL"/>
                <w14:ligatures w14:val="standardContextual"/>
              </w:rPr>
              <w:tab/>
            </w:r>
            <w:r w:rsidR="007561CB" w:rsidRPr="00741572">
              <w:rPr>
                <w:rStyle w:val="Hyperlink"/>
                <w:lang w:val="en-US"/>
              </w:rPr>
              <w:t>Terms defined elsewhere:</w:t>
            </w:r>
            <w:r w:rsidR="007561CB">
              <w:rPr>
                <w:webHidden/>
              </w:rPr>
              <w:tab/>
            </w:r>
            <w:r w:rsidR="007561CB">
              <w:rPr>
                <w:webHidden/>
              </w:rPr>
              <w:fldChar w:fldCharType="begin"/>
            </w:r>
            <w:r w:rsidR="007561CB">
              <w:rPr>
                <w:webHidden/>
              </w:rPr>
              <w:instrText xml:space="preserve"> PAGEREF _Toc148469866 \h </w:instrText>
            </w:r>
            <w:r w:rsidR="007561CB">
              <w:rPr>
                <w:webHidden/>
              </w:rPr>
            </w:r>
            <w:r w:rsidR="007561CB">
              <w:rPr>
                <w:webHidden/>
              </w:rPr>
              <w:fldChar w:fldCharType="separate"/>
            </w:r>
            <w:r w:rsidR="007561CB">
              <w:rPr>
                <w:webHidden/>
              </w:rPr>
              <w:t>4</w:t>
            </w:r>
            <w:r w:rsidR="007561CB">
              <w:rPr>
                <w:webHidden/>
              </w:rPr>
              <w:fldChar w:fldCharType="end"/>
            </w:r>
          </w:hyperlink>
        </w:p>
        <w:p w14:paraId="4CB1950D" w14:textId="58F7FF04" w:rsidR="007561CB" w:rsidRDefault="00093DDC">
          <w:pPr>
            <w:pStyle w:val="TOC2"/>
            <w:rPr>
              <w:rFonts w:asciiTheme="minorHAnsi" w:eastAsiaTheme="minorEastAsia" w:hAnsiTheme="minorHAnsi" w:cstheme="minorBidi"/>
              <w:kern w:val="2"/>
              <w:szCs w:val="24"/>
              <w:lang w:bidi="he-IL"/>
              <w14:ligatures w14:val="standardContextual"/>
            </w:rPr>
          </w:pPr>
          <w:hyperlink w:anchor="_Toc148469867" w:history="1">
            <w:r w:rsidR="007561CB" w:rsidRPr="00741572">
              <w:rPr>
                <w:rStyle w:val="Hyperlink"/>
                <w:lang w:val="en-US"/>
              </w:rPr>
              <w:t>3.2</w:t>
            </w:r>
            <w:r w:rsidR="007561CB">
              <w:rPr>
                <w:rFonts w:asciiTheme="minorHAnsi" w:eastAsiaTheme="minorEastAsia" w:hAnsiTheme="minorHAnsi" w:cstheme="minorBidi"/>
                <w:kern w:val="2"/>
                <w:szCs w:val="24"/>
                <w:lang w:bidi="he-IL"/>
                <w14:ligatures w14:val="standardContextual"/>
              </w:rPr>
              <w:tab/>
            </w:r>
            <w:r w:rsidR="007561CB" w:rsidRPr="00741572">
              <w:rPr>
                <w:rStyle w:val="Hyperlink"/>
                <w:lang w:val="en-US"/>
              </w:rPr>
              <w:t>Terms defined in this Recommendation:</w:t>
            </w:r>
            <w:r w:rsidR="007561CB">
              <w:rPr>
                <w:webHidden/>
              </w:rPr>
              <w:tab/>
            </w:r>
            <w:r w:rsidR="007561CB">
              <w:rPr>
                <w:webHidden/>
              </w:rPr>
              <w:fldChar w:fldCharType="begin"/>
            </w:r>
            <w:r w:rsidR="007561CB">
              <w:rPr>
                <w:webHidden/>
              </w:rPr>
              <w:instrText xml:space="preserve"> PAGEREF _Toc148469867 \h </w:instrText>
            </w:r>
            <w:r w:rsidR="007561CB">
              <w:rPr>
                <w:webHidden/>
              </w:rPr>
            </w:r>
            <w:r w:rsidR="007561CB">
              <w:rPr>
                <w:webHidden/>
              </w:rPr>
              <w:fldChar w:fldCharType="separate"/>
            </w:r>
            <w:r w:rsidR="007561CB">
              <w:rPr>
                <w:webHidden/>
              </w:rPr>
              <w:t>6</w:t>
            </w:r>
            <w:r w:rsidR="007561CB">
              <w:rPr>
                <w:webHidden/>
              </w:rPr>
              <w:fldChar w:fldCharType="end"/>
            </w:r>
          </w:hyperlink>
        </w:p>
        <w:p w14:paraId="53AFF6A1" w14:textId="047EB02F" w:rsidR="007561CB" w:rsidRDefault="00093DDC">
          <w:pPr>
            <w:pStyle w:val="TOC1"/>
            <w:rPr>
              <w:rFonts w:asciiTheme="minorHAnsi" w:eastAsiaTheme="minorEastAsia" w:hAnsiTheme="minorHAnsi" w:cstheme="minorBidi"/>
              <w:kern w:val="2"/>
              <w:szCs w:val="24"/>
              <w:lang w:bidi="he-IL"/>
              <w14:ligatures w14:val="standardContextual"/>
            </w:rPr>
          </w:pPr>
          <w:hyperlink w:anchor="_Toc148469868" w:history="1">
            <w:r w:rsidR="007561CB" w:rsidRPr="00741572">
              <w:rPr>
                <w:rStyle w:val="Hyperlink"/>
                <w:lang w:val="en-US"/>
              </w:rPr>
              <w:t>4</w:t>
            </w:r>
            <w:r w:rsidR="007561CB">
              <w:rPr>
                <w:rFonts w:asciiTheme="minorHAnsi" w:eastAsiaTheme="minorEastAsia" w:hAnsiTheme="minorHAnsi" w:cstheme="minorBidi"/>
                <w:kern w:val="2"/>
                <w:szCs w:val="24"/>
                <w:lang w:bidi="he-IL"/>
                <w14:ligatures w14:val="standardContextual"/>
              </w:rPr>
              <w:tab/>
            </w:r>
            <w:r w:rsidR="007561CB" w:rsidRPr="00741572">
              <w:rPr>
                <w:rStyle w:val="Hyperlink"/>
                <w:lang w:val="en-US"/>
              </w:rPr>
              <w:t>Abbreviations and acronyms</w:t>
            </w:r>
            <w:r w:rsidR="007561CB">
              <w:rPr>
                <w:webHidden/>
              </w:rPr>
              <w:tab/>
            </w:r>
            <w:r w:rsidR="007561CB">
              <w:rPr>
                <w:webHidden/>
              </w:rPr>
              <w:fldChar w:fldCharType="begin"/>
            </w:r>
            <w:r w:rsidR="007561CB">
              <w:rPr>
                <w:webHidden/>
              </w:rPr>
              <w:instrText xml:space="preserve"> PAGEREF _Toc148469868 \h </w:instrText>
            </w:r>
            <w:r w:rsidR="007561CB">
              <w:rPr>
                <w:webHidden/>
              </w:rPr>
            </w:r>
            <w:r w:rsidR="007561CB">
              <w:rPr>
                <w:webHidden/>
              </w:rPr>
              <w:fldChar w:fldCharType="separate"/>
            </w:r>
            <w:r w:rsidR="007561CB">
              <w:rPr>
                <w:webHidden/>
              </w:rPr>
              <w:t>7</w:t>
            </w:r>
            <w:r w:rsidR="007561CB">
              <w:rPr>
                <w:webHidden/>
              </w:rPr>
              <w:fldChar w:fldCharType="end"/>
            </w:r>
          </w:hyperlink>
        </w:p>
        <w:p w14:paraId="20954F57" w14:textId="22E68E8F" w:rsidR="007561CB" w:rsidRDefault="00093DDC">
          <w:pPr>
            <w:pStyle w:val="TOC1"/>
            <w:rPr>
              <w:rFonts w:asciiTheme="minorHAnsi" w:eastAsiaTheme="minorEastAsia" w:hAnsiTheme="minorHAnsi" w:cstheme="minorBidi"/>
              <w:kern w:val="2"/>
              <w:szCs w:val="24"/>
              <w:lang w:bidi="he-IL"/>
              <w14:ligatures w14:val="standardContextual"/>
            </w:rPr>
          </w:pPr>
          <w:hyperlink w:anchor="_Toc148469869" w:history="1">
            <w:r w:rsidR="007561CB" w:rsidRPr="00741572">
              <w:rPr>
                <w:rStyle w:val="Hyperlink"/>
                <w:lang w:val="en-US"/>
              </w:rPr>
              <w:t>5</w:t>
            </w:r>
            <w:r w:rsidR="007561CB">
              <w:rPr>
                <w:rFonts w:asciiTheme="minorHAnsi" w:eastAsiaTheme="minorEastAsia" w:hAnsiTheme="minorHAnsi" w:cstheme="minorBidi"/>
                <w:kern w:val="2"/>
                <w:szCs w:val="24"/>
                <w:lang w:bidi="he-IL"/>
                <w14:ligatures w14:val="standardContextual"/>
              </w:rPr>
              <w:tab/>
            </w:r>
            <w:r w:rsidR="007561CB" w:rsidRPr="00741572">
              <w:rPr>
                <w:rStyle w:val="Hyperlink"/>
                <w:lang w:val="en-US"/>
              </w:rPr>
              <w:t>Conventions</w:t>
            </w:r>
            <w:r w:rsidR="007561CB">
              <w:rPr>
                <w:webHidden/>
              </w:rPr>
              <w:tab/>
            </w:r>
            <w:r w:rsidR="007561CB">
              <w:rPr>
                <w:webHidden/>
              </w:rPr>
              <w:fldChar w:fldCharType="begin"/>
            </w:r>
            <w:r w:rsidR="007561CB">
              <w:rPr>
                <w:webHidden/>
              </w:rPr>
              <w:instrText xml:space="preserve"> PAGEREF _Toc148469869 \h </w:instrText>
            </w:r>
            <w:r w:rsidR="007561CB">
              <w:rPr>
                <w:webHidden/>
              </w:rPr>
            </w:r>
            <w:r w:rsidR="007561CB">
              <w:rPr>
                <w:webHidden/>
              </w:rPr>
              <w:fldChar w:fldCharType="separate"/>
            </w:r>
            <w:r w:rsidR="007561CB">
              <w:rPr>
                <w:webHidden/>
              </w:rPr>
              <w:t>7</w:t>
            </w:r>
            <w:r w:rsidR="007561CB">
              <w:rPr>
                <w:webHidden/>
              </w:rPr>
              <w:fldChar w:fldCharType="end"/>
            </w:r>
          </w:hyperlink>
        </w:p>
        <w:p w14:paraId="1B116FB6" w14:textId="367D9159" w:rsidR="007561CB" w:rsidRDefault="00093DDC">
          <w:pPr>
            <w:pStyle w:val="TOC1"/>
            <w:rPr>
              <w:rFonts w:asciiTheme="minorHAnsi" w:eastAsiaTheme="minorEastAsia" w:hAnsiTheme="minorHAnsi" w:cstheme="minorBidi"/>
              <w:kern w:val="2"/>
              <w:szCs w:val="24"/>
              <w:lang w:bidi="he-IL"/>
              <w14:ligatures w14:val="standardContextual"/>
            </w:rPr>
          </w:pPr>
          <w:hyperlink w:anchor="_Toc148469870" w:history="1">
            <w:r w:rsidR="007561CB" w:rsidRPr="00741572">
              <w:rPr>
                <w:rStyle w:val="Hyperlink"/>
                <w:lang w:val="en-US"/>
              </w:rPr>
              <w:t>6</w:t>
            </w:r>
            <w:r w:rsidR="007561CB">
              <w:rPr>
                <w:rFonts w:asciiTheme="minorHAnsi" w:eastAsiaTheme="minorEastAsia" w:hAnsiTheme="minorHAnsi" w:cstheme="minorBidi"/>
                <w:kern w:val="2"/>
                <w:szCs w:val="24"/>
                <w:lang w:bidi="he-IL"/>
                <w14:ligatures w14:val="standardContextual"/>
              </w:rPr>
              <w:tab/>
            </w:r>
            <w:r w:rsidR="007561CB" w:rsidRPr="00741572">
              <w:rPr>
                <w:rStyle w:val="Hyperlink"/>
                <w:lang w:val="en-US"/>
              </w:rPr>
              <w:t>Procedure for issuing digital certificates</w:t>
            </w:r>
            <w:r w:rsidR="007561CB">
              <w:rPr>
                <w:webHidden/>
              </w:rPr>
              <w:tab/>
            </w:r>
            <w:r w:rsidR="007561CB">
              <w:rPr>
                <w:webHidden/>
              </w:rPr>
              <w:fldChar w:fldCharType="begin"/>
            </w:r>
            <w:r w:rsidR="007561CB">
              <w:rPr>
                <w:webHidden/>
              </w:rPr>
              <w:instrText xml:space="preserve"> PAGEREF _Toc148469870 \h </w:instrText>
            </w:r>
            <w:r w:rsidR="007561CB">
              <w:rPr>
                <w:webHidden/>
              </w:rPr>
            </w:r>
            <w:r w:rsidR="007561CB">
              <w:rPr>
                <w:webHidden/>
              </w:rPr>
              <w:fldChar w:fldCharType="separate"/>
            </w:r>
            <w:r w:rsidR="007561CB">
              <w:rPr>
                <w:webHidden/>
              </w:rPr>
              <w:t>8</w:t>
            </w:r>
            <w:r w:rsidR="007561CB">
              <w:rPr>
                <w:webHidden/>
              </w:rPr>
              <w:fldChar w:fldCharType="end"/>
            </w:r>
          </w:hyperlink>
        </w:p>
        <w:p w14:paraId="06F747F4" w14:textId="081E122D" w:rsidR="007561CB" w:rsidRDefault="00093DDC">
          <w:pPr>
            <w:pStyle w:val="TOC2"/>
            <w:rPr>
              <w:rFonts w:asciiTheme="minorHAnsi" w:eastAsiaTheme="minorEastAsia" w:hAnsiTheme="minorHAnsi" w:cstheme="minorBidi"/>
              <w:kern w:val="2"/>
              <w:szCs w:val="24"/>
              <w:lang w:bidi="he-IL"/>
              <w14:ligatures w14:val="standardContextual"/>
            </w:rPr>
          </w:pPr>
          <w:hyperlink w:anchor="_Toc148469876" w:history="1">
            <w:r w:rsidR="007561CB" w:rsidRPr="00741572">
              <w:rPr>
                <w:rStyle w:val="Hyperlink"/>
                <w:lang w:val="en-US"/>
              </w:rPr>
              <w:t>6.1</w:t>
            </w:r>
            <w:r w:rsidR="007561CB">
              <w:rPr>
                <w:rFonts w:asciiTheme="minorHAnsi" w:eastAsiaTheme="minorEastAsia" w:hAnsiTheme="minorHAnsi" w:cstheme="minorBidi"/>
                <w:kern w:val="2"/>
                <w:szCs w:val="24"/>
                <w:lang w:bidi="he-IL"/>
                <w14:ligatures w14:val="standardContextual"/>
              </w:rPr>
              <w:tab/>
            </w:r>
            <w:r w:rsidR="007561CB" w:rsidRPr="00741572">
              <w:rPr>
                <w:rStyle w:val="Hyperlink"/>
                <w:lang w:val="en-US"/>
              </w:rPr>
              <w:t>Procedure for verification of IEs for the issuance of a PEEC</w:t>
            </w:r>
            <w:r w:rsidR="007561CB">
              <w:rPr>
                <w:webHidden/>
              </w:rPr>
              <w:tab/>
            </w:r>
            <w:r w:rsidR="007561CB">
              <w:rPr>
                <w:webHidden/>
              </w:rPr>
              <w:fldChar w:fldCharType="begin"/>
            </w:r>
            <w:r w:rsidR="007561CB">
              <w:rPr>
                <w:webHidden/>
              </w:rPr>
              <w:instrText xml:space="preserve"> PAGEREF _Toc148469876 \h </w:instrText>
            </w:r>
            <w:r w:rsidR="007561CB">
              <w:rPr>
                <w:webHidden/>
              </w:rPr>
            </w:r>
            <w:r w:rsidR="007561CB">
              <w:rPr>
                <w:webHidden/>
              </w:rPr>
              <w:fldChar w:fldCharType="separate"/>
            </w:r>
            <w:r w:rsidR="007561CB">
              <w:rPr>
                <w:webHidden/>
              </w:rPr>
              <w:t>9</w:t>
            </w:r>
            <w:r w:rsidR="007561CB">
              <w:rPr>
                <w:webHidden/>
              </w:rPr>
              <w:fldChar w:fldCharType="end"/>
            </w:r>
          </w:hyperlink>
        </w:p>
        <w:p w14:paraId="578FFCE8" w14:textId="4403F48D" w:rsidR="007561CB" w:rsidRDefault="00093DDC">
          <w:pPr>
            <w:pStyle w:val="TOC2"/>
            <w:rPr>
              <w:rFonts w:asciiTheme="minorHAnsi" w:eastAsiaTheme="minorEastAsia" w:hAnsiTheme="minorHAnsi" w:cstheme="minorBidi"/>
              <w:kern w:val="2"/>
              <w:szCs w:val="24"/>
              <w:lang w:bidi="he-IL"/>
              <w14:ligatures w14:val="standardContextual"/>
            </w:rPr>
          </w:pPr>
          <w:hyperlink w:anchor="_Toc148469877" w:history="1">
            <w:r w:rsidR="007561CB" w:rsidRPr="00741572">
              <w:rPr>
                <w:rStyle w:val="Hyperlink"/>
                <w:lang w:val="en-US"/>
              </w:rPr>
              <w:t>6.2</w:t>
            </w:r>
            <w:r w:rsidR="007561CB">
              <w:rPr>
                <w:rFonts w:asciiTheme="minorHAnsi" w:eastAsiaTheme="minorEastAsia" w:hAnsiTheme="minorHAnsi" w:cstheme="minorBidi"/>
                <w:kern w:val="2"/>
                <w:szCs w:val="24"/>
                <w:lang w:bidi="he-IL"/>
                <w14:ligatures w14:val="standardContextual"/>
              </w:rPr>
              <w:tab/>
            </w:r>
            <w:r w:rsidR="007561CB" w:rsidRPr="00741572">
              <w:rPr>
                <w:rStyle w:val="Hyperlink"/>
                <w:lang w:val="en-US"/>
              </w:rPr>
              <w:t>Procedure for verification of IEs for the issuance of a VEEC</w:t>
            </w:r>
            <w:r w:rsidR="007561CB">
              <w:rPr>
                <w:webHidden/>
              </w:rPr>
              <w:tab/>
            </w:r>
            <w:r w:rsidR="007561CB">
              <w:rPr>
                <w:webHidden/>
              </w:rPr>
              <w:fldChar w:fldCharType="begin"/>
            </w:r>
            <w:r w:rsidR="007561CB">
              <w:rPr>
                <w:webHidden/>
              </w:rPr>
              <w:instrText xml:space="preserve"> PAGEREF _Toc148469877 \h </w:instrText>
            </w:r>
            <w:r w:rsidR="007561CB">
              <w:rPr>
                <w:webHidden/>
              </w:rPr>
            </w:r>
            <w:r w:rsidR="007561CB">
              <w:rPr>
                <w:webHidden/>
              </w:rPr>
              <w:fldChar w:fldCharType="separate"/>
            </w:r>
            <w:r w:rsidR="007561CB">
              <w:rPr>
                <w:webHidden/>
              </w:rPr>
              <w:t>9</w:t>
            </w:r>
            <w:r w:rsidR="007561CB">
              <w:rPr>
                <w:webHidden/>
              </w:rPr>
              <w:fldChar w:fldCharType="end"/>
            </w:r>
          </w:hyperlink>
        </w:p>
        <w:p w14:paraId="49E642FF" w14:textId="63E498ED" w:rsidR="007561CB" w:rsidRDefault="00093DDC">
          <w:pPr>
            <w:pStyle w:val="TOC3"/>
            <w:rPr>
              <w:rFonts w:asciiTheme="minorHAnsi" w:eastAsiaTheme="minorEastAsia" w:hAnsiTheme="minorHAnsi" w:cstheme="minorBidi"/>
              <w:kern w:val="2"/>
              <w:szCs w:val="24"/>
              <w:lang w:bidi="he-IL"/>
              <w14:ligatures w14:val="standardContextual"/>
            </w:rPr>
          </w:pPr>
          <w:hyperlink w:anchor="_Toc148469878" w:history="1">
            <w:r w:rsidR="007561CB" w:rsidRPr="00741572">
              <w:rPr>
                <w:rStyle w:val="Hyperlink"/>
                <w:lang w:val="en-US"/>
              </w:rPr>
              <w:t>6.2.1</w:t>
            </w:r>
            <w:r w:rsidR="007561CB">
              <w:rPr>
                <w:rFonts w:asciiTheme="minorHAnsi" w:eastAsiaTheme="minorEastAsia" w:hAnsiTheme="minorHAnsi" w:cstheme="minorBidi"/>
                <w:kern w:val="2"/>
                <w:szCs w:val="24"/>
                <w:lang w:bidi="he-IL"/>
                <w14:ligatures w14:val="standardContextual"/>
              </w:rPr>
              <w:tab/>
            </w:r>
            <w:r w:rsidR="007561CB" w:rsidRPr="00741572">
              <w:rPr>
                <w:rStyle w:val="Hyperlink"/>
                <w:lang w:val="en-US"/>
              </w:rPr>
              <w:t>Request Information Verification – Overview</w:t>
            </w:r>
            <w:r w:rsidR="007561CB">
              <w:rPr>
                <w:webHidden/>
              </w:rPr>
              <w:tab/>
            </w:r>
            <w:r w:rsidR="007561CB">
              <w:rPr>
                <w:webHidden/>
              </w:rPr>
              <w:fldChar w:fldCharType="begin"/>
            </w:r>
            <w:r w:rsidR="007561CB">
              <w:rPr>
                <w:webHidden/>
              </w:rPr>
              <w:instrText xml:space="preserve"> PAGEREF _Toc148469878 \h </w:instrText>
            </w:r>
            <w:r w:rsidR="007561CB">
              <w:rPr>
                <w:webHidden/>
              </w:rPr>
            </w:r>
            <w:r w:rsidR="007561CB">
              <w:rPr>
                <w:webHidden/>
              </w:rPr>
              <w:fldChar w:fldCharType="separate"/>
            </w:r>
            <w:r w:rsidR="007561CB">
              <w:rPr>
                <w:webHidden/>
              </w:rPr>
              <w:t>9</w:t>
            </w:r>
            <w:r w:rsidR="007561CB">
              <w:rPr>
                <w:webHidden/>
              </w:rPr>
              <w:fldChar w:fldCharType="end"/>
            </w:r>
          </w:hyperlink>
        </w:p>
        <w:p w14:paraId="21A50E00" w14:textId="6A396BC6" w:rsidR="007561CB" w:rsidRDefault="00093DDC">
          <w:pPr>
            <w:pStyle w:val="TOC3"/>
            <w:rPr>
              <w:rFonts w:asciiTheme="minorHAnsi" w:eastAsiaTheme="minorEastAsia" w:hAnsiTheme="minorHAnsi" w:cstheme="minorBidi"/>
              <w:kern w:val="2"/>
              <w:szCs w:val="24"/>
              <w:lang w:bidi="he-IL"/>
              <w14:ligatures w14:val="standardContextual"/>
            </w:rPr>
          </w:pPr>
          <w:hyperlink w:anchor="_Toc148469879" w:history="1">
            <w:r w:rsidR="007561CB" w:rsidRPr="00741572">
              <w:rPr>
                <w:rStyle w:val="Hyperlink"/>
                <w:lang w:val="en-US"/>
              </w:rPr>
              <w:t>6.2.2</w:t>
            </w:r>
            <w:r w:rsidR="007561CB">
              <w:rPr>
                <w:rFonts w:asciiTheme="minorHAnsi" w:eastAsiaTheme="minorEastAsia" w:hAnsiTheme="minorHAnsi" w:cstheme="minorBidi"/>
                <w:kern w:val="2"/>
                <w:szCs w:val="24"/>
                <w:lang w:bidi="he-IL"/>
                <w14:ligatures w14:val="standardContextual"/>
              </w:rPr>
              <w:tab/>
            </w:r>
            <w:r w:rsidR="007561CB" w:rsidRPr="00741572">
              <w:rPr>
                <w:rStyle w:val="Hyperlink"/>
                <w:lang w:val="en-US"/>
              </w:rPr>
              <w:t>Verification of Applicant’s Legal Existence and Identity</w:t>
            </w:r>
            <w:r w:rsidR="007561CB">
              <w:rPr>
                <w:webHidden/>
              </w:rPr>
              <w:tab/>
            </w:r>
            <w:r w:rsidR="007561CB">
              <w:rPr>
                <w:webHidden/>
              </w:rPr>
              <w:fldChar w:fldCharType="begin"/>
            </w:r>
            <w:r w:rsidR="007561CB">
              <w:rPr>
                <w:webHidden/>
              </w:rPr>
              <w:instrText xml:space="preserve"> PAGEREF _Toc148469879 \h </w:instrText>
            </w:r>
            <w:r w:rsidR="007561CB">
              <w:rPr>
                <w:webHidden/>
              </w:rPr>
            </w:r>
            <w:r w:rsidR="007561CB">
              <w:rPr>
                <w:webHidden/>
              </w:rPr>
              <w:fldChar w:fldCharType="separate"/>
            </w:r>
            <w:r w:rsidR="007561CB">
              <w:rPr>
                <w:webHidden/>
              </w:rPr>
              <w:t>9</w:t>
            </w:r>
            <w:r w:rsidR="007561CB">
              <w:rPr>
                <w:webHidden/>
              </w:rPr>
              <w:fldChar w:fldCharType="end"/>
            </w:r>
          </w:hyperlink>
        </w:p>
        <w:p w14:paraId="5416D5EA" w14:textId="1C543AC7" w:rsidR="007561CB" w:rsidRDefault="00093DDC">
          <w:pPr>
            <w:pStyle w:val="TOC3"/>
            <w:rPr>
              <w:rFonts w:asciiTheme="minorHAnsi" w:eastAsiaTheme="minorEastAsia" w:hAnsiTheme="minorHAnsi" w:cstheme="minorBidi"/>
              <w:kern w:val="2"/>
              <w:szCs w:val="24"/>
              <w:lang w:bidi="he-IL"/>
              <w14:ligatures w14:val="standardContextual"/>
            </w:rPr>
          </w:pPr>
          <w:hyperlink w:anchor="_Toc148469880" w:history="1">
            <w:r w:rsidR="007561CB" w:rsidRPr="00741572">
              <w:rPr>
                <w:rStyle w:val="Hyperlink"/>
                <w:bCs/>
                <w:lang w:val="en-US"/>
              </w:rPr>
              <w:t>6.2.4</w:t>
            </w:r>
            <w:r w:rsidR="007561CB">
              <w:rPr>
                <w:rFonts w:asciiTheme="minorHAnsi" w:eastAsiaTheme="minorEastAsia" w:hAnsiTheme="minorHAnsi" w:cstheme="minorBidi"/>
                <w:kern w:val="2"/>
                <w:szCs w:val="24"/>
                <w:lang w:bidi="he-IL"/>
                <w14:ligatures w14:val="standardContextual"/>
              </w:rPr>
              <w:tab/>
            </w:r>
            <w:r w:rsidR="007561CB" w:rsidRPr="00741572">
              <w:rPr>
                <w:rStyle w:val="Hyperlink"/>
                <w:bCs/>
                <w:lang w:val="en-US"/>
              </w:rPr>
              <w:t>Verification of Applicant’s Operational Existence</w:t>
            </w:r>
            <w:r w:rsidR="007561CB">
              <w:rPr>
                <w:webHidden/>
              </w:rPr>
              <w:tab/>
            </w:r>
            <w:r w:rsidR="007561CB">
              <w:rPr>
                <w:webHidden/>
              </w:rPr>
              <w:fldChar w:fldCharType="begin"/>
            </w:r>
            <w:r w:rsidR="007561CB">
              <w:rPr>
                <w:webHidden/>
              </w:rPr>
              <w:instrText xml:space="preserve"> PAGEREF _Toc148469880 \h </w:instrText>
            </w:r>
            <w:r w:rsidR="007561CB">
              <w:rPr>
                <w:webHidden/>
              </w:rPr>
            </w:r>
            <w:r w:rsidR="007561CB">
              <w:rPr>
                <w:webHidden/>
              </w:rPr>
              <w:fldChar w:fldCharType="separate"/>
            </w:r>
            <w:r w:rsidR="007561CB">
              <w:rPr>
                <w:webHidden/>
              </w:rPr>
              <w:t>11</w:t>
            </w:r>
            <w:r w:rsidR="007561CB">
              <w:rPr>
                <w:webHidden/>
              </w:rPr>
              <w:fldChar w:fldCharType="end"/>
            </w:r>
          </w:hyperlink>
        </w:p>
        <w:p w14:paraId="0B194987" w14:textId="5D03437C" w:rsidR="007561CB" w:rsidRDefault="00093DDC">
          <w:pPr>
            <w:pStyle w:val="TOC3"/>
            <w:rPr>
              <w:rFonts w:asciiTheme="minorHAnsi" w:eastAsiaTheme="minorEastAsia" w:hAnsiTheme="minorHAnsi" w:cstheme="minorBidi"/>
              <w:kern w:val="2"/>
              <w:szCs w:val="24"/>
              <w:lang w:bidi="he-IL"/>
              <w14:ligatures w14:val="standardContextual"/>
            </w:rPr>
          </w:pPr>
          <w:hyperlink w:anchor="_Toc148469881" w:history="1">
            <w:r w:rsidR="007561CB" w:rsidRPr="00741572">
              <w:rPr>
                <w:rStyle w:val="Hyperlink"/>
                <w:lang w:val="en-US"/>
              </w:rPr>
              <w:t>6.2.3</w:t>
            </w:r>
            <w:r w:rsidR="007561CB">
              <w:rPr>
                <w:rFonts w:asciiTheme="minorHAnsi" w:eastAsiaTheme="minorEastAsia" w:hAnsiTheme="minorHAnsi" w:cstheme="minorBidi"/>
                <w:kern w:val="2"/>
                <w:szCs w:val="24"/>
                <w:lang w:bidi="he-IL"/>
                <w14:ligatures w14:val="standardContextual"/>
              </w:rPr>
              <w:tab/>
            </w:r>
            <w:r w:rsidR="007561CB" w:rsidRPr="00741572">
              <w:rPr>
                <w:rStyle w:val="Hyperlink"/>
                <w:lang w:val="en-US"/>
              </w:rPr>
              <w:t>Verification of Name, Title, and Authority of Contract Signer</w:t>
            </w:r>
            <w:r w:rsidR="007561CB">
              <w:rPr>
                <w:webHidden/>
              </w:rPr>
              <w:tab/>
            </w:r>
            <w:r w:rsidR="007561CB">
              <w:rPr>
                <w:webHidden/>
              </w:rPr>
              <w:fldChar w:fldCharType="begin"/>
            </w:r>
            <w:r w:rsidR="007561CB">
              <w:rPr>
                <w:webHidden/>
              </w:rPr>
              <w:instrText xml:space="preserve"> PAGEREF _Toc148469881 \h </w:instrText>
            </w:r>
            <w:r w:rsidR="007561CB">
              <w:rPr>
                <w:webHidden/>
              </w:rPr>
            </w:r>
            <w:r w:rsidR="007561CB">
              <w:rPr>
                <w:webHidden/>
              </w:rPr>
              <w:fldChar w:fldCharType="separate"/>
            </w:r>
            <w:r w:rsidR="007561CB">
              <w:rPr>
                <w:webHidden/>
              </w:rPr>
              <w:t>12</w:t>
            </w:r>
            <w:r w:rsidR="007561CB">
              <w:rPr>
                <w:webHidden/>
              </w:rPr>
              <w:fldChar w:fldCharType="end"/>
            </w:r>
          </w:hyperlink>
        </w:p>
        <w:p w14:paraId="64267983" w14:textId="441B23A4" w:rsidR="007561CB" w:rsidRDefault="00093DDC">
          <w:pPr>
            <w:pStyle w:val="TOC3"/>
            <w:rPr>
              <w:rFonts w:asciiTheme="minorHAnsi" w:eastAsiaTheme="minorEastAsia" w:hAnsiTheme="minorHAnsi" w:cstheme="minorBidi"/>
              <w:kern w:val="2"/>
              <w:szCs w:val="24"/>
              <w:lang w:bidi="he-IL"/>
              <w14:ligatures w14:val="standardContextual"/>
            </w:rPr>
          </w:pPr>
          <w:hyperlink w:anchor="_Toc148469882" w:history="1">
            <w:r w:rsidR="007561CB" w:rsidRPr="00741572">
              <w:rPr>
                <w:rStyle w:val="Hyperlink"/>
                <w:lang w:val="en-US"/>
              </w:rPr>
              <w:t>6.2.4</w:t>
            </w:r>
            <w:r w:rsidR="007561CB">
              <w:rPr>
                <w:rFonts w:asciiTheme="minorHAnsi" w:eastAsiaTheme="minorEastAsia" w:hAnsiTheme="minorHAnsi" w:cstheme="minorBidi"/>
                <w:kern w:val="2"/>
                <w:szCs w:val="24"/>
                <w:lang w:bidi="he-IL"/>
                <w14:ligatures w14:val="standardContextual"/>
              </w:rPr>
              <w:tab/>
            </w:r>
            <w:r w:rsidR="007561CB" w:rsidRPr="00741572">
              <w:rPr>
                <w:rStyle w:val="Hyperlink"/>
                <w:lang w:val="en-US"/>
              </w:rPr>
              <w:t>Verification of Signature on Applicant Agreement and EEC Requests</w:t>
            </w:r>
            <w:r w:rsidR="007561CB">
              <w:rPr>
                <w:webHidden/>
              </w:rPr>
              <w:tab/>
            </w:r>
            <w:r w:rsidR="007561CB">
              <w:rPr>
                <w:webHidden/>
              </w:rPr>
              <w:fldChar w:fldCharType="begin"/>
            </w:r>
            <w:r w:rsidR="007561CB">
              <w:rPr>
                <w:webHidden/>
              </w:rPr>
              <w:instrText xml:space="preserve"> PAGEREF _Toc148469882 \h </w:instrText>
            </w:r>
            <w:r w:rsidR="007561CB">
              <w:rPr>
                <w:webHidden/>
              </w:rPr>
            </w:r>
            <w:r w:rsidR="007561CB">
              <w:rPr>
                <w:webHidden/>
              </w:rPr>
              <w:fldChar w:fldCharType="separate"/>
            </w:r>
            <w:r w:rsidR="007561CB">
              <w:rPr>
                <w:webHidden/>
              </w:rPr>
              <w:t>12</w:t>
            </w:r>
            <w:r w:rsidR="007561CB">
              <w:rPr>
                <w:webHidden/>
              </w:rPr>
              <w:fldChar w:fldCharType="end"/>
            </w:r>
          </w:hyperlink>
        </w:p>
        <w:p w14:paraId="33107CA5" w14:textId="720A6180" w:rsidR="007561CB" w:rsidRDefault="00093DDC">
          <w:pPr>
            <w:pStyle w:val="TOC3"/>
            <w:rPr>
              <w:rFonts w:asciiTheme="minorHAnsi" w:eastAsiaTheme="minorEastAsia" w:hAnsiTheme="minorHAnsi" w:cstheme="minorBidi"/>
              <w:kern w:val="2"/>
              <w:szCs w:val="24"/>
              <w:lang w:bidi="he-IL"/>
              <w14:ligatures w14:val="standardContextual"/>
            </w:rPr>
          </w:pPr>
          <w:hyperlink w:anchor="_Toc148469883" w:history="1">
            <w:r w:rsidR="007561CB" w:rsidRPr="00741572">
              <w:rPr>
                <w:rStyle w:val="Hyperlink"/>
                <w:lang w:val="en-US"/>
              </w:rPr>
              <w:t>6.2.5</w:t>
            </w:r>
            <w:r w:rsidR="007561CB">
              <w:rPr>
                <w:rFonts w:asciiTheme="minorHAnsi" w:eastAsiaTheme="minorEastAsia" w:hAnsiTheme="minorHAnsi" w:cstheme="minorBidi"/>
                <w:kern w:val="2"/>
                <w:szCs w:val="24"/>
                <w:lang w:bidi="he-IL"/>
                <w14:ligatures w14:val="standardContextual"/>
              </w:rPr>
              <w:tab/>
            </w:r>
            <w:r w:rsidR="007561CB" w:rsidRPr="00741572">
              <w:rPr>
                <w:rStyle w:val="Hyperlink"/>
                <w:lang w:val="en-US"/>
              </w:rPr>
              <w:t>Other Verification Requirements</w:t>
            </w:r>
            <w:r w:rsidR="007561CB">
              <w:rPr>
                <w:webHidden/>
              </w:rPr>
              <w:tab/>
            </w:r>
            <w:r w:rsidR="007561CB">
              <w:rPr>
                <w:webHidden/>
              </w:rPr>
              <w:fldChar w:fldCharType="begin"/>
            </w:r>
            <w:r w:rsidR="007561CB">
              <w:rPr>
                <w:webHidden/>
              </w:rPr>
              <w:instrText xml:space="preserve"> PAGEREF _Toc148469883 \h </w:instrText>
            </w:r>
            <w:r w:rsidR="007561CB">
              <w:rPr>
                <w:webHidden/>
              </w:rPr>
            </w:r>
            <w:r w:rsidR="007561CB">
              <w:rPr>
                <w:webHidden/>
              </w:rPr>
              <w:fldChar w:fldCharType="separate"/>
            </w:r>
            <w:r w:rsidR="007561CB">
              <w:rPr>
                <w:webHidden/>
              </w:rPr>
              <w:t>12</w:t>
            </w:r>
            <w:r w:rsidR="007561CB">
              <w:rPr>
                <w:webHidden/>
              </w:rPr>
              <w:fldChar w:fldCharType="end"/>
            </w:r>
          </w:hyperlink>
        </w:p>
        <w:p w14:paraId="1A8A888E" w14:textId="78446811" w:rsidR="007561CB" w:rsidRDefault="00093DDC">
          <w:pPr>
            <w:pStyle w:val="TOC1"/>
            <w:rPr>
              <w:rFonts w:asciiTheme="minorHAnsi" w:eastAsiaTheme="minorEastAsia" w:hAnsiTheme="minorHAnsi" w:cstheme="minorBidi"/>
              <w:kern w:val="2"/>
              <w:szCs w:val="24"/>
              <w:lang w:bidi="he-IL"/>
              <w14:ligatures w14:val="standardContextual"/>
            </w:rPr>
          </w:pPr>
          <w:hyperlink w:anchor="_Toc148469884" w:history="1">
            <w:r w:rsidR="007561CB" w:rsidRPr="00741572">
              <w:rPr>
                <w:rStyle w:val="Hyperlink"/>
                <w:rFonts w:ascii="Tms Rmn" w:hAnsi="Tms Rmn" w:cs="SimSun"/>
                <w:lang w:val="en-US"/>
              </w:rPr>
              <w:t>Appendix A</w:t>
            </w:r>
            <w:r w:rsidR="007561CB" w:rsidRPr="00741572">
              <w:rPr>
                <w:rStyle w:val="Hyperlink"/>
                <w:lang w:val="en-US"/>
              </w:rPr>
              <w:t xml:space="preserve"> </w:t>
            </w:r>
            <w:r w:rsidR="007561CB" w:rsidRPr="00741572">
              <w:rPr>
                <w:rStyle w:val="Hyperlink"/>
              </w:rPr>
              <w:t>Requirements of Qualified Independent Information Source</w:t>
            </w:r>
            <w:r w:rsidR="007561CB">
              <w:rPr>
                <w:webHidden/>
              </w:rPr>
              <w:tab/>
            </w:r>
            <w:r w:rsidR="007561CB">
              <w:rPr>
                <w:webHidden/>
              </w:rPr>
              <w:fldChar w:fldCharType="begin"/>
            </w:r>
            <w:r w:rsidR="007561CB">
              <w:rPr>
                <w:webHidden/>
              </w:rPr>
              <w:instrText xml:space="preserve"> PAGEREF _Toc148469884 \h </w:instrText>
            </w:r>
            <w:r w:rsidR="007561CB">
              <w:rPr>
                <w:webHidden/>
              </w:rPr>
            </w:r>
            <w:r w:rsidR="007561CB">
              <w:rPr>
                <w:webHidden/>
              </w:rPr>
              <w:fldChar w:fldCharType="separate"/>
            </w:r>
            <w:r w:rsidR="007561CB">
              <w:rPr>
                <w:webHidden/>
              </w:rPr>
              <w:t>13</w:t>
            </w:r>
            <w:r w:rsidR="007561CB">
              <w:rPr>
                <w:webHidden/>
              </w:rPr>
              <w:fldChar w:fldCharType="end"/>
            </w:r>
          </w:hyperlink>
        </w:p>
        <w:p w14:paraId="4FA5756B" w14:textId="72B1D7F2" w:rsidR="007561CB" w:rsidRDefault="00093DDC">
          <w:pPr>
            <w:pStyle w:val="TOC1"/>
            <w:rPr>
              <w:rFonts w:asciiTheme="minorHAnsi" w:eastAsiaTheme="minorEastAsia" w:hAnsiTheme="minorHAnsi" w:cstheme="minorBidi"/>
              <w:kern w:val="2"/>
              <w:szCs w:val="24"/>
              <w:lang w:bidi="he-IL"/>
              <w14:ligatures w14:val="standardContextual"/>
            </w:rPr>
          </w:pPr>
          <w:hyperlink w:anchor="_Toc148469885" w:history="1">
            <w:r w:rsidR="007561CB" w:rsidRPr="00741572">
              <w:rPr>
                <w:rStyle w:val="Hyperlink"/>
                <w:rFonts w:ascii="Tms Rmn" w:hAnsi="Tms Rmn" w:cs="SimSun"/>
                <w:lang w:val="en-US"/>
              </w:rPr>
              <w:t xml:space="preserve">Appendix B </w:t>
            </w:r>
            <w:r w:rsidR="007561CB" w:rsidRPr="00741572">
              <w:rPr>
                <w:rStyle w:val="Hyperlink"/>
                <w:lang w:val="en-US" w:eastAsia="zh-CN"/>
              </w:rPr>
              <w:t>Recommended list of verifiable CSP identifiers to be sent in the PEEC request</w:t>
            </w:r>
            <w:r w:rsidR="007561CB">
              <w:rPr>
                <w:webHidden/>
              </w:rPr>
              <w:tab/>
            </w:r>
            <w:r w:rsidR="007561CB">
              <w:rPr>
                <w:webHidden/>
              </w:rPr>
              <w:fldChar w:fldCharType="begin"/>
            </w:r>
            <w:r w:rsidR="007561CB">
              <w:rPr>
                <w:webHidden/>
              </w:rPr>
              <w:instrText xml:space="preserve"> PAGEREF _Toc148469885 \h </w:instrText>
            </w:r>
            <w:r w:rsidR="007561CB">
              <w:rPr>
                <w:webHidden/>
              </w:rPr>
            </w:r>
            <w:r w:rsidR="007561CB">
              <w:rPr>
                <w:webHidden/>
              </w:rPr>
              <w:fldChar w:fldCharType="separate"/>
            </w:r>
            <w:r w:rsidR="007561CB">
              <w:rPr>
                <w:webHidden/>
              </w:rPr>
              <w:t>14</w:t>
            </w:r>
            <w:r w:rsidR="007561CB">
              <w:rPr>
                <w:webHidden/>
              </w:rPr>
              <w:fldChar w:fldCharType="end"/>
            </w:r>
          </w:hyperlink>
        </w:p>
        <w:p w14:paraId="19966ECD" w14:textId="2EB0C210" w:rsidR="007561CB" w:rsidRDefault="00093DDC">
          <w:pPr>
            <w:pStyle w:val="TOC1"/>
            <w:rPr>
              <w:rFonts w:asciiTheme="minorHAnsi" w:eastAsiaTheme="minorEastAsia" w:hAnsiTheme="minorHAnsi" w:cstheme="minorBidi"/>
              <w:kern w:val="2"/>
              <w:szCs w:val="24"/>
              <w:lang w:bidi="he-IL"/>
              <w14:ligatures w14:val="standardContextual"/>
            </w:rPr>
          </w:pPr>
          <w:hyperlink w:anchor="_Toc148469886" w:history="1">
            <w:r w:rsidR="007561CB" w:rsidRPr="00741572">
              <w:rPr>
                <w:rStyle w:val="Hyperlink"/>
                <w:lang w:val="en-US"/>
              </w:rPr>
              <w:t>Bibliography</w:t>
            </w:r>
            <w:r w:rsidR="007561CB">
              <w:rPr>
                <w:webHidden/>
              </w:rPr>
              <w:tab/>
            </w:r>
            <w:r w:rsidR="007561CB">
              <w:rPr>
                <w:webHidden/>
              </w:rPr>
              <w:fldChar w:fldCharType="begin"/>
            </w:r>
            <w:r w:rsidR="007561CB">
              <w:rPr>
                <w:webHidden/>
              </w:rPr>
              <w:instrText xml:space="preserve"> PAGEREF _Toc148469886 \h </w:instrText>
            </w:r>
            <w:r w:rsidR="007561CB">
              <w:rPr>
                <w:webHidden/>
              </w:rPr>
            </w:r>
            <w:r w:rsidR="007561CB">
              <w:rPr>
                <w:webHidden/>
              </w:rPr>
              <w:fldChar w:fldCharType="separate"/>
            </w:r>
            <w:r w:rsidR="007561CB">
              <w:rPr>
                <w:webHidden/>
              </w:rPr>
              <w:t>16</w:t>
            </w:r>
            <w:r w:rsidR="007561CB">
              <w:rPr>
                <w:webHidden/>
              </w:rPr>
              <w:fldChar w:fldCharType="end"/>
            </w:r>
          </w:hyperlink>
        </w:p>
        <w:p w14:paraId="31699C3E" w14:textId="3B257BA6" w:rsidR="008761E7" w:rsidRDefault="008761E7" w:rsidP="008761E7">
          <w:pPr>
            <w:rPr>
              <w:rFonts w:asciiTheme="majorBidi" w:hAnsiTheme="majorBidi" w:cstheme="majorBidi"/>
              <w:b/>
              <w:bCs/>
              <w:noProof/>
            </w:rPr>
          </w:pPr>
          <w:r w:rsidRPr="00B13F64">
            <w:rPr>
              <w:rFonts w:asciiTheme="majorBidi" w:hAnsiTheme="majorBidi" w:cstheme="majorBidi"/>
              <w:b/>
              <w:bCs/>
              <w:noProof/>
            </w:rPr>
            <w:fldChar w:fldCharType="end"/>
          </w:r>
        </w:p>
        <w:p w14:paraId="3B9BC5CC" w14:textId="77777777" w:rsidR="008761E7" w:rsidRDefault="00093DDC" w:rsidP="008761E7">
          <w:pPr>
            <w:rPr>
              <w:rFonts w:asciiTheme="majorBidi" w:hAnsiTheme="majorBidi" w:cstheme="majorBidi"/>
              <w:b/>
              <w:bCs/>
              <w:noProof/>
            </w:rPr>
          </w:pPr>
        </w:p>
      </w:sdtContent>
    </w:sdt>
    <w:p w14:paraId="620003B1" w14:textId="77777777" w:rsidR="008761E7" w:rsidRDefault="008761E7" w:rsidP="008761E7">
      <w:pPr>
        <w:rPr>
          <w:rFonts w:asciiTheme="majorHAnsi" w:eastAsia="MS Mincho" w:hAnsiTheme="majorHAnsi" w:cstheme="majorBidi"/>
          <w:color w:val="2E74B5" w:themeColor="accent1" w:themeShade="BF"/>
          <w:sz w:val="32"/>
          <w:szCs w:val="32"/>
        </w:rPr>
      </w:pPr>
    </w:p>
    <w:p w14:paraId="359A7C50" w14:textId="77777777" w:rsidR="008761E7" w:rsidRDefault="008761E7" w:rsidP="008761E7">
      <w:pPr>
        <w:rPr>
          <w:rFonts w:asciiTheme="majorHAnsi" w:eastAsiaTheme="majorEastAsia" w:hAnsiTheme="majorHAnsi" w:cstheme="majorBidi"/>
          <w:color w:val="2E74B5" w:themeColor="accent1" w:themeShade="BF"/>
          <w:sz w:val="32"/>
          <w:szCs w:val="32"/>
        </w:rPr>
      </w:pPr>
    </w:p>
    <w:p w14:paraId="029FC8D5" w14:textId="77777777" w:rsidR="008761E7" w:rsidRPr="00080F13" w:rsidRDefault="008761E7" w:rsidP="008761E7">
      <w:pPr>
        <w:rPr>
          <w:rFonts w:asciiTheme="majorHAnsi" w:eastAsiaTheme="majorEastAsia" w:hAnsiTheme="majorHAnsi" w:cstheme="majorBidi"/>
          <w:color w:val="2E74B5" w:themeColor="accent1" w:themeShade="BF"/>
          <w:sz w:val="32"/>
          <w:szCs w:val="32"/>
        </w:rPr>
      </w:pPr>
      <w:r w:rsidRPr="00080F13">
        <w:rPr>
          <w:rFonts w:asciiTheme="majorHAnsi" w:eastAsiaTheme="majorEastAsia" w:hAnsiTheme="majorHAnsi" w:cstheme="majorBidi"/>
          <w:color w:val="2E74B5" w:themeColor="accent1" w:themeShade="BF"/>
          <w:sz w:val="32"/>
          <w:szCs w:val="32"/>
        </w:rPr>
        <w:t>List of figures</w:t>
      </w:r>
    </w:p>
    <w:p w14:paraId="46E83698" w14:textId="77777777" w:rsidR="008761E7" w:rsidRDefault="008761E7" w:rsidP="008761E7">
      <w:pPr>
        <w:pStyle w:val="TableofFigures"/>
        <w:rPr>
          <w:rFonts w:asciiTheme="minorHAnsi" w:eastAsiaTheme="minorEastAsia" w:hAnsiTheme="minorHAnsi" w:cstheme="minorBidi"/>
          <w:noProof/>
          <w:kern w:val="2"/>
          <w:lang w:eastAsia="en-US" w:bidi="he-IL"/>
          <w14:ligatures w14:val="standardContextual"/>
        </w:rPr>
      </w:pPr>
      <w:r>
        <w:rPr>
          <w:lang w:val="en-US" w:eastAsia="zh-CN" w:bidi="he-IL"/>
        </w:rPr>
        <w:fldChar w:fldCharType="begin"/>
      </w:r>
      <w:r>
        <w:rPr>
          <w:lang w:val="en-US" w:eastAsia="zh-CN" w:bidi="he-IL"/>
        </w:rPr>
        <w:instrText xml:space="preserve"> TOC \h \z \c "Figure" </w:instrText>
      </w:r>
      <w:r>
        <w:rPr>
          <w:lang w:val="en-US" w:eastAsia="zh-CN" w:bidi="he-IL"/>
        </w:rPr>
        <w:fldChar w:fldCharType="separate"/>
      </w:r>
      <w:hyperlink w:anchor="_Toc148092025" w:history="1">
        <w:r w:rsidRPr="000460D7">
          <w:rPr>
            <w:rStyle w:val="Hyperlink"/>
            <w:noProof/>
          </w:rPr>
          <w:t>Figure 1</w:t>
        </w:r>
        <w:r w:rsidRPr="000460D7">
          <w:rPr>
            <w:rStyle w:val="Hyperlink"/>
            <w:noProof/>
            <w:lang w:val="en-US"/>
          </w:rPr>
          <w:t xml:space="preserve"> - Signalling procedures of a trusted signalling certification authority</w:t>
        </w:r>
        <w:r>
          <w:rPr>
            <w:noProof/>
            <w:webHidden/>
          </w:rPr>
          <w:tab/>
        </w:r>
        <w:r>
          <w:rPr>
            <w:noProof/>
            <w:webHidden/>
          </w:rPr>
          <w:fldChar w:fldCharType="begin"/>
        </w:r>
        <w:r>
          <w:rPr>
            <w:noProof/>
            <w:webHidden/>
          </w:rPr>
          <w:instrText xml:space="preserve"> PAGEREF _Toc148092025 \h </w:instrText>
        </w:r>
        <w:r>
          <w:rPr>
            <w:noProof/>
            <w:webHidden/>
          </w:rPr>
        </w:r>
        <w:r>
          <w:rPr>
            <w:noProof/>
            <w:webHidden/>
          </w:rPr>
          <w:fldChar w:fldCharType="separate"/>
        </w:r>
        <w:r>
          <w:rPr>
            <w:noProof/>
            <w:webHidden/>
          </w:rPr>
          <w:t>8</w:t>
        </w:r>
        <w:r>
          <w:rPr>
            <w:noProof/>
            <w:webHidden/>
          </w:rPr>
          <w:fldChar w:fldCharType="end"/>
        </w:r>
      </w:hyperlink>
    </w:p>
    <w:p w14:paraId="55834D4C" w14:textId="77777777" w:rsidR="008761E7" w:rsidRDefault="008761E7" w:rsidP="008761E7">
      <w:pPr>
        <w:spacing w:before="0" w:after="160" w:line="259" w:lineRule="auto"/>
        <w:rPr>
          <w:lang w:val="en-US" w:eastAsia="zh-CN" w:bidi="he-IL"/>
        </w:rPr>
      </w:pPr>
      <w:r>
        <w:rPr>
          <w:lang w:val="en-US" w:eastAsia="zh-CN" w:bidi="he-IL"/>
        </w:rPr>
        <w:fldChar w:fldCharType="end"/>
      </w:r>
      <w:r>
        <w:rPr>
          <w:lang w:val="en-US" w:eastAsia="zh-CN" w:bidi="he-IL"/>
        </w:rPr>
        <w:br w:type="page"/>
      </w:r>
    </w:p>
    <w:p w14:paraId="2939328E" w14:textId="77777777" w:rsidR="008761E7" w:rsidRPr="00976341" w:rsidRDefault="008761E7" w:rsidP="00733361">
      <w:pPr>
        <w:pStyle w:val="Heading1"/>
        <w:numPr>
          <w:ilvl w:val="0"/>
          <w:numId w:val="11"/>
        </w:numPr>
      </w:pPr>
      <w:bookmarkStart w:id="27" w:name="_Toc146638171"/>
      <w:bookmarkStart w:id="28" w:name="_Toc135046287"/>
      <w:bookmarkStart w:id="29" w:name="_Toc148469863"/>
      <w:r w:rsidRPr="00976341">
        <w:lastRenderedPageBreak/>
        <w:t>Scope</w:t>
      </w:r>
      <w:bookmarkEnd w:id="27"/>
      <w:bookmarkEnd w:id="28"/>
      <w:bookmarkEnd w:id="29"/>
    </w:p>
    <w:p w14:paraId="1255322D" w14:textId="77777777" w:rsidR="008761E7" w:rsidRPr="00E50F6E" w:rsidRDefault="008761E7" w:rsidP="008761E7">
      <w:pPr>
        <w:rPr>
          <w:lang w:val="en-US"/>
        </w:rPr>
      </w:pPr>
      <w:r w:rsidRPr="00923FA5">
        <w:rPr>
          <w:lang w:val="en-US"/>
        </w:rPr>
        <w:t>This Recommendation specifies the p</w:t>
      </w:r>
      <w:r w:rsidRPr="00E50F6E">
        <w:rPr>
          <w:lang w:val="en-US"/>
        </w:rPr>
        <w:t xml:space="preserve">rocedure for </w:t>
      </w:r>
      <w:r w:rsidRPr="00923FA5">
        <w:rPr>
          <w:lang w:val="en-US"/>
        </w:rPr>
        <w:t>the allocation of</w:t>
      </w:r>
      <w:r w:rsidRPr="00E50F6E">
        <w:rPr>
          <w:lang w:val="en-US"/>
        </w:rPr>
        <w:t xml:space="preserve"> digital certificates for signalling security</w:t>
      </w:r>
      <w:r w:rsidRPr="00923FA5">
        <w:rPr>
          <w:lang w:val="en-US"/>
        </w:rPr>
        <w:t xml:space="preserve"> in support of existing and emerging networks.</w:t>
      </w:r>
    </w:p>
    <w:p w14:paraId="6972B1DA" w14:textId="77777777" w:rsidR="008761E7" w:rsidRPr="00E50F6E" w:rsidRDefault="008761E7" w:rsidP="00733361">
      <w:pPr>
        <w:pStyle w:val="Heading1"/>
        <w:numPr>
          <w:ilvl w:val="0"/>
          <w:numId w:val="11"/>
        </w:numPr>
        <w:rPr>
          <w:lang w:val="en-US"/>
        </w:rPr>
      </w:pPr>
      <w:bookmarkStart w:id="30" w:name="_Toc146638172"/>
      <w:bookmarkStart w:id="31" w:name="_Toc135046288"/>
      <w:bookmarkStart w:id="32" w:name="_Toc148469864"/>
      <w:r w:rsidRPr="00E50F6E">
        <w:rPr>
          <w:lang w:val="en-US"/>
        </w:rPr>
        <w:t>References</w:t>
      </w:r>
      <w:bookmarkEnd w:id="30"/>
      <w:bookmarkEnd w:id="31"/>
      <w:bookmarkEnd w:id="32"/>
    </w:p>
    <w:p w14:paraId="701DD94D" w14:textId="77777777" w:rsidR="008761E7" w:rsidRPr="00E50F6E" w:rsidRDefault="008761E7" w:rsidP="008761E7">
      <w:pPr>
        <w:rPr>
          <w:lang w:val="en-US"/>
        </w:rPr>
      </w:pPr>
      <w:r w:rsidRPr="00E50F6E">
        <w:rPr>
          <w:lang w:val="en-US"/>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44264866" w14:textId="77777777" w:rsidR="008761E7" w:rsidRPr="00923FA5" w:rsidRDefault="008761E7" w:rsidP="008761E7">
      <w:pPr>
        <w:ind w:left="2160" w:hanging="2160"/>
        <w:jc w:val="both"/>
        <w:rPr>
          <w:lang w:val="en-US"/>
        </w:rPr>
      </w:pPr>
      <w:r w:rsidRPr="00923FA5">
        <w:rPr>
          <w:lang w:val="en-US"/>
        </w:rPr>
        <w:t>[ITU-T X.509]</w:t>
      </w:r>
      <w:r w:rsidRPr="00923FA5">
        <w:rPr>
          <w:lang w:val="en-US"/>
        </w:rPr>
        <w:tab/>
        <w:t xml:space="preserve">Recommendation ITU-T X.509 (2019), </w:t>
      </w:r>
      <w:r w:rsidRPr="00923FA5">
        <w:rPr>
          <w:i/>
          <w:lang w:val="en-US"/>
        </w:rPr>
        <w:t>Information technology – Open Systems Interconnection – The directory: Public-key and attribute certificate frameworks</w:t>
      </w:r>
      <w:r w:rsidRPr="00923FA5">
        <w:rPr>
          <w:lang w:val="en-US"/>
        </w:rPr>
        <w:t>.</w:t>
      </w:r>
    </w:p>
    <w:p w14:paraId="0BB43A6A" w14:textId="77777777" w:rsidR="008761E7" w:rsidRDefault="008761E7" w:rsidP="008761E7">
      <w:pPr>
        <w:ind w:left="2160" w:hanging="2160"/>
        <w:jc w:val="both"/>
        <w:rPr>
          <w:lang w:val="en-US"/>
        </w:rPr>
      </w:pPr>
      <w:r w:rsidRPr="00923FA5">
        <w:rPr>
          <w:lang w:val="en-US"/>
        </w:rPr>
        <w:t>[IETF RFC 4703]</w:t>
      </w:r>
      <w:r w:rsidRPr="00923FA5">
        <w:rPr>
          <w:lang w:val="en-US"/>
        </w:rPr>
        <w:tab/>
        <w:t>Resolution of Fully Qualified Domain Name (FQDN) Conflicts among Dynamic Host Configuration Protocol (DHCP) Clients</w:t>
      </w:r>
    </w:p>
    <w:p w14:paraId="1C31A151" w14:textId="77777777" w:rsidR="008761E7" w:rsidRDefault="008761E7" w:rsidP="008761E7">
      <w:pPr>
        <w:ind w:left="2160" w:hanging="2160"/>
        <w:jc w:val="both"/>
        <w:rPr>
          <w:lang w:val="en-US"/>
        </w:rPr>
      </w:pPr>
      <w:r w:rsidRPr="006425BD">
        <w:rPr>
          <w:lang w:val="en-US"/>
        </w:rPr>
        <w:t>[ITU-T Q.3057]</w:t>
      </w:r>
      <w:r w:rsidRPr="006425BD">
        <w:rPr>
          <w:lang w:val="en-US"/>
        </w:rPr>
        <w:tab/>
      </w:r>
      <w:r w:rsidRPr="009D15E0">
        <w:rPr>
          <w:lang w:val="en-US" w:eastAsia="zh-CN"/>
        </w:rPr>
        <w:t>Recommendation</w:t>
      </w:r>
      <w:r w:rsidRPr="006425BD">
        <w:rPr>
          <w:lang w:val="en-US"/>
        </w:rPr>
        <w:t xml:space="preserve"> ITU-T Q.3057 (2020) </w:t>
      </w:r>
      <w:r w:rsidRPr="006425BD">
        <w:rPr>
          <w:i/>
          <w:lang w:val="en-US"/>
        </w:rPr>
        <w:t>Signalling requirements and architecture for interconnection between trustable network entities</w:t>
      </w:r>
      <w:r w:rsidRPr="009D15E0">
        <w:rPr>
          <w:lang w:val="en-US"/>
        </w:rPr>
        <w:t>.</w:t>
      </w:r>
    </w:p>
    <w:p w14:paraId="37066BBB" w14:textId="77777777" w:rsidR="008761E7" w:rsidRDefault="008761E7" w:rsidP="008761E7">
      <w:pPr>
        <w:ind w:left="2160" w:hanging="2160"/>
        <w:jc w:val="both"/>
        <w:rPr>
          <w:bCs/>
          <w:i/>
          <w:lang w:val="en-US"/>
        </w:rPr>
      </w:pPr>
      <w:r w:rsidRPr="006425BD">
        <w:rPr>
          <w:lang w:val="en-US"/>
        </w:rPr>
        <w:t>[ITU-T Q.30</w:t>
      </w:r>
      <w:r>
        <w:rPr>
          <w:lang w:val="en-US"/>
        </w:rPr>
        <w:t>62</w:t>
      </w:r>
      <w:r w:rsidRPr="006425BD">
        <w:rPr>
          <w:lang w:val="en-US"/>
        </w:rPr>
        <w:t>]</w:t>
      </w:r>
      <w:r w:rsidRPr="006425BD">
        <w:rPr>
          <w:lang w:val="en-US"/>
        </w:rPr>
        <w:tab/>
      </w:r>
      <w:r w:rsidRPr="009D15E0">
        <w:rPr>
          <w:lang w:val="en-US" w:eastAsia="zh-CN"/>
        </w:rPr>
        <w:t>Recommendation</w:t>
      </w:r>
      <w:r w:rsidRPr="006425BD">
        <w:rPr>
          <w:lang w:val="en-US"/>
        </w:rPr>
        <w:t xml:space="preserve"> ITU-T Q.30</w:t>
      </w:r>
      <w:r>
        <w:rPr>
          <w:lang w:val="en-US"/>
        </w:rPr>
        <w:t>62</w:t>
      </w:r>
      <w:r w:rsidRPr="006425BD">
        <w:rPr>
          <w:lang w:val="en-US"/>
        </w:rPr>
        <w:t xml:space="preserve"> (202</w:t>
      </w:r>
      <w:r>
        <w:rPr>
          <w:lang w:val="en-US"/>
        </w:rPr>
        <w:t>2</w:t>
      </w:r>
      <w:r w:rsidRPr="006425BD">
        <w:rPr>
          <w:lang w:val="en-US"/>
        </w:rPr>
        <w:t xml:space="preserve">) </w:t>
      </w:r>
      <w:r w:rsidRPr="00E37954">
        <w:rPr>
          <w:bCs/>
          <w:i/>
          <w:lang w:val="en-US"/>
        </w:rPr>
        <w:t>Signalling procedures and protocols for enabling interconnection between trustable network entities in support of existing and emerging networks</w:t>
      </w:r>
      <w:r>
        <w:rPr>
          <w:bCs/>
          <w:i/>
          <w:lang w:val="en-US"/>
        </w:rPr>
        <w:t>.</w:t>
      </w:r>
    </w:p>
    <w:p w14:paraId="0C5FAD78" w14:textId="77777777" w:rsidR="008761E7" w:rsidRDefault="008761E7" w:rsidP="008761E7">
      <w:pPr>
        <w:pStyle w:val="enumlev1"/>
        <w:tabs>
          <w:tab w:val="clear" w:pos="794"/>
          <w:tab w:val="clear" w:pos="1191"/>
          <w:tab w:val="clear" w:pos="1588"/>
          <w:tab w:val="clear" w:pos="1985"/>
          <w:tab w:val="left" w:pos="2160"/>
        </w:tabs>
        <w:ind w:left="2160" w:hanging="2160"/>
        <w:jc w:val="both"/>
        <w:rPr>
          <w:szCs w:val="24"/>
        </w:rPr>
      </w:pPr>
      <w:r>
        <w:rPr>
          <w:szCs w:val="24"/>
        </w:rPr>
        <w:t>[ITU-T X.660]</w:t>
      </w:r>
      <w:r>
        <w:rPr>
          <w:szCs w:val="24"/>
        </w:rPr>
        <w:tab/>
        <w:t xml:space="preserve">Recommendation ITU-T X.660 (2011) | ISO/IEC 8824-1:2011, </w:t>
      </w:r>
      <w:r>
        <w:rPr>
          <w:i/>
          <w:iCs/>
          <w:szCs w:val="24"/>
        </w:rPr>
        <w:t>Information technology –Procedures for the operation of object identifier registration authorities: General procedures and top arcs of the international object identifier tree</w:t>
      </w:r>
      <w:r>
        <w:rPr>
          <w:szCs w:val="24"/>
        </w:rPr>
        <w:t>.</w:t>
      </w:r>
    </w:p>
    <w:p w14:paraId="4D8E817A" w14:textId="77777777" w:rsidR="008761E7" w:rsidRPr="003931A3" w:rsidRDefault="008761E7" w:rsidP="008761E7">
      <w:pPr>
        <w:pStyle w:val="enumlev1"/>
        <w:tabs>
          <w:tab w:val="left" w:pos="2160"/>
        </w:tabs>
        <w:ind w:left="2160" w:hanging="2160"/>
        <w:jc w:val="both"/>
        <w:rPr>
          <w:lang w:val="en-US"/>
        </w:rPr>
      </w:pPr>
      <w:r w:rsidRPr="00A110AE">
        <w:rPr>
          <w:lang w:val="en-US"/>
        </w:rPr>
        <w:t>[ISO 6523-1]</w:t>
      </w:r>
      <w:r w:rsidRPr="00A110AE">
        <w:rPr>
          <w:lang w:val="en-US"/>
        </w:rPr>
        <w:tab/>
      </w:r>
      <w:r w:rsidRPr="00A110AE">
        <w:rPr>
          <w:lang w:val="en-US"/>
        </w:rPr>
        <w:tab/>
      </w:r>
      <w:r w:rsidRPr="00A110AE">
        <w:rPr>
          <w:lang w:val="en-US"/>
        </w:rPr>
        <w:tab/>
        <w:t>ISO/IEC</w:t>
      </w:r>
      <w:r>
        <w:rPr>
          <w:lang w:val="en-US"/>
        </w:rPr>
        <w:t xml:space="preserve"> </w:t>
      </w:r>
      <w:r w:rsidRPr="00A110AE">
        <w:rPr>
          <w:lang w:val="en-US"/>
        </w:rPr>
        <w:t xml:space="preserve">6523-1:1998, </w:t>
      </w:r>
      <w:r w:rsidRPr="003931A3">
        <w:rPr>
          <w:i/>
          <w:iCs/>
          <w:lang w:val="en-US"/>
        </w:rPr>
        <w:t xml:space="preserve">Information technology – Structure for the identification of organizations and </w:t>
      </w:r>
      <w:r w:rsidRPr="003931A3">
        <w:rPr>
          <w:i/>
          <w:iCs/>
          <w:szCs w:val="24"/>
          <w:lang w:val="en-US"/>
        </w:rPr>
        <w:t>organization parts – Part 1: Identification of organization identification schemes.</w:t>
      </w:r>
    </w:p>
    <w:p w14:paraId="6F09F797" w14:textId="77777777" w:rsidR="008761E7" w:rsidRPr="00E50F6E" w:rsidRDefault="008761E7" w:rsidP="00733361">
      <w:pPr>
        <w:pStyle w:val="Heading1"/>
        <w:numPr>
          <w:ilvl w:val="0"/>
          <w:numId w:val="11"/>
        </w:numPr>
        <w:rPr>
          <w:lang w:val="en-US"/>
        </w:rPr>
      </w:pPr>
      <w:bookmarkStart w:id="33" w:name="_Toc146638173"/>
      <w:bookmarkStart w:id="34" w:name="_Toc135046289"/>
      <w:bookmarkStart w:id="35" w:name="_Toc148469865"/>
      <w:r w:rsidRPr="00E50F6E">
        <w:rPr>
          <w:lang w:val="en-US"/>
        </w:rPr>
        <w:t>Definitions</w:t>
      </w:r>
      <w:bookmarkEnd w:id="33"/>
      <w:bookmarkEnd w:id="34"/>
      <w:bookmarkEnd w:id="35"/>
    </w:p>
    <w:p w14:paraId="6C6C46A0" w14:textId="77777777" w:rsidR="008761E7" w:rsidRPr="00E50F6E" w:rsidRDefault="008761E7" w:rsidP="00733361">
      <w:pPr>
        <w:pStyle w:val="Heading2"/>
        <w:numPr>
          <w:ilvl w:val="1"/>
          <w:numId w:val="11"/>
        </w:numPr>
        <w:rPr>
          <w:lang w:val="en-US"/>
        </w:rPr>
      </w:pPr>
      <w:bookmarkStart w:id="36" w:name="_Toc145242737"/>
      <w:bookmarkStart w:id="37" w:name="_Toc145243195"/>
      <w:bookmarkStart w:id="38" w:name="_Toc146638174"/>
      <w:bookmarkStart w:id="39" w:name="_Toc145242738"/>
      <w:bookmarkStart w:id="40" w:name="_Toc145243196"/>
      <w:bookmarkStart w:id="41" w:name="_Toc146638175"/>
      <w:bookmarkStart w:id="42" w:name="_Toc145242739"/>
      <w:bookmarkStart w:id="43" w:name="_Toc145243197"/>
      <w:bookmarkStart w:id="44" w:name="_Toc146638176"/>
      <w:bookmarkStart w:id="45" w:name="_Toc146638177"/>
      <w:bookmarkStart w:id="46" w:name="_Toc135046290"/>
      <w:bookmarkStart w:id="47" w:name="_Toc148469866"/>
      <w:bookmarkEnd w:id="36"/>
      <w:bookmarkEnd w:id="37"/>
      <w:bookmarkEnd w:id="38"/>
      <w:bookmarkEnd w:id="39"/>
      <w:bookmarkEnd w:id="40"/>
      <w:bookmarkEnd w:id="41"/>
      <w:bookmarkEnd w:id="42"/>
      <w:bookmarkEnd w:id="43"/>
      <w:bookmarkEnd w:id="44"/>
      <w:r w:rsidRPr="00E50F6E">
        <w:rPr>
          <w:lang w:val="en-US"/>
        </w:rPr>
        <w:t>Terms defined elsewhere</w:t>
      </w:r>
      <w:r w:rsidRPr="00923FA5">
        <w:rPr>
          <w:lang w:val="en-US"/>
        </w:rPr>
        <w:t>:</w:t>
      </w:r>
      <w:bookmarkEnd w:id="45"/>
      <w:bookmarkEnd w:id="46"/>
      <w:bookmarkEnd w:id="47"/>
    </w:p>
    <w:p w14:paraId="10DE6230" w14:textId="77777777" w:rsidR="008761E7" w:rsidRPr="00923FA5" w:rsidRDefault="008761E7" w:rsidP="008761E7">
      <w:pPr>
        <w:rPr>
          <w:lang w:val="en-US"/>
        </w:rPr>
      </w:pPr>
      <w:r w:rsidRPr="00E50F6E">
        <w:rPr>
          <w:lang w:val="en-US"/>
        </w:rPr>
        <w:t>This Recommendation uses the following terms defined elsewhere:</w:t>
      </w:r>
    </w:p>
    <w:p w14:paraId="3E697ADE" w14:textId="48EF94FE" w:rsidR="008761E7" w:rsidRPr="000B613A" w:rsidRDefault="008761E7" w:rsidP="00733361">
      <w:pPr>
        <w:pStyle w:val="ListParagraph"/>
        <w:numPr>
          <w:ilvl w:val="2"/>
          <w:numId w:val="28"/>
        </w:numPr>
        <w:tabs>
          <w:tab w:val="left" w:pos="794"/>
          <w:tab w:val="left" w:pos="1191"/>
          <w:tab w:val="left" w:pos="1588"/>
          <w:tab w:val="left" w:pos="1985"/>
        </w:tabs>
        <w:overflowPunct w:val="0"/>
        <w:autoSpaceDE w:val="0"/>
        <w:autoSpaceDN w:val="0"/>
        <w:adjustRightInd w:val="0"/>
        <w:ind w:firstLineChars="0"/>
        <w:jc w:val="both"/>
        <w:textAlignment w:val="baseline"/>
        <w:rPr>
          <w:b/>
          <w:lang w:val="en-US" w:eastAsia="zh-CN"/>
        </w:rPr>
      </w:pPr>
      <w:r w:rsidRPr="000B613A">
        <w:rPr>
          <w:b/>
          <w:lang w:val="en-US" w:eastAsia="zh-CN"/>
        </w:rPr>
        <w:t xml:space="preserve">authority </w:t>
      </w:r>
      <w:r w:rsidRPr="000B613A">
        <w:rPr>
          <w:bCs/>
          <w:lang w:val="en-US" w:eastAsia="zh-CN"/>
        </w:rPr>
        <w:t>[ITU-T X.509]:</w:t>
      </w:r>
      <w:r w:rsidRPr="000B613A">
        <w:rPr>
          <w:lang w:val="en-US"/>
        </w:rPr>
        <w:t xml:space="preserve"> An entity, responsible for the issuance of certificates or of revocation lists.</w:t>
      </w:r>
    </w:p>
    <w:p w14:paraId="39179E81" w14:textId="77777777" w:rsidR="008761E7" w:rsidRPr="000B613A" w:rsidRDefault="008761E7" w:rsidP="00733361">
      <w:pPr>
        <w:pStyle w:val="ListParagraph"/>
        <w:numPr>
          <w:ilvl w:val="2"/>
          <w:numId w:val="28"/>
        </w:numPr>
        <w:tabs>
          <w:tab w:val="left" w:pos="794"/>
          <w:tab w:val="left" w:pos="1191"/>
          <w:tab w:val="left" w:pos="1588"/>
          <w:tab w:val="left" w:pos="1985"/>
        </w:tabs>
        <w:overflowPunct w:val="0"/>
        <w:autoSpaceDE w:val="0"/>
        <w:autoSpaceDN w:val="0"/>
        <w:adjustRightInd w:val="0"/>
        <w:ind w:firstLineChars="0"/>
        <w:jc w:val="both"/>
        <w:textAlignment w:val="baseline"/>
        <w:rPr>
          <w:lang w:val="en-US" w:eastAsia="zh-CN"/>
        </w:rPr>
      </w:pPr>
      <w:r w:rsidRPr="000B613A">
        <w:rPr>
          <w:rStyle w:val="Bold"/>
          <w:lang w:val="en-US"/>
        </w:rPr>
        <w:t>certification authority (CA)</w:t>
      </w:r>
      <w:r w:rsidRPr="000B613A">
        <w:rPr>
          <w:b/>
          <w:lang w:val="en-US" w:eastAsia="zh-CN"/>
        </w:rPr>
        <w:t xml:space="preserve"> </w:t>
      </w:r>
      <w:r w:rsidRPr="000B613A">
        <w:rPr>
          <w:bCs/>
          <w:lang w:val="en-US" w:eastAsia="zh-CN"/>
        </w:rPr>
        <w:t>[ITU-T X.509]</w:t>
      </w:r>
      <w:r w:rsidRPr="000B613A">
        <w:rPr>
          <w:lang w:val="en-US"/>
        </w:rPr>
        <w:t>: An authority trusted by one or more entities to create and digital sign public-key certificates. Optionally the certification authority may create the subjects' keys.</w:t>
      </w:r>
    </w:p>
    <w:p w14:paraId="5A289B4B" w14:textId="77777777" w:rsidR="008761E7" w:rsidRPr="003951E8" w:rsidRDefault="008761E7" w:rsidP="00733361">
      <w:pPr>
        <w:pStyle w:val="ListParagraph"/>
        <w:numPr>
          <w:ilvl w:val="2"/>
          <w:numId w:val="28"/>
        </w:numPr>
        <w:tabs>
          <w:tab w:val="left" w:pos="1191"/>
          <w:tab w:val="left" w:pos="1588"/>
          <w:tab w:val="left" w:pos="1985"/>
        </w:tabs>
        <w:suppressAutoHyphens/>
        <w:overflowPunct w:val="0"/>
        <w:autoSpaceDE w:val="0"/>
        <w:autoSpaceDN w:val="0"/>
        <w:adjustRightInd w:val="0"/>
        <w:spacing w:before="136" w:after="100" w:afterAutospacing="1"/>
        <w:ind w:firstLineChars="0"/>
        <w:jc w:val="both"/>
        <w:textAlignment w:val="baseline"/>
      </w:pPr>
      <w:r w:rsidRPr="003931A3">
        <w:rPr>
          <w:b/>
          <w:bCs/>
        </w:rPr>
        <w:t>contract signer</w:t>
      </w:r>
      <w:r w:rsidRPr="000B613A">
        <w:rPr>
          <w:b/>
        </w:rPr>
        <w:t xml:space="preserve"> </w:t>
      </w:r>
      <w:r w:rsidRPr="000B613A">
        <w:rPr>
          <w:rFonts w:eastAsia="SimSun"/>
          <w:color w:val="000000"/>
          <w:lang w:val="en-US" w:eastAsia="zh-CN"/>
        </w:rPr>
        <w:t>[b-EV-Cert]</w:t>
      </w:r>
      <w:r w:rsidRPr="000B613A">
        <w:rPr>
          <w:bCs/>
        </w:rPr>
        <w:t>:</w:t>
      </w:r>
      <w:r>
        <w:t xml:space="preserve"> </w:t>
      </w:r>
      <w:r w:rsidRPr="002C77DA">
        <w:t xml:space="preserve">A </w:t>
      </w:r>
      <w:r>
        <w:t>c</w:t>
      </w:r>
      <w:r w:rsidRPr="002C77DA">
        <w:t xml:space="preserve">ontract </w:t>
      </w:r>
      <w:r>
        <w:t>s</w:t>
      </w:r>
      <w:r w:rsidRPr="002C77DA">
        <w:t xml:space="preserve">igner is a natural person who is either the </w:t>
      </w:r>
      <w:r>
        <w:t>a</w:t>
      </w:r>
      <w:r w:rsidRPr="002C77DA">
        <w:t xml:space="preserve">pplicant, employed by the </w:t>
      </w:r>
      <w:r>
        <w:t>a</w:t>
      </w:r>
      <w:r w:rsidRPr="002C77DA">
        <w:t xml:space="preserve">pplicant, or an authorized agent who has express authority to represent the </w:t>
      </w:r>
      <w:r>
        <w:t>a</w:t>
      </w:r>
      <w:r w:rsidRPr="002C77DA">
        <w:t xml:space="preserve">pplicant, and who has authority on behalf of the </w:t>
      </w:r>
      <w:r>
        <w:t>a</w:t>
      </w:r>
      <w:r w:rsidRPr="002C77DA">
        <w:t xml:space="preserve">pplicant to sign </w:t>
      </w:r>
      <w:r>
        <w:t>s</w:t>
      </w:r>
      <w:r w:rsidRPr="002C77DA">
        <w:t xml:space="preserve">ubscriber </w:t>
      </w:r>
      <w:r>
        <w:t>a</w:t>
      </w:r>
      <w:r w:rsidRPr="002C77DA">
        <w:t>greements.</w:t>
      </w:r>
    </w:p>
    <w:p w14:paraId="62DA83AE" w14:textId="77777777" w:rsidR="008761E7" w:rsidRDefault="008761E7" w:rsidP="00733361">
      <w:pPr>
        <w:pStyle w:val="ListParagraph"/>
        <w:numPr>
          <w:ilvl w:val="2"/>
          <w:numId w:val="28"/>
        </w:numPr>
        <w:tabs>
          <w:tab w:val="left" w:pos="1191"/>
          <w:tab w:val="left" w:pos="1588"/>
          <w:tab w:val="left" w:pos="1985"/>
        </w:tabs>
        <w:suppressAutoHyphens/>
        <w:overflowPunct w:val="0"/>
        <w:autoSpaceDE w:val="0"/>
        <w:autoSpaceDN w:val="0"/>
        <w:adjustRightInd w:val="0"/>
        <w:spacing w:before="136" w:after="100" w:afterAutospacing="1"/>
        <w:ind w:firstLineChars="0"/>
        <w:jc w:val="both"/>
        <w:textAlignment w:val="baseline"/>
      </w:pPr>
      <w:r w:rsidRPr="0062127A">
        <w:rPr>
          <w:b/>
        </w:rPr>
        <w:t>demand deposit account</w:t>
      </w:r>
      <w:r>
        <w:rPr>
          <w:b/>
        </w:rPr>
        <w:t xml:space="preserve"> </w:t>
      </w:r>
      <w:r w:rsidRPr="00E12E98">
        <w:rPr>
          <w:rFonts w:eastAsia="SimSun"/>
          <w:color w:val="000000"/>
          <w:lang w:val="en-US" w:eastAsia="zh-CN"/>
        </w:rPr>
        <w:t>[b-EV-Cert]</w:t>
      </w:r>
      <w:r w:rsidRPr="003931A3">
        <w:rPr>
          <w:bCs/>
        </w:rPr>
        <w:t>:</w:t>
      </w:r>
      <w:r w:rsidRPr="00637B33">
        <w:rPr>
          <w:bCs/>
        </w:rPr>
        <w:t xml:space="preserve"> </w:t>
      </w:r>
      <w:r>
        <w:rPr>
          <w:rFonts w:hint="eastAsia"/>
          <w:lang w:eastAsia="zh-CN"/>
        </w:rPr>
        <w:t>A</w:t>
      </w:r>
      <w:r>
        <w:t xml:space="preserve"> deposit account held at a bank or other financial institution, the funds deposited in which are payable on demand. The primary purpose of demand accounts is to facilitate cashless payments by means of check, bank draft, direct debit, </w:t>
      </w:r>
      <w:r>
        <w:lastRenderedPageBreak/>
        <w:t>electronic funds transfer, etc. Usage varies among countries, but a demand deposit account is commonly known as a share draft account, a current account, or a checking account.</w:t>
      </w:r>
    </w:p>
    <w:p w14:paraId="73FA9894" w14:textId="77777777" w:rsidR="008761E7" w:rsidRDefault="008761E7" w:rsidP="00733361">
      <w:pPr>
        <w:pStyle w:val="ListParagraph"/>
        <w:numPr>
          <w:ilvl w:val="2"/>
          <w:numId w:val="28"/>
        </w:numPr>
        <w:tabs>
          <w:tab w:val="left" w:pos="1191"/>
          <w:tab w:val="left" w:pos="1588"/>
          <w:tab w:val="left" w:pos="1985"/>
        </w:tabs>
        <w:suppressAutoHyphens/>
        <w:overflowPunct w:val="0"/>
        <w:autoSpaceDE w:val="0"/>
        <w:autoSpaceDN w:val="0"/>
        <w:adjustRightInd w:val="0"/>
        <w:spacing w:before="136" w:after="100" w:afterAutospacing="1"/>
        <w:ind w:firstLineChars="0"/>
        <w:jc w:val="both"/>
        <w:textAlignment w:val="baseline"/>
      </w:pPr>
      <w:r w:rsidRPr="004B3109">
        <w:rPr>
          <w:b/>
        </w:rPr>
        <w:t>fully qualified domain name</w:t>
      </w:r>
      <w:r w:rsidRPr="004B3109">
        <w:rPr>
          <w:b/>
          <w:bCs/>
        </w:rPr>
        <w:t xml:space="preserve"> </w:t>
      </w:r>
      <w:r w:rsidRPr="004B3109">
        <w:rPr>
          <w:b/>
        </w:rPr>
        <w:t>(</w:t>
      </w:r>
      <w:r w:rsidRPr="004B3109">
        <w:rPr>
          <w:b/>
          <w:bCs/>
        </w:rPr>
        <w:t>FQDN</w:t>
      </w:r>
      <w:r w:rsidRPr="004B3109">
        <w:rPr>
          <w:b/>
        </w:rPr>
        <w:t>) [</w:t>
      </w:r>
      <w:r w:rsidRPr="004B3109">
        <w:rPr>
          <w:bCs/>
        </w:rPr>
        <w:t>RFC 4703]</w:t>
      </w:r>
      <w:r w:rsidRPr="00923FA5">
        <w:t>: Network entity address indicator on Internet protocol interconnect.</w:t>
      </w:r>
    </w:p>
    <w:p w14:paraId="6FBC54F5" w14:textId="05D2DB59" w:rsidR="008761E7" w:rsidRDefault="008761E7" w:rsidP="00733361">
      <w:pPr>
        <w:pStyle w:val="ListParagraph"/>
        <w:numPr>
          <w:ilvl w:val="2"/>
          <w:numId w:val="28"/>
        </w:numPr>
        <w:tabs>
          <w:tab w:val="left" w:pos="1191"/>
          <w:tab w:val="left" w:pos="1588"/>
          <w:tab w:val="left" w:pos="1985"/>
        </w:tabs>
        <w:suppressAutoHyphens/>
        <w:overflowPunct w:val="0"/>
        <w:autoSpaceDE w:val="0"/>
        <w:autoSpaceDN w:val="0"/>
        <w:adjustRightInd w:val="0"/>
        <w:spacing w:before="136" w:after="100" w:afterAutospacing="1"/>
        <w:ind w:firstLineChars="0"/>
        <w:jc w:val="both"/>
        <w:textAlignment w:val="baseline"/>
      </w:pPr>
      <w:r w:rsidRPr="00E3202A">
        <w:rPr>
          <w:b/>
        </w:rPr>
        <w:t xml:space="preserve">incorporating agency </w:t>
      </w:r>
      <w:r w:rsidRPr="00E3202A">
        <w:rPr>
          <w:rFonts w:eastAsia="SimSun"/>
          <w:color w:val="000000"/>
          <w:lang w:val="en-US" w:eastAsia="zh-CN"/>
        </w:rPr>
        <w:t>[b-EV-Cert]</w:t>
      </w:r>
      <w:r w:rsidRPr="00923FA5">
        <w:t>:</w:t>
      </w:r>
      <w:r w:rsidR="00DE1F6E">
        <w:t xml:space="preserve"> </w:t>
      </w:r>
      <w:r>
        <w:rPr>
          <w:rFonts w:hint="eastAsia"/>
          <w:lang w:eastAsia="zh-CN"/>
        </w:rPr>
        <w:t>I</w:t>
      </w:r>
      <w:r>
        <w:t xml:space="preserve">n the context of a Private Organization, the government agency in the Jurisdiction of Incorporation under whose authority the legal existence of Private Organizations is established (e.g., the government agency that issues </w:t>
      </w:r>
      <w:r w:rsidRPr="0062127A">
        <w:t>certificates of incorporation</w:t>
      </w:r>
      <w:r>
        <w:t>). In the context of a Government Entity, the entity that enacts law, regulations, or decrees establishing the legal existence of Government Entities.</w:t>
      </w:r>
    </w:p>
    <w:p w14:paraId="27142A20" w14:textId="77777777" w:rsidR="008761E7" w:rsidRDefault="008761E7" w:rsidP="00733361">
      <w:pPr>
        <w:pStyle w:val="ListParagraph"/>
        <w:numPr>
          <w:ilvl w:val="2"/>
          <w:numId w:val="28"/>
        </w:numPr>
        <w:tabs>
          <w:tab w:val="left" w:pos="1191"/>
          <w:tab w:val="left" w:pos="1588"/>
          <w:tab w:val="left" w:pos="1985"/>
        </w:tabs>
        <w:suppressAutoHyphens/>
        <w:overflowPunct w:val="0"/>
        <w:autoSpaceDE w:val="0"/>
        <w:autoSpaceDN w:val="0"/>
        <w:adjustRightInd w:val="0"/>
        <w:spacing w:before="136" w:after="100" w:afterAutospacing="1"/>
        <w:ind w:firstLineChars="0"/>
        <w:jc w:val="both"/>
        <w:textAlignment w:val="baseline"/>
      </w:pPr>
      <w:r w:rsidRPr="00E3202A">
        <w:rPr>
          <w:b/>
        </w:rPr>
        <w:t xml:space="preserve">jurisdiction of incorporation </w:t>
      </w:r>
      <w:r w:rsidRPr="00E3202A">
        <w:rPr>
          <w:rFonts w:eastAsia="SimSun"/>
          <w:color w:val="000000"/>
          <w:lang w:val="en-US" w:eastAsia="zh-CN"/>
        </w:rPr>
        <w:t>[b-EV-Cert]</w:t>
      </w:r>
      <w:r w:rsidRPr="00923FA5">
        <w:t>:</w:t>
      </w:r>
      <w:r>
        <w:t xml:space="preserve"> </w:t>
      </w:r>
      <w:r>
        <w:rPr>
          <w:rFonts w:hint="eastAsia"/>
          <w:lang w:eastAsia="zh-CN"/>
        </w:rPr>
        <w:t>I</w:t>
      </w:r>
      <w:r w:rsidRPr="00E3202A">
        <w:rPr>
          <w:color w:val="000000"/>
        </w:rPr>
        <w:t>n the context of a Private Organization, the country and (where applicable) the state or province or locality where the organization’s legal existence was established by a filing with (or an act of) an appropriate government agency or entity (e.g., where it was incorporated). In the context of a Government Entity, the country and (where applicable) the state or province where the Entity’s legal existence was created by law</w:t>
      </w:r>
      <w:r>
        <w:t>.</w:t>
      </w:r>
    </w:p>
    <w:p w14:paraId="4BA0CF7D" w14:textId="77777777" w:rsidR="008761E7" w:rsidRDefault="008761E7" w:rsidP="00733361">
      <w:pPr>
        <w:pStyle w:val="ListParagraph"/>
        <w:numPr>
          <w:ilvl w:val="2"/>
          <w:numId w:val="28"/>
        </w:numPr>
        <w:tabs>
          <w:tab w:val="left" w:pos="1191"/>
          <w:tab w:val="left" w:pos="1588"/>
          <w:tab w:val="left" w:pos="1985"/>
        </w:tabs>
        <w:suppressAutoHyphens/>
        <w:overflowPunct w:val="0"/>
        <w:autoSpaceDE w:val="0"/>
        <w:autoSpaceDN w:val="0"/>
        <w:adjustRightInd w:val="0"/>
        <w:spacing w:before="136" w:after="100" w:afterAutospacing="1"/>
        <w:ind w:firstLineChars="0"/>
        <w:jc w:val="both"/>
        <w:textAlignment w:val="baseline"/>
      </w:pPr>
      <w:r w:rsidRPr="00E3202A">
        <w:rPr>
          <w:b/>
        </w:rPr>
        <w:t xml:space="preserve">jurisdiction of registration </w:t>
      </w:r>
      <w:r w:rsidRPr="00E3202A">
        <w:rPr>
          <w:rFonts w:eastAsia="SimSun"/>
          <w:color w:val="000000"/>
          <w:lang w:val="en-US" w:eastAsia="zh-CN"/>
        </w:rPr>
        <w:t>[b-EV-Cert]</w:t>
      </w:r>
      <w:r w:rsidRPr="00923FA5">
        <w:t>:</w:t>
      </w:r>
      <w:r>
        <w:t xml:space="preserve"> In the case of a Business Entity, the state, province, or locality where the organization has registered its business presence by means of filings by a Principal Individual involved in the business.</w:t>
      </w:r>
    </w:p>
    <w:p w14:paraId="7344BB49" w14:textId="77777777" w:rsidR="008761E7" w:rsidRDefault="008761E7" w:rsidP="00733361">
      <w:pPr>
        <w:pStyle w:val="ListParagraph"/>
        <w:numPr>
          <w:ilvl w:val="2"/>
          <w:numId w:val="28"/>
        </w:numPr>
        <w:tabs>
          <w:tab w:val="left" w:pos="1191"/>
          <w:tab w:val="left" w:pos="1588"/>
          <w:tab w:val="left" w:pos="1985"/>
        </w:tabs>
        <w:suppressAutoHyphens/>
        <w:overflowPunct w:val="0"/>
        <w:autoSpaceDE w:val="0"/>
        <w:autoSpaceDN w:val="0"/>
        <w:adjustRightInd w:val="0"/>
        <w:spacing w:before="136" w:after="100" w:afterAutospacing="1"/>
        <w:ind w:firstLineChars="0"/>
        <w:jc w:val="both"/>
        <w:textAlignment w:val="baseline"/>
      </w:pPr>
      <w:r w:rsidRPr="00E3202A">
        <w:rPr>
          <w:b/>
        </w:rPr>
        <w:t xml:space="preserve">government agency </w:t>
      </w:r>
      <w:r w:rsidRPr="00E3202A">
        <w:rPr>
          <w:rFonts w:eastAsia="SimSun"/>
          <w:color w:val="000000"/>
          <w:lang w:val="en-US" w:eastAsia="zh-CN"/>
        </w:rPr>
        <w:t>[b-EV-Cert]</w:t>
      </w:r>
      <w:r w:rsidRPr="00923FA5">
        <w:t>:</w:t>
      </w:r>
      <w:r>
        <w:t xml:space="preserve"> In the context of a Private Organization, the government agency in the Jurisdiction of Incorporation under whose authority the legal existence of Private Organizations is established (e.g., the government agency that issued the Certificate of Incorporation). In the context of </w:t>
      </w:r>
      <w:r w:rsidRPr="00976341">
        <w:rPr>
          <w:lang w:val="en-US" w:eastAsia="en-US"/>
        </w:rPr>
        <w:t>Business Entities</w:t>
      </w:r>
      <w:r>
        <w:t>, the government agency in the jurisdiction of operation that registers business entities. In the case of a Government Entity, the entity that enacts law, regulations, or decrees establishing the legal existence of Government Entities.</w:t>
      </w:r>
    </w:p>
    <w:p w14:paraId="2ED1C74C" w14:textId="77777777" w:rsidR="008761E7" w:rsidRDefault="008761E7" w:rsidP="00733361">
      <w:pPr>
        <w:pStyle w:val="ListParagraph"/>
        <w:numPr>
          <w:ilvl w:val="2"/>
          <w:numId w:val="28"/>
        </w:numPr>
        <w:tabs>
          <w:tab w:val="left" w:pos="1191"/>
          <w:tab w:val="left" w:pos="1588"/>
          <w:tab w:val="left" w:pos="1985"/>
        </w:tabs>
        <w:suppressAutoHyphens/>
        <w:overflowPunct w:val="0"/>
        <w:autoSpaceDE w:val="0"/>
        <w:autoSpaceDN w:val="0"/>
        <w:adjustRightInd w:val="0"/>
        <w:spacing w:before="136" w:after="100" w:afterAutospacing="1"/>
        <w:ind w:firstLineChars="0"/>
        <w:jc w:val="both"/>
        <w:textAlignment w:val="baseline"/>
      </w:pPr>
      <w:r w:rsidRPr="00E3202A">
        <w:rPr>
          <w:b/>
        </w:rPr>
        <w:t xml:space="preserve">government entity </w:t>
      </w:r>
      <w:r w:rsidRPr="00E3202A">
        <w:rPr>
          <w:rFonts w:eastAsia="SimSun"/>
          <w:color w:val="000000"/>
          <w:lang w:val="en-US" w:eastAsia="zh-CN"/>
        </w:rPr>
        <w:t>[b-EV-Cert]</w:t>
      </w:r>
      <w:r w:rsidRPr="00923FA5">
        <w:t>:</w:t>
      </w:r>
      <w:r>
        <w:t xml:space="preserve">  A government-operated legal entity, agency, department, ministry, or similar element of the government of a country, or political subdivision within such country (such as a state, province, city, county, etc.).</w:t>
      </w:r>
    </w:p>
    <w:p w14:paraId="40D7781D" w14:textId="77777777" w:rsidR="008761E7" w:rsidRDefault="008761E7" w:rsidP="00733361">
      <w:pPr>
        <w:pStyle w:val="ListParagraph"/>
        <w:numPr>
          <w:ilvl w:val="2"/>
          <w:numId w:val="28"/>
        </w:numPr>
        <w:tabs>
          <w:tab w:val="left" w:pos="1191"/>
          <w:tab w:val="left" w:pos="1588"/>
          <w:tab w:val="left" w:pos="1985"/>
        </w:tabs>
        <w:suppressAutoHyphens/>
        <w:overflowPunct w:val="0"/>
        <w:autoSpaceDE w:val="0"/>
        <w:autoSpaceDN w:val="0"/>
        <w:adjustRightInd w:val="0"/>
        <w:spacing w:before="136" w:after="100" w:afterAutospacing="1"/>
        <w:ind w:firstLineChars="0"/>
        <w:jc w:val="both"/>
        <w:textAlignment w:val="baseline"/>
      </w:pPr>
      <w:r w:rsidRPr="00E3202A">
        <w:rPr>
          <w:b/>
          <w:bCs/>
        </w:rPr>
        <w:t xml:space="preserve">parent company </w:t>
      </w:r>
      <w:r w:rsidRPr="00E3202A">
        <w:rPr>
          <w:rFonts w:eastAsia="SimSun"/>
          <w:color w:val="000000"/>
          <w:lang w:val="en-US" w:eastAsia="zh-CN"/>
        </w:rPr>
        <w:t>[b-EV-Cert]</w:t>
      </w:r>
      <w:r w:rsidRPr="00923FA5">
        <w:t>:</w:t>
      </w:r>
      <w:r>
        <w:t xml:space="preserve"> A company that Controls a Subsidiary Company.</w:t>
      </w:r>
    </w:p>
    <w:p w14:paraId="2527D1A5" w14:textId="77777777" w:rsidR="008761E7" w:rsidRDefault="008761E7" w:rsidP="00733361">
      <w:pPr>
        <w:pStyle w:val="ListParagraph"/>
        <w:numPr>
          <w:ilvl w:val="2"/>
          <w:numId w:val="28"/>
        </w:numPr>
        <w:tabs>
          <w:tab w:val="left" w:pos="1191"/>
          <w:tab w:val="left" w:pos="1588"/>
          <w:tab w:val="left" w:pos="1985"/>
        </w:tabs>
        <w:suppressAutoHyphens/>
        <w:overflowPunct w:val="0"/>
        <w:autoSpaceDE w:val="0"/>
        <w:autoSpaceDN w:val="0"/>
        <w:adjustRightInd w:val="0"/>
        <w:spacing w:before="136" w:after="100" w:afterAutospacing="1"/>
        <w:ind w:firstLineChars="0"/>
        <w:jc w:val="both"/>
        <w:textAlignment w:val="baseline"/>
      </w:pPr>
      <w:r w:rsidRPr="00E3202A">
        <w:rPr>
          <w:b/>
        </w:rPr>
        <w:t xml:space="preserve">place of business </w:t>
      </w:r>
      <w:r w:rsidRPr="00E3202A">
        <w:rPr>
          <w:rFonts w:eastAsia="SimSun"/>
          <w:color w:val="000000"/>
          <w:lang w:val="en-US" w:eastAsia="zh-CN"/>
        </w:rPr>
        <w:t>[b-EV-Cert]</w:t>
      </w:r>
      <w:r w:rsidRPr="00923FA5">
        <w:t>:</w:t>
      </w:r>
      <w:r>
        <w:t xml:space="preserve"> The location of any facility (such as a factory, retail store, warehouse, etc) where the Applicant’s business is conducted.</w:t>
      </w:r>
    </w:p>
    <w:p w14:paraId="03A26A02" w14:textId="77777777" w:rsidR="008761E7" w:rsidRDefault="008761E7" w:rsidP="00733361">
      <w:pPr>
        <w:pStyle w:val="ListParagraph"/>
        <w:numPr>
          <w:ilvl w:val="2"/>
          <w:numId w:val="28"/>
        </w:numPr>
        <w:tabs>
          <w:tab w:val="left" w:pos="1191"/>
          <w:tab w:val="left" w:pos="1588"/>
          <w:tab w:val="left" w:pos="1985"/>
        </w:tabs>
        <w:suppressAutoHyphens/>
        <w:overflowPunct w:val="0"/>
        <w:autoSpaceDE w:val="0"/>
        <w:autoSpaceDN w:val="0"/>
        <w:adjustRightInd w:val="0"/>
        <w:spacing w:before="136" w:after="100" w:afterAutospacing="1"/>
        <w:ind w:firstLineChars="0"/>
        <w:jc w:val="both"/>
        <w:textAlignment w:val="baseline"/>
      </w:pPr>
      <w:r w:rsidRPr="00E3202A">
        <w:rPr>
          <w:b/>
          <w:bCs/>
          <w:lang w:bidi="he-IL"/>
        </w:rPr>
        <w:t xml:space="preserve">private organization subjects </w:t>
      </w:r>
      <w:r w:rsidRPr="00E3202A">
        <w:rPr>
          <w:rFonts w:eastAsia="SimSun"/>
          <w:color w:val="000000"/>
          <w:lang w:val="en-US" w:eastAsia="zh-CN"/>
        </w:rPr>
        <w:t>[b-EV-Cert]</w:t>
      </w:r>
      <w:r w:rsidRPr="00923FA5">
        <w:t>:</w:t>
      </w:r>
      <w:r>
        <w:t xml:space="preserve"> A non-governmental legal entity (whether ownership interests are privately held or publicly traded) whose existence was created by a filing with (or an act of) the Incorporating Agency in its </w:t>
      </w:r>
      <w:r w:rsidRPr="00E96B3E">
        <w:t>Jurisdiction of Incorporation.</w:t>
      </w:r>
    </w:p>
    <w:p w14:paraId="08C971A6" w14:textId="094F5DFE" w:rsidR="008761E7" w:rsidRDefault="008761E7" w:rsidP="00733361">
      <w:pPr>
        <w:pStyle w:val="ListParagraph"/>
        <w:numPr>
          <w:ilvl w:val="2"/>
          <w:numId w:val="28"/>
        </w:numPr>
        <w:tabs>
          <w:tab w:val="left" w:pos="1191"/>
          <w:tab w:val="left" w:pos="1588"/>
          <w:tab w:val="left" w:pos="1985"/>
        </w:tabs>
        <w:suppressAutoHyphens/>
        <w:overflowPunct w:val="0"/>
        <w:autoSpaceDE w:val="0"/>
        <w:autoSpaceDN w:val="0"/>
        <w:adjustRightInd w:val="0"/>
        <w:spacing w:before="136" w:after="100" w:afterAutospacing="1"/>
        <w:ind w:firstLineChars="0"/>
        <w:jc w:val="both"/>
        <w:textAlignment w:val="baseline"/>
      </w:pPr>
      <w:r w:rsidRPr="00E3202A">
        <w:rPr>
          <w:b/>
        </w:rPr>
        <w:t xml:space="preserve">qualified government information source (QGIS) </w:t>
      </w:r>
      <w:r w:rsidRPr="00E3202A">
        <w:rPr>
          <w:rFonts w:eastAsia="SimSun"/>
          <w:color w:val="000000"/>
          <w:lang w:val="en-US" w:eastAsia="zh-CN"/>
        </w:rPr>
        <w:t>[b-EV-Cert]</w:t>
      </w:r>
      <w:r w:rsidRPr="00923FA5">
        <w:t>:</w:t>
      </w:r>
      <w:r>
        <w:t xml:space="preserve"> A database maintained by a Government Entity (e.g. SEC filings) that meets the requirements of Appendix </w:t>
      </w:r>
      <w:r w:rsidR="007945AA">
        <w:rPr>
          <w:lang w:bidi="he-IL"/>
        </w:rPr>
        <w:t>A</w:t>
      </w:r>
      <w:r>
        <w:t>.</w:t>
      </w:r>
    </w:p>
    <w:p w14:paraId="33199325" w14:textId="77777777" w:rsidR="008761E7" w:rsidRDefault="008761E7" w:rsidP="00733361">
      <w:pPr>
        <w:pStyle w:val="ListParagraph"/>
        <w:numPr>
          <w:ilvl w:val="2"/>
          <w:numId w:val="28"/>
        </w:numPr>
        <w:tabs>
          <w:tab w:val="left" w:pos="1191"/>
          <w:tab w:val="left" w:pos="1588"/>
          <w:tab w:val="left" w:pos="1985"/>
        </w:tabs>
        <w:suppressAutoHyphens/>
        <w:overflowPunct w:val="0"/>
        <w:autoSpaceDE w:val="0"/>
        <w:autoSpaceDN w:val="0"/>
        <w:adjustRightInd w:val="0"/>
        <w:spacing w:before="136" w:after="100" w:afterAutospacing="1"/>
        <w:ind w:firstLineChars="0"/>
        <w:jc w:val="both"/>
        <w:textAlignment w:val="baseline"/>
      </w:pPr>
      <w:r w:rsidRPr="00E3202A">
        <w:rPr>
          <w:b/>
        </w:rPr>
        <w:t xml:space="preserve">qualified government tax information source (QGTI) </w:t>
      </w:r>
      <w:r w:rsidRPr="00E3202A">
        <w:rPr>
          <w:rFonts w:eastAsia="SimSun"/>
          <w:color w:val="000000"/>
          <w:lang w:val="en-US" w:eastAsia="zh-CN"/>
        </w:rPr>
        <w:t>[b-EV-Cert]</w:t>
      </w:r>
      <w:r w:rsidRPr="00923FA5">
        <w:t>:</w:t>
      </w:r>
      <w:r>
        <w:t xml:space="preserve"> A Qualified Governmental Information Source that specifically contains tax information relating to Private Organizations, Business Entities, or Individuals.</w:t>
      </w:r>
    </w:p>
    <w:p w14:paraId="772EC1DD" w14:textId="77777777" w:rsidR="008761E7" w:rsidRDefault="008761E7" w:rsidP="00733361">
      <w:pPr>
        <w:pStyle w:val="ListParagraph"/>
        <w:numPr>
          <w:ilvl w:val="2"/>
          <w:numId w:val="28"/>
        </w:numPr>
        <w:tabs>
          <w:tab w:val="left" w:pos="1191"/>
          <w:tab w:val="left" w:pos="1588"/>
          <w:tab w:val="left" w:pos="1985"/>
        </w:tabs>
        <w:suppressAutoHyphens/>
        <w:overflowPunct w:val="0"/>
        <w:autoSpaceDE w:val="0"/>
        <w:autoSpaceDN w:val="0"/>
        <w:adjustRightInd w:val="0"/>
        <w:spacing w:before="136" w:after="100" w:afterAutospacing="1"/>
        <w:ind w:firstLineChars="0"/>
        <w:jc w:val="both"/>
        <w:textAlignment w:val="baseline"/>
      </w:pPr>
      <w:r w:rsidRPr="00E3202A">
        <w:rPr>
          <w:b/>
        </w:rPr>
        <w:t>qualified independent information source (QIIS)</w:t>
      </w:r>
      <w:r w:rsidRPr="00923FA5">
        <w:t>:</w:t>
      </w:r>
      <w:r>
        <w:t xml:space="preserve"> A regularly-updated and current, publicly available, database designed for the purpose of accurately providing the information for which it is consulted, and which is generally recognized as a dependable source of such information.</w:t>
      </w:r>
    </w:p>
    <w:p w14:paraId="57D029CE" w14:textId="77777777" w:rsidR="008761E7" w:rsidRDefault="008761E7" w:rsidP="00733361">
      <w:pPr>
        <w:pStyle w:val="ListParagraph"/>
        <w:numPr>
          <w:ilvl w:val="2"/>
          <w:numId w:val="28"/>
        </w:numPr>
        <w:tabs>
          <w:tab w:val="left" w:pos="1191"/>
          <w:tab w:val="left" w:pos="1588"/>
          <w:tab w:val="left" w:pos="1985"/>
        </w:tabs>
        <w:suppressAutoHyphens/>
        <w:overflowPunct w:val="0"/>
        <w:autoSpaceDE w:val="0"/>
        <w:autoSpaceDN w:val="0"/>
        <w:adjustRightInd w:val="0"/>
        <w:spacing w:before="136" w:after="100" w:afterAutospacing="1"/>
        <w:ind w:firstLineChars="0"/>
        <w:jc w:val="both"/>
        <w:textAlignment w:val="baseline"/>
      </w:pPr>
      <w:r w:rsidRPr="00E3202A">
        <w:rPr>
          <w:b/>
        </w:rPr>
        <w:t xml:space="preserve">registration agency </w:t>
      </w:r>
      <w:r w:rsidRPr="00E3202A">
        <w:rPr>
          <w:rFonts w:eastAsia="SimSun"/>
          <w:color w:val="000000"/>
          <w:lang w:val="en-US" w:eastAsia="zh-CN"/>
        </w:rPr>
        <w:t>[b-EV-Cert]</w:t>
      </w:r>
      <w:r w:rsidRPr="00923FA5">
        <w:t>:</w:t>
      </w:r>
      <w:r>
        <w:t xml:space="preserve"> A Governmental Agency that registers business information in connection with an entity’s business formation or authorization to conduct business under a license, charter or other certification. </w:t>
      </w:r>
    </w:p>
    <w:p w14:paraId="67E09AAD" w14:textId="77777777" w:rsidR="008761E7" w:rsidRDefault="008761E7" w:rsidP="00733361">
      <w:pPr>
        <w:pStyle w:val="ListParagraph"/>
        <w:numPr>
          <w:ilvl w:val="2"/>
          <w:numId w:val="28"/>
        </w:numPr>
        <w:tabs>
          <w:tab w:val="left" w:pos="1191"/>
          <w:tab w:val="left" w:pos="1588"/>
          <w:tab w:val="left" w:pos="1985"/>
        </w:tabs>
        <w:suppressAutoHyphens/>
        <w:overflowPunct w:val="0"/>
        <w:autoSpaceDE w:val="0"/>
        <w:autoSpaceDN w:val="0"/>
        <w:adjustRightInd w:val="0"/>
        <w:spacing w:before="136" w:after="100" w:afterAutospacing="1"/>
        <w:ind w:firstLineChars="0"/>
        <w:jc w:val="both"/>
        <w:textAlignment w:val="baseline"/>
      </w:pPr>
      <w:r w:rsidRPr="00E3202A">
        <w:rPr>
          <w:b/>
        </w:rPr>
        <w:lastRenderedPageBreak/>
        <w:t xml:space="preserve">registered agent </w:t>
      </w:r>
      <w:r w:rsidRPr="00E3202A">
        <w:rPr>
          <w:rFonts w:eastAsia="SimSun"/>
          <w:color w:val="000000"/>
          <w:lang w:val="en-US" w:eastAsia="zh-CN"/>
        </w:rPr>
        <w:t>[b-EV-Cert]</w:t>
      </w:r>
      <w:r w:rsidRPr="00923FA5">
        <w:t>:</w:t>
      </w:r>
      <w:r>
        <w:t xml:space="preserve"> An individual or entity that is: (i) authorized by the Applicant to receive service of process and business communications on behalf of the Applicant; and (ii) listed in the official records of the Applicant’s Jurisdiction of Incorporation as acting in the role specified in (i) above.</w:t>
      </w:r>
    </w:p>
    <w:p w14:paraId="2E9ACCB2" w14:textId="77777777" w:rsidR="008761E7" w:rsidRDefault="008761E7" w:rsidP="00733361">
      <w:pPr>
        <w:pStyle w:val="ListParagraph"/>
        <w:numPr>
          <w:ilvl w:val="2"/>
          <w:numId w:val="28"/>
        </w:numPr>
        <w:tabs>
          <w:tab w:val="left" w:pos="1191"/>
          <w:tab w:val="left" w:pos="1588"/>
          <w:tab w:val="left" w:pos="1985"/>
        </w:tabs>
        <w:suppressAutoHyphens/>
        <w:overflowPunct w:val="0"/>
        <w:autoSpaceDE w:val="0"/>
        <w:autoSpaceDN w:val="0"/>
        <w:adjustRightInd w:val="0"/>
        <w:spacing w:before="136" w:after="100" w:afterAutospacing="1"/>
        <w:ind w:firstLineChars="0"/>
        <w:jc w:val="both"/>
        <w:textAlignment w:val="baseline"/>
      </w:pPr>
      <w:r w:rsidRPr="00E3202A">
        <w:rPr>
          <w:b/>
        </w:rPr>
        <w:t xml:space="preserve">regulated financial institution </w:t>
      </w:r>
      <w:r w:rsidRPr="00E3202A">
        <w:rPr>
          <w:rFonts w:eastAsia="SimSun"/>
          <w:color w:val="000000"/>
          <w:lang w:val="en-US" w:eastAsia="zh-CN"/>
        </w:rPr>
        <w:t>[b-EV-Cert]</w:t>
      </w:r>
      <w:r>
        <w:t>: A financial institution that is regulated, supervised, and examined by governmental, national, state or provincial, or local authorities.</w:t>
      </w:r>
    </w:p>
    <w:p w14:paraId="03AB8715" w14:textId="77777777" w:rsidR="008761E7" w:rsidRDefault="008761E7" w:rsidP="00733361">
      <w:pPr>
        <w:pStyle w:val="ListParagraph"/>
        <w:numPr>
          <w:ilvl w:val="2"/>
          <w:numId w:val="28"/>
        </w:numPr>
        <w:tabs>
          <w:tab w:val="left" w:pos="1191"/>
          <w:tab w:val="left" w:pos="1588"/>
          <w:tab w:val="left" w:pos="1985"/>
        </w:tabs>
        <w:suppressAutoHyphens/>
        <w:overflowPunct w:val="0"/>
        <w:autoSpaceDE w:val="0"/>
        <w:autoSpaceDN w:val="0"/>
        <w:adjustRightInd w:val="0"/>
        <w:spacing w:before="136" w:after="100" w:afterAutospacing="1"/>
        <w:ind w:firstLineChars="0"/>
        <w:jc w:val="both"/>
        <w:textAlignment w:val="baseline"/>
      </w:pPr>
      <w:r w:rsidRPr="00E3202A">
        <w:rPr>
          <w:b/>
        </w:rPr>
        <w:t xml:space="preserve">registered office </w:t>
      </w:r>
      <w:r w:rsidRPr="00E3202A">
        <w:rPr>
          <w:rFonts w:eastAsia="SimSun"/>
          <w:color w:val="000000"/>
          <w:lang w:val="en-US" w:eastAsia="zh-CN"/>
        </w:rPr>
        <w:t>[b-EV-Cert]</w:t>
      </w:r>
      <w:r w:rsidRPr="00923FA5">
        <w:t>:</w:t>
      </w:r>
      <w:r>
        <w:t xml:space="preserve"> The official address of a company, as recorded with the Incorporating Agency, to which official documents are sent and at which legal notices are received.</w:t>
      </w:r>
    </w:p>
    <w:p w14:paraId="6669EFDE" w14:textId="77777777" w:rsidR="008761E7" w:rsidRDefault="008761E7" w:rsidP="00733361">
      <w:pPr>
        <w:pStyle w:val="ListParagraph"/>
        <w:numPr>
          <w:ilvl w:val="2"/>
          <w:numId w:val="28"/>
        </w:numPr>
        <w:tabs>
          <w:tab w:val="left" w:pos="1191"/>
          <w:tab w:val="left" w:pos="1588"/>
          <w:tab w:val="left" w:pos="1985"/>
        </w:tabs>
        <w:suppressAutoHyphens/>
        <w:overflowPunct w:val="0"/>
        <w:autoSpaceDE w:val="0"/>
        <w:autoSpaceDN w:val="0"/>
        <w:adjustRightInd w:val="0"/>
        <w:spacing w:before="136" w:after="100" w:afterAutospacing="1"/>
        <w:ind w:firstLineChars="0"/>
        <w:jc w:val="both"/>
        <w:textAlignment w:val="baseline"/>
      </w:pPr>
      <w:r w:rsidRPr="00E3202A">
        <w:rPr>
          <w:b/>
        </w:rPr>
        <w:t xml:space="preserve">registration number </w:t>
      </w:r>
      <w:r w:rsidRPr="00E3202A">
        <w:rPr>
          <w:rFonts w:eastAsia="SimSun"/>
          <w:color w:val="000000"/>
          <w:lang w:val="en-US" w:eastAsia="zh-CN"/>
        </w:rPr>
        <w:t>[b-EV-Cert]</w:t>
      </w:r>
      <w:r w:rsidRPr="00923FA5">
        <w:t>:</w:t>
      </w:r>
      <w:r>
        <w:t xml:space="preserve"> The unique number assigned to a Private Organization by the Incorporating Agency in such entity’s Jurisdiction of Incorporation.</w:t>
      </w:r>
    </w:p>
    <w:p w14:paraId="0923FD2E" w14:textId="77777777" w:rsidR="008761E7" w:rsidRDefault="008761E7" w:rsidP="00733361">
      <w:pPr>
        <w:pStyle w:val="ListParagraph"/>
        <w:numPr>
          <w:ilvl w:val="2"/>
          <w:numId w:val="28"/>
        </w:numPr>
        <w:tabs>
          <w:tab w:val="left" w:pos="1191"/>
          <w:tab w:val="left" w:pos="1588"/>
          <w:tab w:val="left" w:pos="1985"/>
        </w:tabs>
        <w:suppressAutoHyphens/>
        <w:overflowPunct w:val="0"/>
        <w:autoSpaceDE w:val="0"/>
        <w:autoSpaceDN w:val="0"/>
        <w:adjustRightInd w:val="0"/>
        <w:spacing w:before="136" w:after="100" w:afterAutospacing="1"/>
        <w:ind w:firstLineChars="0"/>
        <w:jc w:val="both"/>
        <w:textAlignment w:val="baseline"/>
      </w:pPr>
      <w:r w:rsidRPr="00E3202A">
        <w:rPr>
          <w:b/>
          <w:bCs/>
        </w:rPr>
        <w:t xml:space="preserve">Subsidiary company </w:t>
      </w:r>
      <w:r w:rsidRPr="00E3202A">
        <w:rPr>
          <w:rFonts w:eastAsia="SimSun"/>
          <w:color w:val="000000"/>
          <w:lang w:val="en-US" w:eastAsia="zh-CN"/>
        </w:rPr>
        <w:t>[b-EV-Cert]</w:t>
      </w:r>
      <w:r w:rsidRPr="00923FA5">
        <w:t>:</w:t>
      </w:r>
      <w:r>
        <w:t xml:space="preserve"> A company that is controlled by a Parent Company.</w:t>
      </w:r>
    </w:p>
    <w:p w14:paraId="44B485E8" w14:textId="0D2C075F" w:rsidR="008761E7" w:rsidRPr="003931A3" w:rsidRDefault="008761E7" w:rsidP="00733361">
      <w:pPr>
        <w:pStyle w:val="ListParagraph"/>
        <w:numPr>
          <w:ilvl w:val="2"/>
          <w:numId w:val="28"/>
        </w:numPr>
        <w:tabs>
          <w:tab w:val="left" w:pos="1191"/>
          <w:tab w:val="left" w:pos="1588"/>
          <w:tab w:val="left" w:pos="1985"/>
        </w:tabs>
        <w:suppressAutoHyphens/>
        <w:overflowPunct w:val="0"/>
        <w:autoSpaceDE w:val="0"/>
        <w:autoSpaceDN w:val="0"/>
        <w:adjustRightInd w:val="0"/>
        <w:spacing w:before="136" w:after="100" w:afterAutospacing="1"/>
        <w:ind w:firstLineChars="0"/>
        <w:jc w:val="both"/>
        <w:textAlignment w:val="baseline"/>
      </w:pPr>
      <w:r w:rsidRPr="00923FA5">
        <w:rPr>
          <w:b/>
          <w:bCs/>
          <w:lang w:val="en-US"/>
        </w:rPr>
        <w:t>trust anchor</w:t>
      </w:r>
      <w:r w:rsidRPr="00923FA5">
        <w:rPr>
          <w:lang w:val="en-US"/>
        </w:rPr>
        <w:t xml:space="preserve"> </w:t>
      </w:r>
      <w:r w:rsidRPr="00923FA5">
        <w:rPr>
          <w:bCs/>
          <w:lang w:val="en-US" w:eastAsia="zh-CN"/>
        </w:rPr>
        <w:t>[ITU-T X.509</w:t>
      </w:r>
      <w:r w:rsidRPr="00E3202A">
        <w:rPr>
          <w:bCs/>
        </w:rPr>
        <w:t>]</w:t>
      </w:r>
      <w:r>
        <w:rPr>
          <w:bCs/>
          <w:lang w:val="en-US" w:eastAsia="zh-CN"/>
        </w:rPr>
        <w:t>:</w:t>
      </w:r>
      <w:r w:rsidRPr="00923FA5">
        <w:rPr>
          <w:lang w:val="en-US"/>
        </w:rPr>
        <w:t xml:space="preserve"> </w:t>
      </w:r>
      <w:r w:rsidRPr="00923FA5">
        <w:rPr>
          <w:iCs/>
          <w:lang w:val="en-US"/>
        </w:rPr>
        <w:t xml:space="preserve">An </w:t>
      </w:r>
      <w:r w:rsidRPr="00923FA5">
        <w:rPr>
          <w:rFonts w:eastAsia="Times New Roman"/>
          <w:lang w:val="en-US" w:eastAsia="en-US"/>
        </w:rPr>
        <w:t>entity</w:t>
      </w:r>
      <w:r w:rsidRPr="00923FA5">
        <w:rPr>
          <w:iCs/>
          <w:lang w:val="en-US"/>
        </w:rPr>
        <w:t xml:space="preserve"> that is trusted by a relying party and used for validating public-key certificates</w:t>
      </w:r>
      <w:r>
        <w:rPr>
          <w:iCs/>
          <w:lang w:val="en-US"/>
        </w:rPr>
        <w:t>.</w:t>
      </w:r>
    </w:p>
    <w:p w14:paraId="5C81F7F6" w14:textId="794E8956" w:rsidR="008761E7" w:rsidRPr="003931A3" w:rsidRDefault="008761E7" w:rsidP="00733361">
      <w:pPr>
        <w:pStyle w:val="ListParagraph"/>
        <w:numPr>
          <w:ilvl w:val="2"/>
          <w:numId w:val="28"/>
        </w:numPr>
        <w:tabs>
          <w:tab w:val="left" w:pos="1191"/>
          <w:tab w:val="left" w:pos="1588"/>
          <w:tab w:val="left" w:pos="1985"/>
        </w:tabs>
        <w:suppressAutoHyphens/>
        <w:overflowPunct w:val="0"/>
        <w:autoSpaceDE w:val="0"/>
        <w:autoSpaceDN w:val="0"/>
        <w:adjustRightInd w:val="0"/>
        <w:spacing w:before="136" w:after="100" w:afterAutospacing="1"/>
        <w:ind w:firstLineChars="0"/>
        <w:jc w:val="both"/>
        <w:textAlignment w:val="baseline"/>
      </w:pPr>
      <w:r w:rsidRPr="003931A3">
        <w:rPr>
          <w:b/>
          <w:bCs/>
          <w:iCs/>
          <w:lang w:val="en-US"/>
        </w:rPr>
        <w:t>certificate revocation list</w:t>
      </w:r>
      <w:r w:rsidRPr="003931A3">
        <w:rPr>
          <w:iCs/>
          <w:lang w:val="en-US"/>
        </w:rPr>
        <w:t xml:space="preserve"> </w:t>
      </w:r>
      <w:r>
        <w:rPr>
          <w:iCs/>
          <w:lang w:val="en-US"/>
        </w:rPr>
        <w:t>[ITU-T X.509]</w:t>
      </w:r>
      <w:r w:rsidRPr="003931A3">
        <w:rPr>
          <w:iCs/>
          <w:lang w:val="en-US"/>
        </w:rPr>
        <w:t>: A signed list indicating a set of public-key certificates that are no longer considered valid by the issuing certification authority (CA). In addition to the generic term certificate revocation list (CRL), some specific CRL types are defined for CRLs that cover particular scopes</w:t>
      </w:r>
      <w:r>
        <w:rPr>
          <w:iCs/>
          <w:lang w:val="en-US"/>
        </w:rPr>
        <w:t>.</w:t>
      </w:r>
    </w:p>
    <w:p w14:paraId="01127AAD" w14:textId="77777777" w:rsidR="008761E7" w:rsidRPr="003931A3" w:rsidRDefault="008761E7" w:rsidP="00733361">
      <w:pPr>
        <w:pStyle w:val="ListParagraph"/>
        <w:numPr>
          <w:ilvl w:val="2"/>
          <w:numId w:val="28"/>
        </w:numPr>
        <w:tabs>
          <w:tab w:val="left" w:pos="1191"/>
          <w:tab w:val="left" w:pos="1588"/>
          <w:tab w:val="left" w:pos="1985"/>
        </w:tabs>
        <w:suppressAutoHyphens/>
        <w:overflowPunct w:val="0"/>
        <w:autoSpaceDE w:val="0"/>
        <w:autoSpaceDN w:val="0"/>
        <w:adjustRightInd w:val="0"/>
        <w:spacing w:before="136" w:after="100" w:afterAutospacing="1"/>
        <w:ind w:firstLineChars="0"/>
        <w:jc w:val="both"/>
        <w:textAlignment w:val="baseline"/>
      </w:pPr>
      <w:r w:rsidRPr="00923FA5">
        <w:rPr>
          <w:rFonts w:eastAsia="SimSun"/>
          <w:b/>
          <w:bCs/>
          <w:lang w:val="en-US" w:eastAsia="zh-CN"/>
        </w:rPr>
        <w:t>trusted signalling certification authority (TSCA</w:t>
      </w:r>
      <w:r w:rsidRPr="00923FA5">
        <w:rPr>
          <w:b/>
          <w:lang w:val="en-US"/>
        </w:rPr>
        <w:t xml:space="preserve">) </w:t>
      </w:r>
      <w:r w:rsidRPr="00923FA5">
        <w:rPr>
          <w:lang w:val="en-US"/>
        </w:rPr>
        <w:t>[ITU-T Q.3057</w:t>
      </w:r>
      <w:r w:rsidRPr="00923FA5">
        <w:rPr>
          <w:lang w:val="en-US" w:eastAsia="zh-CN"/>
        </w:rPr>
        <w:t>]</w:t>
      </w:r>
      <w:r w:rsidRPr="00923FA5">
        <w:rPr>
          <w:rFonts w:eastAsia="SimSun"/>
          <w:lang w:val="en-US" w:eastAsia="zh-CN"/>
        </w:rPr>
        <w:t>: The root of trust</w:t>
      </w:r>
      <w:r w:rsidRPr="00923FA5">
        <w:rPr>
          <w:lang w:val="en-US"/>
        </w:rPr>
        <w:t xml:space="preserve"> </w:t>
      </w:r>
      <w:r w:rsidRPr="00923FA5">
        <w:rPr>
          <w:rFonts w:eastAsia="SimSun"/>
          <w:lang w:val="en-US" w:eastAsia="zh-CN"/>
        </w:rPr>
        <w:t>for verifying digital signatures using the root certification authority (CA) model.</w:t>
      </w:r>
    </w:p>
    <w:p w14:paraId="3CF8FE50" w14:textId="295D1B59" w:rsidR="008761E7" w:rsidRDefault="008761E7" w:rsidP="00733361">
      <w:pPr>
        <w:pStyle w:val="ListParagraph"/>
        <w:numPr>
          <w:ilvl w:val="2"/>
          <w:numId w:val="28"/>
        </w:numPr>
        <w:tabs>
          <w:tab w:val="left" w:pos="1191"/>
          <w:tab w:val="left" w:pos="1588"/>
          <w:tab w:val="left" w:pos="1985"/>
        </w:tabs>
        <w:suppressAutoHyphens/>
        <w:overflowPunct w:val="0"/>
        <w:autoSpaceDE w:val="0"/>
        <w:autoSpaceDN w:val="0"/>
        <w:adjustRightInd w:val="0"/>
        <w:spacing w:before="136" w:after="100" w:afterAutospacing="1"/>
        <w:ind w:firstLineChars="0"/>
        <w:jc w:val="both"/>
        <w:textAlignment w:val="baseline"/>
      </w:pPr>
      <w:r w:rsidRPr="00E3202A">
        <w:rPr>
          <w:b/>
        </w:rPr>
        <w:t xml:space="preserve">verified accountant letter </w:t>
      </w:r>
      <w:r w:rsidRPr="00E3202A">
        <w:rPr>
          <w:rFonts w:eastAsia="SimSun"/>
          <w:color w:val="000000"/>
          <w:lang w:val="en-US" w:eastAsia="zh-CN"/>
        </w:rPr>
        <w:t>[b-EV-Cert]</w:t>
      </w:r>
      <w:r w:rsidRPr="00E97A7A">
        <w:t xml:space="preserve">: </w:t>
      </w:r>
      <w:r>
        <w:t>A</w:t>
      </w:r>
      <w:r w:rsidRPr="00E97A7A">
        <w:t xml:space="preserve"> document meeting the verification requirements specified in related section.</w:t>
      </w:r>
    </w:p>
    <w:p w14:paraId="37411722" w14:textId="77777777" w:rsidR="008761E7" w:rsidRDefault="008761E7" w:rsidP="00733361">
      <w:pPr>
        <w:pStyle w:val="ListParagraph"/>
        <w:numPr>
          <w:ilvl w:val="2"/>
          <w:numId w:val="28"/>
        </w:numPr>
        <w:tabs>
          <w:tab w:val="left" w:pos="1191"/>
          <w:tab w:val="left" w:pos="1588"/>
          <w:tab w:val="left" w:pos="1985"/>
        </w:tabs>
        <w:suppressAutoHyphens/>
        <w:overflowPunct w:val="0"/>
        <w:autoSpaceDE w:val="0"/>
        <w:autoSpaceDN w:val="0"/>
        <w:adjustRightInd w:val="0"/>
        <w:spacing w:before="136" w:after="100" w:afterAutospacing="1"/>
        <w:ind w:firstLineChars="0"/>
        <w:jc w:val="both"/>
        <w:textAlignment w:val="baseline"/>
      </w:pPr>
      <w:r w:rsidRPr="00E3202A">
        <w:rPr>
          <w:b/>
        </w:rPr>
        <w:t xml:space="preserve">verified legal opinion </w:t>
      </w:r>
      <w:r w:rsidRPr="00E3202A">
        <w:rPr>
          <w:rFonts w:eastAsia="SimSun"/>
          <w:color w:val="000000"/>
          <w:lang w:val="en-US" w:eastAsia="zh-CN"/>
        </w:rPr>
        <w:t>[b-EV-Cert]</w:t>
      </w:r>
      <w:r w:rsidRPr="00E97A7A">
        <w:t xml:space="preserve">: </w:t>
      </w:r>
      <w:r>
        <w:t>A</w:t>
      </w:r>
      <w:r w:rsidRPr="00E97A7A">
        <w:t xml:space="preserve"> document meeting the verification requirements specified in related section.</w:t>
      </w:r>
    </w:p>
    <w:p w14:paraId="57215103" w14:textId="77777777" w:rsidR="008761E7" w:rsidRPr="003931A3" w:rsidRDefault="008761E7" w:rsidP="00733361">
      <w:pPr>
        <w:pStyle w:val="ListParagraph"/>
        <w:numPr>
          <w:ilvl w:val="2"/>
          <w:numId w:val="28"/>
        </w:numPr>
        <w:tabs>
          <w:tab w:val="left" w:pos="1191"/>
          <w:tab w:val="left" w:pos="1588"/>
          <w:tab w:val="left" w:pos="1985"/>
        </w:tabs>
        <w:suppressAutoHyphens/>
        <w:overflowPunct w:val="0"/>
        <w:autoSpaceDE w:val="0"/>
        <w:autoSpaceDN w:val="0"/>
        <w:adjustRightInd w:val="0"/>
        <w:spacing w:before="136" w:after="100" w:afterAutospacing="1"/>
        <w:ind w:firstLineChars="0"/>
        <w:jc w:val="both"/>
        <w:textAlignment w:val="baseline"/>
      </w:pPr>
      <w:r w:rsidRPr="00923FA5">
        <w:rPr>
          <w:rFonts w:eastAsia="SimSun"/>
          <w:b/>
          <w:lang w:val="en-US" w:eastAsia="zh-CN"/>
        </w:rPr>
        <w:t>fully qualified domain name</w:t>
      </w:r>
      <w:r w:rsidRPr="00923FA5">
        <w:rPr>
          <w:rFonts w:eastAsia="SimSun"/>
          <w:b/>
          <w:bCs/>
          <w:lang w:val="en-US" w:eastAsia="zh-CN"/>
        </w:rPr>
        <w:t xml:space="preserve"> </w:t>
      </w:r>
      <w:r w:rsidRPr="00923FA5">
        <w:rPr>
          <w:rFonts w:eastAsia="SimSun"/>
          <w:b/>
          <w:lang w:val="en-US" w:eastAsia="zh-CN"/>
        </w:rPr>
        <w:t>(</w:t>
      </w:r>
      <w:r w:rsidRPr="00923FA5">
        <w:rPr>
          <w:rFonts w:eastAsia="SimSun"/>
          <w:b/>
          <w:bCs/>
          <w:lang w:val="en-US" w:eastAsia="zh-CN"/>
        </w:rPr>
        <w:t>FQDN</w:t>
      </w:r>
      <w:r w:rsidRPr="00923FA5">
        <w:rPr>
          <w:rFonts w:eastAsia="SimSun"/>
          <w:b/>
          <w:lang w:val="en-US" w:eastAsia="zh-CN"/>
        </w:rPr>
        <w:t>) [</w:t>
      </w:r>
      <w:r w:rsidRPr="00923FA5">
        <w:rPr>
          <w:rFonts w:eastAsia="SimSun"/>
          <w:bCs/>
          <w:lang w:val="en-US" w:eastAsia="zh-CN"/>
        </w:rPr>
        <w:t>RFC 4703]</w:t>
      </w:r>
      <w:r w:rsidRPr="00923FA5">
        <w:rPr>
          <w:lang w:val="en-US"/>
        </w:rPr>
        <w:t>: Network entity address indicator on Internet protocol interconnect.</w:t>
      </w:r>
    </w:p>
    <w:p w14:paraId="342DBBE1" w14:textId="77777777" w:rsidR="008761E7" w:rsidRDefault="008761E7" w:rsidP="00733361">
      <w:pPr>
        <w:pStyle w:val="ListParagraph"/>
        <w:numPr>
          <w:ilvl w:val="2"/>
          <w:numId w:val="28"/>
        </w:numPr>
        <w:tabs>
          <w:tab w:val="left" w:pos="1191"/>
          <w:tab w:val="left" w:pos="1588"/>
          <w:tab w:val="left" w:pos="1985"/>
        </w:tabs>
        <w:suppressAutoHyphens/>
        <w:overflowPunct w:val="0"/>
        <w:autoSpaceDE w:val="0"/>
        <w:autoSpaceDN w:val="0"/>
        <w:adjustRightInd w:val="0"/>
        <w:spacing w:before="136" w:after="100" w:afterAutospacing="1"/>
        <w:ind w:firstLineChars="0"/>
        <w:jc w:val="both"/>
        <w:textAlignment w:val="baseline"/>
      </w:pPr>
      <w:r w:rsidRPr="003931A3">
        <w:rPr>
          <w:b/>
          <w:bCs/>
          <w:lang w:val="en-US"/>
        </w:rPr>
        <w:t>Organization</w:t>
      </w:r>
      <w:r>
        <w:rPr>
          <w:lang w:val="en-US"/>
        </w:rPr>
        <w:t xml:space="preserve"> [ISO/IEC 6523-1]: This recommendation defines organization as it is defined in ISO/IEC 6523-1</w:t>
      </w:r>
    </w:p>
    <w:p w14:paraId="598D6DC5" w14:textId="77777777" w:rsidR="008761E7" w:rsidRPr="00E50F6E" w:rsidRDefault="008761E7" w:rsidP="00733361">
      <w:pPr>
        <w:pStyle w:val="Heading2"/>
        <w:numPr>
          <w:ilvl w:val="1"/>
          <w:numId w:val="28"/>
        </w:numPr>
        <w:rPr>
          <w:lang w:val="en-US"/>
        </w:rPr>
      </w:pPr>
      <w:bookmarkStart w:id="48" w:name="_Toc146638178"/>
      <w:bookmarkStart w:id="49" w:name="_Toc135046291"/>
      <w:bookmarkStart w:id="50" w:name="_Toc148469867"/>
      <w:r w:rsidRPr="00E50F6E">
        <w:rPr>
          <w:lang w:val="en-US"/>
        </w:rPr>
        <w:t>Terms defined in this Recommendation</w:t>
      </w:r>
      <w:r w:rsidRPr="00923FA5">
        <w:rPr>
          <w:lang w:val="en-US"/>
        </w:rPr>
        <w:t>:</w:t>
      </w:r>
      <w:bookmarkEnd w:id="48"/>
      <w:bookmarkEnd w:id="49"/>
      <w:bookmarkEnd w:id="50"/>
    </w:p>
    <w:p w14:paraId="21B8FFE7" w14:textId="6509738A" w:rsidR="008761E7" w:rsidRPr="00420BF9" w:rsidRDefault="003659AC" w:rsidP="00733361">
      <w:pPr>
        <w:pStyle w:val="ListParagraph"/>
        <w:numPr>
          <w:ilvl w:val="2"/>
          <w:numId w:val="28"/>
        </w:numPr>
        <w:ind w:firstLineChars="0"/>
        <w:rPr>
          <w:bCs/>
        </w:rPr>
      </w:pPr>
      <w:bookmarkStart w:id="51" w:name="_Hlk146637393"/>
      <w:r w:rsidRPr="007561CB">
        <w:rPr>
          <w:rFonts w:hint="cs"/>
          <w:bCs/>
          <w:rtl/>
          <w:lang w:bidi="he-IL"/>
        </w:rPr>
        <w:t>]</w:t>
      </w:r>
      <w:r w:rsidR="008761E7" w:rsidRPr="0098691B">
        <w:rPr>
          <w:b/>
        </w:rPr>
        <w:t>applican</w:t>
      </w:r>
      <w:r w:rsidR="008761E7" w:rsidRPr="00420BF9">
        <w:rPr>
          <w:b/>
          <w:bCs/>
        </w:rPr>
        <w:t>t</w:t>
      </w:r>
      <w:r w:rsidR="008761E7" w:rsidRPr="00420BF9">
        <w:rPr>
          <w:bCs/>
        </w:rPr>
        <w:t>: An entity (organization, individual, etc.) which requests the assignment of an identifier for an object (of interest) from a registration authority</w:t>
      </w:r>
      <w:r w:rsidR="007561CB">
        <w:rPr>
          <w:bCs/>
        </w:rPr>
        <w:t>].</w:t>
      </w:r>
    </w:p>
    <w:p w14:paraId="513DF285" w14:textId="07562052" w:rsidR="008761E7" w:rsidRPr="007561CB" w:rsidRDefault="003659AC" w:rsidP="00733361">
      <w:pPr>
        <w:pStyle w:val="ListParagraph"/>
        <w:numPr>
          <w:ilvl w:val="2"/>
          <w:numId w:val="28"/>
        </w:numPr>
        <w:ind w:firstLineChars="0"/>
        <w:rPr>
          <w:bCs/>
        </w:rPr>
      </w:pPr>
      <w:r w:rsidRPr="007561CB">
        <w:rPr>
          <w:rFonts w:hint="cs"/>
          <w:bCs/>
          <w:rtl/>
          <w:lang w:bidi="he-IL"/>
        </w:rPr>
        <w:t>]</w:t>
      </w:r>
      <w:r w:rsidR="008761E7" w:rsidRPr="0098691B">
        <w:rPr>
          <w:b/>
        </w:rPr>
        <w:t>registration authority</w:t>
      </w:r>
      <w:r w:rsidR="008761E7" w:rsidRPr="00461FA5">
        <w:t xml:space="preserve">: </w:t>
      </w:r>
      <w:r w:rsidR="008761E7">
        <w:t>E</w:t>
      </w:r>
      <w:r w:rsidR="008761E7" w:rsidRPr="00461FA5">
        <w:t>ntity entitled and trusted to perform the registration service as described in an ITU-T Recommendation</w:t>
      </w:r>
      <w:r w:rsidR="007561CB">
        <w:t>].</w:t>
      </w:r>
    </w:p>
    <w:p w14:paraId="22087280" w14:textId="77777777" w:rsidR="007561CB" w:rsidRPr="007561CB" w:rsidRDefault="007561CB" w:rsidP="007561CB">
      <w:pPr>
        <w:rPr>
          <w:bCs/>
          <w:i/>
          <w:iCs/>
        </w:rPr>
      </w:pPr>
      <w:r w:rsidRPr="007561CB">
        <w:rPr>
          <w:bCs/>
          <w:i/>
          <w:iCs/>
          <w:highlight w:val="yellow"/>
        </w:rPr>
        <w:t>Editor’s note</w:t>
      </w:r>
      <w:r w:rsidRPr="007561CB">
        <w:rPr>
          <w:bCs/>
          <w:i/>
          <w:iCs/>
        </w:rPr>
        <w:t xml:space="preserve">: </w:t>
      </w:r>
      <w:r w:rsidRPr="007561CB">
        <w:rPr>
          <w:i/>
          <w:iCs/>
        </w:rPr>
        <w:t xml:space="preserve">TSAG RG-WM is working on a draft new Supplement </w:t>
      </w:r>
      <w:proofErr w:type="spellStart"/>
      <w:r w:rsidRPr="007561CB">
        <w:rPr>
          <w:i/>
          <w:iCs/>
        </w:rPr>
        <w:t>A.SupRA</w:t>
      </w:r>
      <w:proofErr w:type="spellEnd"/>
      <w:r w:rsidRPr="007561CB">
        <w:rPr>
          <w:i/>
          <w:iCs/>
        </w:rPr>
        <w:t xml:space="preserve"> to the ITU-T A-series Recommendations "Guidelines on the appointment and operations of registration authorities", where the term “applicant” and “registration authority” are defined, this recommendation will use </w:t>
      </w:r>
      <w:proofErr w:type="spellStart"/>
      <w:r w:rsidRPr="007561CB">
        <w:rPr>
          <w:i/>
          <w:iCs/>
        </w:rPr>
        <w:t>A.SupRA’s</w:t>
      </w:r>
      <w:proofErr w:type="spellEnd"/>
      <w:r w:rsidRPr="007561CB">
        <w:rPr>
          <w:i/>
          <w:iCs/>
        </w:rPr>
        <w:t xml:space="preserve"> definition once published.</w:t>
      </w:r>
      <w:r>
        <w:t xml:space="preserve"> </w:t>
      </w:r>
    </w:p>
    <w:p w14:paraId="758F1D9E" w14:textId="77777777" w:rsidR="007561CB" w:rsidRPr="007561CB" w:rsidRDefault="007561CB" w:rsidP="007561CB">
      <w:pPr>
        <w:rPr>
          <w:bCs/>
        </w:rPr>
      </w:pPr>
    </w:p>
    <w:p w14:paraId="025480A0" w14:textId="77777777" w:rsidR="007561CB" w:rsidRPr="007561CB" w:rsidRDefault="007561CB" w:rsidP="00733361">
      <w:pPr>
        <w:pStyle w:val="ListParagraph"/>
        <w:numPr>
          <w:ilvl w:val="2"/>
          <w:numId w:val="28"/>
        </w:numPr>
        <w:tabs>
          <w:tab w:val="left" w:pos="1191"/>
          <w:tab w:val="left" w:pos="1588"/>
          <w:tab w:val="left" w:pos="1985"/>
        </w:tabs>
        <w:suppressAutoHyphens/>
        <w:overflowPunct w:val="0"/>
        <w:autoSpaceDE w:val="0"/>
        <w:autoSpaceDN w:val="0"/>
        <w:adjustRightInd w:val="0"/>
        <w:spacing w:before="0" w:after="100" w:afterAutospacing="1"/>
        <w:ind w:firstLineChars="0"/>
        <w:contextualSpacing/>
        <w:textAlignment w:val="baseline"/>
        <w:rPr>
          <w:rFonts w:ascii="SimSun" w:eastAsia="SimSun" w:hAnsi="SimSun" w:cs="SimSun"/>
          <w:lang w:val="en-US" w:eastAsia="zh-CN"/>
        </w:rPr>
      </w:pPr>
      <w:r w:rsidRPr="000B613A">
        <w:rPr>
          <w:b/>
        </w:rPr>
        <w:t>business entity</w:t>
      </w:r>
      <w:r w:rsidRPr="000B613A">
        <w:rPr>
          <w:bCs/>
        </w:rPr>
        <w:t>:</w:t>
      </w:r>
      <w:r>
        <w:t xml:space="preserve"> </w:t>
      </w:r>
      <w:r>
        <w:rPr>
          <w:rFonts w:hint="eastAsia"/>
          <w:lang w:eastAsia="zh-CN"/>
        </w:rPr>
        <w:t>A</w:t>
      </w:r>
      <w:r>
        <w:t xml:space="preserve">ny entity that is neither a Private Organization nor a Government Entity as defined herein. </w:t>
      </w:r>
    </w:p>
    <w:p w14:paraId="17C74403" w14:textId="3EEDDD63" w:rsidR="007561CB" w:rsidRPr="007561CB" w:rsidRDefault="007561CB" w:rsidP="007561CB">
      <w:pPr>
        <w:tabs>
          <w:tab w:val="left" w:pos="1191"/>
          <w:tab w:val="left" w:pos="1588"/>
          <w:tab w:val="left" w:pos="1985"/>
        </w:tabs>
        <w:suppressAutoHyphens/>
        <w:overflowPunct w:val="0"/>
        <w:autoSpaceDE w:val="0"/>
        <w:autoSpaceDN w:val="0"/>
        <w:adjustRightInd w:val="0"/>
        <w:spacing w:before="0" w:after="100" w:afterAutospacing="1"/>
        <w:contextualSpacing/>
        <w:textAlignment w:val="baseline"/>
        <w:rPr>
          <w:rFonts w:ascii="SimSun" w:eastAsia="SimSun" w:hAnsi="SimSun" w:cs="SimSun"/>
          <w:lang w:val="en-US" w:eastAsia="zh-CN"/>
        </w:rPr>
      </w:pPr>
      <w:r w:rsidRPr="007561CB">
        <w:rPr>
          <w:highlight w:val="yellow"/>
          <w:lang w:val="en-US" w:bidi="he-IL"/>
        </w:rPr>
        <w:t xml:space="preserve">Editor’s </w:t>
      </w:r>
      <w:r>
        <w:rPr>
          <w:highlight w:val="yellow"/>
          <w:lang w:val="en-US" w:bidi="he-IL"/>
        </w:rPr>
        <w:t>n</w:t>
      </w:r>
      <w:r w:rsidRPr="007561CB">
        <w:rPr>
          <w:highlight w:val="yellow"/>
          <w:lang w:val="en-US" w:bidi="he-IL"/>
        </w:rPr>
        <w:t>ote</w:t>
      </w:r>
      <w:r w:rsidRPr="007561CB">
        <w:t>:</w:t>
      </w:r>
      <w:r>
        <w:t xml:space="preserve"> Examples include general partnerships, unincorporated associations, and sole proprietorships.</w:t>
      </w:r>
      <w:r>
        <w:br/>
      </w:r>
      <w:r w:rsidRPr="007561CB">
        <w:rPr>
          <w:i/>
          <w:iCs/>
          <w:highlight w:val="yellow"/>
        </w:rPr>
        <w:t xml:space="preserve">Editor’s </w:t>
      </w:r>
      <w:r>
        <w:rPr>
          <w:i/>
          <w:iCs/>
          <w:highlight w:val="yellow"/>
        </w:rPr>
        <w:t>n</w:t>
      </w:r>
      <w:r w:rsidRPr="007561CB">
        <w:rPr>
          <w:i/>
          <w:iCs/>
          <w:highlight w:val="yellow"/>
        </w:rPr>
        <w:t>ote</w:t>
      </w:r>
      <w:r>
        <w:t>: This term is defined based on [b-EV-Cert].</w:t>
      </w:r>
    </w:p>
    <w:p w14:paraId="72A86FED" w14:textId="77777777" w:rsidR="008761E7" w:rsidRPr="00E50F6E" w:rsidRDefault="008761E7" w:rsidP="00733361">
      <w:pPr>
        <w:pStyle w:val="Heading1"/>
        <w:numPr>
          <w:ilvl w:val="0"/>
          <w:numId w:val="28"/>
        </w:numPr>
        <w:rPr>
          <w:lang w:val="en-US"/>
        </w:rPr>
      </w:pPr>
      <w:bookmarkStart w:id="52" w:name="_Toc146611494"/>
      <w:bookmarkStart w:id="53" w:name="_Toc146638179"/>
      <w:bookmarkStart w:id="54" w:name="_Toc135046292"/>
      <w:bookmarkStart w:id="55" w:name="_Toc148469868"/>
      <w:bookmarkEnd w:id="51"/>
      <w:r w:rsidRPr="00E50F6E">
        <w:rPr>
          <w:lang w:val="en-US"/>
        </w:rPr>
        <w:lastRenderedPageBreak/>
        <w:t>Abbreviations and acronyms</w:t>
      </w:r>
      <w:bookmarkEnd w:id="52"/>
      <w:bookmarkEnd w:id="53"/>
      <w:bookmarkEnd w:id="54"/>
      <w:bookmarkEnd w:id="55"/>
    </w:p>
    <w:p w14:paraId="42DAD9D9" w14:textId="77777777" w:rsidR="008761E7" w:rsidRPr="00E50F6E" w:rsidRDefault="008761E7" w:rsidP="008761E7">
      <w:pPr>
        <w:rPr>
          <w:lang w:val="en-US"/>
        </w:rPr>
      </w:pPr>
      <w:r w:rsidRPr="00E50F6E">
        <w:rPr>
          <w:lang w:val="en-US"/>
        </w:rPr>
        <w:t>This Recommendation uses the following abbreviations and acronyms:</w:t>
      </w:r>
    </w:p>
    <w:p w14:paraId="60E43252" w14:textId="77777777" w:rsidR="008761E7" w:rsidRPr="00923FA5" w:rsidRDefault="008761E7" w:rsidP="008761E7">
      <w:pPr>
        <w:tabs>
          <w:tab w:val="left" w:pos="794"/>
          <w:tab w:val="left" w:pos="1191"/>
          <w:tab w:val="left" w:pos="1588"/>
          <w:tab w:val="left" w:pos="1985"/>
        </w:tabs>
        <w:overflowPunct w:val="0"/>
        <w:autoSpaceDE w:val="0"/>
        <w:autoSpaceDN w:val="0"/>
        <w:adjustRightInd w:val="0"/>
        <w:jc w:val="both"/>
        <w:textAlignment w:val="baseline"/>
        <w:rPr>
          <w:lang w:val="en-US" w:eastAsia="zh-CN"/>
        </w:rPr>
      </w:pPr>
      <w:r w:rsidRPr="00923FA5">
        <w:rPr>
          <w:lang w:val="en-US" w:eastAsia="zh-CN"/>
        </w:rPr>
        <w:t>CA</w:t>
      </w:r>
      <w:r w:rsidRPr="00923FA5">
        <w:rPr>
          <w:lang w:val="en-US" w:eastAsia="zh-CN"/>
        </w:rPr>
        <w:tab/>
      </w:r>
      <w:r w:rsidRPr="00923FA5">
        <w:rPr>
          <w:rFonts w:eastAsia="Times New Roman"/>
          <w:szCs w:val="20"/>
          <w:lang w:val="en-US" w:eastAsia="en-US"/>
        </w:rPr>
        <w:tab/>
      </w:r>
      <w:r w:rsidRPr="00923FA5">
        <w:rPr>
          <w:lang w:val="en-US"/>
        </w:rPr>
        <w:t>Certification</w:t>
      </w:r>
      <w:r w:rsidRPr="00923FA5">
        <w:rPr>
          <w:lang w:val="en-US" w:eastAsia="zh-CN"/>
        </w:rPr>
        <w:t xml:space="preserve"> Authority</w:t>
      </w:r>
    </w:p>
    <w:p w14:paraId="2D6B617C" w14:textId="77777777" w:rsidR="008761E7" w:rsidRDefault="008761E7" w:rsidP="008761E7">
      <w:pPr>
        <w:tabs>
          <w:tab w:val="left" w:pos="794"/>
          <w:tab w:val="left" w:pos="1191"/>
          <w:tab w:val="left" w:pos="1588"/>
          <w:tab w:val="left" w:pos="1985"/>
        </w:tabs>
        <w:overflowPunct w:val="0"/>
        <w:autoSpaceDE w:val="0"/>
        <w:autoSpaceDN w:val="0"/>
        <w:adjustRightInd w:val="0"/>
        <w:jc w:val="both"/>
        <w:textAlignment w:val="baseline"/>
        <w:rPr>
          <w:lang w:val="en-US" w:eastAsia="zh-CN"/>
        </w:rPr>
      </w:pPr>
      <w:r w:rsidRPr="00923FA5">
        <w:rPr>
          <w:lang w:val="en-US" w:eastAsia="zh-CN"/>
        </w:rPr>
        <w:t>CSP</w:t>
      </w:r>
      <w:r w:rsidRPr="00923FA5">
        <w:rPr>
          <w:lang w:val="en-US" w:eastAsia="zh-CN"/>
        </w:rPr>
        <w:tab/>
      </w:r>
      <w:r w:rsidRPr="00923FA5">
        <w:rPr>
          <w:lang w:val="en-US" w:eastAsia="zh-CN"/>
        </w:rPr>
        <w:tab/>
        <w:t>Communications Service Provider</w:t>
      </w:r>
    </w:p>
    <w:p w14:paraId="0B87A8E4" w14:textId="77777777" w:rsidR="008761E7" w:rsidRPr="00923FA5" w:rsidRDefault="008761E7" w:rsidP="008761E7">
      <w:pPr>
        <w:tabs>
          <w:tab w:val="left" w:pos="794"/>
          <w:tab w:val="left" w:pos="1191"/>
          <w:tab w:val="left" w:pos="1588"/>
          <w:tab w:val="left" w:pos="1985"/>
        </w:tabs>
        <w:overflowPunct w:val="0"/>
        <w:autoSpaceDE w:val="0"/>
        <w:autoSpaceDN w:val="0"/>
        <w:adjustRightInd w:val="0"/>
        <w:jc w:val="both"/>
        <w:textAlignment w:val="baseline"/>
        <w:rPr>
          <w:lang w:val="en-US" w:eastAsia="zh-CN"/>
        </w:rPr>
      </w:pPr>
      <w:r>
        <w:rPr>
          <w:lang w:val="en-US" w:eastAsia="zh-CN"/>
        </w:rPr>
        <w:t>CRL</w:t>
      </w:r>
      <w:r>
        <w:rPr>
          <w:lang w:val="en-US" w:eastAsia="zh-CN"/>
        </w:rPr>
        <w:tab/>
      </w:r>
      <w:r>
        <w:rPr>
          <w:lang w:val="en-US" w:eastAsia="zh-CN"/>
        </w:rPr>
        <w:tab/>
        <w:t>Certificate Revocation List</w:t>
      </w:r>
    </w:p>
    <w:p w14:paraId="6E66FA4F" w14:textId="77777777" w:rsidR="008761E7" w:rsidRPr="00923FA5" w:rsidRDefault="008761E7" w:rsidP="008761E7">
      <w:pPr>
        <w:tabs>
          <w:tab w:val="left" w:pos="794"/>
          <w:tab w:val="left" w:pos="1191"/>
          <w:tab w:val="left" w:pos="1588"/>
          <w:tab w:val="left" w:pos="1985"/>
        </w:tabs>
        <w:overflowPunct w:val="0"/>
        <w:autoSpaceDE w:val="0"/>
        <w:autoSpaceDN w:val="0"/>
        <w:adjustRightInd w:val="0"/>
        <w:jc w:val="both"/>
        <w:textAlignment w:val="baseline"/>
        <w:rPr>
          <w:lang w:val="en-US" w:eastAsia="zh-CN"/>
        </w:rPr>
      </w:pPr>
      <w:r w:rsidRPr="00923FA5">
        <w:rPr>
          <w:lang w:val="en-US" w:eastAsia="zh-CN"/>
        </w:rPr>
        <w:t>DS</w:t>
      </w:r>
      <w:r>
        <w:rPr>
          <w:lang w:val="en-US" w:eastAsia="zh-CN"/>
        </w:rPr>
        <w:tab/>
      </w:r>
      <w:r>
        <w:rPr>
          <w:lang w:val="en-US" w:eastAsia="zh-CN"/>
        </w:rPr>
        <w:tab/>
      </w:r>
      <w:r w:rsidRPr="00923FA5">
        <w:rPr>
          <w:lang w:val="en-US" w:eastAsia="zh-CN"/>
        </w:rPr>
        <w:t>Digital Signature</w:t>
      </w:r>
    </w:p>
    <w:p w14:paraId="7F9D8D79" w14:textId="77777777" w:rsidR="008761E7" w:rsidRPr="00923FA5" w:rsidRDefault="008761E7" w:rsidP="008761E7">
      <w:pPr>
        <w:tabs>
          <w:tab w:val="left" w:pos="794"/>
          <w:tab w:val="left" w:pos="1191"/>
          <w:tab w:val="left" w:pos="1588"/>
          <w:tab w:val="left" w:pos="1985"/>
        </w:tabs>
        <w:overflowPunct w:val="0"/>
        <w:autoSpaceDE w:val="0"/>
        <w:autoSpaceDN w:val="0"/>
        <w:adjustRightInd w:val="0"/>
        <w:jc w:val="both"/>
        <w:textAlignment w:val="baseline"/>
        <w:rPr>
          <w:lang w:val="en-US" w:eastAsia="zh-CN"/>
        </w:rPr>
      </w:pPr>
      <w:r w:rsidRPr="00923FA5">
        <w:rPr>
          <w:lang w:val="en-US" w:eastAsia="zh-CN"/>
        </w:rPr>
        <w:t>DSA</w:t>
      </w:r>
      <w:r w:rsidRPr="00923FA5">
        <w:rPr>
          <w:lang w:val="en-US" w:eastAsia="zh-CN"/>
        </w:rPr>
        <w:tab/>
      </w:r>
      <w:r w:rsidRPr="00923FA5">
        <w:rPr>
          <w:lang w:val="en-US" w:eastAsia="zh-CN"/>
        </w:rPr>
        <w:tab/>
        <w:t>Digital Signature Algorithm</w:t>
      </w:r>
    </w:p>
    <w:p w14:paraId="5A4966FF" w14:textId="77777777" w:rsidR="008761E7" w:rsidRPr="00923FA5" w:rsidRDefault="008761E7" w:rsidP="008761E7">
      <w:pPr>
        <w:tabs>
          <w:tab w:val="left" w:pos="794"/>
          <w:tab w:val="left" w:pos="1191"/>
          <w:tab w:val="left" w:pos="1588"/>
          <w:tab w:val="left" w:pos="1985"/>
        </w:tabs>
        <w:overflowPunct w:val="0"/>
        <w:autoSpaceDE w:val="0"/>
        <w:autoSpaceDN w:val="0"/>
        <w:adjustRightInd w:val="0"/>
        <w:jc w:val="both"/>
        <w:textAlignment w:val="baseline"/>
        <w:rPr>
          <w:lang w:val="en-US" w:eastAsia="zh-CN"/>
        </w:rPr>
      </w:pPr>
      <w:r w:rsidRPr="00923FA5">
        <w:rPr>
          <w:lang w:val="en-US" w:eastAsia="zh-CN"/>
        </w:rPr>
        <w:t>ECDSA</w:t>
      </w:r>
      <w:r w:rsidRPr="00923FA5">
        <w:rPr>
          <w:lang w:val="en-US" w:eastAsia="zh-CN"/>
        </w:rPr>
        <w:tab/>
      </w:r>
      <w:r w:rsidRPr="00923FA5">
        <w:rPr>
          <w:lang w:val="en-US" w:eastAsia="zh-CN"/>
        </w:rPr>
        <w:tab/>
        <w:t>Elliptic Curve Digital Signature Algorithm</w:t>
      </w:r>
    </w:p>
    <w:p w14:paraId="4D013135" w14:textId="77777777" w:rsidR="008761E7" w:rsidRPr="00923FA5" w:rsidRDefault="008761E7" w:rsidP="008761E7">
      <w:pPr>
        <w:tabs>
          <w:tab w:val="left" w:pos="794"/>
          <w:tab w:val="left" w:pos="1191"/>
          <w:tab w:val="left" w:pos="1588"/>
          <w:tab w:val="left" w:pos="1985"/>
        </w:tabs>
        <w:overflowPunct w:val="0"/>
        <w:autoSpaceDE w:val="0"/>
        <w:autoSpaceDN w:val="0"/>
        <w:adjustRightInd w:val="0"/>
        <w:jc w:val="both"/>
        <w:textAlignment w:val="baseline"/>
        <w:rPr>
          <w:lang w:val="en-US" w:eastAsia="zh-CN"/>
        </w:rPr>
      </w:pPr>
      <w:r w:rsidRPr="00923FA5">
        <w:rPr>
          <w:lang w:val="en-US" w:eastAsia="zh-CN"/>
        </w:rPr>
        <w:t>EEC</w:t>
      </w:r>
      <w:r w:rsidRPr="00923FA5">
        <w:rPr>
          <w:lang w:val="en-US" w:eastAsia="zh-CN"/>
        </w:rPr>
        <w:tab/>
      </w:r>
      <w:r w:rsidRPr="00923FA5">
        <w:rPr>
          <w:lang w:val="en-US" w:eastAsia="zh-CN"/>
        </w:rPr>
        <w:tab/>
        <w:t>End Entity public-key Certificate</w:t>
      </w:r>
    </w:p>
    <w:p w14:paraId="41C99FA9" w14:textId="77777777" w:rsidR="008761E7" w:rsidRPr="00923FA5" w:rsidRDefault="008761E7" w:rsidP="008761E7">
      <w:pPr>
        <w:tabs>
          <w:tab w:val="left" w:pos="794"/>
          <w:tab w:val="left" w:pos="1191"/>
          <w:tab w:val="left" w:pos="1588"/>
          <w:tab w:val="left" w:pos="1985"/>
        </w:tabs>
        <w:overflowPunct w:val="0"/>
        <w:autoSpaceDE w:val="0"/>
        <w:autoSpaceDN w:val="0"/>
        <w:adjustRightInd w:val="0"/>
        <w:jc w:val="both"/>
        <w:textAlignment w:val="baseline"/>
        <w:rPr>
          <w:lang w:val="en-US" w:eastAsia="zh-CN"/>
        </w:rPr>
      </w:pPr>
      <w:r w:rsidRPr="00923FA5">
        <w:rPr>
          <w:lang w:val="en-US" w:eastAsia="zh-CN"/>
        </w:rPr>
        <w:t>FQDN</w:t>
      </w:r>
      <w:r w:rsidRPr="00923FA5">
        <w:rPr>
          <w:lang w:val="en-US" w:eastAsia="zh-CN"/>
        </w:rPr>
        <w:tab/>
      </w:r>
      <w:r w:rsidRPr="00923FA5">
        <w:rPr>
          <w:lang w:val="en-US" w:eastAsia="zh-CN"/>
        </w:rPr>
        <w:tab/>
        <w:t>Fully Qualified Domain Name</w:t>
      </w:r>
    </w:p>
    <w:p w14:paraId="6EFEF553" w14:textId="77777777" w:rsidR="008761E7" w:rsidRPr="00923FA5" w:rsidRDefault="008761E7" w:rsidP="008761E7">
      <w:pPr>
        <w:tabs>
          <w:tab w:val="left" w:pos="794"/>
          <w:tab w:val="left" w:pos="1191"/>
          <w:tab w:val="left" w:pos="1588"/>
          <w:tab w:val="left" w:pos="1985"/>
        </w:tabs>
        <w:overflowPunct w:val="0"/>
        <w:autoSpaceDE w:val="0"/>
        <w:autoSpaceDN w:val="0"/>
        <w:adjustRightInd w:val="0"/>
        <w:jc w:val="both"/>
        <w:textAlignment w:val="baseline"/>
        <w:rPr>
          <w:lang w:val="en-US" w:eastAsia="zh-CN"/>
        </w:rPr>
      </w:pPr>
      <w:r w:rsidRPr="00923FA5">
        <w:rPr>
          <w:lang w:val="en-US" w:eastAsia="zh-CN"/>
        </w:rPr>
        <w:t>IE</w:t>
      </w:r>
      <w:r w:rsidRPr="00923FA5">
        <w:rPr>
          <w:lang w:val="en-US" w:eastAsia="zh-CN"/>
        </w:rPr>
        <w:tab/>
      </w:r>
      <w:r w:rsidRPr="00923FA5">
        <w:rPr>
          <w:lang w:val="en-US" w:eastAsia="zh-CN"/>
        </w:rPr>
        <w:tab/>
      </w:r>
      <w:bookmarkStart w:id="56" w:name="OLE_LINK21"/>
      <w:r w:rsidRPr="00923FA5">
        <w:rPr>
          <w:lang w:val="en-US" w:eastAsia="zh-CN"/>
        </w:rPr>
        <w:t>Information Element</w:t>
      </w:r>
      <w:bookmarkEnd w:id="56"/>
    </w:p>
    <w:p w14:paraId="461676AD" w14:textId="77777777" w:rsidR="008761E7" w:rsidRDefault="008761E7" w:rsidP="008761E7">
      <w:pPr>
        <w:tabs>
          <w:tab w:val="left" w:pos="794"/>
          <w:tab w:val="left" w:pos="1191"/>
          <w:tab w:val="left" w:pos="1588"/>
          <w:tab w:val="left" w:pos="1985"/>
        </w:tabs>
        <w:overflowPunct w:val="0"/>
        <w:autoSpaceDE w:val="0"/>
        <w:autoSpaceDN w:val="0"/>
        <w:adjustRightInd w:val="0"/>
        <w:jc w:val="both"/>
        <w:textAlignment w:val="baseline"/>
        <w:rPr>
          <w:lang w:val="en-US" w:eastAsia="zh-CN"/>
        </w:rPr>
      </w:pPr>
      <w:r w:rsidRPr="00923FA5">
        <w:rPr>
          <w:lang w:val="en-US" w:eastAsia="zh-CN"/>
        </w:rPr>
        <w:t>PEEC</w:t>
      </w:r>
      <w:r>
        <w:rPr>
          <w:lang w:val="en-US" w:eastAsia="zh-CN"/>
        </w:rPr>
        <w:tab/>
      </w:r>
      <w:r>
        <w:rPr>
          <w:lang w:val="en-US" w:eastAsia="zh-CN"/>
        </w:rPr>
        <w:tab/>
      </w:r>
      <w:r w:rsidRPr="00923FA5">
        <w:rPr>
          <w:lang w:val="en-US" w:eastAsia="zh-CN"/>
        </w:rPr>
        <w:t xml:space="preserve">Provisional End Entity </w:t>
      </w:r>
      <w:r>
        <w:rPr>
          <w:lang w:val="en-US" w:eastAsia="zh-CN"/>
        </w:rPr>
        <w:t>p</w:t>
      </w:r>
      <w:r w:rsidRPr="00923FA5">
        <w:rPr>
          <w:lang w:val="en-US" w:eastAsia="zh-CN"/>
        </w:rPr>
        <w:t xml:space="preserve">ublic-key </w:t>
      </w:r>
      <w:r>
        <w:rPr>
          <w:lang w:val="en-US" w:eastAsia="zh-CN"/>
        </w:rPr>
        <w:t>C</w:t>
      </w:r>
      <w:r w:rsidRPr="00923FA5">
        <w:rPr>
          <w:lang w:val="en-US" w:eastAsia="zh-CN"/>
        </w:rPr>
        <w:t>ertificate</w:t>
      </w:r>
    </w:p>
    <w:p w14:paraId="66D3988C" w14:textId="77777777" w:rsidR="008761E7" w:rsidRPr="00923FA5" w:rsidRDefault="008761E7" w:rsidP="008761E7">
      <w:pPr>
        <w:tabs>
          <w:tab w:val="left" w:pos="794"/>
          <w:tab w:val="left" w:pos="1191"/>
          <w:tab w:val="left" w:pos="1588"/>
          <w:tab w:val="left" w:pos="1985"/>
        </w:tabs>
        <w:overflowPunct w:val="0"/>
        <w:autoSpaceDE w:val="0"/>
        <w:autoSpaceDN w:val="0"/>
        <w:adjustRightInd w:val="0"/>
        <w:jc w:val="both"/>
        <w:textAlignment w:val="baseline"/>
        <w:rPr>
          <w:lang w:val="en-US" w:eastAsia="zh-CN"/>
        </w:rPr>
      </w:pPr>
      <w:r>
        <w:rPr>
          <w:lang w:val="en-US" w:eastAsia="zh-CN"/>
        </w:rPr>
        <w:t>RA</w:t>
      </w:r>
      <w:r>
        <w:rPr>
          <w:lang w:val="en-US" w:eastAsia="zh-CN"/>
        </w:rPr>
        <w:tab/>
      </w:r>
      <w:r>
        <w:rPr>
          <w:lang w:val="en-US" w:eastAsia="zh-CN"/>
        </w:rPr>
        <w:tab/>
        <w:t>Registration Authority</w:t>
      </w:r>
    </w:p>
    <w:p w14:paraId="5E901A8F" w14:textId="77777777" w:rsidR="008761E7" w:rsidRPr="00CA070D" w:rsidRDefault="008761E7" w:rsidP="008761E7">
      <w:pPr>
        <w:spacing w:before="80"/>
        <w:rPr>
          <w:lang w:val="en-US" w:eastAsia="zh-CN"/>
        </w:rPr>
      </w:pPr>
      <w:r>
        <w:t>QGIS</w:t>
      </w:r>
      <w:r>
        <w:rPr>
          <w:lang w:val="en-US" w:eastAsia="zh-CN"/>
        </w:rPr>
        <w:tab/>
        <w:t xml:space="preserve">        </w:t>
      </w:r>
      <w:r>
        <w:t xml:space="preserve">Qualified Government Information Source </w:t>
      </w:r>
    </w:p>
    <w:p w14:paraId="5957C8C6" w14:textId="77777777" w:rsidR="008761E7" w:rsidRPr="00CA070D" w:rsidRDefault="008761E7" w:rsidP="008761E7">
      <w:pPr>
        <w:tabs>
          <w:tab w:val="left" w:pos="794"/>
          <w:tab w:val="left" w:pos="1191"/>
          <w:tab w:val="left" w:pos="1588"/>
          <w:tab w:val="left" w:pos="1985"/>
        </w:tabs>
        <w:overflowPunct w:val="0"/>
        <w:autoSpaceDE w:val="0"/>
        <w:autoSpaceDN w:val="0"/>
        <w:adjustRightInd w:val="0"/>
        <w:jc w:val="both"/>
        <w:textAlignment w:val="baseline"/>
        <w:rPr>
          <w:lang w:val="en-US" w:eastAsia="zh-CN"/>
        </w:rPr>
      </w:pPr>
      <w:r w:rsidRPr="00CA070D">
        <w:rPr>
          <w:lang w:val="en-US" w:eastAsia="zh-CN"/>
        </w:rPr>
        <w:t>QTIS</w:t>
      </w:r>
      <w:r>
        <w:rPr>
          <w:lang w:val="en-US" w:eastAsia="zh-CN"/>
        </w:rPr>
        <w:tab/>
      </w:r>
      <w:r>
        <w:rPr>
          <w:lang w:val="en-US" w:eastAsia="zh-CN"/>
        </w:rPr>
        <w:tab/>
      </w:r>
      <w:r w:rsidRPr="00CA070D">
        <w:rPr>
          <w:lang w:val="en-US" w:eastAsia="zh-CN"/>
        </w:rPr>
        <w:t>Qualified Government Tax Information Source</w:t>
      </w:r>
    </w:p>
    <w:p w14:paraId="17BE3231" w14:textId="77777777" w:rsidR="008761E7" w:rsidRPr="00923FA5" w:rsidRDefault="008761E7" w:rsidP="008761E7">
      <w:pPr>
        <w:tabs>
          <w:tab w:val="left" w:pos="794"/>
          <w:tab w:val="left" w:pos="1191"/>
          <w:tab w:val="left" w:pos="1588"/>
          <w:tab w:val="left" w:pos="1985"/>
        </w:tabs>
        <w:overflowPunct w:val="0"/>
        <w:autoSpaceDE w:val="0"/>
        <w:autoSpaceDN w:val="0"/>
        <w:adjustRightInd w:val="0"/>
        <w:jc w:val="both"/>
        <w:textAlignment w:val="baseline"/>
        <w:rPr>
          <w:lang w:val="en-US" w:eastAsia="zh-CN"/>
        </w:rPr>
      </w:pPr>
      <w:r w:rsidRPr="00CA070D">
        <w:rPr>
          <w:lang w:val="en-US" w:eastAsia="zh-CN"/>
        </w:rPr>
        <w:t>QIIS</w:t>
      </w:r>
      <w:r>
        <w:rPr>
          <w:lang w:val="en-US" w:eastAsia="zh-CN"/>
        </w:rPr>
        <w:tab/>
      </w:r>
      <w:r>
        <w:rPr>
          <w:lang w:val="en-US" w:eastAsia="zh-CN"/>
        </w:rPr>
        <w:tab/>
      </w:r>
      <w:r w:rsidRPr="00CA070D">
        <w:rPr>
          <w:lang w:val="en-US" w:eastAsia="zh-CN"/>
        </w:rPr>
        <w:t>Qualified Independent Information Source</w:t>
      </w:r>
    </w:p>
    <w:p w14:paraId="7698489B" w14:textId="77777777" w:rsidR="008761E7" w:rsidRPr="00923FA5" w:rsidRDefault="008761E7" w:rsidP="008761E7">
      <w:pPr>
        <w:tabs>
          <w:tab w:val="left" w:pos="794"/>
          <w:tab w:val="left" w:pos="1191"/>
          <w:tab w:val="left" w:pos="1588"/>
          <w:tab w:val="left" w:pos="1985"/>
        </w:tabs>
        <w:overflowPunct w:val="0"/>
        <w:autoSpaceDE w:val="0"/>
        <w:autoSpaceDN w:val="0"/>
        <w:adjustRightInd w:val="0"/>
        <w:jc w:val="both"/>
        <w:textAlignment w:val="baseline"/>
        <w:rPr>
          <w:lang w:val="en-US" w:eastAsia="zh-CN"/>
        </w:rPr>
      </w:pPr>
      <w:r w:rsidRPr="00923FA5">
        <w:rPr>
          <w:lang w:val="en-US" w:eastAsia="zh-CN"/>
        </w:rPr>
        <w:t>TSCA</w:t>
      </w:r>
      <w:r w:rsidRPr="00923FA5">
        <w:rPr>
          <w:lang w:val="en-US" w:eastAsia="zh-CN"/>
        </w:rPr>
        <w:tab/>
      </w:r>
      <w:r w:rsidRPr="00923FA5">
        <w:rPr>
          <w:lang w:val="en-US" w:eastAsia="zh-CN"/>
        </w:rPr>
        <w:tab/>
        <w:t>Trusted Signalling Certification Authority</w:t>
      </w:r>
    </w:p>
    <w:p w14:paraId="4B265519" w14:textId="77777777" w:rsidR="008761E7" w:rsidRPr="00E50F6E" w:rsidRDefault="008761E7" w:rsidP="008761E7">
      <w:pPr>
        <w:tabs>
          <w:tab w:val="left" w:pos="794"/>
          <w:tab w:val="left" w:pos="1191"/>
          <w:tab w:val="left" w:pos="1588"/>
          <w:tab w:val="left" w:pos="1985"/>
        </w:tabs>
        <w:overflowPunct w:val="0"/>
        <w:autoSpaceDE w:val="0"/>
        <w:autoSpaceDN w:val="0"/>
        <w:adjustRightInd w:val="0"/>
        <w:jc w:val="both"/>
        <w:textAlignment w:val="baseline"/>
        <w:rPr>
          <w:lang w:val="en-US" w:eastAsia="zh-CN"/>
        </w:rPr>
      </w:pPr>
      <w:r w:rsidRPr="00923FA5">
        <w:rPr>
          <w:lang w:val="en-US" w:eastAsia="zh-CN"/>
        </w:rPr>
        <w:t>VEEC</w:t>
      </w:r>
      <w:r w:rsidRPr="00923FA5">
        <w:rPr>
          <w:lang w:val="en-US" w:eastAsia="zh-CN"/>
        </w:rPr>
        <w:tab/>
      </w:r>
      <w:r>
        <w:rPr>
          <w:lang w:val="en-US" w:eastAsia="zh-CN"/>
        </w:rPr>
        <w:tab/>
      </w:r>
      <w:r w:rsidRPr="00923FA5">
        <w:rPr>
          <w:lang w:val="en-US" w:eastAsia="zh-CN"/>
        </w:rPr>
        <w:t>Validated End Entity public-key Certificate</w:t>
      </w:r>
    </w:p>
    <w:p w14:paraId="189B846A" w14:textId="77777777" w:rsidR="008761E7" w:rsidRPr="00E50F6E" w:rsidRDefault="008761E7" w:rsidP="00733361">
      <w:pPr>
        <w:pStyle w:val="Heading1"/>
        <w:numPr>
          <w:ilvl w:val="0"/>
          <w:numId w:val="28"/>
        </w:numPr>
        <w:rPr>
          <w:lang w:val="en-US"/>
        </w:rPr>
      </w:pPr>
      <w:bookmarkStart w:id="57" w:name="_Toc146611495"/>
      <w:bookmarkStart w:id="58" w:name="_Toc146638180"/>
      <w:bookmarkStart w:id="59" w:name="_Toc135046293"/>
      <w:bookmarkStart w:id="60" w:name="_Toc148469869"/>
      <w:r w:rsidRPr="00E50F6E">
        <w:rPr>
          <w:lang w:val="en-US"/>
        </w:rPr>
        <w:t>Conventions</w:t>
      </w:r>
      <w:bookmarkEnd w:id="57"/>
      <w:bookmarkEnd w:id="58"/>
      <w:bookmarkEnd w:id="59"/>
      <w:bookmarkEnd w:id="60"/>
    </w:p>
    <w:p w14:paraId="2133924E" w14:textId="77777777" w:rsidR="008761E7" w:rsidRDefault="008761E7" w:rsidP="008761E7">
      <w:pPr>
        <w:rPr>
          <w:lang w:val="en-US"/>
        </w:rPr>
      </w:pPr>
      <w:r>
        <w:rPr>
          <w:lang w:val="en-US"/>
        </w:rPr>
        <w:t>None</w:t>
      </w:r>
    </w:p>
    <w:p w14:paraId="52806BDD" w14:textId="77777777" w:rsidR="008761E7" w:rsidRDefault="008761E7" w:rsidP="008761E7">
      <w:pPr>
        <w:spacing w:before="0" w:after="160" w:line="259" w:lineRule="auto"/>
        <w:rPr>
          <w:lang w:val="en-US"/>
        </w:rPr>
      </w:pPr>
      <w:r>
        <w:rPr>
          <w:lang w:val="en-US"/>
        </w:rPr>
        <w:br w:type="page"/>
      </w:r>
    </w:p>
    <w:p w14:paraId="23B6D999" w14:textId="77777777" w:rsidR="008761E7" w:rsidRPr="00E50F6E" w:rsidRDefault="008761E7" w:rsidP="00733361">
      <w:pPr>
        <w:pStyle w:val="Heading1"/>
        <w:numPr>
          <w:ilvl w:val="0"/>
          <w:numId w:val="28"/>
        </w:numPr>
        <w:rPr>
          <w:lang w:val="en-US"/>
        </w:rPr>
      </w:pPr>
      <w:bookmarkStart w:id="61" w:name="_Toc146611496"/>
      <w:bookmarkStart w:id="62" w:name="_Toc146638181"/>
      <w:bookmarkStart w:id="63" w:name="_Toc135046294"/>
      <w:bookmarkStart w:id="64" w:name="_Toc148469870"/>
      <w:r w:rsidRPr="00E50F6E">
        <w:rPr>
          <w:lang w:val="en-US"/>
        </w:rPr>
        <w:lastRenderedPageBreak/>
        <w:t>Procedure for issuing digital certificates</w:t>
      </w:r>
      <w:bookmarkEnd w:id="61"/>
      <w:bookmarkEnd w:id="62"/>
      <w:bookmarkEnd w:id="63"/>
      <w:bookmarkEnd w:id="64"/>
    </w:p>
    <w:p w14:paraId="38C69408" w14:textId="77777777" w:rsidR="008761E7" w:rsidRDefault="008761E7" w:rsidP="008761E7">
      <w:pPr>
        <w:rPr>
          <w:rFonts w:eastAsia="SimSun"/>
          <w:lang w:val="en-US" w:eastAsia="zh-CN"/>
        </w:rPr>
      </w:pPr>
      <w:r w:rsidRPr="00432BB7">
        <w:rPr>
          <w:rFonts w:eastAsia="SimSun"/>
          <w:lang w:val="en-US" w:eastAsia="zh-CN"/>
        </w:rPr>
        <w:t>ITU-T Q.3057</w:t>
      </w:r>
      <w:r w:rsidRPr="009D15E0">
        <w:rPr>
          <w:rFonts w:eastAsia="SimSun"/>
          <w:lang w:val="en-US" w:eastAsia="zh-CN"/>
        </w:rPr>
        <w:t xml:space="preserve"> specifies</w:t>
      </w:r>
      <w:r w:rsidRPr="00432BB7">
        <w:rPr>
          <w:rFonts w:eastAsia="SimSun"/>
          <w:lang w:val="en-US" w:eastAsia="zh-CN"/>
        </w:rPr>
        <w:t xml:space="preserve"> the </w:t>
      </w:r>
      <w:proofErr w:type="spellStart"/>
      <w:r w:rsidRPr="00432BB7">
        <w:rPr>
          <w:rFonts w:eastAsia="SimSun"/>
          <w:lang w:val="en-US" w:eastAsia="zh-CN"/>
        </w:rPr>
        <w:t>signalling</w:t>
      </w:r>
      <w:proofErr w:type="spellEnd"/>
      <w:r w:rsidRPr="00432BB7">
        <w:rPr>
          <w:rFonts w:eastAsia="SimSun"/>
          <w:lang w:val="en-US" w:eastAsia="zh-CN"/>
        </w:rPr>
        <w:t xml:space="preserve"> procedure of </w:t>
      </w:r>
      <w:r>
        <w:rPr>
          <w:rFonts w:eastAsia="SimSun"/>
          <w:lang w:val="en-US" w:eastAsia="zh-CN"/>
        </w:rPr>
        <w:t>the TSCA</w:t>
      </w:r>
      <w:r w:rsidRPr="00432BB7">
        <w:rPr>
          <w:rFonts w:eastAsia="SimSun"/>
          <w:lang w:val="en-US" w:eastAsia="zh-CN"/>
        </w:rPr>
        <w:t>, shown in</w:t>
      </w:r>
      <w:r>
        <w:rPr>
          <w:rFonts w:eastAsia="SimSun"/>
          <w:lang w:val="en-US" w:eastAsia="zh-CN"/>
        </w:rPr>
        <w:t xml:space="preserve"> </w:t>
      </w:r>
      <w:r>
        <w:rPr>
          <w:rFonts w:eastAsia="SimSun"/>
          <w:lang w:val="en-US" w:eastAsia="zh-CN"/>
        </w:rPr>
        <w:fldChar w:fldCharType="begin"/>
      </w:r>
      <w:r>
        <w:rPr>
          <w:rFonts w:eastAsia="SimSun"/>
          <w:lang w:val="en-US" w:eastAsia="zh-CN"/>
        </w:rPr>
        <w:instrText xml:space="preserve"> REF _Ref132994398 \h </w:instrText>
      </w:r>
      <w:r>
        <w:rPr>
          <w:rFonts w:eastAsia="SimSun"/>
          <w:lang w:val="en-US" w:eastAsia="zh-CN"/>
        </w:rPr>
      </w:r>
      <w:r>
        <w:rPr>
          <w:rFonts w:eastAsia="SimSun"/>
          <w:lang w:val="en-US" w:eastAsia="zh-CN"/>
        </w:rPr>
        <w:fldChar w:fldCharType="separate"/>
      </w:r>
      <w:r>
        <w:t xml:space="preserve">Figure </w:t>
      </w:r>
      <w:r>
        <w:rPr>
          <w:noProof/>
        </w:rPr>
        <w:t>1</w:t>
      </w:r>
      <w:r>
        <w:rPr>
          <w:rFonts w:eastAsia="SimSun"/>
          <w:lang w:val="en-US" w:eastAsia="zh-CN"/>
        </w:rPr>
        <w:fldChar w:fldCharType="end"/>
      </w:r>
    </w:p>
    <w:p w14:paraId="3529BB64" w14:textId="77777777" w:rsidR="008761E7" w:rsidRDefault="008761E7" w:rsidP="008761E7">
      <w:pPr>
        <w:keepNext/>
        <w:jc w:val="center"/>
      </w:pPr>
      <w:r w:rsidRPr="009D15E0">
        <w:rPr>
          <w:rFonts w:eastAsia="SimSun"/>
          <w:noProof/>
          <w:lang w:val="en-US" w:eastAsia="en-US"/>
        </w:rPr>
        <w:drawing>
          <wp:inline distT="0" distB="0" distL="0" distR="0" wp14:anchorId="7CD6395C" wp14:editId="1DA6C616">
            <wp:extent cx="5156790" cy="5279003"/>
            <wp:effectExtent l="0" t="0" r="6350" b="0"/>
            <wp:docPr id="4" name="Picture 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Q.3057(20)_F9-1.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221975" cy="5345733"/>
                    </a:xfrm>
                    <a:prstGeom prst="rect">
                      <a:avLst/>
                    </a:prstGeom>
                  </pic:spPr>
                </pic:pic>
              </a:graphicData>
            </a:graphic>
          </wp:inline>
        </w:drawing>
      </w:r>
    </w:p>
    <w:p w14:paraId="1D06C5EB" w14:textId="77777777" w:rsidR="008761E7" w:rsidRDefault="008761E7" w:rsidP="008761E7">
      <w:pPr>
        <w:pStyle w:val="Caption"/>
        <w:jc w:val="center"/>
        <w:rPr>
          <w:lang w:val="en-US"/>
        </w:rPr>
      </w:pPr>
      <w:bookmarkStart w:id="65" w:name="_Ref132994398"/>
      <w:bookmarkStart w:id="66" w:name="_Toc148092025"/>
      <w:bookmarkStart w:id="67" w:name="_Toc134795699"/>
      <w:r>
        <w:t xml:space="preserve">Figure </w:t>
      </w:r>
      <w:r>
        <w:fldChar w:fldCharType="begin"/>
      </w:r>
      <w:r>
        <w:instrText xml:space="preserve"> SEQ Figure \* ARABIC </w:instrText>
      </w:r>
      <w:r>
        <w:fldChar w:fldCharType="separate"/>
      </w:r>
      <w:r>
        <w:rPr>
          <w:noProof/>
        </w:rPr>
        <w:t>1</w:t>
      </w:r>
      <w:r>
        <w:fldChar w:fldCharType="end"/>
      </w:r>
      <w:bookmarkEnd w:id="65"/>
      <w:r>
        <w:rPr>
          <w:lang w:val="en-US"/>
        </w:rPr>
        <w:t xml:space="preserve"> - </w:t>
      </w:r>
      <w:r w:rsidRPr="00102FDD">
        <w:rPr>
          <w:lang w:val="en-US"/>
        </w:rPr>
        <w:t>Signalling procedures of a trusted signalling certification authority</w:t>
      </w:r>
      <w:bookmarkEnd w:id="66"/>
      <w:bookmarkEnd w:id="67"/>
    </w:p>
    <w:p w14:paraId="27E39300" w14:textId="77777777" w:rsidR="008761E7" w:rsidRDefault="008761E7" w:rsidP="008761E7">
      <w:pPr>
        <w:jc w:val="both"/>
        <w:rPr>
          <w:lang w:val="en-US"/>
        </w:rPr>
      </w:pPr>
      <w:r>
        <w:rPr>
          <w:lang w:val="en-US"/>
        </w:rPr>
        <w:t>The TSCA issues two types of digital certificates:</w:t>
      </w:r>
    </w:p>
    <w:p w14:paraId="608B3D8A" w14:textId="77777777" w:rsidR="008761E7" w:rsidRPr="001D1C0A" w:rsidRDefault="008761E7" w:rsidP="00733361">
      <w:pPr>
        <w:pStyle w:val="ListParagraph"/>
        <w:numPr>
          <w:ilvl w:val="0"/>
          <w:numId w:val="9"/>
        </w:numPr>
        <w:ind w:firstLineChars="0"/>
        <w:contextualSpacing/>
        <w:jc w:val="both"/>
        <w:rPr>
          <w:i/>
          <w:iCs/>
          <w:lang w:val="en-US"/>
        </w:rPr>
      </w:pPr>
      <w:r>
        <w:rPr>
          <w:lang w:val="en-US"/>
        </w:rPr>
        <w:t>PEEC – issued automatically upon verification of IEs sent in the certification request.</w:t>
      </w:r>
      <w:r>
        <w:rPr>
          <w:lang w:val="en-US"/>
        </w:rPr>
        <w:br/>
      </w:r>
      <w:r w:rsidRPr="001D1C0A">
        <w:rPr>
          <w:i/>
          <w:iCs/>
          <w:lang w:val="en-US"/>
        </w:rPr>
        <w:t xml:space="preserve">Note: PEEC will be granted after automatic verification by TSCA, </w:t>
      </w:r>
      <w:r>
        <w:rPr>
          <w:i/>
          <w:iCs/>
          <w:lang w:val="en-US"/>
        </w:rPr>
        <w:t xml:space="preserve">and it is valid </w:t>
      </w:r>
      <w:r w:rsidRPr="001D1C0A">
        <w:rPr>
          <w:i/>
          <w:iCs/>
          <w:lang w:val="en-US"/>
        </w:rPr>
        <w:t>for 6 month</w:t>
      </w:r>
      <w:r>
        <w:rPr>
          <w:lang w:val="en-US"/>
        </w:rPr>
        <w:t xml:space="preserve">s. </w:t>
      </w:r>
      <w:r w:rsidRPr="001D1C0A">
        <w:rPr>
          <w:i/>
          <w:iCs/>
          <w:lang w:val="en-US"/>
        </w:rPr>
        <w:t>It is noted that VEEC will follow and in the event of misalignment, it may result in revocation of PEEC.</w:t>
      </w:r>
    </w:p>
    <w:p w14:paraId="58C4CF77" w14:textId="3513B642" w:rsidR="008761E7" w:rsidRPr="001D1C0A" w:rsidRDefault="008761E7" w:rsidP="00733361">
      <w:pPr>
        <w:pStyle w:val="ListParagraph"/>
        <w:numPr>
          <w:ilvl w:val="0"/>
          <w:numId w:val="9"/>
        </w:numPr>
        <w:ind w:firstLineChars="0"/>
        <w:rPr>
          <w:i/>
          <w:iCs/>
          <w:lang w:val="en-US"/>
        </w:rPr>
      </w:pPr>
      <w:r>
        <w:rPr>
          <w:lang w:val="en-US"/>
        </w:rPr>
        <w:t>VEEC – issued upon verification of the applicant’s identity and their eligibility to obtain a digital certificate from the TSCA.</w:t>
      </w:r>
      <w:r>
        <w:rPr>
          <w:lang w:val="en-US"/>
        </w:rPr>
        <w:br/>
      </w:r>
      <w:r w:rsidRPr="001D1C0A">
        <w:rPr>
          <w:i/>
          <w:iCs/>
          <w:lang w:val="en-US"/>
        </w:rPr>
        <w:t>Note: Once the VEEC is granted, it is valid for two years.</w:t>
      </w:r>
    </w:p>
    <w:p w14:paraId="1157FD7F" w14:textId="77777777" w:rsidR="008761E7" w:rsidRDefault="008761E7" w:rsidP="008761E7">
      <w:pPr>
        <w:jc w:val="both"/>
        <w:rPr>
          <w:lang w:val="en-US"/>
        </w:rPr>
      </w:pPr>
      <w:r w:rsidRPr="007C14FC">
        <w:rPr>
          <w:lang w:val="en-US"/>
        </w:rPr>
        <w:t xml:space="preserve">The </w:t>
      </w:r>
      <w:r>
        <w:rPr>
          <w:lang w:val="en-US"/>
        </w:rPr>
        <w:t xml:space="preserve">registration authority, acting as the CA’s trust anchor, </w:t>
      </w:r>
      <w:r w:rsidRPr="007C14FC">
        <w:rPr>
          <w:lang w:val="en-US"/>
        </w:rPr>
        <w:t xml:space="preserve">has the responsibility for the allocation and management </w:t>
      </w:r>
      <w:r>
        <w:rPr>
          <w:lang w:val="en-US"/>
        </w:rPr>
        <w:t>both the PEEC and VEEC. Both PEEC and VEEC should be ITU-T X.509 digital certificates.</w:t>
      </w:r>
    </w:p>
    <w:p w14:paraId="77A4AEE0" w14:textId="5043D812" w:rsidR="008761E7" w:rsidRDefault="008761E7" w:rsidP="008761E7">
      <w:pPr>
        <w:jc w:val="both"/>
        <w:rPr>
          <w:lang w:val="en-US"/>
        </w:rPr>
      </w:pPr>
      <w:r>
        <w:rPr>
          <w:lang w:val="en-US"/>
        </w:rPr>
        <w:t xml:space="preserve">CSPs </w:t>
      </w:r>
      <w:r w:rsidRPr="00E37954">
        <w:rPr>
          <w:lang w:val="en-US"/>
        </w:rPr>
        <w:t xml:space="preserve">who wish to obtain a </w:t>
      </w:r>
      <w:r>
        <w:rPr>
          <w:lang w:val="en-US"/>
        </w:rPr>
        <w:t xml:space="preserve">VEEC </w:t>
      </w:r>
      <w:r w:rsidRPr="00E37954">
        <w:rPr>
          <w:lang w:val="en-US"/>
        </w:rPr>
        <w:t xml:space="preserve">should </w:t>
      </w:r>
      <w:r>
        <w:rPr>
          <w:lang w:val="en-US"/>
        </w:rPr>
        <w:t xml:space="preserve">send a certificate request to the TSCA using the </w:t>
      </w:r>
      <w:proofErr w:type="spellStart"/>
      <w:r>
        <w:rPr>
          <w:lang w:val="en-US"/>
        </w:rPr>
        <w:t>TSa</w:t>
      </w:r>
      <w:proofErr w:type="spellEnd"/>
      <w:r>
        <w:rPr>
          <w:lang w:val="en-US"/>
        </w:rPr>
        <w:t xml:space="preserve"> interface defined in [ITU-T Q.3062] the certificate request should contain the list of registration authority defined IEs, in addition to the CSPs public-key and be signed using the CSPs private-key as proof-of-possession.</w:t>
      </w:r>
    </w:p>
    <w:p w14:paraId="03D5BAFE" w14:textId="77777777" w:rsidR="008761E7" w:rsidRDefault="008761E7" w:rsidP="008761E7">
      <w:pPr>
        <w:jc w:val="both"/>
        <w:rPr>
          <w:lang w:val="en-US"/>
        </w:rPr>
      </w:pPr>
    </w:p>
    <w:p w14:paraId="3973603D" w14:textId="77777777" w:rsidR="008761E7" w:rsidRPr="00E3202A" w:rsidRDefault="008761E7" w:rsidP="00733361">
      <w:pPr>
        <w:pStyle w:val="ListParagraph"/>
        <w:keepNext/>
        <w:keepLines/>
        <w:numPr>
          <w:ilvl w:val="0"/>
          <w:numId w:val="14"/>
        </w:numPr>
        <w:tabs>
          <w:tab w:val="left" w:pos="794"/>
          <w:tab w:val="left" w:pos="1191"/>
          <w:tab w:val="left" w:pos="1588"/>
          <w:tab w:val="left" w:pos="1985"/>
        </w:tabs>
        <w:overflowPunct w:val="0"/>
        <w:autoSpaceDE w:val="0"/>
        <w:autoSpaceDN w:val="0"/>
        <w:adjustRightInd w:val="0"/>
        <w:spacing w:before="240"/>
        <w:ind w:firstLineChars="0"/>
        <w:textAlignment w:val="baseline"/>
        <w:outlineLvl w:val="1"/>
        <w:rPr>
          <w:rFonts w:eastAsia="Times New Roman"/>
          <w:b/>
          <w:vanish/>
          <w:szCs w:val="20"/>
          <w:lang w:val="en-US" w:eastAsia="en-US"/>
        </w:rPr>
      </w:pPr>
      <w:bookmarkStart w:id="68" w:name="_Toc145242745"/>
      <w:bookmarkStart w:id="69" w:name="_Toc145243203"/>
      <w:bookmarkStart w:id="70" w:name="_Toc146611497"/>
      <w:bookmarkStart w:id="71" w:name="_Toc146638182"/>
      <w:bookmarkStart w:id="72" w:name="_Toc148092010"/>
      <w:bookmarkStart w:id="73" w:name="_Toc148092076"/>
      <w:bookmarkStart w:id="74" w:name="_Toc148092123"/>
      <w:bookmarkStart w:id="75" w:name="_Toc148469871"/>
      <w:bookmarkStart w:id="76" w:name="_Toc146611500"/>
      <w:bookmarkEnd w:id="68"/>
      <w:bookmarkEnd w:id="69"/>
      <w:bookmarkEnd w:id="70"/>
      <w:bookmarkEnd w:id="71"/>
      <w:bookmarkEnd w:id="72"/>
      <w:bookmarkEnd w:id="73"/>
      <w:bookmarkEnd w:id="74"/>
      <w:bookmarkEnd w:id="75"/>
    </w:p>
    <w:p w14:paraId="1A3FE652" w14:textId="77777777" w:rsidR="008761E7" w:rsidRPr="00E3202A" w:rsidRDefault="008761E7" w:rsidP="00733361">
      <w:pPr>
        <w:pStyle w:val="ListParagraph"/>
        <w:keepNext/>
        <w:keepLines/>
        <w:numPr>
          <w:ilvl w:val="0"/>
          <w:numId w:val="14"/>
        </w:numPr>
        <w:tabs>
          <w:tab w:val="left" w:pos="794"/>
          <w:tab w:val="left" w:pos="1191"/>
          <w:tab w:val="left" w:pos="1588"/>
          <w:tab w:val="left" w:pos="1985"/>
        </w:tabs>
        <w:overflowPunct w:val="0"/>
        <w:autoSpaceDE w:val="0"/>
        <w:autoSpaceDN w:val="0"/>
        <w:adjustRightInd w:val="0"/>
        <w:spacing w:before="240"/>
        <w:ind w:firstLineChars="0"/>
        <w:textAlignment w:val="baseline"/>
        <w:outlineLvl w:val="1"/>
        <w:rPr>
          <w:rFonts w:eastAsia="Times New Roman"/>
          <w:b/>
          <w:vanish/>
          <w:szCs w:val="20"/>
          <w:lang w:val="en-US" w:eastAsia="en-US"/>
        </w:rPr>
      </w:pPr>
      <w:bookmarkStart w:id="77" w:name="_Toc146638183"/>
      <w:bookmarkStart w:id="78" w:name="_Toc148092011"/>
      <w:bookmarkStart w:id="79" w:name="_Toc148092077"/>
      <w:bookmarkStart w:id="80" w:name="_Toc148092124"/>
      <w:bookmarkStart w:id="81" w:name="_Toc148469872"/>
      <w:bookmarkEnd w:id="77"/>
      <w:bookmarkEnd w:id="78"/>
      <w:bookmarkEnd w:id="79"/>
      <w:bookmarkEnd w:id="80"/>
      <w:bookmarkEnd w:id="81"/>
    </w:p>
    <w:p w14:paraId="20738952" w14:textId="77777777" w:rsidR="008761E7" w:rsidRPr="00E3202A" w:rsidRDefault="008761E7" w:rsidP="00733361">
      <w:pPr>
        <w:pStyle w:val="ListParagraph"/>
        <w:keepNext/>
        <w:keepLines/>
        <w:numPr>
          <w:ilvl w:val="0"/>
          <w:numId w:val="14"/>
        </w:numPr>
        <w:tabs>
          <w:tab w:val="left" w:pos="794"/>
          <w:tab w:val="left" w:pos="1191"/>
          <w:tab w:val="left" w:pos="1588"/>
          <w:tab w:val="left" w:pos="1985"/>
        </w:tabs>
        <w:overflowPunct w:val="0"/>
        <w:autoSpaceDE w:val="0"/>
        <w:autoSpaceDN w:val="0"/>
        <w:adjustRightInd w:val="0"/>
        <w:spacing w:before="240"/>
        <w:ind w:firstLineChars="0"/>
        <w:textAlignment w:val="baseline"/>
        <w:outlineLvl w:val="1"/>
        <w:rPr>
          <w:rFonts w:eastAsia="Times New Roman"/>
          <w:b/>
          <w:vanish/>
          <w:szCs w:val="20"/>
          <w:lang w:val="en-US" w:eastAsia="en-US"/>
        </w:rPr>
      </w:pPr>
      <w:bookmarkStart w:id="82" w:name="_Toc146638184"/>
      <w:bookmarkStart w:id="83" w:name="_Toc148092012"/>
      <w:bookmarkStart w:id="84" w:name="_Toc148092078"/>
      <w:bookmarkStart w:id="85" w:name="_Toc148092125"/>
      <w:bookmarkStart w:id="86" w:name="_Toc148469873"/>
      <w:bookmarkEnd w:id="82"/>
      <w:bookmarkEnd w:id="83"/>
      <w:bookmarkEnd w:id="84"/>
      <w:bookmarkEnd w:id="85"/>
      <w:bookmarkEnd w:id="86"/>
    </w:p>
    <w:p w14:paraId="0B67C4BE" w14:textId="77777777" w:rsidR="008761E7" w:rsidRPr="00E3202A" w:rsidRDefault="008761E7" w:rsidP="00733361">
      <w:pPr>
        <w:pStyle w:val="ListParagraph"/>
        <w:keepNext/>
        <w:keepLines/>
        <w:numPr>
          <w:ilvl w:val="0"/>
          <w:numId w:val="14"/>
        </w:numPr>
        <w:tabs>
          <w:tab w:val="left" w:pos="794"/>
          <w:tab w:val="left" w:pos="1191"/>
          <w:tab w:val="left" w:pos="1588"/>
          <w:tab w:val="left" w:pos="1985"/>
        </w:tabs>
        <w:overflowPunct w:val="0"/>
        <w:autoSpaceDE w:val="0"/>
        <w:autoSpaceDN w:val="0"/>
        <w:adjustRightInd w:val="0"/>
        <w:spacing w:before="240"/>
        <w:ind w:firstLineChars="0"/>
        <w:textAlignment w:val="baseline"/>
        <w:outlineLvl w:val="1"/>
        <w:rPr>
          <w:rFonts w:eastAsia="Times New Roman"/>
          <w:b/>
          <w:vanish/>
          <w:szCs w:val="20"/>
          <w:lang w:val="en-US" w:eastAsia="en-US"/>
        </w:rPr>
      </w:pPr>
      <w:bookmarkStart w:id="87" w:name="_Toc146638185"/>
      <w:bookmarkStart w:id="88" w:name="_Toc148092013"/>
      <w:bookmarkStart w:id="89" w:name="_Toc148092079"/>
      <w:bookmarkStart w:id="90" w:name="_Toc148092126"/>
      <w:bookmarkStart w:id="91" w:name="_Toc148469874"/>
      <w:bookmarkEnd w:id="87"/>
      <w:bookmarkEnd w:id="88"/>
      <w:bookmarkEnd w:id="89"/>
      <w:bookmarkEnd w:id="90"/>
      <w:bookmarkEnd w:id="91"/>
    </w:p>
    <w:p w14:paraId="26F3581C" w14:textId="77777777" w:rsidR="008761E7" w:rsidRPr="00E3202A" w:rsidRDefault="008761E7" w:rsidP="00733361">
      <w:pPr>
        <w:pStyle w:val="ListParagraph"/>
        <w:keepNext/>
        <w:keepLines/>
        <w:numPr>
          <w:ilvl w:val="0"/>
          <w:numId w:val="14"/>
        </w:numPr>
        <w:tabs>
          <w:tab w:val="left" w:pos="794"/>
          <w:tab w:val="left" w:pos="1191"/>
          <w:tab w:val="left" w:pos="1588"/>
          <w:tab w:val="left" w:pos="1985"/>
        </w:tabs>
        <w:overflowPunct w:val="0"/>
        <w:autoSpaceDE w:val="0"/>
        <w:autoSpaceDN w:val="0"/>
        <w:adjustRightInd w:val="0"/>
        <w:spacing w:before="240"/>
        <w:ind w:firstLineChars="0"/>
        <w:textAlignment w:val="baseline"/>
        <w:outlineLvl w:val="1"/>
        <w:rPr>
          <w:rFonts w:eastAsia="Times New Roman"/>
          <w:b/>
          <w:vanish/>
          <w:szCs w:val="20"/>
          <w:lang w:val="en-US" w:eastAsia="en-US"/>
        </w:rPr>
      </w:pPr>
      <w:bookmarkStart w:id="92" w:name="_Toc146638186"/>
      <w:bookmarkStart w:id="93" w:name="_Toc148092014"/>
      <w:bookmarkStart w:id="94" w:name="_Toc148092080"/>
      <w:bookmarkStart w:id="95" w:name="_Toc148092127"/>
      <w:bookmarkStart w:id="96" w:name="_Toc148469875"/>
      <w:bookmarkEnd w:id="92"/>
      <w:bookmarkEnd w:id="93"/>
      <w:bookmarkEnd w:id="94"/>
      <w:bookmarkEnd w:id="95"/>
      <w:bookmarkEnd w:id="96"/>
    </w:p>
    <w:p w14:paraId="6087EEA8" w14:textId="77777777" w:rsidR="008761E7" w:rsidRDefault="008761E7" w:rsidP="008761E7">
      <w:pPr>
        <w:jc w:val="both"/>
        <w:rPr>
          <w:lang w:val="en-US"/>
        </w:rPr>
      </w:pPr>
      <w:bookmarkStart w:id="97" w:name="_Toc146638187"/>
      <w:bookmarkEnd w:id="97"/>
    </w:p>
    <w:p w14:paraId="59DB7D9E" w14:textId="77777777" w:rsidR="008761E7" w:rsidRDefault="008761E7" w:rsidP="00733361">
      <w:pPr>
        <w:pStyle w:val="Heading2"/>
        <w:numPr>
          <w:ilvl w:val="1"/>
          <w:numId w:val="28"/>
        </w:numPr>
        <w:rPr>
          <w:lang w:val="en-US"/>
        </w:rPr>
      </w:pPr>
      <w:bookmarkStart w:id="98" w:name="_Toc146638188"/>
      <w:bookmarkStart w:id="99" w:name="_Toc135046295"/>
      <w:bookmarkStart w:id="100" w:name="_Toc148469876"/>
      <w:r w:rsidRPr="00E50F6E">
        <w:rPr>
          <w:lang w:val="en-US"/>
        </w:rPr>
        <w:t xml:space="preserve">Procedure for </w:t>
      </w:r>
      <w:r>
        <w:rPr>
          <w:lang w:val="en-US"/>
        </w:rPr>
        <w:t>verification of IEs for the issuance of a PEEC</w:t>
      </w:r>
      <w:bookmarkEnd w:id="76"/>
      <w:bookmarkEnd w:id="98"/>
      <w:bookmarkEnd w:id="99"/>
      <w:bookmarkEnd w:id="100"/>
    </w:p>
    <w:p w14:paraId="546F0764" w14:textId="5159E106" w:rsidR="008761E7" w:rsidRDefault="008761E7" w:rsidP="008761E7">
      <w:pPr>
        <w:jc w:val="both"/>
        <w:rPr>
          <w:lang w:val="en-US" w:eastAsia="en-US"/>
        </w:rPr>
      </w:pPr>
      <w:r>
        <w:rPr>
          <w:lang w:val="en-US" w:eastAsia="en-US"/>
        </w:rPr>
        <w:t xml:space="preserve">Upon receiving a certificate request, from </w:t>
      </w:r>
      <w:r w:rsidRPr="00E97A7A">
        <w:rPr>
          <w:lang w:val="en-US" w:eastAsia="en-US"/>
        </w:rPr>
        <w:t>a</w:t>
      </w:r>
      <w:r>
        <w:rPr>
          <w:lang w:val="en-US" w:eastAsia="en-US"/>
        </w:rPr>
        <w:t>n</w:t>
      </w:r>
      <w:r w:rsidRPr="00E97A7A">
        <w:rPr>
          <w:lang w:val="en-US" w:eastAsia="en-US"/>
        </w:rPr>
        <w:t xml:space="preserve"> </w:t>
      </w:r>
      <w:r>
        <w:rPr>
          <w:lang w:val="en-US" w:eastAsia="en-US"/>
        </w:rPr>
        <w:t xml:space="preserve"> applicant via the TSCA, </w:t>
      </w:r>
      <w:r>
        <w:rPr>
          <w:lang w:val="en-US"/>
        </w:rPr>
        <w:t>t</w:t>
      </w:r>
      <w:r w:rsidRPr="007C14FC">
        <w:rPr>
          <w:lang w:val="en-US"/>
        </w:rPr>
        <w:t xml:space="preserve">he </w:t>
      </w:r>
      <w:r>
        <w:rPr>
          <w:lang w:val="en-US"/>
        </w:rPr>
        <w:t xml:space="preserve">registration authority </w:t>
      </w:r>
      <w:r>
        <w:rPr>
          <w:lang w:val="en-US" w:eastAsia="en-US"/>
        </w:rPr>
        <w:t xml:space="preserve">will validate the IEs from the certificate request. The registration authority will define the list of required IEs to be validated, a recommendation of such IEs can be found in Appendix A of this Recommendation. Once IEs have been verified, the TSCA shall issue the applicant a PEEC over the </w:t>
      </w:r>
      <w:proofErr w:type="spellStart"/>
      <w:r>
        <w:rPr>
          <w:lang w:val="en-US" w:eastAsia="en-US"/>
        </w:rPr>
        <w:t>TSa</w:t>
      </w:r>
      <w:proofErr w:type="spellEnd"/>
      <w:r>
        <w:rPr>
          <w:lang w:val="en-US" w:eastAsia="en-US"/>
        </w:rPr>
        <w:t xml:space="preserve"> interface </w:t>
      </w:r>
      <w:r>
        <w:rPr>
          <w:lang w:val="en-US"/>
        </w:rPr>
        <w:t>defined in [ITU-T Q.3062].</w:t>
      </w:r>
    </w:p>
    <w:p w14:paraId="427B5DDF" w14:textId="77777777" w:rsidR="008761E7" w:rsidRDefault="008761E7" w:rsidP="00733361">
      <w:pPr>
        <w:pStyle w:val="Heading2"/>
        <w:numPr>
          <w:ilvl w:val="1"/>
          <w:numId w:val="28"/>
        </w:numPr>
        <w:rPr>
          <w:lang w:val="en-US"/>
        </w:rPr>
      </w:pPr>
      <w:bookmarkStart w:id="101" w:name="_Toc146611501"/>
      <w:bookmarkStart w:id="102" w:name="_Toc146638189"/>
      <w:bookmarkStart w:id="103" w:name="_Toc135046296"/>
      <w:bookmarkStart w:id="104" w:name="_Toc148469877"/>
      <w:r w:rsidRPr="00E50F6E">
        <w:rPr>
          <w:lang w:val="en-US"/>
        </w:rPr>
        <w:t xml:space="preserve">Procedure for </w:t>
      </w:r>
      <w:r>
        <w:rPr>
          <w:lang w:val="en-US"/>
        </w:rPr>
        <w:t>verification of IEs for the issuance of a VEEC</w:t>
      </w:r>
      <w:bookmarkEnd w:id="101"/>
      <w:bookmarkEnd w:id="102"/>
      <w:bookmarkEnd w:id="103"/>
      <w:bookmarkEnd w:id="104"/>
    </w:p>
    <w:p w14:paraId="11CD05FD" w14:textId="77777777" w:rsidR="008761E7" w:rsidRDefault="008761E7" w:rsidP="008761E7">
      <w:pPr>
        <w:jc w:val="both"/>
        <w:rPr>
          <w:lang w:eastAsia="en-US"/>
        </w:rPr>
      </w:pPr>
      <w:r w:rsidRPr="00976341">
        <w:rPr>
          <w:lang w:eastAsia="en-US"/>
        </w:rPr>
        <w:t>Before issuing a</w:t>
      </w:r>
      <w:r>
        <w:rPr>
          <w:lang w:eastAsia="en-US"/>
        </w:rPr>
        <w:t xml:space="preserve"> VEEC</w:t>
      </w:r>
      <w:r w:rsidRPr="00976341">
        <w:rPr>
          <w:lang w:eastAsia="en-US"/>
        </w:rPr>
        <w:t xml:space="preserve">, the </w:t>
      </w:r>
      <w:r>
        <w:rPr>
          <w:lang w:eastAsia="en-US"/>
        </w:rPr>
        <w:t>registration authority</w:t>
      </w:r>
      <w:r w:rsidRPr="00976341">
        <w:rPr>
          <w:lang w:eastAsia="en-US"/>
        </w:rPr>
        <w:t xml:space="preserve"> </w:t>
      </w:r>
      <w:r>
        <w:rPr>
          <w:lang w:eastAsia="en-US"/>
        </w:rPr>
        <w:t>must</w:t>
      </w:r>
      <w:r w:rsidRPr="00976341">
        <w:rPr>
          <w:lang w:eastAsia="en-US"/>
        </w:rPr>
        <w:t xml:space="preserve"> ensure that all information </w:t>
      </w:r>
      <w:r>
        <w:rPr>
          <w:lang w:eastAsia="en-US"/>
        </w:rPr>
        <w:t xml:space="preserve">submitted </w:t>
      </w:r>
      <w:r w:rsidRPr="00976341">
        <w:rPr>
          <w:lang w:eastAsia="en-US"/>
        </w:rPr>
        <w:t xml:space="preserve">in the </w:t>
      </w:r>
      <w:r>
        <w:rPr>
          <w:lang w:eastAsia="en-US"/>
        </w:rPr>
        <w:t>certificate request</w:t>
      </w:r>
      <w:r w:rsidRPr="00976341">
        <w:rPr>
          <w:lang w:eastAsia="en-US"/>
        </w:rPr>
        <w:t xml:space="preserve"> conforms to the requirements of, and has been verified in accordance with, </w:t>
      </w:r>
      <w:r>
        <w:rPr>
          <w:lang w:eastAsia="en-US"/>
        </w:rPr>
        <w:t>the registration authority’s</w:t>
      </w:r>
      <w:r w:rsidRPr="00976341">
        <w:rPr>
          <w:lang w:eastAsia="en-US"/>
        </w:rPr>
        <w:t xml:space="preserve"> </w:t>
      </w:r>
      <w:r>
        <w:rPr>
          <w:lang w:eastAsia="en-US"/>
        </w:rPr>
        <w:t>guidelines</w:t>
      </w:r>
      <w:r w:rsidRPr="00976341">
        <w:rPr>
          <w:lang w:eastAsia="en-US"/>
        </w:rPr>
        <w:t xml:space="preserve"> and matches the information confirmed and documented by the </w:t>
      </w:r>
      <w:r>
        <w:rPr>
          <w:lang w:eastAsia="en-US"/>
        </w:rPr>
        <w:t>TSCA</w:t>
      </w:r>
      <w:r w:rsidRPr="00976341">
        <w:rPr>
          <w:lang w:eastAsia="en-US"/>
        </w:rPr>
        <w:t xml:space="preserve"> pursuant to its verification processes</w:t>
      </w:r>
      <w:r>
        <w:rPr>
          <w:lang w:eastAsia="en-US"/>
        </w:rPr>
        <w:t xml:space="preserve"> (prior to issuing the PEEC)</w:t>
      </w:r>
      <w:r w:rsidRPr="00976341">
        <w:rPr>
          <w:lang w:eastAsia="en-US"/>
        </w:rPr>
        <w:t>. Such verification processes are intended to accomplish the following:</w:t>
      </w:r>
    </w:p>
    <w:p w14:paraId="016B6373" w14:textId="77777777" w:rsidR="008761E7" w:rsidRDefault="008761E7" w:rsidP="00733361">
      <w:pPr>
        <w:pStyle w:val="ListParagraph"/>
        <w:numPr>
          <w:ilvl w:val="0"/>
          <w:numId w:val="10"/>
        </w:numPr>
        <w:ind w:firstLineChars="0"/>
        <w:contextualSpacing/>
        <w:jc w:val="both"/>
        <w:rPr>
          <w:lang w:val="en-US" w:eastAsia="en-US"/>
        </w:rPr>
      </w:pPr>
      <w:r w:rsidRPr="00976341">
        <w:rPr>
          <w:lang w:val="en-US" w:eastAsia="en-US"/>
        </w:rPr>
        <w:t>Verify Applicant’s existence and identity, including</w:t>
      </w:r>
      <w:r>
        <w:rPr>
          <w:lang w:val="en-US" w:eastAsia="en-US"/>
        </w:rPr>
        <w:t>:</w:t>
      </w:r>
    </w:p>
    <w:p w14:paraId="0FD2F086" w14:textId="77777777" w:rsidR="008761E7" w:rsidRDefault="008761E7" w:rsidP="00733361">
      <w:pPr>
        <w:pStyle w:val="ListParagraph"/>
        <w:numPr>
          <w:ilvl w:val="1"/>
          <w:numId w:val="10"/>
        </w:numPr>
        <w:ind w:firstLineChars="0"/>
        <w:contextualSpacing/>
        <w:jc w:val="both"/>
        <w:rPr>
          <w:lang w:val="en-US" w:eastAsia="en-US"/>
        </w:rPr>
      </w:pPr>
      <w:r w:rsidRPr="00976341">
        <w:rPr>
          <w:lang w:val="en-US" w:eastAsia="en-US"/>
        </w:rPr>
        <w:t>Verify Applicant’s legal existence and identity</w:t>
      </w:r>
      <w:r>
        <w:rPr>
          <w:lang w:val="en-US" w:eastAsia="en-US"/>
        </w:rPr>
        <w:t>.</w:t>
      </w:r>
    </w:p>
    <w:p w14:paraId="2A61EB92" w14:textId="77777777" w:rsidR="008761E7" w:rsidRDefault="008761E7" w:rsidP="00733361">
      <w:pPr>
        <w:pStyle w:val="ListParagraph"/>
        <w:numPr>
          <w:ilvl w:val="1"/>
          <w:numId w:val="10"/>
        </w:numPr>
        <w:ind w:firstLineChars="0"/>
        <w:contextualSpacing/>
        <w:jc w:val="both"/>
        <w:rPr>
          <w:lang w:val="en-US" w:eastAsia="en-US"/>
        </w:rPr>
      </w:pPr>
      <w:r w:rsidRPr="00976341">
        <w:rPr>
          <w:lang w:val="en-US" w:eastAsia="en-US"/>
        </w:rPr>
        <w:t>Verify Applicant’s physical existence (business presence at a physical address)</w:t>
      </w:r>
      <w:r>
        <w:rPr>
          <w:lang w:val="en-US" w:eastAsia="en-US"/>
        </w:rPr>
        <w:t>.</w:t>
      </w:r>
    </w:p>
    <w:p w14:paraId="0997096F" w14:textId="77777777" w:rsidR="008761E7" w:rsidRDefault="008761E7" w:rsidP="00733361">
      <w:pPr>
        <w:pStyle w:val="ListParagraph"/>
        <w:numPr>
          <w:ilvl w:val="1"/>
          <w:numId w:val="10"/>
        </w:numPr>
        <w:ind w:firstLineChars="0"/>
        <w:contextualSpacing/>
        <w:jc w:val="both"/>
        <w:rPr>
          <w:lang w:val="en-US" w:eastAsia="en-US"/>
        </w:rPr>
      </w:pPr>
      <w:r w:rsidRPr="00976341">
        <w:rPr>
          <w:lang w:val="en-US" w:eastAsia="en-US"/>
        </w:rPr>
        <w:t>Verify Applicant’s operational existence (business activity).</w:t>
      </w:r>
    </w:p>
    <w:p w14:paraId="0251AACD" w14:textId="77777777" w:rsidR="008761E7" w:rsidRDefault="008761E7" w:rsidP="00733361">
      <w:pPr>
        <w:pStyle w:val="ListParagraph"/>
        <w:numPr>
          <w:ilvl w:val="0"/>
          <w:numId w:val="10"/>
        </w:numPr>
        <w:ind w:firstLineChars="0"/>
        <w:contextualSpacing/>
        <w:jc w:val="both"/>
        <w:rPr>
          <w:lang w:val="en-US" w:eastAsia="en-US"/>
        </w:rPr>
      </w:pPr>
      <w:r w:rsidRPr="00976341">
        <w:rPr>
          <w:lang w:val="en-US" w:eastAsia="en-US"/>
        </w:rPr>
        <w:t xml:space="preserve">Verify Applicant is a registered </w:t>
      </w:r>
      <w:r>
        <w:rPr>
          <w:lang w:val="en-US" w:eastAsia="en-US"/>
        </w:rPr>
        <w:t>CSP</w:t>
      </w:r>
      <w:r w:rsidRPr="00976341">
        <w:rPr>
          <w:lang w:val="en-US" w:eastAsia="en-US"/>
        </w:rPr>
        <w:t>, or has exclusive control</w:t>
      </w:r>
      <w:r>
        <w:rPr>
          <w:lang w:val="en-US" w:eastAsia="en-US"/>
        </w:rPr>
        <w:t xml:space="preserve"> of a CSP license</w:t>
      </w:r>
      <w:r w:rsidRPr="00976341">
        <w:rPr>
          <w:lang w:val="en-US" w:eastAsia="en-US"/>
        </w:rPr>
        <w:t xml:space="preserve">, </w:t>
      </w:r>
      <w:r>
        <w:rPr>
          <w:lang w:val="en-US" w:eastAsia="en-US"/>
        </w:rPr>
        <w:t>in the jurisdiction</w:t>
      </w:r>
      <w:r w:rsidRPr="00976341">
        <w:rPr>
          <w:lang w:val="en-US" w:eastAsia="en-US"/>
        </w:rPr>
        <w:t xml:space="preserve"> to be included in the </w:t>
      </w:r>
      <w:r>
        <w:rPr>
          <w:lang w:val="en-US" w:eastAsia="en-US"/>
        </w:rPr>
        <w:t>VEEC</w:t>
      </w:r>
      <w:r w:rsidRPr="00976341">
        <w:rPr>
          <w:lang w:val="en-US" w:eastAsia="en-US"/>
        </w:rPr>
        <w:t>.</w:t>
      </w:r>
    </w:p>
    <w:p w14:paraId="12123089" w14:textId="77777777" w:rsidR="008761E7" w:rsidRDefault="008761E7" w:rsidP="00733361">
      <w:pPr>
        <w:pStyle w:val="ListParagraph"/>
        <w:numPr>
          <w:ilvl w:val="0"/>
          <w:numId w:val="10"/>
        </w:numPr>
        <w:ind w:firstLineChars="0"/>
        <w:contextualSpacing/>
        <w:jc w:val="both"/>
        <w:rPr>
          <w:lang w:val="en-US" w:eastAsia="en-US"/>
        </w:rPr>
      </w:pPr>
      <w:r w:rsidRPr="00976341">
        <w:rPr>
          <w:lang w:val="en-US" w:eastAsia="en-US"/>
        </w:rPr>
        <w:t xml:space="preserve">Verify Applicant’s authorization for the </w:t>
      </w:r>
      <w:r>
        <w:rPr>
          <w:lang w:val="en-US" w:eastAsia="en-US"/>
        </w:rPr>
        <w:t>certificate request</w:t>
      </w:r>
      <w:r w:rsidRPr="00976341">
        <w:rPr>
          <w:lang w:val="en-US" w:eastAsia="en-US"/>
        </w:rPr>
        <w:t>, including</w:t>
      </w:r>
      <w:r>
        <w:rPr>
          <w:lang w:val="en-US" w:eastAsia="en-US"/>
        </w:rPr>
        <w:t>:</w:t>
      </w:r>
    </w:p>
    <w:p w14:paraId="5EDCC07D" w14:textId="77777777" w:rsidR="008761E7" w:rsidRDefault="008761E7" w:rsidP="00733361">
      <w:pPr>
        <w:pStyle w:val="ListParagraph"/>
        <w:numPr>
          <w:ilvl w:val="1"/>
          <w:numId w:val="10"/>
        </w:numPr>
        <w:ind w:firstLineChars="0"/>
        <w:contextualSpacing/>
        <w:jc w:val="both"/>
        <w:rPr>
          <w:lang w:val="en-US" w:eastAsia="en-US"/>
        </w:rPr>
      </w:pPr>
      <w:r w:rsidRPr="00976341">
        <w:rPr>
          <w:lang w:val="en-US" w:eastAsia="en-US"/>
        </w:rPr>
        <w:t>Verify the name, title, and authority of the Contract Signer.</w:t>
      </w:r>
    </w:p>
    <w:p w14:paraId="55D163E6" w14:textId="77777777" w:rsidR="008761E7" w:rsidRPr="00261399" w:rsidRDefault="008761E7" w:rsidP="00733361">
      <w:pPr>
        <w:pStyle w:val="ListParagraph"/>
        <w:numPr>
          <w:ilvl w:val="1"/>
          <w:numId w:val="10"/>
        </w:numPr>
        <w:ind w:firstLineChars="0"/>
        <w:contextualSpacing/>
        <w:jc w:val="both"/>
        <w:rPr>
          <w:lang w:val="en-US" w:eastAsia="en-US"/>
        </w:rPr>
      </w:pPr>
      <w:r w:rsidRPr="00976341">
        <w:rPr>
          <w:lang w:val="en-US" w:eastAsia="en-US"/>
        </w:rPr>
        <w:t xml:space="preserve">Verify that Contract Signer signed the </w:t>
      </w:r>
      <w:r>
        <w:rPr>
          <w:lang w:val="en-US" w:eastAsia="en-US"/>
        </w:rPr>
        <w:t xml:space="preserve">Applicant </w:t>
      </w:r>
      <w:r w:rsidRPr="00976341">
        <w:rPr>
          <w:lang w:val="en-US" w:eastAsia="en-US"/>
        </w:rPr>
        <w:t>Agreement.</w:t>
      </w:r>
    </w:p>
    <w:p w14:paraId="5CF240AD" w14:textId="77777777" w:rsidR="008761E7" w:rsidRPr="00976341" w:rsidRDefault="008761E7" w:rsidP="00733361">
      <w:pPr>
        <w:pStyle w:val="Heading3"/>
        <w:numPr>
          <w:ilvl w:val="2"/>
          <w:numId w:val="28"/>
        </w:numPr>
        <w:jc w:val="both"/>
        <w:rPr>
          <w:lang w:val="en-US"/>
        </w:rPr>
      </w:pPr>
      <w:bookmarkStart w:id="105" w:name="_Toc146611502"/>
      <w:bookmarkStart w:id="106" w:name="_Toc146638190"/>
      <w:bookmarkStart w:id="107" w:name="_Toc135046297"/>
      <w:bookmarkStart w:id="108" w:name="_Toc148469878"/>
      <w:r>
        <w:rPr>
          <w:lang w:val="en-US"/>
        </w:rPr>
        <w:t>Request Information</w:t>
      </w:r>
      <w:r w:rsidRPr="00976341">
        <w:rPr>
          <w:lang w:val="en-US"/>
        </w:rPr>
        <w:t xml:space="preserve"> Verification – Overview</w:t>
      </w:r>
      <w:bookmarkEnd w:id="105"/>
      <w:bookmarkEnd w:id="106"/>
      <w:bookmarkEnd w:id="107"/>
      <w:bookmarkEnd w:id="108"/>
    </w:p>
    <w:p w14:paraId="54A809AF" w14:textId="77777777" w:rsidR="008761E7" w:rsidRPr="00976341" w:rsidRDefault="008761E7" w:rsidP="008761E7">
      <w:pPr>
        <w:jc w:val="both"/>
        <w:rPr>
          <w:b/>
          <w:lang w:val="en-US" w:eastAsia="en-US"/>
        </w:rPr>
      </w:pPr>
      <w:r w:rsidRPr="00976341">
        <w:rPr>
          <w:lang w:val="en-US" w:eastAsia="en-US"/>
        </w:rPr>
        <w:t xml:space="preserve">As a general rule, the </w:t>
      </w:r>
      <w:r>
        <w:rPr>
          <w:lang w:val="en-US"/>
        </w:rPr>
        <w:t>registration authority</w:t>
      </w:r>
      <w:r w:rsidRPr="00976341">
        <w:rPr>
          <w:lang w:val="en-US" w:eastAsia="en-US"/>
        </w:rPr>
        <w:t xml:space="preserve"> is responsible for taking all verification steps reasonably necessary to satisfy each of the Verification Requirements set forth in the sections below. The </w:t>
      </w:r>
      <w:r>
        <w:rPr>
          <w:lang w:val="en-US" w:eastAsia="en-US"/>
        </w:rPr>
        <w:t>a</w:t>
      </w:r>
      <w:r w:rsidRPr="00976341">
        <w:rPr>
          <w:lang w:val="en-US" w:eastAsia="en-US"/>
        </w:rPr>
        <w:t xml:space="preserve">cceptable </w:t>
      </w:r>
      <w:r>
        <w:rPr>
          <w:lang w:val="en-US" w:eastAsia="en-US"/>
        </w:rPr>
        <w:t>m</w:t>
      </w:r>
      <w:r w:rsidRPr="00976341">
        <w:rPr>
          <w:lang w:val="en-US" w:eastAsia="en-US"/>
        </w:rPr>
        <w:t xml:space="preserve">ethods of </w:t>
      </w:r>
      <w:r>
        <w:rPr>
          <w:lang w:val="en-US" w:eastAsia="en-US"/>
        </w:rPr>
        <w:t>v</w:t>
      </w:r>
      <w:r w:rsidRPr="00976341">
        <w:rPr>
          <w:lang w:val="en-US" w:eastAsia="en-US"/>
        </w:rPr>
        <w:t xml:space="preserve">erification </w:t>
      </w:r>
      <w:r>
        <w:rPr>
          <w:lang w:val="en-US" w:eastAsia="en-US"/>
        </w:rPr>
        <w:t>shall be defined by the  registration authority</w:t>
      </w:r>
      <w:r w:rsidRPr="00976341">
        <w:rPr>
          <w:lang w:val="en-US" w:eastAsia="en-US"/>
        </w:rPr>
        <w:t xml:space="preserve">. In all cases, </w:t>
      </w:r>
      <w:r>
        <w:rPr>
          <w:lang w:val="en-US" w:eastAsia="en-US"/>
        </w:rPr>
        <w:t>the registration authority</w:t>
      </w:r>
      <w:r w:rsidRPr="00976341">
        <w:rPr>
          <w:lang w:val="en-US" w:eastAsia="en-US"/>
        </w:rPr>
        <w:t xml:space="preserve"> is responsible for taking any additional verification steps that may be reasonably necessary under the circumstances to satisfy the applicable </w:t>
      </w:r>
      <w:r>
        <w:rPr>
          <w:lang w:val="en-US" w:eastAsia="en-US"/>
        </w:rPr>
        <w:t>v</w:t>
      </w:r>
      <w:r w:rsidRPr="00976341">
        <w:rPr>
          <w:lang w:val="en-US" w:eastAsia="en-US"/>
        </w:rPr>
        <w:t xml:space="preserve">erification </w:t>
      </w:r>
      <w:r>
        <w:rPr>
          <w:lang w:val="en-US" w:eastAsia="en-US"/>
        </w:rPr>
        <w:t>r</w:t>
      </w:r>
      <w:r w:rsidRPr="00976341">
        <w:rPr>
          <w:lang w:val="en-US" w:eastAsia="en-US"/>
        </w:rPr>
        <w:t>equirement.</w:t>
      </w:r>
    </w:p>
    <w:p w14:paraId="4D885A70" w14:textId="77777777" w:rsidR="008761E7" w:rsidRPr="003646C7" w:rsidRDefault="008761E7" w:rsidP="00733361">
      <w:pPr>
        <w:pStyle w:val="Heading3"/>
        <w:numPr>
          <w:ilvl w:val="2"/>
          <w:numId w:val="28"/>
        </w:numPr>
        <w:jc w:val="both"/>
        <w:rPr>
          <w:lang w:val="en-US"/>
        </w:rPr>
      </w:pPr>
      <w:bookmarkStart w:id="109" w:name="_TOC_250035"/>
      <w:bookmarkStart w:id="110" w:name="_Toc146611503"/>
      <w:bookmarkStart w:id="111" w:name="_Toc146638191"/>
      <w:bookmarkStart w:id="112" w:name="_Toc135046298"/>
      <w:bookmarkStart w:id="113" w:name="_Toc148469879"/>
      <w:r w:rsidRPr="00976341">
        <w:rPr>
          <w:lang w:val="en-US"/>
        </w:rPr>
        <w:lastRenderedPageBreak/>
        <w:t xml:space="preserve">Verification of Applicant’s Legal Existence and </w:t>
      </w:r>
      <w:bookmarkEnd w:id="109"/>
      <w:r w:rsidRPr="00976341">
        <w:rPr>
          <w:lang w:val="en-US"/>
        </w:rPr>
        <w:t>Identity</w:t>
      </w:r>
      <w:bookmarkEnd w:id="110"/>
      <w:bookmarkEnd w:id="111"/>
      <w:bookmarkEnd w:id="112"/>
      <w:bookmarkEnd w:id="113"/>
    </w:p>
    <w:p w14:paraId="030248B1" w14:textId="77777777" w:rsidR="008761E7" w:rsidRPr="008E63F9" w:rsidRDefault="008761E7" w:rsidP="00733361">
      <w:pPr>
        <w:pStyle w:val="ListParagraph"/>
        <w:keepNext/>
        <w:keepLines/>
        <w:numPr>
          <w:ilvl w:val="0"/>
          <w:numId w:val="15"/>
        </w:numPr>
        <w:tabs>
          <w:tab w:val="left" w:pos="1021"/>
          <w:tab w:val="left" w:pos="1191"/>
          <w:tab w:val="left" w:pos="1588"/>
          <w:tab w:val="left" w:pos="1985"/>
        </w:tabs>
        <w:overflowPunct w:val="0"/>
        <w:autoSpaceDE w:val="0"/>
        <w:autoSpaceDN w:val="0"/>
        <w:adjustRightInd w:val="0"/>
        <w:spacing w:before="160"/>
        <w:ind w:firstLineChars="0"/>
        <w:textAlignment w:val="baseline"/>
        <w:outlineLvl w:val="3"/>
        <w:rPr>
          <w:rFonts w:eastAsia="Times New Roman"/>
          <w:b/>
          <w:vanish/>
          <w:szCs w:val="20"/>
          <w:lang w:val="en-US" w:eastAsia="en-US"/>
        </w:rPr>
      </w:pPr>
    </w:p>
    <w:p w14:paraId="09AB6527" w14:textId="77777777" w:rsidR="008761E7" w:rsidRPr="008E63F9" w:rsidRDefault="008761E7" w:rsidP="00733361">
      <w:pPr>
        <w:pStyle w:val="ListParagraph"/>
        <w:keepNext/>
        <w:keepLines/>
        <w:numPr>
          <w:ilvl w:val="0"/>
          <w:numId w:val="15"/>
        </w:numPr>
        <w:tabs>
          <w:tab w:val="left" w:pos="1021"/>
          <w:tab w:val="left" w:pos="1191"/>
          <w:tab w:val="left" w:pos="1588"/>
          <w:tab w:val="left" w:pos="1985"/>
        </w:tabs>
        <w:overflowPunct w:val="0"/>
        <w:autoSpaceDE w:val="0"/>
        <w:autoSpaceDN w:val="0"/>
        <w:adjustRightInd w:val="0"/>
        <w:spacing w:before="160"/>
        <w:ind w:firstLineChars="0"/>
        <w:textAlignment w:val="baseline"/>
        <w:outlineLvl w:val="3"/>
        <w:rPr>
          <w:rFonts w:eastAsia="Times New Roman"/>
          <w:b/>
          <w:vanish/>
          <w:szCs w:val="20"/>
          <w:lang w:val="en-US" w:eastAsia="en-US"/>
        </w:rPr>
      </w:pPr>
    </w:p>
    <w:p w14:paraId="0F543B27" w14:textId="77777777" w:rsidR="008761E7" w:rsidRPr="008E63F9" w:rsidRDefault="008761E7" w:rsidP="00733361">
      <w:pPr>
        <w:pStyle w:val="ListParagraph"/>
        <w:keepNext/>
        <w:keepLines/>
        <w:numPr>
          <w:ilvl w:val="0"/>
          <w:numId w:val="15"/>
        </w:numPr>
        <w:tabs>
          <w:tab w:val="left" w:pos="1021"/>
          <w:tab w:val="left" w:pos="1191"/>
          <w:tab w:val="left" w:pos="1588"/>
          <w:tab w:val="left" w:pos="1985"/>
        </w:tabs>
        <w:overflowPunct w:val="0"/>
        <w:autoSpaceDE w:val="0"/>
        <w:autoSpaceDN w:val="0"/>
        <w:adjustRightInd w:val="0"/>
        <w:spacing w:before="160"/>
        <w:ind w:firstLineChars="0"/>
        <w:textAlignment w:val="baseline"/>
        <w:outlineLvl w:val="3"/>
        <w:rPr>
          <w:rFonts w:eastAsia="Times New Roman"/>
          <w:b/>
          <w:vanish/>
          <w:szCs w:val="20"/>
          <w:lang w:val="en-US" w:eastAsia="en-US"/>
        </w:rPr>
      </w:pPr>
    </w:p>
    <w:p w14:paraId="2D6DF132" w14:textId="77777777" w:rsidR="008761E7" w:rsidRPr="008E63F9" w:rsidRDefault="008761E7" w:rsidP="00733361">
      <w:pPr>
        <w:pStyle w:val="ListParagraph"/>
        <w:keepNext/>
        <w:keepLines/>
        <w:numPr>
          <w:ilvl w:val="0"/>
          <w:numId w:val="15"/>
        </w:numPr>
        <w:tabs>
          <w:tab w:val="left" w:pos="1021"/>
          <w:tab w:val="left" w:pos="1191"/>
          <w:tab w:val="left" w:pos="1588"/>
          <w:tab w:val="left" w:pos="1985"/>
        </w:tabs>
        <w:overflowPunct w:val="0"/>
        <w:autoSpaceDE w:val="0"/>
        <w:autoSpaceDN w:val="0"/>
        <w:adjustRightInd w:val="0"/>
        <w:spacing w:before="160"/>
        <w:ind w:firstLineChars="0"/>
        <w:textAlignment w:val="baseline"/>
        <w:outlineLvl w:val="3"/>
        <w:rPr>
          <w:rFonts w:eastAsia="Times New Roman"/>
          <w:b/>
          <w:vanish/>
          <w:szCs w:val="20"/>
          <w:lang w:val="en-US" w:eastAsia="en-US"/>
        </w:rPr>
      </w:pPr>
    </w:p>
    <w:p w14:paraId="6DCAD1EE" w14:textId="77777777" w:rsidR="008761E7" w:rsidRPr="008E63F9" w:rsidRDefault="008761E7" w:rsidP="00733361">
      <w:pPr>
        <w:pStyle w:val="ListParagraph"/>
        <w:keepNext/>
        <w:keepLines/>
        <w:numPr>
          <w:ilvl w:val="0"/>
          <w:numId w:val="15"/>
        </w:numPr>
        <w:tabs>
          <w:tab w:val="left" w:pos="1021"/>
          <w:tab w:val="left" w:pos="1191"/>
          <w:tab w:val="left" w:pos="1588"/>
          <w:tab w:val="left" w:pos="1985"/>
        </w:tabs>
        <w:overflowPunct w:val="0"/>
        <w:autoSpaceDE w:val="0"/>
        <w:autoSpaceDN w:val="0"/>
        <w:adjustRightInd w:val="0"/>
        <w:spacing w:before="160"/>
        <w:ind w:firstLineChars="0"/>
        <w:textAlignment w:val="baseline"/>
        <w:outlineLvl w:val="3"/>
        <w:rPr>
          <w:rFonts w:eastAsia="Times New Roman"/>
          <w:b/>
          <w:vanish/>
          <w:szCs w:val="20"/>
          <w:lang w:val="en-US" w:eastAsia="en-US"/>
        </w:rPr>
      </w:pPr>
    </w:p>
    <w:p w14:paraId="18E499F4" w14:textId="77777777" w:rsidR="008761E7" w:rsidRPr="008E63F9" w:rsidRDefault="008761E7" w:rsidP="00733361">
      <w:pPr>
        <w:pStyle w:val="ListParagraph"/>
        <w:keepNext/>
        <w:keepLines/>
        <w:numPr>
          <w:ilvl w:val="0"/>
          <w:numId w:val="15"/>
        </w:numPr>
        <w:tabs>
          <w:tab w:val="left" w:pos="1021"/>
          <w:tab w:val="left" w:pos="1191"/>
          <w:tab w:val="left" w:pos="1588"/>
          <w:tab w:val="left" w:pos="1985"/>
        </w:tabs>
        <w:overflowPunct w:val="0"/>
        <w:autoSpaceDE w:val="0"/>
        <w:autoSpaceDN w:val="0"/>
        <w:adjustRightInd w:val="0"/>
        <w:spacing w:before="160"/>
        <w:ind w:firstLineChars="0"/>
        <w:textAlignment w:val="baseline"/>
        <w:outlineLvl w:val="3"/>
        <w:rPr>
          <w:rFonts w:eastAsia="Times New Roman"/>
          <w:b/>
          <w:vanish/>
          <w:szCs w:val="20"/>
          <w:lang w:val="en-US" w:eastAsia="en-US"/>
        </w:rPr>
      </w:pPr>
    </w:p>
    <w:p w14:paraId="14F2D287" w14:textId="77777777" w:rsidR="008761E7" w:rsidRPr="008E63F9" w:rsidRDefault="008761E7" w:rsidP="00733361">
      <w:pPr>
        <w:pStyle w:val="ListParagraph"/>
        <w:keepNext/>
        <w:keepLines/>
        <w:numPr>
          <w:ilvl w:val="1"/>
          <w:numId w:val="15"/>
        </w:numPr>
        <w:tabs>
          <w:tab w:val="left" w:pos="1021"/>
          <w:tab w:val="left" w:pos="1191"/>
          <w:tab w:val="left" w:pos="1588"/>
          <w:tab w:val="left" w:pos="1985"/>
        </w:tabs>
        <w:overflowPunct w:val="0"/>
        <w:autoSpaceDE w:val="0"/>
        <w:autoSpaceDN w:val="0"/>
        <w:adjustRightInd w:val="0"/>
        <w:spacing w:before="160"/>
        <w:ind w:firstLineChars="0"/>
        <w:textAlignment w:val="baseline"/>
        <w:outlineLvl w:val="3"/>
        <w:rPr>
          <w:rFonts w:eastAsia="Times New Roman"/>
          <w:b/>
          <w:vanish/>
          <w:szCs w:val="20"/>
          <w:lang w:val="en-US" w:eastAsia="en-US"/>
        </w:rPr>
      </w:pPr>
    </w:p>
    <w:p w14:paraId="428330F3" w14:textId="77777777" w:rsidR="008761E7" w:rsidRPr="008E63F9" w:rsidRDefault="008761E7" w:rsidP="00733361">
      <w:pPr>
        <w:pStyle w:val="ListParagraph"/>
        <w:keepNext/>
        <w:keepLines/>
        <w:numPr>
          <w:ilvl w:val="1"/>
          <w:numId w:val="15"/>
        </w:numPr>
        <w:tabs>
          <w:tab w:val="left" w:pos="1021"/>
          <w:tab w:val="left" w:pos="1191"/>
          <w:tab w:val="left" w:pos="1588"/>
          <w:tab w:val="left" w:pos="1985"/>
        </w:tabs>
        <w:overflowPunct w:val="0"/>
        <w:autoSpaceDE w:val="0"/>
        <w:autoSpaceDN w:val="0"/>
        <w:adjustRightInd w:val="0"/>
        <w:spacing w:before="160"/>
        <w:ind w:firstLineChars="0"/>
        <w:textAlignment w:val="baseline"/>
        <w:outlineLvl w:val="3"/>
        <w:rPr>
          <w:rFonts w:eastAsia="Times New Roman"/>
          <w:b/>
          <w:vanish/>
          <w:szCs w:val="20"/>
          <w:lang w:val="en-US" w:eastAsia="en-US"/>
        </w:rPr>
      </w:pPr>
    </w:p>
    <w:p w14:paraId="3DF9C50D" w14:textId="77777777" w:rsidR="008761E7" w:rsidRPr="008E63F9" w:rsidRDefault="008761E7" w:rsidP="00733361">
      <w:pPr>
        <w:pStyle w:val="ListParagraph"/>
        <w:keepNext/>
        <w:keepLines/>
        <w:numPr>
          <w:ilvl w:val="2"/>
          <w:numId w:val="15"/>
        </w:numPr>
        <w:tabs>
          <w:tab w:val="left" w:pos="1021"/>
          <w:tab w:val="left" w:pos="1191"/>
          <w:tab w:val="left" w:pos="1588"/>
          <w:tab w:val="left" w:pos="1985"/>
        </w:tabs>
        <w:overflowPunct w:val="0"/>
        <w:autoSpaceDE w:val="0"/>
        <w:autoSpaceDN w:val="0"/>
        <w:adjustRightInd w:val="0"/>
        <w:spacing w:before="160"/>
        <w:ind w:firstLineChars="0"/>
        <w:textAlignment w:val="baseline"/>
        <w:outlineLvl w:val="3"/>
        <w:rPr>
          <w:rFonts w:eastAsia="Times New Roman"/>
          <w:b/>
          <w:vanish/>
          <w:szCs w:val="20"/>
          <w:lang w:val="en-US" w:eastAsia="en-US"/>
        </w:rPr>
      </w:pPr>
    </w:p>
    <w:p w14:paraId="32095758" w14:textId="77777777" w:rsidR="008761E7" w:rsidRPr="008E63F9" w:rsidRDefault="008761E7" w:rsidP="00733361">
      <w:pPr>
        <w:pStyle w:val="ListParagraph"/>
        <w:keepNext/>
        <w:keepLines/>
        <w:numPr>
          <w:ilvl w:val="2"/>
          <w:numId w:val="15"/>
        </w:numPr>
        <w:tabs>
          <w:tab w:val="left" w:pos="1021"/>
          <w:tab w:val="left" w:pos="1191"/>
          <w:tab w:val="left" w:pos="1588"/>
          <w:tab w:val="left" w:pos="1985"/>
        </w:tabs>
        <w:overflowPunct w:val="0"/>
        <w:autoSpaceDE w:val="0"/>
        <w:autoSpaceDN w:val="0"/>
        <w:adjustRightInd w:val="0"/>
        <w:spacing w:before="160"/>
        <w:ind w:firstLineChars="0"/>
        <w:textAlignment w:val="baseline"/>
        <w:outlineLvl w:val="3"/>
        <w:rPr>
          <w:rFonts w:eastAsia="Times New Roman"/>
          <w:b/>
          <w:vanish/>
          <w:szCs w:val="20"/>
          <w:lang w:val="en-US" w:eastAsia="en-US"/>
        </w:rPr>
      </w:pPr>
    </w:p>
    <w:p w14:paraId="2B6899B8" w14:textId="77777777" w:rsidR="008761E7" w:rsidRDefault="008761E7" w:rsidP="00733361">
      <w:pPr>
        <w:pStyle w:val="Heading4"/>
        <w:numPr>
          <w:ilvl w:val="3"/>
          <w:numId w:val="15"/>
        </w:numPr>
        <w:ind w:left="567" w:hanging="360"/>
        <w:rPr>
          <w:lang w:val="en-US"/>
        </w:rPr>
      </w:pPr>
      <w:r>
        <w:rPr>
          <w:lang w:val="en-US"/>
        </w:rPr>
        <w:t>Verification Requirements</w:t>
      </w:r>
    </w:p>
    <w:p w14:paraId="66DDFE02" w14:textId="77777777" w:rsidR="008761E7" w:rsidRPr="008E63F9" w:rsidRDefault="008761E7" w:rsidP="008761E7">
      <w:pPr>
        <w:tabs>
          <w:tab w:val="left" w:pos="794"/>
          <w:tab w:val="left" w:pos="1191"/>
          <w:tab w:val="left" w:pos="1588"/>
          <w:tab w:val="left" w:pos="1985"/>
        </w:tabs>
      </w:pPr>
      <w:r>
        <w:t xml:space="preserve">To verify the </w:t>
      </w:r>
      <w:r w:rsidRPr="008E63F9">
        <w:t xml:space="preserve">Applicant’s legal existence and identity, </w:t>
      </w:r>
      <w:r>
        <w:rPr>
          <w:lang w:val="en-US" w:eastAsia="en-US"/>
        </w:rPr>
        <w:t>THE RA</w:t>
      </w:r>
      <w:r w:rsidRPr="008E63F9">
        <w:t xml:space="preserve"> must do the following.</w:t>
      </w:r>
    </w:p>
    <w:p w14:paraId="6D668E95" w14:textId="77777777" w:rsidR="008761E7" w:rsidRPr="008E63F9" w:rsidRDefault="008761E7" w:rsidP="00733361">
      <w:pPr>
        <w:pStyle w:val="ListParagraph"/>
        <w:numPr>
          <w:ilvl w:val="0"/>
          <w:numId w:val="29"/>
        </w:numPr>
        <w:tabs>
          <w:tab w:val="left" w:pos="794"/>
          <w:tab w:val="left" w:pos="1191"/>
          <w:tab w:val="left" w:pos="1588"/>
          <w:tab w:val="left" w:pos="1985"/>
        </w:tabs>
        <w:suppressAutoHyphens/>
        <w:spacing w:before="136" w:after="240" w:afterAutospacing="1"/>
        <w:ind w:firstLineChars="0"/>
        <w:jc w:val="both"/>
        <w:rPr>
          <w:b/>
        </w:rPr>
      </w:pPr>
      <w:r w:rsidRPr="008E63F9">
        <w:rPr>
          <w:b/>
        </w:rPr>
        <w:t>Private Organization Subjects</w:t>
      </w:r>
    </w:p>
    <w:p w14:paraId="1278CDA3" w14:textId="77777777" w:rsidR="008761E7" w:rsidRPr="008E63F9" w:rsidRDefault="008761E7" w:rsidP="00733361">
      <w:pPr>
        <w:pStyle w:val="ListParagraph"/>
        <w:numPr>
          <w:ilvl w:val="0"/>
          <w:numId w:val="30"/>
        </w:numPr>
        <w:tabs>
          <w:tab w:val="left" w:pos="794"/>
          <w:tab w:val="left" w:pos="1191"/>
          <w:tab w:val="left" w:pos="1588"/>
          <w:tab w:val="left" w:pos="1985"/>
        </w:tabs>
        <w:suppressAutoHyphens/>
        <w:spacing w:before="136" w:after="100" w:afterAutospacing="1"/>
        <w:ind w:left="799" w:firstLineChars="0" w:hanging="442"/>
        <w:jc w:val="both"/>
      </w:pPr>
      <w:r w:rsidRPr="008E63F9">
        <w:rPr>
          <w:b/>
          <w:bCs/>
        </w:rPr>
        <w:t>Legal Existence</w:t>
      </w:r>
      <w:r w:rsidRPr="008E63F9">
        <w:t>: Verify that the Applicant is a legally recognized entity, in existence and validly formed (e.g., incorporated) with the Incorporating or Registration Agency in the Applicant’s Jurisdiction of Incorporation or Registration, and not designated on the records of the Incorporating or Registration Agency by labels such as “inactive”, “invalid”, “not current”, or the equivalent.</w:t>
      </w:r>
    </w:p>
    <w:p w14:paraId="3F75A215" w14:textId="77777777" w:rsidR="008761E7" w:rsidRPr="008E63F9" w:rsidRDefault="008761E7" w:rsidP="00733361">
      <w:pPr>
        <w:pStyle w:val="ListParagraph"/>
        <w:numPr>
          <w:ilvl w:val="0"/>
          <w:numId w:val="30"/>
        </w:numPr>
        <w:tabs>
          <w:tab w:val="left" w:pos="794"/>
          <w:tab w:val="left" w:pos="1191"/>
          <w:tab w:val="left" w:pos="1588"/>
          <w:tab w:val="left" w:pos="1985"/>
        </w:tabs>
        <w:suppressAutoHyphens/>
        <w:spacing w:before="136" w:after="100" w:afterAutospacing="1"/>
        <w:ind w:left="799" w:firstLineChars="0" w:hanging="442"/>
        <w:jc w:val="both"/>
      </w:pPr>
      <w:r w:rsidRPr="008E63F9">
        <w:rPr>
          <w:b/>
        </w:rPr>
        <w:t xml:space="preserve">Organization Name: </w:t>
      </w:r>
      <w:bookmarkStart w:id="114" w:name="OLE_LINK3"/>
      <w:bookmarkStart w:id="115" w:name="OLE_LINK4"/>
      <w:r w:rsidRPr="008E63F9">
        <w:t xml:space="preserve">Verify that the Applicant’s </w:t>
      </w:r>
      <w:bookmarkEnd w:id="114"/>
      <w:bookmarkEnd w:id="115"/>
      <w:r w:rsidRPr="008E63F9">
        <w:t xml:space="preserve">formal legal name as recorded with the Incorporating or Registration Agency in the Applicant’s Jurisdiction of Incorporation or Registration matches the Applicant’s name in the </w:t>
      </w:r>
      <w:r w:rsidRPr="00E97A7A">
        <w:rPr>
          <w:lang w:val="en-US" w:eastAsia="en-US"/>
        </w:rPr>
        <w:t>certificate request</w:t>
      </w:r>
      <w:r w:rsidRPr="008E63F9">
        <w:t>.</w:t>
      </w:r>
    </w:p>
    <w:p w14:paraId="1ED7DE7E" w14:textId="77777777" w:rsidR="008761E7" w:rsidRPr="008E63F9" w:rsidRDefault="008761E7" w:rsidP="00733361">
      <w:pPr>
        <w:pStyle w:val="ListParagraph"/>
        <w:numPr>
          <w:ilvl w:val="0"/>
          <w:numId w:val="30"/>
        </w:numPr>
        <w:tabs>
          <w:tab w:val="left" w:pos="794"/>
          <w:tab w:val="left" w:pos="1191"/>
          <w:tab w:val="left" w:pos="1588"/>
          <w:tab w:val="left" w:pos="1985"/>
        </w:tabs>
        <w:suppressAutoHyphens/>
        <w:spacing w:before="136" w:after="100" w:afterAutospacing="1"/>
        <w:ind w:left="799" w:firstLineChars="0" w:hanging="442"/>
        <w:jc w:val="both"/>
      </w:pPr>
      <w:r w:rsidRPr="008E63F9">
        <w:rPr>
          <w:b/>
        </w:rPr>
        <w:t xml:space="preserve">Registration Number: </w:t>
      </w:r>
      <w:r w:rsidRPr="008E63F9">
        <w:t xml:space="preserve">Obtain the specific Registration Number assigned to the Applicant by the Incorporating or Registration Agency in the Applicant’s Jurisdiction of Incorporation or Registration.  Where the Incorporating or Registration Agency does not assign a Registration Number, </w:t>
      </w:r>
      <w:r>
        <w:rPr>
          <w:lang w:val="en-US" w:eastAsia="en-US"/>
        </w:rPr>
        <w:t>THE RA</w:t>
      </w:r>
      <w:r w:rsidRPr="008E63F9">
        <w:t xml:space="preserve"> shall obtain the Applicant’s date of Incorporation or Registration.</w:t>
      </w:r>
    </w:p>
    <w:p w14:paraId="5A7F3999" w14:textId="77777777" w:rsidR="008761E7" w:rsidRDefault="008761E7" w:rsidP="00733361">
      <w:pPr>
        <w:pStyle w:val="ListParagraph"/>
        <w:numPr>
          <w:ilvl w:val="0"/>
          <w:numId w:val="30"/>
        </w:numPr>
        <w:tabs>
          <w:tab w:val="left" w:pos="794"/>
          <w:tab w:val="left" w:pos="1191"/>
          <w:tab w:val="left" w:pos="1588"/>
          <w:tab w:val="left" w:pos="1985"/>
        </w:tabs>
        <w:suppressAutoHyphens/>
        <w:spacing w:before="136" w:after="100" w:afterAutospacing="1"/>
        <w:ind w:left="799" w:firstLineChars="0" w:hanging="442"/>
        <w:jc w:val="both"/>
      </w:pPr>
      <w:r w:rsidRPr="008E63F9">
        <w:rPr>
          <w:b/>
        </w:rPr>
        <w:t>Registered Agent:</w:t>
      </w:r>
      <w:r w:rsidRPr="008E63F9">
        <w:t xml:space="preserve"> Obtain the identity and address of the Applicant’s Registered Agent or Registered Office (as applicable in the Applicant’s Jurisdiction of Incorporation or Registration).</w:t>
      </w:r>
    </w:p>
    <w:p w14:paraId="0942C80E" w14:textId="6B07A5CB" w:rsidR="00574FC7" w:rsidRPr="008E63F9" w:rsidRDefault="00574FC7" w:rsidP="00733361">
      <w:pPr>
        <w:pStyle w:val="ListParagraph"/>
        <w:numPr>
          <w:ilvl w:val="0"/>
          <w:numId w:val="30"/>
        </w:numPr>
        <w:tabs>
          <w:tab w:val="left" w:pos="794"/>
          <w:tab w:val="left" w:pos="1191"/>
          <w:tab w:val="left" w:pos="1588"/>
          <w:tab w:val="left" w:pos="1985"/>
        </w:tabs>
        <w:suppressAutoHyphens/>
        <w:spacing w:before="136" w:after="100" w:afterAutospacing="1"/>
        <w:ind w:left="799" w:firstLineChars="0" w:hanging="442"/>
        <w:jc w:val="both"/>
      </w:pPr>
      <w:r>
        <w:rPr>
          <w:b/>
          <w:lang w:val="en-US" w:bidi="he-IL"/>
        </w:rPr>
        <w:t>Regulatory Authorizations:</w:t>
      </w:r>
      <w:r>
        <w:t xml:space="preserve"> </w:t>
      </w:r>
      <w:r w:rsidRPr="008E63F9">
        <w:t>Verify that the Applicant</w:t>
      </w:r>
      <w:r>
        <w:t xml:space="preserve"> has valid regulatory CSP licence and/or permits from a QIGS in the applicant’s jurisdiction of incorporation </w:t>
      </w:r>
      <w:r w:rsidR="00702490">
        <w:t>or registration</w:t>
      </w:r>
      <w:r>
        <w:t>.</w:t>
      </w:r>
    </w:p>
    <w:p w14:paraId="5DD19AC4" w14:textId="77777777" w:rsidR="008761E7" w:rsidRPr="008E63F9" w:rsidRDefault="008761E7" w:rsidP="00733361">
      <w:pPr>
        <w:pStyle w:val="Heading4"/>
        <w:numPr>
          <w:ilvl w:val="3"/>
          <w:numId w:val="15"/>
        </w:numPr>
        <w:ind w:left="567" w:hanging="360"/>
        <w:rPr>
          <w:lang w:val="en-US"/>
        </w:rPr>
      </w:pPr>
      <w:r w:rsidRPr="008E63F9">
        <w:rPr>
          <w:lang w:val="en-US"/>
        </w:rPr>
        <w:t>Acceptable Method of Verification</w:t>
      </w:r>
    </w:p>
    <w:p w14:paraId="4D2B3887" w14:textId="77777777" w:rsidR="008761E7" w:rsidRPr="008E63F9" w:rsidRDefault="008761E7" w:rsidP="00733361">
      <w:pPr>
        <w:pStyle w:val="ListParagraph"/>
        <w:numPr>
          <w:ilvl w:val="0"/>
          <w:numId w:val="16"/>
        </w:numPr>
        <w:tabs>
          <w:tab w:val="left" w:pos="794"/>
          <w:tab w:val="left" w:pos="1191"/>
          <w:tab w:val="left" w:pos="1588"/>
          <w:tab w:val="left" w:pos="1985"/>
        </w:tabs>
        <w:suppressAutoHyphens/>
        <w:spacing w:before="136" w:after="240" w:afterAutospacing="1"/>
        <w:ind w:firstLineChars="0"/>
        <w:jc w:val="both"/>
      </w:pPr>
      <w:r w:rsidRPr="008E63F9">
        <w:rPr>
          <w:b/>
        </w:rPr>
        <w:t xml:space="preserve">Private Organization Subjects: </w:t>
      </w:r>
      <w:r w:rsidRPr="008E63F9">
        <w:t xml:space="preserve">All items listed in </w:t>
      </w:r>
      <w:r w:rsidRPr="008E63F9">
        <w:rPr>
          <w:lang w:val="en-US" w:eastAsia="zh-CN"/>
        </w:rPr>
        <w:t xml:space="preserve">section </w:t>
      </w:r>
      <w:r w:rsidRPr="008E63F9">
        <w:rPr>
          <w:szCs w:val="20"/>
          <w:lang w:val="en-US" w:eastAsia="zh-CN"/>
        </w:rPr>
        <w:t>6</w:t>
      </w:r>
      <w:r w:rsidRPr="008E63F9">
        <w:rPr>
          <w:szCs w:val="20"/>
          <w:lang w:val="en-US" w:eastAsia="ko-KR"/>
        </w:rPr>
        <w:t>.2.</w:t>
      </w:r>
      <w:r w:rsidRPr="008E63F9">
        <w:rPr>
          <w:szCs w:val="20"/>
          <w:lang w:val="en-US" w:eastAsia="zh-CN"/>
        </w:rPr>
        <w:t>2.1 (1)</w:t>
      </w:r>
      <w:r w:rsidRPr="008E63F9">
        <w:t xml:space="preserve"> must</w:t>
      </w:r>
      <w:r w:rsidRPr="008E63F9">
        <w:rPr>
          <w:color w:val="000000"/>
        </w:rPr>
        <w:t xml:space="preserve"> be verified directly w</w:t>
      </w:r>
      <w:r w:rsidRPr="008E63F9">
        <w:t xml:space="preserve">ith, or obtained directly from, the Incorporating or Registration Agency in the Applicant’s Jurisdiction of Incorporation or Registration. Such verification may be through use of a QGIS operated by, or on behalf of, the Incorporating or Registration Agency, or by direct contact with the Incorporating or Registration Agency in person or via mail, e-mail, Web address, or telephone, using an address or phone number obtained from a </w:t>
      </w:r>
      <w:r w:rsidRPr="008E63F9">
        <w:rPr>
          <w:lang w:val="en-US" w:eastAsia="zh-CN"/>
        </w:rPr>
        <w:t>QIIS</w:t>
      </w:r>
      <w:r w:rsidRPr="008E63F9">
        <w:t>.</w:t>
      </w:r>
    </w:p>
    <w:p w14:paraId="0E247F65" w14:textId="77777777" w:rsidR="008761E7" w:rsidRPr="008E63F9" w:rsidRDefault="008761E7" w:rsidP="00733361">
      <w:pPr>
        <w:pStyle w:val="Heading4"/>
        <w:numPr>
          <w:ilvl w:val="2"/>
          <w:numId w:val="15"/>
        </w:numPr>
        <w:rPr>
          <w:lang w:val="en-US"/>
        </w:rPr>
      </w:pPr>
      <w:bookmarkStart w:id="116" w:name="_Toc135046299"/>
      <w:r w:rsidRPr="008E63F9">
        <w:rPr>
          <w:lang w:val="en-US"/>
        </w:rPr>
        <w:lastRenderedPageBreak/>
        <w:t>Verification of Applicant’s Physical Existence</w:t>
      </w:r>
      <w:bookmarkEnd w:id="116"/>
    </w:p>
    <w:p w14:paraId="2937EBD5" w14:textId="77777777" w:rsidR="008761E7" w:rsidRPr="008E63F9" w:rsidRDefault="008761E7" w:rsidP="00733361">
      <w:pPr>
        <w:pStyle w:val="Heading4"/>
        <w:numPr>
          <w:ilvl w:val="3"/>
          <w:numId w:val="15"/>
        </w:numPr>
        <w:ind w:left="567" w:hanging="360"/>
        <w:rPr>
          <w:lang w:val="en-US"/>
        </w:rPr>
      </w:pPr>
      <w:r w:rsidRPr="008E63F9">
        <w:rPr>
          <w:lang w:val="en-US"/>
        </w:rPr>
        <w:t>Address of Applicant’s Place of Business</w:t>
      </w:r>
    </w:p>
    <w:p w14:paraId="615F0F50" w14:textId="77777777" w:rsidR="008761E7" w:rsidRPr="008E63F9" w:rsidRDefault="008761E7" w:rsidP="00733361">
      <w:pPr>
        <w:pStyle w:val="ListParagraph"/>
        <w:numPr>
          <w:ilvl w:val="0"/>
          <w:numId w:val="17"/>
        </w:numPr>
        <w:tabs>
          <w:tab w:val="left" w:pos="794"/>
          <w:tab w:val="left" w:pos="1191"/>
          <w:tab w:val="left" w:pos="1588"/>
          <w:tab w:val="left" w:pos="1985"/>
        </w:tabs>
        <w:suppressAutoHyphens/>
        <w:spacing w:before="136" w:after="240" w:afterAutospacing="1"/>
        <w:ind w:firstLineChars="0"/>
        <w:jc w:val="both"/>
      </w:pPr>
      <w:r w:rsidRPr="008E63F9">
        <w:rPr>
          <w:b/>
          <w:bCs/>
        </w:rPr>
        <w:t xml:space="preserve">Verification Requirements: </w:t>
      </w:r>
      <w:r w:rsidRPr="008E63F9">
        <w:t xml:space="preserve">To verify the Applicant's physical existence and business presence, </w:t>
      </w:r>
      <w:r>
        <w:t>TH</w:t>
      </w:r>
      <w:r>
        <w:rPr>
          <w:rFonts w:hint="eastAsia"/>
          <w:lang w:eastAsia="zh-CN"/>
        </w:rPr>
        <w:t>E</w:t>
      </w:r>
      <w:r>
        <w:t xml:space="preserve"> </w:t>
      </w:r>
      <w:r>
        <w:rPr>
          <w:rFonts w:hint="eastAsia"/>
          <w:lang w:eastAsia="zh-CN"/>
        </w:rPr>
        <w:t>RA</w:t>
      </w:r>
      <w:r w:rsidRPr="008E63F9">
        <w:t xml:space="preserve"> must verify that the physical address provided by the Applicant is an address where the Applicant or a Parent/Subsidiary Company conducts business operations, and is the address of the Applicant's Place of Business.</w:t>
      </w:r>
    </w:p>
    <w:p w14:paraId="16DB4E1A" w14:textId="77777777" w:rsidR="008761E7" w:rsidRPr="008E63F9" w:rsidRDefault="008761E7" w:rsidP="00733361">
      <w:pPr>
        <w:pStyle w:val="ListParagraph"/>
        <w:numPr>
          <w:ilvl w:val="0"/>
          <w:numId w:val="17"/>
        </w:numPr>
        <w:tabs>
          <w:tab w:val="left" w:pos="794"/>
          <w:tab w:val="left" w:pos="1191"/>
          <w:tab w:val="left" w:pos="1588"/>
          <w:tab w:val="left" w:pos="1985"/>
        </w:tabs>
        <w:suppressAutoHyphens/>
        <w:spacing w:before="136" w:after="240" w:afterAutospacing="1"/>
        <w:ind w:firstLineChars="0"/>
        <w:jc w:val="both"/>
      </w:pPr>
      <w:r w:rsidRPr="008E63F9">
        <w:rPr>
          <w:b/>
        </w:rPr>
        <w:t>Acceptable Methods of Verification</w:t>
      </w:r>
    </w:p>
    <w:p w14:paraId="764FED58" w14:textId="77777777" w:rsidR="008761E7" w:rsidRPr="008E63F9" w:rsidRDefault="008761E7" w:rsidP="00733361">
      <w:pPr>
        <w:pStyle w:val="ListParagraph"/>
        <w:numPr>
          <w:ilvl w:val="0"/>
          <w:numId w:val="22"/>
        </w:numPr>
        <w:tabs>
          <w:tab w:val="left" w:pos="794"/>
          <w:tab w:val="left" w:pos="1191"/>
          <w:tab w:val="left" w:pos="1588"/>
          <w:tab w:val="left" w:pos="1985"/>
        </w:tabs>
        <w:suppressAutoHyphens/>
        <w:spacing w:before="136" w:after="100" w:afterAutospacing="1"/>
        <w:ind w:left="799" w:firstLineChars="0" w:hanging="442"/>
        <w:jc w:val="both"/>
        <w:rPr>
          <w:b/>
        </w:rPr>
      </w:pPr>
      <w:r w:rsidRPr="008E63F9">
        <w:rPr>
          <w:b/>
        </w:rPr>
        <w:t>Place of Business in the Country of Incorporation or Registration</w:t>
      </w:r>
    </w:p>
    <w:p w14:paraId="7351481F" w14:textId="77777777" w:rsidR="008761E7" w:rsidRPr="008E63F9" w:rsidRDefault="008761E7" w:rsidP="00733361">
      <w:pPr>
        <w:pStyle w:val="ListParagraph"/>
        <w:numPr>
          <w:ilvl w:val="0"/>
          <w:numId w:val="19"/>
        </w:numPr>
        <w:tabs>
          <w:tab w:val="left" w:pos="794"/>
          <w:tab w:val="left" w:pos="1191"/>
          <w:tab w:val="left" w:pos="1588"/>
          <w:tab w:val="left" w:pos="1985"/>
        </w:tabs>
        <w:suppressAutoHyphens/>
        <w:spacing w:before="136" w:after="100" w:afterAutospacing="1"/>
        <w:ind w:firstLineChars="0"/>
        <w:jc w:val="both"/>
      </w:pPr>
      <w:r w:rsidRPr="008E63F9">
        <w:t xml:space="preserve">For Applicants whose Place of Business is in the same country as the Applicant's Jurisdiction of Incorporation or Registration and whose Place of Business is not the same as that indicated in the relevant QGIS used in </w:t>
      </w:r>
      <w:r w:rsidRPr="008E63F9">
        <w:rPr>
          <w:rFonts w:hint="eastAsia"/>
          <w:lang w:val="en-US" w:eastAsia="zh-CN"/>
        </w:rPr>
        <w:t xml:space="preserve">section </w:t>
      </w:r>
      <w:r w:rsidRPr="008E63F9">
        <w:rPr>
          <w:rFonts w:hint="eastAsia"/>
          <w:szCs w:val="20"/>
          <w:lang w:val="en-US" w:eastAsia="zh-CN"/>
        </w:rPr>
        <w:t>6.2.3.</w:t>
      </w:r>
      <w:r w:rsidRPr="008E63F9">
        <w:rPr>
          <w:szCs w:val="20"/>
          <w:lang w:val="en-US" w:eastAsia="ko-KR"/>
        </w:rPr>
        <w:t>1</w:t>
      </w:r>
      <w:r w:rsidRPr="008E63F9">
        <w:rPr>
          <w:rFonts w:hint="eastAsia"/>
          <w:szCs w:val="20"/>
          <w:lang w:val="en-US" w:eastAsia="zh-CN"/>
        </w:rPr>
        <w:t xml:space="preserve"> (1)</w:t>
      </w:r>
      <w:r w:rsidRPr="008E63F9">
        <w:t xml:space="preserve"> to verify legal existence:</w:t>
      </w:r>
    </w:p>
    <w:p w14:paraId="1048B08C" w14:textId="77777777" w:rsidR="008761E7" w:rsidRPr="008E63F9" w:rsidRDefault="008761E7" w:rsidP="00733361">
      <w:pPr>
        <w:pStyle w:val="ListParagraph"/>
        <w:numPr>
          <w:ilvl w:val="0"/>
          <w:numId w:val="20"/>
        </w:numPr>
        <w:tabs>
          <w:tab w:val="left" w:pos="794"/>
          <w:tab w:val="left" w:pos="1191"/>
          <w:tab w:val="left" w:pos="1588"/>
          <w:tab w:val="left" w:pos="1985"/>
        </w:tabs>
        <w:suppressAutoHyphens/>
        <w:spacing w:before="136" w:after="100" w:afterAutospacing="1"/>
        <w:ind w:firstLineChars="0"/>
        <w:jc w:val="both"/>
      </w:pPr>
      <w:r w:rsidRPr="008E63F9">
        <w:rPr>
          <w:rFonts w:ascii="TimesNewRomanPSMT" w:hAnsi="TimesNewRomanPSMT"/>
        </w:rPr>
        <w:t xml:space="preserve">For Applicants listed at the same Place of Business address in the current version of either at least one QGIS (other than that used to verify legal existence), QIIS or QTIS, </w:t>
      </w:r>
      <w:r>
        <w:rPr>
          <w:rFonts w:ascii="TimesNewRomanPSMT" w:hAnsi="TimesNewRomanPSMT"/>
        </w:rPr>
        <w:t>THE RA</w:t>
      </w:r>
      <w:r w:rsidRPr="008E63F9">
        <w:rPr>
          <w:rFonts w:ascii="TimesNewRomanPSMT" w:hAnsi="TimesNewRomanPSMT"/>
        </w:rPr>
        <w:t xml:space="preserve"> must confirm that the Applicant's address, as listed in the </w:t>
      </w:r>
      <w:r w:rsidRPr="00E97A7A">
        <w:rPr>
          <w:lang w:val="en-US" w:eastAsia="en-US"/>
        </w:rPr>
        <w:t>certificate request</w:t>
      </w:r>
      <w:r w:rsidRPr="008E63F9">
        <w:rPr>
          <w:rFonts w:ascii="TimesNewRomanPSMT" w:hAnsi="TimesNewRomanPSMT"/>
        </w:rPr>
        <w:t>, is a valid business address for the Applicant or a Parent/Subsidiary Company by reference to such QGIS, QIIS, or QTIS, and may rely on the Applicant's representation that such address is its Place of Business</w:t>
      </w:r>
      <w:r w:rsidRPr="008E63F9">
        <w:t>;</w:t>
      </w:r>
    </w:p>
    <w:p w14:paraId="4FA991E5" w14:textId="77777777" w:rsidR="008761E7" w:rsidRPr="008E63F9" w:rsidRDefault="008761E7" w:rsidP="00733361">
      <w:pPr>
        <w:pStyle w:val="ListParagraph"/>
        <w:numPr>
          <w:ilvl w:val="0"/>
          <w:numId w:val="20"/>
        </w:numPr>
        <w:tabs>
          <w:tab w:val="left" w:pos="794"/>
          <w:tab w:val="left" w:pos="1191"/>
          <w:tab w:val="left" w:pos="1588"/>
          <w:tab w:val="left" w:pos="1985"/>
        </w:tabs>
        <w:suppressAutoHyphens/>
        <w:spacing w:before="136" w:after="100" w:afterAutospacing="1"/>
        <w:ind w:firstLineChars="0"/>
        <w:jc w:val="both"/>
      </w:pPr>
      <w:r w:rsidRPr="008E63F9">
        <w:t xml:space="preserve">For Applicants who are not listed at the same Place of Business address in the current version of either at least one QIIS or QTIS, </w:t>
      </w:r>
      <w:r>
        <w:rPr>
          <w:rFonts w:ascii="TimesNewRomanPSMT" w:hAnsi="TimesNewRomanPSMT"/>
        </w:rPr>
        <w:t>THE RA</w:t>
      </w:r>
      <w:r w:rsidRPr="008E63F9">
        <w:t xml:space="preserve"> must confirm that the address provided by the Applicant in the </w:t>
      </w:r>
      <w:r w:rsidRPr="00E97A7A">
        <w:rPr>
          <w:lang w:val="en-US" w:eastAsia="en-US"/>
        </w:rPr>
        <w:t>certificate request</w:t>
      </w:r>
      <w:r w:rsidRPr="008E63F9">
        <w:t xml:space="preserve"> is the Applicant's or a Parent/Subsidiary Company's business address, by obtaining documentation of a site visit to the business address, which must be performed by a reliable individual or firm. The documentation of the site visit must:</w:t>
      </w:r>
    </w:p>
    <w:p w14:paraId="374EF062" w14:textId="77777777" w:rsidR="008761E7" w:rsidRPr="008E63F9" w:rsidRDefault="008761E7" w:rsidP="00733361">
      <w:pPr>
        <w:pStyle w:val="ListParagraph"/>
        <w:numPr>
          <w:ilvl w:val="0"/>
          <w:numId w:val="21"/>
        </w:numPr>
        <w:tabs>
          <w:tab w:val="left" w:pos="794"/>
          <w:tab w:val="left" w:pos="1191"/>
          <w:tab w:val="left" w:pos="1588"/>
          <w:tab w:val="left" w:pos="1985"/>
        </w:tabs>
        <w:suppressAutoHyphens/>
        <w:spacing w:before="136" w:after="100" w:afterAutospacing="1"/>
        <w:ind w:firstLineChars="0"/>
        <w:jc w:val="both"/>
      </w:pPr>
      <w:r w:rsidRPr="008E63F9">
        <w:t xml:space="preserve">Verify that the Applicant's business is located at the exact address stated in the </w:t>
      </w:r>
      <w:r w:rsidRPr="00E97A7A">
        <w:rPr>
          <w:lang w:val="en-US" w:eastAsia="en-US"/>
        </w:rPr>
        <w:t>certificate request</w:t>
      </w:r>
      <w:r w:rsidRPr="008E63F9">
        <w:t xml:space="preserve"> (e.g., via permanent signage, employee confirmation, etc.),</w:t>
      </w:r>
    </w:p>
    <w:p w14:paraId="6A68B28B" w14:textId="77777777" w:rsidR="008761E7" w:rsidRPr="008E63F9" w:rsidRDefault="008761E7" w:rsidP="00733361">
      <w:pPr>
        <w:pStyle w:val="ListParagraph"/>
        <w:numPr>
          <w:ilvl w:val="0"/>
          <w:numId w:val="21"/>
        </w:numPr>
        <w:tabs>
          <w:tab w:val="left" w:pos="794"/>
          <w:tab w:val="left" w:pos="1191"/>
          <w:tab w:val="left" w:pos="1588"/>
          <w:tab w:val="left" w:pos="1985"/>
        </w:tabs>
        <w:suppressAutoHyphens/>
        <w:spacing w:before="136" w:after="100" w:afterAutospacing="1"/>
        <w:ind w:firstLineChars="0"/>
        <w:jc w:val="both"/>
      </w:pPr>
      <w:r w:rsidRPr="008E63F9">
        <w:t>Identify the type of facility (e.g., office in a commercial building, private residence, storefront, etc.) and whether it appears to be a permanent business location, and</w:t>
      </w:r>
    </w:p>
    <w:p w14:paraId="4D96819F" w14:textId="77777777" w:rsidR="008761E7" w:rsidRPr="008E63F9" w:rsidRDefault="008761E7" w:rsidP="00733361">
      <w:pPr>
        <w:pStyle w:val="ListParagraph"/>
        <w:numPr>
          <w:ilvl w:val="0"/>
          <w:numId w:val="21"/>
        </w:numPr>
        <w:tabs>
          <w:tab w:val="left" w:pos="794"/>
          <w:tab w:val="left" w:pos="1191"/>
          <w:tab w:val="left" w:pos="1588"/>
          <w:tab w:val="left" w:pos="1985"/>
        </w:tabs>
        <w:suppressAutoHyphens/>
        <w:spacing w:before="136" w:after="100" w:afterAutospacing="1"/>
        <w:ind w:firstLineChars="0"/>
        <w:jc w:val="both"/>
      </w:pPr>
      <w:r w:rsidRPr="008E63F9">
        <w:t xml:space="preserve">Indicate whether there is evidence that the Applicant is conducting ongoing business activities at the site (not that it is just, for example, a mail drop, P.O. box, etc.), </w:t>
      </w:r>
    </w:p>
    <w:p w14:paraId="21F785A8" w14:textId="77777777" w:rsidR="008761E7" w:rsidRPr="008E63F9" w:rsidRDefault="008761E7" w:rsidP="00733361">
      <w:pPr>
        <w:pStyle w:val="ListParagraph"/>
        <w:numPr>
          <w:ilvl w:val="0"/>
          <w:numId w:val="19"/>
        </w:numPr>
        <w:tabs>
          <w:tab w:val="left" w:pos="794"/>
          <w:tab w:val="left" w:pos="1191"/>
          <w:tab w:val="left" w:pos="1588"/>
          <w:tab w:val="left" w:pos="1985"/>
        </w:tabs>
        <w:suppressAutoHyphens/>
        <w:spacing w:before="136" w:after="100" w:afterAutospacing="1"/>
        <w:ind w:firstLineChars="0"/>
        <w:jc w:val="both"/>
      </w:pPr>
      <w:r w:rsidRPr="008E63F9">
        <w:t xml:space="preserve">For all Applicants, the </w:t>
      </w:r>
      <w:proofErr w:type="spellStart"/>
      <w:r>
        <w:rPr>
          <w:rFonts w:ascii="TimesNewRomanPSMT" w:hAnsi="TimesNewRomanPSMT"/>
        </w:rPr>
        <w:t>THE</w:t>
      </w:r>
      <w:proofErr w:type="spellEnd"/>
      <w:r>
        <w:rPr>
          <w:rFonts w:ascii="TimesNewRomanPSMT" w:hAnsi="TimesNewRomanPSMT"/>
        </w:rPr>
        <w:t xml:space="preserve"> RA</w:t>
      </w:r>
      <w:r w:rsidRPr="008E63F9">
        <w:t xml:space="preserve"> may alternatively rely on a Verified Legal Opinion or a Verified Accountant Letter that indicates the address of the Applicant's or a Parent/Subsidiary Company's Place of Business and that business operations are conducted there.</w:t>
      </w:r>
    </w:p>
    <w:p w14:paraId="2FCF5027" w14:textId="77777777" w:rsidR="008761E7" w:rsidRPr="008E63F9" w:rsidRDefault="008761E7" w:rsidP="00733361">
      <w:pPr>
        <w:pStyle w:val="ListParagraph"/>
        <w:numPr>
          <w:ilvl w:val="0"/>
          <w:numId w:val="19"/>
        </w:numPr>
        <w:tabs>
          <w:tab w:val="left" w:pos="794"/>
          <w:tab w:val="left" w:pos="1191"/>
          <w:tab w:val="left" w:pos="1588"/>
          <w:tab w:val="left" w:pos="1985"/>
        </w:tabs>
        <w:suppressAutoHyphens/>
        <w:spacing w:before="136" w:after="100" w:afterAutospacing="1"/>
        <w:ind w:firstLineChars="0"/>
        <w:jc w:val="both"/>
      </w:pPr>
      <w:r w:rsidRPr="008E63F9">
        <w:t xml:space="preserve">For Applicants whose Place of Business is in the same country as the Applicant's Jurisdiction of Incorporation or Registration and where the QGIS used in </w:t>
      </w:r>
      <w:r w:rsidRPr="008E63F9">
        <w:rPr>
          <w:rFonts w:hint="eastAsia"/>
          <w:lang w:val="en-US" w:eastAsia="zh-CN"/>
        </w:rPr>
        <w:t xml:space="preserve">section </w:t>
      </w:r>
      <w:r w:rsidRPr="008E63F9">
        <w:rPr>
          <w:rFonts w:hint="eastAsia"/>
          <w:szCs w:val="20"/>
          <w:lang w:val="en-US" w:eastAsia="zh-CN"/>
        </w:rPr>
        <w:t>6.2.3.</w:t>
      </w:r>
      <w:r w:rsidRPr="008E63F9">
        <w:rPr>
          <w:szCs w:val="20"/>
          <w:lang w:val="en-US" w:eastAsia="ko-KR"/>
        </w:rPr>
        <w:t>1</w:t>
      </w:r>
      <w:r w:rsidRPr="008E63F9">
        <w:rPr>
          <w:rFonts w:hint="eastAsia"/>
          <w:szCs w:val="20"/>
          <w:lang w:val="en-US" w:eastAsia="zh-CN"/>
        </w:rPr>
        <w:t xml:space="preserve"> (1)</w:t>
      </w:r>
      <w:r w:rsidRPr="008E63F9">
        <w:t xml:space="preserve"> to verify legal existence contains a business address for the Applicant, the </w:t>
      </w:r>
      <w:proofErr w:type="spellStart"/>
      <w:r>
        <w:rPr>
          <w:rFonts w:ascii="TimesNewRomanPSMT" w:hAnsi="TimesNewRomanPSMT"/>
        </w:rPr>
        <w:t>THE</w:t>
      </w:r>
      <w:proofErr w:type="spellEnd"/>
      <w:r>
        <w:rPr>
          <w:rFonts w:ascii="TimesNewRomanPSMT" w:hAnsi="TimesNewRomanPSMT"/>
        </w:rPr>
        <w:t xml:space="preserve"> RA</w:t>
      </w:r>
      <w:r w:rsidRPr="008E63F9">
        <w:t xml:space="preserve"> may rely on the address in the QGIS to confirm the Applicant's or a Parent/Subsidiary Company's address as listed in the </w:t>
      </w:r>
      <w:r w:rsidRPr="00E97A7A">
        <w:rPr>
          <w:lang w:val="en-US" w:eastAsia="en-US"/>
        </w:rPr>
        <w:t>certificate request</w:t>
      </w:r>
      <w:r w:rsidRPr="008E63F9">
        <w:t>, and may rely on the Applicant's representation that such address is its Place of Business.</w:t>
      </w:r>
    </w:p>
    <w:p w14:paraId="3F42C501" w14:textId="77777777" w:rsidR="008761E7" w:rsidRPr="008E63F9" w:rsidRDefault="008761E7" w:rsidP="00733361">
      <w:pPr>
        <w:pStyle w:val="ListParagraph"/>
        <w:numPr>
          <w:ilvl w:val="0"/>
          <w:numId w:val="23"/>
        </w:numPr>
        <w:tabs>
          <w:tab w:val="left" w:pos="794"/>
          <w:tab w:val="left" w:pos="1191"/>
          <w:tab w:val="left" w:pos="1588"/>
          <w:tab w:val="left" w:pos="1985"/>
        </w:tabs>
        <w:suppressAutoHyphens/>
        <w:spacing w:before="136" w:after="100" w:afterAutospacing="1"/>
        <w:ind w:left="799" w:firstLineChars="0" w:hanging="442"/>
        <w:jc w:val="both"/>
        <w:rPr>
          <w:rFonts w:eastAsia="MS Mincho"/>
        </w:rPr>
      </w:pPr>
      <w:r w:rsidRPr="008E63F9">
        <w:rPr>
          <w:b/>
        </w:rPr>
        <w:lastRenderedPageBreak/>
        <w:t xml:space="preserve">Place of Business not in the Country of Incorporation or Registration: </w:t>
      </w:r>
      <w:r>
        <w:rPr>
          <w:rFonts w:ascii="TimesNewRomanPSMT" w:hAnsi="TimesNewRomanPSMT"/>
        </w:rPr>
        <w:t>THE RA</w:t>
      </w:r>
      <w:r w:rsidRPr="008E63F9">
        <w:t xml:space="preserve"> must rely on a Verified Legal Opinion or Verified Accountant's Letter that indicates the address of the Applicant's Place of Business and that business operations are conducted there. </w:t>
      </w:r>
    </w:p>
    <w:p w14:paraId="7F8C9339" w14:textId="77777777" w:rsidR="008761E7" w:rsidRPr="008E63F9" w:rsidRDefault="008761E7" w:rsidP="00733361">
      <w:pPr>
        <w:pStyle w:val="Heading4"/>
        <w:numPr>
          <w:ilvl w:val="3"/>
          <w:numId w:val="15"/>
        </w:numPr>
        <w:ind w:left="567" w:hanging="360"/>
        <w:rPr>
          <w:lang w:val="en-US"/>
        </w:rPr>
      </w:pPr>
      <w:r w:rsidRPr="008E63F9">
        <w:rPr>
          <w:lang w:val="en-US"/>
        </w:rPr>
        <w:t>Telephone Number for Applicant’s Place of Business</w:t>
      </w:r>
    </w:p>
    <w:p w14:paraId="4EF8E612" w14:textId="77777777" w:rsidR="008761E7" w:rsidRPr="008E63F9" w:rsidRDefault="008761E7" w:rsidP="00733361">
      <w:pPr>
        <w:pStyle w:val="ListParagraph"/>
        <w:numPr>
          <w:ilvl w:val="0"/>
          <w:numId w:val="18"/>
        </w:numPr>
        <w:tabs>
          <w:tab w:val="left" w:pos="794"/>
          <w:tab w:val="left" w:pos="1191"/>
          <w:tab w:val="left" w:pos="1588"/>
          <w:tab w:val="left" w:pos="1985"/>
        </w:tabs>
        <w:suppressAutoHyphens/>
        <w:spacing w:before="136" w:after="240" w:afterAutospacing="1"/>
        <w:ind w:firstLineChars="0"/>
        <w:jc w:val="both"/>
      </w:pPr>
      <w:r w:rsidRPr="008E63F9">
        <w:rPr>
          <w:b/>
        </w:rPr>
        <w:t>Verification Requirements:</w:t>
      </w:r>
      <w:r w:rsidRPr="008E63F9">
        <w:t xml:space="preserve"> To further verify the Applicant’s physical existence and business presence, as well as to assist in confirming other verification requirements, </w:t>
      </w:r>
      <w:r>
        <w:rPr>
          <w:rFonts w:ascii="TimesNewRomanPSMT" w:hAnsi="TimesNewRomanPSMT"/>
        </w:rPr>
        <w:t>THE RA</w:t>
      </w:r>
      <w:r w:rsidRPr="008E63F9">
        <w:t xml:space="preserve"> must verify a main telephone number for one of the Applicant’s Places of Business.</w:t>
      </w:r>
    </w:p>
    <w:p w14:paraId="3D9F1DD3" w14:textId="77777777" w:rsidR="008761E7" w:rsidRPr="008E63F9" w:rsidRDefault="008761E7" w:rsidP="00733361">
      <w:pPr>
        <w:pStyle w:val="ListParagraph"/>
        <w:numPr>
          <w:ilvl w:val="0"/>
          <w:numId w:val="18"/>
        </w:numPr>
        <w:tabs>
          <w:tab w:val="left" w:pos="794"/>
          <w:tab w:val="left" w:pos="1191"/>
          <w:tab w:val="left" w:pos="1588"/>
          <w:tab w:val="left" w:pos="1985"/>
        </w:tabs>
        <w:suppressAutoHyphens/>
        <w:spacing w:before="136" w:after="240" w:afterAutospacing="1"/>
        <w:ind w:firstLineChars="0"/>
        <w:jc w:val="both"/>
      </w:pPr>
      <w:r w:rsidRPr="008E63F9">
        <w:rPr>
          <w:b/>
        </w:rPr>
        <w:t>Acceptable Methods of Verification</w:t>
      </w:r>
      <w:r w:rsidRPr="008E63F9">
        <w:t xml:space="preserve">: To verify the Applicant’s telephone number, </w:t>
      </w:r>
      <w:r>
        <w:t>THE RA</w:t>
      </w:r>
      <w:r w:rsidRPr="008E63F9">
        <w:t xml:space="preserve"> must perform items A and either B or C as listed below:</w:t>
      </w:r>
    </w:p>
    <w:p w14:paraId="1C4806F7" w14:textId="3F97248B" w:rsidR="008761E7" w:rsidRPr="008E63F9" w:rsidRDefault="008761E7" w:rsidP="00733361">
      <w:pPr>
        <w:pStyle w:val="ListParagraph"/>
        <w:numPr>
          <w:ilvl w:val="0"/>
          <w:numId w:val="24"/>
        </w:numPr>
        <w:tabs>
          <w:tab w:val="left" w:pos="794"/>
          <w:tab w:val="left" w:pos="1191"/>
          <w:tab w:val="left" w:pos="1588"/>
          <w:tab w:val="left" w:pos="1985"/>
        </w:tabs>
        <w:suppressAutoHyphens/>
        <w:spacing w:before="136" w:after="100" w:afterAutospacing="1"/>
        <w:ind w:left="799" w:firstLineChars="0" w:hanging="442"/>
        <w:jc w:val="both"/>
        <w:rPr>
          <w:rFonts w:eastAsia="MS Mincho"/>
        </w:rPr>
      </w:pPr>
      <w:r w:rsidRPr="008E63F9">
        <w:t xml:space="preserve">Confirm the Applicant’s telephone number by calling it and obtaining an affirmative response sufficient to enable a reasonable person to conclude that the Applicant is reachable by telephone at the number </w:t>
      </w:r>
      <w:r w:rsidR="009039F3" w:rsidRPr="008E63F9">
        <w:t>dialled</w:t>
      </w:r>
      <w:r w:rsidRPr="008E63F9">
        <w:t>;</w:t>
      </w:r>
    </w:p>
    <w:p w14:paraId="123FE702" w14:textId="77777777" w:rsidR="008761E7" w:rsidRPr="008E63F9" w:rsidRDefault="008761E7" w:rsidP="00733361">
      <w:pPr>
        <w:pStyle w:val="ListParagraph"/>
        <w:numPr>
          <w:ilvl w:val="0"/>
          <w:numId w:val="24"/>
        </w:numPr>
        <w:tabs>
          <w:tab w:val="left" w:pos="794"/>
          <w:tab w:val="left" w:pos="1191"/>
          <w:tab w:val="left" w:pos="1588"/>
          <w:tab w:val="left" w:pos="1985"/>
        </w:tabs>
        <w:suppressAutoHyphens/>
        <w:spacing w:before="136" w:after="100" w:afterAutospacing="1"/>
        <w:ind w:left="799" w:firstLineChars="0" w:hanging="442"/>
        <w:jc w:val="both"/>
        <w:rPr>
          <w:rFonts w:eastAsia="MS Mincho"/>
        </w:rPr>
      </w:pPr>
      <w:r w:rsidRPr="008E63F9">
        <w:t>Confirm that the telephone number is listed as one of the Applicant’s or Parent/Subsidiary Company’s or Principal Individual’s (for business entities) telephone numbers, matching an address of one of the Applicant’s Places of Business in records provided by the applicable phone company, or, alternatively, in at least one QIIS, QGIS, or QTIS;</w:t>
      </w:r>
    </w:p>
    <w:p w14:paraId="388DF0D3" w14:textId="77777777" w:rsidR="008761E7" w:rsidRPr="008E211C" w:rsidRDefault="008761E7" w:rsidP="00733361">
      <w:pPr>
        <w:pStyle w:val="ListParagraph"/>
        <w:numPr>
          <w:ilvl w:val="0"/>
          <w:numId w:val="24"/>
        </w:numPr>
        <w:tabs>
          <w:tab w:val="left" w:pos="794"/>
          <w:tab w:val="left" w:pos="1191"/>
          <w:tab w:val="left" w:pos="1588"/>
          <w:tab w:val="left" w:pos="1985"/>
        </w:tabs>
        <w:suppressAutoHyphens/>
        <w:spacing w:before="136" w:after="100" w:afterAutospacing="1"/>
        <w:ind w:left="799" w:firstLineChars="0" w:hanging="442"/>
        <w:jc w:val="both"/>
        <w:rPr>
          <w:rFonts w:eastAsia="MS Mincho"/>
        </w:rPr>
      </w:pPr>
      <w:r>
        <w:t>Rely on a Verified Legal Opinion or a Verified Accountant Letter to the effect that the Applicant’s telephone number, as provided, is a main phone number for the Applicant’s Place of Business.</w:t>
      </w:r>
    </w:p>
    <w:p w14:paraId="385C91DD" w14:textId="77777777" w:rsidR="008761E7" w:rsidRPr="00040096" w:rsidRDefault="008761E7" w:rsidP="00733361">
      <w:pPr>
        <w:pStyle w:val="Heading3"/>
        <w:numPr>
          <w:ilvl w:val="2"/>
          <w:numId w:val="15"/>
        </w:numPr>
        <w:ind w:left="142" w:hanging="180"/>
        <w:jc w:val="both"/>
        <w:rPr>
          <w:bCs/>
          <w:lang w:val="en-US"/>
        </w:rPr>
      </w:pPr>
      <w:bookmarkStart w:id="117" w:name="_Toc135046300"/>
      <w:bookmarkStart w:id="118" w:name="_Toc148469880"/>
      <w:r w:rsidRPr="00040096">
        <w:rPr>
          <w:bCs/>
          <w:lang w:val="en-US"/>
        </w:rPr>
        <w:t>Verification of Applicant’s Operational Existence</w:t>
      </w:r>
      <w:bookmarkEnd w:id="117"/>
      <w:bookmarkEnd w:id="118"/>
    </w:p>
    <w:p w14:paraId="5254A280" w14:textId="77777777" w:rsidR="008761E7" w:rsidRDefault="008761E7" w:rsidP="00733361">
      <w:pPr>
        <w:pStyle w:val="ListParagraph"/>
        <w:numPr>
          <w:ilvl w:val="0"/>
          <w:numId w:val="25"/>
        </w:numPr>
        <w:tabs>
          <w:tab w:val="left" w:pos="794"/>
          <w:tab w:val="left" w:pos="1191"/>
          <w:tab w:val="left" w:pos="1588"/>
          <w:tab w:val="left" w:pos="1985"/>
        </w:tabs>
        <w:suppressAutoHyphens/>
        <w:spacing w:before="136" w:after="100" w:afterAutospacing="1"/>
        <w:ind w:firstLineChars="0"/>
        <w:jc w:val="both"/>
      </w:pPr>
      <w:r w:rsidRPr="00BF3EFF">
        <w:rPr>
          <w:b/>
          <w:bCs/>
        </w:rPr>
        <w:t xml:space="preserve">Verification Requirements: </w:t>
      </w:r>
      <w:r>
        <w:t xml:space="preserve">If the Applicant has been in existence for less than three years, as indicated by the records of the Incorporating Agency or Registration Agency, and is not listed in either the current version of one QIIS or QTIS, </w:t>
      </w:r>
      <w:r>
        <w:rPr>
          <w:rFonts w:ascii="TimesNewRomanPSMT" w:hAnsi="TimesNewRomanPSMT"/>
        </w:rPr>
        <w:t>THE RA</w:t>
      </w:r>
      <w:r>
        <w:rPr>
          <w:rFonts w:hint="eastAsia"/>
          <w:lang w:eastAsia="zh-CN"/>
        </w:rPr>
        <w:t xml:space="preserve"> </w:t>
      </w:r>
      <w:r>
        <w:t>must verify that the Applicant has the ability to engage in business.</w:t>
      </w:r>
    </w:p>
    <w:p w14:paraId="13EAF2D4" w14:textId="77777777" w:rsidR="008761E7" w:rsidRPr="00F15FFD" w:rsidRDefault="008761E7" w:rsidP="00733361">
      <w:pPr>
        <w:pStyle w:val="ListParagraph"/>
        <w:numPr>
          <w:ilvl w:val="0"/>
          <w:numId w:val="25"/>
        </w:numPr>
        <w:tabs>
          <w:tab w:val="left" w:pos="794"/>
          <w:tab w:val="left" w:pos="1191"/>
          <w:tab w:val="left" w:pos="1588"/>
          <w:tab w:val="left" w:pos="1985"/>
        </w:tabs>
        <w:suppressAutoHyphens/>
        <w:spacing w:before="136" w:after="100" w:afterAutospacing="1"/>
        <w:ind w:firstLineChars="0"/>
        <w:jc w:val="both"/>
      </w:pPr>
      <w:r w:rsidRPr="00F15FFD">
        <w:rPr>
          <w:lang w:val="en-US" w:eastAsia="ko-KR"/>
        </w:rPr>
        <w:t xml:space="preserve">Acceptable Methods of Verification: </w:t>
      </w:r>
      <w:r w:rsidRPr="00F15FFD">
        <w:rPr>
          <w:bCs/>
        </w:rPr>
        <w:t xml:space="preserve">To verify the Applicant’s operational existence, </w:t>
      </w:r>
      <w:r>
        <w:rPr>
          <w:rFonts w:ascii="TimesNewRomanPSMT" w:hAnsi="TimesNewRomanPSMT"/>
        </w:rPr>
        <w:t>THE RA</w:t>
      </w:r>
      <w:r w:rsidRPr="00F15FFD">
        <w:rPr>
          <w:bCs/>
        </w:rPr>
        <w:t xml:space="preserve"> must perform one of the following:</w:t>
      </w:r>
    </w:p>
    <w:p w14:paraId="377258D4" w14:textId="77777777" w:rsidR="008761E7" w:rsidRDefault="008761E7" w:rsidP="00733361">
      <w:pPr>
        <w:pStyle w:val="ListParagraph"/>
        <w:numPr>
          <w:ilvl w:val="0"/>
          <w:numId w:val="26"/>
        </w:numPr>
        <w:tabs>
          <w:tab w:val="left" w:pos="794"/>
          <w:tab w:val="left" w:pos="1191"/>
          <w:tab w:val="left" w:pos="1588"/>
          <w:tab w:val="left" w:pos="1985"/>
        </w:tabs>
        <w:suppressAutoHyphens/>
        <w:spacing w:before="136" w:after="240" w:afterAutospacing="1"/>
        <w:ind w:left="799" w:firstLineChars="0" w:hanging="442"/>
        <w:jc w:val="both"/>
      </w:pPr>
      <w:r>
        <w:t>Verify that the Applicant has an active curren</w:t>
      </w:r>
      <w:r w:rsidRPr="008E63F9">
        <w:t>t Demand Deposit Account with</w:t>
      </w:r>
      <w:r>
        <w:t xml:space="preserve"> a Regulated Financial Institution. </w:t>
      </w:r>
      <w:r>
        <w:rPr>
          <w:rFonts w:ascii="TimesNewRomanPSMT" w:hAnsi="TimesNewRomanPSMT"/>
        </w:rPr>
        <w:t>THE RA</w:t>
      </w:r>
      <w:r>
        <w:t xml:space="preserve"> must receive authenticated documentation directly from a Regulated Financial Institution verifying that the Applicant has an active current Demand Deposit Account with the institution.</w:t>
      </w:r>
    </w:p>
    <w:p w14:paraId="38C67E21" w14:textId="77777777" w:rsidR="008761E7" w:rsidRDefault="008761E7" w:rsidP="00733361">
      <w:pPr>
        <w:pStyle w:val="ListParagraph"/>
        <w:numPr>
          <w:ilvl w:val="0"/>
          <w:numId w:val="26"/>
        </w:numPr>
        <w:tabs>
          <w:tab w:val="left" w:pos="794"/>
          <w:tab w:val="left" w:pos="1191"/>
          <w:tab w:val="left" w:pos="1588"/>
          <w:tab w:val="left" w:pos="1985"/>
        </w:tabs>
        <w:suppressAutoHyphens/>
        <w:spacing w:before="136" w:after="240" w:afterAutospacing="1"/>
        <w:ind w:left="799" w:firstLineChars="0" w:hanging="442"/>
        <w:jc w:val="both"/>
      </w:pPr>
      <w:r>
        <w:t>Rely on a Verified Legal Opinion or a Verified Accountant Letter to the effect that the Applicant has an active current Demand Deposit Account with a Regulated Financial Institution.</w:t>
      </w:r>
    </w:p>
    <w:p w14:paraId="31E18BE9" w14:textId="5C4C9425" w:rsidR="008761E7" w:rsidRDefault="00574FC7" w:rsidP="00733361">
      <w:pPr>
        <w:pStyle w:val="Heading3"/>
        <w:numPr>
          <w:ilvl w:val="2"/>
          <w:numId w:val="28"/>
        </w:numPr>
        <w:jc w:val="both"/>
        <w:rPr>
          <w:lang w:val="en-US"/>
        </w:rPr>
      </w:pPr>
      <w:bookmarkStart w:id="119" w:name="_Toc146269614"/>
      <w:bookmarkStart w:id="120" w:name="_Toc146269616"/>
      <w:bookmarkStart w:id="121" w:name="_Toc146269618"/>
      <w:bookmarkStart w:id="122" w:name="_Toc146611506"/>
      <w:bookmarkStart w:id="123" w:name="_Toc146638194"/>
      <w:bookmarkStart w:id="124" w:name="_Toc135046301"/>
      <w:bookmarkStart w:id="125" w:name="_Toc133007735"/>
      <w:bookmarkStart w:id="126" w:name="_Toc148469881"/>
      <w:bookmarkEnd w:id="119"/>
      <w:bookmarkEnd w:id="120"/>
      <w:bookmarkEnd w:id="121"/>
      <w:r w:rsidRPr="00976341">
        <w:rPr>
          <w:lang w:val="en-US"/>
        </w:rPr>
        <w:t>Verification of Name, Title, and Authority of Contract Signer</w:t>
      </w:r>
      <w:bookmarkEnd w:id="122"/>
      <w:bookmarkEnd w:id="123"/>
      <w:bookmarkEnd w:id="124"/>
      <w:bookmarkEnd w:id="125"/>
      <w:bookmarkEnd w:id="126"/>
    </w:p>
    <w:p w14:paraId="34C12DE8" w14:textId="77777777" w:rsidR="008761E7" w:rsidRDefault="008761E7" w:rsidP="008761E7">
      <w:pPr>
        <w:ind w:left="426"/>
        <w:rPr>
          <w:lang w:val="en-US" w:eastAsia="en-US"/>
        </w:rPr>
      </w:pPr>
      <w:r>
        <w:rPr>
          <w:lang w:val="en-US" w:eastAsia="en-US"/>
        </w:rPr>
        <w:t xml:space="preserve">THE RA </w:t>
      </w:r>
      <w:r w:rsidRPr="00976341">
        <w:rPr>
          <w:lang w:val="en-US" w:eastAsia="en-US"/>
        </w:rPr>
        <w:t>MUST verify the following:</w:t>
      </w:r>
    </w:p>
    <w:p w14:paraId="720AE2F6" w14:textId="77777777" w:rsidR="008761E7" w:rsidRDefault="008761E7" w:rsidP="00733361">
      <w:pPr>
        <w:pStyle w:val="ListParagraph"/>
        <w:numPr>
          <w:ilvl w:val="0"/>
          <w:numId w:val="12"/>
        </w:numPr>
        <w:ind w:firstLineChars="0"/>
        <w:rPr>
          <w:lang w:val="en-US" w:eastAsia="en-US"/>
        </w:rPr>
      </w:pPr>
      <w:bookmarkStart w:id="127" w:name="_Toc135046302"/>
      <w:r w:rsidRPr="000E4930">
        <w:rPr>
          <w:u w:val="single"/>
          <w:lang w:val="en-US" w:eastAsia="en-US"/>
        </w:rPr>
        <w:t>Name, Title and Agency</w:t>
      </w:r>
      <w:r w:rsidRPr="003931A3">
        <w:rPr>
          <w:lang w:val="en-US" w:eastAsia="en-US"/>
        </w:rPr>
        <w:t>,</w:t>
      </w:r>
      <w:r w:rsidRPr="000E4930">
        <w:rPr>
          <w:lang w:val="en-US" w:eastAsia="en-US"/>
        </w:rPr>
        <w:t xml:space="preserve"> </w:t>
      </w:r>
      <w:r>
        <w:rPr>
          <w:lang w:val="en-US" w:eastAsia="en-US"/>
        </w:rPr>
        <w:t>THE RA</w:t>
      </w:r>
      <w:r w:rsidRPr="000E4930">
        <w:rPr>
          <w:lang w:val="en-US" w:eastAsia="en-US"/>
        </w:rPr>
        <w:t xml:space="preserve"> MUST verify the name and title of the Contract Signer.  </w:t>
      </w:r>
      <w:r>
        <w:rPr>
          <w:lang w:val="en-US" w:eastAsia="en-US"/>
        </w:rPr>
        <w:t>THE RA</w:t>
      </w:r>
      <w:r w:rsidRPr="000E4930">
        <w:rPr>
          <w:lang w:val="en-US" w:eastAsia="en-US"/>
        </w:rPr>
        <w:t xml:space="preserve"> MUST also verify that the Contract Signer is an agent representing Applicant.</w:t>
      </w:r>
    </w:p>
    <w:p w14:paraId="26B1F4B9" w14:textId="77777777" w:rsidR="008761E7" w:rsidRPr="000E4930" w:rsidRDefault="008761E7" w:rsidP="00733361">
      <w:pPr>
        <w:pStyle w:val="ListParagraph"/>
        <w:numPr>
          <w:ilvl w:val="0"/>
          <w:numId w:val="12"/>
        </w:numPr>
        <w:ind w:firstLineChars="0"/>
        <w:rPr>
          <w:lang w:val="en-US" w:eastAsia="en-US"/>
        </w:rPr>
      </w:pPr>
      <w:r w:rsidRPr="00A7012C">
        <w:rPr>
          <w:u w:val="single"/>
          <w:lang w:val="en-US" w:eastAsia="en-US"/>
        </w:rPr>
        <w:t>Authorization of Contract Signer</w:t>
      </w:r>
      <w:bookmarkEnd w:id="127"/>
      <w:r w:rsidRPr="00A7012C">
        <w:rPr>
          <w:lang w:val="en-US" w:eastAsia="en-US"/>
        </w:rPr>
        <w:t>, THE RA MUST verify, through a source other than the Contract Signer, that the Contract Signer is expressly authorized by Applicant to enter into the Applicant Agreement (and any other relevant contractual obligations) on behalf of Applicant.</w:t>
      </w:r>
    </w:p>
    <w:p w14:paraId="140632B4" w14:textId="77777777" w:rsidR="008761E7" w:rsidRPr="008B3CFB" w:rsidRDefault="008761E7" w:rsidP="00733361">
      <w:pPr>
        <w:pStyle w:val="Heading3"/>
        <w:numPr>
          <w:ilvl w:val="2"/>
          <w:numId w:val="28"/>
        </w:numPr>
        <w:jc w:val="both"/>
        <w:rPr>
          <w:lang w:val="en-US"/>
        </w:rPr>
      </w:pPr>
      <w:bookmarkStart w:id="128" w:name="_Toc146611509"/>
      <w:bookmarkStart w:id="129" w:name="_Toc146611522"/>
      <w:bookmarkStart w:id="130" w:name="_Toc146638197"/>
      <w:bookmarkStart w:id="131" w:name="_Toc135046303"/>
      <w:bookmarkStart w:id="132" w:name="_Toc148469882"/>
      <w:bookmarkEnd w:id="128"/>
      <w:r w:rsidRPr="00976341">
        <w:rPr>
          <w:lang w:val="en-US"/>
        </w:rPr>
        <w:lastRenderedPageBreak/>
        <w:t xml:space="preserve">Verification of Signature </w:t>
      </w:r>
      <w:r w:rsidRPr="008B3CFB">
        <w:rPr>
          <w:lang w:val="en-US"/>
        </w:rPr>
        <w:t xml:space="preserve">on Applicant </w:t>
      </w:r>
      <w:r w:rsidRPr="00976341">
        <w:rPr>
          <w:lang w:val="en-US"/>
        </w:rPr>
        <w:t xml:space="preserve">Agreement and </w:t>
      </w:r>
      <w:r>
        <w:rPr>
          <w:lang w:val="en-US"/>
        </w:rPr>
        <w:t>EEC</w:t>
      </w:r>
      <w:r w:rsidRPr="00976341">
        <w:rPr>
          <w:lang w:val="en-US"/>
        </w:rPr>
        <w:t xml:space="preserve"> Requests</w:t>
      </w:r>
      <w:bookmarkEnd w:id="129"/>
      <w:bookmarkEnd w:id="130"/>
      <w:bookmarkEnd w:id="131"/>
      <w:bookmarkEnd w:id="132"/>
      <w:r w:rsidRPr="00976341">
        <w:rPr>
          <w:lang w:val="en-US"/>
        </w:rPr>
        <w:t xml:space="preserve"> </w:t>
      </w:r>
    </w:p>
    <w:p w14:paraId="4CD3E088" w14:textId="77777777" w:rsidR="008761E7" w:rsidRPr="00976341" w:rsidRDefault="008761E7" w:rsidP="008761E7">
      <w:pPr>
        <w:ind w:left="426"/>
        <w:jc w:val="both"/>
        <w:rPr>
          <w:lang w:val="en-US" w:eastAsia="en-US"/>
        </w:rPr>
      </w:pPr>
      <w:r w:rsidRPr="00976341">
        <w:rPr>
          <w:lang w:val="en-US" w:eastAsia="en-US"/>
        </w:rPr>
        <w:t xml:space="preserve">Both the </w:t>
      </w:r>
      <w:r w:rsidRPr="008B3CFB">
        <w:t xml:space="preserve">Applicant </w:t>
      </w:r>
      <w:r w:rsidRPr="00976341">
        <w:rPr>
          <w:lang w:val="en-US" w:eastAsia="en-US"/>
        </w:rPr>
        <w:t xml:space="preserve">Agreement and each </w:t>
      </w:r>
      <w:r w:rsidRPr="008B3CFB">
        <w:t>PEEC</w:t>
      </w:r>
      <w:r w:rsidRPr="00976341">
        <w:rPr>
          <w:lang w:val="en-US" w:eastAsia="en-US"/>
        </w:rPr>
        <w:t xml:space="preserve"> Request MUST be signed. The </w:t>
      </w:r>
      <w:r w:rsidRPr="008B3CFB">
        <w:t xml:space="preserve">Applicant </w:t>
      </w:r>
      <w:r w:rsidRPr="00976341">
        <w:rPr>
          <w:lang w:val="en-US" w:eastAsia="en-US"/>
        </w:rPr>
        <w:t xml:space="preserve">Agreement MUST be signed by an authorized Contract Signer. The </w:t>
      </w:r>
      <w:r w:rsidRPr="008B3CFB">
        <w:t>PEEC</w:t>
      </w:r>
      <w:r w:rsidRPr="00976341">
        <w:rPr>
          <w:lang w:val="en-US" w:eastAsia="en-US"/>
        </w:rPr>
        <w:t xml:space="preserve"> Request MUST be signed by the Contract Signer submitting the </w:t>
      </w:r>
      <w:r>
        <w:rPr>
          <w:lang w:val="en-US" w:eastAsia="en-US"/>
        </w:rPr>
        <w:t>request</w:t>
      </w:r>
      <w:r w:rsidRPr="00976341">
        <w:rPr>
          <w:lang w:val="en-US" w:eastAsia="en-US"/>
        </w:rPr>
        <w:t>, the signature MUST be a legally valid and enforceable.</w:t>
      </w:r>
    </w:p>
    <w:p w14:paraId="7759A3A2" w14:textId="77777777" w:rsidR="008761E7" w:rsidRPr="008B3CFB" w:rsidRDefault="008761E7" w:rsidP="00733361">
      <w:pPr>
        <w:pStyle w:val="Heading3"/>
        <w:numPr>
          <w:ilvl w:val="2"/>
          <w:numId w:val="28"/>
        </w:numPr>
        <w:jc w:val="both"/>
        <w:rPr>
          <w:lang w:val="en-US"/>
        </w:rPr>
      </w:pPr>
      <w:bookmarkStart w:id="133" w:name="_TOC_250028"/>
      <w:bookmarkStart w:id="134" w:name="_Toc146611523"/>
      <w:bookmarkStart w:id="135" w:name="_Toc146638198"/>
      <w:bookmarkStart w:id="136" w:name="_Toc135046304"/>
      <w:bookmarkStart w:id="137" w:name="_Toc148469883"/>
      <w:r w:rsidRPr="00976341">
        <w:rPr>
          <w:lang w:val="en-US"/>
        </w:rPr>
        <w:t xml:space="preserve">Other Verification </w:t>
      </w:r>
      <w:bookmarkEnd w:id="133"/>
      <w:r w:rsidRPr="00976341">
        <w:rPr>
          <w:lang w:val="en-US"/>
        </w:rPr>
        <w:t>Requirements</w:t>
      </w:r>
      <w:bookmarkEnd w:id="134"/>
      <w:bookmarkEnd w:id="135"/>
      <w:bookmarkEnd w:id="136"/>
      <w:bookmarkEnd w:id="137"/>
    </w:p>
    <w:p w14:paraId="44E78313" w14:textId="77777777" w:rsidR="008761E7" w:rsidRPr="008761E7" w:rsidRDefault="008761E7" w:rsidP="00733361">
      <w:pPr>
        <w:pStyle w:val="ListParagraph"/>
        <w:numPr>
          <w:ilvl w:val="0"/>
          <w:numId w:val="13"/>
        </w:numPr>
        <w:ind w:firstLineChars="0"/>
        <w:jc w:val="both"/>
        <w:rPr>
          <w:u w:val="single"/>
          <w:lang w:val="en-US" w:eastAsia="en-US"/>
        </w:rPr>
      </w:pPr>
      <w:bookmarkStart w:id="138" w:name="_TOC_250027"/>
      <w:r w:rsidRPr="008761E7">
        <w:rPr>
          <w:u w:val="single"/>
          <w:lang w:val="en-US" w:eastAsia="en-US"/>
        </w:rPr>
        <w:t xml:space="preserve">High Risk </w:t>
      </w:r>
      <w:bookmarkEnd w:id="138"/>
      <w:r w:rsidRPr="008761E7">
        <w:rPr>
          <w:u w:val="single"/>
          <w:lang w:val="en-US" w:eastAsia="en-US"/>
        </w:rPr>
        <w:t>Status</w:t>
      </w:r>
    </w:p>
    <w:p w14:paraId="009C4819" w14:textId="77777777" w:rsidR="008761E7" w:rsidRPr="00976341" w:rsidRDefault="008761E7" w:rsidP="008761E7">
      <w:pPr>
        <w:ind w:left="720"/>
        <w:jc w:val="both"/>
        <w:rPr>
          <w:lang w:val="en-US" w:eastAsia="en-US"/>
        </w:rPr>
      </w:pPr>
      <w:r>
        <w:rPr>
          <w:lang w:val="en-US" w:eastAsia="en-US"/>
        </w:rPr>
        <w:t>THE RA</w:t>
      </w:r>
      <w:r w:rsidRPr="004B0D4F">
        <w:rPr>
          <w:lang w:val="en-US" w:eastAsia="en-US"/>
        </w:rPr>
        <w:t xml:space="preserve"> </w:t>
      </w:r>
      <w:r w:rsidRPr="00976341">
        <w:rPr>
          <w:lang w:val="en-US" w:eastAsia="en-US"/>
        </w:rPr>
        <w:t xml:space="preserve">MUST seek to identify </w:t>
      </w:r>
      <w:r>
        <w:rPr>
          <w:lang w:val="en-US" w:eastAsia="en-US"/>
        </w:rPr>
        <w:t xml:space="preserve">PEEC requests from </w:t>
      </w:r>
      <w:r w:rsidRPr="00976341">
        <w:rPr>
          <w:lang w:val="en-US" w:eastAsia="en-US"/>
        </w:rPr>
        <w:t xml:space="preserve">Applicants </w:t>
      </w:r>
      <w:r>
        <w:rPr>
          <w:lang w:val="en-US" w:eastAsia="en-US"/>
        </w:rPr>
        <w:t xml:space="preserve">that are </w:t>
      </w:r>
      <w:r w:rsidRPr="00976341">
        <w:rPr>
          <w:lang w:val="en-US" w:eastAsia="en-US"/>
        </w:rPr>
        <w:t>likely to be fraudulent attacks (“High Risk Applicants”) and conduct such additional verification activity and take such additional precautions as are reasonably necessary to ensure that such Applicants are properly verified under these Guidelines.</w:t>
      </w:r>
    </w:p>
    <w:p w14:paraId="0ACA0CA5" w14:textId="77777777" w:rsidR="008761E7" w:rsidRPr="008761E7" w:rsidRDefault="008761E7" w:rsidP="00733361">
      <w:pPr>
        <w:numPr>
          <w:ilvl w:val="0"/>
          <w:numId w:val="13"/>
        </w:numPr>
        <w:jc w:val="both"/>
        <w:rPr>
          <w:u w:val="single"/>
          <w:lang w:val="en-US" w:eastAsia="en-US"/>
        </w:rPr>
      </w:pPr>
      <w:bookmarkStart w:id="139" w:name="_TOC_250026"/>
      <w:r w:rsidRPr="008761E7">
        <w:rPr>
          <w:u w:val="single"/>
          <w:lang w:val="en-US" w:eastAsia="en-US"/>
        </w:rPr>
        <w:t xml:space="preserve">Denied Lists and Other Legal </w:t>
      </w:r>
      <w:bookmarkEnd w:id="139"/>
      <w:r w:rsidRPr="008761E7">
        <w:rPr>
          <w:u w:val="single"/>
          <w:lang w:val="en-US" w:eastAsia="en-US"/>
        </w:rPr>
        <w:t>Blacklists</w:t>
      </w:r>
    </w:p>
    <w:p w14:paraId="5F30DA32" w14:textId="77777777" w:rsidR="00DE1F6E" w:rsidRDefault="008761E7" w:rsidP="00DE1F6E">
      <w:pPr>
        <w:ind w:left="720"/>
        <w:jc w:val="both"/>
        <w:rPr>
          <w:lang w:val="en-US"/>
        </w:rPr>
      </w:pPr>
      <w:r w:rsidRPr="008761E7">
        <w:rPr>
          <w:lang w:val="en-US"/>
        </w:rPr>
        <w:t>The RA must keep a CRL which will hold all revoked PEECs and/or VEECs, the RA may revoke an applicant’s certificate if the applicant did not pass the required validation, or if the applicant has used its PEEC or VEEC for malicious activities. The RA will establish guidelines for classification of malicious use of the PEEC or VEEC.</w:t>
      </w:r>
    </w:p>
    <w:p w14:paraId="091AE4A8" w14:textId="77777777" w:rsidR="00DE1F6E" w:rsidRDefault="00DE1F6E" w:rsidP="00DE1F6E">
      <w:pPr>
        <w:ind w:left="720"/>
        <w:jc w:val="both"/>
        <w:rPr>
          <w:lang w:val="en-US"/>
        </w:rPr>
      </w:pPr>
    </w:p>
    <w:p w14:paraId="20108512" w14:textId="77777777" w:rsidR="00DE1F6E" w:rsidRDefault="00DE1F6E" w:rsidP="00DE1F6E">
      <w:pPr>
        <w:ind w:left="720"/>
        <w:jc w:val="both"/>
        <w:rPr>
          <w:lang w:val="en-US"/>
        </w:rPr>
      </w:pPr>
    </w:p>
    <w:p w14:paraId="70C6A6BF" w14:textId="77777777" w:rsidR="00DE1F6E" w:rsidRDefault="008761E7" w:rsidP="00DE1F6E">
      <w:pPr>
        <w:ind w:left="720"/>
        <w:jc w:val="both"/>
        <w:rPr>
          <w:lang w:val="en-US"/>
        </w:rPr>
      </w:pPr>
      <w:r w:rsidRPr="008761E7">
        <w:rPr>
          <w:lang w:val="en-US"/>
        </w:rPr>
        <w:br w:type="page"/>
      </w:r>
      <w:bookmarkStart w:id="140" w:name="_Toc146611524"/>
      <w:bookmarkStart w:id="141" w:name="_Toc146638199"/>
      <w:bookmarkStart w:id="142" w:name="_Toc135046305"/>
    </w:p>
    <w:p w14:paraId="6BCE794E" w14:textId="77777777" w:rsidR="00DE1F6E" w:rsidRDefault="00DE1F6E" w:rsidP="00DE1F6E">
      <w:pPr>
        <w:ind w:left="720"/>
        <w:jc w:val="both"/>
        <w:rPr>
          <w:lang w:val="en-US"/>
        </w:rPr>
      </w:pPr>
    </w:p>
    <w:p w14:paraId="73B09F75" w14:textId="3A1C53FA" w:rsidR="008761E7" w:rsidRPr="008761E7" w:rsidRDefault="008761E7" w:rsidP="00DE1F6E">
      <w:pPr>
        <w:pStyle w:val="AnnexNotitle"/>
        <w:rPr>
          <w:lang w:val="en-US"/>
        </w:rPr>
      </w:pPr>
      <w:bookmarkStart w:id="143" w:name="_Toc148469884"/>
      <w:r w:rsidRPr="008761E7">
        <w:rPr>
          <w:rFonts w:ascii="Tms Rmn" w:hAnsi="Tms Rmn" w:cs="SimSun"/>
          <w:lang w:val="en-US"/>
        </w:rPr>
        <w:t>Appendix A</w:t>
      </w:r>
      <w:r w:rsidRPr="008761E7">
        <w:rPr>
          <w:lang w:val="en-US"/>
        </w:rPr>
        <w:br/>
      </w:r>
      <w:r>
        <w:t xml:space="preserve">Requirements of </w:t>
      </w:r>
      <w:r w:rsidRPr="006D12AF">
        <w:t>Qualified Independent Information Source</w:t>
      </w:r>
      <w:bookmarkEnd w:id="140"/>
      <w:bookmarkEnd w:id="141"/>
      <w:bookmarkEnd w:id="143"/>
    </w:p>
    <w:p w14:paraId="59E2435A" w14:textId="77777777" w:rsidR="008761E7" w:rsidRPr="008E211C" w:rsidRDefault="008761E7" w:rsidP="008761E7">
      <w:pPr>
        <w:jc w:val="center"/>
        <w:rPr>
          <w:rFonts w:cs="Tms Rmn"/>
          <w:bCs/>
          <w:lang w:val="en-US"/>
        </w:rPr>
      </w:pPr>
      <w:r>
        <w:rPr>
          <w:rStyle w:val="15"/>
          <w:rFonts w:cs="Tms Rmn"/>
        </w:rPr>
        <w:t>(This appendix does not form an integral part of this Recommendation)</w:t>
      </w:r>
    </w:p>
    <w:p w14:paraId="583EAEE2" w14:textId="77777777" w:rsidR="008761E7" w:rsidRDefault="008761E7" w:rsidP="008761E7">
      <w:r>
        <w:t>A Qualified Independent Information Source (QIIS) is a regularly-updated and current, publicly available, database designed for the purpose of accurately providing the information for which it is consulted, and which is generally recognized as a dependable source of such information. A commercial database is a QIIS if the following are true:</w:t>
      </w:r>
    </w:p>
    <w:p w14:paraId="77C7F01C" w14:textId="77777777" w:rsidR="008761E7" w:rsidRDefault="008761E7" w:rsidP="00733361">
      <w:pPr>
        <w:pStyle w:val="ListParagraph"/>
        <w:numPr>
          <w:ilvl w:val="0"/>
          <w:numId w:val="27"/>
        </w:numPr>
        <w:suppressAutoHyphens/>
        <w:spacing w:before="136" w:after="100" w:afterAutospacing="1"/>
        <w:ind w:firstLineChars="0"/>
        <w:jc w:val="both"/>
      </w:pPr>
      <w:r>
        <w:t>Data it contains that will be relied upon has been independently verified by other independent information sources;</w:t>
      </w:r>
    </w:p>
    <w:p w14:paraId="4C536479" w14:textId="77777777" w:rsidR="008761E7" w:rsidRDefault="008761E7" w:rsidP="00733361">
      <w:pPr>
        <w:pStyle w:val="ListParagraph"/>
        <w:numPr>
          <w:ilvl w:val="0"/>
          <w:numId w:val="27"/>
        </w:numPr>
        <w:suppressAutoHyphens/>
        <w:spacing w:before="136" w:after="100" w:afterAutospacing="1"/>
        <w:ind w:firstLineChars="0"/>
        <w:jc w:val="both"/>
      </w:pPr>
      <w:r>
        <w:t>The database distinguishes between self-reported data and data reported by independent information sources;</w:t>
      </w:r>
    </w:p>
    <w:p w14:paraId="36424B00" w14:textId="77777777" w:rsidR="008761E7" w:rsidRDefault="008761E7" w:rsidP="00733361">
      <w:pPr>
        <w:pStyle w:val="ListParagraph"/>
        <w:numPr>
          <w:ilvl w:val="0"/>
          <w:numId w:val="27"/>
        </w:numPr>
        <w:suppressAutoHyphens/>
        <w:spacing w:before="136" w:after="100" w:afterAutospacing="1"/>
        <w:ind w:firstLineChars="0"/>
        <w:jc w:val="both"/>
      </w:pPr>
      <w:r>
        <w:t>The database provider identifies how frequently they update the information in their database;</w:t>
      </w:r>
    </w:p>
    <w:p w14:paraId="28441F0F" w14:textId="77777777" w:rsidR="008761E7" w:rsidRDefault="008761E7" w:rsidP="00733361">
      <w:pPr>
        <w:pStyle w:val="ListParagraph"/>
        <w:numPr>
          <w:ilvl w:val="0"/>
          <w:numId w:val="27"/>
        </w:numPr>
        <w:suppressAutoHyphens/>
        <w:spacing w:before="136" w:after="100" w:afterAutospacing="1"/>
        <w:ind w:firstLineChars="0"/>
        <w:jc w:val="both"/>
      </w:pPr>
      <w:r>
        <w:t>Changes in the data that will be relied upon will be reflected in the database in no more than 12 months; and</w:t>
      </w:r>
    </w:p>
    <w:p w14:paraId="5868570B" w14:textId="77777777" w:rsidR="008761E7" w:rsidRDefault="008761E7" w:rsidP="00733361">
      <w:pPr>
        <w:pStyle w:val="ListParagraph"/>
        <w:numPr>
          <w:ilvl w:val="0"/>
          <w:numId w:val="27"/>
        </w:numPr>
        <w:suppressAutoHyphens/>
        <w:spacing w:before="136" w:after="100" w:afterAutospacing="1"/>
        <w:ind w:firstLineChars="0"/>
        <w:jc w:val="both"/>
      </w:pPr>
      <w:r>
        <w:t>The database provider uses authoritative sources independent of the Subject, or multiple corroborated sources, to which the data pertains.</w:t>
      </w:r>
    </w:p>
    <w:p w14:paraId="35E01D9C" w14:textId="77777777" w:rsidR="008761E7" w:rsidRPr="00E50F6E" w:rsidRDefault="008761E7" w:rsidP="008761E7">
      <w:pPr>
        <w:rPr>
          <w:lang w:val="en-US"/>
        </w:rPr>
      </w:pPr>
      <w:r>
        <w:t>Databases in which the CA or its owners or affiliated companies maintain a controlling interest, or in which any Registration Authorities or subcontractors to whom the CA has outsourced any portion of the vetting process (or their owners or affiliated companies) maintain any ownership or beneficial interest do not qualify as a QIIS. The CA must check the accuracy of the database and ensure its data is acceptable.</w:t>
      </w:r>
    </w:p>
    <w:p w14:paraId="71DCB0A0" w14:textId="77777777" w:rsidR="008761E7" w:rsidRPr="00A37948" w:rsidRDefault="008761E7" w:rsidP="008761E7">
      <w:pPr>
        <w:spacing w:before="0" w:after="160" w:line="259" w:lineRule="auto"/>
        <w:rPr>
          <w:lang w:val="en-US"/>
        </w:rPr>
      </w:pPr>
    </w:p>
    <w:p w14:paraId="3A70EADA" w14:textId="77777777" w:rsidR="008761E7" w:rsidRPr="00B80797" w:rsidRDefault="008761E7" w:rsidP="008761E7">
      <w:pPr>
        <w:pStyle w:val="ListParagraph"/>
        <w:ind w:left="440" w:firstLineChars="0" w:firstLine="0"/>
        <w:jc w:val="both"/>
        <w:rPr>
          <w:lang w:val="en-US" w:eastAsia="en-US"/>
        </w:rPr>
      </w:pPr>
      <w:r w:rsidRPr="00B80797">
        <w:rPr>
          <w:lang w:val="en-US"/>
        </w:rPr>
        <w:br w:type="page"/>
      </w:r>
    </w:p>
    <w:p w14:paraId="18EE8949" w14:textId="77777777" w:rsidR="008761E7" w:rsidRPr="00E50F6E" w:rsidRDefault="008761E7" w:rsidP="008761E7">
      <w:pPr>
        <w:pStyle w:val="AnnexNotitle"/>
        <w:rPr>
          <w:lang w:val="en-US"/>
        </w:rPr>
      </w:pPr>
      <w:bookmarkStart w:id="144" w:name="_Toc146611525"/>
      <w:bookmarkStart w:id="145" w:name="_Toc146638200"/>
      <w:bookmarkStart w:id="146" w:name="_Toc148469885"/>
      <w:r w:rsidRPr="00B80797">
        <w:rPr>
          <w:rFonts w:ascii="Tms Rmn" w:hAnsi="Tms Rmn" w:cs="SimSun"/>
          <w:lang w:val="en-US"/>
        </w:rPr>
        <w:lastRenderedPageBreak/>
        <w:t xml:space="preserve">Appendix </w:t>
      </w:r>
      <w:r>
        <w:rPr>
          <w:rFonts w:ascii="Tms Rmn" w:hAnsi="Tms Rmn" w:cs="SimSun"/>
          <w:lang w:val="en-US"/>
        </w:rPr>
        <w:t>B</w:t>
      </w:r>
      <w:r w:rsidRPr="00B80797">
        <w:rPr>
          <w:rFonts w:ascii="Tms Rmn" w:hAnsi="Tms Rmn" w:cs="SimSun"/>
          <w:lang w:val="en-US"/>
        </w:rPr>
        <w:br/>
      </w:r>
      <w:bookmarkStart w:id="147" w:name="_Toc104900373"/>
      <w:bookmarkStart w:id="148" w:name="_Toc108424216"/>
      <w:bookmarkStart w:id="149" w:name="_Toc108718890"/>
      <w:bookmarkStart w:id="150" w:name="_Toc77083489"/>
      <w:bookmarkStart w:id="151" w:name="_Toc75101228"/>
      <w:r>
        <w:rPr>
          <w:lang w:val="en-US" w:eastAsia="zh-CN"/>
        </w:rPr>
        <w:t xml:space="preserve">Recommended list of verifiable CSP identifiers to be sent in the </w:t>
      </w:r>
      <w:r w:rsidRPr="009D15E0">
        <w:rPr>
          <w:lang w:val="en-US" w:eastAsia="zh-CN"/>
        </w:rPr>
        <w:t>PEEC</w:t>
      </w:r>
      <w:r>
        <w:rPr>
          <w:lang w:val="en-US" w:eastAsia="zh-CN"/>
        </w:rPr>
        <w:t xml:space="preserve"> request</w:t>
      </w:r>
      <w:bookmarkEnd w:id="142"/>
      <w:bookmarkEnd w:id="144"/>
      <w:bookmarkEnd w:id="145"/>
      <w:bookmarkEnd w:id="146"/>
      <w:bookmarkEnd w:id="147"/>
      <w:bookmarkEnd w:id="148"/>
      <w:bookmarkEnd w:id="149"/>
      <w:bookmarkEnd w:id="150"/>
      <w:bookmarkEnd w:id="151"/>
    </w:p>
    <w:p w14:paraId="12157211" w14:textId="77777777" w:rsidR="008761E7" w:rsidRPr="00B80797" w:rsidRDefault="008761E7" w:rsidP="008761E7">
      <w:pPr>
        <w:suppressAutoHyphens/>
        <w:spacing w:before="136" w:after="100" w:afterAutospacing="1"/>
        <w:jc w:val="center"/>
        <w:rPr>
          <w:rFonts w:eastAsia="SimSun" w:cs="Tms Rmn"/>
          <w:bCs/>
          <w:lang w:val="en-US" w:eastAsia="zh-CN"/>
        </w:rPr>
      </w:pPr>
      <w:r w:rsidRPr="00B80797">
        <w:rPr>
          <w:rFonts w:eastAsia="SimSun" w:cs="Tms Rmn"/>
          <w:bCs/>
          <w:lang w:val="en-US" w:eastAsia="zh-CN"/>
        </w:rPr>
        <w:t>(This appendix does not form an integral part of this Recommendation)</w:t>
      </w:r>
    </w:p>
    <w:p w14:paraId="5BC5A0A9" w14:textId="77777777" w:rsidR="008761E7" w:rsidRPr="00E50F6E" w:rsidRDefault="008761E7" w:rsidP="008761E7">
      <w:pPr>
        <w:jc w:val="center"/>
        <w:rPr>
          <w:lang w:val="en-US"/>
        </w:rPr>
      </w:pPr>
    </w:p>
    <w:p w14:paraId="47B14CDC" w14:textId="77777777" w:rsidR="008761E7" w:rsidRPr="006425BD" w:rsidRDefault="008761E7" w:rsidP="008761E7">
      <w:pPr>
        <w:tabs>
          <w:tab w:val="left" w:pos="794"/>
          <w:tab w:val="left" w:pos="1191"/>
          <w:tab w:val="left" w:pos="1588"/>
          <w:tab w:val="left" w:pos="1985"/>
        </w:tabs>
        <w:overflowPunct w:val="0"/>
        <w:autoSpaceDE w:val="0"/>
        <w:autoSpaceDN w:val="0"/>
        <w:adjustRightInd w:val="0"/>
        <w:jc w:val="both"/>
        <w:textAlignment w:val="baseline"/>
        <w:rPr>
          <w:lang w:val="en-US"/>
        </w:rPr>
      </w:pPr>
      <w:r>
        <w:rPr>
          <w:lang w:val="en-US"/>
        </w:rPr>
        <w:t xml:space="preserve">Following below is a recommendation of IEs to be sent to the TSCA in the certificate request, that can be verified automatically, to issue a </w:t>
      </w:r>
      <w:r w:rsidRPr="009D15E0">
        <w:rPr>
          <w:lang w:val="en-US"/>
        </w:rPr>
        <w:t>PEEC</w:t>
      </w:r>
      <w:r>
        <w:rPr>
          <w:lang w:val="en-US"/>
        </w:rPr>
        <w:t xml:space="preserve"> to the applicant, the IEs recommended in this list are machine verifiable</w:t>
      </w:r>
      <w:r w:rsidRPr="006425BD">
        <w:rPr>
          <w:lang w:val="en-US"/>
        </w:rPr>
        <w:t xml:space="preserve"> information </w:t>
      </w:r>
      <w:r>
        <w:rPr>
          <w:lang w:val="en-US"/>
        </w:rPr>
        <w:t xml:space="preserve">elements </w:t>
      </w:r>
      <w:r w:rsidRPr="006425BD">
        <w:rPr>
          <w:lang w:val="en-US"/>
        </w:rPr>
        <w:t xml:space="preserve">about </w:t>
      </w:r>
      <w:r w:rsidRPr="009D15E0">
        <w:rPr>
          <w:lang w:val="en-US"/>
        </w:rPr>
        <w:t xml:space="preserve">the </w:t>
      </w:r>
      <w:r w:rsidRPr="006425BD">
        <w:rPr>
          <w:lang w:val="en-US"/>
        </w:rPr>
        <w:t>applicant.</w:t>
      </w:r>
    </w:p>
    <w:p w14:paraId="77DE691D" w14:textId="77777777" w:rsidR="008761E7" w:rsidRPr="006425BD" w:rsidRDefault="008761E7" w:rsidP="00733361">
      <w:pPr>
        <w:pStyle w:val="ListParagraph"/>
        <w:numPr>
          <w:ilvl w:val="2"/>
          <w:numId w:val="2"/>
        </w:numPr>
        <w:spacing w:before="80"/>
        <w:ind w:left="426" w:firstLineChars="0"/>
        <w:jc w:val="both"/>
        <w:rPr>
          <w:lang w:val="en-US"/>
        </w:rPr>
      </w:pPr>
      <w:r w:rsidRPr="009D15E0">
        <w:rPr>
          <w:lang w:val="en-US"/>
        </w:rPr>
        <w:t xml:space="preserve">The applicant </w:t>
      </w:r>
      <w:r w:rsidRPr="006425BD">
        <w:rPr>
          <w:lang w:val="en-US"/>
        </w:rPr>
        <w:t xml:space="preserve">information </w:t>
      </w:r>
      <w:r>
        <w:rPr>
          <w:lang w:val="en-US"/>
        </w:rPr>
        <w:t>should</w:t>
      </w:r>
      <w:r w:rsidRPr="006425BD">
        <w:rPr>
          <w:lang w:val="en-US"/>
        </w:rPr>
        <w:t xml:space="preserve"> include, but </w:t>
      </w:r>
      <w:r w:rsidRPr="009D15E0">
        <w:rPr>
          <w:lang w:val="en-US"/>
        </w:rPr>
        <w:t xml:space="preserve">is </w:t>
      </w:r>
      <w:r w:rsidRPr="006425BD">
        <w:rPr>
          <w:lang w:val="en-US"/>
        </w:rPr>
        <w:t xml:space="preserve">not limited to, the following </w:t>
      </w:r>
      <w:r w:rsidRPr="009D15E0">
        <w:rPr>
          <w:lang w:val="en-US"/>
        </w:rPr>
        <w:t>details</w:t>
      </w:r>
      <w:r w:rsidRPr="006425BD">
        <w:rPr>
          <w:lang w:val="en-US"/>
        </w:rPr>
        <w:t>:</w:t>
      </w:r>
    </w:p>
    <w:p w14:paraId="2A736B88" w14:textId="77777777" w:rsidR="008761E7" w:rsidRPr="006425BD" w:rsidRDefault="008761E7" w:rsidP="00733361">
      <w:pPr>
        <w:pStyle w:val="ListParagraph"/>
        <w:numPr>
          <w:ilvl w:val="0"/>
          <w:numId w:val="5"/>
        </w:numPr>
        <w:spacing w:before="80"/>
        <w:ind w:firstLineChars="0"/>
        <w:jc w:val="both"/>
        <w:rPr>
          <w:lang w:val="en-US"/>
        </w:rPr>
      </w:pPr>
      <w:r w:rsidRPr="006425BD">
        <w:rPr>
          <w:lang w:val="en-US"/>
        </w:rPr>
        <w:t xml:space="preserve">Organization </w:t>
      </w:r>
      <w:r w:rsidRPr="009D15E0">
        <w:rPr>
          <w:lang w:val="en-US"/>
        </w:rPr>
        <w:t xml:space="preserve">name. Include the </w:t>
      </w:r>
      <w:r w:rsidRPr="006425BD">
        <w:rPr>
          <w:lang w:val="en-US"/>
        </w:rPr>
        <w:t xml:space="preserve">formal legal organization name </w:t>
      </w:r>
      <w:r w:rsidRPr="009D15E0">
        <w:rPr>
          <w:lang w:val="en-US"/>
        </w:rPr>
        <w:t>of the applicant</w:t>
      </w:r>
      <w:r w:rsidRPr="006425BD">
        <w:rPr>
          <w:lang w:val="en-US"/>
        </w:rPr>
        <w:t xml:space="preserve"> in the EEC, as recorded with the </w:t>
      </w:r>
      <w:r w:rsidRPr="009D15E0">
        <w:rPr>
          <w:lang w:val="en-US"/>
        </w:rPr>
        <w:t>incorporating</w:t>
      </w:r>
      <w:r w:rsidRPr="006425BD">
        <w:rPr>
          <w:lang w:val="en-US"/>
        </w:rPr>
        <w:t xml:space="preserve"> or </w:t>
      </w:r>
      <w:r w:rsidRPr="009D15E0">
        <w:rPr>
          <w:lang w:val="en-US"/>
        </w:rPr>
        <w:t>registration agency</w:t>
      </w:r>
      <w:r w:rsidRPr="006425BD">
        <w:rPr>
          <w:lang w:val="en-US"/>
        </w:rPr>
        <w:t xml:space="preserve"> in </w:t>
      </w:r>
      <w:r w:rsidRPr="009D15E0">
        <w:rPr>
          <w:lang w:val="en-US"/>
        </w:rPr>
        <w:t>the applicant’s jurisdiction</w:t>
      </w:r>
      <w:r w:rsidRPr="006425BD">
        <w:rPr>
          <w:lang w:val="en-US"/>
        </w:rPr>
        <w:t xml:space="preserve"> of </w:t>
      </w:r>
      <w:r w:rsidRPr="009D15E0">
        <w:rPr>
          <w:lang w:val="en-US"/>
        </w:rPr>
        <w:t>incorporation</w:t>
      </w:r>
      <w:r w:rsidRPr="006425BD">
        <w:rPr>
          <w:lang w:val="en-US"/>
        </w:rPr>
        <w:t xml:space="preserve"> or </w:t>
      </w:r>
      <w:r w:rsidRPr="009D15E0">
        <w:rPr>
          <w:lang w:val="en-US"/>
        </w:rPr>
        <w:t>registration</w:t>
      </w:r>
      <w:r w:rsidRPr="006425BD">
        <w:rPr>
          <w:lang w:val="en-US"/>
        </w:rPr>
        <w:t xml:space="preserve"> (for </w:t>
      </w:r>
      <w:r w:rsidRPr="009D15E0">
        <w:rPr>
          <w:lang w:val="en-US"/>
        </w:rPr>
        <w:t>private organizations</w:t>
      </w:r>
      <w:r w:rsidRPr="006425BD">
        <w:rPr>
          <w:lang w:val="en-US"/>
        </w:rPr>
        <w:t xml:space="preserve">), or as specified in the law of the political subdivision in which the </w:t>
      </w:r>
      <w:r w:rsidRPr="009D15E0">
        <w:rPr>
          <w:lang w:val="en-US"/>
        </w:rPr>
        <w:t>government entity</w:t>
      </w:r>
      <w:r w:rsidRPr="006425BD">
        <w:rPr>
          <w:lang w:val="en-US"/>
        </w:rPr>
        <w:t xml:space="preserve"> operates (for </w:t>
      </w:r>
      <w:r w:rsidRPr="009D15E0">
        <w:rPr>
          <w:lang w:val="en-US"/>
        </w:rPr>
        <w:t>government entities</w:t>
      </w:r>
      <w:r w:rsidRPr="006425BD">
        <w:rPr>
          <w:lang w:val="en-US"/>
        </w:rPr>
        <w:t xml:space="preserve">), or as registered with the government business </w:t>
      </w:r>
      <w:r w:rsidRPr="009D15E0">
        <w:rPr>
          <w:lang w:val="en-US"/>
        </w:rPr>
        <w:t>registration agency</w:t>
      </w:r>
      <w:r w:rsidRPr="006425BD">
        <w:rPr>
          <w:lang w:val="en-US"/>
        </w:rPr>
        <w:t xml:space="preserve"> (for </w:t>
      </w:r>
      <w:r w:rsidRPr="009D15E0">
        <w:rPr>
          <w:lang w:val="en-US"/>
        </w:rPr>
        <w:t>business entities).</w:t>
      </w:r>
      <w:r w:rsidRPr="006425BD">
        <w:rPr>
          <w:lang w:val="en-US"/>
        </w:rPr>
        <w:t xml:space="preserve"> </w:t>
      </w:r>
    </w:p>
    <w:p w14:paraId="28F10CC3" w14:textId="77777777" w:rsidR="008761E7" w:rsidRPr="006425BD" w:rsidRDefault="008761E7" w:rsidP="00733361">
      <w:pPr>
        <w:pStyle w:val="ListParagraph"/>
        <w:numPr>
          <w:ilvl w:val="0"/>
          <w:numId w:val="5"/>
        </w:numPr>
        <w:spacing w:before="80"/>
        <w:ind w:firstLineChars="0"/>
        <w:jc w:val="both"/>
        <w:rPr>
          <w:lang w:val="en-US"/>
        </w:rPr>
      </w:pPr>
      <w:r w:rsidRPr="006425BD">
        <w:rPr>
          <w:lang w:val="en-US"/>
        </w:rPr>
        <w:t xml:space="preserve">Assumed </w:t>
      </w:r>
      <w:r w:rsidRPr="009D15E0">
        <w:rPr>
          <w:lang w:val="en-US"/>
        </w:rPr>
        <w:t>name (optional). Include the</w:t>
      </w:r>
      <w:r w:rsidRPr="006425BD">
        <w:rPr>
          <w:lang w:val="en-US"/>
        </w:rPr>
        <w:t xml:space="preserve"> assumed name (e.g., </w:t>
      </w:r>
      <w:r w:rsidRPr="009D15E0">
        <w:rPr>
          <w:lang w:val="en-US"/>
        </w:rPr>
        <w:t>“doing business as” appellation) of the applicant</w:t>
      </w:r>
      <w:r w:rsidRPr="006425BD">
        <w:rPr>
          <w:lang w:val="en-US"/>
        </w:rPr>
        <w:t xml:space="preserve"> in the EEC, as recorded in the jurisdiction of Applicant’s Place of </w:t>
      </w:r>
      <w:r w:rsidRPr="009D15E0">
        <w:rPr>
          <w:lang w:val="en-US"/>
        </w:rPr>
        <w:t>the place of business of the applicant</w:t>
      </w:r>
      <w:r w:rsidRPr="006425BD">
        <w:rPr>
          <w:lang w:val="en-US"/>
        </w:rPr>
        <w:t xml:space="preserve">, if requested by </w:t>
      </w:r>
      <w:r w:rsidRPr="009D15E0">
        <w:rPr>
          <w:lang w:val="en-US"/>
        </w:rPr>
        <w:t>.the applicant.</w:t>
      </w:r>
    </w:p>
    <w:p w14:paraId="42834BD6" w14:textId="77777777" w:rsidR="008761E7" w:rsidRPr="006425BD" w:rsidRDefault="008761E7" w:rsidP="00733361">
      <w:pPr>
        <w:pStyle w:val="ListParagraph"/>
        <w:numPr>
          <w:ilvl w:val="0"/>
          <w:numId w:val="5"/>
        </w:numPr>
        <w:spacing w:before="80"/>
        <w:ind w:firstLineChars="0"/>
        <w:jc w:val="both"/>
        <w:rPr>
          <w:lang w:val="en-US"/>
        </w:rPr>
      </w:pPr>
      <w:r w:rsidRPr="006425BD">
        <w:rPr>
          <w:lang w:val="en-US"/>
        </w:rPr>
        <w:t xml:space="preserve">Security </w:t>
      </w:r>
      <w:r w:rsidRPr="009D15E0">
        <w:rPr>
          <w:lang w:val="en-US"/>
        </w:rPr>
        <w:t>domain name</w:t>
      </w:r>
      <w:r w:rsidRPr="006425BD">
        <w:rPr>
          <w:lang w:val="en-US"/>
        </w:rPr>
        <w:t xml:space="preserve"> (FQDN</w:t>
      </w:r>
      <w:r w:rsidRPr="009D15E0">
        <w:rPr>
          <w:lang w:val="en-US"/>
        </w:rPr>
        <w:t>). Include the</w:t>
      </w:r>
      <w:r w:rsidRPr="006425BD">
        <w:rPr>
          <w:lang w:val="en-US"/>
        </w:rPr>
        <w:t xml:space="preserve"> domain name(s) </w:t>
      </w:r>
      <w:r w:rsidRPr="009D15E0">
        <w:rPr>
          <w:lang w:val="en-US"/>
        </w:rPr>
        <w:t>of the applicant</w:t>
      </w:r>
      <w:r w:rsidRPr="006425BD">
        <w:rPr>
          <w:lang w:val="en-US"/>
        </w:rPr>
        <w:t xml:space="preserve"> in the EEC.</w:t>
      </w:r>
    </w:p>
    <w:p w14:paraId="42013705" w14:textId="77777777" w:rsidR="008761E7" w:rsidRPr="006425BD" w:rsidRDefault="008761E7" w:rsidP="00733361">
      <w:pPr>
        <w:pStyle w:val="ListParagraph"/>
        <w:numPr>
          <w:ilvl w:val="0"/>
          <w:numId w:val="5"/>
        </w:numPr>
        <w:spacing w:before="80"/>
        <w:ind w:firstLineChars="0"/>
        <w:jc w:val="both"/>
        <w:rPr>
          <w:lang w:val="en-US"/>
        </w:rPr>
      </w:pPr>
      <w:r w:rsidRPr="006425BD">
        <w:rPr>
          <w:lang w:val="en-US"/>
        </w:rPr>
        <w:t xml:space="preserve">Jurisdiction of </w:t>
      </w:r>
      <w:r w:rsidRPr="009D15E0">
        <w:rPr>
          <w:lang w:val="en-US"/>
        </w:rPr>
        <w:t>incorporation</w:t>
      </w:r>
      <w:r w:rsidRPr="006425BD">
        <w:rPr>
          <w:lang w:val="en-US"/>
        </w:rPr>
        <w:t xml:space="preserve"> or </w:t>
      </w:r>
      <w:r w:rsidRPr="009D15E0">
        <w:rPr>
          <w:lang w:val="en-US"/>
        </w:rPr>
        <w:t>registration. Include the jurisdiction of incorporation</w:t>
      </w:r>
      <w:r w:rsidRPr="006425BD">
        <w:rPr>
          <w:lang w:val="en-US"/>
        </w:rPr>
        <w:t xml:space="preserve"> or </w:t>
      </w:r>
      <w:r w:rsidRPr="009D15E0">
        <w:rPr>
          <w:lang w:val="en-US"/>
        </w:rPr>
        <w:t>registration of the applicant</w:t>
      </w:r>
      <w:r w:rsidRPr="006425BD">
        <w:rPr>
          <w:lang w:val="en-US"/>
        </w:rPr>
        <w:t xml:space="preserve"> in the EEC, consisting of: </w:t>
      </w:r>
    </w:p>
    <w:p w14:paraId="43A89255" w14:textId="77777777" w:rsidR="008761E7" w:rsidRPr="006425BD" w:rsidRDefault="008761E7" w:rsidP="00733361">
      <w:pPr>
        <w:pStyle w:val="ListParagraph"/>
        <w:numPr>
          <w:ilvl w:val="1"/>
          <w:numId w:val="3"/>
        </w:numPr>
        <w:spacing w:before="80"/>
        <w:ind w:firstLineChars="0"/>
        <w:jc w:val="both"/>
        <w:rPr>
          <w:lang w:val="en-US"/>
        </w:rPr>
      </w:pPr>
      <w:r w:rsidRPr="009D15E0">
        <w:rPr>
          <w:lang w:val="en-US"/>
        </w:rPr>
        <w:t>city</w:t>
      </w:r>
      <w:r w:rsidRPr="006425BD">
        <w:rPr>
          <w:lang w:val="en-US"/>
        </w:rPr>
        <w:t xml:space="preserve"> or town (if any</w:t>
      </w:r>
      <w:r w:rsidRPr="009D15E0">
        <w:rPr>
          <w:lang w:val="en-US"/>
        </w:rPr>
        <w:t>).</w:t>
      </w:r>
    </w:p>
    <w:p w14:paraId="3502A6B7" w14:textId="77777777" w:rsidR="008761E7" w:rsidRPr="006425BD" w:rsidRDefault="008761E7" w:rsidP="00733361">
      <w:pPr>
        <w:pStyle w:val="ListParagraph"/>
        <w:numPr>
          <w:ilvl w:val="1"/>
          <w:numId w:val="3"/>
        </w:numPr>
        <w:spacing w:before="80"/>
        <w:ind w:firstLineChars="0"/>
        <w:jc w:val="both"/>
        <w:rPr>
          <w:lang w:val="en-US"/>
        </w:rPr>
      </w:pPr>
      <w:r w:rsidRPr="009D15E0">
        <w:rPr>
          <w:lang w:val="en-US"/>
        </w:rPr>
        <w:t>state</w:t>
      </w:r>
      <w:r w:rsidRPr="006425BD">
        <w:rPr>
          <w:lang w:val="en-US"/>
        </w:rPr>
        <w:t xml:space="preserve"> or province (if any</w:t>
      </w:r>
      <w:r w:rsidRPr="009D15E0">
        <w:rPr>
          <w:lang w:val="en-US"/>
        </w:rPr>
        <w:t>).</w:t>
      </w:r>
    </w:p>
    <w:p w14:paraId="41C27A2B" w14:textId="77777777" w:rsidR="008761E7" w:rsidRPr="009D15E0" w:rsidRDefault="008761E7" w:rsidP="00733361">
      <w:pPr>
        <w:pStyle w:val="ListParagraph"/>
        <w:numPr>
          <w:ilvl w:val="1"/>
          <w:numId w:val="3"/>
        </w:numPr>
        <w:spacing w:before="80"/>
        <w:ind w:firstLineChars="0"/>
        <w:jc w:val="both"/>
        <w:rPr>
          <w:lang w:val="en-US"/>
        </w:rPr>
      </w:pPr>
      <w:r w:rsidRPr="009D15E0">
        <w:rPr>
          <w:lang w:val="en-US"/>
        </w:rPr>
        <w:t>country.</w:t>
      </w:r>
    </w:p>
    <w:p w14:paraId="5CD5AC98" w14:textId="77777777" w:rsidR="008761E7" w:rsidRPr="009D15E0" w:rsidRDefault="008761E7" w:rsidP="00733361">
      <w:pPr>
        <w:pStyle w:val="ListParagraph"/>
        <w:numPr>
          <w:ilvl w:val="0"/>
          <w:numId w:val="5"/>
        </w:numPr>
        <w:spacing w:before="80"/>
        <w:ind w:firstLineChars="0"/>
        <w:jc w:val="both"/>
        <w:rPr>
          <w:lang w:val="en-US"/>
        </w:rPr>
      </w:pPr>
      <w:r w:rsidRPr="006425BD">
        <w:rPr>
          <w:lang w:val="en-US"/>
        </w:rPr>
        <w:t xml:space="preserve">Incorporating or </w:t>
      </w:r>
      <w:r w:rsidRPr="009D15E0">
        <w:rPr>
          <w:lang w:val="en-US"/>
        </w:rPr>
        <w:t xml:space="preserve">registration agency. Include the name of </w:t>
      </w:r>
      <w:r w:rsidRPr="006425BD">
        <w:rPr>
          <w:lang w:val="en-US"/>
        </w:rPr>
        <w:t xml:space="preserve">Applicant’s </w:t>
      </w:r>
      <w:r w:rsidRPr="009D15E0">
        <w:rPr>
          <w:lang w:val="en-US"/>
        </w:rPr>
        <w:t>the incorporating</w:t>
      </w:r>
      <w:r w:rsidRPr="006425BD">
        <w:rPr>
          <w:lang w:val="en-US"/>
        </w:rPr>
        <w:t xml:space="preserve"> or </w:t>
      </w:r>
      <w:r w:rsidRPr="009D15E0">
        <w:rPr>
          <w:lang w:val="en-US"/>
        </w:rPr>
        <w:t>registration agency of the applicant in the EEC.</w:t>
      </w:r>
    </w:p>
    <w:p w14:paraId="0C4B2F6B" w14:textId="77777777" w:rsidR="008761E7" w:rsidRPr="006425BD" w:rsidRDefault="008761E7" w:rsidP="00733361">
      <w:pPr>
        <w:pStyle w:val="ListParagraph"/>
        <w:numPr>
          <w:ilvl w:val="0"/>
          <w:numId w:val="5"/>
        </w:numPr>
        <w:spacing w:before="80"/>
        <w:ind w:firstLineChars="0"/>
        <w:jc w:val="both"/>
        <w:rPr>
          <w:lang w:val="en-US"/>
        </w:rPr>
      </w:pPr>
      <w:r w:rsidRPr="009D15E0">
        <w:rPr>
          <w:lang w:val="en-US"/>
        </w:rPr>
        <w:t>Registration number. Include the registration number assigned to applicant by the incorporating or registration agency in the jurisdiction of incorporation or registration of the applicant in the EEC.</w:t>
      </w:r>
      <w:r w:rsidRPr="006425BD">
        <w:rPr>
          <w:lang w:val="en-US"/>
        </w:rPr>
        <w:t xml:space="preserve"> If the </w:t>
      </w:r>
      <w:r w:rsidRPr="009D15E0">
        <w:rPr>
          <w:lang w:val="en-US"/>
        </w:rPr>
        <w:t>incorporating or registration agency</w:t>
      </w:r>
      <w:r w:rsidRPr="006425BD">
        <w:rPr>
          <w:lang w:val="en-US"/>
        </w:rPr>
        <w:t xml:space="preserve"> does not issue </w:t>
      </w:r>
      <w:r w:rsidRPr="009D15E0">
        <w:rPr>
          <w:lang w:val="en-US"/>
        </w:rPr>
        <w:t>registration</w:t>
      </w:r>
      <w:r w:rsidRPr="006425BD">
        <w:rPr>
          <w:lang w:val="en-US"/>
        </w:rPr>
        <w:t xml:space="preserve"> numbers, then the date of </w:t>
      </w:r>
      <w:r w:rsidRPr="009D15E0">
        <w:rPr>
          <w:lang w:val="en-US"/>
        </w:rPr>
        <w:t>incorporation</w:t>
      </w:r>
      <w:r w:rsidRPr="006425BD">
        <w:rPr>
          <w:lang w:val="en-US"/>
        </w:rPr>
        <w:t xml:space="preserve"> or </w:t>
      </w:r>
      <w:r w:rsidRPr="009D15E0">
        <w:rPr>
          <w:lang w:val="en-US"/>
        </w:rPr>
        <w:t>registration shall</w:t>
      </w:r>
      <w:r w:rsidRPr="006425BD">
        <w:rPr>
          <w:lang w:val="en-US"/>
        </w:rPr>
        <w:t xml:space="preserve"> be </w:t>
      </w:r>
      <w:r w:rsidRPr="009D15E0">
        <w:rPr>
          <w:lang w:val="en-US"/>
        </w:rPr>
        <w:t>recorded.</w:t>
      </w:r>
    </w:p>
    <w:p w14:paraId="3B66DA70" w14:textId="77777777" w:rsidR="008761E7" w:rsidRPr="006425BD" w:rsidRDefault="008761E7" w:rsidP="00733361">
      <w:pPr>
        <w:pStyle w:val="ListParagraph"/>
        <w:numPr>
          <w:ilvl w:val="0"/>
          <w:numId w:val="5"/>
        </w:numPr>
        <w:spacing w:before="80"/>
        <w:ind w:firstLineChars="0"/>
        <w:jc w:val="both"/>
        <w:rPr>
          <w:lang w:val="en-US"/>
        </w:rPr>
      </w:pPr>
      <w:r w:rsidRPr="006425BD">
        <w:rPr>
          <w:lang w:val="en-US"/>
        </w:rPr>
        <w:t xml:space="preserve">Applicant </w:t>
      </w:r>
      <w:r w:rsidRPr="009D15E0">
        <w:rPr>
          <w:lang w:val="en-US"/>
        </w:rPr>
        <w:t>address. Include</w:t>
      </w:r>
      <w:r w:rsidRPr="006425BD">
        <w:rPr>
          <w:lang w:val="en-US"/>
        </w:rPr>
        <w:t xml:space="preserve"> the address of </w:t>
      </w:r>
      <w:r w:rsidRPr="009D15E0">
        <w:rPr>
          <w:lang w:val="en-US"/>
        </w:rPr>
        <w:t>the place</w:t>
      </w:r>
      <w:r w:rsidRPr="006425BD">
        <w:rPr>
          <w:lang w:val="en-US"/>
        </w:rPr>
        <w:t xml:space="preserve"> of </w:t>
      </w:r>
      <w:r w:rsidRPr="009D15E0">
        <w:rPr>
          <w:lang w:val="en-US"/>
        </w:rPr>
        <w:t>business of the Applicant in the EEC</w:t>
      </w:r>
      <w:r w:rsidRPr="006425BD">
        <w:rPr>
          <w:lang w:val="en-US"/>
        </w:rPr>
        <w:t>, including:</w:t>
      </w:r>
    </w:p>
    <w:p w14:paraId="73D6C7DC" w14:textId="77777777" w:rsidR="008761E7" w:rsidRPr="006425BD" w:rsidRDefault="008761E7" w:rsidP="00733361">
      <w:pPr>
        <w:pStyle w:val="ListParagraph"/>
        <w:numPr>
          <w:ilvl w:val="0"/>
          <w:numId w:val="6"/>
        </w:numPr>
        <w:spacing w:before="80"/>
        <w:ind w:firstLineChars="0"/>
        <w:jc w:val="both"/>
        <w:rPr>
          <w:lang w:val="en-US"/>
        </w:rPr>
      </w:pPr>
      <w:r w:rsidRPr="009D15E0">
        <w:rPr>
          <w:lang w:val="en-US"/>
        </w:rPr>
        <w:t>building</w:t>
      </w:r>
      <w:r w:rsidRPr="006425BD">
        <w:rPr>
          <w:lang w:val="en-US"/>
        </w:rPr>
        <w:t xml:space="preserve"> number and street</w:t>
      </w:r>
      <w:r>
        <w:rPr>
          <w:lang w:val="en-US"/>
        </w:rPr>
        <w:t>.</w:t>
      </w:r>
    </w:p>
    <w:p w14:paraId="11BE4693" w14:textId="77777777" w:rsidR="008761E7" w:rsidRPr="006425BD" w:rsidRDefault="008761E7" w:rsidP="00733361">
      <w:pPr>
        <w:pStyle w:val="ListParagraph"/>
        <w:numPr>
          <w:ilvl w:val="0"/>
          <w:numId w:val="6"/>
        </w:numPr>
        <w:spacing w:before="80"/>
        <w:ind w:firstLineChars="0"/>
        <w:jc w:val="both"/>
        <w:rPr>
          <w:lang w:val="en-US"/>
        </w:rPr>
      </w:pPr>
      <w:r w:rsidRPr="009D15E0">
        <w:rPr>
          <w:lang w:val="en-US"/>
        </w:rPr>
        <w:t>city</w:t>
      </w:r>
      <w:r w:rsidRPr="006425BD">
        <w:rPr>
          <w:lang w:val="en-US"/>
        </w:rPr>
        <w:t xml:space="preserve"> or town</w:t>
      </w:r>
      <w:r>
        <w:rPr>
          <w:lang w:val="en-US"/>
        </w:rPr>
        <w:t>.</w:t>
      </w:r>
    </w:p>
    <w:p w14:paraId="4BA62E6C" w14:textId="77777777" w:rsidR="008761E7" w:rsidRPr="006425BD" w:rsidRDefault="008761E7" w:rsidP="00733361">
      <w:pPr>
        <w:pStyle w:val="ListParagraph"/>
        <w:numPr>
          <w:ilvl w:val="0"/>
          <w:numId w:val="6"/>
        </w:numPr>
        <w:spacing w:before="80"/>
        <w:ind w:firstLineChars="0"/>
        <w:jc w:val="both"/>
        <w:rPr>
          <w:lang w:val="en-US"/>
        </w:rPr>
      </w:pPr>
      <w:r w:rsidRPr="009D15E0">
        <w:rPr>
          <w:lang w:val="en-US"/>
        </w:rPr>
        <w:t>state</w:t>
      </w:r>
      <w:r w:rsidRPr="006425BD">
        <w:rPr>
          <w:lang w:val="en-US"/>
        </w:rPr>
        <w:t xml:space="preserve"> or province (if any)</w:t>
      </w:r>
    </w:p>
    <w:p w14:paraId="414FC7D7" w14:textId="77777777" w:rsidR="008761E7" w:rsidRPr="009D15E0" w:rsidRDefault="008761E7" w:rsidP="00733361">
      <w:pPr>
        <w:pStyle w:val="ListParagraph"/>
        <w:numPr>
          <w:ilvl w:val="0"/>
          <w:numId w:val="6"/>
        </w:numPr>
        <w:spacing w:before="80"/>
        <w:ind w:firstLineChars="0"/>
        <w:jc w:val="both"/>
        <w:rPr>
          <w:lang w:val="en-US"/>
        </w:rPr>
      </w:pPr>
      <w:r w:rsidRPr="009D15E0">
        <w:rPr>
          <w:lang w:val="en-US"/>
        </w:rPr>
        <w:t>country</w:t>
      </w:r>
      <w:r>
        <w:rPr>
          <w:lang w:val="en-US"/>
        </w:rPr>
        <w:t>.</w:t>
      </w:r>
    </w:p>
    <w:p w14:paraId="2CB25E72" w14:textId="77777777" w:rsidR="008761E7" w:rsidRPr="006425BD" w:rsidRDefault="008761E7" w:rsidP="00733361">
      <w:pPr>
        <w:pStyle w:val="ListParagraph"/>
        <w:numPr>
          <w:ilvl w:val="0"/>
          <w:numId w:val="6"/>
        </w:numPr>
        <w:spacing w:before="80"/>
        <w:ind w:firstLineChars="0"/>
        <w:jc w:val="both"/>
        <w:rPr>
          <w:lang w:val="en-US"/>
        </w:rPr>
      </w:pPr>
      <w:r w:rsidRPr="009D15E0">
        <w:rPr>
          <w:lang w:val="en-US"/>
        </w:rPr>
        <w:t>postal</w:t>
      </w:r>
      <w:r w:rsidRPr="006425BD">
        <w:rPr>
          <w:lang w:val="en-US"/>
        </w:rPr>
        <w:t xml:space="preserve"> code (zip code</w:t>
      </w:r>
      <w:r w:rsidRPr="009D15E0">
        <w:rPr>
          <w:lang w:val="en-US"/>
        </w:rPr>
        <w:t>)</w:t>
      </w:r>
      <w:r>
        <w:rPr>
          <w:lang w:val="en-US"/>
        </w:rPr>
        <w:t>.</w:t>
      </w:r>
    </w:p>
    <w:p w14:paraId="51DDFF00" w14:textId="77777777" w:rsidR="008761E7" w:rsidRPr="006425BD" w:rsidRDefault="008761E7" w:rsidP="00733361">
      <w:pPr>
        <w:pStyle w:val="ListParagraph"/>
        <w:numPr>
          <w:ilvl w:val="0"/>
          <w:numId w:val="6"/>
        </w:numPr>
        <w:spacing w:before="80"/>
        <w:ind w:firstLineChars="0"/>
        <w:jc w:val="both"/>
        <w:rPr>
          <w:lang w:val="en-US"/>
        </w:rPr>
      </w:pPr>
      <w:r w:rsidRPr="009D15E0">
        <w:rPr>
          <w:lang w:val="en-US"/>
        </w:rPr>
        <w:t>main</w:t>
      </w:r>
      <w:r w:rsidRPr="006425BD">
        <w:rPr>
          <w:lang w:val="en-US"/>
        </w:rPr>
        <w:t xml:space="preserve"> telephone number.</w:t>
      </w:r>
    </w:p>
    <w:p w14:paraId="4C8C76B2" w14:textId="77777777" w:rsidR="008761E7" w:rsidRPr="006425BD" w:rsidRDefault="008761E7" w:rsidP="00733361">
      <w:pPr>
        <w:pStyle w:val="ListParagraph"/>
        <w:numPr>
          <w:ilvl w:val="0"/>
          <w:numId w:val="5"/>
        </w:numPr>
        <w:spacing w:before="80"/>
        <w:ind w:firstLineChars="0"/>
        <w:jc w:val="both"/>
        <w:rPr>
          <w:lang w:val="en-US"/>
        </w:rPr>
      </w:pPr>
      <w:r w:rsidRPr="006425BD">
        <w:rPr>
          <w:lang w:val="en-US"/>
        </w:rPr>
        <w:t xml:space="preserve">Public-key certificate </w:t>
      </w:r>
      <w:r w:rsidRPr="009D15E0">
        <w:rPr>
          <w:lang w:val="en-US"/>
        </w:rPr>
        <w:t>requester. Include the name</w:t>
      </w:r>
      <w:r w:rsidRPr="006425BD">
        <w:rPr>
          <w:lang w:val="en-US"/>
        </w:rPr>
        <w:t xml:space="preserve"> and contact information of the </w:t>
      </w:r>
      <w:r w:rsidRPr="009D15E0">
        <w:rPr>
          <w:lang w:val="en-US"/>
        </w:rPr>
        <w:t>public</w:t>
      </w:r>
      <w:r w:rsidRPr="006425BD">
        <w:rPr>
          <w:lang w:val="en-US"/>
        </w:rPr>
        <w:t xml:space="preserve">-key certificate </w:t>
      </w:r>
      <w:r w:rsidRPr="009D15E0">
        <w:rPr>
          <w:lang w:val="en-US"/>
        </w:rPr>
        <w:t>requester</w:t>
      </w:r>
      <w:r w:rsidRPr="006425BD">
        <w:rPr>
          <w:lang w:val="en-US"/>
        </w:rPr>
        <w:t xml:space="preserve"> submitting the EEC </w:t>
      </w:r>
      <w:r w:rsidRPr="009D15E0">
        <w:rPr>
          <w:lang w:val="en-US"/>
        </w:rPr>
        <w:t>request</w:t>
      </w:r>
      <w:r w:rsidRPr="006425BD">
        <w:rPr>
          <w:lang w:val="en-US"/>
        </w:rPr>
        <w:t xml:space="preserve"> on behalf of </w:t>
      </w:r>
      <w:r w:rsidRPr="009D15E0">
        <w:rPr>
          <w:lang w:val="en-US"/>
        </w:rPr>
        <w:t>the applicant.</w:t>
      </w:r>
    </w:p>
    <w:p w14:paraId="43B26062" w14:textId="77777777" w:rsidR="008761E7" w:rsidRPr="009D15E0" w:rsidRDefault="008761E7" w:rsidP="00733361">
      <w:pPr>
        <w:pStyle w:val="ListParagraph"/>
        <w:numPr>
          <w:ilvl w:val="0"/>
          <w:numId w:val="4"/>
        </w:numPr>
        <w:spacing w:before="80"/>
        <w:ind w:left="426" w:firstLineChars="0"/>
        <w:jc w:val="both"/>
        <w:rPr>
          <w:lang w:val="en-US"/>
        </w:rPr>
      </w:pPr>
      <w:r w:rsidRPr="009D15E0">
        <w:rPr>
          <w:lang w:val="en-US"/>
        </w:rPr>
        <w:t>The applicant agreement includes the following elements.</w:t>
      </w:r>
    </w:p>
    <w:p w14:paraId="2D2861A6" w14:textId="77777777" w:rsidR="008761E7" w:rsidRPr="006425BD" w:rsidRDefault="008761E7" w:rsidP="00733361">
      <w:pPr>
        <w:pStyle w:val="ListParagraph"/>
        <w:numPr>
          <w:ilvl w:val="1"/>
          <w:numId w:val="7"/>
        </w:numPr>
        <w:spacing w:before="80"/>
        <w:ind w:firstLineChars="0"/>
        <w:jc w:val="both"/>
        <w:rPr>
          <w:lang w:val="en-US"/>
        </w:rPr>
      </w:pPr>
      <w:r w:rsidRPr="006425BD">
        <w:rPr>
          <w:b/>
          <w:i/>
          <w:lang w:val="en-US"/>
        </w:rPr>
        <w:t>General</w:t>
      </w:r>
      <w:r w:rsidRPr="009D15E0">
        <w:rPr>
          <w:bCs/>
          <w:lang w:val="en-US"/>
        </w:rPr>
        <w:t>.</w:t>
      </w:r>
      <w:r w:rsidRPr="006425BD">
        <w:rPr>
          <w:lang w:val="en-US"/>
        </w:rPr>
        <w:t xml:space="preserve"> Prior to the issuance of the </w:t>
      </w:r>
      <w:r>
        <w:rPr>
          <w:lang w:val="en-US"/>
        </w:rPr>
        <w:t>EEC</w:t>
      </w:r>
      <w:r w:rsidRPr="006425BD">
        <w:rPr>
          <w:lang w:val="en-US"/>
        </w:rPr>
        <w:t xml:space="preserve">, the </w:t>
      </w:r>
      <w:r>
        <w:rPr>
          <w:lang w:val="en-US"/>
        </w:rPr>
        <w:t>TSCA</w:t>
      </w:r>
      <w:r w:rsidRPr="006425BD">
        <w:rPr>
          <w:lang w:val="en-US"/>
        </w:rPr>
        <w:t xml:space="preserve"> </w:t>
      </w:r>
      <w:r w:rsidRPr="009D15E0">
        <w:rPr>
          <w:lang w:val="en-US"/>
        </w:rPr>
        <w:t>obtains the</w:t>
      </w:r>
      <w:r w:rsidRPr="006425BD">
        <w:rPr>
          <w:lang w:val="en-US"/>
        </w:rPr>
        <w:t xml:space="preserve"> agreement </w:t>
      </w:r>
      <w:r w:rsidRPr="009D15E0">
        <w:rPr>
          <w:lang w:val="en-US"/>
        </w:rPr>
        <w:t xml:space="preserve">of the applicant </w:t>
      </w:r>
      <w:r w:rsidRPr="006425BD">
        <w:rPr>
          <w:lang w:val="en-US"/>
        </w:rPr>
        <w:t xml:space="preserve">to a legally enforceable </w:t>
      </w:r>
      <w:r w:rsidRPr="009D15E0">
        <w:rPr>
          <w:lang w:val="en-US"/>
        </w:rPr>
        <w:t>applicant agreement</w:t>
      </w:r>
      <w:r w:rsidRPr="006425BD">
        <w:rPr>
          <w:lang w:val="en-US"/>
        </w:rPr>
        <w:t xml:space="preserve"> with </w:t>
      </w:r>
      <w:r>
        <w:rPr>
          <w:lang w:val="en-US"/>
        </w:rPr>
        <w:t xml:space="preserve">the </w:t>
      </w:r>
      <w:r w:rsidRPr="00B80797">
        <w:rPr>
          <w:rFonts w:ascii="Tms Rmn" w:eastAsia="SimSun" w:hAnsi="Tms Rmn" w:cs="SimSun"/>
          <w:lang w:val="en-US" w:eastAsia="zh-CN"/>
        </w:rPr>
        <w:t xml:space="preserve"> </w:t>
      </w:r>
      <w:r>
        <w:rPr>
          <w:lang w:val="en-US"/>
        </w:rPr>
        <w:t xml:space="preserve">registration authority </w:t>
      </w:r>
      <w:r w:rsidRPr="006425BD">
        <w:rPr>
          <w:lang w:val="en-US"/>
        </w:rPr>
        <w:t xml:space="preserve">for the express benefit of </w:t>
      </w:r>
      <w:r w:rsidRPr="009D15E0">
        <w:rPr>
          <w:lang w:val="en-US"/>
        </w:rPr>
        <w:t>relying parties. The applicant agreement must</w:t>
      </w:r>
      <w:r w:rsidRPr="006425BD">
        <w:rPr>
          <w:lang w:val="en-US"/>
        </w:rPr>
        <w:t xml:space="preserve"> be signed by an authorized </w:t>
      </w:r>
      <w:r w:rsidRPr="009D15E0">
        <w:rPr>
          <w:lang w:val="en-US"/>
        </w:rPr>
        <w:t>contract signer</w:t>
      </w:r>
      <w:r w:rsidRPr="006425BD">
        <w:rPr>
          <w:lang w:val="en-US"/>
        </w:rPr>
        <w:t xml:space="preserve"> acting on behalf of </w:t>
      </w:r>
      <w:r w:rsidRPr="009D15E0">
        <w:rPr>
          <w:lang w:val="en-US"/>
        </w:rPr>
        <w:t>the applicant</w:t>
      </w:r>
      <w:r w:rsidRPr="006425BD">
        <w:rPr>
          <w:lang w:val="en-US"/>
        </w:rPr>
        <w:t xml:space="preserve"> in accordance with </w:t>
      </w:r>
      <w:r>
        <w:rPr>
          <w:lang w:val="en-US"/>
        </w:rPr>
        <w:t>local</w:t>
      </w:r>
      <w:r w:rsidRPr="009D15E0">
        <w:rPr>
          <w:lang w:val="en-US"/>
        </w:rPr>
        <w:t xml:space="preserve"> or </w:t>
      </w:r>
      <w:r w:rsidRPr="006425BD">
        <w:rPr>
          <w:lang w:val="en-US"/>
        </w:rPr>
        <w:lastRenderedPageBreak/>
        <w:t>peer SSGW</w:t>
      </w:r>
      <w:r>
        <w:rPr>
          <w:lang w:val="en-US"/>
        </w:rPr>
        <w:t xml:space="preserve"> law</w:t>
      </w:r>
      <w:r w:rsidRPr="006425BD">
        <w:rPr>
          <w:lang w:val="en-US"/>
        </w:rPr>
        <w:t xml:space="preserve"> and </w:t>
      </w:r>
      <w:r w:rsidRPr="009D15E0">
        <w:rPr>
          <w:lang w:val="en-US"/>
        </w:rPr>
        <w:t>must</w:t>
      </w:r>
      <w:r w:rsidRPr="006425BD">
        <w:rPr>
          <w:lang w:val="en-US"/>
        </w:rPr>
        <w:t xml:space="preserve"> apply to the </w:t>
      </w:r>
      <w:r>
        <w:rPr>
          <w:lang w:val="en-US"/>
        </w:rPr>
        <w:t>EEC</w:t>
      </w:r>
      <w:r w:rsidRPr="006425BD">
        <w:rPr>
          <w:lang w:val="en-US"/>
        </w:rPr>
        <w:t xml:space="preserve"> to be issued pursuant to the </w:t>
      </w:r>
      <w:r>
        <w:rPr>
          <w:lang w:val="en-US"/>
        </w:rPr>
        <w:t xml:space="preserve">EEC </w:t>
      </w:r>
      <w:r w:rsidRPr="009D15E0">
        <w:rPr>
          <w:lang w:val="en-US"/>
        </w:rPr>
        <w:t>request</w:t>
      </w:r>
      <w:r w:rsidRPr="006425BD">
        <w:rPr>
          <w:lang w:val="en-US"/>
        </w:rPr>
        <w:t xml:space="preserve">. A separate </w:t>
      </w:r>
      <w:r>
        <w:rPr>
          <w:lang w:val="en-US"/>
        </w:rPr>
        <w:t>Applicant</w:t>
      </w:r>
      <w:r w:rsidRPr="006425BD">
        <w:rPr>
          <w:lang w:val="en-US"/>
        </w:rPr>
        <w:t xml:space="preserve"> </w:t>
      </w:r>
      <w:r w:rsidRPr="009D15E0">
        <w:rPr>
          <w:lang w:val="en-US"/>
        </w:rPr>
        <w:t>agreement may</w:t>
      </w:r>
      <w:r w:rsidRPr="006425BD">
        <w:rPr>
          <w:lang w:val="en-US"/>
        </w:rPr>
        <w:t xml:space="preserve"> be used for each </w:t>
      </w:r>
      <w:r>
        <w:rPr>
          <w:lang w:val="en-US"/>
        </w:rPr>
        <w:t>EEC</w:t>
      </w:r>
      <w:r w:rsidRPr="006425BD">
        <w:rPr>
          <w:lang w:val="en-US"/>
        </w:rPr>
        <w:t xml:space="preserve"> </w:t>
      </w:r>
      <w:r w:rsidRPr="009D15E0">
        <w:rPr>
          <w:lang w:val="en-US"/>
        </w:rPr>
        <w:t>request</w:t>
      </w:r>
      <w:r w:rsidRPr="006425BD">
        <w:rPr>
          <w:lang w:val="en-US"/>
        </w:rPr>
        <w:t xml:space="preserve">, or a single </w:t>
      </w:r>
      <w:r w:rsidRPr="009D15E0">
        <w:rPr>
          <w:lang w:val="en-US"/>
        </w:rPr>
        <w:t>applicant agreement may</w:t>
      </w:r>
      <w:r w:rsidRPr="006425BD">
        <w:rPr>
          <w:lang w:val="en-US"/>
        </w:rPr>
        <w:t xml:space="preserve"> be used to cover multiple future </w:t>
      </w:r>
      <w:r>
        <w:rPr>
          <w:lang w:val="en-US"/>
        </w:rPr>
        <w:t>EEC</w:t>
      </w:r>
      <w:r w:rsidRPr="006425BD">
        <w:rPr>
          <w:lang w:val="en-US"/>
        </w:rPr>
        <w:t xml:space="preserve"> </w:t>
      </w:r>
      <w:r w:rsidRPr="009D15E0">
        <w:rPr>
          <w:lang w:val="en-US"/>
        </w:rPr>
        <w:t>requests</w:t>
      </w:r>
      <w:r w:rsidRPr="006425BD">
        <w:rPr>
          <w:lang w:val="en-US"/>
        </w:rPr>
        <w:t xml:space="preserve"> and resulting </w:t>
      </w:r>
      <w:r>
        <w:rPr>
          <w:lang w:val="en-US"/>
        </w:rPr>
        <w:t>EEC(s)</w:t>
      </w:r>
      <w:r w:rsidRPr="006425BD">
        <w:rPr>
          <w:lang w:val="en-US"/>
        </w:rPr>
        <w:t xml:space="preserve">, so long as each </w:t>
      </w:r>
      <w:r>
        <w:rPr>
          <w:lang w:val="en-US"/>
        </w:rPr>
        <w:t>EEC</w:t>
      </w:r>
      <w:r w:rsidRPr="006425BD">
        <w:rPr>
          <w:lang w:val="en-US"/>
        </w:rPr>
        <w:t xml:space="preserve"> that the </w:t>
      </w:r>
      <w:r>
        <w:rPr>
          <w:lang w:val="en-US"/>
        </w:rPr>
        <w:t>TSCA</w:t>
      </w:r>
      <w:r w:rsidRPr="006425BD">
        <w:rPr>
          <w:lang w:val="en-US"/>
        </w:rPr>
        <w:t xml:space="preserve"> issues to </w:t>
      </w:r>
      <w:r w:rsidRPr="009D15E0">
        <w:rPr>
          <w:lang w:val="en-US"/>
        </w:rPr>
        <w:t>the applicant</w:t>
      </w:r>
      <w:r w:rsidRPr="006425BD">
        <w:rPr>
          <w:lang w:val="en-US"/>
        </w:rPr>
        <w:t xml:space="preserve"> is clearly covered by a</w:t>
      </w:r>
      <w:r>
        <w:rPr>
          <w:lang w:val="en-US"/>
        </w:rPr>
        <w:t>n</w:t>
      </w:r>
      <w:r w:rsidRPr="006425BD">
        <w:rPr>
          <w:lang w:val="en-US"/>
        </w:rPr>
        <w:t xml:space="preserve"> </w:t>
      </w:r>
      <w:r w:rsidRPr="009D15E0">
        <w:rPr>
          <w:lang w:val="en-US"/>
        </w:rPr>
        <w:t>applicant agreement</w:t>
      </w:r>
      <w:r w:rsidRPr="006425BD">
        <w:rPr>
          <w:lang w:val="en-US"/>
        </w:rPr>
        <w:t xml:space="preserve"> signed by an authorized </w:t>
      </w:r>
      <w:r w:rsidRPr="009D15E0">
        <w:rPr>
          <w:lang w:val="en-US"/>
        </w:rPr>
        <w:t>contract signer</w:t>
      </w:r>
      <w:r w:rsidRPr="006425BD">
        <w:rPr>
          <w:lang w:val="en-US"/>
        </w:rPr>
        <w:t xml:space="preserve"> acting on behalf of </w:t>
      </w:r>
      <w:r w:rsidRPr="009D15E0">
        <w:rPr>
          <w:lang w:val="en-US"/>
        </w:rPr>
        <w:t>the applicant</w:t>
      </w:r>
      <w:r w:rsidRPr="006425BD">
        <w:rPr>
          <w:lang w:val="en-US"/>
        </w:rPr>
        <w:t>.</w:t>
      </w:r>
    </w:p>
    <w:p w14:paraId="0136F32D" w14:textId="77777777" w:rsidR="008761E7" w:rsidRPr="006425BD" w:rsidRDefault="008761E7" w:rsidP="00733361">
      <w:pPr>
        <w:pStyle w:val="ListParagraph"/>
        <w:numPr>
          <w:ilvl w:val="1"/>
          <w:numId w:val="7"/>
        </w:numPr>
        <w:spacing w:before="80"/>
        <w:ind w:firstLineChars="0"/>
        <w:jc w:val="both"/>
        <w:rPr>
          <w:lang w:val="en-US"/>
        </w:rPr>
      </w:pPr>
      <w:r w:rsidRPr="006425BD">
        <w:rPr>
          <w:b/>
          <w:i/>
          <w:lang w:val="en-US"/>
        </w:rPr>
        <w:t xml:space="preserve">Agreement </w:t>
      </w:r>
      <w:r w:rsidRPr="009D15E0">
        <w:rPr>
          <w:b/>
          <w:bCs/>
          <w:i/>
          <w:lang w:val="en-US"/>
        </w:rPr>
        <w:t>requirements</w:t>
      </w:r>
      <w:r w:rsidRPr="009D15E0">
        <w:rPr>
          <w:bCs/>
          <w:lang w:val="en-US"/>
        </w:rPr>
        <w:t>.</w:t>
      </w:r>
      <w:r w:rsidRPr="006425BD">
        <w:rPr>
          <w:lang w:val="en-US"/>
        </w:rPr>
        <w:t xml:space="preserve"> The </w:t>
      </w:r>
      <w:r w:rsidRPr="009D15E0">
        <w:rPr>
          <w:lang w:val="en-US"/>
        </w:rPr>
        <w:t>applicant agreement must</w:t>
      </w:r>
      <w:r w:rsidRPr="006425BD">
        <w:rPr>
          <w:lang w:val="en-US"/>
        </w:rPr>
        <w:t xml:space="preserve">, at a minimum, specifically name both </w:t>
      </w:r>
      <w:r w:rsidRPr="009D15E0">
        <w:rPr>
          <w:lang w:val="en-US"/>
        </w:rPr>
        <w:t>the applicant</w:t>
      </w:r>
      <w:r w:rsidRPr="006425BD">
        <w:rPr>
          <w:lang w:val="en-US"/>
        </w:rPr>
        <w:t xml:space="preserve"> and the individual </w:t>
      </w:r>
      <w:r w:rsidRPr="009D15E0">
        <w:rPr>
          <w:lang w:val="en-US"/>
        </w:rPr>
        <w:t>contract signer</w:t>
      </w:r>
      <w:r w:rsidRPr="006425BD">
        <w:rPr>
          <w:lang w:val="en-US"/>
        </w:rPr>
        <w:t xml:space="preserve"> signing the </w:t>
      </w:r>
      <w:r w:rsidRPr="009D15E0">
        <w:rPr>
          <w:lang w:val="en-US"/>
        </w:rPr>
        <w:t>agreement</w:t>
      </w:r>
      <w:r w:rsidRPr="006425BD">
        <w:rPr>
          <w:lang w:val="en-US"/>
        </w:rPr>
        <w:t xml:space="preserve"> on behalf</w:t>
      </w:r>
      <w:r w:rsidRPr="009D15E0">
        <w:rPr>
          <w:lang w:val="en-US"/>
        </w:rPr>
        <w:t xml:space="preserve"> of the applicant</w:t>
      </w:r>
      <w:r w:rsidRPr="006425BD">
        <w:rPr>
          <w:lang w:val="en-US"/>
        </w:rPr>
        <w:t xml:space="preserve"> and contain provisions imposing on </w:t>
      </w:r>
      <w:r w:rsidRPr="009D15E0">
        <w:rPr>
          <w:lang w:val="en-US"/>
        </w:rPr>
        <w:t>the applicant</w:t>
      </w:r>
      <w:r w:rsidRPr="006425BD">
        <w:rPr>
          <w:lang w:val="en-US"/>
        </w:rPr>
        <w:t xml:space="preserve"> the following obligations and warranties</w:t>
      </w:r>
      <w:r w:rsidRPr="009D15E0">
        <w:rPr>
          <w:lang w:val="en-US"/>
        </w:rPr>
        <w:t>.</w:t>
      </w:r>
    </w:p>
    <w:p w14:paraId="341BBEF8" w14:textId="77777777" w:rsidR="008761E7" w:rsidRPr="006425BD" w:rsidRDefault="008761E7" w:rsidP="00733361">
      <w:pPr>
        <w:pStyle w:val="ListParagraph"/>
        <w:numPr>
          <w:ilvl w:val="2"/>
          <w:numId w:val="8"/>
        </w:numPr>
        <w:spacing w:before="80"/>
        <w:ind w:left="2268" w:firstLineChars="0" w:hanging="288"/>
        <w:jc w:val="both"/>
        <w:rPr>
          <w:lang w:val="en-US"/>
        </w:rPr>
      </w:pPr>
      <w:r w:rsidRPr="006425BD">
        <w:rPr>
          <w:b/>
          <w:bCs/>
          <w:lang w:val="en-US"/>
        </w:rPr>
        <w:t>Accuracy of information</w:t>
      </w:r>
      <w:r w:rsidRPr="009D15E0">
        <w:rPr>
          <w:lang w:val="en-US"/>
        </w:rPr>
        <w:t>:</w:t>
      </w:r>
      <w:r w:rsidRPr="006425BD">
        <w:rPr>
          <w:lang w:val="en-US"/>
        </w:rPr>
        <w:t xml:space="preserve"> An obligation and warranty to provide accurate and complete information at all times to the </w:t>
      </w:r>
      <w:r>
        <w:rPr>
          <w:lang w:val="en-US"/>
        </w:rPr>
        <w:t>TSCA</w:t>
      </w:r>
      <w:r w:rsidRPr="006425BD">
        <w:rPr>
          <w:lang w:val="en-US"/>
        </w:rPr>
        <w:t xml:space="preserve">, both in the </w:t>
      </w:r>
      <w:r>
        <w:rPr>
          <w:lang w:val="en-US"/>
        </w:rPr>
        <w:t>EEC</w:t>
      </w:r>
      <w:r w:rsidRPr="006425BD">
        <w:rPr>
          <w:lang w:val="en-US"/>
        </w:rPr>
        <w:t xml:space="preserve"> </w:t>
      </w:r>
      <w:r w:rsidRPr="009D15E0">
        <w:rPr>
          <w:lang w:val="en-US"/>
        </w:rPr>
        <w:t>request</w:t>
      </w:r>
      <w:r w:rsidRPr="006425BD">
        <w:rPr>
          <w:lang w:val="en-US"/>
        </w:rPr>
        <w:t xml:space="preserve"> and as otherwise requested by the </w:t>
      </w:r>
      <w:r>
        <w:rPr>
          <w:lang w:val="en-US"/>
        </w:rPr>
        <w:t>TSCA</w:t>
      </w:r>
      <w:r w:rsidRPr="006425BD">
        <w:rPr>
          <w:lang w:val="en-US"/>
        </w:rPr>
        <w:t xml:space="preserve"> in connection with the issuance of the </w:t>
      </w:r>
      <w:r>
        <w:rPr>
          <w:lang w:val="en-US"/>
        </w:rPr>
        <w:t>EEC</w:t>
      </w:r>
      <w:r w:rsidRPr="006425BD">
        <w:rPr>
          <w:lang w:val="en-US"/>
        </w:rPr>
        <w:t xml:space="preserve">(s) to be supplied by the </w:t>
      </w:r>
      <w:r>
        <w:rPr>
          <w:lang w:val="en-US"/>
        </w:rPr>
        <w:t>TS</w:t>
      </w:r>
      <w:r w:rsidRPr="006425BD">
        <w:rPr>
          <w:lang w:val="en-US"/>
        </w:rPr>
        <w:t>CA</w:t>
      </w:r>
      <w:r>
        <w:rPr>
          <w:lang w:val="en-US"/>
        </w:rPr>
        <w:t>.</w:t>
      </w:r>
    </w:p>
    <w:p w14:paraId="2779FDB9" w14:textId="77777777" w:rsidR="008761E7" w:rsidRPr="006425BD" w:rsidRDefault="008761E7" w:rsidP="00733361">
      <w:pPr>
        <w:pStyle w:val="ListParagraph"/>
        <w:numPr>
          <w:ilvl w:val="2"/>
          <w:numId w:val="8"/>
        </w:numPr>
        <w:spacing w:before="80"/>
        <w:ind w:firstLineChars="0"/>
        <w:jc w:val="both"/>
        <w:rPr>
          <w:lang w:val="en-US"/>
        </w:rPr>
      </w:pPr>
      <w:r w:rsidRPr="006425BD">
        <w:rPr>
          <w:b/>
          <w:bCs/>
          <w:lang w:val="en-US"/>
        </w:rPr>
        <w:t>Protection of private key</w:t>
      </w:r>
      <w:r w:rsidRPr="009D15E0">
        <w:rPr>
          <w:lang w:val="en-US"/>
        </w:rPr>
        <w:t>.</w:t>
      </w:r>
      <w:r w:rsidRPr="006425BD">
        <w:rPr>
          <w:lang w:val="en-US"/>
        </w:rPr>
        <w:t xml:space="preserve"> An obligation and warranty by the </w:t>
      </w:r>
      <w:r>
        <w:rPr>
          <w:lang w:val="en-US"/>
        </w:rPr>
        <w:t>applicant</w:t>
      </w:r>
      <w:r w:rsidRPr="006425BD">
        <w:rPr>
          <w:lang w:val="en-US"/>
        </w:rPr>
        <w:t xml:space="preserve"> or a subcontractor (e.g., hosting provider) to take all reasonable measures to maintain sole control of, keep confidential and properly protect at all times the </w:t>
      </w:r>
      <w:r w:rsidRPr="009D15E0">
        <w:rPr>
          <w:lang w:val="en-US"/>
        </w:rPr>
        <w:t>private key</w:t>
      </w:r>
      <w:r w:rsidRPr="006425BD">
        <w:rPr>
          <w:lang w:val="en-US"/>
        </w:rPr>
        <w:t xml:space="preserve"> that corresponds to the </w:t>
      </w:r>
      <w:r w:rsidRPr="009D15E0">
        <w:rPr>
          <w:lang w:val="en-US"/>
        </w:rPr>
        <w:t>public key</w:t>
      </w:r>
      <w:r w:rsidRPr="006425BD">
        <w:rPr>
          <w:lang w:val="en-US"/>
        </w:rPr>
        <w:t xml:space="preserve"> to be included in the requested </w:t>
      </w:r>
      <w:r>
        <w:rPr>
          <w:lang w:val="en-US"/>
        </w:rPr>
        <w:t>EEC</w:t>
      </w:r>
      <w:r w:rsidRPr="006425BD">
        <w:rPr>
          <w:lang w:val="en-US"/>
        </w:rPr>
        <w:t>(s) (and any associated access information or device, e.g., password or token)</w:t>
      </w:r>
      <w:r>
        <w:rPr>
          <w:lang w:val="en-US"/>
        </w:rPr>
        <w:t>.</w:t>
      </w:r>
    </w:p>
    <w:p w14:paraId="0E076815" w14:textId="77777777" w:rsidR="008761E7" w:rsidRPr="006425BD" w:rsidRDefault="008761E7" w:rsidP="00733361">
      <w:pPr>
        <w:pStyle w:val="ListParagraph"/>
        <w:numPr>
          <w:ilvl w:val="2"/>
          <w:numId w:val="8"/>
        </w:numPr>
        <w:spacing w:before="80"/>
        <w:ind w:firstLineChars="0"/>
        <w:jc w:val="both"/>
        <w:rPr>
          <w:lang w:val="en-US"/>
        </w:rPr>
      </w:pPr>
      <w:r w:rsidRPr="006425BD">
        <w:rPr>
          <w:b/>
          <w:i/>
          <w:lang w:val="en-US"/>
        </w:rPr>
        <w:t>Acceptance of EEC</w:t>
      </w:r>
      <w:r w:rsidRPr="009D15E0">
        <w:rPr>
          <w:bCs/>
          <w:lang w:val="en-US"/>
        </w:rPr>
        <w:t>.</w:t>
      </w:r>
      <w:r>
        <w:rPr>
          <w:lang w:val="en-US"/>
        </w:rPr>
        <w:t xml:space="preserve"> </w:t>
      </w:r>
      <w:r w:rsidRPr="006425BD">
        <w:rPr>
          <w:lang w:val="en-US"/>
        </w:rPr>
        <w:t xml:space="preserve">An obligation and warranty that it will not install and use the </w:t>
      </w:r>
      <w:r>
        <w:rPr>
          <w:lang w:val="en-US"/>
        </w:rPr>
        <w:t>EEC</w:t>
      </w:r>
      <w:r w:rsidRPr="006425BD">
        <w:rPr>
          <w:lang w:val="en-US"/>
        </w:rPr>
        <w:t xml:space="preserve">(s) until it has reviewed and verified the accuracy of the data in each </w:t>
      </w:r>
      <w:r>
        <w:rPr>
          <w:lang w:val="en-US"/>
        </w:rPr>
        <w:t>EEC.</w:t>
      </w:r>
    </w:p>
    <w:p w14:paraId="4D309C7F" w14:textId="77777777" w:rsidR="008761E7" w:rsidRPr="006425BD" w:rsidRDefault="008761E7" w:rsidP="00733361">
      <w:pPr>
        <w:pStyle w:val="ListParagraph"/>
        <w:numPr>
          <w:ilvl w:val="2"/>
          <w:numId w:val="8"/>
        </w:numPr>
        <w:spacing w:before="80"/>
        <w:ind w:firstLineChars="0"/>
        <w:jc w:val="both"/>
        <w:rPr>
          <w:lang w:val="en-US"/>
        </w:rPr>
      </w:pPr>
      <w:r w:rsidRPr="006425BD">
        <w:rPr>
          <w:b/>
          <w:i/>
          <w:lang w:val="en-US"/>
        </w:rPr>
        <w:t>Use of EEC</w:t>
      </w:r>
      <w:r w:rsidRPr="009D15E0">
        <w:rPr>
          <w:bCs/>
          <w:lang w:val="en-US"/>
        </w:rPr>
        <w:t>.</w:t>
      </w:r>
      <w:r>
        <w:rPr>
          <w:lang w:val="en-US"/>
        </w:rPr>
        <w:t xml:space="preserve"> </w:t>
      </w:r>
      <w:r w:rsidRPr="006425BD">
        <w:rPr>
          <w:lang w:val="en-US"/>
        </w:rPr>
        <w:t xml:space="preserve">An obligation and warranty to install the </w:t>
      </w:r>
      <w:r>
        <w:rPr>
          <w:lang w:val="en-US"/>
        </w:rPr>
        <w:t>EEC</w:t>
      </w:r>
      <w:r w:rsidRPr="006425BD">
        <w:rPr>
          <w:lang w:val="en-US"/>
        </w:rPr>
        <w:t xml:space="preserve"> only on </w:t>
      </w:r>
      <w:r w:rsidRPr="009D15E0">
        <w:rPr>
          <w:lang w:val="en-US"/>
        </w:rPr>
        <w:t xml:space="preserve">a </w:t>
      </w:r>
      <w:r>
        <w:rPr>
          <w:lang w:val="en-US"/>
        </w:rPr>
        <w:t>SSGW</w:t>
      </w:r>
      <w:r w:rsidRPr="006425BD">
        <w:rPr>
          <w:lang w:val="en-US"/>
        </w:rPr>
        <w:t xml:space="preserve"> accessible at </w:t>
      </w:r>
      <w:r>
        <w:rPr>
          <w:lang w:val="en-US"/>
        </w:rPr>
        <w:t>the</w:t>
      </w:r>
      <w:r w:rsidRPr="006425BD">
        <w:rPr>
          <w:lang w:val="en-US"/>
        </w:rPr>
        <w:t xml:space="preserve"> </w:t>
      </w:r>
      <w:r>
        <w:rPr>
          <w:lang w:val="en-US"/>
        </w:rPr>
        <w:t xml:space="preserve">security </w:t>
      </w:r>
      <w:r w:rsidRPr="006425BD">
        <w:rPr>
          <w:lang w:val="en-US"/>
        </w:rPr>
        <w:t xml:space="preserve">domain name listed on the </w:t>
      </w:r>
      <w:r>
        <w:rPr>
          <w:lang w:val="en-US"/>
        </w:rPr>
        <w:t>EEC</w:t>
      </w:r>
      <w:r w:rsidRPr="006425BD">
        <w:rPr>
          <w:lang w:val="en-US"/>
        </w:rPr>
        <w:t xml:space="preserve"> and to use the </w:t>
      </w:r>
      <w:r>
        <w:rPr>
          <w:lang w:val="en-US"/>
        </w:rPr>
        <w:t>EEC</w:t>
      </w:r>
      <w:r w:rsidRPr="006425BD">
        <w:rPr>
          <w:lang w:val="en-US"/>
        </w:rPr>
        <w:t xml:space="preserve"> solely in compliance with all applicable laws, solely for </w:t>
      </w:r>
      <w:r>
        <w:rPr>
          <w:lang w:val="en-US"/>
        </w:rPr>
        <w:t>signalling</w:t>
      </w:r>
      <w:r w:rsidRPr="006425BD">
        <w:rPr>
          <w:lang w:val="en-US"/>
        </w:rPr>
        <w:t xml:space="preserve"> and solely in accordance with the </w:t>
      </w:r>
      <w:r>
        <w:rPr>
          <w:lang w:val="en-US"/>
        </w:rPr>
        <w:t>Applicant</w:t>
      </w:r>
      <w:r w:rsidRPr="006425BD">
        <w:rPr>
          <w:lang w:val="en-US"/>
        </w:rPr>
        <w:t xml:space="preserve"> Agreement</w:t>
      </w:r>
    </w:p>
    <w:p w14:paraId="5CF0926F" w14:textId="77777777" w:rsidR="008761E7" w:rsidRPr="006425BD" w:rsidRDefault="008761E7" w:rsidP="00733361">
      <w:pPr>
        <w:pStyle w:val="ListParagraph"/>
        <w:numPr>
          <w:ilvl w:val="2"/>
          <w:numId w:val="8"/>
        </w:numPr>
        <w:spacing w:before="80"/>
        <w:ind w:firstLineChars="0"/>
        <w:jc w:val="both"/>
        <w:rPr>
          <w:lang w:val="en-US"/>
        </w:rPr>
      </w:pPr>
      <w:r w:rsidRPr="006425BD">
        <w:rPr>
          <w:b/>
          <w:i/>
          <w:lang w:val="en-US"/>
        </w:rPr>
        <w:t xml:space="preserve">Reporting and </w:t>
      </w:r>
      <w:r w:rsidRPr="009D15E0">
        <w:rPr>
          <w:b/>
          <w:bCs/>
          <w:i/>
          <w:lang w:val="en-US"/>
        </w:rPr>
        <w:t>revocation</w:t>
      </w:r>
      <w:r w:rsidRPr="009D15E0">
        <w:rPr>
          <w:bCs/>
          <w:lang w:val="en-US"/>
        </w:rPr>
        <w:t>.</w:t>
      </w:r>
      <w:r>
        <w:rPr>
          <w:lang w:val="en-US"/>
        </w:rPr>
        <w:t xml:space="preserve"> </w:t>
      </w:r>
      <w:r w:rsidRPr="006425BD">
        <w:rPr>
          <w:lang w:val="en-US"/>
        </w:rPr>
        <w:t xml:space="preserve">Upon </w:t>
      </w:r>
      <w:r w:rsidRPr="009D15E0">
        <w:rPr>
          <w:lang w:val="en-US"/>
        </w:rPr>
        <w:t>compromise, an</w:t>
      </w:r>
      <w:r w:rsidRPr="006425BD">
        <w:rPr>
          <w:lang w:val="en-US"/>
        </w:rPr>
        <w:t xml:space="preserve"> obligation and warranty to promptly cease using an </w:t>
      </w:r>
      <w:r>
        <w:rPr>
          <w:lang w:val="en-US"/>
        </w:rPr>
        <w:t>EEC</w:t>
      </w:r>
      <w:r w:rsidRPr="006425BD">
        <w:rPr>
          <w:lang w:val="en-US"/>
        </w:rPr>
        <w:t xml:space="preserve"> and its associated </w:t>
      </w:r>
      <w:r w:rsidRPr="009D15E0">
        <w:rPr>
          <w:lang w:val="en-US"/>
        </w:rPr>
        <w:t>private key</w:t>
      </w:r>
      <w:r w:rsidRPr="006425BD">
        <w:rPr>
          <w:lang w:val="en-US"/>
        </w:rPr>
        <w:t xml:space="preserve">, and promptly request the </w:t>
      </w:r>
      <w:r>
        <w:rPr>
          <w:lang w:val="en-US"/>
        </w:rPr>
        <w:t>TS</w:t>
      </w:r>
      <w:r w:rsidRPr="006425BD">
        <w:rPr>
          <w:lang w:val="en-US"/>
        </w:rPr>
        <w:t xml:space="preserve">CA to revoke the </w:t>
      </w:r>
      <w:r>
        <w:rPr>
          <w:lang w:val="en-US"/>
        </w:rPr>
        <w:t>EEC</w:t>
      </w:r>
      <w:r w:rsidRPr="006425BD">
        <w:rPr>
          <w:lang w:val="en-US"/>
        </w:rPr>
        <w:t xml:space="preserve">, </w:t>
      </w:r>
      <w:r w:rsidRPr="009D15E0">
        <w:rPr>
          <w:lang w:val="en-US"/>
        </w:rPr>
        <w:t>if</w:t>
      </w:r>
      <w:r>
        <w:rPr>
          <w:lang w:val="en-US"/>
        </w:rPr>
        <w:t>:</w:t>
      </w:r>
    </w:p>
    <w:p w14:paraId="142E89D6" w14:textId="77777777" w:rsidR="008761E7" w:rsidRPr="006425BD" w:rsidRDefault="008761E7" w:rsidP="00733361">
      <w:pPr>
        <w:pStyle w:val="ListParagraph"/>
        <w:numPr>
          <w:ilvl w:val="3"/>
          <w:numId w:val="4"/>
        </w:numPr>
        <w:spacing w:before="0"/>
        <w:ind w:firstLineChars="0"/>
        <w:rPr>
          <w:lang w:val="en-US"/>
        </w:rPr>
      </w:pPr>
      <w:r w:rsidRPr="009D15E0">
        <w:rPr>
          <w:lang w:val="en-US"/>
        </w:rPr>
        <w:t>any</w:t>
      </w:r>
      <w:r w:rsidRPr="006425BD">
        <w:rPr>
          <w:lang w:val="en-US"/>
        </w:rPr>
        <w:t xml:space="preserve"> information in the </w:t>
      </w:r>
      <w:r>
        <w:rPr>
          <w:lang w:val="en-US"/>
        </w:rPr>
        <w:t>EEC</w:t>
      </w:r>
      <w:r w:rsidRPr="006425BD">
        <w:rPr>
          <w:lang w:val="en-US"/>
        </w:rPr>
        <w:t xml:space="preserve"> is or becomes incorrect or inaccurate, </w:t>
      </w:r>
      <w:r>
        <w:rPr>
          <w:lang w:val="en-US"/>
        </w:rPr>
        <w:t xml:space="preserve">or </w:t>
      </w:r>
      <w:r w:rsidRPr="006425BD">
        <w:rPr>
          <w:lang w:val="en-US"/>
        </w:rPr>
        <w:t xml:space="preserve">there is any actual or suspected misuse or compromise of the </w:t>
      </w:r>
      <w:r w:rsidRPr="009D15E0">
        <w:rPr>
          <w:lang w:val="en-US"/>
        </w:rPr>
        <w:t>private key of the applicant</w:t>
      </w:r>
      <w:r w:rsidRPr="006425BD">
        <w:rPr>
          <w:lang w:val="en-US"/>
        </w:rPr>
        <w:t xml:space="preserve"> associated with the </w:t>
      </w:r>
      <w:r w:rsidRPr="009D15E0">
        <w:rPr>
          <w:lang w:val="en-US"/>
        </w:rPr>
        <w:t>public key</w:t>
      </w:r>
      <w:r w:rsidRPr="006425BD">
        <w:rPr>
          <w:lang w:val="en-US"/>
        </w:rPr>
        <w:t xml:space="preserve"> listed in the </w:t>
      </w:r>
      <w:r>
        <w:rPr>
          <w:lang w:val="en-US"/>
        </w:rPr>
        <w:t>EEC.</w:t>
      </w:r>
    </w:p>
    <w:p w14:paraId="586AA497" w14:textId="77777777" w:rsidR="008761E7" w:rsidRPr="00E50F6E" w:rsidRDefault="008761E7" w:rsidP="008761E7">
      <w:pPr>
        <w:rPr>
          <w:lang w:val="en-US"/>
        </w:rPr>
      </w:pPr>
      <w:r w:rsidRPr="006425BD">
        <w:rPr>
          <w:b/>
          <w:i/>
          <w:lang w:val="en-US"/>
        </w:rPr>
        <w:t xml:space="preserve">Termination of </w:t>
      </w:r>
      <w:r w:rsidRPr="00953156">
        <w:rPr>
          <w:b/>
          <w:bCs/>
          <w:i/>
          <w:lang w:val="en-US"/>
        </w:rPr>
        <w:t>use</w:t>
      </w:r>
      <w:r w:rsidRPr="006425BD">
        <w:rPr>
          <w:b/>
          <w:i/>
          <w:lang w:val="en-US"/>
        </w:rPr>
        <w:t xml:space="preserve"> of EEC</w:t>
      </w:r>
      <w:r w:rsidRPr="00953156">
        <w:rPr>
          <w:b/>
          <w:bCs/>
          <w:i/>
          <w:lang w:val="en-US"/>
        </w:rPr>
        <w:t>.</w:t>
      </w:r>
      <w:r w:rsidRPr="006425BD">
        <w:rPr>
          <w:b/>
          <w:i/>
          <w:lang w:val="en-US"/>
        </w:rPr>
        <w:t xml:space="preserve"> </w:t>
      </w:r>
      <w:r w:rsidRPr="006425BD">
        <w:rPr>
          <w:i/>
          <w:lang w:val="en-US"/>
        </w:rPr>
        <w:t>An obligation and warranty to promptly cease all</w:t>
      </w:r>
      <w:r w:rsidRPr="006425BD">
        <w:rPr>
          <w:lang w:val="en-US"/>
        </w:rPr>
        <w:t xml:space="preserve"> use of the </w:t>
      </w:r>
      <w:r w:rsidRPr="00953156">
        <w:rPr>
          <w:lang w:val="en-US"/>
        </w:rPr>
        <w:t>private key</w:t>
      </w:r>
      <w:r w:rsidRPr="006425BD">
        <w:rPr>
          <w:lang w:val="en-US"/>
        </w:rPr>
        <w:t xml:space="preserve"> corresponding to the </w:t>
      </w:r>
      <w:r w:rsidRPr="00953156">
        <w:rPr>
          <w:lang w:val="en-US"/>
        </w:rPr>
        <w:t>public key</w:t>
      </w:r>
      <w:r w:rsidRPr="006425BD">
        <w:rPr>
          <w:lang w:val="en-US"/>
        </w:rPr>
        <w:t xml:space="preserve"> listed in an </w:t>
      </w:r>
      <w:r>
        <w:rPr>
          <w:lang w:val="en-US"/>
        </w:rPr>
        <w:t>EEC</w:t>
      </w:r>
      <w:r w:rsidRPr="006425BD">
        <w:rPr>
          <w:lang w:val="en-US"/>
        </w:rPr>
        <w:t xml:space="preserve"> upon expiration or revocation of that </w:t>
      </w:r>
      <w:r>
        <w:rPr>
          <w:lang w:val="en-US"/>
        </w:rPr>
        <w:t>EEC</w:t>
      </w:r>
      <w:r w:rsidRPr="00B80797">
        <w:rPr>
          <w:rFonts w:ascii="Tms Rmn" w:eastAsia="SimSun" w:hAnsi="Tms Rmn" w:cs="SimSun"/>
          <w:lang w:val="en-US" w:eastAsia="zh-CN"/>
        </w:rPr>
        <w:t>._</w:t>
      </w:r>
      <w:r>
        <w:rPr>
          <w:lang w:val="en-US"/>
        </w:rPr>
        <w:t>.</w:t>
      </w:r>
    </w:p>
    <w:p w14:paraId="4220045B" w14:textId="77777777" w:rsidR="008761E7" w:rsidRPr="00073052" w:rsidRDefault="008761E7" w:rsidP="008761E7">
      <w:pPr>
        <w:rPr>
          <w:lang w:val="en-US"/>
        </w:rPr>
      </w:pPr>
    </w:p>
    <w:p w14:paraId="6153F611" w14:textId="77777777" w:rsidR="008761E7" w:rsidRDefault="008761E7" w:rsidP="008761E7">
      <w:pPr>
        <w:spacing w:before="0" w:after="160" w:line="259" w:lineRule="auto"/>
      </w:pPr>
      <w:r>
        <w:br w:type="page"/>
      </w:r>
    </w:p>
    <w:p w14:paraId="6D13D04D" w14:textId="77777777" w:rsidR="008761E7" w:rsidRPr="003931A3" w:rsidRDefault="008761E7" w:rsidP="008761E7">
      <w:pPr>
        <w:pStyle w:val="AnnexNotitle"/>
        <w:rPr>
          <w:lang w:val="en-US"/>
        </w:rPr>
      </w:pPr>
      <w:bookmarkStart w:id="152" w:name="_Toc148469886"/>
      <w:r w:rsidRPr="003931A3">
        <w:rPr>
          <w:lang w:val="en-US"/>
        </w:rPr>
        <w:lastRenderedPageBreak/>
        <w:t>Bibliography</w:t>
      </w:r>
      <w:bookmarkEnd w:id="152"/>
    </w:p>
    <w:p w14:paraId="2C2B09EB" w14:textId="77777777" w:rsidR="008761E7" w:rsidRDefault="008761E7" w:rsidP="008761E7">
      <w:pPr>
        <w:suppressAutoHyphens/>
        <w:spacing w:before="136"/>
        <w:ind w:left="2070" w:hanging="2070"/>
        <w:rPr>
          <w:rFonts w:eastAsia="SimSun"/>
          <w:lang w:val="en-US" w:eastAsia="zh-CN"/>
        </w:rPr>
      </w:pPr>
      <w:r w:rsidRPr="00577F96">
        <w:rPr>
          <w:rFonts w:eastAsia="SimSun"/>
          <w:lang w:val="en-US" w:eastAsia="zh-CN"/>
        </w:rPr>
        <w:t>[</w:t>
      </w:r>
      <w:r>
        <w:rPr>
          <w:color w:val="000000"/>
        </w:rPr>
        <w:t>b-EV-Cert</w:t>
      </w:r>
      <w:r w:rsidRPr="00577F96">
        <w:rPr>
          <w:rFonts w:eastAsia="SimSun"/>
          <w:lang w:val="en-US" w:eastAsia="zh-CN"/>
        </w:rPr>
        <w:t>]</w:t>
      </w:r>
      <w:r w:rsidRPr="00577F96">
        <w:rPr>
          <w:rFonts w:eastAsia="SimSun"/>
          <w:lang w:val="en-US" w:eastAsia="zh-CN"/>
        </w:rPr>
        <w:tab/>
        <w:t>CA/Browser Forum (2007), Guidelines for the issuance and management of extended validation public-key certificates, version 1.</w:t>
      </w:r>
      <w:r>
        <w:rPr>
          <w:rFonts w:eastAsia="SimSun"/>
          <w:lang w:val="en-US" w:eastAsia="zh-CN"/>
        </w:rPr>
        <w:t>8.0.</w:t>
      </w:r>
      <w:r w:rsidRPr="00577F96">
        <w:rPr>
          <w:rFonts w:eastAsia="SimSun"/>
          <w:lang w:val="en-US" w:eastAsia="zh-CN"/>
        </w:rPr>
        <w:t xml:space="preserve"> Available [viewed 202</w:t>
      </w:r>
      <w:r>
        <w:rPr>
          <w:rFonts w:eastAsia="SimSun"/>
          <w:lang w:val="en-US" w:eastAsia="zh-CN"/>
        </w:rPr>
        <w:t>3</w:t>
      </w:r>
      <w:r w:rsidRPr="00577F96">
        <w:rPr>
          <w:rFonts w:eastAsia="SimSun"/>
          <w:lang w:val="en-US" w:eastAsia="zh-CN"/>
        </w:rPr>
        <w:t>-0</w:t>
      </w:r>
      <w:r>
        <w:rPr>
          <w:rFonts w:eastAsia="SimSun"/>
          <w:lang w:val="en-US" w:eastAsia="zh-CN"/>
        </w:rPr>
        <w:t>9</w:t>
      </w:r>
      <w:r w:rsidRPr="00577F96">
        <w:rPr>
          <w:rFonts w:eastAsia="SimSun"/>
          <w:lang w:val="en-US" w:eastAsia="zh-CN"/>
        </w:rPr>
        <w:t>-</w:t>
      </w:r>
      <w:r>
        <w:rPr>
          <w:rFonts w:eastAsia="SimSun"/>
          <w:lang w:val="en-US" w:eastAsia="zh-CN"/>
        </w:rPr>
        <w:t>12</w:t>
      </w:r>
      <w:r w:rsidRPr="00577F96">
        <w:rPr>
          <w:rFonts w:eastAsia="SimSun"/>
          <w:lang w:val="en-US" w:eastAsia="zh-CN"/>
        </w:rPr>
        <w:t>] at:</w:t>
      </w:r>
    </w:p>
    <w:p w14:paraId="0A283E16" w14:textId="77777777" w:rsidR="008761E7" w:rsidRPr="00577F96" w:rsidRDefault="008761E7" w:rsidP="008761E7">
      <w:pPr>
        <w:suppressAutoHyphens/>
        <w:spacing w:before="0" w:after="100" w:afterAutospacing="1"/>
        <w:ind w:left="2070" w:hanging="2070"/>
        <w:rPr>
          <w:rFonts w:eastAsia="SimSun"/>
          <w:lang w:val="en-US" w:eastAsia="zh-CN"/>
        </w:rPr>
      </w:pPr>
      <w:r w:rsidRPr="00577F96">
        <w:rPr>
          <w:rFonts w:eastAsia="SimSun"/>
          <w:lang w:val="en-US" w:eastAsia="zh-CN"/>
        </w:rPr>
        <w:tab/>
      </w:r>
      <w:bookmarkStart w:id="153" w:name="OLE_LINK1"/>
      <w:bookmarkStart w:id="154" w:name="OLE_LINK2"/>
      <w:r w:rsidRPr="003931A3">
        <w:rPr>
          <w:rFonts w:ascii="Arial" w:eastAsia="SimSun" w:hAnsi="Arial" w:cs="Arial"/>
          <w:sz w:val="16"/>
          <w:szCs w:val="16"/>
          <w:lang w:val="en-US" w:eastAsia="zh-CN"/>
        </w:rPr>
        <w:t>https://cabforum.org/wp-content/uploads/CA-Browser-Forum-EV-Guidelines-1.8.0.pdf</w:t>
      </w:r>
      <w:bookmarkEnd w:id="153"/>
      <w:bookmarkEnd w:id="154"/>
    </w:p>
    <w:p w14:paraId="44E290EF" w14:textId="77777777" w:rsidR="008761E7" w:rsidRPr="00B80797" w:rsidRDefault="008761E7" w:rsidP="008761E7">
      <w:pPr>
        <w:jc w:val="center"/>
      </w:pPr>
    </w:p>
    <w:p w14:paraId="0860CD80" w14:textId="4FCD9A56" w:rsidR="00380200" w:rsidRPr="00102A86" w:rsidRDefault="008761E7" w:rsidP="00121EC5">
      <w:pPr>
        <w:spacing w:before="240" w:after="120"/>
        <w:jc w:val="center"/>
        <w:rPr>
          <w:lang w:val="en-US"/>
        </w:rPr>
      </w:pPr>
      <w:r w:rsidRPr="00102A86">
        <w:rPr>
          <w:lang w:val="en-US"/>
        </w:rPr>
        <w:t>_____________________</w:t>
      </w:r>
    </w:p>
    <w:sectPr w:rsidR="00380200" w:rsidRPr="00102A86" w:rsidSect="00944F1E">
      <w:headerReference w:type="default" r:id="rId16"/>
      <w:pgSz w:w="11907" w:h="16840" w:code="9"/>
      <w:pgMar w:top="1134" w:right="1134" w:bottom="1134" w:left="1134" w:header="510"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FECB3" w14:textId="77777777" w:rsidR="00F46F0E" w:rsidRDefault="00F46F0E" w:rsidP="00C42125">
      <w:pPr>
        <w:spacing w:before="0"/>
      </w:pPr>
      <w:r>
        <w:separator/>
      </w:r>
    </w:p>
  </w:endnote>
  <w:endnote w:type="continuationSeparator" w:id="0">
    <w:p w14:paraId="7CB8DD57" w14:textId="77777777" w:rsidR="00F46F0E" w:rsidRDefault="00F46F0E" w:rsidP="00C42125">
      <w:pPr>
        <w:spacing w:before="0"/>
      </w:pPr>
      <w:r>
        <w:continuationSeparator/>
      </w:r>
    </w:p>
  </w:endnote>
  <w:endnote w:type="continuationNotice" w:id="1">
    <w:p w14:paraId="19F29BA5" w14:textId="77777777" w:rsidR="00F46F0E" w:rsidRDefault="00F46F0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EEAF0" w14:textId="77777777" w:rsidR="00F46F0E" w:rsidRDefault="00F46F0E" w:rsidP="00C42125">
      <w:pPr>
        <w:spacing w:before="0"/>
      </w:pPr>
      <w:r>
        <w:separator/>
      </w:r>
    </w:p>
  </w:footnote>
  <w:footnote w:type="continuationSeparator" w:id="0">
    <w:p w14:paraId="7F9C26D6" w14:textId="77777777" w:rsidR="00F46F0E" w:rsidRDefault="00F46F0E" w:rsidP="00C42125">
      <w:pPr>
        <w:spacing w:before="0"/>
      </w:pPr>
      <w:r>
        <w:continuationSeparator/>
      </w:r>
    </w:p>
  </w:footnote>
  <w:footnote w:type="continuationNotice" w:id="1">
    <w:p w14:paraId="7E455E17" w14:textId="77777777" w:rsidR="00F46F0E" w:rsidRDefault="00F46F0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69855" w14:textId="77777777" w:rsidR="00336C6C" w:rsidRPr="007D0C0E" w:rsidRDefault="00336C6C" w:rsidP="007E53E4">
    <w:pPr>
      <w:pStyle w:val="Header"/>
      <w:rPr>
        <w:sz w:val="18"/>
        <w:szCs w:val="18"/>
      </w:rPr>
    </w:pPr>
    <w:r w:rsidRPr="007D0C0E">
      <w:rPr>
        <w:sz w:val="18"/>
        <w:szCs w:val="18"/>
      </w:rPr>
      <w:t xml:space="preserve">- </w:t>
    </w:r>
    <w:r w:rsidRPr="007D0C0E">
      <w:rPr>
        <w:sz w:val="18"/>
        <w:szCs w:val="18"/>
      </w:rPr>
      <w:fldChar w:fldCharType="begin"/>
    </w:r>
    <w:r w:rsidRPr="007D0C0E">
      <w:rPr>
        <w:sz w:val="18"/>
        <w:szCs w:val="18"/>
      </w:rPr>
      <w:instrText xml:space="preserve"> PAGE  \* MERGEFORMAT </w:instrText>
    </w:r>
    <w:r w:rsidRPr="007D0C0E">
      <w:rPr>
        <w:sz w:val="18"/>
        <w:szCs w:val="18"/>
      </w:rPr>
      <w:fldChar w:fldCharType="separate"/>
    </w:r>
    <w:r>
      <w:rPr>
        <w:noProof/>
        <w:sz w:val="18"/>
        <w:szCs w:val="18"/>
      </w:rPr>
      <w:t>9</w:t>
    </w:r>
    <w:r w:rsidRPr="007D0C0E">
      <w:rPr>
        <w:noProof/>
        <w:sz w:val="18"/>
        <w:szCs w:val="18"/>
      </w:rPr>
      <w:fldChar w:fldCharType="end"/>
    </w:r>
    <w:r w:rsidRPr="007D0C0E">
      <w:rPr>
        <w:sz w:val="18"/>
        <w:szCs w:val="18"/>
      </w:rPr>
      <w:t xml:space="preserve"> -</w:t>
    </w:r>
  </w:p>
  <w:p w14:paraId="2DBEBCE3" w14:textId="76B28969" w:rsidR="00336C6C" w:rsidRPr="007D0C0E" w:rsidRDefault="00944F1E" w:rsidP="007D0C0E">
    <w:pPr>
      <w:pStyle w:val="Header"/>
      <w:spacing w:after="240"/>
      <w:rPr>
        <w:sz w:val="18"/>
        <w:szCs w:val="18"/>
      </w:rPr>
    </w:pPr>
    <w:r w:rsidRPr="00944F1E">
      <w:rPr>
        <w:sz w:val="18"/>
        <w:szCs w:val="18"/>
      </w:rPr>
      <w:t>SG11-</w:t>
    </w:r>
    <w:r w:rsidR="00D84F53">
      <w:rPr>
        <w:sz w:val="18"/>
        <w:szCs w:val="18"/>
      </w:rPr>
      <w:t>TD</w:t>
    </w:r>
    <w:r w:rsidR="009C300C">
      <w:rPr>
        <w:sz w:val="18"/>
        <w:szCs w:val="18"/>
      </w:rPr>
      <w:t>728/</w:t>
    </w:r>
    <w:r w:rsidR="00A651C6">
      <w:rPr>
        <w:sz w:val="18"/>
        <w:szCs w:val="18"/>
      </w:rPr>
      <w:t>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C39D0"/>
    <w:multiLevelType w:val="hybridMultilevel"/>
    <w:tmpl w:val="94E47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13C74"/>
    <w:multiLevelType w:val="hybridMultilevel"/>
    <w:tmpl w:val="50EE0C0C"/>
    <w:lvl w:ilvl="0" w:tplc="6E423CA4">
      <w:start w:val="1"/>
      <w:numFmt w:val="decimal"/>
      <w:lvlText w:val="(%1)"/>
      <w:lvlJc w:val="left"/>
      <w:pPr>
        <w:ind w:left="440" w:hanging="440"/>
      </w:pPr>
      <w:rPr>
        <w:rFonts w:hint="eastAsia"/>
        <w:b w:val="0"/>
        <w:b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D2C7CB2"/>
    <w:multiLevelType w:val="hybridMultilevel"/>
    <w:tmpl w:val="CA4C53C2"/>
    <w:lvl w:ilvl="0" w:tplc="CE16A64E">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F40634"/>
    <w:multiLevelType w:val="hybridMultilevel"/>
    <w:tmpl w:val="714AAB28"/>
    <w:lvl w:ilvl="0" w:tplc="1A84A39C">
      <w:start w:val="2"/>
      <w:numFmt w:val="upperLetter"/>
      <w:lvlText w:val="(%1)"/>
      <w:lvlJc w:val="left"/>
      <w:pPr>
        <w:ind w:left="116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8302D20"/>
    <w:multiLevelType w:val="hybridMultilevel"/>
    <w:tmpl w:val="75A81CB2"/>
    <w:lvl w:ilvl="0" w:tplc="7A4E8EE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7A4E8EEA">
      <w:start w:val="1"/>
      <w:numFmt w:val="lowerRoman"/>
      <w:lvlText w:val="%3)"/>
      <w:lvlJc w:val="left"/>
      <w:pPr>
        <w:ind w:left="2160" w:hanging="18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964928"/>
    <w:multiLevelType w:val="hybridMultilevel"/>
    <w:tmpl w:val="B1B4EA24"/>
    <w:lvl w:ilvl="0" w:tplc="529478F6">
      <w:start w:val="1"/>
      <w:numFmt w:val="upperLetter"/>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8F61AD8"/>
    <w:multiLevelType w:val="hybridMultilevel"/>
    <w:tmpl w:val="11D0AFD4"/>
    <w:lvl w:ilvl="0" w:tplc="04090019">
      <w:start w:val="1"/>
      <w:numFmt w:val="lowerLetter"/>
      <w:lvlText w:val="%1)"/>
      <w:lvlJc w:val="left"/>
      <w:pPr>
        <w:ind w:left="2425" w:hanging="440"/>
      </w:pPr>
    </w:lvl>
    <w:lvl w:ilvl="1" w:tplc="04090019" w:tentative="1">
      <w:start w:val="1"/>
      <w:numFmt w:val="lowerLetter"/>
      <w:lvlText w:val="%2)"/>
      <w:lvlJc w:val="left"/>
      <w:pPr>
        <w:ind w:left="2865" w:hanging="440"/>
      </w:pPr>
    </w:lvl>
    <w:lvl w:ilvl="2" w:tplc="0409001B" w:tentative="1">
      <w:start w:val="1"/>
      <w:numFmt w:val="lowerRoman"/>
      <w:lvlText w:val="%3."/>
      <w:lvlJc w:val="right"/>
      <w:pPr>
        <w:ind w:left="3305" w:hanging="440"/>
      </w:pPr>
    </w:lvl>
    <w:lvl w:ilvl="3" w:tplc="0409000F" w:tentative="1">
      <w:start w:val="1"/>
      <w:numFmt w:val="decimal"/>
      <w:lvlText w:val="%4."/>
      <w:lvlJc w:val="left"/>
      <w:pPr>
        <w:ind w:left="3745" w:hanging="440"/>
      </w:pPr>
    </w:lvl>
    <w:lvl w:ilvl="4" w:tplc="04090019" w:tentative="1">
      <w:start w:val="1"/>
      <w:numFmt w:val="lowerLetter"/>
      <w:lvlText w:val="%5)"/>
      <w:lvlJc w:val="left"/>
      <w:pPr>
        <w:ind w:left="4185" w:hanging="440"/>
      </w:pPr>
    </w:lvl>
    <w:lvl w:ilvl="5" w:tplc="0409001B" w:tentative="1">
      <w:start w:val="1"/>
      <w:numFmt w:val="lowerRoman"/>
      <w:lvlText w:val="%6."/>
      <w:lvlJc w:val="right"/>
      <w:pPr>
        <w:ind w:left="4625" w:hanging="440"/>
      </w:pPr>
    </w:lvl>
    <w:lvl w:ilvl="6" w:tplc="0409000F" w:tentative="1">
      <w:start w:val="1"/>
      <w:numFmt w:val="decimal"/>
      <w:lvlText w:val="%7."/>
      <w:lvlJc w:val="left"/>
      <w:pPr>
        <w:ind w:left="5065" w:hanging="440"/>
      </w:pPr>
    </w:lvl>
    <w:lvl w:ilvl="7" w:tplc="04090019" w:tentative="1">
      <w:start w:val="1"/>
      <w:numFmt w:val="lowerLetter"/>
      <w:lvlText w:val="%8)"/>
      <w:lvlJc w:val="left"/>
      <w:pPr>
        <w:ind w:left="5505" w:hanging="440"/>
      </w:pPr>
    </w:lvl>
    <w:lvl w:ilvl="8" w:tplc="0409001B" w:tentative="1">
      <w:start w:val="1"/>
      <w:numFmt w:val="lowerRoman"/>
      <w:lvlText w:val="%9."/>
      <w:lvlJc w:val="right"/>
      <w:pPr>
        <w:ind w:left="5945" w:hanging="440"/>
      </w:pPr>
    </w:lvl>
  </w:abstractNum>
  <w:abstractNum w:abstractNumId="7" w15:restartNumberingAfterBreak="0">
    <w:nsid w:val="2DB355D5"/>
    <w:multiLevelType w:val="hybridMultilevel"/>
    <w:tmpl w:val="51DCB6F2"/>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FF57CFD"/>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D4304EB"/>
    <w:multiLevelType w:val="hybridMultilevel"/>
    <w:tmpl w:val="5B38F12A"/>
    <w:lvl w:ilvl="0" w:tplc="A698BE28">
      <w:start w:val="1"/>
      <w:numFmt w:val="decimal"/>
      <w:lvlText w:val="(%1)"/>
      <w:lvlJc w:val="left"/>
      <w:pPr>
        <w:ind w:left="440" w:hanging="440"/>
      </w:pPr>
      <w:rPr>
        <w:rFonts w:hint="eastAsia"/>
        <w:b w:val="0"/>
        <w:b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404E44B0"/>
    <w:multiLevelType w:val="hybridMultilevel"/>
    <w:tmpl w:val="D2D6FA12"/>
    <w:lvl w:ilvl="0" w:tplc="CF14C7E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493D5D66"/>
    <w:multiLevelType w:val="hybridMultilevel"/>
    <w:tmpl w:val="E496FA68"/>
    <w:lvl w:ilvl="0" w:tplc="67EC69E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2" w15:restartNumberingAfterBreak="0">
    <w:nsid w:val="4A8D5752"/>
    <w:multiLevelType w:val="multilevel"/>
    <w:tmpl w:val="4B1834F8"/>
    <w:lvl w:ilvl="0">
      <w:start w:val="3"/>
      <w:numFmt w:val="decimal"/>
      <w:lvlText w:val="%1"/>
      <w:lvlJc w:val="left"/>
      <w:pPr>
        <w:ind w:left="480" w:hanging="480"/>
      </w:pPr>
      <w:rPr>
        <w:rFonts w:ascii="Times New Roman" w:eastAsiaTheme="minorEastAsia" w:hAnsi="Times New Roman" w:cs="Times New Roman" w:hint="default"/>
        <w:b/>
      </w:rPr>
    </w:lvl>
    <w:lvl w:ilvl="1">
      <w:start w:val="1"/>
      <w:numFmt w:val="decimal"/>
      <w:lvlText w:val="%1.%2"/>
      <w:lvlJc w:val="left"/>
      <w:pPr>
        <w:ind w:left="480" w:hanging="480"/>
      </w:pPr>
      <w:rPr>
        <w:rFonts w:ascii="Times New Roman" w:eastAsiaTheme="minorEastAsia" w:hAnsi="Times New Roman" w:cs="Times New Roman" w:hint="default"/>
        <w:b/>
      </w:rPr>
    </w:lvl>
    <w:lvl w:ilvl="2">
      <w:start w:val="1"/>
      <w:numFmt w:val="decimal"/>
      <w:lvlText w:val="%1.%2.%3"/>
      <w:lvlJc w:val="left"/>
      <w:pPr>
        <w:ind w:left="720" w:hanging="720"/>
      </w:pPr>
      <w:rPr>
        <w:rFonts w:ascii="Times New Roman" w:eastAsiaTheme="minorEastAsia" w:hAnsi="Times New Roman" w:cs="Times New Roman" w:hint="default"/>
        <w:b/>
      </w:rPr>
    </w:lvl>
    <w:lvl w:ilvl="3">
      <w:start w:val="1"/>
      <w:numFmt w:val="decimal"/>
      <w:lvlText w:val="%1.%2.%3.%4"/>
      <w:lvlJc w:val="left"/>
      <w:pPr>
        <w:ind w:left="1080" w:hanging="1080"/>
      </w:pPr>
      <w:rPr>
        <w:rFonts w:ascii="Times New Roman" w:eastAsiaTheme="minorEastAsia" w:hAnsi="Times New Roman" w:cs="Times New Roman" w:hint="default"/>
        <w:b/>
      </w:rPr>
    </w:lvl>
    <w:lvl w:ilvl="4">
      <w:start w:val="1"/>
      <w:numFmt w:val="decimal"/>
      <w:lvlText w:val="%1.%2.%3.%4.%5"/>
      <w:lvlJc w:val="left"/>
      <w:pPr>
        <w:ind w:left="1080" w:hanging="1080"/>
      </w:pPr>
      <w:rPr>
        <w:rFonts w:ascii="Times New Roman" w:eastAsiaTheme="minorEastAsia" w:hAnsi="Times New Roman" w:cs="Times New Roman" w:hint="default"/>
        <w:b/>
      </w:rPr>
    </w:lvl>
    <w:lvl w:ilvl="5">
      <w:start w:val="1"/>
      <w:numFmt w:val="decimal"/>
      <w:lvlText w:val="%1.%2.%3.%4.%5.%6"/>
      <w:lvlJc w:val="left"/>
      <w:pPr>
        <w:ind w:left="1440" w:hanging="1440"/>
      </w:pPr>
      <w:rPr>
        <w:rFonts w:ascii="Times New Roman" w:eastAsiaTheme="minorEastAsia" w:hAnsi="Times New Roman" w:cs="Times New Roman" w:hint="default"/>
        <w:b/>
      </w:rPr>
    </w:lvl>
    <w:lvl w:ilvl="6">
      <w:start w:val="1"/>
      <w:numFmt w:val="decimal"/>
      <w:lvlText w:val="%1.%2.%3.%4.%5.%6.%7"/>
      <w:lvlJc w:val="left"/>
      <w:pPr>
        <w:ind w:left="1800" w:hanging="1800"/>
      </w:pPr>
      <w:rPr>
        <w:rFonts w:ascii="Times New Roman" w:eastAsiaTheme="minorEastAsia" w:hAnsi="Times New Roman" w:cs="Times New Roman" w:hint="default"/>
        <w:b/>
      </w:rPr>
    </w:lvl>
    <w:lvl w:ilvl="7">
      <w:start w:val="1"/>
      <w:numFmt w:val="decimal"/>
      <w:lvlText w:val="%1.%2.%3.%4.%5.%6.%7.%8"/>
      <w:lvlJc w:val="left"/>
      <w:pPr>
        <w:ind w:left="1800" w:hanging="1800"/>
      </w:pPr>
      <w:rPr>
        <w:rFonts w:ascii="Times New Roman" w:eastAsiaTheme="minorEastAsia" w:hAnsi="Times New Roman" w:cs="Times New Roman" w:hint="default"/>
        <w:b/>
      </w:rPr>
    </w:lvl>
    <w:lvl w:ilvl="8">
      <w:start w:val="1"/>
      <w:numFmt w:val="decimal"/>
      <w:lvlText w:val="%1.%2.%3.%4.%5.%6.%7.%8.%9"/>
      <w:lvlJc w:val="left"/>
      <w:pPr>
        <w:ind w:left="2160" w:hanging="2160"/>
      </w:pPr>
      <w:rPr>
        <w:rFonts w:ascii="Times New Roman" w:eastAsiaTheme="minorEastAsia" w:hAnsi="Times New Roman" w:cs="Times New Roman" w:hint="default"/>
        <w:b/>
      </w:rPr>
    </w:lvl>
  </w:abstractNum>
  <w:abstractNum w:abstractNumId="13" w15:restartNumberingAfterBreak="0">
    <w:nsid w:val="4AA1440C"/>
    <w:multiLevelType w:val="hybridMultilevel"/>
    <w:tmpl w:val="C35E6998"/>
    <w:lvl w:ilvl="0" w:tplc="02083244">
      <w:start w:val="1"/>
      <w:numFmt w:val="decimal"/>
      <w:lvlText w:val="%1."/>
      <w:lvlJc w:val="left"/>
      <w:pPr>
        <w:ind w:left="1600" w:hanging="440"/>
      </w:pPr>
      <w:rPr>
        <w:rFonts w:hint="eastAsia"/>
      </w:rPr>
    </w:lvl>
    <w:lvl w:ilvl="1" w:tplc="04090019" w:tentative="1">
      <w:start w:val="1"/>
      <w:numFmt w:val="lowerLetter"/>
      <w:lvlText w:val="%2)"/>
      <w:lvlJc w:val="left"/>
      <w:pPr>
        <w:ind w:left="2040" w:hanging="440"/>
      </w:pPr>
    </w:lvl>
    <w:lvl w:ilvl="2" w:tplc="0409001B" w:tentative="1">
      <w:start w:val="1"/>
      <w:numFmt w:val="lowerRoman"/>
      <w:lvlText w:val="%3."/>
      <w:lvlJc w:val="right"/>
      <w:pPr>
        <w:ind w:left="2480" w:hanging="440"/>
      </w:pPr>
    </w:lvl>
    <w:lvl w:ilvl="3" w:tplc="0409000F" w:tentative="1">
      <w:start w:val="1"/>
      <w:numFmt w:val="decimal"/>
      <w:lvlText w:val="%4."/>
      <w:lvlJc w:val="left"/>
      <w:pPr>
        <w:ind w:left="2920" w:hanging="440"/>
      </w:pPr>
    </w:lvl>
    <w:lvl w:ilvl="4" w:tplc="04090019" w:tentative="1">
      <w:start w:val="1"/>
      <w:numFmt w:val="lowerLetter"/>
      <w:lvlText w:val="%5)"/>
      <w:lvlJc w:val="left"/>
      <w:pPr>
        <w:ind w:left="3360" w:hanging="440"/>
      </w:pPr>
    </w:lvl>
    <w:lvl w:ilvl="5" w:tplc="0409001B" w:tentative="1">
      <w:start w:val="1"/>
      <w:numFmt w:val="lowerRoman"/>
      <w:lvlText w:val="%6."/>
      <w:lvlJc w:val="right"/>
      <w:pPr>
        <w:ind w:left="3800" w:hanging="440"/>
      </w:pPr>
    </w:lvl>
    <w:lvl w:ilvl="6" w:tplc="0409000F" w:tentative="1">
      <w:start w:val="1"/>
      <w:numFmt w:val="decimal"/>
      <w:lvlText w:val="%7."/>
      <w:lvlJc w:val="left"/>
      <w:pPr>
        <w:ind w:left="4240" w:hanging="440"/>
      </w:pPr>
    </w:lvl>
    <w:lvl w:ilvl="7" w:tplc="04090019" w:tentative="1">
      <w:start w:val="1"/>
      <w:numFmt w:val="lowerLetter"/>
      <w:lvlText w:val="%8)"/>
      <w:lvlJc w:val="left"/>
      <w:pPr>
        <w:ind w:left="4680" w:hanging="440"/>
      </w:pPr>
    </w:lvl>
    <w:lvl w:ilvl="8" w:tplc="0409001B" w:tentative="1">
      <w:start w:val="1"/>
      <w:numFmt w:val="lowerRoman"/>
      <w:lvlText w:val="%9."/>
      <w:lvlJc w:val="right"/>
      <w:pPr>
        <w:ind w:left="5120" w:hanging="440"/>
      </w:pPr>
    </w:lvl>
  </w:abstractNum>
  <w:abstractNum w:abstractNumId="14" w15:restartNumberingAfterBreak="0">
    <w:nsid w:val="50256E39"/>
    <w:multiLevelType w:val="hybridMultilevel"/>
    <w:tmpl w:val="1ED2DD98"/>
    <w:lvl w:ilvl="0" w:tplc="D60E508C">
      <w:start w:val="1"/>
      <w:numFmt w:val="upperLetter"/>
      <w:lvlText w:val="(%1)"/>
      <w:lvlJc w:val="left"/>
      <w:pPr>
        <w:ind w:left="440" w:hanging="440"/>
      </w:pPr>
      <w:rPr>
        <w:rFonts w:hint="eastAsia"/>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50C97DB6"/>
    <w:multiLevelType w:val="hybridMultilevel"/>
    <w:tmpl w:val="25685EBC"/>
    <w:lvl w:ilvl="0" w:tplc="D60E508C">
      <w:start w:val="1"/>
      <w:numFmt w:val="upperLetter"/>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524B5402"/>
    <w:multiLevelType w:val="multilevel"/>
    <w:tmpl w:val="59A81994"/>
    <w:lvl w:ilvl="0">
      <w:start w:val="1"/>
      <w:numFmt w:val="decimal"/>
      <w:lvlText w:val="%1."/>
      <w:lvlJc w:val="left"/>
      <w:pPr>
        <w:ind w:left="420" w:hanging="420"/>
      </w:pPr>
      <w:rPr>
        <w:rFonts w:hint="eastAsia"/>
      </w:rPr>
    </w:lvl>
    <w:lvl w:ilvl="1">
      <w:start w:val="1"/>
      <w:numFmt w:val="decimal"/>
      <w:isLgl/>
      <w:lvlText w:val="%1.%2"/>
      <w:lvlJc w:val="left"/>
      <w:pPr>
        <w:ind w:left="660" w:hanging="660"/>
      </w:pPr>
      <w:rPr>
        <w:rFonts w:hint="default"/>
        <w:b/>
      </w:rPr>
    </w:lvl>
    <w:lvl w:ilvl="2">
      <w:start w:val="1"/>
      <w:numFmt w:val="decimal"/>
      <w:isLgl/>
      <w:lvlText w:val="%1.%2.%3"/>
      <w:lvlJc w:val="left"/>
      <w:pPr>
        <w:ind w:left="720" w:hanging="720"/>
      </w:pPr>
      <w:rPr>
        <w:rFonts w:ascii="Times New Roman" w:hAnsi="Times New Roman" w:cs="Times New Roman"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7" w15:restartNumberingAfterBreak="0">
    <w:nsid w:val="5463127F"/>
    <w:multiLevelType w:val="hybridMultilevel"/>
    <w:tmpl w:val="0A12B970"/>
    <w:lvl w:ilvl="0" w:tplc="CF14C7E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5A5A7E27"/>
    <w:multiLevelType w:val="hybridMultilevel"/>
    <w:tmpl w:val="C61CCB72"/>
    <w:lvl w:ilvl="0" w:tplc="04090013">
      <w:start w:val="1"/>
      <w:numFmt w:val="upperRoman"/>
      <w:lvlText w:val="%1."/>
      <w:lvlJc w:val="righ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AEB36F2"/>
    <w:multiLevelType w:val="hybridMultilevel"/>
    <w:tmpl w:val="9EF46A1A"/>
    <w:lvl w:ilvl="0" w:tplc="58CCE7D2">
      <w:start w:val="1"/>
      <w:numFmt w:val="decimal"/>
      <w:lvlText w:val="%1."/>
      <w:lvlJc w:val="left"/>
      <w:pPr>
        <w:ind w:left="360" w:hanging="360"/>
      </w:pPr>
      <w:rPr>
        <w:rFonts w:hint="default"/>
      </w:rPr>
    </w:lvl>
    <w:lvl w:ilvl="1" w:tplc="4A562AA2">
      <w:numFmt w:val="bullet"/>
      <w:lvlText w:val=""/>
      <w:lvlJc w:val="left"/>
      <w:pPr>
        <w:ind w:left="720" w:hanging="360"/>
      </w:pPr>
      <w:rPr>
        <w:rFonts w:ascii="Symbol" w:eastAsiaTheme="minorEastAsia" w:hAnsi="Symbol" w:cs="Times New Roman" w:hint="default"/>
      </w:rPr>
    </w:lvl>
    <w:lvl w:ilvl="2" w:tplc="BCDE47F6">
      <w:start w:val="1"/>
      <w:numFmt w:val="decimal"/>
      <w:lvlText w:val="%3."/>
      <w:lvlJc w:val="lef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BB2775B"/>
    <w:multiLevelType w:val="hybridMultilevel"/>
    <w:tmpl w:val="411C4416"/>
    <w:lvl w:ilvl="0" w:tplc="CF14C7E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5E6E746C"/>
    <w:multiLevelType w:val="multilevel"/>
    <w:tmpl w:val="1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3917B27"/>
    <w:multiLevelType w:val="hybridMultilevel"/>
    <w:tmpl w:val="705ACEEC"/>
    <w:lvl w:ilvl="0" w:tplc="90F47218">
      <w:start w:val="1"/>
      <w:numFmt w:val="lowerRoman"/>
      <w:lvlText w:val="(%1)"/>
      <w:lvlJc w:val="left"/>
      <w:pPr>
        <w:ind w:left="1160" w:hanging="440"/>
      </w:pPr>
      <w:rPr>
        <w:rFonts w:hint="eastAsia"/>
      </w:rPr>
    </w:lvl>
    <w:lvl w:ilvl="1" w:tplc="B5A65448">
      <w:start w:val="1"/>
      <w:numFmt w:val="decimal"/>
      <w:lvlText w:val="(%2)"/>
      <w:lvlJc w:val="left"/>
      <w:pPr>
        <w:ind w:left="1520" w:hanging="360"/>
      </w:pPr>
      <w:rPr>
        <w:rFonts w:hint="default"/>
      </w:r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23" w15:restartNumberingAfterBreak="0">
    <w:nsid w:val="68C94066"/>
    <w:multiLevelType w:val="hybridMultilevel"/>
    <w:tmpl w:val="3F9833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F02205"/>
    <w:multiLevelType w:val="multilevel"/>
    <w:tmpl w:val="59A81994"/>
    <w:lvl w:ilvl="0">
      <w:start w:val="1"/>
      <w:numFmt w:val="decimal"/>
      <w:lvlText w:val="%1."/>
      <w:lvlJc w:val="left"/>
      <w:pPr>
        <w:ind w:left="420" w:hanging="420"/>
      </w:pPr>
      <w:rPr>
        <w:rFonts w:hint="eastAsia"/>
      </w:rPr>
    </w:lvl>
    <w:lvl w:ilvl="1">
      <w:start w:val="1"/>
      <w:numFmt w:val="decimal"/>
      <w:isLgl/>
      <w:lvlText w:val="%1.%2"/>
      <w:lvlJc w:val="left"/>
      <w:pPr>
        <w:ind w:left="660" w:hanging="660"/>
      </w:pPr>
      <w:rPr>
        <w:rFonts w:hint="default"/>
        <w:b/>
      </w:rPr>
    </w:lvl>
    <w:lvl w:ilvl="2">
      <w:start w:val="1"/>
      <w:numFmt w:val="decimal"/>
      <w:isLgl/>
      <w:lvlText w:val="%1.%2.%3"/>
      <w:lvlJc w:val="left"/>
      <w:pPr>
        <w:ind w:left="720" w:hanging="720"/>
      </w:pPr>
      <w:rPr>
        <w:rFonts w:ascii="Times New Roman" w:hAnsi="Times New Roman" w:cs="Times New Roman"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5" w15:restartNumberingAfterBreak="0">
    <w:nsid w:val="6C821766"/>
    <w:multiLevelType w:val="hybridMultilevel"/>
    <w:tmpl w:val="D4FC60AE"/>
    <w:lvl w:ilvl="0" w:tplc="FA0AF5D0">
      <w:start w:val="3"/>
      <w:numFmt w:val="decimal"/>
      <w:lvlText w:val="%1."/>
      <w:lvlJc w:val="left"/>
      <w:pPr>
        <w:ind w:left="360" w:hanging="360"/>
      </w:pPr>
      <w:rPr>
        <w:rFonts w:hint="default"/>
      </w:rPr>
    </w:lvl>
    <w:lvl w:ilvl="1" w:tplc="04090013">
      <w:start w:val="1"/>
      <w:numFmt w:val="upperRoman"/>
      <w:lvlText w:val="%2."/>
      <w:lvlJc w:val="right"/>
      <w:pPr>
        <w:ind w:left="1080" w:hanging="360"/>
      </w:pPr>
      <w:rPr>
        <w:rFonts w:hint="default"/>
      </w:rPr>
    </w:lvl>
    <w:lvl w:ilvl="2" w:tplc="BCDE47F6">
      <w:start w:val="1"/>
      <w:numFmt w:val="decimal"/>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25F061F"/>
    <w:multiLevelType w:val="hybridMultilevel"/>
    <w:tmpl w:val="1520AE1A"/>
    <w:lvl w:ilvl="0" w:tplc="2A847602">
      <w:start w:val="1"/>
      <w:numFmt w:val="lowerRoman"/>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B7766A"/>
    <w:multiLevelType w:val="hybridMultilevel"/>
    <w:tmpl w:val="1580451A"/>
    <w:lvl w:ilvl="0" w:tplc="FA0AF5D0">
      <w:start w:val="3"/>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BCDE47F6">
      <w:start w:val="1"/>
      <w:numFmt w:val="decimal"/>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56A3080"/>
    <w:multiLevelType w:val="hybridMultilevel"/>
    <w:tmpl w:val="AF6EC622"/>
    <w:lvl w:ilvl="0" w:tplc="C1208EB4">
      <w:start w:val="1"/>
      <w:numFmt w:val="upperLetter"/>
      <w:lvlText w:val="(%1)"/>
      <w:lvlJc w:val="left"/>
      <w:pPr>
        <w:ind w:left="440" w:hanging="440"/>
      </w:pPr>
      <w:rPr>
        <w:rFonts w:hint="eastAsia"/>
        <w:b w:val="0"/>
        <w:b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7D074FE4"/>
    <w:multiLevelType w:val="hybridMultilevel"/>
    <w:tmpl w:val="1116B952"/>
    <w:lvl w:ilvl="0" w:tplc="CF14C7E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466583036">
    <w:abstractNumId w:val="21"/>
  </w:num>
  <w:num w:numId="2" w16cid:durableId="2021393187">
    <w:abstractNumId w:val="19"/>
  </w:num>
  <w:num w:numId="3" w16cid:durableId="1287152747">
    <w:abstractNumId w:val="18"/>
  </w:num>
  <w:num w:numId="4" w16cid:durableId="1437480717">
    <w:abstractNumId w:val="25"/>
  </w:num>
  <w:num w:numId="5" w16cid:durableId="204950950">
    <w:abstractNumId w:val="7"/>
  </w:num>
  <w:num w:numId="6" w16cid:durableId="1484198093">
    <w:abstractNumId w:val="26"/>
  </w:num>
  <w:num w:numId="7" w16cid:durableId="1303077337">
    <w:abstractNumId w:val="27"/>
  </w:num>
  <w:num w:numId="8" w16cid:durableId="290209851">
    <w:abstractNumId w:val="4"/>
  </w:num>
  <w:num w:numId="9" w16cid:durableId="826091849">
    <w:abstractNumId w:val="0"/>
  </w:num>
  <w:num w:numId="10" w16cid:durableId="478305351">
    <w:abstractNumId w:val="23"/>
  </w:num>
  <w:num w:numId="11" w16cid:durableId="1489587396">
    <w:abstractNumId w:val="8"/>
  </w:num>
  <w:num w:numId="12" w16cid:durableId="1243948849">
    <w:abstractNumId w:val="11"/>
  </w:num>
  <w:num w:numId="13" w16cid:durableId="1043285099">
    <w:abstractNumId w:val="2"/>
  </w:num>
  <w:num w:numId="14" w16cid:durableId="1341807869">
    <w:abstractNumId w:val="24"/>
  </w:num>
  <w:num w:numId="15" w16cid:durableId="2041973073">
    <w:abstractNumId w:val="16"/>
  </w:num>
  <w:num w:numId="16" w16cid:durableId="635332729">
    <w:abstractNumId w:val="29"/>
  </w:num>
  <w:num w:numId="17" w16cid:durableId="251745850">
    <w:abstractNumId w:val="10"/>
  </w:num>
  <w:num w:numId="18" w16cid:durableId="1386418214">
    <w:abstractNumId w:val="20"/>
  </w:num>
  <w:num w:numId="19" w16cid:durableId="1359622803">
    <w:abstractNumId w:val="22"/>
  </w:num>
  <w:num w:numId="20" w16cid:durableId="267082767">
    <w:abstractNumId w:val="13"/>
  </w:num>
  <w:num w:numId="21" w16cid:durableId="1370763059">
    <w:abstractNumId w:val="6"/>
  </w:num>
  <w:num w:numId="22" w16cid:durableId="1434011096">
    <w:abstractNumId w:val="28"/>
  </w:num>
  <w:num w:numId="23" w16cid:durableId="1857692574">
    <w:abstractNumId w:val="3"/>
  </w:num>
  <w:num w:numId="24" w16cid:durableId="1869954467">
    <w:abstractNumId w:val="15"/>
  </w:num>
  <w:num w:numId="25" w16cid:durableId="1532377853">
    <w:abstractNumId w:val="1"/>
  </w:num>
  <w:num w:numId="26" w16cid:durableId="1804345314">
    <w:abstractNumId w:val="14"/>
  </w:num>
  <w:num w:numId="27" w16cid:durableId="2143114425">
    <w:abstractNumId w:val="17"/>
  </w:num>
  <w:num w:numId="28" w16cid:durableId="184371657">
    <w:abstractNumId w:val="12"/>
  </w:num>
  <w:num w:numId="29" w16cid:durableId="1570457912">
    <w:abstractNumId w:val="9"/>
  </w:num>
  <w:num w:numId="30" w16cid:durableId="1995136836">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300"/>
    <w:rsid w:val="00002E0C"/>
    <w:rsid w:val="000171DB"/>
    <w:rsid w:val="00020168"/>
    <w:rsid w:val="00021265"/>
    <w:rsid w:val="00023D9A"/>
    <w:rsid w:val="0002430A"/>
    <w:rsid w:val="0002490E"/>
    <w:rsid w:val="000323B9"/>
    <w:rsid w:val="00034DB4"/>
    <w:rsid w:val="00037538"/>
    <w:rsid w:val="00043D75"/>
    <w:rsid w:val="00057000"/>
    <w:rsid w:val="000571E0"/>
    <w:rsid w:val="00057604"/>
    <w:rsid w:val="000640E0"/>
    <w:rsid w:val="000646B4"/>
    <w:rsid w:val="00070A06"/>
    <w:rsid w:val="000724A6"/>
    <w:rsid w:val="00073052"/>
    <w:rsid w:val="000778A1"/>
    <w:rsid w:val="0008083D"/>
    <w:rsid w:val="00084FE1"/>
    <w:rsid w:val="00087922"/>
    <w:rsid w:val="00093DDC"/>
    <w:rsid w:val="000A167B"/>
    <w:rsid w:val="000A1E95"/>
    <w:rsid w:val="000A45CE"/>
    <w:rsid w:val="000A58A5"/>
    <w:rsid w:val="000A5B70"/>
    <w:rsid w:val="000A5CA2"/>
    <w:rsid w:val="000B25B1"/>
    <w:rsid w:val="000C3AED"/>
    <w:rsid w:val="000C48F1"/>
    <w:rsid w:val="000C5539"/>
    <w:rsid w:val="000D0D65"/>
    <w:rsid w:val="000D24EC"/>
    <w:rsid w:val="000D5AEB"/>
    <w:rsid w:val="000E0BDA"/>
    <w:rsid w:val="000E107E"/>
    <w:rsid w:val="000E2891"/>
    <w:rsid w:val="000F39DA"/>
    <w:rsid w:val="000F4B19"/>
    <w:rsid w:val="000F66F5"/>
    <w:rsid w:val="000F7D3D"/>
    <w:rsid w:val="001000C0"/>
    <w:rsid w:val="001008B9"/>
    <w:rsid w:val="00102A86"/>
    <w:rsid w:val="0011634B"/>
    <w:rsid w:val="00117388"/>
    <w:rsid w:val="00121EC5"/>
    <w:rsid w:val="001251DA"/>
    <w:rsid w:val="00125432"/>
    <w:rsid w:val="00130007"/>
    <w:rsid w:val="00137040"/>
    <w:rsid w:val="0013721D"/>
    <w:rsid w:val="00137F40"/>
    <w:rsid w:val="00141A42"/>
    <w:rsid w:val="00141FD9"/>
    <w:rsid w:val="00146B50"/>
    <w:rsid w:val="00185920"/>
    <w:rsid w:val="001871EC"/>
    <w:rsid w:val="001908E9"/>
    <w:rsid w:val="001A670F"/>
    <w:rsid w:val="001B1FE8"/>
    <w:rsid w:val="001C55FC"/>
    <w:rsid w:val="001C62B8"/>
    <w:rsid w:val="001C7AE9"/>
    <w:rsid w:val="001D6EB7"/>
    <w:rsid w:val="001E013F"/>
    <w:rsid w:val="001E4625"/>
    <w:rsid w:val="001E5121"/>
    <w:rsid w:val="001E6B40"/>
    <w:rsid w:val="001E7B0E"/>
    <w:rsid w:val="001F141D"/>
    <w:rsid w:val="001F2F6A"/>
    <w:rsid w:val="001F63D0"/>
    <w:rsid w:val="00200A06"/>
    <w:rsid w:val="00212CCB"/>
    <w:rsid w:val="00217DA5"/>
    <w:rsid w:val="0022053A"/>
    <w:rsid w:val="00220F22"/>
    <w:rsid w:val="00222A49"/>
    <w:rsid w:val="00223AA4"/>
    <w:rsid w:val="002257B8"/>
    <w:rsid w:val="002316EB"/>
    <w:rsid w:val="00232661"/>
    <w:rsid w:val="00235C86"/>
    <w:rsid w:val="00241832"/>
    <w:rsid w:val="00245B85"/>
    <w:rsid w:val="00253DBE"/>
    <w:rsid w:val="002622FA"/>
    <w:rsid w:val="00262BA7"/>
    <w:rsid w:val="00263518"/>
    <w:rsid w:val="0026686D"/>
    <w:rsid w:val="002669FC"/>
    <w:rsid w:val="002759E7"/>
    <w:rsid w:val="00275ED1"/>
    <w:rsid w:val="00277326"/>
    <w:rsid w:val="0028369F"/>
    <w:rsid w:val="002A49E0"/>
    <w:rsid w:val="002A56EB"/>
    <w:rsid w:val="002A69B9"/>
    <w:rsid w:val="002A7B85"/>
    <w:rsid w:val="002C015C"/>
    <w:rsid w:val="002C26C0"/>
    <w:rsid w:val="002C2922"/>
    <w:rsid w:val="002C2BC5"/>
    <w:rsid w:val="002C6D48"/>
    <w:rsid w:val="002D0217"/>
    <w:rsid w:val="002D2F5B"/>
    <w:rsid w:val="002D56D0"/>
    <w:rsid w:val="002E1C10"/>
    <w:rsid w:val="002E1EBA"/>
    <w:rsid w:val="002E5F49"/>
    <w:rsid w:val="002E79CB"/>
    <w:rsid w:val="002F7F55"/>
    <w:rsid w:val="0030233B"/>
    <w:rsid w:val="0030745F"/>
    <w:rsid w:val="0031290D"/>
    <w:rsid w:val="00312A2B"/>
    <w:rsid w:val="00313425"/>
    <w:rsid w:val="00314630"/>
    <w:rsid w:val="003154D9"/>
    <w:rsid w:val="00316051"/>
    <w:rsid w:val="00316CBF"/>
    <w:rsid w:val="0032090A"/>
    <w:rsid w:val="00321CDE"/>
    <w:rsid w:val="00322CEF"/>
    <w:rsid w:val="00324999"/>
    <w:rsid w:val="00325AE3"/>
    <w:rsid w:val="0033081C"/>
    <w:rsid w:val="00332072"/>
    <w:rsid w:val="00333E15"/>
    <w:rsid w:val="003344B3"/>
    <w:rsid w:val="00336046"/>
    <w:rsid w:val="00336102"/>
    <w:rsid w:val="00336C6C"/>
    <w:rsid w:val="00347102"/>
    <w:rsid w:val="0034757E"/>
    <w:rsid w:val="0035020B"/>
    <w:rsid w:val="00350492"/>
    <w:rsid w:val="00364B5A"/>
    <w:rsid w:val="003659AC"/>
    <w:rsid w:val="00366E3F"/>
    <w:rsid w:val="0037006A"/>
    <w:rsid w:val="0037302F"/>
    <w:rsid w:val="0037422B"/>
    <w:rsid w:val="00380200"/>
    <w:rsid w:val="0038484C"/>
    <w:rsid w:val="0038715D"/>
    <w:rsid w:val="00390421"/>
    <w:rsid w:val="00393373"/>
    <w:rsid w:val="00394DBF"/>
    <w:rsid w:val="003957A6"/>
    <w:rsid w:val="00395C05"/>
    <w:rsid w:val="003A16FE"/>
    <w:rsid w:val="003A43EF"/>
    <w:rsid w:val="003A4407"/>
    <w:rsid w:val="003A6341"/>
    <w:rsid w:val="003B48B3"/>
    <w:rsid w:val="003C1D63"/>
    <w:rsid w:val="003C33FE"/>
    <w:rsid w:val="003C3CA1"/>
    <w:rsid w:val="003C3F1D"/>
    <w:rsid w:val="003C7445"/>
    <w:rsid w:val="003D2CC8"/>
    <w:rsid w:val="003D41E7"/>
    <w:rsid w:val="003D6785"/>
    <w:rsid w:val="003E3B18"/>
    <w:rsid w:val="003F2BED"/>
    <w:rsid w:val="003F3A36"/>
    <w:rsid w:val="003F7C0D"/>
    <w:rsid w:val="004137EE"/>
    <w:rsid w:val="00414551"/>
    <w:rsid w:val="0042307C"/>
    <w:rsid w:val="0043089F"/>
    <w:rsid w:val="00432BB7"/>
    <w:rsid w:val="00443878"/>
    <w:rsid w:val="00445AD1"/>
    <w:rsid w:val="0044605B"/>
    <w:rsid w:val="004462B6"/>
    <w:rsid w:val="004539A8"/>
    <w:rsid w:val="00455201"/>
    <w:rsid w:val="00460801"/>
    <w:rsid w:val="00461C01"/>
    <w:rsid w:val="0046435F"/>
    <w:rsid w:val="00466C9C"/>
    <w:rsid w:val="004712CA"/>
    <w:rsid w:val="004724CA"/>
    <w:rsid w:val="0047422E"/>
    <w:rsid w:val="00475D0D"/>
    <w:rsid w:val="004811F3"/>
    <w:rsid w:val="004860F9"/>
    <w:rsid w:val="00487AC8"/>
    <w:rsid w:val="00490CB3"/>
    <w:rsid w:val="0049417F"/>
    <w:rsid w:val="0049674B"/>
    <w:rsid w:val="00496B23"/>
    <w:rsid w:val="004A2FB8"/>
    <w:rsid w:val="004A4E89"/>
    <w:rsid w:val="004A6E0F"/>
    <w:rsid w:val="004B68B4"/>
    <w:rsid w:val="004C0673"/>
    <w:rsid w:val="004C1122"/>
    <w:rsid w:val="004C2A99"/>
    <w:rsid w:val="004C358C"/>
    <w:rsid w:val="004C4E4E"/>
    <w:rsid w:val="004F2962"/>
    <w:rsid w:val="004F3816"/>
    <w:rsid w:val="004F4FB8"/>
    <w:rsid w:val="0051287A"/>
    <w:rsid w:val="005173CA"/>
    <w:rsid w:val="0052164E"/>
    <w:rsid w:val="00525616"/>
    <w:rsid w:val="00532BB5"/>
    <w:rsid w:val="00534101"/>
    <w:rsid w:val="00543D41"/>
    <w:rsid w:val="00547B88"/>
    <w:rsid w:val="00552142"/>
    <w:rsid w:val="005556C1"/>
    <w:rsid w:val="0055782F"/>
    <w:rsid w:val="005616BB"/>
    <w:rsid w:val="00566DEE"/>
    <w:rsid w:val="00566EDA"/>
    <w:rsid w:val="00572654"/>
    <w:rsid w:val="00574C64"/>
    <w:rsid w:val="00574FC7"/>
    <w:rsid w:val="00576B47"/>
    <w:rsid w:val="00582EAC"/>
    <w:rsid w:val="00583CED"/>
    <w:rsid w:val="005A3DB0"/>
    <w:rsid w:val="005A5F90"/>
    <w:rsid w:val="005A6AED"/>
    <w:rsid w:val="005B3023"/>
    <w:rsid w:val="005B5629"/>
    <w:rsid w:val="005B6C25"/>
    <w:rsid w:val="005C0300"/>
    <w:rsid w:val="005D3822"/>
    <w:rsid w:val="005E44DF"/>
    <w:rsid w:val="005F4B6A"/>
    <w:rsid w:val="006003FB"/>
    <w:rsid w:val="006010F3"/>
    <w:rsid w:val="006077F3"/>
    <w:rsid w:val="006107EC"/>
    <w:rsid w:val="0061236B"/>
    <w:rsid w:val="00615A0A"/>
    <w:rsid w:val="00620166"/>
    <w:rsid w:val="00625715"/>
    <w:rsid w:val="006333D4"/>
    <w:rsid w:val="006369B2"/>
    <w:rsid w:val="00637F01"/>
    <w:rsid w:val="006425BD"/>
    <w:rsid w:val="00647525"/>
    <w:rsid w:val="0065383B"/>
    <w:rsid w:val="00655077"/>
    <w:rsid w:val="00656526"/>
    <w:rsid w:val="006570B0"/>
    <w:rsid w:val="00657CF0"/>
    <w:rsid w:val="006630BB"/>
    <w:rsid w:val="006652D7"/>
    <w:rsid w:val="00665436"/>
    <w:rsid w:val="00666BEF"/>
    <w:rsid w:val="00670C07"/>
    <w:rsid w:val="006743F0"/>
    <w:rsid w:val="006749C2"/>
    <w:rsid w:val="00680B46"/>
    <w:rsid w:val="00683470"/>
    <w:rsid w:val="00683785"/>
    <w:rsid w:val="00691C94"/>
    <w:rsid w:val="0069210B"/>
    <w:rsid w:val="0069396C"/>
    <w:rsid w:val="006A4055"/>
    <w:rsid w:val="006B6976"/>
    <w:rsid w:val="006C5641"/>
    <w:rsid w:val="006C5998"/>
    <w:rsid w:val="006C7D53"/>
    <w:rsid w:val="006D1089"/>
    <w:rsid w:val="006D1B86"/>
    <w:rsid w:val="006D7355"/>
    <w:rsid w:val="006D79D8"/>
    <w:rsid w:val="006E2066"/>
    <w:rsid w:val="006E7190"/>
    <w:rsid w:val="006F27E6"/>
    <w:rsid w:val="006F2ACE"/>
    <w:rsid w:val="00701368"/>
    <w:rsid w:val="00702490"/>
    <w:rsid w:val="00710FDD"/>
    <w:rsid w:val="00715CA6"/>
    <w:rsid w:val="00721FD0"/>
    <w:rsid w:val="00722ED5"/>
    <w:rsid w:val="00731135"/>
    <w:rsid w:val="007324AF"/>
    <w:rsid w:val="00733012"/>
    <w:rsid w:val="00733361"/>
    <w:rsid w:val="007409B4"/>
    <w:rsid w:val="00741974"/>
    <w:rsid w:val="007529A0"/>
    <w:rsid w:val="0075525E"/>
    <w:rsid w:val="007561CB"/>
    <w:rsid w:val="00756D3D"/>
    <w:rsid w:val="00760142"/>
    <w:rsid w:val="007674D0"/>
    <w:rsid w:val="00770562"/>
    <w:rsid w:val="00770D69"/>
    <w:rsid w:val="007745D0"/>
    <w:rsid w:val="007806C2"/>
    <w:rsid w:val="007876C3"/>
    <w:rsid w:val="007903F8"/>
    <w:rsid w:val="007945AA"/>
    <w:rsid w:val="00794C2C"/>
    <w:rsid w:val="00794F4F"/>
    <w:rsid w:val="007974BE"/>
    <w:rsid w:val="007A0916"/>
    <w:rsid w:val="007A0DFD"/>
    <w:rsid w:val="007A14C0"/>
    <w:rsid w:val="007A6474"/>
    <w:rsid w:val="007B4230"/>
    <w:rsid w:val="007C1289"/>
    <w:rsid w:val="007C45B8"/>
    <w:rsid w:val="007C6261"/>
    <w:rsid w:val="007C7122"/>
    <w:rsid w:val="007C7FBC"/>
    <w:rsid w:val="007D0C0E"/>
    <w:rsid w:val="007D0CC4"/>
    <w:rsid w:val="007D0DB2"/>
    <w:rsid w:val="007D3F11"/>
    <w:rsid w:val="007D66CD"/>
    <w:rsid w:val="007D7BA8"/>
    <w:rsid w:val="007E3480"/>
    <w:rsid w:val="007E53E4"/>
    <w:rsid w:val="007E656A"/>
    <w:rsid w:val="007F268A"/>
    <w:rsid w:val="007F354D"/>
    <w:rsid w:val="007F664D"/>
    <w:rsid w:val="00805B81"/>
    <w:rsid w:val="008128CE"/>
    <w:rsid w:val="00813DC7"/>
    <w:rsid w:val="00814731"/>
    <w:rsid w:val="00823C97"/>
    <w:rsid w:val="00824C74"/>
    <w:rsid w:val="00827F05"/>
    <w:rsid w:val="00830175"/>
    <w:rsid w:val="008301F3"/>
    <w:rsid w:val="008334CD"/>
    <w:rsid w:val="008363DB"/>
    <w:rsid w:val="008368EB"/>
    <w:rsid w:val="0083796D"/>
    <w:rsid w:val="00841217"/>
    <w:rsid w:val="00841CF8"/>
    <w:rsid w:val="00842137"/>
    <w:rsid w:val="00844AAD"/>
    <w:rsid w:val="0085280F"/>
    <w:rsid w:val="00855FA6"/>
    <w:rsid w:val="00857166"/>
    <w:rsid w:val="00870A7B"/>
    <w:rsid w:val="008761E7"/>
    <w:rsid w:val="0089088E"/>
    <w:rsid w:val="00891CBA"/>
    <w:rsid w:val="00892297"/>
    <w:rsid w:val="00892BF1"/>
    <w:rsid w:val="008A677F"/>
    <w:rsid w:val="008B5D19"/>
    <w:rsid w:val="008B6F4A"/>
    <w:rsid w:val="008D1F78"/>
    <w:rsid w:val="008D6876"/>
    <w:rsid w:val="008E0172"/>
    <w:rsid w:val="008E0EE5"/>
    <w:rsid w:val="008F11F3"/>
    <w:rsid w:val="00901644"/>
    <w:rsid w:val="009039F3"/>
    <w:rsid w:val="00907EFE"/>
    <w:rsid w:val="009124EE"/>
    <w:rsid w:val="00912EB3"/>
    <w:rsid w:val="00914912"/>
    <w:rsid w:val="009406B5"/>
    <w:rsid w:val="00944F1E"/>
    <w:rsid w:val="009451B8"/>
    <w:rsid w:val="009454EE"/>
    <w:rsid w:val="00945F5A"/>
    <w:rsid w:val="00946166"/>
    <w:rsid w:val="009468C7"/>
    <w:rsid w:val="00953F8E"/>
    <w:rsid w:val="00954582"/>
    <w:rsid w:val="00957E7B"/>
    <w:rsid w:val="009647D3"/>
    <w:rsid w:val="00972880"/>
    <w:rsid w:val="0098278A"/>
    <w:rsid w:val="00983164"/>
    <w:rsid w:val="009833DF"/>
    <w:rsid w:val="00984724"/>
    <w:rsid w:val="009912AD"/>
    <w:rsid w:val="00992D07"/>
    <w:rsid w:val="00996056"/>
    <w:rsid w:val="00996953"/>
    <w:rsid w:val="009972EF"/>
    <w:rsid w:val="009A1A9F"/>
    <w:rsid w:val="009A6440"/>
    <w:rsid w:val="009B42EB"/>
    <w:rsid w:val="009B75B3"/>
    <w:rsid w:val="009C1F4E"/>
    <w:rsid w:val="009C290B"/>
    <w:rsid w:val="009C300C"/>
    <w:rsid w:val="009C3160"/>
    <w:rsid w:val="009D19B1"/>
    <w:rsid w:val="009D3A3D"/>
    <w:rsid w:val="009D5416"/>
    <w:rsid w:val="009E2274"/>
    <w:rsid w:val="009E766E"/>
    <w:rsid w:val="009F1157"/>
    <w:rsid w:val="009F1960"/>
    <w:rsid w:val="009F715E"/>
    <w:rsid w:val="00A03645"/>
    <w:rsid w:val="00A10DBB"/>
    <w:rsid w:val="00A1530A"/>
    <w:rsid w:val="00A21482"/>
    <w:rsid w:val="00A224DF"/>
    <w:rsid w:val="00A31D47"/>
    <w:rsid w:val="00A3238E"/>
    <w:rsid w:val="00A4013E"/>
    <w:rsid w:val="00A4045F"/>
    <w:rsid w:val="00A427CD"/>
    <w:rsid w:val="00A45723"/>
    <w:rsid w:val="00A4600B"/>
    <w:rsid w:val="00A4621C"/>
    <w:rsid w:val="00A47C87"/>
    <w:rsid w:val="00A50506"/>
    <w:rsid w:val="00A51EF0"/>
    <w:rsid w:val="00A54EC8"/>
    <w:rsid w:val="00A556FE"/>
    <w:rsid w:val="00A608FF"/>
    <w:rsid w:val="00A61ECC"/>
    <w:rsid w:val="00A62117"/>
    <w:rsid w:val="00A62E50"/>
    <w:rsid w:val="00A651C6"/>
    <w:rsid w:val="00A67804"/>
    <w:rsid w:val="00A67A81"/>
    <w:rsid w:val="00A730A6"/>
    <w:rsid w:val="00A9281B"/>
    <w:rsid w:val="00A971A0"/>
    <w:rsid w:val="00AA1F22"/>
    <w:rsid w:val="00AA4274"/>
    <w:rsid w:val="00AA52E4"/>
    <w:rsid w:val="00AA5A0E"/>
    <w:rsid w:val="00AA5A40"/>
    <w:rsid w:val="00AA7465"/>
    <w:rsid w:val="00AA7530"/>
    <w:rsid w:val="00AB0B51"/>
    <w:rsid w:val="00AB2A18"/>
    <w:rsid w:val="00AB7B0F"/>
    <w:rsid w:val="00AC04D1"/>
    <w:rsid w:val="00AD0973"/>
    <w:rsid w:val="00AD176E"/>
    <w:rsid w:val="00AD3BF4"/>
    <w:rsid w:val="00AD6C07"/>
    <w:rsid w:val="00AD7EA2"/>
    <w:rsid w:val="00AE04E3"/>
    <w:rsid w:val="00AE1E0F"/>
    <w:rsid w:val="00AF2631"/>
    <w:rsid w:val="00B03191"/>
    <w:rsid w:val="00B05821"/>
    <w:rsid w:val="00B12763"/>
    <w:rsid w:val="00B147B1"/>
    <w:rsid w:val="00B25604"/>
    <w:rsid w:val="00B26C28"/>
    <w:rsid w:val="00B332BE"/>
    <w:rsid w:val="00B40B08"/>
    <w:rsid w:val="00B4174C"/>
    <w:rsid w:val="00B42F1D"/>
    <w:rsid w:val="00B438C6"/>
    <w:rsid w:val="00B4420D"/>
    <w:rsid w:val="00B44D23"/>
    <w:rsid w:val="00B453F5"/>
    <w:rsid w:val="00B463FC"/>
    <w:rsid w:val="00B475B2"/>
    <w:rsid w:val="00B5152E"/>
    <w:rsid w:val="00B52228"/>
    <w:rsid w:val="00B61624"/>
    <w:rsid w:val="00B70FD3"/>
    <w:rsid w:val="00B718A5"/>
    <w:rsid w:val="00B87D04"/>
    <w:rsid w:val="00B91723"/>
    <w:rsid w:val="00BA1968"/>
    <w:rsid w:val="00BA4EB7"/>
    <w:rsid w:val="00BA56D0"/>
    <w:rsid w:val="00BC1FAE"/>
    <w:rsid w:val="00BC62E2"/>
    <w:rsid w:val="00BD267B"/>
    <w:rsid w:val="00BD2ED7"/>
    <w:rsid w:val="00BD57F5"/>
    <w:rsid w:val="00BD5896"/>
    <w:rsid w:val="00BE11A4"/>
    <w:rsid w:val="00BE350C"/>
    <w:rsid w:val="00BE630F"/>
    <w:rsid w:val="00BF3FD8"/>
    <w:rsid w:val="00BF5D4A"/>
    <w:rsid w:val="00BF6B64"/>
    <w:rsid w:val="00BF7A8F"/>
    <w:rsid w:val="00C00EAE"/>
    <w:rsid w:val="00C1689B"/>
    <w:rsid w:val="00C21010"/>
    <w:rsid w:val="00C21B40"/>
    <w:rsid w:val="00C33902"/>
    <w:rsid w:val="00C404A7"/>
    <w:rsid w:val="00C42125"/>
    <w:rsid w:val="00C42D06"/>
    <w:rsid w:val="00C46EA4"/>
    <w:rsid w:val="00C5471B"/>
    <w:rsid w:val="00C62814"/>
    <w:rsid w:val="00C70B1D"/>
    <w:rsid w:val="00C72E51"/>
    <w:rsid w:val="00C72FE5"/>
    <w:rsid w:val="00C73F4D"/>
    <w:rsid w:val="00C74937"/>
    <w:rsid w:val="00C8201B"/>
    <w:rsid w:val="00C97509"/>
    <w:rsid w:val="00CA1343"/>
    <w:rsid w:val="00CA237C"/>
    <w:rsid w:val="00CB28C7"/>
    <w:rsid w:val="00CB4447"/>
    <w:rsid w:val="00CC01AD"/>
    <w:rsid w:val="00CC76C1"/>
    <w:rsid w:val="00CE2480"/>
    <w:rsid w:val="00CE2772"/>
    <w:rsid w:val="00D00537"/>
    <w:rsid w:val="00D14055"/>
    <w:rsid w:val="00D20E14"/>
    <w:rsid w:val="00D22005"/>
    <w:rsid w:val="00D23BB7"/>
    <w:rsid w:val="00D253F0"/>
    <w:rsid w:val="00D30763"/>
    <w:rsid w:val="00D33AE7"/>
    <w:rsid w:val="00D36E1D"/>
    <w:rsid w:val="00D41F5C"/>
    <w:rsid w:val="00D45FA7"/>
    <w:rsid w:val="00D501CE"/>
    <w:rsid w:val="00D573F3"/>
    <w:rsid w:val="00D57D7F"/>
    <w:rsid w:val="00D65321"/>
    <w:rsid w:val="00D66717"/>
    <w:rsid w:val="00D72055"/>
    <w:rsid w:val="00D73137"/>
    <w:rsid w:val="00D84925"/>
    <w:rsid w:val="00D84F53"/>
    <w:rsid w:val="00D85258"/>
    <w:rsid w:val="00D876D3"/>
    <w:rsid w:val="00D914F4"/>
    <w:rsid w:val="00DA390A"/>
    <w:rsid w:val="00DB1307"/>
    <w:rsid w:val="00DD1525"/>
    <w:rsid w:val="00DD40F1"/>
    <w:rsid w:val="00DD4D1D"/>
    <w:rsid w:val="00DD50DE"/>
    <w:rsid w:val="00DE1F6E"/>
    <w:rsid w:val="00DE3062"/>
    <w:rsid w:val="00DF0374"/>
    <w:rsid w:val="00DF1ECA"/>
    <w:rsid w:val="00DF6937"/>
    <w:rsid w:val="00E0182E"/>
    <w:rsid w:val="00E05EEF"/>
    <w:rsid w:val="00E204DD"/>
    <w:rsid w:val="00E2145E"/>
    <w:rsid w:val="00E21A00"/>
    <w:rsid w:val="00E27CCE"/>
    <w:rsid w:val="00E315C5"/>
    <w:rsid w:val="00E332F6"/>
    <w:rsid w:val="00E353EC"/>
    <w:rsid w:val="00E41A35"/>
    <w:rsid w:val="00E434F8"/>
    <w:rsid w:val="00E47992"/>
    <w:rsid w:val="00E52BCD"/>
    <w:rsid w:val="00E53C24"/>
    <w:rsid w:val="00E555E4"/>
    <w:rsid w:val="00E56FDB"/>
    <w:rsid w:val="00E622D3"/>
    <w:rsid w:val="00E625BC"/>
    <w:rsid w:val="00E64255"/>
    <w:rsid w:val="00E6785F"/>
    <w:rsid w:val="00E73CD9"/>
    <w:rsid w:val="00E765E0"/>
    <w:rsid w:val="00E76F58"/>
    <w:rsid w:val="00E93FD3"/>
    <w:rsid w:val="00EA0BDB"/>
    <w:rsid w:val="00EA25A7"/>
    <w:rsid w:val="00EA4162"/>
    <w:rsid w:val="00EA5393"/>
    <w:rsid w:val="00EB19CD"/>
    <w:rsid w:val="00EB2345"/>
    <w:rsid w:val="00EB3064"/>
    <w:rsid w:val="00EB444D"/>
    <w:rsid w:val="00EB55E9"/>
    <w:rsid w:val="00EB7A22"/>
    <w:rsid w:val="00EC5BDF"/>
    <w:rsid w:val="00EC66D1"/>
    <w:rsid w:val="00ED4F34"/>
    <w:rsid w:val="00ED66FB"/>
    <w:rsid w:val="00ED6B30"/>
    <w:rsid w:val="00EE6B02"/>
    <w:rsid w:val="00F02294"/>
    <w:rsid w:val="00F0344B"/>
    <w:rsid w:val="00F04A0C"/>
    <w:rsid w:val="00F11F99"/>
    <w:rsid w:val="00F25254"/>
    <w:rsid w:val="00F35F57"/>
    <w:rsid w:val="00F42A42"/>
    <w:rsid w:val="00F43CFE"/>
    <w:rsid w:val="00F46F0E"/>
    <w:rsid w:val="00F470EF"/>
    <w:rsid w:val="00F50467"/>
    <w:rsid w:val="00F562A0"/>
    <w:rsid w:val="00F57610"/>
    <w:rsid w:val="00F6009B"/>
    <w:rsid w:val="00F63687"/>
    <w:rsid w:val="00F65228"/>
    <w:rsid w:val="00F701E9"/>
    <w:rsid w:val="00F8258B"/>
    <w:rsid w:val="00F86F23"/>
    <w:rsid w:val="00F93E09"/>
    <w:rsid w:val="00F94D7E"/>
    <w:rsid w:val="00FA2177"/>
    <w:rsid w:val="00FB0A28"/>
    <w:rsid w:val="00FB3AED"/>
    <w:rsid w:val="00FB7343"/>
    <w:rsid w:val="00FC1296"/>
    <w:rsid w:val="00FC17C8"/>
    <w:rsid w:val="00FC1DC1"/>
    <w:rsid w:val="00FC23D8"/>
    <w:rsid w:val="00FC602B"/>
    <w:rsid w:val="00FD01DA"/>
    <w:rsid w:val="00FD439E"/>
    <w:rsid w:val="00FD6145"/>
    <w:rsid w:val="00FD723E"/>
    <w:rsid w:val="00FD76CB"/>
    <w:rsid w:val="00FE191C"/>
    <w:rsid w:val="00FF4546"/>
    <w:rsid w:val="00FF538F"/>
    <w:rsid w:val="00FF76B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EE140"/>
  <w15:docId w15:val="{8F12F3F3-B3C7-4997-A05C-CF1938171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162"/>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uiPriority w:val="9"/>
    <w:qFormat/>
    <w:rsid w:val="00566EDA"/>
    <w:pPr>
      <w:keepNext/>
      <w:keepLines/>
      <w:numPr>
        <w:numId w:val="1"/>
      </w:numPr>
      <w:tabs>
        <w:tab w:val="left" w:pos="794"/>
        <w:tab w:val="left" w:pos="1191"/>
        <w:tab w:val="left" w:pos="1588"/>
        <w:tab w:val="left" w:pos="1985"/>
      </w:tabs>
      <w:overflowPunct w:val="0"/>
      <w:autoSpaceDE w:val="0"/>
      <w:autoSpaceDN w:val="0"/>
      <w:adjustRightInd w:val="0"/>
      <w:spacing w:before="360"/>
      <w:textAlignment w:val="baseline"/>
      <w:outlineLvl w:val="0"/>
    </w:pPr>
    <w:rPr>
      <w:rFonts w:eastAsia="Times New Roman"/>
      <w:b/>
      <w:szCs w:val="20"/>
      <w:lang w:eastAsia="en-US"/>
    </w:rPr>
  </w:style>
  <w:style w:type="paragraph" w:styleId="Heading2">
    <w:name w:val="heading 2"/>
    <w:basedOn w:val="Heading1"/>
    <w:next w:val="Normal"/>
    <w:link w:val="Heading2Char"/>
    <w:uiPriority w:val="9"/>
    <w:qFormat/>
    <w:rsid w:val="00566EDA"/>
    <w:pPr>
      <w:numPr>
        <w:ilvl w:val="1"/>
      </w:numPr>
      <w:spacing w:before="240"/>
      <w:outlineLvl w:val="1"/>
    </w:pPr>
  </w:style>
  <w:style w:type="paragraph" w:styleId="Heading3">
    <w:name w:val="heading 3"/>
    <w:basedOn w:val="Heading1"/>
    <w:next w:val="Normal"/>
    <w:link w:val="Heading3Char"/>
    <w:qFormat/>
    <w:rsid w:val="00566EDA"/>
    <w:pPr>
      <w:numPr>
        <w:ilvl w:val="2"/>
      </w:numPr>
      <w:spacing w:before="160"/>
      <w:outlineLvl w:val="2"/>
    </w:pPr>
  </w:style>
  <w:style w:type="paragraph" w:styleId="Heading4">
    <w:name w:val="heading 4"/>
    <w:basedOn w:val="Heading3"/>
    <w:next w:val="Normal"/>
    <w:link w:val="Heading4Char"/>
    <w:qFormat/>
    <w:rsid w:val="00566EDA"/>
    <w:pPr>
      <w:numPr>
        <w:ilvl w:val="3"/>
      </w:numPr>
      <w:tabs>
        <w:tab w:val="clear" w:pos="794"/>
        <w:tab w:val="left" w:pos="1021"/>
      </w:tabs>
      <w:outlineLvl w:val="3"/>
    </w:pPr>
  </w:style>
  <w:style w:type="paragraph" w:styleId="Heading5">
    <w:name w:val="heading 5"/>
    <w:basedOn w:val="Heading4"/>
    <w:next w:val="Normal"/>
    <w:link w:val="Heading5Char"/>
    <w:qFormat/>
    <w:rsid w:val="00566EDA"/>
    <w:pPr>
      <w:numPr>
        <w:ilvl w:val="4"/>
      </w:numPr>
      <w:outlineLvl w:val="4"/>
    </w:pPr>
  </w:style>
  <w:style w:type="paragraph" w:styleId="Heading6">
    <w:name w:val="heading 6"/>
    <w:basedOn w:val="Heading4"/>
    <w:next w:val="Normal"/>
    <w:link w:val="Heading6Char"/>
    <w:rsid w:val="00566EDA"/>
    <w:pPr>
      <w:numPr>
        <w:ilvl w:val="5"/>
      </w:numPr>
      <w:tabs>
        <w:tab w:val="clear" w:pos="1021"/>
        <w:tab w:val="clear" w:pos="1191"/>
      </w:tabs>
      <w:outlineLvl w:val="5"/>
    </w:pPr>
  </w:style>
  <w:style w:type="paragraph" w:styleId="Heading7">
    <w:name w:val="heading 7"/>
    <w:basedOn w:val="Heading6"/>
    <w:next w:val="Normal"/>
    <w:link w:val="Heading7Char"/>
    <w:rsid w:val="00566EDA"/>
    <w:pPr>
      <w:numPr>
        <w:ilvl w:val="6"/>
      </w:numPr>
      <w:outlineLvl w:val="6"/>
    </w:pPr>
  </w:style>
  <w:style w:type="paragraph" w:styleId="Heading8">
    <w:name w:val="heading 8"/>
    <w:basedOn w:val="Heading6"/>
    <w:next w:val="Normal"/>
    <w:link w:val="Heading8Char"/>
    <w:rsid w:val="00566EDA"/>
    <w:pPr>
      <w:numPr>
        <w:ilvl w:val="7"/>
      </w:numPr>
      <w:outlineLvl w:val="7"/>
    </w:pPr>
  </w:style>
  <w:style w:type="paragraph" w:styleId="Heading9">
    <w:name w:val="heading 9"/>
    <w:basedOn w:val="Heading6"/>
    <w:next w:val="Normal"/>
    <w:link w:val="Heading9Char"/>
    <w:rsid w:val="00566E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uiPriority w:val="9"/>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uiPriority w:val="39"/>
    <w:rsid w:val="00394DBF"/>
    <w:pPr>
      <w:ind w:left="2269"/>
    </w:pPr>
  </w:style>
  <w:style w:type="character" w:styleId="Hyperlink">
    <w:name w:val="Hyperlink"/>
    <w:aliases w:val="超级链接,CEO_Hyperlink,超?级链,Style 58,超????,하이퍼링크2,超链接1"/>
    <w:basedOn w:val="DefaultParagraphFont"/>
    <w:uiPriority w:val="99"/>
    <w:qFormat/>
    <w:rsid w:val="00566EDA"/>
    <w:rPr>
      <w:rFonts w:asciiTheme="majorBidi" w:hAnsiTheme="majorBidi"/>
      <w:color w:val="0000FF"/>
      <w:u w:val="single"/>
    </w:rPr>
  </w:style>
  <w:style w:type="paragraph" w:styleId="Caption">
    <w:name w:val="caption"/>
    <w:basedOn w:val="Normal"/>
    <w:next w:val="Normal"/>
    <w:uiPriority w:val="35"/>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qFormat/>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BalloonText">
    <w:name w:val="Balloon Text"/>
    <w:basedOn w:val="Normal"/>
    <w:link w:val="BalloonTextChar"/>
    <w:uiPriority w:val="99"/>
    <w:semiHidden/>
    <w:unhideWhenUsed/>
    <w:rsid w:val="00C5471B"/>
    <w:pPr>
      <w:spacing w:before="0"/>
    </w:pPr>
    <w:rPr>
      <w:sz w:val="18"/>
      <w:szCs w:val="18"/>
    </w:rPr>
  </w:style>
  <w:style w:type="character" w:customStyle="1" w:styleId="BalloonTextChar">
    <w:name w:val="Balloon Text Char"/>
    <w:basedOn w:val="DefaultParagraphFont"/>
    <w:link w:val="BalloonText"/>
    <w:uiPriority w:val="99"/>
    <w:semiHidden/>
    <w:rsid w:val="00C5471B"/>
    <w:rPr>
      <w:rFonts w:ascii="Times New Roman" w:hAnsi="Times New Roman" w:cs="Times New Roman"/>
      <w:sz w:val="18"/>
      <w:szCs w:val="18"/>
      <w:lang w:val="en-GB" w:eastAsia="ja-JP"/>
    </w:rPr>
  </w:style>
  <w:style w:type="paragraph" w:styleId="DocumentMap">
    <w:name w:val="Document Map"/>
    <w:basedOn w:val="Normal"/>
    <w:link w:val="DocumentMapChar"/>
    <w:uiPriority w:val="99"/>
    <w:semiHidden/>
    <w:unhideWhenUsed/>
    <w:rsid w:val="008368EB"/>
    <w:rPr>
      <w:rFonts w:ascii="SimSun" w:eastAsia="SimSun"/>
      <w:sz w:val="18"/>
      <w:szCs w:val="18"/>
    </w:rPr>
  </w:style>
  <w:style w:type="character" w:customStyle="1" w:styleId="DocumentMapChar">
    <w:name w:val="Document Map Char"/>
    <w:basedOn w:val="DefaultParagraphFont"/>
    <w:link w:val="DocumentMap"/>
    <w:uiPriority w:val="99"/>
    <w:semiHidden/>
    <w:rsid w:val="008368EB"/>
    <w:rPr>
      <w:rFonts w:ascii="SimSun" w:eastAsia="SimSun" w:hAnsi="Times New Roman" w:cs="Times New Roman"/>
      <w:sz w:val="18"/>
      <w:szCs w:val="18"/>
      <w:lang w:val="en-GB" w:eastAsia="ja-JP"/>
    </w:rPr>
  </w:style>
  <w:style w:type="paragraph" w:styleId="ListParagraph">
    <w:name w:val="List Paragraph"/>
    <w:basedOn w:val="Normal"/>
    <w:uiPriority w:val="1"/>
    <w:qFormat/>
    <w:rsid w:val="00B52228"/>
    <w:pPr>
      <w:ind w:firstLineChars="200" w:firstLine="420"/>
    </w:pPr>
  </w:style>
  <w:style w:type="character" w:customStyle="1" w:styleId="UnresolvedMention1">
    <w:name w:val="Unresolved Mention1"/>
    <w:basedOn w:val="DefaultParagraphFont"/>
    <w:uiPriority w:val="99"/>
    <w:semiHidden/>
    <w:unhideWhenUsed/>
    <w:rsid w:val="007D0C0E"/>
    <w:rPr>
      <w:color w:val="605E5C"/>
      <w:shd w:val="clear" w:color="auto" w:fill="E1DFDD"/>
    </w:rPr>
  </w:style>
  <w:style w:type="character" w:customStyle="1" w:styleId="Bold">
    <w:name w:val="Bold"/>
    <w:basedOn w:val="DefaultParagraphFont"/>
    <w:rsid w:val="00084FE1"/>
    <w:rPr>
      <w:b/>
      <w:bCs w:val="0"/>
    </w:rPr>
  </w:style>
  <w:style w:type="paragraph" w:customStyle="1" w:styleId="FigureNoTitle0">
    <w:name w:val="Figure_NoTitle"/>
    <w:basedOn w:val="Normal"/>
    <w:next w:val="Normal"/>
    <w:rsid w:val="00084FE1"/>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b/>
      <w:szCs w:val="20"/>
      <w:lang w:eastAsia="en-US"/>
    </w:rPr>
  </w:style>
  <w:style w:type="paragraph" w:styleId="TOCHeading">
    <w:name w:val="TOC Heading"/>
    <w:basedOn w:val="Heading1"/>
    <w:next w:val="Normal"/>
    <w:uiPriority w:val="39"/>
    <w:unhideWhenUsed/>
    <w:qFormat/>
    <w:rsid w:val="00084FE1"/>
    <w:pPr>
      <w:numPr>
        <w:numId w:val="0"/>
      </w:numPr>
      <w:tabs>
        <w:tab w:val="clear" w:pos="794"/>
        <w:tab w:val="clear" w:pos="1191"/>
        <w:tab w:val="clear" w:pos="1588"/>
        <w:tab w:val="clear" w:pos="1985"/>
      </w:tabs>
      <w:overflowPunct/>
      <w:autoSpaceDE/>
      <w:autoSpaceDN/>
      <w:adjustRightInd/>
      <w:spacing w:before="240" w:line="259" w:lineRule="auto"/>
      <w:textAlignment w:val="auto"/>
      <w:outlineLvl w:val="9"/>
    </w:pPr>
    <w:rPr>
      <w:rFonts w:asciiTheme="majorHAnsi" w:eastAsiaTheme="majorEastAsia" w:hAnsiTheme="majorHAnsi" w:cstheme="majorBidi"/>
      <w:b w:val="0"/>
      <w:color w:val="2E74B5" w:themeColor="accent1" w:themeShade="BF"/>
      <w:sz w:val="32"/>
      <w:szCs w:val="32"/>
      <w:lang w:val="en-US"/>
    </w:rPr>
  </w:style>
  <w:style w:type="table" w:styleId="GridTable2-Accent5">
    <w:name w:val="Grid Table 2 Accent 5"/>
    <w:basedOn w:val="TableNormal"/>
    <w:uiPriority w:val="47"/>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Revision">
    <w:name w:val="Revision"/>
    <w:hidden/>
    <w:uiPriority w:val="99"/>
    <w:semiHidden/>
    <w:rsid w:val="007D7BA8"/>
    <w:pPr>
      <w:spacing w:after="0" w:line="240" w:lineRule="auto"/>
    </w:pPr>
    <w:rPr>
      <w:rFonts w:ascii="Times New Roman" w:hAnsi="Times New Roman" w:cs="Times New Roman"/>
      <w:sz w:val="24"/>
      <w:szCs w:val="24"/>
      <w:lang w:val="en-GB" w:eastAsia="ja-JP"/>
    </w:rPr>
  </w:style>
  <w:style w:type="character" w:customStyle="1" w:styleId="HTMLPreformattedChar">
    <w:name w:val="HTML Preformatted Char"/>
    <w:basedOn w:val="DefaultParagraphFont"/>
    <w:link w:val="HTMLPreformatted"/>
    <w:uiPriority w:val="99"/>
    <w:semiHidden/>
    <w:rsid w:val="000323B9"/>
    <w:rPr>
      <w:rFonts w:ascii="Courier New" w:eastAsia="Times New Roman" w:hAnsi="Courier New" w:cs="Courier New"/>
      <w:sz w:val="20"/>
      <w:szCs w:val="20"/>
      <w:lang w:eastAsia="en-US" w:bidi="he-IL"/>
    </w:rPr>
  </w:style>
  <w:style w:type="paragraph" w:styleId="HTMLPreformatted">
    <w:name w:val="HTML Preformatted"/>
    <w:basedOn w:val="Normal"/>
    <w:link w:val="HTMLPreformattedChar"/>
    <w:uiPriority w:val="99"/>
    <w:semiHidden/>
    <w:unhideWhenUsed/>
    <w:rsid w:val="00032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eastAsia="en-US" w:bidi="he-IL"/>
    </w:rPr>
  </w:style>
  <w:style w:type="character" w:styleId="CommentReference">
    <w:name w:val="annotation reference"/>
    <w:basedOn w:val="DefaultParagraphFont"/>
    <w:uiPriority w:val="99"/>
    <w:semiHidden/>
    <w:unhideWhenUsed/>
    <w:rPr>
      <w:sz w:val="21"/>
      <w:szCs w:val="21"/>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hAnsi="Times New Roman" w:cs="Times New Roman"/>
      <w:sz w:val="24"/>
      <w:szCs w:val="24"/>
      <w:lang w:val="en-GB" w:eastAsia="ja-JP"/>
    </w:rPr>
  </w:style>
  <w:style w:type="character" w:customStyle="1" w:styleId="UnresolvedMention2">
    <w:name w:val="Unresolved Mention2"/>
    <w:basedOn w:val="DefaultParagraphFont"/>
    <w:uiPriority w:val="99"/>
    <w:semiHidden/>
    <w:unhideWhenUsed/>
    <w:rsid w:val="006425BD"/>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6425BD"/>
    <w:pPr>
      <w:spacing w:before="80"/>
      <w:ind w:left="720" w:hanging="360"/>
    </w:pPr>
    <w:rPr>
      <w:b/>
      <w:bCs/>
      <w:sz w:val="20"/>
      <w:szCs w:val="20"/>
    </w:rPr>
  </w:style>
  <w:style w:type="character" w:customStyle="1" w:styleId="CommentSubjectChar">
    <w:name w:val="Comment Subject Char"/>
    <w:basedOn w:val="CommentTextChar"/>
    <w:link w:val="CommentSubject"/>
    <w:uiPriority w:val="99"/>
    <w:semiHidden/>
    <w:rsid w:val="006425BD"/>
    <w:rPr>
      <w:rFonts w:ascii="Times New Roman" w:hAnsi="Times New Roman" w:cs="Times New Roman"/>
      <w:b/>
      <w:bCs/>
      <w:sz w:val="20"/>
      <w:szCs w:val="20"/>
      <w:lang w:val="en-GB" w:eastAsia="ja-JP"/>
    </w:rPr>
  </w:style>
  <w:style w:type="paragraph" w:customStyle="1" w:styleId="AppendixNoTitle0">
    <w:name w:val="Appendix_NoTitle"/>
    <w:basedOn w:val="Normal"/>
    <w:next w:val="Normal"/>
    <w:rsid w:val="006425BD"/>
    <w:pPr>
      <w:keepNext/>
      <w:keepLines/>
      <w:tabs>
        <w:tab w:val="left" w:pos="794"/>
        <w:tab w:val="left" w:pos="1191"/>
        <w:tab w:val="left" w:pos="1588"/>
        <w:tab w:val="left" w:pos="1985"/>
      </w:tabs>
      <w:overflowPunct w:val="0"/>
      <w:autoSpaceDE w:val="0"/>
      <w:autoSpaceDN w:val="0"/>
      <w:adjustRightInd w:val="0"/>
      <w:spacing w:before="720"/>
      <w:ind w:left="720" w:hanging="360"/>
      <w:jc w:val="center"/>
      <w:textAlignment w:val="baseline"/>
      <w:outlineLvl w:val="0"/>
    </w:pPr>
    <w:rPr>
      <w:rFonts w:eastAsia="Times New Roman"/>
      <w:b/>
      <w:sz w:val="28"/>
      <w:szCs w:val="20"/>
      <w:lang w:eastAsia="en-US"/>
    </w:rPr>
  </w:style>
  <w:style w:type="paragraph" w:customStyle="1" w:styleId="AnnexNoTitle0">
    <w:name w:val="Annex_NoTitle"/>
    <w:basedOn w:val="Normal"/>
    <w:next w:val="Normal"/>
    <w:rsid w:val="006425BD"/>
    <w:pPr>
      <w:keepNext/>
      <w:keepLines/>
      <w:tabs>
        <w:tab w:val="left" w:pos="794"/>
        <w:tab w:val="left" w:pos="1191"/>
        <w:tab w:val="left" w:pos="1588"/>
        <w:tab w:val="left" w:pos="1985"/>
      </w:tabs>
      <w:overflowPunct w:val="0"/>
      <w:autoSpaceDE w:val="0"/>
      <w:autoSpaceDN w:val="0"/>
      <w:adjustRightInd w:val="0"/>
      <w:spacing w:before="720"/>
      <w:ind w:left="720" w:hanging="360"/>
      <w:jc w:val="center"/>
      <w:textAlignment w:val="baseline"/>
      <w:outlineLvl w:val="0"/>
    </w:pPr>
    <w:rPr>
      <w:rFonts w:eastAsia="Times New Roman"/>
      <w:b/>
      <w:sz w:val="28"/>
      <w:szCs w:val="20"/>
      <w:lang w:eastAsia="en-US"/>
    </w:rPr>
  </w:style>
  <w:style w:type="character" w:customStyle="1" w:styleId="mr-auto">
    <w:name w:val="mr-auto"/>
    <w:basedOn w:val="DefaultParagraphFont"/>
    <w:rsid w:val="006425BD"/>
  </w:style>
  <w:style w:type="paragraph" w:customStyle="1" w:styleId="TableNoTitle0">
    <w:name w:val="Table_NoTitle"/>
    <w:basedOn w:val="Normal"/>
    <w:next w:val="Tablehead"/>
    <w:rsid w:val="006425BD"/>
    <w:pPr>
      <w:keepNext/>
      <w:keepLines/>
      <w:tabs>
        <w:tab w:val="left" w:pos="794"/>
        <w:tab w:val="left" w:pos="1191"/>
        <w:tab w:val="left" w:pos="1588"/>
        <w:tab w:val="left" w:pos="1985"/>
      </w:tabs>
      <w:overflowPunct w:val="0"/>
      <w:autoSpaceDE w:val="0"/>
      <w:autoSpaceDN w:val="0"/>
      <w:adjustRightInd w:val="0"/>
      <w:spacing w:before="360" w:after="120"/>
      <w:ind w:left="720" w:hanging="360"/>
      <w:jc w:val="center"/>
      <w:textAlignment w:val="baseline"/>
    </w:pPr>
    <w:rPr>
      <w:rFonts w:eastAsia="Times New Roman"/>
      <w:b/>
      <w:szCs w:val="20"/>
      <w:lang w:eastAsia="en-US"/>
    </w:rPr>
  </w:style>
  <w:style w:type="paragraph" w:customStyle="1" w:styleId="VenueDate">
    <w:name w:val="VenueDate"/>
    <w:basedOn w:val="Normal"/>
    <w:qFormat/>
    <w:rsid w:val="006425BD"/>
    <w:pPr>
      <w:jc w:val="right"/>
    </w:pPr>
  </w:style>
  <w:style w:type="paragraph" w:customStyle="1" w:styleId="TSBHeaderRight14">
    <w:name w:val="TSBHeaderRight14"/>
    <w:basedOn w:val="Normal"/>
    <w:qFormat/>
    <w:rsid w:val="006425BD"/>
    <w:pPr>
      <w:jc w:val="right"/>
    </w:pPr>
    <w:rPr>
      <w:b/>
      <w:bCs/>
      <w:sz w:val="28"/>
      <w:szCs w:val="28"/>
    </w:rPr>
  </w:style>
  <w:style w:type="paragraph" w:customStyle="1" w:styleId="TSBHeaderQuestion">
    <w:name w:val="TSBHeaderQuestion"/>
    <w:basedOn w:val="Normal"/>
    <w:qFormat/>
    <w:rsid w:val="006425BD"/>
  </w:style>
  <w:style w:type="paragraph" w:customStyle="1" w:styleId="TSBHeaderSource">
    <w:name w:val="TSBHeaderSource"/>
    <w:basedOn w:val="Normal"/>
    <w:qFormat/>
    <w:rsid w:val="006425BD"/>
  </w:style>
  <w:style w:type="paragraph" w:customStyle="1" w:styleId="TSBHeaderTitle">
    <w:name w:val="TSBHeaderTitle"/>
    <w:basedOn w:val="Normal"/>
    <w:qFormat/>
    <w:rsid w:val="006425BD"/>
  </w:style>
  <w:style w:type="paragraph" w:customStyle="1" w:styleId="TSBHeaderSummary">
    <w:name w:val="TSBHeaderSummary"/>
    <w:basedOn w:val="Normal"/>
    <w:rsid w:val="006425BD"/>
  </w:style>
  <w:style w:type="character" w:styleId="UnresolvedMention">
    <w:name w:val="Unresolved Mention"/>
    <w:basedOn w:val="DefaultParagraphFont"/>
    <w:uiPriority w:val="99"/>
    <w:semiHidden/>
    <w:unhideWhenUsed/>
    <w:rsid w:val="006425BD"/>
    <w:rPr>
      <w:color w:val="605E5C"/>
      <w:shd w:val="clear" w:color="auto" w:fill="E1DFDD"/>
    </w:rPr>
  </w:style>
  <w:style w:type="paragraph" w:customStyle="1" w:styleId="ASN1">
    <w:name w:val="ASN.1"/>
    <w:basedOn w:val="Normal"/>
    <w:link w:val="ASN1Char1"/>
    <w:rsid w:val="006425BD"/>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spacing w:before="0"/>
      <w:textAlignment w:val="baseline"/>
    </w:pPr>
    <w:rPr>
      <w:rFonts w:ascii="Courier New" w:hAnsi="Courier New" w:cs="Courier New"/>
      <w:b/>
      <w:bCs/>
      <w:noProof/>
      <w:sz w:val="18"/>
      <w:szCs w:val="18"/>
      <w:lang w:eastAsia="en-US"/>
    </w:rPr>
  </w:style>
  <w:style w:type="character" w:customStyle="1" w:styleId="ASN1Char1">
    <w:name w:val="ASN.1 Char1"/>
    <w:basedOn w:val="DefaultParagraphFont"/>
    <w:link w:val="ASN1"/>
    <w:rsid w:val="006425BD"/>
    <w:rPr>
      <w:rFonts w:ascii="Courier New" w:hAnsi="Courier New" w:cs="Courier New"/>
      <w:b/>
      <w:bCs/>
      <w:noProof/>
      <w:sz w:val="18"/>
      <w:szCs w:val="18"/>
      <w:lang w:val="en-GB" w:eastAsia="en-US"/>
    </w:rPr>
  </w:style>
  <w:style w:type="character" w:customStyle="1" w:styleId="enumlev1Char">
    <w:name w:val="enumlev1 Char"/>
    <w:link w:val="enumlev1"/>
    <w:locked/>
    <w:rsid w:val="008761E7"/>
    <w:rPr>
      <w:rFonts w:ascii="Times New Roman" w:eastAsia="Times New Roman" w:hAnsi="Times New Roman" w:cs="Times New Roman"/>
      <w:sz w:val="24"/>
      <w:szCs w:val="20"/>
      <w:lang w:val="en-GB" w:eastAsia="en-US"/>
    </w:rPr>
  </w:style>
  <w:style w:type="character" w:customStyle="1" w:styleId="15">
    <w:name w:val="15"/>
    <w:basedOn w:val="DefaultParagraphFont"/>
    <w:rsid w:val="008761E7"/>
    <w:rPr>
      <w:rFonts w:ascii="Times New Roman" w:hAnsi="Times New Roman" w:cs="Times New Roman" w:hint="defaul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82512">
      <w:bodyDiv w:val="1"/>
      <w:marLeft w:val="0"/>
      <w:marRight w:val="0"/>
      <w:marTop w:val="0"/>
      <w:marBottom w:val="0"/>
      <w:divBdr>
        <w:top w:val="none" w:sz="0" w:space="0" w:color="auto"/>
        <w:left w:val="none" w:sz="0" w:space="0" w:color="auto"/>
        <w:bottom w:val="none" w:sz="0" w:space="0" w:color="auto"/>
        <w:right w:val="none" w:sz="0" w:space="0" w:color="auto"/>
      </w:divBdr>
    </w:div>
    <w:div w:id="161509157">
      <w:bodyDiv w:val="1"/>
      <w:marLeft w:val="0"/>
      <w:marRight w:val="0"/>
      <w:marTop w:val="0"/>
      <w:marBottom w:val="0"/>
      <w:divBdr>
        <w:top w:val="none" w:sz="0" w:space="0" w:color="auto"/>
        <w:left w:val="none" w:sz="0" w:space="0" w:color="auto"/>
        <w:bottom w:val="none" w:sz="0" w:space="0" w:color="auto"/>
        <w:right w:val="none" w:sz="0" w:space="0" w:color="auto"/>
      </w:divBdr>
    </w:div>
    <w:div w:id="184877425">
      <w:bodyDiv w:val="1"/>
      <w:marLeft w:val="0"/>
      <w:marRight w:val="0"/>
      <w:marTop w:val="0"/>
      <w:marBottom w:val="0"/>
      <w:divBdr>
        <w:top w:val="none" w:sz="0" w:space="0" w:color="auto"/>
        <w:left w:val="none" w:sz="0" w:space="0" w:color="auto"/>
        <w:bottom w:val="none" w:sz="0" w:space="0" w:color="auto"/>
        <w:right w:val="none" w:sz="0" w:space="0" w:color="auto"/>
      </w:divBdr>
    </w:div>
    <w:div w:id="296684131">
      <w:bodyDiv w:val="1"/>
      <w:marLeft w:val="0"/>
      <w:marRight w:val="0"/>
      <w:marTop w:val="0"/>
      <w:marBottom w:val="0"/>
      <w:divBdr>
        <w:top w:val="none" w:sz="0" w:space="0" w:color="auto"/>
        <w:left w:val="none" w:sz="0" w:space="0" w:color="auto"/>
        <w:bottom w:val="none" w:sz="0" w:space="0" w:color="auto"/>
        <w:right w:val="none" w:sz="0" w:space="0" w:color="auto"/>
      </w:divBdr>
    </w:div>
    <w:div w:id="385645771">
      <w:bodyDiv w:val="1"/>
      <w:marLeft w:val="0"/>
      <w:marRight w:val="0"/>
      <w:marTop w:val="0"/>
      <w:marBottom w:val="0"/>
      <w:divBdr>
        <w:top w:val="none" w:sz="0" w:space="0" w:color="auto"/>
        <w:left w:val="none" w:sz="0" w:space="0" w:color="auto"/>
        <w:bottom w:val="none" w:sz="0" w:space="0" w:color="auto"/>
        <w:right w:val="none" w:sz="0" w:space="0" w:color="auto"/>
      </w:divBdr>
    </w:div>
    <w:div w:id="1135951750">
      <w:bodyDiv w:val="1"/>
      <w:marLeft w:val="0"/>
      <w:marRight w:val="0"/>
      <w:marTop w:val="0"/>
      <w:marBottom w:val="0"/>
      <w:divBdr>
        <w:top w:val="none" w:sz="0" w:space="0" w:color="auto"/>
        <w:left w:val="none" w:sz="0" w:space="0" w:color="auto"/>
        <w:bottom w:val="none" w:sz="0" w:space="0" w:color="auto"/>
        <w:right w:val="none" w:sz="0" w:space="0" w:color="auto"/>
      </w:divBdr>
    </w:div>
    <w:div w:id="1228106161">
      <w:bodyDiv w:val="1"/>
      <w:marLeft w:val="0"/>
      <w:marRight w:val="0"/>
      <w:marTop w:val="0"/>
      <w:marBottom w:val="0"/>
      <w:divBdr>
        <w:top w:val="none" w:sz="0" w:space="0" w:color="auto"/>
        <w:left w:val="none" w:sz="0" w:space="0" w:color="auto"/>
        <w:bottom w:val="none" w:sz="0" w:space="0" w:color="auto"/>
        <w:right w:val="none" w:sz="0" w:space="0" w:color="auto"/>
      </w:divBdr>
    </w:div>
    <w:div w:id="135280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xusjn@chinatelecom.c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ssaf.klinger@gmai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himr@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Geneva, 6-15 July 2022</When>
    <Meeting xmlns="3f6fad35-1f81-480e-a4e5-6e5474dcfb96" xsi:nil="true"/>
    <IsReservedDoc xmlns="3f6fad35-1f81-480e-a4e5-6e5474dcfb96">false</IsReservedDoc>
    <SgText xmlns="3f6fad35-1f81-480e-a4e5-6e5474dcfb96">STUDY GROUP 11</SgText>
    <IsRevision xmlns="3f6fad35-1f81-480e-a4e5-6e5474dcfb96">false</IsRevision>
    <Purpose1 xmlns="3f6fad35-1f81-480e-a4e5-6e5474dcfb96">Information</Purpose1>
    <Abstract xmlns="3f6fad35-1f81-480e-a4e5-6e5474dcfb96">This document contains the new baseline text of draft Recommendation Q.TSCA “Procedure for issuing digital certificates for signalling security” which was presented at the Q2/11 meeting held in Geneva, 10-20 October 2023.</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2/11</QuestionText>
    <DocTypeText xmlns="3f6fad35-1f81-480e-a4e5-6e5474dcfb96">TD</DocTypeText>
    <CategoryDescription xmlns="http://schemas.microsoft.com/sharepoint.v3" xsi:nil="true"/>
    <ShortName xmlns="3f6fad35-1f81-480e-a4e5-6e5474dcfb96">SG11-TDxxxx/GEN</ShortName>
    <Place xmlns="3f6fad35-1f81-480e-a4e5-6e5474dcfb96">virtual</Place>
    <IsTooLateSubmitted xmlns="3f6fad35-1f81-480e-a4e5-6e5474dcfb96">false</IsTooLateSubmitted>
    <Observations xmlns="3f6fad35-1f81-480e-a4e5-6e5474dcfb96" xsi:nil="true"/>
    <DocumentSource xmlns="3f6fad35-1f81-480e-a4e5-6e5474dcfb96">Vaulto Communication Technologies Ltd. (Israel)</DocumentSource>
    <IsUpdated xmlns="3f6fad35-1f81-480e-a4e5-6e5474dcfb96">false</IsUpdated>
    <DocStatusText xmlns="3f6fad35-1f81-480e-a4e5-6e5474dcfb9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1879B0-0FD4-4115-B447-5FDDA940E20A}">
  <ds:schemaRefs>
    <ds:schemaRef ds:uri="http://schemas.openxmlformats.org/officeDocument/2006/bibliography"/>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documentManagement/types"/>
    <ds:schemaRef ds:uri="http://purl.org/dc/terms/"/>
    <ds:schemaRef ds:uri="http://schemas.microsoft.com/sharepoint.v3"/>
    <ds:schemaRef ds:uri="http://schemas.openxmlformats.org/package/2006/metadata/core-properties"/>
    <ds:schemaRef ds:uri="http://www.w3.org/XML/1998/namespace"/>
    <ds:schemaRef ds:uri="http://purl.org/dc/elements/1.1/"/>
    <ds:schemaRef ds:uri="http://purl.org/dc/dcmitype/"/>
    <ds:schemaRef ds:uri="3f6fad35-1f81-480e-a4e5-6e5474dcfb96"/>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8</TotalTime>
  <Pages>17</Pages>
  <Words>5430</Words>
  <Characters>30956</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Proposal to advance the baseline text and consent on Recommendation ITU-T Q.PRO-Trust: “Signalling procedures and protocols for enabling interconnection between trustable network entities in support of existing and emerging networks”</vt:lpstr>
    </vt:vector>
  </TitlesOfParts>
  <Manager>ITU-T</Manager>
  <Company>International Telecommunication Union (ITU)</Company>
  <LinksUpToDate>false</LinksUpToDate>
  <CharactersWithSpaces>36314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to advance the baseline text and consent on Recommendation ITU-T Q.PRO-Trust: “Signalling procedures and protocols for enabling interconnection between trustable network entities in support of existing and emerging networks”</dc:title>
  <dc:subject/>
  <dc:creator>Vaulto Communication Technologies Ltd. (Israel)</dc:creator>
  <cp:keywords>Security, Certificate authority, SSGW, Digital Signature, Signalling Security</cp:keywords>
  <dc:description>SG11-C621-R3  For: Virtual, 1-10 December 2021_x000d_Document date: STUDY GROUP 11_x000d_Saved by ITU51014337 at 12:01:00 on 18.11.2021</dc:description>
  <cp:lastModifiedBy>editor</cp:lastModifiedBy>
  <cp:revision>7</cp:revision>
  <cp:lastPrinted>2017-02-22T09:55:00Z</cp:lastPrinted>
  <dcterms:created xsi:type="dcterms:W3CDTF">2023-10-17T18:18:00Z</dcterms:created>
  <dcterms:modified xsi:type="dcterms:W3CDTF">2023-10-18T15:11:00Z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SG11-C621-R3</vt:lpwstr>
  </property>
  <property fmtid="{D5CDD505-2E9C-101B-9397-08002B2CF9AE}" pid="11" name="Docdate">
    <vt:lpwstr>STUDY GROUP 11</vt:lpwstr>
  </property>
  <property fmtid="{D5CDD505-2E9C-101B-9397-08002B2CF9AE}" pid="12" name="Docorlang">
    <vt:lpwstr>Original: English</vt:lpwstr>
  </property>
  <property fmtid="{D5CDD505-2E9C-101B-9397-08002B2CF9AE}" pid="13" name="Docbluepink">
    <vt:lpwstr>2/11</vt:lpwstr>
  </property>
  <property fmtid="{D5CDD505-2E9C-101B-9397-08002B2CF9AE}" pid="14" name="Docdest">
    <vt:lpwstr>Virtual, 1-10 December 2021</vt:lpwstr>
  </property>
  <property fmtid="{D5CDD505-2E9C-101B-9397-08002B2CF9AE}" pid="15" name="Docauthor">
    <vt:lpwstr>Vaulto Communication Technologies Ltd. (Israel)</vt:lpwstr>
  </property>
</Properties>
</file>