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0242908B" w:rsidR="009E6045" w:rsidRPr="00314630" w:rsidRDefault="00000000"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AC5002">
                  <w:t>RGWPR-DOC7 (230419)</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D2DABEA" w14:textId="01CF893C" w:rsidR="009E6045" w:rsidRPr="00715CA6" w:rsidRDefault="00AC5002"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323C690D" w:rsidR="009E6045" w:rsidRPr="0037415F" w:rsidRDefault="00000000"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r w:rsidR="00AC5002">
                  <w:t>RGWPR</w:t>
                </w:r>
              </w:sdtContent>
            </w:sdt>
          </w:p>
        </w:tc>
        <w:tc>
          <w:tcPr>
            <w:tcW w:w="4395" w:type="dxa"/>
            <w:gridSpan w:val="2"/>
          </w:tcPr>
          <w:p w14:paraId="57945932" w14:textId="2506286B" w:rsidR="009E6045" w:rsidRPr="0037415F" w:rsidRDefault="00000000"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AC5002">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AC5002">
                  <w:t>2023-04-19</w:t>
                </w:r>
              </w:sdtContent>
            </w:sdt>
          </w:p>
        </w:tc>
      </w:tr>
      <w:bookmarkEnd w:id="2"/>
      <w:tr w:rsidR="009E6045" w:rsidRPr="0037415F" w14:paraId="3590DE92" w14:textId="77777777" w:rsidTr="009E6045">
        <w:trPr>
          <w:cantSplit/>
          <w:jc w:val="center"/>
        </w:trPr>
        <w:tc>
          <w:tcPr>
            <w:tcW w:w="9640" w:type="dxa"/>
            <w:gridSpan w:val="6"/>
          </w:tcPr>
          <w:p w14:paraId="2A19A9B9" w14:textId="56B7D357"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AC5002">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092EEB7" w:rsidR="009E6045" w:rsidRDefault="00000000"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r w:rsidR="00AC5002">
                  <w:t>Associate Rapporteur</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5EA7E1D8" w:rsidR="009E6045" w:rsidRPr="0037415F" w:rsidRDefault="00000000"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Content>
                <w:r w:rsidR="00CC30D7">
                  <w:t>Report of the TSAG Rapporteur Group on Work Programme and Restructuring, SG work, SG Coordination (RG-WPR) (e-meeting, 1</w:t>
                </w:r>
                <w:r w:rsidR="00556069">
                  <w:t>9</w:t>
                </w:r>
                <w:r w:rsidR="00CC30D7">
                  <w:t xml:space="preserve"> </w:t>
                </w:r>
                <w:r w:rsidR="00556069">
                  <w:t>April</w:t>
                </w:r>
                <w:r w:rsidR="00CC30D7">
                  <w:t xml:space="preserve"> 2023)</w:t>
                </w:r>
              </w:sdtContent>
            </w:sdt>
          </w:p>
        </w:tc>
      </w:tr>
      <w:tr w:rsidR="00CC30D7" w:rsidRPr="00F57B12"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5A69D136" w14:textId="00D7F56B" w:rsidR="00CC30D7" w:rsidRDefault="00CC30D7" w:rsidP="00CC30D7">
            <w:r>
              <w:t>Miho Naganuma</w:t>
            </w:r>
            <w:r>
              <w:br/>
              <w:t>NEC Corporation</w:t>
            </w:r>
            <w:r w:rsidRPr="00C57466">
              <w:br/>
            </w:r>
            <w:r>
              <w:t>Japan</w:t>
            </w:r>
          </w:p>
        </w:tc>
        <w:tc>
          <w:tcPr>
            <w:tcW w:w="4111" w:type="dxa"/>
            <w:tcBorders>
              <w:top w:val="single" w:sz="6" w:space="0" w:color="auto"/>
              <w:bottom w:val="single" w:sz="6" w:space="0" w:color="auto"/>
            </w:tcBorders>
          </w:tcPr>
          <w:p w14:paraId="288BFAA2" w14:textId="1C5E96F5" w:rsidR="00CC30D7" w:rsidRPr="00CC30D7" w:rsidRDefault="00CC30D7" w:rsidP="00CC30D7">
            <w:pPr>
              <w:tabs>
                <w:tab w:val="left" w:pos="794"/>
              </w:tabs>
              <w:rPr>
                <w:lang w:val="fr-FR"/>
              </w:rPr>
            </w:pPr>
            <w:r w:rsidRPr="00C57466">
              <w:rPr>
                <w:lang w:val="pt-BR"/>
              </w:rPr>
              <w:t xml:space="preserve">E-mail: </w:t>
            </w:r>
            <w:r>
              <w:fldChar w:fldCharType="begin"/>
            </w:r>
            <w:r w:rsidRPr="00791447">
              <w:rPr>
                <w:lang w:val="fr-FR"/>
              </w:rPr>
              <w:instrText>HYPERLINK "mailto:m_naganuma@nec.com"</w:instrText>
            </w:r>
            <w:r>
              <w:fldChar w:fldCharType="separate"/>
            </w:r>
            <w:r w:rsidRPr="003308A3">
              <w:rPr>
                <w:rStyle w:val="Hyperlink"/>
                <w:rFonts w:hint="eastAsia"/>
                <w:lang w:val="fr-FR"/>
              </w:rPr>
              <w:t>m_naganuma@nec.com</w:t>
            </w:r>
            <w:r>
              <w:rPr>
                <w:rStyle w:val="Hyperlink"/>
                <w:lang w:val="fr-FR"/>
              </w:rPr>
              <w:fldChar w:fldCharType="end"/>
            </w:r>
            <w:r>
              <w:rPr>
                <w:lang w:val="fr-FR"/>
              </w:rPr>
              <w:t xml:space="preserve"> </w:t>
            </w:r>
          </w:p>
        </w:tc>
      </w:tr>
      <w:tr w:rsidR="00CC30D7"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CC30D7" w:rsidRPr="008F7104" w:rsidRDefault="00CC30D7" w:rsidP="00CC30D7">
            <w:pPr>
              <w:rPr>
                <w:b/>
                <w:bCs/>
              </w:rPr>
            </w:pPr>
            <w:r w:rsidRPr="008F7104">
              <w:rPr>
                <w:b/>
                <w:bCs/>
              </w:rPr>
              <w:t>Contact:</w:t>
            </w:r>
          </w:p>
        </w:tc>
        <w:tc>
          <w:tcPr>
            <w:tcW w:w="4111" w:type="dxa"/>
            <w:gridSpan w:val="3"/>
            <w:tcBorders>
              <w:top w:val="single" w:sz="6" w:space="0" w:color="auto"/>
              <w:bottom w:val="single" w:sz="6" w:space="0" w:color="auto"/>
            </w:tcBorders>
          </w:tcPr>
          <w:p w14:paraId="1538C821" w14:textId="5823B918" w:rsidR="00CC30D7" w:rsidRDefault="00CC30D7" w:rsidP="00CC30D7">
            <w:r w:rsidRPr="00B13E29">
              <w:t>Greg Ratta</w:t>
            </w:r>
            <w:r w:rsidRPr="00B13E29">
              <w:br/>
              <w:t>National Telecommunications and Information Administration</w:t>
            </w:r>
            <w:r w:rsidRPr="00B13E29">
              <w:br/>
              <w:t>United States of America</w:t>
            </w:r>
          </w:p>
        </w:tc>
        <w:tc>
          <w:tcPr>
            <w:tcW w:w="4111" w:type="dxa"/>
            <w:tcBorders>
              <w:top w:val="single" w:sz="6" w:space="0" w:color="auto"/>
              <w:bottom w:val="single" w:sz="6" w:space="0" w:color="auto"/>
            </w:tcBorders>
          </w:tcPr>
          <w:p w14:paraId="3E6251F6" w14:textId="7D74D5ED" w:rsidR="00CC30D7" w:rsidRDefault="00CC30D7" w:rsidP="00CC30D7">
            <w:pPr>
              <w:tabs>
                <w:tab w:val="left" w:pos="794"/>
              </w:tabs>
            </w:pPr>
            <w:r>
              <w:t>Tel:</w:t>
            </w:r>
            <w:r>
              <w:tab/>
              <w:t>+1 202 482 0499</w:t>
            </w:r>
            <w:r>
              <w:br/>
              <w:t>E-mail:</w:t>
            </w:r>
            <w:r>
              <w:tab/>
            </w:r>
            <w:hyperlink r:id="rId11" w:history="1">
              <w:r w:rsidRPr="00FB5039">
                <w:rPr>
                  <w:rStyle w:val="Hyperlink"/>
                </w:rPr>
                <w:t>gratta@ntia.gov</w:t>
              </w:r>
            </w:hyperlink>
            <w:r>
              <w:t xml:space="preserve"> </w:t>
            </w:r>
          </w:p>
        </w:tc>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3882D7D4" w:rsidR="0089088E" w:rsidRDefault="00000000"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556069">
                  <w:t>This document contains the report of the meeting of the TSAG Rapporteur Group on Work Programme and Restructuring, SG work, SG Coordination (RG-WPR) (e-meeting, 19 April 2023).</w:t>
                </w:r>
              </w:sdtContent>
            </w:sdt>
          </w:p>
        </w:tc>
      </w:tr>
      <w:bookmarkEnd w:id="0"/>
    </w:tbl>
    <w:p w14:paraId="4E675A9C" w14:textId="77777777" w:rsidR="00AC5002" w:rsidRDefault="00AC5002" w:rsidP="00AC5002"/>
    <w:p w14:paraId="6E0BDF19" w14:textId="77777777" w:rsidR="00AC5002" w:rsidRPr="00D561E7" w:rsidRDefault="00AC5002" w:rsidP="00AC5002">
      <w:pPr>
        <w:spacing w:before="240"/>
        <w:rPr>
          <w:b/>
          <w:bCs/>
        </w:rPr>
      </w:pPr>
      <w:r w:rsidRPr="00D561E7">
        <w:rPr>
          <w:b/>
          <w:bCs/>
        </w:rPr>
        <w:t>Executive Summary:</w:t>
      </w:r>
    </w:p>
    <w:p w14:paraId="587AA669" w14:textId="77777777" w:rsidR="00AC5002" w:rsidRPr="00D561E7" w:rsidRDefault="00AC5002" w:rsidP="00AC5002">
      <w:r>
        <w:t xml:space="preserve">At its December 2022 meeting, TSAG plenary authorized its Rapporteur Group on </w:t>
      </w:r>
      <w:r w:rsidRPr="00B04483">
        <w:t>Work Programme and Restructuring, SG work, SG Coordination</w:t>
      </w:r>
      <w:r>
        <w:t xml:space="preserve"> (RG-WPR) to hold four interim meetings.  Contributions on r</w:t>
      </w:r>
      <w:r w:rsidRPr="00556069">
        <w:t xml:space="preserve">efining </w:t>
      </w:r>
      <w:r>
        <w:t>d</w:t>
      </w:r>
      <w:r w:rsidRPr="00556069">
        <w:t xml:space="preserve">ata and KPIs, priorities of KPIs, </w:t>
      </w:r>
      <w:r>
        <w:t>international</w:t>
      </w:r>
      <w:r w:rsidRPr="00556069">
        <w:t xml:space="preserve"> nature of current structure, new structure</w:t>
      </w:r>
      <w:r>
        <w:t>, were invited to the third meeting of RG-WPR.</w:t>
      </w:r>
    </w:p>
    <w:p w14:paraId="744EEC5F" w14:textId="77777777" w:rsidR="00AC5002" w:rsidRPr="00D561E7" w:rsidRDefault="00AC5002" w:rsidP="00AC5002">
      <w:r w:rsidRPr="00D561E7">
        <w:t>The</w:t>
      </w:r>
      <w:r>
        <w:t xml:space="preserve"> Associate Rapporteur, Mr Greg Ratta (USA)</w:t>
      </w:r>
      <w:r w:rsidRPr="00D561E7">
        <w:t xml:space="preserve">, chaired </w:t>
      </w:r>
      <w:r>
        <w:t>this interim</w:t>
      </w:r>
      <w:r w:rsidRPr="00D561E7">
        <w:t xml:space="preserve"> </w:t>
      </w:r>
      <w:r>
        <w:t>e-</w:t>
      </w:r>
      <w:r w:rsidRPr="00D561E7">
        <w:t>meeting held</w:t>
      </w:r>
      <w:r>
        <w:t xml:space="preserve"> 12:30-14:30 CEST (Geneva time)</w:t>
      </w:r>
      <w:r w:rsidRPr="00D561E7">
        <w:t xml:space="preserve"> </w:t>
      </w:r>
      <w:r>
        <w:t>on 19 April 2023</w:t>
      </w:r>
      <w:r w:rsidRPr="00D561E7">
        <w:t>.</w:t>
      </w:r>
      <w:r>
        <w:t xml:space="preserve">  The meeting was attended by 43 experts.</w:t>
      </w:r>
    </w:p>
    <w:p w14:paraId="12CEFDBD" w14:textId="77777777" w:rsidR="00AC5002" w:rsidRPr="00D561E7" w:rsidRDefault="00AC5002" w:rsidP="00AC5002">
      <w:r w:rsidRPr="00D561E7">
        <w:t>RG-WP</w:t>
      </w:r>
      <w:r>
        <w:t>R</w:t>
      </w:r>
      <w:r w:rsidRPr="00D561E7">
        <w:t xml:space="preserve"> is pleased to bring the following action</w:t>
      </w:r>
      <w:r>
        <w:t>s</w:t>
      </w:r>
      <w:r w:rsidRPr="00D561E7">
        <w:t xml:space="preserve"> to the attention of </w:t>
      </w:r>
      <w:r>
        <w:t>TSAG:</w:t>
      </w:r>
    </w:p>
    <w:p w14:paraId="29E8EDA4" w14:textId="77777777" w:rsidR="00AC5002" w:rsidRPr="00CD03BF" w:rsidRDefault="00AC5002" w:rsidP="00AC5002">
      <w:pPr>
        <w:pStyle w:val="TableofFigures"/>
        <w:tabs>
          <w:tab w:val="left" w:pos="2760"/>
        </w:tabs>
        <w:rPr>
          <w:rFonts w:asciiTheme="minorHAnsi" w:eastAsiaTheme="minorEastAsia" w:hAnsiTheme="minorHAnsi" w:cstheme="minorBidi"/>
          <w:i/>
          <w:iCs/>
          <w:noProof/>
        </w:rPr>
      </w:pPr>
      <w:r w:rsidRPr="00CD03BF">
        <w:rPr>
          <w:rFonts w:asciiTheme="majorBidi" w:hAnsiTheme="majorBidi"/>
          <w:b/>
          <w:bCs/>
          <w:i/>
          <w:iCs/>
          <w:noProof/>
        </w:rPr>
        <w:t>Action TSAG RG-WPR</w:t>
      </w:r>
      <w:r>
        <w:rPr>
          <w:rFonts w:asciiTheme="majorBidi" w:hAnsiTheme="majorBidi"/>
          <w:b/>
          <w:bCs/>
          <w:i/>
          <w:iCs/>
          <w:noProof/>
        </w:rPr>
        <w:t>-3</w:t>
      </w:r>
      <w:r w:rsidRPr="00CD03BF">
        <w:rPr>
          <w:rFonts w:asciiTheme="majorBidi" w:hAnsiTheme="majorBidi"/>
          <w:b/>
          <w:bCs/>
          <w:i/>
          <w:iCs/>
          <w:noProof/>
        </w:rPr>
        <w:t>-1:</w:t>
      </w:r>
      <w:r w:rsidRPr="00CD03BF">
        <w:rPr>
          <w:rFonts w:asciiTheme="minorHAnsi" w:eastAsiaTheme="minorEastAsia" w:hAnsiTheme="minorHAnsi" w:cstheme="minorBidi"/>
          <w:i/>
          <w:iCs/>
          <w:noProof/>
        </w:rPr>
        <w:t xml:space="preserve"> </w:t>
      </w:r>
      <w:r w:rsidRPr="00CD03BF">
        <w:rPr>
          <w:rFonts w:asciiTheme="majorBidi" w:hAnsiTheme="majorBidi"/>
          <w:i/>
          <w:iCs/>
          <w:noProof/>
        </w:rPr>
        <w:t xml:space="preserve">TSAG is invited to review and </w:t>
      </w:r>
      <w:r>
        <w:rPr>
          <w:rFonts w:asciiTheme="majorBidi" w:hAnsiTheme="majorBidi"/>
          <w:i/>
          <w:iCs/>
          <w:noProof/>
        </w:rPr>
        <w:t xml:space="preserve">note </w:t>
      </w:r>
      <w:r w:rsidRPr="00CD03BF">
        <w:rPr>
          <w:rFonts w:asciiTheme="majorBidi" w:hAnsiTheme="majorBidi"/>
          <w:i/>
          <w:iCs/>
          <w:noProof/>
        </w:rPr>
        <w:t>this RG-WPR report, t</w:t>
      </w:r>
      <w:r w:rsidRPr="00CD03BF">
        <w:rPr>
          <w:rFonts w:asciiTheme="majorBidi" w:hAnsiTheme="majorBidi"/>
          <w:bCs/>
          <w:i/>
          <w:iCs/>
          <w:noProof/>
        </w:rPr>
        <w:t>ake note of the progess achieved</w:t>
      </w:r>
      <w:r w:rsidRPr="00CD03BF">
        <w:rPr>
          <w:rFonts w:asciiTheme="majorBidi" w:hAnsiTheme="majorBidi"/>
          <w:i/>
          <w:iCs/>
          <w:noProof/>
        </w:rPr>
        <w:t xml:space="preserve"> and provide guidance for further work in RG-WP.</w:t>
      </w:r>
    </w:p>
    <w:p w14:paraId="67F165F9" w14:textId="77777777" w:rsidR="00AC5002" w:rsidRPr="00CD03BF" w:rsidRDefault="00AC5002" w:rsidP="00AC5002">
      <w:pPr>
        <w:pStyle w:val="TableofFigures"/>
        <w:tabs>
          <w:tab w:val="left" w:pos="2760"/>
        </w:tabs>
        <w:rPr>
          <w:rFonts w:asciiTheme="minorHAnsi" w:eastAsiaTheme="minorEastAsia" w:hAnsiTheme="minorHAnsi" w:cstheme="minorBidi"/>
          <w:i/>
          <w:iCs/>
          <w:noProof/>
        </w:rPr>
      </w:pPr>
      <w:r w:rsidRPr="00CD03BF">
        <w:rPr>
          <w:rFonts w:asciiTheme="majorBidi" w:hAnsiTheme="majorBidi"/>
          <w:b/>
          <w:bCs/>
          <w:i/>
          <w:iCs/>
          <w:noProof/>
        </w:rPr>
        <w:t>Action TSAG RG-WPR</w:t>
      </w:r>
      <w:r>
        <w:rPr>
          <w:rFonts w:asciiTheme="majorBidi" w:hAnsiTheme="majorBidi"/>
          <w:b/>
          <w:bCs/>
          <w:i/>
          <w:iCs/>
          <w:noProof/>
        </w:rPr>
        <w:t>-3</w:t>
      </w:r>
      <w:r w:rsidRPr="00CD03BF">
        <w:rPr>
          <w:rFonts w:asciiTheme="majorBidi" w:hAnsiTheme="majorBidi"/>
          <w:b/>
          <w:bCs/>
          <w:i/>
          <w:iCs/>
          <w:noProof/>
        </w:rPr>
        <w:t>-</w:t>
      </w:r>
      <w:r>
        <w:rPr>
          <w:rFonts w:asciiTheme="majorBidi" w:hAnsiTheme="majorBidi"/>
          <w:b/>
          <w:bCs/>
          <w:i/>
          <w:iCs/>
          <w:noProof/>
        </w:rPr>
        <w:t>2</w:t>
      </w:r>
      <w:r w:rsidRPr="00CD03BF">
        <w:rPr>
          <w:rFonts w:asciiTheme="majorBidi" w:hAnsiTheme="majorBidi"/>
          <w:b/>
          <w:bCs/>
          <w:i/>
          <w:iCs/>
          <w:noProof/>
        </w:rPr>
        <w:t>:</w:t>
      </w:r>
      <w:r w:rsidRPr="00CD03BF">
        <w:rPr>
          <w:rFonts w:asciiTheme="minorHAnsi" w:eastAsiaTheme="minorEastAsia" w:hAnsiTheme="minorHAnsi" w:cstheme="minorBidi"/>
          <w:i/>
          <w:iCs/>
          <w:noProof/>
        </w:rPr>
        <w:t xml:space="preserve"> </w:t>
      </w:r>
      <w:r w:rsidRPr="00CD03BF">
        <w:rPr>
          <w:rFonts w:asciiTheme="majorBidi" w:hAnsiTheme="majorBidi"/>
          <w:i/>
          <w:iCs/>
          <w:noProof/>
        </w:rPr>
        <w:t>TSAG is invited to review</w:t>
      </w:r>
      <w:r>
        <w:rPr>
          <w:rFonts w:asciiTheme="majorBidi" w:hAnsiTheme="majorBidi"/>
          <w:i/>
          <w:iCs/>
          <w:noProof/>
        </w:rPr>
        <w:t xml:space="preserve"> </w:t>
      </w:r>
      <w:r w:rsidRPr="00CD03BF">
        <w:rPr>
          <w:rFonts w:asciiTheme="majorBidi" w:hAnsiTheme="majorBidi"/>
          <w:i/>
          <w:iCs/>
          <w:noProof/>
        </w:rPr>
        <w:t>th</w:t>
      </w:r>
      <w:r>
        <w:rPr>
          <w:rFonts w:asciiTheme="majorBidi" w:hAnsiTheme="majorBidi"/>
          <w:i/>
          <w:iCs/>
          <w:noProof/>
        </w:rPr>
        <w:t>e</w:t>
      </w:r>
      <w:r w:rsidRPr="00CD03BF">
        <w:rPr>
          <w:rFonts w:asciiTheme="majorBidi" w:hAnsiTheme="majorBidi"/>
          <w:i/>
          <w:iCs/>
          <w:noProof/>
        </w:rPr>
        <w:t xml:space="preserve"> RG-WPR </w:t>
      </w:r>
      <w:r>
        <w:rPr>
          <w:rFonts w:asciiTheme="majorBidi" w:hAnsiTheme="majorBidi"/>
          <w:i/>
          <w:iCs/>
          <w:noProof/>
        </w:rPr>
        <w:t xml:space="preserve">progress </w:t>
      </w:r>
      <w:r w:rsidRPr="00CD03BF">
        <w:rPr>
          <w:rFonts w:asciiTheme="majorBidi" w:hAnsiTheme="majorBidi"/>
          <w:i/>
          <w:iCs/>
          <w:noProof/>
        </w:rPr>
        <w:t>report</w:t>
      </w:r>
      <w:r>
        <w:rPr>
          <w:rFonts w:asciiTheme="majorBidi" w:hAnsiTheme="majorBidi"/>
          <w:i/>
          <w:iCs/>
          <w:noProof/>
        </w:rPr>
        <w:t xml:space="preserve"> (</w:t>
      </w:r>
      <w:r w:rsidRPr="00832B10">
        <w:rPr>
          <w:rFonts w:asciiTheme="majorBidi" w:hAnsiTheme="majorBidi"/>
          <w:b/>
          <w:bCs/>
          <w:i/>
          <w:iCs/>
          <w:noProof/>
        </w:rPr>
        <w:t>TD234</w:t>
      </w:r>
      <w:r>
        <w:rPr>
          <w:rFonts w:asciiTheme="majorBidi" w:hAnsiTheme="majorBidi"/>
          <w:i/>
          <w:iCs/>
          <w:noProof/>
        </w:rPr>
        <w:t xml:space="preserve">) </w:t>
      </w:r>
      <w:r w:rsidRPr="00CD03BF">
        <w:rPr>
          <w:rFonts w:asciiTheme="majorBidi" w:hAnsiTheme="majorBidi"/>
          <w:i/>
          <w:iCs/>
          <w:noProof/>
        </w:rPr>
        <w:t>and provide guidance for further work in RG-WP.</w:t>
      </w:r>
    </w:p>
    <w:p w14:paraId="32E1E08B" w14:textId="77777777" w:rsidR="00AC5002" w:rsidRPr="003D6AB6" w:rsidRDefault="00AC5002" w:rsidP="00AC5002">
      <w:pPr>
        <w:rPr>
          <w:rFonts w:asciiTheme="majorBidi" w:hAnsiTheme="majorBidi"/>
          <w:noProof/>
        </w:rPr>
      </w:pPr>
    </w:p>
    <w:p w14:paraId="1E6FFB3B" w14:textId="77777777" w:rsidR="00AC5002" w:rsidRDefault="00AC5002" w:rsidP="00AC5002">
      <w:pPr>
        <w:spacing w:before="0" w:after="160" w:line="259" w:lineRule="auto"/>
      </w:pPr>
      <w:r>
        <w:br w:type="page"/>
      </w:r>
    </w:p>
    <w:p w14:paraId="4905CBE4" w14:textId="77777777" w:rsidR="00AC5002" w:rsidRPr="00832B10" w:rsidRDefault="00AC5002" w:rsidP="00AC5002">
      <w:pPr>
        <w:pStyle w:val="Heading1"/>
      </w:pPr>
      <w:bookmarkStart w:id="3" w:name="_Toc32565386"/>
      <w:r>
        <w:lastRenderedPageBreak/>
        <w:t>1.</w:t>
      </w:r>
      <w:r>
        <w:tab/>
      </w:r>
      <w:r w:rsidRPr="00832B10">
        <w:t>General</w:t>
      </w:r>
      <w:bookmarkEnd w:id="3"/>
    </w:p>
    <w:p w14:paraId="7E6BD246" w14:textId="77777777" w:rsidR="00AC5002" w:rsidRPr="00B637BC" w:rsidRDefault="00AC5002" w:rsidP="00AC5002">
      <w:r w:rsidRPr="00B637BC">
        <w:t xml:space="preserve">This </w:t>
      </w:r>
      <w:r>
        <w:t>document</w:t>
      </w:r>
      <w:r w:rsidRPr="00B637BC">
        <w:t xml:space="preserve"> contains the report of</w:t>
      </w:r>
      <w:r>
        <w:t xml:space="preserve"> a meeting of</w:t>
      </w:r>
      <w:r w:rsidRPr="00B637BC">
        <w:t xml:space="preserve"> the TSAG Rapporteur Group on </w:t>
      </w:r>
      <w:r w:rsidRPr="00CB4524">
        <w:t>Work Programme and Restructuring, SG work, SG Coordination (RG-WPR)</w:t>
      </w:r>
      <w:r w:rsidRPr="00B637BC">
        <w:t>.</w:t>
      </w:r>
    </w:p>
    <w:p w14:paraId="096ECF94" w14:textId="77777777" w:rsidR="00AC5002" w:rsidRPr="00B637BC" w:rsidRDefault="00AC5002" w:rsidP="00AC5002">
      <w:r w:rsidRPr="00B637BC">
        <w:t xml:space="preserve">The meeting was chaired by </w:t>
      </w:r>
      <w:r>
        <w:t xml:space="preserve">the Associate Rapporteur, Mr Greg Ratta (USA) </w:t>
      </w:r>
      <w:r w:rsidRPr="00B637BC">
        <w:t>with the assistance of Mr Hiroshi Ota (TSB) and held 1</w:t>
      </w:r>
      <w:r>
        <w:t>2</w:t>
      </w:r>
      <w:r w:rsidRPr="00B637BC">
        <w:t>:</w:t>
      </w:r>
      <w:r>
        <w:t>3</w:t>
      </w:r>
      <w:r w:rsidRPr="00B637BC">
        <w:t>0-1</w:t>
      </w:r>
      <w:r>
        <w:t>4</w:t>
      </w:r>
      <w:r w:rsidRPr="00B637BC">
        <w:t>:</w:t>
      </w:r>
      <w:r>
        <w:t>3</w:t>
      </w:r>
      <w:r w:rsidRPr="00B637BC">
        <w:t>0 CE</w:t>
      </w:r>
      <w:r>
        <w:t>S</w:t>
      </w:r>
      <w:r w:rsidRPr="00B637BC">
        <w:t xml:space="preserve">T (Geneva time) </w:t>
      </w:r>
      <w:r>
        <w:t>on 19 April 2023</w:t>
      </w:r>
      <w:r w:rsidRPr="00B637BC">
        <w:t xml:space="preserve"> as an e-meeting.  The meeting was attended by </w:t>
      </w:r>
      <w:r>
        <w:t>43 experts</w:t>
      </w:r>
      <w:r w:rsidRPr="00B637BC">
        <w:t>.</w:t>
      </w:r>
      <w:r>
        <w:t xml:space="preserve"> The list of participants is indicated in Annex C to this report.</w:t>
      </w:r>
    </w:p>
    <w:p w14:paraId="7B1E15E3" w14:textId="77777777" w:rsidR="00AC5002" w:rsidRPr="00B36262" w:rsidRDefault="00AC5002" w:rsidP="00AC5002">
      <w:pPr>
        <w:pStyle w:val="TableofFigures"/>
        <w:tabs>
          <w:tab w:val="left" w:pos="2760"/>
        </w:tabs>
        <w:rPr>
          <w:rFonts w:asciiTheme="minorHAnsi" w:eastAsiaTheme="minorEastAsia" w:hAnsiTheme="minorHAnsi" w:cstheme="minorBidi"/>
          <w:i/>
          <w:iCs/>
          <w:noProof/>
        </w:rPr>
      </w:pPr>
      <w:bookmarkStart w:id="4" w:name="_Toc32565387"/>
      <w:r w:rsidRPr="00B36262">
        <w:rPr>
          <w:rFonts w:asciiTheme="majorBidi" w:hAnsiTheme="majorBidi"/>
          <w:b/>
          <w:bCs/>
          <w:i/>
          <w:iCs/>
          <w:noProof/>
        </w:rPr>
        <w:t>Action TSAG RG-WPR-3-1:</w:t>
      </w:r>
      <w:r w:rsidRPr="00B36262">
        <w:rPr>
          <w:rFonts w:asciiTheme="minorHAnsi" w:eastAsiaTheme="minorEastAsia" w:hAnsiTheme="minorHAnsi" w:cstheme="minorBidi"/>
          <w:i/>
          <w:iCs/>
          <w:noProof/>
        </w:rPr>
        <w:t xml:space="preserve"> </w:t>
      </w:r>
      <w:r w:rsidRPr="00B36262">
        <w:rPr>
          <w:rFonts w:asciiTheme="majorBidi" w:hAnsiTheme="majorBidi"/>
          <w:i/>
          <w:iCs/>
          <w:noProof/>
        </w:rPr>
        <w:t>TSAG is invited to review and note this RG-WPR report, t</w:t>
      </w:r>
      <w:r w:rsidRPr="00B36262">
        <w:rPr>
          <w:rFonts w:asciiTheme="majorBidi" w:hAnsiTheme="majorBidi"/>
          <w:bCs/>
          <w:i/>
          <w:iCs/>
          <w:noProof/>
        </w:rPr>
        <w:t>ake note of the progess achieved</w:t>
      </w:r>
      <w:r w:rsidRPr="00B36262">
        <w:rPr>
          <w:rFonts w:asciiTheme="majorBidi" w:hAnsiTheme="majorBidi"/>
          <w:i/>
          <w:iCs/>
          <w:noProof/>
        </w:rPr>
        <w:t xml:space="preserve"> and provide guidance for further work in RG-WP.</w:t>
      </w:r>
    </w:p>
    <w:p w14:paraId="4C3A9D5A" w14:textId="77777777" w:rsidR="00AC5002" w:rsidRPr="00B36262" w:rsidRDefault="00AC5002" w:rsidP="00AC5002">
      <w:pPr>
        <w:pStyle w:val="Heading1"/>
      </w:pPr>
      <w:r>
        <w:t>2.</w:t>
      </w:r>
      <w:r>
        <w:tab/>
      </w:r>
      <w:r w:rsidRPr="00B36262">
        <w:t>Approval of the agenda and document allocation</w:t>
      </w:r>
      <w:bookmarkEnd w:id="4"/>
    </w:p>
    <w:p w14:paraId="7FB35125" w14:textId="77777777" w:rsidR="00AC5002" w:rsidRPr="00B637BC" w:rsidRDefault="00AC5002" w:rsidP="00AC5002">
      <w:r w:rsidRPr="00B36262">
        <w:t xml:space="preserve">The meeting adopted the agenda in </w:t>
      </w:r>
      <w:hyperlink r:id="rId12" w:history="1">
        <w:r w:rsidRPr="00B36262">
          <w:rPr>
            <w:rStyle w:val="Hyperlink"/>
          </w:rPr>
          <w:t>RGWPR-DOC6</w:t>
        </w:r>
      </w:hyperlink>
      <w:r w:rsidRPr="00B36262">
        <w:rPr>
          <w:rStyle w:val="Hyperlink"/>
          <w:color w:val="auto"/>
          <w:u w:val="none"/>
        </w:rPr>
        <w:t>, repeated in Annex A to this report,</w:t>
      </w:r>
      <w:r w:rsidRPr="00B36262">
        <w:t xml:space="preserve"> without any modification.</w:t>
      </w:r>
    </w:p>
    <w:p w14:paraId="1D3CF546" w14:textId="77777777" w:rsidR="00AC5002" w:rsidRPr="00B637BC" w:rsidRDefault="00AC5002" w:rsidP="00AC5002">
      <w:pPr>
        <w:pStyle w:val="Heading1"/>
      </w:pPr>
      <w:bookmarkStart w:id="5" w:name="_Toc32565388"/>
      <w:r>
        <w:t>3.</w:t>
      </w:r>
      <w:r>
        <w:tab/>
      </w:r>
      <w:r w:rsidRPr="00B637BC">
        <w:t>Documentation</w:t>
      </w:r>
      <w:bookmarkEnd w:id="5"/>
    </w:p>
    <w:p w14:paraId="469A4995" w14:textId="77777777" w:rsidR="00AC5002" w:rsidRPr="00B637BC" w:rsidRDefault="00AC5002" w:rsidP="00AC5002">
      <w:r w:rsidRPr="00B637BC">
        <w:t>The allocation of documents is provided in Annex B.</w:t>
      </w:r>
    </w:p>
    <w:p w14:paraId="2805BA17" w14:textId="77777777" w:rsidR="00AC5002" w:rsidRPr="00B637BC" w:rsidRDefault="00AC5002" w:rsidP="00AC5002">
      <w:pPr>
        <w:pStyle w:val="Heading1"/>
      </w:pPr>
      <w:bookmarkStart w:id="6" w:name="_Toc32565389"/>
      <w:r>
        <w:t>4.</w:t>
      </w:r>
      <w:r>
        <w:tab/>
      </w:r>
      <w:r w:rsidRPr="00B637BC">
        <w:t>Recap of previous discussions</w:t>
      </w:r>
      <w:bookmarkEnd w:id="6"/>
    </w:p>
    <w:p w14:paraId="7EC0B97A" w14:textId="77777777" w:rsidR="00AC5002" w:rsidRPr="00B637BC" w:rsidRDefault="00AC5002" w:rsidP="00AC5002">
      <w:bookmarkStart w:id="7" w:name="_Toc32565392"/>
      <w:r w:rsidRPr="00B637BC">
        <w:t xml:space="preserve">The meeting noted the report of the previous </w:t>
      </w:r>
      <w:r>
        <w:t>RG-WPR e-meeting on 15 March 2023</w:t>
      </w:r>
      <w:r w:rsidRPr="00B637BC">
        <w:t xml:space="preserve">, as found in </w:t>
      </w:r>
      <w:hyperlink r:id="rId13" w:history="1">
        <w:r w:rsidRPr="00B36262">
          <w:rPr>
            <w:rStyle w:val="Hyperlink"/>
          </w:rPr>
          <w:t>RGWPR-DOC6 (230315)</w:t>
        </w:r>
      </w:hyperlink>
      <w:r w:rsidRPr="00B637BC">
        <w:t>.</w:t>
      </w:r>
    </w:p>
    <w:bookmarkEnd w:id="7"/>
    <w:p w14:paraId="42987535" w14:textId="77777777" w:rsidR="00AC5002" w:rsidRDefault="00AC5002" w:rsidP="00AC5002">
      <w:pPr>
        <w:pStyle w:val="Heading1"/>
      </w:pPr>
      <w:r>
        <w:t>5.</w:t>
      </w:r>
      <w:r>
        <w:tab/>
        <w:t>Review and discussion of submitted documents</w:t>
      </w:r>
    </w:p>
    <w:p w14:paraId="6DD53DB4" w14:textId="77777777" w:rsidR="00AC5002" w:rsidRDefault="00AC5002" w:rsidP="00AC5002">
      <w:pPr>
        <w:pStyle w:val="Heading2"/>
      </w:pPr>
      <w:r>
        <w:t>5.1</w:t>
      </w:r>
      <w:r>
        <w:tab/>
      </w:r>
      <w:r w:rsidRPr="00060E35">
        <w:t>Baseline text</w:t>
      </w:r>
    </w:p>
    <w:p w14:paraId="28AD1F39" w14:textId="77777777" w:rsidR="00AC5002" w:rsidRDefault="00000000" w:rsidP="00AC5002">
      <w:pPr>
        <w:pStyle w:val="ListParagraph"/>
        <w:ind w:left="0"/>
        <w:contextualSpacing w:val="0"/>
      </w:pPr>
      <w:hyperlink r:id="rId14" w:history="1">
        <w:r w:rsidR="00AC5002" w:rsidRPr="006358DA">
          <w:rPr>
            <w:rStyle w:val="Hyperlink"/>
          </w:rPr>
          <w:t>RGWPR-</w:t>
        </w:r>
        <w:r w:rsidR="00AC5002" w:rsidRPr="00A315D3">
          <w:rPr>
            <w:rStyle w:val="Hyperlink"/>
          </w:rPr>
          <w:t>DOC</w:t>
        </w:r>
        <w:r w:rsidR="00AC5002">
          <w:rPr>
            <w:rStyle w:val="Hyperlink"/>
          </w:rPr>
          <w:t>1</w:t>
        </w:r>
      </w:hyperlink>
      <w:r w:rsidR="00AC5002" w:rsidRPr="00B36262">
        <w:t xml:space="preserve"> provide</w:t>
      </w:r>
      <w:r w:rsidR="00AC5002">
        <w:t>d</w:t>
      </w:r>
      <w:r w:rsidR="00AC5002" w:rsidRPr="00B36262">
        <w:t xml:space="preserve"> a proposed baseline document concerning the analysis of study group restructuring alternatives to be used as a target for future contributions.</w:t>
      </w:r>
      <w:r w:rsidR="00AC5002">
        <w:t xml:space="preserve">  The Associate Rapporteur emphasized that this is a living document and will be updated as the discussion progresses.  In response to comments about facilitating participation of developing countries, the participants were reminded that one of the high-level principles included in the action plan is s</w:t>
      </w:r>
      <w:r w:rsidR="00AC5002" w:rsidRPr="00D27845">
        <w:t>upport for bridging the standardisation gap</w:t>
      </w:r>
      <w:r w:rsidR="00AC5002">
        <w:t xml:space="preserve">. The discussion also identified that additional KPIs need to be defined and that overall clarification is necessary. </w:t>
      </w:r>
    </w:p>
    <w:p w14:paraId="149398DD" w14:textId="77777777" w:rsidR="00AC5002" w:rsidRPr="00060E35" w:rsidRDefault="00AC5002" w:rsidP="00AC5002">
      <w:pPr>
        <w:pStyle w:val="Heading2"/>
      </w:pPr>
      <w:r>
        <w:t>5.2</w:t>
      </w:r>
      <w:r>
        <w:tab/>
        <w:t>KPIs</w:t>
      </w:r>
    </w:p>
    <w:p w14:paraId="7D5C10E0" w14:textId="77777777" w:rsidR="00AC5002" w:rsidRDefault="00000000" w:rsidP="00AC5002">
      <w:hyperlink r:id="rId15" w:history="1">
        <w:r w:rsidR="00AC5002" w:rsidRPr="006358DA">
          <w:rPr>
            <w:rStyle w:val="Hyperlink"/>
          </w:rPr>
          <w:t>RGWPR-</w:t>
        </w:r>
        <w:r w:rsidR="00AC5002" w:rsidRPr="00A315D3">
          <w:rPr>
            <w:rStyle w:val="Hyperlink"/>
          </w:rPr>
          <w:t>DOC</w:t>
        </w:r>
        <w:r w:rsidR="00AC5002">
          <w:rPr>
            <w:rStyle w:val="Hyperlink"/>
          </w:rPr>
          <w:t>3R1</w:t>
        </w:r>
      </w:hyperlink>
      <w:r w:rsidR="00AC5002" w:rsidRPr="0004493B">
        <w:t xml:space="preserve"> </w:t>
      </w:r>
      <w:r w:rsidR="00AC5002">
        <w:t xml:space="preserve">provided an assessment of the TSB restructuring proposal “food for thoughts” submitted in 2015 based on the tables and KPI provided in </w:t>
      </w:r>
      <w:hyperlink r:id="rId16" w:history="1">
        <w:r w:rsidR="00AC5002" w:rsidRPr="0002510A">
          <w:rPr>
            <w:rStyle w:val="Hyperlink"/>
          </w:rPr>
          <w:t>RGWPR-DOC4 (230215)</w:t>
        </w:r>
      </w:hyperlink>
      <w:r w:rsidR="00AC5002">
        <w:t xml:space="preserve"> as an illustration of how these tables and KPI could be useful.  It was clarified that the “food for thoughts” was used as an example of the evaluation approach but it does not recommend a structure.  </w:t>
      </w:r>
    </w:p>
    <w:p w14:paraId="5000633A" w14:textId="77777777" w:rsidR="00AC5002" w:rsidRDefault="00AC5002" w:rsidP="00AC5002">
      <w:r>
        <w:t>During the discussion, the following points were indicated:</w:t>
      </w:r>
    </w:p>
    <w:p w14:paraId="39EB79AB" w14:textId="77777777" w:rsidR="00AC5002" w:rsidRDefault="00AC5002" w:rsidP="00AC5002">
      <w:pPr>
        <w:pStyle w:val="ListParagraph"/>
        <w:numPr>
          <w:ilvl w:val="0"/>
          <w:numId w:val="13"/>
        </w:numPr>
      </w:pPr>
      <w:r>
        <w:t xml:space="preserve">Support for the general approach proposed in </w:t>
      </w:r>
      <w:hyperlink r:id="rId17" w:history="1">
        <w:r w:rsidRPr="006358DA">
          <w:rPr>
            <w:rStyle w:val="Hyperlink"/>
          </w:rPr>
          <w:t>RGWPR-</w:t>
        </w:r>
        <w:r w:rsidRPr="00A315D3">
          <w:rPr>
            <w:rStyle w:val="Hyperlink"/>
          </w:rPr>
          <w:t>DOC</w:t>
        </w:r>
        <w:r>
          <w:rPr>
            <w:rStyle w:val="Hyperlink"/>
          </w:rPr>
          <w:t>3R1</w:t>
        </w:r>
      </w:hyperlink>
    </w:p>
    <w:p w14:paraId="19A7678B" w14:textId="77777777" w:rsidR="00AC5002" w:rsidRDefault="00AC5002" w:rsidP="00AC5002">
      <w:pPr>
        <w:pStyle w:val="ListParagraph"/>
        <w:numPr>
          <w:ilvl w:val="0"/>
          <w:numId w:val="13"/>
        </w:numPr>
      </w:pPr>
      <w:r>
        <w:t>The need for further consideration on the choice of KPIs</w:t>
      </w:r>
    </w:p>
    <w:p w14:paraId="463C11D8" w14:textId="77777777" w:rsidR="00AC5002" w:rsidRDefault="00AC5002" w:rsidP="00AC5002">
      <w:pPr>
        <w:pStyle w:val="ListParagraph"/>
        <w:numPr>
          <w:ilvl w:val="0"/>
          <w:numId w:val="13"/>
        </w:numPr>
      </w:pPr>
      <w:r>
        <w:t xml:space="preserve">Further clarification is necessary since some evaluation results do not match what some delegates </w:t>
      </w:r>
      <w:proofErr w:type="gramStart"/>
      <w:r>
        <w:t>feel</w:t>
      </w:r>
      <w:proofErr w:type="gramEnd"/>
    </w:p>
    <w:p w14:paraId="098556DA" w14:textId="77777777" w:rsidR="00AC5002" w:rsidRDefault="00AC5002" w:rsidP="00AC5002">
      <w:pPr>
        <w:pStyle w:val="ListParagraph"/>
        <w:numPr>
          <w:ilvl w:val="0"/>
          <w:numId w:val="13"/>
        </w:numPr>
      </w:pPr>
      <w:r>
        <w:t xml:space="preserve">The term “KPI” is being used in two ways in this contribution: assessing the performance of each SG against its mandate, and the evaluation of the structure itself; it is in the latter sense that rapporteur group is essentially </w:t>
      </w:r>
      <w:proofErr w:type="gramStart"/>
      <w:r>
        <w:t>focused</w:t>
      </w:r>
      <w:proofErr w:type="gramEnd"/>
      <w:r>
        <w:t xml:space="preserve"> </w:t>
      </w:r>
    </w:p>
    <w:p w14:paraId="5B619254" w14:textId="77777777" w:rsidR="00AC5002" w:rsidRDefault="00AC5002" w:rsidP="00AC5002">
      <w:pPr>
        <w:pStyle w:val="ListParagraph"/>
        <w:numPr>
          <w:ilvl w:val="0"/>
          <w:numId w:val="13"/>
        </w:numPr>
      </w:pPr>
      <w:r>
        <w:lastRenderedPageBreak/>
        <w:t xml:space="preserve">Dialogues between SG chairmen on specific restructuring topics are necessary to progress the </w:t>
      </w:r>
      <w:proofErr w:type="gramStart"/>
      <w:r>
        <w:t>work</w:t>
      </w:r>
      <w:proofErr w:type="gramEnd"/>
    </w:p>
    <w:p w14:paraId="49379601" w14:textId="77777777" w:rsidR="00AC5002" w:rsidRDefault="00AC5002" w:rsidP="00AC5002">
      <w:pPr>
        <w:pStyle w:val="ListParagraph"/>
        <w:numPr>
          <w:ilvl w:val="0"/>
          <w:numId w:val="13"/>
        </w:numPr>
      </w:pPr>
      <w:r>
        <w:t xml:space="preserve">Consideration is necessary on collaboration and </w:t>
      </w:r>
      <w:proofErr w:type="gramStart"/>
      <w:r>
        <w:t>liaisons</w:t>
      </w:r>
      <w:proofErr w:type="gramEnd"/>
    </w:p>
    <w:p w14:paraId="74827702" w14:textId="77777777" w:rsidR="00AC5002" w:rsidRDefault="00AC5002" w:rsidP="00AC5002">
      <w:pPr>
        <w:pStyle w:val="ListParagraph"/>
        <w:numPr>
          <w:ilvl w:val="0"/>
          <w:numId w:val="13"/>
        </w:numPr>
      </w:pPr>
      <w:r>
        <w:t>Question level consideration is useful in addition to Study Group level.</w:t>
      </w:r>
    </w:p>
    <w:p w14:paraId="4C1C6EFA" w14:textId="77777777" w:rsidR="00AC5002" w:rsidRPr="0004493B" w:rsidRDefault="00AC5002" w:rsidP="00AC5002">
      <w:r>
        <w:t xml:space="preserve">The Associate Rapporteur suggested focusing on the definition of the criteria (KPIs) to be used for evaluating alternatives before discussing specific restructuring proposals. </w:t>
      </w:r>
    </w:p>
    <w:p w14:paraId="79DA5258" w14:textId="77777777" w:rsidR="00AC5002" w:rsidRDefault="00000000" w:rsidP="00AC5002">
      <w:hyperlink r:id="rId18" w:history="1">
        <w:r w:rsidR="00AC5002" w:rsidRPr="006358DA">
          <w:rPr>
            <w:rStyle w:val="Hyperlink"/>
          </w:rPr>
          <w:t>RGWPR-</w:t>
        </w:r>
        <w:r w:rsidR="00AC5002" w:rsidRPr="00A315D3">
          <w:rPr>
            <w:rStyle w:val="Hyperlink"/>
          </w:rPr>
          <w:t>DOC</w:t>
        </w:r>
        <w:r w:rsidR="00AC5002">
          <w:rPr>
            <w:rStyle w:val="Hyperlink"/>
          </w:rPr>
          <w:t>4</w:t>
        </w:r>
      </w:hyperlink>
      <w:r w:rsidR="00AC5002">
        <w:t xml:space="preserve"> presented proposals from the United States to specify additional KPIs.</w:t>
      </w:r>
    </w:p>
    <w:p w14:paraId="4795FEE4" w14:textId="77777777" w:rsidR="00AC5002" w:rsidRDefault="00AC5002" w:rsidP="00AC5002">
      <w:r>
        <w:t>During the discussion, the following points were indicated:</w:t>
      </w:r>
    </w:p>
    <w:p w14:paraId="606053A8" w14:textId="77777777" w:rsidR="00AC5002" w:rsidRDefault="00AC5002" w:rsidP="00AC5002">
      <w:pPr>
        <w:pStyle w:val="ListParagraph"/>
        <w:numPr>
          <w:ilvl w:val="0"/>
          <w:numId w:val="14"/>
        </w:numPr>
      </w:pPr>
      <w:r>
        <w:t xml:space="preserve">Receiving many contributions is good but too many contributions and too many parallel sessions at an SG meeting are problematic on the one hand while very few for an SG meeting is also a challenge for members to justify </w:t>
      </w:r>
      <w:proofErr w:type="gramStart"/>
      <w:r>
        <w:t>participation</w:t>
      </w:r>
      <w:proofErr w:type="gramEnd"/>
    </w:p>
    <w:p w14:paraId="6A764446" w14:textId="77777777" w:rsidR="00AC5002" w:rsidRDefault="00AC5002" w:rsidP="00AC5002">
      <w:pPr>
        <w:pStyle w:val="ListParagraph"/>
        <w:numPr>
          <w:ilvl w:val="0"/>
          <w:numId w:val="14"/>
        </w:numPr>
      </w:pPr>
      <w:r>
        <w:t xml:space="preserve">Further discussion is desired on how BSG issues can be converted to </w:t>
      </w:r>
      <w:proofErr w:type="spellStart"/>
      <w:proofErr w:type="gramStart"/>
      <w:r>
        <w:t>aKPI</w:t>
      </w:r>
      <w:proofErr w:type="spellEnd"/>
      <w:proofErr w:type="gramEnd"/>
    </w:p>
    <w:p w14:paraId="56260F04" w14:textId="77777777" w:rsidR="00AC5002" w:rsidRDefault="00AC5002" w:rsidP="00AC5002">
      <w:pPr>
        <w:pStyle w:val="ListParagraph"/>
        <w:numPr>
          <w:ilvl w:val="0"/>
          <w:numId w:val="14"/>
        </w:numPr>
      </w:pPr>
      <w:r>
        <w:t xml:space="preserve">Number of contributions and participants may not be an important </w:t>
      </w:r>
      <w:proofErr w:type="gramStart"/>
      <w:r>
        <w:t>topic</w:t>
      </w:r>
      <w:proofErr w:type="gramEnd"/>
    </w:p>
    <w:p w14:paraId="0D1AE146" w14:textId="77777777" w:rsidR="00AC5002" w:rsidRDefault="00AC5002" w:rsidP="00AC5002">
      <w:pPr>
        <w:pStyle w:val="ListParagraph"/>
        <w:numPr>
          <w:ilvl w:val="0"/>
          <w:numId w:val="14"/>
        </w:numPr>
      </w:pPr>
      <w:r>
        <w:t xml:space="preserve">Appropriate SG size depends on various </w:t>
      </w:r>
      <w:proofErr w:type="gramStart"/>
      <w:r>
        <w:t>factors</w:t>
      </w:r>
      <w:proofErr w:type="gramEnd"/>
    </w:p>
    <w:p w14:paraId="5B410595" w14:textId="77777777" w:rsidR="00AC5002" w:rsidRDefault="00AC5002" w:rsidP="00AC5002">
      <w:pPr>
        <w:pStyle w:val="ListParagraph"/>
        <w:numPr>
          <w:ilvl w:val="0"/>
          <w:numId w:val="14"/>
        </w:numPr>
      </w:pPr>
      <w:r>
        <w:t xml:space="preserve">Further discussion is necessary on </w:t>
      </w:r>
      <w:proofErr w:type="gramStart"/>
      <w:r>
        <w:t>timeliness</w:t>
      </w:r>
      <w:proofErr w:type="gramEnd"/>
    </w:p>
    <w:p w14:paraId="68800615" w14:textId="77777777" w:rsidR="00AC5002" w:rsidRDefault="00AC5002" w:rsidP="00AC5002">
      <w:pPr>
        <w:pStyle w:val="ListParagraph"/>
        <w:numPr>
          <w:ilvl w:val="0"/>
          <w:numId w:val="14"/>
        </w:numPr>
      </w:pPr>
      <w:r>
        <w:t xml:space="preserve">It is important to consider how each KPI contributes to the goal of </w:t>
      </w:r>
      <w:proofErr w:type="gramStart"/>
      <w:r>
        <w:t>ITU</w:t>
      </w:r>
      <w:proofErr w:type="gramEnd"/>
    </w:p>
    <w:p w14:paraId="1276557C" w14:textId="77777777" w:rsidR="00AC5002" w:rsidRDefault="00AC5002" w:rsidP="00AC5002">
      <w:pPr>
        <w:pStyle w:val="ListParagraph"/>
        <w:numPr>
          <w:ilvl w:val="0"/>
          <w:numId w:val="14"/>
        </w:numPr>
      </w:pPr>
      <w:r>
        <w:t xml:space="preserve">Some support for adding 2.1, 2.2 of this </w:t>
      </w:r>
      <w:proofErr w:type="gramStart"/>
      <w:r>
        <w:t>document</w:t>
      </w:r>
      <w:proofErr w:type="gramEnd"/>
      <w:r>
        <w:t xml:space="preserve"> to the list of KPIs</w:t>
      </w:r>
    </w:p>
    <w:p w14:paraId="60BA2134" w14:textId="77777777" w:rsidR="00AC5002" w:rsidRDefault="00AC5002" w:rsidP="00AC5002">
      <w:r>
        <w:t xml:space="preserve">The Associate Rapporteur indicated that this discussion shows how difficult it has been to define KPIs except for the </w:t>
      </w:r>
      <w:r w:rsidRPr="00DD3829">
        <w:t>clarity of the work program</w:t>
      </w:r>
      <w:r>
        <w:t xml:space="preserve"> and the number of SGs related to a specific topic.</w:t>
      </w:r>
    </w:p>
    <w:p w14:paraId="5F98B9B5" w14:textId="77777777" w:rsidR="00AC5002" w:rsidRDefault="00000000" w:rsidP="00AC5002">
      <w:hyperlink r:id="rId19" w:history="1">
        <w:r w:rsidR="00AC5002" w:rsidRPr="00337524">
          <w:rPr>
            <w:rStyle w:val="Hyperlink"/>
          </w:rPr>
          <w:t>RGWPR-DOC5</w:t>
        </w:r>
      </w:hyperlink>
      <w:r w:rsidR="00AC5002" w:rsidRPr="0004493B">
        <w:t xml:space="preserve"> </w:t>
      </w:r>
      <w:r w:rsidR="00AC5002">
        <w:t>presented a proposal from the United States to specify the relative weights as a means of initiating discussion on this matter.</w:t>
      </w:r>
    </w:p>
    <w:p w14:paraId="01192B3A" w14:textId="77777777" w:rsidR="00AC5002" w:rsidRDefault="00AC5002" w:rsidP="00AC5002">
      <w:r>
        <w:t xml:space="preserve">Discussion of KPI definition and the relative importance of the set of KPIs continues. </w:t>
      </w:r>
    </w:p>
    <w:p w14:paraId="3D9BF4B6" w14:textId="77777777" w:rsidR="00AC5002" w:rsidRPr="00C26595" w:rsidRDefault="00AC5002" w:rsidP="00AC5002">
      <w:pPr>
        <w:rPr>
          <w:b/>
          <w:bCs/>
        </w:rPr>
      </w:pPr>
      <w:r w:rsidRPr="00C26595">
        <w:rPr>
          <w:b/>
          <w:bCs/>
        </w:rPr>
        <w:t>5.</w:t>
      </w:r>
      <w:r>
        <w:rPr>
          <w:b/>
          <w:bCs/>
        </w:rPr>
        <w:t>3</w:t>
      </w:r>
      <w:r w:rsidRPr="00C26595">
        <w:rPr>
          <w:b/>
          <w:bCs/>
        </w:rPr>
        <w:tab/>
      </w:r>
      <w:r>
        <w:rPr>
          <w:b/>
          <w:bCs/>
        </w:rPr>
        <w:t>Report to TSAG</w:t>
      </w:r>
    </w:p>
    <w:p w14:paraId="2307BD24" w14:textId="77777777" w:rsidR="00AC5002" w:rsidRPr="00B637BC" w:rsidRDefault="00000000" w:rsidP="00AC5002">
      <w:pPr>
        <w:rPr>
          <w:lang w:eastAsia="en-US"/>
        </w:rPr>
      </w:pPr>
      <w:hyperlink r:id="rId20" w:history="1">
        <w:r w:rsidR="00AC5002" w:rsidRPr="006358DA">
          <w:rPr>
            <w:rStyle w:val="Hyperlink"/>
          </w:rPr>
          <w:t>RGWPR-</w:t>
        </w:r>
        <w:r w:rsidR="00AC5002" w:rsidRPr="00A315D3">
          <w:rPr>
            <w:rStyle w:val="Hyperlink"/>
          </w:rPr>
          <w:t>DOC</w:t>
        </w:r>
        <w:r w:rsidR="00AC5002">
          <w:rPr>
            <w:rStyle w:val="Hyperlink"/>
          </w:rPr>
          <w:t>2</w:t>
        </w:r>
      </w:hyperlink>
      <w:r w:rsidR="00AC5002">
        <w:t xml:space="preserve"> provided a draft report to TSAG of the implementation by RG-WPR of the action plan for analysis of ITU-T structural alternatives.  It was agreed to send it to TSAG after reflecting the discussion of the current meeting.</w:t>
      </w:r>
    </w:p>
    <w:p w14:paraId="7AEFD6E8" w14:textId="77777777" w:rsidR="00AC5002" w:rsidRDefault="00AC5002" w:rsidP="00AC5002">
      <w:pPr>
        <w:pStyle w:val="TableofFigures"/>
        <w:tabs>
          <w:tab w:val="left" w:pos="2760"/>
        </w:tabs>
        <w:rPr>
          <w:rFonts w:asciiTheme="majorBidi" w:hAnsiTheme="majorBidi"/>
          <w:i/>
          <w:iCs/>
          <w:noProof/>
        </w:rPr>
      </w:pPr>
      <w:r w:rsidRPr="00B637BC">
        <w:rPr>
          <w:rFonts w:asciiTheme="majorBidi" w:hAnsiTheme="majorBidi"/>
          <w:b/>
          <w:bCs/>
          <w:i/>
          <w:iCs/>
          <w:noProof/>
        </w:rPr>
        <w:t>Action TSAG RG-WP</w:t>
      </w:r>
      <w:r>
        <w:rPr>
          <w:rFonts w:asciiTheme="majorBidi" w:hAnsiTheme="majorBidi"/>
          <w:b/>
          <w:bCs/>
          <w:i/>
          <w:iCs/>
          <w:noProof/>
        </w:rPr>
        <w:t>R</w:t>
      </w:r>
      <w:r w:rsidRPr="00B637BC">
        <w:rPr>
          <w:rFonts w:asciiTheme="majorBidi" w:hAnsiTheme="majorBidi"/>
          <w:b/>
          <w:bCs/>
          <w:i/>
          <w:iCs/>
          <w:noProof/>
        </w:rPr>
        <w:t>-</w:t>
      </w:r>
      <w:r>
        <w:rPr>
          <w:rFonts w:asciiTheme="majorBidi" w:hAnsiTheme="majorBidi"/>
          <w:b/>
          <w:bCs/>
          <w:i/>
          <w:iCs/>
          <w:noProof/>
        </w:rPr>
        <w:t>3-2</w:t>
      </w:r>
      <w:r w:rsidRPr="00B637BC">
        <w:rPr>
          <w:rFonts w:asciiTheme="majorBidi" w:hAnsiTheme="majorBidi"/>
          <w:b/>
          <w:bCs/>
          <w:i/>
          <w:iCs/>
          <w:noProof/>
        </w:rPr>
        <w:t>:</w:t>
      </w:r>
      <w:r w:rsidRPr="00B637BC">
        <w:rPr>
          <w:rFonts w:asciiTheme="minorHAnsi" w:eastAsiaTheme="minorEastAsia" w:hAnsiTheme="minorHAnsi" w:cstheme="minorBidi"/>
          <w:i/>
          <w:iCs/>
          <w:noProof/>
        </w:rPr>
        <w:t xml:space="preserve"> </w:t>
      </w:r>
      <w:r w:rsidRPr="00CD03BF">
        <w:rPr>
          <w:rFonts w:asciiTheme="majorBidi" w:hAnsiTheme="majorBidi"/>
          <w:i/>
          <w:iCs/>
          <w:noProof/>
        </w:rPr>
        <w:t>TSAG is invited to review</w:t>
      </w:r>
      <w:r>
        <w:rPr>
          <w:rFonts w:asciiTheme="majorBidi" w:hAnsiTheme="majorBidi"/>
          <w:i/>
          <w:iCs/>
          <w:noProof/>
        </w:rPr>
        <w:t xml:space="preserve"> </w:t>
      </w:r>
      <w:r w:rsidRPr="00CD03BF">
        <w:rPr>
          <w:rFonts w:asciiTheme="majorBidi" w:hAnsiTheme="majorBidi"/>
          <w:i/>
          <w:iCs/>
          <w:noProof/>
        </w:rPr>
        <w:t>th</w:t>
      </w:r>
      <w:r>
        <w:rPr>
          <w:rFonts w:asciiTheme="majorBidi" w:hAnsiTheme="majorBidi"/>
          <w:i/>
          <w:iCs/>
          <w:noProof/>
        </w:rPr>
        <w:t>e</w:t>
      </w:r>
      <w:r w:rsidRPr="00CD03BF">
        <w:rPr>
          <w:rFonts w:asciiTheme="majorBidi" w:hAnsiTheme="majorBidi"/>
          <w:i/>
          <w:iCs/>
          <w:noProof/>
        </w:rPr>
        <w:t xml:space="preserve"> RG-WPR </w:t>
      </w:r>
      <w:r>
        <w:rPr>
          <w:rFonts w:asciiTheme="majorBidi" w:hAnsiTheme="majorBidi"/>
          <w:i/>
          <w:iCs/>
          <w:noProof/>
        </w:rPr>
        <w:t xml:space="preserve">progress </w:t>
      </w:r>
      <w:r w:rsidRPr="00CD03BF">
        <w:rPr>
          <w:rFonts w:asciiTheme="majorBidi" w:hAnsiTheme="majorBidi"/>
          <w:i/>
          <w:iCs/>
          <w:noProof/>
        </w:rPr>
        <w:t>report</w:t>
      </w:r>
      <w:r>
        <w:rPr>
          <w:rFonts w:asciiTheme="majorBidi" w:hAnsiTheme="majorBidi"/>
          <w:i/>
          <w:iCs/>
          <w:noProof/>
        </w:rPr>
        <w:t xml:space="preserve"> (</w:t>
      </w:r>
      <w:r w:rsidRPr="00832B10">
        <w:rPr>
          <w:rFonts w:asciiTheme="majorBidi" w:hAnsiTheme="majorBidi"/>
          <w:b/>
          <w:bCs/>
          <w:i/>
          <w:iCs/>
          <w:noProof/>
        </w:rPr>
        <w:t>TD234</w:t>
      </w:r>
      <w:r>
        <w:rPr>
          <w:rFonts w:asciiTheme="majorBidi" w:hAnsiTheme="majorBidi"/>
          <w:i/>
          <w:iCs/>
          <w:noProof/>
        </w:rPr>
        <w:t xml:space="preserve">) </w:t>
      </w:r>
      <w:r w:rsidRPr="00CD03BF">
        <w:rPr>
          <w:rFonts w:asciiTheme="majorBidi" w:hAnsiTheme="majorBidi"/>
          <w:i/>
          <w:iCs/>
          <w:noProof/>
        </w:rPr>
        <w:t>and provide guidance for further work in RG-WP.</w:t>
      </w:r>
    </w:p>
    <w:p w14:paraId="5E147166" w14:textId="77777777" w:rsidR="00AC5002" w:rsidRPr="00832B10" w:rsidRDefault="00AC5002" w:rsidP="00AC5002">
      <w:pPr>
        <w:pStyle w:val="Heading1"/>
      </w:pPr>
      <w:bookmarkStart w:id="8" w:name="_Toc32565400"/>
      <w:r>
        <w:t>6.</w:t>
      </w:r>
      <w:r>
        <w:tab/>
      </w:r>
      <w:r w:rsidRPr="00832B10">
        <w:t>Next steps</w:t>
      </w:r>
    </w:p>
    <w:p w14:paraId="514F3E47" w14:textId="77777777" w:rsidR="00AC5002" w:rsidRDefault="00AC5002" w:rsidP="00AC5002">
      <w:pPr>
        <w:rPr>
          <w:lang w:eastAsia="en-US"/>
        </w:rPr>
      </w:pPr>
      <w:r>
        <w:rPr>
          <w:lang w:eastAsia="en-US"/>
        </w:rPr>
        <w:t>Contributions were invited to the next RG-WPR meeting. Experts were also invited to subscribe to the mailing list of RG-WPR (</w:t>
      </w:r>
      <w:hyperlink r:id="rId21" w:history="1">
        <w:r w:rsidRPr="00455EE9">
          <w:rPr>
            <w:rStyle w:val="Hyperlink"/>
            <w:lang w:eastAsia="en-US"/>
          </w:rPr>
          <w:t>t22tsagwpr@lists.itu.int</w:t>
        </w:r>
      </w:hyperlink>
      <w:r>
        <w:rPr>
          <w:lang w:eastAsia="en-US"/>
        </w:rPr>
        <w:t>) to receive related information and participate in discussions.</w:t>
      </w:r>
    </w:p>
    <w:p w14:paraId="68151D08" w14:textId="77777777" w:rsidR="00AC5002" w:rsidRDefault="00AC5002" w:rsidP="00AC5002">
      <w:pPr>
        <w:rPr>
          <w:lang w:eastAsia="en-US"/>
        </w:rPr>
      </w:pPr>
      <w:r>
        <w:rPr>
          <w:lang w:eastAsia="en-US"/>
        </w:rPr>
        <w:t>The next meeting of TSAG RG-WPR will be held 12:30-14:30 on 23 May 2023 (contribution deadline: 23:59 on 16 May 2023).</w:t>
      </w:r>
    </w:p>
    <w:p w14:paraId="0D07A3AF" w14:textId="77777777" w:rsidR="00AC5002" w:rsidRPr="00295EDA" w:rsidRDefault="00AC5002" w:rsidP="00AC5002">
      <w:pPr>
        <w:rPr>
          <w:lang w:eastAsia="en-US"/>
        </w:rPr>
      </w:pPr>
      <w:r>
        <w:rPr>
          <w:lang w:eastAsia="en-US"/>
        </w:rPr>
        <w:t xml:space="preserve">Since the fourth RG-WPR meeting is planned to be held on 23 May 2023, which is only one week prior to the next TSAG meeting, it was agreed that the status report to TSAG should be based on the result from this meeting (see 5.3).  It was encouraged to submit same contributions to the next TSAG RG-WPR e-meeting on 23 May and TSAG meeting so that we can discuss in advance.  Early submission as much as possible was also encouraged. </w:t>
      </w:r>
    </w:p>
    <w:p w14:paraId="791F3A00" w14:textId="77777777" w:rsidR="00AC5002" w:rsidRDefault="00AC5002" w:rsidP="00AC5002">
      <w:pPr>
        <w:pStyle w:val="Heading1"/>
      </w:pPr>
      <w:r>
        <w:t>7.</w:t>
      </w:r>
      <w:r>
        <w:tab/>
      </w:r>
      <w:r w:rsidRPr="00B637BC">
        <w:t>AOB</w:t>
      </w:r>
      <w:bookmarkEnd w:id="8"/>
    </w:p>
    <w:p w14:paraId="3E011281" w14:textId="77777777" w:rsidR="00AC5002" w:rsidRPr="00295EDA" w:rsidRDefault="00AC5002" w:rsidP="00AC5002">
      <w:pPr>
        <w:rPr>
          <w:lang w:eastAsia="en-US"/>
        </w:rPr>
      </w:pPr>
      <w:r>
        <w:rPr>
          <w:lang w:eastAsia="en-US"/>
        </w:rPr>
        <w:t>The meeting noted the feedback from SG9 and SG20 to the m</w:t>
      </w:r>
      <w:r w:rsidRPr="008511C5">
        <w:rPr>
          <w:lang w:eastAsia="en-US"/>
        </w:rPr>
        <w:t>atrix of work areas across the ITU-T study groups</w:t>
      </w:r>
      <w:r>
        <w:rPr>
          <w:lang w:eastAsia="en-US"/>
        </w:rPr>
        <w:t>, which was sent to SG chairpersons for their review.  These will be considered together with feedback from other Study Groups for consistent treatment.</w:t>
      </w:r>
    </w:p>
    <w:p w14:paraId="4A2FA61F" w14:textId="77777777" w:rsidR="00AC5002" w:rsidRPr="00B637BC" w:rsidRDefault="00AC5002" w:rsidP="00AC5002">
      <w:pPr>
        <w:pStyle w:val="Heading1"/>
        <w:rPr>
          <w:lang w:eastAsia="ja-JP"/>
        </w:rPr>
      </w:pPr>
      <w:bookmarkStart w:id="9" w:name="_Toc32565401"/>
      <w:r>
        <w:lastRenderedPageBreak/>
        <w:t>8.</w:t>
      </w:r>
      <w:r>
        <w:tab/>
      </w:r>
      <w:r w:rsidRPr="00B637BC">
        <w:t>Closing</w:t>
      </w:r>
      <w:bookmarkEnd w:id="9"/>
    </w:p>
    <w:p w14:paraId="2104C323" w14:textId="77777777" w:rsidR="00AC5002" w:rsidRDefault="00AC5002" w:rsidP="00AC5002">
      <w:pPr>
        <w:rPr>
          <w:sz w:val="28"/>
        </w:rPr>
      </w:pPr>
      <w:r w:rsidRPr="00B637BC">
        <w:t>The TSAG RG-WP</w:t>
      </w:r>
      <w:r>
        <w:t>R</w:t>
      </w:r>
      <w:r w:rsidRPr="00B637BC">
        <w:t xml:space="preserve"> </w:t>
      </w:r>
      <w:r>
        <w:t xml:space="preserve">Associate </w:t>
      </w:r>
      <w:r w:rsidRPr="00B637BC">
        <w:t>Rapporteur thanked all the participant</w:t>
      </w:r>
      <w:r>
        <w:t>s as well as</w:t>
      </w:r>
      <w:r w:rsidRPr="00B637BC">
        <w:t xml:space="preserve"> TSB for their support.</w:t>
      </w:r>
    </w:p>
    <w:p w14:paraId="4EBEE151" w14:textId="77777777" w:rsidR="00AC5002" w:rsidRDefault="00AC5002" w:rsidP="00AC5002">
      <w:pPr>
        <w:spacing w:before="0" w:after="160" w:line="259" w:lineRule="auto"/>
        <w:rPr>
          <w:rFonts w:eastAsia="Times New Roman"/>
          <w:b/>
          <w:sz w:val="28"/>
          <w:szCs w:val="20"/>
          <w:lang w:eastAsia="en-US"/>
        </w:rPr>
      </w:pPr>
      <w:bookmarkStart w:id="10" w:name="_Toc32565402"/>
      <w:r>
        <w:br w:type="page"/>
      </w:r>
    </w:p>
    <w:p w14:paraId="0BD6C4D5" w14:textId="77777777" w:rsidR="00AC5002" w:rsidRDefault="00AC5002" w:rsidP="00AC5002">
      <w:pPr>
        <w:pStyle w:val="AnnexNotitle"/>
      </w:pPr>
      <w:r>
        <w:lastRenderedPageBreak/>
        <w:t>Annex A</w:t>
      </w:r>
      <w:r>
        <w:br/>
        <w:t>Agenda</w:t>
      </w:r>
      <w:bookmarkEnd w:id="10"/>
    </w:p>
    <w:p w14:paraId="4949E224" w14:textId="77777777" w:rsidR="00AC5002" w:rsidRDefault="00AC5002" w:rsidP="00AC5002">
      <w:pPr>
        <w:rPr>
          <w:lang w:eastAsia="en-US"/>
        </w:rPr>
      </w:pPr>
    </w:p>
    <w:p w14:paraId="327552D9" w14:textId="77777777" w:rsidR="00AC5002" w:rsidRDefault="00AC5002" w:rsidP="00AC5002">
      <w:pPr>
        <w:numPr>
          <w:ilvl w:val="0"/>
          <w:numId w:val="12"/>
        </w:numPr>
        <w:spacing w:before="100"/>
        <w:ind w:left="567" w:hanging="562"/>
      </w:pPr>
      <w:r>
        <w:t>Opening</w:t>
      </w:r>
    </w:p>
    <w:p w14:paraId="59F82B84" w14:textId="77777777" w:rsidR="00AC5002" w:rsidRDefault="00AC5002" w:rsidP="00AC5002">
      <w:pPr>
        <w:numPr>
          <w:ilvl w:val="0"/>
          <w:numId w:val="12"/>
        </w:numPr>
        <w:spacing w:before="100"/>
        <w:ind w:left="567" w:hanging="562"/>
      </w:pPr>
      <w:r>
        <w:t>Approval of the agenda</w:t>
      </w:r>
    </w:p>
    <w:p w14:paraId="20AA5B3E" w14:textId="77777777" w:rsidR="00AC5002" w:rsidRPr="004D12FB" w:rsidRDefault="00AC5002" w:rsidP="00AC5002">
      <w:pPr>
        <w:numPr>
          <w:ilvl w:val="0"/>
          <w:numId w:val="12"/>
        </w:numPr>
        <w:spacing w:before="100"/>
        <w:ind w:left="567" w:hanging="562"/>
      </w:pPr>
      <w:r w:rsidRPr="004D12FB">
        <w:t>Recap of previous discussions</w:t>
      </w:r>
    </w:p>
    <w:p w14:paraId="427B2FC4" w14:textId="77777777" w:rsidR="00AC5002" w:rsidRPr="00B45DB2" w:rsidRDefault="00AC5002" w:rsidP="00AC5002">
      <w:pPr>
        <w:numPr>
          <w:ilvl w:val="1"/>
          <w:numId w:val="12"/>
        </w:numPr>
        <w:spacing w:before="100"/>
        <w:ind w:left="1134" w:hanging="562"/>
      </w:pPr>
      <w:r>
        <w:t>TSAG RG-WPR e-</w:t>
      </w:r>
      <w:r w:rsidRPr="00B45DB2">
        <w:t>meeting</w:t>
      </w:r>
      <w:r>
        <w:t xml:space="preserve"> (15 March 2023)</w:t>
      </w:r>
      <w:r w:rsidRPr="00B45DB2">
        <w:t xml:space="preserve"> (</w:t>
      </w:r>
      <w:hyperlink r:id="rId22" w:history="1">
        <w:r w:rsidRPr="006358DA">
          <w:rPr>
            <w:rStyle w:val="Hyperlink"/>
          </w:rPr>
          <w:t>RGWPR-DOC6 (230</w:t>
        </w:r>
        <w:r>
          <w:rPr>
            <w:rStyle w:val="Hyperlink"/>
          </w:rPr>
          <w:t>3</w:t>
        </w:r>
        <w:r w:rsidRPr="006358DA">
          <w:rPr>
            <w:rStyle w:val="Hyperlink"/>
          </w:rPr>
          <w:t>15)</w:t>
        </w:r>
      </w:hyperlink>
      <w:r w:rsidRPr="00B45DB2">
        <w:t>)</w:t>
      </w:r>
    </w:p>
    <w:p w14:paraId="0AE44EAB" w14:textId="77777777" w:rsidR="00AC5002" w:rsidRPr="004D12FB" w:rsidRDefault="00AC5002" w:rsidP="00AC5002">
      <w:pPr>
        <w:numPr>
          <w:ilvl w:val="0"/>
          <w:numId w:val="12"/>
        </w:numPr>
        <w:spacing w:before="100"/>
        <w:ind w:left="567" w:hanging="562"/>
      </w:pPr>
      <w:r>
        <w:t>Review submitted documents</w:t>
      </w:r>
      <w:r w:rsidRPr="004D12FB">
        <w:t xml:space="preserve"> (</w:t>
      </w:r>
      <w:hyperlink w:anchor="AnnexA" w:history="1">
        <w:r w:rsidRPr="004D12FB">
          <w:rPr>
            <w:rStyle w:val="Hyperlink"/>
          </w:rPr>
          <w:t>Annex A</w:t>
        </w:r>
      </w:hyperlink>
      <w:r w:rsidRPr="004D12FB">
        <w:t>)</w:t>
      </w:r>
    </w:p>
    <w:p w14:paraId="73AAAF24" w14:textId="77777777" w:rsidR="00AC5002" w:rsidRDefault="00AC5002" w:rsidP="00AC5002">
      <w:pPr>
        <w:numPr>
          <w:ilvl w:val="0"/>
          <w:numId w:val="12"/>
        </w:numPr>
        <w:spacing w:before="100"/>
        <w:ind w:left="567" w:hanging="562"/>
      </w:pPr>
      <w:r>
        <w:t>AOB</w:t>
      </w:r>
    </w:p>
    <w:p w14:paraId="760DDAAE" w14:textId="77777777" w:rsidR="00AC5002" w:rsidRDefault="00AC5002" w:rsidP="00AC5002">
      <w:pPr>
        <w:numPr>
          <w:ilvl w:val="0"/>
          <w:numId w:val="12"/>
        </w:numPr>
        <w:spacing w:before="100"/>
        <w:ind w:left="567" w:hanging="562"/>
      </w:pPr>
      <w:r>
        <w:t>Closing</w:t>
      </w:r>
    </w:p>
    <w:p w14:paraId="0C8B46EA" w14:textId="77777777" w:rsidR="00AC5002" w:rsidRDefault="00AC5002" w:rsidP="00AC5002"/>
    <w:p w14:paraId="562C42AB" w14:textId="77777777" w:rsidR="00AC5002" w:rsidRDefault="00AC5002" w:rsidP="00AC5002"/>
    <w:p w14:paraId="7B0674C8" w14:textId="77777777" w:rsidR="00AC5002" w:rsidRDefault="00AC5002" w:rsidP="00AC5002">
      <w:pPr>
        <w:spacing w:before="100"/>
      </w:pPr>
    </w:p>
    <w:p w14:paraId="41BB149E" w14:textId="77777777" w:rsidR="00AC5002" w:rsidRDefault="00AC5002" w:rsidP="00AC5002">
      <w:pPr>
        <w:spacing w:before="100"/>
      </w:pPr>
    </w:p>
    <w:p w14:paraId="4112C3E5" w14:textId="77777777" w:rsidR="00AC5002" w:rsidRPr="004674EB" w:rsidRDefault="00AC5002" w:rsidP="00AC5002">
      <w:pPr>
        <w:pStyle w:val="AnnexNotitle"/>
      </w:pPr>
      <w:bookmarkStart w:id="11" w:name="AnnexA"/>
      <w:bookmarkStart w:id="12" w:name="_Ref505768856"/>
      <w:bookmarkStart w:id="13" w:name="_Ref505769420"/>
      <w:r>
        <w:t xml:space="preserve">Annex </w:t>
      </w:r>
      <w:bookmarkEnd w:id="11"/>
      <w:r>
        <w:t>B</w:t>
      </w:r>
      <w:r>
        <w:br/>
      </w:r>
      <w:r w:rsidRPr="004674EB">
        <w:t xml:space="preserve">Allocation of </w:t>
      </w:r>
      <w:r>
        <w:t>documents</w:t>
      </w:r>
      <w:bookmarkEnd w:id="12"/>
      <w:bookmarkEnd w:id="13"/>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2"/>
        <w:gridCol w:w="1695"/>
        <w:gridCol w:w="7072"/>
      </w:tblGrid>
      <w:tr w:rsidR="00AC5002" w:rsidRPr="00A33BA6" w14:paraId="04FF5457" w14:textId="77777777" w:rsidTr="00DF1460">
        <w:trPr>
          <w:cantSplit/>
          <w:tblHeader/>
          <w:jc w:val="center"/>
        </w:trPr>
        <w:tc>
          <w:tcPr>
            <w:tcW w:w="438" w:type="pct"/>
            <w:tcBorders>
              <w:top w:val="single" w:sz="12" w:space="0" w:color="auto"/>
              <w:left w:val="single" w:sz="12" w:space="0" w:color="auto"/>
              <w:bottom w:val="single" w:sz="12" w:space="0" w:color="auto"/>
            </w:tcBorders>
            <w:shd w:val="clear" w:color="auto" w:fill="auto"/>
            <w:vAlign w:val="center"/>
          </w:tcPr>
          <w:p w14:paraId="07F20182" w14:textId="77777777" w:rsidR="00AC5002" w:rsidRPr="00A33BA6" w:rsidRDefault="00AC5002" w:rsidP="00DF1460">
            <w:pPr>
              <w:pStyle w:val="Tablehead"/>
            </w:pPr>
            <w:r w:rsidRPr="00A33BA6">
              <w:t>Item</w:t>
            </w:r>
          </w:p>
        </w:tc>
        <w:tc>
          <w:tcPr>
            <w:tcW w:w="882" w:type="pct"/>
            <w:tcBorders>
              <w:top w:val="single" w:sz="12" w:space="0" w:color="auto"/>
              <w:bottom w:val="single" w:sz="12" w:space="0" w:color="auto"/>
            </w:tcBorders>
            <w:shd w:val="clear" w:color="auto" w:fill="auto"/>
            <w:vAlign w:val="center"/>
          </w:tcPr>
          <w:p w14:paraId="6A309F7B" w14:textId="77777777" w:rsidR="00AC5002" w:rsidRPr="00A33BA6" w:rsidRDefault="00AC5002" w:rsidP="00DF1460">
            <w:pPr>
              <w:pStyle w:val="Tablehead"/>
            </w:pPr>
            <w:r w:rsidRPr="00A33BA6">
              <w:t>Category</w:t>
            </w:r>
          </w:p>
        </w:tc>
        <w:tc>
          <w:tcPr>
            <w:tcW w:w="3680" w:type="pct"/>
            <w:tcBorders>
              <w:top w:val="single" w:sz="12" w:space="0" w:color="auto"/>
              <w:bottom w:val="single" w:sz="12" w:space="0" w:color="auto"/>
              <w:right w:val="single" w:sz="12" w:space="0" w:color="auto"/>
            </w:tcBorders>
            <w:shd w:val="clear" w:color="auto" w:fill="auto"/>
            <w:vAlign w:val="center"/>
          </w:tcPr>
          <w:p w14:paraId="666327EB" w14:textId="77777777" w:rsidR="00AC5002" w:rsidRPr="00A33BA6" w:rsidRDefault="00AC5002" w:rsidP="00DF1460">
            <w:pPr>
              <w:pStyle w:val="Tablehead"/>
            </w:pPr>
            <w:r w:rsidRPr="00A33BA6">
              <w:t>Contribution #, Source</w:t>
            </w:r>
            <w:r w:rsidRPr="00A33BA6">
              <w:br/>
              <w:t>Title</w:t>
            </w:r>
          </w:p>
        </w:tc>
      </w:tr>
      <w:tr w:rsidR="00AC5002" w:rsidRPr="00A315D3" w14:paraId="213282DF" w14:textId="77777777" w:rsidTr="00DF1460">
        <w:trPr>
          <w:cantSplit/>
          <w:jc w:val="center"/>
        </w:trPr>
        <w:tc>
          <w:tcPr>
            <w:tcW w:w="438" w:type="pct"/>
            <w:tcBorders>
              <w:top w:val="single" w:sz="12" w:space="0" w:color="auto"/>
              <w:left w:val="single" w:sz="12" w:space="0" w:color="auto"/>
              <w:bottom w:val="single" w:sz="8" w:space="0" w:color="auto"/>
              <w:right w:val="single" w:sz="8" w:space="0" w:color="auto"/>
            </w:tcBorders>
            <w:shd w:val="clear" w:color="auto" w:fill="auto"/>
            <w:vAlign w:val="center"/>
          </w:tcPr>
          <w:p w14:paraId="52534BA5" w14:textId="77777777" w:rsidR="00AC5002" w:rsidRPr="00A33BA6" w:rsidRDefault="00AC5002" w:rsidP="00DF1460">
            <w:pPr>
              <w:pStyle w:val="Tabletext"/>
              <w:jc w:val="center"/>
            </w:pPr>
            <w:r w:rsidRPr="00A33BA6">
              <w:t>2</w:t>
            </w:r>
          </w:p>
        </w:tc>
        <w:tc>
          <w:tcPr>
            <w:tcW w:w="882" w:type="pct"/>
            <w:tcBorders>
              <w:top w:val="single" w:sz="12" w:space="0" w:color="auto"/>
              <w:left w:val="single" w:sz="8" w:space="0" w:color="auto"/>
              <w:bottom w:val="single" w:sz="8" w:space="0" w:color="auto"/>
              <w:right w:val="single" w:sz="8" w:space="0" w:color="auto"/>
            </w:tcBorders>
            <w:shd w:val="clear" w:color="auto" w:fill="auto"/>
            <w:vAlign w:val="center"/>
          </w:tcPr>
          <w:p w14:paraId="6089E210" w14:textId="77777777" w:rsidR="00AC5002" w:rsidRPr="00A33BA6" w:rsidRDefault="00AC5002" w:rsidP="00DF1460">
            <w:pPr>
              <w:pStyle w:val="Tabletext"/>
            </w:pPr>
            <w:proofErr w:type="spellStart"/>
            <w:r w:rsidRPr="00A33BA6">
              <w:t>Adm</w:t>
            </w:r>
            <w:proofErr w:type="spellEnd"/>
          </w:p>
        </w:tc>
        <w:tc>
          <w:tcPr>
            <w:tcW w:w="3680" w:type="pct"/>
            <w:tcBorders>
              <w:top w:val="single" w:sz="12" w:space="0" w:color="auto"/>
              <w:left w:val="single" w:sz="8" w:space="0" w:color="auto"/>
              <w:bottom w:val="single" w:sz="8" w:space="0" w:color="auto"/>
              <w:right w:val="single" w:sz="12" w:space="0" w:color="auto"/>
            </w:tcBorders>
            <w:shd w:val="clear" w:color="auto" w:fill="auto"/>
          </w:tcPr>
          <w:p w14:paraId="24B279F3" w14:textId="77777777" w:rsidR="00AC5002" w:rsidRPr="00C51F8A" w:rsidRDefault="00000000" w:rsidP="00DF1460">
            <w:pPr>
              <w:pStyle w:val="Tabletext"/>
              <w:rPr>
                <w:lang w:val="fr-FR"/>
              </w:rPr>
            </w:pPr>
            <w:hyperlink r:id="rId23" w:history="1">
              <w:r w:rsidR="00AC5002" w:rsidRPr="00573E1C">
                <w:rPr>
                  <w:rStyle w:val="Hyperlink"/>
                  <w:lang w:val="fr-FR"/>
                </w:rPr>
                <w:t>RGWPR-DOC6</w:t>
              </w:r>
            </w:hyperlink>
            <w:r w:rsidR="00AC5002" w:rsidRPr="00C51F8A">
              <w:rPr>
                <w:lang w:val="fr-FR"/>
              </w:rPr>
              <w:t xml:space="preserve">: </w:t>
            </w:r>
            <w:r w:rsidR="00AC5002" w:rsidRPr="006358DA">
              <w:rPr>
                <w:lang w:val="fr-FR"/>
              </w:rPr>
              <w:t>Rapporteur and Associate Rapporteur, TSAG RG-WPR</w:t>
            </w:r>
          </w:p>
          <w:p w14:paraId="6DFD1599" w14:textId="77777777" w:rsidR="00AC5002" w:rsidRPr="00ED20AF" w:rsidRDefault="00AC5002" w:rsidP="00DF1460">
            <w:pPr>
              <w:pStyle w:val="Tabletext"/>
            </w:pPr>
            <w:r w:rsidRPr="00ED20AF">
              <w:t>Draft agenda TSAG RG-WPR</w:t>
            </w:r>
          </w:p>
        </w:tc>
      </w:tr>
      <w:tr w:rsidR="00AC5002" w:rsidRPr="00A33BA6" w14:paraId="582032F6"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29D37B42" w14:textId="77777777" w:rsidR="00AC5002" w:rsidRPr="00B45DB2" w:rsidRDefault="00AC5002" w:rsidP="00DF1460">
            <w:pPr>
              <w:pStyle w:val="Tabletext"/>
              <w:jc w:val="center"/>
            </w:pPr>
            <w:r>
              <w:t>3</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312C4913" w14:textId="77777777" w:rsidR="00AC5002" w:rsidRPr="00B45DB2" w:rsidRDefault="00AC5002" w:rsidP="00DF1460">
            <w:pPr>
              <w:pStyle w:val="Tabletext"/>
            </w:pPr>
            <w:r w:rsidRPr="00B45DB2">
              <w:t>Previous discussions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0AFC3D4A" w14:textId="77777777" w:rsidR="00AC5002" w:rsidRPr="006358DA" w:rsidRDefault="00000000" w:rsidP="00DF1460">
            <w:pPr>
              <w:pStyle w:val="Tabletext"/>
              <w:rPr>
                <w:lang w:val="fr-FR"/>
              </w:rPr>
            </w:pPr>
            <w:hyperlink r:id="rId24" w:history="1">
              <w:r w:rsidR="00AC5002" w:rsidRPr="006358DA">
                <w:rPr>
                  <w:rStyle w:val="Hyperlink"/>
                  <w:lang w:val="fr-FR"/>
                </w:rPr>
                <w:t>RGWPR-DOC6 (230</w:t>
              </w:r>
              <w:r w:rsidR="00AC5002">
                <w:rPr>
                  <w:rStyle w:val="Hyperlink"/>
                  <w:lang w:val="fr-FR"/>
                </w:rPr>
                <w:t>3</w:t>
              </w:r>
              <w:r w:rsidR="00AC5002" w:rsidRPr="006358DA">
                <w:rPr>
                  <w:rStyle w:val="Hyperlink"/>
                  <w:lang w:val="fr-FR"/>
                </w:rPr>
                <w:t>15)</w:t>
              </w:r>
            </w:hyperlink>
            <w:r w:rsidR="00AC5002" w:rsidRPr="006358DA">
              <w:rPr>
                <w:lang w:val="fr-FR"/>
              </w:rPr>
              <w:t> : Rapporteur and Associate Rapporteur, TSAG RG-WPR</w:t>
            </w:r>
          </w:p>
          <w:p w14:paraId="09C7FC21" w14:textId="77777777" w:rsidR="00AC5002" w:rsidRPr="00A315D3" w:rsidRDefault="00AC5002" w:rsidP="00DF1460">
            <w:pPr>
              <w:pStyle w:val="Tabletext"/>
            </w:pPr>
            <w:r w:rsidRPr="006358DA">
              <w:t xml:space="preserve">Report of the TSAG Rapporteur Group on Work Programme and Restructuring, SG work, SG Coordination (RG-WPR) (e-meeting, 15 </w:t>
            </w:r>
            <w:r>
              <w:t>March</w:t>
            </w:r>
            <w:r w:rsidRPr="006358DA">
              <w:t xml:space="preserve"> 2023)</w:t>
            </w:r>
          </w:p>
        </w:tc>
      </w:tr>
      <w:tr w:rsidR="00AC5002" w:rsidRPr="00A33BA6" w14:paraId="155C5E4E"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664FF150" w14:textId="77777777" w:rsidR="00AC5002" w:rsidRDefault="00AC5002" w:rsidP="00DF1460">
            <w:pPr>
              <w:pStyle w:val="Tabletext"/>
              <w:jc w:val="center"/>
            </w:pPr>
            <w: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23E9841F" w14:textId="77777777" w:rsidR="00AC5002" w:rsidRPr="00B45DB2" w:rsidRDefault="00AC5002" w:rsidP="00DF1460">
            <w:pPr>
              <w:pStyle w:val="Tabletext"/>
            </w:pPr>
            <w:r>
              <w:t>Baseline text</w:t>
            </w:r>
          </w:p>
        </w:tc>
        <w:bookmarkStart w:id="14" w:name="_Hlk133169795"/>
        <w:tc>
          <w:tcPr>
            <w:tcW w:w="3680" w:type="pct"/>
            <w:tcBorders>
              <w:top w:val="single" w:sz="8" w:space="0" w:color="auto"/>
              <w:left w:val="single" w:sz="8" w:space="0" w:color="auto"/>
              <w:bottom w:val="single" w:sz="8" w:space="0" w:color="auto"/>
              <w:right w:val="single" w:sz="12" w:space="0" w:color="auto"/>
            </w:tcBorders>
            <w:shd w:val="clear" w:color="auto" w:fill="auto"/>
          </w:tcPr>
          <w:p w14:paraId="507E6EFB" w14:textId="77777777" w:rsidR="00AC5002" w:rsidRDefault="00AC5002" w:rsidP="00DF1460">
            <w:pPr>
              <w:pStyle w:val="Tabletext"/>
            </w:pPr>
            <w:r>
              <w:fldChar w:fldCharType="begin"/>
            </w:r>
            <w:r>
              <w:instrText>HYPERLINK "https://extranet.itu.int/meetings/ITU-T/T22-TSAGRGM/RGWPR-230419/DOCs/T22-TSAGRGM-RGWPR-230419-DOC-0001.docx"</w:instrText>
            </w:r>
            <w:r>
              <w:fldChar w:fldCharType="separate"/>
            </w:r>
            <w:r w:rsidRPr="006358DA">
              <w:rPr>
                <w:rStyle w:val="Hyperlink"/>
              </w:rPr>
              <w:t>RGWPR-</w:t>
            </w:r>
            <w:r w:rsidRPr="00A315D3">
              <w:rPr>
                <w:rStyle w:val="Hyperlink"/>
              </w:rPr>
              <w:t>DOC</w:t>
            </w:r>
            <w:r>
              <w:rPr>
                <w:rStyle w:val="Hyperlink"/>
              </w:rPr>
              <w:t>1</w:t>
            </w:r>
            <w:r>
              <w:rPr>
                <w:rStyle w:val="Hyperlink"/>
              </w:rPr>
              <w:fldChar w:fldCharType="end"/>
            </w:r>
            <w:bookmarkEnd w:id="14"/>
            <w:r>
              <w:t xml:space="preserve">: </w:t>
            </w:r>
            <w:r w:rsidRPr="00A315D3">
              <w:t>Associate Rapporteur</w:t>
            </w:r>
          </w:p>
          <w:p w14:paraId="1D74653C" w14:textId="77777777" w:rsidR="00AC5002" w:rsidRDefault="00AC5002" w:rsidP="00DF1460">
            <w:pPr>
              <w:pStyle w:val="Tabletext"/>
            </w:pPr>
            <w:r w:rsidRPr="00573E1C">
              <w:t>Proposed baseline text for report of the analysis of ITU-T study group restructuring alternatives</w:t>
            </w:r>
          </w:p>
        </w:tc>
      </w:tr>
      <w:tr w:rsidR="00AC5002" w:rsidRPr="00A33BA6" w14:paraId="10767DC5"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139A8FF5" w14:textId="77777777" w:rsidR="00AC5002" w:rsidRPr="00B45DB2" w:rsidRDefault="00AC5002" w:rsidP="00DF1460">
            <w:pPr>
              <w:pStyle w:val="Tabletext"/>
              <w:jc w:val="cente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2B9177A2" w14:textId="77777777" w:rsidR="00AC5002" w:rsidRPr="00B45DB2" w:rsidRDefault="00AC5002" w:rsidP="00DF1460">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06A73C39" w14:textId="77777777" w:rsidR="00AC5002" w:rsidRDefault="00000000" w:rsidP="00DF1460">
            <w:pPr>
              <w:pStyle w:val="Tabletext"/>
            </w:pPr>
            <w:hyperlink r:id="rId25" w:history="1">
              <w:r w:rsidR="00AC5002" w:rsidRPr="006358DA">
                <w:rPr>
                  <w:rStyle w:val="Hyperlink"/>
                </w:rPr>
                <w:t>RGWPR-</w:t>
              </w:r>
              <w:r w:rsidR="00AC5002" w:rsidRPr="00A315D3">
                <w:rPr>
                  <w:rStyle w:val="Hyperlink"/>
                </w:rPr>
                <w:t>DOC</w:t>
              </w:r>
              <w:r w:rsidR="00AC5002">
                <w:rPr>
                  <w:rStyle w:val="Hyperlink"/>
                </w:rPr>
                <w:t>3R1</w:t>
              </w:r>
            </w:hyperlink>
            <w:r w:rsidR="00AC5002" w:rsidRPr="005B1114">
              <w:t xml:space="preserve">: </w:t>
            </w:r>
            <w:proofErr w:type="spellStart"/>
            <w:r w:rsidR="00AC5002" w:rsidRPr="00573E1C">
              <w:t>InterDigital</w:t>
            </w:r>
            <w:proofErr w:type="spellEnd"/>
            <w:r w:rsidR="00AC5002" w:rsidRPr="00573E1C">
              <w:t xml:space="preserve"> Canada </w:t>
            </w:r>
            <w:proofErr w:type="spellStart"/>
            <w:r w:rsidR="00AC5002" w:rsidRPr="00573E1C">
              <w:t>Ltee</w:t>
            </w:r>
            <w:proofErr w:type="spellEnd"/>
            <w:r w:rsidR="00AC5002" w:rsidRPr="00573E1C">
              <w:t>, ISED</w:t>
            </w:r>
          </w:p>
          <w:p w14:paraId="58BE1D4A" w14:textId="77777777" w:rsidR="00AC5002" w:rsidRPr="005B1114" w:rsidRDefault="00AC5002" w:rsidP="00DF1460">
            <w:pPr>
              <w:pStyle w:val="Tabletext"/>
            </w:pPr>
            <w:r w:rsidRPr="00337524">
              <w:t>KPI exemplary assessment of the “food for thoughts” restructuring proposal</w:t>
            </w:r>
          </w:p>
        </w:tc>
      </w:tr>
      <w:tr w:rsidR="00AC5002" w:rsidRPr="00A33BA6" w14:paraId="16C45DF7"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2CC3B8E6" w14:textId="77777777" w:rsidR="00AC5002" w:rsidRDefault="00AC5002" w:rsidP="00DF1460">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6B990A39" w14:textId="77777777" w:rsidR="00AC5002" w:rsidRDefault="00AC5002" w:rsidP="00DF1460">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692A0F29" w14:textId="77777777" w:rsidR="00AC5002" w:rsidRDefault="00000000" w:rsidP="00DF1460">
            <w:pPr>
              <w:pStyle w:val="Tabletext"/>
            </w:pPr>
            <w:hyperlink r:id="rId26" w:history="1">
              <w:r w:rsidR="00AC5002" w:rsidRPr="006358DA">
                <w:rPr>
                  <w:rStyle w:val="Hyperlink"/>
                </w:rPr>
                <w:t>RGWPR-</w:t>
              </w:r>
              <w:r w:rsidR="00AC5002" w:rsidRPr="00A315D3">
                <w:rPr>
                  <w:rStyle w:val="Hyperlink"/>
                </w:rPr>
                <w:t>DOC</w:t>
              </w:r>
              <w:r w:rsidR="00AC5002">
                <w:rPr>
                  <w:rStyle w:val="Hyperlink"/>
                </w:rPr>
                <w:t>4</w:t>
              </w:r>
            </w:hyperlink>
            <w:r w:rsidR="00AC5002">
              <w:t xml:space="preserve">: </w:t>
            </w:r>
            <w:r w:rsidR="00AC5002" w:rsidRPr="00337524">
              <w:t>United States of America</w:t>
            </w:r>
          </w:p>
          <w:p w14:paraId="0D948BD0" w14:textId="77777777" w:rsidR="00AC5002" w:rsidRPr="005B1114" w:rsidRDefault="00AC5002" w:rsidP="00DF1460">
            <w:pPr>
              <w:pStyle w:val="Tabletext"/>
            </w:pPr>
            <w:r w:rsidRPr="00337524">
              <w:t>Additional KPIs for ITU-T structural alternatives</w:t>
            </w:r>
          </w:p>
        </w:tc>
      </w:tr>
      <w:tr w:rsidR="00AC5002" w:rsidRPr="00A33BA6" w14:paraId="529C195B" w14:textId="77777777" w:rsidTr="00DF1460">
        <w:trPr>
          <w:cantSplit/>
          <w:jc w:val="center"/>
        </w:trPr>
        <w:tc>
          <w:tcPr>
            <w:tcW w:w="438" w:type="pct"/>
            <w:tcBorders>
              <w:top w:val="single" w:sz="8" w:space="0" w:color="auto"/>
              <w:left w:val="single" w:sz="12" w:space="0" w:color="auto"/>
              <w:bottom w:val="single" w:sz="8" w:space="0" w:color="auto"/>
              <w:right w:val="single" w:sz="8" w:space="0" w:color="auto"/>
            </w:tcBorders>
            <w:shd w:val="clear" w:color="auto" w:fill="auto"/>
            <w:vAlign w:val="center"/>
          </w:tcPr>
          <w:p w14:paraId="06559770" w14:textId="77777777" w:rsidR="00AC5002" w:rsidRDefault="00AC5002" w:rsidP="00DF1460">
            <w:pPr>
              <w:pStyle w:val="Tabletext"/>
              <w:jc w:val="center"/>
              <w:rPr>
                <w:szCs w:val="22"/>
              </w:rPr>
            </w:pPr>
            <w:r>
              <w:rPr>
                <w:szCs w:val="22"/>
              </w:rPr>
              <w:t>4</w:t>
            </w:r>
          </w:p>
        </w:tc>
        <w:tc>
          <w:tcPr>
            <w:tcW w:w="882" w:type="pct"/>
            <w:tcBorders>
              <w:top w:val="single" w:sz="8" w:space="0" w:color="auto"/>
              <w:left w:val="single" w:sz="8" w:space="0" w:color="auto"/>
              <w:bottom w:val="single" w:sz="8" w:space="0" w:color="auto"/>
              <w:right w:val="single" w:sz="8" w:space="0" w:color="auto"/>
            </w:tcBorders>
            <w:shd w:val="clear" w:color="auto" w:fill="auto"/>
            <w:vAlign w:val="center"/>
          </w:tcPr>
          <w:p w14:paraId="1C9F5AD6" w14:textId="77777777" w:rsidR="00AC5002" w:rsidRDefault="00AC5002" w:rsidP="00DF1460">
            <w:pPr>
              <w:pStyle w:val="Tabletext"/>
            </w:pPr>
            <w:r>
              <w:t>KPIs</w:t>
            </w:r>
          </w:p>
        </w:tc>
        <w:tc>
          <w:tcPr>
            <w:tcW w:w="3680" w:type="pct"/>
            <w:tcBorders>
              <w:top w:val="single" w:sz="8" w:space="0" w:color="auto"/>
              <w:left w:val="single" w:sz="8" w:space="0" w:color="auto"/>
              <w:bottom w:val="single" w:sz="8" w:space="0" w:color="auto"/>
              <w:right w:val="single" w:sz="12" w:space="0" w:color="auto"/>
            </w:tcBorders>
            <w:shd w:val="clear" w:color="auto" w:fill="auto"/>
          </w:tcPr>
          <w:p w14:paraId="286C9198" w14:textId="77777777" w:rsidR="00AC5002" w:rsidRDefault="00000000" w:rsidP="00DF1460">
            <w:pPr>
              <w:pStyle w:val="Tabletext"/>
            </w:pPr>
            <w:hyperlink r:id="rId27" w:history="1">
              <w:r w:rsidR="00AC5002" w:rsidRPr="00337524">
                <w:rPr>
                  <w:rStyle w:val="Hyperlink"/>
                </w:rPr>
                <w:t>RGWPR-DOC5</w:t>
              </w:r>
            </w:hyperlink>
            <w:r w:rsidR="00AC5002">
              <w:t xml:space="preserve">: </w:t>
            </w:r>
            <w:r w:rsidR="00AC5002" w:rsidRPr="00337524">
              <w:t>United States of America</w:t>
            </w:r>
          </w:p>
          <w:p w14:paraId="681A437E" w14:textId="77777777" w:rsidR="00AC5002" w:rsidRDefault="00AC5002" w:rsidP="00DF1460">
            <w:pPr>
              <w:pStyle w:val="Tabletext"/>
            </w:pPr>
            <w:r w:rsidRPr="00337524">
              <w:t>Proposed weights of KPIs for ITU-T structural alternatives</w:t>
            </w:r>
          </w:p>
        </w:tc>
      </w:tr>
      <w:tr w:rsidR="00AC5002" w:rsidRPr="00A33BA6" w14:paraId="6D2E01EE" w14:textId="77777777" w:rsidTr="00DF1460">
        <w:trPr>
          <w:cantSplit/>
          <w:jc w:val="center"/>
        </w:trPr>
        <w:tc>
          <w:tcPr>
            <w:tcW w:w="438" w:type="pct"/>
            <w:tcBorders>
              <w:top w:val="single" w:sz="8" w:space="0" w:color="auto"/>
              <w:left w:val="single" w:sz="12" w:space="0" w:color="auto"/>
              <w:bottom w:val="single" w:sz="12" w:space="0" w:color="auto"/>
              <w:right w:val="single" w:sz="8" w:space="0" w:color="auto"/>
            </w:tcBorders>
            <w:shd w:val="clear" w:color="auto" w:fill="auto"/>
            <w:vAlign w:val="center"/>
          </w:tcPr>
          <w:p w14:paraId="49859711" w14:textId="77777777" w:rsidR="00AC5002" w:rsidRDefault="00AC5002" w:rsidP="00DF1460">
            <w:pPr>
              <w:pStyle w:val="Tabletext"/>
              <w:jc w:val="center"/>
              <w:rPr>
                <w:szCs w:val="22"/>
              </w:rPr>
            </w:pPr>
            <w:r>
              <w:rPr>
                <w:szCs w:val="22"/>
              </w:rPr>
              <w:t>4</w:t>
            </w:r>
          </w:p>
        </w:tc>
        <w:tc>
          <w:tcPr>
            <w:tcW w:w="882" w:type="pct"/>
            <w:tcBorders>
              <w:top w:val="single" w:sz="8" w:space="0" w:color="auto"/>
              <w:left w:val="single" w:sz="8" w:space="0" w:color="auto"/>
              <w:bottom w:val="single" w:sz="12" w:space="0" w:color="auto"/>
              <w:right w:val="single" w:sz="8" w:space="0" w:color="auto"/>
            </w:tcBorders>
            <w:shd w:val="clear" w:color="auto" w:fill="auto"/>
            <w:vAlign w:val="center"/>
          </w:tcPr>
          <w:p w14:paraId="25014D4E" w14:textId="77777777" w:rsidR="00AC5002" w:rsidRDefault="00AC5002" w:rsidP="00DF1460">
            <w:pPr>
              <w:pStyle w:val="Tabletext"/>
            </w:pPr>
            <w:r>
              <w:t>Report to TSAG</w:t>
            </w:r>
          </w:p>
        </w:tc>
        <w:tc>
          <w:tcPr>
            <w:tcW w:w="3680" w:type="pct"/>
            <w:tcBorders>
              <w:top w:val="single" w:sz="8" w:space="0" w:color="auto"/>
              <w:left w:val="single" w:sz="8" w:space="0" w:color="auto"/>
              <w:bottom w:val="single" w:sz="12" w:space="0" w:color="auto"/>
              <w:right w:val="single" w:sz="12" w:space="0" w:color="auto"/>
            </w:tcBorders>
            <w:shd w:val="clear" w:color="auto" w:fill="auto"/>
          </w:tcPr>
          <w:p w14:paraId="3DFF72EA" w14:textId="77777777" w:rsidR="00AC5002" w:rsidRDefault="00000000" w:rsidP="00DF1460">
            <w:pPr>
              <w:pStyle w:val="Tabletext"/>
            </w:pPr>
            <w:hyperlink r:id="rId28" w:history="1">
              <w:r w:rsidR="00AC5002" w:rsidRPr="006358DA">
                <w:rPr>
                  <w:rStyle w:val="Hyperlink"/>
                </w:rPr>
                <w:t>RGWPR-</w:t>
              </w:r>
              <w:r w:rsidR="00AC5002" w:rsidRPr="00A315D3">
                <w:rPr>
                  <w:rStyle w:val="Hyperlink"/>
                </w:rPr>
                <w:t>DOC</w:t>
              </w:r>
              <w:r w:rsidR="00AC5002">
                <w:rPr>
                  <w:rStyle w:val="Hyperlink"/>
                </w:rPr>
                <w:t>2</w:t>
              </w:r>
            </w:hyperlink>
            <w:r w:rsidR="00AC5002">
              <w:t xml:space="preserve">: </w:t>
            </w:r>
            <w:r w:rsidR="00AC5002" w:rsidRPr="00A315D3">
              <w:t>Associate Rapporteur</w:t>
            </w:r>
          </w:p>
          <w:p w14:paraId="0BE86316" w14:textId="77777777" w:rsidR="00AC5002" w:rsidRDefault="00AC5002" w:rsidP="00DF1460">
            <w:pPr>
              <w:pStyle w:val="Tabletext"/>
              <w:jc w:val="both"/>
            </w:pPr>
            <w:r w:rsidRPr="00573E1C">
              <w:t>Draft report to TSAG on the implementation of the action plan for analysis of ITU-T structural alternatives</w:t>
            </w:r>
          </w:p>
        </w:tc>
      </w:tr>
    </w:tbl>
    <w:p w14:paraId="190CF77B" w14:textId="77777777" w:rsidR="00AC5002" w:rsidRDefault="00AC5002" w:rsidP="00AC5002">
      <w:pPr>
        <w:spacing w:before="0" w:after="160" w:line="259" w:lineRule="auto"/>
        <w:rPr>
          <w:rFonts w:eastAsia="Times New Roman"/>
          <w:b/>
          <w:sz w:val="28"/>
          <w:szCs w:val="20"/>
          <w:lang w:eastAsia="en-US"/>
        </w:rPr>
      </w:pPr>
      <w:r>
        <w:br w:type="page"/>
      </w:r>
    </w:p>
    <w:p w14:paraId="217EF271" w14:textId="77777777" w:rsidR="00AC5002" w:rsidRDefault="00AC5002" w:rsidP="00AC5002">
      <w:pPr>
        <w:pStyle w:val="AnnexNotitle"/>
      </w:pPr>
      <w:r w:rsidRPr="008C13C6">
        <w:lastRenderedPageBreak/>
        <w:t xml:space="preserve">Annex </w:t>
      </w:r>
      <w:r>
        <w:t>C</w:t>
      </w:r>
      <w:r>
        <w:br/>
      </w:r>
      <w:r w:rsidRPr="008C13C6">
        <w:t>List of participants</w:t>
      </w:r>
    </w:p>
    <w:tbl>
      <w:tblPr>
        <w:tblStyle w:val="TableGrid"/>
        <w:tblW w:w="5000" w:type="pct"/>
        <w:tblLayout w:type="fixed"/>
        <w:tblLook w:val="04A0" w:firstRow="1" w:lastRow="0" w:firstColumn="1" w:lastColumn="0" w:noHBand="0" w:noVBand="1"/>
      </w:tblPr>
      <w:tblGrid>
        <w:gridCol w:w="1555"/>
        <w:gridCol w:w="1985"/>
        <w:gridCol w:w="3260"/>
        <w:gridCol w:w="1417"/>
        <w:gridCol w:w="1412"/>
      </w:tblGrid>
      <w:tr w:rsidR="00AC5002" w:rsidRPr="00127E13" w14:paraId="223CFD10" w14:textId="77777777" w:rsidTr="00DF1460">
        <w:trPr>
          <w:cantSplit/>
          <w:trHeight w:val="144"/>
          <w:tblHeader/>
        </w:trPr>
        <w:tc>
          <w:tcPr>
            <w:tcW w:w="807" w:type="pct"/>
            <w:shd w:val="clear" w:color="auto" w:fill="E7E6E6" w:themeFill="background2"/>
            <w:noWrap/>
            <w:vAlign w:val="center"/>
          </w:tcPr>
          <w:p w14:paraId="1E279AD7" w14:textId="77777777" w:rsidR="00AC5002" w:rsidRPr="00127E13" w:rsidRDefault="00AC5002" w:rsidP="00DF1460">
            <w:pPr>
              <w:spacing w:before="0"/>
              <w:jc w:val="center"/>
              <w:rPr>
                <w:b/>
                <w:bCs/>
                <w:color w:val="000000"/>
              </w:rPr>
            </w:pPr>
            <w:r w:rsidRPr="00127E13">
              <w:rPr>
                <w:b/>
                <w:bCs/>
                <w:color w:val="000000"/>
              </w:rPr>
              <w:t>First Name</w:t>
            </w:r>
          </w:p>
        </w:tc>
        <w:tc>
          <w:tcPr>
            <w:tcW w:w="1030" w:type="pct"/>
            <w:shd w:val="clear" w:color="auto" w:fill="E7E6E6" w:themeFill="background2"/>
            <w:noWrap/>
            <w:vAlign w:val="center"/>
          </w:tcPr>
          <w:p w14:paraId="706BF003" w14:textId="77777777" w:rsidR="00AC5002" w:rsidRPr="00127E13" w:rsidRDefault="00AC5002" w:rsidP="00DF1460">
            <w:pPr>
              <w:spacing w:before="0"/>
              <w:jc w:val="center"/>
              <w:rPr>
                <w:b/>
                <w:bCs/>
                <w:color w:val="000000"/>
              </w:rPr>
            </w:pPr>
            <w:r w:rsidRPr="00127E13">
              <w:rPr>
                <w:b/>
                <w:bCs/>
                <w:color w:val="000000"/>
              </w:rPr>
              <w:t>Family Name</w:t>
            </w:r>
          </w:p>
        </w:tc>
        <w:tc>
          <w:tcPr>
            <w:tcW w:w="1693" w:type="pct"/>
            <w:shd w:val="clear" w:color="auto" w:fill="E7E6E6" w:themeFill="background2"/>
            <w:noWrap/>
            <w:vAlign w:val="center"/>
          </w:tcPr>
          <w:p w14:paraId="77E38EFC" w14:textId="77777777" w:rsidR="00AC5002" w:rsidRPr="00127E13" w:rsidRDefault="00AC5002" w:rsidP="00DF1460">
            <w:pPr>
              <w:spacing w:before="0"/>
              <w:jc w:val="center"/>
              <w:rPr>
                <w:b/>
                <w:bCs/>
                <w:color w:val="000000"/>
              </w:rPr>
            </w:pPr>
            <w:r w:rsidRPr="00127E13">
              <w:rPr>
                <w:b/>
                <w:bCs/>
                <w:color w:val="000000"/>
              </w:rPr>
              <w:t>Entity</w:t>
            </w:r>
          </w:p>
        </w:tc>
        <w:tc>
          <w:tcPr>
            <w:tcW w:w="736" w:type="pct"/>
            <w:shd w:val="clear" w:color="auto" w:fill="E7E6E6" w:themeFill="background2"/>
            <w:vAlign w:val="center"/>
          </w:tcPr>
          <w:p w14:paraId="6FF148F6" w14:textId="685EC9B4" w:rsidR="00AC5002" w:rsidRPr="00127E13" w:rsidRDefault="00AC5002" w:rsidP="00DF1460">
            <w:pPr>
              <w:spacing w:before="0"/>
              <w:jc w:val="center"/>
              <w:rPr>
                <w:b/>
                <w:bCs/>
                <w:color w:val="000000"/>
              </w:rPr>
            </w:pPr>
            <w:r>
              <w:rPr>
                <w:b/>
                <w:bCs/>
                <w:color w:val="000000"/>
              </w:rPr>
              <w:t>Region</w:t>
            </w:r>
          </w:p>
        </w:tc>
        <w:tc>
          <w:tcPr>
            <w:tcW w:w="733" w:type="pct"/>
            <w:shd w:val="clear" w:color="auto" w:fill="E7E6E6" w:themeFill="background2"/>
            <w:vAlign w:val="center"/>
          </w:tcPr>
          <w:p w14:paraId="16890978" w14:textId="77777777" w:rsidR="00AC5002" w:rsidRPr="00127E13" w:rsidRDefault="00AC5002" w:rsidP="00DF1460">
            <w:pPr>
              <w:spacing w:before="0"/>
              <w:jc w:val="center"/>
              <w:rPr>
                <w:b/>
                <w:bCs/>
                <w:color w:val="000000"/>
              </w:rPr>
            </w:pPr>
            <w:r w:rsidRPr="00127E13">
              <w:rPr>
                <w:b/>
                <w:bCs/>
                <w:color w:val="000000"/>
              </w:rPr>
              <w:t>Country</w:t>
            </w:r>
          </w:p>
        </w:tc>
      </w:tr>
      <w:tr w:rsidR="00AC5002" w:rsidRPr="00127E13" w14:paraId="612990B0" w14:textId="77777777" w:rsidTr="00DF1460">
        <w:trPr>
          <w:cantSplit/>
          <w:trHeight w:val="144"/>
        </w:trPr>
        <w:tc>
          <w:tcPr>
            <w:tcW w:w="807" w:type="pct"/>
            <w:noWrap/>
            <w:vAlign w:val="center"/>
          </w:tcPr>
          <w:p w14:paraId="18C518B2" w14:textId="77777777" w:rsidR="00AC5002" w:rsidRPr="00127E13" w:rsidRDefault="00AC5002" w:rsidP="00DF1460">
            <w:pPr>
              <w:spacing w:before="0"/>
              <w:rPr>
                <w:color w:val="000000"/>
                <w:sz w:val="22"/>
                <w:szCs w:val="22"/>
              </w:rPr>
            </w:pPr>
            <w:r w:rsidRPr="00127E13">
              <w:rPr>
                <w:rFonts w:eastAsia="Times New Roman"/>
                <w:color w:val="000000"/>
              </w:rPr>
              <w:t xml:space="preserve">Ousmane </w:t>
            </w:r>
            <w:proofErr w:type="spellStart"/>
            <w:r w:rsidRPr="00127E13">
              <w:rPr>
                <w:rFonts w:eastAsia="Times New Roman"/>
                <w:color w:val="000000"/>
              </w:rPr>
              <w:t>Mbalia</w:t>
            </w:r>
            <w:proofErr w:type="spellEnd"/>
          </w:p>
        </w:tc>
        <w:tc>
          <w:tcPr>
            <w:tcW w:w="1030" w:type="pct"/>
            <w:noWrap/>
            <w:vAlign w:val="center"/>
          </w:tcPr>
          <w:p w14:paraId="5C511BE3" w14:textId="77777777" w:rsidR="00AC5002" w:rsidRPr="00127E13" w:rsidRDefault="00AC5002" w:rsidP="00DF1460">
            <w:pPr>
              <w:spacing w:before="0"/>
              <w:rPr>
                <w:color w:val="000000"/>
                <w:sz w:val="22"/>
                <w:szCs w:val="22"/>
              </w:rPr>
            </w:pPr>
            <w:r w:rsidRPr="00127E13">
              <w:rPr>
                <w:rFonts w:eastAsia="Times New Roman"/>
                <w:color w:val="000000"/>
              </w:rPr>
              <w:t>CAMARA</w:t>
            </w:r>
          </w:p>
        </w:tc>
        <w:tc>
          <w:tcPr>
            <w:tcW w:w="1693" w:type="pct"/>
            <w:noWrap/>
            <w:vAlign w:val="center"/>
          </w:tcPr>
          <w:p w14:paraId="2EA7A849" w14:textId="77777777" w:rsidR="00AC5002" w:rsidRPr="00127E13" w:rsidRDefault="00AC5002" w:rsidP="00DF1460">
            <w:pPr>
              <w:spacing w:before="0"/>
              <w:rPr>
                <w:color w:val="000000"/>
                <w:sz w:val="22"/>
                <w:szCs w:val="22"/>
                <w:lang w:val="fr-FR"/>
              </w:rPr>
            </w:pPr>
            <w:r w:rsidRPr="00127E13">
              <w:rPr>
                <w:rFonts w:eastAsia="Times New Roman"/>
                <w:color w:val="000000"/>
                <w:lang w:val="fr-FR"/>
              </w:rPr>
              <w:t>Ministère des Postes, des Télécommunications et de l’Economie Numérique</w:t>
            </w:r>
          </w:p>
        </w:tc>
        <w:tc>
          <w:tcPr>
            <w:tcW w:w="736" w:type="pct"/>
            <w:vAlign w:val="center"/>
          </w:tcPr>
          <w:p w14:paraId="70EFC3AC" w14:textId="77777777" w:rsidR="00AC5002" w:rsidRPr="00F856C8" w:rsidRDefault="00AC5002" w:rsidP="00DF1460">
            <w:pPr>
              <w:spacing w:before="0"/>
              <w:jc w:val="center"/>
              <w:rPr>
                <w:rFonts w:eastAsia="Times New Roman"/>
                <w:color w:val="000000"/>
                <w:lang w:val="fr-FR"/>
              </w:rPr>
            </w:pPr>
            <w:r w:rsidRPr="000B7ED3">
              <w:rPr>
                <w:rFonts w:eastAsia="Times New Roman"/>
                <w:color w:val="000000"/>
              </w:rPr>
              <w:t>Africa</w:t>
            </w:r>
          </w:p>
        </w:tc>
        <w:tc>
          <w:tcPr>
            <w:tcW w:w="733" w:type="pct"/>
            <w:vAlign w:val="center"/>
          </w:tcPr>
          <w:p w14:paraId="39327E71" w14:textId="77777777" w:rsidR="00AC5002" w:rsidRPr="00127E13" w:rsidRDefault="00AC5002" w:rsidP="00DF1460">
            <w:pPr>
              <w:spacing w:before="0"/>
              <w:jc w:val="center"/>
              <w:rPr>
                <w:color w:val="000000"/>
                <w:sz w:val="22"/>
                <w:szCs w:val="22"/>
                <w:lang w:val="fr-FR"/>
              </w:rPr>
            </w:pPr>
            <w:r w:rsidRPr="00127E13">
              <w:rPr>
                <w:rFonts w:eastAsia="Times New Roman"/>
                <w:color w:val="000000"/>
              </w:rPr>
              <w:t>Guinea</w:t>
            </w:r>
          </w:p>
        </w:tc>
      </w:tr>
      <w:tr w:rsidR="00AC5002" w:rsidRPr="00127E13" w14:paraId="63642029" w14:textId="77777777" w:rsidTr="00DF1460">
        <w:trPr>
          <w:cantSplit/>
          <w:trHeight w:val="144"/>
        </w:trPr>
        <w:tc>
          <w:tcPr>
            <w:tcW w:w="807" w:type="pct"/>
            <w:noWrap/>
            <w:vAlign w:val="center"/>
          </w:tcPr>
          <w:p w14:paraId="12A08F66" w14:textId="77777777" w:rsidR="00AC5002" w:rsidRPr="00127E13" w:rsidRDefault="00AC5002" w:rsidP="00DF1460">
            <w:pPr>
              <w:spacing w:before="0"/>
              <w:rPr>
                <w:color w:val="000000"/>
                <w:sz w:val="22"/>
                <w:szCs w:val="22"/>
              </w:rPr>
            </w:pPr>
            <w:r w:rsidRPr="00127E13">
              <w:rPr>
                <w:rFonts w:eastAsia="Times New Roman"/>
                <w:color w:val="000000"/>
              </w:rPr>
              <w:t>Glenn</w:t>
            </w:r>
          </w:p>
        </w:tc>
        <w:tc>
          <w:tcPr>
            <w:tcW w:w="1030" w:type="pct"/>
            <w:noWrap/>
            <w:vAlign w:val="center"/>
          </w:tcPr>
          <w:p w14:paraId="34A9FF44" w14:textId="77777777" w:rsidR="00AC5002" w:rsidRPr="00127E13" w:rsidRDefault="00AC5002" w:rsidP="00DF1460">
            <w:pPr>
              <w:spacing w:before="0"/>
              <w:rPr>
                <w:color w:val="000000"/>
                <w:sz w:val="22"/>
                <w:szCs w:val="22"/>
              </w:rPr>
            </w:pPr>
            <w:r w:rsidRPr="00127E13">
              <w:rPr>
                <w:rFonts w:eastAsia="Times New Roman"/>
                <w:color w:val="000000"/>
              </w:rPr>
              <w:t>PARSONS</w:t>
            </w:r>
          </w:p>
        </w:tc>
        <w:tc>
          <w:tcPr>
            <w:tcW w:w="1693" w:type="pct"/>
            <w:noWrap/>
            <w:vAlign w:val="center"/>
          </w:tcPr>
          <w:p w14:paraId="78B2AAEB" w14:textId="77777777" w:rsidR="00AC5002" w:rsidRPr="00127E13" w:rsidRDefault="00AC5002" w:rsidP="00DF1460">
            <w:pPr>
              <w:spacing w:before="0"/>
              <w:rPr>
                <w:color w:val="000000"/>
                <w:sz w:val="22"/>
                <w:szCs w:val="22"/>
              </w:rPr>
            </w:pPr>
            <w:r w:rsidRPr="00127E13">
              <w:rPr>
                <w:rFonts w:eastAsia="Times New Roman"/>
                <w:color w:val="000000"/>
              </w:rPr>
              <w:t>Ericsson Canada, Inc.</w:t>
            </w:r>
          </w:p>
        </w:tc>
        <w:tc>
          <w:tcPr>
            <w:tcW w:w="736" w:type="pct"/>
            <w:vAlign w:val="center"/>
          </w:tcPr>
          <w:p w14:paraId="7953E3B1"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2252F3EA" w14:textId="77777777" w:rsidR="00AC5002" w:rsidRPr="00127E13" w:rsidRDefault="00AC5002" w:rsidP="00DF1460">
            <w:pPr>
              <w:spacing w:before="0"/>
              <w:jc w:val="center"/>
              <w:rPr>
                <w:color w:val="000000"/>
                <w:sz w:val="22"/>
                <w:szCs w:val="22"/>
              </w:rPr>
            </w:pPr>
            <w:r w:rsidRPr="00127E13">
              <w:rPr>
                <w:rFonts w:eastAsia="Times New Roman"/>
                <w:color w:val="000000"/>
              </w:rPr>
              <w:t>Canada</w:t>
            </w:r>
          </w:p>
        </w:tc>
      </w:tr>
      <w:tr w:rsidR="00AC5002" w:rsidRPr="00127E13" w14:paraId="23B81223" w14:textId="77777777" w:rsidTr="00DF1460">
        <w:trPr>
          <w:cantSplit/>
          <w:trHeight w:val="144"/>
        </w:trPr>
        <w:tc>
          <w:tcPr>
            <w:tcW w:w="807" w:type="pct"/>
            <w:noWrap/>
            <w:vAlign w:val="center"/>
          </w:tcPr>
          <w:p w14:paraId="1332C207" w14:textId="77777777" w:rsidR="00AC5002" w:rsidRPr="00127E13" w:rsidRDefault="00AC5002" w:rsidP="00DF1460">
            <w:pPr>
              <w:spacing w:before="0"/>
              <w:rPr>
                <w:color w:val="000000"/>
                <w:sz w:val="22"/>
                <w:szCs w:val="22"/>
              </w:rPr>
            </w:pPr>
            <w:r w:rsidRPr="00127E13">
              <w:rPr>
                <w:rFonts w:eastAsia="Times New Roman"/>
                <w:color w:val="000000"/>
              </w:rPr>
              <w:t>Oscar</w:t>
            </w:r>
          </w:p>
        </w:tc>
        <w:tc>
          <w:tcPr>
            <w:tcW w:w="1030" w:type="pct"/>
            <w:noWrap/>
            <w:vAlign w:val="center"/>
          </w:tcPr>
          <w:p w14:paraId="1D4A470F" w14:textId="77777777" w:rsidR="00AC5002" w:rsidRPr="00127E13" w:rsidRDefault="00AC5002" w:rsidP="00DF1460">
            <w:pPr>
              <w:spacing w:before="0"/>
              <w:rPr>
                <w:color w:val="000000"/>
                <w:sz w:val="22"/>
                <w:szCs w:val="22"/>
              </w:rPr>
            </w:pPr>
            <w:r w:rsidRPr="00127E13">
              <w:rPr>
                <w:rFonts w:eastAsia="Times New Roman"/>
                <w:color w:val="000000"/>
              </w:rPr>
              <w:t>AVELLANEDA</w:t>
            </w:r>
          </w:p>
        </w:tc>
        <w:tc>
          <w:tcPr>
            <w:tcW w:w="1693" w:type="pct"/>
            <w:noWrap/>
            <w:vAlign w:val="center"/>
          </w:tcPr>
          <w:p w14:paraId="4594CCFC" w14:textId="77777777" w:rsidR="00AC5002" w:rsidRPr="00127E13" w:rsidRDefault="00AC5002" w:rsidP="00DF1460">
            <w:pPr>
              <w:spacing w:before="0"/>
              <w:rPr>
                <w:color w:val="000000"/>
                <w:sz w:val="22"/>
                <w:szCs w:val="22"/>
              </w:rPr>
            </w:pPr>
            <w:r w:rsidRPr="00127E13">
              <w:rPr>
                <w:rFonts w:eastAsia="Times New Roman"/>
                <w:color w:val="000000"/>
              </w:rPr>
              <w:t>Innovation, Science and Economic Development Canada</w:t>
            </w:r>
          </w:p>
        </w:tc>
        <w:tc>
          <w:tcPr>
            <w:tcW w:w="736" w:type="pct"/>
            <w:vAlign w:val="center"/>
          </w:tcPr>
          <w:p w14:paraId="7888C4C6"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31F1C8FB" w14:textId="77777777" w:rsidR="00AC5002" w:rsidRPr="00127E13" w:rsidRDefault="00AC5002" w:rsidP="00DF1460">
            <w:pPr>
              <w:spacing w:before="0"/>
              <w:jc w:val="center"/>
              <w:rPr>
                <w:color w:val="000000"/>
                <w:sz w:val="22"/>
                <w:szCs w:val="22"/>
              </w:rPr>
            </w:pPr>
            <w:r w:rsidRPr="00127E13">
              <w:rPr>
                <w:rFonts w:eastAsia="Times New Roman"/>
                <w:color w:val="000000"/>
              </w:rPr>
              <w:t>Canada</w:t>
            </w:r>
          </w:p>
        </w:tc>
      </w:tr>
      <w:tr w:rsidR="00AC5002" w:rsidRPr="00127E13" w14:paraId="762FD543" w14:textId="77777777" w:rsidTr="00DF1460">
        <w:trPr>
          <w:cantSplit/>
          <w:trHeight w:val="144"/>
        </w:trPr>
        <w:tc>
          <w:tcPr>
            <w:tcW w:w="807" w:type="pct"/>
            <w:noWrap/>
            <w:vAlign w:val="center"/>
          </w:tcPr>
          <w:p w14:paraId="679C9118" w14:textId="77777777" w:rsidR="00AC5002" w:rsidRPr="00127E13" w:rsidRDefault="00AC5002" w:rsidP="00DF1460">
            <w:pPr>
              <w:spacing w:before="0"/>
              <w:rPr>
                <w:color w:val="000000"/>
                <w:sz w:val="22"/>
                <w:szCs w:val="22"/>
              </w:rPr>
            </w:pPr>
            <w:r w:rsidRPr="00127E13">
              <w:rPr>
                <w:rFonts w:eastAsia="Times New Roman"/>
                <w:color w:val="000000"/>
              </w:rPr>
              <w:t>Colman</w:t>
            </w:r>
          </w:p>
        </w:tc>
        <w:tc>
          <w:tcPr>
            <w:tcW w:w="1030" w:type="pct"/>
            <w:noWrap/>
            <w:vAlign w:val="center"/>
          </w:tcPr>
          <w:p w14:paraId="7C773163" w14:textId="77777777" w:rsidR="00AC5002" w:rsidRPr="00127E13" w:rsidRDefault="00AC5002" w:rsidP="00DF1460">
            <w:pPr>
              <w:spacing w:before="0"/>
              <w:rPr>
                <w:color w:val="000000"/>
                <w:sz w:val="22"/>
                <w:szCs w:val="22"/>
              </w:rPr>
            </w:pPr>
            <w:r w:rsidRPr="00127E13">
              <w:rPr>
                <w:rFonts w:eastAsia="Times New Roman"/>
                <w:color w:val="000000"/>
              </w:rPr>
              <w:t>HO</w:t>
            </w:r>
          </w:p>
        </w:tc>
        <w:tc>
          <w:tcPr>
            <w:tcW w:w="1693" w:type="pct"/>
            <w:noWrap/>
            <w:vAlign w:val="center"/>
          </w:tcPr>
          <w:p w14:paraId="03AEA3D8" w14:textId="77777777" w:rsidR="00AC5002" w:rsidRPr="00127E13" w:rsidRDefault="00AC5002" w:rsidP="00DF1460">
            <w:pPr>
              <w:spacing w:before="0"/>
              <w:rPr>
                <w:color w:val="000000"/>
                <w:sz w:val="22"/>
                <w:szCs w:val="22"/>
              </w:rPr>
            </w:pPr>
            <w:r w:rsidRPr="00127E13">
              <w:rPr>
                <w:rFonts w:eastAsia="Times New Roman"/>
                <w:color w:val="000000"/>
              </w:rPr>
              <w:t>Innovation, Science and Economic Development Canada</w:t>
            </w:r>
          </w:p>
        </w:tc>
        <w:tc>
          <w:tcPr>
            <w:tcW w:w="736" w:type="pct"/>
            <w:vAlign w:val="center"/>
          </w:tcPr>
          <w:p w14:paraId="5DD05921"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1CF821A7" w14:textId="77777777" w:rsidR="00AC5002" w:rsidRPr="00127E13" w:rsidRDefault="00AC5002" w:rsidP="00DF1460">
            <w:pPr>
              <w:spacing w:before="0"/>
              <w:jc w:val="center"/>
              <w:rPr>
                <w:color w:val="000000"/>
                <w:sz w:val="22"/>
                <w:szCs w:val="22"/>
              </w:rPr>
            </w:pPr>
            <w:r w:rsidRPr="00127E13">
              <w:rPr>
                <w:rFonts w:eastAsia="Times New Roman"/>
                <w:color w:val="000000"/>
              </w:rPr>
              <w:t>Canada</w:t>
            </w:r>
          </w:p>
        </w:tc>
      </w:tr>
      <w:tr w:rsidR="00AC5002" w:rsidRPr="00127E13" w14:paraId="6418B8F3" w14:textId="77777777" w:rsidTr="00DF1460">
        <w:trPr>
          <w:cantSplit/>
          <w:trHeight w:val="144"/>
        </w:trPr>
        <w:tc>
          <w:tcPr>
            <w:tcW w:w="807" w:type="pct"/>
            <w:noWrap/>
            <w:vAlign w:val="center"/>
          </w:tcPr>
          <w:p w14:paraId="24156420" w14:textId="77777777" w:rsidR="00AC5002" w:rsidRPr="00127E13" w:rsidRDefault="00AC5002" w:rsidP="00DF1460">
            <w:pPr>
              <w:spacing w:before="0"/>
              <w:rPr>
                <w:color w:val="000000"/>
                <w:sz w:val="22"/>
                <w:szCs w:val="22"/>
              </w:rPr>
            </w:pPr>
            <w:r w:rsidRPr="00127E13">
              <w:rPr>
                <w:rFonts w:eastAsia="Times New Roman"/>
                <w:color w:val="000000"/>
              </w:rPr>
              <w:t>Nitin</w:t>
            </w:r>
          </w:p>
        </w:tc>
        <w:tc>
          <w:tcPr>
            <w:tcW w:w="1030" w:type="pct"/>
            <w:noWrap/>
            <w:vAlign w:val="center"/>
          </w:tcPr>
          <w:p w14:paraId="63AEF1F8" w14:textId="77777777" w:rsidR="00AC5002" w:rsidRPr="00127E13" w:rsidRDefault="00AC5002" w:rsidP="00DF1460">
            <w:pPr>
              <w:spacing w:before="0"/>
              <w:rPr>
                <w:color w:val="000000"/>
                <w:sz w:val="22"/>
                <w:szCs w:val="22"/>
              </w:rPr>
            </w:pPr>
            <w:r w:rsidRPr="00127E13">
              <w:rPr>
                <w:rFonts w:eastAsia="Times New Roman"/>
                <w:color w:val="000000"/>
              </w:rPr>
              <w:t>NAIR</w:t>
            </w:r>
          </w:p>
        </w:tc>
        <w:tc>
          <w:tcPr>
            <w:tcW w:w="1693" w:type="pct"/>
            <w:noWrap/>
            <w:vAlign w:val="center"/>
          </w:tcPr>
          <w:p w14:paraId="4985A8D6" w14:textId="77777777" w:rsidR="00AC5002" w:rsidRPr="00127E13" w:rsidRDefault="00AC5002" w:rsidP="00DF1460">
            <w:pPr>
              <w:spacing w:before="0"/>
              <w:rPr>
                <w:color w:val="000000"/>
                <w:sz w:val="22"/>
                <w:szCs w:val="22"/>
              </w:rPr>
            </w:pPr>
            <w:r w:rsidRPr="00127E13">
              <w:rPr>
                <w:rFonts w:eastAsia="Times New Roman"/>
                <w:color w:val="000000"/>
              </w:rPr>
              <w:t>Innovation, Science and Economic Development Canada</w:t>
            </w:r>
          </w:p>
        </w:tc>
        <w:tc>
          <w:tcPr>
            <w:tcW w:w="736" w:type="pct"/>
            <w:vAlign w:val="center"/>
          </w:tcPr>
          <w:p w14:paraId="27AAE93E"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62C2BEA5" w14:textId="77777777" w:rsidR="00AC5002" w:rsidRPr="00127E13" w:rsidRDefault="00AC5002" w:rsidP="00DF1460">
            <w:pPr>
              <w:spacing w:before="0"/>
              <w:jc w:val="center"/>
              <w:rPr>
                <w:color w:val="000000"/>
                <w:sz w:val="22"/>
                <w:szCs w:val="22"/>
              </w:rPr>
            </w:pPr>
            <w:r w:rsidRPr="00127E13">
              <w:rPr>
                <w:rFonts w:eastAsia="Times New Roman"/>
                <w:color w:val="000000"/>
              </w:rPr>
              <w:t>Canada</w:t>
            </w:r>
          </w:p>
        </w:tc>
      </w:tr>
      <w:tr w:rsidR="00AC5002" w:rsidRPr="00127E13" w14:paraId="35CFACE7" w14:textId="77777777" w:rsidTr="00DF1460">
        <w:trPr>
          <w:cantSplit/>
          <w:trHeight w:val="144"/>
        </w:trPr>
        <w:tc>
          <w:tcPr>
            <w:tcW w:w="807" w:type="pct"/>
            <w:noWrap/>
            <w:vAlign w:val="center"/>
          </w:tcPr>
          <w:p w14:paraId="237C2988" w14:textId="77777777" w:rsidR="00AC5002" w:rsidRPr="00127E13" w:rsidRDefault="00AC5002" w:rsidP="00DF1460">
            <w:pPr>
              <w:spacing w:before="0"/>
              <w:rPr>
                <w:color w:val="000000"/>
                <w:sz w:val="22"/>
                <w:szCs w:val="22"/>
              </w:rPr>
            </w:pPr>
            <w:proofErr w:type="spellStart"/>
            <w:r w:rsidRPr="00127E13">
              <w:rPr>
                <w:rFonts w:eastAsia="Times New Roman"/>
                <w:color w:val="000000"/>
              </w:rPr>
              <w:t>Gaelle</w:t>
            </w:r>
            <w:proofErr w:type="spellEnd"/>
          </w:p>
        </w:tc>
        <w:tc>
          <w:tcPr>
            <w:tcW w:w="1030" w:type="pct"/>
            <w:noWrap/>
            <w:vAlign w:val="center"/>
          </w:tcPr>
          <w:p w14:paraId="6D52056B" w14:textId="77777777" w:rsidR="00AC5002" w:rsidRPr="00127E13" w:rsidRDefault="00AC5002" w:rsidP="00DF1460">
            <w:pPr>
              <w:spacing w:before="0"/>
              <w:rPr>
                <w:color w:val="000000"/>
                <w:sz w:val="22"/>
                <w:szCs w:val="22"/>
              </w:rPr>
            </w:pPr>
            <w:r w:rsidRPr="00127E13">
              <w:rPr>
                <w:rFonts w:eastAsia="Times New Roman"/>
                <w:color w:val="000000"/>
              </w:rPr>
              <w:t>MARTIN-COCHER</w:t>
            </w:r>
          </w:p>
        </w:tc>
        <w:tc>
          <w:tcPr>
            <w:tcW w:w="1693" w:type="pct"/>
            <w:noWrap/>
            <w:vAlign w:val="center"/>
          </w:tcPr>
          <w:p w14:paraId="7EA6D0DB" w14:textId="77777777" w:rsidR="00AC5002" w:rsidRPr="00127E13" w:rsidRDefault="00AC5002" w:rsidP="00DF1460">
            <w:pPr>
              <w:spacing w:before="0"/>
              <w:rPr>
                <w:color w:val="000000"/>
                <w:sz w:val="22"/>
                <w:szCs w:val="22"/>
              </w:rPr>
            </w:pPr>
            <w:proofErr w:type="spellStart"/>
            <w:r w:rsidRPr="00127E13">
              <w:rPr>
                <w:rFonts w:eastAsia="Times New Roman"/>
                <w:color w:val="000000"/>
              </w:rPr>
              <w:t>InterDigital</w:t>
            </w:r>
            <w:proofErr w:type="spellEnd"/>
            <w:r w:rsidRPr="00127E13">
              <w:rPr>
                <w:rFonts w:eastAsia="Times New Roman"/>
                <w:color w:val="000000"/>
              </w:rPr>
              <w:t xml:space="preserve"> Canada </w:t>
            </w:r>
            <w:proofErr w:type="spellStart"/>
            <w:r w:rsidRPr="00127E13">
              <w:rPr>
                <w:rFonts w:eastAsia="Times New Roman"/>
                <w:color w:val="000000"/>
              </w:rPr>
              <w:t>Ltee</w:t>
            </w:r>
            <w:proofErr w:type="spellEnd"/>
          </w:p>
        </w:tc>
        <w:tc>
          <w:tcPr>
            <w:tcW w:w="736" w:type="pct"/>
            <w:vAlign w:val="center"/>
          </w:tcPr>
          <w:p w14:paraId="60A74C7B"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0D2DEC52" w14:textId="77777777" w:rsidR="00AC5002" w:rsidRPr="00127E13" w:rsidRDefault="00AC5002" w:rsidP="00DF1460">
            <w:pPr>
              <w:spacing w:before="0"/>
              <w:jc w:val="center"/>
              <w:rPr>
                <w:color w:val="000000"/>
                <w:sz w:val="22"/>
                <w:szCs w:val="22"/>
              </w:rPr>
            </w:pPr>
            <w:r w:rsidRPr="00127E13">
              <w:rPr>
                <w:rFonts w:eastAsia="Times New Roman"/>
                <w:color w:val="000000"/>
              </w:rPr>
              <w:t>Canada</w:t>
            </w:r>
          </w:p>
        </w:tc>
      </w:tr>
      <w:tr w:rsidR="00AC5002" w:rsidRPr="00127E13" w14:paraId="3DE0D02A" w14:textId="77777777" w:rsidTr="00DF1460">
        <w:trPr>
          <w:cantSplit/>
          <w:trHeight w:val="144"/>
        </w:trPr>
        <w:tc>
          <w:tcPr>
            <w:tcW w:w="807" w:type="pct"/>
            <w:noWrap/>
            <w:vAlign w:val="center"/>
          </w:tcPr>
          <w:p w14:paraId="7B28ECB6" w14:textId="77777777" w:rsidR="00AC5002" w:rsidRPr="00127E13" w:rsidRDefault="00AC5002" w:rsidP="00DF1460">
            <w:pPr>
              <w:spacing w:before="0"/>
              <w:rPr>
                <w:color w:val="000000"/>
                <w:sz w:val="22"/>
                <w:szCs w:val="22"/>
              </w:rPr>
            </w:pPr>
            <w:r w:rsidRPr="00127E13">
              <w:rPr>
                <w:rFonts w:eastAsia="Times New Roman"/>
                <w:color w:val="000000"/>
              </w:rPr>
              <w:t>Latonia</w:t>
            </w:r>
          </w:p>
        </w:tc>
        <w:tc>
          <w:tcPr>
            <w:tcW w:w="1030" w:type="pct"/>
            <w:noWrap/>
            <w:vAlign w:val="center"/>
          </w:tcPr>
          <w:p w14:paraId="6C0DF74D" w14:textId="77777777" w:rsidR="00AC5002" w:rsidRPr="00127E13" w:rsidRDefault="00AC5002" w:rsidP="00DF1460">
            <w:pPr>
              <w:spacing w:before="0"/>
              <w:rPr>
                <w:color w:val="000000"/>
                <w:sz w:val="22"/>
                <w:szCs w:val="22"/>
              </w:rPr>
            </w:pPr>
            <w:r w:rsidRPr="00127E13">
              <w:rPr>
                <w:rFonts w:eastAsia="Times New Roman"/>
                <w:color w:val="000000"/>
              </w:rPr>
              <w:t>GORDON</w:t>
            </w:r>
          </w:p>
        </w:tc>
        <w:tc>
          <w:tcPr>
            <w:tcW w:w="1693" w:type="pct"/>
            <w:noWrap/>
            <w:vAlign w:val="center"/>
          </w:tcPr>
          <w:p w14:paraId="6ED54878" w14:textId="77777777" w:rsidR="00AC5002" w:rsidRPr="00127E13" w:rsidRDefault="00AC5002" w:rsidP="00DF1460">
            <w:pPr>
              <w:spacing w:before="0"/>
              <w:rPr>
                <w:color w:val="000000"/>
                <w:sz w:val="22"/>
                <w:szCs w:val="22"/>
              </w:rPr>
            </w:pPr>
            <w:r w:rsidRPr="00127E13">
              <w:rPr>
                <w:rFonts w:eastAsia="Times New Roman"/>
                <w:color w:val="000000"/>
              </w:rPr>
              <w:t>Apple Inc.</w:t>
            </w:r>
          </w:p>
        </w:tc>
        <w:tc>
          <w:tcPr>
            <w:tcW w:w="736" w:type="pct"/>
            <w:vAlign w:val="center"/>
          </w:tcPr>
          <w:p w14:paraId="074A1B68"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410A2957" w14:textId="77777777" w:rsidR="00AC5002" w:rsidRPr="00127E13" w:rsidRDefault="00AC5002" w:rsidP="00DF1460">
            <w:pPr>
              <w:spacing w:before="0"/>
              <w:jc w:val="center"/>
              <w:rPr>
                <w:color w:val="000000"/>
                <w:sz w:val="22"/>
                <w:szCs w:val="22"/>
              </w:rPr>
            </w:pPr>
            <w:r w:rsidRPr="00127E13">
              <w:rPr>
                <w:rFonts w:eastAsia="Times New Roman"/>
                <w:color w:val="000000"/>
              </w:rPr>
              <w:t>United States</w:t>
            </w:r>
          </w:p>
        </w:tc>
      </w:tr>
      <w:tr w:rsidR="00AC5002" w:rsidRPr="00127E13" w14:paraId="5A368B49" w14:textId="77777777" w:rsidTr="00DF1460">
        <w:trPr>
          <w:cantSplit/>
          <w:trHeight w:val="144"/>
        </w:trPr>
        <w:tc>
          <w:tcPr>
            <w:tcW w:w="807" w:type="pct"/>
            <w:noWrap/>
            <w:vAlign w:val="center"/>
          </w:tcPr>
          <w:p w14:paraId="749EA1C3" w14:textId="77777777" w:rsidR="00AC5002" w:rsidRPr="00127E13" w:rsidRDefault="00AC5002" w:rsidP="00DF1460">
            <w:pPr>
              <w:spacing w:before="0"/>
              <w:rPr>
                <w:color w:val="000000"/>
                <w:sz w:val="22"/>
                <w:szCs w:val="22"/>
              </w:rPr>
            </w:pPr>
            <w:r w:rsidRPr="00127E13">
              <w:rPr>
                <w:rFonts w:eastAsia="Times New Roman"/>
                <w:color w:val="000000"/>
              </w:rPr>
              <w:t>Arnaud</w:t>
            </w:r>
          </w:p>
        </w:tc>
        <w:tc>
          <w:tcPr>
            <w:tcW w:w="1030" w:type="pct"/>
            <w:noWrap/>
            <w:vAlign w:val="center"/>
          </w:tcPr>
          <w:p w14:paraId="04B0B320" w14:textId="77777777" w:rsidR="00AC5002" w:rsidRPr="00127E13" w:rsidRDefault="00AC5002" w:rsidP="00DF1460">
            <w:pPr>
              <w:spacing w:before="0"/>
              <w:rPr>
                <w:color w:val="000000"/>
                <w:sz w:val="22"/>
                <w:szCs w:val="22"/>
              </w:rPr>
            </w:pPr>
            <w:r w:rsidRPr="00127E13">
              <w:rPr>
                <w:rFonts w:eastAsia="Times New Roman"/>
                <w:color w:val="000000"/>
              </w:rPr>
              <w:t>TADDEI</w:t>
            </w:r>
          </w:p>
        </w:tc>
        <w:tc>
          <w:tcPr>
            <w:tcW w:w="1693" w:type="pct"/>
            <w:noWrap/>
            <w:vAlign w:val="center"/>
          </w:tcPr>
          <w:p w14:paraId="09D47AB7" w14:textId="77777777" w:rsidR="00AC5002" w:rsidRPr="00127E13" w:rsidRDefault="00AC5002" w:rsidP="00DF1460">
            <w:pPr>
              <w:spacing w:before="0"/>
              <w:rPr>
                <w:color w:val="000000"/>
                <w:sz w:val="22"/>
                <w:szCs w:val="22"/>
              </w:rPr>
            </w:pPr>
            <w:r w:rsidRPr="00127E13">
              <w:rPr>
                <w:rFonts w:eastAsia="Times New Roman"/>
                <w:color w:val="000000"/>
              </w:rPr>
              <w:t>Broadcom Corporation</w:t>
            </w:r>
          </w:p>
        </w:tc>
        <w:tc>
          <w:tcPr>
            <w:tcW w:w="736" w:type="pct"/>
            <w:vAlign w:val="center"/>
          </w:tcPr>
          <w:p w14:paraId="377478C7"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0A4A29E9" w14:textId="77777777" w:rsidR="00AC5002" w:rsidRPr="00127E13" w:rsidRDefault="00AC5002" w:rsidP="00DF1460">
            <w:pPr>
              <w:spacing w:before="0"/>
              <w:jc w:val="center"/>
              <w:rPr>
                <w:color w:val="000000"/>
                <w:sz w:val="22"/>
                <w:szCs w:val="22"/>
              </w:rPr>
            </w:pPr>
            <w:r w:rsidRPr="00127E13">
              <w:rPr>
                <w:rFonts w:eastAsia="Times New Roman"/>
                <w:color w:val="000000"/>
              </w:rPr>
              <w:t>United States</w:t>
            </w:r>
          </w:p>
        </w:tc>
      </w:tr>
      <w:tr w:rsidR="00AC5002" w:rsidRPr="00127E13" w14:paraId="07387785" w14:textId="77777777" w:rsidTr="00DF1460">
        <w:trPr>
          <w:cantSplit/>
          <w:trHeight w:val="144"/>
        </w:trPr>
        <w:tc>
          <w:tcPr>
            <w:tcW w:w="807" w:type="pct"/>
            <w:noWrap/>
            <w:vAlign w:val="center"/>
          </w:tcPr>
          <w:p w14:paraId="798A5FD5" w14:textId="77777777" w:rsidR="00AC5002" w:rsidRPr="00127E13" w:rsidRDefault="00AC5002" w:rsidP="00DF1460">
            <w:pPr>
              <w:spacing w:before="0"/>
              <w:rPr>
                <w:color w:val="000000"/>
                <w:sz w:val="22"/>
                <w:szCs w:val="22"/>
              </w:rPr>
            </w:pPr>
            <w:r w:rsidRPr="00127E13">
              <w:rPr>
                <w:rFonts w:eastAsia="Times New Roman"/>
                <w:color w:val="000000"/>
              </w:rPr>
              <w:t>Greg</w:t>
            </w:r>
          </w:p>
        </w:tc>
        <w:tc>
          <w:tcPr>
            <w:tcW w:w="1030" w:type="pct"/>
            <w:noWrap/>
            <w:vAlign w:val="center"/>
          </w:tcPr>
          <w:p w14:paraId="4C8B794C" w14:textId="77777777" w:rsidR="00AC5002" w:rsidRPr="00127E13" w:rsidRDefault="00AC5002" w:rsidP="00DF1460">
            <w:pPr>
              <w:spacing w:before="0"/>
              <w:rPr>
                <w:color w:val="000000"/>
                <w:sz w:val="22"/>
                <w:szCs w:val="22"/>
              </w:rPr>
            </w:pPr>
            <w:r w:rsidRPr="00127E13">
              <w:rPr>
                <w:rFonts w:eastAsia="Times New Roman"/>
                <w:color w:val="000000"/>
              </w:rPr>
              <w:t>RATTA</w:t>
            </w:r>
          </w:p>
        </w:tc>
        <w:tc>
          <w:tcPr>
            <w:tcW w:w="1693" w:type="pct"/>
            <w:noWrap/>
            <w:vAlign w:val="center"/>
          </w:tcPr>
          <w:p w14:paraId="1DB92976" w14:textId="77777777" w:rsidR="00AC5002" w:rsidRPr="00127E13" w:rsidRDefault="00AC5002" w:rsidP="00DF1460">
            <w:pPr>
              <w:spacing w:before="0"/>
              <w:rPr>
                <w:color w:val="000000"/>
                <w:sz w:val="22"/>
                <w:szCs w:val="22"/>
              </w:rPr>
            </w:pPr>
            <w:r w:rsidRPr="00127E13">
              <w:rPr>
                <w:rFonts w:eastAsia="Times New Roman"/>
                <w:color w:val="000000"/>
              </w:rPr>
              <w:t>National Telecommunications and Information Administration (NTIA)</w:t>
            </w:r>
          </w:p>
        </w:tc>
        <w:tc>
          <w:tcPr>
            <w:tcW w:w="736" w:type="pct"/>
            <w:vAlign w:val="center"/>
          </w:tcPr>
          <w:p w14:paraId="637846F7" w14:textId="77777777" w:rsidR="00AC5002" w:rsidRPr="00127E13" w:rsidRDefault="00AC5002" w:rsidP="00DF1460">
            <w:pPr>
              <w:spacing w:before="0"/>
              <w:jc w:val="center"/>
              <w:rPr>
                <w:rFonts w:eastAsia="Times New Roman"/>
                <w:color w:val="000000"/>
              </w:rPr>
            </w:pPr>
            <w:r>
              <w:rPr>
                <w:rFonts w:eastAsia="Times New Roman"/>
                <w:color w:val="000000"/>
                <w:lang w:val="fr-FR"/>
              </w:rPr>
              <w:t xml:space="preserve">The </w:t>
            </w:r>
            <w:proofErr w:type="spellStart"/>
            <w:r>
              <w:rPr>
                <w:rFonts w:eastAsia="Times New Roman"/>
                <w:color w:val="000000"/>
                <w:lang w:val="fr-FR"/>
              </w:rPr>
              <w:t>Americas</w:t>
            </w:r>
            <w:proofErr w:type="spellEnd"/>
          </w:p>
        </w:tc>
        <w:tc>
          <w:tcPr>
            <w:tcW w:w="733" w:type="pct"/>
            <w:vAlign w:val="center"/>
          </w:tcPr>
          <w:p w14:paraId="18476D4A" w14:textId="77777777" w:rsidR="00AC5002" w:rsidRPr="00127E13" w:rsidRDefault="00AC5002" w:rsidP="00DF1460">
            <w:pPr>
              <w:spacing w:before="0"/>
              <w:jc w:val="center"/>
              <w:rPr>
                <w:color w:val="000000"/>
                <w:sz w:val="22"/>
                <w:szCs w:val="22"/>
              </w:rPr>
            </w:pPr>
            <w:r w:rsidRPr="00127E13">
              <w:rPr>
                <w:rFonts w:eastAsia="Times New Roman"/>
                <w:color w:val="000000"/>
              </w:rPr>
              <w:t>United States</w:t>
            </w:r>
          </w:p>
        </w:tc>
      </w:tr>
      <w:tr w:rsidR="00AC5002" w:rsidRPr="00127E13" w14:paraId="62EFCFAB" w14:textId="77777777" w:rsidTr="00DF1460">
        <w:trPr>
          <w:cantSplit/>
          <w:trHeight w:val="144"/>
        </w:trPr>
        <w:tc>
          <w:tcPr>
            <w:tcW w:w="807" w:type="pct"/>
            <w:noWrap/>
            <w:vAlign w:val="center"/>
          </w:tcPr>
          <w:p w14:paraId="1C4DCF4F" w14:textId="77777777" w:rsidR="00AC5002" w:rsidRPr="00127E13" w:rsidRDefault="00AC5002" w:rsidP="00DF1460">
            <w:pPr>
              <w:spacing w:before="0"/>
              <w:rPr>
                <w:color w:val="000000"/>
                <w:sz w:val="22"/>
                <w:szCs w:val="22"/>
              </w:rPr>
            </w:pPr>
            <w:r w:rsidRPr="00127E13">
              <w:rPr>
                <w:rFonts w:eastAsia="Times New Roman"/>
                <w:color w:val="000000"/>
              </w:rPr>
              <w:t>Mohamed Amine</w:t>
            </w:r>
          </w:p>
        </w:tc>
        <w:tc>
          <w:tcPr>
            <w:tcW w:w="1030" w:type="pct"/>
            <w:noWrap/>
            <w:vAlign w:val="center"/>
          </w:tcPr>
          <w:p w14:paraId="7016C0B2" w14:textId="77777777" w:rsidR="00AC5002" w:rsidRPr="00127E13" w:rsidRDefault="00AC5002" w:rsidP="00DF1460">
            <w:pPr>
              <w:spacing w:before="0"/>
              <w:rPr>
                <w:color w:val="000000"/>
                <w:sz w:val="22"/>
                <w:szCs w:val="22"/>
              </w:rPr>
            </w:pPr>
            <w:r w:rsidRPr="00127E13">
              <w:rPr>
                <w:rFonts w:eastAsia="Times New Roman"/>
                <w:color w:val="000000"/>
              </w:rPr>
              <w:t>BENZIANE</w:t>
            </w:r>
          </w:p>
        </w:tc>
        <w:tc>
          <w:tcPr>
            <w:tcW w:w="1693" w:type="pct"/>
            <w:noWrap/>
            <w:vAlign w:val="center"/>
          </w:tcPr>
          <w:p w14:paraId="33EB52F1" w14:textId="77777777" w:rsidR="00AC5002" w:rsidRPr="00127E13" w:rsidRDefault="00AC5002" w:rsidP="00DF1460">
            <w:pPr>
              <w:spacing w:before="0"/>
              <w:rPr>
                <w:color w:val="000000"/>
                <w:sz w:val="22"/>
                <w:szCs w:val="22"/>
              </w:rPr>
            </w:pPr>
            <w:proofErr w:type="spellStart"/>
            <w:r w:rsidRPr="00127E13">
              <w:rPr>
                <w:rFonts w:eastAsia="Times New Roman"/>
                <w:color w:val="000000"/>
              </w:rPr>
              <w:t>Algérie</w:t>
            </w:r>
            <w:proofErr w:type="spellEnd"/>
            <w:r w:rsidRPr="00127E13">
              <w:rPr>
                <w:rFonts w:eastAsia="Times New Roman"/>
                <w:color w:val="000000"/>
              </w:rPr>
              <w:t xml:space="preserve"> </w:t>
            </w:r>
            <w:proofErr w:type="spellStart"/>
            <w:r w:rsidRPr="00127E13">
              <w:rPr>
                <w:rFonts w:eastAsia="Times New Roman"/>
                <w:color w:val="000000"/>
              </w:rPr>
              <w:t>Télécom</w:t>
            </w:r>
            <w:proofErr w:type="spellEnd"/>
            <w:r w:rsidRPr="00127E13">
              <w:rPr>
                <w:rFonts w:eastAsia="Times New Roman"/>
                <w:color w:val="000000"/>
              </w:rPr>
              <w:t xml:space="preserve"> SPA</w:t>
            </w:r>
          </w:p>
        </w:tc>
        <w:tc>
          <w:tcPr>
            <w:tcW w:w="736" w:type="pct"/>
            <w:vAlign w:val="center"/>
          </w:tcPr>
          <w:p w14:paraId="65D9BF24" w14:textId="77777777" w:rsidR="00AC5002" w:rsidRPr="00127E13" w:rsidRDefault="00AC5002" w:rsidP="00DF1460">
            <w:pPr>
              <w:spacing w:before="0"/>
              <w:jc w:val="center"/>
              <w:rPr>
                <w:rFonts w:eastAsia="Times New Roman"/>
                <w:color w:val="000000"/>
              </w:rPr>
            </w:pPr>
            <w:r w:rsidRPr="000B7ED3">
              <w:rPr>
                <w:rFonts w:eastAsia="Times New Roman"/>
                <w:color w:val="000000"/>
              </w:rPr>
              <w:t>Arab States</w:t>
            </w:r>
          </w:p>
        </w:tc>
        <w:tc>
          <w:tcPr>
            <w:tcW w:w="733" w:type="pct"/>
            <w:vAlign w:val="center"/>
          </w:tcPr>
          <w:p w14:paraId="6D86AEE1" w14:textId="77777777" w:rsidR="00AC5002" w:rsidRPr="00127E13" w:rsidRDefault="00AC5002" w:rsidP="00DF1460">
            <w:pPr>
              <w:spacing w:before="0"/>
              <w:jc w:val="center"/>
              <w:rPr>
                <w:color w:val="000000"/>
                <w:sz w:val="22"/>
                <w:szCs w:val="22"/>
              </w:rPr>
            </w:pPr>
            <w:r w:rsidRPr="00127E13">
              <w:rPr>
                <w:rFonts w:eastAsia="Times New Roman"/>
                <w:color w:val="000000"/>
              </w:rPr>
              <w:t>Algeria</w:t>
            </w:r>
          </w:p>
        </w:tc>
      </w:tr>
      <w:tr w:rsidR="00AC5002" w:rsidRPr="00127E13" w14:paraId="7C711948" w14:textId="77777777" w:rsidTr="00DF1460">
        <w:trPr>
          <w:cantSplit/>
          <w:trHeight w:val="144"/>
        </w:trPr>
        <w:tc>
          <w:tcPr>
            <w:tcW w:w="807" w:type="pct"/>
            <w:noWrap/>
            <w:vAlign w:val="center"/>
          </w:tcPr>
          <w:p w14:paraId="24FEBC8C" w14:textId="77777777" w:rsidR="00AC5002" w:rsidRPr="00127E13" w:rsidRDefault="00AC5002" w:rsidP="00DF1460">
            <w:pPr>
              <w:spacing w:before="0"/>
              <w:rPr>
                <w:color w:val="000000"/>
                <w:sz w:val="22"/>
                <w:szCs w:val="22"/>
              </w:rPr>
            </w:pPr>
            <w:r w:rsidRPr="00127E13">
              <w:rPr>
                <w:rFonts w:eastAsia="Times New Roman"/>
                <w:color w:val="000000"/>
              </w:rPr>
              <w:t>Ahmad</w:t>
            </w:r>
          </w:p>
        </w:tc>
        <w:tc>
          <w:tcPr>
            <w:tcW w:w="1030" w:type="pct"/>
            <w:noWrap/>
            <w:vAlign w:val="center"/>
          </w:tcPr>
          <w:p w14:paraId="5B941023" w14:textId="77777777" w:rsidR="00AC5002" w:rsidRPr="00127E13" w:rsidRDefault="00AC5002" w:rsidP="00DF1460">
            <w:pPr>
              <w:spacing w:before="0"/>
              <w:rPr>
                <w:color w:val="000000"/>
                <w:sz w:val="22"/>
                <w:szCs w:val="22"/>
              </w:rPr>
            </w:pPr>
            <w:r w:rsidRPr="00127E13">
              <w:rPr>
                <w:rFonts w:eastAsia="Times New Roman"/>
                <w:color w:val="000000"/>
              </w:rPr>
              <w:t>ALKHOWAITER</w:t>
            </w:r>
          </w:p>
        </w:tc>
        <w:tc>
          <w:tcPr>
            <w:tcW w:w="1693" w:type="pct"/>
            <w:noWrap/>
            <w:vAlign w:val="center"/>
          </w:tcPr>
          <w:p w14:paraId="5A3C0147" w14:textId="77777777" w:rsidR="00AC5002" w:rsidRPr="00127E13" w:rsidRDefault="00AC5002" w:rsidP="00DF1460">
            <w:pPr>
              <w:spacing w:before="0"/>
              <w:rPr>
                <w:color w:val="000000"/>
                <w:sz w:val="22"/>
                <w:szCs w:val="22"/>
              </w:rPr>
            </w:pPr>
            <w:r w:rsidRPr="00127E13">
              <w:rPr>
                <w:rFonts w:eastAsia="Times New Roman"/>
                <w:color w:val="000000"/>
              </w:rPr>
              <w:t>Communications, Space &amp; Technology Commission (CST)</w:t>
            </w:r>
          </w:p>
        </w:tc>
        <w:tc>
          <w:tcPr>
            <w:tcW w:w="736" w:type="pct"/>
            <w:vAlign w:val="center"/>
          </w:tcPr>
          <w:p w14:paraId="4B09F694" w14:textId="77777777" w:rsidR="00AC5002" w:rsidRPr="00127E13" w:rsidRDefault="00AC5002" w:rsidP="00DF1460">
            <w:pPr>
              <w:spacing w:before="0"/>
              <w:jc w:val="center"/>
              <w:rPr>
                <w:rFonts w:eastAsia="Times New Roman"/>
                <w:color w:val="000000"/>
              </w:rPr>
            </w:pPr>
            <w:r w:rsidRPr="000B7ED3">
              <w:rPr>
                <w:rFonts w:eastAsia="Times New Roman"/>
                <w:color w:val="000000"/>
              </w:rPr>
              <w:t>Arab States</w:t>
            </w:r>
          </w:p>
        </w:tc>
        <w:tc>
          <w:tcPr>
            <w:tcW w:w="733" w:type="pct"/>
            <w:vAlign w:val="center"/>
          </w:tcPr>
          <w:p w14:paraId="58457A49" w14:textId="77777777" w:rsidR="00AC5002" w:rsidRPr="00127E13" w:rsidRDefault="00AC5002" w:rsidP="00DF1460">
            <w:pPr>
              <w:spacing w:before="0"/>
              <w:jc w:val="center"/>
              <w:rPr>
                <w:color w:val="000000"/>
                <w:sz w:val="22"/>
                <w:szCs w:val="22"/>
              </w:rPr>
            </w:pPr>
            <w:r w:rsidRPr="00127E13">
              <w:rPr>
                <w:rFonts w:eastAsia="Times New Roman"/>
                <w:color w:val="000000"/>
              </w:rPr>
              <w:t>Saudi Arabia</w:t>
            </w:r>
          </w:p>
        </w:tc>
      </w:tr>
      <w:tr w:rsidR="00AC5002" w:rsidRPr="00127E13" w14:paraId="16039E6B" w14:textId="77777777" w:rsidTr="00DF1460">
        <w:trPr>
          <w:cantSplit/>
          <w:trHeight w:val="144"/>
        </w:trPr>
        <w:tc>
          <w:tcPr>
            <w:tcW w:w="807" w:type="pct"/>
            <w:noWrap/>
            <w:vAlign w:val="center"/>
          </w:tcPr>
          <w:p w14:paraId="19E3EC66" w14:textId="77777777" w:rsidR="00AC5002" w:rsidRPr="00127E13" w:rsidRDefault="00AC5002" w:rsidP="00DF1460">
            <w:pPr>
              <w:spacing w:before="0"/>
              <w:rPr>
                <w:color w:val="000000"/>
                <w:sz w:val="22"/>
                <w:szCs w:val="22"/>
              </w:rPr>
            </w:pPr>
            <w:r w:rsidRPr="00127E13">
              <w:rPr>
                <w:rFonts w:eastAsia="Times New Roman"/>
                <w:color w:val="000000"/>
              </w:rPr>
              <w:t>Rim</w:t>
            </w:r>
          </w:p>
        </w:tc>
        <w:tc>
          <w:tcPr>
            <w:tcW w:w="1030" w:type="pct"/>
            <w:noWrap/>
            <w:vAlign w:val="center"/>
          </w:tcPr>
          <w:p w14:paraId="57F0C7AA" w14:textId="77777777" w:rsidR="00AC5002" w:rsidRPr="00127E13" w:rsidRDefault="00AC5002" w:rsidP="00DF1460">
            <w:pPr>
              <w:spacing w:before="0"/>
              <w:rPr>
                <w:color w:val="000000"/>
                <w:sz w:val="22"/>
                <w:szCs w:val="22"/>
              </w:rPr>
            </w:pPr>
            <w:r w:rsidRPr="00127E13">
              <w:rPr>
                <w:rFonts w:eastAsia="Times New Roman"/>
                <w:color w:val="000000"/>
              </w:rPr>
              <w:t>BELHASSINE-CHERIF</w:t>
            </w:r>
          </w:p>
        </w:tc>
        <w:tc>
          <w:tcPr>
            <w:tcW w:w="1693" w:type="pct"/>
            <w:noWrap/>
            <w:vAlign w:val="center"/>
          </w:tcPr>
          <w:p w14:paraId="4B28B0F4" w14:textId="77777777" w:rsidR="00AC5002" w:rsidRPr="00127E13" w:rsidRDefault="00AC5002" w:rsidP="00DF1460">
            <w:pPr>
              <w:spacing w:before="0"/>
              <w:rPr>
                <w:color w:val="000000"/>
                <w:sz w:val="22"/>
                <w:szCs w:val="22"/>
              </w:rPr>
            </w:pPr>
            <w:proofErr w:type="spellStart"/>
            <w:r w:rsidRPr="00127E13">
              <w:rPr>
                <w:rFonts w:eastAsia="Times New Roman"/>
                <w:color w:val="000000"/>
              </w:rPr>
              <w:t>Tunisie</w:t>
            </w:r>
            <w:proofErr w:type="spellEnd"/>
            <w:r w:rsidRPr="00127E13">
              <w:rPr>
                <w:rFonts w:eastAsia="Times New Roman"/>
                <w:color w:val="000000"/>
              </w:rPr>
              <w:t xml:space="preserve"> </w:t>
            </w:r>
            <w:proofErr w:type="spellStart"/>
            <w:r w:rsidRPr="00127E13">
              <w:rPr>
                <w:rFonts w:eastAsia="Times New Roman"/>
                <w:color w:val="000000"/>
              </w:rPr>
              <w:t>Télécom</w:t>
            </w:r>
            <w:proofErr w:type="spellEnd"/>
          </w:p>
        </w:tc>
        <w:tc>
          <w:tcPr>
            <w:tcW w:w="736" w:type="pct"/>
            <w:vAlign w:val="center"/>
          </w:tcPr>
          <w:p w14:paraId="73196591" w14:textId="77777777" w:rsidR="00AC5002" w:rsidRPr="00127E13" w:rsidRDefault="00AC5002" w:rsidP="00DF1460">
            <w:pPr>
              <w:spacing w:before="0"/>
              <w:jc w:val="center"/>
              <w:rPr>
                <w:rFonts w:eastAsia="Times New Roman"/>
                <w:color w:val="000000"/>
              </w:rPr>
            </w:pPr>
            <w:r w:rsidRPr="000B7ED3">
              <w:rPr>
                <w:rFonts w:eastAsia="Times New Roman"/>
                <w:color w:val="000000"/>
              </w:rPr>
              <w:t>Arab States</w:t>
            </w:r>
          </w:p>
        </w:tc>
        <w:tc>
          <w:tcPr>
            <w:tcW w:w="733" w:type="pct"/>
            <w:vAlign w:val="center"/>
          </w:tcPr>
          <w:p w14:paraId="305A5F37" w14:textId="77777777" w:rsidR="00AC5002" w:rsidRPr="00127E13" w:rsidRDefault="00AC5002" w:rsidP="00DF1460">
            <w:pPr>
              <w:spacing w:before="0"/>
              <w:jc w:val="center"/>
              <w:rPr>
                <w:color w:val="000000"/>
                <w:sz w:val="22"/>
                <w:szCs w:val="22"/>
              </w:rPr>
            </w:pPr>
            <w:r w:rsidRPr="00127E13">
              <w:rPr>
                <w:rFonts w:eastAsia="Times New Roman"/>
                <w:color w:val="000000"/>
              </w:rPr>
              <w:t>Tunisia</w:t>
            </w:r>
          </w:p>
        </w:tc>
      </w:tr>
      <w:tr w:rsidR="00AC5002" w:rsidRPr="00127E13" w14:paraId="1AF5CE2B" w14:textId="77777777" w:rsidTr="00DF1460">
        <w:trPr>
          <w:cantSplit/>
          <w:trHeight w:val="144"/>
        </w:trPr>
        <w:tc>
          <w:tcPr>
            <w:tcW w:w="807" w:type="pct"/>
            <w:noWrap/>
            <w:vAlign w:val="center"/>
          </w:tcPr>
          <w:p w14:paraId="23E135C1" w14:textId="77777777" w:rsidR="00AC5002" w:rsidRPr="00127E13" w:rsidRDefault="00AC5002" w:rsidP="00DF1460">
            <w:pPr>
              <w:spacing w:before="0"/>
              <w:rPr>
                <w:color w:val="000000"/>
                <w:sz w:val="22"/>
                <w:szCs w:val="22"/>
              </w:rPr>
            </w:pPr>
            <w:r w:rsidRPr="00127E13">
              <w:rPr>
                <w:rFonts w:eastAsia="Times New Roman"/>
                <w:color w:val="000000"/>
              </w:rPr>
              <w:t>Xue</w:t>
            </w:r>
          </w:p>
        </w:tc>
        <w:tc>
          <w:tcPr>
            <w:tcW w:w="1030" w:type="pct"/>
            <w:noWrap/>
            <w:vAlign w:val="center"/>
          </w:tcPr>
          <w:p w14:paraId="11D80083" w14:textId="77777777" w:rsidR="00AC5002" w:rsidRPr="00127E13" w:rsidRDefault="00AC5002" w:rsidP="00DF1460">
            <w:pPr>
              <w:spacing w:before="0"/>
              <w:rPr>
                <w:color w:val="000000"/>
                <w:sz w:val="22"/>
                <w:szCs w:val="22"/>
              </w:rPr>
            </w:pPr>
            <w:r w:rsidRPr="00127E13">
              <w:rPr>
                <w:rFonts w:eastAsia="Times New Roman"/>
                <w:color w:val="000000"/>
              </w:rPr>
              <w:t>DING</w:t>
            </w:r>
          </w:p>
        </w:tc>
        <w:tc>
          <w:tcPr>
            <w:tcW w:w="1693" w:type="pct"/>
            <w:noWrap/>
            <w:vAlign w:val="center"/>
          </w:tcPr>
          <w:p w14:paraId="26985B70" w14:textId="77777777" w:rsidR="00AC5002" w:rsidRPr="00127E13" w:rsidRDefault="00AC5002" w:rsidP="00DF1460">
            <w:pPr>
              <w:spacing w:before="0"/>
              <w:rPr>
                <w:color w:val="000000"/>
                <w:sz w:val="22"/>
                <w:szCs w:val="22"/>
                <w:lang w:val="fr-FR"/>
              </w:rPr>
            </w:pPr>
            <w:r w:rsidRPr="00127E13">
              <w:rPr>
                <w:rFonts w:eastAsia="Times New Roman"/>
                <w:color w:val="000000"/>
              </w:rPr>
              <w:t>China Information Communication Technologies Group</w:t>
            </w:r>
          </w:p>
        </w:tc>
        <w:tc>
          <w:tcPr>
            <w:tcW w:w="736" w:type="pct"/>
            <w:vAlign w:val="center"/>
          </w:tcPr>
          <w:p w14:paraId="3DF893DB"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044D0CEF"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1E77DA64" w14:textId="77777777" w:rsidTr="00DF1460">
        <w:trPr>
          <w:cantSplit/>
          <w:trHeight w:val="144"/>
        </w:trPr>
        <w:tc>
          <w:tcPr>
            <w:tcW w:w="807" w:type="pct"/>
            <w:noWrap/>
            <w:vAlign w:val="center"/>
          </w:tcPr>
          <w:p w14:paraId="62F31AF1" w14:textId="77777777" w:rsidR="00AC5002" w:rsidRPr="00127E13" w:rsidRDefault="00AC5002" w:rsidP="00DF1460">
            <w:pPr>
              <w:spacing w:before="0"/>
              <w:rPr>
                <w:color w:val="000000"/>
                <w:sz w:val="22"/>
                <w:szCs w:val="22"/>
              </w:rPr>
            </w:pPr>
            <w:proofErr w:type="spellStart"/>
            <w:r w:rsidRPr="00127E13">
              <w:rPr>
                <w:rFonts w:eastAsia="Times New Roman"/>
                <w:color w:val="000000"/>
              </w:rPr>
              <w:t>Rongrong</w:t>
            </w:r>
            <w:proofErr w:type="spellEnd"/>
          </w:p>
        </w:tc>
        <w:tc>
          <w:tcPr>
            <w:tcW w:w="1030" w:type="pct"/>
            <w:noWrap/>
            <w:vAlign w:val="center"/>
          </w:tcPr>
          <w:p w14:paraId="235D68CB" w14:textId="77777777" w:rsidR="00AC5002" w:rsidRPr="00127E13" w:rsidRDefault="00AC5002" w:rsidP="00DF1460">
            <w:pPr>
              <w:spacing w:before="0"/>
              <w:rPr>
                <w:color w:val="000000"/>
                <w:sz w:val="22"/>
                <w:szCs w:val="22"/>
              </w:rPr>
            </w:pPr>
            <w:r w:rsidRPr="00127E13">
              <w:rPr>
                <w:rFonts w:eastAsia="Times New Roman"/>
                <w:color w:val="000000"/>
              </w:rPr>
              <w:t>GUO</w:t>
            </w:r>
          </w:p>
        </w:tc>
        <w:tc>
          <w:tcPr>
            <w:tcW w:w="1693" w:type="pct"/>
            <w:noWrap/>
            <w:vAlign w:val="center"/>
          </w:tcPr>
          <w:p w14:paraId="5189F409" w14:textId="77777777" w:rsidR="00AC5002" w:rsidRPr="00127E13" w:rsidRDefault="00AC5002" w:rsidP="00DF1460">
            <w:pPr>
              <w:spacing w:before="0"/>
              <w:rPr>
                <w:color w:val="000000"/>
                <w:sz w:val="22"/>
                <w:szCs w:val="22"/>
              </w:rPr>
            </w:pPr>
            <w:r w:rsidRPr="00127E13">
              <w:rPr>
                <w:rFonts w:eastAsia="Times New Roman"/>
                <w:color w:val="000000"/>
              </w:rPr>
              <w:t>China Telecommunications Corporation</w:t>
            </w:r>
          </w:p>
        </w:tc>
        <w:tc>
          <w:tcPr>
            <w:tcW w:w="736" w:type="pct"/>
            <w:vAlign w:val="center"/>
          </w:tcPr>
          <w:p w14:paraId="3463D144"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745FE8EE"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2DC18C31" w14:textId="77777777" w:rsidTr="00DF1460">
        <w:trPr>
          <w:cantSplit/>
          <w:trHeight w:val="144"/>
        </w:trPr>
        <w:tc>
          <w:tcPr>
            <w:tcW w:w="807" w:type="pct"/>
            <w:noWrap/>
            <w:vAlign w:val="center"/>
          </w:tcPr>
          <w:p w14:paraId="7701DF67" w14:textId="77777777" w:rsidR="00AC5002" w:rsidRPr="00127E13" w:rsidRDefault="00AC5002" w:rsidP="00DF1460">
            <w:pPr>
              <w:spacing w:before="0"/>
              <w:rPr>
                <w:color w:val="000000"/>
                <w:sz w:val="22"/>
                <w:szCs w:val="22"/>
              </w:rPr>
            </w:pPr>
            <w:r w:rsidRPr="00127E13">
              <w:rPr>
                <w:rFonts w:eastAsia="Times New Roman"/>
                <w:color w:val="000000"/>
              </w:rPr>
              <w:t>Tong</w:t>
            </w:r>
          </w:p>
        </w:tc>
        <w:tc>
          <w:tcPr>
            <w:tcW w:w="1030" w:type="pct"/>
            <w:noWrap/>
            <w:vAlign w:val="center"/>
          </w:tcPr>
          <w:p w14:paraId="1DE471A6" w14:textId="77777777" w:rsidR="00AC5002" w:rsidRPr="00127E13" w:rsidRDefault="00AC5002" w:rsidP="00DF1460">
            <w:pPr>
              <w:spacing w:before="0"/>
              <w:rPr>
                <w:color w:val="000000"/>
                <w:sz w:val="22"/>
                <w:szCs w:val="22"/>
              </w:rPr>
            </w:pPr>
            <w:r w:rsidRPr="00127E13">
              <w:rPr>
                <w:rFonts w:eastAsia="Times New Roman"/>
                <w:color w:val="000000"/>
              </w:rPr>
              <w:t>WU</w:t>
            </w:r>
          </w:p>
        </w:tc>
        <w:tc>
          <w:tcPr>
            <w:tcW w:w="1693" w:type="pct"/>
            <w:noWrap/>
            <w:vAlign w:val="center"/>
          </w:tcPr>
          <w:p w14:paraId="5FE8B143" w14:textId="77777777" w:rsidR="00AC5002" w:rsidRPr="00127E13" w:rsidRDefault="00AC5002" w:rsidP="00DF1460">
            <w:pPr>
              <w:spacing w:before="0"/>
              <w:rPr>
                <w:color w:val="000000"/>
                <w:sz w:val="22"/>
                <w:szCs w:val="22"/>
              </w:rPr>
            </w:pPr>
            <w:r w:rsidRPr="00127E13">
              <w:rPr>
                <w:rFonts w:eastAsia="Times New Roman"/>
                <w:color w:val="000000"/>
              </w:rPr>
              <w:t>China Telecommunications Corporation</w:t>
            </w:r>
          </w:p>
        </w:tc>
        <w:tc>
          <w:tcPr>
            <w:tcW w:w="736" w:type="pct"/>
            <w:vAlign w:val="center"/>
          </w:tcPr>
          <w:p w14:paraId="7CE54DDF"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03E971DB"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78085F5A" w14:textId="77777777" w:rsidTr="00DF1460">
        <w:trPr>
          <w:cantSplit/>
          <w:trHeight w:val="144"/>
        </w:trPr>
        <w:tc>
          <w:tcPr>
            <w:tcW w:w="807" w:type="pct"/>
            <w:noWrap/>
            <w:vAlign w:val="center"/>
          </w:tcPr>
          <w:p w14:paraId="752BFF07" w14:textId="77777777" w:rsidR="00AC5002" w:rsidRPr="00127E13" w:rsidRDefault="00AC5002" w:rsidP="00DF1460">
            <w:pPr>
              <w:spacing w:before="0"/>
              <w:rPr>
                <w:color w:val="000000"/>
                <w:sz w:val="22"/>
                <w:szCs w:val="22"/>
              </w:rPr>
            </w:pPr>
            <w:r w:rsidRPr="00127E13">
              <w:rPr>
                <w:rFonts w:eastAsia="Times New Roman"/>
                <w:color w:val="000000"/>
              </w:rPr>
              <w:t>Marco</w:t>
            </w:r>
          </w:p>
        </w:tc>
        <w:tc>
          <w:tcPr>
            <w:tcW w:w="1030" w:type="pct"/>
            <w:noWrap/>
            <w:vAlign w:val="center"/>
          </w:tcPr>
          <w:p w14:paraId="33E39778" w14:textId="77777777" w:rsidR="00AC5002" w:rsidRPr="00127E13" w:rsidRDefault="00AC5002" w:rsidP="00DF1460">
            <w:pPr>
              <w:spacing w:before="0"/>
              <w:rPr>
                <w:color w:val="000000"/>
                <w:sz w:val="22"/>
                <w:szCs w:val="22"/>
              </w:rPr>
            </w:pPr>
            <w:r w:rsidRPr="00127E13">
              <w:rPr>
                <w:rFonts w:eastAsia="Times New Roman"/>
                <w:color w:val="000000"/>
              </w:rPr>
              <w:t>CARUGI</w:t>
            </w:r>
          </w:p>
        </w:tc>
        <w:tc>
          <w:tcPr>
            <w:tcW w:w="1693" w:type="pct"/>
            <w:noWrap/>
            <w:vAlign w:val="center"/>
          </w:tcPr>
          <w:p w14:paraId="3D36AE09" w14:textId="77777777" w:rsidR="00AC5002" w:rsidRPr="00127E13" w:rsidRDefault="00AC5002" w:rsidP="00DF1460">
            <w:pPr>
              <w:spacing w:before="0"/>
              <w:rPr>
                <w:color w:val="000000"/>
                <w:sz w:val="22"/>
                <w:szCs w:val="22"/>
                <w:lang w:val="fr-FR"/>
              </w:rPr>
            </w:pPr>
            <w:r w:rsidRPr="00127E13">
              <w:rPr>
                <w:rFonts w:eastAsia="Times New Roman"/>
                <w:color w:val="000000"/>
              </w:rPr>
              <w:t>Huawei Technologies Co., Ltd.</w:t>
            </w:r>
          </w:p>
        </w:tc>
        <w:tc>
          <w:tcPr>
            <w:tcW w:w="736" w:type="pct"/>
            <w:vAlign w:val="center"/>
          </w:tcPr>
          <w:p w14:paraId="75BF6822"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4B0ACA86"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2C80E405" w14:textId="77777777" w:rsidTr="00DF1460">
        <w:trPr>
          <w:cantSplit/>
          <w:trHeight w:val="144"/>
        </w:trPr>
        <w:tc>
          <w:tcPr>
            <w:tcW w:w="807" w:type="pct"/>
            <w:noWrap/>
            <w:vAlign w:val="center"/>
          </w:tcPr>
          <w:p w14:paraId="743EF661" w14:textId="77777777" w:rsidR="00AC5002" w:rsidRPr="00127E13" w:rsidRDefault="00AC5002" w:rsidP="00DF1460">
            <w:pPr>
              <w:spacing w:before="0"/>
              <w:rPr>
                <w:color w:val="000000"/>
                <w:sz w:val="22"/>
                <w:szCs w:val="22"/>
              </w:rPr>
            </w:pPr>
            <w:r w:rsidRPr="00127E13">
              <w:rPr>
                <w:rFonts w:eastAsia="Times New Roman"/>
                <w:color w:val="000000"/>
              </w:rPr>
              <w:t>Zhong (Noah)</w:t>
            </w:r>
          </w:p>
        </w:tc>
        <w:tc>
          <w:tcPr>
            <w:tcW w:w="1030" w:type="pct"/>
            <w:noWrap/>
            <w:vAlign w:val="center"/>
          </w:tcPr>
          <w:p w14:paraId="2E7EDCA7" w14:textId="77777777" w:rsidR="00AC5002" w:rsidRPr="00127E13" w:rsidRDefault="00AC5002" w:rsidP="00DF1460">
            <w:pPr>
              <w:spacing w:before="0"/>
              <w:rPr>
                <w:color w:val="000000"/>
                <w:sz w:val="22"/>
                <w:szCs w:val="22"/>
              </w:rPr>
            </w:pPr>
            <w:r w:rsidRPr="00127E13">
              <w:rPr>
                <w:rFonts w:eastAsia="Times New Roman"/>
                <w:color w:val="000000"/>
              </w:rPr>
              <w:t>LUO</w:t>
            </w:r>
          </w:p>
        </w:tc>
        <w:tc>
          <w:tcPr>
            <w:tcW w:w="1693" w:type="pct"/>
            <w:noWrap/>
            <w:vAlign w:val="center"/>
          </w:tcPr>
          <w:p w14:paraId="53E3BE6B" w14:textId="77777777" w:rsidR="00AC5002" w:rsidRPr="00127E13" w:rsidRDefault="00AC5002" w:rsidP="00DF1460">
            <w:pPr>
              <w:spacing w:before="0"/>
              <w:rPr>
                <w:color w:val="000000"/>
                <w:sz w:val="22"/>
                <w:szCs w:val="22"/>
                <w:lang w:val="fr-FR"/>
              </w:rPr>
            </w:pPr>
            <w:r w:rsidRPr="00127E13">
              <w:rPr>
                <w:rFonts w:eastAsia="Times New Roman"/>
                <w:color w:val="000000"/>
              </w:rPr>
              <w:t>Huawei Technologies Co., Ltd.</w:t>
            </w:r>
          </w:p>
        </w:tc>
        <w:tc>
          <w:tcPr>
            <w:tcW w:w="736" w:type="pct"/>
            <w:vAlign w:val="center"/>
          </w:tcPr>
          <w:p w14:paraId="630D0136"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04F45581"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2D7236DA" w14:textId="77777777" w:rsidTr="00DF1460">
        <w:trPr>
          <w:cantSplit/>
          <w:trHeight w:val="144"/>
        </w:trPr>
        <w:tc>
          <w:tcPr>
            <w:tcW w:w="807" w:type="pct"/>
            <w:noWrap/>
            <w:vAlign w:val="center"/>
          </w:tcPr>
          <w:p w14:paraId="67B86975" w14:textId="77777777" w:rsidR="00AC5002" w:rsidRPr="00127E13" w:rsidRDefault="00AC5002" w:rsidP="00DF1460">
            <w:pPr>
              <w:spacing w:before="0"/>
              <w:rPr>
                <w:color w:val="000000"/>
                <w:sz w:val="22"/>
                <w:szCs w:val="22"/>
              </w:rPr>
            </w:pPr>
            <w:r w:rsidRPr="00127E13">
              <w:rPr>
                <w:rFonts w:eastAsia="Times New Roman"/>
                <w:color w:val="000000"/>
              </w:rPr>
              <w:t>Lu</w:t>
            </w:r>
          </w:p>
        </w:tc>
        <w:tc>
          <w:tcPr>
            <w:tcW w:w="1030" w:type="pct"/>
            <w:noWrap/>
            <w:vAlign w:val="center"/>
          </w:tcPr>
          <w:p w14:paraId="28B29EF2" w14:textId="77777777" w:rsidR="00AC5002" w:rsidRPr="00127E13" w:rsidRDefault="00AC5002" w:rsidP="00DF1460">
            <w:pPr>
              <w:spacing w:before="0"/>
              <w:rPr>
                <w:color w:val="000000"/>
                <w:sz w:val="22"/>
                <w:szCs w:val="22"/>
              </w:rPr>
            </w:pPr>
            <w:r w:rsidRPr="00127E13">
              <w:rPr>
                <w:rFonts w:eastAsia="Times New Roman"/>
                <w:color w:val="000000"/>
              </w:rPr>
              <w:t>GAN</w:t>
            </w:r>
          </w:p>
        </w:tc>
        <w:tc>
          <w:tcPr>
            <w:tcW w:w="1693" w:type="pct"/>
            <w:noWrap/>
            <w:vAlign w:val="center"/>
          </w:tcPr>
          <w:p w14:paraId="678883E7" w14:textId="77777777" w:rsidR="00AC5002" w:rsidRPr="00127E13" w:rsidRDefault="00AC5002" w:rsidP="00DF1460">
            <w:pPr>
              <w:spacing w:before="0"/>
              <w:rPr>
                <w:color w:val="000000"/>
                <w:sz w:val="22"/>
                <w:szCs w:val="22"/>
              </w:rPr>
            </w:pPr>
            <w:r w:rsidRPr="00127E13">
              <w:rPr>
                <w:rFonts w:eastAsia="Times New Roman"/>
                <w:color w:val="000000"/>
              </w:rPr>
              <w:t>Ministry of Industry and Information Technology (MIIT)</w:t>
            </w:r>
          </w:p>
        </w:tc>
        <w:tc>
          <w:tcPr>
            <w:tcW w:w="736" w:type="pct"/>
            <w:vAlign w:val="center"/>
          </w:tcPr>
          <w:p w14:paraId="7B391486"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57D55030"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7FDB7AE3" w14:textId="77777777" w:rsidTr="00DF1460">
        <w:trPr>
          <w:cantSplit/>
          <w:trHeight w:val="144"/>
        </w:trPr>
        <w:tc>
          <w:tcPr>
            <w:tcW w:w="807" w:type="pct"/>
            <w:noWrap/>
            <w:vAlign w:val="center"/>
          </w:tcPr>
          <w:p w14:paraId="11AF14E0" w14:textId="77777777" w:rsidR="00AC5002" w:rsidRPr="00127E13" w:rsidRDefault="00AC5002" w:rsidP="00DF1460">
            <w:pPr>
              <w:spacing w:before="0"/>
              <w:rPr>
                <w:color w:val="000000"/>
                <w:sz w:val="22"/>
                <w:szCs w:val="22"/>
              </w:rPr>
            </w:pPr>
            <w:r w:rsidRPr="00127E13">
              <w:rPr>
                <w:rFonts w:eastAsia="Times New Roman"/>
                <w:color w:val="000000"/>
              </w:rPr>
              <w:t>Fang</w:t>
            </w:r>
          </w:p>
        </w:tc>
        <w:tc>
          <w:tcPr>
            <w:tcW w:w="1030" w:type="pct"/>
            <w:noWrap/>
            <w:vAlign w:val="center"/>
          </w:tcPr>
          <w:p w14:paraId="04C09A63" w14:textId="77777777" w:rsidR="00AC5002" w:rsidRPr="00127E13" w:rsidRDefault="00AC5002" w:rsidP="00DF1460">
            <w:pPr>
              <w:spacing w:before="0"/>
              <w:rPr>
                <w:color w:val="000000"/>
                <w:sz w:val="22"/>
                <w:szCs w:val="22"/>
              </w:rPr>
            </w:pPr>
            <w:r w:rsidRPr="00127E13">
              <w:rPr>
                <w:rFonts w:eastAsia="Times New Roman"/>
                <w:color w:val="000000"/>
              </w:rPr>
              <w:t>LI</w:t>
            </w:r>
          </w:p>
        </w:tc>
        <w:tc>
          <w:tcPr>
            <w:tcW w:w="1693" w:type="pct"/>
            <w:noWrap/>
            <w:vAlign w:val="center"/>
          </w:tcPr>
          <w:p w14:paraId="6BEF869A" w14:textId="77777777" w:rsidR="00AC5002" w:rsidRPr="00127E13" w:rsidRDefault="00AC5002" w:rsidP="00DF1460">
            <w:pPr>
              <w:spacing w:before="0"/>
              <w:rPr>
                <w:color w:val="000000"/>
                <w:sz w:val="22"/>
                <w:szCs w:val="22"/>
              </w:rPr>
            </w:pPr>
            <w:r w:rsidRPr="00127E13">
              <w:rPr>
                <w:rFonts w:eastAsia="Times New Roman"/>
                <w:color w:val="000000"/>
              </w:rPr>
              <w:t>Ministry of Industry and Information Technology (MIIT)</w:t>
            </w:r>
          </w:p>
        </w:tc>
        <w:tc>
          <w:tcPr>
            <w:tcW w:w="736" w:type="pct"/>
            <w:vAlign w:val="center"/>
          </w:tcPr>
          <w:p w14:paraId="5F0BBC74"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60498761"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4F9239FB" w14:textId="77777777" w:rsidTr="00DF1460">
        <w:trPr>
          <w:cantSplit/>
          <w:trHeight w:val="144"/>
        </w:trPr>
        <w:tc>
          <w:tcPr>
            <w:tcW w:w="807" w:type="pct"/>
            <w:noWrap/>
            <w:vAlign w:val="center"/>
          </w:tcPr>
          <w:p w14:paraId="220650D3" w14:textId="77777777" w:rsidR="00AC5002" w:rsidRPr="00127E13" w:rsidRDefault="00AC5002" w:rsidP="00DF1460">
            <w:pPr>
              <w:spacing w:before="0"/>
              <w:rPr>
                <w:color w:val="000000"/>
                <w:sz w:val="22"/>
                <w:szCs w:val="22"/>
              </w:rPr>
            </w:pPr>
            <w:r w:rsidRPr="00127E13">
              <w:rPr>
                <w:rFonts w:eastAsia="Times New Roman"/>
                <w:color w:val="000000"/>
              </w:rPr>
              <w:lastRenderedPageBreak/>
              <w:t>Xia</w:t>
            </w:r>
          </w:p>
        </w:tc>
        <w:tc>
          <w:tcPr>
            <w:tcW w:w="1030" w:type="pct"/>
            <w:noWrap/>
            <w:vAlign w:val="center"/>
          </w:tcPr>
          <w:p w14:paraId="675779F4" w14:textId="77777777" w:rsidR="00AC5002" w:rsidRPr="00127E13" w:rsidRDefault="00AC5002" w:rsidP="00DF1460">
            <w:pPr>
              <w:spacing w:before="0"/>
              <w:rPr>
                <w:color w:val="000000"/>
                <w:sz w:val="22"/>
                <w:szCs w:val="22"/>
              </w:rPr>
            </w:pPr>
            <w:r w:rsidRPr="00127E13">
              <w:rPr>
                <w:rFonts w:eastAsia="Times New Roman"/>
                <w:color w:val="000000"/>
              </w:rPr>
              <w:t>ZHANG</w:t>
            </w:r>
          </w:p>
        </w:tc>
        <w:tc>
          <w:tcPr>
            <w:tcW w:w="1693" w:type="pct"/>
            <w:noWrap/>
            <w:vAlign w:val="center"/>
          </w:tcPr>
          <w:p w14:paraId="21EE7489" w14:textId="77777777" w:rsidR="00AC5002" w:rsidRPr="00127E13" w:rsidRDefault="00AC5002" w:rsidP="00DF1460">
            <w:pPr>
              <w:spacing w:before="0"/>
              <w:rPr>
                <w:color w:val="000000"/>
                <w:sz w:val="22"/>
                <w:szCs w:val="22"/>
              </w:rPr>
            </w:pPr>
            <w:r w:rsidRPr="00127E13">
              <w:rPr>
                <w:rFonts w:eastAsia="Times New Roman"/>
                <w:color w:val="000000"/>
              </w:rPr>
              <w:t>Ministry of Industry and Information Technology (MIIT)</w:t>
            </w:r>
          </w:p>
        </w:tc>
        <w:tc>
          <w:tcPr>
            <w:tcW w:w="736" w:type="pct"/>
            <w:vAlign w:val="center"/>
          </w:tcPr>
          <w:p w14:paraId="53F97F04"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258A8EBA"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1A8D411C" w14:textId="77777777" w:rsidTr="00DF1460">
        <w:trPr>
          <w:cantSplit/>
          <w:trHeight w:val="144"/>
        </w:trPr>
        <w:tc>
          <w:tcPr>
            <w:tcW w:w="807" w:type="pct"/>
            <w:noWrap/>
            <w:vAlign w:val="center"/>
          </w:tcPr>
          <w:p w14:paraId="37C725CE" w14:textId="77777777" w:rsidR="00AC5002" w:rsidRPr="00127E13" w:rsidRDefault="00AC5002" w:rsidP="00DF1460">
            <w:pPr>
              <w:spacing w:before="0"/>
              <w:rPr>
                <w:color w:val="000000"/>
                <w:sz w:val="22"/>
                <w:szCs w:val="22"/>
              </w:rPr>
            </w:pPr>
            <w:proofErr w:type="spellStart"/>
            <w:r w:rsidRPr="00127E13">
              <w:rPr>
                <w:rFonts w:eastAsia="Times New Roman"/>
                <w:color w:val="000000"/>
              </w:rPr>
              <w:t>Xiangyu</w:t>
            </w:r>
            <w:proofErr w:type="spellEnd"/>
          </w:p>
        </w:tc>
        <w:tc>
          <w:tcPr>
            <w:tcW w:w="1030" w:type="pct"/>
            <w:noWrap/>
            <w:vAlign w:val="center"/>
          </w:tcPr>
          <w:p w14:paraId="6E021E95" w14:textId="77777777" w:rsidR="00AC5002" w:rsidRPr="00127E13" w:rsidRDefault="00AC5002" w:rsidP="00DF1460">
            <w:pPr>
              <w:spacing w:before="0"/>
              <w:rPr>
                <w:color w:val="000000"/>
                <w:sz w:val="22"/>
                <w:szCs w:val="22"/>
              </w:rPr>
            </w:pPr>
            <w:r w:rsidRPr="00127E13">
              <w:rPr>
                <w:rFonts w:eastAsia="Times New Roman"/>
                <w:color w:val="000000"/>
              </w:rPr>
              <w:t>QU</w:t>
            </w:r>
          </w:p>
        </w:tc>
        <w:tc>
          <w:tcPr>
            <w:tcW w:w="1693" w:type="pct"/>
            <w:noWrap/>
            <w:vAlign w:val="center"/>
          </w:tcPr>
          <w:p w14:paraId="625C36A8" w14:textId="77777777" w:rsidR="00AC5002" w:rsidRPr="00127E13" w:rsidRDefault="00AC5002" w:rsidP="00DF1460">
            <w:pPr>
              <w:spacing w:before="0"/>
              <w:rPr>
                <w:color w:val="000000"/>
                <w:sz w:val="22"/>
                <w:szCs w:val="22"/>
              </w:rPr>
            </w:pPr>
            <w:r w:rsidRPr="00127E13">
              <w:rPr>
                <w:rFonts w:eastAsia="Times New Roman"/>
                <w:color w:val="000000"/>
              </w:rPr>
              <w:t>Zhejiang Dahua Technology Co. Ltd.</w:t>
            </w:r>
          </w:p>
        </w:tc>
        <w:tc>
          <w:tcPr>
            <w:tcW w:w="736" w:type="pct"/>
            <w:vAlign w:val="center"/>
          </w:tcPr>
          <w:p w14:paraId="06A9C70B"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3A4595B6"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79D7F07A" w14:textId="77777777" w:rsidTr="00DF1460">
        <w:trPr>
          <w:cantSplit/>
          <w:trHeight w:val="144"/>
        </w:trPr>
        <w:tc>
          <w:tcPr>
            <w:tcW w:w="807" w:type="pct"/>
            <w:noWrap/>
            <w:vAlign w:val="center"/>
          </w:tcPr>
          <w:p w14:paraId="3807886B" w14:textId="77777777" w:rsidR="00AC5002" w:rsidRPr="00127E13" w:rsidRDefault="00AC5002" w:rsidP="00DF1460">
            <w:pPr>
              <w:spacing w:before="0"/>
              <w:rPr>
                <w:color w:val="000000"/>
                <w:sz w:val="22"/>
                <w:szCs w:val="22"/>
              </w:rPr>
            </w:pPr>
            <w:proofErr w:type="spellStart"/>
            <w:r w:rsidRPr="00127E13">
              <w:rPr>
                <w:rFonts w:eastAsia="Times New Roman"/>
                <w:color w:val="000000"/>
              </w:rPr>
              <w:t>Zhicheng</w:t>
            </w:r>
            <w:proofErr w:type="spellEnd"/>
          </w:p>
        </w:tc>
        <w:tc>
          <w:tcPr>
            <w:tcW w:w="1030" w:type="pct"/>
            <w:noWrap/>
            <w:vAlign w:val="center"/>
          </w:tcPr>
          <w:p w14:paraId="14094205" w14:textId="77777777" w:rsidR="00AC5002" w:rsidRPr="00127E13" w:rsidRDefault="00AC5002" w:rsidP="00DF1460">
            <w:pPr>
              <w:spacing w:before="0"/>
              <w:rPr>
                <w:color w:val="000000"/>
                <w:sz w:val="22"/>
                <w:szCs w:val="22"/>
              </w:rPr>
            </w:pPr>
            <w:r w:rsidRPr="00127E13">
              <w:rPr>
                <w:rFonts w:eastAsia="Times New Roman"/>
                <w:color w:val="000000"/>
              </w:rPr>
              <w:t>QU</w:t>
            </w:r>
          </w:p>
        </w:tc>
        <w:tc>
          <w:tcPr>
            <w:tcW w:w="1693" w:type="pct"/>
            <w:noWrap/>
            <w:vAlign w:val="center"/>
          </w:tcPr>
          <w:p w14:paraId="423688CB" w14:textId="77777777" w:rsidR="00AC5002" w:rsidRPr="00127E13" w:rsidRDefault="00AC5002" w:rsidP="00DF1460">
            <w:pPr>
              <w:spacing w:before="0"/>
              <w:rPr>
                <w:color w:val="000000"/>
                <w:sz w:val="22"/>
                <w:szCs w:val="22"/>
              </w:rPr>
            </w:pPr>
            <w:r w:rsidRPr="00127E13">
              <w:rPr>
                <w:rFonts w:eastAsia="Times New Roman"/>
                <w:color w:val="000000"/>
              </w:rPr>
              <w:t>ZTE Corporation</w:t>
            </w:r>
          </w:p>
        </w:tc>
        <w:tc>
          <w:tcPr>
            <w:tcW w:w="736" w:type="pct"/>
            <w:vAlign w:val="center"/>
          </w:tcPr>
          <w:p w14:paraId="412A9875"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1A2789A3"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29B75BB7" w14:textId="77777777" w:rsidTr="00DF1460">
        <w:trPr>
          <w:cantSplit/>
          <w:trHeight w:val="144"/>
        </w:trPr>
        <w:tc>
          <w:tcPr>
            <w:tcW w:w="807" w:type="pct"/>
            <w:noWrap/>
            <w:vAlign w:val="center"/>
          </w:tcPr>
          <w:p w14:paraId="6C317659" w14:textId="77777777" w:rsidR="00AC5002" w:rsidRPr="00127E13" w:rsidRDefault="00AC5002" w:rsidP="00DF1460">
            <w:pPr>
              <w:spacing w:before="0"/>
              <w:rPr>
                <w:color w:val="000000"/>
                <w:sz w:val="22"/>
                <w:szCs w:val="22"/>
              </w:rPr>
            </w:pPr>
            <w:r w:rsidRPr="00127E13">
              <w:rPr>
                <w:rFonts w:eastAsia="Times New Roman"/>
                <w:color w:val="000000"/>
              </w:rPr>
              <w:t>Dao</w:t>
            </w:r>
          </w:p>
        </w:tc>
        <w:tc>
          <w:tcPr>
            <w:tcW w:w="1030" w:type="pct"/>
            <w:noWrap/>
            <w:vAlign w:val="center"/>
          </w:tcPr>
          <w:p w14:paraId="40962241" w14:textId="77777777" w:rsidR="00AC5002" w:rsidRPr="00127E13" w:rsidRDefault="00AC5002" w:rsidP="00DF1460">
            <w:pPr>
              <w:spacing w:before="0"/>
              <w:rPr>
                <w:color w:val="000000"/>
                <w:sz w:val="22"/>
                <w:szCs w:val="22"/>
              </w:rPr>
            </w:pPr>
            <w:r w:rsidRPr="00127E13">
              <w:rPr>
                <w:rFonts w:eastAsia="Times New Roman"/>
                <w:color w:val="000000"/>
              </w:rPr>
              <w:t>TIAN</w:t>
            </w:r>
          </w:p>
        </w:tc>
        <w:tc>
          <w:tcPr>
            <w:tcW w:w="1693" w:type="pct"/>
            <w:noWrap/>
            <w:vAlign w:val="center"/>
          </w:tcPr>
          <w:p w14:paraId="5AACDD12" w14:textId="77777777" w:rsidR="00AC5002" w:rsidRPr="00127E13" w:rsidRDefault="00AC5002" w:rsidP="00DF1460">
            <w:pPr>
              <w:spacing w:before="0"/>
              <w:rPr>
                <w:color w:val="000000"/>
                <w:sz w:val="22"/>
                <w:szCs w:val="22"/>
              </w:rPr>
            </w:pPr>
            <w:r w:rsidRPr="00127E13">
              <w:rPr>
                <w:rFonts w:eastAsia="Times New Roman"/>
                <w:color w:val="000000"/>
              </w:rPr>
              <w:t>ZTE Corporation</w:t>
            </w:r>
          </w:p>
        </w:tc>
        <w:tc>
          <w:tcPr>
            <w:tcW w:w="736" w:type="pct"/>
            <w:vAlign w:val="center"/>
          </w:tcPr>
          <w:p w14:paraId="34A9E3FD" w14:textId="77777777" w:rsidR="00AC5002" w:rsidRPr="00127E13" w:rsidRDefault="00AC5002" w:rsidP="00DF1460">
            <w:pPr>
              <w:spacing w:before="0"/>
              <w:jc w:val="center"/>
              <w:rPr>
                <w:rFonts w:eastAsia="Times New Roman"/>
                <w:color w:val="000000"/>
              </w:rPr>
            </w:pPr>
            <w:r w:rsidRPr="006D6931">
              <w:rPr>
                <w:rFonts w:eastAsia="Times New Roman"/>
                <w:color w:val="000000"/>
              </w:rPr>
              <w:t>Asia and the Pacific</w:t>
            </w:r>
          </w:p>
        </w:tc>
        <w:tc>
          <w:tcPr>
            <w:tcW w:w="733" w:type="pct"/>
            <w:vAlign w:val="center"/>
          </w:tcPr>
          <w:p w14:paraId="749C42B0" w14:textId="77777777" w:rsidR="00AC5002" w:rsidRPr="00127E13" w:rsidRDefault="00AC5002" w:rsidP="00DF1460">
            <w:pPr>
              <w:spacing w:before="0"/>
              <w:jc w:val="center"/>
              <w:rPr>
                <w:color w:val="000000"/>
                <w:sz w:val="22"/>
                <w:szCs w:val="22"/>
              </w:rPr>
            </w:pPr>
            <w:r w:rsidRPr="00127E13">
              <w:rPr>
                <w:rFonts w:eastAsia="Times New Roman"/>
                <w:color w:val="000000"/>
              </w:rPr>
              <w:t>China</w:t>
            </w:r>
          </w:p>
        </w:tc>
      </w:tr>
      <w:tr w:rsidR="00AC5002" w:rsidRPr="00127E13" w14:paraId="4A3EE34D" w14:textId="77777777" w:rsidTr="00DF1460">
        <w:trPr>
          <w:cantSplit/>
          <w:trHeight w:val="144"/>
        </w:trPr>
        <w:tc>
          <w:tcPr>
            <w:tcW w:w="807" w:type="pct"/>
            <w:noWrap/>
            <w:vAlign w:val="center"/>
          </w:tcPr>
          <w:p w14:paraId="7A464608" w14:textId="77777777" w:rsidR="00AC5002" w:rsidRPr="00127E13" w:rsidRDefault="00AC5002" w:rsidP="00DF1460">
            <w:pPr>
              <w:spacing w:before="0"/>
              <w:rPr>
                <w:color w:val="000000"/>
                <w:sz w:val="22"/>
                <w:szCs w:val="22"/>
              </w:rPr>
            </w:pPr>
            <w:r w:rsidRPr="00127E13">
              <w:rPr>
                <w:rFonts w:eastAsia="Times New Roman"/>
                <w:color w:val="000000"/>
              </w:rPr>
              <w:t>Shigeru</w:t>
            </w:r>
          </w:p>
        </w:tc>
        <w:tc>
          <w:tcPr>
            <w:tcW w:w="1030" w:type="pct"/>
            <w:noWrap/>
            <w:vAlign w:val="center"/>
          </w:tcPr>
          <w:p w14:paraId="74F996D7" w14:textId="77777777" w:rsidR="00AC5002" w:rsidRPr="00127E13" w:rsidRDefault="00AC5002" w:rsidP="00DF1460">
            <w:pPr>
              <w:spacing w:before="0"/>
              <w:rPr>
                <w:color w:val="000000"/>
                <w:sz w:val="22"/>
                <w:szCs w:val="22"/>
              </w:rPr>
            </w:pPr>
            <w:r w:rsidRPr="00127E13">
              <w:rPr>
                <w:rFonts w:eastAsia="Times New Roman"/>
                <w:color w:val="000000"/>
              </w:rPr>
              <w:t>MIYAKE</w:t>
            </w:r>
          </w:p>
        </w:tc>
        <w:tc>
          <w:tcPr>
            <w:tcW w:w="1693" w:type="pct"/>
            <w:noWrap/>
            <w:vAlign w:val="center"/>
          </w:tcPr>
          <w:p w14:paraId="261CB2B7" w14:textId="77777777" w:rsidR="00AC5002" w:rsidRPr="00127E13" w:rsidRDefault="00AC5002" w:rsidP="00DF1460">
            <w:pPr>
              <w:spacing w:before="0"/>
              <w:rPr>
                <w:color w:val="000000"/>
                <w:sz w:val="22"/>
                <w:szCs w:val="22"/>
              </w:rPr>
            </w:pPr>
            <w:r w:rsidRPr="00127E13">
              <w:rPr>
                <w:rFonts w:eastAsia="Times New Roman"/>
                <w:color w:val="000000"/>
              </w:rPr>
              <w:t>Hitachi, Ltd.</w:t>
            </w:r>
          </w:p>
        </w:tc>
        <w:tc>
          <w:tcPr>
            <w:tcW w:w="736" w:type="pct"/>
            <w:vAlign w:val="center"/>
          </w:tcPr>
          <w:p w14:paraId="3600CCA8"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57B80905" w14:textId="77777777" w:rsidR="00AC5002" w:rsidRPr="00127E13" w:rsidRDefault="00AC5002" w:rsidP="00DF1460">
            <w:pPr>
              <w:spacing w:before="0"/>
              <w:jc w:val="center"/>
              <w:rPr>
                <w:color w:val="000000"/>
                <w:sz w:val="22"/>
                <w:szCs w:val="22"/>
              </w:rPr>
            </w:pPr>
            <w:r w:rsidRPr="00127E13">
              <w:rPr>
                <w:rFonts w:eastAsia="Times New Roman"/>
                <w:color w:val="000000"/>
              </w:rPr>
              <w:t>Japan</w:t>
            </w:r>
          </w:p>
        </w:tc>
      </w:tr>
      <w:tr w:rsidR="00AC5002" w:rsidRPr="00127E13" w14:paraId="5D2DD03A" w14:textId="77777777" w:rsidTr="00DF1460">
        <w:trPr>
          <w:cantSplit/>
          <w:trHeight w:val="144"/>
        </w:trPr>
        <w:tc>
          <w:tcPr>
            <w:tcW w:w="807" w:type="pct"/>
            <w:noWrap/>
            <w:vAlign w:val="center"/>
          </w:tcPr>
          <w:p w14:paraId="69A2DCAF" w14:textId="77777777" w:rsidR="00AC5002" w:rsidRPr="00127E13" w:rsidRDefault="00AC5002" w:rsidP="00DF1460">
            <w:pPr>
              <w:spacing w:before="0"/>
              <w:rPr>
                <w:color w:val="000000"/>
                <w:sz w:val="22"/>
                <w:szCs w:val="22"/>
              </w:rPr>
            </w:pPr>
            <w:r w:rsidRPr="00127E13">
              <w:rPr>
                <w:rFonts w:eastAsia="Times New Roman"/>
                <w:color w:val="000000"/>
              </w:rPr>
              <w:t>Eriko</w:t>
            </w:r>
          </w:p>
        </w:tc>
        <w:tc>
          <w:tcPr>
            <w:tcW w:w="1030" w:type="pct"/>
            <w:noWrap/>
            <w:vAlign w:val="center"/>
          </w:tcPr>
          <w:p w14:paraId="27F90C01" w14:textId="77777777" w:rsidR="00AC5002" w:rsidRPr="00127E13" w:rsidRDefault="00AC5002" w:rsidP="00DF1460">
            <w:pPr>
              <w:spacing w:before="0"/>
              <w:rPr>
                <w:color w:val="000000"/>
                <w:sz w:val="22"/>
                <w:szCs w:val="22"/>
              </w:rPr>
            </w:pPr>
            <w:r w:rsidRPr="00127E13">
              <w:rPr>
                <w:rFonts w:eastAsia="Times New Roman"/>
                <w:color w:val="000000"/>
              </w:rPr>
              <w:t>HONDO</w:t>
            </w:r>
          </w:p>
        </w:tc>
        <w:tc>
          <w:tcPr>
            <w:tcW w:w="1693" w:type="pct"/>
            <w:noWrap/>
            <w:vAlign w:val="center"/>
          </w:tcPr>
          <w:p w14:paraId="184E4175" w14:textId="77777777" w:rsidR="00AC5002" w:rsidRPr="00127E13" w:rsidRDefault="00AC5002" w:rsidP="00DF1460">
            <w:pPr>
              <w:spacing w:before="0"/>
              <w:rPr>
                <w:color w:val="000000"/>
                <w:sz w:val="22"/>
                <w:szCs w:val="22"/>
              </w:rPr>
            </w:pPr>
            <w:r w:rsidRPr="00127E13">
              <w:rPr>
                <w:rFonts w:eastAsia="Times New Roman"/>
                <w:color w:val="000000"/>
              </w:rPr>
              <w:t>KDDI Corporation</w:t>
            </w:r>
          </w:p>
        </w:tc>
        <w:tc>
          <w:tcPr>
            <w:tcW w:w="736" w:type="pct"/>
            <w:vAlign w:val="center"/>
          </w:tcPr>
          <w:p w14:paraId="0D31D6BC"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4C07AABC" w14:textId="77777777" w:rsidR="00AC5002" w:rsidRPr="00127E13" w:rsidRDefault="00AC5002" w:rsidP="00DF1460">
            <w:pPr>
              <w:spacing w:before="0"/>
              <w:jc w:val="center"/>
              <w:rPr>
                <w:color w:val="000000"/>
                <w:sz w:val="22"/>
                <w:szCs w:val="22"/>
              </w:rPr>
            </w:pPr>
            <w:r w:rsidRPr="00127E13">
              <w:rPr>
                <w:rFonts w:eastAsia="Times New Roman"/>
                <w:color w:val="000000"/>
              </w:rPr>
              <w:t>Japan</w:t>
            </w:r>
          </w:p>
        </w:tc>
      </w:tr>
      <w:tr w:rsidR="00AC5002" w:rsidRPr="00127E13" w14:paraId="42D81458" w14:textId="77777777" w:rsidTr="00DF1460">
        <w:trPr>
          <w:cantSplit/>
          <w:trHeight w:val="144"/>
        </w:trPr>
        <w:tc>
          <w:tcPr>
            <w:tcW w:w="807" w:type="pct"/>
            <w:noWrap/>
            <w:vAlign w:val="center"/>
          </w:tcPr>
          <w:p w14:paraId="419A2A6B" w14:textId="77777777" w:rsidR="00AC5002" w:rsidRPr="00127E13" w:rsidRDefault="00AC5002" w:rsidP="00DF1460">
            <w:pPr>
              <w:spacing w:before="0"/>
              <w:rPr>
                <w:color w:val="000000"/>
                <w:sz w:val="22"/>
                <w:szCs w:val="22"/>
              </w:rPr>
            </w:pPr>
            <w:r w:rsidRPr="00127E13">
              <w:rPr>
                <w:rFonts w:eastAsia="Times New Roman"/>
                <w:color w:val="000000"/>
              </w:rPr>
              <w:t>Yuri</w:t>
            </w:r>
          </w:p>
        </w:tc>
        <w:tc>
          <w:tcPr>
            <w:tcW w:w="1030" w:type="pct"/>
            <w:noWrap/>
            <w:vAlign w:val="center"/>
          </w:tcPr>
          <w:p w14:paraId="525A338C" w14:textId="77777777" w:rsidR="00AC5002" w:rsidRPr="00127E13" w:rsidRDefault="00AC5002" w:rsidP="00DF1460">
            <w:pPr>
              <w:spacing w:before="0"/>
              <w:rPr>
                <w:color w:val="000000"/>
                <w:sz w:val="22"/>
                <w:szCs w:val="22"/>
              </w:rPr>
            </w:pPr>
            <w:r w:rsidRPr="00127E13">
              <w:rPr>
                <w:rFonts w:eastAsia="Times New Roman"/>
                <w:color w:val="000000"/>
              </w:rPr>
              <w:t>MATSUKA</w:t>
            </w:r>
          </w:p>
        </w:tc>
        <w:tc>
          <w:tcPr>
            <w:tcW w:w="1693" w:type="pct"/>
            <w:noWrap/>
            <w:vAlign w:val="center"/>
          </w:tcPr>
          <w:p w14:paraId="6978522E" w14:textId="77777777" w:rsidR="00AC5002" w:rsidRPr="00127E13" w:rsidRDefault="00AC5002" w:rsidP="00DF1460">
            <w:pPr>
              <w:spacing w:before="0"/>
              <w:rPr>
                <w:color w:val="000000"/>
                <w:sz w:val="22"/>
                <w:szCs w:val="22"/>
              </w:rPr>
            </w:pPr>
            <w:r w:rsidRPr="00127E13">
              <w:rPr>
                <w:rFonts w:eastAsia="Times New Roman"/>
                <w:color w:val="000000"/>
              </w:rPr>
              <w:t>Ministry of Internal Affairs and Communications</w:t>
            </w:r>
          </w:p>
        </w:tc>
        <w:tc>
          <w:tcPr>
            <w:tcW w:w="736" w:type="pct"/>
            <w:vAlign w:val="center"/>
          </w:tcPr>
          <w:p w14:paraId="47F5A420"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35A62B4E" w14:textId="77777777" w:rsidR="00AC5002" w:rsidRPr="00127E13" w:rsidRDefault="00AC5002" w:rsidP="00DF1460">
            <w:pPr>
              <w:spacing w:before="0"/>
              <w:jc w:val="center"/>
              <w:rPr>
                <w:color w:val="000000"/>
                <w:sz w:val="22"/>
                <w:szCs w:val="22"/>
              </w:rPr>
            </w:pPr>
            <w:r w:rsidRPr="00127E13">
              <w:rPr>
                <w:rFonts w:eastAsia="Times New Roman"/>
                <w:color w:val="000000"/>
              </w:rPr>
              <w:t>Japan</w:t>
            </w:r>
          </w:p>
        </w:tc>
      </w:tr>
      <w:tr w:rsidR="00AC5002" w:rsidRPr="00127E13" w14:paraId="6F8E02B8" w14:textId="77777777" w:rsidTr="00DF1460">
        <w:trPr>
          <w:cantSplit/>
          <w:trHeight w:val="144"/>
        </w:trPr>
        <w:tc>
          <w:tcPr>
            <w:tcW w:w="807" w:type="pct"/>
            <w:noWrap/>
            <w:vAlign w:val="center"/>
          </w:tcPr>
          <w:p w14:paraId="769158F8" w14:textId="77777777" w:rsidR="00AC5002" w:rsidRPr="00127E13" w:rsidRDefault="00AC5002" w:rsidP="00DF1460">
            <w:pPr>
              <w:spacing w:before="0"/>
              <w:rPr>
                <w:color w:val="000000"/>
                <w:sz w:val="22"/>
                <w:szCs w:val="22"/>
              </w:rPr>
            </w:pPr>
            <w:r w:rsidRPr="00127E13">
              <w:rPr>
                <w:rFonts w:eastAsia="Times New Roman"/>
                <w:color w:val="000000"/>
              </w:rPr>
              <w:t>Takahiro</w:t>
            </w:r>
          </w:p>
        </w:tc>
        <w:tc>
          <w:tcPr>
            <w:tcW w:w="1030" w:type="pct"/>
            <w:noWrap/>
            <w:vAlign w:val="center"/>
          </w:tcPr>
          <w:p w14:paraId="410F1C9A" w14:textId="77777777" w:rsidR="00AC5002" w:rsidRPr="00127E13" w:rsidRDefault="00AC5002" w:rsidP="00DF1460">
            <w:pPr>
              <w:spacing w:before="0"/>
              <w:rPr>
                <w:color w:val="000000"/>
                <w:sz w:val="22"/>
                <w:szCs w:val="22"/>
              </w:rPr>
            </w:pPr>
            <w:r w:rsidRPr="00127E13">
              <w:rPr>
                <w:rFonts w:eastAsia="Times New Roman"/>
                <w:color w:val="000000"/>
              </w:rPr>
              <w:t>SHIGENO</w:t>
            </w:r>
          </w:p>
        </w:tc>
        <w:tc>
          <w:tcPr>
            <w:tcW w:w="1693" w:type="pct"/>
            <w:noWrap/>
            <w:vAlign w:val="center"/>
          </w:tcPr>
          <w:p w14:paraId="7BC9192E" w14:textId="77777777" w:rsidR="00AC5002" w:rsidRPr="00127E13" w:rsidRDefault="00AC5002" w:rsidP="00DF1460">
            <w:pPr>
              <w:spacing w:before="0"/>
              <w:rPr>
                <w:color w:val="000000"/>
                <w:sz w:val="22"/>
                <w:szCs w:val="22"/>
              </w:rPr>
            </w:pPr>
            <w:r w:rsidRPr="00127E13">
              <w:rPr>
                <w:rFonts w:eastAsia="Times New Roman"/>
                <w:color w:val="000000"/>
              </w:rPr>
              <w:t>Ministry of Internal Affairs and Communications</w:t>
            </w:r>
          </w:p>
        </w:tc>
        <w:tc>
          <w:tcPr>
            <w:tcW w:w="736" w:type="pct"/>
            <w:vAlign w:val="center"/>
          </w:tcPr>
          <w:p w14:paraId="6CD806B9"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3686E1B7" w14:textId="77777777" w:rsidR="00AC5002" w:rsidRPr="00127E13" w:rsidRDefault="00AC5002" w:rsidP="00DF1460">
            <w:pPr>
              <w:spacing w:before="0"/>
              <w:jc w:val="center"/>
              <w:rPr>
                <w:color w:val="000000"/>
                <w:sz w:val="22"/>
                <w:szCs w:val="22"/>
              </w:rPr>
            </w:pPr>
            <w:r w:rsidRPr="00127E13">
              <w:rPr>
                <w:rFonts w:eastAsia="Times New Roman"/>
                <w:color w:val="000000"/>
              </w:rPr>
              <w:t>Japan</w:t>
            </w:r>
          </w:p>
        </w:tc>
      </w:tr>
      <w:tr w:rsidR="00AC5002" w:rsidRPr="00127E13" w14:paraId="399C88A1" w14:textId="77777777" w:rsidTr="00DF1460">
        <w:trPr>
          <w:cantSplit/>
          <w:trHeight w:val="144"/>
        </w:trPr>
        <w:tc>
          <w:tcPr>
            <w:tcW w:w="807" w:type="pct"/>
            <w:noWrap/>
            <w:vAlign w:val="center"/>
          </w:tcPr>
          <w:p w14:paraId="360B337F" w14:textId="77777777" w:rsidR="00AC5002" w:rsidRPr="00127E13" w:rsidRDefault="00AC5002" w:rsidP="00DF1460">
            <w:pPr>
              <w:spacing w:before="0"/>
              <w:rPr>
                <w:color w:val="000000"/>
                <w:sz w:val="22"/>
                <w:szCs w:val="22"/>
              </w:rPr>
            </w:pPr>
            <w:r w:rsidRPr="00127E13">
              <w:rPr>
                <w:rFonts w:eastAsia="Times New Roman"/>
                <w:color w:val="000000"/>
              </w:rPr>
              <w:t>Yukiko</w:t>
            </w:r>
          </w:p>
        </w:tc>
        <w:tc>
          <w:tcPr>
            <w:tcW w:w="1030" w:type="pct"/>
            <w:noWrap/>
            <w:vAlign w:val="center"/>
          </w:tcPr>
          <w:p w14:paraId="66C36347" w14:textId="77777777" w:rsidR="00AC5002" w:rsidRPr="00127E13" w:rsidRDefault="00AC5002" w:rsidP="00DF1460">
            <w:pPr>
              <w:spacing w:before="0"/>
              <w:rPr>
                <w:color w:val="000000"/>
                <w:sz w:val="22"/>
                <w:szCs w:val="22"/>
              </w:rPr>
            </w:pPr>
            <w:r w:rsidRPr="00127E13">
              <w:rPr>
                <w:rFonts w:eastAsia="Times New Roman"/>
                <w:color w:val="000000"/>
              </w:rPr>
              <w:t>TERAYAMA</w:t>
            </w:r>
          </w:p>
        </w:tc>
        <w:tc>
          <w:tcPr>
            <w:tcW w:w="1693" w:type="pct"/>
            <w:noWrap/>
            <w:vAlign w:val="center"/>
          </w:tcPr>
          <w:p w14:paraId="70C49A51" w14:textId="77777777" w:rsidR="00AC5002" w:rsidRPr="00127E13" w:rsidRDefault="00AC5002" w:rsidP="00DF1460">
            <w:pPr>
              <w:spacing w:before="0"/>
              <w:rPr>
                <w:color w:val="000000"/>
                <w:sz w:val="22"/>
                <w:szCs w:val="22"/>
              </w:rPr>
            </w:pPr>
            <w:r w:rsidRPr="00127E13">
              <w:rPr>
                <w:rFonts w:eastAsia="Times New Roman"/>
                <w:color w:val="000000"/>
              </w:rPr>
              <w:t>Ministry of Internal Affairs and Communications</w:t>
            </w:r>
          </w:p>
        </w:tc>
        <w:tc>
          <w:tcPr>
            <w:tcW w:w="736" w:type="pct"/>
            <w:vAlign w:val="center"/>
          </w:tcPr>
          <w:p w14:paraId="41611B79"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4567C926" w14:textId="77777777" w:rsidR="00AC5002" w:rsidRPr="00127E13" w:rsidRDefault="00AC5002" w:rsidP="00DF1460">
            <w:pPr>
              <w:spacing w:before="0"/>
              <w:jc w:val="center"/>
              <w:rPr>
                <w:color w:val="000000"/>
                <w:sz w:val="22"/>
                <w:szCs w:val="22"/>
              </w:rPr>
            </w:pPr>
            <w:r w:rsidRPr="00127E13">
              <w:rPr>
                <w:rFonts w:eastAsia="Times New Roman"/>
                <w:color w:val="000000"/>
              </w:rPr>
              <w:t>Japan</w:t>
            </w:r>
          </w:p>
        </w:tc>
      </w:tr>
      <w:tr w:rsidR="00AC5002" w:rsidRPr="00127E13" w14:paraId="31AFE7D5" w14:textId="77777777" w:rsidTr="00DF1460">
        <w:trPr>
          <w:cantSplit/>
          <w:trHeight w:val="144"/>
        </w:trPr>
        <w:tc>
          <w:tcPr>
            <w:tcW w:w="807" w:type="pct"/>
            <w:noWrap/>
            <w:vAlign w:val="center"/>
          </w:tcPr>
          <w:p w14:paraId="45324973" w14:textId="77777777" w:rsidR="00AC5002" w:rsidRPr="00127E13" w:rsidRDefault="00AC5002" w:rsidP="00DF1460">
            <w:pPr>
              <w:spacing w:before="0"/>
              <w:rPr>
                <w:color w:val="000000"/>
                <w:sz w:val="22"/>
                <w:szCs w:val="22"/>
              </w:rPr>
            </w:pPr>
            <w:proofErr w:type="spellStart"/>
            <w:r w:rsidRPr="00127E13">
              <w:rPr>
                <w:rFonts w:eastAsia="Times New Roman"/>
                <w:color w:val="000000"/>
              </w:rPr>
              <w:t>Minah</w:t>
            </w:r>
            <w:proofErr w:type="spellEnd"/>
          </w:p>
        </w:tc>
        <w:tc>
          <w:tcPr>
            <w:tcW w:w="1030" w:type="pct"/>
            <w:noWrap/>
            <w:vAlign w:val="center"/>
          </w:tcPr>
          <w:p w14:paraId="3538AD20" w14:textId="77777777" w:rsidR="00AC5002" w:rsidRPr="00127E13" w:rsidRDefault="00AC5002" w:rsidP="00DF1460">
            <w:pPr>
              <w:spacing w:before="0"/>
              <w:rPr>
                <w:color w:val="000000"/>
                <w:sz w:val="22"/>
                <w:szCs w:val="22"/>
              </w:rPr>
            </w:pPr>
            <w:r w:rsidRPr="00127E13">
              <w:rPr>
                <w:rFonts w:eastAsia="Times New Roman"/>
                <w:color w:val="000000"/>
              </w:rPr>
              <w:t>LEE</w:t>
            </w:r>
          </w:p>
        </w:tc>
        <w:tc>
          <w:tcPr>
            <w:tcW w:w="1693" w:type="pct"/>
            <w:noWrap/>
            <w:vAlign w:val="center"/>
          </w:tcPr>
          <w:p w14:paraId="5A567120" w14:textId="77777777" w:rsidR="00AC5002" w:rsidRPr="00127E13" w:rsidRDefault="00AC5002" w:rsidP="00DF1460">
            <w:pPr>
              <w:spacing w:before="0"/>
              <w:rPr>
                <w:color w:val="000000"/>
                <w:sz w:val="22"/>
                <w:szCs w:val="22"/>
              </w:rPr>
            </w:pPr>
            <w:r w:rsidRPr="00127E13">
              <w:rPr>
                <w:rFonts w:eastAsia="Times New Roman"/>
                <w:color w:val="000000"/>
              </w:rPr>
              <w:t>Ministry of Science and ICT</w:t>
            </w:r>
          </w:p>
        </w:tc>
        <w:tc>
          <w:tcPr>
            <w:tcW w:w="736" w:type="pct"/>
            <w:vAlign w:val="center"/>
          </w:tcPr>
          <w:p w14:paraId="413EC3EC" w14:textId="77777777" w:rsidR="00AC5002" w:rsidRPr="00127E13" w:rsidRDefault="00AC5002" w:rsidP="00DF1460">
            <w:pPr>
              <w:spacing w:before="0"/>
              <w:jc w:val="center"/>
              <w:rPr>
                <w:rFonts w:eastAsia="Times New Roman"/>
                <w:color w:val="000000"/>
              </w:rPr>
            </w:pPr>
            <w:r w:rsidRPr="00205AB2">
              <w:rPr>
                <w:rFonts w:eastAsia="Times New Roman"/>
                <w:color w:val="000000"/>
              </w:rPr>
              <w:t>Asia and the Pacific</w:t>
            </w:r>
          </w:p>
        </w:tc>
        <w:tc>
          <w:tcPr>
            <w:tcW w:w="733" w:type="pct"/>
            <w:vAlign w:val="center"/>
          </w:tcPr>
          <w:p w14:paraId="1FEF12C6" w14:textId="77777777" w:rsidR="00AC5002" w:rsidRPr="00127E13" w:rsidRDefault="00AC5002" w:rsidP="00DF1460">
            <w:pPr>
              <w:spacing w:before="0"/>
              <w:jc w:val="center"/>
              <w:rPr>
                <w:color w:val="000000"/>
                <w:sz w:val="22"/>
                <w:szCs w:val="22"/>
              </w:rPr>
            </w:pPr>
            <w:r w:rsidRPr="00127E13">
              <w:rPr>
                <w:rFonts w:eastAsia="Times New Roman"/>
                <w:color w:val="000000"/>
              </w:rPr>
              <w:t>Korea (Rep. of)</w:t>
            </w:r>
          </w:p>
        </w:tc>
      </w:tr>
      <w:tr w:rsidR="00AC5002" w:rsidRPr="00127E13" w14:paraId="7DF99028" w14:textId="77777777" w:rsidTr="00DF1460">
        <w:trPr>
          <w:cantSplit/>
          <w:trHeight w:val="144"/>
        </w:trPr>
        <w:tc>
          <w:tcPr>
            <w:tcW w:w="807" w:type="pct"/>
            <w:noWrap/>
            <w:vAlign w:val="center"/>
          </w:tcPr>
          <w:p w14:paraId="445DAF2B" w14:textId="77777777" w:rsidR="00AC5002" w:rsidRPr="00127E13" w:rsidRDefault="00AC5002" w:rsidP="00DF1460">
            <w:pPr>
              <w:spacing w:before="0"/>
              <w:rPr>
                <w:color w:val="000000"/>
                <w:sz w:val="22"/>
                <w:szCs w:val="22"/>
              </w:rPr>
            </w:pPr>
            <w:r w:rsidRPr="00127E13">
              <w:rPr>
                <w:rFonts w:eastAsia="Times New Roman"/>
                <w:color w:val="000000"/>
              </w:rPr>
              <w:t>Vladimir</w:t>
            </w:r>
          </w:p>
        </w:tc>
        <w:tc>
          <w:tcPr>
            <w:tcW w:w="1030" w:type="pct"/>
            <w:noWrap/>
            <w:vAlign w:val="center"/>
          </w:tcPr>
          <w:p w14:paraId="5915E7D3" w14:textId="77777777" w:rsidR="00AC5002" w:rsidRPr="00127E13" w:rsidRDefault="00AC5002" w:rsidP="00DF1460">
            <w:pPr>
              <w:spacing w:before="0"/>
              <w:rPr>
                <w:color w:val="000000"/>
                <w:sz w:val="22"/>
                <w:szCs w:val="22"/>
              </w:rPr>
            </w:pPr>
            <w:r w:rsidRPr="00127E13">
              <w:rPr>
                <w:rFonts w:eastAsia="Times New Roman"/>
                <w:color w:val="000000"/>
              </w:rPr>
              <w:t>MINKIN</w:t>
            </w:r>
          </w:p>
        </w:tc>
        <w:tc>
          <w:tcPr>
            <w:tcW w:w="1693" w:type="pct"/>
            <w:noWrap/>
            <w:vAlign w:val="center"/>
          </w:tcPr>
          <w:p w14:paraId="386B7660" w14:textId="77777777" w:rsidR="00AC5002" w:rsidRPr="00127E13" w:rsidRDefault="00AC5002" w:rsidP="00DF1460">
            <w:pPr>
              <w:spacing w:before="0"/>
              <w:rPr>
                <w:color w:val="000000"/>
                <w:sz w:val="22"/>
                <w:szCs w:val="22"/>
              </w:rPr>
            </w:pPr>
            <w:r w:rsidRPr="00127E13">
              <w:rPr>
                <w:rFonts w:eastAsia="Times New Roman"/>
                <w:color w:val="000000"/>
              </w:rPr>
              <w:t>Ministry of Digital Development, Communications and Mass Media of the Russian Federation</w:t>
            </w:r>
          </w:p>
        </w:tc>
        <w:tc>
          <w:tcPr>
            <w:tcW w:w="736" w:type="pct"/>
            <w:vAlign w:val="center"/>
          </w:tcPr>
          <w:p w14:paraId="0DA909DC" w14:textId="77777777" w:rsidR="00AC5002" w:rsidRPr="00127E13" w:rsidRDefault="00AC5002" w:rsidP="00DF1460">
            <w:pPr>
              <w:spacing w:before="0"/>
              <w:jc w:val="center"/>
              <w:rPr>
                <w:rFonts w:eastAsia="Times New Roman"/>
                <w:color w:val="000000"/>
              </w:rPr>
            </w:pPr>
            <w:r w:rsidRPr="00355686">
              <w:rPr>
                <w:rFonts w:eastAsia="Times New Roman"/>
                <w:color w:val="000000"/>
              </w:rPr>
              <w:t>CIS</w:t>
            </w:r>
          </w:p>
        </w:tc>
        <w:tc>
          <w:tcPr>
            <w:tcW w:w="733" w:type="pct"/>
            <w:vAlign w:val="center"/>
          </w:tcPr>
          <w:p w14:paraId="28EBED41" w14:textId="77777777" w:rsidR="00AC5002" w:rsidRPr="00127E13" w:rsidRDefault="00AC5002" w:rsidP="00DF1460">
            <w:pPr>
              <w:spacing w:before="0"/>
              <w:jc w:val="center"/>
              <w:rPr>
                <w:color w:val="000000"/>
                <w:sz w:val="22"/>
                <w:szCs w:val="22"/>
              </w:rPr>
            </w:pPr>
            <w:r w:rsidRPr="00127E13">
              <w:rPr>
                <w:rFonts w:eastAsia="Times New Roman"/>
                <w:color w:val="000000"/>
              </w:rPr>
              <w:t>Russian Federation</w:t>
            </w:r>
          </w:p>
        </w:tc>
      </w:tr>
      <w:tr w:rsidR="00AC5002" w:rsidRPr="00127E13" w14:paraId="4388D85F" w14:textId="77777777" w:rsidTr="00DF1460">
        <w:trPr>
          <w:cantSplit/>
          <w:trHeight w:val="144"/>
        </w:trPr>
        <w:tc>
          <w:tcPr>
            <w:tcW w:w="807" w:type="pct"/>
            <w:noWrap/>
            <w:vAlign w:val="center"/>
          </w:tcPr>
          <w:p w14:paraId="6A1C3B8D" w14:textId="77777777" w:rsidR="00AC5002" w:rsidRPr="00127E13" w:rsidRDefault="00AC5002" w:rsidP="00DF1460">
            <w:pPr>
              <w:spacing w:before="0"/>
              <w:rPr>
                <w:color w:val="000000"/>
                <w:sz w:val="22"/>
                <w:szCs w:val="22"/>
              </w:rPr>
            </w:pPr>
            <w:r w:rsidRPr="00127E13">
              <w:rPr>
                <w:rFonts w:eastAsia="Times New Roman"/>
                <w:color w:val="000000"/>
              </w:rPr>
              <w:t>Dmitry</w:t>
            </w:r>
          </w:p>
        </w:tc>
        <w:tc>
          <w:tcPr>
            <w:tcW w:w="1030" w:type="pct"/>
            <w:noWrap/>
            <w:vAlign w:val="center"/>
          </w:tcPr>
          <w:p w14:paraId="58257526" w14:textId="77777777" w:rsidR="00AC5002" w:rsidRPr="00127E13" w:rsidRDefault="00AC5002" w:rsidP="00DF1460">
            <w:pPr>
              <w:spacing w:before="0"/>
              <w:rPr>
                <w:color w:val="000000"/>
                <w:sz w:val="22"/>
                <w:szCs w:val="22"/>
              </w:rPr>
            </w:pPr>
            <w:r w:rsidRPr="00127E13">
              <w:rPr>
                <w:rFonts w:eastAsia="Times New Roman"/>
                <w:color w:val="000000"/>
              </w:rPr>
              <w:t>CHERKESOV</w:t>
            </w:r>
          </w:p>
        </w:tc>
        <w:tc>
          <w:tcPr>
            <w:tcW w:w="1693" w:type="pct"/>
            <w:noWrap/>
            <w:vAlign w:val="center"/>
          </w:tcPr>
          <w:p w14:paraId="300C2658" w14:textId="77777777" w:rsidR="00AC5002" w:rsidRPr="00127E13" w:rsidRDefault="00AC5002" w:rsidP="00DF1460">
            <w:pPr>
              <w:spacing w:before="0"/>
              <w:rPr>
                <w:color w:val="000000"/>
                <w:sz w:val="22"/>
                <w:szCs w:val="22"/>
              </w:rPr>
            </w:pPr>
            <w:r w:rsidRPr="00127E13">
              <w:rPr>
                <w:rFonts w:eastAsia="Times New Roman"/>
                <w:color w:val="000000"/>
              </w:rPr>
              <w:t>Radio Research and Development Institute (NIIR) Satellite Communications</w:t>
            </w:r>
          </w:p>
        </w:tc>
        <w:tc>
          <w:tcPr>
            <w:tcW w:w="736" w:type="pct"/>
            <w:vAlign w:val="center"/>
          </w:tcPr>
          <w:p w14:paraId="5D27DB41" w14:textId="77777777" w:rsidR="00AC5002" w:rsidRPr="00127E13" w:rsidRDefault="00AC5002" w:rsidP="00DF1460">
            <w:pPr>
              <w:spacing w:before="0"/>
              <w:jc w:val="center"/>
              <w:rPr>
                <w:rFonts w:eastAsia="Times New Roman"/>
                <w:color w:val="000000"/>
              </w:rPr>
            </w:pPr>
            <w:r w:rsidRPr="00355686">
              <w:rPr>
                <w:rFonts w:eastAsia="Times New Roman"/>
                <w:color w:val="000000"/>
              </w:rPr>
              <w:t>CIS</w:t>
            </w:r>
          </w:p>
        </w:tc>
        <w:tc>
          <w:tcPr>
            <w:tcW w:w="733" w:type="pct"/>
            <w:vAlign w:val="center"/>
          </w:tcPr>
          <w:p w14:paraId="5D132BEC" w14:textId="77777777" w:rsidR="00AC5002" w:rsidRPr="00127E13" w:rsidRDefault="00AC5002" w:rsidP="00DF1460">
            <w:pPr>
              <w:spacing w:before="0"/>
              <w:jc w:val="center"/>
              <w:rPr>
                <w:color w:val="000000"/>
                <w:sz w:val="22"/>
                <w:szCs w:val="22"/>
              </w:rPr>
            </w:pPr>
            <w:r w:rsidRPr="00127E13">
              <w:rPr>
                <w:rFonts w:eastAsia="Times New Roman"/>
                <w:color w:val="000000"/>
              </w:rPr>
              <w:t>Russian Federation</w:t>
            </w:r>
          </w:p>
        </w:tc>
      </w:tr>
      <w:tr w:rsidR="00AC5002" w:rsidRPr="00127E13" w14:paraId="1E24C083" w14:textId="77777777" w:rsidTr="00DF1460">
        <w:trPr>
          <w:cantSplit/>
          <w:trHeight w:val="144"/>
        </w:trPr>
        <w:tc>
          <w:tcPr>
            <w:tcW w:w="807" w:type="pct"/>
            <w:noWrap/>
            <w:vAlign w:val="center"/>
          </w:tcPr>
          <w:p w14:paraId="73E193F8" w14:textId="77777777" w:rsidR="00AC5002" w:rsidRPr="00127E13" w:rsidRDefault="00AC5002" w:rsidP="00DF1460">
            <w:pPr>
              <w:spacing w:before="0"/>
              <w:rPr>
                <w:color w:val="000000"/>
                <w:sz w:val="22"/>
                <w:szCs w:val="22"/>
              </w:rPr>
            </w:pPr>
            <w:r w:rsidRPr="00127E13">
              <w:rPr>
                <w:rFonts w:eastAsia="Times New Roman"/>
                <w:color w:val="000000"/>
              </w:rPr>
              <w:t>Ulugbek</w:t>
            </w:r>
          </w:p>
        </w:tc>
        <w:tc>
          <w:tcPr>
            <w:tcW w:w="1030" w:type="pct"/>
            <w:noWrap/>
            <w:vAlign w:val="center"/>
          </w:tcPr>
          <w:p w14:paraId="2FF67AAB" w14:textId="77777777" w:rsidR="00AC5002" w:rsidRPr="00127E13" w:rsidRDefault="00AC5002" w:rsidP="00DF1460">
            <w:pPr>
              <w:spacing w:before="0"/>
              <w:rPr>
                <w:color w:val="000000"/>
                <w:sz w:val="22"/>
                <w:szCs w:val="22"/>
              </w:rPr>
            </w:pPr>
            <w:r w:rsidRPr="00127E13">
              <w:rPr>
                <w:rFonts w:eastAsia="Times New Roman"/>
                <w:color w:val="000000"/>
              </w:rPr>
              <w:t>AZIMOV</w:t>
            </w:r>
          </w:p>
        </w:tc>
        <w:tc>
          <w:tcPr>
            <w:tcW w:w="1693" w:type="pct"/>
            <w:noWrap/>
            <w:vAlign w:val="center"/>
          </w:tcPr>
          <w:p w14:paraId="1DCCC96A" w14:textId="77777777" w:rsidR="00AC5002" w:rsidRPr="00127E13" w:rsidRDefault="00AC5002" w:rsidP="00DF1460">
            <w:pPr>
              <w:spacing w:before="0"/>
              <w:rPr>
                <w:color w:val="000000"/>
                <w:sz w:val="22"/>
                <w:szCs w:val="22"/>
              </w:rPr>
            </w:pPr>
            <w:r w:rsidRPr="00127E13">
              <w:rPr>
                <w:rFonts w:eastAsia="Times New Roman"/>
                <w:color w:val="000000"/>
              </w:rPr>
              <w:t>Ministry for Development of Information Technologies and Communications of the Republic of Uzbekistan</w:t>
            </w:r>
          </w:p>
        </w:tc>
        <w:tc>
          <w:tcPr>
            <w:tcW w:w="736" w:type="pct"/>
            <w:vAlign w:val="center"/>
          </w:tcPr>
          <w:p w14:paraId="5457B26F" w14:textId="77777777" w:rsidR="00AC5002" w:rsidRPr="00127E13" w:rsidRDefault="00AC5002" w:rsidP="00DF1460">
            <w:pPr>
              <w:spacing w:before="0"/>
              <w:jc w:val="center"/>
              <w:rPr>
                <w:rFonts w:eastAsia="Times New Roman"/>
                <w:color w:val="000000"/>
              </w:rPr>
            </w:pPr>
            <w:r w:rsidRPr="00F235DE">
              <w:rPr>
                <w:rFonts w:eastAsia="Times New Roman"/>
                <w:color w:val="000000"/>
              </w:rPr>
              <w:t>CIS</w:t>
            </w:r>
          </w:p>
        </w:tc>
        <w:tc>
          <w:tcPr>
            <w:tcW w:w="733" w:type="pct"/>
            <w:vAlign w:val="center"/>
          </w:tcPr>
          <w:p w14:paraId="43653EBD" w14:textId="77777777" w:rsidR="00AC5002" w:rsidRPr="00127E13" w:rsidRDefault="00AC5002" w:rsidP="00DF1460">
            <w:pPr>
              <w:spacing w:before="0"/>
              <w:jc w:val="center"/>
              <w:rPr>
                <w:color w:val="000000"/>
                <w:sz w:val="22"/>
                <w:szCs w:val="22"/>
              </w:rPr>
            </w:pPr>
            <w:r w:rsidRPr="00127E13">
              <w:rPr>
                <w:rFonts w:eastAsia="Times New Roman"/>
                <w:color w:val="000000"/>
              </w:rPr>
              <w:t>Uzbekistan</w:t>
            </w:r>
          </w:p>
        </w:tc>
      </w:tr>
      <w:tr w:rsidR="00AC5002" w:rsidRPr="00127E13" w14:paraId="5189D010" w14:textId="77777777" w:rsidTr="00DF1460">
        <w:trPr>
          <w:cantSplit/>
          <w:trHeight w:val="144"/>
        </w:trPr>
        <w:tc>
          <w:tcPr>
            <w:tcW w:w="807" w:type="pct"/>
            <w:noWrap/>
            <w:vAlign w:val="center"/>
          </w:tcPr>
          <w:p w14:paraId="02FA31FE" w14:textId="77777777" w:rsidR="00AC5002" w:rsidRPr="00127E13" w:rsidRDefault="00AC5002" w:rsidP="00DF1460">
            <w:pPr>
              <w:spacing w:before="0"/>
              <w:rPr>
                <w:color w:val="000000"/>
                <w:sz w:val="22"/>
                <w:szCs w:val="22"/>
              </w:rPr>
            </w:pPr>
            <w:r w:rsidRPr="00127E13">
              <w:rPr>
                <w:rFonts w:eastAsia="Times New Roman"/>
                <w:color w:val="000000"/>
              </w:rPr>
              <w:t>Olivier</w:t>
            </w:r>
          </w:p>
        </w:tc>
        <w:tc>
          <w:tcPr>
            <w:tcW w:w="1030" w:type="pct"/>
            <w:noWrap/>
            <w:vAlign w:val="center"/>
          </w:tcPr>
          <w:p w14:paraId="535C8CED" w14:textId="77777777" w:rsidR="00AC5002" w:rsidRPr="00127E13" w:rsidRDefault="00AC5002" w:rsidP="00DF1460">
            <w:pPr>
              <w:spacing w:before="0"/>
              <w:rPr>
                <w:color w:val="000000"/>
                <w:sz w:val="22"/>
                <w:szCs w:val="22"/>
              </w:rPr>
            </w:pPr>
            <w:r w:rsidRPr="00127E13">
              <w:rPr>
                <w:rFonts w:eastAsia="Times New Roman"/>
                <w:color w:val="000000"/>
              </w:rPr>
              <w:t>DUBUISSON</w:t>
            </w:r>
          </w:p>
        </w:tc>
        <w:tc>
          <w:tcPr>
            <w:tcW w:w="1693" w:type="pct"/>
            <w:noWrap/>
            <w:vAlign w:val="center"/>
          </w:tcPr>
          <w:p w14:paraId="20974E06" w14:textId="77777777" w:rsidR="00AC5002" w:rsidRPr="00127E13" w:rsidRDefault="00AC5002" w:rsidP="00DF1460">
            <w:pPr>
              <w:spacing w:before="0"/>
              <w:rPr>
                <w:color w:val="000000"/>
                <w:sz w:val="22"/>
                <w:szCs w:val="22"/>
              </w:rPr>
            </w:pPr>
            <w:r w:rsidRPr="00127E13">
              <w:rPr>
                <w:rFonts w:eastAsia="Times New Roman"/>
                <w:color w:val="000000"/>
              </w:rPr>
              <w:t>Orange</w:t>
            </w:r>
          </w:p>
        </w:tc>
        <w:tc>
          <w:tcPr>
            <w:tcW w:w="736" w:type="pct"/>
            <w:vAlign w:val="center"/>
          </w:tcPr>
          <w:p w14:paraId="6798F233" w14:textId="77777777" w:rsidR="00AC5002" w:rsidRPr="00127E13" w:rsidRDefault="00AC5002" w:rsidP="00DF1460">
            <w:pPr>
              <w:spacing w:before="0"/>
              <w:jc w:val="center"/>
              <w:rPr>
                <w:rFonts w:eastAsia="Times New Roman"/>
                <w:color w:val="000000"/>
              </w:rPr>
            </w:pPr>
            <w:r w:rsidRPr="00841751">
              <w:rPr>
                <w:rFonts w:eastAsia="Times New Roman"/>
                <w:color w:val="000000"/>
              </w:rPr>
              <w:t>Europe</w:t>
            </w:r>
          </w:p>
        </w:tc>
        <w:tc>
          <w:tcPr>
            <w:tcW w:w="733" w:type="pct"/>
            <w:vAlign w:val="center"/>
          </w:tcPr>
          <w:p w14:paraId="71908D4E" w14:textId="77777777" w:rsidR="00AC5002" w:rsidRPr="00127E13" w:rsidRDefault="00AC5002" w:rsidP="00DF1460">
            <w:pPr>
              <w:spacing w:before="0"/>
              <w:jc w:val="center"/>
              <w:rPr>
                <w:color w:val="000000"/>
                <w:sz w:val="22"/>
                <w:szCs w:val="22"/>
              </w:rPr>
            </w:pPr>
            <w:r w:rsidRPr="00127E13">
              <w:rPr>
                <w:rFonts w:eastAsia="Times New Roman"/>
                <w:color w:val="000000"/>
              </w:rPr>
              <w:t>France</w:t>
            </w:r>
          </w:p>
        </w:tc>
      </w:tr>
      <w:tr w:rsidR="00AC5002" w:rsidRPr="00127E13" w14:paraId="4D94051D" w14:textId="77777777" w:rsidTr="00DF1460">
        <w:trPr>
          <w:cantSplit/>
          <w:trHeight w:val="144"/>
        </w:trPr>
        <w:tc>
          <w:tcPr>
            <w:tcW w:w="807" w:type="pct"/>
            <w:noWrap/>
            <w:vAlign w:val="center"/>
          </w:tcPr>
          <w:p w14:paraId="2EFFD0DA" w14:textId="77777777" w:rsidR="00AC5002" w:rsidRPr="00127E13" w:rsidRDefault="00AC5002" w:rsidP="00DF1460">
            <w:pPr>
              <w:spacing w:before="0"/>
              <w:rPr>
                <w:color w:val="000000"/>
                <w:sz w:val="22"/>
                <w:szCs w:val="22"/>
              </w:rPr>
            </w:pPr>
            <w:r w:rsidRPr="00127E13">
              <w:rPr>
                <w:rFonts w:eastAsia="Times New Roman"/>
                <w:color w:val="000000"/>
              </w:rPr>
              <w:t>Uwe</w:t>
            </w:r>
          </w:p>
        </w:tc>
        <w:tc>
          <w:tcPr>
            <w:tcW w:w="1030" w:type="pct"/>
            <w:noWrap/>
            <w:vAlign w:val="center"/>
          </w:tcPr>
          <w:p w14:paraId="26FC0946" w14:textId="77777777" w:rsidR="00AC5002" w:rsidRPr="00127E13" w:rsidRDefault="00AC5002" w:rsidP="00DF1460">
            <w:pPr>
              <w:spacing w:before="0"/>
              <w:rPr>
                <w:color w:val="000000"/>
                <w:sz w:val="22"/>
                <w:szCs w:val="22"/>
              </w:rPr>
            </w:pPr>
            <w:r w:rsidRPr="00127E13">
              <w:rPr>
                <w:rFonts w:eastAsia="Times New Roman"/>
                <w:color w:val="000000"/>
              </w:rPr>
              <w:t>BAEDER</w:t>
            </w:r>
          </w:p>
        </w:tc>
        <w:tc>
          <w:tcPr>
            <w:tcW w:w="1693" w:type="pct"/>
            <w:noWrap/>
            <w:vAlign w:val="center"/>
          </w:tcPr>
          <w:p w14:paraId="2DFC803F" w14:textId="77777777" w:rsidR="00AC5002" w:rsidRPr="00127E13" w:rsidRDefault="00AC5002" w:rsidP="00DF1460">
            <w:pPr>
              <w:spacing w:before="0"/>
              <w:rPr>
                <w:color w:val="000000"/>
                <w:sz w:val="22"/>
                <w:szCs w:val="22"/>
              </w:rPr>
            </w:pPr>
            <w:r w:rsidRPr="00127E13">
              <w:rPr>
                <w:rFonts w:eastAsia="Times New Roman"/>
                <w:color w:val="000000"/>
              </w:rPr>
              <w:t>Rohde &amp; Schwarz GmbH &amp; Co. KG</w:t>
            </w:r>
          </w:p>
        </w:tc>
        <w:tc>
          <w:tcPr>
            <w:tcW w:w="736" w:type="pct"/>
            <w:vAlign w:val="center"/>
          </w:tcPr>
          <w:p w14:paraId="4AD0C51B" w14:textId="77777777" w:rsidR="00AC5002" w:rsidRPr="00127E13" w:rsidRDefault="00AC5002" w:rsidP="00DF1460">
            <w:pPr>
              <w:spacing w:before="0"/>
              <w:jc w:val="center"/>
              <w:rPr>
                <w:rFonts w:eastAsia="Times New Roman"/>
                <w:color w:val="000000"/>
              </w:rPr>
            </w:pPr>
            <w:r w:rsidRPr="00841751">
              <w:rPr>
                <w:rFonts w:eastAsia="Times New Roman"/>
                <w:color w:val="000000"/>
              </w:rPr>
              <w:t>Europe</w:t>
            </w:r>
          </w:p>
        </w:tc>
        <w:tc>
          <w:tcPr>
            <w:tcW w:w="733" w:type="pct"/>
            <w:vAlign w:val="center"/>
          </w:tcPr>
          <w:p w14:paraId="46267CF1" w14:textId="77777777" w:rsidR="00AC5002" w:rsidRPr="00127E13" w:rsidRDefault="00AC5002" w:rsidP="00DF1460">
            <w:pPr>
              <w:spacing w:before="0"/>
              <w:jc w:val="center"/>
              <w:rPr>
                <w:color w:val="000000"/>
                <w:sz w:val="22"/>
                <w:szCs w:val="22"/>
              </w:rPr>
            </w:pPr>
            <w:r w:rsidRPr="00127E13">
              <w:rPr>
                <w:rFonts w:eastAsia="Times New Roman"/>
                <w:color w:val="000000"/>
              </w:rPr>
              <w:t>Germany</w:t>
            </w:r>
          </w:p>
        </w:tc>
      </w:tr>
      <w:tr w:rsidR="00AC5002" w:rsidRPr="00127E13" w14:paraId="03D9E091" w14:textId="77777777" w:rsidTr="00DF1460">
        <w:trPr>
          <w:cantSplit/>
          <w:trHeight w:val="144"/>
        </w:trPr>
        <w:tc>
          <w:tcPr>
            <w:tcW w:w="807" w:type="pct"/>
            <w:noWrap/>
            <w:vAlign w:val="center"/>
          </w:tcPr>
          <w:p w14:paraId="42950207" w14:textId="77777777" w:rsidR="00AC5002" w:rsidRPr="00127E13" w:rsidRDefault="00AC5002" w:rsidP="00DF1460">
            <w:pPr>
              <w:spacing w:before="0"/>
              <w:rPr>
                <w:color w:val="000000"/>
                <w:sz w:val="22"/>
                <w:szCs w:val="22"/>
              </w:rPr>
            </w:pPr>
            <w:r w:rsidRPr="00127E13">
              <w:rPr>
                <w:rFonts w:eastAsia="Times New Roman"/>
                <w:color w:val="000000"/>
              </w:rPr>
              <w:t>Noriyuki</w:t>
            </w:r>
          </w:p>
        </w:tc>
        <w:tc>
          <w:tcPr>
            <w:tcW w:w="1030" w:type="pct"/>
            <w:noWrap/>
            <w:vAlign w:val="center"/>
          </w:tcPr>
          <w:p w14:paraId="697B8DDF" w14:textId="77777777" w:rsidR="00AC5002" w:rsidRPr="00127E13" w:rsidRDefault="00AC5002" w:rsidP="00DF1460">
            <w:pPr>
              <w:spacing w:before="0"/>
              <w:rPr>
                <w:color w:val="000000"/>
                <w:sz w:val="22"/>
                <w:szCs w:val="22"/>
              </w:rPr>
            </w:pPr>
            <w:r w:rsidRPr="00127E13">
              <w:rPr>
                <w:rFonts w:eastAsia="Times New Roman"/>
                <w:color w:val="000000"/>
              </w:rPr>
              <w:t>ARAKI</w:t>
            </w:r>
          </w:p>
        </w:tc>
        <w:tc>
          <w:tcPr>
            <w:tcW w:w="1693" w:type="pct"/>
            <w:noWrap/>
            <w:vAlign w:val="center"/>
          </w:tcPr>
          <w:p w14:paraId="43FEA138"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1A7BA8D4"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15088B6F" w14:textId="77777777" w:rsidR="00AC5002" w:rsidRPr="00127E13" w:rsidRDefault="00AC5002" w:rsidP="00DF1460">
            <w:pPr>
              <w:spacing w:before="0"/>
              <w:jc w:val="center"/>
              <w:rPr>
                <w:color w:val="000000"/>
                <w:sz w:val="22"/>
                <w:szCs w:val="22"/>
                <w:lang w:val="fr-FR"/>
              </w:rPr>
            </w:pPr>
            <w:r w:rsidRPr="00127E13">
              <w:rPr>
                <w:rFonts w:eastAsia="Times New Roman"/>
                <w:color w:val="000000"/>
              </w:rPr>
              <w:t>Switzerland</w:t>
            </w:r>
          </w:p>
        </w:tc>
      </w:tr>
      <w:tr w:rsidR="00AC5002" w:rsidRPr="00127E13" w14:paraId="6F3A3883" w14:textId="77777777" w:rsidTr="00DF1460">
        <w:trPr>
          <w:cantSplit/>
          <w:trHeight w:val="144"/>
        </w:trPr>
        <w:tc>
          <w:tcPr>
            <w:tcW w:w="807" w:type="pct"/>
            <w:noWrap/>
            <w:vAlign w:val="center"/>
          </w:tcPr>
          <w:p w14:paraId="5888D9D7" w14:textId="77777777" w:rsidR="00AC5002" w:rsidRPr="00127E13" w:rsidRDefault="00AC5002" w:rsidP="00DF1460">
            <w:pPr>
              <w:spacing w:before="0"/>
              <w:rPr>
                <w:color w:val="000000"/>
                <w:sz w:val="22"/>
                <w:szCs w:val="22"/>
              </w:rPr>
            </w:pPr>
            <w:r w:rsidRPr="00127E13">
              <w:rPr>
                <w:rFonts w:eastAsia="Times New Roman"/>
                <w:color w:val="000000"/>
              </w:rPr>
              <w:t>May Thi</w:t>
            </w:r>
          </w:p>
        </w:tc>
        <w:tc>
          <w:tcPr>
            <w:tcW w:w="1030" w:type="pct"/>
            <w:noWrap/>
            <w:vAlign w:val="center"/>
          </w:tcPr>
          <w:p w14:paraId="1519EBAB" w14:textId="77777777" w:rsidR="00AC5002" w:rsidRPr="00127E13" w:rsidRDefault="00AC5002" w:rsidP="00DF1460">
            <w:pPr>
              <w:spacing w:before="0"/>
              <w:rPr>
                <w:color w:val="000000"/>
                <w:sz w:val="22"/>
                <w:szCs w:val="22"/>
              </w:rPr>
            </w:pPr>
            <w:r w:rsidRPr="00127E13">
              <w:rPr>
                <w:rFonts w:eastAsia="Times New Roman"/>
                <w:color w:val="000000"/>
              </w:rPr>
              <w:t>AYE</w:t>
            </w:r>
          </w:p>
        </w:tc>
        <w:tc>
          <w:tcPr>
            <w:tcW w:w="1693" w:type="pct"/>
            <w:noWrap/>
            <w:vAlign w:val="center"/>
          </w:tcPr>
          <w:p w14:paraId="1E72BB71"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328D99FF"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7D598B19"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753AFEA9" w14:textId="77777777" w:rsidTr="00DF1460">
        <w:trPr>
          <w:cantSplit/>
          <w:trHeight w:val="144"/>
        </w:trPr>
        <w:tc>
          <w:tcPr>
            <w:tcW w:w="807" w:type="pct"/>
            <w:noWrap/>
            <w:vAlign w:val="center"/>
          </w:tcPr>
          <w:p w14:paraId="2796F24D" w14:textId="77777777" w:rsidR="00AC5002" w:rsidRPr="00127E13" w:rsidRDefault="00AC5002" w:rsidP="00DF1460">
            <w:pPr>
              <w:spacing w:before="0"/>
              <w:rPr>
                <w:color w:val="000000"/>
                <w:sz w:val="22"/>
                <w:szCs w:val="22"/>
              </w:rPr>
            </w:pPr>
            <w:r w:rsidRPr="00127E13">
              <w:rPr>
                <w:rFonts w:eastAsia="Times New Roman"/>
                <w:color w:val="000000"/>
              </w:rPr>
              <w:t>Robert</w:t>
            </w:r>
          </w:p>
        </w:tc>
        <w:tc>
          <w:tcPr>
            <w:tcW w:w="1030" w:type="pct"/>
            <w:noWrap/>
            <w:vAlign w:val="center"/>
          </w:tcPr>
          <w:p w14:paraId="64DA3F6C" w14:textId="77777777" w:rsidR="00AC5002" w:rsidRPr="00127E13" w:rsidRDefault="00AC5002" w:rsidP="00DF1460">
            <w:pPr>
              <w:spacing w:before="0"/>
              <w:rPr>
                <w:color w:val="000000"/>
                <w:sz w:val="22"/>
                <w:szCs w:val="22"/>
              </w:rPr>
            </w:pPr>
            <w:r w:rsidRPr="00127E13">
              <w:rPr>
                <w:rFonts w:eastAsia="Times New Roman"/>
                <w:color w:val="000000"/>
              </w:rPr>
              <w:t>CLARK</w:t>
            </w:r>
          </w:p>
        </w:tc>
        <w:tc>
          <w:tcPr>
            <w:tcW w:w="1693" w:type="pct"/>
            <w:noWrap/>
            <w:vAlign w:val="center"/>
          </w:tcPr>
          <w:p w14:paraId="23C00F11" w14:textId="77777777" w:rsidR="00AC5002" w:rsidRPr="00127E13" w:rsidRDefault="00AC5002" w:rsidP="00DF1460">
            <w:pPr>
              <w:spacing w:before="0"/>
              <w:rPr>
                <w:color w:val="000000"/>
                <w:sz w:val="22"/>
                <w:szCs w:val="22"/>
                <w:lang w:val="fr-FR"/>
              </w:rPr>
            </w:pPr>
            <w:r w:rsidRPr="00127E13">
              <w:rPr>
                <w:rFonts w:eastAsia="Times New Roman"/>
                <w:color w:val="000000"/>
              </w:rPr>
              <w:t>International Telecommunication Union</w:t>
            </w:r>
          </w:p>
        </w:tc>
        <w:tc>
          <w:tcPr>
            <w:tcW w:w="736" w:type="pct"/>
            <w:vAlign w:val="center"/>
          </w:tcPr>
          <w:p w14:paraId="1A0ECA2F"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446F19BB"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7F94E2E8" w14:textId="77777777" w:rsidTr="00DF1460">
        <w:trPr>
          <w:cantSplit/>
          <w:trHeight w:val="144"/>
        </w:trPr>
        <w:tc>
          <w:tcPr>
            <w:tcW w:w="807" w:type="pct"/>
            <w:noWrap/>
            <w:vAlign w:val="center"/>
          </w:tcPr>
          <w:p w14:paraId="73489087" w14:textId="77777777" w:rsidR="00AC5002" w:rsidRPr="00127E13" w:rsidRDefault="00AC5002" w:rsidP="00DF1460">
            <w:pPr>
              <w:spacing w:before="0"/>
              <w:rPr>
                <w:color w:val="000000"/>
                <w:sz w:val="22"/>
                <w:szCs w:val="22"/>
              </w:rPr>
            </w:pPr>
            <w:r w:rsidRPr="00127E13">
              <w:rPr>
                <w:rFonts w:eastAsia="Times New Roman"/>
                <w:color w:val="000000"/>
              </w:rPr>
              <w:t>Martin</w:t>
            </w:r>
          </w:p>
        </w:tc>
        <w:tc>
          <w:tcPr>
            <w:tcW w:w="1030" w:type="pct"/>
            <w:noWrap/>
            <w:vAlign w:val="center"/>
          </w:tcPr>
          <w:p w14:paraId="41DD840D" w14:textId="77777777" w:rsidR="00AC5002" w:rsidRPr="00127E13" w:rsidRDefault="00AC5002" w:rsidP="00DF1460">
            <w:pPr>
              <w:spacing w:before="0"/>
              <w:rPr>
                <w:color w:val="000000"/>
                <w:sz w:val="22"/>
                <w:szCs w:val="22"/>
              </w:rPr>
            </w:pPr>
            <w:r w:rsidRPr="00127E13">
              <w:rPr>
                <w:rFonts w:eastAsia="Times New Roman"/>
                <w:color w:val="000000"/>
              </w:rPr>
              <w:t>EUCHNER</w:t>
            </w:r>
          </w:p>
        </w:tc>
        <w:tc>
          <w:tcPr>
            <w:tcW w:w="1693" w:type="pct"/>
            <w:noWrap/>
            <w:vAlign w:val="center"/>
          </w:tcPr>
          <w:p w14:paraId="6A1FCE0C"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61308EB4"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1EDF8242"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595177EE" w14:textId="77777777" w:rsidTr="00DF1460">
        <w:trPr>
          <w:cantSplit/>
          <w:trHeight w:val="144"/>
        </w:trPr>
        <w:tc>
          <w:tcPr>
            <w:tcW w:w="807" w:type="pct"/>
            <w:noWrap/>
            <w:vAlign w:val="center"/>
          </w:tcPr>
          <w:p w14:paraId="0DD1E2AF" w14:textId="77777777" w:rsidR="00AC5002" w:rsidRPr="00127E13" w:rsidRDefault="00AC5002" w:rsidP="00DF1460">
            <w:pPr>
              <w:spacing w:before="0"/>
              <w:rPr>
                <w:color w:val="000000"/>
                <w:sz w:val="22"/>
                <w:szCs w:val="22"/>
              </w:rPr>
            </w:pPr>
            <w:r w:rsidRPr="00127E13">
              <w:rPr>
                <w:rFonts w:eastAsia="Times New Roman"/>
                <w:color w:val="000000"/>
              </w:rPr>
              <w:t>Tatiana</w:t>
            </w:r>
          </w:p>
        </w:tc>
        <w:tc>
          <w:tcPr>
            <w:tcW w:w="1030" w:type="pct"/>
            <w:noWrap/>
            <w:vAlign w:val="center"/>
          </w:tcPr>
          <w:p w14:paraId="47F2058D" w14:textId="77777777" w:rsidR="00AC5002" w:rsidRPr="00127E13" w:rsidRDefault="00AC5002" w:rsidP="00DF1460">
            <w:pPr>
              <w:spacing w:before="0"/>
              <w:rPr>
                <w:color w:val="000000"/>
                <w:sz w:val="22"/>
                <w:szCs w:val="22"/>
              </w:rPr>
            </w:pPr>
            <w:r w:rsidRPr="00127E13">
              <w:rPr>
                <w:rFonts w:eastAsia="Times New Roman"/>
                <w:color w:val="000000"/>
              </w:rPr>
              <w:t>KURAKOVA</w:t>
            </w:r>
          </w:p>
        </w:tc>
        <w:tc>
          <w:tcPr>
            <w:tcW w:w="1693" w:type="pct"/>
            <w:noWrap/>
            <w:vAlign w:val="center"/>
          </w:tcPr>
          <w:p w14:paraId="2ACBD1FC"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68436944"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7D2A42CC"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4EB4D4F4" w14:textId="77777777" w:rsidTr="00DF1460">
        <w:trPr>
          <w:cantSplit/>
          <w:trHeight w:val="144"/>
        </w:trPr>
        <w:tc>
          <w:tcPr>
            <w:tcW w:w="807" w:type="pct"/>
            <w:noWrap/>
            <w:vAlign w:val="center"/>
          </w:tcPr>
          <w:p w14:paraId="2572CDFD" w14:textId="77777777" w:rsidR="00AC5002" w:rsidRPr="00127E13" w:rsidRDefault="00AC5002" w:rsidP="00DF1460">
            <w:pPr>
              <w:spacing w:before="0"/>
              <w:rPr>
                <w:color w:val="000000"/>
                <w:sz w:val="22"/>
                <w:szCs w:val="22"/>
              </w:rPr>
            </w:pPr>
            <w:r w:rsidRPr="00127E13">
              <w:rPr>
                <w:rFonts w:eastAsia="Times New Roman"/>
                <w:color w:val="000000"/>
              </w:rPr>
              <w:t>Gillian</w:t>
            </w:r>
          </w:p>
        </w:tc>
        <w:tc>
          <w:tcPr>
            <w:tcW w:w="1030" w:type="pct"/>
            <w:noWrap/>
            <w:vAlign w:val="center"/>
          </w:tcPr>
          <w:p w14:paraId="4055254C" w14:textId="77777777" w:rsidR="00AC5002" w:rsidRPr="00127E13" w:rsidRDefault="00AC5002" w:rsidP="00DF1460">
            <w:pPr>
              <w:spacing w:before="0"/>
              <w:rPr>
                <w:color w:val="000000"/>
                <w:sz w:val="22"/>
                <w:szCs w:val="22"/>
              </w:rPr>
            </w:pPr>
            <w:r w:rsidRPr="00127E13">
              <w:rPr>
                <w:rFonts w:eastAsia="Times New Roman"/>
                <w:color w:val="000000"/>
              </w:rPr>
              <w:t>MAKAMARA</w:t>
            </w:r>
          </w:p>
        </w:tc>
        <w:tc>
          <w:tcPr>
            <w:tcW w:w="1693" w:type="pct"/>
            <w:noWrap/>
            <w:vAlign w:val="center"/>
          </w:tcPr>
          <w:p w14:paraId="1D84ABE7"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05C387DA"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393F5BE3"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0C7BA2AB" w14:textId="77777777" w:rsidTr="00DF1460">
        <w:trPr>
          <w:cantSplit/>
          <w:trHeight w:val="144"/>
        </w:trPr>
        <w:tc>
          <w:tcPr>
            <w:tcW w:w="807" w:type="pct"/>
            <w:noWrap/>
            <w:vAlign w:val="center"/>
          </w:tcPr>
          <w:p w14:paraId="0A5A650B" w14:textId="77777777" w:rsidR="00AC5002" w:rsidRPr="00127E13" w:rsidRDefault="00AC5002" w:rsidP="00DF1460">
            <w:pPr>
              <w:spacing w:before="0"/>
              <w:rPr>
                <w:color w:val="000000"/>
                <w:sz w:val="22"/>
                <w:szCs w:val="22"/>
              </w:rPr>
            </w:pPr>
            <w:r w:rsidRPr="00127E13">
              <w:rPr>
                <w:rFonts w:eastAsia="Times New Roman"/>
                <w:color w:val="000000"/>
              </w:rPr>
              <w:t>Hiroshi</w:t>
            </w:r>
          </w:p>
        </w:tc>
        <w:tc>
          <w:tcPr>
            <w:tcW w:w="1030" w:type="pct"/>
            <w:noWrap/>
            <w:vAlign w:val="center"/>
          </w:tcPr>
          <w:p w14:paraId="48E306A6" w14:textId="77777777" w:rsidR="00AC5002" w:rsidRPr="00127E13" w:rsidRDefault="00AC5002" w:rsidP="00DF1460">
            <w:pPr>
              <w:spacing w:before="0"/>
              <w:rPr>
                <w:color w:val="000000"/>
                <w:sz w:val="22"/>
                <w:szCs w:val="22"/>
              </w:rPr>
            </w:pPr>
            <w:r w:rsidRPr="00127E13">
              <w:rPr>
                <w:rFonts w:eastAsia="Times New Roman"/>
                <w:color w:val="000000"/>
              </w:rPr>
              <w:t>OTA</w:t>
            </w:r>
          </w:p>
        </w:tc>
        <w:tc>
          <w:tcPr>
            <w:tcW w:w="1693" w:type="pct"/>
            <w:noWrap/>
            <w:vAlign w:val="center"/>
          </w:tcPr>
          <w:p w14:paraId="4882FC39" w14:textId="77777777" w:rsidR="00AC5002" w:rsidRPr="00127E13" w:rsidRDefault="00AC5002" w:rsidP="00DF1460">
            <w:pPr>
              <w:spacing w:before="0"/>
              <w:rPr>
                <w:color w:val="000000"/>
                <w:sz w:val="22"/>
                <w:szCs w:val="22"/>
              </w:rPr>
            </w:pPr>
            <w:r w:rsidRPr="00127E13">
              <w:rPr>
                <w:rFonts w:eastAsia="Times New Roman"/>
                <w:color w:val="000000"/>
              </w:rPr>
              <w:t>International Telecommunication Union</w:t>
            </w:r>
          </w:p>
        </w:tc>
        <w:tc>
          <w:tcPr>
            <w:tcW w:w="736" w:type="pct"/>
            <w:vAlign w:val="center"/>
          </w:tcPr>
          <w:p w14:paraId="64130274" w14:textId="77777777" w:rsidR="00AC5002" w:rsidRPr="00127E13" w:rsidRDefault="00AC5002" w:rsidP="00DF1460">
            <w:pPr>
              <w:spacing w:before="0"/>
              <w:jc w:val="center"/>
              <w:rPr>
                <w:rFonts w:eastAsia="Times New Roman"/>
                <w:color w:val="000000"/>
              </w:rPr>
            </w:pPr>
            <w:r w:rsidRPr="00392887">
              <w:rPr>
                <w:rFonts w:eastAsia="Times New Roman"/>
                <w:color w:val="000000"/>
              </w:rPr>
              <w:t>Europe</w:t>
            </w:r>
          </w:p>
        </w:tc>
        <w:tc>
          <w:tcPr>
            <w:tcW w:w="733" w:type="pct"/>
            <w:vAlign w:val="center"/>
          </w:tcPr>
          <w:p w14:paraId="4851FD9F" w14:textId="77777777" w:rsidR="00AC5002" w:rsidRPr="00127E13" w:rsidRDefault="00AC5002" w:rsidP="00DF1460">
            <w:pPr>
              <w:spacing w:before="0"/>
              <w:jc w:val="center"/>
              <w:rPr>
                <w:color w:val="000000"/>
                <w:sz w:val="22"/>
                <w:szCs w:val="22"/>
              </w:rPr>
            </w:pPr>
            <w:r w:rsidRPr="00127E13">
              <w:rPr>
                <w:rFonts w:eastAsia="Times New Roman"/>
                <w:color w:val="000000"/>
              </w:rPr>
              <w:t>Switzerland</w:t>
            </w:r>
          </w:p>
        </w:tc>
      </w:tr>
      <w:tr w:rsidR="00AC5002" w:rsidRPr="00127E13" w14:paraId="32E9568F" w14:textId="77777777" w:rsidTr="00DF1460">
        <w:trPr>
          <w:cantSplit/>
          <w:trHeight w:val="144"/>
        </w:trPr>
        <w:tc>
          <w:tcPr>
            <w:tcW w:w="807" w:type="pct"/>
            <w:noWrap/>
            <w:vAlign w:val="center"/>
          </w:tcPr>
          <w:p w14:paraId="7E1C2ECB" w14:textId="77777777" w:rsidR="00AC5002" w:rsidRPr="00127E13" w:rsidRDefault="00AC5002" w:rsidP="00DF1460">
            <w:pPr>
              <w:spacing w:before="0"/>
              <w:rPr>
                <w:color w:val="000000"/>
                <w:sz w:val="22"/>
                <w:szCs w:val="22"/>
              </w:rPr>
            </w:pPr>
            <w:r w:rsidRPr="00127E13">
              <w:rPr>
                <w:rFonts w:eastAsia="Times New Roman"/>
                <w:color w:val="000000"/>
              </w:rPr>
              <w:lastRenderedPageBreak/>
              <w:t>Paul</w:t>
            </w:r>
          </w:p>
        </w:tc>
        <w:tc>
          <w:tcPr>
            <w:tcW w:w="1030" w:type="pct"/>
            <w:noWrap/>
            <w:vAlign w:val="center"/>
          </w:tcPr>
          <w:p w14:paraId="1A3C1630" w14:textId="77777777" w:rsidR="00AC5002" w:rsidRPr="00127E13" w:rsidRDefault="00AC5002" w:rsidP="00DF1460">
            <w:pPr>
              <w:spacing w:before="0"/>
              <w:rPr>
                <w:color w:val="000000"/>
                <w:sz w:val="22"/>
                <w:szCs w:val="22"/>
              </w:rPr>
            </w:pPr>
            <w:r w:rsidRPr="00127E13">
              <w:rPr>
                <w:rFonts w:eastAsia="Times New Roman"/>
                <w:color w:val="000000"/>
              </w:rPr>
              <w:t>REDWIN</w:t>
            </w:r>
          </w:p>
        </w:tc>
        <w:tc>
          <w:tcPr>
            <w:tcW w:w="1693" w:type="pct"/>
            <w:noWrap/>
            <w:vAlign w:val="center"/>
          </w:tcPr>
          <w:p w14:paraId="0E2BED68" w14:textId="77777777" w:rsidR="00AC5002" w:rsidRPr="00127E13" w:rsidRDefault="00AC5002" w:rsidP="00DF1460">
            <w:pPr>
              <w:spacing w:before="0"/>
              <w:rPr>
                <w:color w:val="000000"/>
                <w:sz w:val="22"/>
                <w:szCs w:val="22"/>
              </w:rPr>
            </w:pPr>
            <w:r w:rsidRPr="00127E13">
              <w:rPr>
                <w:rFonts w:eastAsia="Times New Roman"/>
                <w:color w:val="000000"/>
              </w:rPr>
              <w:t>Department for Science, Innovation and Technology</w:t>
            </w:r>
          </w:p>
        </w:tc>
        <w:tc>
          <w:tcPr>
            <w:tcW w:w="736" w:type="pct"/>
            <w:vAlign w:val="center"/>
          </w:tcPr>
          <w:p w14:paraId="463F6A93" w14:textId="77777777" w:rsidR="00AC5002" w:rsidRPr="00127E13" w:rsidRDefault="00AC5002" w:rsidP="00DF1460">
            <w:pPr>
              <w:spacing w:before="0"/>
              <w:jc w:val="center"/>
              <w:rPr>
                <w:rFonts w:eastAsia="Times New Roman"/>
                <w:color w:val="000000"/>
              </w:rPr>
            </w:pPr>
            <w:r w:rsidRPr="00647145">
              <w:rPr>
                <w:rFonts w:eastAsia="Times New Roman"/>
                <w:color w:val="000000"/>
              </w:rPr>
              <w:t>Europe</w:t>
            </w:r>
          </w:p>
        </w:tc>
        <w:tc>
          <w:tcPr>
            <w:tcW w:w="733" w:type="pct"/>
            <w:vAlign w:val="center"/>
          </w:tcPr>
          <w:p w14:paraId="09E8614C" w14:textId="77777777" w:rsidR="00AC5002" w:rsidRPr="00127E13" w:rsidRDefault="00AC5002" w:rsidP="00DF1460">
            <w:pPr>
              <w:spacing w:before="0"/>
              <w:jc w:val="center"/>
              <w:rPr>
                <w:color w:val="000000"/>
                <w:sz w:val="22"/>
                <w:szCs w:val="22"/>
              </w:rPr>
            </w:pPr>
            <w:r w:rsidRPr="00127E13">
              <w:rPr>
                <w:rFonts w:eastAsia="Times New Roman"/>
                <w:color w:val="000000"/>
              </w:rPr>
              <w:t>United Kingdom</w:t>
            </w:r>
          </w:p>
        </w:tc>
      </w:tr>
      <w:tr w:rsidR="00AC5002" w:rsidRPr="00127E13" w14:paraId="3C4F4D62" w14:textId="77777777" w:rsidTr="00DF1460">
        <w:trPr>
          <w:cantSplit/>
          <w:trHeight w:val="144"/>
        </w:trPr>
        <w:tc>
          <w:tcPr>
            <w:tcW w:w="807" w:type="pct"/>
            <w:noWrap/>
            <w:vAlign w:val="center"/>
          </w:tcPr>
          <w:p w14:paraId="3CAA7D66" w14:textId="77777777" w:rsidR="00AC5002" w:rsidRPr="00127E13" w:rsidRDefault="00AC5002" w:rsidP="00DF1460">
            <w:pPr>
              <w:spacing w:before="0"/>
              <w:rPr>
                <w:color w:val="000000"/>
                <w:sz w:val="22"/>
                <w:szCs w:val="22"/>
              </w:rPr>
            </w:pPr>
            <w:r w:rsidRPr="00127E13">
              <w:rPr>
                <w:rFonts w:eastAsia="Times New Roman"/>
                <w:color w:val="000000"/>
              </w:rPr>
              <w:t>Phil</w:t>
            </w:r>
          </w:p>
        </w:tc>
        <w:tc>
          <w:tcPr>
            <w:tcW w:w="1030" w:type="pct"/>
            <w:noWrap/>
            <w:vAlign w:val="center"/>
          </w:tcPr>
          <w:p w14:paraId="73997689" w14:textId="77777777" w:rsidR="00AC5002" w:rsidRPr="00127E13" w:rsidRDefault="00AC5002" w:rsidP="00DF1460">
            <w:pPr>
              <w:spacing w:before="0"/>
              <w:rPr>
                <w:color w:val="000000"/>
                <w:sz w:val="22"/>
                <w:szCs w:val="22"/>
              </w:rPr>
            </w:pPr>
            <w:r w:rsidRPr="00127E13">
              <w:rPr>
                <w:rFonts w:eastAsia="Times New Roman"/>
                <w:color w:val="000000"/>
              </w:rPr>
              <w:t>RUSHTON</w:t>
            </w:r>
          </w:p>
        </w:tc>
        <w:tc>
          <w:tcPr>
            <w:tcW w:w="1693" w:type="pct"/>
            <w:noWrap/>
            <w:vAlign w:val="center"/>
          </w:tcPr>
          <w:p w14:paraId="616566B8" w14:textId="77777777" w:rsidR="00AC5002" w:rsidRPr="00127E13" w:rsidRDefault="00AC5002" w:rsidP="00DF1460">
            <w:pPr>
              <w:spacing w:before="0"/>
              <w:rPr>
                <w:color w:val="000000"/>
                <w:sz w:val="22"/>
                <w:szCs w:val="22"/>
              </w:rPr>
            </w:pPr>
            <w:r w:rsidRPr="00127E13">
              <w:rPr>
                <w:rFonts w:eastAsia="Times New Roman"/>
                <w:color w:val="000000"/>
              </w:rPr>
              <w:t>Department for Science, Innovation and Technology</w:t>
            </w:r>
          </w:p>
        </w:tc>
        <w:tc>
          <w:tcPr>
            <w:tcW w:w="736" w:type="pct"/>
            <w:vAlign w:val="center"/>
          </w:tcPr>
          <w:p w14:paraId="0A2291EA" w14:textId="77777777" w:rsidR="00AC5002" w:rsidRPr="00127E13" w:rsidRDefault="00AC5002" w:rsidP="00DF1460">
            <w:pPr>
              <w:spacing w:before="0"/>
              <w:jc w:val="center"/>
              <w:rPr>
                <w:rFonts w:eastAsia="Times New Roman"/>
                <w:color w:val="000000"/>
              </w:rPr>
            </w:pPr>
            <w:r w:rsidRPr="00647145">
              <w:rPr>
                <w:rFonts w:eastAsia="Times New Roman"/>
                <w:color w:val="000000"/>
              </w:rPr>
              <w:t>Europe</w:t>
            </w:r>
          </w:p>
        </w:tc>
        <w:tc>
          <w:tcPr>
            <w:tcW w:w="733" w:type="pct"/>
            <w:vAlign w:val="center"/>
          </w:tcPr>
          <w:p w14:paraId="6B447527" w14:textId="77777777" w:rsidR="00AC5002" w:rsidRPr="00127E13" w:rsidRDefault="00AC5002" w:rsidP="00DF1460">
            <w:pPr>
              <w:spacing w:before="0"/>
              <w:jc w:val="center"/>
              <w:rPr>
                <w:color w:val="000000"/>
                <w:sz w:val="22"/>
                <w:szCs w:val="22"/>
              </w:rPr>
            </w:pPr>
            <w:r w:rsidRPr="00127E13">
              <w:rPr>
                <w:rFonts w:eastAsia="Times New Roman"/>
                <w:color w:val="000000"/>
              </w:rPr>
              <w:t>United Kingdom</w:t>
            </w:r>
          </w:p>
        </w:tc>
      </w:tr>
    </w:tbl>
    <w:p w14:paraId="495877F3" w14:textId="77777777" w:rsidR="00AC5002" w:rsidRDefault="00AC5002" w:rsidP="00AC5002">
      <w:pPr>
        <w:jc w:val="center"/>
      </w:pPr>
    </w:p>
    <w:p w14:paraId="198C0226" w14:textId="77777777"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29"/>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77C8" w14:textId="77777777" w:rsidR="00D9149E" w:rsidRDefault="00D9149E" w:rsidP="00C42125">
      <w:pPr>
        <w:spacing w:before="0"/>
      </w:pPr>
      <w:r>
        <w:separator/>
      </w:r>
    </w:p>
  </w:endnote>
  <w:endnote w:type="continuationSeparator" w:id="0">
    <w:p w14:paraId="30602D31" w14:textId="77777777" w:rsidR="00D9149E" w:rsidRDefault="00D9149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0E282" w14:textId="77777777" w:rsidR="00D9149E" w:rsidRDefault="00D9149E" w:rsidP="00C42125">
      <w:pPr>
        <w:spacing w:before="0"/>
      </w:pPr>
      <w:r>
        <w:separator/>
      </w:r>
    </w:p>
  </w:footnote>
  <w:footnote w:type="continuationSeparator" w:id="0">
    <w:p w14:paraId="24E9D407" w14:textId="77777777" w:rsidR="00D9149E" w:rsidRDefault="00D9149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2EB0D523"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F57B12">
      <w:rPr>
        <w:noProof/>
      </w:rPr>
      <w:t>RGWPR-DOC7 (230419)</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465951"/>
    <w:multiLevelType w:val="hybridMultilevel"/>
    <w:tmpl w:val="8FAE9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99161C"/>
    <w:multiLevelType w:val="hybridMultilevel"/>
    <w:tmpl w:val="AC3E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774EF3"/>
    <w:multiLevelType w:val="hybridMultilevel"/>
    <w:tmpl w:val="1CB00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22303287">
    <w:abstractNumId w:val="9"/>
  </w:num>
  <w:num w:numId="2" w16cid:durableId="1246954532">
    <w:abstractNumId w:val="7"/>
  </w:num>
  <w:num w:numId="3" w16cid:durableId="1944334602">
    <w:abstractNumId w:val="6"/>
  </w:num>
  <w:num w:numId="4" w16cid:durableId="2133085407">
    <w:abstractNumId w:val="5"/>
  </w:num>
  <w:num w:numId="5" w16cid:durableId="503974378">
    <w:abstractNumId w:val="4"/>
  </w:num>
  <w:num w:numId="6" w16cid:durableId="102846171">
    <w:abstractNumId w:val="8"/>
  </w:num>
  <w:num w:numId="7" w16cid:durableId="2088720031">
    <w:abstractNumId w:val="3"/>
  </w:num>
  <w:num w:numId="8" w16cid:durableId="391931308">
    <w:abstractNumId w:val="2"/>
  </w:num>
  <w:num w:numId="9" w16cid:durableId="1342128198">
    <w:abstractNumId w:val="1"/>
  </w:num>
  <w:num w:numId="10" w16cid:durableId="1660226920">
    <w:abstractNumId w:val="0"/>
  </w:num>
  <w:num w:numId="11" w16cid:durableId="543828054">
    <w:abstractNumId w:val="13"/>
  </w:num>
  <w:num w:numId="12" w16cid:durableId="236790582">
    <w:abstractNumId w:val="10"/>
  </w:num>
  <w:num w:numId="13" w16cid:durableId="1559047729">
    <w:abstractNumId w:val="12"/>
  </w:num>
  <w:num w:numId="14" w16cid:durableId="6726876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2D34"/>
    <w:rsid w:val="0000410B"/>
    <w:rsid w:val="00012CBD"/>
    <w:rsid w:val="00023D9A"/>
    <w:rsid w:val="0002510A"/>
    <w:rsid w:val="00026036"/>
    <w:rsid w:val="00036034"/>
    <w:rsid w:val="0004493B"/>
    <w:rsid w:val="00045600"/>
    <w:rsid w:val="00045B75"/>
    <w:rsid w:val="00047C0F"/>
    <w:rsid w:val="00055E90"/>
    <w:rsid w:val="00057000"/>
    <w:rsid w:val="00060E35"/>
    <w:rsid w:val="000640E0"/>
    <w:rsid w:val="00070AA2"/>
    <w:rsid w:val="00075508"/>
    <w:rsid w:val="00091A8C"/>
    <w:rsid w:val="00093753"/>
    <w:rsid w:val="00094EFE"/>
    <w:rsid w:val="000A3367"/>
    <w:rsid w:val="000A5CA2"/>
    <w:rsid w:val="000A6A06"/>
    <w:rsid w:val="000C722F"/>
    <w:rsid w:val="000D28FB"/>
    <w:rsid w:val="000D4448"/>
    <w:rsid w:val="000D575D"/>
    <w:rsid w:val="000E1269"/>
    <w:rsid w:val="000E6A3A"/>
    <w:rsid w:val="000E70B5"/>
    <w:rsid w:val="000F47A2"/>
    <w:rsid w:val="00101257"/>
    <w:rsid w:val="00114BF7"/>
    <w:rsid w:val="001158DD"/>
    <w:rsid w:val="0012335E"/>
    <w:rsid w:val="00125432"/>
    <w:rsid w:val="00127E13"/>
    <w:rsid w:val="00132174"/>
    <w:rsid w:val="00137F40"/>
    <w:rsid w:val="001412D8"/>
    <w:rsid w:val="001474DF"/>
    <w:rsid w:val="00152BE4"/>
    <w:rsid w:val="001571BE"/>
    <w:rsid w:val="00175C54"/>
    <w:rsid w:val="001871EC"/>
    <w:rsid w:val="00187FD0"/>
    <w:rsid w:val="001A670F"/>
    <w:rsid w:val="001B0E43"/>
    <w:rsid w:val="001B5FB0"/>
    <w:rsid w:val="001C60B6"/>
    <w:rsid w:val="001C62B8"/>
    <w:rsid w:val="001D1118"/>
    <w:rsid w:val="001D172F"/>
    <w:rsid w:val="001D61D8"/>
    <w:rsid w:val="001D7FFE"/>
    <w:rsid w:val="001E7B0E"/>
    <w:rsid w:val="001F141D"/>
    <w:rsid w:val="00200A06"/>
    <w:rsid w:val="002052E0"/>
    <w:rsid w:val="00223101"/>
    <w:rsid w:val="002622FA"/>
    <w:rsid w:val="00263518"/>
    <w:rsid w:val="00270BD3"/>
    <w:rsid w:val="00277326"/>
    <w:rsid w:val="002919B7"/>
    <w:rsid w:val="002A24BF"/>
    <w:rsid w:val="002A401B"/>
    <w:rsid w:val="002B3C3D"/>
    <w:rsid w:val="002B5C4D"/>
    <w:rsid w:val="002C1872"/>
    <w:rsid w:val="002C26C0"/>
    <w:rsid w:val="002D7502"/>
    <w:rsid w:val="002E11E7"/>
    <w:rsid w:val="002E4C71"/>
    <w:rsid w:val="002E79CB"/>
    <w:rsid w:val="002F7879"/>
    <w:rsid w:val="002F7F55"/>
    <w:rsid w:val="003004A9"/>
    <w:rsid w:val="0030745F"/>
    <w:rsid w:val="00314630"/>
    <w:rsid w:val="0032090A"/>
    <w:rsid w:val="00321CDE"/>
    <w:rsid w:val="00322895"/>
    <w:rsid w:val="00324246"/>
    <w:rsid w:val="0033003A"/>
    <w:rsid w:val="00331021"/>
    <w:rsid w:val="00332A65"/>
    <w:rsid w:val="00333E15"/>
    <w:rsid w:val="00334CD1"/>
    <w:rsid w:val="00343747"/>
    <w:rsid w:val="00346B98"/>
    <w:rsid w:val="00351749"/>
    <w:rsid w:val="00365644"/>
    <w:rsid w:val="0036651C"/>
    <w:rsid w:val="00372327"/>
    <w:rsid w:val="00375F26"/>
    <w:rsid w:val="00384211"/>
    <w:rsid w:val="0038715D"/>
    <w:rsid w:val="003920D9"/>
    <w:rsid w:val="00394DBF"/>
    <w:rsid w:val="003A2E5B"/>
    <w:rsid w:val="003A43EF"/>
    <w:rsid w:val="003B27C3"/>
    <w:rsid w:val="003D65B7"/>
    <w:rsid w:val="003E5E2C"/>
    <w:rsid w:val="003F2BED"/>
    <w:rsid w:val="003F3E8E"/>
    <w:rsid w:val="004051BD"/>
    <w:rsid w:val="00414D0F"/>
    <w:rsid w:val="004155AE"/>
    <w:rsid w:val="00423C22"/>
    <w:rsid w:val="00443878"/>
    <w:rsid w:val="004634E2"/>
    <w:rsid w:val="004669D1"/>
    <w:rsid w:val="004712CA"/>
    <w:rsid w:val="0047422E"/>
    <w:rsid w:val="00477ED1"/>
    <w:rsid w:val="00484115"/>
    <w:rsid w:val="0049280A"/>
    <w:rsid w:val="004A1C9F"/>
    <w:rsid w:val="004C0673"/>
    <w:rsid w:val="004D2FD9"/>
    <w:rsid w:val="004D5E37"/>
    <w:rsid w:val="004E168E"/>
    <w:rsid w:val="004F3816"/>
    <w:rsid w:val="004F5A0F"/>
    <w:rsid w:val="004F7FF8"/>
    <w:rsid w:val="00510920"/>
    <w:rsid w:val="0051199B"/>
    <w:rsid w:val="00520C54"/>
    <w:rsid w:val="00521A66"/>
    <w:rsid w:val="00522A0F"/>
    <w:rsid w:val="00524EC0"/>
    <w:rsid w:val="00547D22"/>
    <w:rsid w:val="005529EB"/>
    <w:rsid w:val="00556069"/>
    <w:rsid w:val="0056398D"/>
    <w:rsid w:val="0056481F"/>
    <w:rsid w:val="00566EDA"/>
    <w:rsid w:val="00572654"/>
    <w:rsid w:val="005762D3"/>
    <w:rsid w:val="00576F79"/>
    <w:rsid w:val="005814CE"/>
    <w:rsid w:val="0059259F"/>
    <w:rsid w:val="005A0B6C"/>
    <w:rsid w:val="005A23D5"/>
    <w:rsid w:val="005B1E57"/>
    <w:rsid w:val="005B46B4"/>
    <w:rsid w:val="005B5629"/>
    <w:rsid w:val="005B72FB"/>
    <w:rsid w:val="005C0300"/>
    <w:rsid w:val="005D493B"/>
    <w:rsid w:val="005D7D19"/>
    <w:rsid w:val="005F4B6A"/>
    <w:rsid w:val="00602A9F"/>
    <w:rsid w:val="006122B6"/>
    <w:rsid w:val="00615A0A"/>
    <w:rsid w:val="00621A25"/>
    <w:rsid w:val="006333D4"/>
    <w:rsid w:val="0063442E"/>
    <w:rsid w:val="006369B2"/>
    <w:rsid w:val="00652C03"/>
    <w:rsid w:val="006570B0"/>
    <w:rsid w:val="00660025"/>
    <w:rsid w:val="00663AB3"/>
    <w:rsid w:val="00681110"/>
    <w:rsid w:val="0068294F"/>
    <w:rsid w:val="0069210B"/>
    <w:rsid w:val="00697CC3"/>
    <w:rsid w:val="006A4055"/>
    <w:rsid w:val="006C5641"/>
    <w:rsid w:val="006C56FC"/>
    <w:rsid w:val="006D1089"/>
    <w:rsid w:val="006D7355"/>
    <w:rsid w:val="006E4ED5"/>
    <w:rsid w:val="006E50BE"/>
    <w:rsid w:val="00702DBE"/>
    <w:rsid w:val="007107FE"/>
    <w:rsid w:val="00711C43"/>
    <w:rsid w:val="00715A30"/>
    <w:rsid w:val="007212D7"/>
    <w:rsid w:val="0072474C"/>
    <w:rsid w:val="00731135"/>
    <w:rsid w:val="007324AF"/>
    <w:rsid w:val="007409B4"/>
    <w:rsid w:val="00745481"/>
    <w:rsid w:val="0075525E"/>
    <w:rsid w:val="007569A1"/>
    <w:rsid w:val="00764907"/>
    <w:rsid w:val="00773BCF"/>
    <w:rsid w:val="00783985"/>
    <w:rsid w:val="007903F8"/>
    <w:rsid w:val="00791447"/>
    <w:rsid w:val="00794F4F"/>
    <w:rsid w:val="0079714B"/>
    <w:rsid w:val="007974BE"/>
    <w:rsid w:val="007A0916"/>
    <w:rsid w:val="007A0DFD"/>
    <w:rsid w:val="007C7122"/>
    <w:rsid w:val="007D3F11"/>
    <w:rsid w:val="007F1869"/>
    <w:rsid w:val="007F2B21"/>
    <w:rsid w:val="007F664D"/>
    <w:rsid w:val="00816120"/>
    <w:rsid w:val="0082723F"/>
    <w:rsid w:val="008319D7"/>
    <w:rsid w:val="00842137"/>
    <w:rsid w:val="00845C03"/>
    <w:rsid w:val="008511C5"/>
    <w:rsid w:val="00865C46"/>
    <w:rsid w:val="00865D10"/>
    <w:rsid w:val="00871A34"/>
    <w:rsid w:val="00875C10"/>
    <w:rsid w:val="008777B5"/>
    <w:rsid w:val="0089088E"/>
    <w:rsid w:val="00892297"/>
    <w:rsid w:val="008936C3"/>
    <w:rsid w:val="0089757E"/>
    <w:rsid w:val="008B7D59"/>
    <w:rsid w:val="008C4F87"/>
    <w:rsid w:val="008D599B"/>
    <w:rsid w:val="008E0172"/>
    <w:rsid w:val="008F0068"/>
    <w:rsid w:val="00904036"/>
    <w:rsid w:val="00914270"/>
    <w:rsid w:val="009246AB"/>
    <w:rsid w:val="0092574A"/>
    <w:rsid w:val="00930F6B"/>
    <w:rsid w:val="009366B6"/>
    <w:rsid w:val="0093730C"/>
    <w:rsid w:val="009406B5"/>
    <w:rsid w:val="00946166"/>
    <w:rsid w:val="0094671A"/>
    <w:rsid w:val="00967B6B"/>
    <w:rsid w:val="00983164"/>
    <w:rsid w:val="00993ABA"/>
    <w:rsid w:val="009972EF"/>
    <w:rsid w:val="009A305F"/>
    <w:rsid w:val="009A4ABC"/>
    <w:rsid w:val="009A7F6C"/>
    <w:rsid w:val="009B4567"/>
    <w:rsid w:val="009E077A"/>
    <w:rsid w:val="009E3DC2"/>
    <w:rsid w:val="009E6045"/>
    <w:rsid w:val="009E766E"/>
    <w:rsid w:val="009F715E"/>
    <w:rsid w:val="00A07D1E"/>
    <w:rsid w:val="00A10DBB"/>
    <w:rsid w:val="00A12E5E"/>
    <w:rsid w:val="00A21E4E"/>
    <w:rsid w:val="00A25503"/>
    <w:rsid w:val="00A364FF"/>
    <w:rsid w:val="00A4013E"/>
    <w:rsid w:val="00A427CD"/>
    <w:rsid w:val="00A43344"/>
    <w:rsid w:val="00A4600B"/>
    <w:rsid w:val="00A52E5D"/>
    <w:rsid w:val="00A54565"/>
    <w:rsid w:val="00A679D3"/>
    <w:rsid w:val="00A67A81"/>
    <w:rsid w:val="00A728A3"/>
    <w:rsid w:val="00A730A6"/>
    <w:rsid w:val="00A766AB"/>
    <w:rsid w:val="00A93B1F"/>
    <w:rsid w:val="00A94668"/>
    <w:rsid w:val="00A971A0"/>
    <w:rsid w:val="00AA1F22"/>
    <w:rsid w:val="00AC01DB"/>
    <w:rsid w:val="00AC2C57"/>
    <w:rsid w:val="00AC5002"/>
    <w:rsid w:val="00AD51B7"/>
    <w:rsid w:val="00AD5E31"/>
    <w:rsid w:val="00AE443D"/>
    <w:rsid w:val="00AE5E8A"/>
    <w:rsid w:val="00AF4F3D"/>
    <w:rsid w:val="00B04535"/>
    <w:rsid w:val="00B05821"/>
    <w:rsid w:val="00B25A1E"/>
    <w:rsid w:val="00B26C28"/>
    <w:rsid w:val="00B36262"/>
    <w:rsid w:val="00B453F5"/>
    <w:rsid w:val="00B46ABA"/>
    <w:rsid w:val="00B53D1B"/>
    <w:rsid w:val="00B718A5"/>
    <w:rsid w:val="00B874BA"/>
    <w:rsid w:val="00BA34B5"/>
    <w:rsid w:val="00BB2BB2"/>
    <w:rsid w:val="00BC2DAB"/>
    <w:rsid w:val="00BD669B"/>
    <w:rsid w:val="00C11D9D"/>
    <w:rsid w:val="00C23F2F"/>
    <w:rsid w:val="00C26595"/>
    <w:rsid w:val="00C42125"/>
    <w:rsid w:val="00C53E7C"/>
    <w:rsid w:val="00C56E7A"/>
    <w:rsid w:val="00C62814"/>
    <w:rsid w:val="00C707AC"/>
    <w:rsid w:val="00C742BA"/>
    <w:rsid w:val="00C74937"/>
    <w:rsid w:val="00C77178"/>
    <w:rsid w:val="00C832BB"/>
    <w:rsid w:val="00C910AC"/>
    <w:rsid w:val="00C91C07"/>
    <w:rsid w:val="00C9460E"/>
    <w:rsid w:val="00CB15A9"/>
    <w:rsid w:val="00CC2ACE"/>
    <w:rsid w:val="00CC30D7"/>
    <w:rsid w:val="00CD03BF"/>
    <w:rsid w:val="00CD2829"/>
    <w:rsid w:val="00CD3FCA"/>
    <w:rsid w:val="00CE4DC7"/>
    <w:rsid w:val="00CE652A"/>
    <w:rsid w:val="00CF491E"/>
    <w:rsid w:val="00D149BB"/>
    <w:rsid w:val="00D20387"/>
    <w:rsid w:val="00D205B4"/>
    <w:rsid w:val="00D232B3"/>
    <w:rsid w:val="00D27845"/>
    <w:rsid w:val="00D600E5"/>
    <w:rsid w:val="00D84CE6"/>
    <w:rsid w:val="00D9149E"/>
    <w:rsid w:val="00DA0189"/>
    <w:rsid w:val="00DA2737"/>
    <w:rsid w:val="00DD3829"/>
    <w:rsid w:val="00DE3062"/>
    <w:rsid w:val="00DE4328"/>
    <w:rsid w:val="00DF120F"/>
    <w:rsid w:val="00DF247D"/>
    <w:rsid w:val="00DF56E3"/>
    <w:rsid w:val="00E01B68"/>
    <w:rsid w:val="00E1059D"/>
    <w:rsid w:val="00E1406C"/>
    <w:rsid w:val="00E14153"/>
    <w:rsid w:val="00E16858"/>
    <w:rsid w:val="00E179FF"/>
    <w:rsid w:val="00E204DD"/>
    <w:rsid w:val="00E3438D"/>
    <w:rsid w:val="00E53C24"/>
    <w:rsid w:val="00E76E3B"/>
    <w:rsid w:val="00E8092E"/>
    <w:rsid w:val="00E87054"/>
    <w:rsid w:val="00E95F4A"/>
    <w:rsid w:val="00E96BCF"/>
    <w:rsid w:val="00EB444D"/>
    <w:rsid w:val="00EC785C"/>
    <w:rsid w:val="00EC7C25"/>
    <w:rsid w:val="00ED7848"/>
    <w:rsid w:val="00F00EFD"/>
    <w:rsid w:val="00F02294"/>
    <w:rsid w:val="00F075D9"/>
    <w:rsid w:val="00F105ED"/>
    <w:rsid w:val="00F11CD1"/>
    <w:rsid w:val="00F164F9"/>
    <w:rsid w:val="00F216B5"/>
    <w:rsid w:val="00F21B47"/>
    <w:rsid w:val="00F338C8"/>
    <w:rsid w:val="00F35F57"/>
    <w:rsid w:val="00F50467"/>
    <w:rsid w:val="00F56A7B"/>
    <w:rsid w:val="00F57B12"/>
    <w:rsid w:val="00F86AEF"/>
    <w:rsid w:val="00FA365D"/>
    <w:rsid w:val="00FC65C7"/>
    <w:rsid w:val="00FE055F"/>
    <w:rsid w:val="00FE0951"/>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table" w:styleId="TableGrid">
    <w:name w:val="Table Grid"/>
    <w:basedOn w:val="TableNormal"/>
    <w:uiPriority w:val="39"/>
    <w:rsid w:val="00DF120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C54"/>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129794">
      <w:bodyDiv w:val="1"/>
      <w:marLeft w:val="0"/>
      <w:marRight w:val="0"/>
      <w:marTop w:val="0"/>
      <w:marBottom w:val="0"/>
      <w:divBdr>
        <w:top w:val="none" w:sz="0" w:space="0" w:color="auto"/>
        <w:left w:val="none" w:sz="0" w:space="0" w:color="auto"/>
        <w:bottom w:val="none" w:sz="0" w:space="0" w:color="auto"/>
        <w:right w:val="none" w:sz="0" w:space="0" w:color="auto"/>
      </w:divBdr>
    </w:div>
    <w:div w:id="199421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meetings/ITU-T/T22-TSAGRGM/RGWPR-230315/DOCs/T22-TSAGRGM-RGWPR-230315-DOC-0006.docx" TargetMode="External"/><Relationship Id="rId18" Type="http://schemas.openxmlformats.org/officeDocument/2006/relationships/hyperlink" Target="https://extranet.itu.int/meetings/ITU-T/T22-TSAGRGM/RGWPR-230419/DOCs/T22-TSAGRGM-RGWPR-230419-DOC-0004.docx" TargetMode="External"/><Relationship Id="rId26" Type="http://schemas.openxmlformats.org/officeDocument/2006/relationships/hyperlink" Target="https://extranet.itu.int/meetings/ITU-T/T22-TSAGRGM/RGWPR-230419/DOCs/T22-TSAGRGM-RGWPR-230419-DOC-0004.docx" TargetMode="External"/><Relationship Id="rId3" Type="http://schemas.openxmlformats.org/officeDocument/2006/relationships/customXml" Target="../customXml/item3.xml"/><Relationship Id="rId21" Type="http://schemas.openxmlformats.org/officeDocument/2006/relationships/hyperlink" Target="mailto:t22tsagwpr@lists.itu.int" TargetMode="External"/><Relationship Id="rId7" Type="http://schemas.openxmlformats.org/officeDocument/2006/relationships/webSettings" Target="webSettings.xml"/><Relationship Id="rId12" Type="http://schemas.openxmlformats.org/officeDocument/2006/relationships/hyperlink" Target="https://extranet.itu.int/meetings/ITU-T/T22-TSAGRGM/RGWPR-230419/DOCs/T22-TSAGRGM-RGWPR-230419-DOC-0006.docx" TargetMode="External"/><Relationship Id="rId17" Type="http://schemas.openxmlformats.org/officeDocument/2006/relationships/hyperlink" Target="https://extranet.itu.int/meetings/ITU-T/T22-TSAGRGM/RGWPR-230419/DOCs/T22-TSAGRGM-RGWPR-230419-DOC-0003-R01.docx" TargetMode="External"/><Relationship Id="rId25" Type="http://schemas.openxmlformats.org/officeDocument/2006/relationships/hyperlink" Target="https://extranet.itu.int/meetings/ITU-T/T22-TSAGRGM/RGWPR-230419/DOCs/T22-TSAGRGM-RGWPR-230419-DOC-0003-R01.docx" TargetMode="External"/><Relationship Id="rId2" Type="http://schemas.openxmlformats.org/officeDocument/2006/relationships/customXml" Target="../customXml/item2.xml"/><Relationship Id="rId16" Type="http://schemas.openxmlformats.org/officeDocument/2006/relationships/hyperlink" Target="https://extranet.itu.int/meetings/ITU-T/T22-TSAGRGM/RGWPR-230215/DOCs/T22-TSAGRGM-RGWPR-230215-DOC-0004.docx" TargetMode="External"/><Relationship Id="rId20" Type="http://schemas.openxmlformats.org/officeDocument/2006/relationships/hyperlink" Target="https://extranet.itu.int/meetings/ITU-T/T22-TSAGRGM/RGWPR-230419/DOCs/T22-TSAGRGM-RGWPR-230419-DOC-0002.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ratta@ntia.gov" TargetMode="External"/><Relationship Id="rId24" Type="http://schemas.openxmlformats.org/officeDocument/2006/relationships/hyperlink" Target="https://extranet.itu.int/meetings/ITU-T/T22-TSAGRGM/RGWPR-230315/DOCs/T22-TSAGRGM-RGWPR-230315-DOC-0006.docx"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xtranet.itu.int/meetings/ITU-T/T22-TSAGRGM/RGWPR-230419/DOCs/T22-TSAGRGM-RGWPR-230419-DOC-0003-R01.docx" TargetMode="External"/><Relationship Id="rId23" Type="http://schemas.openxmlformats.org/officeDocument/2006/relationships/hyperlink" Target="https://extranet.itu.int/meetings/ITU-T/T22-TSAGRGM/RGWPR-230419/DOCs/T22-TSAGRGM-RGWPR-230419-DOC-0006.docx" TargetMode="External"/><Relationship Id="rId28" Type="http://schemas.openxmlformats.org/officeDocument/2006/relationships/hyperlink" Target="https://extranet.itu.int/meetings/ITU-T/T22-TSAGRGM/RGWPR-230419/DOCs/T22-TSAGRGM-RGWPR-230419-DOC-0002.docx" TargetMode="External"/><Relationship Id="rId10" Type="http://schemas.openxmlformats.org/officeDocument/2006/relationships/image" Target="media/image1.png"/><Relationship Id="rId19" Type="http://schemas.openxmlformats.org/officeDocument/2006/relationships/hyperlink" Target="https://extranet.itu.int/meetings/ITU-T/T22-TSAGRGM/RGWPR-230419/DOCs/T22-TSAGRGM-RGWPR-230419-DOC-0005.docx" TargetMode="External"/><Relationship Id="rId31"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meetings/ITU-T/T22-TSAGRGM/RGWPR-230419/DOCs/T22-TSAGRGM-RGWPR-230419-DOC-0001.docx" TargetMode="External"/><Relationship Id="rId22" Type="http://schemas.openxmlformats.org/officeDocument/2006/relationships/hyperlink" Target="https://extranet.itu.int/meetings/ITU-T/T22-TSAGRGM/RGWPR-230315/DOCs/T22-TSAGRGM-RGWPR-230315-DOC-0006.docx" TargetMode="External"/><Relationship Id="rId27" Type="http://schemas.openxmlformats.org/officeDocument/2006/relationships/hyperlink" Target="https://extranet.itu.int/meetings/ITU-T/T22-TSAGRGM/RGWPR-230419/DOCs/T22-TSAGRGM-RGWPR-230419-DOC-0005.docx"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ＭＳ 明朝"/>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A13DE"/>
    <w:rsid w:val="000D5113"/>
    <w:rsid w:val="001878F0"/>
    <w:rsid w:val="001B3924"/>
    <w:rsid w:val="001C576E"/>
    <w:rsid w:val="00390E6F"/>
    <w:rsid w:val="0044149C"/>
    <w:rsid w:val="00445AD8"/>
    <w:rsid w:val="005A307F"/>
    <w:rsid w:val="005E55FD"/>
    <w:rsid w:val="006431B1"/>
    <w:rsid w:val="00691791"/>
    <w:rsid w:val="006960BE"/>
    <w:rsid w:val="006D7FB3"/>
    <w:rsid w:val="007428AF"/>
    <w:rsid w:val="007462CF"/>
    <w:rsid w:val="008510AE"/>
    <w:rsid w:val="008C0BD2"/>
    <w:rsid w:val="008E5861"/>
    <w:rsid w:val="008E6F4D"/>
    <w:rsid w:val="008F0D09"/>
    <w:rsid w:val="00960CC3"/>
    <w:rsid w:val="00976268"/>
    <w:rsid w:val="009975D6"/>
    <w:rsid w:val="00A14AEE"/>
    <w:rsid w:val="00A228C5"/>
    <w:rsid w:val="00A5137C"/>
    <w:rsid w:val="00A67AF2"/>
    <w:rsid w:val="00AF2942"/>
    <w:rsid w:val="00B17FEC"/>
    <w:rsid w:val="00B4611D"/>
    <w:rsid w:val="00B56DA3"/>
    <w:rsid w:val="00BE619E"/>
    <w:rsid w:val="00E736FC"/>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62CF"/>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735C678788A893449726F8EA65DDAB9F" ma:contentTypeVersion="0" ma:contentTypeDescription="" ma:contentTypeScope="" ma:versionID="31df1c30bfbda857f9cfdae36b36226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2023-04-19</When>
    <Meeting xmlns="3f6fad35-1f81-480e-a4e5-6e5474dcfb96">723</Meeting>
    <IsReservedDoc xmlns="3f6fad35-1f81-480e-a4e5-6e5474dcfb96">false</IsReservedDoc>
    <SgText xmlns="3f6fad35-1f81-480e-a4e5-6e5474dcfb96">TSAG</SgText>
    <IsRevision xmlns="3f6fad35-1f81-480e-a4e5-6e5474dcfb96">true</IsRevision>
    <Purpose1 xmlns="3f6fad35-1f81-480e-a4e5-6e5474dcfb96">Other</Purpose1>
    <Abstract xmlns="3f6fad35-1f81-480e-a4e5-6e5474dcfb96">This document contains the report of the meeting of the TSAG Rapporteur Group on Work Programme and Restructuring, SG work, SG Coordination (RG-WPR) (e-meeting, 19 April 2023).</Abstract>
    <SourceRGM xmlns="3f6fad35-1f81-480e-a4e5-6e5474dcfb96">Associate Rapporteur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RGWPR</QuestionText>
    <DocTypeText xmlns="3f6fad35-1f81-480e-a4e5-6e5474dcfb96">DOC</DocTypeText>
    <CategoryDescription xmlns="http://schemas.microsoft.com/sharepoint.v3">TSAG RG-WPR e-meeting</CategoryDescription>
    <ShortName xmlns="3f6fad35-1f81-480e-a4e5-6e5474dcfb96">RGWPR-DOC7-R2 (230419)</ShortName>
    <Place xmlns="3f6fad35-1f81-480e-a4e5-6e5474dcfb96">E-Meeting</Place>
    <IsTooLateSubmitted xmlns="3f6fad35-1f81-480e-a4e5-6e5474dcfb96">false</IsTooLateSubmitted>
    <Observations xmlns="3f6fad35-1f81-480e-a4e5-6e5474dcfb96" xsi:nil="true"/>
    <DocumentSource xmlns="3f6fad35-1f81-480e-a4e5-6e5474dcfb96">Associate Rapporteur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RGWPR</TermName>
          <TermId xmlns="http://schemas.microsoft.com/office/infopath/2007/PartnerControls">d1d61587-791c-4361-badd-aaf378e1977d</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1218</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EA8D2E7B-78BC-4CE9-A807-418CBB0A8EA7}"/>
</file>

<file path=customXml/itemProps2.xml><?xml version="1.0" encoding="utf-8"?>
<ds:datastoreItem xmlns:ds="http://schemas.openxmlformats.org/officeDocument/2006/customXml" ds:itemID="{33751D69-C054-4D4D-81C3-C6AE3340C6F4}"/>
</file>

<file path=customXml/itemProps3.xml><?xml version="1.0" encoding="utf-8"?>
<ds:datastoreItem xmlns:ds="http://schemas.openxmlformats.org/officeDocument/2006/customXml" ds:itemID="{EF8523CC-DEB2-463D-9A27-DF0B8D2CAEC3}"/>
</file>

<file path=docProps/app.xml><?xml version="1.0" encoding="utf-8"?>
<Properties xmlns="http://schemas.openxmlformats.org/officeDocument/2006/extended-properties" xmlns:vt="http://schemas.openxmlformats.org/officeDocument/2006/docPropsVTypes">
  <Template>Normal.dotm</Template>
  <TotalTime>2</TotalTime>
  <Pages>8</Pages>
  <Words>2152</Words>
  <Characters>12270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Report of the TSAG Rapporteur Group on Work Programme and Restructuring, SG work, SG Coordination (RG-WPR) (e-meeting, 19 April 2023)</vt:lpstr>
    </vt:vector>
  </TitlesOfParts>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Rapporteur Group on Work Programme and Restructuring, SG work, SG Coordination (RG-WPR) (e-meeting, 19 April 2023)</dc:title>
  <dc:subject/>
  <dc:creator>TSB</dc:creator>
  <cp:keywords>N/A</cp:keywords>
  <dc:description>Updated 2022-03-23. Do NOT store in Teams, or the content type properties will be wiped out.</dc:description>
  <cp:lastModifiedBy>OTA, Hiroshi </cp:lastModifiedBy>
  <cp:revision>3</cp:revision>
  <dcterms:created xsi:type="dcterms:W3CDTF">2023-05-17T09:03:00Z</dcterms:created>
  <dcterms:modified xsi:type="dcterms:W3CDTF">2023-05-17T15:34:00Z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0x01010072A901B997EC694AA911983CD90730E700735C678788A893449726F8EA65DDAB9F</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1218;#RGWPR|d1d61587-791c-4361-badd-aaf378e1977d</vt:lpwstr>
  </property>
</Properties>
</file>