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07568D" w:rsidRPr="00A82588" w14:paraId="714CEC95" w14:textId="77777777" w:rsidTr="0009095C">
        <w:trPr>
          <w:cantSplit/>
        </w:trPr>
        <w:tc>
          <w:tcPr>
            <w:tcW w:w="1191" w:type="dxa"/>
            <w:vMerge w:val="restart"/>
          </w:tcPr>
          <w:p w14:paraId="61BE6691" w14:textId="1DF87EE5" w:rsidR="0007568D" w:rsidRPr="0007568D" w:rsidRDefault="00675D5B"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eastAsia="en-US"/>
              </w:rPr>
            </w:pPr>
            <w:r>
              <w:rPr>
                <w:noProof/>
              </w:rPr>
              <w:drawing>
                <wp:inline distT="0" distB="0" distL="0" distR="0" wp14:anchorId="6128CB44" wp14:editId="750AD2C1">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1" w:type="dxa"/>
            <w:gridSpan w:val="3"/>
            <w:vMerge w:val="restart"/>
          </w:tcPr>
          <w:p w14:paraId="6071B22C" w14:textId="77777777" w:rsidR="0007568D" w:rsidRPr="0007568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16"/>
                <w:szCs w:val="16"/>
                <w:lang w:eastAsia="en-US"/>
              </w:rPr>
            </w:pPr>
            <w:r w:rsidRPr="0007568D">
              <w:rPr>
                <w:rFonts w:ascii="Times New Roman" w:eastAsia="Times New Roman" w:hAnsi="Times New Roman" w:cs="Times New Roman"/>
                <w:sz w:val="16"/>
                <w:szCs w:val="16"/>
                <w:lang w:eastAsia="en-US"/>
              </w:rPr>
              <w:t>INTERNATIONAL TELECOMMUNICATION UNION</w:t>
            </w:r>
          </w:p>
          <w:p w14:paraId="04CD389A" w14:textId="77777777" w:rsidR="0007568D" w:rsidRPr="0007568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6"/>
                <w:lang w:eastAsia="en-US"/>
              </w:rPr>
            </w:pPr>
            <w:r w:rsidRPr="0007568D">
              <w:rPr>
                <w:rFonts w:ascii="Times New Roman" w:eastAsia="Times New Roman" w:hAnsi="Times New Roman" w:cs="Times New Roman"/>
                <w:b/>
                <w:bCs/>
                <w:sz w:val="26"/>
                <w:szCs w:val="26"/>
                <w:lang w:eastAsia="en-US"/>
              </w:rPr>
              <w:t>TELECOMMUNICATION</w:t>
            </w:r>
            <w:r w:rsidRPr="0007568D">
              <w:rPr>
                <w:rFonts w:ascii="Times New Roman" w:eastAsia="Times New Roman" w:hAnsi="Times New Roman" w:cs="Times New Roman"/>
                <w:b/>
                <w:bCs/>
                <w:sz w:val="26"/>
                <w:szCs w:val="26"/>
                <w:lang w:eastAsia="en-US"/>
              </w:rPr>
              <w:br/>
              <w:t>STANDARDIZATION SECTOR</w:t>
            </w:r>
          </w:p>
          <w:p w14:paraId="50010DAA" w14:textId="1DDA2D19" w:rsidR="0007568D" w:rsidRPr="0007568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eastAsia="en-US"/>
              </w:rPr>
            </w:pPr>
            <w:r w:rsidRPr="0007568D">
              <w:rPr>
                <w:rFonts w:ascii="Times New Roman" w:eastAsia="Times New Roman" w:hAnsi="Times New Roman" w:cs="Times New Roman"/>
                <w:sz w:val="20"/>
                <w:szCs w:val="20"/>
                <w:lang w:eastAsia="en-US"/>
              </w:rPr>
              <w:t>STUDY PERIOD 20</w:t>
            </w:r>
            <w:r w:rsidR="00675D5B">
              <w:rPr>
                <w:rFonts w:ascii="Times New Roman" w:eastAsia="Times New Roman" w:hAnsi="Times New Roman" w:cs="Times New Roman"/>
                <w:sz w:val="20"/>
                <w:szCs w:val="20"/>
                <w:lang w:eastAsia="en-US"/>
              </w:rPr>
              <w:t>22</w:t>
            </w:r>
            <w:r w:rsidRPr="0007568D">
              <w:rPr>
                <w:rFonts w:ascii="Times New Roman" w:eastAsia="Times New Roman" w:hAnsi="Times New Roman" w:cs="Times New Roman"/>
                <w:sz w:val="20"/>
                <w:szCs w:val="20"/>
                <w:lang w:eastAsia="en-US"/>
              </w:rPr>
              <w:t>-202</w:t>
            </w:r>
            <w:r w:rsidR="00675D5B">
              <w:rPr>
                <w:rFonts w:ascii="Times New Roman" w:eastAsia="Times New Roman" w:hAnsi="Times New Roman" w:cs="Times New Roman"/>
                <w:sz w:val="20"/>
                <w:szCs w:val="20"/>
                <w:lang w:eastAsia="en-US"/>
              </w:rPr>
              <w:t>4</w:t>
            </w:r>
          </w:p>
        </w:tc>
        <w:tc>
          <w:tcPr>
            <w:tcW w:w="4681" w:type="dxa"/>
            <w:gridSpan w:val="2"/>
            <w:vAlign w:val="center"/>
          </w:tcPr>
          <w:p w14:paraId="5376028E" w14:textId="440C7CF4" w:rsidR="0007568D" w:rsidRPr="00A82588" w:rsidRDefault="004F71E5" w:rsidP="00805B0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32"/>
                <w:szCs w:val="28"/>
                <w:lang w:eastAsia="ja-JP"/>
              </w:rPr>
            </w:pPr>
            <w:r>
              <w:rPr>
                <w:rFonts w:ascii="Times New Roman" w:eastAsia="SimSun" w:hAnsi="Times New Roman" w:cs="Times New Roman"/>
                <w:b/>
                <w:bCs/>
                <w:smallCaps/>
                <w:sz w:val="32"/>
                <w:szCs w:val="28"/>
                <w:lang w:eastAsia="ja-JP"/>
              </w:rPr>
              <w:t>TSAG</w:t>
            </w:r>
            <w:r w:rsidR="00805B0C">
              <w:rPr>
                <w:rFonts w:ascii="Times New Roman" w:eastAsia="SimSun" w:hAnsi="Times New Roman" w:cs="Times New Roman"/>
                <w:b/>
                <w:bCs/>
                <w:smallCaps/>
                <w:sz w:val="32"/>
                <w:szCs w:val="28"/>
                <w:lang w:eastAsia="ja-JP"/>
              </w:rPr>
              <w:t>-</w:t>
            </w:r>
            <w:r w:rsidR="00466E44">
              <w:rPr>
                <w:rFonts w:ascii="Times New Roman" w:eastAsia="SimSun" w:hAnsi="Times New Roman" w:cs="Times New Roman"/>
                <w:b/>
                <w:bCs/>
                <w:smallCaps/>
                <w:sz w:val="32"/>
                <w:szCs w:val="28"/>
                <w:lang w:eastAsia="ja-JP"/>
              </w:rPr>
              <w:t>TD</w:t>
            </w:r>
            <w:r w:rsidR="00675D5B">
              <w:rPr>
                <w:rFonts w:ascii="Times New Roman" w:eastAsia="SimSun" w:hAnsi="Times New Roman" w:cs="Times New Roman"/>
                <w:b/>
                <w:bCs/>
                <w:smallCaps/>
                <w:sz w:val="32"/>
                <w:szCs w:val="28"/>
                <w:lang w:eastAsia="ja-JP"/>
              </w:rPr>
              <w:t>2</w:t>
            </w:r>
            <w:r w:rsidR="001742CB">
              <w:rPr>
                <w:rFonts w:ascii="Times New Roman" w:eastAsia="SimSun" w:hAnsi="Times New Roman" w:cs="Times New Roman"/>
                <w:b/>
                <w:bCs/>
                <w:smallCaps/>
                <w:sz w:val="32"/>
                <w:szCs w:val="28"/>
                <w:lang w:eastAsia="ja-JP"/>
              </w:rPr>
              <w:t>54</w:t>
            </w:r>
          </w:p>
        </w:tc>
      </w:tr>
      <w:tr w:rsidR="0007568D" w:rsidRPr="0007568D" w14:paraId="44A35F14" w14:textId="77777777" w:rsidTr="0009095C">
        <w:trPr>
          <w:cantSplit/>
        </w:trPr>
        <w:tc>
          <w:tcPr>
            <w:tcW w:w="1191" w:type="dxa"/>
            <w:vMerge/>
          </w:tcPr>
          <w:p w14:paraId="2F1CF8A8" w14:textId="77777777" w:rsidR="0007568D" w:rsidRPr="0007568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eastAsia="en-US"/>
              </w:rPr>
            </w:pPr>
          </w:p>
        </w:tc>
        <w:tc>
          <w:tcPr>
            <w:tcW w:w="4051" w:type="dxa"/>
            <w:gridSpan w:val="3"/>
            <w:vMerge/>
          </w:tcPr>
          <w:p w14:paraId="057C077F" w14:textId="77777777" w:rsidR="0007568D" w:rsidRPr="0007568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eastAsia="en-US"/>
              </w:rPr>
            </w:pPr>
          </w:p>
        </w:tc>
        <w:tc>
          <w:tcPr>
            <w:tcW w:w="4681" w:type="dxa"/>
            <w:gridSpan w:val="2"/>
          </w:tcPr>
          <w:p w14:paraId="02384B0A" w14:textId="77777777" w:rsidR="0007568D" w:rsidRPr="0007568D" w:rsidRDefault="004F71E5" w:rsidP="00676A36">
            <w:pPr>
              <w:tabs>
                <w:tab w:val="left" w:pos="1134"/>
                <w:tab w:val="left" w:pos="1871"/>
                <w:tab w:val="left" w:pos="2268"/>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mallCaps/>
                <w:sz w:val="28"/>
                <w:szCs w:val="28"/>
                <w:lang w:eastAsia="en-US"/>
              </w:rPr>
            </w:pPr>
            <w:r>
              <w:rPr>
                <w:rFonts w:ascii="Times New Roman" w:eastAsia="SimSun" w:hAnsi="Times New Roman" w:cs="Times New Roman"/>
                <w:b/>
                <w:bCs/>
                <w:smallCaps/>
                <w:sz w:val="28"/>
                <w:szCs w:val="28"/>
                <w:lang w:eastAsia="ja-JP"/>
              </w:rPr>
              <w:t>T</w:t>
            </w:r>
            <w:r w:rsidR="00A661AD">
              <w:rPr>
                <w:rFonts w:ascii="Times New Roman" w:eastAsia="SimSun" w:hAnsi="Times New Roman" w:cs="Times New Roman"/>
                <w:b/>
                <w:bCs/>
                <w:smallCaps/>
                <w:sz w:val="28"/>
                <w:szCs w:val="28"/>
                <w:lang w:eastAsia="ja-JP"/>
              </w:rPr>
              <w:t>S</w:t>
            </w:r>
            <w:r>
              <w:rPr>
                <w:rFonts w:ascii="Times New Roman" w:eastAsia="SimSun" w:hAnsi="Times New Roman" w:cs="Times New Roman"/>
                <w:b/>
                <w:bCs/>
                <w:smallCaps/>
                <w:sz w:val="28"/>
                <w:szCs w:val="28"/>
                <w:lang w:eastAsia="ja-JP"/>
              </w:rPr>
              <w:t>AG</w:t>
            </w:r>
          </w:p>
        </w:tc>
      </w:tr>
      <w:tr w:rsidR="0007568D" w:rsidRPr="0007568D" w14:paraId="09090845" w14:textId="77777777" w:rsidTr="0009095C">
        <w:trPr>
          <w:cantSplit/>
        </w:trPr>
        <w:tc>
          <w:tcPr>
            <w:tcW w:w="1191" w:type="dxa"/>
            <w:vMerge/>
            <w:tcBorders>
              <w:bottom w:val="single" w:sz="12" w:space="0" w:color="auto"/>
            </w:tcBorders>
          </w:tcPr>
          <w:p w14:paraId="4A834EB2" w14:textId="77777777" w:rsidR="0007568D" w:rsidRPr="0007568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eastAsia="en-US"/>
              </w:rPr>
            </w:pPr>
          </w:p>
        </w:tc>
        <w:tc>
          <w:tcPr>
            <w:tcW w:w="4051" w:type="dxa"/>
            <w:gridSpan w:val="3"/>
            <w:vMerge/>
            <w:tcBorders>
              <w:bottom w:val="single" w:sz="12" w:space="0" w:color="auto"/>
            </w:tcBorders>
          </w:tcPr>
          <w:p w14:paraId="2A6ED7A2" w14:textId="77777777" w:rsidR="0007568D" w:rsidRPr="0007568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eastAsia="en-US"/>
              </w:rPr>
            </w:pPr>
          </w:p>
        </w:tc>
        <w:tc>
          <w:tcPr>
            <w:tcW w:w="4681" w:type="dxa"/>
            <w:gridSpan w:val="2"/>
            <w:tcBorders>
              <w:bottom w:val="single" w:sz="12" w:space="0" w:color="auto"/>
            </w:tcBorders>
            <w:vAlign w:val="center"/>
          </w:tcPr>
          <w:p w14:paraId="79533AF0" w14:textId="77777777" w:rsidR="0007568D" w:rsidRPr="0007568D" w:rsidRDefault="0007568D" w:rsidP="0007568D">
            <w:pPr>
              <w:tabs>
                <w:tab w:val="left" w:pos="1134"/>
                <w:tab w:val="left" w:pos="1871"/>
                <w:tab w:val="left" w:pos="2268"/>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28"/>
                <w:szCs w:val="28"/>
                <w:lang w:eastAsia="en-US"/>
              </w:rPr>
            </w:pPr>
            <w:r w:rsidRPr="0007568D">
              <w:rPr>
                <w:rFonts w:ascii="Times New Roman" w:eastAsia="Times New Roman" w:hAnsi="Times New Roman" w:cs="Times New Roman"/>
                <w:b/>
                <w:bCs/>
                <w:sz w:val="28"/>
                <w:szCs w:val="28"/>
                <w:lang w:eastAsia="en-US"/>
              </w:rPr>
              <w:t>Original: English</w:t>
            </w:r>
          </w:p>
        </w:tc>
      </w:tr>
      <w:tr w:rsidR="0007568D" w:rsidRPr="00A661AD" w14:paraId="7E8F96CD" w14:textId="77777777" w:rsidTr="0009095C">
        <w:trPr>
          <w:cantSplit/>
        </w:trPr>
        <w:tc>
          <w:tcPr>
            <w:tcW w:w="1617" w:type="dxa"/>
            <w:gridSpan w:val="3"/>
          </w:tcPr>
          <w:p w14:paraId="3A8EF4F1" w14:textId="77777777" w:rsidR="0007568D" w:rsidRPr="00A661A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b/>
                <w:bCs/>
                <w:sz w:val="24"/>
                <w:szCs w:val="24"/>
                <w:lang w:eastAsia="en-US"/>
              </w:rPr>
            </w:pPr>
            <w:r w:rsidRPr="00A661AD">
              <w:rPr>
                <w:rFonts w:asciiTheme="majorBidi" w:eastAsia="Times New Roman" w:hAnsiTheme="majorBidi" w:cstheme="majorBidi"/>
                <w:b/>
                <w:bCs/>
                <w:sz w:val="24"/>
                <w:szCs w:val="24"/>
                <w:lang w:eastAsia="en-US"/>
              </w:rPr>
              <w:t>Question(s):</w:t>
            </w:r>
          </w:p>
        </w:tc>
        <w:tc>
          <w:tcPr>
            <w:tcW w:w="3625" w:type="dxa"/>
          </w:tcPr>
          <w:p w14:paraId="19578C08" w14:textId="77777777" w:rsidR="0007568D" w:rsidRPr="00A661AD" w:rsidRDefault="00A661A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en-US"/>
              </w:rPr>
            </w:pPr>
            <w:r w:rsidRPr="00A661AD">
              <w:rPr>
                <w:rFonts w:asciiTheme="majorBidi" w:eastAsia="Times New Roman" w:hAnsiTheme="majorBidi" w:cstheme="majorBidi"/>
                <w:sz w:val="24"/>
                <w:szCs w:val="24"/>
                <w:lang w:eastAsia="en-US"/>
              </w:rPr>
              <w:t>N/A</w:t>
            </w:r>
          </w:p>
        </w:tc>
        <w:tc>
          <w:tcPr>
            <w:tcW w:w="4681" w:type="dxa"/>
            <w:gridSpan w:val="2"/>
          </w:tcPr>
          <w:p w14:paraId="4EA3D783" w14:textId="7190439D" w:rsidR="0007568D" w:rsidRPr="00A661AD" w:rsidRDefault="00675D5B" w:rsidP="00970128">
            <w:pPr>
              <w:tabs>
                <w:tab w:val="left" w:pos="1134"/>
                <w:tab w:val="left" w:pos="1871"/>
                <w:tab w:val="left" w:pos="2268"/>
              </w:tabs>
              <w:overflowPunct w:val="0"/>
              <w:autoSpaceDE w:val="0"/>
              <w:autoSpaceDN w:val="0"/>
              <w:adjustRightInd w:val="0"/>
              <w:spacing w:before="120" w:after="0" w:line="240" w:lineRule="auto"/>
              <w:jc w:val="right"/>
              <w:textAlignment w:val="baseline"/>
              <w:rPr>
                <w:rFonts w:asciiTheme="majorBidi" w:eastAsia="Times New Roman" w:hAnsiTheme="majorBidi" w:cstheme="majorBidi"/>
                <w:sz w:val="24"/>
                <w:szCs w:val="24"/>
                <w:lang w:eastAsia="en-US"/>
              </w:rPr>
            </w:pPr>
            <w:r w:rsidRPr="00675D5B">
              <w:rPr>
                <w:rFonts w:asciiTheme="majorBidi" w:hAnsiTheme="majorBidi" w:cstheme="majorBidi"/>
                <w:sz w:val="24"/>
                <w:szCs w:val="24"/>
              </w:rPr>
              <w:t>Geneva, 30 May-2 June 2023</w:t>
            </w:r>
          </w:p>
        </w:tc>
      </w:tr>
      <w:tr w:rsidR="0007568D" w:rsidRPr="00A661AD" w14:paraId="4012F0C5" w14:textId="77777777" w:rsidTr="0009095C">
        <w:trPr>
          <w:cantSplit/>
        </w:trPr>
        <w:tc>
          <w:tcPr>
            <w:tcW w:w="9923" w:type="dxa"/>
            <w:gridSpan w:val="6"/>
          </w:tcPr>
          <w:p w14:paraId="65992AFC" w14:textId="77777777" w:rsidR="0007568D" w:rsidRPr="00A661AD" w:rsidRDefault="0007568D" w:rsidP="0007568D">
            <w:pPr>
              <w:tabs>
                <w:tab w:val="left" w:pos="1134"/>
                <w:tab w:val="left" w:pos="1871"/>
                <w:tab w:val="left" w:pos="2268"/>
              </w:tabs>
              <w:overflowPunct w:val="0"/>
              <w:autoSpaceDE w:val="0"/>
              <w:autoSpaceDN w:val="0"/>
              <w:adjustRightInd w:val="0"/>
              <w:spacing w:before="120" w:after="0" w:line="240" w:lineRule="auto"/>
              <w:jc w:val="center"/>
              <w:textAlignment w:val="baseline"/>
              <w:rPr>
                <w:rFonts w:asciiTheme="majorBidi" w:eastAsia="Times New Roman" w:hAnsiTheme="majorBidi" w:cstheme="majorBidi"/>
                <w:b/>
                <w:bCs/>
                <w:sz w:val="24"/>
                <w:szCs w:val="24"/>
                <w:lang w:eastAsia="en-US"/>
              </w:rPr>
            </w:pPr>
            <w:r w:rsidRPr="00A661AD">
              <w:rPr>
                <w:rFonts w:asciiTheme="majorBidi" w:eastAsia="Times New Roman" w:hAnsiTheme="majorBidi" w:cstheme="majorBidi"/>
                <w:b/>
                <w:bCs/>
                <w:sz w:val="24"/>
                <w:szCs w:val="24"/>
                <w:lang w:eastAsia="en-US"/>
              </w:rPr>
              <w:t>TD</w:t>
            </w:r>
          </w:p>
        </w:tc>
      </w:tr>
      <w:tr w:rsidR="0007568D" w:rsidRPr="00A661AD" w14:paraId="14D29F94" w14:textId="77777777" w:rsidTr="0009095C">
        <w:trPr>
          <w:cantSplit/>
        </w:trPr>
        <w:tc>
          <w:tcPr>
            <w:tcW w:w="1617" w:type="dxa"/>
            <w:gridSpan w:val="3"/>
          </w:tcPr>
          <w:p w14:paraId="31AB8CA2" w14:textId="77777777" w:rsidR="0007568D" w:rsidRPr="00A661A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b/>
                <w:bCs/>
                <w:sz w:val="24"/>
                <w:szCs w:val="24"/>
                <w:lang w:eastAsia="en-US"/>
              </w:rPr>
            </w:pPr>
            <w:r w:rsidRPr="00A661AD">
              <w:rPr>
                <w:rFonts w:asciiTheme="majorBidi" w:eastAsia="Times New Roman" w:hAnsiTheme="majorBidi" w:cstheme="majorBidi"/>
                <w:b/>
                <w:bCs/>
                <w:sz w:val="24"/>
                <w:szCs w:val="24"/>
                <w:lang w:eastAsia="en-US"/>
              </w:rPr>
              <w:t>Source:</w:t>
            </w:r>
          </w:p>
        </w:tc>
        <w:tc>
          <w:tcPr>
            <w:tcW w:w="8306" w:type="dxa"/>
            <w:gridSpan w:val="3"/>
          </w:tcPr>
          <w:p w14:paraId="1D3EFF3E" w14:textId="77777777" w:rsidR="0007568D" w:rsidRPr="00A661A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en-US"/>
              </w:rPr>
            </w:pPr>
            <w:r w:rsidRPr="00A661AD">
              <w:rPr>
                <w:rFonts w:asciiTheme="majorBidi" w:eastAsia="Times New Roman" w:hAnsiTheme="majorBidi" w:cstheme="majorBidi"/>
                <w:sz w:val="24"/>
                <w:szCs w:val="24"/>
                <w:lang w:eastAsia="en-US"/>
              </w:rPr>
              <w:t>TSB</w:t>
            </w:r>
          </w:p>
        </w:tc>
      </w:tr>
      <w:tr w:rsidR="0007568D" w:rsidRPr="00A661AD" w14:paraId="40686CE6" w14:textId="77777777" w:rsidTr="0009095C">
        <w:trPr>
          <w:cantSplit/>
        </w:trPr>
        <w:tc>
          <w:tcPr>
            <w:tcW w:w="1617" w:type="dxa"/>
            <w:gridSpan w:val="3"/>
          </w:tcPr>
          <w:p w14:paraId="6F40B120" w14:textId="77777777" w:rsidR="0007568D" w:rsidRPr="00A661A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en-US"/>
              </w:rPr>
            </w:pPr>
            <w:r w:rsidRPr="00A661AD">
              <w:rPr>
                <w:rFonts w:asciiTheme="majorBidi" w:eastAsia="Times New Roman" w:hAnsiTheme="majorBidi" w:cstheme="majorBidi"/>
                <w:b/>
                <w:bCs/>
                <w:sz w:val="24"/>
                <w:szCs w:val="24"/>
                <w:lang w:eastAsia="en-US"/>
              </w:rPr>
              <w:t>Title:</w:t>
            </w:r>
          </w:p>
        </w:tc>
        <w:tc>
          <w:tcPr>
            <w:tcW w:w="8306" w:type="dxa"/>
            <w:gridSpan w:val="3"/>
          </w:tcPr>
          <w:p w14:paraId="1FD819F4" w14:textId="71BF1298" w:rsidR="0007568D" w:rsidRPr="00A661AD" w:rsidRDefault="00A026ED" w:rsidP="009A23B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val="en-US" w:eastAsia="en-US"/>
              </w:rPr>
            </w:pPr>
            <w:r w:rsidRPr="00A661AD">
              <w:rPr>
                <w:rFonts w:asciiTheme="majorBidi" w:hAnsiTheme="majorBidi" w:cstheme="majorBidi"/>
                <w:sz w:val="24"/>
                <w:szCs w:val="24"/>
              </w:rPr>
              <w:t>Outcome of the Global Standards Collaboration (GSC-2</w:t>
            </w:r>
            <w:r w:rsidR="00675D5B">
              <w:rPr>
                <w:rFonts w:asciiTheme="majorBidi" w:hAnsiTheme="majorBidi" w:cstheme="majorBidi"/>
                <w:sz w:val="24"/>
                <w:szCs w:val="24"/>
              </w:rPr>
              <w:t>3</w:t>
            </w:r>
            <w:r w:rsidRPr="00A661AD">
              <w:rPr>
                <w:rFonts w:asciiTheme="majorBidi" w:hAnsiTheme="majorBidi" w:cstheme="majorBidi"/>
                <w:sz w:val="24"/>
                <w:szCs w:val="24"/>
              </w:rPr>
              <w:t>) meeting,</w:t>
            </w:r>
            <w:r w:rsidR="009A23BD" w:rsidRPr="00A661AD">
              <w:rPr>
                <w:rFonts w:asciiTheme="majorBidi" w:hAnsiTheme="majorBidi" w:cstheme="majorBidi"/>
                <w:sz w:val="24"/>
                <w:szCs w:val="24"/>
              </w:rPr>
              <w:t xml:space="preserve"> </w:t>
            </w:r>
            <w:r w:rsidRPr="00A661AD">
              <w:rPr>
                <w:rFonts w:asciiTheme="majorBidi" w:hAnsiTheme="majorBidi" w:cstheme="majorBidi"/>
                <w:sz w:val="24"/>
                <w:szCs w:val="24"/>
              </w:rPr>
              <w:t xml:space="preserve">26-27 </w:t>
            </w:r>
            <w:r w:rsidR="00675D5B">
              <w:rPr>
                <w:rFonts w:asciiTheme="majorBidi" w:hAnsiTheme="majorBidi" w:cstheme="majorBidi"/>
                <w:sz w:val="24"/>
                <w:szCs w:val="24"/>
              </w:rPr>
              <w:t>April</w:t>
            </w:r>
            <w:r w:rsidRPr="00A661AD">
              <w:rPr>
                <w:rFonts w:asciiTheme="majorBidi" w:hAnsiTheme="majorBidi" w:cstheme="majorBidi"/>
                <w:sz w:val="24"/>
                <w:szCs w:val="24"/>
              </w:rPr>
              <w:t xml:space="preserve"> 20</w:t>
            </w:r>
            <w:r w:rsidR="00675D5B">
              <w:rPr>
                <w:rFonts w:asciiTheme="majorBidi" w:hAnsiTheme="majorBidi" w:cstheme="majorBidi"/>
                <w:sz w:val="24"/>
                <w:szCs w:val="24"/>
              </w:rPr>
              <w:t>23</w:t>
            </w:r>
          </w:p>
        </w:tc>
      </w:tr>
      <w:tr w:rsidR="0046551D" w:rsidRPr="00755A3E" w14:paraId="13C601BE" w14:textId="77777777" w:rsidTr="00A026ED">
        <w:trPr>
          <w:cantSplit/>
          <w:trHeight w:val="658"/>
        </w:trPr>
        <w:tc>
          <w:tcPr>
            <w:tcW w:w="1608" w:type="dxa"/>
            <w:gridSpan w:val="2"/>
            <w:tcBorders>
              <w:top w:val="single" w:sz="8" w:space="0" w:color="auto"/>
              <w:bottom w:val="single" w:sz="8" w:space="0" w:color="auto"/>
            </w:tcBorders>
          </w:tcPr>
          <w:p w14:paraId="09FE4713" w14:textId="77777777" w:rsidR="0046551D" w:rsidRPr="00A661AD" w:rsidRDefault="0046551D" w:rsidP="0046551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b/>
                <w:bCs/>
                <w:sz w:val="24"/>
                <w:szCs w:val="24"/>
                <w:lang w:eastAsia="en-US"/>
              </w:rPr>
            </w:pPr>
            <w:r w:rsidRPr="00A661AD">
              <w:rPr>
                <w:rFonts w:asciiTheme="majorBidi" w:eastAsia="Times New Roman" w:hAnsiTheme="majorBidi" w:cstheme="majorBidi"/>
                <w:b/>
                <w:bCs/>
                <w:sz w:val="24"/>
                <w:szCs w:val="24"/>
                <w:lang w:eastAsia="en-US"/>
              </w:rPr>
              <w:t>Contact:</w:t>
            </w:r>
          </w:p>
        </w:tc>
        <w:tc>
          <w:tcPr>
            <w:tcW w:w="3779" w:type="dxa"/>
            <w:gridSpan w:val="3"/>
            <w:tcBorders>
              <w:top w:val="single" w:sz="8" w:space="0" w:color="auto"/>
              <w:bottom w:val="single" w:sz="8" w:space="0" w:color="auto"/>
            </w:tcBorders>
          </w:tcPr>
          <w:p w14:paraId="7AF9494A" w14:textId="5E32A741" w:rsidR="0046551D" w:rsidRPr="00A661AD" w:rsidRDefault="00675D5B" w:rsidP="0046551D">
            <w:pPr>
              <w:spacing w:before="120" w:after="0"/>
              <w:rPr>
                <w:rFonts w:asciiTheme="majorBidi" w:hAnsiTheme="majorBidi" w:cstheme="majorBidi"/>
                <w:sz w:val="24"/>
                <w:szCs w:val="24"/>
              </w:rPr>
            </w:pPr>
            <w:r>
              <w:rPr>
                <w:rFonts w:asciiTheme="majorBidi" w:eastAsia="Times New Roman" w:hAnsiTheme="majorBidi" w:cstheme="majorBidi"/>
                <w:sz w:val="24"/>
                <w:szCs w:val="24"/>
                <w:lang w:eastAsia="en-US"/>
              </w:rPr>
              <w:t>Bilel Jamoussi</w:t>
            </w:r>
            <w:r w:rsidR="00031DB9" w:rsidRPr="00A661AD">
              <w:rPr>
                <w:rFonts w:asciiTheme="majorBidi" w:hAnsiTheme="majorBidi" w:cstheme="majorBidi"/>
                <w:sz w:val="24"/>
                <w:szCs w:val="24"/>
              </w:rPr>
              <w:br/>
            </w:r>
            <w:r w:rsidR="0046551D" w:rsidRPr="00A661AD">
              <w:rPr>
                <w:rFonts w:asciiTheme="majorBidi" w:hAnsiTheme="majorBidi" w:cstheme="majorBidi"/>
                <w:sz w:val="24"/>
                <w:szCs w:val="24"/>
                <w:lang w:val="en-US"/>
              </w:rPr>
              <w:t>TSB</w:t>
            </w:r>
          </w:p>
        </w:tc>
        <w:tc>
          <w:tcPr>
            <w:tcW w:w="4536" w:type="dxa"/>
            <w:tcBorders>
              <w:top w:val="single" w:sz="8" w:space="0" w:color="auto"/>
              <w:bottom w:val="single" w:sz="8" w:space="0" w:color="auto"/>
            </w:tcBorders>
          </w:tcPr>
          <w:p w14:paraId="487D8E39" w14:textId="222FE425" w:rsidR="0046551D" w:rsidRPr="00A661AD" w:rsidRDefault="00031DB9" w:rsidP="0046551D">
            <w:pPr>
              <w:tabs>
                <w:tab w:val="left" w:pos="1134"/>
                <w:tab w:val="left" w:pos="1871"/>
                <w:tab w:val="left" w:pos="2268"/>
              </w:tabs>
              <w:overflowPunct w:val="0"/>
              <w:autoSpaceDE w:val="0"/>
              <w:autoSpaceDN w:val="0"/>
              <w:adjustRightInd w:val="0"/>
              <w:spacing w:before="120" w:after="0"/>
              <w:textAlignment w:val="baseline"/>
              <w:rPr>
                <w:rFonts w:asciiTheme="majorBidi" w:eastAsia="Times New Roman" w:hAnsiTheme="majorBidi" w:cstheme="majorBidi"/>
                <w:sz w:val="24"/>
                <w:szCs w:val="24"/>
                <w:lang w:val="pt-BR" w:eastAsia="en-US"/>
              </w:rPr>
            </w:pPr>
            <w:r w:rsidRPr="00755A3E">
              <w:rPr>
                <w:rFonts w:asciiTheme="majorBidi" w:hAnsiTheme="majorBidi" w:cstheme="majorBidi"/>
                <w:sz w:val="24"/>
                <w:szCs w:val="24"/>
                <w:lang w:val="de-DE"/>
              </w:rPr>
              <w:t>Tel:</w:t>
            </w:r>
            <w:r w:rsidRPr="00755A3E">
              <w:rPr>
                <w:rFonts w:asciiTheme="majorBidi" w:hAnsiTheme="majorBidi" w:cstheme="majorBidi"/>
                <w:sz w:val="24"/>
                <w:szCs w:val="24"/>
                <w:lang w:val="de-DE"/>
              </w:rPr>
              <w:tab/>
            </w:r>
            <w:r w:rsidR="00260C91" w:rsidRPr="00755A3E">
              <w:rPr>
                <w:rFonts w:asciiTheme="majorBidi" w:hAnsiTheme="majorBidi" w:cstheme="majorBidi"/>
                <w:sz w:val="24"/>
                <w:szCs w:val="24"/>
                <w:lang w:val="de-DE"/>
              </w:rPr>
              <w:t>+41 79 2173574</w:t>
            </w:r>
            <w:r w:rsidRPr="00755A3E">
              <w:rPr>
                <w:rFonts w:asciiTheme="majorBidi" w:hAnsiTheme="majorBidi" w:cstheme="majorBidi"/>
                <w:sz w:val="24"/>
                <w:szCs w:val="24"/>
                <w:lang w:val="de-DE"/>
              </w:rPr>
              <w:br/>
              <w:t>E-mail</w:t>
            </w:r>
            <w:r w:rsidRPr="00755A3E">
              <w:rPr>
                <w:rFonts w:asciiTheme="majorBidi" w:hAnsiTheme="majorBidi" w:cstheme="majorBidi"/>
                <w:sz w:val="24"/>
                <w:szCs w:val="24"/>
                <w:lang w:val="de-DE"/>
              </w:rPr>
              <w:tab/>
            </w:r>
            <w:hyperlink r:id="rId12" w:history="1">
              <w:r w:rsidR="00260C91" w:rsidRPr="00755A3E">
                <w:rPr>
                  <w:rStyle w:val="Hyperlink"/>
                  <w:rFonts w:asciiTheme="majorBidi" w:hAnsiTheme="majorBidi" w:cstheme="majorBidi"/>
                  <w:sz w:val="24"/>
                  <w:szCs w:val="24"/>
                  <w:lang w:val="de-DE"/>
                </w:rPr>
                <w:t>bilel.jamoussi@itu.int</w:t>
              </w:r>
            </w:hyperlink>
          </w:p>
        </w:tc>
      </w:tr>
    </w:tbl>
    <w:p w14:paraId="2E3D921E" w14:textId="77777777" w:rsidR="0007568D" w:rsidRPr="00A661A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val="pt-BR" w:eastAsia="en-US"/>
        </w:rPr>
      </w:pPr>
    </w:p>
    <w:tbl>
      <w:tblPr>
        <w:tblW w:w="9923" w:type="dxa"/>
        <w:tblLayout w:type="fixed"/>
        <w:tblCellMar>
          <w:left w:w="57" w:type="dxa"/>
          <w:right w:w="57" w:type="dxa"/>
        </w:tblCellMar>
        <w:tblLook w:val="0000" w:firstRow="0" w:lastRow="0" w:firstColumn="0" w:lastColumn="0" w:noHBand="0" w:noVBand="0"/>
      </w:tblPr>
      <w:tblGrid>
        <w:gridCol w:w="1613"/>
        <w:gridCol w:w="8310"/>
      </w:tblGrid>
      <w:tr w:rsidR="0007568D" w:rsidRPr="00A661AD" w14:paraId="695FC782" w14:textId="77777777" w:rsidTr="00AF485F">
        <w:trPr>
          <w:cantSplit/>
        </w:trPr>
        <w:tc>
          <w:tcPr>
            <w:tcW w:w="1613" w:type="dxa"/>
          </w:tcPr>
          <w:p w14:paraId="0D24CFA3" w14:textId="77777777" w:rsidR="0007568D" w:rsidRPr="00A661AD" w:rsidRDefault="0007568D" w:rsidP="0007568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b/>
                <w:bCs/>
                <w:sz w:val="24"/>
                <w:szCs w:val="24"/>
                <w:lang w:eastAsia="en-US"/>
              </w:rPr>
            </w:pPr>
            <w:r w:rsidRPr="00A661AD">
              <w:rPr>
                <w:rFonts w:asciiTheme="majorBidi" w:eastAsia="Times New Roman" w:hAnsiTheme="majorBidi" w:cstheme="majorBidi"/>
                <w:b/>
                <w:bCs/>
                <w:sz w:val="24"/>
                <w:szCs w:val="24"/>
                <w:lang w:eastAsia="en-US"/>
              </w:rPr>
              <w:t>Abstract:</w:t>
            </w:r>
          </w:p>
        </w:tc>
        <w:sdt>
          <w:sdtPr>
            <w:rPr>
              <w:rFonts w:asciiTheme="majorBidi" w:hAnsiTheme="majorBidi" w:cstheme="majorBidi"/>
              <w:sz w:val="24"/>
              <w:szCs w:val="24"/>
            </w:rPr>
            <w:alias w:val="Abstract"/>
            <w:tag w:val="Abstract"/>
            <w:id w:val="-939903723"/>
            <w:placeholder>
              <w:docPart w:val="F074A0F0559949DE899B80CB23FD38B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0" w:type="dxa"/>
              </w:tcPr>
              <w:p w14:paraId="583E4EBF" w14:textId="2FC6D017" w:rsidR="0007568D" w:rsidRPr="00A661AD" w:rsidRDefault="00DF02E8" w:rsidP="00A026ED">
                <w:pPr>
                  <w:tabs>
                    <w:tab w:val="left" w:pos="1134"/>
                    <w:tab w:val="left" w:pos="1871"/>
                    <w:tab w:val="left" w:pos="2268"/>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en-US"/>
                  </w:rPr>
                </w:pPr>
                <w:r w:rsidRPr="00A661AD">
                  <w:rPr>
                    <w:rFonts w:asciiTheme="majorBidi" w:hAnsiTheme="majorBidi" w:cstheme="majorBidi"/>
                    <w:sz w:val="24"/>
                    <w:szCs w:val="24"/>
                  </w:rPr>
                  <w:t>This TD provides the outcome of the 20</w:t>
                </w:r>
                <w:r w:rsidR="00675D5B">
                  <w:rPr>
                    <w:rFonts w:asciiTheme="majorBidi" w:hAnsiTheme="majorBidi" w:cstheme="majorBidi"/>
                    <w:sz w:val="24"/>
                    <w:szCs w:val="24"/>
                  </w:rPr>
                  <w:t>23</w:t>
                </w:r>
                <w:r w:rsidRPr="00A661AD">
                  <w:rPr>
                    <w:rFonts w:asciiTheme="majorBidi" w:hAnsiTheme="majorBidi" w:cstheme="majorBidi"/>
                    <w:sz w:val="24"/>
                    <w:szCs w:val="24"/>
                  </w:rPr>
                  <w:t xml:space="preserve"> Global Standards Collaboration (GSC-2</w:t>
                </w:r>
                <w:r w:rsidR="00675D5B">
                  <w:rPr>
                    <w:rFonts w:asciiTheme="majorBidi" w:hAnsiTheme="majorBidi" w:cstheme="majorBidi"/>
                    <w:sz w:val="24"/>
                    <w:szCs w:val="24"/>
                  </w:rPr>
                  <w:t>3</w:t>
                </w:r>
                <w:r w:rsidRPr="00A661AD">
                  <w:rPr>
                    <w:rFonts w:asciiTheme="majorBidi" w:hAnsiTheme="majorBidi" w:cstheme="majorBidi"/>
                    <w:sz w:val="24"/>
                    <w:szCs w:val="24"/>
                  </w:rPr>
                  <w:t xml:space="preserve">) meeting that took place from 26 to 27 </w:t>
                </w:r>
                <w:r w:rsidR="00675D5B">
                  <w:rPr>
                    <w:rFonts w:asciiTheme="majorBidi" w:hAnsiTheme="majorBidi" w:cstheme="majorBidi"/>
                    <w:sz w:val="24"/>
                    <w:szCs w:val="24"/>
                  </w:rPr>
                  <w:t>April</w:t>
                </w:r>
                <w:r w:rsidRPr="00A661AD">
                  <w:rPr>
                    <w:rFonts w:asciiTheme="majorBidi" w:hAnsiTheme="majorBidi" w:cstheme="majorBidi"/>
                    <w:sz w:val="24"/>
                    <w:szCs w:val="24"/>
                  </w:rPr>
                  <w:t xml:space="preserve"> 20</w:t>
                </w:r>
                <w:r w:rsidR="00675D5B">
                  <w:rPr>
                    <w:rFonts w:asciiTheme="majorBidi" w:hAnsiTheme="majorBidi" w:cstheme="majorBidi"/>
                    <w:sz w:val="24"/>
                    <w:szCs w:val="24"/>
                  </w:rPr>
                  <w:t>23</w:t>
                </w:r>
                <w:r w:rsidRPr="00A661AD">
                  <w:rPr>
                    <w:rFonts w:asciiTheme="majorBidi" w:hAnsiTheme="majorBidi" w:cstheme="majorBidi"/>
                    <w:sz w:val="24"/>
                    <w:szCs w:val="24"/>
                  </w:rPr>
                  <w:t xml:space="preserve"> in </w:t>
                </w:r>
                <w:r w:rsidR="00675D5B">
                  <w:rPr>
                    <w:rFonts w:asciiTheme="majorBidi" w:hAnsiTheme="majorBidi" w:cstheme="majorBidi"/>
                    <w:sz w:val="24"/>
                    <w:szCs w:val="24"/>
                  </w:rPr>
                  <w:t>London, United Kingdom</w:t>
                </w:r>
                <w:r w:rsidRPr="00A661AD">
                  <w:rPr>
                    <w:rFonts w:asciiTheme="majorBidi" w:hAnsiTheme="majorBidi" w:cstheme="majorBidi"/>
                    <w:sz w:val="24"/>
                    <w:szCs w:val="24"/>
                  </w:rPr>
                  <w:t>.</w:t>
                </w:r>
              </w:p>
            </w:tc>
          </w:sdtContent>
        </w:sdt>
      </w:tr>
    </w:tbl>
    <w:p w14:paraId="1A75A311" w14:textId="2180E96B" w:rsidR="00DF77D2" w:rsidRPr="00A661AD" w:rsidRDefault="009570CF" w:rsidP="009570CF">
      <w:pPr>
        <w:spacing w:before="120" w:after="120" w:line="240" w:lineRule="auto"/>
        <w:rPr>
          <w:rFonts w:asciiTheme="majorBidi" w:hAnsiTheme="majorBidi" w:cstheme="majorBidi"/>
          <w:sz w:val="24"/>
          <w:szCs w:val="24"/>
          <w:lang w:val="en-US"/>
        </w:rPr>
      </w:pPr>
      <w:r w:rsidRPr="009570CF">
        <w:rPr>
          <w:rFonts w:asciiTheme="majorBidi" w:eastAsia="Times New Roman" w:hAnsiTheme="majorBidi" w:cstheme="majorBidi"/>
          <w:b/>
          <w:bCs/>
          <w:sz w:val="24"/>
          <w:szCs w:val="24"/>
          <w:lang w:eastAsia="en-US"/>
        </w:rPr>
        <w:t>Action</w:t>
      </w:r>
      <w:r>
        <w:rPr>
          <w:rFonts w:asciiTheme="majorBidi" w:hAnsiTheme="majorBidi" w:cstheme="majorBidi"/>
          <w:sz w:val="24"/>
          <w:szCs w:val="24"/>
          <w:lang w:val="en-US"/>
        </w:rPr>
        <w:t>:</w:t>
      </w:r>
      <w:r>
        <w:rPr>
          <w:rFonts w:asciiTheme="majorBidi" w:hAnsiTheme="majorBidi" w:cstheme="majorBidi"/>
          <w:sz w:val="24"/>
          <w:szCs w:val="24"/>
          <w:lang w:val="en-US"/>
        </w:rPr>
        <w:tab/>
        <w:t xml:space="preserve">    TSAG is invited to take noted of this report.</w:t>
      </w:r>
    </w:p>
    <w:p w14:paraId="2DFD78AD" w14:textId="06DA836F" w:rsidR="00A026ED" w:rsidRDefault="00A026ED" w:rsidP="00A026ED">
      <w:pPr>
        <w:tabs>
          <w:tab w:val="left" w:pos="794"/>
          <w:tab w:val="left" w:pos="1191"/>
          <w:tab w:val="left" w:pos="1588"/>
          <w:tab w:val="left" w:pos="1985"/>
        </w:tabs>
        <w:overflowPunct w:val="0"/>
        <w:autoSpaceDE w:val="0"/>
        <w:autoSpaceDN w:val="0"/>
        <w:adjustRightInd w:val="0"/>
        <w:spacing w:before="240" w:after="0" w:line="240" w:lineRule="auto"/>
        <w:jc w:val="both"/>
        <w:textAlignment w:val="baseline"/>
        <w:rPr>
          <w:rFonts w:asciiTheme="majorBidi" w:eastAsia="Times New Roman" w:hAnsiTheme="majorBidi" w:cstheme="majorBidi"/>
          <w:sz w:val="24"/>
          <w:szCs w:val="24"/>
          <w:lang w:eastAsia="en-US"/>
        </w:rPr>
      </w:pPr>
      <w:r w:rsidRPr="00A661AD">
        <w:rPr>
          <w:rFonts w:asciiTheme="majorBidi" w:eastAsia="Times New Roman" w:hAnsiTheme="majorBidi" w:cstheme="majorBidi"/>
          <w:sz w:val="24"/>
          <w:szCs w:val="24"/>
          <w:lang w:eastAsia="en-US"/>
        </w:rPr>
        <w:t>The 2</w:t>
      </w:r>
      <w:r w:rsidR="00AE45A1">
        <w:rPr>
          <w:rFonts w:asciiTheme="majorBidi" w:eastAsia="Times New Roman" w:hAnsiTheme="majorBidi" w:cstheme="majorBidi"/>
          <w:sz w:val="24"/>
          <w:szCs w:val="24"/>
          <w:lang w:eastAsia="en-US"/>
        </w:rPr>
        <w:t xml:space="preserve">3rd </w:t>
      </w:r>
      <w:r w:rsidRPr="00A661AD">
        <w:rPr>
          <w:rFonts w:asciiTheme="majorBidi" w:eastAsia="Times New Roman" w:hAnsiTheme="majorBidi" w:cstheme="majorBidi"/>
          <w:sz w:val="24"/>
          <w:szCs w:val="24"/>
          <w:lang w:eastAsia="en-US"/>
        </w:rPr>
        <w:t>meeting of the Global Standards Collaboration (GSC), a high</w:t>
      </w:r>
      <w:r w:rsidRPr="00A661AD">
        <w:rPr>
          <w:rFonts w:ascii="Cambria Math" w:eastAsia="Times New Roman" w:hAnsi="Cambria Math" w:cs="Cambria Math"/>
          <w:sz w:val="24"/>
          <w:szCs w:val="24"/>
          <w:lang w:eastAsia="en-US"/>
        </w:rPr>
        <w:t>‐</w:t>
      </w:r>
      <w:r w:rsidRPr="00A661AD">
        <w:rPr>
          <w:rFonts w:asciiTheme="majorBidi" w:eastAsia="Times New Roman" w:hAnsiTheme="majorBidi" w:cstheme="majorBidi"/>
          <w:sz w:val="24"/>
          <w:szCs w:val="24"/>
          <w:lang w:eastAsia="en-US"/>
        </w:rPr>
        <w:t>level gathering of the world’s leading information and communication technologies (ICT) standards organizations, took place from 26</w:t>
      </w:r>
      <w:r w:rsidRPr="00A661AD">
        <w:rPr>
          <w:rFonts w:ascii="Cambria Math" w:eastAsia="Times New Roman" w:hAnsi="Cambria Math" w:cs="Cambria Math"/>
          <w:sz w:val="24"/>
          <w:szCs w:val="24"/>
          <w:lang w:eastAsia="en-US"/>
        </w:rPr>
        <w:t>‐</w:t>
      </w:r>
      <w:r w:rsidRPr="00A661AD">
        <w:rPr>
          <w:rFonts w:asciiTheme="majorBidi" w:eastAsia="Times New Roman" w:hAnsiTheme="majorBidi" w:cstheme="majorBidi"/>
          <w:sz w:val="24"/>
          <w:szCs w:val="24"/>
          <w:lang w:eastAsia="en-US"/>
        </w:rPr>
        <w:t xml:space="preserve">27 </w:t>
      </w:r>
      <w:r w:rsidR="00790F49">
        <w:rPr>
          <w:rFonts w:asciiTheme="majorBidi" w:eastAsia="Times New Roman" w:hAnsiTheme="majorBidi" w:cstheme="majorBidi"/>
          <w:sz w:val="24"/>
          <w:szCs w:val="24"/>
          <w:lang w:eastAsia="en-US"/>
        </w:rPr>
        <w:t>April</w:t>
      </w:r>
      <w:r w:rsidRPr="00A661AD">
        <w:rPr>
          <w:rFonts w:asciiTheme="majorBidi" w:eastAsia="Times New Roman" w:hAnsiTheme="majorBidi" w:cstheme="majorBidi"/>
          <w:sz w:val="24"/>
          <w:szCs w:val="24"/>
          <w:lang w:eastAsia="en-US"/>
        </w:rPr>
        <w:t xml:space="preserve"> 20</w:t>
      </w:r>
      <w:r w:rsidR="00790F49">
        <w:rPr>
          <w:rFonts w:asciiTheme="majorBidi" w:eastAsia="Times New Roman" w:hAnsiTheme="majorBidi" w:cstheme="majorBidi"/>
          <w:sz w:val="24"/>
          <w:szCs w:val="24"/>
          <w:lang w:eastAsia="en-US"/>
        </w:rPr>
        <w:t>23</w:t>
      </w:r>
      <w:r w:rsidRPr="00A661AD">
        <w:rPr>
          <w:rFonts w:asciiTheme="majorBidi" w:eastAsia="Times New Roman" w:hAnsiTheme="majorBidi" w:cstheme="majorBidi"/>
          <w:sz w:val="24"/>
          <w:szCs w:val="24"/>
          <w:lang w:eastAsia="en-US"/>
        </w:rPr>
        <w:t xml:space="preserve">, hosted by </w:t>
      </w:r>
      <w:r w:rsidR="00AE45A1">
        <w:rPr>
          <w:rFonts w:asciiTheme="majorBidi" w:eastAsia="Times New Roman" w:hAnsiTheme="majorBidi" w:cstheme="majorBidi"/>
          <w:sz w:val="24"/>
          <w:szCs w:val="24"/>
          <w:lang w:eastAsia="en-US"/>
        </w:rPr>
        <w:t>ETSI</w:t>
      </w:r>
      <w:r w:rsidRPr="00A661AD">
        <w:rPr>
          <w:rFonts w:asciiTheme="majorBidi" w:eastAsia="Times New Roman" w:hAnsiTheme="majorBidi" w:cstheme="majorBidi"/>
          <w:sz w:val="24"/>
          <w:szCs w:val="24"/>
          <w:lang w:eastAsia="en-US"/>
        </w:rPr>
        <w:t xml:space="preserve"> in </w:t>
      </w:r>
      <w:r w:rsidR="00AE45A1">
        <w:rPr>
          <w:rFonts w:asciiTheme="majorBidi" w:hAnsiTheme="majorBidi" w:cstheme="majorBidi"/>
          <w:sz w:val="24"/>
          <w:szCs w:val="24"/>
        </w:rPr>
        <w:t>London, United Kingdom</w:t>
      </w:r>
      <w:r w:rsidRPr="00A661AD">
        <w:rPr>
          <w:rFonts w:asciiTheme="majorBidi" w:eastAsia="Times New Roman" w:hAnsiTheme="majorBidi" w:cstheme="majorBidi"/>
          <w:sz w:val="24"/>
          <w:szCs w:val="24"/>
          <w:lang w:eastAsia="en-US"/>
        </w:rPr>
        <w:t>.</w:t>
      </w:r>
    </w:p>
    <w:p w14:paraId="6280ECC2" w14:textId="77777777" w:rsidR="00675D5B" w:rsidRPr="00AE45A1" w:rsidRDefault="00675D5B" w:rsidP="00C61DDA">
      <w:pPr>
        <w:pStyle w:val="NormalWeb"/>
        <w:shd w:val="clear" w:color="auto" w:fill="F8F9FA"/>
        <w:spacing w:before="120" w:beforeAutospacing="0" w:after="0" w:afterAutospacing="0"/>
        <w:rPr>
          <w:color w:val="3E484F"/>
        </w:rPr>
      </w:pPr>
      <w:r w:rsidRPr="00AE45A1">
        <w:rPr>
          <w:color w:val="3E484F"/>
        </w:rPr>
        <w:t>Sustainability was the focus of a high-level meeting of the world’s leading information and communication technologies (ICT) standards bodies. The 23rd meeting of the Global Standards Collaboration (GSC) was hosted by ETSI, in London, 26-27 April 2023. Three sessions were moderated in a workshop format and included interactive discussions.</w:t>
      </w:r>
    </w:p>
    <w:p w14:paraId="0707C192" w14:textId="77777777" w:rsidR="00675D5B" w:rsidRPr="00AE45A1" w:rsidRDefault="00675D5B" w:rsidP="00C61DDA">
      <w:pPr>
        <w:pStyle w:val="NormalWeb"/>
        <w:shd w:val="clear" w:color="auto" w:fill="F8F9FA"/>
        <w:spacing w:before="120" w:beforeAutospacing="0" w:after="0" w:afterAutospacing="0"/>
        <w:rPr>
          <w:color w:val="3E484F"/>
        </w:rPr>
      </w:pPr>
      <w:r w:rsidRPr="00AE45A1">
        <w:rPr>
          <w:color w:val="3E484F"/>
        </w:rPr>
        <w:t>The first session addressed the value of global standards in a geopolitical context. All participants supported the relevance of global technical standards and stressed the importance of raising awareness and appreciation for them, especially among governmental and societal stakeholders. The session also addressed Participating Standards Organizations (PSO) operational aspects including digital transformation and the benefits of making and providing ICT standards digitally, improving the use of digital tools for virtual meetings, as well as their contribution to the sustainability of the standards-making process.</w:t>
      </w:r>
    </w:p>
    <w:p w14:paraId="4F99B184" w14:textId="77777777" w:rsidR="00675D5B" w:rsidRPr="00AE45A1" w:rsidRDefault="00675D5B" w:rsidP="00C61DDA">
      <w:pPr>
        <w:pStyle w:val="NormalWeb"/>
        <w:shd w:val="clear" w:color="auto" w:fill="F8F9FA"/>
        <w:spacing w:before="120" w:beforeAutospacing="0" w:after="0" w:afterAutospacing="0"/>
        <w:rPr>
          <w:color w:val="3E484F"/>
        </w:rPr>
      </w:pPr>
      <w:r w:rsidRPr="00AE45A1">
        <w:rPr>
          <w:color w:val="3E484F"/>
        </w:rPr>
        <w:t>The second session showed that global standards are key for the convergence of ICT and vertical industries, enabling the 17 UN Sustainable Development Goals (SDGs). The panel highlighted the achievements and challenges of ICT standards enabling SDGs, and how PSOs closely cooperate to converge ICT and vertical industries. The last session covered how ICT standards can support the metaverse and extended reality to improve human experience and industrial applications.</w:t>
      </w:r>
    </w:p>
    <w:p w14:paraId="2399E320" w14:textId="21B2C39D" w:rsidR="00675D5B" w:rsidRDefault="00675D5B" w:rsidP="00C61DDA">
      <w:pPr>
        <w:pStyle w:val="NormalWeb"/>
        <w:shd w:val="clear" w:color="auto" w:fill="F8F9FA"/>
        <w:spacing w:before="120" w:beforeAutospacing="0" w:after="0" w:afterAutospacing="0"/>
        <w:rPr>
          <w:rFonts w:ascii="Arial" w:hAnsi="Arial" w:cs="Arial"/>
          <w:color w:val="3E484F"/>
          <w:sz w:val="22"/>
          <w:szCs w:val="22"/>
        </w:rPr>
      </w:pPr>
      <w:r w:rsidRPr="00AE45A1">
        <w:rPr>
          <w:color w:val="3E484F"/>
        </w:rPr>
        <w:t>The participating organizations underlined the importance of global collaboration across the entire standardisation lifecycle, to develop the best standards for all, noting that ICT standards impact nearly eight billion people around the world. They agreed on the value of addressing current and emerging challenges effectively as a global community, whenever possible.</w:t>
      </w:r>
    </w:p>
    <w:p w14:paraId="1C0C6C1D" w14:textId="6035E9D9" w:rsidR="001164CD" w:rsidRDefault="001164CD" w:rsidP="00C61DDA">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color w:val="3E484F"/>
          <w:sz w:val="24"/>
          <w:szCs w:val="24"/>
        </w:rPr>
      </w:pPr>
      <w:r>
        <w:rPr>
          <w:rFonts w:ascii="Times New Roman" w:hAnsi="Times New Roman" w:cs="Times New Roman"/>
          <w:color w:val="3E484F"/>
          <w:sz w:val="24"/>
          <w:szCs w:val="24"/>
        </w:rPr>
        <w:t>The ITU-T delegation at WSC-23 comprised Mr Seizo Onoe (Head of Delegation</w:t>
      </w:r>
      <w:r w:rsidR="003B1452">
        <w:rPr>
          <w:rFonts w:ascii="Times New Roman" w:hAnsi="Times New Roman" w:cs="Times New Roman"/>
          <w:color w:val="3E484F"/>
          <w:sz w:val="24"/>
          <w:szCs w:val="24"/>
        </w:rPr>
        <w:t xml:space="preserve">, </w:t>
      </w:r>
      <w:r w:rsidR="003B1452" w:rsidRPr="003B1452">
        <w:rPr>
          <w:rFonts w:ascii="Times New Roman" w:hAnsi="Times New Roman" w:cs="Times New Roman"/>
          <w:color w:val="3E484F"/>
          <w:sz w:val="24"/>
          <w:szCs w:val="24"/>
        </w:rPr>
        <w:t>Director of the ITU Telecommunication Standardization Bureau</w:t>
      </w:r>
      <w:r>
        <w:rPr>
          <w:rFonts w:ascii="Times New Roman" w:hAnsi="Times New Roman" w:cs="Times New Roman"/>
          <w:color w:val="3E484F"/>
          <w:sz w:val="24"/>
          <w:szCs w:val="24"/>
        </w:rPr>
        <w:t>), Mr Bilel Jamoussi (Deputy Head of Delegation</w:t>
      </w:r>
      <w:r w:rsidR="003B1452">
        <w:rPr>
          <w:rFonts w:ascii="Times New Roman" w:hAnsi="Times New Roman" w:cs="Times New Roman"/>
          <w:color w:val="3E484F"/>
          <w:sz w:val="24"/>
          <w:szCs w:val="24"/>
        </w:rPr>
        <w:t>, Chief of ITU-T Study Groups Department</w:t>
      </w:r>
      <w:r>
        <w:rPr>
          <w:rFonts w:ascii="Times New Roman" w:hAnsi="Times New Roman" w:cs="Times New Roman"/>
          <w:color w:val="3E484F"/>
          <w:sz w:val="24"/>
          <w:szCs w:val="24"/>
        </w:rPr>
        <w:t>), Mr Phil Rushton</w:t>
      </w:r>
      <w:r w:rsidR="003B1452">
        <w:rPr>
          <w:rFonts w:ascii="Times New Roman" w:hAnsi="Times New Roman" w:cs="Times New Roman"/>
          <w:color w:val="3E484F"/>
          <w:sz w:val="24"/>
          <w:szCs w:val="24"/>
        </w:rPr>
        <w:t xml:space="preserve"> (ITU-T SG2 Chairman)</w:t>
      </w:r>
      <w:r>
        <w:rPr>
          <w:rFonts w:ascii="Times New Roman" w:hAnsi="Times New Roman" w:cs="Times New Roman"/>
          <w:color w:val="3E484F"/>
          <w:sz w:val="24"/>
          <w:szCs w:val="24"/>
        </w:rPr>
        <w:t xml:space="preserve">, Mr Dominique </w:t>
      </w:r>
      <w:proofErr w:type="spellStart"/>
      <w:r>
        <w:rPr>
          <w:rFonts w:ascii="Times New Roman" w:hAnsi="Times New Roman" w:cs="Times New Roman"/>
          <w:color w:val="3E484F"/>
          <w:sz w:val="24"/>
          <w:szCs w:val="24"/>
        </w:rPr>
        <w:t>Wurges</w:t>
      </w:r>
      <w:proofErr w:type="spellEnd"/>
      <w:r w:rsidR="003B1452">
        <w:rPr>
          <w:rFonts w:ascii="Times New Roman" w:hAnsi="Times New Roman" w:cs="Times New Roman"/>
          <w:color w:val="3E484F"/>
          <w:sz w:val="24"/>
          <w:szCs w:val="24"/>
        </w:rPr>
        <w:t xml:space="preserve"> (ITU-T SG5 Chairman)</w:t>
      </w:r>
      <w:r>
        <w:rPr>
          <w:rFonts w:ascii="Times New Roman" w:hAnsi="Times New Roman" w:cs="Times New Roman"/>
          <w:color w:val="3E484F"/>
          <w:sz w:val="24"/>
          <w:szCs w:val="24"/>
        </w:rPr>
        <w:t xml:space="preserve">, and Mr </w:t>
      </w:r>
      <w:r w:rsidRPr="001164CD">
        <w:rPr>
          <w:rFonts w:ascii="Times New Roman" w:hAnsi="Times New Roman" w:cs="Times New Roman"/>
          <w:color w:val="3E484F"/>
          <w:sz w:val="24"/>
          <w:szCs w:val="24"/>
        </w:rPr>
        <w:t>Shin-Gak Kang</w:t>
      </w:r>
      <w:r w:rsidR="003B1452">
        <w:rPr>
          <w:rFonts w:ascii="Times New Roman" w:hAnsi="Times New Roman" w:cs="Times New Roman"/>
          <w:color w:val="3E484F"/>
          <w:sz w:val="24"/>
          <w:szCs w:val="24"/>
        </w:rPr>
        <w:t xml:space="preserve"> (ITU-T FG-MV Chairman)</w:t>
      </w:r>
      <w:r>
        <w:rPr>
          <w:rFonts w:ascii="Times New Roman" w:hAnsi="Times New Roman" w:cs="Times New Roman"/>
          <w:color w:val="3E484F"/>
          <w:sz w:val="24"/>
          <w:szCs w:val="24"/>
        </w:rPr>
        <w:t>.</w:t>
      </w:r>
    </w:p>
    <w:p w14:paraId="2B07BA40" w14:textId="239C6828" w:rsidR="00675D5B" w:rsidRPr="00117368" w:rsidRDefault="00675D5B" w:rsidP="00C61DDA">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color w:val="3E484F"/>
          <w:sz w:val="24"/>
          <w:szCs w:val="24"/>
        </w:rPr>
      </w:pPr>
      <w:r w:rsidRPr="00117368">
        <w:rPr>
          <w:rFonts w:ascii="Times New Roman" w:hAnsi="Times New Roman" w:cs="Times New Roman"/>
          <w:color w:val="3E484F"/>
          <w:sz w:val="24"/>
          <w:szCs w:val="24"/>
        </w:rPr>
        <w:t xml:space="preserve">For further information on GSC-23 and past GSC meetings, please consult </w:t>
      </w:r>
      <w:hyperlink r:id="rId13" w:tgtFrame="_blank" w:history="1">
        <w:r w:rsidRPr="00117368">
          <w:rPr>
            <w:rStyle w:val="Hyperlink"/>
            <w:rFonts w:ascii="Times New Roman" w:hAnsi="Times New Roman" w:cs="Times New Roman"/>
            <w:color w:val="02488D"/>
            <w:sz w:val="24"/>
            <w:szCs w:val="24"/>
          </w:rPr>
          <w:t>https://www.itu.int/en/ITU-T/gsc/Pages/meetings.aspx</w:t>
        </w:r>
      </w:hyperlink>
    </w:p>
    <w:p w14:paraId="18F5BDA4" w14:textId="5E5CBA39" w:rsidR="008F5AE0" w:rsidRPr="00A661AD" w:rsidRDefault="00A026ED" w:rsidP="004A696E">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val="en-US" w:eastAsia="en-US"/>
        </w:rPr>
      </w:pPr>
      <w:r w:rsidRPr="00A661AD">
        <w:rPr>
          <w:rFonts w:asciiTheme="majorBidi" w:eastAsia="Times New Roman" w:hAnsiTheme="majorBidi" w:cstheme="majorBidi"/>
          <w:sz w:val="24"/>
          <w:szCs w:val="24"/>
          <w:lang w:val="en-US" w:eastAsia="en-US"/>
        </w:rPr>
        <w:lastRenderedPageBreak/>
        <w:t xml:space="preserve">The </w:t>
      </w:r>
      <w:r w:rsidR="008F5AE0" w:rsidRPr="008F5AE0">
        <w:rPr>
          <w:rFonts w:asciiTheme="majorBidi" w:eastAsia="Times New Roman" w:hAnsiTheme="majorBidi" w:cstheme="majorBidi"/>
          <w:sz w:val="24"/>
          <w:szCs w:val="24"/>
          <w:lang w:val="en-US" w:eastAsia="en-US"/>
        </w:rPr>
        <w:t xml:space="preserve">GSC-24 </w:t>
      </w:r>
      <w:r w:rsidR="008F5AE0" w:rsidRPr="00A661AD">
        <w:rPr>
          <w:rFonts w:asciiTheme="majorBidi" w:eastAsia="Times New Roman" w:hAnsiTheme="majorBidi" w:cstheme="majorBidi"/>
          <w:sz w:val="24"/>
          <w:szCs w:val="24"/>
          <w:lang w:val="en-US" w:eastAsia="en-US"/>
        </w:rPr>
        <w:t xml:space="preserve">meeting </w:t>
      </w:r>
      <w:r w:rsidR="008F5AE0" w:rsidRPr="008F5AE0">
        <w:rPr>
          <w:rFonts w:asciiTheme="majorBidi" w:eastAsia="Times New Roman" w:hAnsiTheme="majorBidi" w:cstheme="majorBidi"/>
          <w:sz w:val="24"/>
          <w:szCs w:val="24"/>
          <w:lang w:val="en-US" w:eastAsia="en-US"/>
        </w:rPr>
        <w:t>will be held alongside the 3GPP PCG, which is expected to take place in April 2025.</w:t>
      </w:r>
    </w:p>
    <w:p w14:paraId="0645B081" w14:textId="08D8FAF7" w:rsidR="00260C91" w:rsidRDefault="00A026ED" w:rsidP="00A026ED">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heme="majorBidi" w:eastAsia="Times New Roman" w:hAnsiTheme="majorBidi" w:cstheme="majorBidi"/>
          <w:sz w:val="24"/>
          <w:szCs w:val="24"/>
          <w:lang w:eastAsia="en-US"/>
        </w:rPr>
      </w:pPr>
      <w:r w:rsidRPr="00A661AD">
        <w:rPr>
          <w:rFonts w:asciiTheme="majorBidi" w:eastAsia="Times New Roman" w:hAnsiTheme="majorBidi" w:cstheme="majorBidi"/>
          <w:sz w:val="24"/>
          <w:szCs w:val="24"/>
          <w:lang w:eastAsia="en-US"/>
        </w:rPr>
        <w:t>The GSC-2</w:t>
      </w:r>
      <w:r w:rsidR="00675D5B">
        <w:rPr>
          <w:rFonts w:asciiTheme="majorBidi" w:eastAsia="Times New Roman" w:hAnsiTheme="majorBidi" w:cstheme="majorBidi"/>
          <w:sz w:val="24"/>
          <w:szCs w:val="24"/>
          <w:lang w:eastAsia="en-US"/>
        </w:rPr>
        <w:t>3</w:t>
      </w:r>
      <w:r w:rsidRPr="00A661AD">
        <w:rPr>
          <w:rFonts w:asciiTheme="majorBidi" w:eastAsia="Times New Roman" w:hAnsiTheme="majorBidi" w:cstheme="majorBidi"/>
          <w:sz w:val="24"/>
          <w:szCs w:val="24"/>
          <w:lang w:eastAsia="en-US"/>
        </w:rPr>
        <w:t xml:space="preserve"> Communiqué is available at</w:t>
      </w:r>
      <w:r w:rsidR="00AE45A1">
        <w:rPr>
          <w:rFonts w:asciiTheme="majorBidi" w:eastAsia="Times New Roman" w:hAnsiTheme="majorBidi" w:cstheme="majorBidi"/>
          <w:sz w:val="24"/>
          <w:szCs w:val="24"/>
          <w:lang w:eastAsia="en-US"/>
        </w:rPr>
        <w:t xml:space="preserve">: </w:t>
      </w:r>
      <w:hyperlink r:id="rId14" w:history="1">
        <w:r w:rsidR="00260C91" w:rsidRPr="00D35EDC">
          <w:rPr>
            <w:rStyle w:val="Hyperlink"/>
            <w:rFonts w:asciiTheme="majorBidi" w:eastAsia="Times New Roman" w:hAnsiTheme="majorBidi" w:cstheme="majorBidi"/>
            <w:sz w:val="24"/>
            <w:szCs w:val="24"/>
            <w:lang w:eastAsia="en-US"/>
          </w:rPr>
          <w:t>https://www.etsi.org/newsroom/press-releases/2225-global-standards-collaboration-meeting-for-a-more-sustainable-safer-world</w:t>
        </w:r>
      </w:hyperlink>
    </w:p>
    <w:p w14:paraId="0B3207A4" w14:textId="42D6DD4B" w:rsidR="00227C77" w:rsidRDefault="00227C77" w:rsidP="00502ED6">
      <w:pPr>
        <w:keepNext/>
        <w:keepLines/>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heme="majorBidi" w:eastAsia="Times New Roman" w:hAnsiTheme="majorBidi" w:cstheme="majorBidi"/>
          <w:b/>
          <w:sz w:val="24"/>
          <w:szCs w:val="24"/>
          <w:lang w:eastAsia="en-US"/>
        </w:rPr>
      </w:pPr>
      <w:r w:rsidRPr="00227C77">
        <w:rPr>
          <w:rFonts w:asciiTheme="majorBidi" w:eastAsia="Times New Roman" w:hAnsiTheme="majorBidi" w:cstheme="majorBidi"/>
          <w:b/>
          <w:sz w:val="24"/>
          <w:szCs w:val="24"/>
          <w:lang w:eastAsia="en-US"/>
        </w:rPr>
        <w:t xml:space="preserve">GSC 23 </w:t>
      </w:r>
      <w:r>
        <w:rPr>
          <w:rFonts w:asciiTheme="majorBidi" w:eastAsia="Times New Roman" w:hAnsiTheme="majorBidi" w:cstheme="majorBidi"/>
          <w:b/>
          <w:sz w:val="24"/>
          <w:szCs w:val="24"/>
          <w:lang w:eastAsia="en-US"/>
        </w:rPr>
        <w:t>–</w:t>
      </w:r>
      <w:r w:rsidRPr="00227C77">
        <w:rPr>
          <w:rFonts w:asciiTheme="majorBidi" w:eastAsia="Times New Roman" w:hAnsiTheme="majorBidi" w:cstheme="majorBidi"/>
          <w:b/>
          <w:sz w:val="24"/>
          <w:szCs w:val="24"/>
          <w:lang w:eastAsia="en-US"/>
        </w:rPr>
        <w:t xml:space="preserve"> </w:t>
      </w:r>
      <w:r w:rsidR="00502AFB">
        <w:rPr>
          <w:rFonts w:asciiTheme="majorBidi" w:eastAsia="Times New Roman" w:hAnsiTheme="majorBidi" w:cstheme="majorBidi"/>
          <w:b/>
          <w:sz w:val="24"/>
          <w:szCs w:val="24"/>
          <w:lang w:eastAsia="en-US"/>
        </w:rPr>
        <w:t>T</w:t>
      </w:r>
      <w:r w:rsidRPr="00227C77">
        <w:rPr>
          <w:rFonts w:asciiTheme="majorBidi" w:eastAsia="Times New Roman" w:hAnsiTheme="majorBidi" w:cstheme="majorBidi"/>
          <w:b/>
          <w:sz w:val="24"/>
          <w:szCs w:val="24"/>
          <w:lang w:eastAsia="en-US"/>
        </w:rPr>
        <w:t>akeaways</w:t>
      </w:r>
      <w:r>
        <w:rPr>
          <w:rFonts w:asciiTheme="majorBidi" w:eastAsia="Times New Roman" w:hAnsiTheme="majorBidi" w:cstheme="majorBidi"/>
          <w:b/>
          <w:sz w:val="24"/>
          <w:szCs w:val="24"/>
          <w:lang w:eastAsia="en-US"/>
        </w:rPr>
        <w:t>:</w:t>
      </w:r>
    </w:p>
    <w:p w14:paraId="1748A552" w14:textId="5A3BE69C" w:rsidR="00227C77" w:rsidRDefault="00227C77" w:rsidP="005559E0">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b/>
          <w:sz w:val="24"/>
          <w:szCs w:val="24"/>
          <w:lang w:eastAsia="en-US"/>
        </w:rPr>
      </w:pPr>
      <w:r w:rsidRPr="00227C77">
        <w:rPr>
          <w:rFonts w:asciiTheme="majorBidi" w:eastAsia="Times New Roman" w:hAnsiTheme="majorBidi" w:cstheme="majorBidi"/>
          <w:b/>
          <w:sz w:val="24"/>
          <w:szCs w:val="24"/>
          <w:lang w:eastAsia="en-US"/>
        </w:rPr>
        <w:t>Session 1A: Value of Global Standards in the environment of global geopolitical fragmentation</w:t>
      </w:r>
    </w:p>
    <w:p w14:paraId="37B5D468" w14:textId="64097600" w:rsidR="00E87526" w:rsidRPr="00E87526" w:rsidRDefault="00E87526" w:rsidP="009F2530">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bCs/>
          <w:sz w:val="24"/>
          <w:szCs w:val="24"/>
          <w:lang w:eastAsia="en-US"/>
        </w:rPr>
      </w:pPr>
      <w:r w:rsidRPr="00E87526">
        <w:rPr>
          <w:rFonts w:asciiTheme="majorBidi" w:eastAsia="Times New Roman" w:hAnsiTheme="majorBidi" w:cstheme="majorBidi"/>
          <w:bCs/>
          <w:sz w:val="24"/>
          <w:szCs w:val="24"/>
          <w:lang w:val="en-US" w:eastAsia="en-US"/>
        </w:rPr>
        <w:t xml:space="preserve">The PSOs </w:t>
      </w:r>
      <w:proofErr w:type="gramStart"/>
      <w:r w:rsidRPr="00E87526">
        <w:rPr>
          <w:rFonts w:asciiTheme="majorBidi" w:eastAsia="Times New Roman" w:hAnsiTheme="majorBidi" w:cstheme="majorBidi"/>
          <w:bCs/>
          <w:sz w:val="24"/>
          <w:szCs w:val="24"/>
          <w:lang w:val="en-US" w:eastAsia="en-US"/>
        </w:rPr>
        <w:t>presented</w:t>
      </w:r>
      <w:proofErr w:type="gramEnd"/>
    </w:p>
    <w:p w14:paraId="55A26323" w14:textId="77777777" w:rsidR="00E87526" w:rsidRPr="00E87526" w:rsidRDefault="00E87526" w:rsidP="009F2530">
      <w:pPr>
        <w:pStyle w:val="ListParagraph"/>
        <w:numPr>
          <w:ilvl w:val="0"/>
          <w:numId w:val="25"/>
        </w:numPr>
        <w:spacing w:after="0"/>
        <w:ind w:left="794"/>
        <w:rPr>
          <w:rFonts w:asciiTheme="majorBidi" w:eastAsia="Times New Roman" w:hAnsiTheme="majorBidi" w:cstheme="majorBidi"/>
          <w:bCs/>
          <w:sz w:val="24"/>
          <w:szCs w:val="24"/>
        </w:rPr>
      </w:pPr>
      <w:r w:rsidRPr="00E87526">
        <w:rPr>
          <w:rFonts w:asciiTheme="majorBidi" w:eastAsia="Times New Roman" w:hAnsiTheme="majorBidi" w:cstheme="majorBidi"/>
          <w:bCs/>
          <w:sz w:val="24"/>
          <w:szCs w:val="24"/>
          <w:lang w:val="en-US"/>
        </w:rPr>
        <w:t xml:space="preserve">Some examples highlighting the value of global </w:t>
      </w:r>
      <w:proofErr w:type="gramStart"/>
      <w:r w:rsidRPr="00E87526">
        <w:rPr>
          <w:rFonts w:asciiTheme="majorBidi" w:eastAsia="Times New Roman" w:hAnsiTheme="majorBidi" w:cstheme="majorBidi"/>
          <w:bCs/>
          <w:sz w:val="24"/>
          <w:szCs w:val="24"/>
          <w:lang w:val="en-US"/>
        </w:rPr>
        <w:t>standards</w:t>
      </w:r>
      <w:proofErr w:type="gramEnd"/>
    </w:p>
    <w:p w14:paraId="51C208E2" w14:textId="77777777" w:rsidR="00E87526" w:rsidRPr="00E87526" w:rsidRDefault="00E87526" w:rsidP="009F2530">
      <w:pPr>
        <w:pStyle w:val="ListParagraph"/>
        <w:numPr>
          <w:ilvl w:val="0"/>
          <w:numId w:val="25"/>
        </w:numPr>
        <w:spacing w:after="0"/>
        <w:ind w:left="794"/>
        <w:rPr>
          <w:rFonts w:asciiTheme="majorBidi" w:eastAsia="Times New Roman" w:hAnsiTheme="majorBidi" w:cstheme="majorBidi"/>
          <w:bCs/>
          <w:sz w:val="24"/>
          <w:szCs w:val="24"/>
        </w:rPr>
      </w:pPr>
      <w:r w:rsidRPr="00E87526">
        <w:rPr>
          <w:rFonts w:asciiTheme="majorBidi" w:eastAsia="Times New Roman" w:hAnsiTheme="majorBidi" w:cstheme="majorBidi"/>
          <w:bCs/>
          <w:sz w:val="24"/>
          <w:szCs w:val="24"/>
          <w:lang w:val="en-US"/>
        </w:rPr>
        <w:t xml:space="preserve">Their experience on how to address national / regional needs with global </w:t>
      </w:r>
      <w:proofErr w:type="gramStart"/>
      <w:r w:rsidRPr="00E87526">
        <w:rPr>
          <w:rFonts w:asciiTheme="majorBidi" w:eastAsia="Times New Roman" w:hAnsiTheme="majorBidi" w:cstheme="majorBidi"/>
          <w:bCs/>
          <w:sz w:val="24"/>
          <w:szCs w:val="24"/>
          <w:lang w:val="en-US"/>
        </w:rPr>
        <w:t>standards</w:t>
      </w:r>
      <w:proofErr w:type="gramEnd"/>
    </w:p>
    <w:p w14:paraId="1BDBB7C5" w14:textId="77777777" w:rsidR="00E87526" w:rsidRPr="00E87526" w:rsidRDefault="00E87526" w:rsidP="009F2530">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bCs/>
          <w:sz w:val="24"/>
          <w:szCs w:val="24"/>
          <w:lang w:eastAsia="en-US"/>
        </w:rPr>
      </w:pPr>
      <w:r w:rsidRPr="00E87526">
        <w:rPr>
          <w:rFonts w:asciiTheme="majorBidi" w:eastAsia="Times New Roman" w:hAnsiTheme="majorBidi" w:cstheme="majorBidi"/>
          <w:bCs/>
          <w:sz w:val="24"/>
          <w:szCs w:val="24"/>
          <w:lang w:val="en-US" w:eastAsia="en-US"/>
        </w:rPr>
        <w:t xml:space="preserve">There was consensus amongst the participants </w:t>
      </w:r>
      <w:proofErr w:type="gramStart"/>
      <w:r w:rsidRPr="00E87526">
        <w:rPr>
          <w:rFonts w:asciiTheme="majorBidi" w:eastAsia="Times New Roman" w:hAnsiTheme="majorBidi" w:cstheme="majorBidi"/>
          <w:bCs/>
          <w:sz w:val="24"/>
          <w:szCs w:val="24"/>
          <w:lang w:val="en-US" w:eastAsia="en-US"/>
        </w:rPr>
        <w:t>about</w:t>
      </w:r>
      <w:proofErr w:type="gramEnd"/>
    </w:p>
    <w:p w14:paraId="5725C919" w14:textId="77777777" w:rsidR="00E87526" w:rsidRPr="00E87526" w:rsidRDefault="00E87526" w:rsidP="009F2530">
      <w:pPr>
        <w:pStyle w:val="ListParagraph"/>
        <w:numPr>
          <w:ilvl w:val="0"/>
          <w:numId w:val="25"/>
        </w:numPr>
        <w:spacing w:after="0"/>
        <w:ind w:left="794"/>
        <w:rPr>
          <w:rFonts w:asciiTheme="majorBidi" w:eastAsia="Times New Roman" w:hAnsiTheme="majorBidi" w:cstheme="majorBidi"/>
          <w:bCs/>
          <w:sz w:val="24"/>
          <w:szCs w:val="24"/>
          <w:lang w:val="en-US"/>
        </w:rPr>
      </w:pPr>
      <w:r w:rsidRPr="00E87526">
        <w:rPr>
          <w:rFonts w:asciiTheme="majorBidi" w:eastAsia="Times New Roman" w:hAnsiTheme="majorBidi" w:cstheme="majorBidi"/>
          <w:bCs/>
          <w:sz w:val="24"/>
          <w:szCs w:val="24"/>
          <w:lang w:val="en-US"/>
        </w:rPr>
        <w:t>the value of global standards for economy and society.</w:t>
      </w:r>
    </w:p>
    <w:p w14:paraId="5FA09753" w14:textId="77777777" w:rsidR="00E87526" w:rsidRPr="00E87526" w:rsidRDefault="00E87526" w:rsidP="009F2530">
      <w:pPr>
        <w:pStyle w:val="ListParagraph"/>
        <w:numPr>
          <w:ilvl w:val="0"/>
          <w:numId w:val="25"/>
        </w:numPr>
        <w:spacing w:after="0"/>
        <w:ind w:left="794"/>
        <w:rPr>
          <w:rFonts w:asciiTheme="majorBidi" w:eastAsia="Times New Roman" w:hAnsiTheme="majorBidi" w:cstheme="majorBidi"/>
          <w:bCs/>
          <w:sz w:val="24"/>
          <w:szCs w:val="24"/>
          <w:lang w:val="en-US"/>
        </w:rPr>
      </w:pPr>
      <w:r w:rsidRPr="00E87526">
        <w:rPr>
          <w:rFonts w:asciiTheme="majorBidi" w:eastAsia="Times New Roman" w:hAnsiTheme="majorBidi" w:cstheme="majorBidi"/>
          <w:bCs/>
          <w:sz w:val="24"/>
          <w:szCs w:val="24"/>
          <w:lang w:val="en-US"/>
        </w:rPr>
        <w:t xml:space="preserve">the importance of raising awareness and appreciation for global standards, especially among governmental and societal stakeholders </w:t>
      </w:r>
    </w:p>
    <w:p w14:paraId="2EDA43CA" w14:textId="77777777" w:rsidR="00E87526" w:rsidRPr="00E87526" w:rsidRDefault="00E87526" w:rsidP="009F2530">
      <w:pPr>
        <w:pStyle w:val="ListParagraph"/>
        <w:numPr>
          <w:ilvl w:val="0"/>
          <w:numId w:val="25"/>
        </w:numPr>
        <w:spacing w:after="0"/>
        <w:ind w:left="794"/>
        <w:rPr>
          <w:rFonts w:asciiTheme="majorBidi" w:eastAsia="Times New Roman" w:hAnsiTheme="majorBidi" w:cstheme="majorBidi"/>
          <w:bCs/>
          <w:sz w:val="24"/>
          <w:szCs w:val="24"/>
        </w:rPr>
      </w:pPr>
      <w:r w:rsidRPr="00E87526">
        <w:rPr>
          <w:rFonts w:asciiTheme="majorBidi" w:eastAsia="Times New Roman" w:hAnsiTheme="majorBidi" w:cstheme="majorBidi"/>
          <w:bCs/>
          <w:sz w:val="24"/>
          <w:szCs w:val="24"/>
          <w:lang w:val="en-US"/>
        </w:rPr>
        <w:t xml:space="preserve">the need to better inform and educate about standards and its </w:t>
      </w:r>
      <w:proofErr w:type="gramStart"/>
      <w:r w:rsidRPr="00E87526">
        <w:rPr>
          <w:rFonts w:asciiTheme="majorBidi" w:eastAsia="Times New Roman" w:hAnsiTheme="majorBidi" w:cstheme="majorBidi"/>
          <w:bCs/>
          <w:sz w:val="24"/>
          <w:szCs w:val="24"/>
          <w:lang w:val="en-US"/>
        </w:rPr>
        <w:t>values</w:t>
      </w:r>
      <w:proofErr w:type="gramEnd"/>
    </w:p>
    <w:p w14:paraId="066760CC" w14:textId="77777777" w:rsidR="00E87526" w:rsidRPr="00E87526" w:rsidRDefault="00E87526" w:rsidP="009F2530">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bCs/>
          <w:sz w:val="24"/>
          <w:szCs w:val="24"/>
          <w:lang w:eastAsia="en-US"/>
        </w:rPr>
      </w:pPr>
      <w:r w:rsidRPr="00E87526">
        <w:rPr>
          <w:rFonts w:asciiTheme="majorBidi" w:eastAsia="Times New Roman" w:hAnsiTheme="majorBidi" w:cstheme="majorBidi"/>
          <w:bCs/>
          <w:sz w:val="24"/>
          <w:szCs w:val="24"/>
          <w:lang w:eastAsia="en-US"/>
        </w:rPr>
        <w:t>Some potential actions</w:t>
      </w:r>
    </w:p>
    <w:p w14:paraId="46F91F5E" w14:textId="77777777" w:rsidR="00E87526" w:rsidRPr="00E87526" w:rsidRDefault="00E87526" w:rsidP="009F2530">
      <w:pPr>
        <w:pStyle w:val="ListParagraph"/>
        <w:numPr>
          <w:ilvl w:val="0"/>
          <w:numId w:val="25"/>
        </w:numPr>
        <w:spacing w:after="0"/>
        <w:ind w:left="794"/>
        <w:rPr>
          <w:rFonts w:asciiTheme="majorBidi" w:eastAsia="Times New Roman" w:hAnsiTheme="majorBidi" w:cstheme="majorBidi"/>
          <w:bCs/>
          <w:sz w:val="24"/>
          <w:szCs w:val="24"/>
          <w:lang w:val="en-US"/>
        </w:rPr>
      </w:pPr>
      <w:r w:rsidRPr="00E87526">
        <w:rPr>
          <w:rFonts w:asciiTheme="majorBidi" w:eastAsia="Times New Roman" w:hAnsiTheme="majorBidi" w:cstheme="majorBidi"/>
          <w:bCs/>
          <w:sz w:val="24"/>
          <w:szCs w:val="24"/>
          <w:lang w:val="en-US"/>
        </w:rPr>
        <w:t xml:space="preserve">create common initiatives (e.g. a document stating the value of global technical standards) to achieve a bigger impact together </w:t>
      </w:r>
      <w:proofErr w:type="gramStart"/>
      <w:r w:rsidRPr="00E87526">
        <w:rPr>
          <w:rFonts w:asciiTheme="majorBidi" w:eastAsia="Times New Roman" w:hAnsiTheme="majorBidi" w:cstheme="majorBidi"/>
          <w:bCs/>
          <w:sz w:val="24"/>
          <w:szCs w:val="24"/>
          <w:lang w:val="en-US"/>
        </w:rPr>
        <w:t>(”same</w:t>
      </w:r>
      <w:proofErr w:type="gramEnd"/>
      <w:r w:rsidRPr="00E87526">
        <w:rPr>
          <w:rFonts w:asciiTheme="majorBidi" w:eastAsia="Times New Roman" w:hAnsiTheme="majorBidi" w:cstheme="majorBidi"/>
          <w:bCs/>
          <w:sz w:val="24"/>
          <w:szCs w:val="24"/>
          <w:lang w:val="en-US"/>
        </w:rPr>
        <w:t xml:space="preserve"> messages”)</w:t>
      </w:r>
    </w:p>
    <w:p w14:paraId="5E3527E6" w14:textId="77777777" w:rsidR="00E87526" w:rsidRPr="00E87526" w:rsidRDefault="00E87526" w:rsidP="009F2530">
      <w:pPr>
        <w:pStyle w:val="ListParagraph"/>
        <w:numPr>
          <w:ilvl w:val="0"/>
          <w:numId w:val="25"/>
        </w:numPr>
        <w:spacing w:after="0"/>
        <w:ind w:left="794"/>
        <w:rPr>
          <w:rFonts w:asciiTheme="majorBidi" w:eastAsia="Times New Roman" w:hAnsiTheme="majorBidi" w:cstheme="majorBidi"/>
          <w:bCs/>
          <w:sz w:val="24"/>
          <w:szCs w:val="24"/>
          <w:lang w:val="en-US"/>
        </w:rPr>
      </w:pPr>
      <w:r w:rsidRPr="00E87526">
        <w:rPr>
          <w:rFonts w:asciiTheme="majorBidi" w:eastAsia="Times New Roman" w:hAnsiTheme="majorBidi" w:cstheme="majorBidi"/>
          <w:bCs/>
          <w:sz w:val="24"/>
          <w:szCs w:val="24"/>
          <w:lang w:val="en-US"/>
        </w:rPr>
        <w:t xml:space="preserve">create and raise awareness and appreciation for global technical standards, especially with governmental and societal </w:t>
      </w:r>
      <w:proofErr w:type="gramStart"/>
      <w:r w:rsidRPr="00E87526">
        <w:rPr>
          <w:rFonts w:asciiTheme="majorBidi" w:eastAsia="Times New Roman" w:hAnsiTheme="majorBidi" w:cstheme="majorBidi"/>
          <w:bCs/>
          <w:sz w:val="24"/>
          <w:szCs w:val="24"/>
          <w:lang w:val="en-US"/>
        </w:rPr>
        <w:t>stakeholders</w:t>
      </w:r>
      <w:proofErr w:type="gramEnd"/>
    </w:p>
    <w:p w14:paraId="384878B9" w14:textId="77777777" w:rsidR="00E87526" w:rsidRPr="00E87526" w:rsidRDefault="00E87526" w:rsidP="009F2530">
      <w:pPr>
        <w:pStyle w:val="ListParagraph"/>
        <w:numPr>
          <w:ilvl w:val="0"/>
          <w:numId w:val="25"/>
        </w:numPr>
        <w:spacing w:after="0"/>
        <w:ind w:left="794"/>
        <w:rPr>
          <w:rFonts w:asciiTheme="majorBidi" w:eastAsia="Times New Roman" w:hAnsiTheme="majorBidi" w:cstheme="majorBidi"/>
          <w:bCs/>
          <w:sz w:val="24"/>
          <w:szCs w:val="24"/>
          <w:lang w:val="en-US"/>
        </w:rPr>
      </w:pPr>
      <w:r w:rsidRPr="00E87526">
        <w:rPr>
          <w:rFonts w:asciiTheme="majorBidi" w:eastAsia="Times New Roman" w:hAnsiTheme="majorBidi" w:cstheme="majorBidi"/>
          <w:bCs/>
          <w:sz w:val="24"/>
          <w:szCs w:val="24"/>
          <w:lang w:val="en-US"/>
        </w:rPr>
        <w:t xml:space="preserve">potential joined PSO action for </w:t>
      </w:r>
      <w:proofErr w:type="gramStart"/>
      <w:r w:rsidRPr="00E87526">
        <w:rPr>
          <w:rFonts w:asciiTheme="majorBidi" w:eastAsia="Times New Roman" w:hAnsiTheme="majorBidi" w:cstheme="majorBidi"/>
          <w:bCs/>
          <w:sz w:val="24"/>
          <w:szCs w:val="24"/>
          <w:lang w:val="en-US"/>
        </w:rPr>
        <w:t>COP28</w:t>
      </w:r>
      <w:proofErr w:type="gramEnd"/>
    </w:p>
    <w:p w14:paraId="3D8D7299" w14:textId="4816A20A" w:rsidR="00227C77" w:rsidRDefault="009F2530" w:rsidP="009F2530">
      <w:pPr>
        <w:keepNext/>
        <w:keepLines/>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heme="majorBidi" w:eastAsia="Times New Roman" w:hAnsiTheme="majorBidi" w:cstheme="majorBidi"/>
          <w:b/>
          <w:bCs/>
          <w:sz w:val="24"/>
          <w:szCs w:val="24"/>
          <w:lang w:val="en-US" w:eastAsia="en-US"/>
        </w:rPr>
      </w:pPr>
      <w:r w:rsidRPr="009F2530">
        <w:rPr>
          <w:rFonts w:asciiTheme="majorBidi" w:eastAsia="Times New Roman" w:hAnsiTheme="majorBidi" w:cstheme="majorBidi"/>
          <w:b/>
          <w:bCs/>
          <w:sz w:val="24"/>
          <w:szCs w:val="24"/>
          <w:lang w:eastAsia="en-US"/>
        </w:rPr>
        <w:t xml:space="preserve">Session 1B: </w:t>
      </w:r>
      <w:r w:rsidRPr="009F2530">
        <w:rPr>
          <w:rFonts w:asciiTheme="majorBidi" w:eastAsia="Times New Roman" w:hAnsiTheme="majorBidi" w:cstheme="majorBidi"/>
          <w:b/>
          <w:bCs/>
          <w:sz w:val="24"/>
          <w:szCs w:val="24"/>
          <w:lang w:val="en-US" w:eastAsia="en-US"/>
        </w:rPr>
        <w:t>Digital Transformation</w:t>
      </w:r>
    </w:p>
    <w:p w14:paraId="774E5ABE" w14:textId="79F771EB" w:rsidR="009F2530" w:rsidRPr="009F2530" w:rsidRDefault="009F2530" w:rsidP="009F2530">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val="en-US" w:eastAsia="en-US"/>
        </w:rPr>
      </w:pPr>
      <w:r w:rsidRPr="009F2530">
        <w:rPr>
          <w:rFonts w:asciiTheme="majorBidi" w:eastAsia="Times New Roman" w:hAnsiTheme="majorBidi" w:cstheme="majorBidi"/>
          <w:sz w:val="24"/>
          <w:szCs w:val="24"/>
          <w:lang w:val="en-US" w:eastAsia="en-US"/>
        </w:rPr>
        <w:t>Summary</w:t>
      </w:r>
    </w:p>
    <w:p w14:paraId="3CD9565A" w14:textId="77777777" w:rsidR="009F2530" w:rsidRPr="009F2530" w:rsidRDefault="009F2530" w:rsidP="009F2530">
      <w:pPr>
        <w:pStyle w:val="ListParagraph"/>
        <w:numPr>
          <w:ilvl w:val="0"/>
          <w:numId w:val="31"/>
        </w:numPr>
        <w:spacing w:after="0"/>
        <w:rPr>
          <w:rFonts w:asciiTheme="majorBidi" w:eastAsia="Times New Roman" w:hAnsiTheme="majorBidi" w:cstheme="majorBidi"/>
          <w:bCs/>
          <w:sz w:val="24"/>
          <w:szCs w:val="24"/>
          <w:lang w:val="en-US"/>
        </w:rPr>
      </w:pPr>
      <w:r w:rsidRPr="009F2530">
        <w:rPr>
          <w:rFonts w:asciiTheme="majorBidi" w:eastAsia="Times New Roman" w:hAnsiTheme="majorBidi" w:cstheme="majorBidi"/>
          <w:bCs/>
          <w:sz w:val="24"/>
          <w:szCs w:val="24"/>
          <w:lang w:val="en-US"/>
        </w:rPr>
        <w:t xml:space="preserve">Digitalization is rapidly changing the way we live, </w:t>
      </w:r>
      <w:proofErr w:type="gramStart"/>
      <w:r w:rsidRPr="009F2530">
        <w:rPr>
          <w:rFonts w:asciiTheme="majorBidi" w:eastAsia="Times New Roman" w:hAnsiTheme="majorBidi" w:cstheme="majorBidi"/>
          <w:bCs/>
          <w:sz w:val="24"/>
          <w:szCs w:val="24"/>
          <w:lang w:val="en-US"/>
        </w:rPr>
        <w:t>work</w:t>
      </w:r>
      <w:proofErr w:type="gramEnd"/>
      <w:r w:rsidRPr="009F2530">
        <w:rPr>
          <w:rFonts w:asciiTheme="majorBidi" w:eastAsia="Times New Roman" w:hAnsiTheme="majorBidi" w:cstheme="majorBidi"/>
          <w:bCs/>
          <w:sz w:val="24"/>
          <w:szCs w:val="24"/>
          <w:lang w:val="en-US"/>
        </w:rPr>
        <w:t xml:space="preserve"> and interact with each other.</w:t>
      </w:r>
    </w:p>
    <w:p w14:paraId="78D298E1" w14:textId="77777777" w:rsidR="009F2530" w:rsidRPr="009F2530" w:rsidRDefault="009F2530" w:rsidP="009F2530">
      <w:pPr>
        <w:pStyle w:val="ListParagraph"/>
        <w:numPr>
          <w:ilvl w:val="0"/>
          <w:numId w:val="31"/>
        </w:numPr>
        <w:spacing w:after="0"/>
        <w:rPr>
          <w:rFonts w:asciiTheme="majorBidi" w:eastAsia="Times New Roman" w:hAnsiTheme="majorBidi" w:cstheme="majorBidi"/>
          <w:bCs/>
          <w:sz w:val="24"/>
          <w:szCs w:val="24"/>
          <w:lang w:val="en-US"/>
        </w:rPr>
      </w:pPr>
      <w:r w:rsidRPr="009F2530">
        <w:rPr>
          <w:rFonts w:asciiTheme="majorBidi" w:eastAsia="Times New Roman" w:hAnsiTheme="majorBidi" w:cstheme="majorBidi"/>
          <w:bCs/>
          <w:sz w:val="24"/>
          <w:szCs w:val="24"/>
          <w:lang w:val="en-US"/>
        </w:rPr>
        <w:t>The session explored how digital transformation is influencing the development and distribution of international standards.</w:t>
      </w:r>
    </w:p>
    <w:p w14:paraId="423FD5F1" w14:textId="23E60D98" w:rsidR="009F2530" w:rsidRPr="009F2530" w:rsidRDefault="009F2530" w:rsidP="009F2530">
      <w:pPr>
        <w:pStyle w:val="ListParagraph"/>
        <w:numPr>
          <w:ilvl w:val="0"/>
          <w:numId w:val="31"/>
        </w:numPr>
        <w:spacing w:after="0"/>
        <w:rPr>
          <w:rFonts w:asciiTheme="majorBidi" w:eastAsia="Times New Roman" w:hAnsiTheme="majorBidi" w:cstheme="majorBidi"/>
          <w:bCs/>
          <w:sz w:val="24"/>
          <w:szCs w:val="24"/>
          <w:lang w:val="en-US"/>
        </w:rPr>
      </w:pPr>
      <w:r w:rsidRPr="009F2530">
        <w:rPr>
          <w:rFonts w:asciiTheme="majorBidi" w:eastAsia="Times New Roman" w:hAnsiTheme="majorBidi" w:cstheme="majorBidi"/>
          <w:bCs/>
          <w:sz w:val="24"/>
          <w:szCs w:val="24"/>
          <w:lang w:val="en-US"/>
        </w:rPr>
        <w:t>Participants shared their experiences and those of their organizations.</w:t>
      </w:r>
    </w:p>
    <w:p w14:paraId="25FF4F1A" w14:textId="77777777" w:rsidR="009F2530" w:rsidRPr="009F2530" w:rsidRDefault="009F2530" w:rsidP="009F2530">
      <w:pPr>
        <w:pStyle w:val="ListParagraph"/>
        <w:numPr>
          <w:ilvl w:val="0"/>
          <w:numId w:val="31"/>
        </w:numPr>
        <w:spacing w:after="0"/>
        <w:rPr>
          <w:rFonts w:asciiTheme="majorBidi" w:eastAsia="Times New Roman" w:hAnsiTheme="majorBidi" w:cstheme="majorBidi"/>
          <w:bCs/>
          <w:sz w:val="24"/>
          <w:szCs w:val="24"/>
          <w:lang w:val="en-US"/>
        </w:rPr>
      </w:pPr>
      <w:r w:rsidRPr="009F2530">
        <w:rPr>
          <w:rFonts w:asciiTheme="majorBidi" w:eastAsia="Times New Roman" w:hAnsiTheme="majorBidi" w:cstheme="majorBidi"/>
          <w:bCs/>
          <w:sz w:val="24"/>
          <w:szCs w:val="24"/>
          <w:lang w:val="en-US"/>
        </w:rPr>
        <w:t>The discussion was engaging and interactive, with the audience challenging existing paradigms and sharing their digital transformation journeys.</w:t>
      </w:r>
    </w:p>
    <w:p w14:paraId="4E8A5609" w14:textId="77777777" w:rsidR="009F2530" w:rsidRPr="009F2530" w:rsidRDefault="009F2530" w:rsidP="009F2530">
      <w:pPr>
        <w:pStyle w:val="ListParagraph"/>
        <w:numPr>
          <w:ilvl w:val="0"/>
          <w:numId w:val="31"/>
        </w:numPr>
        <w:spacing w:after="0"/>
        <w:rPr>
          <w:rFonts w:asciiTheme="majorBidi" w:eastAsia="Times New Roman" w:hAnsiTheme="majorBidi" w:cstheme="majorBidi"/>
          <w:sz w:val="24"/>
          <w:szCs w:val="24"/>
        </w:rPr>
      </w:pPr>
      <w:r w:rsidRPr="009F2530">
        <w:rPr>
          <w:rFonts w:asciiTheme="majorBidi" w:eastAsia="Times New Roman" w:hAnsiTheme="majorBidi" w:cstheme="majorBidi"/>
          <w:bCs/>
          <w:sz w:val="24"/>
          <w:szCs w:val="24"/>
          <w:lang w:val="en-US"/>
        </w:rPr>
        <w:t>The panelists agreed that effective digital transformation requires an open mindset (“embrace change”), should facilitate personal connection, requires to break down silos and needs piloting of new technologies to evaluate the potentials and to limit unintended</w:t>
      </w:r>
      <w:r w:rsidRPr="009F2530">
        <w:rPr>
          <w:rFonts w:asciiTheme="majorBidi" w:eastAsia="Times New Roman" w:hAnsiTheme="majorBidi" w:cstheme="majorBidi"/>
          <w:sz w:val="24"/>
          <w:szCs w:val="24"/>
          <w:lang w:val="en-US"/>
        </w:rPr>
        <w:t xml:space="preserve"> consequences.</w:t>
      </w:r>
    </w:p>
    <w:p w14:paraId="2C137CF3" w14:textId="77777777" w:rsidR="009F2530" w:rsidRPr="009F2530" w:rsidRDefault="009F2530" w:rsidP="009F2530">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en-US"/>
        </w:rPr>
      </w:pPr>
      <w:r w:rsidRPr="009F2530">
        <w:rPr>
          <w:rFonts w:asciiTheme="majorBidi" w:eastAsia="Times New Roman" w:hAnsiTheme="majorBidi" w:cstheme="majorBidi"/>
          <w:sz w:val="24"/>
          <w:szCs w:val="24"/>
          <w:lang w:val="en-US" w:eastAsia="en-US"/>
        </w:rPr>
        <w:t>Call to Action</w:t>
      </w:r>
    </w:p>
    <w:p w14:paraId="02AD3C6A" w14:textId="59A5A2D9" w:rsidR="009F2530" w:rsidRPr="009F2530" w:rsidRDefault="009F2530" w:rsidP="009F2530">
      <w:pPr>
        <w:pStyle w:val="ListParagraph"/>
        <w:numPr>
          <w:ilvl w:val="0"/>
          <w:numId w:val="31"/>
        </w:numPr>
        <w:spacing w:after="0"/>
        <w:rPr>
          <w:rFonts w:asciiTheme="majorBidi" w:eastAsia="Times New Roman" w:hAnsiTheme="majorBidi" w:cstheme="majorBidi"/>
          <w:bCs/>
          <w:sz w:val="24"/>
          <w:szCs w:val="24"/>
          <w:lang w:val="en-US"/>
        </w:rPr>
      </w:pPr>
      <w:r w:rsidRPr="009F2530">
        <w:rPr>
          <w:rFonts w:asciiTheme="majorBidi" w:eastAsia="Times New Roman" w:hAnsiTheme="majorBidi" w:cstheme="majorBidi"/>
          <w:bCs/>
          <w:sz w:val="24"/>
          <w:szCs w:val="24"/>
          <w:lang w:val="en-US"/>
        </w:rPr>
        <w:t>The session concluded with a call to action, urging entities to collaborate on digital transformation projects to be able to create interfaces between the tools developed and to leverage digital technology's potential to drive innovation, efficiency, and growth.</w:t>
      </w:r>
    </w:p>
    <w:p w14:paraId="4AF36295" w14:textId="77777777" w:rsidR="009F2530" w:rsidRPr="009F2530" w:rsidRDefault="009F2530" w:rsidP="009F2530">
      <w:pPr>
        <w:pStyle w:val="ListParagraph"/>
        <w:numPr>
          <w:ilvl w:val="0"/>
          <w:numId w:val="31"/>
        </w:numPr>
        <w:spacing w:after="0"/>
        <w:rPr>
          <w:rFonts w:asciiTheme="majorBidi" w:eastAsia="Times New Roman" w:hAnsiTheme="majorBidi" w:cstheme="majorBidi"/>
          <w:sz w:val="24"/>
          <w:szCs w:val="24"/>
        </w:rPr>
      </w:pPr>
      <w:r w:rsidRPr="009F2530">
        <w:rPr>
          <w:rFonts w:asciiTheme="majorBidi" w:eastAsia="Times New Roman" w:hAnsiTheme="majorBidi" w:cstheme="majorBidi"/>
          <w:bCs/>
          <w:sz w:val="24"/>
          <w:szCs w:val="24"/>
          <w:lang w:val="en-US"/>
        </w:rPr>
        <w:t>Keeping</w:t>
      </w:r>
      <w:r w:rsidRPr="009F2530">
        <w:rPr>
          <w:rFonts w:asciiTheme="majorBidi" w:eastAsia="Times New Roman" w:hAnsiTheme="majorBidi" w:cstheme="majorBidi"/>
          <w:sz w:val="24"/>
          <w:szCs w:val="24"/>
          <w:lang w:val="en-US"/>
        </w:rPr>
        <w:t xml:space="preserve"> pace with digital transformation is critical to creating a better future.</w:t>
      </w:r>
    </w:p>
    <w:p w14:paraId="12F8D512" w14:textId="16C941D5" w:rsidR="00AF529D" w:rsidRDefault="00AF529D" w:rsidP="00502AFB">
      <w:pPr>
        <w:keepNext/>
        <w:keepLines/>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heme="majorBidi" w:eastAsia="Times New Roman" w:hAnsiTheme="majorBidi" w:cstheme="majorBidi"/>
          <w:b/>
          <w:bCs/>
          <w:sz w:val="24"/>
          <w:szCs w:val="24"/>
          <w:lang w:val="en-US" w:eastAsia="en-US"/>
        </w:rPr>
      </w:pPr>
      <w:r w:rsidRPr="00AF529D">
        <w:rPr>
          <w:rFonts w:asciiTheme="majorBidi" w:eastAsia="Times New Roman" w:hAnsiTheme="majorBidi" w:cstheme="majorBidi"/>
          <w:b/>
          <w:bCs/>
          <w:sz w:val="24"/>
          <w:szCs w:val="24"/>
          <w:lang w:eastAsia="en-US"/>
        </w:rPr>
        <w:lastRenderedPageBreak/>
        <w:t xml:space="preserve">Session 2: </w:t>
      </w:r>
      <w:r w:rsidRPr="00AF529D">
        <w:rPr>
          <w:rFonts w:asciiTheme="majorBidi" w:eastAsia="Times New Roman" w:hAnsiTheme="majorBidi" w:cstheme="majorBidi"/>
          <w:b/>
          <w:bCs/>
          <w:sz w:val="24"/>
          <w:szCs w:val="24"/>
          <w:lang w:val="en-US" w:eastAsia="en-US"/>
        </w:rPr>
        <w:t>ICT Standards Enabling Global Sustainability Goals</w:t>
      </w:r>
    </w:p>
    <w:p w14:paraId="2540E36B" w14:textId="77777777" w:rsidR="00AF529D" w:rsidRPr="00AF529D" w:rsidRDefault="00AF529D" w:rsidP="00EB2485">
      <w:pPr>
        <w:keepNext/>
        <w:keepLines/>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en-US"/>
        </w:rPr>
      </w:pPr>
      <w:r w:rsidRPr="00AF529D">
        <w:rPr>
          <w:rFonts w:asciiTheme="majorBidi" w:eastAsia="Times New Roman" w:hAnsiTheme="majorBidi" w:cstheme="majorBidi"/>
          <w:sz w:val="24"/>
          <w:szCs w:val="24"/>
          <w:lang w:val="en-US" w:eastAsia="en-US"/>
        </w:rPr>
        <w:t>Summary</w:t>
      </w:r>
    </w:p>
    <w:p w14:paraId="4561579D" w14:textId="77777777" w:rsidR="00AF529D" w:rsidRPr="00AF529D" w:rsidRDefault="00AF529D" w:rsidP="00AF529D">
      <w:pPr>
        <w:pStyle w:val="ListParagraph"/>
        <w:numPr>
          <w:ilvl w:val="0"/>
          <w:numId w:val="31"/>
        </w:numPr>
        <w:spacing w:after="0"/>
        <w:rPr>
          <w:rFonts w:asciiTheme="majorBidi" w:eastAsia="Times New Roman" w:hAnsiTheme="majorBidi" w:cstheme="majorBidi"/>
          <w:bCs/>
          <w:sz w:val="24"/>
          <w:szCs w:val="24"/>
          <w:lang w:val="en-US"/>
        </w:rPr>
      </w:pPr>
      <w:r w:rsidRPr="00AF529D">
        <w:rPr>
          <w:rFonts w:asciiTheme="majorBidi" w:eastAsia="Times New Roman" w:hAnsiTheme="majorBidi" w:cstheme="majorBidi"/>
          <w:bCs/>
          <w:sz w:val="24"/>
          <w:szCs w:val="24"/>
          <w:lang w:val="en-US"/>
        </w:rPr>
        <w:t>We take the issue seriously!</w:t>
      </w:r>
    </w:p>
    <w:p w14:paraId="426AF069" w14:textId="77777777" w:rsidR="00AF529D" w:rsidRPr="00AF529D" w:rsidRDefault="00AF529D" w:rsidP="00AF529D">
      <w:pPr>
        <w:pStyle w:val="ListParagraph"/>
        <w:numPr>
          <w:ilvl w:val="0"/>
          <w:numId w:val="31"/>
        </w:numPr>
        <w:spacing w:after="0"/>
        <w:rPr>
          <w:rFonts w:asciiTheme="majorBidi" w:eastAsia="Times New Roman" w:hAnsiTheme="majorBidi" w:cstheme="majorBidi"/>
          <w:bCs/>
          <w:sz w:val="24"/>
          <w:szCs w:val="24"/>
          <w:lang w:val="en-US"/>
        </w:rPr>
      </w:pPr>
      <w:r w:rsidRPr="00AF529D">
        <w:rPr>
          <w:rFonts w:asciiTheme="majorBidi" w:eastAsia="Times New Roman" w:hAnsiTheme="majorBidi" w:cstheme="majorBidi"/>
          <w:bCs/>
          <w:sz w:val="24"/>
          <w:szCs w:val="24"/>
          <w:lang w:val="en-US"/>
        </w:rPr>
        <w:t>Impact on personal level, economic level, business models, …</w:t>
      </w:r>
    </w:p>
    <w:p w14:paraId="1B95C5D6" w14:textId="77777777" w:rsidR="00AF529D" w:rsidRPr="00AF529D" w:rsidRDefault="00AF529D" w:rsidP="00AF529D">
      <w:pPr>
        <w:pStyle w:val="ListParagraph"/>
        <w:numPr>
          <w:ilvl w:val="0"/>
          <w:numId w:val="31"/>
        </w:numPr>
        <w:spacing w:after="0"/>
        <w:rPr>
          <w:rFonts w:asciiTheme="majorBidi" w:eastAsia="Times New Roman" w:hAnsiTheme="majorBidi" w:cstheme="majorBidi"/>
          <w:bCs/>
          <w:sz w:val="24"/>
          <w:szCs w:val="24"/>
          <w:lang w:val="en-US"/>
        </w:rPr>
      </w:pPr>
      <w:r w:rsidRPr="00AF529D">
        <w:rPr>
          <w:rFonts w:asciiTheme="majorBidi" w:eastAsia="Times New Roman" w:hAnsiTheme="majorBidi" w:cstheme="majorBidi"/>
          <w:bCs/>
          <w:sz w:val="24"/>
          <w:szCs w:val="24"/>
          <w:lang w:val="en-US"/>
        </w:rPr>
        <w:t>ICT can help reduce the carbon footprint of verticals.</w:t>
      </w:r>
    </w:p>
    <w:p w14:paraId="5BD3667A" w14:textId="77777777" w:rsidR="00AF529D" w:rsidRPr="00AF529D" w:rsidRDefault="00AF529D" w:rsidP="00AF529D">
      <w:pPr>
        <w:pStyle w:val="ListParagraph"/>
        <w:numPr>
          <w:ilvl w:val="0"/>
          <w:numId w:val="31"/>
        </w:numPr>
        <w:spacing w:after="0"/>
        <w:rPr>
          <w:rFonts w:asciiTheme="majorBidi" w:eastAsia="Times New Roman" w:hAnsiTheme="majorBidi" w:cstheme="majorBidi"/>
          <w:bCs/>
          <w:sz w:val="24"/>
          <w:szCs w:val="24"/>
          <w:lang w:val="en-US"/>
        </w:rPr>
      </w:pPr>
      <w:r w:rsidRPr="00AF529D">
        <w:rPr>
          <w:rFonts w:asciiTheme="majorBidi" w:eastAsia="Times New Roman" w:hAnsiTheme="majorBidi" w:cstheme="majorBidi"/>
          <w:bCs/>
          <w:sz w:val="24"/>
          <w:szCs w:val="24"/>
          <w:lang w:val="en-US"/>
        </w:rPr>
        <w:t xml:space="preserve">Need for </w:t>
      </w:r>
      <w:proofErr w:type="spellStart"/>
      <w:r w:rsidRPr="00AF529D">
        <w:rPr>
          <w:rFonts w:asciiTheme="majorBidi" w:eastAsia="Times New Roman" w:hAnsiTheme="majorBidi" w:cstheme="majorBidi"/>
          <w:bCs/>
          <w:sz w:val="24"/>
          <w:szCs w:val="24"/>
          <w:lang w:val="en-US"/>
        </w:rPr>
        <w:t>standardised</w:t>
      </w:r>
      <w:proofErr w:type="spellEnd"/>
      <w:r w:rsidRPr="00AF529D">
        <w:rPr>
          <w:rFonts w:asciiTheme="majorBidi" w:eastAsia="Times New Roman" w:hAnsiTheme="majorBidi" w:cstheme="majorBidi"/>
          <w:bCs/>
          <w:sz w:val="24"/>
          <w:szCs w:val="24"/>
          <w:lang w:val="en-US"/>
        </w:rPr>
        <w:t xml:space="preserve"> methods to measure (also to support legislation).</w:t>
      </w:r>
    </w:p>
    <w:p w14:paraId="580F37F3" w14:textId="77777777" w:rsidR="00AF529D" w:rsidRPr="00AF529D" w:rsidRDefault="00AF529D" w:rsidP="00AF529D">
      <w:pPr>
        <w:pStyle w:val="ListParagraph"/>
        <w:numPr>
          <w:ilvl w:val="0"/>
          <w:numId w:val="31"/>
        </w:numPr>
        <w:spacing w:after="0"/>
        <w:rPr>
          <w:rFonts w:asciiTheme="majorBidi" w:eastAsia="Times New Roman" w:hAnsiTheme="majorBidi" w:cstheme="majorBidi"/>
          <w:bCs/>
          <w:sz w:val="24"/>
          <w:szCs w:val="24"/>
          <w:lang w:val="en-US"/>
        </w:rPr>
      </w:pPr>
      <w:r w:rsidRPr="00AF529D">
        <w:rPr>
          <w:rFonts w:asciiTheme="majorBidi" w:eastAsia="Times New Roman" w:hAnsiTheme="majorBidi" w:cstheme="majorBidi"/>
          <w:bCs/>
          <w:sz w:val="24"/>
          <w:szCs w:val="24"/>
          <w:lang w:val="en-US"/>
        </w:rPr>
        <w:t>Work ongoing but can be aligned even better to avoid overlap and gaps.</w:t>
      </w:r>
    </w:p>
    <w:p w14:paraId="5AE2591D" w14:textId="77777777" w:rsidR="00AF529D" w:rsidRPr="00AF529D" w:rsidRDefault="00AF529D" w:rsidP="00AF529D">
      <w:pPr>
        <w:pStyle w:val="ListParagraph"/>
        <w:numPr>
          <w:ilvl w:val="0"/>
          <w:numId w:val="31"/>
        </w:numPr>
        <w:spacing w:after="0"/>
        <w:rPr>
          <w:rFonts w:asciiTheme="majorBidi" w:eastAsia="Times New Roman" w:hAnsiTheme="majorBidi" w:cstheme="majorBidi"/>
          <w:bCs/>
          <w:sz w:val="24"/>
          <w:szCs w:val="24"/>
          <w:lang w:val="en-US"/>
        </w:rPr>
      </w:pPr>
      <w:r w:rsidRPr="00AF529D">
        <w:rPr>
          <w:rFonts w:asciiTheme="majorBidi" w:eastAsia="Times New Roman" w:hAnsiTheme="majorBidi" w:cstheme="majorBidi"/>
          <w:bCs/>
          <w:sz w:val="24"/>
          <w:szCs w:val="24"/>
          <w:lang w:val="en-US"/>
        </w:rPr>
        <w:t xml:space="preserve">ICT has brought socio-economic development and will continue doing </w:t>
      </w:r>
      <w:proofErr w:type="gramStart"/>
      <w:r w:rsidRPr="00AF529D">
        <w:rPr>
          <w:rFonts w:asciiTheme="majorBidi" w:eastAsia="Times New Roman" w:hAnsiTheme="majorBidi" w:cstheme="majorBidi"/>
          <w:bCs/>
          <w:sz w:val="24"/>
          <w:szCs w:val="24"/>
          <w:lang w:val="en-US"/>
        </w:rPr>
        <w:t>so</w:t>
      </w:r>
      <w:proofErr w:type="gramEnd"/>
    </w:p>
    <w:p w14:paraId="3881A6B2" w14:textId="77777777" w:rsidR="00AF529D" w:rsidRPr="00AF529D" w:rsidRDefault="00AF529D" w:rsidP="00AF529D">
      <w:pPr>
        <w:pStyle w:val="ListParagraph"/>
        <w:numPr>
          <w:ilvl w:val="0"/>
          <w:numId w:val="31"/>
        </w:numPr>
        <w:spacing w:after="0"/>
        <w:rPr>
          <w:rFonts w:asciiTheme="majorBidi" w:eastAsia="Times New Roman" w:hAnsiTheme="majorBidi" w:cstheme="majorBidi"/>
          <w:bCs/>
          <w:sz w:val="24"/>
          <w:szCs w:val="24"/>
          <w:lang w:val="en-US"/>
        </w:rPr>
      </w:pPr>
      <w:r w:rsidRPr="00AF529D">
        <w:rPr>
          <w:rFonts w:asciiTheme="majorBidi" w:eastAsia="Times New Roman" w:hAnsiTheme="majorBidi" w:cstheme="majorBidi"/>
          <w:bCs/>
          <w:sz w:val="24"/>
          <w:szCs w:val="24"/>
          <w:lang w:val="en-US"/>
        </w:rPr>
        <w:t xml:space="preserve">Trade-offs need to </w:t>
      </w:r>
      <w:proofErr w:type="gramStart"/>
      <w:r w:rsidRPr="00AF529D">
        <w:rPr>
          <w:rFonts w:asciiTheme="majorBidi" w:eastAsia="Times New Roman" w:hAnsiTheme="majorBidi" w:cstheme="majorBidi"/>
          <w:bCs/>
          <w:sz w:val="24"/>
          <w:szCs w:val="24"/>
          <w:lang w:val="en-US"/>
        </w:rPr>
        <w:t>be addressed,</w:t>
      </w:r>
      <w:proofErr w:type="gramEnd"/>
      <w:r w:rsidRPr="00AF529D">
        <w:rPr>
          <w:rFonts w:asciiTheme="majorBidi" w:eastAsia="Times New Roman" w:hAnsiTheme="majorBidi" w:cstheme="majorBidi"/>
          <w:bCs/>
          <w:sz w:val="24"/>
          <w:szCs w:val="24"/>
          <w:lang w:val="en-US"/>
        </w:rPr>
        <w:t xml:space="preserve"> we need to look at the full picture</w:t>
      </w:r>
    </w:p>
    <w:p w14:paraId="60E4C97D" w14:textId="77777777" w:rsidR="00AF529D" w:rsidRPr="00AF529D" w:rsidRDefault="00AF529D" w:rsidP="00AF529D">
      <w:pPr>
        <w:pStyle w:val="ListParagraph"/>
        <w:numPr>
          <w:ilvl w:val="0"/>
          <w:numId w:val="31"/>
        </w:numPr>
        <w:spacing w:after="0"/>
        <w:rPr>
          <w:rFonts w:asciiTheme="majorBidi" w:eastAsia="Times New Roman" w:hAnsiTheme="majorBidi" w:cstheme="majorBidi"/>
          <w:bCs/>
          <w:sz w:val="24"/>
          <w:szCs w:val="24"/>
          <w:lang w:val="en-US"/>
        </w:rPr>
      </w:pPr>
      <w:r w:rsidRPr="00AF529D">
        <w:rPr>
          <w:rFonts w:asciiTheme="majorBidi" w:eastAsia="Times New Roman" w:hAnsiTheme="majorBidi" w:cstheme="majorBidi"/>
          <w:bCs/>
          <w:sz w:val="24"/>
          <w:szCs w:val="24"/>
          <w:lang w:val="en-US"/>
        </w:rPr>
        <w:t xml:space="preserve">Systematic approach and mapping can </w:t>
      </w:r>
      <w:proofErr w:type="gramStart"/>
      <w:r w:rsidRPr="00AF529D">
        <w:rPr>
          <w:rFonts w:asciiTheme="majorBidi" w:eastAsia="Times New Roman" w:hAnsiTheme="majorBidi" w:cstheme="majorBidi"/>
          <w:bCs/>
          <w:sz w:val="24"/>
          <w:szCs w:val="24"/>
          <w:lang w:val="en-US"/>
        </w:rPr>
        <w:t>help</w:t>
      </w:r>
      <w:proofErr w:type="gramEnd"/>
      <w:r w:rsidRPr="00AF529D">
        <w:rPr>
          <w:rFonts w:asciiTheme="majorBidi" w:eastAsia="Times New Roman" w:hAnsiTheme="majorBidi" w:cstheme="majorBidi"/>
          <w:bCs/>
          <w:sz w:val="24"/>
          <w:szCs w:val="24"/>
          <w:lang w:val="en-US"/>
        </w:rPr>
        <w:t xml:space="preserve"> </w:t>
      </w:r>
    </w:p>
    <w:p w14:paraId="44129D8C" w14:textId="77777777" w:rsidR="00AF529D" w:rsidRPr="00AF529D" w:rsidRDefault="00AF529D" w:rsidP="00AF529D">
      <w:pPr>
        <w:pStyle w:val="ListParagraph"/>
        <w:numPr>
          <w:ilvl w:val="0"/>
          <w:numId w:val="31"/>
        </w:numPr>
        <w:spacing w:after="0"/>
        <w:rPr>
          <w:rFonts w:asciiTheme="majorBidi" w:eastAsia="Times New Roman" w:hAnsiTheme="majorBidi" w:cstheme="majorBidi"/>
          <w:bCs/>
          <w:sz w:val="24"/>
          <w:szCs w:val="24"/>
          <w:lang w:val="en-US"/>
        </w:rPr>
      </w:pPr>
      <w:r w:rsidRPr="00AF529D">
        <w:rPr>
          <w:rFonts w:asciiTheme="majorBidi" w:eastAsia="Times New Roman" w:hAnsiTheme="majorBidi" w:cstheme="majorBidi"/>
          <w:bCs/>
          <w:sz w:val="24"/>
          <w:szCs w:val="24"/>
          <w:lang w:val="en-US"/>
        </w:rPr>
        <w:t>Enable consumers to make sustainable choices (we are humans!)</w:t>
      </w:r>
    </w:p>
    <w:p w14:paraId="1932D53C" w14:textId="77777777" w:rsidR="00AF529D" w:rsidRPr="00AF529D" w:rsidRDefault="00AF529D" w:rsidP="00AF529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en-US"/>
        </w:rPr>
      </w:pPr>
      <w:r w:rsidRPr="00AF529D">
        <w:rPr>
          <w:rFonts w:asciiTheme="majorBidi" w:eastAsia="Times New Roman" w:hAnsiTheme="majorBidi" w:cstheme="majorBidi"/>
          <w:sz w:val="24"/>
          <w:szCs w:val="24"/>
          <w:lang w:val="en-US" w:eastAsia="en-US"/>
        </w:rPr>
        <w:t>Call to Action</w:t>
      </w:r>
    </w:p>
    <w:p w14:paraId="4E2B1C50" w14:textId="77777777" w:rsidR="00AF529D" w:rsidRPr="00AF529D" w:rsidRDefault="00AF529D" w:rsidP="00AF529D">
      <w:pPr>
        <w:pStyle w:val="ListParagraph"/>
        <w:numPr>
          <w:ilvl w:val="0"/>
          <w:numId w:val="31"/>
        </w:numPr>
        <w:spacing w:after="0"/>
        <w:rPr>
          <w:rFonts w:asciiTheme="majorBidi" w:eastAsia="Times New Roman" w:hAnsiTheme="majorBidi" w:cstheme="majorBidi"/>
          <w:bCs/>
          <w:sz w:val="24"/>
          <w:szCs w:val="24"/>
          <w:lang w:val="en-US"/>
        </w:rPr>
      </w:pPr>
      <w:r w:rsidRPr="00AF529D">
        <w:rPr>
          <w:rFonts w:asciiTheme="majorBidi" w:eastAsia="Times New Roman" w:hAnsiTheme="majorBidi" w:cstheme="majorBidi"/>
          <w:bCs/>
          <w:sz w:val="24"/>
          <w:szCs w:val="24"/>
          <w:lang w:val="en-US"/>
        </w:rPr>
        <w:t xml:space="preserve">We </w:t>
      </w:r>
      <w:proofErr w:type="gramStart"/>
      <w:r w:rsidRPr="00AF529D">
        <w:rPr>
          <w:rFonts w:asciiTheme="majorBidi" w:eastAsia="Times New Roman" w:hAnsiTheme="majorBidi" w:cstheme="majorBidi"/>
          <w:bCs/>
          <w:sz w:val="24"/>
          <w:szCs w:val="24"/>
          <w:lang w:val="en-US"/>
        </w:rPr>
        <w:t>have to</w:t>
      </w:r>
      <w:proofErr w:type="gramEnd"/>
      <w:r w:rsidRPr="00AF529D">
        <w:rPr>
          <w:rFonts w:asciiTheme="majorBidi" w:eastAsia="Times New Roman" w:hAnsiTheme="majorBidi" w:cstheme="majorBidi"/>
          <w:bCs/>
          <w:sz w:val="24"/>
          <w:szCs w:val="24"/>
          <w:lang w:val="en-US"/>
        </w:rPr>
        <w:t xml:space="preserve"> get out of our comfort zone!</w:t>
      </w:r>
    </w:p>
    <w:p w14:paraId="66EA07C5" w14:textId="77777777" w:rsidR="00AF529D" w:rsidRPr="00AF529D" w:rsidRDefault="00AF529D" w:rsidP="00AF529D">
      <w:pPr>
        <w:pStyle w:val="ListParagraph"/>
        <w:numPr>
          <w:ilvl w:val="0"/>
          <w:numId w:val="31"/>
        </w:numPr>
        <w:spacing w:after="0"/>
        <w:rPr>
          <w:rFonts w:asciiTheme="majorBidi" w:eastAsia="Times New Roman" w:hAnsiTheme="majorBidi" w:cstheme="majorBidi"/>
          <w:bCs/>
          <w:sz w:val="24"/>
          <w:szCs w:val="24"/>
          <w:lang w:val="en-US"/>
        </w:rPr>
      </w:pPr>
      <w:r w:rsidRPr="00AF529D">
        <w:rPr>
          <w:rFonts w:asciiTheme="majorBidi" w:eastAsia="Times New Roman" w:hAnsiTheme="majorBidi" w:cstheme="majorBidi"/>
          <w:bCs/>
          <w:sz w:val="24"/>
          <w:szCs w:val="24"/>
          <w:lang w:val="en-US"/>
        </w:rPr>
        <w:t>Integrate more with the verticals to show the benefits of using ICT.</w:t>
      </w:r>
    </w:p>
    <w:p w14:paraId="3B39012F" w14:textId="77777777" w:rsidR="00AF529D" w:rsidRPr="00AF529D" w:rsidRDefault="00AF529D" w:rsidP="00AF529D">
      <w:pPr>
        <w:pStyle w:val="ListParagraph"/>
        <w:numPr>
          <w:ilvl w:val="0"/>
          <w:numId w:val="31"/>
        </w:numPr>
        <w:spacing w:after="0"/>
        <w:rPr>
          <w:rFonts w:asciiTheme="majorBidi" w:eastAsia="Times New Roman" w:hAnsiTheme="majorBidi" w:cstheme="majorBidi"/>
          <w:bCs/>
          <w:sz w:val="24"/>
          <w:szCs w:val="24"/>
          <w:lang w:val="en-US"/>
        </w:rPr>
      </w:pPr>
      <w:r w:rsidRPr="00AF529D">
        <w:rPr>
          <w:rFonts w:asciiTheme="majorBidi" w:eastAsia="Times New Roman" w:hAnsiTheme="majorBidi" w:cstheme="majorBidi"/>
          <w:bCs/>
          <w:sz w:val="24"/>
          <w:szCs w:val="24"/>
          <w:lang w:val="en-US"/>
        </w:rPr>
        <w:t>Collaborate earlier.</w:t>
      </w:r>
    </w:p>
    <w:p w14:paraId="1A4FA71F" w14:textId="4C313C35" w:rsidR="00C52147" w:rsidRDefault="00C52147" w:rsidP="00C52147">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heme="majorBidi" w:eastAsia="Times New Roman" w:hAnsiTheme="majorBidi" w:cstheme="majorBidi"/>
          <w:b/>
          <w:bCs/>
          <w:sz w:val="24"/>
          <w:szCs w:val="24"/>
          <w:lang w:val="en-US" w:eastAsia="en-US"/>
        </w:rPr>
      </w:pPr>
      <w:r w:rsidRPr="00C52147">
        <w:rPr>
          <w:rFonts w:asciiTheme="majorBidi" w:eastAsia="Times New Roman" w:hAnsiTheme="majorBidi" w:cstheme="majorBidi"/>
          <w:b/>
          <w:bCs/>
          <w:sz w:val="24"/>
          <w:szCs w:val="24"/>
          <w:lang w:eastAsia="en-US"/>
        </w:rPr>
        <w:t xml:space="preserve">Session 3: </w:t>
      </w:r>
      <w:r w:rsidRPr="00C52147">
        <w:rPr>
          <w:rFonts w:asciiTheme="majorBidi" w:eastAsia="Times New Roman" w:hAnsiTheme="majorBidi" w:cstheme="majorBidi"/>
          <w:b/>
          <w:bCs/>
          <w:sz w:val="24"/>
          <w:szCs w:val="24"/>
          <w:lang w:val="en-US" w:eastAsia="en-US"/>
        </w:rPr>
        <w:t>Technical Standards to Support Metaverse/XR</w:t>
      </w:r>
    </w:p>
    <w:p w14:paraId="1A10058E" w14:textId="77777777" w:rsidR="00C52147" w:rsidRPr="00C52147" w:rsidRDefault="00C52147" w:rsidP="00C5214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en-US"/>
        </w:rPr>
      </w:pPr>
      <w:r w:rsidRPr="00C52147">
        <w:rPr>
          <w:rFonts w:asciiTheme="majorBidi" w:eastAsia="Times New Roman" w:hAnsiTheme="majorBidi" w:cstheme="majorBidi"/>
          <w:sz w:val="24"/>
          <w:szCs w:val="24"/>
          <w:lang w:val="en-US" w:eastAsia="en-US"/>
        </w:rPr>
        <w:t>Summary</w:t>
      </w:r>
    </w:p>
    <w:p w14:paraId="73B1D07B" w14:textId="77777777" w:rsidR="00C52147" w:rsidRPr="00C52147" w:rsidRDefault="00C52147" w:rsidP="00C52147">
      <w:pPr>
        <w:pStyle w:val="ListParagraph"/>
        <w:numPr>
          <w:ilvl w:val="0"/>
          <w:numId w:val="31"/>
        </w:numPr>
        <w:spacing w:after="0"/>
        <w:rPr>
          <w:rFonts w:asciiTheme="majorBidi" w:eastAsia="Times New Roman" w:hAnsiTheme="majorBidi" w:cstheme="majorBidi"/>
          <w:bCs/>
          <w:sz w:val="24"/>
          <w:szCs w:val="24"/>
          <w:lang w:val="en-US"/>
        </w:rPr>
      </w:pPr>
      <w:r w:rsidRPr="00C52147">
        <w:rPr>
          <w:rFonts w:asciiTheme="majorBidi" w:eastAsia="Times New Roman" w:hAnsiTheme="majorBidi" w:cstheme="majorBidi"/>
          <w:bCs/>
          <w:sz w:val="24"/>
          <w:szCs w:val="24"/>
          <w:lang w:val="en-US"/>
        </w:rPr>
        <w:t>Common definitions can help, but maybe one-size-does-not-fit-</w:t>
      </w:r>
      <w:proofErr w:type="gramStart"/>
      <w:r w:rsidRPr="00C52147">
        <w:rPr>
          <w:rFonts w:asciiTheme="majorBidi" w:eastAsia="Times New Roman" w:hAnsiTheme="majorBidi" w:cstheme="majorBidi"/>
          <w:bCs/>
          <w:sz w:val="24"/>
          <w:szCs w:val="24"/>
          <w:lang w:val="en-US"/>
        </w:rPr>
        <w:t>all</w:t>
      </w:r>
      <w:proofErr w:type="gramEnd"/>
    </w:p>
    <w:p w14:paraId="0797EBDC" w14:textId="77777777" w:rsidR="00C52147" w:rsidRPr="00C52147" w:rsidRDefault="00C52147" w:rsidP="00C52147">
      <w:pPr>
        <w:pStyle w:val="ListParagraph"/>
        <w:numPr>
          <w:ilvl w:val="0"/>
          <w:numId w:val="31"/>
        </w:numPr>
        <w:spacing w:after="0"/>
        <w:rPr>
          <w:rFonts w:asciiTheme="majorBidi" w:eastAsia="Times New Roman" w:hAnsiTheme="majorBidi" w:cstheme="majorBidi"/>
          <w:bCs/>
          <w:sz w:val="24"/>
          <w:szCs w:val="24"/>
          <w:lang w:val="en-US"/>
        </w:rPr>
      </w:pPr>
      <w:r w:rsidRPr="00C52147">
        <w:rPr>
          <w:rFonts w:asciiTheme="majorBidi" w:eastAsia="Times New Roman" w:hAnsiTheme="majorBidi" w:cstheme="majorBidi"/>
          <w:bCs/>
          <w:sz w:val="24"/>
          <w:szCs w:val="24"/>
          <w:lang w:val="en-US"/>
        </w:rPr>
        <w:t>Different types (consumer, industrial, business/e-commerce, governmental, …) of metaverse and more than one metaverse of the different types as well as different levels of Metaverse</w:t>
      </w:r>
    </w:p>
    <w:p w14:paraId="6A3FFD0F" w14:textId="77777777" w:rsidR="00C52147" w:rsidRPr="00C52147" w:rsidRDefault="00C52147" w:rsidP="00C52147">
      <w:pPr>
        <w:pStyle w:val="ListParagraph"/>
        <w:numPr>
          <w:ilvl w:val="0"/>
          <w:numId w:val="31"/>
        </w:numPr>
        <w:spacing w:after="0"/>
        <w:rPr>
          <w:rFonts w:asciiTheme="majorBidi" w:eastAsia="Times New Roman" w:hAnsiTheme="majorBidi" w:cstheme="majorBidi"/>
          <w:bCs/>
          <w:sz w:val="24"/>
          <w:szCs w:val="24"/>
          <w:lang w:val="en-US"/>
        </w:rPr>
      </w:pPr>
      <w:r w:rsidRPr="00C52147">
        <w:rPr>
          <w:rFonts w:asciiTheme="majorBidi" w:eastAsia="Times New Roman" w:hAnsiTheme="majorBidi" w:cstheme="majorBidi"/>
          <w:bCs/>
          <w:sz w:val="24"/>
          <w:szCs w:val="24"/>
          <w:lang w:val="en-US"/>
        </w:rPr>
        <w:t>Interoperability between the different metaverses required (</w:t>
      </w:r>
      <w:proofErr w:type="gramStart"/>
      <w:r w:rsidRPr="00C52147">
        <w:rPr>
          <w:rFonts w:asciiTheme="majorBidi" w:eastAsia="Times New Roman" w:hAnsiTheme="majorBidi" w:cstheme="majorBidi"/>
          <w:bCs/>
          <w:sz w:val="24"/>
          <w:szCs w:val="24"/>
          <w:lang w:val="en-US"/>
        </w:rPr>
        <w:t>e.g.</w:t>
      </w:r>
      <w:proofErr w:type="gramEnd"/>
      <w:r w:rsidRPr="00C52147">
        <w:rPr>
          <w:rFonts w:asciiTheme="majorBidi" w:eastAsia="Times New Roman" w:hAnsiTheme="majorBidi" w:cstheme="majorBidi"/>
          <w:bCs/>
          <w:sz w:val="24"/>
          <w:szCs w:val="24"/>
          <w:lang w:val="en-US"/>
        </w:rPr>
        <w:t xml:space="preserve"> common avatars across the metaverses)</w:t>
      </w:r>
    </w:p>
    <w:p w14:paraId="33DC13BF" w14:textId="77777777" w:rsidR="00C52147" w:rsidRPr="00C52147" w:rsidRDefault="00C52147" w:rsidP="00C52147">
      <w:pPr>
        <w:pStyle w:val="ListParagraph"/>
        <w:numPr>
          <w:ilvl w:val="0"/>
          <w:numId w:val="31"/>
        </w:numPr>
        <w:spacing w:after="0"/>
        <w:rPr>
          <w:rFonts w:asciiTheme="majorBidi" w:eastAsia="Times New Roman" w:hAnsiTheme="majorBidi" w:cstheme="majorBidi"/>
          <w:bCs/>
          <w:sz w:val="24"/>
          <w:szCs w:val="24"/>
          <w:lang w:val="en-US"/>
        </w:rPr>
      </w:pPr>
      <w:r w:rsidRPr="00C52147">
        <w:rPr>
          <w:rFonts w:asciiTheme="majorBidi" w:eastAsia="Times New Roman" w:hAnsiTheme="majorBidi" w:cstheme="majorBidi"/>
          <w:bCs/>
          <w:sz w:val="24"/>
          <w:szCs w:val="24"/>
          <w:lang w:val="en-US"/>
        </w:rPr>
        <w:t>Privacy &amp; Safety are important aspects of the Metaverse (</w:t>
      </w:r>
      <w:proofErr w:type="gramStart"/>
      <w:r w:rsidRPr="00C52147">
        <w:rPr>
          <w:rFonts w:asciiTheme="majorBidi" w:eastAsia="Times New Roman" w:hAnsiTheme="majorBidi" w:cstheme="majorBidi"/>
          <w:bCs/>
          <w:sz w:val="24"/>
          <w:szCs w:val="24"/>
          <w:lang w:val="en-US"/>
        </w:rPr>
        <w:t>e.g.</w:t>
      </w:r>
      <w:proofErr w:type="gramEnd"/>
      <w:r w:rsidRPr="00C52147">
        <w:rPr>
          <w:rFonts w:asciiTheme="majorBidi" w:eastAsia="Times New Roman" w:hAnsiTheme="majorBidi" w:cstheme="majorBidi"/>
          <w:bCs/>
          <w:sz w:val="24"/>
          <w:szCs w:val="24"/>
          <w:lang w:val="en-US"/>
        </w:rPr>
        <w:t xml:space="preserve"> protection of children)</w:t>
      </w:r>
    </w:p>
    <w:p w14:paraId="1CEE646D" w14:textId="77777777" w:rsidR="00C52147" w:rsidRPr="00C52147" w:rsidRDefault="00C52147" w:rsidP="00C52147">
      <w:pPr>
        <w:pStyle w:val="ListParagraph"/>
        <w:numPr>
          <w:ilvl w:val="0"/>
          <w:numId w:val="31"/>
        </w:numPr>
        <w:spacing w:after="0"/>
        <w:rPr>
          <w:rFonts w:asciiTheme="majorBidi" w:eastAsia="Times New Roman" w:hAnsiTheme="majorBidi" w:cstheme="majorBidi"/>
          <w:bCs/>
          <w:sz w:val="24"/>
          <w:szCs w:val="24"/>
          <w:lang w:val="en-US"/>
        </w:rPr>
      </w:pPr>
      <w:r w:rsidRPr="00C52147">
        <w:rPr>
          <w:rFonts w:asciiTheme="majorBidi" w:eastAsia="Times New Roman" w:hAnsiTheme="majorBidi" w:cstheme="majorBidi"/>
          <w:bCs/>
          <w:sz w:val="24"/>
          <w:szCs w:val="24"/>
          <w:lang w:val="en-US"/>
        </w:rPr>
        <w:t xml:space="preserve">Ethical aspects need to be </w:t>
      </w:r>
      <w:proofErr w:type="gramStart"/>
      <w:r w:rsidRPr="00C52147">
        <w:rPr>
          <w:rFonts w:asciiTheme="majorBidi" w:eastAsia="Times New Roman" w:hAnsiTheme="majorBidi" w:cstheme="majorBidi"/>
          <w:bCs/>
          <w:sz w:val="24"/>
          <w:szCs w:val="24"/>
          <w:lang w:val="en-US"/>
        </w:rPr>
        <w:t>considered</w:t>
      </w:r>
      <w:proofErr w:type="gramEnd"/>
    </w:p>
    <w:p w14:paraId="008F5B81" w14:textId="77777777" w:rsidR="00C52147" w:rsidRPr="00C52147" w:rsidRDefault="00C52147" w:rsidP="00C52147">
      <w:pPr>
        <w:pStyle w:val="ListParagraph"/>
        <w:numPr>
          <w:ilvl w:val="0"/>
          <w:numId w:val="31"/>
        </w:numPr>
        <w:spacing w:after="0"/>
        <w:rPr>
          <w:rFonts w:asciiTheme="majorBidi" w:eastAsia="Times New Roman" w:hAnsiTheme="majorBidi" w:cstheme="majorBidi"/>
          <w:bCs/>
          <w:sz w:val="24"/>
          <w:szCs w:val="24"/>
          <w:lang w:val="en-US"/>
        </w:rPr>
      </w:pPr>
      <w:r w:rsidRPr="00C52147">
        <w:rPr>
          <w:rFonts w:asciiTheme="majorBidi" w:eastAsia="Times New Roman" w:hAnsiTheme="majorBidi" w:cstheme="majorBidi"/>
          <w:bCs/>
          <w:sz w:val="24"/>
          <w:szCs w:val="24"/>
          <w:lang w:val="en-US"/>
        </w:rPr>
        <w:t>Metaverse is a long-term project (not just a hype)</w:t>
      </w:r>
    </w:p>
    <w:p w14:paraId="16B6164B" w14:textId="77777777" w:rsidR="00C52147" w:rsidRPr="00C52147" w:rsidRDefault="00C52147" w:rsidP="00C52147">
      <w:pPr>
        <w:pStyle w:val="ListParagraph"/>
        <w:numPr>
          <w:ilvl w:val="0"/>
          <w:numId w:val="31"/>
        </w:numPr>
        <w:spacing w:after="0"/>
        <w:rPr>
          <w:rFonts w:asciiTheme="majorBidi" w:eastAsia="Times New Roman" w:hAnsiTheme="majorBidi" w:cstheme="majorBidi"/>
          <w:bCs/>
          <w:sz w:val="24"/>
          <w:szCs w:val="24"/>
          <w:lang w:val="en-US"/>
        </w:rPr>
      </w:pPr>
      <w:r w:rsidRPr="00C52147">
        <w:rPr>
          <w:rFonts w:asciiTheme="majorBidi" w:eastAsia="Times New Roman" w:hAnsiTheme="majorBidi" w:cstheme="majorBidi"/>
          <w:bCs/>
          <w:sz w:val="24"/>
          <w:szCs w:val="24"/>
          <w:lang w:val="en-US"/>
        </w:rPr>
        <w:t xml:space="preserve">Collaboration is needed </w:t>
      </w:r>
      <w:proofErr w:type="gramStart"/>
      <w:r w:rsidRPr="00C52147">
        <w:rPr>
          <w:rFonts w:asciiTheme="majorBidi" w:eastAsia="Times New Roman" w:hAnsiTheme="majorBidi" w:cstheme="majorBidi"/>
          <w:bCs/>
          <w:sz w:val="24"/>
          <w:szCs w:val="24"/>
          <w:lang w:val="en-US"/>
        </w:rPr>
        <w:t>e.g.</w:t>
      </w:r>
      <w:proofErr w:type="gramEnd"/>
      <w:r w:rsidRPr="00C52147">
        <w:rPr>
          <w:rFonts w:asciiTheme="majorBidi" w:eastAsia="Times New Roman" w:hAnsiTheme="majorBidi" w:cstheme="majorBidi"/>
          <w:bCs/>
          <w:sz w:val="24"/>
          <w:szCs w:val="24"/>
          <w:lang w:val="en-US"/>
        </w:rPr>
        <w:t xml:space="preserve"> on the topic secure metaverse</w:t>
      </w:r>
    </w:p>
    <w:p w14:paraId="6281F816" w14:textId="77777777" w:rsidR="00C52147" w:rsidRPr="00C52147" w:rsidRDefault="00C52147" w:rsidP="00C52147">
      <w:pPr>
        <w:pStyle w:val="ListParagraph"/>
        <w:numPr>
          <w:ilvl w:val="0"/>
          <w:numId w:val="31"/>
        </w:numPr>
        <w:spacing w:after="0"/>
        <w:rPr>
          <w:rFonts w:asciiTheme="majorBidi" w:eastAsia="Times New Roman" w:hAnsiTheme="majorBidi" w:cstheme="majorBidi"/>
          <w:bCs/>
          <w:sz w:val="24"/>
          <w:szCs w:val="24"/>
          <w:lang w:val="en-US"/>
        </w:rPr>
      </w:pPr>
      <w:r w:rsidRPr="00C52147">
        <w:rPr>
          <w:rFonts w:asciiTheme="majorBidi" w:eastAsia="Times New Roman" w:hAnsiTheme="majorBidi" w:cstheme="majorBidi"/>
          <w:bCs/>
          <w:sz w:val="24"/>
          <w:szCs w:val="24"/>
          <w:lang w:val="en-US"/>
        </w:rPr>
        <w:t>How to regulate the Metaverse?</w:t>
      </w:r>
    </w:p>
    <w:p w14:paraId="2F175C37" w14:textId="77777777" w:rsidR="00C52147" w:rsidRPr="00C52147" w:rsidRDefault="00C52147" w:rsidP="00C52147">
      <w:pPr>
        <w:pStyle w:val="ListParagraph"/>
        <w:numPr>
          <w:ilvl w:val="0"/>
          <w:numId w:val="31"/>
        </w:numPr>
        <w:spacing w:after="0"/>
        <w:rPr>
          <w:rFonts w:asciiTheme="majorBidi" w:eastAsia="Times New Roman" w:hAnsiTheme="majorBidi" w:cstheme="majorBidi"/>
          <w:sz w:val="24"/>
          <w:szCs w:val="24"/>
        </w:rPr>
      </w:pPr>
      <w:r w:rsidRPr="00C52147">
        <w:rPr>
          <w:rFonts w:asciiTheme="majorBidi" w:eastAsia="Times New Roman" w:hAnsiTheme="majorBidi" w:cstheme="majorBidi"/>
          <w:bCs/>
          <w:sz w:val="24"/>
          <w:szCs w:val="24"/>
          <w:lang w:val="en-US"/>
        </w:rPr>
        <w:t>Sustainability aspects of</w:t>
      </w:r>
      <w:r w:rsidRPr="00C52147">
        <w:rPr>
          <w:rFonts w:asciiTheme="majorBidi" w:eastAsia="Times New Roman" w:hAnsiTheme="majorBidi" w:cstheme="majorBidi"/>
          <w:sz w:val="24"/>
          <w:szCs w:val="24"/>
          <w:lang w:val="sv-SE"/>
        </w:rPr>
        <w:t xml:space="preserve"> Metaverse – where are the gains?</w:t>
      </w:r>
    </w:p>
    <w:p w14:paraId="2E3981A6" w14:textId="77777777" w:rsidR="00C52147" w:rsidRPr="00C52147" w:rsidRDefault="00C52147" w:rsidP="00C5214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en-US"/>
        </w:rPr>
      </w:pPr>
      <w:r w:rsidRPr="00C52147">
        <w:rPr>
          <w:rFonts w:asciiTheme="majorBidi" w:eastAsia="Times New Roman" w:hAnsiTheme="majorBidi" w:cstheme="majorBidi"/>
          <w:sz w:val="24"/>
          <w:szCs w:val="24"/>
          <w:lang w:val="en-US" w:eastAsia="en-US"/>
        </w:rPr>
        <w:t>Call to Action</w:t>
      </w:r>
    </w:p>
    <w:p w14:paraId="6F2F84B5" w14:textId="0780E942" w:rsidR="00C52147" w:rsidRPr="00C52147" w:rsidRDefault="00C52147" w:rsidP="00C52147">
      <w:pPr>
        <w:pStyle w:val="ListParagraph"/>
        <w:numPr>
          <w:ilvl w:val="0"/>
          <w:numId w:val="31"/>
        </w:numPr>
        <w:spacing w:after="0"/>
        <w:rPr>
          <w:rFonts w:asciiTheme="majorBidi" w:eastAsia="Times New Roman" w:hAnsiTheme="majorBidi" w:cstheme="majorBidi"/>
          <w:sz w:val="24"/>
          <w:szCs w:val="24"/>
        </w:rPr>
      </w:pPr>
      <w:r w:rsidRPr="00C52147">
        <w:rPr>
          <w:rFonts w:asciiTheme="majorBidi" w:eastAsia="Times New Roman" w:hAnsiTheme="majorBidi" w:cstheme="majorBidi"/>
          <w:bCs/>
          <w:sz w:val="24"/>
          <w:szCs w:val="24"/>
          <w:lang w:val="en-US"/>
        </w:rPr>
        <w:t>Collaborate</w:t>
      </w:r>
      <w:r w:rsidRPr="00C52147">
        <w:rPr>
          <w:rFonts w:asciiTheme="majorBidi" w:eastAsia="Times New Roman" w:hAnsiTheme="majorBidi" w:cstheme="majorBidi"/>
          <w:sz w:val="24"/>
          <w:szCs w:val="24"/>
          <w:lang w:val="sv-SE"/>
        </w:rPr>
        <w:t xml:space="preserve"> continuously to share information </w:t>
      </w:r>
      <w:proofErr w:type="gramStart"/>
      <w:r w:rsidRPr="00C52147">
        <w:rPr>
          <w:rFonts w:asciiTheme="majorBidi" w:eastAsia="Times New Roman" w:hAnsiTheme="majorBidi" w:cstheme="majorBidi"/>
          <w:sz w:val="24"/>
          <w:szCs w:val="24"/>
          <w:lang w:val="sv-SE"/>
        </w:rPr>
        <w:t>e.g.</w:t>
      </w:r>
      <w:proofErr w:type="gramEnd"/>
      <w:r w:rsidRPr="00C52147">
        <w:rPr>
          <w:rFonts w:asciiTheme="majorBidi" w:eastAsia="Times New Roman" w:hAnsiTheme="majorBidi" w:cstheme="majorBidi"/>
          <w:sz w:val="24"/>
          <w:szCs w:val="24"/>
          <w:lang w:val="sv-SE"/>
        </w:rPr>
        <w:t xml:space="preserve"> to use in gap analysis</w:t>
      </w:r>
      <w:r>
        <w:rPr>
          <w:rFonts w:asciiTheme="majorBidi" w:eastAsia="Times New Roman" w:hAnsiTheme="majorBidi" w:cstheme="majorBidi"/>
          <w:sz w:val="24"/>
          <w:szCs w:val="24"/>
          <w:lang w:val="sv-SE"/>
        </w:rPr>
        <w:t>.</w:t>
      </w:r>
    </w:p>
    <w:p w14:paraId="0C90CD06" w14:textId="3EF2EBC6" w:rsidR="00E452C8" w:rsidRDefault="00E452C8" w:rsidP="00E452C8">
      <w:pPr>
        <w:tabs>
          <w:tab w:val="left" w:pos="794"/>
          <w:tab w:val="left" w:pos="1191"/>
          <w:tab w:val="left" w:pos="1588"/>
          <w:tab w:val="left" w:pos="1985"/>
        </w:tabs>
        <w:overflowPunct w:val="0"/>
        <w:autoSpaceDE w:val="0"/>
        <w:autoSpaceDN w:val="0"/>
        <w:adjustRightInd w:val="0"/>
        <w:spacing w:before="240" w:after="240" w:line="240" w:lineRule="auto"/>
        <w:textAlignment w:val="baseline"/>
        <w:rPr>
          <w:rFonts w:asciiTheme="majorBidi" w:eastAsia="Times New Roman" w:hAnsiTheme="majorBidi" w:cstheme="majorBidi"/>
          <w:sz w:val="24"/>
          <w:szCs w:val="24"/>
          <w:lang w:eastAsia="en-US"/>
        </w:rPr>
      </w:pPr>
      <w:r>
        <w:rPr>
          <w:rFonts w:asciiTheme="majorBidi" w:eastAsia="Times New Roman" w:hAnsiTheme="majorBidi" w:cstheme="majorBidi"/>
          <w:sz w:val="24"/>
          <w:szCs w:val="24"/>
          <w:lang w:eastAsia="en-US"/>
        </w:rPr>
        <w:t>T</w:t>
      </w:r>
      <w:r w:rsidR="00501134">
        <w:rPr>
          <w:rFonts w:asciiTheme="majorBidi" w:eastAsia="Times New Roman" w:hAnsiTheme="majorBidi" w:cstheme="majorBidi"/>
          <w:sz w:val="24"/>
          <w:szCs w:val="24"/>
          <w:lang w:eastAsia="en-US"/>
        </w:rPr>
        <w:t xml:space="preserve">he ITU-T GSC repository </w:t>
      </w:r>
      <w:r w:rsidR="00502ED6" w:rsidRPr="00A661AD">
        <w:rPr>
          <w:rFonts w:asciiTheme="majorBidi" w:eastAsia="Times New Roman" w:hAnsiTheme="majorBidi" w:cstheme="majorBidi"/>
          <w:sz w:val="24"/>
          <w:szCs w:val="24"/>
          <w:lang w:eastAsia="en-US"/>
        </w:rPr>
        <w:t>at</w:t>
      </w:r>
      <w:r>
        <w:rPr>
          <w:rFonts w:asciiTheme="majorBidi" w:eastAsia="Times New Roman" w:hAnsiTheme="majorBidi" w:cstheme="majorBidi"/>
          <w:sz w:val="24"/>
          <w:szCs w:val="24"/>
          <w:lang w:eastAsia="en-US"/>
        </w:rPr>
        <w:t xml:space="preserve"> </w:t>
      </w:r>
      <w:hyperlink r:id="rId15" w:history="1">
        <w:r w:rsidRPr="00F86D44">
          <w:rPr>
            <w:rStyle w:val="Hyperlink"/>
            <w:rFonts w:asciiTheme="majorBidi" w:eastAsia="Times New Roman" w:hAnsiTheme="majorBidi" w:cstheme="majorBidi"/>
            <w:sz w:val="24"/>
            <w:szCs w:val="24"/>
            <w:lang w:eastAsia="en-US"/>
          </w:rPr>
          <w:t>https://www.itu.int/en/ITU-T/gsc/23</w:t>
        </w:r>
      </w:hyperlink>
      <w:r w:rsidR="00501134">
        <w:rPr>
          <w:rFonts w:asciiTheme="majorBidi" w:eastAsia="Times New Roman" w:hAnsiTheme="majorBidi" w:cstheme="majorBidi"/>
          <w:sz w:val="24"/>
          <w:szCs w:val="24"/>
          <w:lang w:eastAsia="en-US"/>
        </w:rPr>
        <w:t xml:space="preserve"> </w:t>
      </w:r>
      <w:r>
        <w:rPr>
          <w:rFonts w:asciiTheme="majorBidi" w:eastAsia="Times New Roman" w:hAnsiTheme="majorBidi" w:cstheme="majorBidi"/>
          <w:sz w:val="24"/>
          <w:szCs w:val="24"/>
          <w:lang w:eastAsia="en-US"/>
        </w:rPr>
        <w:t xml:space="preserve">hosts all the GSC-23 documents: </w:t>
      </w:r>
      <w:hyperlink r:id="rId16" w:history="1">
        <w:r w:rsidRPr="00F86D44">
          <w:rPr>
            <w:rStyle w:val="Hyperlink"/>
            <w:rFonts w:asciiTheme="majorBidi" w:eastAsia="Times New Roman" w:hAnsiTheme="majorBidi" w:cstheme="majorBidi"/>
            <w:sz w:val="24"/>
            <w:szCs w:val="24"/>
            <w:lang w:eastAsia="en-US"/>
          </w:rPr>
          <w:t>https://www.itu.int/en/ITU-T/gsc/23/Pages/documents.aspx</w:t>
        </w:r>
      </w:hyperlink>
    </w:p>
    <w:p w14:paraId="480B5F5D" w14:textId="7C0916C2" w:rsidR="00A026ED" w:rsidRPr="00A661AD" w:rsidRDefault="00A026ED" w:rsidP="00A026ED">
      <w:pPr>
        <w:keepNext/>
        <w:keepLines/>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b/>
          <w:sz w:val="24"/>
          <w:szCs w:val="24"/>
          <w:lang w:eastAsia="en-US"/>
        </w:rPr>
      </w:pPr>
      <w:r w:rsidRPr="00A661AD">
        <w:rPr>
          <w:rFonts w:asciiTheme="majorBidi" w:eastAsia="Times New Roman" w:hAnsiTheme="majorBidi" w:cstheme="majorBidi"/>
          <w:b/>
          <w:sz w:val="24"/>
          <w:szCs w:val="24"/>
          <w:lang w:eastAsia="en-US"/>
        </w:rPr>
        <w:t>GSC-2</w:t>
      </w:r>
      <w:r w:rsidR="00675D5B">
        <w:rPr>
          <w:rFonts w:asciiTheme="majorBidi" w:eastAsia="Times New Roman" w:hAnsiTheme="majorBidi" w:cstheme="majorBidi"/>
          <w:b/>
          <w:sz w:val="24"/>
          <w:szCs w:val="24"/>
          <w:lang w:eastAsia="en-US"/>
        </w:rPr>
        <w:t>3</w:t>
      </w:r>
      <w:r w:rsidRPr="00A661AD">
        <w:rPr>
          <w:rFonts w:asciiTheme="majorBidi" w:eastAsia="Times New Roman" w:hAnsiTheme="majorBidi" w:cstheme="majorBidi"/>
          <w:b/>
          <w:sz w:val="24"/>
          <w:szCs w:val="24"/>
          <w:lang w:eastAsia="en-US"/>
        </w:rPr>
        <w:t xml:space="preserve"> Presentations:</w:t>
      </w:r>
    </w:p>
    <w:p w14:paraId="03D3051D" w14:textId="21320897" w:rsidR="00A026ED" w:rsidRPr="00CA3019" w:rsidRDefault="00755A3E" w:rsidP="00A86E29">
      <w:pPr>
        <w:pStyle w:val="ListParagraph"/>
        <w:numPr>
          <w:ilvl w:val="0"/>
          <w:numId w:val="21"/>
        </w:numPr>
        <w:shd w:val="clear" w:color="auto" w:fill="FFFFFF"/>
        <w:spacing w:after="0"/>
        <w:rPr>
          <w:rFonts w:asciiTheme="majorBidi" w:eastAsia="Times New Roman" w:hAnsiTheme="majorBidi" w:cstheme="majorBidi"/>
          <w:color w:val="000000"/>
          <w:sz w:val="24"/>
          <w:szCs w:val="24"/>
          <w:lang w:val="en-US"/>
        </w:rPr>
      </w:pPr>
      <w:hyperlink r:id="rId17" w:history="1">
        <w:r w:rsidR="00A86E29" w:rsidRPr="00CA3019">
          <w:rPr>
            <w:rStyle w:val="Hyperlink"/>
            <w:rFonts w:asciiTheme="majorBidi" w:eastAsia="Times New Roman" w:hAnsiTheme="majorBidi" w:cstheme="majorBidi"/>
            <w:sz w:val="24"/>
            <w:szCs w:val="24"/>
            <w:lang w:val="en-US"/>
          </w:rPr>
          <w:t>ATIS: Regional Needs and Global Standards</w:t>
        </w:r>
      </w:hyperlink>
    </w:p>
    <w:p w14:paraId="4C8F27F5" w14:textId="278C88EA" w:rsidR="00A86E29" w:rsidRPr="00CA3019" w:rsidRDefault="00755A3E" w:rsidP="008F2373">
      <w:pPr>
        <w:pStyle w:val="ListParagraph"/>
        <w:numPr>
          <w:ilvl w:val="0"/>
          <w:numId w:val="21"/>
        </w:numPr>
        <w:shd w:val="clear" w:color="auto" w:fill="FFFFFF"/>
        <w:spacing w:after="0"/>
        <w:rPr>
          <w:rFonts w:asciiTheme="majorBidi" w:eastAsia="Times New Roman" w:hAnsiTheme="majorBidi" w:cstheme="majorBidi"/>
          <w:color w:val="000000"/>
          <w:sz w:val="24"/>
          <w:szCs w:val="24"/>
          <w:lang w:val="en-US"/>
        </w:rPr>
      </w:pPr>
      <w:hyperlink r:id="rId18" w:history="1">
        <w:r w:rsidR="00A86E29" w:rsidRPr="00CA3019">
          <w:rPr>
            <w:rStyle w:val="Hyperlink"/>
            <w:rFonts w:asciiTheme="majorBidi" w:eastAsia="Times New Roman" w:hAnsiTheme="majorBidi" w:cstheme="majorBidi"/>
            <w:sz w:val="24"/>
            <w:szCs w:val="24"/>
            <w:lang w:val="en-US"/>
          </w:rPr>
          <w:t>ETSI: Acting local, being global Cooperation is transformation</w:t>
        </w:r>
      </w:hyperlink>
    </w:p>
    <w:p w14:paraId="40253EF7" w14:textId="7D51B10D" w:rsidR="00A86E29" w:rsidRPr="00CA3019" w:rsidRDefault="00755A3E" w:rsidP="008F2373">
      <w:pPr>
        <w:pStyle w:val="ListParagraph"/>
        <w:numPr>
          <w:ilvl w:val="0"/>
          <w:numId w:val="21"/>
        </w:numPr>
        <w:shd w:val="clear" w:color="auto" w:fill="FFFFFF"/>
        <w:spacing w:after="0"/>
        <w:rPr>
          <w:rFonts w:asciiTheme="majorBidi" w:eastAsia="Times New Roman" w:hAnsiTheme="majorBidi" w:cstheme="majorBidi"/>
          <w:color w:val="000000"/>
          <w:sz w:val="24"/>
          <w:szCs w:val="24"/>
          <w:lang w:val="en-US"/>
        </w:rPr>
      </w:pPr>
      <w:hyperlink r:id="rId19" w:history="1">
        <w:r w:rsidR="004C7D64" w:rsidRPr="00CA3019">
          <w:rPr>
            <w:rStyle w:val="Hyperlink"/>
            <w:rFonts w:asciiTheme="majorBidi" w:eastAsia="Times New Roman" w:hAnsiTheme="majorBidi" w:cstheme="majorBidi"/>
            <w:sz w:val="24"/>
            <w:szCs w:val="24"/>
            <w:lang w:val="en-US"/>
          </w:rPr>
          <w:t>IEC: Value of Global Standards – One Example from IEC</w:t>
        </w:r>
      </w:hyperlink>
    </w:p>
    <w:p w14:paraId="1312C70F" w14:textId="30DB9FEB" w:rsidR="004C7D64" w:rsidRPr="00CA3019" w:rsidRDefault="00755A3E" w:rsidP="008F2373">
      <w:pPr>
        <w:pStyle w:val="ListParagraph"/>
        <w:numPr>
          <w:ilvl w:val="0"/>
          <w:numId w:val="21"/>
        </w:numPr>
        <w:shd w:val="clear" w:color="auto" w:fill="FFFFFF"/>
        <w:spacing w:after="0"/>
        <w:rPr>
          <w:rFonts w:asciiTheme="majorBidi" w:eastAsia="Times New Roman" w:hAnsiTheme="majorBidi" w:cstheme="majorBidi"/>
          <w:color w:val="000000"/>
          <w:sz w:val="24"/>
          <w:szCs w:val="24"/>
          <w:lang w:val="en-US"/>
        </w:rPr>
      </w:pPr>
      <w:hyperlink r:id="rId20" w:history="1">
        <w:r w:rsidR="00F43558" w:rsidRPr="00CA3019">
          <w:rPr>
            <w:rStyle w:val="Hyperlink"/>
            <w:rFonts w:asciiTheme="majorBidi" w:eastAsia="Times New Roman" w:hAnsiTheme="majorBidi" w:cstheme="majorBidi"/>
            <w:sz w:val="24"/>
            <w:szCs w:val="24"/>
            <w:lang w:val="en-US"/>
          </w:rPr>
          <w:t>IEEE SA: Raising the World’s Standards</w:t>
        </w:r>
      </w:hyperlink>
    </w:p>
    <w:p w14:paraId="5EB2EC07" w14:textId="154839D0" w:rsidR="00F43558" w:rsidRPr="006064D1" w:rsidRDefault="00755A3E" w:rsidP="008F2373">
      <w:pPr>
        <w:pStyle w:val="ListParagraph"/>
        <w:numPr>
          <w:ilvl w:val="0"/>
          <w:numId w:val="21"/>
        </w:numPr>
        <w:shd w:val="clear" w:color="auto" w:fill="FFFFFF"/>
        <w:spacing w:after="0"/>
        <w:rPr>
          <w:rFonts w:asciiTheme="majorBidi" w:eastAsia="Times New Roman" w:hAnsiTheme="majorBidi" w:cstheme="majorBidi"/>
          <w:color w:val="000000"/>
          <w:sz w:val="24"/>
          <w:szCs w:val="24"/>
          <w:lang w:val="en-US"/>
        </w:rPr>
      </w:pPr>
      <w:hyperlink r:id="rId21" w:history="1">
        <w:r w:rsidR="00356F8C" w:rsidRPr="006064D1">
          <w:rPr>
            <w:rStyle w:val="Hyperlink"/>
            <w:rFonts w:asciiTheme="majorBidi" w:eastAsia="Times New Roman" w:hAnsiTheme="majorBidi" w:cstheme="majorBidi"/>
            <w:sz w:val="24"/>
            <w:szCs w:val="24"/>
            <w:lang w:val="en-US"/>
          </w:rPr>
          <w:t>TSDSI: PSO Operational Aspects - Session 1A</w:t>
        </w:r>
      </w:hyperlink>
    </w:p>
    <w:p w14:paraId="4D71C528" w14:textId="6F5DFDDA" w:rsidR="00F43558" w:rsidRPr="005C75CA" w:rsidRDefault="00755A3E" w:rsidP="008F2373">
      <w:pPr>
        <w:pStyle w:val="ListParagraph"/>
        <w:numPr>
          <w:ilvl w:val="0"/>
          <w:numId w:val="21"/>
        </w:numPr>
        <w:shd w:val="clear" w:color="auto" w:fill="FFFFFF"/>
        <w:spacing w:after="0"/>
        <w:rPr>
          <w:rFonts w:asciiTheme="majorBidi" w:eastAsia="Times New Roman" w:hAnsiTheme="majorBidi" w:cstheme="majorBidi"/>
          <w:color w:val="000000"/>
          <w:sz w:val="24"/>
          <w:szCs w:val="24"/>
          <w:lang w:val="en-US"/>
        </w:rPr>
      </w:pPr>
      <w:hyperlink r:id="rId22" w:history="1">
        <w:r w:rsidR="00356F8C" w:rsidRPr="005C75CA">
          <w:rPr>
            <w:rStyle w:val="Hyperlink"/>
            <w:rFonts w:asciiTheme="majorBidi" w:eastAsia="Times New Roman" w:hAnsiTheme="majorBidi" w:cstheme="majorBidi"/>
            <w:sz w:val="24"/>
            <w:szCs w:val="24"/>
            <w:lang w:val="en-US"/>
          </w:rPr>
          <w:t>TTA: Standardization Activities &amp; Challenges for Digital Transformation</w:t>
        </w:r>
      </w:hyperlink>
    </w:p>
    <w:p w14:paraId="5B0F5281" w14:textId="5911638E" w:rsidR="00356F8C" w:rsidRPr="007E1D5D" w:rsidRDefault="00755A3E" w:rsidP="008F2373">
      <w:pPr>
        <w:pStyle w:val="ListParagraph"/>
        <w:numPr>
          <w:ilvl w:val="0"/>
          <w:numId w:val="21"/>
        </w:numPr>
        <w:shd w:val="clear" w:color="auto" w:fill="FFFFFF"/>
        <w:spacing w:after="0"/>
        <w:rPr>
          <w:rFonts w:asciiTheme="majorBidi" w:eastAsia="Times New Roman" w:hAnsiTheme="majorBidi" w:cstheme="majorBidi"/>
          <w:color w:val="000000"/>
          <w:sz w:val="24"/>
          <w:szCs w:val="24"/>
          <w:lang w:val="en-US"/>
        </w:rPr>
      </w:pPr>
      <w:hyperlink r:id="rId23" w:history="1">
        <w:r w:rsidR="00BF47EF" w:rsidRPr="007E1D5D">
          <w:rPr>
            <w:rStyle w:val="Hyperlink"/>
            <w:rFonts w:asciiTheme="majorBidi" w:eastAsia="Times New Roman" w:hAnsiTheme="majorBidi" w:cstheme="majorBidi"/>
            <w:sz w:val="24"/>
            <w:szCs w:val="24"/>
            <w:lang w:val="en-US"/>
          </w:rPr>
          <w:t>ATIS: Sustainability in ATIS</w:t>
        </w:r>
      </w:hyperlink>
    </w:p>
    <w:p w14:paraId="3FB0C693" w14:textId="4FCF699D" w:rsidR="00031803" w:rsidRPr="001C073C" w:rsidRDefault="00755A3E" w:rsidP="008F2373">
      <w:pPr>
        <w:pStyle w:val="ListParagraph"/>
        <w:numPr>
          <w:ilvl w:val="0"/>
          <w:numId w:val="21"/>
        </w:numPr>
        <w:shd w:val="clear" w:color="auto" w:fill="FFFFFF"/>
        <w:spacing w:after="0"/>
        <w:rPr>
          <w:rFonts w:asciiTheme="majorBidi" w:eastAsia="Times New Roman" w:hAnsiTheme="majorBidi" w:cstheme="majorBidi"/>
          <w:color w:val="000000"/>
          <w:sz w:val="24"/>
          <w:szCs w:val="24"/>
          <w:lang w:val="en-US"/>
        </w:rPr>
      </w:pPr>
      <w:hyperlink r:id="rId24" w:history="1">
        <w:r w:rsidR="00031803" w:rsidRPr="001C073C">
          <w:rPr>
            <w:rStyle w:val="Hyperlink"/>
            <w:rFonts w:asciiTheme="majorBidi" w:eastAsia="Times New Roman" w:hAnsiTheme="majorBidi" w:cstheme="majorBidi"/>
            <w:sz w:val="24"/>
            <w:szCs w:val="24"/>
            <w:lang w:val="en-US"/>
          </w:rPr>
          <w:t>CCSA: ICT Standards Enabling SDGs</w:t>
        </w:r>
      </w:hyperlink>
    </w:p>
    <w:p w14:paraId="4968713E" w14:textId="3DACE48B" w:rsidR="00031803" w:rsidRPr="001C073C" w:rsidRDefault="00755A3E" w:rsidP="008F2373">
      <w:pPr>
        <w:pStyle w:val="ListParagraph"/>
        <w:numPr>
          <w:ilvl w:val="0"/>
          <w:numId w:val="21"/>
        </w:numPr>
        <w:shd w:val="clear" w:color="auto" w:fill="FFFFFF"/>
        <w:spacing w:after="0"/>
        <w:rPr>
          <w:rFonts w:asciiTheme="majorBidi" w:eastAsia="Times New Roman" w:hAnsiTheme="majorBidi" w:cstheme="majorBidi"/>
          <w:color w:val="000000"/>
          <w:sz w:val="24"/>
          <w:szCs w:val="24"/>
          <w:lang w:val="en-US"/>
        </w:rPr>
      </w:pPr>
      <w:hyperlink r:id="rId25" w:history="1">
        <w:r w:rsidR="004424AB" w:rsidRPr="001C073C">
          <w:rPr>
            <w:rStyle w:val="Hyperlink"/>
            <w:rFonts w:asciiTheme="majorBidi" w:eastAsia="Times New Roman" w:hAnsiTheme="majorBidi" w:cstheme="majorBidi"/>
            <w:sz w:val="24"/>
            <w:szCs w:val="24"/>
            <w:lang w:val="en-US"/>
          </w:rPr>
          <w:t>ETSI: ETSI activity on Sustainability</w:t>
        </w:r>
      </w:hyperlink>
    </w:p>
    <w:p w14:paraId="34FD6938" w14:textId="7E989F5D" w:rsidR="004424AB" w:rsidRPr="00AE1BAF" w:rsidRDefault="00755A3E" w:rsidP="008F2373">
      <w:pPr>
        <w:pStyle w:val="ListParagraph"/>
        <w:numPr>
          <w:ilvl w:val="0"/>
          <w:numId w:val="21"/>
        </w:numPr>
        <w:shd w:val="clear" w:color="auto" w:fill="FFFFFF"/>
        <w:spacing w:after="0"/>
        <w:rPr>
          <w:rFonts w:asciiTheme="majorBidi" w:eastAsia="Times New Roman" w:hAnsiTheme="majorBidi" w:cstheme="majorBidi"/>
          <w:color w:val="000000"/>
          <w:sz w:val="24"/>
          <w:szCs w:val="24"/>
          <w:lang w:val="en-US"/>
        </w:rPr>
      </w:pPr>
      <w:hyperlink r:id="rId26" w:history="1">
        <w:r w:rsidR="00FB29B6" w:rsidRPr="00AE1BAF">
          <w:rPr>
            <w:rStyle w:val="Hyperlink"/>
            <w:rFonts w:asciiTheme="majorBidi" w:eastAsia="Times New Roman" w:hAnsiTheme="majorBidi" w:cstheme="majorBidi"/>
            <w:sz w:val="24"/>
            <w:szCs w:val="24"/>
            <w:lang w:val="en-US"/>
          </w:rPr>
          <w:t>IEC: ICT Standards Enabling Global Sustainability Goals – The All-Electric and Connected Society (AECS)</w:t>
        </w:r>
      </w:hyperlink>
    </w:p>
    <w:p w14:paraId="7CDFD16C" w14:textId="4DBE8F50" w:rsidR="00FB29B6" w:rsidRPr="00AE1BAF" w:rsidRDefault="00755A3E" w:rsidP="00B96A88">
      <w:pPr>
        <w:pStyle w:val="ListParagraph"/>
        <w:numPr>
          <w:ilvl w:val="0"/>
          <w:numId w:val="21"/>
        </w:numPr>
        <w:shd w:val="clear" w:color="auto" w:fill="FFFFFF"/>
        <w:spacing w:after="0"/>
        <w:rPr>
          <w:rFonts w:asciiTheme="majorBidi" w:eastAsia="Times New Roman" w:hAnsiTheme="majorBidi" w:cstheme="majorBidi"/>
          <w:color w:val="000000"/>
          <w:sz w:val="24"/>
          <w:szCs w:val="24"/>
          <w:lang w:val="en-US"/>
        </w:rPr>
      </w:pPr>
      <w:hyperlink r:id="rId27" w:history="1">
        <w:r w:rsidR="00B96A88" w:rsidRPr="00AE1BAF">
          <w:rPr>
            <w:rStyle w:val="Hyperlink"/>
            <w:rFonts w:asciiTheme="majorBidi" w:eastAsia="Times New Roman" w:hAnsiTheme="majorBidi" w:cstheme="majorBidi"/>
            <w:sz w:val="24"/>
            <w:szCs w:val="24"/>
            <w:lang w:val="en-US"/>
          </w:rPr>
          <w:t>IEEE SA: IEEE Initiatives in Sustainability and Sustainable ICT</w:t>
        </w:r>
      </w:hyperlink>
    </w:p>
    <w:p w14:paraId="70C85EE5" w14:textId="7AA08C1C" w:rsidR="00B96A88" w:rsidRPr="00AE1BAF" w:rsidRDefault="00755A3E" w:rsidP="00B96A88">
      <w:pPr>
        <w:pStyle w:val="ListParagraph"/>
        <w:numPr>
          <w:ilvl w:val="0"/>
          <w:numId w:val="21"/>
        </w:numPr>
        <w:shd w:val="clear" w:color="auto" w:fill="FFFFFF"/>
        <w:spacing w:after="0"/>
        <w:rPr>
          <w:rFonts w:asciiTheme="majorBidi" w:eastAsia="Times New Roman" w:hAnsiTheme="majorBidi" w:cstheme="majorBidi"/>
          <w:color w:val="000000"/>
          <w:sz w:val="24"/>
          <w:szCs w:val="24"/>
          <w:lang w:val="en-US"/>
        </w:rPr>
      </w:pPr>
      <w:hyperlink r:id="rId28" w:history="1">
        <w:r w:rsidR="008B7A8F" w:rsidRPr="00AE1BAF">
          <w:rPr>
            <w:rStyle w:val="Hyperlink"/>
            <w:rFonts w:asciiTheme="majorBidi" w:eastAsia="Times New Roman" w:hAnsiTheme="majorBidi" w:cstheme="majorBidi"/>
            <w:sz w:val="24"/>
            <w:szCs w:val="24"/>
            <w:lang w:val="en-US"/>
          </w:rPr>
          <w:t>ITU: ITU standards driving Sustainable Digital Transformation</w:t>
        </w:r>
      </w:hyperlink>
    </w:p>
    <w:p w14:paraId="12EC42CD" w14:textId="51C689D7" w:rsidR="008B7A8F" w:rsidRPr="00AD1816" w:rsidRDefault="00755A3E" w:rsidP="00B96A88">
      <w:pPr>
        <w:pStyle w:val="ListParagraph"/>
        <w:numPr>
          <w:ilvl w:val="0"/>
          <w:numId w:val="21"/>
        </w:numPr>
        <w:shd w:val="clear" w:color="auto" w:fill="FFFFFF"/>
        <w:spacing w:after="0"/>
        <w:rPr>
          <w:rFonts w:asciiTheme="majorBidi" w:eastAsia="Times New Roman" w:hAnsiTheme="majorBidi" w:cstheme="majorBidi"/>
          <w:color w:val="000000"/>
          <w:sz w:val="24"/>
          <w:szCs w:val="24"/>
          <w:lang w:val="en-US"/>
        </w:rPr>
      </w:pPr>
      <w:hyperlink r:id="rId29" w:history="1">
        <w:r w:rsidR="002F7327" w:rsidRPr="00AD1816">
          <w:rPr>
            <w:rStyle w:val="Hyperlink"/>
            <w:rFonts w:asciiTheme="majorBidi" w:eastAsia="Times New Roman" w:hAnsiTheme="majorBidi" w:cstheme="majorBidi"/>
            <w:sz w:val="24"/>
            <w:szCs w:val="24"/>
            <w:lang w:val="en-US"/>
          </w:rPr>
          <w:t>TTC: Our contribution to the SDGs through standardization activities</w:t>
        </w:r>
      </w:hyperlink>
    </w:p>
    <w:p w14:paraId="05DF6C08" w14:textId="19CDB834" w:rsidR="002F7327" w:rsidRPr="00AE1BAF" w:rsidRDefault="00755A3E" w:rsidP="00B96A88">
      <w:pPr>
        <w:pStyle w:val="ListParagraph"/>
        <w:numPr>
          <w:ilvl w:val="0"/>
          <w:numId w:val="21"/>
        </w:numPr>
        <w:shd w:val="clear" w:color="auto" w:fill="FFFFFF"/>
        <w:spacing w:after="0"/>
        <w:rPr>
          <w:rFonts w:asciiTheme="majorBidi" w:eastAsia="Times New Roman" w:hAnsiTheme="majorBidi" w:cstheme="majorBidi"/>
          <w:color w:val="000000"/>
          <w:sz w:val="24"/>
          <w:szCs w:val="24"/>
          <w:lang w:val="en-US"/>
        </w:rPr>
      </w:pPr>
      <w:hyperlink r:id="rId30" w:history="1">
        <w:r w:rsidR="00614917" w:rsidRPr="00AE1BAF">
          <w:rPr>
            <w:rStyle w:val="Hyperlink"/>
            <w:rFonts w:asciiTheme="majorBidi" w:eastAsia="Times New Roman" w:hAnsiTheme="majorBidi" w:cstheme="majorBidi"/>
            <w:sz w:val="24"/>
            <w:szCs w:val="24"/>
            <w:lang w:val="en-US"/>
          </w:rPr>
          <w:t>ISO: Datacenter Energy Efficiency Benchmarks and Standards</w:t>
        </w:r>
      </w:hyperlink>
    </w:p>
    <w:p w14:paraId="508C93E8" w14:textId="57AE0CB2" w:rsidR="00614917" w:rsidRPr="000807B4" w:rsidRDefault="00755A3E" w:rsidP="00B96A88">
      <w:pPr>
        <w:pStyle w:val="ListParagraph"/>
        <w:numPr>
          <w:ilvl w:val="0"/>
          <w:numId w:val="21"/>
        </w:numPr>
        <w:shd w:val="clear" w:color="auto" w:fill="FFFFFF"/>
        <w:spacing w:after="0"/>
        <w:rPr>
          <w:rFonts w:asciiTheme="majorBidi" w:eastAsia="Times New Roman" w:hAnsiTheme="majorBidi" w:cstheme="majorBidi"/>
          <w:color w:val="000000"/>
          <w:sz w:val="24"/>
          <w:szCs w:val="24"/>
          <w:lang w:val="en-US"/>
        </w:rPr>
      </w:pPr>
      <w:hyperlink r:id="rId31" w:history="1">
        <w:r w:rsidR="00BB6126" w:rsidRPr="000807B4">
          <w:rPr>
            <w:rStyle w:val="Hyperlink"/>
            <w:rFonts w:asciiTheme="majorBidi" w:eastAsia="Times New Roman" w:hAnsiTheme="majorBidi" w:cstheme="majorBidi"/>
            <w:sz w:val="24"/>
            <w:szCs w:val="24"/>
            <w:lang w:val="en-US"/>
          </w:rPr>
          <w:t>TSDSI: ICT Standards Enabling SDGs</w:t>
        </w:r>
      </w:hyperlink>
    </w:p>
    <w:p w14:paraId="177A2DCC" w14:textId="03435984" w:rsidR="00BB6126" w:rsidRPr="002135DD" w:rsidRDefault="00755A3E" w:rsidP="00273E14">
      <w:pPr>
        <w:pStyle w:val="ListParagraph"/>
        <w:numPr>
          <w:ilvl w:val="0"/>
          <w:numId w:val="21"/>
        </w:numPr>
        <w:shd w:val="clear" w:color="auto" w:fill="FFFFFF"/>
        <w:spacing w:after="0"/>
        <w:rPr>
          <w:rFonts w:asciiTheme="majorBidi" w:eastAsia="Times New Roman" w:hAnsiTheme="majorBidi" w:cstheme="majorBidi"/>
          <w:color w:val="000000"/>
          <w:sz w:val="24"/>
          <w:szCs w:val="24"/>
          <w:lang w:val="en-US"/>
        </w:rPr>
      </w:pPr>
      <w:hyperlink r:id="rId32" w:history="1">
        <w:r w:rsidR="00273E14" w:rsidRPr="002135DD">
          <w:rPr>
            <w:rStyle w:val="Hyperlink"/>
            <w:rFonts w:asciiTheme="majorBidi" w:eastAsia="Times New Roman" w:hAnsiTheme="majorBidi" w:cstheme="majorBidi"/>
            <w:sz w:val="24"/>
            <w:szCs w:val="24"/>
            <w:lang w:val="en-US"/>
          </w:rPr>
          <w:t xml:space="preserve">ATIS, CCSA, ETSI, IEC &amp; ISO, IEEE, ITU-T, TSDSI, TTA: </w:t>
        </w:r>
        <w:r w:rsidR="00926C4C" w:rsidRPr="002135DD">
          <w:rPr>
            <w:rStyle w:val="Hyperlink"/>
            <w:rFonts w:asciiTheme="majorBidi" w:eastAsia="Times New Roman" w:hAnsiTheme="majorBidi" w:cstheme="majorBidi"/>
            <w:sz w:val="24"/>
            <w:szCs w:val="24"/>
            <w:lang w:val="en-US"/>
          </w:rPr>
          <w:t>Session 3: Technical standards to support Metaverse/XR</w:t>
        </w:r>
      </w:hyperlink>
    </w:p>
    <w:p w14:paraId="7D699924" w14:textId="77777777" w:rsidR="0034406B" w:rsidRPr="00DF77D2" w:rsidRDefault="00DF77D2" w:rsidP="00DF77D2">
      <w:pPr>
        <w:spacing w:line="240" w:lineRule="auto"/>
        <w:jc w:val="center"/>
        <w:rPr>
          <w:rFonts w:asciiTheme="majorBidi" w:hAnsiTheme="majorBidi" w:cstheme="majorBidi"/>
          <w:sz w:val="24"/>
          <w:szCs w:val="24"/>
        </w:rPr>
      </w:pPr>
      <w:r>
        <w:rPr>
          <w:rFonts w:asciiTheme="majorBidi" w:eastAsia="Times New Roman" w:hAnsiTheme="majorBidi" w:cstheme="majorBidi"/>
          <w:kern w:val="36"/>
          <w:sz w:val="24"/>
          <w:szCs w:val="24"/>
        </w:rPr>
        <w:t>_______________</w:t>
      </w:r>
      <w:r w:rsidRPr="00C41FEA">
        <w:rPr>
          <w:rFonts w:asciiTheme="majorBidi" w:eastAsia="Times New Roman" w:hAnsiTheme="majorBidi" w:cstheme="majorBidi"/>
          <w:kern w:val="36"/>
          <w:sz w:val="24"/>
          <w:szCs w:val="24"/>
        </w:rPr>
        <w:t>____</w:t>
      </w:r>
    </w:p>
    <w:sectPr w:rsidR="0034406B" w:rsidRPr="00DF77D2" w:rsidSect="00A026ED">
      <w:headerReference w:type="default" r:id="rId33"/>
      <w:pgSz w:w="11906" w:h="16838"/>
      <w:pgMar w:top="907" w:right="1133" w:bottom="907"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E9A4" w14:textId="77777777" w:rsidR="00766C08" w:rsidRDefault="00766C08" w:rsidP="00E81D91">
      <w:pPr>
        <w:spacing w:after="0" w:line="240" w:lineRule="auto"/>
      </w:pPr>
      <w:r>
        <w:separator/>
      </w:r>
    </w:p>
  </w:endnote>
  <w:endnote w:type="continuationSeparator" w:id="0">
    <w:p w14:paraId="5228E963" w14:textId="77777777" w:rsidR="00766C08" w:rsidRDefault="00766C08" w:rsidP="00E81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9398" w14:textId="77777777" w:rsidR="00766C08" w:rsidRDefault="00766C08" w:rsidP="00E81D91">
      <w:pPr>
        <w:spacing w:after="0" w:line="240" w:lineRule="auto"/>
      </w:pPr>
      <w:r>
        <w:separator/>
      </w:r>
    </w:p>
  </w:footnote>
  <w:footnote w:type="continuationSeparator" w:id="0">
    <w:p w14:paraId="5E1B44C2" w14:textId="77777777" w:rsidR="00766C08" w:rsidRDefault="00766C08" w:rsidP="00E81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15FB" w14:textId="77777777" w:rsidR="000E27C7" w:rsidRPr="00453603" w:rsidRDefault="00453603" w:rsidP="00453603">
    <w:pPr>
      <w:pStyle w:val="Header"/>
      <w:jc w:val="center"/>
      <w:rPr>
        <w:rFonts w:ascii="Times New Roman" w:hAnsi="Times New Roman" w:cs="Times New Roman"/>
        <w:sz w:val="18"/>
      </w:rPr>
    </w:pPr>
    <w:r w:rsidRPr="00453603">
      <w:rPr>
        <w:rFonts w:ascii="Times New Roman" w:hAnsi="Times New Roman" w:cs="Times New Roman"/>
        <w:sz w:val="18"/>
      </w:rPr>
      <w:t xml:space="preserve">- </w:t>
    </w:r>
    <w:r w:rsidRPr="00453603">
      <w:rPr>
        <w:rFonts w:ascii="Times New Roman" w:hAnsi="Times New Roman" w:cs="Times New Roman"/>
        <w:sz w:val="18"/>
      </w:rPr>
      <w:fldChar w:fldCharType="begin"/>
    </w:r>
    <w:r w:rsidRPr="00453603">
      <w:rPr>
        <w:rFonts w:ascii="Times New Roman" w:hAnsi="Times New Roman" w:cs="Times New Roman"/>
        <w:sz w:val="18"/>
      </w:rPr>
      <w:instrText xml:space="preserve"> PAGE  \* MERGEFORMAT </w:instrText>
    </w:r>
    <w:r w:rsidRPr="00453603">
      <w:rPr>
        <w:rFonts w:ascii="Times New Roman" w:hAnsi="Times New Roman" w:cs="Times New Roman"/>
        <w:sz w:val="18"/>
      </w:rPr>
      <w:fldChar w:fldCharType="separate"/>
    </w:r>
    <w:r w:rsidR="00011F73">
      <w:rPr>
        <w:rFonts w:ascii="Times New Roman" w:hAnsi="Times New Roman" w:cs="Times New Roman"/>
        <w:noProof/>
        <w:sz w:val="18"/>
      </w:rPr>
      <w:t>2</w:t>
    </w:r>
    <w:r w:rsidRPr="00453603">
      <w:rPr>
        <w:rFonts w:ascii="Times New Roman" w:hAnsi="Times New Roman" w:cs="Times New Roman"/>
        <w:sz w:val="18"/>
      </w:rPr>
      <w:fldChar w:fldCharType="end"/>
    </w:r>
    <w:r w:rsidRPr="00453603">
      <w:rPr>
        <w:rFonts w:ascii="Times New Roman" w:hAnsi="Times New Roman" w:cs="Times New Roman"/>
        <w:sz w:val="18"/>
      </w:rPr>
      <w:t xml:space="preserve"> -</w:t>
    </w:r>
  </w:p>
  <w:p w14:paraId="00590AC4" w14:textId="6BDEE1D7" w:rsidR="00453603" w:rsidRPr="00453603" w:rsidRDefault="00A026ED" w:rsidP="00DF77D2">
    <w:pPr>
      <w:pStyle w:val="Header"/>
      <w:spacing w:after="240"/>
      <w:jc w:val="center"/>
      <w:rPr>
        <w:rFonts w:ascii="Times New Roman" w:hAnsi="Times New Roman" w:cs="Times New Roman"/>
        <w:sz w:val="18"/>
      </w:rPr>
    </w:pPr>
    <w:r>
      <w:rPr>
        <w:rFonts w:ascii="Times New Roman" w:hAnsi="Times New Roman" w:cs="Times New Roman"/>
        <w:sz w:val="18"/>
      </w:rPr>
      <w:t>T</w:t>
    </w:r>
    <w:r w:rsidR="003441C2">
      <w:rPr>
        <w:rFonts w:ascii="Times New Roman" w:hAnsi="Times New Roman" w:cs="Times New Roman"/>
        <w:sz w:val="18"/>
      </w:rPr>
      <w:t>SAG-T</w:t>
    </w:r>
    <w:r>
      <w:rPr>
        <w:rFonts w:ascii="Times New Roman" w:hAnsi="Times New Roman" w:cs="Times New Roman"/>
        <w:sz w:val="18"/>
      </w:rPr>
      <w:t>D</w:t>
    </w:r>
    <w:r w:rsidR="0097551F">
      <w:rPr>
        <w:rFonts w:ascii="Times New Roman" w:hAnsi="Times New Roman" w:cs="Times New Roman"/>
        <w:sz w:val="18"/>
      </w:rPr>
      <w:t>254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2C7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644247"/>
    <w:multiLevelType w:val="hybridMultilevel"/>
    <w:tmpl w:val="C582878C"/>
    <w:lvl w:ilvl="0" w:tplc="73BA2C72">
      <w:start w:val="1"/>
      <w:numFmt w:val="bullet"/>
      <w:lvlText w:val=""/>
      <w:lvlJc w:val="left"/>
      <w:pPr>
        <w:tabs>
          <w:tab w:val="num" w:pos="720"/>
        </w:tabs>
        <w:ind w:left="720" w:hanging="360"/>
      </w:pPr>
      <w:rPr>
        <w:rFonts w:ascii="Symbol" w:hAnsi="Symbol" w:hint="default"/>
      </w:rPr>
    </w:lvl>
    <w:lvl w:ilvl="1" w:tplc="5DAAB094">
      <w:start w:val="1"/>
      <w:numFmt w:val="bullet"/>
      <w:lvlText w:val=""/>
      <w:lvlJc w:val="left"/>
      <w:pPr>
        <w:tabs>
          <w:tab w:val="num" w:pos="1440"/>
        </w:tabs>
        <w:ind w:left="1440" w:hanging="360"/>
      </w:pPr>
      <w:rPr>
        <w:rFonts w:ascii="Symbol" w:hAnsi="Symbol" w:hint="default"/>
      </w:rPr>
    </w:lvl>
    <w:lvl w:ilvl="2" w:tplc="C9D232CC" w:tentative="1">
      <w:start w:val="1"/>
      <w:numFmt w:val="bullet"/>
      <w:lvlText w:val=""/>
      <w:lvlJc w:val="left"/>
      <w:pPr>
        <w:tabs>
          <w:tab w:val="num" w:pos="2160"/>
        </w:tabs>
        <w:ind w:left="2160" w:hanging="360"/>
      </w:pPr>
      <w:rPr>
        <w:rFonts w:ascii="Symbol" w:hAnsi="Symbol" w:hint="default"/>
      </w:rPr>
    </w:lvl>
    <w:lvl w:ilvl="3" w:tplc="2F28914A" w:tentative="1">
      <w:start w:val="1"/>
      <w:numFmt w:val="bullet"/>
      <w:lvlText w:val=""/>
      <w:lvlJc w:val="left"/>
      <w:pPr>
        <w:tabs>
          <w:tab w:val="num" w:pos="2880"/>
        </w:tabs>
        <w:ind w:left="2880" w:hanging="360"/>
      </w:pPr>
      <w:rPr>
        <w:rFonts w:ascii="Symbol" w:hAnsi="Symbol" w:hint="default"/>
      </w:rPr>
    </w:lvl>
    <w:lvl w:ilvl="4" w:tplc="60E47008" w:tentative="1">
      <w:start w:val="1"/>
      <w:numFmt w:val="bullet"/>
      <w:lvlText w:val=""/>
      <w:lvlJc w:val="left"/>
      <w:pPr>
        <w:tabs>
          <w:tab w:val="num" w:pos="3600"/>
        </w:tabs>
        <w:ind w:left="3600" w:hanging="360"/>
      </w:pPr>
      <w:rPr>
        <w:rFonts w:ascii="Symbol" w:hAnsi="Symbol" w:hint="default"/>
      </w:rPr>
    </w:lvl>
    <w:lvl w:ilvl="5" w:tplc="81F2A1EC" w:tentative="1">
      <w:start w:val="1"/>
      <w:numFmt w:val="bullet"/>
      <w:lvlText w:val=""/>
      <w:lvlJc w:val="left"/>
      <w:pPr>
        <w:tabs>
          <w:tab w:val="num" w:pos="4320"/>
        </w:tabs>
        <w:ind w:left="4320" w:hanging="360"/>
      </w:pPr>
      <w:rPr>
        <w:rFonts w:ascii="Symbol" w:hAnsi="Symbol" w:hint="default"/>
      </w:rPr>
    </w:lvl>
    <w:lvl w:ilvl="6" w:tplc="491E86FE" w:tentative="1">
      <w:start w:val="1"/>
      <w:numFmt w:val="bullet"/>
      <w:lvlText w:val=""/>
      <w:lvlJc w:val="left"/>
      <w:pPr>
        <w:tabs>
          <w:tab w:val="num" w:pos="5040"/>
        </w:tabs>
        <w:ind w:left="5040" w:hanging="360"/>
      </w:pPr>
      <w:rPr>
        <w:rFonts w:ascii="Symbol" w:hAnsi="Symbol" w:hint="default"/>
      </w:rPr>
    </w:lvl>
    <w:lvl w:ilvl="7" w:tplc="3C26DF32" w:tentative="1">
      <w:start w:val="1"/>
      <w:numFmt w:val="bullet"/>
      <w:lvlText w:val=""/>
      <w:lvlJc w:val="left"/>
      <w:pPr>
        <w:tabs>
          <w:tab w:val="num" w:pos="5760"/>
        </w:tabs>
        <w:ind w:left="5760" w:hanging="360"/>
      </w:pPr>
      <w:rPr>
        <w:rFonts w:ascii="Symbol" w:hAnsi="Symbol" w:hint="default"/>
      </w:rPr>
    </w:lvl>
    <w:lvl w:ilvl="8" w:tplc="40F8DBA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5440BA8"/>
    <w:multiLevelType w:val="hybridMultilevel"/>
    <w:tmpl w:val="C7127584"/>
    <w:lvl w:ilvl="0" w:tplc="CA50DE38">
      <w:start w:val="1"/>
      <w:numFmt w:val="bullet"/>
      <w:lvlText w:val=""/>
      <w:lvlJc w:val="left"/>
      <w:pPr>
        <w:tabs>
          <w:tab w:val="num" w:pos="720"/>
        </w:tabs>
        <w:ind w:left="720" w:hanging="360"/>
      </w:pPr>
      <w:rPr>
        <w:rFonts w:ascii="Symbol" w:hAnsi="Symbol" w:hint="default"/>
      </w:rPr>
    </w:lvl>
    <w:lvl w:ilvl="1" w:tplc="9D00954A">
      <w:start w:val="1"/>
      <w:numFmt w:val="bullet"/>
      <w:lvlText w:val=""/>
      <w:lvlJc w:val="left"/>
      <w:pPr>
        <w:tabs>
          <w:tab w:val="num" w:pos="1440"/>
        </w:tabs>
        <w:ind w:left="1440" w:hanging="360"/>
      </w:pPr>
      <w:rPr>
        <w:rFonts w:ascii="Symbol" w:hAnsi="Symbol" w:hint="default"/>
      </w:rPr>
    </w:lvl>
    <w:lvl w:ilvl="2" w:tplc="D24E8AA2" w:tentative="1">
      <w:start w:val="1"/>
      <w:numFmt w:val="bullet"/>
      <w:lvlText w:val=""/>
      <w:lvlJc w:val="left"/>
      <w:pPr>
        <w:tabs>
          <w:tab w:val="num" w:pos="2160"/>
        </w:tabs>
        <w:ind w:left="2160" w:hanging="360"/>
      </w:pPr>
      <w:rPr>
        <w:rFonts w:ascii="Symbol" w:hAnsi="Symbol" w:hint="default"/>
      </w:rPr>
    </w:lvl>
    <w:lvl w:ilvl="3" w:tplc="D4E04126" w:tentative="1">
      <w:start w:val="1"/>
      <w:numFmt w:val="bullet"/>
      <w:lvlText w:val=""/>
      <w:lvlJc w:val="left"/>
      <w:pPr>
        <w:tabs>
          <w:tab w:val="num" w:pos="2880"/>
        </w:tabs>
        <w:ind w:left="2880" w:hanging="360"/>
      </w:pPr>
      <w:rPr>
        <w:rFonts w:ascii="Symbol" w:hAnsi="Symbol" w:hint="default"/>
      </w:rPr>
    </w:lvl>
    <w:lvl w:ilvl="4" w:tplc="ACE0A512" w:tentative="1">
      <w:start w:val="1"/>
      <w:numFmt w:val="bullet"/>
      <w:lvlText w:val=""/>
      <w:lvlJc w:val="left"/>
      <w:pPr>
        <w:tabs>
          <w:tab w:val="num" w:pos="3600"/>
        </w:tabs>
        <w:ind w:left="3600" w:hanging="360"/>
      </w:pPr>
      <w:rPr>
        <w:rFonts w:ascii="Symbol" w:hAnsi="Symbol" w:hint="default"/>
      </w:rPr>
    </w:lvl>
    <w:lvl w:ilvl="5" w:tplc="413CEF80" w:tentative="1">
      <w:start w:val="1"/>
      <w:numFmt w:val="bullet"/>
      <w:lvlText w:val=""/>
      <w:lvlJc w:val="left"/>
      <w:pPr>
        <w:tabs>
          <w:tab w:val="num" w:pos="4320"/>
        </w:tabs>
        <w:ind w:left="4320" w:hanging="360"/>
      </w:pPr>
      <w:rPr>
        <w:rFonts w:ascii="Symbol" w:hAnsi="Symbol" w:hint="default"/>
      </w:rPr>
    </w:lvl>
    <w:lvl w:ilvl="6" w:tplc="8C1A435C" w:tentative="1">
      <w:start w:val="1"/>
      <w:numFmt w:val="bullet"/>
      <w:lvlText w:val=""/>
      <w:lvlJc w:val="left"/>
      <w:pPr>
        <w:tabs>
          <w:tab w:val="num" w:pos="5040"/>
        </w:tabs>
        <w:ind w:left="5040" w:hanging="360"/>
      </w:pPr>
      <w:rPr>
        <w:rFonts w:ascii="Symbol" w:hAnsi="Symbol" w:hint="default"/>
      </w:rPr>
    </w:lvl>
    <w:lvl w:ilvl="7" w:tplc="B0180E8E" w:tentative="1">
      <w:start w:val="1"/>
      <w:numFmt w:val="bullet"/>
      <w:lvlText w:val=""/>
      <w:lvlJc w:val="left"/>
      <w:pPr>
        <w:tabs>
          <w:tab w:val="num" w:pos="5760"/>
        </w:tabs>
        <w:ind w:left="5760" w:hanging="360"/>
      </w:pPr>
      <w:rPr>
        <w:rFonts w:ascii="Symbol" w:hAnsi="Symbol" w:hint="default"/>
      </w:rPr>
    </w:lvl>
    <w:lvl w:ilvl="8" w:tplc="B2F888D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6F43B0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A0F70BB"/>
    <w:multiLevelType w:val="multilevel"/>
    <w:tmpl w:val="20A23C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4A1945"/>
    <w:multiLevelType w:val="multilevel"/>
    <w:tmpl w:val="52889B16"/>
    <w:lvl w:ilvl="0">
      <w:start w:val="1"/>
      <w:numFmt w:val="decimal"/>
      <w:lvlText w:val="%1."/>
      <w:lvlJc w:val="left"/>
      <w:pPr>
        <w:ind w:left="360" w:hanging="360"/>
      </w:pPr>
    </w:lvl>
    <w:lvl w:ilvl="1">
      <w:start w:val="9"/>
      <w:numFmt w:val="bullet"/>
      <w:lvlText w:val="-"/>
      <w:lvlJc w:val="left"/>
      <w:pPr>
        <w:ind w:left="792" w:hanging="432"/>
      </w:pPr>
      <w:rPr>
        <w:rFonts w:ascii="Calibri" w:eastAsia="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6A126C"/>
    <w:multiLevelType w:val="hybridMultilevel"/>
    <w:tmpl w:val="BAEA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B778D"/>
    <w:multiLevelType w:val="multilevel"/>
    <w:tmpl w:val="5F583C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DA2448"/>
    <w:multiLevelType w:val="multilevel"/>
    <w:tmpl w:val="53ECF2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60CB3"/>
    <w:multiLevelType w:val="hybridMultilevel"/>
    <w:tmpl w:val="B172DFF6"/>
    <w:lvl w:ilvl="0" w:tplc="897A7716">
      <w:start w:val="1"/>
      <w:numFmt w:val="bullet"/>
      <w:lvlText w:val=""/>
      <w:lvlJc w:val="left"/>
      <w:pPr>
        <w:tabs>
          <w:tab w:val="num" w:pos="720"/>
        </w:tabs>
        <w:ind w:left="720" w:hanging="360"/>
      </w:pPr>
      <w:rPr>
        <w:rFonts w:ascii="Symbol" w:hAnsi="Symbol" w:hint="default"/>
      </w:rPr>
    </w:lvl>
    <w:lvl w:ilvl="1" w:tplc="0F7A04CC">
      <w:start w:val="1"/>
      <w:numFmt w:val="bullet"/>
      <w:lvlText w:val=""/>
      <w:lvlJc w:val="left"/>
      <w:pPr>
        <w:tabs>
          <w:tab w:val="num" w:pos="1440"/>
        </w:tabs>
        <w:ind w:left="1440" w:hanging="360"/>
      </w:pPr>
      <w:rPr>
        <w:rFonts w:ascii="Symbol" w:hAnsi="Symbol" w:hint="default"/>
      </w:rPr>
    </w:lvl>
    <w:lvl w:ilvl="2" w:tplc="707A8BE8" w:tentative="1">
      <w:start w:val="1"/>
      <w:numFmt w:val="bullet"/>
      <w:lvlText w:val=""/>
      <w:lvlJc w:val="left"/>
      <w:pPr>
        <w:tabs>
          <w:tab w:val="num" w:pos="2160"/>
        </w:tabs>
        <w:ind w:left="2160" w:hanging="360"/>
      </w:pPr>
      <w:rPr>
        <w:rFonts w:ascii="Symbol" w:hAnsi="Symbol" w:hint="default"/>
      </w:rPr>
    </w:lvl>
    <w:lvl w:ilvl="3" w:tplc="EA9E76E8" w:tentative="1">
      <w:start w:val="1"/>
      <w:numFmt w:val="bullet"/>
      <w:lvlText w:val=""/>
      <w:lvlJc w:val="left"/>
      <w:pPr>
        <w:tabs>
          <w:tab w:val="num" w:pos="2880"/>
        </w:tabs>
        <w:ind w:left="2880" w:hanging="360"/>
      </w:pPr>
      <w:rPr>
        <w:rFonts w:ascii="Symbol" w:hAnsi="Symbol" w:hint="default"/>
      </w:rPr>
    </w:lvl>
    <w:lvl w:ilvl="4" w:tplc="264EDB90" w:tentative="1">
      <w:start w:val="1"/>
      <w:numFmt w:val="bullet"/>
      <w:lvlText w:val=""/>
      <w:lvlJc w:val="left"/>
      <w:pPr>
        <w:tabs>
          <w:tab w:val="num" w:pos="3600"/>
        </w:tabs>
        <w:ind w:left="3600" w:hanging="360"/>
      </w:pPr>
      <w:rPr>
        <w:rFonts w:ascii="Symbol" w:hAnsi="Symbol" w:hint="default"/>
      </w:rPr>
    </w:lvl>
    <w:lvl w:ilvl="5" w:tplc="D86671A4" w:tentative="1">
      <w:start w:val="1"/>
      <w:numFmt w:val="bullet"/>
      <w:lvlText w:val=""/>
      <w:lvlJc w:val="left"/>
      <w:pPr>
        <w:tabs>
          <w:tab w:val="num" w:pos="4320"/>
        </w:tabs>
        <w:ind w:left="4320" w:hanging="360"/>
      </w:pPr>
      <w:rPr>
        <w:rFonts w:ascii="Symbol" w:hAnsi="Symbol" w:hint="default"/>
      </w:rPr>
    </w:lvl>
    <w:lvl w:ilvl="6" w:tplc="38DEF916" w:tentative="1">
      <w:start w:val="1"/>
      <w:numFmt w:val="bullet"/>
      <w:lvlText w:val=""/>
      <w:lvlJc w:val="left"/>
      <w:pPr>
        <w:tabs>
          <w:tab w:val="num" w:pos="5040"/>
        </w:tabs>
        <w:ind w:left="5040" w:hanging="360"/>
      </w:pPr>
      <w:rPr>
        <w:rFonts w:ascii="Symbol" w:hAnsi="Symbol" w:hint="default"/>
      </w:rPr>
    </w:lvl>
    <w:lvl w:ilvl="7" w:tplc="527CB96C" w:tentative="1">
      <w:start w:val="1"/>
      <w:numFmt w:val="bullet"/>
      <w:lvlText w:val=""/>
      <w:lvlJc w:val="left"/>
      <w:pPr>
        <w:tabs>
          <w:tab w:val="num" w:pos="5760"/>
        </w:tabs>
        <w:ind w:left="5760" w:hanging="360"/>
      </w:pPr>
      <w:rPr>
        <w:rFonts w:ascii="Symbol" w:hAnsi="Symbol" w:hint="default"/>
      </w:rPr>
    </w:lvl>
    <w:lvl w:ilvl="8" w:tplc="15608A6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08B05E9"/>
    <w:multiLevelType w:val="hybridMultilevel"/>
    <w:tmpl w:val="569C019E"/>
    <w:lvl w:ilvl="0" w:tplc="5B5C5F66">
      <w:start w:val="1"/>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7624A"/>
    <w:multiLevelType w:val="hybridMultilevel"/>
    <w:tmpl w:val="11B8236A"/>
    <w:lvl w:ilvl="0" w:tplc="1BA29782">
      <w:start w:val="1"/>
      <w:numFmt w:val="bullet"/>
      <w:lvlText w:val=""/>
      <w:lvlJc w:val="left"/>
      <w:pPr>
        <w:tabs>
          <w:tab w:val="num" w:pos="720"/>
        </w:tabs>
        <w:ind w:left="720" w:hanging="360"/>
      </w:pPr>
      <w:rPr>
        <w:rFonts w:ascii="Symbol" w:hAnsi="Symbol" w:hint="default"/>
      </w:rPr>
    </w:lvl>
    <w:lvl w:ilvl="1" w:tplc="C6123D4C">
      <w:start w:val="1"/>
      <w:numFmt w:val="bullet"/>
      <w:lvlText w:val=""/>
      <w:lvlJc w:val="left"/>
      <w:pPr>
        <w:tabs>
          <w:tab w:val="num" w:pos="1440"/>
        </w:tabs>
        <w:ind w:left="1440" w:hanging="360"/>
      </w:pPr>
      <w:rPr>
        <w:rFonts w:ascii="Symbol" w:hAnsi="Symbol" w:hint="default"/>
      </w:rPr>
    </w:lvl>
    <w:lvl w:ilvl="2" w:tplc="FA1A6D26" w:tentative="1">
      <w:start w:val="1"/>
      <w:numFmt w:val="bullet"/>
      <w:lvlText w:val=""/>
      <w:lvlJc w:val="left"/>
      <w:pPr>
        <w:tabs>
          <w:tab w:val="num" w:pos="2160"/>
        </w:tabs>
        <w:ind w:left="2160" w:hanging="360"/>
      </w:pPr>
      <w:rPr>
        <w:rFonts w:ascii="Symbol" w:hAnsi="Symbol" w:hint="default"/>
      </w:rPr>
    </w:lvl>
    <w:lvl w:ilvl="3" w:tplc="A25297AA" w:tentative="1">
      <w:start w:val="1"/>
      <w:numFmt w:val="bullet"/>
      <w:lvlText w:val=""/>
      <w:lvlJc w:val="left"/>
      <w:pPr>
        <w:tabs>
          <w:tab w:val="num" w:pos="2880"/>
        </w:tabs>
        <w:ind w:left="2880" w:hanging="360"/>
      </w:pPr>
      <w:rPr>
        <w:rFonts w:ascii="Symbol" w:hAnsi="Symbol" w:hint="default"/>
      </w:rPr>
    </w:lvl>
    <w:lvl w:ilvl="4" w:tplc="BC0CA978" w:tentative="1">
      <w:start w:val="1"/>
      <w:numFmt w:val="bullet"/>
      <w:lvlText w:val=""/>
      <w:lvlJc w:val="left"/>
      <w:pPr>
        <w:tabs>
          <w:tab w:val="num" w:pos="3600"/>
        </w:tabs>
        <w:ind w:left="3600" w:hanging="360"/>
      </w:pPr>
      <w:rPr>
        <w:rFonts w:ascii="Symbol" w:hAnsi="Symbol" w:hint="default"/>
      </w:rPr>
    </w:lvl>
    <w:lvl w:ilvl="5" w:tplc="DF7E9FA6" w:tentative="1">
      <w:start w:val="1"/>
      <w:numFmt w:val="bullet"/>
      <w:lvlText w:val=""/>
      <w:lvlJc w:val="left"/>
      <w:pPr>
        <w:tabs>
          <w:tab w:val="num" w:pos="4320"/>
        </w:tabs>
        <w:ind w:left="4320" w:hanging="360"/>
      </w:pPr>
      <w:rPr>
        <w:rFonts w:ascii="Symbol" w:hAnsi="Symbol" w:hint="default"/>
      </w:rPr>
    </w:lvl>
    <w:lvl w:ilvl="6" w:tplc="16E823B0" w:tentative="1">
      <w:start w:val="1"/>
      <w:numFmt w:val="bullet"/>
      <w:lvlText w:val=""/>
      <w:lvlJc w:val="left"/>
      <w:pPr>
        <w:tabs>
          <w:tab w:val="num" w:pos="5040"/>
        </w:tabs>
        <w:ind w:left="5040" w:hanging="360"/>
      </w:pPr>
      <w:rPr>
        <w:rFonts w:ascii="Symbol" w:hAnsi="Symbol" w:hint="default"/>
      </w:rPr>
    </w:lvl>
    <w:lvl w:ilvl="7" w:tplc="A1B290F8" w:tentative="1">
      <w:start w:val="1"/>
      <w:numFmt w:val="bullet"/>
      <w:lvlText w:val=""/>
      <w:lvlJc w:val="left"/>
      <w:pPr>
        <w:tabs>
          <w:tab w:val="num" w:pos="5760"/>
        </w:tabs>
        <w:ind w:left="5760" w:hanging="360"/>
      </w:pPr>
      <w:rPr>
        <w:rFonts w:ascii="Symbol" w:hAnsi="Symbol" w:hint="default"/>
      </w:rPr>
    </w:lvl>
    <w:lvl w:ilvl="8" w:tplc="F2FC638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A0507A2"/>
    <w:multiLevelType w:val="multilevel"/>
    <w:tmpl w:val="D442A0A2"/>
    <w:lvl w:ilvl="0">
      <w:start w:val="1"/>
      <w:numFmt w:val="decimal"/>
      <w:pStyle w:val="Heading1"/>
      <w:lvlText w:val="%1."/>
      <w:lvlJc w:val="left"/>
      <w:pPr>
        <w:ind w:left="360" w:hanging="360"/>
      </w:pPr>
    </w:lvl>
    <w:lvl w:ilvl="1">
      <w:start w:val="1"/>
      <w:numFmt w:val="decimal"/>
      <w:pStyle w:val="ListParagraph"/>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14" w15:restartNumberingAfterBreak="0">
    <w:nsid w:val="3C4F5CFE"/>
    <w:multiLevelType w:val="hybridMultilevel"/>
    <w:tmpl w:val="7390E66C"/>
    <w:lvl w:ilvl="0" w:tplc="7F044BFA">
      <w:start w:val="1"/>
      <w:numFmt w:val="bullet"/>
      <w:lvlText w:val=""/>
      <w:lvlJc w:val="left"/>
      <w:pPr>
        <w:tabs>
          <w:tab w:val="num" w:pos="720"/>
        </w:tabs>
        <w:ind w:left="720" w:hanging="360"/>
      </w:pPr>
      <w:rPr>
        <w:rFonts w:ascii="Symbol" w:hAnsi="Symbol" w:hint="default"/>
      </w:rPr>
    </w:lvl>
    <w:lvl w:ilvl="1" w:tplc="0B12F4A8">
      <w:start w:val="1"/>
      <w:numFmt w:val="bullet"/>
      <w:lvlText w:val=""/>
      <w:lvlJc w:val="left"/>
      <w:pPr>
        <w:tabs>
          <w:tab w:val="num" w:pos="1440"/>
        </w:tabs>
        <w:ind w:left="1440" w:hanging="360"/>
      </w:pPr>
      <w:rPr>
        <w:rFonts w:ascii="Symbol" w:hAnsi="Symbol" w:hint="default"/>
      </w:rPr>
    </w:lvl>
    <w:lvl w:ilvl="2" w:tplc="72A83B48" w:tentative="1">
      <w:start w:val="1"/>
      <w:numFmt w:val="bullet"/>
      <w:lvlText w:val=""/>
      <w:lvlJc w:val="left"/>
      <w:pPr>
        <w:tabs>
          <w:tab w:val="num" w:pos="2160"/>
        </w:tabs>
        <w:ind w:left="2160" w:hanging="360"/>
      </w:pPr>
      <w:rPr>
        <w:rFonts w:ascii="Symbol" w:hAnsi="Symbol" w:hint="default"/>
      </w:rPr>
    </w:lvl>
    <w:lvl w:ilvl="3" w:tplc="A014B1EE" w:tentative="1">
      <w:start w:val="1"/>
      <w:numFmt w:val="bullet"/>
      <w:lvlText w:val=""/>
      <w:lvlJc w:val="left"/>
      <w:pPr>
        <w:tabs>
          <w:tab w:val="num" w:pos="2880"/>
        </w:tabs>
        <w:ind w:left="2880" w:hanging="360"/>
      </w:pPr>
      <w:rPr>
        <w:rFonts w:ascii="Symbol" w:hAnsi="Symbol" w:hint="default"/>
      </w:rPr>
    </w:lvl>
    <w:lvl w:ilvl="4" w:tplc="7370FB5C" w:tentative="1">
      <w:start w:val="1"/>
      <w:numFmt w:val="bullet"/>
      <w:lvlText w:val=""/>
      <w:lvlJc w:val="left"/>
      <w:pPr>
        <w:tabs>
          <w:tab w:val="num" w:pos="3600"/>
        </w:tabs>
        <w:ind w:left="3600" w:hanging="360"/>
      </w:pPr>
      <w:rPr>
        <w:rFonts w:ascii="Symbol" w:hAnsi="Symbol" w:hint="default"/>
      </w:rPr>
    </w:lvl>
    <w:lvl w:ilvl="5" w:tplc="C6762324" w:tentative="1">
      <w:start w:val="1"/>
      <w:numFmt w:val="bullet"/>
      <w:lvlText w:val=""/>
      <w:lvlJc w:val="left"/>
      <w:pPr>
        <w:tabs>
          <w:tab w:val="num" w:pos="4320"/>
        </w:tabs>
        <w:ind w:left="4320" w:hanging="360"/>
      </w:pPr>
      <w:rPr>
        <w:rFonts w:ascii="Symbol" w:hAnsi="Symbol" w:hint="default"/>
      </w:rPr>
    </w:lvl>
    <w:lvl w:ilvl="6" w:tplc="67824050" w:tentative="1">
      <w:start w:val="1"/>
      <w:numFmt w:val="bullet"/>
      <w:lvlText w:val=""/>
      <w:lvlJc w:val="left"/>
      <w:pPr>
        <w:tabs>
          <w:tab w:val="num" w:pos="5040"/>
        </w:tabs>
        <w:ind w:left="5040" w:hanging="360"/>
      </w:pPr>
      <w:rPr>
        <w:rFonts w:ascii="Symbol" w:hAnsi="Symbol" w:hint="default"/>
      </w:rPr>
    </w:lvl>
    <w:lvl w:ilvl="7" w:tplc="BCE40E5A" w:tentative="1">
      <w:start w:val="1"/>
      <w:numFmt w:val="bullet"/>
      <w:lvlText w:val=""/>
      <w:lvlJc w:val="left"/>
      <w:pPr>
        <w:tabs>
          <w:tab w:val="num" w:pos="5760"/>
        </w:tabs>
        <w:ind w:left="5760" w:hanging="360"/>
      </w:pPr>
      <w:rPr>
        <w:rFonts w:ascii="Symbol" w:hAnsi="Symbol" w:hint="default"/>
      </w:rPr>
    </w:lvl>
    <w:lvl w:ilvl="8" w:tplc="CED09C9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E255AEA"/>
    <w:multiLevelType w:val="hybridMultilevel"/>
    <w:tmpl w:val="3A7AE9F0"/>
    <w:lvl w:ilvl="0" w:tplc="4D182952">
      <w:start w:val="1"/>
      <w:numFmt w:val="bullet"/>
      <w:lvlText w:val=""/>
      <w:lvlJc w:val="left"/>
      <w:pPr>
        <w:tabs>
          <w:tab w:val="num" w:pos="720"/>
        </w:tabs>
        <w:ind w:left="720" w:hanging="360"/>
      </w:pPr>
      <w:rPr>
        <w:rFonts w:ascii="Symbol" w:hAnsi="Symbol" w:hint="default"/>
      </w:rPr>
    </w:lvl>
    <w:lvl w:ilvl="1" w:tplc="8B34BF9E">
      <w:start w:val="1"/>
      <w:numFmt w:val="bullet"/>
      <w:lvlText w:val=""/>
      <w:lvlJc w:val="left"/>
      <w:pPr>
        <w:tabs>
          <w:tab w:val="num" w:pos="1440"/>
        </w:tabs>
        <w:ind w:left="1440" w:hanging="360"/>
      </w:pPr>
      <w:rPr>
        <w:rFonts w:ascii="Symbol" w:hAnsi="Symbol" w:hint="default"/>
      </w:rPr>
    </w:lvl>
    <w:lvl w:ilvl="2" w:tplc="952C1C22" w:tentative="1">
      <w:start w:val="1"/>
      <w:numFmt w:val="bullet"/>
      <w:lvlText w:val=""/>
      <w:lvlJc w:val="left"/>
      <w:pPr>
        <w:tabs>
          <w:tab w:val="num" w:pos="2160"/>
        </w:tabs>
        <w:ind w:left="2160" w:hanging="360"/>
      </w:pPr>
      <w:rPr>
        <w:rFonts w:ascii="Symbol" w:hAnsi="Symbol" w:hint="default"/>
      </w:rPr>
    </w:lvl>
    <w:lvl w:ilvl="3" w:tplc="B0460844" w:tentative="1">
      <w:start w:val="1"/>
      <w:numFmt w:val="bullet"/>
      <w:lvlText w:val=""/>
      <w:lvlJc w:val="left"/>
      <w:pPr>
        <w:tabs>
          <w:tab w:val="num" w:pos="2880"/>
        </w:tabs>
        <w:ind w:left="2880" w:hanging="360"/>
      </w:pPr>
      <w:rPr>
        <w:rFonts w:ascii="Symbol" w:hAnsi="Symbol" w:hint="default"/>
      </w:rPr>
    </w:lvl>
    <w:lvl w:ilvl="4" w:tplc="7C101054" w:tentative="1">
      <w:start w:val="1"/>
      <w:numFmt w:val="bullet"/>
      <w:lvlText w:val=""/>
      <w:lvlJc w:val="left"/>
      <w:pPr>
        <w:tabs>
          <w:tab w:val="num" w:pos="3600"/>
        </w:tabs>
        <w:ind w:left="3600" w:hanging="360"/>
      </w:pPr>
      <w:rPr>
        <w:rFonts w:ascii="Symbol" w:hAnsi="Symbol" w:hint="default"/>
      </w:rPr>
    </w:lvl>
    <w:lvl w:ilvl="5" w:tplc="E5580DEE" w:tentative="1">
      <w:start w:val="1"/>
      <w:numFmt w:val="bullet"/>
      <w:lvlText w:val=""/>
      <w:lvlJc w:val="left"/>
      <w:pPr>
        <w:tabs>
          <w:tab w:val="num" w:pos="4320"/>
        </w:tabs>
        <w:ind w:left="4320" w:hanging="360"/>
      </w:pPr>
      <w:rPr>
        <w:rFonts w:ascii="Symbol" w:hAnsi="Symbol" w:hint="default"/>
      </w:rPr>
    </w:lvl>
    <w:lvl w:ilvl="6" w:tplc="D4E85D28" w:tentative="1">
      <w:start w:val="1"/>
      <w:numFmt w:val="bullet"/>
      <w:lvlText w:val=""/>
      <w:lvlJc w:val="left"/>
      <w:pPr>
        <w:tabs>
          <w:tab w:val="num" w:pos="5040"/>
        </w:tabs>
        <w:ind w:left="5040" w:hanging="360"/>
      </w:pPr>
      <w:rPr>
        <w:rFonts w:ascii="Symbol" w:hAnsi="Symbol" w:hint="default"/>
      </w:rPr>
    </w:lvl>
    <w:lvl w:ilvl="7" w:tplc="296460A2" w:tentative="1">
      <w:start w:val="1"/>
      <w:numFmt w:val="bullet"/>
      <w:lvlText w:val=""/>
      <w:lvlJc w:val="left"/>
      <w:pPr>
        <w:tabs>
          <w:tab w:val="num" w:pos="5760"/>
        </w:tabs>
        <w:ind w:left="5760" w:hanging="360"/>
      </w:pPr>
      <w:rPr>
        <w:rFonts w:ascii="Symbol" w:hAnsi="Symbol" w:hint="default"/>
      </w:rPr>
    </w:lvl>
    <w:lvl w:ilvl="8" w:tplc="B66CDB7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F210501"/>
    <w:multiLevelType w:val="hybridMultilevel"/>
    <w:tmpl w:val="B36E027E"/>
    <w:lvl w:ilvl="0" w:tplc="BEB6D382">
      <w:numFmt w:val="bullet"/>
      <w:lvlText w:val=""/>
      <w:lvlJc w:val="left"/>
      <w:pPr>
        <w:ind w:left="927" w:hanging="360"/>
      </w:pPr>
      <w:rPr>
        <w:rFonts w:ascii="Symbol" w:eastAsia="Times New Roman" w:hAnsi="Symbol" w:cstheme="maj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0AC3607"/>
    <w:multiLevelType w:val="hybridMultilevel"/>
    <w:tmpl w:val="3AA070FE"/>
    <w:lvl w:ilvl="0" w:tplc="1542D9BA">
      <w:start w:val="1"/>
      <w:numFmt w:val="bullet"/>
      <w:lvlText w:val=""/>
      <w:lvlJc w:val="left"/>
      <w:pPr>
        <w:ind w:left="1080" w:hanging="360"/>
      </w:pPr>
      <w:rPr>
        <w:rFonts w:ascii="Symbol" w:eastAsiaTheme="minorEastAsia" w:hAnsi="Symbol" w:cstheme="majorBidi"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B76E0B"/>
    <w:multiLevelType w:val="hybridMultilevel"/>
    <w:tmpl w:val="B78AABC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9" w15:restartNumberingAfterBreak="0">
    <w:nsid w:val="41824DA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1F741A"/>
    <w:multiLevelType w:val="hybridMultilevel"/>
    <w:tmpl w:val="BA54A69E"/>
    <w:lvl w:ilvl="0" w:tplc="04090017">
      <w:start w:val="1"/>
      <w:numFmt w:val="lowerLetter"/>
      <w:lvlText w:val="%1)"/>
      <w:lvlJc w:val="left"/>
      <w:pPr>
        <w:ind w:left="1551" w:hanging="360"/>
      </w:p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21" w15:restartNumberingAfterBreak="0">
    <w:nsid w:val="49A339B4"/>
    <w:multiLevelType w:val="hybridMultilevel"/>
    <w:tmpl w:val="D6A64A98"/>
    <w:lvl w:ilvl="0" w:tplc="3922457E">
      <w:start w:val="1"/>
      <w:numFmt w:val="bullet"/>
      <w:lvlText w:val=""/>
      <w:lvlJc w:val="left"/>
      <w:pPr>
        <w:tabs>
          <w:tab w:val="num" w:pos="720"/>
        </w:tabs>
        <w:ind w:left="720" w:hanging="360"/>
      </w:pPr>
      <w:rPr>
        <w:rFonts w:ascii="Symbol" w:hAnsi="Symbol" w:hint="default"/>
      </w:rPr>
    </w:lvl>
    <w:lvl w:ilvl="1" w:tplc="7C1EE96A">
      <w:start w:val="1"/>
      <w:numFmt w:val="bullet"/>
      <w:lvlText w:val=""/>
      <w:lvlJc w:val="left"/>
      <w:pPr>
        <w:tabs>
          <w:tab w:val="num" w:pos="1440"/>
        </w:tabs>
        <w:ind w:left="1440" w:hanging="360"/>
      </w:pPr>
      <w:rPr>
        <w:rFonts w:ascii="Symbol" w:hAnsi="Symbol" w:hint="default"/>
      </w:rPr>
    </w:lvl>
    <w:lvl w:ilvl="2" w:tplc="084CBA02" w:tentative="1">
      <w:start w:val="1"/>
      <w:numFmt w:val="bullet"/>
      <w:lvlText w:val=""/>
      <w:lvlJc w:val="left"/>
      <w:pPr>
        <w:tabs>
          <w:tab w:val="num" w:pos="2160"/>
        </w:tabs>
        <w:ind w:left="2160" w:hanging="360"/>
      </w:pPr>
      <w:rPr>
        <w:rFonts w:ascii="Symbol" w:hAnsi="Symbol" w:hint="default"/>
      </w:rPr>
    </w:lvl>
    <w:lvl w:ilvl="3" w:tplc="7AF8EF04" w:tentative="1">
      <w:start w:val="1"/>
      <w:numFmt w:val="bullet"/>
      <w:lvlText w:val=""/>
      <w:lvlJc w:val="left"/>
      <w:pPr>
        <w:tabs>
          <w:tab w:val="num" w:pos="2880"/>
        </w:tabs>
        <w:ind w:left="2880" w:hanging="360"/>
      </w:pPr>
      <w:rPr>
        <w:rFonts w:ascii="Symbol" w:hAnsi="Symbol" w:hint="default"/>
      </w:rPr>
    </w:lvl>
    <w:lvl w:ilvl="4" w:tplc="FF225D5E" w:tentative="1">
      <w:start w:val="1"/>
      <w:numFmt w:val="bullet"/>
      <w:lvlText w:val=""/>
      <w:lvlJc w:val="left"/>
      <w:pPr>
        <w:tabs>
          <w:tab w:val="num" w:pos="3600"/>
        </w:tabs>
        <w:ind w:left="3600" w:hanging="360"/>
      </w:pPr>
      <w:rPr>
        <w:rFonts w:ascii="Symbol" w:hAnsi="Symbol" w:hint="default"/>
      </w:rPr>
    </w:lvl>
    <w:lvl w:ilvl="5" w:tplc="3CD07E32" w:tentative="1">
      <w:start w:val="1"/>
      <w:numFmt w:val="bullet"/>
      <w:lvlText w:val=""/>
      <w:lvlJc w:val="left"/>
      <w:pPr>
        <w:tabs>
          <w:tab w:val="num" w:pos="4320"/>
        </w:tabs>
        <w:ind w:left="4320" w:hanging="360"/>
      </w:pPr>
      <w:rPr>
        <w:rFonts w:ascii="Symbol" w:hAnsi="Symbol" w:hint="default"/>
      </w:rPr>
    </w:lvl>
    <w:lvl w:ilvl="6" w:tplc="E2AA2FDC" w:tentative="1">
      <w:start w:val="1"/>
      <w:numFmt w:val="bullet"/>
      <w:lvlText w:val=""/>
      <w:lvlJc w:val="left"/>
      <w:pPr>
        <w:tabs>
          <w:tab w:val="num" w:pos="5040"/>
        </w:tabs>
        <w:ind w:left="5040" w:hanging="360"/>
      </w:pPr>
      <w:rPr>
        <w:rFonts w:ascii="Symbol" w:hAnsi="Symbol" w:hint="default"/>
      </w:rPr>
    </w:lvl>
    <w:lvl w:ilvl="7" w:tplc="6E80C3B0" w:tentative="1">
      <w:start w:val="1"/>
      <w:numFmt w:val="bullet"/>
      <w:lvlText w:val=""/>
      <w:lvlJc w:val="left"/>
      <w:pPr>
        <w:tabs>
          <w:tab w:val="num" w:pos="5760"/>
        </w:tabs>
        <w:ind w:left="5760" w:hanging="360"/>
      </w:pPr>
      <w:rPr>
        <w:rFonts w:ascii="Symbol" w:hAnsi="Symbol" w:hint="default"/>
      </w:rPr>
    </w:lvl>
    <w:lvl w:ilvl="8" w:tplc="F1C2402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D5332AF"/>
    <w:multiLevelType w:val="hybridMultilevel"/>
    <w:tmpl w:val="487AED8E"/>
    <w:lvl w:ilvl="0" w:tplc="EF30C55C">
      <w:start w:val="1"/>
      <w:numFmt w:val="bullet"/>
      <w:lvlText w:val=""/>
      <w:lvlJc w:val="left"/>
      <w:pPr>
        <w:tabs>
          <w:tab w:val="num" w:pos="720"/>
        </w:tabs>
        <w:ind w:left="720" w:hanging="360"/>
      </w:pPr>
      <w:rPr>
        <w:rFonts w:ascii="Symbol" w:hAnsi="Symbol" w:hint="default"/>
      </w:rPr>
    </w:lvl>
    <w:lvl w:ilvl="1" w:tplc="D6BCAC3C">
      <w:start w:val="1"/>
      <w:numFmt w:val="bullet"/>
      <w:lvlText w:val=""/>
      <w:lvlJc w:val="left"/>
      <w:pPr>
        <w:tabs>
          <w:tab w:val="num" w:pos="1440"/>
        </w:tabs>
        <w:ind w:left="1440" w:hanging="360"/>
      </w:pPr>
      <w:rPr>
        <w:rFonts w:ascii="Symbol" w:hAnsi="Symbol" w:hint="default"/>
      </w:rPr>
    </w:lvl>
    <w:lvl w:ilvl="2" w:tplc="1EECABC0" w:tentative="1">
      <w:start w:val="1"/>
      <w:numFmt w:val="bullet"/>
      <w:lvlText w:val=""/>
      <w:lvlJc w:val="left"/>
      <w:pPr>
        <w:tabs>
          <w:tab w:val="num" w:pos="2160"/>
        </w:tabs>
        <w:ind w:left="2160" w:hanging="360"/>
      </w:pPr>
      <w:rPr>
        <w:rFonts w:ascii="Symbol" w:hAnsi="Symbol" w:hint="default"/>
      </w:rPr>
    </w:lvl>
    <w:lvl w:ilvl="3" w:tplc="83FC02DC" w:tentative="1">
      <w:start w:val="1"/>
      <w:numFmt w:val="bullet"/>
      <w:lvlText w:val=""/>
      <w:lvlJc w:val="left"/>
      <w:pPr>
        <w:tabs>
          <w:tab w:val="num" w:pos="2880"/>
        </w:tabs>
        <w:ind w:left="2880" w:hanging="360"/>
      </w:pPr>
      <w:rPr>
        <w:rFonts w:ascii="Symbol" w:hAnsi="Symbol" w:hint="default"/>
      </w:rPr>
    </w:lvl>
    <w:lvl w:ilvl="4" w:tplc="EDBE3DC6" w:tentative="1">
      <w:start w:val="1"/>
      <w:numFmt w:val="bullet"/>
      <w:lvlText w:val=""/>
      <w:lvlJc w:val="left"/>
      <w:pPr>
        <w:tabs>
          <w:tab w:val="num" w:pos="3600"/>
        </w:tabs>
        <w:ind w:left="3600" w:hanging="360"/>
      </w:pPr>
      <w:rPr>
        <w:rFonts w:ascii="Symbol" w:hAnsi="Symbol" w:hint="default"/>
      </w:rPr>
    </w:lvl>
    <w:lvl w:ilvl="5" w:tplc="5AA28D36" w:tentative="1">
      <w:start w:val="1"/>
      <w:numFmt w:val="bullet"/>
      <w:lvlText w:val=""/>
      <w:lvlJc w:val="left"/>
      <w:pPr>
        <w:tabs>
          <w:tab w:val="num" w:pos="4320"/>
        </w:tabs>
        <w:ind w:left="4320" w:hanging="360"/>
      </w:pPr>
      <w:rPr>
        <w:rFonts w:ascii="Symbol" w:hAnsi="Symbol" w:hint="default"/>
      </w:rPr>
    </w:lvl>
    <w:lvl w:ilvl="6" w:tplc="EC7292D2" w:tentative="1">
      <w:start w:val="1"/>
      <w:numFmt w:val="bullet"/>
      <w:lvlText w:val=""/>
      <w:lvlJc w:val="left"/>
      <w:pPr>
        <w:tabs>
          <w:tab w:val="num" w:pos="5040"/>
        </w:tabs>
        <w:ind w:left="5040" w:hanging="360"/>
      </w:pPr>
      <w:rPr>
        <w:rFonts w:ascii="Symbol" w:hAnsi="Symbol" w:hint="default"/>
      </w:rPr>
    </w:lvl>
    <w:lvl w:ilvl="7" w:tplc="087CFD10" w:tentative="1">
      <w:start w:val="1"/>
      <w:numFmt w:val="bullet"/>
      <w:lvlText w:val=""/>
      <w:lvlJc w:val="left"/>
      <w:pPr>
        <w:tabs>
          <w:tab w:val="num" w:pos="5760"/>
        </w:tabs>
        <w:ind w:left="5760" w:hanging="360"/>
      </w:pPr>
      <w:rPr>
        <w:rFonts w:ascii="Symbol" w:hAnsi="Symbol" w:hint="default"/>
      </w:rPr>
    </w:lvl>
    <w:lvl w:ilvl="8" w:tplc="FB849A9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99C0F46"/>
    <w:multiLevelType w:val="hybridMultilevel"/>
    <w:tmpl w:val="565C69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E5365A7"/>
    <w:multiLevelType w:val="hybridMultilevel"/>
    <w:tmpl w:val="93A46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34AD5"/>
    <w:multiLevelType w:val="multilevel"/>
    <w:tmpl w:val="2DD0109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EF5550"/>
    <w:multiLevelType w:val="hybridMultilevel"/>
    <w:tmpl w:val="6388CB6C"/>
    <w:lvl w:ilvl="0" w:tplc="719E5360">
      <w:start w:val="1"/>
      <w:numFmt w:val="bullet"/>
      <w:lvlText w:val=""/>
      <w:lvlJc w:val="left"/>
      <w:pPr>
        <w:tabs>
          <w:tab w:val="num" w:pos="720"/>
        </w:tabs>
        <w:ind w:left="720" w:hanging="360"/>
      </w:pPr>
      <w:rPr>
        <w:rFonts w:ascii="Symbol" w:hAnsi="Symbol" w:hint="default"/>
      </w:rPr>
    </w:lvl>
    <w:lvl w:ilvl="1" w:tplc="E3DE59FC">
      <w:start w:val="1"/>
      <w:numFmt w:val="bullet"/>
      <w:lvlText w:val=""/>
      <w:lvlJc w:val="left"/>
      <w:pPr>
        <w:tabs>
          <w:tab w:val="num" w:pos="1440"/>
        </w:tabs>
        <w:ind w:left="1440" w:hanging="360"/>
      </w:pPr>
      <w:rPr>
        <w:rFonts w:ascii="Symbol" w:hAnsi="Symbol" w:hint="default"/>
      </w:rPr>
    </w:lvl>
    <w:lvl w:ilvl="2" w:tplc="6EE84936" w:tentative="1">
      <w:start w:val="1"/>
      <w:numFmt w:val="bullet"/>
      <w:lvlText w:val=""/>
      <w:lvlJc w:val="left"/>
      <w:pPr>
        <w:tabs>
          <w:tab w:val="num" w:pos="2160"/>
        </w:tabs>
        <w:ind w:left="2160" w:hanging="360"/>
      </w:pPr>
      <w:rPr>
        <w:rFonts w:ascii="Symbol" w:hAnsi="Symbol" w:hint="default"/>
      </w:rPr>
    </w:lvl>
    <w:lvl w:ilvl="3" w:tplc="1DE4351C" w:tentative="1">
      <w:start w:val="1"/>
      <w:numFmt w:val="bullet"/>
      <w:lvlText w:val=""/>
      <w:lvlJc w:val="left"/>
      <w:pPr>
        <w:tabs>
          <w:tab w:val="num" w:pos="2880"/>
        </w:tabs>
        <w:ind w:left="2880" w:hanging="360"/>
      </w:pPr>
      <w:rPr>
        <w:rFonts w:ascii="Symbol" w:hAnsi="Symbol" w:hint="default"/>
      </w:rPr>
    </w:lvl>
    <w:lvl w:ilvl="4" w:tplc="0116195C" w:tentative="1">
      <w:start w:val="1"/>
      <w:numFmt w:val="bullet"/>
      <w:lvlText w:val=""/>
      <w:lvlJc w:val="left"/>
      <w:pPr>
        <w:tabs>
          <w:tab w:val="num" w:pos="3600"/>
        </w:tabs>
        <w:ind w:left="3600" w:hanging="360"/>
      </w:pPr>
      <w:rPr>
        <w:rFonts w:ascii="Symbol" w:hAnsi="Symbol" w:hint="default"/>
      </w:rPr>
    </w:lvl>
    <w:lvl w:ilvl="5" w:tplc="43AEFCAA" w:tentative="1">
      <w:start w:val="1"/>
      <w:numFmt w:val="bullet"/>
      <w:lvlText w:val=""/>
      <w:lvlJc w:val="left"/>
      <w:pPr>
        <w:tabs>
          <w:tab w:val="num" w:pos="4320"/>
        </w:tabs>
        <w:ind w:left="4320" w:hanging="360"/>
      </w:pPr>
      <w:rPr>
        <w:rFonts w:ascii="Symbol" w:hAnsi="Symbol" w:hint="default"/>
      </w:rPr>
    </w:lvl>
    <w:lvl w:ilvl="6" w:tplc="C0003652" w:tentative="1">
      <w:start w:val="1"/>
      <w:numFmt w:val="bullet"/>
      <w:lvlText w:val=""/>
      <w:lvlJc w:val="left"/>
      <w:pPr>
        <w:tabs>
          <w:tab w:val="num" w:pos="5040"/>
        </w:tabs>
        <w:ind w:left="5040" w:hanging="360"/>
      </w:pPr>
      <w:rPr>
        <w:rFonts w:ascii="Symbol" w:hAnsi="Symbol" w:hint="default"/>
      </w:rPr>
    </w:lvl>
    <w:lvl w:ilvl="7" w:tplc="5726A112" w:tentative="1">
      <w:start w:val="1"/>
      <w:numFmt w:val="bullet"/>
      <w:lvlText w:val=""/>
      <w:lvlJc w:val="left"/>
      <w:pPr>
        <w:tabs>
          <w:tab w:val="num" w:pos="5760"/>
        </w:tabs>
        <w:ind w:left="5760" w:hanging="360"/>
      </w:pPr>
      <w:rPr>
        <w:rFonts w:ascii="Symbol" w:hAnsi="Symbol" w:hint="default"/>
      </w:rPr>
    </w:lvl>
    <w:lvl w:ilvl="8" w:tplc="D7E8867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8B33868"/>
    <w:multiLevelType w:val="multilevel"/>
    <w:tmpl w:val="6F129E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A90472A"/>
    <w:multiLevelType w:val="multilevel"/>
    <w:tmpl w:val="9F9A71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05312425">
    <w:abstractNumId w:val="3"/>
  </w:num>
  <w:num w:numId="2" w16cid:durableId="19136738">
    <w:abstractNumId w:val="9"/>
  </w:num>
  <w:num w:numId="3" w16cid:durableId="269434674">
    <w:abstractNumId w:val="25"/>
  </w:num>
  <w:num w:numId="4" w16cid:durableId="1326594835">
    <w:abstractNumId w:val="3"/>
  </w:num>
  <w:num w:numId="5" w16cid:durableId="1711493545">
    <w:abstractNumId w:val="3"/>
  </w:num>
  <w:num w:numId="6" w16cid:durableId="76171538">
    <w:abstractNumId w:val="3"/>
  </w:num>
  <w:num w:numId="7" w16cid:durableId="2073968778">
    <w:abstractNumId w:val="19"/>
  </w:num>
  <w:num w:numId="8" w16cid:durableId="320280257">
    <w:abstractNumId w:val="0"/>
  </w:num>
  <w:num w:numId="9" w16cid:durableId="1660956769">
    <w:abstractNumId w:val="7"/>
  </w:num>
  <w:num w:numId="10" w16cid:durableId="1600676207">
    <w:abstractNumId w:val="28"/>
  </w:num>
  <w:num w:numId="11" w16cid:durableId="872957874">
    <w:abstractNumId w:val="4"/>
  </w:num>
  <w:num w:numId="12" w16cid:durableId="604582236">
    <w:abstractNumId w:val="13"/>
  </w:num>
  <w:num w:numId="13" w16cid:durableId="422382276">
    <w:abstractNumId w:val="27"/>
  </w:num>
  <w:num w:numId="14" w16cid:durableId="1901212043">
    <w:abstractNumId w:val="20"/>
  </w:num>
  <w:num w:numId="15" w16cid:durableId="1671635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01716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118370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8872762">
    <w:abstractNumId w:val="17"/>
  </w:num>
  <w:num w:numId="19" w16cid:durableId="1335524216">
    <w:abstractNumId w:val="24"/>
  </w:num>
  <w:num w:numId="20" w16cid:durableId="873738671">
    <w:abstractNumId w:val="11"/>
  </w:num>
  <w:num w:numId="21" w16cid:durableId="288512772">
    <w:abstractNumId w:val="16"/>
  </w:num>
  <w:num w:numId="22" w16cid:durableId="1004817880">
    <w:abstractNumId w:val="26"/>
  </w:num>
  <w:num w:numId="23" w16cid:durableId="305012957">
    <w:abstractNumId w:val="12"/>
  </w:num>
  <w:num w:numId="24" w16cid:durableId="159858159">
    <w:abstractNumId w:val="1"/>
  </w:num>
  <w:num w:numId="25" w16cid:durableId="670907767">
    <w:abstractNumId w:val="18"/>
  </w:num>
  <w:num w:numId="26" w16cid:durableId="1290162804">
    <w:abstractNumId w:val="13"/>
  </w:num>
  <w:num w:numId="27" w16cid:durableId="910888672">
    <w:abstractNumId w:val="13"/>
  </w:num>
  <w:num w:numId="28" w16cid:durableId="1797916136">
    <w:abstractNumId w:val="21"/>
  </w:num>
  <w:num w:numId="29" w16cid:durableId="1186821728">
    <w:abstractNumId w:val="14"/>
  </w:num>
  <w:num w:numId="30" w16cid:durableId="14771914">
    <w:abstractNumId w:val="13"/>
  </w:num>
  <w:num w:numId="31" w16cid:durableId="2086798192">
    <w:abstractNumId w:val="6"/>
  </w:num>
  <w:num w:numId="32" w16cid:durableId="2053335085">
    <w:abstractNumId w:val="13"/>
  </w:num>
  <w:num w:numId="33" w16cid:durableId="1164586616">
    <w:abstractNumId w:val="15"/>
  </w:num>
  <w:num w:numId="34" w16cid:durableId="1612742274">
    <w:abstractNumId w:val="22"/>
  </w:num>
  <w:num w:numId="35" w16cid:durableId="1749375531">
    <w:abstractNumId w:val="13"/>
  </w:num>
  <w:num w:numId="36" w16cid:durableId="1434976665">
    <w:abstractNumId w:val="13"/>
  </w:num>
  <w:num w:numId="37" w16cid:durableId="938756873">
    <w:abstractNumId w:val="10"/>
  </w:num>
  <w:num w:numId="38" w16cid:durableId="1837114402">
    <w:abstractNumId w:val="2"/>
  </w:num>
  <w:num w:numId="39" w16cid:durableId="1588343653">
    <w:abstractNumId w:val="13"/>
  </w:num>
  <w:num w:numId="40" w16cid:durableId="12633016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D91"/>
    <w:rsid w:val="00011303"/>
    <w:rsid w:val="00011F73"/>
    <w:rsid w:val="0001361A"/>
    <w:rsid w:val="00016226"/>
    <w:rsid w:val="0002433E"/>
    <w:rsid w:val="00031803"/>
    <w:rsid w:val="00031DB9"/>
    <w:rsid w:val="0004032A"/>
    <w:rsid w:val="00042077"/>
    <w:rsid w:val="00046570"/>
    <w:rsid w:val="00046694"/>
    <w:rsid w:val="00047F47"/>
    <w:rsid w:val="00064C10"/>
    <w:rsid w:val="00071F1F"/>
    <w:rsid w:val="00074D6D"/>
    <w:rsid w:val="0007568D"/>
    <w:rsid w:val="000807B4"/>
    <w:rsid w:val="0008712D"/>
    <w:rsid w:val="000A3E94"/>
    <w:rsid w:val="000A611E"/>
    <w:rsid w:val="000A67C0"/>
    <w:rsid w:val="000B05B8"/>
    <w:rsid w:val="000C1A7E"/>
    <w:rsid w:val="000C23BB"/>
    <w:rsid w:val="000C5A03"/>
    <w:rsid w:val="000C7674"/>
    <w:rsid w:val="000E27C7"/>
    <w:rsid w:val="000E5CDD"/>
    <w:rsid w:val="000F0ADE"/>
    <w:rsid w:val="000F1C6D"/>
    <w:rsid w:val="000F447F"/>
    <w:rsid w:val="000F65EC"/>
    <w:rsid w:val="00100BE1"/>
    <w:rsid w:val="001053C7"/>
    <w:rsid w:val="00110215"/>
    <w:rsid w:val="001110F8"/>
    <w:rsid w:val="001164CD"/>
    <w:rsid w:val="00117368"/>
    <w:rsid w:val="00120B34"/>
    <w:rsid w:val="00126B76"/>
    <w:rsid w:val="001460D2"/>
    <w:rsid w:val="00156DE7"/>
    <w:rsid w:val="001626A1"/>
    <w:rsid w:val="00171139"/>
    <w:rsid w:val="001732FD"/>
    <w:rsid w:val="001742CB"/>
    <w:rsid w:val="00177FC1"/>
    <w:rsid w:val="00180FDA"/>
    <w:rsid w:val="001869A3"/>
    <w:rsid w:val="001B7C8E"/>
    <w:rsid w:val="001C073C"/>
    <w:rsid w:val="001C6E71"/>
    <w:rsid w:val="001F020F"/>
    <w:rsid w:val="001F6273"/>
    <w:rsid w:val="00212E24"/>
    <w:rsid w:val="002135DD"/>
    <w:rsid w:val="00227C77"/>
    <w:rsid w:val="002332AC"/>
    <w:rsid w:val="00233A5F"/>
    <w:rsid w:val="00240871"/>
    <w:rsid w:val="00240CD8"/>
    <w:rsid w:val="00260C91"/>
    <w:rsid w:val="00266934"/>
    <w:rsid w:val="00271DA3"/>
    <w:rsid w:val="00273E14"/>
    <w:rsid w:val="00294D77"/>
    <w:rsid w:val="00297F27"/>
    <w:rsid w:val="002A0197"/>
    <w:rsid w:val="002A2A38"/>
    <w:rsid w:val="002A582C"/>
    <w:rsid w:val="002B619B"/>
    <w:rsid w:val="002C371F"/>
    <w:rsid w:val="002D78CA"/>
    <w:rsid w:val="002E39C4"/>
    <w:rsid w:val="002F7327"/>
    <w:rsid w:val="0032054B"/>
    <w:rsid w:val="00324CE4"/>
    <w:rsid w:val="003254EF"/>
    <w:rsid w:val="00333B0B"/>
    <w:rsid w:val="0034406B"/>
    <w:rsid w:val="003441C2"/>
    <w:rsid w:val="00344BCE"/>
    <w:rsid w:val="00354AC4"/>
    <w:rsid w:val="00354DC0"/>
    <w:rsid w:val="00356F8C"/>
    <w:rsid w:val="003716B9"/>
    <w:rsid w:val="00371D24"/>
    <w:rsid w:val="00371E1A"/>
    <w:rsid w:val="00377B3B"/>
    <w:rsid w:val="003843DE"/>
    <w:rsid w:val="003B1452"/>
    <w:rsid w:val="003B2455"/>
    <w:rsid w:val="003B4957"/>
    <w:rsid w:val="003B64FE"/>
    <w:rsid w:val="003D4E18"/>
    <w:rsid w:val="003E29B9"/>
    <w:rsid w:val="003E3148"/>
    <w:rsid w:val="003E6AC9"/>
    <w:rsid w:val="003F596B"/>
    <w:rsid w:val="00401E52"/>
    <w:rsid w:val="004030C3"/>
    <w:rsid w:val="00404880"/>
    <w:rsid w:val="00417743"/>
    <w:rsid w:val="00422507"/>
    <w:rsid w:val="00426781"/>
    <w:rsid w:val="004320A1"/>
    <w:rsid w:val="00434B41"/>
    <w:rsid w:val="004424AB"/>
    <w:rsid w:val="00453603"/>
    <w:rsid w:val="0046551D"/>
    <w:rsid w:val="00466E44"/>
    <w:rsid w:val="00472B8C"/>
    <w:rsid w:val="0048623B"/>
    <w:rsid w:val="0049155B"/>
    <w:rsid w:val="004975B1"/>
    <w:rsid w:val="004A696E"/>
    <w:rsid w:val="004C0055"/>
    <w:rsid w:val="004C1784"/>
    <w:rsid w:val="004C24EA"/>
    <w:rsid w:val="004C2595"/>
    <w:rsid w:val="004C7D64"/>
    <w:rsid w:val="004D52BB"/>
    <w:rsid w:val="004E66C7"/>
    <w:rsid w:val="004F0E4A"/>
    <w:rsid w:val="004F2766"/>
    <w:rsid w:val="004F71E5"/>
    <w:rsid w:val="00501134"/>
    <w:rsid w:val="00502AFB"/>
    <w:rsid w:val="00502ED6"/>
    <w:rsid w:val="00524C25"/>
    <w:rsid w:val="00524EB8"/>
    <w:rsid w:val="00535A6A"/>
    <w:rsid w:val="00543B01"/>
    <w:rsid w:val="005445B3"/>
    <w:rsid w:val="005559E0"/>
    <w:rsid w:val="00562139"/>
    <w:rsid w:val="0057312F"/>
    <w:rsid w:val="00574EA7"/>
    <w:rsid w:val="00575AD6"/>
    <w:rsid w:val="00576BE7"/>
    <w:rsid w:val="00581A0E"/>
    <w:rsid w:val="00590CF2"/>
    <w:rsid w:val="005C2398"/>
    <w:rsid w:val="005C75CA"/>
    <w:rsid w:val="005D0F8A"/>
    <w:rsid w:val="005D1957"/>
    <w:rsid w:val="005E7CC8"/>
    <w:rsid w:val="005F110F"/>
    <w:rsid w:val="005F135A"/>
    <w:rsid w:val="005F36F5"/>
    <w:rsid w:val="006064D1"/>
    <w:rsid w:val="00612D1F"/>
    <w:rsid w:val="00614917"/>
    <w:rsid w:val="00636F75"/>
    <w:rsid w:val="00653666"/>
    <w:rsid w:val="006727FC"/>
    <w:rsid w:val="006749C5"/>
    <w:rsid w:val="00675D5B"/>
    <w:rsid w:val="00676A36"/>
    <w:rsid w:val="0068227E"/>
    <w:rsid w:val="00686FA1"/>
    <w:rsid w:val="00693805"/>
    <w:rsid w:val="006A4034"/>
    <w:rsid w:val="006A7A26"/>
    <w:rsid w:val="006C1031"/>
    <w:rsid w:val="006C3DE4"/>
    <w:rsid w:val="006C5644"/>
    <w:rsid w:val="006C7A30"/>
    <w:rsid w:val="006D0098"/>
    <w:rsid w:val="006D1ED8"/>
    <w:rsid w:val="006E3EE8"/>
    <w:rsid w:val="006F27FB"/>
    <w:rsid w:val="00701C58"/>
    <w:rsid w:val="007051B6"/>
    <w:rsid w:val="00712477"/>
    <w:rsid w:val="00717003"/>
    <w:rsid w:val="00722C40"/>
    <w:rsid w:val="00736F23"/>
    <w:rsid w:val="00753A3D"/>
    <w:rsid w:val="00753EA9"/>
    <w:rsid w:val="00754B60"/>
    <w:rsid w:val="00755A3E"/>
    <w:rsid w:val="007565F1"/>
    <w:rsid w:val="00764508"/>
    <w:rsid w:val="00764BED"/>
    <w:rsid w:val="00766C08"/>
    <w:rsid w:val="00782B05"/>
    <w:rsid w:val="007848E8"/>
    <w:rsid w:val="00785195"/>
    <w:rsid w:val="00790F49"/>
    <w:rsid w:val="00794261"/>
    <w:rsid w:val="00794871"/>
    <w:rsid w:val="007A2614"/>
    <w:rsid w:val="007A67AA"/>
    <w:rsid w:val="007C7387"/>
    <w:rsid w:val="007D1136"/>
    <w:rsid w:val="007E1D5D"/>
    <w:rsid w:val="007F1E33"/>
    <w:rsid w:val="00805B0C"/>
    <w:rsid w:val="00812046"/>
    <w:rsid w:val="00821E85"/>
    <w:rsid w:val="0083610C"/>
    <w:rsid w:val="00841100"/>
    <w:rsid w:val="00843138"/>
    <w:rsid w:val="00843597"/>
    <w:rsid w:val="00845F45"/>
    <w:rsid w:val="008469B4"/>
    <w:rsid w:val="00852594"/>
    <w:rsid w:val="0086160F"/>
    <w:rsid w:val="008703DE"/>
    <w:rsid w:val="008838A9"/>
    <w:rsid w:val="00897F34"/>
    <w:rsid w:val="008A5F47"/>
    <w:rsid w:val="008A6814"/>
    <w:rsid w:val="008B6C3D"/>
    <w:rsid w:val="008B7A8F"/>
    <w:rsid w:val="008C7CC5"/>
    <w:rsid w:val="008D1CAD"/>
    <w:rsid w:val="008E26E9"/>
    <w:rsid w:val="008E7D3D"/>
    <w:rsid w:val="008F3C80"/>
    <w:rsid w:val="008F5AE0"/>
    <w:rsid w:val="00907813"/>
    <w:rsid w:val="00911AAD"/>
    <w:rsid w:val="00911EE4"/>
    <w:rsid w:val="00913454"/>
    <w:rsid w:val="0091479C"/>
    <w:rsid w:val="00926C4C"/>
    <w:rsid w:val="00935326"/>
    <w:rsid w:val="0094522F"/>
    <w:rsid w:val="00953B5C"/>
    <w:rsid w:val="00953D30"/>
    <w:rsid w:val="009542AE"/>
    <w:rsid w:val="009570CF"/>
    <w:rsid w:val="00970128"/>
    <w:rsid w:val="0097551F"/>
    <w:rsid w:val="00985129"/>
    <w:rsid w:val="009A23BD"/>
    <w:rsid w:val="009B4767"/>
    <w:rsid w:val="009B4CBE"/>
    <w:rsid w:val="009F2530"/>
    <w:rsid w:val="009F3A5F"/>
    <w:rsid w:val="009F4795"/>
    <w:rsid w:val="00A026ED"/>
    <w:rsid w:val="00A15B41"/>
    <w:rsid w:val="00A17A7A"/>
    <w:rsid w:val="00A3369F"/>
    <w:rsid w:val="00A409A3"/>
    <w:rsid w:val="00A45FED"/>
    <w:rsid w:val="00A516BC"/>
    <w:rsid w:val="00A526BF"/>
    <w:rsid w:val="00A61A24"/>
    <w:rsid w:val="00A62875"/>
    <w:rsid w:val="00A661AD"/>
    <w:rsid w:val="00A81A8C"/>
    <w:rsid w:val="00A82588"/>
    <w:rsid w:val="00A86E29"/>
    <w:rsid w:val="00AA126B"/>
    <w:rsid w:val="00AB2FEE"/>
    <w:rsid w:val="00AC201F"/>
    <w:rsid w:val="00AD1816"/>
    <w:rsid w:val="00AD7F06"/>
    <w:rsid w:val="00AE1BAF"/>
    <w:rsid w:val="00AE45A1"/>
    <w:rsid w:val="00AE4CB2"/>
    <w:rsid w:val="00AE6AEE"/>
    <w:rsid w:val="00AF15EE"/>
    <w:rsid w:val="00AF485F"/>
    <w:rsid w:val="00AF529D"/>
    <w:rsid w:val="00B0575A"/>
    <w:rsid w:val="00B4043B"/>
    <w:rsid w:val="00B476C7"/>
    <w:rsid w:val="00B5050D"/>
    <w:rsid w:val="00B60FE0"/>
    <w:rsid w:val="00B64E7F"/>
    <w:rsid w:val="00B92996"/>
    <w:rsid w:val="00B96A88"/>
    <w:rsid w:val="00B973A8"/>
    <w:rsid w:val="00BA15CE"/>
    <w:rsid w:val="00BA2C9C"/>
    <w:rsid w:val="00BA3C22"/>
    <w:rsid w:val="00BB6126"/>
    <w:rsid w:val="00BC6079"/>
    <w:rsid w:val="00BC7EDB"/>
    <w:rsid w:val="00BD60FE"/>
    <w:rsid w:val="00BE10E4"/>
    <w:rsid w:val="00BE22F9"/>
    <w:rsid w:val="00BF47EF"/>
    <w:rsid w:val="00C01952"/>
    <w:rsid w:val="00C1385B"/>
    <w:rsid w:val="00C1658A"/>
    <w:rsid w:val="00C21A18"/>
    <w:rsid w:val="00C34F38"/>
    <w:rsid w:val="00C52147"/>
    <w:rsid w:val="00C523FC"/>
    <w:rsid w:val="00C61DDA"/>
    <w:rsid w:val="00C72965"/>
    <w:rsid w:val="00C75AE0"/>
    <w:rsid w:val="00C80674"/>
    <w:rsid w:val="00C83514"/>
    <w:rsid w:val="00C9160C"/>
    <w:rsid w:val="00CA3019"/>
    <w:rsid w:val="00CB01F0"/>
    <w:rsid w:val="00CC44E8"/>
    <w:rsid w:val="00CC722C"/>
    <w:rsid w:val="00CD27AD"/>
    <w:rsid w:val="00CD53CA"/>
    <w:rsid w:val="00CE08DD"/>
    <w:rsid w:val="00D066CA"/>
    <w:rsid w:val="00D21A47"/>
    <w:rsid w:val="00D333D1"/>
    <w:rsid w:val="00D33AC1"/>
    <w:rsid w:val="00D35EDC"/>
    <w:rsid w:val="00D40523"/>
    <w:rsid w:val="00D45485"/>
    <w:rsid w:val="00DB5702"/>
    <w:rsid w:val="00DB5C31"/>
    <w:rsid w:val="00DC3009"/>
    <w:rsid w:val="00DD6461"/>
    <w:rsid w:val="00DF02E8"/>
    <w:rsid w:val="00DF77D2"/>
    <w:rsid w:val="00E10FE3"/>
    <w:rsid w:val="00E1608D"/>
    <w:rsid w:val="00E24B9B"/>
    <w:rsid w:val="00E32B62"/>
    <w:rsid w:val="00E36572"/>
    <w:rsid w:val="00E365F2"/>
    <w:rsid w:val="00E44B58"/>
    <w:rsid w:val="00E452C8"/>
    <w:rsid w:val="00E475FD"/>
    <w:rsid w:val="00E51E1A"/>
    <w:rsid w:val="00E678E9"/>
    <w:rsid w:val="00E7059D"/>
    <w:rsid w:val="00E716D2"/>
    <w:rsid w:val="00E73BFB"/>
    <w:rsid w:val="00E81D91"/>
    <w:rsid w:val="00E87526"/>
    <w:rsid w:val="00E90302"/>
    <w:rsid w:val="00E91BE0"/>
    <w:rsid w:val="00E92C3F"/>
    <w:rsid w:val="00E9587B"/>
    <w:rsid w:val="00E97CDE"/>
    <w:rsid w:val="00EA057F"/>
    <w:rsid w:val="00EB2485"/>
    <w:rsid w:val="00EB6FE5"/>
    <w:rsid w:val="00EF6DAC"/>
    <w:rsid w:val="00F10A69"/>
    <w:rsid w:val="00F21078"/>
    <w:rsid w:val="00F264DE"/>
    <w:rsid w:val="00F34F62"/>
    <w:rsid w:val="00F41FD0"/>
    <w:rsid w:val="00F43558"/>
    <w:rsid w:val="00F52488"/>
    <w:rsid w:val="00F56B57"/>
    <w:rsid w:val="00F57AE1"/>
    <w:rsid w:val="00F65034"/>
    <w:rsid w:val="00F6637B"/>
    <w:rsid w:val="00F67D44"/>
    <w:rsid w:val="00F70C12"/>
    <w:rsid w:val="00F8071F"/>
    <w:rsid w:val="00F84937"/>
    <w:rsid w:val="00FB03E2"/>
    <w:rsid w:val="00FB29B6"/>
    <w:rsid w:val="00FD24F4"/>
    <w:rsid w:val="00FE440A"/>
    <w:rsid w:val="00FE63A1"/>
    <w:rsid w:val="00FF4269"/>
    <w:rsid w:val="00FF73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E5474"/>
  <w15:docId w15:val="{148B638B-9D60-45A6-A684-340FE67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078"/>
  </w:style>
  <w:style w:type="paragraph" w:styleId="Heading1">
    <w:name w:val="heading 1"/>
    <w:basedOn w:val="Normal"/>
    <w:next w:val="Normal"/>
    <w:link w:val="Heading1Char"/>
    <w:uiPriority w:val="9"/>
    <w:qFormat/>
    <w:rsid w:val="00047F47"/>
    <w:pPr>
      <w:keepNext/>
      <w:keepLines/>
      <w:numPr>
        <w:numId w:val="12"/>
      </w:numPr>
      <w:tabs>
        <w:tab w:val="left" w:pos="1191"/>
        <w:tab w:val="left" w:pos="1588"/>
        <w:tab w:val="left" w:pos="1985"/>
      </w:tabs>
      <w:overflowPunct w:val="0"/>
      <w:autoSpaceDE w:val="0"/>
      <w:autoSpaceDN w:val="0"/>
      <w:adjustRightInd w:val="0"/>
      <w:spacing w:before="480" w:after="240" w:line="240" w:lineRule="auto"/>
      <w:textAlignment w:val="baseline"/>
      <w:outlineLvl w:val="0"/>
    </w:pPr>
    <w:rPr>
      <w:rFonts w:asciiTheme="majorHAnsi" w:eastAsia="SimSun" w:hAnsiTheme="majorHAnsi" w:cs="Times New Roman"/>
      <w:b/>
      <w:sz w:val="28"/>
      <w:szCs w:val="28"/>
      <w:lang w:eastAsia="ja-JP"/>
    </w:rPr>
  </w:style>
  <w:style w:type="paragraph" w:styleId="Heading2">
    <w:name w:val="heading 2"/>
    <w:basedOn w:val="Heading1"/>
    <w:next w:val="Normal"/>
    <w:link w:val="Heading2Char"/>
    <w:rsid w:val="007848E8"/>
    <w:pPr>
      <w:numPr>
        <w:numId w:val="0"/>
      </w:numPr>
      <w:spacing w:before="240"/>
      <w:ind w:left="360"/>
      <w:outlineLvl w:val="1"/>
    </w:pPr>
    <w:rPr>
      <w:sz w:val="24"/>
      <w:szCs w:val="24"/>
    </w:rPr>
  </w:style>
  <w:style w:type="paragraph" w:styleId="Heading3">
    <w:name w:val="heading 3"/>
    <w:basedOn w:val="Heading1"/>
    <w:next w:val="Normal"/>
    <w:link w:val="Heading3Char"/>
    <w:rsid w:val="00E81D91"/>
    <w:pPr>
      <w:numPr>
        <w:ilvl w:val="2"/>
      </w:numPr>
      <w:spacing w:before="160"/>
      <w:outlineLvl w:val="2"/>
    </w:pPr>
  </w:style>
  <w:style w:type="paragraph" w:styleId="Heading4">
    <w:name w:val="heading 4"/>
    <w:basedOn w:val="Heading3"/>
    <w:next w:val="Normal"/>
    <w:link w:val="Heading4Char"/>
    <w:qFormat/>
    <w:rsid w:val="00E81D91"/>
    <w:pPr>
      <w:numPr>
        <w:ilvl w:val="3"/>
      </w:numPr>
      <w:tabs>
        <w:tab w:val="left" w:pos="1021"/>
      </w:tabs>
      <w:outlineLvl w:val="3"/>
    </w:pPr>
  </w:style>
  <w:style w:type="paragraph" w:styleId="Heading5">
    <w:name w:val="heading 5"/>
    <w:basedOn w:val="Heading4"/>
    <w:next w:val="Normal"/>
    <w:link w:val="Heading5Char"/>
    <w:qFormat/>
    <w:rsid w:val="00E81D91"/>
    <w:pPr>
      <w:numPr>
        <w:ilvl w:val="4"/>
      </w:numPr>
      <w:outlineLvl w:val="4"/>
    </w:pPr>
  </w:style>
  <w:style w:type="paragraph" w:styleId="Heading6">
    <w:name w:val="heading 6"/>
    <w:basedOn w:val="Heading4"/>
    <w:next w:val="Normal"/>
    <w:link w:val="Heading6Char"/>
    <w:rsid w:val="00E81D91"/>
    <w:pPr>
      <w:numPr>
        <w:ilvl w:val="5"/>
      </w:numPr>
      <w:tabs>
        <w:tab w:val="clear" w:pos="1021"/>
      </w:tabs>
      <w:outlineLvl w:val="5"/>
    </w:pPr>
  </w:style>
  <w:style w:type="paragraph" w:styleId="Heading7">
    <w:name w:val="heading 7"/>
    <w:basedOn w:val="Heading6"/>
    <w:next w:val="Normal"/>
    <w:link w:val="Heading7Char"/>
    <w:rsid w:val="00E81D91"/>
    <w:pPr>
      <w:numPr>
        <w:ilvl w:val="6"/>
      </w:numPr>
      <w:outlineLvl w:val="6"/>
    </w:pPr>
  </w:style>
  <w:style w:type="paragraph" w:styleId="Heading8">
    <w:name w:val="heading 8"/>
    <w:basedOn w:val="Heading6"/>
    <w:next w:val="Normal"/>
    <w:link w:val="Heading8Char"/>
    <w:rsid w:val="00E81D91"/>
    <w:pPr>
      <w:numPr>
        <w:ilvl w:val="7"/>
      </w:numPr>
      <w:outlineLvl w:val="7"/>
    </w:pPr>
  </w:style>
  <w:style w:type="paragraph" w:styleId="Heading9">
    <w:name w:val="heading 9"/>
    <w:basedOn w:val="Heading6"/>
    <w:next w:val="Normal"/>
    <w:link w:val="Heading9Char"/>
    <w:rsid w:val="00E81D9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D91"/>
  </w:style>
  <w:style w:type="paragraph" w:styleId="Footer">
    <w:name w:val="footer"/>
    <w:basedOn w:val="Normal"/>
    <w:link w:val="FooterChar"/>
    <w:uiPriority w:val="99"/>
    <w:unhideWhenUsed/>
    <w:rsid w:val="00E81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D91"/>
  </w:style>
  <w:style w:type="paragraph" w:customStyle="1" w:styleId="Docnumber">
    <w:name w:val="Docnumber"/>
    <w:basedOn w:val="Normal"/>
    <w:link w:val="DocnumberChar"/>
    <w:qFormat/>
    <w:rsid w:val="00E81D91"/>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E81D91"/>
    <w:rPr>
      <w:rFonts w:ascii="Times New Roman" w:hAnsi="Times New Roman" w:cs="Times New Roman"/>
      <w:b/>
      <w:bCs/>
      <w:sz w:val="40"/>
    </w:rPr>
  </w:style>
  <w:style w:type="character" w:customStyle="1" w:styleId="Heading1Char">
    <w:name w:val="Heading 1 Char"/>
    <w:basedOn w:val="DefaultParagraphFont"/>
    <w:link w:val="Heading1"/>
    <w:rsid w:val="00047F47"/>
    <w:rPr>
      <w:rFonts w:asciiTheme="majorHAnsi" w:eastAsia="SimSun" w:hAnsiTheme="majorHAnsi" w:cs="Times New Roman"/>
      <w:b/>
      <w:sz w:val="28"/>
      <w:szCs w:val="28"/>
      <w:lang w:eastAsia="ja-JP"/>
    </w:rPr>
  </w:style>
  <w:style w:type="character" w:customStyle="1" w:styleId="Heading2Char">
    <w:name w:val="Heading 2 Char"/>
    <w:basedOn w:val="DefaultParagraphFont"/>
    <w:link w:val="Heading2"/>
    <w:rsid w:val="007848E8"/>
    <w:rPr>
      <w:rFonts w:asciiTheme="majorHAnsi" w:eastAsia="SimSun" w:hAnsiTheme="majorHAnsi" w:cs="Times New Roman"/>
      <w:b/>
      <w:sz w:val="24"/>
      <w:szCs w:val="24"/>
      <w:lang w:eastAsia="ja-JP"/>
    </w:rPr>
  </w:style>
  <w:style w:type="character" w:customStyle="1" w:styleId="Heading3Char">
    <w:name w:val="Heading 3 Char"/>
    <w:basedOn w:val="DefaultParagraphFont"/>
    <w:link w:val="Heading3"/>
    <w:rsid w:val="00E81D91"/>
    <w:rPr>
      <w:rFonts w:ascii="Times New Roman" w:eastAsia="SimSun" w:hAnsi="Times New Roman" w:cs="Times New Roman"/>
      <w:b/>
      <w:sz w:val="24"/>
      <w:szCs w:val="24"/>
      <w:lang w:eastAsia="ja-JP"/>
    </w:rPr>
  </w:style>
  <w:style w:type="character" w:customStyle="1" w:styleId="Heading4Char">
    <w:name w:val="Heading 4 Char"/>
    <w:basedOn w:val="DefaultParagraphFont"/>
    <w:link w:val="Heading4"/>
    <w:rsid w:val="00E81D91"/>
    <w:rPr>
      <w:rFonts w:ascii="Times New Roman" w:eastAsia="SimSun" w:hAnsi="Times New Roman" w:cs="Times New Roman"/>
      <w:b/>
      <w:sz w:val="24"/>
      <w:szCs w:val="24"/>
      <w:lang w:eastAsia="ja-JP"/>
    </w:rPr>
  </w:style>
  <w:style w:type="character" w:customStyle="1" w:styleId="Heading5Char">
    <w:name w:val="Heading 5 Char"/>
    <w:basedOn w:val="DefaultParagraphFont"/>
    <w:link w:val="Heading5"/>
    <w:rsid w:val="00E81D91"/>
    <w:rPr>
      <w:rFonts w:ascii="Times New Roman" w:eastAsia="SimSun" w:hAnsi="Times New Roman" w:cs="Times New Roman"/>
      <w:b/>
      <w:sz w:val="24"/>
      <w:szCs w:val="24"/>
      <w:lang w:eastAsia="ja-JP"/>
    </w:rPr>
  </w:style>
  <w:style w:type="character" w:customStyle="1" w:styleId="Heading6Char">
    <w:name w:val="Heading 6 Char"/>
    <w:basedOn w:val="DefaultParagraphFont"/>
    <w:link w:val="Heading6"/>
    <w:rsid w:val="00E81D91"/>
    <w:rPr>
      <w:rFonts w:ascii="Times New Roman" w:eastAsia="SimSun" w:hAnsi="Times New Roman" w:cs="Times New Roman"/>
      <w:b/>
      <w:sz w:val="24"/>
      <w:szCs w:val="24"/>
      <w:lang w:eastAsia="ja-JP"/>
    </w:rPr>
  </w:style>
  <w:style w:type="character" w:customStyle="1" w:styleId="Heading7Char">
    <w:name w:val="Heading 7 Char"/>
    <w:basedOn w:val="DefaultParagraphFont"/>
    <w:link w:val="Heading7"/>
    <w:rsid w:val="00E81D91"/>
    <w:rPr>
      <w:rFonts w:ascii="Times New Roman" w:eastAsia="SimSun" w:hAnsi="Times New Roman" w:cs="Times New Roman"/>
      <w:b/>
      <w:sz w:val="24"/>
      <w:szCs w:val="24"/>
      <w:lang w:eastAsia="ja-JP"/>
    </w:rPr>
  </w:style>
  <w:style w:type="character" w:customStyle="1" w:styleId="Heading8Char">
    <w:name w:val="Heading 8 Char"/>
    <w:basedOn w:val="DefaultParagraphFont"/>
    <w:link w:val="Heading8"/>
    <w:rsid w:val="00E81D91"/>
    <w:rPr>
      <w:rFonts w:ascii="Times New Roman" w:eastAsia="SimSun" w:hAnsi="Times New Roman" w:cs="Times New Roman"/>
      <w:b/>
      <w:sz w:val="24"/>
      <w:szCs w:val="24"/>
      <w:lang w:eastAsia="ja-JP"/>
    </w:rPr>
  </w:style>
  <w:style w:type="character" w:customStyle="1" w:styleId="Heading9Char">
    <w:name w:val="Heading 9 Char"/>
    <w:basedOn w:val="DefaultParagraphFont"/>
    <w:link w:val="Heading9"/>
    <w:rsid w:val="00E81D91"/>
    <w:rPr>
      <w:rFonts w:ascii="Times New Roman" w:eastAsia="SimSun" w:hAnsi="Times New Roman" w:cs="Times New Roman"/>
      <w:b/>
      <w:sz w:val="24"/>
      <w:szCs w:val="24"/>
      <w:lang w:eastAsia="ja-JP"/>
    </w:rPr>
  </w:style>
  <w:style w:type="paragraph" w:customStyle="1" w:styleId="Headingb">
    <w:name w:val="Heading_b"/>
    <w:basedOn w:val="Normal"/>
    <w:next w:val="Normal"/>
    <w:qFormat/>
    <w:rsid w:val="00E81D91"/>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SimSun" w:hAnsi="Times New Roman" w:cs="Times New Roman"/>
      <w:b/>
      <w:sz w:val="24"/>
      <w:szCs w:val="20"/>
      <w:lang w:eastAsia="ja-JP"/>
    </w:rPr>
  </w:style>
  <w:style w:type="paragraph" w:styleId="BalloonText">
    <w:name w:val="Balloon Text"/>
    <w:basedOn w:val="Normal"/>
    <w:link w:val="BalloonTextChar"/>
    <w:uiPriority w:val="99"/>
    <w:semiHidden/>
    <w:unhideWhenUsed/>
    <w:rsid w:val="00AE6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AEE"/>
    <w:rPr>
      <w:rFonts w:ascii="Segoe UI" w:hAnsi="Segoe UI" w:cs="Segoe UI"/>
      <w:sz w:val="18"/>
      <w:szCs w:val="18"/>
    </w:rPr>
  </w:style>
  <w:style w:type="paragraph" w:customStyle="1" w:styleId="LetterStart">
    <w:name w:val="Letter_Start"/>
    <w:basedOn w:val="Normal"/>
    <w:uiPriority w:val="99"/>
    <w:rsid w:val="0086160F"/>
    <w:pPr>
      <w:tabs>
        <w:tab w:val="left" w:pos="1361"/>
        <w:tab w:val="left" w:pos="1758"/>
        <w:tab w:val="left" w:pos="2155"/>
        <w:tab w:val="left" w:pos="2552"/>
      </w:tabs>
      <w:spacing w:before="284" w:after="0" w:line="240" w:lineRule="auto"/>
      <w:ind w:left="567"/>
    </w:pPr>
    <w:rPr>
      <w:rFonts w:ascii="Times New Roman" w:eastAsia="Times New Roman" w:hAnsi="Times New Roman" w:cs="Times New Roman"/>
      <w:sz w:val="24"/>
      <w:szCs w:val="20"/>
      <w:lang w:eastAsia="en-US"/>
    </w:rPr>
  </w:style>
  <w:style w:type="table" w:styleId="TableGrid">
    <w:name w:val="Table Grid"/>
    <w:basedOn w:val="TableNormal"/>
    <w:uiPriority w:val="59"/>
    <w:rsid w:val="0086160F"/>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2477"/>
    <w:rPr>
      <w:color w:val="0563C1" w:themeColor="hyperlink"/>
      <w:u w:val="single"/>
    </w:rPr>
  </w:style>
  <w:style w:type="character" w:styleId="FollowedHyperlink">
    <w:name w:val="FollowedHyperlink"/>
    <w:basedOn w:val="DefaultParagraphFont"/>
    <w:uiPriority w:val="99"/>
    <w:semiHidden/>
    <w:unhideWhenUsed/>
    <w:rsid w:val="00F6637B"/>
    <w:rPr>
      <w:color w:val="954F72" w:themeColor="followedHyperlink"/>
      <w:u w:val="single"/>
    </w:rPr>
  </w:style>
  <w:style w:type="paragraph" w:styleId="TOC1">
    <w:name w:val="toc 1"/>
    <w:basedOn w:val="Normal"/>
    <w:uiPriority w:val="39"/>
    <w:rsid w:val="003254EF"/>
    <w:pPr>
      <w:keepLines/>
      <w:tabs>
        <w:tab w:val="left" w:pos="964"/>
        <w:tab w:val="left" w:leader="dot" w:pos="8789"/>
        <w:tab w:val="right" w:pos="9639"/>
      </w:tabs>
      <w:overflowPunct w:val="0"/>
      <w:autoSpaceDE w:val="0"/>
      <w:autoSpaceDN w:val="0"/>
      <w:adjustRightInd w:val="0"/>
      <w:spacing w:before="120" w:after="0" w:line="240" w:lineRule="auto"/>
      <w:ind w:left="680" w:right="851" w:hanging="680"/>
      <w:textAlignment w:val="baseline"/>
    </w:pPr>
    <w:rPr>
      <w:rFonts w:ascii="Times New Roman" w:eastAsia="Batang" w:hAnsi="Times New Roman" w:cs="Times New Roman"/>
      <w:sz w:val="24"/>
      <w:szCs w:val="20"/>
      <w:lang w:eastAsia="en-US"/>
    </w:rPr>
  </w:style>
  <w:style w:type="paragraph" w:styleId="TOC2">
    <w:name w:val="toc 2"/>
    <w:basedOn w:val="TOC1"/>
    <w:uiPriority w:val="39"/>
    <w:rsid w:val="003254EF"/>
    <w:pPr>
      <w:spacing w:before="80"/>
      <w:ind w:left="1531" w:hanging="851"/>
    </w:pPr>
  </w:style>
  <w:style w:type="paragraph" w:styleId="TOCHeading">
    <w:name w:val="TOC Heading"/>
    <w:basedOn w:val="Heading1"/>
    <w:next w:val="Normal"/>
    <w:uiPriority w:val="39"/>
    <w:unhideWhenUsed/>
    <w:qFormat/>
    <w:rsid w:val="003254EF"/>
    <w:pPr>
      <w:numPr>
        <w:numId w:val="0"/>
      </w:numPr>
      <w:spacing w:before="240" w:line="259" w:lineRule="auto"/>
      <w:outlineLvl w:val="9"/>
    </w:pPr>
    <w:rPr>
      <w:rFonts w:eastAsiaTheme="majorEastAsia" w:cstheme="majorBidi"/>
      <w:b w:val="0"/>
      <w:color w:val="2E74B5" w:themeColor="accent1" w:themeShade="BF"/>
      <w:sz w:val="32"/>
      <w:szCs w:val="32"/>
      <w:lang w:val="en-US" w:eastAsia="en-US"/>
    </w:rPr>
  </w:style>
  <w:style w:type="paragraph" w:styleId="ListParagraph">
    <w:name w:val="List Paragraph"/>
    <w:basedOn w:val="Normal"/>
    <w:uiPriority w:val="34"/>
    <w:qFormat/>
    <w:rsid w:val="00AF15EE"/>
    <w:pPr>
      <w:numPr>
        <w:ilvl w:val="1"/>
        <w:numId w:val="12"/>
      </w:numPr>
      <w:tabs>
        <w:tab w:val="left" w:pos="794"/>
        <w:tab w:val="left" w:pos="1191"/>
        <w:tab w:val="left" w:pos="1588"/>
        <w:tab w:val="left" w:pos="1985"/>
      </w:tabs>
      <w:overflowPunct w:val="0"/>
      <w:autoSpaceDE w:val="0"/>
      <w:autoSpaceDN w:val="0"/>
      <w:adjustRightInd w:val="0"/>
      <w:spacing w:before="120" w:after="120" w:line="240" w:lineRule="auto"/>
      <w:textAlignment w:val="baseline"/>
    </w:pPr>
    <w:rPr>
      <w:rFonts w:asciiTheme="majorHAnsi" w:eastAsia="Batang" w:hAnsiTheme="majorHAnsi" w:cs="Times New Roman"/>
      <w:lang w:eastAsia="en-US"/>
    </w:rPr>
  </w:style>
  <w:style w:type="character" w:styleId="Strong">
    <w:name w:val="Strong"/>
    <w:basedOn w:val="DefaultParagraphFont"/>
    <w:uiPriority w:val="22"/>
    <w:qFormat/>
    <w:rsid w:val="00985129"/>
    <w:rPr>
      <w:b/>
      <w:bCs/>
    </w:rPr>
  </w:style>
  <w:style w:type="paragraph" w:customStyle="1" w:styleId="enumlev1">
    <w:name w:val="enumlev1"/>
    <w:basedOn w:val="Normal"/>
    <w:next w:val="Normal"/>
    <w:rsid w:val="0034406B"/>
    <w:pPr>
      <w:tabs>
        <w:tab w:val="left" w:pos="794"/>
        <w:tab w:val="left" w:pos="1191"/>
        <w:tab w:val="left" w:pos="1588"/>
        <w:tab w:val="left" w:pos="1985"/>
      </w:tabs>
      <w:overflowPunct w:val="0"/>
      <w:autoSpaceDE w:val="0"/>
      <w:autoSpaceDN w:val="0"/>
      <w:adjustRightInd w:val="0"/>
      <w:spacing w:before="80" w:after="0" w:line="240" w:lineRule="auto"/>
      <w:ind w:left="794" w:hanging="794"/>
    </w:pPr>
    <w:rPr>
      <w:rFonts w:ascii="Times New Roman" w:eastAsia="Times New Roman" w:hAnsi="Times New Roman" w:cs="Times New Roman"/>
      <w:sz w:val="24"/>
      <w:szCs w:val="20"/>
      <w:lang w:eastAsia="en-US"/>
    </w:rPr>
  </w:style>
  <w:style w:type="paragraph" w:customStyle="1" w:styleId="Default">
    <w:name w:val="Default"/>
    <w:rsid w:val="00DF77D2"/>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NormalWeb">
    <w:name w:val="Normal (Web)"/>
    <w:basedOn w:val="Normal"/>
    <w:uiPriority w:val="99"/>
    <w:semiHidden/>
    <w:unhideWhenUsed/>
    <w:rsid w:val="00675D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E4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3043">
      <w:bodyDiv w:val="1"/>
      <w:marLeft w:val="0"/>
      <w:marRight w:val="0"/>
      <w:marTop w:val="0"/>
      <w:marBottom w:val="0"/>
      <w:divBdr>
        <w:top w:val="none" w:sz="0" w:space="0" w:color="auto"/>
        <w:left w:val="none" w:sz="0" w:space="0" w:color="auto"/>
        <w:bottom w:val="none" w:sz="0" w:space="0" w:color="auto"/>
        <w:right w:val="none" w:sz="0" w:space="0" w:color="auto"/>
      </w:divBdr>
      <w:divsChild>
        <w:div w:id="789588974">
          <w:marLeft w:val="1166"/>
          <w:marRight w:val="0"/>
          <w:marTop w:val="100"/>
          <w:marBottom w:val="0"/>
          <w:divBdr>
            <w:top w:val="none" w:sz="0" w:space="0" w:color="auto"/>
            <w:left w:val="none" w:sz="0" w:space="0" w:color="auto"/>
            <w:bottom w:val="none" w:sz="0" w:space="0" w:color="auto"/>
            <w:right w:val="none" w:sz="0" w:space="0" w:color="auto"/>
          </w:divBdr>
        </w:div>
        <w:div w:id="1768578016">
          <w:marLeft w:val="1166"/>
          <w:marRight w:val="0"/>
          <w:marTop w:val="100"/>
          <w:marBottom w:val="0"/>
          <w:divBdr>
            <w:top w:val="none" w:sz="0" w:space="0" w:color="auto"/>
            <w:left w:val="none" w:sz="0" w:space="0" w:color="auto"/>
            <w:bottom w:val="none" w:sz="0" w:space="0" w:color="auto"/>
            <w:right w:val="none" w:sz="0" w:space="0" w:color="auto"/>
          </w:divBdr>
        </w:div>
        <w:div w:id="267472258">
          <w:marLeft w:val="1166"/>
          <w:marRight w:val="0"/>
          <w:marTop w:val="100"/>
          <w:marBottom w:val="0"/>
          <w:divBdr>
            <w:top w:val="none" w:sz="0" w:space="0" w:color="auto"/>
            <w:left w:val="none" w:sz="0" w:space="0" w:color="auto"/>
            <w:bottom w:val="none" w:sz="0" w:space="0" w:color="auto"/>
            <w:right w:val="none" w:sz="0" w:space="0" w:color="auto"/>
          </w:divBdr>
        </w:div>
        <w:div w:id="983199394">
          <w:marLeft w:val="1166"/>
          <w:marRight w:val="0"/>
          <w:marTop w:val="100"/>
          <w:marBottom w:val="0"/>
          <w:divBdr>
            <w:top w:val="none" w:sz="0" w:space="0" w:color="auto"/>
            <w:left w:val="none" w:sz="0" w:space="0" w:color="auto"/>
            <w:bottom w:val="none" w:sz="0" w:space="0" w:color="auto"/>
            <w:right w:val="none" w:sz="0" w:space="0" w:color="auto"/>
          </w:divBdr>
        </w:div>
        <w:div w:id="132404884">
          <w:marLeft w:val="1166"/>
          <w:marRight w:val="0"/>
          <w:marTop w:val="100"/>
          <w:marBottom w:val="0"/>
          <w:divBdr>
            <w:top w:val="none" w:sz="0" w:space="0" w:color="auto"/>
            <w:left w:val="none" w:sz="0" w:space="0" w:color="auto"/>
            <w:bottom w:val="none" w:sz="0" w:space="0" w:color="auto"/>
            <w:right w:val="none" w:sz="0" w:space="0" w:color="auto"/>
          </w:divBdr>
        </w:div>
        <w:div w:id="640615083">
          <w:marLeft w:val="1166"/>
          <w:marRight w:val="0"/>
          <w:marTop w:val="100"/>
          <w:marBottom w:val="0"/>
          <w:divBdr>
            <w:top w:val="none" w:sz="0" w:space="0" w:color="auto"/>
            <w:left w:val="none" w:sz="0" w:space="0" w:color="auto"/>
            <w:bottom w:val="none" w:sz="0" w:space="0" w:color="auto"/>
            <w:right w:val="none" w:sz="0" w:space="0" w:color="auto"/>
          </w:divBdr>
        </w:div>
        <w:div w:id="998994238">
          <w:marLeft w:val="1166"/>
          <w:marRight w:val="0"/>
          <w:marTop w:val="100"/>
          <w:marBottom w:val="0"/>
          <w:divBdr>
            <w:top w:val="none" w:sz="0" w:space="0" w:color="auto"/>
            <w:left w:val="none" w:sz="0" w:space="0" w:color="auto"/>
            <w:bottom w:val="none" w:sz="0" w:space="0" w:color="auto"/>
            <w:right w:val="none" w:sz="0" w:space="0" w:color="auto"/>
          </w:divBdr>
        </w:div>
        <w:div w:id="897713136">
          <w:marLeft w:val="1166"/>
          <w:marRight w:val="0"/>
          <w:marTop w:val="100"/>
          <w:marBottom w:val="0"/>
          <w:divBdr>
            <w:top w:val="none" w:sz="0" w:space="0" w:color="auto"/>
            <w:left w:val="none" w:sz="0" w:space="0" w:color="auto"/>
            <w:bottom w:val="none" w:sz="0" w:space="0" w:color="auto"/>
            <w:right w:val="none" w:sz="0" w:space="0" w:color="auto"/>
          </w:divBdr>
        </w:div>
      </w:divsChild>
    </w:div>
    <w:div w:id="878005802">
      <w:bodyDiv w:val="1"/>
      <w:marLeft w:val="0"/>
      <w:marRight w:val="0"/>
      <w:marTop w:val="0"/>
      <w:marBottom w:val="0"/>
      <w:divBdr>
        <w:top w:val="none" w:sz="0" w:space="0" w:color="auto"/>
        <w:left w:val="none" w:sz="0" w:space="0" w:color="auto"/>
        <w:bottom w:val="none" w:sz="0" w:space="0" w:color="auto"/>
        <w:right w:val="none" w:sz="0" w:space="0" w:color="auto"/>
      </w:divBdr>
    </w:div>
    <w:div w:id="980886130">
      <w:bodyDiv w:val="1"/>
      <w:marLeft w:val="0"/>
      <w:marRight w:val="0"/>
      <w:marTop w:val="0"/>
      <w:marBottom w:val="0"/>
      <w:divBdr>
        <w:top w:val="none" w:sz="0" w:space="0" w:color="auto"/>
        <w:left w:val="none" w:sz="0" w:space="0" w:color="auto"/>
        <w:bottom w:val="none" w:sz="0" w:space="0" w:color="auto"/>
        <w:right w:val="none" w:sz="0" w:space="0" w:color="auto"/>
      </w:divBdr>
      <w:divsChild>
        <w:div w:id="1169445293">
          <w:marLeft w:val="1166"/>
          <w:marRight w:val="0"/>
          <w:marTop w:val="100"/>
          <w:marBottom w:val="0"/>
          <w:divBdr>
            <w:top w:val="none" w:sz="0" w:space="0" w:color="auto"/>
            <w:left w:val="none" w:sz="0" w:space="0" w:color="auto"/>
            <w:bottom w:val="none" w:sz="0" w:space="0" w:color="auto"/>
            <w:right w:val="none" w:sz="0" w:space="0" w:color="auto"/>
          </w:divBdr>
        </w:div>
        <w:div w:id="1476990118">
          <w:marLeft w:val="1166"/>
          <w:marRight w:val="0"/>
          <w:marTop w:val="100"/>
          <w:marBottom w:val="0"/>
          <w:divBdr>
            <w:top w:val="none" w:sz="0" w:space="0" w:color="auto"/>
            <w:left w:val="none" w:sz="0" w:space="0" w:color="auto"/>
            <w:bottom w:val="none" w:sz="0" w:space="0" w:color="auto"/>
            <w:right w:val="none" w:sz="0" w:space="0" w:color="auto"/>
          </w:divBdr>
        </w:div>
        <w:div w:id="375275847">
          <w:marLeft w:val="1166"/>
          <w:marRight w:val="0"/>
          <w:marTop w:val="100"/>
          <w:marBottom w:val="0"/>
          <w:divBdr>
            <w:top w:val="none" w:sz="0" w:space="0" w:color="auto"/>
            <w:left w:val="none" w:sz="0" w:space="0" w:color="auto"/>
            <w:bottom w:val="none" w:sz="0" w:space="0" w:color="auto"/>
            <w:right w:val="none" w:sz="0" w:space="0" w:color="auto"/>
          </w:divBdr>
        </w:div>
        <w:div w:id="819661065">
          <w:marLeft w:val="1166"/>
          <w:marRight w:val="0"/>
          <w:marTop w:val="100"/>
          <w:marBottom w:val="0"/>
          <w:divBdr>
            <w:top w:val="none" w:sz="0" w:space="0" w:color="auto"/>
            <w:left w:val="none" w:sz="0" w:space="0" w:color="auto"/>
            <w:bottom w:val="none" w:sz="0" w:space="0" w:color="auto"/>
            <w:right w:val="none" w:sz="0" w:space="0" w:color="auto"/>
          </w:divBdr>
        </w:div>
        <w:div w:id="1445072126">
          <w:marLeft w:val="1166"/>
          <w:marRight w:val="0"/>
          <w:marTop w:val="100"/>
          <w:marBottom w:val="0"/>
          <w:divBdr>
            <w:top w:val="none" w:sz="0" w:space="0" w:color="auto"/>
            <w:left w:val="none" w:sz="0" w:space="0" w:color="auto"/>
            <w:bottom w:val="none" w:sz="0" w:space="0" w:color="auto"/>
            <w:right w:val="none" w:sz="0" w:space="0" w:color="auto"/>
          </w:divBdr>
        </w:div>
        <w:div w:id="819687915">
          <w:marLeft w:val="1166"/>
          <w:marRight w:val="0"/>
          <w:marTop w:val="100"/>
          <w:marBottom w:val="0"/>
          <w:divBdr>
            <w:top w:val="none" w:sz="0" w:space="0" w:color="auto"/>
            <w:left w:val="none" w:sz="0" w:space="0" w:color="auto"/>
            <w:bottom w:val="none" w:sz="0" w:space="0" w:color="auto"/>
            <w:right w:val="none" w:sz="0" w:space="0" w:color="auto"/>
          </w:divBdr>
        </w:div>
        <w:div w:id="1228033325">
          <w:marLeft w:val="1166"/>
          <w:marRight w:val="0"/>
          <w:marTop w:val="100"/>
          <w:marBottom w:val="0"/>
          <w:divBdr>
            <w:top w:val="none" w:sz="0" w:space="0" w:color="auto"/>
            <w:left w:val="none" w:sz="0" w:space="0" w:color="auto"/>
            <w:bottom w:val="none" w:sz="0" w:space="0" w:color="auto"/>
            <w:right w:val="none" w:sz="0" w:space="0" w:color="auto"/>
          </w:divBdr>
        </w:div>
        <w:div w:id="117533078">
          <w:marLeft w:val="1166"/>
          <w:marRight w:val="0"/>
          <w:marTop w:val="100"/>
          <w:marBottom w:val="0"/>
          <w:divBdr>
            <w:top w:val="none" w:sz="0" w:space="0" w:color="auto"/>
            <w:left w:val="none" w:sz="0" w:space="0" w:color="auto"/>
            <w:bottom w:val="none" w:sz="0" w:space="0" w:color="auto"/>
            <w:right w:val="none" w:sz="0" w:space="0" w:color="auto"/>
          </w:divBdr>
        </w:div>
        <w:div w:id="1625769932">
          <w:marLeft w:val="1166"/>
          <w:marRight w:val="0"/>
          <w:marTop w:val="100"/>
          <w:marBottom w:val="0"/>
          <w:divBdr>
            <w:top w:val="none" w:sz="0" w:space="0" w:color="auto"/>
            <w:left w:val="none" w:sz="0" w:space="0" w:color="auto"/>
            <w:bottom w:val="none" w:sz="0" w:space="0" w:color="auto"/>
            <w:right w:val="none" w:sz="0" w:space="0" w:color="auto"/>
          </w:divBdr>
        </w:div>
        <w:div w:id="1815833963">
          <w:marLeft w:val="1166"/>
          <w:marRight w:val="0"/>
          <w:marTop w:val="100"/>
          <w:marBottom w:val="0"/>
          <w:divBdr>
            <w:top w:val="none" w:sz="0" w:space="0" w:color="auto"/>
            <w:left w:val="none" w:sz="0" w:space="0" w:color="auto"/>
            <w:bottom w:val="none" w:sz="0" w:space="0" w:color="auto"/>
            <w:right w:val="none" w:sz="0" w:space="0" w:color="auto"/>
          </w:divBdr>
        </w:div>
      </w:divsChild>
    </w:div>
    <w:div w:id="1376541885">
      <w:bodyDiv w:val="1"/>
      <w:marLeft w:val="0"/>
      <w:marRight w:val="0"/>
      <w:marTop w:val="0"/>
      <w:marBottom w:val="0"/>
      <w:divBdr>
        <w:top w:val="none" w:sz="0" w:space="0" w:color="auto"/>
        <w:left w:val="none" w:sz="0" w:space="0" w:color="auto"/>
        <w:bottom w:val="none" w:sz="0" w:space="0" w:color="auto"/>
        <w:right w:val="none" w:sz="0" w:space="0" w:color="auto"/>
      </w:divBdr>
    </w:div>
    <w:div w:id="1445420752">
      <w:bodyDiv w:val="1"/>
      <w:marLeft w:val="0"/>
      <w:marRight w:val="0"/>
      <w:marTop w:val="0"/>
      <w:marBottom w:val="0"/>
      <w:divBdr>
        <w:top w:val="none" w:sz="0" w:space="0" w:color="auto"/>
        <w:left w:val="none" w:sz="0" w:space="0" w:color="auto"/>
        <w:bottom w:val="none" w:sz="0" w:space="0" w:color="auto"/>
        <w:right w:val="none" w:sz="0" w:space="0" w:color="auto"/>
      </w:divBdr>
    </w:div>
    <w:div w:id="1531063896">
      <w:bodyDiv w:val="1"/>
      <w:marLeft w:val="0"/>
      <w:marRight w:val="0"/>
      <w:marTop w:val="0"/>
      <w:marBottom w:val="0"/>
      <w:divBdr>
        <w:top w:val="none" w:sz="0" w:space="0" w:color="auto"/>
        <w:left w:val="none" w:sz="0" w:space="0" w:color="auto"/>
        <w:bottom w:val="none" w:sz="0" w:space="0" w:color="auto"/>
        <w:right w:val="none" w:sz="0" w:space="0" w:color="auto"/>
      </w:divBdr>
    </w:div>
    <w:div w:id="1681926807">
      <w:bodyDiv w:val="1"/>
      <w:marLeft w:val="0"/>
      <w:marRight w:val="0"/>
      <w:marTop w:val="0"/>
      <w:marBottom w:val="0"/>
      <w:divBdr>
        <w:top w:val="none" w:sz="0" w:space="0" w:color="auto"/>
        <w:left w:val="none" w:sz="0" w:space="0" w:color="auto"/>
        <w:bottom w:val="none" w:sz="0" w:space="0" w:color="auto"/>
        <w:right w:val="none" w:sz="0" w:space="0" w:color="auto"/>
      </w:divBdr>
      <w:divsChild>
        <w:div w:id="703672243">
          <w:marLeft w:val="1166"/>
          <w:marRight w:val="0"/>
          <w:marTop w:val="100"/>
          <w:marBottom w:val="0"/>
          <w:divBdr>
            <w:top w:val="none" w:sz="0" w:space="0" w:color="auto"/>
            <w:left w:val="none" w:sz="0" w:space="0" w:color="auto"/>
            <w:bottom w:val="none" w:sz="0" w:space="0" w:color="auto"/>
            <w:right w:val="none" w:sz="0" w:space="0" w:color="auto"/>
          </w:divBdr>
        </w:div>
        <w:div w:id="454450082">
          <w:marLeft w:val="1166"/>
          <w:marRight w:val="0"/>
          <w:marTop w:val="100"/>
          <w:marBottom w:val="0"/>
          <w:divBdr>
            <w:top w:val="none" w:sz="0" w:space="0" w:color="auto"/>
            <w:left w:val="none" w:sz="0" w:space="0" w:color="auto"/>
            <w:bottom w:val="none" w:sz="0" w:space="0" w:color="auto"/>
            <w:right w:val="none" w:sz="0" w:space="0" w:color="auto"/>
          </w:divBdr>
        </w:div>
        <w:div w:id="890769413">
          <w:marLeft w:val="1166"/>
          <w:marRight w:val="0"/>
          <w:marTop w:val="100"/>
          <w:marBottom w:val="0"/>
          <w:divBdr>
            <w:top w:val="none" w:sz="0" w:space="0" w:color="auto"/>
            <w:left w:val="none" w:sz="0" w:space="0" w:color="auto"/>
            <w:bottom w:val="none" w:sz="0" w:space="0" w:color="auto"/>
            <w:right w:val="none" w:sz="0" w:space="0" w:color="auto"/>
          </w:divBdr>
        </w:div>
        <w:div w:id="1447581987">
          <w:marLeft w:val="1166"/>
          <w:marRight w:val="0"/>
          <w:marTop w:val="100"/>
          <w:marBottom w:val="0"/>
          <w:divBdr>
            <w:top w:val="none" w:sz="0" w:space="0" w:color="auto"/>
            <w:left w:val="none" w:sz="0" w:space="0" w:color="auto"/>
            <w:bottom w:val="none" w:sz="0" w:space="0" w:color="auto"/>
            <w:right w:val="none" w:sz="0" w:space="0" w:color="auto"/>
          </w:divBdr>
        </w:div>
        <w:div w:id="641037865">
          <w:marLeft w:val="1166"/>
          <w:marRight w:val="0"/>
          <w:marTop w:val="100"/>
          <w:marBottom w:val="0"/>
          <w:divBdr>
            <w:top w:val="none" w:sz="0" w:space="0" w:color="auto"/>
            <w:left w:val="none" w:sz="0" w:space="0" w:color="auto"/>
            <w:bottom w:val="none" w:sz="0" w:space="0" w:color="auto"/>
            <w:right w:val="none" w:sz="0" w:space="0" w:color="auto"/>
          </w:divBdr>
        </w:div>
        <w:div w:id="1068578684">
          <w:marLeft w:val="1166"/>
          <w:marRight w:val="0"/>
          <w:marTop w:val="100"/>
          <w:marBottom w:val="0"/>
          <w:divBdr>
            <w:top w:val="none" w:sz="0" w:space="0" w:color="auto"/>
            <w:left w:val="none" w:sz="0" w:space="0" w:color="auto"/>
            <w:bottom w:val="none" w:sz="0" w:space="0" w:color="auto"/>
            <w:right w:val="none" w:sz="0" w:space="0" w:color="auto"/>
          </w:divBdr>
        </w:div>
        <w:div w:id="901020876">
          <w:marLeft w:val="1166"/>
          <w:marRight w:val="0"/>
          <w:marTop w:val="100"/>
          <w:marBottom w:val="0"/>
          <w:divBdr>
            <w:top w:val="none" w:sz="0" w:space="0" w:color="auto"/>
            <w:left w:val="none" w:sz="0" w:space="0" w:color="auto"/>
            <w:bottom w:val="none" w:sz="0" w:space="0" w:color="auto"/>
            <w:right w:val="none" w:sz="0" w:space="0" w:color="auto"/>
          </w:divBdr>
        </w:div>
        <w:div w:id="265356825">
          <w:marLeft w:val="1166"/>
          <w:marRight w:val="0"/>
          <w:marTop w:val="100"/>
          <w:marBottom w:val="0"/>
          <w:divBdr>
            <w:top w:val="none" w:sz="0" w:space="0" w:color="auto"/>
            <w:left w:val="none" w:sz="0" w:space="0" w:color="auto"/>
            <w:bottom w:val="none" w:sz="0" w:space="0" w:color="auto"/>
            <w:right w:val="none" w:sz="0" w:space="0" w:color="auto"/>
          </w:divBdr>
        </w:div>
        <w:div w:id="1831213238">
          <w:marLeft w:val="1166"/>
          <w:marRight w:val="0"/>
          <w:marTop w:val="100"/>
          <w:marBottom w:val="0"/>
          <w:divBdr>
            <w:top w:val="none" w:sz="0" w:space="0" w:color="auto"/>
            <w:left w:val="none" w:sz="0" w:space="0" w:color="auto"/>
            <w:bottom w:val="none" w:sz="0" w:space="0" w:color="auto"/>
            <w:right w:val="none" w:sz="0" w:space="0" w:color="auto"/>
          </w:divBdr>
        </w:div>
        <w:div w:id="1701588464">
          <w:marLeft w:val="1166"/>
          <w:marRight w:val="0"/>
          <w:marTop w:val="100"/>
          <w:marBottom w:val="0"/>
          <w:divBdr>
            <w:top w:val="none" w:sz="0" w:space="0" w:color="auto"/>
            <w:left w:val="none" w:sz="0" w:space="0" w:color="auto"/>
            <w:bottom w:val="none" w:sz="0" w:space="0" w:color="auto"/>
            <w:right w:val="none" w:sz="0" w:space="0" w:color="auto"/>
          </w:divBdr>
        </w:div>
      </w:divsChild>
    </w:div>
    <w:div w:id="2035032661">
      <w:bodyDiv w:val="1"/>
      <w:marLeft w:val="0"/>
      <w:marRight w:val="0"/>
      <w:marTop w:val="0"/>
      <w:marBottom w:val="0"/>
      <w:divBdr>
        <w:top w:val="none" w:sz="0" w:space="0" w:color="auto"/>
        <w:left w:val="none" w:sz="0" w:space="0" w:color="auto"/>
        <w:bottom w:val="none" w:sz="0" w:space="0" w:color="auto"/>
        <w:right w:val="none" w:sz="0" w:space="0" w:color="auto"/>
      </w:divBdr>
    </w:div>
    <w:div w:id="2051874156">
      <w:bodyDiv w:val="1"/>
      <w:marLeft w:val="0"/>
      <w:marRight w:val="0"/>
      <w:marTop w:val="0"/>
      <w:marBottom w:val="0"/>
      <w:divBdr>
        <w:top w:val="none" w:sz="0" w:space="0" w:color="auto"/>
        <w:left w:val="none" w:sz="0" w:space="0" w:color="auto"/>
        <w:bottom w:val="none" w:sz="0" w:space="0" w:color="auto"/>
        <w:right w:val="none" w:sz="0" w:space="0" w:color="auto"/>
      </w:divBdr>
      <w:divsChild>
        <w:div w:id="1590503570">
          <w:marLeft w:val="1166"/>
          <w:marRight w:val="0"/>
          <w:marTop w:val="100"/>
          <w:marBottom w:val="0"/>
          <w:divBdr>
            <w:top w:val="none" w:sz="0" w:space="0" w:color="auto"/>
            <w:left w:val="none" w:sz="0" w:space="0" w:color="auto"/>
            <w:bottom w:val="none" w:sz="0" w:space="0" w:color="auto"/>
            <w:right w:val="none" w:sz="0" w:space="0" w:color="auto"/>
          </w:divBdr>
        </w:div>
        <w:div w:id="301547650">
          <w:marLeft w:val="1166"/>
          <w:marRight w:val="0"/>
          <w:marTop w:val="100"/>
          <w:marBottom w:val="0"/>
          <w:divBdr>
            <w:top w:val="none" w:sz="0" w:space="0" w:color="auto"/>
            <w:left w:val="none" w:sz="0" w:space="0" w:color="auto"/>
            <w:bottom w:val="none" w:sz="0" w:space="0" w:color="auto"/>
            <w:right w:val="none" w:sz="0" w:space="0" w:color="auto"/>
          </w:divBdr>
        </w:div>
        <w:div w:id="1802192307">
          <w:marLeft w:val="1166"/>
          <w:marRight w:val="0"/>
          <w:marTop w:val="100"/>
          <w:marBottom w:val="0"/>
          <w:divBdr>
            <w:top w:val="none" w:sz="0" w:space="0" w:color="auto"/>
            <w:left w:val="none" w:sz="0" w:space="0" w:color="auto"/>
            <w:bottom w:val="none" w:sz="0" w:space="0" w:color="auto"/>
            <w:right w:val="none" w:sz="0" w:space="0" w:color="auto"/>
          </w:divBdr>
        </w:div>
        <w:div w:id="611010226">
          <w:marLeft w:val="1166"/>
          <w:marRight w:val="0"/>
          <w:marTop w:val="100"/>
          <w:marBottom w:val="0"/>
          <w:divBdr>
            <w:top w:val="none" w:sz="0" w:space="0" w:color="auto"/>
            <w:left w:val="none" w:sz="0" w:space="0" w:color="auto"/>
            <w:bottom w:val="none" w:sz="0" w:space="0" w:color="auto"/>
            <w:right w:val="none" w:sz="0" w:space="0" w:color="auto"/>
          </w:divBdr>
        </w:div>
        <w:div w:id="1208025126">
          <w:marLeft w:val="1166"/>
          <w:marRight w:val="0"/>
          <w:marTop w:val="100"/>
          <w:marBottom w:val="0"/>
          <w:divBdr>
            <w:top w:val="none" w:sz="0" w:space="0" w:color="auto"/>
            <w:left w:val="none" w:sz="0" w:space="0" w:color="auto"/>
            <w:bottom w:val="none" w:sz="0" w:space="0" w:color="auto"/>
            <w:right w:val="none" w:sz="0" w:space="0" w:color="auto"/>
          </w:divBdr>
        </w:div>
        <w:div w:id="2065063723">
          <w:marLeft w:val="1166"/>
          <w:marRight w:val="0"/>
          <w:marTop w:val="100"/>
          <w:marBottom w:val="0"/>
          <w:divBdr>
            <w:top w:val="none" w:sz="0" w:space="0" w:color="auto"/>
            <w:left w:val="none" w:sz="0" w:space="0" w:color="auto"/>
            <w:bottom w:val="none" w:sz="0" w:space="0" w:color="auto"/>
            <w:right w:val="none" w:sz="0" w:space="0" w:color="auto"/>
          </w:divBdr>
        </w:div>
        <w:div w:id="852837634">
          <w:marLeft w:val="1166"/>
          <w:marRight w:val="0"/>
          <w:marTop w:val="100"/>
          <w:marBottom w:val="0"/>
          <w:divBdr>
            <w:top w:val="none" w:sz="0" w:space="0" w:color="auto"/>
            <w:left w:val="none" w:sz="0" w:space="0" w:color="auto"/>
            <w:bottom w:val="none" w:sz="0" w:space="0" w:color="auto"/>
            <w:right w:val="none" w:sz="0" w:space="0" w:color="auto"/>
          </w:divBdr>
        </w:div>
      </w:divsChild>
    </w:div>
    <w:div w:id="2112510618">
      <w:bodyDiv w:val="1"/>
      <w:marLeft w:val="0"/>
      <w:marRight w:val="0"/>
      <w:marTop w:val="0"/>
      <w:marBottom w:val="0"/>
      <w:divBdr>
        <w:top w:val="none" w:sz="0" w:space="0" w:color="auto"/>
        <w:left w:val="none" w:sz="0" w:space="0" w:color="auto"/>
        <w:bottom w:val="none" w:sz="0" w:space="0" w:color="auto"/>
        <w:right w:val="none" w:sz="0" w:space="0" w:color="auto"/>
      </w:divBdr>
      <w:divsChild>
        <w:div w:id="509761137">
          <w:marLeft w:val="1166"/>
          <w:marRight w:val="0"/>
          <w:marTop w:val="100"/>
          <w:marBottom w:val="0"/>
          <w:divBdr>
            <w:top w:val="none" w:sz="0" w:space="0" w:color="auto"/>
            <w:left w:val="none" w:sz="0" w:space="0" w:color="auto"/>
            <w:bottom w:val="none" w:sz="0" w:space="0" w:color="auto"/>
            <w:right w:val="none" w:sz="0" w:space="0" w:color="auto"/>
          </w:divBdr>
        </w:div>
        <w:div w:id="1736851667">
          <w:marLeft w:val="1166"/>
          <w:marRight w:val="0"/>
          <w:marTop w:val="100"/>
          <w:marBottom w:val="0"/>
          <w:divBdr>
            <w:top w:val="none" w:sz="0" w:space="0" w:color="auto"/>
            <w:left w:val="none" w:sz="0" w:space="0" w:color="auto"/>
            <w:bottom w:val="none" w:sz="0" w:space="0" w:color="auto"/>
            <w:right w:val="none" w:sz="0" w:space="0" w:color="auto"/>
          </w:divBdr>
        </w:div>
        <w:div w:id="1987053893">
          <w:marLeft w:val="1166"/>
          <w:marRight w:val="0"/>
          <w:marTop w:val="100"/>
          <w:marBottom w:val="0"/>
          <w:divBdr>
            <w:top w:val="none" w:sz="0" w:space="0" w:color="auto"/>
            <w:left w:val="none" w:sz="0" w:space="0" w:color="auto"/>
            <w:bottom w:val="none" w:sz="0" w:space="0" w:color="auto"/>
            <w:right w:val="none" w:sz="0" w:space="0" w:color="auto"/>
          </w:divBdr>
        </w:div>
        <w:div w:id="1781295690">
          <w:marLeft w:val="1166"/>
          <w:marRight w:val="0"/>
          <w:marTop w:val="100"/>
          <w:marBottom w:val="0"/>
          <w:divBdr>
            <w:top w:val="none" w:sz="0" w:space="0" w:color="auto"/>
            <w:left w:val="none" w:sz="0" w:space="0" w:color="auto"/>
            <w:bottom w:val="none" w:sz="0" w:space="0" w:color="auto"/>
            <w:right w:val="none" w:sz="0" w:space="0" w:color="auto"/>
          </w:divBdr>
        </w:div>
        <w:div w:id="1093211073">
          <w:marLeft w:val="1166"/>
          <w:marRight w:val="0"/>
          <w:marTop w:val="100"/>
          <w:marBottom w:val="0"/>
          <w:divBdr>
            <w:top w:val="none" w:sz="0" w:space="0" w:color="auto"/>
            <w:left w:val="none" w:sz="0" w:space="0" w:color="auto"/>
            <w:bottom w:val="none" w:sz="0" w:space="0" w:color="auto"/>
            <w:right w:val="none" w:sz="0" w:space="0" w:color="auto"/>
          </w:divBdr>
        </w:div>
        <w:div w:id="603998212">
          <w:marLeft w:val="1166"/>
          <w:marRight w:val="0"/>
          <w:marTop w:val="100"/>
          <w:marBottom w:val="0"/>
          <w:divBdr>
            <w:top w:val="none" w:sz="0" w:space="0" w:color="auto"/>
            <w:left w:val="none" w:sz="0" w:space="0" w:color="auto"/>
            <w:bottom w:val="none" w:sz="0" w:space="0" w:color="auto"/>
            <w:right w:val="none" w:sz="0" w:space="0" w:color="auto"/>
          </w:divBdr>
        </w:div>
        <w:div w:id="1274022382">
          <w:marLeft w:val="1166"/>
          <w:marRight w:val="0"/>
          <w:marTop w:val="100"/>
          <w:marBottom w:val="0"/>
          <w:divBdr>
            <w:top w:val="none" w:sz="0" w:space="0" w:color="auto"/>
            <w:left w:val="none" w:sz="0" w:space="0" w:color="auto"/>
            <w:bottom w:val="none" w:sz="0" w:space="0" w:color="auto"/>
            <w:right w:val="none" w:sz="0" w:space="0" w:color="auto"/>
          </w:divBdr>
        </w:div>
        <w:div w:id="1159075158">
          <w:marLeft w:val="1166"/>
          <w:marRight w:val="0"/>
          <w:marTop w:val="100"/>
          <w:marBottom w:val="0"/>
          <w:divBdr>
            <w:top w:val="none" w:sz="0" w:space="0" w:color="auto"/>
            <w:left w:val="none" w:sz="0" w:space="0" w:color="auto"/>
            <w:bottom w:val="none" w:sz="0" w:space="0" w:color="auto"/>
            <w:right w:val="none" w:sz="0" w:space="0" w:color="auto"/>
          </w:divBdr>
        </w:div>
        <w:div w:id="2076316375">
          <w:marLeft w:val="1166"/>
          <w:marRight w:val="0"/>
          <w:marTop w:val="100"/>
          <w:marBottom w:val="0"/>
          <w:divBdr>
            <w:top w:val="none" w:sz="0" w:space="0" w:color="auto"/>
            <w:left w:val="none" w:sz="0" w:space="0" w:color="auto"/>
            <w:bottom w:val="none" w:sz="0" w:space="0" w:color="auto"/>
            <w:right w:val="none" w:sz="0" w:space="0" w:color="auto"/>
          </w:divBdr>
        </w:div>
        <w:div w:id="665671595">
          <w:marLeft w:val="1166"/>
          <w:marRight w:val="0"/>
          <w:marTop w:val="100"/>
          <w:marBottom w:val="0"/>
          <w:divBdr>
            <w:top w:val="none" w:sz="0" w:space="0" w:color="auto"/>
            <w:left w:val="none" w:sz="0" w:space="0" w:color="auto"/>
            <w:bottom w:val="none" w:sz="0" w:space="0" w:color="auto"/>
            <w:right w:val="none" w:sz="0" w:space="0" w:color="auto"/>
          </w:divBdr>
        </w:div>
        <w:div w:id="1277980609">
          <w:marLeft w:val="1166"/>
          <w:marRight w:val="0"/>
          <w:marTop w:val="100"/>
          <w:marBottom w:val="0"/>
          <w:divBdr>
            <w:top w:val="none" w:sz="0" w:space="0" w:color="auto"/>
            <w:left w:val="none" w:sz="0" w:space="0" w:color="auto"/>
            <w:bottom w:val="none" w:sz="0" w:space="0" w:color="auto"/>
            <w:right w:val="none" w:sz="0" w:space="0" w:color="auto"/>
          </w:divBdr>
        </w:div>
        <w:div w:id="6668341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gsc/Pages/meetings.aspx" TargetMode="External"/><Relationship Id="rId18" Type="http://schemas.openxmlformats.org/officeDocument/2006/relationships/hyperlink" Target="https://www.itu.int/en/ITU-T/gsc/23/Documents/GSC-23-S01-003.pptx" TargetMode="External"/><Relationship Id="rId26" Type="http://schemas.openxmlformats.org/officeDocument/2006/relationships/hyperlink" Target="https://www.itu.int/en/ITU-T/gsc/23/Documents/GSC-23-S02-004.pptx" TargetMode="External"/><Relationship Id="rId3" Type="http://schemas.openxmlformats.org/officeDocument/2006/relationships/customXml" Target="../customXml/item3.xml"/><Relationship Id="rId21" Type="http://schemas.openxmlformats.org/officeDocument/2006/relationships/hyperlink" Target="https://www.itu.int/en/ITU-T/gsc/23/Documents/GSC-23-S01-008.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ilel.jamoussi@itu.int" TargetMode="External"/><Relationship Id="rId17" Type="http://schemas.openxmlformats.org/officeDocument/2006/relationships/hyperlink" Target="https://www.itu.int/en/ITU-T/gsc/23/Documents/GSC-23-S01-002.pptx" TargetMode="External"/><Relationship Id="rId25" Type="http://schemas.openxmlformats.org/officeDocument/2006/relationships/hyperlink" Target="https://www.itu.int/en/ITU-T/gsc/23/Documents/GSC-23-S02-003.ppt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ITU-T/gsc/23/Pages/documents.aspx" TargetMode="External"/><Relationship Id="rId20" Type="http://schemas.openxmlformats.org/officeDocument/2006/relationships/hyperlink" Target="https://www.itu.int/en/ITU-T/gsc/23/Documents/GSC-23-S01-005.pptx" TargetMode="External"/><Relationship Id="rId29" Type="http://schemas.openxmlformats.org/officeDocument/2006/relationships/hyperlink" Target="https://www.itu.int/en/ITU-T/gsc/23/Documents/GSC-23-S02-00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gsc/23/Documents/GSC-23-S02-002.pptm" TargetMode="External"/><Relationship Id="rId32" Type="http://schemas.openxmlformats.org/officeDocument/2006/relationships/hyperlink" Target="https://www.itu.int/en/ITU-T/gsc/23/Documents/GSC-23-S03-001.pptx" TargetMode="External"/><Relationship Id="rId5" Type="http://schemas.openxmlformats.org/officeDocument/2006/relationships/numbering" Target="numbering.xml"/><Relationship Id="rId15" Type="http://schemas.openxmlformats.org/officeDocument/2006/relationships/hyperlink" Target="https://www.itu.int/en/ITU-T/gsc/23" TargetMode="External"/><Relationship Id="rId23" Type="http://schemas.openxmlformats.org/officeDocument/2006/relationships/hyperlink" Target="https://www.itu.int/en/ITU-T/gsc/23/Documents/GSC-23-S02-001.pptx" TargetMode="External"/><Relationship Id="rId28" Type="http://schemas.openxmlformats.org/officeDocument/2006/relationships/hyperlink" Target="https://www.itu.int/en/ITU-T/gsc/23/Documents/GSC-23-S02-007.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ITU-T/gsc/23/Documents/GSC-23-S01-004.pptx" TargetMode="External"/><Relationship Id="rId31" Type="http://schemas.openxmlformats.org/officeDocument/2006/relationships/hyperlink" Target="https://www.itu.int/en/ITU-T/gsc/23/Documents/GSC-23-S02-00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si.org/newsroom/press-releases/2225-global-standards-collaboration-meeting-for-a-more-sustainable-safer-world" TargetMode="External"/><Relationship Id="rId22" Type="http://schemas.openxmlformats.org/officeDocument/2006/relationships/hyperlink" Target="https://www.itu.int/en/ITU-T/gsc/23/Documents/GSC-23-S01-009.pptx" TargetMode="External"/><Relationship Id="rId27" Type="http://schemas.openxmlformats.org/officeDocument/2006/relationships/hyperlink" Target="https://www.itu.int/en/ITU-T/gsc/23/Documents/GSC-23-S02-005.pdf" TargetMode="External"/><Relationship Id="rId30" Type="http://schemas.openxmlformats.org/officeDocument/2006/relationships/hyperlink" Target="https://www.itu.int/en/ITU-T/gsc/23/Documents/GSC-23-S02-006.pptx"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74A0F0559949DE899B80CB23FD38B5"/>
        <w:category>
          <w:name w:val="General"/>
          <w:gallery w:val="placeholder"/>
        </w:category>
        <w:types>
          <w:type w:val="bbPlcHdr"/>
        </w:types>
        <w:behaviors>
          <w:behavior w:val="content"/>
        </w:behaviors>
        <w:guid w:val="{588B526B-E913-4116-928A-D717898425AC}"/>
      </w:docPartPr>
      <w:docPartBody>
        <w:p w:rsidR="0034624F" w:rsidRDefault="00331BCE" w:rsidP="00331BCE">
          <w:pPr>
            <w:pStyle w:val="F074A0F0559949DE899B80CB23FD38B5"/>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CE"/>
    <w:rsid w:val="00137330"/>
    <w:rsid w:val="001D08BF"/>
    <w:rsid w:val="001D70D5"/>
    <w:rsid w:val="001E7760"/>
    <w:rsid w:val="00281323"/>
    <w:rsid w:val="002D15FF"/>
    <w:rsid w:val="002E51F5"/>
    <w:rsid w:val="00320773"/>
    <w:rsid w:val="00331BCE"/>
    <w:rsid w:val="0034624F"/>
    <w:rsid w:val="00400C37"/>
    <w:rsid w:val="0047698D"/>
    <w:rsid w:val="00504C65"/>
    <w:rsid w:val="00557F56"/>
    <w:rsid w:val="005F655A"/>
    <w:rsid w:val="0062250F"/>
    <w:rsid w:val="007213DA"/>
    <w:rsid w:val="008E1A8C"/>
    <w:rsid w:val="008E1D2F"/>
    <w:rsid w:val="00900010"/>
    <w:rsid w:val="00A71B47"/>
    <w:rsid w:val="00AD30E2"/>
    <w:rsid w:val="00B633C7"/>
    <w:rsid w:val="00BE5DFA"/>
    <w:rsid w:val="00C359F1"/>
    <w:rsid w:val="00C40948"/>
    <w:rsid w:val="00C72103"/>
    <w:rsid w:val="00CA0486"/>
    <w:rsid w:val="00CC6F6D"/>
    <w:rsid w:val="00F62F14"/>
    <w:rsid w:val="00FE3167"/>
    <w:rsid w:val="00FF5F8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F6D"/>
    <w:rPr>
      <w:rFonts w:ascii="Times New Roman" w:hAnsi="Times New Roman"/>
      <w:color w:val="808080"/>
    </w:rPr>
  </w:style>
  <w:style w:type="paragraph" w:customStyle="1" w:styleId="F074A0F0559949DE899B80CB23FD38B5">
    <w:name w:val="F074A0F0559949DE899B80CB23FD38B5"/>
    <w:rsid w:val="00331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86E86C8197034E900627241830C3EF" ma:contentTypeVersion="3" ma:contentTypeDescription="Create a new document." ma:contentTypeScope="" ma:versionID="30e914ca096da5fc8853bfd538faf9ec">
  <xsd:schema xmlns:xsd="http://www.w3.org/2001/XMLSchema" xmlns:xs="http://www.w3.org/2001/XMLSchema" xmlns:p="http://schemas.microsoft.com/office/2006/metadata/properties" xmlns:ns2="4fe03ee9-8be4-4e64-8588-d4cf59337440" targetNamespace="http://schemas.microsoft.com/office/2006/metadata/properties" ma:root="true" ma:fieldsID="82013a453ae2fc912d9f769247910cd5" ns2:_="">
    <xsd:import namespace="4fe03ee9-8be4-4e64-8588-d4cf59337440"/>
    <xsd:element name="properties">
      <xsd:complexType>
        <xsd:sequence>
          <xsd:element name="documentManagement">
            <xsd:complexType>
              <xsd:all>
                <xsd:element ref="ns2:Source" minOccurs="0"/>
                <xsd:element ref="ns2:Action" minOccurs="0"/>
                <xsd:element ref="ns2:Mee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03ee9-8be4-4e64-8588-d4cf59337440"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Action" ma:index="9" nillable="true" ma:displayName="Action" ma:description="Action required for the document." ma:format="Dropdown" ma:internalName="Action">
      <xsd:simpleType>
        <xsd:restriction base="dms:Choice">
          <xsd:enumeration value="N/A"/>
          <xsd:enumeration value="For comment"/>
          <xsd:enumeration value="Proposal"/>
          <xsd:enumeration value="For discussion"/>
          <xsd:enumeration value="For information"/>
        </xsd:restriction>
      </xsd:simpleType>
    </xsd:element>
    <xsd:element name="Meeting" ma:index="10" nillable="true" ma:displayName="Meeting" ma:default="SG3RGM-150916-TD" ma:description="Meeting and Document Series" ma:format="RadioButtons" ma:internalName="Meeting">
      <xsd:simpleType>
        <xsd:restriction base="dms:Choice">
          <xsd:enumeration value="SG3RGM-150916-T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 xmlns="4fe03ee9-8be4-4e64-8588-d4cf59337440">Co-Rapporteurs</Source>
    <Meeting xmlns="4fe03ee9-8be4-4e64-8588-d4cf59337440">SG3RGM-150916-TD</Meeting>
    <Action xmlns="4fe03ee9-8be4-4e64-8588-d4cf59337440">For information</Action>
  </documentManagement>
</p:properties>
</file>

<file path=customXml/itemProps1.xml><?xml version="1.0" encoding="utf-8"?>
<ds:datastoreItem xmlns:ds="http://schemas.openxmlformats.org/officeDocument/2006/customXml" ds:itemID="{0652A7A1-0CB0-418E-937C-A7B59789C31B}">
  <ds:schemaRefs>
    <ds:schemaRef ds:uri="http://schemas.openxmlformats.org/officeDocument/2006/bibliography"/>
  </ds:schemaRefs>
</ds:datastoreItem>
</file>

<file path=customXml/itemProps2.xml><?xml version="1.0" encoding="utf-8"?>
<ds:datastoreItem xmlns:ds="http://schemas.openxmlformats.org/officeDocument/2006/customXml" ds:itemID="{6987F310-9398-4945-B837-887507C3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03ee9-8be4-4e64-8588-d4cf59337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D465A-7C3D-4DA6-8296-A5C50084E63F}">
  <ds:schemaRefs>
    <ds:schemaRef ds:uri="http://schemas.microsoft.com/sharepoint/v3/contenttype/forms"/>
  </ds:schemaRefs>
</ds:datastoreItem>
</file>

<file path=customXml/itemProps4.xml><?xml version="1.0" encoding="utf-8"?>
<ds:datastoreItem xmlns:ds="http://schemas.openxmlformats.org/officeDocument/2006/customXml" ds:itemID="{8B71BA01-4D17-4D27-A59D-BDABF00A5C7B}">
  <ds:schemaRefs>
    <ds:schemaRef ds:uri="http://schemas.microsoft.com/office/2006/metadata/properties"/>
    <ds:schemaRef ds:uri="http://schemas.microsoft.com/office/infopath/2007/PartnerControls"/>
    <ds:schemaRef ds:uri="4fe03ee9-8be4-4e64-8588-d4cf593374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1461</Words>
  <Characters>8334</Characters>
  <Application>Microsoft Office Word</Application>
  <DocSecurity>4</DocSecurity>
  <Lines>69</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Outcome of the Global Standards Collaboration (GSC-23) meeting, 26-27 April 2023</vt:lpstr>
      <vt:lpstr>Template</vt:lpstr>
    </vt:vector>
  </TitlesOfParts>
  <Manager>ITU-T</Manager>
  <Company>International Telecommunication Union (ITU)</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of the Global Standards Collaboration (GSC-23) meeting, 26-27 April 2023</dc:title>
  <dc:creator>Al-Mnini, Lara</dc:creator>
  <cp:keywords>Global Standards Collaboration;</cp:keywords>
  <dc:description/>
  <cp:lastModifiedBy>Al-Mnini, Lara</cp:lastModifiedBy>
  <cp:revision>2</cp:revision>
  <dcterms:created xsi:type="dcterms:W3CDTF">2023-05-09T07:41:00Z</dcterms:created>
  <dcterms:modified xsi:type="dcterms:W3CDTF">2023-05-09T07:41:00Z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292 (PLEN/3)-E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7/3</vt:lpwstr>
  </property>
  <property fmtid="{D5CDD505-2E9C-101B-9397-08002B2CF9AE}" pid="6" name="Docdest">
    <vt:lpwstr>Geneva, 22 February – 1 March 2016</vt:lpwstr>
  </property>
  <property fmtid="{D5CDD505-2E9C-101B-9397-08002B2CF9AE}" pid="7" name="Docauthor">
    <vt:lpwstr>Co-Rapporteurs</vt:lpwstr>
  </property>
  <property fmtid="{D5CDD505-2E9C-101B-9397-08002B2CF9AE}" pid="8" name="ContentTypeId">
    <vt:lpwstr>0x0101003486E86C8197034E900627241830C3EF</vt:lpwstr>
  </property>
</Properties>
</file>