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2551"/>
        <w:gridCol w:w="1275"/>
        <w:gridCol w:w="143"/>
        <w:gridCol w:w="4250"/>
      </w:tblGrid>
      <w:tr w:rsidR="00F15E48" w:rsidRPr="00F15E48" w14:paraId="785D708D" w14:textId="77777777" w:rsidTr="00F15E48">
        <w:trPr>
          <w:cantSplit/>
          <w:jc w:val="center"/>
        </w:trPr>
        <w:tc>
          <w:tcPr>
            <w:tcW w:w="3969" w:type="dxa"/>
            <w:gridSpan w:val="2"/>
            <w:vMerge w:val="restart"/>
          </w:tcPr>
          <w:p w14:paraId="3597A045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 w:val="16"/>
                <w:szCs w:val="16"/>
                <w:lang w:eastAsia="ja-JP"/>
              </w:rPr>
            </w:pPr>
            <w:r w:rsidRPr="00F15E48">
              <w:rPr>
                <w:rFonts w:cs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14EC56FA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 w:val="26"/>
                <w:szCs w:val="26"/>
                <w:lang w:eastAsia="ja-JP"/>
              </w:rPr>
            </w:pPr>
            <w:r w:rsidRPr="00F15E48">
              <w:rPr>
                <w:rFonts w:cs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F15E48">
              <w:rPr>
                <w:rFonts w:cs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49D17B7A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 w:val="20"/>
                <w:szCs w:val="20"/>
                <w:lang w:eastAsia="ja-JP"/>
              </w:rPr>
            </w:pPr>
            <w:r w:rsidRPr="00F15E48">
              <w:rPr>
                <w:rFonts w:cs="Times New Roman"/>
                <w:sz w:val="20"/>
                <w:szCs w:val="20"/>
                <w:lang w:eastAsia="ja-JP"/>
              </w:rPr>
              <w:t>STUDY PERIOD 2022-2024</w:t>
            </w:r>
          </w:p>
        </w:tc>
        <w:tc>
          <w:tcPr>
            <w:tcW w:w="5668" w:type="dxa"/>
            <w:gridSpan w:val="3"/>
            <w:vAlign w:val="center"/>
          </w:tcPr>
          <w:p w14:paraId="047ADC2E" w14:textId="44DCDDFE" w:rsidR="00F15E48" w:rsidRPr="00F15E48" w:rsidRDefault="00000000" w:rsidP="00F15E4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eastAsia="SimSu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eastAsia="SimSu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2BDC8E91D38B43039DAE1B6EF78DCE5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RGWTSA-DOC</w:t>
                </w:r>
                <w:r w:rsid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4</w:t>
                </w:r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(230309)</w:t>
                </w:r>
              </w:sdtContent>
            </w:sdt>
          </w:p>
        </w:tc>
      </w:tr>
      <w:tr w:rsidR="00F15E48" w:rsidRPr="00F15E48" w14:paraId="12BC3B6A" w14:textId="77777777" w:rsidTr="00F15E48">
        <w:trPr>
          <w:cantSplit/>
          <w:jc w:val="center"/>
        </w:trPr>
        <w:tc>
          <w:tcPr>
            <w:tcW w:w="3969" w:type="dxa"/>
            <w:gridSpan w:val="2"/>
            <w:vMerge/>
          </w:tcPr>
          <w:p w14:paraId="33B3D8FE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mallCaps/>
                <w:sz w:val="20"/>
                <w:szCs w:val="24"/>
                <w:lang w:eastAsia="ja-JP"/>
              </w:rPr>
            </w:pPr>
          </w:p>
        </w:tc>
        <w:sdt>
          <w:sdtPr>
            <w:rPr>
              <w:rFonts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717F0BFBFC674BD0A70FC177FC8B864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5668" w:type="dxa"/>
                <w:gridSpan w:val="3"/>
              </w:tcPr>
              <w:p w14:paraId="15986736" w14:textId="77777777" w:rsidR="00F15E48" w:rsidRPr="00F15E48" w:rsidRDefault="00F15E48" w:rsidP="00F15E48">
                <w:pPr>
                  <w:spacing w:before="120" w:after="0" w:line="240" w:lineRule="auto"/>
                  <w:jc w:val="right"/>
                  <w:rPr>
                    <w:rFonts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F15E48">
                  <w:rPr>
                    <w:rFonts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F15E48" w:rsidRPr="00F15E48" w14:paraId="5E0F4877" w14:textId="77777777" w:rsidTr="00F15E48">
        <w:trPr>
          <w:cantSplit/>
          <w:jc w:val="center"/>
        </w:trPr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A401F35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5668" w:type="dxa"/>
            <w:gridSpan w:val="3"/>
            <w:tcBorders>
              <w:bottom w:val="single" w:sz="12" w:space="0" w:color="auto"/>
            </w:tcBorders>
            <w:vAlign w:val="center"/>
          </w:tcPr>
          <w:p w14:paraId="68FA1BF4" w14:textId="77777777" w:rsidR="00F15E48" w:rsidRPr="00F15E48" w:rsidRDefault="00F15E48" w:rsidP="00F15E48">
            <w:pPr>
              <w:spacing w:before="120" w:after="0" w:line="240" w:lineRule="auto"/>
              <w:jc w:val="right"/>
              <w:rPr>
                <w:rFonts w:cs="Times New Roman"/>
                <w:sz w:val="28"/>
                <w:szCs w:val="28"/>
                <w:lang w:eastAsia="ja-JP"/>
              </w:rPr>
            </w:pPr>
            <w:r w:rsidRPr="00F15E48">
              <w:rPr>
                <w:rFonts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F15E48" w:rsidRPr="00F15E48" w14:paraId="2D6AFAEB" w14:textId="77777777" w:rsidTr="00F15E48">
        <w:trPr>
          <w:cantSplit/>
          <w:jc w:val="center"/>
        </w:trPr>
        <w:tc>
          <w:tcPr>
            <w:tcW w:w="1418" w:type="dxa"/>
          </w:tcPr>
          <w:p w14:paraId="0B5BDB7E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826" w:type="dxa"/>
            <w:gridSpan w:val="2"/>
          </w:tcPr>
          <w:p w14:paraId="5E003794" w14:textId="77777777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QuestionText"/>
                <w:tag w:val="QuestionText"/>
                <w:id w:val="-1712875088"/>
                <w:placeholder>
                  <w:docPart w:val="5BFAC9ACEF6141EAA0D9D7F3B61187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RG-WTSA</w:t>
                </w:r>
              </w:sdtContent>
            </w:sdt>
          </w:p>
        </w:tc>
        <w:tc>
          <w:tcPr>
            <w:tcW w:w="4393" w:type="dxa"/>
            <w:gridSpan w:val="2"/>
          </w:tcPr>
          <w:p w14:paraId="49611B8E" w14:textId="77777777" w:rsidR="00F15E48" w:rsidRPr="00F15E48" w:rsidRDefault="00000000" w:rsidP="00F15E48">
            <w:pPr>
              <w:spacing w:before="120" w:after="0" w:line="240" w:lineRule="auto"/>
              <w:jc w:val="right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A9A35318341F4B8A8FA1EEF6AB235EC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E-Meeting</w:t>
                </w:r>
              </w:sdtContent>
            </w:sdt>
            <w:r w:rsidR="00F15E48" w:rsidRPr="00F15E48">
              <w:rPr>
                <w:rFonts w:cs="Times New Roman"/>
                <w:szCs w:val="24"/>
                <w:lang w:eastAsia="ja-JP"/>
              </w:rPr>
              <w:t xml:space="preserve">, </w:t>
            </w:r>
            <w:sdt>
              <w:sdtPr>
                <w:rPr>
                  <w:rFonts w:cs="Times New Roman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5D7CB5EB5198434D856C7C7E887170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2023-03-09</w:t>
                </w:r>
              </w:sdtContent>
            </w:sdt>
          </w:p>
        </w:tc>
      </w:tr>
      <w:tr w:rsidR="00F15E48" w:rsidRPr="00F15E48" w14:paraId="4320B426" w14:textId="77777777" w:rsidTr="00F15E48">
        <w:trPr>
          <w:cantSplit/>
          <w:jc w:val="center"/>
        </w:trPr>
        <w:tc>
          <w:tcPr>
            <w:tcW w:w="9637" w:type="dxa"/>
            <w:gridSpan w:val="5"/>
          </w:tcPr>
          <w:p w14:paraId="7C28C529" w14:textId="77777777" w:rsidR="00F15E48" w:rsidRPr="00F15E48" w:rsidRDefault="00F15E48" w:rsidP="00F15E48">
            <w:pPr>
              <w:spacing w:before="120" w:after="0" w:line="240" w:lineRule="auto"/>
              <w:jc w:val="center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cs="Times New Roman"/>
                  <w:b/>
                  <w:bCs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52EA90129E294869BB578F1FF604492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Pr="00F15E48">
                  <w:rPr>
                    <w:rFonts w:cs="Times New Roman"/>
                    <w:b/>
                    <w:bCs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F15E48" w:rsidRPr="00F15E48" w14:paraId="0F3596B6" w14:textId="77777777" w:rsidTr="00F15E48">
        <w:trPr>
          <w:cantSplit/>
          <w:jc w:val="center"/>
        </w:trPr>
        <w:tc>
          <w:tcPr>
            <w:tcW w:w="1418" w:type="dxa"/>
          </w:tcPr>
          <w:p w14:paraId="58ABF231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219" w:type="dxa"/>
            <w:gridSpan w:val="4"/>
          </w:tcPr>
          <w:p w14:paraId="57771A37" w14:textId="77777777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DocumentSource"/>
                <w:tag w:val="DocumentSource"/>
                <w:id w:val="515811107"/>
                <w:placeholder>
                  <w:docPart w:val="E812CB466D684365942D745BB5E7117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TSAG RG-WTSA Rapporteurs</w:t>
                </w:r>
              </w:sdtContent>
            </w:sdt>
          </w:p>
        </w:tc>
      </w:tr>
      <w:tr w:rsidR="00F15E48" w:rsidRPr="00F15E48" w14:paraId="1D40DF94" w14:textId="77777777" w:rsidTr="00F15E48">
        <w:trPr>
          <w:cantSplit/>
          <w:jc w:val="center"/>
        </w:trPr>
        <w:tc>
          <w:tcPr>
            <w:tcW w:w="1418" w:type="dxa"/>
          </w:tcPr>
          <w:p w14:paraId="15E378B8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219" w:type="dxa"/>
            <w:gridSpan w:val="4"/>
          </w:tcPr>
          <w:p w14:paraId="529AF1F3" w14:textId="201D0B6D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 w:hint="eastAsia"/>
                  <w:szCs w:val="24"/>
                </w:rPr>
                <w:alias w:val="Title"/>
                <w:id w:val="1327473359"/>
                <w:placeholder>
                  <w:docPart w:val="A1D75AE21CBD4F2386AAFB5AC5DEBC79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F15E48" w:rsidRPr="00F15E48">
                  <w:rPr>
                    <w:rFonts w:cs="Times New Roman" w:hint="eastAsia"/>
                    <w:szCs w:val="24"/>
                  </w:rPr>
                  <w:t>Draft report of TSAG RG-W</w:t>
                </w:r>
                <w:r w:rsidR="00F15E48" w:rsidRPr="00F15E48">
                  <w:rPr>
                    <w:rFonts w:cs="Times New Roman"/>
                    <w:szCs w:val="24"/>
                  </w:rPr>
                  <w:t>TSA</w:t>
                </w:r>
                <w:r w:rsidR="00F15E48" w:rsidRPr="00F15E48">
                  <w:rPr>
                    <w:rFonts w:cs="Times New Roman" w:hint="eastAsia"/>
                    <w:szCs w:val="24"/>
                  </w:rPr>
                  <w:t xml:space="preserve"> interim e-meeting, </w:t>
                </w:r>
                <w:r w:rsidR="00F15E48" w:rsidRPr="00F15E48">
                  <w:rPr>
                    <w:rFonts w:cs="Times New Roman"/>
                    <w:szCs w:val="24"/>
                  </w:rPr>
                  <w:t>2023-03-09</w:t>
                </w:r>
              </w:sdtContent>
            </w:sdt>
            <w:r w:rsidR="00F15E48" w:rsidRPr="00F15E48">
              <w:rPr>
                <w:rFonts w:cs="Times New Roman"/>
                <w:szCs w:val="24"/>
                <w:lang w:eastAsia="ja-JP"/>
              </w:rPr>
              <w:t xml:space="preserve"> </w:t>
            </w:r>
          </w:p>
        </w:tc>
      </w:tr>
      <w:tr w:rsidR="00F15E48" w:rsidRPr="005C0008" w14:paraId="084AB1FD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5CCE049C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3B853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Fang LI</w:t>
            </w:r>
          </w:p>
          <w:p w14:paraId="4C133852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Rapporteur, TSAG RG-WTSA</w:t>
            </w: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br/>
              <w:t>CAICT, MIIT, China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18647869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  <w:t>Tel: +86-10-62300104</w:t>
            </w:r>
          </w:p>
          <w:p w14:paraId="616C06B8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  <w:t xml:space="preserve">E-mail: </w:t>
            </w:r>
            <w:hyperlink r:id="rId11" w:history="1">
              <w:r w:rsidRPr="00F15E48">
                <w:rPr>
                  <w:rFonts w:asciiTheme="majorBidi" w:hAnsiTheme="majorBidi" w:cstheme="majorBidi"/>
                  <w:color w:val="0000FF"/>
                  <w:szCs w:val="24"/>
                  <w:u w:val="single"/>
                  <w:lang w:val="de-DE" w:eastAsia="ja-JP"/>
                </w:rPr>
                <w:t>lifang@caict.ac.cn</w:t>
              </w:r>
            </w:hyperlink>
            <w:r w:rsidRPr="00F15E48">
              <w:rPr>
                <w:rFonts w:asciiTheme="majorBidi" w:hAnsiTheme="majorBidi" w:cstheme="majorBidi"/>
                <w:bCs/>
                <w:color w:val="0000FF"/>
                <w:szCs w:val="24"/>
                <w:u w:val="single"/>
                <w:lang w:val="de-DE" w:eastAsia="ja-JP"/>
              </w:rPr>
              <w:t xml:space="preserve"> </w:t>
            </w:r>
          </w:p>
        </w:tc>
      </w:tr>
      <w:tr w:rsidR="00F15E48" w:rsidRPr="00F15E48" w14:paraId="78E2C5A0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349AF507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6D746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cs="Times New Roman"/>
                <w:szCs w:val="24"/>
                <w:lang w:val="fr-FR" w:eastAsia="ja-JP"/>
              </w:rPr>
              <w:t>Isaac BOATENG</w:t>
            </w:r>
          </w:p>
          <w:p w14:paraId="7C6D6813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Associate Rapporteur, TSAG RG-WTSA</w:t>
            </w:r>
          </w:p>
          <w:p w14:paraId="0C3EA454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szCs w:val="24"/>
                <w:lang w:eastAsia="ja-JP"/>
              </w:rPr>
              <w:t>National Communications Authority, Ghana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5A32F511" w14:textId="77777777" w:rsidR="00F15E48" w:rsidRPr="00F15E48" w:rsidRDefault="00F15E48" w:rsidP="00F15E48">
            <w:pPr>
              <w:tabs>
                <w:tab w:val="left" w:pos="794"/>
              </w:tabs>
              <w:spacing w:before="120"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>Tel: +233-302-776621 ext. 160</w:t>
            </w:r>
          </w:p>
          <w:p w14:paraId="6FF0831C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 xml:space="preserve">E-mail: </w:t>
            </w:r>
            <w:hyperlink r:id="rId12" w:history="1">
              <w:r w:rsidRPr="00F15E48">
                <w:rPr>
                  <w:rFonts w:cs="Times New Roman"/>
                  <w:color w:val="0000FF"/>
                  <w:szCs w:val="24"/>
                  <w:u w:val="single"/>
                  <w:lang w:val="de-DE" w:eastAsia="ja-JP"/>
                </w:rPr>
                <w:t>isaac.boateng@nca.org.gh</w:t>
              </w:r>
            </w:hyperlink>
          </w:p>
        </w:tc>
      </w:tr>
      <w:tr w:rsidR="00F15E48" w:rsidRPr="00F15E48" w14:paraId="2170452D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2EC48017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val="fr-FR"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2BAA9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eastAsia="ja-JP"/>
              </w:rPr>
            </w:pPr>
            <w:proofErr w:type="spellStart"/>
            <w:r w:rsidRPr="00F15E48">
              <w:rPr>
                <w:rFonts w:cs="Times New Roman"/>
                <w:szCs w:val="24"/>
                <w:lang w:eastAsia="ja-JP"/>
              </w:rPr>
              <w:t>Evgeny</w:t>
            </w:r>
            <w:proofErr w:type="spellEnd"/>
            <w:r w:rsidRPr="00F15E48">
              <w:rPr>
                <w:rFonts w:cs="Times New Roman"/>
                <w:szCs w:val="24"/>
                <w:lang w:eastAsia="ja-JP"/>
              </w:rPr>
              <w:t xml:space="preserve"> </w:t>
            </w:r>
            <w:proofErr w:type="spellStart"/>
            <w:r w:rsidRPr="00F15E48">
              <w:rPr>
                <w:rFonts w:cs="Times New Roman"/>
                <w:szCs w:val="24"/>
                <w:lang w:eastAsia="ja-JP"/>
              </w:rPr>
              <w:t>Tonkikh</w:t>
            </w:r>
            <w:proofErr w:type="spellEnd"/>
            <w:r w:rsidRPr="00F15E48">
              <w:rPr>
                <w:rFonts w:cs="Times New Roman"/>
                <w:szCs w:val="24"/>
                <w:lang w:eastAsia="ja-JP"/>
              </w:rPr>
              <w:br/>
            </w:r>
            <w:r w:rsidRPr="00F15E48">
              <w:rPr>
                <w:rFonts w:asciiTheme="majorBidi" w:hAnsiTheme="majorBidi" w:cstheme="majorBidi"/>
                <w:bCs/>
                <w:szCs w:val="24"/>
                <w:lang w:eastAsia="ja-JP"/>
              </w:rPr>
              <w:t>Associate Rapporteur, TSAG RG-WTSA</w:t>
            </w:r>
          </w:p>
          <w:p w14:paraId="236FCA1A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szCs w:val="24"/>
                <w:lang w:eastAsia="ja-JP"/>
              </w:rPr>
              <w:t>Russian Federation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12A8FFB8" w14:textId="77777777" w:rsidR="00F15E48" w:rsidRPr="00F15E48" w:rsidRDefault="00F15E48" w:rsidP="00F15E48">
            <w:pPr>
              <w:tabs>
                <w:tab w:val="left" w:pos="794"/>
              </w:tabs>
              <w:spacing w:before="120"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>Tel: +7 (495) 647-17-77 ext. 1055</w:t>
            </w:r>
          </w:p>
          <w:p w14:paraId="7866F920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 xml:space="preserve">E-mail: </w:t>
            </w:r>
            <w:hyperlink r:id="rId13" w:history="1">
              <w:r w:rsidRPr="00F15E48">
                <w:rPr>
                  <w:rFonts w:cs="Times New Roman"/>
                  <w:color w:val="0000FF"/>
                  <w:szCs w:val="24"/>
                  <w:u w:val="single"/>
                  <w:lang w:val="de-DE" w:eastAsia="ja-JP"/>
                </w:rPr>
                <w:t>et@niir.ru</w:t>
              </w:r>
            </w:hyperlink>
            <w:r w:rsidRPr="00F15E48">
              <w:rPr>
                <w:rFonts w:cs="Times New Roman"/>
                <w:szCs w:val="24"/>
                <w:lang w:val="de-DE" w:eastAsia="ja-JP"/>
              </w:rPr>
              <w:t xml:space="preserve"> </w:t>
            </w:r>
          </w:p>
        </w:tc>
      </w:tr>
    </w:tbl>
    <w:p w14:paraId="14A75E57" w14:textId="77777777" w:rsidR="006156AA" w:rsidRPr="0069111F" w:rsidRDefault="006156AA" w:rsidP="006156AA">
      <w:pPr>
        <w:rPr>
          <w:rFonts w:asciiTheme="majorBidi" w:hAnsiTheme="majorBidi" w:cstheme="majorBidi"/>
          <w:szCs w:val="24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6156AA" w:rsidRPr="002E7F40" w14:paraId="2E168B75" w14:textId="77777777" w:rsidTr="00F45212">
        <w:trPr>
          <w:cantSplit/>
        </w:trPr>
        <w:tc>
          <w:tcPr>
            <w:tcW w:w="1418" w:type="dxa"/>
          </w:tcPr>
          <w:p w14:paraId="73DAE88C" w14:textId="77777777" w:rsidR="006156AA" w:rsidRPr="002E7F40" w:rsidRDefault="006156AA" w:rsidP="003D32D9">
            <w:pPr>
              <w:spacing w:before="120"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E7F40">
              <w:rPr>
                <w:rFonts w:asciiTheme="majorBidi" w:hAnsiTheme="majorBidi" w:cstheme="majorBidi"/>
                <w:b/>
                <w:bCs/>
                <w:szCs w:val="24"/>
              </w:rPr>
              <w:t>Keywords:</w:t>
            </w:r>
          </w:p>
        </w:tc>
        <w:tc>
          <w:tcPr>
            <w:tcW w:w="8505" w:type="dxa"/>
          </w:tcPr>
          <w:p w14:paraId="301844DC" w14:textId="3FF8D1B8" w:rsidR="006156AA" w:rsidRPr="002E7F40" w:rsidRDefault="00000000" w:rsidP="00CA69A7">
            <w:pPr>
              <w:spacing w:before="120" w:after="0"/>
              <w:rPr>
                <w:rFonts w:asciiTheme="majorBidi" w:hAnsiTheme="majorBidi" w:cstheme="majorBidi"/>
                <w:szCs w:val="24"/>
              </w:rPr>
            </w:pPr>
            <w:sdt>
              <w:sdtPr>
                <w:rPr>
                  <w:rFonts w:asciiTheme="majorBidi" w:hAnsiTheme="majorBidi" w:cstheme="majorBidi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F15E48" w:rsidRPr="00F15E48">
                  <w:rPr>
                    <w:rFonts w:asciiTheme="majorBidi" w:hAnsiTheme="majorBidi" w:cstheme="majorBidi"/>
                    <w:szCs w:val="24"/>
                  </w:rPr>
                  <w:t>RG-WTSA e-meeting report;</w:t>
                </w:r>
              </w:sdtContent>
            </w:sdt>
          </w:p>
        </w:tc>
      </w:tr>
      <w:tr w:rsidR="006156AA" w:rsidRPr="002E7F40" w14:paraId="337EFFD2" w14:textId="77777777" w:rsidTr="00F45212">
        <w:trPr>
          <w:cantSplit/>
        </w:trPr>
        <w:tc>
          <w:tcPr>
            <w:tcW w:w="1418" w:type="dxa"/>
          </w:tcPr>
          <w:p w14:paraId="31F0D1AF" w14:textId="77777777" w:rsidR="006156AA" w:rsidRPr="002E7F40" w:rsidRDefault="006156AA" w:rsidP="003D32D9">
            <w:pPr>
              <w:spacing w:before="120"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E7F40">
              <w:rPr>
                <w:rFonts w:asciiTheme="majorBidi" w:hAnsiTheme="majorBidi" w:cstheme="majorBidi"/>
                <w:b/>
                <w:bCs/>
                <w:szCs w:val="24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4164F628-19E5-45FA-A4F4-1A2A125C360C}"/>
            <w:text w:multiLine="1"/>
          </w:sdtPr>
          <w:sdtContent>
            <w:tc>
              <w:tcPr>
                <w:tcW w:w="8505" w:type="dxa"/>
              </w:tcPr>
              <w:p w14:paraId="7EA8F9AB" w14:textId="27476F28" w:rsidR="006156AA" w:rsidRPr="002E7F40" w:rsidRDefault="00F15E48" w:rsidP="00CA69A7">
                <w:pPr>
                  <w:spacing w:before="120" w:after="0"/>
                  <w:rPr>
                    <w:rFonts w:asciiTheme="majorBidi" w:hAnsiTheme="majorBidi" w:cstheme="majorBidi"/>
                    <w:szCs w:val="24"/>
                  </w:rPr>
                </w:pPr>
                <w:r w:rsidRPr="00F15E48">
                  <w:rPr>
                    <w:rFonts w:asciiTheme="majorBidi" w:hAnsiTheme="majorBidi" w:cstheme="majorBidi"/>
                    <w:szCs w:val="24"/>
                  </w:rPr>
                  <w:t xml:space="preserve">This document is the draft report of the TSAG RG-WTSA interim e-meeting held on </w:t>
                </w:r>
                <w:r>
                  <w:rPr>
                    <w:rFonts w:asciiTheme="majorBidi" w:hAnsiTheme="majorBidi" w:cstheme="majorBidi"/>
                    <w:szCs w:val="24"/>
                  </w:rPr>
                  <w:t>2023-03-09</w:t>
                </w:r>
                <w:r w:rsidRPr="00F15E48">
                  <w:rPr>
                    <w:rFonts w:asciiTheme="majorBidi" w:hAnsiTheme="majorBidi" w:cstheme="majorBidi"/>
                    <w:szCs w:val="24"/>
                  </w:rPr>
                  <w:t>.</w:t>
                </w:r>
              </w:p>
            </w:tc>
          </w:sdtContent>
        </w:sdt>
      </w:tr>
    </w:tbl>
    <w:p w14:paraId="7E56DB6B" w14:textId="78EB664B" w:rsidR="005D4324" w:rsidRPr="002E7F40" w:rsidRDefault="005D4324" w:rsidP="00C13F81">
      <w:pPr>
        <w:pStyle w:val="Heading1"/>
      </w:pPr>
      <w:r w:rsidRPr="002E7F40">
        <w:t>1</w:t>
      </w:r>
      <w:r w:rsidRPr="002E7F40">
        <w:tab/>
      </w:r>
      <w:r w:rsidR="00D05EE8" w:rsidRPr="002E7F40">
        <w:t>Summary and background</w:t>
      </w:r>
    </w:p>
    <w:p w14:paraId="652C9406" w14:textId="61D78D25" w:rsidR="00F87D86" w:rsidRPr="002E7F40" w:rsidRDefault="0019745B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>The TSAG Rapporteur Group</w:t>
      </w:r>
      <w:r w:rsidRPr="002E7F40">
        <w:rPr>
          <w:rFonts w:cs="Times New Roman"/>
          <w:b/>
          <w:bCs/>
          <w:szCs w:val="24"/>
        </w:rPr>
        <w:t xml:space="preserve"> </w:t>
      </w:r>
      <w:r w:rsidRPr="002E7F40">
        <w:rPr>
          <w:rFonts w:cs="Times New Roman"/>
          <w:szCs w:val="24"/>
        </w:rPr>
        <w:t xml:space="preserve">on </w:t>
      </w:r>
      <w:r w:rsidR="00F15E48" w:rsidRPr="00F15E48">
        <w:rPr>
          <w:rFonts w:cs="Times New Roman"/>
          <w:szCs w:val="24"/>
        </w:rPr>
        <w:t xml:space="preserve">WTSA Preparations </w:t>
      </w:r>
      <w:r w:rsidR="00F15E48">
        <w:rPr>
          <w:rFonts w:cs="Times New Roman"/>
          <w:szCs w:val="24"/>
        </w:rPr>
        <w:t xml:space="preserve">(RG-WTSA) </w:t>
      </w:r>
      <w:r w:rsidRPr="002E7F40">
        <w:rPr>
          <w:rFonts w:cs="Times New Roman"/>
          <w:szCs w:val="24"/>
        </w:rPr>
        <w:t xml:space="preserve">met electronically on </w:t>
      </w:r>
      <w:r w:rsidR="00F15E48">
        <w:rPr>
          <w:rFonts w:asciiTheme="majorBidi" w:hAnsiTheme="majorBidi" w:cstheme="majorBidi"/>
          <w:szCs w:val="24"/>
        </w:rPr>
        <w:t>9</w:t>
      </w:r>
      <w:r w:rsidR="0065669D" w:rsidRPr="0065669D">
        <w:rPr>
          <w:rFonts w:asciiTheme="majorBidi" w:hAnsiTheme="majorBidi" w:cstheme="majorBidi"/>
          <w:szCs w:val="24"/>
        </w:rPr>
        <w:t xml:space="preserve"> March </w:t>
      </w:r>
      <w:r w:rsidR="00F15E48">
        <w:rPr>
          <w:rFonts w:asciiTheme="majorBidi" w:hAnsiTheme="majorBidi" w:cstheme="majorBidi"/>
          <w:szCs w:val="24"/>
        </w:rPr>
        <w:t xml:space="preserve">2023 </w:t>
      </w:r>
      <w:r w:rsidR="004C30F7">
        <w:rPr>
          <w:rFonts w:cs="Times New Roman"/>
          <w:szCs w:val="24"/>
        </w:rPr>
        <w:t xml:space="preserve">at </w:t>
      </w:r>
      <w:r w:rsidR="004C2E32" w:rsidRPr="002E7F40">
        <w:rPr>
          <w:rFonts w:cs="Times New Roman"/>
          <w:szCs w:val="24"/>
        </w:rPr>
        <w:t>1</w:t>
      </w:r>
      <w:r w:rsidR="00F15E48">
        <w:rPr>
          <w:rFonts w:cs="Times New Roman"/>
          <w:szCs w:val="24"/>
        </w:rPr>
        <w:t>3</w:t>
      </w:r>
      <w:r w:rsidRPr="002E7F40">
        <w:rPr>
          <w:rFonts w:cs="Times New Roman"/>
          <w:szCs w:val="24"/>
        </w:rPr>
        <w:t>:00-1</w:t>
      </w:r>
      <w:r w:rsidR="00F15E48">
        <w:rPr>
          <w:rFonts w:cs="Times New Roman"/>
          <w:szCs w:val="24"/>
        </w:rPr>
        <w:t>5</w:t>
      </w:r>
      <w:r w:rsidR="004C2E32" w:rsidRPr="002E7F40">
        <w:rPr>
          <w:rFonts w:cs="Times New Roman"/>
          <w:szCs w:val="24"/>
        </w:rPr>
        <w:t>:</w:t>
      </w:r>
      <w:r w:rsidR="00CE7118" w:rsidRPr="002E7F40">
        <w:rPr>
          <w:rFonts w:cs="Times New Roman"/>
          <w:szCs w:val="24"/>
        </w:rPr>
        <w:t>0</w:t>
      </w:r>
      <w:r w:rsidR="004C2E32" w:rsidRPr="002E7F40">
        <w:rPr>
          <w:rFonts w:cs="Times New Roman"/>
          <w:szCs w:val="24"/>
        </w:rPr>
        <w:t>0</w:t>
      </w:r>
      <w:r w:rsidR="004C30F7">
        <w:rPr>
          <w:rFonts w:cs="Times New Roman"/>
          <w:szCs w:val="24"/>
        </w:rPr>
        <w:t xml:space="preserve">, </w:t>
      </w:r>
      <w:r w:rsidR="006A2297" w:rsidRPr="002E7F40">
        <w:rPr>
          <w:rFonts w:cs="Times New Roman"/>
          <w:szCs w:val="24"/>
        </w:rPr>
        <w:t xml:space="preserve">Geneva </w:t>
      </w:r>
      <w:r w:rsidR="00F15E48">
        <w:rPr>
          <w:rFonts w:cs="Times New Roman"/>
          <w:szCs w:val="24"/>
        </w:rPr>
        <w:t>hours</w:t>
      </w:r>
      <w:r w:rsidR="00F87D86" w:rsidRPr="002E7F40">
        <w:rPr>
          <w:rFonts w:cs="Times New Roman"/>
          <w:szCs w:val="24"/>
        </w:rPr>
        <w:t>.</w:t>
      </w:r>
    </w:p>
    <w:p w14:paraId="7A37A9A1" w14:textId="5ADB3327" w:rsidR="000A4082" w:rsidRPr="002E7F40" w:rsidRDefault="005D4324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The </w:t>
      </w:r>
      <w:r w:rsidR="0081486A" w:rsidRPr="002E7F40">
        <w:rPr>
          <w:rFonts w:cs="Times New Roman"/>
          <w:szCs w:val="24"/>
        </w:rPr>
        <w:t xml:space="preserve">TSAG </w:t>
      </w:r>
      <w:r w:rsidR="00F15E48">
        <w:rPr>
          <w:rFonts w:cs="Times New Roman"/>
          <w:szCs w:val="24"/>
        </w:rPr>
        <w:t>RG-WTSA</w:t>
      </w:r>
      <w:r w:rsidR="0081486A" w:rsidRPr="002E7F40">
        <w:rPr>
          <w:rFonts w:cs="Times New Roman"/>
          <w:szCs w:val="24"/>
        </w:rPr>
        <w:t xml:space="preserve"> </w:t>
      </w:r>
      <w:r w:rsidRPr="002E7F40">
        <w:rPr>
          <w:rFonts w:cs="Times New Roman"/>
          <w:szCs w:val="24"/>
        </w:rPr>
        <w:t>Ra</w:t>
      </w:r>
      <w:r w:rsidR="00EC18D8" w:rsidRPr="002E7F40">
        <w:rPr>
          <w:rFonts w:cs="Times New Roman"/>
          <w:szCs w:val="24"/>
        </w:rPr>
        <w:t>pporteur, M</w:t>
      </w:r>
      <w:r w:rsidR="00F15E48">
        <w:rPr>
          <w:rFonts w:cs="Times New Roman"/>
          <w:szCs w:val="24"/>
        </w:rPr>
        <w:t>s</w:t>
      </w:r>
      <w:r w:rsidR="00EC18D8" w:rsidRPr="002E7F40">
        <w:rPr>
          <w:rFonts w:cs="Times New Roman"/>
          <w:szCs w:val="24"/>
        </w:rPr>
        <w:t xml:space="preserve"> </w:t>
      </w:r>
      <w:r w:rsidR="00F15E48">
        <w:rPr>
          <w:rFonts w:cs="Times New Roman"/>
          <w:szCs w:val="24"/>
        </w:rPr>
        <w:t xml:space="preserve">Fang Li </w:t>
      </w:r>
      <w:r w:rsidR="004C2E32" w:rsidRPr="002E7F40">
        <w:rPr>
          <w:rFonts w:cs="Times New Roman"/>
          <w:szCs w:val="24"/>
        </w:rPr>
        <w:t>(</w:t>
      </w:r>
      <w:r w:rsidR="00F15E48">
        <w:rPr>
          <w:rFonts w:cs="Times New Roman"/>
          <w:szCs w:val="24"/>
        </w:rPr>
        <w:t>China</w:t>
      </w:r>
      <w:r w:rsidRPr="002E7F40">
        <w:rPr>
          <w:rFonts w:cs="Times New Roman"/>
          <w:szCs w:val="24"/>
        </w:rPr>
        <w:t xml:space="preserve">), </w:t>
      </w:r>
      <w:r w:rsidR="0081486A" w:rsidRPr="002E7F40">
        <w:rPr>
          <w:rFonts w:cs="Times New Roman"/>
          <w:szCs w:val="24"/>
        </w:rPr>
        <w:t>chaired</w:t>
      </w:r>
      <w:r w:rsidRPr="002E7F40">
        <w:rPr>
          <w:rFonts w:cs="Times New Roman"/>
          <w:szCs w:val="24"/>
        </w:rPr>
        <w:t xml:space="preserve"> the </w:t>
      </w:r>
      <w:r w:rsidR="0019745B" w:rsidRPr="002E7F40">
        <w:rPr>
          <w:rFonts w:cs="Times New Roman"/>
          <w:szCs w:val="24"/>
        </w:rPr>
        <w:t>e-</w:t>
      </w:r>
      <w:r w:rsidR="00096A62" w:rsidRPr="002E7F40">
        <w:rPr>
          <w:rFonts w:cs="Times New Roman"/>
          <w:szCs w:val="24"/>
        </w:rPr>
        <w:t>meeting</w:t>
      </w:r>
      <w:r w:rsidR="0019745B" w:rsidRPr="002E7F40">
        <w:rPr>
          <w:rFonts w:cs="Times New Roman"/>
          <w:szCs w:val="24"/>
        </w:rPr>
        <w:t xml:space="preserve"> </w:t>
      </w:r>
      <w:r w:rsidR="0081486A" w:rsidRPr="002E7F40">
        <w:rPr>
          <w:rFonts w:cs="Times New Roman"/>
          <w:szCs w:val="24"/>
        </w:rPr>
        <w:t>with the assistance of M</w:t>
      </w:r>
      <w:r w:rsidR="009F7957" w:rsidRPr="002E7F40">
        <w:rPr>
          <w:rFonts w:cs="Times New Roman"/>
          <w:szCs w:val="24"/>
        </w:rPr>
        <w:t>s</w:t>
      </w:r>
      <w:r w:rsidR="0081486A" w:rsidRPr="002E7F40">
        <w:rPr>
          <w:rFonts w:cs="Times New Roman"/>
          <w:szCs w:val="24"/>
        </w:rPr>
        <w:t xml:space="preserve"> </w:t>
      </w:r>
      <w:r w:rsidR="009F7957" w:rsidRPr="002E7F40">
        <w:rPr>
          <w:rFonts w:cs="Times New Roman"/>
          <w:szCs w:val="24"/>
        </w:rPr>
        <w:t>Xiaoya Yang</w:t>
      </w:r>
      <w:r w:rsidR="0081486A" w:rsidRPr="002E7F40">
        <w:rPr>
          <w:rFonts w:cs="Times New Roman"/>
          <w:szCs w:val="24"/>
        </w:rPr>
        <w:t xml:space="preserve">, TSB </w:t>
      </w:r>
      <w:r w:rsidR="009F7957" w:rsidRPr="002E7F40">
        <w:rPr>
          <w:rFonts w:cs="Times New Roman"/>
          <w:szCs w:val="24"/>
        </w:rPr>
        <w:t>Co</w:t>
      </w:r>
      <w:r w:rsidR="00E804BD">
        <w:rPr>
          <w:rFonts w:cs="Times New Roman"/>
          <w:szCs w:val="24"/>
        </w:rPr>
        <w:t>u</w:t>
      </w:r>
      <w:r w:rsidR="009F7957" w:rsidRPr="002E7F40">
        <w:rPr>
          <w:rFonts w:cs="Times New Roman"/>
          <w:szCs w:val="24"/>
        </w:rPr>
        <w:t>nsellor</w:t>
      </w:r>
      <w:r w:rsidR="00096A62" w:rsidRPr="002E7F40">
        <w:rPr>
          <w:rFonts w:cs="Times New Roman"/>
          <w:szCs w:val="24"/>
        </w:rPr>
        <w:t>.</w:t>
      </w:r>
    </w:p>
    <w:p w14:paraId="44738491" w14:textId="5126F701" w:rsidR="00096A62" w:rsidRPr="002E7F40" w:rsidRDefault="00096A62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TSB </w:t>
      </w:r>
      <w:r w:rsidR="009F7957" w:rsidRPr="002E7F40">
        <w:rPr>
          <w:rFonts w:cs="Times New Roman"/>
          <w:szCs w:val="24"/>
        </w:rPr>
        <w:t xml:space="preserve">remote participation tool </w:t>
      </w:r>
      <w:hyperlink r:id="rId14" w:anchor="/my-workspace/remote_participation" w:history="1">
        <w:r w:rsidR="009F7957" w:rsidRPr="002E7F40">
          <w:rPr>
            <w:rStyle w:val="Hyperlink"/>
            <w:rFonts w:cs="Times New Roman"/>
            <w:szCs w:val="24"/>
          </w:rPr>
          <w:t>MyMeetings</w:t>
        </w:r>
      </w:hyperlink>
      <w:r w:rsidR="009F7957" w:rsidRPr="002E7F40">
        <w:rPr>
          <w:rFonts w:cs="Times New Roman"/>
          <w:szCs w:val="24"/>
        </w:rPr>
        <w:t xml:space="preserve"> was used</w:t>
      </w:r>
      <w:r w:rsidRPr="002E7F40">
        <w:rPr>
          <w:rFonts w:cs="Times New Roman"/>
          <w:szCs w:val="24"/>
        </w:rPr>
        <w:t xml:space="preserve"> for </w:t>
      </w:r>
      <w:r w:rsidR="00A213B8">
        <w:rPr>
          <w:rFonts w:cs="Times New Roman"/>
          <w:szCs w:val="24"/>
        </w:rPr>
        <w:t>organizing this e-meeting</w:t>
      </w:r>
      <w:r w:rsidRPr="002E7F40">
        <w:rPr>
          <w:rFonts w:cs="Times New Roman"/>
          <w:szCs w:val="24"/>
        </w:rPr>
        <w:t xml:space="preserve">. </w:t>
      </w:r>
      <w:r w:rsidRPr="00397C44">
        <w:rPr>
          <w:rFonts w:cs="Times New Roman"/>
          <w:szCs w:val="24"/>
        </w:rPr>
        <w:t xml:space="preserve">There were </w:t>
      </w:r>
      <w:r w:rsidR="00104238">
        <w:rPr>
          <w:rFonts w:cs="Times New Roman"/>
          <w:b/>
          <w:bCs/>
          <w:szCs w:val="24"/>
        </w:rPr>
        <w:t>58</w:t>
      </w:r>
      <w:r w:rsidR="00F575C2" w:rsidRPr="00397C44">
        <w:rPr>
          <w:rFonts w:cs="Times New Roman"/>
          <w:szCs w:val="24"/>
        </w:rPr>
        <w:t xml:space="preserve"> </w:t>
      </w:r>
      <w:r w:rsidRPr="00397C44">
        <w:rPr>
          <w:rFonts w:cs="Times New Roman"/>
          <w:szCs w:val="24"/>
        </w:rPr>
        <w:t>participants</w:t>
      </w:r>
      <w:r w:rsidR="0019745B" w:rsidRPr="00397C44">
        <w:rPr>
          <w:rFonts w:cs="Times New Roman"/>
          <w:szCs w:val="24"/>
        </w:rPr>
        <w:t xml:space="preserve">, see </w:t>
      </w:r>
      <w:r w:rsidR="0081486A" w:rsidRPr="00397C44">
        <w:rPr>
          <w:rFonts w:cs="Times New Roman"/>
          <w:szCs w:val="24"/>
        </w:rPr>
        <w:t xml:space="preserve">the list in </w:t>
      </w:r>
      <w:hyperlink w:anchor="_Annex_–_List" w:history="1">
        <w:r w:rsidR="0019745B" w:rsidRPr="00397C44">
          <w:rPr>
            <w:rStyle w:val="Hyperlink"/>
            <w:rFonts w:cs="Times New Roman"/>
            <w:szCs w:val="24"/>
          </w:rPr>
          <w:t>Annex</w:t>
        </w:r>
      </w:hyperlink>
      <w:r w:rsidRPr="00397C44">
        <w:rPr>
          <w:rFonts w:cs="Times New Roman"/>
          <w:szCs w:val="24"/>
        </w:rPr>
        <w:t>.</w:t>
      </w:r>
    </w:p>
    <w:p w14:paraId="2291E92D" w14:textId="129E49E1" w:rsidR="0069111F" w:rsidRDefault="0069111F" w:rsidP="0069111F">
      <w:pPr>
        <w:spacing w:before="120" w:after="12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Pr="002E7F40">
        <w:rPr>
          <w:rFonts w:cs="Times New Roman"/>
          <w:szCs w:val="24"/>
        </w:rPr>
        <w:t xml:space="preserve">t the last TSAG meeting in </w:t>
      </w:r>
      <w:r w:rsidR="00933D60">
        <w:rPr>
          <w:rFonts w:cs="Times New Roman"/>
          <w:szCs w:val="24"/>
        </w:rPr>
        <w:t>December</w:t>
      </w:r>
      <w:r w:rsidRPr="002E7F40">
        <w:rPr>
          <w:rFonts w:cs="Times New Roman"/>
          <w:szCs w:val="24"/>
        </w:rPr>
        <w:t xml:space="preserve"> 202</w:t>
      </w:r>
      <w:r w:rsidR="00933D60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, </w:t>
      </w:r>
      <w:r w:rsidRPr="0069111F">
        <w:rPr>
          <w:rFonts w:cs="Times New Roman"/>
          <w:szCs w:val="24"/>
          <w:lang w:val="en-US"/>
        </w:rPr>
        <w:t xml:space="preserve">the </w:t>
      </w:r>
      <w:r w:rsidR="00F15E48">
        <w:rPr>
          <w:rFonts w:cs="Times New Roman"/>
          <w:szCs w:val="24"/>
          <w:lang w:val="en-US"/>
        </w:rPr>
        <w:t>RG-WTSA</w:t>
      </w:r>
      <w:r w:rsidRPr="0069111F">
        <w:rPr>
          <w:rFonts w:cs="Times New Roman"/>
          <w:szCs w:val="24"/>
          <w:lang w:val="en-US"/>
        </w:rPr>
        <w:t xml:space="preserve"> was authorized </w:t>
      </w:r>
      <w:r w:rsidR="00547931" w:rsidRPr="0069111F">
        <w:rPr>
          <w:rFonts w:cs="Times New Roman"/>
          <w:szCs w:val="24"/>
        </w:rPr>
        <w:t>(ref. TSAG-</w:t>
      </w:r>
      <w:hyperlink r:id="rId15" w:history="1">
        <w:r w:rsidR="00547931" w:rsidRPr="0069111F">
          <w:rPr>
            <w:rStyle w:val="Hyperlink"/>
            <w:rFonts w:cs="Times New Roman"/>
            <w:szCs w:val="24"/>
          </w:rPr>
          <w:t>R1</w:t>
        </w:r>
      </w:hyperlink>
      <w:r w:rsidR="00547931" w:rsidRPr="0069111F">
        <w:rPr>
          <w:rFonts w:cs="Times New Roman"/>
          <w:szCs w:val="24"/>
        </w:rPr>
        <w:t>)</w:t>
      </w:r>
      <w:r w:rsidR="00547931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  <w:lang w:val="en-US"/>
        </w:rPr>
        <w:t xml:space="preserve">to </w:t>
      </w:r>
      <w:r w:rsidRPr="0069111F">
        <w:rPr>
          <w:rFonts w:cs="Times New Roman"/>
          <w:szCs w:val="24"/>
        </w:rPr>
        <w:t xml:space="preserve">hold </w:t>
      </w:r>
      <w:r w:rsidR="00547931" w:rsidRPr="00547931">
        <w:rPr>
          <w:rFonts w:cs="Times New Roman"/>
          <w:szCs w:val="24"/>
        </w:rPr>
        <w:t>up to three interim virtual meetings pending sufficient input by the contribution deadline at least one week in advance</w:t>
      </w:r>
      <w:r w:rsidR="00547931">
        <w:rPr>
          <w:rFonts w:cs="Times New Roman"/>
          <w:szCs w:val="24"/>
        </w:rPr>
        <w:t>,</w:t>
      </w:r>
      <w:r w:rsidR="00547931" w:rsidRPr="00547931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</w:rPr>
        <w:t xml:space="preserve">before the next </w:t>
      </w:r>
      <w:r w:rsidR="00933D60">
        <w:rPr>
          <w:rFonts w:cs="Times New Roman"/>
          <w:szCs w:val="24"/>
        </w:rPr>
        <w:t>May</w:t>
      </w:r>
      <w:r w:rsidR="00F634BF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</w:rPr>
        <w:t>202</w:t>
      </w:r>
      <w:r w:rsidR="00933D60">
        <w:rPr>
          <w:rFonts w:cs="Times New Roman"/>
          <w:szCs w:val="24"/>
        </w:rPr>
        <w:t>3</w:t>
      </w:r>
      <w:r w:rsidRPr="0069111F">
        <w:rPr>
          <w:rFonts w:cs="Times New Roman"/>
          <w:szCs w:val="24"/>
        </w:rPr>
        <w:t xml:space="preserve"> TSAG meeting</w:t>
      </w:r>
      <w:r>
        <w:rPr>
          <w:rFonts w:cs="Times New Roman"/>
          <w:szCs w:val="24"/>
        </w:rPr>
        <w:t xml:space="preserve">, with </w:t>
      </w:r>
      <w:r w:rsidR="00547931" w:rsidRPr="00547931">
        <w:rPr>
          <w:rFonts w:asciiTheme="majorBidi" w:hAnsiTheme="majorBidi" w:cstheme="majorBidi"/>
          <w:bCs/>
        </w:rPr>
        <w:t>Contributions invited on</w:t>
      </w:r>
      <w:r w:rsidR="00C35680" w:rsidRPr="002E7F40">
        <w:rPr>
          <w:rFonts w:cs="Times New Roman"/>
          <w:szCs w:val="24"/>
        </w:rPr>
        <w:t>:</w:t>
      </w:r>
    </w:p>
    <w:p w14:paraId="5BC847F7" w14:textId="7132EED8" w:rsidR="00547931" w:rsidRPr="00547931" w:rsidRDefault="00547931" w:rsidP="00547931">
      <w:pPr>
        <w:spacing w:before="120" w:after="0" w:line="240" w:lineRule="auto"/>
        <w:ind w:left="360"/>
        <w:rPr>
          <w:rStyle w:val="Hyperlink"/>
          <w:color w:val="auto"/>
          <w:u w:val="none"/>
        </w:rPr>
      </w:pPr>
      <w:r w:rsidRPr="00547931">
        <w:rPr>
          <w:rStyle w:val="Hyperlink"/>
          <w:color w:val="auto"/>
          <w:u w:val="none"/>
        </w:rPr>
        <w:t>1) Resolutions mapping analysis on WTSA-20 Resolutions with PP-22 Resolutions, WTDC-</w:t>
      </w:r>
      <w:r w:rsidR="009E2108" w:rsidRPr="00547931">
        <w:rPr>
          <w:rStyle w:val="Hyperlink"/>
          <w:color w:val="auto"/>
          <w:u w:val="none"/>
        </w:rPr>
        <w:t>2</w:t>
      </w:r>
      <w:r w:rsidR="009E2108">
        <w:rPr>
          <w:rStyle w:val="Hyperlink"/>
          <w:color w:val="auto"/>
          <w:u w:val="none"/>
        </w:rPr>
        <w:t>1</w:t>
      </w:r>
      <w:r w:rsidR="009E2108" w:rsidRPr="00547931">
        <w:rPr>
          <w:rStyle w:val="Hyperlink"/>
          <w:color w:val="auto"/>
          <w:u w:val="none"/>
        </w:rPr>
        <w:t xml:space="preserve"> </w:t>
      </w:r>
      <w:proofErr w:type="gramStart"/>
      <w:r w:rsidRPr="00547931">
        <w:rPr>
          <w:rStyle w:val="Hyperlink"/>
          <w:color w:val="auto"/>
          <w:u w:val="none"/>
        </w:rPr>
        <w:t>Resolutions</w:t>
      </w:r>
      <w:proofErr w:type="gramEnd"/>
      <w:r w:rsidRPr="00547931">
        <w:rPr>
          <w:rStyle w:val="Hyperlink"/>
          <w:color w:val="auto"/>
          <w:u w:val="none"/>
        </w:rPr>
        <w:t xml:space="preserve"> and ITU-R Resolution</w:t>
      </w:r>
    </w:p>
    <w:p w14:paraId="2D7DBC94" w14:textId="0179434D" w:rsidR="00547931" w:rsidRPr="00547931" w:rsidRDefault="00547931" w:rsidP="00547931">
      <w:pPr>
        <w:spacing w:before="120" w:after="0" w:line="240" w:lineRule="auto"/>
        <w:ind w:left="360"/>
        <w:rPr>
          <w:rStyle w:val="Hyperlink"/>
          <w:color w:val="auto"/>
          <w:u w:val="none"/>
        </w:rPr>
      </w:pPr>
      <w:r w:rsidRPr="00547931">
        <w:rPr>
          <w:rStyle w:val="Hyperlink"/>
          <w:color w:val="auto"/>
          <w:u w:val="none"/>
        </w:rPr>
        <w:t>2)</w:t>
      </w:r>
      <w:r>
        <w:rPr>
          <w:rStyle w:val="Hyperlink"/>
          <w:color w:val="auto"/>
          <w:u w:val="none"/>
        </w:rPr>
        <w:t xml:space="preserve"> </w:t>
      </w:r>
      <w:r w:rsidRPr="00547931">
        <w:rPr>
          <w:rStyle w:val="Hyperlink"/>
          <w:color w:val="auto"/>
          <w:u w:val="none"/>
        </w:rPr>
        <w:t xml:space="preserve">Resolution streamlining and review principles, and guidelines on how to draft a good </w:t>
      </w:r>
      <w:proofErr w:type="gramStart"/>
      <w:r w:rsidRPr="00547931">
        <w:rPr>
          <w:rStyle w:val="Hyperlink"/>
          <w:color w:val="auto"/>
          <w:u w:val="none"/>
        </w:rPr>
        <w:t>Resolution;</w:t>
      </w:r>
      <w:proofErr w:type="gramEnd"/>
    </w:p>
    <w:p w14:paraId="75B0EE9D" w14:textId="36875E62" w:rsidR="00F634BF" w:rsidRPr="00547931" w:rsidRDefault="00547931" w:rsidP="00547931">
      <w:pPr>
        <w:spacing w:before="120" w:after="0" w:line="240" w:lineRule="auto"/>
        <w:ind w:left="360"/>
        <w:rPr>
          <w:rFonts w:asciiTheme="majorBidi" w:hAnsiTheme="majorBidi" w:cstheme="majorBidi"/>
          <w:bCs/>
        </w:rPr>
      </w:pPr>
      <w:r w:rsidRPr="00547931">
        <w:rPr>
          <w:rStyle w:val="Hyperlink"/>
          <w:color w:val="auto"/>
          <w:u w:val="none"/>
        </w:rPr>
        <w:t>3)</w:t>
      </w:r>
      <w:r>
        <w:rPr>
          <w:rStyle w:val="Hyperlink"/>
          <w:color w:val="auto"/>
          <w:u w:val="none"/>
        </w:rPr>
        <w:t xml:space="preserve"> </w:t>
      </w:r>
      <w:r w:rsidRPr="00547931">
        <w:rPr>
          <w:rStyle w:val="Hyperlink"/>
          <w:color w:val="auto"/>
          <w:u w:val="none"/>
        </w:rPr>
        <w:t>Guidelines/briefing note on how to chair WTSA meeting in a more effective and rules-based way</w:t>
      </w:r>
      <w:r w:rsidR="00F634BF" w:rsidRPr="00547931">
        <w:rPr>
          <w:rStyle w:val="Hyperlink"/>
          <w:color w:val="auto"/>
          <w:u w:val="none"/>
        </w:rPr>
        <w:t>.</w:t>
      </w:r>
    </w:p>
    <w:p w14:paraId="1312AFDF" w14:textId="542CEF18" w:rsidR="0069111F" w:rsidRPr="0069111F" w:rsidRDefault="00547931" w:rsidP="0069111F">
      <w:pPr>
        <w:spacing w:before="120" w:after="12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These RG-WTSA interim e-meeting</w:t>
      </w:r>
      <w:r w:rsidR="00697BDF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were set by TSAG on</w:t>
      </w:r>
      <w:r w:rsidRPr="00547931">
        <w:rPr>
          <w:rFonts w:cs="Times New Roman"/>
          <w:szCs w:val="24"/>
        </w:rPr>
        <w:t xml:space="preserve"> 9 March, 13 </w:t>
      </w:r>
      <w:proofErr w:type="gramStart"/>
      <w:r w:rsidRPr="00547931">
        <w:rPr>
          <w:rFonts w:cs="Times New Roman"/>
          <w:szCs w:val="24"/>
        </w:rPr>
        <w:t>April</w:t>
      </w:r>
      <w:proofErr w:type="gramEnd"/>
      <w:r w:rsidRPr="00547931">
        <w:rPr>
          <w:rFonts w:cs="Times New Roman"/>
          <w:szCs w:val="24"/>
        </w:rPr>
        <w:t xml:space="preserve"> and 11 May 2023 respectively</w:t>
      </w:r>
      <w:r>
        <w:rPr>
          <w:rFonts w:cs="Times New Roman"/>
          <w:szCs w:val="24"/>
        </w:rPr>
        <w:t>.</w:t>
      </w:r>
      <w:r w:rsidRPr="00547931">
        <w:rPr>
          <w:rFonts w:cs="Times New Roman"/>
          <w:szCs w:val="24"/>
        </w:rPr>
        <w:t xml:space="preserve"> </w:t>
      </w:r>
      <w:r w:rsidR="00806757">
        <w:rPr>
          <w:rFonts w:cs="Times New Roman"/>
          <w:szCs w:val="24"/>
        </w:rPr>
        <w:t>Deadline</w:t>
      </w:r>
      <w:r w:rsidR="00F634BF">
        <w:rPr>
          <w:rFonts w:cs="Times New Roman"/>
          <w:szCs w:val="24"/>
        </w:rPr>
        <w:t>s</w:t>
      </w:r>
      <w:r w:rsidR="00806757">
        <w:rPr>
          <w:rFonts w:cs="Times New Roman"/>
          <w:szCs w:val="24"/>
        </w:rPr>
        <w:t xml:space="preserve"> for </w:t>
      </w:r>
      <w:r w:rsidR="0069111F" w:rsidRPr="0069111F">
        <w:rPr>
          <w:rFonts w:cs="Times New Roman"/>
          <w:szCs w:val="24"/>
        </w:rPr>
        <w:t xml:space="preserve">Contributions </w:t>
      </w:r>
      <w:r w:rsidR="00806757">
        <w:rPr>
          <w:rFonts w:cs="Times New Roman"/>
          <w:szCs w:val="24"/>
        </w:rPr>
        <w:t xml:space="preserve">were set </w:t>
      </w:r>
      <w:r w:rsidR="00F634BF">
        <w:rPr>
          <w:rFonts w:cs="Times New Roman"/>
          <w:szCs w:val="24"/>
        </w:rPr>
        <w:t xml:space="preserve">for </w:t>
      </w:r>
      <w:r w:rsidR="0069111F" w:rsidRPr="0069111F">
        <w:rPr>
          <w:rFonts w:cs="Times New Roman"/>
          <w:szCs w:val="24"/>
        </w:rPr>
        <w:t xml:space="preserve">one week </w:t>
      </w:r>
      <w:r w:rsidR="00806757">
        <w:rPr>
          <w:rFonts w:cs="Times New Roman"/>
          <w:szCs w:val="24"/>
        </w:rPr>
        <w:t xml:space="preserve">in </w:t>
      </w:r>
      <w:r w:rsidR="004F4A3A">
        <w:rPr>
          <w:rFonts w:cs="Times New Roman"/>
          <w:szCs w:val="24"/>
        </w:rPr>
        <w:t>advance</w:t>
      </w:r>
      <w:r w:rsidR="0069111F" w:rsidRPr="0069111F">
        <w:rPr>
          <w:rFonts w:cs="Times New Roman"/>
          <w:szCs w:val="24"/>
        </w:rPr>
        <w:t>.</w:t>
      </w:r>
    </w:p>
    <w:p w14:paraId="2E41E780" w14:textId="0EE552A9" w:rsidR="009D42F4" w:rsidRPr="002E7F40" w:rsidRDefault="005165EA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In </w:t>
      </w:r>
      <w:r w:rsidR="004F4A3A">
        <w:rPr>
          <w:rFonts w:cs="Times New Roman"/>
          <w:szCs w:val="24"/>
        </w:rPr>
        <w:t>accordance</w:t>
      </w:r>
      <w:r w:rsidRPr="002E7F40">
        <w:rPr>
          <w:rFonts w:cs="Times New Roman"/>
          <w:szCs w:val="24"/>
        </w:rPr>
        <w:t xml:space="preserve"> </w:t>
      </w:r>
      <w:r w:rsidR="00653EFA" w:rsidRPr="002E7F40">
        <w:rPr>
          <w:rFonts w:cs="Times New Roman"/>
          <w:szCs w:val="24"/>
        </w:rPr>
        <w:t>with</w:t>
      </w:r>
      <w:r w:rsidRPr="002E7F40">
        <w:rPr>
          <w:rFonts w:cs="Times New Roman"/>
          <w:szCs w:val="24"/>
        </w:rPr>
        <w:t xml:space="preserve"> the terms of reference above, the </w:t>
      </w:r>
      <w:r w:rsidR="002D7936" w:rsidRPr="002E7F40">
        <w:rPr>
          <w:rFonts w:cs="Times New Roman"/>
          <w:szCs w:val="24"/>
        </w:rPr>
        <w:t>agenda and input</w:t>
      </w:r>
      <w:r w:rsidR="004F4A3A">
        <w:rPr>
          <w:rFonts w:cs="Times New Roman"/>
          <w:szCs w:val="24"/>
        </w:rPr>
        <w:t xml:space="preserve"> document</w:t>
      </w:r>
      <w:r w:rsidR="002D7936" w:rsidRPr="002E7F40">
        <w:rPr>
          <w:rFonts w:cs="Times New Roman"/>
          <w:szCs w:val="24"/>
        </w:rPr>
        <w:t xml:space="preserve">s to the e-meetings were </w:t>
      </w:r>
      <w:r w:rsidR="009121AD" w:rsidRPr="002E7F40">
        <w:rPr>
          <w:rFonts w:cs="Times New Roman"/>
          <w:szCs w:val="24"/>
        </w:rPr>
        <w:t xml:space="preserve">made </w:t>
      </w:r>
      <w:r w:rsidR="002D7936" w:rsidRPr="002E7F40">
        <w:rPr>
          <w:rFonts w:cs="Times New Roman"/>
          <w:szCs w:val="24"/>
        </w:rPr>
        <w:t>available</w:t>
      </w:r>
      <w:r w:rsidR="009121AD" w:rsidRPr="002E7F40">
        <w:rPr>
          <w:rFonts w:cs="Times New Roman"/>
          <w:szCs w:val="24"/>
        </w:rPr>
        <w:t xml:space="preserve"> </w:t>
      </w:r>
      <w:r w:rsidR="0081486A" w:rsidRPr="002E7F40">
        <w:rPr>
          <w:rFonts w:cs="Times New Roman"/>
          <w:szCs w:val="24"/>
        </w:rPr>
        <w:t>using a</w:t>
      </w:r>
      <w:r w:rsidR="005214A2" w:rsidRPr="002E7F40">
        <w:rPr>
          <w:rFonts w:cs="Times New Roman"/>
          <w:szCs w:val="24"/>
        </w:rPr>
        <w:t xml:space="preserve"> SharePoint</w:t>
      </w:r>
      <w:r w:rsidR="0081486A" w:rsidRPr="002E7F40">
        <w:rPr>
          <w:rFonts w:cs="Times New Roman"/>
          <w:szCs w:val="24"/>
        </w:rPr>
        <w:t xml:space="preserve"> site</w:t>
      </w:r>
      <w:r w:rsidR="009D42F4" w:rsidRPr="002E7F40">
        <w:rPr>
          <w:rFonts w:cs="Times New Roman"/>
          <w:szCs w:val="24"/>
        </w:rPr>
        <w:t xml:space="preserve"> as follows:</w:t>
      </w:r>
    </w:p>
    <w:p w14:paraId="7C05C988" w14:textId="211A4FE0" w:rsidR="00547931" w:rsidRDefault="009D42F4" w:rsidP="00262A04">
      <w:pPr>
        <w:spacing w:before="120" w:after="120" w:line="240" w:lineRule="auto"/>
      </w:pPr>
      <w:r w:rsidRPr="002E7F40">
        <w:rPr>
          <w:rFonts w:cs="Times New Roman"/>
          <w:bCs/>
          <w:szCs w:val="24"/>
        </w:rPr>
        <w:t>–</w:t>
      </w:r>
      <w:r w:rsidRPr="002E7F40">
        <w:rPr>
          <w:rFonts w:cs="Times New Roman"/>
          <w:bCs/>
          <w:szCs w:val="24"/>
        </w:rPr>
        <w:tab/>
        <w:t>1</w:t>
      </w:r>
      <w:r w:rsidRPr="002E7F40">
        <w:rPr>
          <w:rFonts w:cs="Times New Roman"/>
          <w:bCs/>
          <w:szCs w:val="24"/>
          <w:vertAlign w:val="superscript"/>
        </w:rPr>
        <w:t>st</w:t>
      </w:r>
      <w:r w:rsidRPr="002E7F40">
        <w:rPr>
          <w:rFonts w:cs="Times New Roman"/>
          <w:bCs/>
          <w:szCs w:val="24"/>
        </w:rPr>
        <w:t xml:space="preserve"> e-meeting (</w:t>
      </w:r>
      <w:r w:rsidR="00547931">
        <w:rPr>
          <w:rFonts w:cs="Times New Roman"/>
          <w:bCs/>
          <w:szCs w:val="24"/>
        </w:rPr>
        <w:t>09</w:t>
      </w:r>
      <w:r w:rsidR="00F634BF">
        <w:rPr>
          <w:rFonts w:cs="Times New Roman"/>
          <w:bCs/>
          <w:szCs w:val="24"/>
        </w:rPr>
        <w:t xml:space="preserve"> March 202</w:t>
      </w:r>
      <w:r w:rsidR="00547931">
        <w:rPr>
          <w:rFonts w:cs="Times New Roman"/>
          <w:bCs/>
          <w:szCs w:val="24"/>
        </w:rPr>
        <w:t>3</w:t>
      </w:r>
      <w:r w:rsidRPr="002E7F40">
        <w:rPr>
          <w:rFonts w:cs="Times New Roman"/>
          <w:bCs/>
          <w:szCs w:val="24"/>
        </w:rPr>
        <w:t>):</w:t>
      </w:r>
      <w:r w:rsidR="00262A04">
        <w:rPr>
          <w:rFonts w:cs="Times New Roman"/>
          <w:bCs/>
          <w:szCs w:val="24"/>
        </w:rPr>
        <w:t xml:space="preserve"> </w:t>
      </w:r>
      <w:hyperlink r:id="rId16" w:history="1">
        <w:r w:rsidR="00547931" w:rsidRPr="006D3FB4">
          <w:rPr>
            <w:rStyle w:val="Hyperlink"/>
          </w:rPr>
          <w:t>https://extranet.itu.int/meetings/ITU-T/T22-TSAGRGM/RGWTSA-230309</w:t>
        </w:r>
      </w:hyperlink>
      <w:r w:rsidR="00547931">
        <w:t xml:space="preserve"> </w:t>
      </w:r>
    </w:p>
    <w:p w14:paraId="1509E774" w14:textId="35C42436" w:rsidR="00547931" w:rsidRDefault="00F27223" w:rsidP="00262A04">
      <w:pPr>
        <w:spacing w:before="120" w:after="120" w:line="240" w:lineRule="auto"/>
      </w:pPr>
      <w:r w:rsidRPr="002E7F40">
        <w:rPr>
          <w:rFonts w:cs="Times New Roman"/>
          <w:bCs/>
          <w:szCs w:val="24"/>
        </w:rPr>
        <w:t>–</w:t>
      </w:r>
      <w:r w:rsidRPr="002E7F40">
        <w:rPr>
          <w:rFonts w:cs="Times New Roman"/>
          <w:bCs/>
          <w:szCs w:val="24"/>
        </w:rPr>
        <w:tab/>
        <w:t>2</w:t>
      </w:r>
      <w:r w:rsidRPr="002E7F40">
        <w:rPr>
          <w:rFonts w:cs="Times New Roman"/>
          <w:bCs/>
          <w:szCs w:val="24"/>
          <w:vertAlign w:val="superscript"/>
        </w:rPr>
        <w:t>nd</w:t>
      </w:r>
      <w:r w:rsidRPr="002E7F40">
        <w:rPr>
          <w:rFonts w:cs="Times New Roman"/>
          <w:bCs/>
          <w:szCs w:val="24"/>
        </w:rPr>
        <w:t xml:space="preserve"> e-meeting (</w:t>
      </w:r>
      <w:r w:rsidR="00547931">
        <w:rPr>
          <w:rFonts w:cs="Times New Roman"/>
          <w:bCs/>
          <w:szCs w:val="24"/>
        </w:rPr>
        <w:t>13</w:t>
      </w:r>
      <w:r w:rsidR="00F634BF" w:rsidRPr="00F634BF">
        <w:rPr>
          <w:rFonts w:cs="Times New Roman"/>
          <w:bCs/>
          <w:szCs w:val="24"/>
        </w:rPr>
        <w:t xml:space="preserve"> </w:t>
      </w:r>
      <w:r w:rsidR="00547931">
        <w:rPr>
          <w:rFonts w:cs="Times New Roman"/>
          <w:bCs/>
          <w:szCs w:val="24"/>
        </w:rPr>
        <w:t xml:space="preserve">April </w:t>
      </w:r>
      <w:r w:rsidR="00F634BF" w:rsidRPr="00F634BF">
        <w:rPr>
          <w:rFonts w:cs="Times New Roman"/>
          <w:bCs/>
          <w:szCs w:val="24"/>
        </w:rPr>
        <w:t>202</w:t>
      </w:r>
      <w:r w:rsidR="00547931">
        <w:rPr>
          <w:rFonts w:cs="Times New Roman"/>
          <w:bCs/>
          <w:szCs w:val="24"/>
        </w:rPr>
        <w:t>3</w:t>
      </w:r>
      <w:r w:rsidRPr="002E7F40">
        <w:rPr>
          <w:rFonts w:cs="Times New Roman"/>
          <w:bCs/>
          <w:szCs w:val="24"/>
        </w:rPr>
        <w:t>):</w:t>
      </w:r>
      <w:r w:rsidR="00262A04">
        <w:rPr>
          <w:rFonts w:cs="Times New Roman"/>
          <w:bCs/>
          <w:szCs w:val="24"/>
        </w:rPr>
        <w:t xml:space="preserve"> </w:t>
      </w:r>
      <w:hyperlink r:id="rId17" w:history="1">
        <w:r w:rsidR="00547931" w:rsidRPr="006D3FB4">
          <w:rPr>
            <w:rStyle w:val="Hyperlink"/>
          </w:rPr>
          <w:t>https://extranet.itu.int/meetings/ITU-T/T22-TSAGRGM/RGWTSA-230413</w:t>
        </w:r>
      </w:hyperlink>
      <w:r w:rsidR="00547931">
        <w:t xml:space="preserve"> </w:t>
      </w:r>
    </w:p>
    <w:p w14:paraId="4E023D71" w14:textId="6D2001AD" w:rsidR="004C30F7" w:rsidRPr="00FE0F92" w:rsidRDefault="004C30F7" w:rsidP="00262A04">
      <w:pPr>
        <w:spacing w:before="120" w:after="120" w:line="240" w:lineRule="auto"/>
        <w:rPr>
          <w:bCs/>
        </w:rPr>
      </w:pPr>
      <w:r w:rsidRPr="004C30F7">
        <w:rPr>
          <w:bCs/>
        </w:rPr>
        <w:t>–</w:t>
      </w:r>
      <w:r w:rsidRPr="004C30F7">
        <w:rPr>
          <w:bCs/>
        </w:rPr>
        <w:tab/>
      </w:r>
      <w:r>
        <w:rPr>
          <w:bCs/>
        </w:rPr>
        <w:t>3</w:t>
      </w:r>
      <w:r w:rsidRPr="004C30F7">
        <w:rPr>
          <w:bCs/>
          <w:vertAlign w:val="superscript"/>
        </w:rPr>
        <w:t>rd</w:t>
      </w:r>
      <w:r w:rsidRPr="004C30F7">
        <w:rPr>
          <w:bCs/>
        </w:rPr>
        <w:t xml:space="preserve"> e-meeting (</w:t>
      </w:r>
      <w:r w:rsidR="00547931">
        <w:t>11</w:t>
      </w:r>
      <w:r w:rsidRPr="004C30F7">
        <w:t xml:space="preserve"> </w:t>
      </w:r>
      <w:r w:rsidR="00547931">
        <w:t>May</w:t>
      </w:r>
      <w:r w:rsidRPr="004C30F7">
        <w:t xml:space="preserve"> </w:t>
      </w:r>
      <w:r w:rsidRPr="004C30F7">
        <w:rPr>
          <w:bCs/>
        </w:rPr>
        <w:t>202</w:t>
      </w:r>
      <w:r w:rsidR="00547931">
        <w:rPr>
          <w:bCs/>
        </w:rPr>
        <w:t>3</w:t>
      </w:r>
      <w:r w:rsidRPr="004C30F7">
        <w:rPr>
          <w:bCs/>
        </w:rPr>
        <w:t>):</w:t>
      </w:r>
      <w:r w:rsidR="00262A04">
        <w:rPr>
          <w:bCs/>
        </w:rPr>
        <w:t xml:space="preserve"> </w:t>
      </w:r>
      <w:hyperlink r:id="rId18" w:history="1">
        <w:r w:rsidR="00FE0F92">
          <w:rPr>
            <w:rStyle w:val="Hyperlink"/>
            <w:bCs/>
          </w:rPr>
          <w:t>https://extranet.itu.int/meetings/ITU-T/T17-TSAGRGM/RGWTSA-230511</w:t>
        </w:r>
      </w:hyperlink>
    </w:p>
    <w:p w14:paraId="698FD1C4" w14:textId="6E683F56" w:rsidR="0069111F" w:rsidRPr="0069111F" w:rsidRDefault="0069111F" w:rsidP="0069111F">
      <w:pPr>
        <w:spacing w:before="120" w:after="120" w:line="240" w:lineRule="auto"/>
        <w:rPr>
          <w:rFonts w:cs="Times New Roman"/>
          <w:szCs w:val="24"/>
        </w:rPr>
      </w:pPr>
      <w:r w:rsidRPr="0069111F">
        <w:rPr>
          <w:rFonts w:cs="Times New Roman"/>
          <w:szCs w:val="24"/>
        </w:rPr>
        <w:t xml:space="preserve">Further details of these TSAG </w:t>
      </w:r>
      <w:r w:rsidR="00F15E48">
        <w:rPr>
          <w:rFonts w:cs="Times New Roman"/>
          <w:szCs w:val="24"/>
        </w:rPr>
        <w:t>RG-WTSA</w:t>
      </w:r>
      <w:r w:rsidRPr="0069111F">
        <w:rPr>
          <w:rFonts w:cs="Times New Roman"/>
          <w:szCs w:val="24"/>
        </w:rPr>
        <w:t xml:space="preserve"> meetings, please refer to TSAG RGM SharePoint </w:t>
      </w:r>
      <w:r w:rsidR="00FE0F92">
        <w:rPr>
          <w:rFonts w:cs="Times New Roman"/>
          <w:szCs w:val="24"/>
        </w:rPr>
        <w:t>at</w:t>
      </w:r>
      <w:r w:rsidRPr="0069111F">
        <w:rPr>
          <w:rFonts w:cs="Times New Roman"/>
          <w:szCs w:val="24"/>
        </w:rPr>
        <w:t xml:space="preserve">: </w:t>
      </w:r>
      <w:hyperlink r:id="rId19" w:history="1">
        <w:r w:rsidR="00FE0F92" w:rsidRPr="006D3FB4">
          <w:rPr>
            <w:rStyle w:val="Hyperlink"/>
          </w:rPr>
          <w:t>https://extranet.itu.int/meetings/ITU-T/T22-TSAGRGM/</w:t>
        </w:r>
      </w:hyperlink>
      <w:r w:rsidR="00FE0F92">
        <w:t xml:space="preserve"> </w:t>
      </w:r>
      <w:r w:rsidRPr="0069111F">
        <w:rPr>
          <w:rFonts w:cs="Times New Roman"/>
          <w:szCs w:val="24"/>
        </w:rPr>
        <w:t>.</w:t>
      </w:r>
    </w:p>
    <w:p w14:paraId="3A309D90" w14:textId="4973A01E" w:rsidR="00FE4761" w:rsidRPr="002E7F40" w:rsidRDefault="00D05EE8" w:rsidP="00C13F81">
      <w:pPr>
        <w:pStyle w:val="Heading1"/>
      </w:pPr>
      <w:r w:rsidRPr="002E7F40">
        <w:t>2</w:t>
      </w:r>
      <w:r w:rsidRPr="002E7F40">
        <w:tab/>
      </w:r>
      <w:r w:rsidR="00FE4761" w:rsidRPr="002E7F40">
        <w:t xml:space="preserve">Summary of </w:t>
      </w:r>
      <w:r w:rsidR="00F15E48">
        <w:t>RG-WTSA</w:t>
      </w:r>
      <w:r w:rsidR="00F634BF" w:rsidRPr="002E7F40">
        <w:t xml:space="preserve"> e-meeting </w:t>
      </w:r>
      <w:r w:rsidR="00FE4761" w:rsidRPr="002E7F40">
        <w:t xml:space="preserve">discussion on </w:t>
      </w:r>
      <w:r w:rsidR="00FE0F92">
        <w:t>9</w:t>
      </w:r>
      <w:r w:rsidR="00FE4761" w:rsidRPr="002E7F40">
        <w:t xml:space="preserve"> </w:t>
      </w:r>
      <w:r w:rsidR="00F634BF">
        <w:t>March</w:t>
      </w:r>
      <w:r w:rsidR="00FE4761" w:rsidRPr="002E7F40">
        <w:t xml:space="preserve"> 202</w:t>
      </w:r>
      <w:r w:rsidR="00FE0F92">
        <w:t>3</w:t>
      </w:r>
      <w:r w:rsidR="00FE4761" w:rsidRPr="002E7F40">
        <w:t xml:space="preserve"> </w:t>
      </w:r>
    </w:p>
    <w:p w14:paraId="4BAC1171" w14:textId="267A12E5" w:rsidR="00FE4761" w:rsidRDefault="00BA1A60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2E7F40">
        <w:rPr>
          <w:rFonts w:asciiTheme="majorBidi" w:hAnsiTheme="majorBidi" w:cstheme="majorBidi"/>
          <w:szCs w:val="24"/>
        </w:rPr>
        <w:t>The agenda for the e-meeting</w:t>
      </w:r>
      <w:r w:rsidR="0040343E" w:rsidRPr="002E7F40">
        <w:rPr>
          <w:rFonts w:asciiTheme="majorBidi" w:hAnsiTheme="majorBidi" w:cstheme="majorBidi"/>
          <w:szCs w:val="24"/>
        </w:rPr>
        <w:t>, which was</w:t>
      </w:r>
      <w:r w:rsidRPr="002E7F40">
        <w:rPr>
          <w:rFonts w:asciiTheme="majorBidi" w:hAnsiTheme="majorBidi" w:cstheme="majorBidi"/>
          <w:szCs w:val="24"/>
        </w:rPr>
        <w:t xml:space="preserve"> </w:t>
      </w:r>
      <w:r w:rsidR="0040343E" w:rsidRPr="002E7F40">
        <w:rPr>
          <w:rFonts w:asciiTheme="majorBidi" w:hAnsiTheme="majorBidi" w:cstheme="majorBidi"/>
          <w:szCs w:val="24"/>
        </w:rPr>
        <w:t xml:space="preserve">made </w:t>
      </w:r>
      <w:r w:rsidRPr="002E7F40">
        <w:rPr>
          <w:rFonts w:asciiTheme="majorBidi" w:hAnsiTheme="majorBidi" w:cstheme="majorBidi"/>
          <w:szCs w:val="24"/>
        </w:rPr>
        <w:t xml:space="preserve">available as </w:t>
      </w:r>
      <w:hyperlink r:id="rId20" w:history="1">
        <w:r w:rsidR="00FE0F92">
          <w:rPr>
            <w:rStyle w:val="Hyperlink"/>
            <w:rFonts w:asciiTheme="majorBidi" w:hAnsiTheme="majorBidi" w:cstheme="majorBidi"/>
            <w:szCs w:val="24"/>
          </w:rPr>
          <w:t>RGWTSA-DOC3 (230309)</w:t>
        </w:r>
      </w:hyperlink>
      <w:r w:rsidR="0040343E" w:rsidRPr="002E7F40">
        <w:rPr>
          <w:rFonts w:asciiTheme="majorBidi" w:hAnsiTheme="majorBidi" w:cstheme="majorBidi"/>
          <w:szCs w:val="24"/>
        </w:rPr>
        <w:t>, was approved</w:t>
      </w:r>
      <w:r w:rsidR="00FE0F92">
        <w:rPr>
          <w:rFonts w:asciiTheme="majorBidi" w:hAnsiTheme="majorBidi" w:cstheme="majorBidi"/>
          <w:szCs w:val="24"/>
        </w:rPr>
        <w:t xml:space="preserve"> as shown in </w:t>
      </w:r>
      <w:hyperlink r:id="rId21" w:history="1">
        <w:r w:rsidR="00FE0F92" w:rsidRPr="00FE0F92">
          <w:rPr>
            <w:rStyle w:val="Hyperlink"/>
            <w:rFonts w:asciiTheme="majorBidi" w:hAnsiTheme="majorBidi" w:cstheme="majorBidi"/>
            <w:szCs w:val="24"/>
          </w:rPr>
          <w:t>RGWTSA-DOC3</w:t>
        </w:r>
        <w:r w:rsidR="00FE0F92">
          <w:rPr>
            <w:rStyle w:val="Hyperlink"/>
            <w:rFonts w:asciiTheme="majorBidi" w:hAnsiTheme="majorBidi" w:cstheme="majorBidi"/>
            <w:szCs w:val="24"/>
          </w:rPr>
          <w:t>R1</w:t>
        </w:r>
        <w:r w:rsidR="00FE0F92" w:rsidRPr="00FE0F92">
          <w:rPr>
            <w:rStyle w:val="Hyperlink"/>
            <w:rFonts w:asciiTheme="majorBidi" w:hAnsiTheme="majorBidi" w:cstheme="majorBidi"/>
            <w:szCs w:val="24"/>
          </w:rPr>
          <w:t xml:space="preserve"> (230309)</w:t>
        </w:r>
      </w:hyperlink>
      <w:r w:rsidR="0040343E" w:rsidRPr="002E7F40">
        <w:rPr>
          <w:rFonts w:asciiTheme="majorBidi" w:hAnsiTheme="majorBidi" w:cstheme="majorBidi"/>
          <w:szCs w:val="24"/>
        </w:rPr>
        <w:t xml:space="preserve"> </w:t>
      </w:r>
      <w:r w:rsidR="00FE0F92">
        <w:rPr>
          <w:rFonts w:asciiTheme="majorBidi" w:hAnsiTheme="majorBidi" w:cstheme="majorBidi"/>
          <w:szCs w:val="24"/>
        </w:rPr>
        <w:t>after meeting discussion</w:t>
      </w:r>
      <w:r w:rsidR="0040343E" w:rsidRPr="002E7F40">
        <w:rPr>
          <w:rFonts w:asciiTheme="majorBidi" w:hAnsiTheme="majorBidi" w:cstheme="majorBidi"/>
          <w:szCs w:val="24"/>
        </w:rPr>
        <w:t>.</w:t>
      </w:r>
    </w:p>
    <w:p w14:paraId="6C692620" w14:textId="77777777" w:rsidR="00262A04" w:rsidRDefault="00262A04" w:rsidP="00CD4DC1">
      <w:pPr>
        <w:spacing w:before="120" w:after="120" w:line="240" w:lineRule="auto"/>
        <w:rPr>
          <w:rFonts w:asciiTheme="majorBidi" w:hAnsiTheme="majorBidi" w:cstheme="majorBidi"/>
          <w:b/>
          <w:bCs/>
          <w:szCs w:val="24"/>
        </w:rPr>
      </w:pPr>
      <w:r w:rsidRPr="00262A04">
        <w:rPr>
          <w:rFonts w:asciiTheme="majorBidi" w:hAnsiTheme="majorBidi" w:cstheme="majorBidi"/>
          <w:b/>
          <w:bCs/>
          <w:szCs w:val="24"/>
        </w:rPr>
        <w:t xml:space="preserve">Agenda item </w:t>
      </w:r>
      <w:r>
        <w:rPr>
          <w:rFonts w:asciiTheme="majorBidi" w:hAnsiTheme="majorBidi" w:cstheme="majorBidi"/>
          <w:b/>
          <w:bCs/>
          <w:szCs w:val="24"/>
        </w:rPr>
        <w:t>1.3</w:t>
      </w:r>
      <w:r w:rsidRPr="00262A04">
        <w:rPr>
          <w:rFonts w:asciiTheme="majorBidi" w:hAnsiTheme="majorBidi" w:cstheme="majorBidi"/>
          <w:b/>
          <w:bCs/>
          <w:szCs w:val="24"/>
        </w:rPr>
        <w:t xml:space="preserve">: Review of RG-WTSA ToR </w:t>
      </w:r>
    </w:p>
    <w:p w14:paraId="3433A91E" w14:textId="7BD66EE4" w:rsidR="00BC0AE5" w:rsidRDefault="00BC0AE5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Ms Fang Li, the Rapporteur, </w:t>
      </w:r>
      <w:r w:rsidR="00262A04">
        <w:rPr>
          <w:rFonts w:asciiTheme="majorBidi" w:hAnsiTheme="majorBidi" w:cstheme="majorBidi"/>
          <w:szCs w:val="24"/>
        </w:rPr>
        <w:t xml:space="preserve">reviewed with the meeting each of the five tasks assigned to this RG-WTSA </w:t>
      </w:r>
      <w:r>
        <w:rPr>
          <w:rFonts w:asciiTheme="majorBidi" w:hAnsiTheme="majorBidi" w:cstheme="majorBidi"/>
          <w:szCs w:val="24"/>
        </w:rPr>
        <w:t xml:space="preserve">as contained </w:t>
      </w:r>
      <w:r w:rsidR="00262A04">
        <w:rPr>
          <w:rFonts w:asciiTheme="majorBidi" w:hAnsiTheme="majorBidi" w:cstheme="majorBidi"/>
          <w:szCs w:val="24"/>
        </w:rPr>
        <w:t xml:space="preserve">in its ToR </w:t>
      </w:r>
      <w:r>
        <w:rPr>
          <w:rFonts w:asciiTheme="majorBidi" w:hAnsiTheme="majorBidi" w:cstheme="majorBidi"/>
          <w:szCs w:val="24"/>
        </w:rPr>
        <w:t xml:space="preserve">in </w:t>
      </w:r>
      <w:r w:rsidRPr="00BC0AE5">
        <w:rPr>
          <w:rFonts w:asciiTheme="majorBidi" w:hAnsiTheme="majorBidi" w:cstheme="majorBidi"/>
          <w:bCs/>
          <w:szCs w:val="24"/>
        </w:rPr>
        <w:t>Annex B</w:t>
      </w:r>
      <w:r>
        <w:rPr>
          <w:rFonts w:asciiTheme="majorBidi" w:hAnsiTheme="majorBidi" w:cstheme="majorBidi"/>
          <w:bCs/>
          <w:szCs w:val="24"/>
        </w:rPr>
        <w:t xml:space="preserve"> of</w:t>
      </w:r>
      <w:r w:rsidRPr="00BC0AE5">
        <w:rPr>
          <w:rFonts w:asciiTheme="majorBidi" w:hAnsiTheme="majorBidi" w:cstheme="majorBidi"/>
          <w:szCs w:val="24"/>
        </w:rPr>
        <w:t xml:space="preserve"> </w:t>
      </w:r>
      <w:hyperlink r:id="rId22" w:history="1">
        <w:r w:rsidRPr="00BC0AE5">
          <w:rPr>
            <w:rStyle w:val="Hyperlink"/>
            <w:rFonts w:asciiTheme="majorBidi" w:hAnsiTheme="majorBidi" w:cstheme="majorBidi"/>
            <w:szCs w:val="24"/>
          </w:rPr>
          <w:t>TD018-R2</w:t>
        </w:r>
      </w:hyperlink>
      <w:r>
        <w:rPr>
          <w:rFonts w:asciiTheme="majorBidi" w:hAnsiTheme="majorBidi" w:cstheme="majorBidi"/>
          <w:szCs w:val="24"/>
        </w:rPr>
        <w:t>:</w:t>
      </w:r>
    </w:p>
    <w:p w14:paraId="6B952C0C" w14:textId="77777777" w:rsidR="00BC0AE5" w:rsidRPr="00BC0AE5" w:rsidRDefault="00BC0AE5" w:rsidP="00262A04">
      <w:pPr>
        <w:numPr>
          <w:ilvl w:val="0"/>
          <w:numId w:val="24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BC0AE5">
        <w:rPr>
          <w:rFonts w:asciiTheme="majorBidi" w:hAnsiTheme="majorBidi" w:cstheme="majorBidi"/>
          <w:szCs w:val="24"/>
        </w:rPr>
        <w:t xml:space="preserve">Review existing World Telecommunication Standardization Assembly (WTSA) Resolutions (Except Res1, Res2 and Res68) with a view to streamlining them, </w:t>
      </w:r>
      <w:proofErr w:type="gramStart"/>
      <w:r w:rsidRPr="00BC0AE5">
        <w:rPr>
          <w:rFonts w:asciiTheme="majorBidi" w:hAnsiTheme="majorBidi" w:cstheme="majorBidi"/>
          <w:szCs w:val="24"/>
        </w:rPr>
        <w:t>taking into account</w:t>
      </w:r>
      <w:proofErr w:type="gramEnd"/>
      <w:r w:rsidRPr="00BC0AE5">
        <w:rPr>
          <w:rFonts w:asciiTheme="majorBidi" w:hAnsiTheme="majorBidi" w:cstheme="majorBidi"/>
          <w:szCs w:val="24"/>
        </w:rPr>
        <w:t xml:space="preserve"> the Resolutions in Plenipotentiary Conference and other Sectors as appropriate.</w:t>
      </w:r>
    </w:p>
    <w:p w14:paraId="54C7B6E1" w14:textId="77777777" w:rsidR="00BC0AE5" w:rsidRPr="00BC0AE5" w:rsidRDefault="00BC0AE5" w:rsidP="00262A04">
      <w:pPr>
        <w:numPr>
          <w:ilvl w:val="0"/>
          <w:numId w:val="24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BC0AE5">
        <w:rPr>
          <w:rFonts w:asciiTheme="majorBidi" w:hAnsiTheme="majorBidi" w:cstheme="majorBidi"/>
          <w:szCs w:val="24"/>
        </w:rPr>
        <w:t>Examine the WTSA Resolutions with a view to avoid repetitions and duplication with the Resolutions in Plenipotentiary Conference.</w:t>
      </w:r>
    </w:p>
    <w:p w14:paraId="0CBFAC95" w14:textId="77777777" w:rsidR="00BC0AE5" w:rsidRPr="00BC0AE5" w:rsidRDefault="00BC0AE5" w:rsidP="00262A04">
      <w:pPr>
        <w:numPr>
          <w:ilvl w:val="0"/>
          <w:numId w:val="24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BC0AE5">
        <w:rPr>
          <w:rFonts w:asciiTheme="majorBidi" w:hAnsiTheme="majorBidi" w:cstheme="majorBidi"/>
          <w:szCs w:val="24"/>
        </w:rPr>
        <w:t>To review WTSA Res.11 “UPU-POC”.</w:t>
      </w:r>
    </w:p>
    <w:p w14:paraId="304C979D" w14:textId="77777777" w:rsidR="00BC0AE5" w:rsidRPr="00BC0AE5" w:rsidRDefault="00BC0AE5" w:rsidP="00262A04">
      <w:pPr>
        <w:numPr>
          <w:ilvl w:val="0"/>
          <w:numId w:val="24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BC0AE5">
        <w:rPr>
          <w:rFonts w:asciiTheme="majorBidi" w:hAnsiTheme="majorBidi" w:cstheme="majorBidi"/>
          <w:szCs w:val="24"/>
        </w:rPr>
        <w:t>Develop guideline for the review of Resolutions (for editorial updates to Resolutions, identify overlap, identify candidates for suppression, how to simplify/shortening Resolutions, prepare consolidated draft texts, active involvement of the regional telecommunication organizations in pre-WTSA deliberations).</w:t>
      </w:r>
    </w:p>
    <w:p w14:paraId="05612074" w14:textId="77777777" w:rsidR="00BC0AE5" w:rsidRPr="00BC0AE5" w:rsidRDefault="00BC0AE5" w:rsidP="00262A04">
      <w:pPr>
        <w:numPr>
          <w:ilvl w:val="0"/>
          <w:numId w:val="24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BC0AE5">
        <w:rPr>
          <w:rFonts w:asciiTheme="majorBidi" w:hAnsiTheme="majorBidi" w:cstheme="majorBidi"/>
          <w:szCs w:val="24"/>
        </w:rPr>
        <w:t>Develop guideline for leaders (WTSA AHGs, Chairs, delegates) how to handle Resolutions at WTSA (no consensus/No Change, timeline/</w:t>
      </w:r>
      <w:proofErr w:type="gramStart"/>
      <w:r w:rsidRPr="00BC0AE5">
        <w:rPr>
          <w:rFonts w:asciiTheme="majorBidi" w:hAnsiTheme="majorBidi" w:cstheme="majorBidi"/>
          <w:szCs w:val="24"/>
        </w:rPr>
        <w:t>week-end</w:t>
      </w:r>
      <w:proofErr w:type="gramEnd"/>
      <w:r w:rsidRPr="00BC0AE5">
        <w:rPr>
          <w:rFonts w:asciiTheme="majorBidi" w:hAnsiTheme="majorBidi" w:cstheme="majorBidi"/>
          <w:szCs w:val="24"/>
        </w:rPr>
        <w:t xml:space="preserve"> AHGs).</w:t>
      </w:r>
    </w:p>
    <w:p w14:paraId="79759CB0" w14:textId="77777777" w:rsidR="000246DD" w:rsidRDefault="00BC0AE5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She acknowledged</w:t>
      </w:r>
      <w:r w:rsidR="00262A04">
        <w:rPr>
          <w:rFonts w:asciiTheme="majorBidi" w:hAnsiTheme="majorBidi" w:cstheme="majorBidi"/>
          <w:szCs w:val="24"/>
        </w:rPr>
        <w:t xml:space="preserve"> that: </w:t>
      </w:r>
    </w:p>
    <w:p w14:paraId="58B8CD0A" w14:textId="14AE80CD" w:rsidR="000246DD" w:rsidRDefault="00262A04" w:rsidP="000246DD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0246DD">
        <w:rPr>
          <w:rFonts w:asciiTheme="majorBidi" w:hAnsiTheme="majorBidi" w:cstheme="majorBidi"/>
          <w:szCs w:val="24"/>
        </w:rPr>
        <w:t xml:space="preserve">on item 5) we received Contribution to last TSAG meeting and </w:t>
      </w:r>
      <w:hyperlink r:id="rId23" w:history="1">
        <w:r w:rsidR="000246DD">
          <w:rPr>
            <w:rStyle w:val="Hyperlink"/>
            <w:rFonts w:asciiTheme="majorBidi" w:hAnsiTheme="majorBidi" w:cstheme="majorBidi"/>
            <w:szCs w:val="24"/>
          </w:rPr>
          <w:t>RGWTSA-DOC1Rev.1 (230309)</w:t>
        </w:r>
      </w:hyperlink>
      <w:r w:rsidR="000246DD">
        <w:rPr>
          <w:rFonts w:asciiTheme="majorBidi" w:hAnsiTheme="majorBidi" w:cstheme="majorBidi"/>
          <w:szCs w:val="24"/>
        </w:rPr>
        <w:t xml:space="preserve"> to </w:t>
      </w:r>
      <w:r w:rsidRPr="000246DD">
        <w:rPr>
          <w:rFonts w:asciiTheme="majorBidi" w:hAnsiTheme="majorBidi" w:cstheme="majorBidi"/>
          <w:szCs w:val="24"/>
        </w:rPr>
        <w:t xml:space="preserve">this RG-WTSA interim meeting for further discussion, </w:t>
      </w:r>
    </w:p>
    <w:p w14:paraId="0FD92CC6" w14:textId="672B8FC4" w:rsidR="000246DD" w:rsidRDefault="00262A04" w:rsidP="000246DD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0246DD">
        <w:rPr>
          <w:rFonts w:asciiTheme="majorBidi" w:hAnsiTheme="majorBidi" w:cstheme="majorBidi"/>
          <w:szCs w:val="24"/>
        </w:rPr>
        <w:t xml:space="preserve">on items 1), 2) and 4), </w:t>
      </w:r>
      <w:r w:rsidR="000246DD">
        <w:rPr>
          <w:rFonts w:asciiTheme="majorBidi" w:hAnsiTheme="majorBidi" w:cstheme="majorBidi"/>
          <w:szCs w:val="24"/>
        </w:rPr>
        <w:t xml:space="preserve">RG-WTSA Rapporteurs appreciated that </w:t>
      </w:r>
      <w:r w:rsidRPr="000246DD">
        <w:rPr>
          <w:rFonts w:asciiTheme="majorBidi" w:hAnsiTheme="majorBidi" w:cstheme="majorBidi"/>
          <w:szCs w:val="24"/>
        </w:rPr>
        <w:t>the TSAG Rapporteur Group on Review of WTSA Resolutions (RG-</w:t>
      </w:r>
      <w:proofErr w:type="spellStart"/>
      <w:r w:rsidRPr="000246DD">
        <w:rPr>
          <w:rFonts w:asciiTheme="majorBidi" w:hAnsiTheme="majorBidi" w:cstheme="majorBidi"/>
          <w:szCs w:val="24"/>
        </w:rPr>
        <w:t>ResReview</w:t>
      </w:r>
      <w:proofErr w:type="spellEnd"/>
      <w:r w:rsidRPr="000246DD">
        <w:rPr>
          <w:rFonts w:asciiTheme="majorBidi" w:hAnsiTheme="majorBidi" w:cstheme="majorBidi"/>
          <w:szCs w:val="24"/>
        </w:rPr>
        <w:t>) of last study period has done many useful work which could be a good starting point for RG-WTSA work in this study period</w:t>
      </w:r>
      <w:r w:rsidR="000246DD">
        <w:rPr>
          <w:rFonts w:asciiTheme="majorBidi" w:hAnsiTheme="majorBidi" w:cstheme="majorBidi"/>
          <w:szCs w:val="24"/>
        </w:rPr>
        <w:t xml:space="preserve">, as suggested in </w:t>
      </w:r>
      <w:hyperlink r:id="rId24" w:history="1">
        <w:r w:rsidR="000246DD">
          <w:rPr>
            <w:rStyle w:val="Hyperlink"/>
            <w:rFonts w:asciiTheme="majorBidi" w:hAnsiTheme="majorBidi" w:cstheme="majorBidi"/>
            <w:szCs w:val="24"/>
          </w:rPr>
          <w:t>RGWTSA-DOC2 (230309)</w:t>
        </w:r>
      </w:hyperlink>
      <w:r w:rsidR="000246DD">
        <w:rPr>
          <w:rFonts w:asciiTheme="majorBidi" w:hAnsiTheme="majorBidi" w:cstheme="majorBidi"/>
          <w:szCs w:val="24"/>
        </w:rPr>
        <w:t xml:space="preserve">  prepared</w:t>
      </w:r>
      <w:r w:rsidR="000246DD" w:rsidRPr="000246DD">
        <w:rPr>
          <w:rFonts w:asciiTheme="majorBidi" w:hAnsiTheme="majorBidi" w:cstheme="majorBidi"/>
          <w:szCs w:val="24"/>
        </w:rPr>
        <w:t xml:space="preserve"> </w:t>
      </w:r>
      <w:r w:rsidR="000246DD">
        <w:rPr>
          <w:rFonts w:asciiTheme="majorBidi" w:hAnsiTheme="majorBidi" w:cstheme="majorBidi"/>
          <w:szCs w:val="24"/>
        </w:rPr>
        <w:t xml:space="preserve">by </w:t>
      </w:r>
      <w:r w:rsidR="000246DD" w:rsidRPr="000246DD">
        <w:rPr>
          <w:rFonts w:asciiTheme="majorBidi" w:hAnsiTheme="majorBidi" w:cstheme="majorBidi"/>
          <w:szCs w:val="24"/>
        </w:rPr>
        <w:t>RG-WTSA Rapporteurs</w:t>
      </w:r>
      <w:r w:rsidR="000246DD">
        <w:rPr>
          <w:rFonts w:asciiTheme="majorBidi" w:hAnsiTheme="majorBidi" w:cstheme="majorBidi"/>
          <w:szCs w:val="24"/>
        </w:rPr>
        <w:t xml:space="preserve"> for further discussion.</w:t>
      </w:r>
    </w:p>
    <w:p w14:paraId="497E04A7" w14:textId="6E3B8CAD" w:rsidR="00BC0AE5" w:rsidRPr="000246DD" w:rsidRDefault="000246DD" w:rsidP="000246DD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on</w:t>
      </w:r>
      <w:r w:rsidR="00262A04" w:rsidRPr="000246DD">
        <w:rPr>
          <w:rFonts w:asciiTheme="majorBidi" w:hAnsiTheme="majorBidi" w:cstheme="majorBidi"/>
          <w:szCs w:val="24"/>
        </w:rPr>
        <w:t xml:space="preserve"> item 3), she recalled</w:t>
      </w:r>
      <w:r w:rsidRPr="000246DD">
        <w:rPr>
          <w:rFonts w:asciiTheme="majorBidi" w:hAnsiTheme="majorBidi" w:cstheme="majorBidi"/>
          <w:szCs w:val="24"/>
        </w:rPr>
        <w:t xml:space="preserve"> in last TSAG meeting </w:t>
      </w:r>
      <w:r w:rsidR="00262A04" w:rsidRPr="000246DD">
        <w:rPr>
          <w:rFonts w:asciiTheme="majorBidi" w:hAnsiTheme="majorBidi" w:cstheme="majorBidi"/>
          <w:szCs w:val="24"/>
        </w:rPr>
        <w:t>there was proposal for ITU to send a liaison statement to UPU asking UPU about any ongoing collaboration with ITU and any objection to suppress WTSA Res.11</w:t>
      </w:r>
      <w:r w:rsidRPr="000246DD">
        <w:rPr>
          <w:rFonts w:asciiTheme="majorBidi" w:hAnsiTheme="majorBidi" w:cstheme="majorBidi"/>
          <w:szCs w:val="24"/>
        </w:rPr>
        <w:t xml:space="preserve">, and TSAG concluded to invite further contribution from ITU membership on this issue. </w:t>
      </w:r>
    </w:p>
    <w:p w14:paraId="1CDD3743" w14:textId="70739441" w:rsidR="009515F2" w:rsidRDefault="009515F2" w:rsidP="00CD4DC1">
      <w:pPr>
        <w:spacing w:before="120" w:after="120" w:line="240" w:lineRule="auto"/>
        <w:rPr>
          <w:rFonts w:asciiTheme="majorBidi" w:hAnsiTheme="majorBidi" w:cstheme="majorBidi"/>
          <w:b/>
          <w:bCs/>
          <w:szCs w:val="24"/>
        </w:rPr>
      </w:pPr>
      <w:r w:rsidRPr="009515F2">
        <w:rPr>
          <w:rFonts w:asciiTheme="majorBidi" w:hAnsiTheme="majorBidi" w:cstheme="majorBidi"/>
          <w:b/>
          <w:bCs/>
          <w:szCs w:val="24"/>
        </w:rPr>
        <w:t xml:space="preserve">Agenda item </w:t>
      </w:r>
      <w:r w:rsidR="000246DD">
        <w:rPr>
          <w:rFonts w:asciiTheme="majorBidi" w:hAnsiTheme="majorBidi" w:cstheme="majorBidi"/>
          <w:b/>
          <w:bCs/>
          <w:szCs w:val="24"/>
        </w:rPr>
        <w:t>2.1</w:t>
      </w:r>
      <w:r w:rsidRPr="009515F2">
        <w:rPr>
          <w:rFonts w:asciiTheme="majorBidi" w:hAnsiTheme="majorBidi" w:cstheme="majorBidi"/>
          <w:b/>
          <w:bCs/>
          <w:szCs w:val="24"/>
        </w:rPr>
        <w:t>:</w:t>
      </w:r>
      <w:r w:rsidRPr="009515F2">
        <w:rPr>
          <w:rFonts w:cs="Times New Roman"/>
          <w:b/>
          <w:bCs/>
          <w:szCs w:val="24"/>
          <w:lang w:eastAsia="ja-JP"/>
        </w:rPr>
        <w:t xml:space="preserve"> </w:t>
      </w:r>
      <w:hyperlink r:id="rId25" w:history="1">
        <w:r w:rsidR="000246DD" w:rsidRPr="000246DD">
          <w:rPr>
            <w:rStyle w:val="Hyperlink"/>
            <w:rFonts w:asciiTheme="majorBidi" w:hAnsiTheme="majorBidi" w:cstheme="majorBidi"/>
            <w:b/>
            <w:bCs/>
            <w:szCs w:val="24"/>
          </w:rPr>
          <w:t>RGWTSA-DOC1Rev.1 (230309)</w:t>
        </w:r>
      </w:hyperlink>
      <w:r w:rsidR="000246DD">
        <w:rPr>
          <w:rFonts w:asciiTheme="majorBidi" w:hAnsiTheme="majorBidi" w:cstheme="majorBidi"/>
          <w:b/>
          <w:bCs/>
          <w:szCs w:val="24"/>
        </w:rPr>
        <w:t xml:space="preserve"> </w:t>
      </w:r>
      <w:r w:rsidR="000246DD" w:rsidRPr="000246DD">
        <w:rPr>
          <w:rFonts w:asciiTheme="majorBidi" w:hAnsiTheme="majorBidi" w:cstheme="majorBidi"/>
          <w:b/>
          <w:bCs/>
          <w:szCs w:val="24"/>
        </w:rPr>
        <w:t>Guidance for chairs of WTSA sub-committees</w:t>
      </w:r>
      <w:r w:rsidR="000246DD">
        <w:rPr>
          <w:rFonts w:asciiTheme="majorBidi" w:hAnsiTheme="majorBidi" w:cstheme="majorBidi"/>
          <w:b/>
          <w:bCs/>
          <w:szCs w:val="24"/>
        </w:rPr>
        <w:t xml:space="preserve"> (</w:t>
      </w:r>
      <w:proofErr w:type="spellStart"/>
      <w:r w:rsidR="000246DD" w:rsidRPr="000246DD">
        <w:rPr>
          <w:rFonts w:asciiTheme="majorBidi" w:hAnsiTheme="majorBidi" w:cstheme="majorBidi"/>
          <w:b/>
          <w:bCs/>
          <w:szCs w:val="24"/>
        </w:rPr>
        <w:t>InterDigital</w:t>
      </w:r>
      <w:proofErr w:type="spellEnd"/>
      <w:r w:rsidR="000246DD" w:rsidRPr="000246DD">
        <w:rPr>
          <w:rFonts w:asciiTheme="majorBidi" w:hAnsiTheme="majorBidi" w:cstheme="majorBidi"/>
          <w:b/>
          <w:bCs/>
          <w:szCs w:val="24"/>
        </w:rPr>
        <w:t xml:space="preserve"> Canada </w:t>
      </w:r>
      <w:proofErr w:type="spellStart"/>
      <w:r w:rsidR="000246DD" w:rsidRPr="000246DD">
        <w:rPr>
          <w:rFonts w:asciiTheme="majorBidi" w:hAnsiTheme="majorBidi" w:cstheme="majorBidi"/>
          <w:b/>
          <w:bCs/>
          <w:szCs w:val="24"/>
        </w:rPr>
        <w:t>Lte</w:t>
      </w:r>
      <w:proofErr w:type="spellEnd"/>
      <w:r w:rsidR="000246DD">
        <w:rPr>
          <w:rFonts w:asciiTheme="majorBidi" w:hAnsiTheme="majorBidi" w:cstheme="majorBidi"/>
          <w:b/>
          <w:bCs/>
          <w:szCs w:val="24"/>
        </w:rPr>
        <w:t xml:space="preserve">) </w:t>
      </w:r>
    </w:p>
    <w:p w14:paraId="2CB1B81C" w14:textId="5EDED3C7" w:rsidR="00C304C6" w:rsidRDefault="00A1753C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Ms </w:t>
      </w:r>
      <w:proofErr w:type="spellStart"/>
      <w:r>
        <w:rPr>
          <w:rFonts w:asciiTheme="majorBidi" w:hAnsiTheme="majorBidi" w:cstheme="majorBidi"/>
          <w:szCs w:val="24"/>
        </w:rPr>
        <w:t>Gaelle</w:t>
      </w:r>
      <w:proofErr w:type="spellEnd"/>
      <w:r>
        <w:rPr>
          <w:rFonts w:asciiTheme="majorBidi" w:hAnsiTheme="majorBidi" w:cstheme="majorBidi"/>
          <w:szCs w:val="24"/>
        </w:rPr>
        <w:t xml:space="preserve"> Martin </w:t>
      </w:r>
      <w:proofErr w:type="spellStart"/>
      <w:r>
        <w:rPr>
          <w:rFonts w:asciiTheme="majorBidi" w:hAnsiTheme="majorBidi" w:cstheme="majorBidi"/>
          <w:szCs w:val="24"/>
        </w:rPr>
        <w:t>Cocher</w:t>
      </w:r>
      <w:proofErr w:type="spellEnd"/>
      <w:r>
        <w:rPr>
          <w:rFonts w:asciiTheme="majorBidi" w:hAnsiTheme="majorBidi" w:cstheme="majorBidi"/>
          <w:szCs w:val="24"/>
        </w:rPr>
        <w:t xml:space="preserve"> (</w:t>
      </w:r>
      <w:proofErr w:type="spellStart"/>
      <w:r w:rsidRPr="00A1753C">
        <w:rPr>
          <w:rFonts w:asciiTheme="majorBidi" w:hAnsiTheme="majorBidi" w:cstheme="majorBidi"/>
          <w:szCs w:val="24"/>
        </w:rPr>
        <w:t>InterDigital</w:t>
      </w:r>
      <w:proofErr w:type="spellEnd"/>
      <w:r w:rsidRPr="00A1753C">
        <w:rPr>
          <w:rFonts w:asciiTheme="majorBidi" w:hAnsiTheme="majorBidi" w:cstheme="majorBidi"/>
          <w:szCs w:val="24"/>
        </w:rPr>
        <w:t xml:space="preserve"> Canada </w:t>
      </w:r>
      <w:proofErr w:type="spellStart"/>
      <w:r w:rsidRPr="00A1753C">
        <w:rPr>
          <w:rFonts w:asciiTheme="majorBidi" w:hAnsiTheme="majorBidi" w:cstheme="majorBidi"/>
          <w:szCs w:val="24"/>
        </w:rPr>
        <w:t>Lte</w:t>
      </w:r>
      <w:proofErr w:type="spellEnd"/>
      <w:r>
        <w:rPr>
          <w:rFonts w:asciiTheme="majorBidi" w:hAnsiTheme="majorBidi" w:cstheme="majorBidi"/>
          <w:szCs w:val="24"/>
        </w:rPr>
        <w:t xml:space="preserve">) introduced </w:t>
      </w:r>
      <w:hyperlink r:id="rId26" w:history="1">
        <w:r w:rsidRPr="00A1753C">
          <w:rPr>
            <w:rStyle w:val="Hyperlink"/>
            <w:rFonts w:asciiTheme="majorBidi" w:hAnsiTheme="majorBidi" w:cstheme="majorBidi"/>
            <w:szCs w:val="24"/>
          </w:rPr>
          <w:t>RGWTSA-DOC1Rev.1 (230309)</w:t>
        </w:r>
      </w:hyperlink>
      <w:r>
        <w:rPr>
          <w:rFonts w:asciiTheme="majorBidi" w:hAnsiTheme="majorBidi" w:cstheme="majorBidi"/>
          <w:szCs w:val="24"/>
        </w:rPr>
        <w:t xml:space="preserve"> which is the i</w:t>
      </w:r>
      <w:r w:rsidRPr="00A1753C">
        <w:rPr>
          <w:rFonts w:asciiTheme="majorBidi" w:hAnsiTheme="majorBidi" w:cstheme="majorBidi"/>
          <w:szCs w:val="24"/>
        </w:rPr>
        <w:t>nitial proposal for a guidance document for chairs of WTSA sub-committees who may be nominated on a short notice</w:t>
      </w:r>
      <w:r>
        <w:rPr>
          <w:rFonts w:asciiTheme="majorBidi" w:hAnsiTheme="majorBidi" w:cstheme="majorBidi"/>
          <w:szCs w:val="24"/>
        </w:rPr>
        <w:t>. There were active discussion regarding whether vote can be used at sub-committee level, which led to need for further study the definition of ‘subcommittee’ of ITU General Rules vs. WTSA ‘sub-committee’</w:t>
      </w:r>
      <w:r w:rsidR="00697BDF">
        <w:rPr>
          <w:rFonts w:asciiTheme="majorBidi" w:hAnsiTheme="majorBidi" w:cstheme="majorBidi"/>
          <w:szCs w:val="24"/>
        </w:rPr>
        <w:t xml:space="preserve"> </w:t>
      </w:r>
      <w:r w:rsidR="00697BDF">
        <w:rPr>
          <w:rFonts w:asciiTheme="majorBidi" w:hAnsiTheme="majorBidi" w:cstheme="majorBidi"/>
          <w:szCs w:val="24"/>
          <w:lang w:val="en-US"/>
        </w:rPr>
        <w:t>[</w:t>
      </w:r>
      <w:proofErr w:type="gramStart"/>
      <w:r w:rsidR="005C0008">
        <w:rPr>
          <w:rFonts w:asciiTheme="majorBidi" w:hAnsiTheme="majorBidi" w:cstheme="majorBidi"/>
          <w:szCs w:val="24"/>
        </w:rPr>
        <w:t>e.g.</w:t>
      </w:r>
      <w:proofErr w:type="gramEnd"/>
      <w:r w:rsidR="00697BDF">
        <w:rPr>
          <w:rFonts w:asciiTheme="majorBidi" w:hAnsiTheme="majorBidi" w:cstheme="majorBidi"/>
          <w:szCs w:val="24"/>
        </w:rPr>
        <w:t xml:space="preserve"> WTSA Committee’ Working Parties]</w:t>
      </w:r>
      <w:r>
        <w:rPr>
          <w:rFonts w:asciiTheme="majorBidi" w:hAnsiTheme="majorBidi" w:cstheme="majorBidi"/>
          <w:szCs w:val="24"/>
        </w:rPr>
        <w:t xml:space="preserve"> in the specific context of this discussion. </w:t>
      </w:r>
      <w:r w:rsidR="00185D60">
        <w:rPr>
          <w:rFonts w:asciiTheme="majorBidi" w:hAnsiTheme="majorBidi" w:cstheme="majorBidi"/>
          <w:szCs w:val="24"/>
        </w:rPr>
        <w:t xml:space="preserve">The meeting agreed to add ITU Constitution, Convention, General Rules Chapter </w:t>
      </w:r>
      <w:proofErr w:type="gramStart"/>
      <w:r w:rsidR="00185D60">
        <w:rPr>
          <w:rFonts w:asciiTheme="majorBidi" w:hAnsiTheme="majorBidi" w:cstheme="majorBidi"/>
          <w:szCs w:val="24"/>
        </w:rPr>
        <w:t>II</w:t>
      </w:r>
      <w:proofErr w:type="gramEnd"/>
      <w:r w:rsidR="00185D60">
        <w:rPr>
          <w:rFonts w:asciiTheme="majorBidi" w:hAnsiTheme="majorBidi" w:cstheme="majorBidi"/>
          <w:szCs w:val="24"/>
        </w:rPr>
        <w:t xml:space="preserve"> and a legal advisor’s briefing note for WTSA-20 into the list of information. </w:t>
      </w:r>
      <w:r w:rsidR="00FB7520">
        <w:rPr>
          <w:rFonts w:asciiTheme="majorBidi" w:hAnsiTheme="majorBidi" w:cstheme="majorBidi"/>
          <w:szCs w:val="24"/>
        </w:rPr>
        <w:t>It’s also agreed that further contribution and discussion are invited on how to draft the last section “</w:t>
      </w:r>
      <w:r w:rsidR="00FB7520" w:rsidRPr="00FB7520">
        <w:rPr>
          <w:rFonts w:asciiTheme="majorBidi" w:hAnsiTheme="majorBidi" w:cstheme="majorBidi"/>
          <w:szCs w:val="24"/>
        </w:rPr>
        <w:t>Where to find information</w:t>
      </w:r>
      <w:r w:rsidR="00FB7520">
        <w:rPr>
          <w:rFonts w:asciiTheme="majorBidi" w:hAnsiTheme="majorBidi" w:cstheme="majorBidi"/>
          <w:szCs w:val="24"/>
        </w:rPr>
        <w:t>”</w:t>
      </w:r>
      <w:r w:rsidR="00EC43A9">
        <w:rPr>
          <w:rFonts w:asciiTheme="majorBidi" w:hAnsiTheme="majorBidi" w:cstheme="majorBidi"/>
          <w:szCs w:val="24"/>
        </w:rPr>
        <w:t xml:space="preserve"> </w:t>
      </w:r>
      <w:r w:rsidR="00FB7520">
        <w:rPr>
          <w:rFonts w:asciiTheme="majorBidi" w:hAnsiTheme="majorBidi" w:cstheme="majorBidi"/>
          <w:szCs w:val="24"/>
        </w:rPr>
        <w:t xml:space="preserve">in a more </w:t>
      </w:r>
      <w:r w:rsidR="00FB7520" w:rsidRPr="00FB7520">
        <w:rPr>
          <w:rFonts w:asciiTheme="majorBidi" w:hAnsiTheme="majorBidi" w:cstheme="majorBidi"/>
          <w:szCs w:val="24"/>
        </w:rPr>
        <w:t xml:space="preserve">concise and clear </w:t>
      </w:r>
      <w:r w:rsidR="00FB7520">
        <w:rPr>
          <w:rFonts w:asciiTheme="majorBidi" w:hAnsiTheme="majorBidi" w:cstheme="majorBidi"/>
          <w:szCs w:val="24"/>
        </w:rPr>
        <w:t>way.</w:t>
      </w:r>
    </w:p>
    <w:p w14:paraId="459037D5" w14:textId="6622B319" w:rsidR="00185D60" w:rsidRPr="00C304C6" w:rsidRDefault="00185D60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The meeting agreed to use the result of this discussion as posted in </w:t>
      </w:r>
      <w:hyperlink r:id="rId27" w:history="1">
        <w:r w:rsidRPr="00185D60">
          <w:rPr>
            <w:rStyle w:val="Hyperlink"/>
            <w:rFonts w:asciiTheme="majorBidi" w:hAnsiTheme="majorBidi" w:cstheme="majorBidi"/>
            <w:szCs w:val="24"/>
          </w:rPr>
          <w:t>RGWTSA-DOC1Rev.</w:t>
        </w:r>
        <w:r>
          <w:rPr>
            <w:rStyle w:val="Hyperlink"/>
            <w:rFonts w:asciiTheme="majorBidi" w:hAnsiTheme="majorBidi" w:cstheme="majorBidi"/>
            <w:szCs w:val="24"/>
          </w:rPr>
          <w:t>2</w:t>
        </w:r>
        <w:r w:rsidRPr="00185D60">
          <w:rPr>
            <w:rStyle w:val="Hyperlink"/>
            <w:rFonts w:asciiTheme="majorBidi" w:hAnsiTheme="majorBidi" w:cstheme="majorBidi"/>
            <w:szCs w:val="24"/>
          </w:rPr>
          <w:t xml:space="preserve"> (230309)</w:t>
        </w:r>
      </w:hyperlink>
      <w:r>
        <w:rPr>
          <w:rFonts w:asciiTheme="majorBidi" w:hAnsiTheme="majorBidi" w:cstheme="majorBidi"/>
          <w:szCs w:val="24"/>
        </w:rPr>
        <w:t xml:space="preserve"> as the baseline for further work</w:t>
      </w:r>
      <w:r w:rsidR="003241B3">
        <w:rPr>
          <w:rFonts w:asciiTheme="majorBidi" w:hAnsiTheme="majorBidi" w:cstheme="majorBidi"/>
          <w:szCs w:val="24"/>
        </w:rPr>
        <w:t xml:space="preserve"> and discussion in 2</w:t>
      </w:r>
      <w:r w:rsidR="003241B3" w:rsidRPr="003241B3">
        <w:rPr>
          <w:rFonts w:asciiTheme="majorBidi" w:hAnsiTheme="majorBidi" w:cstheme="majorBidi"/>
          <w:szCs w:val="24"/>
          <w:vertAlign w:val="superscript"/>
        </w:rPr>
        <w:t>nd</w:t>
      </w:r>
      <w:r w:rsidR="003241B3">
        <w:rPr>
          <w:rFonts w:asciiTheme="majorBidi" w:hAnsiTheme="majorBidi" w:cstheme="majorBidi"/>
          <w:szCs w:val="24"/>
        </w:rPr>
        <w:t xml:space="preserve"> RG-WTSA interim meeting on 13 April 2023</w:t>
      </w:r>
      <w:r>
        <w:rPr>
          <w:rFonts w:asciiTheme="majorBidi" w:hAnsiTheme="majorBidi" w:cstheme="majorBidi"/>
          <w:szCs w:val="24"/>
        </w:rPr>
        <w:t>.</w:t>
      </w:r>
    </w:p>
    <w:p w14:paraId="6F0DE3FB" w14:textId="1EED5F1B" w:rsidR="009515F2" w:rsidRPr="009515F2" w:rsidRDefault="009515F2" w:rsidP="009515F2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9515F2">
        <w:rPr>
          <w:rFonts w:cs="Times New Roman"/>
          <w:b/>
          <w:bCs/>
          <w:szCs w:val="24"/>
          <w:lang w:eastAsia="ja-JP"/>
        </w:rPr>
        <w:t xml:space="preserve">Agenda item </w:t>
      </w:r>
      <w:r w:rsidR="000246DD">
        <w:rPr>
          <w:rFonts w:cs="Times New Roman"/>
          <w:b/>
          <w:bCs/>
          <w:szCs w:val="24"/>
          <w:lang w:eastAsia="ja-JP"/>
        </w:rPr>
        <w:t>2.2</w:t>
      </w:r>
      <w:r w:rsidRPr="009515F2">
        <w:rPr>
          <w:rFonts w:cs="Times New Roman"/>
          <w:b/>
          <w:bCs/>
          <w:szCs w:val="24"/>
          <w:lang w:eastAsia="ja-JP"/>
        </w:rPr>
        <w:t xml:space="preserve">: </w:t>
      </w:r>
      <w:hyperlink r:id="rId28" w:history="1">
        <w:r w:rsidR="000246DD" w:rsidRPr="000246DD">
          <w:rPr>
            <w:rStyle w:val="Hyperlink"/>
            <w:rFonts w:cs="Times New Roman"/>
            <w:b/>
            <w:bCs/>
            <w:szCs w:val="24"/>
            <w:lang w:eastAsia="ja-JP"/>
          </w:rPr>
          <w:t>RGWTSA-DOC2 (230309)</w:t>
        </w:r>
      </w:hyperlink>
      <w:r w:rsidR="000246DD">
        <w:rPr>
          <w:rFonts w:cs="Times New Roman"/>
          <w:b/>
          <w:bCs/>
          <w:szCs w:val="24"/>
          <w:lang w:eastAsia="ja-JP"/>
        </w:rPr>
        <w:t xml:space="preserve"> </w:t>
      </w:r>
      <w:r w:rsidR="000246DD" w:rsidRPr="000246DD">
        <w:rPr>
          <w:rFonts w:cs="Times New Roman"/>
          <w:b/>
          <w:bCs/>
          <w:szCs w:val="24"/>
          <w:lang w:eastAsia="ja-JP"/>
        </w:rPr>
        <w:t>Previous TDs of TSAG RG-</w:t>
      </w:r>
      <w:proofErr w:type="spellStart"/>
      <w:r w:rsidR="000246DD" w:rsidRPr="000246DD">
        <w:rPr>
          <w:rFonts w:cs="Times New Roman"/>
          <w:b/>
          <w:bCs/>
          <w:szCs w:val="24"/>
          <w:lang w:eastAsia="ja-JP"/>
        </w:rPr>
        <w:t>ResReview</w:t>
      </w:r>
      <w:proofErr w:type="spellEnd"/>
      <w:r w:rsidR="000246DD" w:rsidRPr="000246DD">
        <w:rPr>
          <w:rFonts w:cs="Times New Roman"/>
          <w:b/>
          <w:bCs/>
          <w:szCs w:val="24"/>
          <w:lang w:eastAsia="ja-JP"/>
        </w:rPr>
        <w:t xml:space="preserve"> (2017-2020) relevant to RG-WTSA work</w:t>
      </w:r>
      <w:r w:rsidR="000246DD">
        <w:rPr>
          <w:rFonts w:cs="Times New Roman"/>
          <w:b/>
          <w:bCs/>
          <w:szCs w:val="24"/>
          <w:lang w:eastAsia="ja-JP"/>
        </w:rPr>
        <w:t xml:space="preserve"> (</w:t>
      </w:r>
      <w:r w:rsidR="000246DD" w:rsidRPr="000246DD">
        <w:rPr>
          <w:rFonts w:cs="Times New Roman"/>
          <w:b/>
          <w:bCs/>
          <w:szCs w:val="24"/>
          <w:lang w:eastAsia="ja-JP"/>
        </w:rPr>
        <w:t>RG-WTSA Rapporteurs</w:t>
      </w:r>
      <w:r w:rsidR="000246DD">
        <w:rPr>
          <w:rFonts w:cs="Times New Roman"/>
          <w:b/>
          <w:bCs/>
          <w:szCs w:val="24"/>
          <w:lang w:eastAsia="ja-JP"/>
        </w:rPr>
        <w:t>)</w:t>
      </w:r>
    </w:p>
    <w:p w14:paraId="1804A30E" w14:textId="3718F0D7" w:rsidR="00185D60" w:rsidRDefault="00185D60" w:rsidP="002730C7">
      <w:pPr>
        <w:spacing w:before="120" w:after="0" w:line="240" w:lineRule="auto"/>
      </w:pPr>
      <w:r w:rsidRPr="00185D60">
        <w:t xml:space="preserve">Ms Fang Li, RG-WTSA Rapporteur presented </w:t>
      </w:r>
      <w:hyperlink r:id="rId29" w:history="1">
        <w:r w:rsidRPr="00185D60">
          <w:rPr>
            <w:rStyle w:val="Hyperlink"/>
          </w:rPr>
          <w:t>RGWTSA-DOC2 (230309)</w:t>
        </w:r>
      </w:hyperlink>
      <w:r w:rsidRPr="00185D60">
        <w:t xml:space="preserve"> which </w:t>
      </w:r>
      <w:r w:rsidRPr="00185D60">
        <w:rPr>
          <w:rFonts w:hint="eastAsia"/>
        </w:rPr>
        <w:t>identified 4 TDs and 3LSs of TSAG RG-</w:t>
      </w:r>
      <w:proofErr w:type="spellStart"/>
      <w:r w:rsidRPr="00185D60">
        <w:rPr>
          <w:rFonts w:hint="eastAsia"/>
        </w:rPr>
        <w:t>ResReview</w:t>
      </w:r>
      <w:proofErr w:type="spellEnd"/>
      <w:r w:rsidRPr="00185D60">
        <w:rPr>
          <w:rFonts w:hint="eastAsia"/>
        </w:rPr>
        <w:t xml:space="preserve"> (2017-2020) as useful reference working documents for the work or</w:t>
      </w:r>
      <w:r w:rsidRPr="00185D60">
        <w:t xml:space="preserve">ganization </w:t>
      </w:r>
      <w:r w:rsidRPr="00185D60">
        <w:rPr>
          <w:rFonts w:hint="eastAsia"/>
        </w:rPr>
        <w:t>of RG-WTSA in this study period</w:t>
      </w:r>
      <w:r>
        <w:t>. She introduced each of the following 4 TDs with proposed action plan with time targets:</w:t>
      </w:r>
    </w:p>
    <w:p w14:paraId="7DCF9649" w14:textId="6275F642" w:rsidR="00185D60" w:rsidRPr="0071653C" w:rsidRDefault="00185D60" w:rsidP="00185D60">
      <w:pPr>
        <w:pStyle w:val="ListParagraph"/>
        <w:numPr>
          <w:ilvl w:val="0"/>
          <w:numId w:val="25"/>
        </w:numPr>
        <w:spacing w:before="120" w:after="0" w:line="240" w:lineRule="auto"/>
        <w:rPr>
          <w:b/>
          <w:bCs/>
        </w:rPr>
      </w:pPr>
      <w:r w:rsidRPr="0071653C">
        <w:rPr>
          <w:b/>
          <w:bCs/>
        </w:rPr>
        <w:t>TSAG-</w:t>
      </w:r>
      <w:hyperlink r:id="rId30" w:history="1">
        <w:r w:rsidRPr="0071653C">
          <w:rPr>
            <w:rStyle w:val="Hyperlink"/>
            <w:b/>
            <w:bCs/>
          </w:rPr>
          <w:t>TD677</w:t>
        </w:r>
      </w:hyperlink>
      <w:r w:rsidRPr="0071653C">
        <w:rPr>
          <w:b/>
          <w:bCs/>
        </w:rPr>
        <w:t xml:space="preserve">: </w:t>
      </w:r>
      <w:r w:rsidR="0071653C" w:rsidRPr="0071653C">
        <w:rPr>
          <w:b/>
          <w:bCs/>
        </w:rPr>
        <w:t>Guidelines for drafting WTSA Resolutions</w:t>
      </w:r>
    </w:p>
    <w:p w14:paraId="45506968" w14:textId="55A0C63B" w:rsidR="00185D60" w:rsidRDefault="0071653C" w:rsidP="0071653C">
      <w:pPr>
        <w:spacing w:before="120" w:after="0" w:line="240" w:lineRule="auto"/>
        <w:ind w:left="720"/>
      </w:pPr>
      <w:r>
        <w:t xml:space="preserve">The meeting agreed to use Annex A “Guidelines for drafting WTSA resolutions” as the initial baseline text for the new supplement ‘WTSA preparation Guideline on </w:t>
      </w:r>
      <w:proofErr w:type="gramStart"/>
      <w:r>
        <w:t>Resolutions’, and</w:t>
      </w:r>
      <w:proofErr w:type="gramEnd"/>
      <w:r>
        <w:t xml:space="preserve"> invite ITU </w:t>
      </w:r>
      <w:r w:rsidR="00185D60">
        <w:t>Members to contribute new requirements beyond the discussion points listed in this TD.</w:t>
      </w:r>
    </w:p>
    <w:p w14:paraId="13E1A0B3" w14:textId="4A01C60F" w:rsidR="003A61ED" w:rsidRDefault="003A61ED" w:rsidP="0071653C">
      <w:pPr>
        <w:spacing w:before="120" w:after="0" w:line="240" w:lineRule="auto"/>
        <w:ind w:left="720"/>
      </w:pPr>
      <w:r>
        <w:t>The meeting noted TSAG-</w:t>
      </w:r>
      <w:hyperlink r:id="rId31" w:history="1">
        <w:r w:rsidRPr="003A61ED">
          <w:rPr>
            <w:rStyle w:val="Hyperlink"/>
          </w:rPr>
          <w:t>TD23</w:t>
        </w:r>
      </w:hyperlink>
      <w:r>
        <w:t xml:space="preserve"> “</w:t>
      </w:r>
      <w:r w:rsidRPr="003A61ED">
        <w:t>Highlights of ITU Plenipotentiary Conference 2022 of interest to ITU-T</w:t>
      </w:r>
      <w:r>
        <w:t xml:space="preserve">” is useful for this work. Since ITU Inter-Sector Coordination Group (ISCG) requested each sector to review their sector Resolutions after PP-22, TSB was asked to </w:t>
      </w:r>
      <w:r w:rsidR="009E2108">
        <w:t>collect</w:t>
      </w:r>
      <w:r>
        <w:t xml:space="preserve"> those relevant results too. </w:t>
      </w:r>
    </w:p>
    <w:p w14:paraId="04905797" w14:textId="77777777" w:rsidR="0071653C" w:rsidRPr="0071653C" w:rsidRDefault="00185D60" w:rsidP="00185D60">
      <w:pPr>
        <w:pStyle w:val="ListParagraph"/>
        <w:numPr>
          <w:ilvl w:val="0"/>
          <w:numId w:val="25"/>
        </w:numPr>
        <w:spacing w:before="120" w:after="0" w:line="240" w:lineRule="auto"/>
        <w:rPr>
          <w:b/>
          <w:bCs/>
        </w:rPr>
      </w:pPr>
      <w:r w:rsidRPr="0071653C">
        <w:rPr>
          <w:b/>
          <w:bCs/>
        </w:rPr>
        <w:t>TSAG-</w:t>
      </w:r>
      <w:hyperlink r:id="rId32" w:history="1">
        <w:r w:rsidRPr="0071653C">
          <w:rPr>
            <w:rStyle w:val="Hyperlink"/>
            <w:b/>
            <w:bCs/>
          </w:rPr>
          <w:t>TD706</w:t>
        </w:r>
      </w:hyperlink>
      <w:r w:rsidRPr="0071653C">
        <w:rPr>
          <w:b/>
          <w:bCs/>
        </w:rPr>
        <w:t xml:space="preserve">: </w:t>
      </w:r>
      <w:r w:rsidR="0071653C" w:rsidRPr="0071653C">
        <w:rPr>
          <w:b/>
          <w:bCs/>
        </w:rPr>
        <w:t>Analysis of the operational parts (resolves, instructs etc) of WTSA/PP/WTDC/RA/Council Resolutions in terms of giving specific mandates and tasks to ITU-T study groups and TSAG and their potential for streamlining</w:t>
      </w:r>
    </w:p>
    <w:p w14:paraId="69BC056A" w14:textId="77777777" w:rsidR="003241B3" w:rsidRDefault="0071653C" w:rsidP="00036BE8">
      <w:pPr>
        <w:pStyle w:val="ListParagraph"/>
        <w:spacing w:before="120" w:after="120" w:line="240" w:lineRule="auto"/>
        <w:contextualSpacing w:val="0"/>
        <w:rPr>
          <w:bCs/>
        </w:rPr>
      </w:pPr>
      <w:r>
        <w:rPr>
          <w:bCs/>
        </w:rPr>
        <w:t xml:space="preserve">The meeting agreed to </w:t>
      </w:r>
      <w:r w:rsidR="00036BE8">
        <w:rPr>
          <w:bCs/>
        </w:rPr>
        <w:t xml:space="preserve">continue this exercise and update this TD in two phases: </w:t>
      </w:r>
    </w:p>
    <w:p w14:paraId="4C526C7F" w14:textId="5C8B30C1" w:rsidR="003241B3" w:rsidRDefault="00036BE8" w:rsidP="00036BE8">
      <w:pPr>
        <w:pStyle w:val="ListParagraph"/>
        <w:spacing w:before="120" w:after="120" w:line="240" w:lineRule="auto"/>
        <w:contextualSpacing w:val="0"/>
        <w:rPr>
          <w:bCs/>
        </w:rPr>
      </w:pPr>
      <w:r>
        <w:rPr>
          <w:bCs/>
        </w:rPr>
        <w:t>1</w:t>
      </w:r>
      <w:r w:rsidRPr="00036BE8">
        <w:rPr>
          <w:bCs/>
          <w:vertAlign w:val="superscript"/>
        </w:rPr>
        <w:t>st</w:t>
      </w:r>
      <w:r>
        <w:rPr>
          <w:bCs/>
        </w:rPr>
        <w:t xml:space="preserve"> phase is to ask TSB to </w:t>
      </w:r>
      <w:r w:rsidR="003241B3">
        <w:rPr>
          <w:bCs/>
        </w:rPr>
        <w:t>conduct</w:t>
      </w:r>
      <w:r>
        <w:rPr>
          <w:bCs/>
        </w:rPr>
        <w:t xml:space="preserve"> analysis of WTSA-20/PP-22/WTDC-21 Resolutions</w:t>
      </w:r>
      <w:r w:rsidR="0071653C">
        <w:rPr>
          <w:bCs/>
        </w:rPr>
        <w:t xml:space="preserve"> </w:t>
      </w:r>
      <w:r w:rsidR="003241B3">
        <w:rPr>
          <w:bCs/>
        </w:rPr>
        <w:t xml:space="preserve">and prepare a first TD </w:t>
      </w:r>
      <w:r w:rsidR="0071653C">
        <w:rPr>
          <w:bCs/>
        </w:rPr>
        <w:t xml:space="preserve">for submission to TSAG May 2023 </w:t>
      </w:r>
      <w:proofErr w:type="gramStart"/>
      <w:r w:rsidR="0071653C">
        <w:rPr>
          <w:bCs/>
        </w:rPr>
        <w:t xml:space="preserve">meeting, </w:t>
      </w:r>
      <w:r>
        <w:rPr>
          <w:bCs/>
        </w:rPr>
        <w:t>and</w:t>
      </w:r>
      <w:proofErr w:type="gramEnd"/>
      <w:r>
        <w:rPr>
          <w:bCs/>
        </w:rPr>
        <w:t xml:space="preserve"> </w:t>
      </w:r>
      <w:r w:rsidR="0071653C">
        <w:rPr>
          <w:bCs/>
        </w:rPr>
        <w:t xml:space="preserve">invite </w:t>
      </w:r>
      <w:r w:rsidR="00185D60" w:rsidRPr="00185D60">
        <w:rPr>
          <w:bCs/>
        </w:rPr>
        <w:t>ITU-T SGs</w:t>
      </w:r>
      <w:r w:rsidR="00185D60">
        <w:rPr>
          <w:bCs/>
        </w:rPr>
        <w:t xml:space="preserve"> </w:t>
      </w:r>
      <w:r w:rsidR="00185D60" w:rsidRPr="00185D60">
        <w:rPr>
          <w:bCs/>
        </w:rPr>
        <w:t xml:space="preserve">to consider this analysis, </w:t>
      </w:r>
      <w:r w:rsidR="0071653C">
        <w:rPr>
          <w:bCs/>
        </w:rPr>
        <w:t>and</w:t>
      </w:r>
      <w:r w:rsidR="0071653C" w:rsidRPr="00185D60">
        <w:rPr>
          <w:bCs/>
        </w:rPr>
        <w:t xml:space="preserve"> </w:t>
      </w:r>
      <w:r w:rsidR="00185D60" w:rsidRPr="00185D60">
        <w:rPr>
          <w:bCs/>
        </w:rPr>
        <w:t>invite further contributions with proposals on streamlining of Resolutions.</w:t>
      </w:r>
      <w:r w:rsidRPr="00036BE8">
        <w:rPr>
          <w:bCs/>
        </w:rPr>
        <w:t xml:space="preserve"> </w:t>
      </w:r>
    </w:p>
    <w:p w14:paraId="13F701EC" w14:textId="66DD1662" w:rsidR="00036BE8" w:rsidRPr="00036BE8" w:rsidRDefault="00036BE8" w:rsidP="00036BE8">
      <w:pPr>
        <w:pStyle w:val="ListParagraph"/>
        <w:spacing w:before="120" w:after="120" w:line="240" w:lineRule="auto"/>
        <w:contextualSpacing w:val="0"/>
        <w:rPr>
          <w:bCs/>
        </w:rPr>
      </w:pPr>
      <w:r>
        <w:rPr>
          <w:bCs/>
        </w:rPr>
        <w:t>2</w:t>
      </w:r>
      <w:r w:rsidRPr="00036BE8">
        <w:rPr>
          <w:bCs/>
          <w:vertAlign w:val="superscript"/>
        </w:rPr>
        <w:t>nd</w:t>
      </w:r>
      <w:r>
        <w:rPr>
          <w:bCs/>
        </w:rPr>
        <w:t xml:space="preserve"> phase</w:t>
      </w:r>
      <w:r w:rsidR="003241B3">
        <w:rPr>
          <w:bCs/>
        </w:rPr>
        <w:t xml:space="preserve"> will conduct </w:t>
      </w:r>
      <w:r w:rsidR="003241B3" w:rsidRPr="003241B3">
        <w:rPr>
          <w:bCs/>
        </w:rPr>
        <w:t xml:space="preserve">analysis of </w:t>
      </w:r>
      <w:r w:rsidR="003241B3">
        <w:rPr>
          <w:bCs/>
        </w:rPr>
        <w:t>RA</w:t>
      </w:r>
      <w:r w:rsidR="003241B3" w:rsidRPr="003241B3">
        <w:rPr>
          <w:bCs/>
        </w:rPr>
        <w:t>-2</w:t>
      </w:r>
      <w:r w:rsidR="003241B3">
        <w:rPr>
          <w:bCs/>
        </w:rPr>
        <w:t>3/Council</w:t>
      </w:r>
      <w:r w:rsidR="003241B3" w:rsidRPr="003241B3">
        <w:rPr>
          <w:bCs/>
        </w:rPr>
        <w:t xml:space="preserve"> Resolutions</w:t>
      </w:r>
      <w:r w:rsidR="003241B3">
        <w:rPr>
          <w:bCs/>
        </w:rPr>
        <w:t xml:space="preserve"> after RA-23 in December 2023 for </w:t>
      </w:r>
      <w:r w:rsidR="003241B3" w:rsidRPr="003241B3">
        <w:rPr>
          <w:bCs/>
        </w:rPr>
        <w:t xml:space="preserve">submission to </w:t>
      </w:r>
      <w:r w:rsidR="003241B3">
        <w:rPr>
          <w:bCs/>
        </w:rPr>
        <w:t>future TSAG meetings in 2024.</w:t>
      </w:r>
    </w:p>
    <w:p w14:paraId="1473A922" w14:textId="34EB08D5" w:rsidR="00185D60" w:rsidRPr="0071653C" w:rsidRDefault="00185D60" w:rsidP="00185D60">
      <w:pPr>
        <w:pStyle w:val="ListParagraph"/>
        <w:numPr>
          <w:ilvl w:val="0"/>
          <w:numId w:val="25"/>
        </w:numPr>
        <w:spacing w:before="120" w:after="0" w:line="240" w:lineRule="auto"/>
        <w:rPr>
          <w:b/>
          <w:bCs/>
        </w:rPr>
      </w:pPr>
      <w:r w:rsidRPr="0071653C">
        <w:rPr>
          <w:b/>
          <w:bCs/>
        </w:rPr>
        <w:t>TSAG-</w:t>
      </w:r>
      <w:hyperlink r:id="rId33" w:history="1">
        <w:r w:rsidRPr="0071653C">
          <w:rPr>
            <w:rStyle w:val="Hyperlink"/>
            <w:b/>
            <w:bCs/>
          </w:rPr>
          <w:t>TD751</w:t>
        </w:r>
      </w:hyperlink>
      <w:r w:rsidR="0071653C" w:rsidRPr="0071653C">
        <w:rPr>
          <w:b/>
          <w:bCs/>
        </w:rPr>
        <w:t xml:space="preserve">: Principles, Guidelines on streamlining Resolutions, and for drafting </w:t>
      </w:r>
      <w:proofErr w:type="gramStart"/>
      <w:r w:rsidR="0071653C" w:rsidRPr="0071653C">
        <w:rPr>
          <w:b/>
          <w:bCs/>
        </w:rPr>
        <w:t>Resolutions</w:t>
      </w:r>
      <w:proofErr w:type="gramEnd"/>
    </w:p>
    <w:p w14:paraId="47714143" w14:textId="77777777" w:rsidR="003241B3" w:rsidRDefault="0071653C" w:rsidP="0071653C">
      <w:pPr>
        <w:spacing w:before="120" w:after="0" w:line="240" w:lineRule="auto"/>
        <w:ind w:left="720"/>
      </w:pPr>
      <w:r w:rsidRPr="0071653C">
        <w:t xml:space="preserve">The meeting </w:t>
      </w:r>
      <w:r>
        <w:t xml:space="preserve">appreciated the definition, </w:t>
      </w:r>
      <w:proofErr w:type="gramStart"/>
      <w:r>
        <w:t>approaches</w:t>
      </w:r>
      <w:proofErr w:type="gramEnd"/>
      <w:r>
        <w:t xml:space="preserve"> and guiding principles for ‘streamlining of Resolutions’ in this TD is very important guidance to implement mandate item 2) of this RG-WTSA. </w:t>
      </w:r>
    </w:p>
    <w:p w14:paraId="37BEA1AE" w14:textId="1ECC874E" w:rsidR="0071653C" w:rsidRDefault="003241B3" w:rsidP="0071653C">
      <w:pPr>
        <w:spacing w:before="120" w:after="0" w:line="240" w:lineRule="auto"/>
        <w:ind w:left="720"/>
      </w:pPr>
      <w:r>
        <w:t xml:space="preserve">The meeting agreed for RG-WTSA Rapporteur to submit a first draft based on TD751 to </w:t>
      </w:r>
      <w:r w:rsidRPr="003241B3">
        <w:t>2nd RG-WTSA interim meeting on 13 April 2023</w:t>
      </w:r>
      <w:r>
        <w:t xml:space="preserve"> and invite contribution on it.</w:t>
      </w:r>
    </w:p>
    <w:p w14:paraId="714B6182" w14:textId="07800732" w:rsidR="0071653C" w:rsidRPr="003A61ED" w:rsidRDefault="00000000" w:rsidP="00D761EC">
      <w:pPr>
        <w:pStyle w:val="ListParagraph"/>
        <w:numPr>
          <w:ilvl w:val="0"/>
          <w:numId w:val="25"/>
        </w:numPr>
        <w:spacing w:before="120" w:after="0" w:line="240" w:lineRule="auto"/>
        <w:rPr>
          <w:b/>
          <w:bCs/>
        </w:rPr>
      </w:pPr>
      <w:hyperlink r:id="rId34" w:history="1">
        <w:r w:rsidR="00185D60" w:rsidRPr="003A61ED">
          <w:rPr>
            <w:b/>
            <w:bCs/>
          </w:rPr>
          <w:t>TSAG-</w:t>
        </w:r>
        <w:r w:rsidR="00185D60" w:rsidRPr="003A61ED">
          <w:rPr>
            <w:rStyle w:val="Hyperlink"/>
            <w:b/>
            <w:bCs/>
          </w:rPr>
          <w:t>TD1224</w:t>
        </w:r>
      </w:hyperlink>
      <w:r w:rsidR="003A61ED" w:rsidRPr="003A61ED">
        <w:rPr>
          <w:b/>
          <w:bCs/>
        </w:rPr>
        <w:t>:</w:t>
      </w:r>
      <w:r w:rsidR="00185D60" w:rsidRPr="003A61ED">
        <w:rPr>
          <w:b/>
          <w:bCs/>
        </w:rPr>
        <w:t xml:space="preserve"> </w:t>
      </w:r>
      <w:r w:rsidR="003A61ED" w:rsidRPr="003A61ED">
        <w:rPr>
          <w:b/>
          <w:bCs/>
        </w:rPr>
        <w:t>IRM: Collection of activities of the regional organizations in their preparation of WTSA-20 with a mapping onto the WTSA Resolutions and ITU-T A-Series Recommendations to TSAG Rapporteur groups</w:t>
      </w:r>
    </w:p>
    <w:p w14:paraId="5E4127CE" w14:textId="2D1EA66B" w:rsidR="0071653C" w:rsidRDefault="0071653C" w:rsidP="0071653C">
      <w:pPr>
        <w:pStyle w:val="ListParagraph"/>
        <w:spacing w:before="120" w:after="165"/>
        <w:contextualSpacing w:val="0"/>
      </w:pPr>
      <w:r w:rsidRPr="0071653C">
        <w:t>The meeting appreciated</w:t>
      </w:r>
      <w:r>
        <w:t xml:space="preserve"> t</w:t>
      </w:r>
      <w:r w:rsidRPr="0071653C">
        <w:t xml:space="preserve">his TD </w:t>
      </w:r>
      <w:r w:rsidR="003A61ED">
        <w:t>wa</w:t>
      </w:r>
      <w:r w:rsidRPr="0071653C">
        <w:t xml:space="preserve">s very useful for the last preparation phase of WTSA-20 and </w:t>
      </w:r>
      <w:r w:rsidR="003A61ED">
        <w:t xml:space="preserve">agreed to </w:t>
      </w:r>
      <w:r w:rsidRPr="0071653C">
        <w:t xml:space="preserve">continue </w:t>
      </w:r>
      <w:r w:rsidR="003A61ED">
        <w:t xml:space="preserve">this exercise </w:t>
      </w:r>
      <w:r w:rsidRPr="0071653C">
        <w:t xml:space="preserve">in 2024 for </w:t>
      </w:r>
      <w:r w:rsidR="003A61ED" w:rsidRPr="0071653C">
        <w:t xml:space="preserve">TSAG </w:t>
      </w:r>
      <w:r w:rsidRPr="0071653C">
        <w:t xml:space="preserve">IRM </w:t>
      </w:r>
      <w:r w:rsidR="003A61ED">
        <w:t xml:space="preserve">with </w:t>
      </w:r>
      <w:r w:rsidR="003A61ED" w:rsidRPr="0071653C">
        <w:t xml:space="preserve">TSB </w:t>
      </w:r>
      <w:r w:rsidRPr="0071653C">
        <w:t>support.</w:t>
      </w:r>
      <w:r w:rsidR="00B769CB">
        <w:t xml:space="preserve"> The WTSA-24 regional </w:t>
      </w:r>
      <w:r w:rsidR="00B769CB" w:rsidRPr="00B769CB">
        <w:t xml:space="preserve">preparatory meetings </w:t>
      </w:r>
      <w:r w:rsidR="00B769CB">
        <w:t xml:space="preserve">information </w:t>
      </w:r>
      <w:proofErr w:type="gramStart"/>
      <w:r w:rsidR="00B769CB" w:rsidRPr="00B769CB">
        <w:t>are</w:t>
      </w:r>
      <w:proofErr w:type="gramEnd"/>
      <w:r w:rsidR="00B769CB" w:rsidRPr="00B769CB">
        <w:t xml:space="preserve"> being listed</w:t>
      </w:r>
      <w:r w:rsidR="00B769CB">
        <w:t xml:space="preserve"> in this webpage: </w:t>
      </w:r>
      <w:r w:rsidR="00B769CB" w:rsidRPr="00B769CB">
        <w:t>https://www.itu.int/wtsa/2024/prepmeet/</w:t>
      </w:r>
      <w:r w:rsidR="00B769CB">
        <w:t>.</w:t>
      </w:r>
    </w:p>
    <w:p w14:paraId="22D06C6F" w14:textId="47799C5D" w:rsidR="003241B3" w:rsidRDefault="003241B3" w:rsidP="00E22853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3241B3">
        <w:rPr>
          <w:rFonts w:cs="Times New Roman"/>
          <w:b/>
          <w:bCs/>
          <w:szCs w:val="24"/>
          <w:lang w:eastAsia="ja-JP"/>
        </w:rPr>
        <w:t xml:space="preserve">Agenda item </w:t>
      </w:r>
      <w:r>
        <w:rPr>
          <w:rFonts w:cs="Times New Roman"/>
          <w:b/>
          <w:bCs/>
          <w:szCs w:val="24"/>
          <w:lang w:eastAsia="ja-JP"/>
        </w:rPr>
        <w:t>3</w:t>
      </w:r>
      <w:r w:rsidRPr="003241B3">
        <w:rPr>
          <w:rFonts w:cs="Times New Roman"/>
          <w:b/>
          <w:bCs/>
          <w:szCs w:val="24"/>
          <w:lang w:eastAsia="ja-JP"/>
        </w:rPr>
        <w:t xml:space="preserve">: </w:t>
      </w:r>
      <w:r>
        <w:rPr>
          <w:rFonts w:cs="Times New Roman"/>
          <w:b/>
          <w:bCs/>
          <w:szCs w:val="24"/>
          <w:lang w:eastAsia="ja-JP"/>
        </w:rPr>
        <w:t>Future meetings</w:t>
      </w:r>
    </w:p>
    <w:p w14:paraId="1F708211" w14:textId="2FDD73EA" w:rsidR="003241B3" w:rsidRDefault="003241B3" w:rsidP="003241B3">
      <w:pPr>
        <w:spacing w:before="120" w:after="165"/>
      </w:pPr>
      <w:r w:rsidRPr="003241B3">
        <w:t xml:space="preserve">The </w:t>
      </w:r>
      <w:r>
        <w:t xml:space="preserve">meeting agreed to the following main topics for </w:t>
      </w:r>
      <w:r w:rsidRPr="003241B3">
        <w:t>2nd RG-WTSA interim meeting on 13 April 2023</w:t>
      </w:r>
      <w:r>
        <w:t>:</w:t>
      </w:r>
    </w:p>
    <w:p w14:paraId="6CE962F1" w14:textId="0489F1AF" w:rsidR="003241B3" w:rsidRPr="003241B3" w:rsidRDefault="003241B3" w:rsidP="003241B3">
      <w:pPr>
        <w:pStyle w:val="ListParagraph"/>
        <w:numPr>
          <w:ilvl w:val="0"/>
          <w:numId w:val="27"/>
        </w:numPr>
        <w:spacing w:before="120" w:after="165"/>
      </w:pPr>
      <w:r w:rsidRPr="003241B3">
        <w:t>Briefing note on how to chair WTSA meeting in a more effective and rules-based way</w:t>
      </w:r>
      <w:r>
        <w:t xml:space="preserve">, using </w:t>
      </w:r>
      <w:hyperlink r:id="rId35" w:history="1">
        <w:r w:rsidRPr="003241B3">
          <w:rPr>
            <w:rStyle w:val="Hyperlink"/>
          </w:rPr>
          <w:t>RGWTSA-DOC1Rev.2 (230309)</w:t>
        </w:r>
      </w:hyperlink>
      <w:r>
        <w:t xml:space="preserve"> as the baseline for further discussion.</w:t>
      </w:r>
    </w:p>
    <w:p w14:paraId="5DB4B691" w14:textId="7D2C6D63" w:rsidR="003241B3" w:rsidRPr="003241B3" w:rsidRDefault="003241B3" w:rsidP="003565DE">
      <w:pPr>
        <w:pStyle w:val="ListParagraph"/>
        <w:numPr>
          <w:ilvl w:val="0"/>
          <w:numId w:val="27"/>
        </w:numPr>
        <w:spacing w:before="120" w:after="165"/>
      </w:pPr>
      <w:r w:rsidRPr="003241B3">
        <w:t>Resolution streamlining and review principles, and guidelines on how to draft a good Resolution</w:t>
      </w:r>
      <w:r>
        <w:t>,</w:t>
      </w:r>
      <w:r w:rsidRPr="003241B3">
        <w:t xml:space="preserve"> </w:t>
      </w:r>
      <w:r>
        <w:t>using TSAG-</w:t>
      </w:r>
      <w:hyperlink r:id="rId36" w:history="1">
        <w:r w:rsidRPr="003241B3">
          <w:rPr>
            <w:rStyle w:val="Hyperlink"/>
          </w:rPr>
          <w:t>TD751</w:t>
        </w:r>
      </w:hyperlink>
      <w:r w:rsidRPr="003241B3">
        <w:t xml:space="preserve"> as the baseline for further discussion.</w:t>
      </w:r>
    </w:p>
    <w:p w14:paraId="71F881FB" w14:textId="12EE5067" w:rsidR="003241B3" w:rsidRDefault="003241B3" w:rsidP="003241B3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3241B3">
        <w:rPr>
          <w:rFonts w:cs="Times New Roman"/>
          <w:b/>
          <w:bCs/>
          <w:szCs w:val="24"/>
          <w:lang w:eastAsia="ja-JP"/>
        </w:rPr>
        <w:t xml:space="preserve">Agenda item </w:t>
      </w:r>
      <w:r>
        <w:rPr>
          <w:rFonts w:cs="Times New Roman"/>
          <w:b/>
          <w:bCs/>
          <w:szCs w:val="24"/>
          <w:lang w:eastAsia="ja-JP"/>
        </w:rPr>
        <w:t>4</w:t>
      </w:r>
      <w:r w:rsidRPr="003241B3">
        <w:rPr>
          <w:rFonts w:cs="Times New Roman"/>
          <w:b/>
          <w:bCs/>
          <w:szCs w:val="24"/>
          <w:lang w:eastAsia="ja-JP"/>
        </w:rPr>
        <w:t xml:space="preserve">: </w:t>
      </w:r>
      <w:r>
        <w:rPr>
          <w:rFonts w:cs="Times New Roman"/>
          <w:b/>
          <w:bCs/>
          <w:szCs w:val="24"/>
          <w:lang w:eastAsia="ja-JP"/>
        </w:rPr>
        <w:t>Closure of the meeting</w:t>
      </w:r>
    </w:p>
    <w:p w14:paraId="5A79DDD1" w14:textId="77777777" w:rsidR="005470C5" w:rsidRDefault="003241B3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>
        <w:rPr>
          <w:rFonts w:cs="Times New Roman"/>
          <w:szCs w:val="24"/>
          <w:lang w:eastAsia="ja-JP"/>
        </w:rPr>
        <w:t xml:space="preserve">RG-WTSA Rapporteur </w:t>
      </w:r>
      <w:r w:rsidR="005470C5">
        <w:rPr>
          <w:rFonts w:cs="Times New Roman"/>
          <w:szCs w:val="24"/>
          <w:lang w:eastAsia="ja-JP"/>
        </w:rPr>
        <w:t xml:space="preserve">will produce report of this meeting and posted as </w:t>
      </w:r>
      <w:hyperlink r:id="rId37" w:history="1">
        <w:r w:rsidR="005470C5">
          <w:rPr>
            <w:rStyle w:val="Hyperlink"/>
            <w:rFonts w:cs="Times New Roman"/>
            <w:szCs w:val="24"/>
            <w:lang w:eastAsia="ja-JP"/>
          </w:rPr>
          <w:t>RGWTSA-DOC4 (230309)</w:t>
        </w:r>
      </w:hyperlink>
      <w:r w:rsidR="005470C5">
        <w:rPr>
          <w:rFonts w:cs="Times New Roman"/>
          <w:szCs w:val="24"/>
          <w:lang w:eastAsia="ja-JP"/>
        </w:rPr>
        <w:t xml:space="preserve"> within one week after 9 March 2023.</w:t>
      </w:r>
      <w:r w:rsidR="005470C5" w:rsidRPr="005470C5">
        <w:rPr>
          <w:rFonts w:cs="Times New Roman"/>
          <w:szCs w:val="24"/>
          <w:lang w:eastAsia="ja-JP"/>
        </w:rPr>
        <w:t xml:space="preserve"> </w:t>
      </w:r>
    </w:p>
    <w:p w14:paraId="0462B756" w14:textId="103F925D" w:rsidR="00E841A5" w:rsidRPr="002E7F40" w:rsidRDefault="00E841A5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 w:rsidRPr="002E7F40">
        <w:rPr>
          <w:rFonts w:cs="Times New Roman"/>
          <w:szCs w:val="24"/>
          <w:lang w:eastAsia="ja-JP"/>
        </w:rPr>
        <w:t xml:space="preserve">The meeting finished its agenda and was adjourned </w:t>
      </w:r>
      <w:r w:rsidR="00C217EC" w:rsidRPr="002E7F40">
        <w:rPr>
          <w:rFonts w:cs="Times New Roman"/>
          <w:szCs w:val="24"/>
          <w:lang w:eastAsia="ja-JP"/>
        </w:rPr>
        <w:t>at 1</w:t>
      </w:r>
      <w:r w:rsidR="00BA4736">
        <w:rPr>
          <w:rFonts w:cs="Times New Roman"/>
          <w:szCs w:val="24"/>
          <w:lang w:eastAsia="ja-JP"/>
        </w:rPr>
        <w:t>5</w:t>
      </w:r>
      <w:r w:rsidR="00C217EC" w:rsidRPr="002E7F40">
        <w:rPr>
          <w:rFonts w:cs="Times New Roman"/>
          <w:szCs w:val="24"/>
          <w:lang w:eastAsia="ja-JP"/>
        </w:rPr>
        <w:t>:</w:t>
      </w:r>
      <w:r w:rsidR="00BA4736">
        <w:rPr>
          <w:rFonts w:cs="Times New Roman"/>
          <w:szCs w:val="24"/>
          <w:lang w:eastAsia="ja-JP"/>
        </w:rPr>
        <w:t>0</w:t>
      </w:r>
      <w:r w:rsidR="000246DD">
        <w:rPr>
          <w:rFonts w:cs="Times New Roman"/>
          <w:szCs w:val="24"/>
          <w:lang w:eastAsia="ja-JP"/>
        </w:rPr>
        <w:t>5</w:t>
      </w:r>
      <w:r w:rsidR="00C217EC" w:rsidRPr="002E7F40">
        <w:rPr>
          <w:rFonts w:cs="Times New Roman"/>
          <w:szCs w:val="24"/>
          <w:lang w:eastAsia="ja-JP"/>
        </w:rPr>
        <w:t>.</w:t>
      </w:r>
    </w:p>
    <w:p w14:paraId="7365D4F3" w14:textId="385ACF6C" w:rsidR="004C2E32" w:rsidRPr="002E7F40" w:rsidRDefault="004C2E32" w:rsidP="00C13F81">
      <w:pPr>
        <w:pStyle w:val="Heading1"/>
      </w:pPr>
      <w:r w:rsidRPr="002E7F40">
        <w:t>Annex – List of participants of</w:t>
      </w:r>
      <w:r w:rsidR="0089458A">
        <w:t xml:space="preserve"> </w:t>
      </w:r>
      <w:r w:rsidRPr="002E7F40">
        <w:t xml:space="preserve">TSAG </w:t>
      </w:r>
      <w:r w:rsidR="00F15E48">
        <w:t>RG-WTSA</w:t>
      </w:r>
      <w:r w:rsidRPr="002E7F40">
        <w:t xml:space="preserve"> e-meeting</w:t>
      </w:r>
      <w:r w:rsidR="00F455AB" w:rsidRPr="002E7F40">
        <w:t>s</w:t>
      </w:r>
    </w:p>
    <w:p w14:paraId="24A75502" w14:textId="5CB02AC4" w:rsidR="004C2E32" w:rsidRDefault="004C2E32" w:rsidP="004C2E32">
      <w:pPr>
        <w:spacing w:after="240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The list includes the </w:t>
      </w:r>
      <w:r w:rsidR="0052094D">
        <w:rPr>
          <w:rFonts w:cs="Times New Roman"/>
          <w:szCs w:val="24"/>
        </w:rPr>
        <w:t xml:space="preserve">58 </w:t>
      </w:r>
      <w:r w:rsidRPr="002E7F40">
        <w:rPr>
          <w:rFonts w:cs="Times New Roman"/>
          <w:szCs w:val="24"/>
        </w:rPr>
        <w:t xml:space="preserve">remote participants from the </w:t>
      </w:r>
      <w:r w:rsidR="000511C6" w:rsidRPr="002E7F40">
        <w:rPr>
          <w:rFonts w:cs="Times New Roman"/>
          <w:szCs w:val="24"/>
        </w:rPr>
        <w:t xml:space="preserve">TSAG </w:t>
      </w:r>
      <w:r w:rsidR="00F15E48">
        <w:rPr>
          <w:rFonts w:cs="Times New Roman"/>
          <w:szCs w:val="24"/>
        </w:rPr>
        <w:t>RG-WTSA</w:t>
      </w:r>
      <w:r w:rsidR="000511C6" w:rsidRPr="002E7F40">
        <w:rPr>
          <w:rFonts w:cs="Times New Roman"/>
          <w:szCs w:val="24"/>
        </w:rPr>
        <w:t xml:space="preserve"> interim e-meetings, </w:t>
      </w:r>
      <w:r w:rsidR="004729B4">
        <w:rPr>
          <w:rFonts w:cs="Times New Roman"/>
          <w:szCs w:val="24"/>
        </w:rPr>
        <w:t>9</w:t>
      </w:r>
      <w:r w:rsidR="00397C44" w:rsidRPr="00397C44">
        <w:rPr>
          <w:rFonts w:cs="Times New Roman"/>
          <w:szCs w:val="24"/>
        </w:rPr>
        <w:t xml:space="preserve"> March 202</w:t>
      </w:r>
      <w:r w:rsidR="004729B4">
        <w:rPr>
          <w:rFonts w:cs="Times New Roman"/>
          <w:szCs w:val="24"/>
        </w:rPr>
        <w:t>3</w:t>
      </w:r>
      <w:r w:rsidRPr="002E7F40">
        <w:rPr>
          <w:rFonts w:cs="Times New Roman"/>
          <w:szCs w:val="24"/>
        </w:rPr>
        <w:t>.</w:t>
      </w:r>
    </w:p>
    <w:tbl>
      <w:tblPr>
        <w:tblW w:w="47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7"/>
        <w:gridCol w:w="3369"/>
        <w:gridCol w:w="2806"/>
      </w:tblGrid>
      <w:tr w:rsidR="004729B4" w:rsidRPr="004729B4" w14:paraId="445B9E40" w14:textId="77777777" w:rsidTr="004729B4">
        <w:trPr>
          <w:tblHeader/>
        </w:trPr>
        <w:tc>
          <w:tcPr>
            <w:tcW w:w="1593" w:type="pct"/>
          </w:tcPr>
          <w:p w14:paraId="6CCEF5F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b/>
                <w:bCs/>
                <w:sz w:val="20"/>
                <w:szCs w:val="20"/>
                <w:u w:val="single" w:color="000000"/>
              </w:rPr>
              <w:t>Name</w:t>
            </w:r>
          </w:p>
        </w:tc>
        <w:tc>
          <w:tcPr>
            <w:tcW w:w="1859" w:type="pct"/>
          </w:tcPr>
          <w:p w14:paraId="55D7E34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b/>
                <w:bCs/>
                <w:sz w:val="20"/>
                <w:szCs w:val="20"/>
                <w:u w:val="single" w:color="000000"/>
              </w:rPr>
              <w:t>Entity</w:t>
            </w:r>
          </w:p>
        </w:tc>
        <w:tc>
          <w:tcPr>
            <w:tcW w:w="0" w:type="auto"/>
          </w:tcPr>
          <w:p w14:paraId="459370C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b/>
                <w:bCs/>
                <w:sz w:val="20"/>
                <w:szCs w:val="20"/>
                <w:u w:val="single" w:color="000000"/>
              </w:rPr>
              <w:t>Country</w:t>
            </w:r>
          </w:p>
        </w:tc>
      </w:tr>
      <w:tr w:rsidR="004729B4" w:rsidRPr="004729B4" w14:paraId="0CE8E979" w14:textId="77777777" w:rsidTr="004729B4">
        <w:tc>
          <w:tcPr>
            <w:tcW w:w="1593" w:type="pct"/>
          </w:tcPr>
          <w:p w14:paraId="09D2CA0E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Achime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Malick Ndiaye</w:t>
            </w:r>
          </w:p>
        </w:tc>
        <w:tc>
          <w:tcPr>
            <w:tcW w:w="1859" w:type="pct"/>
          </w:tcPr>
          <w:p w14:paraId="2E786FF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4729B4">
              <w:rPr>
                <w:rFonts w:cs="Times New Roman"/>
                <w:sz w:val="20"/>
                <w:szCs w:val="20"/>
                <w:lang w:val="fr-FR"/>
              </w:rPr>
              <w:t>Ministère de l'Economie numérique et des Télécommunications</w:t>
            </w:r>
          </w:p>
        </w:tc>
        <w:tc>
          <w:tcPr>
            <w:tcW w:w="0" w:type="auto"/>
          </w:tcPr>
          <w:p w14:paraId="0F10A72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Senegal</w:t>
            </w:r>
          </w:p>
        </w:tc>
      </w:tr>
      <w:tr w:rsidR="004729B4" w:rsidRPr="004729B4" w14:paraId="71C82332" w14:textId="77777777" w:rsidTr="004729B4">
        <w:tc>
          <w:tcPr>
            <w:tcW w:w="1593" w:type="pct"/>
          </w:tcPr>
          <w:p w14:paraId="5E516ED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Ahmad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Alkhowaiter</w:t>
            </w:r>
            <w:proofErr w:type="spellEnd"/>
          </w:p>
        </w:tc>
        <w:tc>
          <w:tcPr>
            <w:tcW w:w="1859" w:type="pct"/>
          </w:tcPr>
          <w:p w14:paraId="4A6083F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0" w:type="auto"/>
          </w:tcPr>
          <w:p w14:paraId="531F45D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Saudi Arabia</w:t>
            </w:r>
          </w:p>
        </w:tc>
      </w:tr>
      <w:tr w:rsidR="004729B4" w:rsidRPr="004729B4" w14:paraId="6ADCD0DB" w14:textId="77777777" w:rsidTr="004729B4">
        <w:tc>
          <w:tcPr>
            <w:tcW w:w="1593" w:type="pct"/>
          </w:tcPr>
          <w:p w14:paraId="25FB354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Ahmed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Tajelsir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Atya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Mohammed</w:t>
            </w:r>
          </w:p>
        </w:tc>
        <w:tc>
          <w:tcPr>
            <w:tcW w:w="1859" w:type="pct"/>
          </w:tcPr>
          <w:p w14:paraId="57592F8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Telecommunications and Post Regulatory Authority</w:t>
            </w:r>
          </w:p>
        </w:tc>
        <w:tc>
          <w:tcPr>
            <w:tcW w:w="0" w:type="auto"/>
          </w:tcPr>
          <w:p w14:paraId="5F9B7B7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Sudan</w:t>
            </w:r>
          </w:p>
        </w:tc>
      </w:tr>
      <w:tr w:rsidR="004729B4" w:rsidRPr="004729B4" w14:paraId="7C90735E" w14:textId="77777777" w:rsidTr="004729B4">
        <w:tc>
          <w:tcPr>
            <w:tcW w:w="1593" w:type="pct"/>
          </w:tcPr>
          <w:p w14:paraId="3445641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BASSIROU NDIAYE</w:t>
            </w:r>
          </w:p>
        </w:tc>
        <w:tc>
          <w:tcPr>
            <w:tcW w:w="1859" w:type="pct"/>
          </w:tcPr>
          <w:p w14:paraId="3384D85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4729B4">
              <w:rPr>
                <w:rFonts w:cs="Times New Roman"/>
                <w:sz w:val="20"/>
                <w:szCs w:val="20"/>
                <w:lang w:val="fr-FR"/>
              </w:rPr>
              <w:t>Société Nationale des Télécommunications du Sénégal (SONATEL)</w:t>
            </w:r>
          </w:p>
        </w:tc>
        <w:tc>
          <w:tcPr>
            <w:tcW w:w="0" w:type="auto"/>
          </w:tcPr>
          <w:p w14:paraId="6D4148B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Senegal</w:t>
            </w:r>
          </w:p>
        </w:tc>
      </w:tr>
      <w:tr w:rsidR="004729B4" w:rsidRPr="004729B4" w14:paraId="657FA2A8" w14:textId="77777777" w:rsidTr="004729B4">
        <w:tc>
          <w:tcPr>
            <w:tcW w:w="1593" w:type="pct"/>
          </w:tcPr>
          <w:p w14:paraId="4CA6CEF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Carlos López Rodríguez</w:t>
            </w:r>
          </w:p>
        </w:tc>
        <w:tc>
          <w:tcPr>
            <w:tcW w:w="1859" w:type="pct"/>
          </w:tcPr>
          <w:p w14:paraId="699D3F6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European Union</w:t>
            </w:r>
          </w:p>
        </w:tc>
        <w:tc>
          <w:tcPr>
            <w:tcW w:w="0" w:type="auto"/>
          </w:tcPr>
          <w:p w14:paraId="2A89048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Belgium</w:t>
            </w:r>
          </w:p>
        </w:tc>
      </w:tr>
      <w:tr w:rsidR="004729B4" w:rsidRPr="004729B4" w14:paraId="51178BBA" w14:textId="77777777" w:rsidTr="004729B4">
        <w:tc>
          <w:tcPr>
            <w:tcW w:w="1593" w:type="pct"/>
          </w:tcPr>
          <w:p w14:paraId="6C8FEB4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Colman Ho</w:t>
            </w:r>
          </w:p>
        </w:tc>
        <w:tc>
          <w:tcPr>
            <w:tcW w:w="1859" w:type="pct"/>
          </w:tcPr>
          <w:p w14:paraId="4D6D3DD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0" w:type="auto"/>
          </w:tcPr>
          <w:p w14:paraId="203FF7F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Canada</w:t>
            </w:r>
          </w:p>
        </w:tc>
      </w:tr>
      <w:tr w:rsidR="004729B4" w:rsidRPr="004729B4" w14:paraId="20356FC7" w14:textId="77777777" w:rsidTr="004729B4">
        <w:tc>
          <w:tcPr>
            <w:tcW w:w="1593" w:type="pct"/>
          </w:tcPr>
          <w:p w14:paraId="0F583AB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DAISUKE YAMAGUCHI</w:t>
            </w:r>
          </w:p>
        </w:tc>
        <w:tc>
          <w:tcPr>
            <w:tcW w:w="1859" w:type="pct"/>
          </w:tcPr>
          <w:p w14:paraId="019C2EEE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</w:tcPr>
          <w:p w14:paraId="0D26AFD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Japan</w:t>
            </w:r>
          </w:p>
        </w:tc>
      </w:tr>
      <w:tr w:rsidR="004729B4" w:rsidRPr="004729B4" w14:paraId="1D21A612" w14:textId="77777777" w:rsidTr="004729B4">
        <w:tc>
          <w:tcPr>
            <w:tcW w:w="1593" w:type="pct"/>
          </w:tcPr>
          <w:p w14:paraId="3D0DEB8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DENIS ANDREEV</w:t>
            </w:r>
          </w:p>
        </w:tc>
        <w:tc>
          <w:tcPr>
            <w:tcW w:w="1859" w:type="pct"/>
          </w:tcPr>
          <w:p w14:paraId="437B993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770BDCC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26E022F2" w14:textId="77777777" w:rsidTr="004729B4">
        <w:tc>
          <w:tcPr>
            <w:tcW w:w="1593" w:type="pct"/>
          </w:tcPr>
          <w:p w14:paraId="2EECCA0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Didier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Berthoumieux</w:t>
            </w:r>
            <w:proofErr w:type="spellEnd"/>
          </w:p>
        </w:tc>
        <w:tc>
          <w:tcPr>
            <w:tcW w:w="1859" w:type="pct"/>
          </w:tcPr>
          <w:p w14:paraId="766E73DE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Nokia Corporation</w:t>
            </w:r>
          </w:p>
        </w:tc>
        <w:tc>
          <w:tcPr>
            <w:tcW w:w="0" w:type="auto"/>
          </w:tcPr>
          <w:p w14:paraId="2B38389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Finland</w:t>
            </w:r>
          </w:p>
        </w:tc>
      </w:tr>
      <w:tr w:rsidR="004729B4" w:rsidRPr="004729B4" w14:paraId="0D29210E" w14:textId="77777777" w:rsidTr="004729B4">
        <w:tc>
          <w:tcPr>
            <w:tcW w:w="1593" w:type="pct"/>
          </w:tcPr>
          <w:p w14:paraId="7FA95DD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Dmitry Cherkesov</w:t>
            </w:r>
          </w:p>
        </w:tc>
        <w:tc>
          <w:tcPr>
            <w:tcW w:w="1859" w:type="pct"/>
          </w:tcPr>
          <w:p w14:paraId="4220F23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Radio Research and Development Institute (NIIR) Satellite Communications</w:t>
            </w:r>
          </w:p>
        </w:tc>
        <w:tc>
          <w:tcPr>
            <w:tcW w:w="0" w:type="auto"/>
          </w:tcPr>
          <w:p w14:paraId="041AA49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Russian Federation</w:t>
            </w:r>
          </w:p>
        </w:tc>
      </w:tr>
      <w:tr w:rsidR="004729B4" w:rsidRPr="004729B4" w14:paraId="0AFB07C5" w14:textId="77777777" w:rsidTr="004729B4">
        <w:tc>
          <w:tcPr>
            <w:tcW w:w="1593" w:type="pct"/>
          </w:tcPr>
          <w:p w14:paraId="7DE5D4A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Edouard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Pokalioukhine</w:t>
            </w:r>
            <w:proofErr w:type="spellEnd"/>
          </w:p>
        </w:tc>
        <w:tc>
          <w:tcPr>
            <w:tcW w:w="1859" w:type="pct"/>
          </w:tcPr>
          <w:p w14:paraId="483456E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Department of Infrastructure, Transport, Regional Development, </w:t>
            </w:r>
            <w:proofErr w:type="gramStart"/>
            <w:r w:rsidRPr="004729B4">
              <w:rPr>
                <w:rFonts w:cs="Times New Roman"/>
                <w:sz w:val="20"/>
                <w:szCs w:val="20"/>
              </w:rPr>
              <w:t>Communications</w:t>
            </w:r>
            <w:proofErr w:type="gramEnd"/>
            <w:r w:rsidRPr="004729B4">
              <w:rPr>
                <w:rFonts w:cs="Times New Roman"/>
                <w:sz w:val="20"/>
                <w:szCs w:val="20"/>
              </w:rPr>
              <w:t xml:space="preserve"> and the Arts</w:t>
            </w:r>
          </w:p>
        </w:tc>
        <w:tc>
          <w:tcPr>
            <w:tcW w:w="0" w:type="auto"/>
          </w:tcPr>
          <w:p w14:paraId="0893038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Australia</w:t>
            </w:r>
          </w:p>
        </w:tc>
      </w:tr>
      <w:tr w:rsidR="004729B4" w:rsidRPr="004729B4" w14:paraId="55E6FAA6" w14:textId="77777777" w:rsidTr="004729B4">
        <w:tc>
          <w:tcPr>
            <w:tcW w:w="1593" w:type="pct"/>
          </w:tcPr>
          <w:p w14:paraId="5B65CD1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Emilio Davila Gonzalez</w:t>
            </w:r>
          </w:p>
        </w:tc>
        <w:tc>
          <w:tcPr>
            <w:tcW w:w="1859" w:type="pct"/>
          </w:tcPr>
          <w:p w14:paraId="54F4A54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European Union</w:t>
            </w:r>
          </w:p>
        </w:tc>
        <w:tc>
          <w:tcPr>
            <w:tcW w:w="0" w:type="auto"/>
          </w:tcPr>
          <w:p w14:paraId="6135541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Belgium</w:t>
            </w:r>
          </w:p>
        </w:tc>
      </w:tr>
      <w:tr w:rsidR="004729B4" w:rsidRPr="004729B4" w14:paraId="2D95C4ED" w14:textId="77777777" w:rsidTr="004729B4">
        <w:tc>
          <w:tcPr>
            <w:tcW w:w="1593" w:type="pct"/>
          </w:tcPr>
          <w:p w14:paraId="192A906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Evgeny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Tonkikh</w:t>
            </w:r>
            <w:proofErr w:type="spellEnd"/>
          </w:p>
        </w:tc>
        <w:tc>
          <w:tcPr>
            <w:tcW w:w="1859" w:type="pct"/>
          </w:tcPr>
          <w:p w14:paraId="57FC7AB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0" w:type="auto"/>
          </w:tcPr>
          <w:p w14:paraId="53638FF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Russian Federation</w:t>
            </w:r>
          </w:p>
        </w:tc>
      </w:tr>
      <w:tr w:rsidR="004729B4" w:rsidRPr="004729B4" w14:paraId="7F54DEC7" w14:textId="77777777" w:rsidTr="004729B4">
        <w:tc>
          <w:tcPr>
            <w:tcW w:w="1593" w:type="pct"/>
          </w:tcPr>
          <w:p w14:paraId="65B090A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Fabio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Bigi</w:t>
            </w:r>
            <w:proofErr w:type="spellEnd"/>
          </w:p>
        </w:tc>
        <w:tc>
          <w:tcPr>
            <w:tcW w:w="1859" w:type="pct"/>
          </w:tcPr>
          <w:p w14:paraId="48984A2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Enterprise and Made in Italy</w:t>
            </w:r>
          </w:p>
        </w:tc>
        <w:tc>
          <w:tcPr>
            <w:tcW w:w="0" w:type="auto"/>
          </w:tcPr>
          <w:p w14:paraId="7584B65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Italy</w:t>
            </w:r>
          </w:p>
        </w:tc>
      </w:tr>
      <w:tr w:rsidR="004729B4" w:rsidRPr="004729B4" w14:paraId="04327F20" w14:textId="77777777" w:rsidTr="004729B4">
        <w:tc>
          <w:tcPr>
            <w:tcW w:w="1593" w:type="pct"/>
          </w:tcPr>
          <w:p w14:paraId="75F3862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Gent Bajrami</w:t>
            </w:r>
          </w:p>
        </w:tc>
        <w:tc>
          <w:tcPr>
            <w:tcW w:w="1859" w:type="pct"/>
          </w:tcPr>
          <w:p w14:paraId="79C713A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40E09EA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18F72FEF" w14:textId="77777777" w:rsidTr="004729B4">
        <w:tc>
          <w:tcPr>
            <w:tcW w:w="1593" w:type="pct"/>
          </w:tcPr>
          <w:p w14:paraId="2043B30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Glenn Parsons</w:t>
            </w:r>
          </w:p>
        </w:tc>
        <w:tc>
          <w:tcPr>
            <w:tcW w:w="1859" w:type="pct"/>
          </w:tcPr>
          <w:p w14:paraId="672B809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</w:tcPr>
          <w:p w14:paraId="48023D5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Canada</w:t>
            </w:r>
          </w:p>
        </w:tc>
      </w:tr>
      <w:tr w:rsidR="004729B4" w:rsidRPr="004729B4" w14:paraId="01D5D8D1" w14:textId="77777777" w:rsidTr="004729B4">
        <w:tc>
          <w:tcPr>
            <w:tcW w:w="1593" w:type="pct"/>
          </w:tcPr>
          <w:p w14:paraId="5DF69FB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Greg Ratta</w:t>
            </w:r>
          </w:p>
        </w:tc>
        <w:tc>
          <w:tcPr>
            <w:tcW w:w="1859" w:type="pct"/>
          </w:tcPr>
          <w:p w14:paraId="4C66851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National Telecommunications and Information Administration (NTIA)</w:t>
            </w:r>
          </w:p>
        </w:tc>
        <w:tc>
          <w:tcPr>
            <w:tcW w:w="0" w:type="auto"/>
          </w:tcPr>
          <w:p w14:paraId="3C0408E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United States</w:t>
            </w:r>
          </w:p>
        </w:tc>
      </w:tr>
      <w:tr w:rsidR="004729B4" w:rsidRPr="004729B4" w14:paraId="51AB3C4F" w14:textId="77777777" w:rsidTr="004729B4">
        <w:tc>
          <w:tcPr>
            <w:tcW w:w="1593" w:type="pct"/>
          </w:tcPr>
          <w:p w14:paraId="03EB701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Heung-Youl Youm</w:t>
            </w:r>
          </w:p>
        </w:tc>
        <w:tc>
          <w:tcPr>
            <w:tcW w:w="1859" w:type="pct"/>
          </w:tcPr>
          <w:p w14:paraId="2B32843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29B4">
              <w:rPr>
                <w:rFonts w:cs="Times New Roman"/>
                <w:sz w:val="20"/>
                <w:szCs w:val="20"/>
              </w:rPr>
              <w:t>Soonchunhyang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University</w:t>
            </w:r>
          </w:p>
        </w:tc>
        <w:tc>
          <w:tcPr>
            <w:tcW w:w="0" w:type="auto"/>
          </w:tcPr>
          <w:p w14:paraId="30413C1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Korea (Rep. of)</w:t>
            </w:r>
          </w:p>
        </w:tc>
      </w:tr>
      <w:tr w:rsidR="004729B4" w:rsidRPr="004729B4" w14:paraId="2CC9A382" w14:textId="77777777" w:rsidTr="004729B4">
        <w:tc>
          <w:tcPr>
            <w:tcW w:w="1593" w:type="pct"/>
          </w:tcPr>
          <w:p w14:paraId="3135898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Hiroshi Ota</w:t>
            </w:r>
          </w:p>
        </w:tc>
        <w:tc>
          <w:tcPr>
            <w:tcW w:w="1859" w:type="pct"/>
          </w:tcPr>
          <w:p w14:paraId="1850C65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1311CBF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393DF117" w14:textId="77777777" w:rsidTr="004729B4">
        <w:tc>
          <w:tcPr>
            <w:tcW w:w="1593" w:type="pct"/>
          </w:tcPr>
          <w:p w14:paraId="4E928C9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HyoungKoo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Ha</w:t>
            </w:r>
          </w:p>
        </w:tc>
        <w:tc>
          <w:tcPr>
            <w:tcW w:w="1859" w:type="pct"/>
          </w:tcPr>
          <w:p w14:paraId="11E8F87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Science and ICT</w:t>
            </w:r>
          </w:p>
        </w:tc>
        <w:tc>
          <w:tcPr>
            <w:tcW w:w="0" w:type="auto"/>
          </w:tcPr>
          <w:p w14:paraId="0D59632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Korea (Rep. of)</w:t>
            </w:r>
          </w:p>
        </w:tc>
      </w:tr>
      <w:tr w:rsidR="004729B4" w:rsidRPr="004729B4" w14:paraId="462E3E07" w14:textId="77777777" w:rsidTr="004729B4">
        <w:tc>
          <w:tcPr>
            <w:tcW w:w="1593" w:type="pct"/>
          </w:tcPr>
          <w:p w14:paraId="1856C6F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Isaac Boateng</w:t>
            </w:r>
          </w:p>
        </w:tc>
        <w:tc>
          <w:tcPr>
            <w:tcW w:w="1859" w:type="pct"/>
          </w:tcPr>
          <w:p w14:paraId="69D67BB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National Communications Authority (NCA)</w:t>
            </w:r>
          </w:p>
        </w:tc>
        <w:tc>
          <w:tcPr>
            <w:tcW w:w="0" w:type="auto"/>
          </w:tcPr>
          <w:p w14:paraId="15324FD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Ghana</w:t>
            </w:r>
          </w:p>
        </w:tc>
      </w:tr>
      <w:tr w:rsidR="004729B4" w:rsidRPr="004729B4" w14:paraId="580DD9D7" w14:textId="77777777" w:rsidTr="004729B4">
        <w:tc>
          <w:tcPr>
            <w:tcW w:w="1593" w:type="pct"/>
          </w:tcPr>
          <w:p w14:paraId="770E789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Jiro Nagao</w:t>
            </w:r>
          </w:p>
        </w:tc>
        <w:tc>
          <w:tcPr>
            <w:tcW w:w="1859" w:type="pct"/>
          </w:tcPr>
          <w:p w14:paraId="741F6C1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Nippon Telegraph and Telephone Corporation (NTT)</w:t>
            </w:r>
          </w:p>
        </w:tc>
        <w:tc>
          <w:tcPr>
            <w:tcW w:w="0" w:type="auto"/>
          </w:tcPr>
          <w:p w14:paraId="34A5CF4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Japan</w:t>
            </w:r>
          </w:p>
        </w:tc>
      </w:tr>
      <w:tr w:rsidR="004729B4" w:rsidRPr="004729B4" w14:paraId="0BF890CD" w14:textId="77777777" w:rsidTr="004729B4">
        <w:tc>
          <w:tcPr>
            <w:tcW w:w="1593" w:type="pct"/>
          </w:tcPr>
          <w:p w14:paraId="266B016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Kazunori Tanikawa</w:t>
            </w:r>
          </w:p>
        </w:tc>
        <w:tc>
          <w:tcPr>
            <w:tcW w:w="1859" w:type="pct"/>
          </w:tcPr>
          <w:p w14:paraId="03EA8E4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National Institute of Information and Communications Technology (NICT)</w:t>
            </w:r>
          </w:p>
        </w:tc>
        <w:tc>
          <w:tcPr>
            <w:tcW w:w="0" w:type="auto"/>
          </w:tcPr>
          <w:p w14:paraId="2B94F14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Japan</w:t>
            </w:r>
          </w:p>
        </w:tc>
      </w:tr>
      <w:tr w:rsidR="004729B4" w:rsidRPr="004729B4" w14:paraId="0C2636EC" w14:textId="77777777" w:rsidTr="004729B4">
        <w:tc>
          <w:tcPr>
            <w:tcW w:w="1593" w:type="pct"/>
          </w:tcPr>
          <w:p w14:paraId="59D7CCCE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Kenji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Kuramochi</w:t>
            </w:r>
            <w:proofErr w:type="spellEnd"/>
          </w:p>
        </w:tc>
        <w:tc>
          <w:tcPr>
            <w:tcW w:w="1859" w:type="pct"/>
          </w:tcPr>
          <w:p w14:paraId="0B29971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  <w:lang w:val="fr-FR"/>
              </w:rPr>
            </w:pP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Comisión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Nacional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Telecomunicaciones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(CONATEL)</w:t>
            </w:r>
          </w:p>
        </w:tc>
        <w:tc>
          <w:tcPr>
            <w:tcW w:w="0" w:type="auto"/>
          </w:tcPr>
          <w:p w14:paraId="5950CF1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Paraguay</w:t>
            </w:r>
          </w:p>
        </w:tc>
      </w:tr>
      <w:tr w:rsidR="004729B4" w:rsidRPr="004729B4" w14:paraId="228F8EDC" w14:textId="77777777" w:rsidTr="004729B4">
        <w:tc>
          <w:tcPr>
            <w:tcW w:w="1593" w:type="pct"/>
          </w:tcPr>
          <w:p w14:paraId="3115B5B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Kouraich Gharsallaoui</w:t>
            </w:r>
          </w:p>
        </w:tc>
        <w:tc>
          <w:tcPr>
            <w:tcW w:w="1859" w:type="pct"/>
          </w:tcPr>
          <w:p w14:paraId="236DF8C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3EF044E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42CF7AF6" w14:textId="77777777" w:rsidTr="004729B4">
        <w:tc>
          <w:tcPr>
            <w:tcW w:w="1593" w:type="pct"/>
          </w:tcPr>
          <w:p w14:paraId="786851F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Kwadwo Osafo-Maafo</w:t>
            </w:r>
          </w:p>
        </w:tc>
        <w:tc>
          <w:tcPr>
            <w:tcW w:w="1859" w:type="pct"/>
          </w:tcPr>
          <w:p w14:paraId="53DB9DD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National Communications Authority (NCA)</w:t>
            </w:r>
          </w:p>
        </w:tc>
        <w:tc>
          <w:tcPr>
            <w:tcW w:w="0" w:type="auto"/>
          </w:tcPr>
          <w:p w14:paraId="76A2136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Ghana</w:t>
            </w:r>
          </w:p>
        </w:tc>
      </w:tr>
      <w:tr w:rsidR="004729B4" w:rsidRPr="004729B4" w14:paraId="0B5EB8B0" w14:textId="77777777" w:rsidTr="004729B4">
        <w:tc>
          <w:tcPr>
            <w:tcW w:w="1593" w:type="pct"/>
          </w:tcPr>
          <w:p w14:paraId="2CAD04B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Luca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Elmosi</w:t>
            </w:r>
            <w:proofErr w:type="spellEnd"/>
          </w:p>
        </w:tc>
        <w:tc>
          <w:tcPr>
            <w:tcW w:w="1859" w:type="pct"/>
          </w:tcPr>
          <w:p w14:paraId="3887170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GSM Association</w:t>
            </w:r>
          </w:p>
        </w:tc>
        <w:tc>
          <w:tcPr>
            <w:tcW w:w="0" w:type="auto"/>
          </w:tcPr>
          <w:p w14:paraId="63BAABD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United Kingdom</w:t>
            </w:r>
          </w:p>
        </w:tc>
      </w:tr>
      <w:tr w:rsidR="004729B4" w:rsidRPr="004729B4" w14:paraId="3C8A77CB" w14:textId="77777777" w:rsidTr="004729B4">
        <w:tc>
          <w:tcPr>
            <w:tcW w:w="1593" w:type="pct"/>
          </w:tcPr>
          <w:p w14:paraId="4BDFF52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MARTIN EUCHNER</w:t>
            </w:r>
          </w:p>
        </w:tc>
        <w:tc>
          <w:tcPr>
            <w:tcW w:w="1859" w:type="pct"/>
          </w:tcPr>
          <w:p w14:paraId="6F496AE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19C8845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3C05FCEB" w14:textId="77777777" w:rsidTr="004729B4">
        <w:tc>
          <w:tcPr>
            <w:tcW w:w="1593" w:type="pct"/>
          </w:tcPr>
          <w:p w14:paraId="27226D5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Mohamed Amine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Benziane</w:t>
            </w:r>
            <w:proofErr w:type="spellEnd"/>
          </w:p>
        </w:tc>
        <w:tc>
          <w:tcPr>
            <w:tcW w:w="1859" w:type="pct"/>
          </w:tcPr>
          <w:p w14:paraId="3213F2B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29B4">
              <w:rPr>
                <w:rFonts w:cs="Times New Roman"/>
                <w:sz w:val="20"/>
                <w:szCs w:val="20"/>
              </w:rPr>
              <w:t>Algérie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Télécom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SPA</w:t>
            </w:r>
          </w:p>
        </w:tc>
        <w:tc>
          <w:tcPr>
            <w:tcW w:w="0" w:type="auto"/>
          </w:tcPr>
          <w:p w14:paraId="3B836D5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Algeria</w:t>
            </w:r>
          </w:p>
        </w:tc>
      </w:tr>
      <w:tr w:rsidR="004729B4" w:rsidRPr="004729B4" w14:paraId="00D6487F" w14:textId="77777777" w:rsidTr="004729B4">
        <w:tc>
          <w:tcPr>
            <w:tcW w:w="1593" w:type="pct"/>
          </w:tcPr>
          <w:p w14:paraId="4CC48F3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nilo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pasquali</w:t>
            </w:r>
            <w:proofErr w:type="spellEnd"/>
          </w:p>
        </w:tc>
        <w:tc>
          <w:tcPr>
            <w:tcW w:w="1859" w:type="pct"/>
          </w:tcPr>
          <w:p w14:paraId="101F80B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  <w:lang w:val="fr-FR"/>
              </w:rPr>
            </w:pP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Agência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Nacional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Telecomunicações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- ANATEL</w:t>
            </w:r>
          </w:p>
        </w:tc>
        <w:tc>
          <w:tcPr>
            <w:tcW w:w="0" w:type="auto"/>
          </w:tcPr>
          <w:p w14:paraId="625C0FC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Brazil</w:t>
            </w:r>
          </w:p>
        </w:tc>
      </w:tr>
      <w:tr w:rsidR="004729B4" w:rsidRPr="004729B4" w14:paraId="5C0C053C" w14:textId="77777777" w:rsidTr="004729B4">
        <w:tc>
          <w:tcPr>
            <w:tcW w:w="1593" w:type="pct"/>
          </w:tcPr>
          <w:p w14:paraId="37A7E5A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Olivier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Dubuisson</w:t>
            </w:r>
            <w:proofErr w:type="spellEnd"/>
          </w:p>
        </w:tc>
        <w:tc>
          <w:tcPr>
            <w:tcW w:w="1859" w:type="pct"/>
          </w:tcPr>
          <w:p w14:paraId="004162A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Orange</w:t>
            </w:r>
          </w:p>
        </w:tc>
        <w:tc>
          <w:tcPr>
            <w:tcW w:w="0" w:type="auto"/>
          </w:tcPr>
          <w:p w14:paraId="32254D1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France</w:t>
            </w:r>
          </w:p>
        </w:tc>
      </w:tr>
      <w:tr w:rsidR="004729B4" w:rsidRPr="004729B4" w14:paraId="5CDF3600" w14:textId="77777777" w:rsidTr="004729B4">
        <w:tc>
          <w:tcPr>
            <w:tcW w:w="1593" w:type="pct"/>
          </w:tcPr>
          <w:p w14:paraId="5431B55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Omar Alnemer</w:t>
            </w:r>
          </w:p>
        </w:tc>
        <w:tc>
          <w:tcPr>
            <w:tcW w:w="1859" w:type="pct"/>
          </w:tcPr>
          <w:p w14:paraId="55B19D4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0" w:type="auto"/>
          </w:tcPr>
          <w:p w14:paraId="6C67958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United Arab Emirates</w:t>
            </w:r>
          </w:p>
        </w:tc>
      </w:tr>
      <w:tr w:rsidR="004729B4" w:rsidRPr="004729B4" w14:paraId="24B33C41" w14:textId="77777777" w:rsidTr="004729B4">
        <w:tc>
          <w:tcPr>
            <w:tcW w:w="1593" w:type="pct"/>
          </w:tcPr>
          <w:p w14:paraId="7A278A6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Oscar Avellaneda</w:t>
            </w:r>
          </w:p>
        </w:tc>
        <w:tc>
          <w:tcPr>
            <w:tcW w:w="1859" w:type="pct"/>
          </w:tcPr>
          <w:p w14:paraId="52EAF4B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0" w:type="auto"/>
          </w:tcPr>
          <w:p w14:paraId="12821D8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Canada</w:t>
            </w:r>
          </w:p>
        </w:tc>
      </w:tr>
      <w:tr w:rsidR="004729B4" w:rsidRPr="004729B4" w14:paraId="59710A22" w14:textId="77777777" w:rsidTr="004729B4">
        <w:tc>
          <w:tcPr>
            <w:tcW w:w="1593" w:type="pct"/>
          </w:tcPr>
          <w:p w14:paraId="0B1B414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Osvaldo Ayala</w:t>
            </w:r>
          </w:p>
        </w:tc>
        <w:tc>
          <w:tcPr>
            <w:tcW w:w="1859" w:type="pct"/>
          </w:tcPr>
          <w:p w14:paraId="50E1A8C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  <w:lang w:val="fr-FR"/>
              </w:rPr>
            </w:pP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Comisión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Nacional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729B4">
              <w:rPr>
                <w:rFonts w:cs="Times New Roman"/>
                <w:sz w:val="20"/>
                <w:szCs w:val="20"/>
                <w:lang w:val="fr-FR"/>
              </w:rPr>
              <w:t>Telecomunicaciones</w:t>
            </w:r>
            <w:proofErr w:type="spellEnd"/>
            <w:r w:rsidRPr="004729B4">
              <w:rPr>
                <w:rFonts w:cs="Times New Roman"/>
                <w:sz w:val="20"/>
                <w:szCs w:val="20"/>
                <w:lang w:val="fr-FR"/>
              </w:rPr>
              <w:t xml:space="preserve"> (CONATEL)</w:t>
            </w:r>
          </w:p>
        </w:tc>
        <w:tc>
          <w:tcPr>
            <w:tcW w:w="0" w:type="auto"/>
          </w:tcPr>
          <w:p w14:paraId="70B48C2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Paraguay</w:t>
            </w:r>
          </w:p>
        </w:tc>
      </w:tr>
      <w:tr w:rsidR="004729B4" w:rsidRPr="004729B4" w14:paraId="2412B981" w14:textId="77777777" w:rsidTr="004729B4">
        <w:tc>
          <w:tcPr>
            <w:tcW w:w="1593" w:type="pct"/>
          </w:tcPr>
          <w:p w14:paraId="609E981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Ousmane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mbalia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Camara</w:t>
            </w:r>
          </w:p>
        </w:tc>
        <w:tc>
          <w:tcPr>
            <w:tcW w:w="1859" w:type="pct"/>
          </w:tcPr>
          <w:p w14:paraId="319B96A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4729B4">
              <w:rPr>
                <w:rFonts w:cs="Times New Roman"/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0" w:type="auto"/>
          </w:tcPr>
          <w:p w14:paraId="5EB6C0E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Guinea</w:t>
            </w:r>
          </w:p>
        </w:tc>
      </w:tr>
      <w:tr w:rsidR="004729B4" w:rsidRPr="004729B4" w14:paraId="3F3655EE" w14:textId="77777777" w:rsidTr="004729B4">
        <w:tc>
          <w:tcPr>
            <w:tcW w:w="1593" w:type="pct"/>
          </w:tcPr>
          <w:p w14:paraId="7D63590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Paul Redwin</w:t>
            </w:r>
          </w:p>
        </w:tc>
        <w:tc>
          <w:tcPr>
            <w:tcW w:w="1859" w:type="pct"/>
          </w:tcPr>
          <w:p w14:paraId="65B6FCB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0" w:type="auto"/>
          </w:tcPr>
          <w:p w14:paraId="7EDEAA4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United Kingdom</w:t>
            </w:r>
          </w:p>
        </w:tc>
      </w:tr>
      <w:tr w:rsidR="004729B4" w:rsidRPr="004729B4" w14:paraId="5144BD50" w14:textId="77777777" w:rsidTr="004729B4">
        <w:tc>
          <w:tcPr>
            <w:tcW w:w="1593" w:type="pct"/>
          </w:tcPr>
          <w:p w14:paraId="228B6EE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Phil Rushton</w:t>
            </w:r>
          </w:p>
        </w:tc>
        <w:tc>
          <w:tcPr>
            <w:tcW w:w="1859" w:type="pct"/>
          </w:tcPr>
          <w:p w14:paraId="17B8E15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0" w:type="auto"/>
          </w:tcPr>
          <w:p w14:paraId="426FACC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United Kingdom</w:t>
            </w:r>
          </w:p>
        </w:tc>
      </w:tr>
      <w:tr w:rsidR="004729B4" w:rsidRPr="004729B4" w14:paraId="2C28C6D5" w14:textId="77777777" w:rsidTr="004729B4">
        <w:tc>
          <w:tcPr>
            <w:tcW w:w="1593" w:type="pct"/>
          </w:tcPr>
          <w:p w14:paraId="551F908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ROBERT CLARK</w:t>
            </w:r>
          </w:p>
        </w:tc>
        <w:tc>
          <w:tcPr>
            <w:tcW w:w="1859" w:type="pct"/>
          </w:tcPr>
          <w:p w14:paraId="7E6657F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235C6F5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42696318" w14:textId="77777777" w:rsidTr="004729B4">
        <w:tc>
          <w:tcPr>
            <w:tcW w:w="1593" w:type="pct"/>
          </w:tcPr>
          <w:p w14:paraId="3360ABE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Scott Mansfield</w:t>
            </w:r>
          </w:p>
        </w:tc>
        <w:tc>
          <w:tcPr>
            <w:tcW w:w="1859" w:type="pct"/>
          </w:tcPr>
          <w:p w14:paraId="28E5128F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</w:tcPr>
          <w:p w14:paraId="33CFB54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Canada</w:t>
            </w:r>
          </w:p>
        </w:tc>
      </w:tr>
      <w:tr w:rsidR="004729B4" w:rsidRPr="004729B4" w14:paraId="69C18181" w14:textId="77777777" w:rsidTr="004729B4">
        <w:tc>
          <w:tcPr>
            <w:tcW w:w="1593" w:type="pct"/>
          </w:tcPr>
          <w:p w14:paraId="600B597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Shigeru Miyake</w:t>
            </w:r>
          </w:p>
        </w:tc>
        <w:tc>
          <w:tcPr>
            <w:tcW w:w="1859" w:type="pct"/>
          </w:tcPr>
          <w:p w14:paraId="1B4712A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Hitachi, Ltd.</w:t>
            </w:r>
          </w:p>
        </w:tc>
        <w:tc>
          <w:tcPr>
            <w:tcW w:w="0" w:type="auto"/>
          </w:tcPr>
          <w:p w14:paraId="7169251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Japan</w:t>
            </w:r>
          </w:p>
        </w:tc>
      </w:tr>
      <w:tr w:rsidR="004729B4" w:rsidRPr="004729B4" w14:paraId="2D1CF9B7" w14:textId="77777777" w:rsidTr="004729B4">
        <w:tc>
          <w:tcPr>
            <w:tcW w:w="1593" w:type="pct"/>
          </w:tcPr>
          <w:p w14:paraId="3F92261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STEFANO POLIDORI</w:t>
            </w:r>
          </w:p>
        </w:tc>
        <w:tc>
          <w:tcPr>
            <w:tcW w:w="1859" w:type="pct"/>
          </w:tcPr>
          <w:p w14:paraId="72413AB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16ED6A8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71897DB3" w14:textId="77777777" w:rsidTr="004729B4">
        <w:tc>
          <w:tcPr>
            <w:tcW w:w="1593" w:type="pct"/>
          </w:tcPr>
          <w:p w14:paraId="4BA4A33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Takahiro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Shigeno</w:t>
            </w:r>
            <w:proofErr w:type="spellEnd"/>
          </w:p>
        </w:tc>
        <w:tc>
          <w:tcPr>
            <w:tcW w:w="1859" w:type="pct"/>
          </w:tcPr>
          <w:p w14:paraId="0013F97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</w:tcPr>
          <w:p w14:paraId="162055D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Japan</w:t>
            </w:r>
          </w:p>
        </w:tc>
      </w:tr>
      <w:tr w:rsidR="004729B4" w:rsidRPr="004729B4" w14:paraId="5D4D81B8" w14:textId="77777777" w:rsidTr="004729B4">
        <w:tc>
          <w:tcPr>
            <w:tcW w:w="1593" w:type="pct"/>
          </w:tcPr>
          <w:p w14:paraId="42A821F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Vasily Dolmatov</w:t>
            </w:r>
          </w:p>
        </w:tc>
        <w:tc>
          <w:tcPr>
            <w:tcW w:w="1859" w:type="pct"/>
          </w:tcPr>
          <w:p w14:paraId="6070F8F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0" w:type="auto"/>
          </w:tcPr>
          <w:p w14:paraId="76635F5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Russian Federation</w:t>
            </w:r>
          </w:p>
        </w:tc>
      </w:tr>
      <w:tr w:rsidR="004729B4" w:rsidRPr="004729B4" w14:paraId="25F8A2BA" w14:textId="77777777" w:rsidTr="004729B4">
        <w:tc>
          <w:tcPr>
            <w:tcW w:w="1593" w:type="pct"/>
          </w:tcPr>
          <w:p w14:paraId="0176461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Mr. Vladimir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Minkin</w:t>
            </w:r>
            <w:proofErr w:type="spellEnd"/>
          </w:p>
        </w:tc>
        <w:tc>
          <w:tcPr>
            <w:tcW w:w="1859" w:type="pct"/>
          </w:tcPr>
          <w:p w14:paraId="0777BF8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0" w:type="auto"/>
          </w:tcPr>
          <w:p w14:paraId="227CBA0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Russian Federation</w:t>
            </w:r>
          </w:p>
        </w:tc>
      </w:tr>
      <w:tr w:rsidR="004729B4" w:rsidRPr="004729B4" w14:paraId="7EA0E947" w14:textId="77777777" w:rsidTr="004729B4">
        <w:tc>
          <w:tcPr>
            <w:tcW w:w="1593" w:type="pct"/>
          </w:tcPr>
          <w:p w14:paraId="4E877A0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Mr. Zuhair AlZuhair</w:t>
            </w:r>
          </w:p>
        </w:tc>
        <w:tc>
          <w:tcPr>
            <w:tcW w:w="1859" w:type="pct"/>
          </w:tcPr>
          <w:p w14:paraId="4E57CB4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Communication and Information Technology Regulatory Authority (CITRA)</w:t>
            </w:r>
          </w:p>
        </w:tc>
        <w:tc>
          <w:tcPr>
            <w:tcW w:w="0" w:type="auto"/>
          </w:tcPr>
          <w:p w14:paraId="4822EB1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Kuwait</w:t>
            </w:r>
          </w:p>
        </w:tc>
      </w:tr>
      <w:tr w:rsidR="004729B4" w:rsidRPr="004729B4" w14:paraId="7BE947A1" w14:textId="77777777" w:rsidTr="004729B4">
        <w:tc>
          <w:tcPr>
            <w:tcW w:w="1593" w:type="pct"/>
          </w:tcPr>
          <w:p w14:paraId="7E223D8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Andrea J. Saks</w:t>
            </w:r>
          </w:p>
        </w:tc>
        <w:tc>
          <w:tcPr>
            <w:tcW w:w="1859" w:type="pct"/>
          </w:tcPr>
          <w:p w14:paraId="37D596A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G3ict - Global Initiative for Inclusive Information and Communication Technologies</w:t>
            </w:r>
          </w:p>
        </w:tc>
        <w:tc>
          <w:tcPr>
            <w:tcW w:w="0" w:type="auto"/>
          </w:tcPr>
          <w:p w14:paraId="6BCEE9B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United States</w:t>
            </w:r>
          </w:p>
        </w:tc>
      </w:tr>
      <w:tr w:rsidR="004729B4" w:rsidRPr="004729B4" w14:paraId="1DCF4F9B" w14:textId="77777777" w:rsidTr="004729B4">
        <w:tc>
          <w:tcPr>
            <w:tcW w:w="1593" w:type="pct"/>
          </w:tcPr>
          <w:p w14:paraId="3F6DDB3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Basma Tawfik</w:t>
            </w:r>
          </w:p>
        </w:tc>
        <w:tc>
          <w:tcPr>
            <w:tcW w:w="1859" w:type="pct"/>
          </w:tcPr>
          <w:p w14:paraId="53B327C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Communications and Information Technology (MCIT)</w:t>
            </w:r>
          </w:p>
        </w:tc>
        <w:tc>
          <w:tcPr>
            <w:tcW w:w="0" w:type="auto"/>
          </w:tcPr>
          <w:p w14:paraId="5A9EEBF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Egypt</w:t>
            </w:r>
          </w:p>
        </w:tc>
      </w:tr>
      <w:tr w:rsidR="004729B4" w:rsidRPr="004729B4" w14:paraId="64B739BC" w14:textId="77777777" w:rsidTr="004729B4">
        <w:tc>
          <w:tcPr>
            <w:tcW w:w="1593" w:type="pct"/>
          </w:tcPr>
          <w:p w14:paraId="352D9DD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Ms. Cynthia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Traoré</w:t>
            </w:r>
            <w:proofErr w:type="spellEnd"/>
          </w:p>
        </w:tc>
        <w:tc>
          <w:tcPr>
            <w:tcW w:w="1859" w:type="pct"/>
          </w:tcPr>
          <w:p w14:paraId="5C990DF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4729B4">
              <w:rPr>
                <w:rFonts w:cs="Times New Roman"/>
                <w:sz w:val="20"/>
                <w:szCs w:val="20"/>
                <w:lang w:val="fr-FR"/>
              </w:rPr>
              <w:t>Autorité de Régulation des Télécommunications de Côte d'Ivoire (ARTCI)</w:t>
            </w:r>
          </w:p>
        </w:tc>
        <w:tc>
          <w:tcPr>
            <w:tcW w:w="0" w:type="auto"/>
          </w:tcPr>
          <w:p w14:paraId="3964A26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Côte d'Ivoire</w:t>
            </w:r>
          </w:p>
        </w:tc>
      </w:tr>
      <w:tr w:rsidR="004729B4" w:rsidRPr="004729B4" w14:paraId="73F64806" w14:textId="77777777" w:rsidTr="004729B4">
        <w:tc>
          <w:tcPr>
            <w:tcW w:w="1593" w:type="pct"/>
          </w:tcPr>
          <w:p w14:paraId="642EC5D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Fang Li</w:t>
            </w:r>
          </w:p>
        </w:tc>
        <w:tc>
          <w:tcPr>
            <w:tcW w:w="1859" w:type="pct"/>
          </w:tcPr>
          <w:p w14:paraId="662078B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0" w:type="auto"/>
          </w:tcPr>
          <w:p w14:paraId="297E790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China</w:t>
            </w:r>
          </w:p>
        </w:tc>
      </w:tr>
      <w:tr w:rsidR="004729B4" w:rsidRPr="004729B4" w14:paraId="768774C7" w14:textId="77777777" w:rsidTr="004729B4">
        <w:tc>
          <w:tcPr>
            <w:tcW w:w="1593" w:type="pct"/>
          </w:tcPr>
          <w:p w14:paraId="4A3614C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Ms.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Gaelle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Martin-Cocher</w:t>
            </w:r>
          </w:p>
        </w:tc>
        <w:tc>
          <w:tcPr>
            <w:tcW w:w="1859" w:type="pct"/>
          </w:tcPr>
          <w:p w14:paraId="45635A8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29B4">
              <w:rPr>
                <w:rFonts w:cs="Times New Roman"/>
                <w:sz w:val="20"/>
                <w:szCs w:val="20"/>
              </w:rPr>
              <w:t>InterDigital</w:t>
            </w:r>
            <w:proofErr w:type="spellEnd"/>
            <w:r w:rsidRPr="004729B4">
              <w:rPr>
                <w:rFonts w:cs="Times New Roman"/>
                <w:sz w:val="20"/>
                <w:szCs w:val="20"/>
              </w:rPr>
              <w:t xml:space="preserve"> Canada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Ltee</w:t>
            </w:r>
            <w:proofErr w:type="spellEnd"/>
          </w:p>
        </w:tc>
        <w:tc>
          <w:tcPr>
            <w:tcW w:w="0" w:type="auto"/>
          </w:tcPr>
          <w:p w14:paraId="56E6FD1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Canada</w:t>
            </w:r>
          </w:p>
        </w:tc>
      </w:tr>
      <w:tr w:rsidR="004729B4" w:rsidRPr="004729B4" w14:paraId="26F9D001" w14:textId="77777777" w:rsidTr="004729B4">
        <w:tc>
          <w:tcPr>
            <w:tcW w:w="1593" w:type="pct"/>
          </w:tcPr>
          <w:p w14:paraId="4597DCF2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Hege Johnson</w:t>
            </w:r>
          </w:p>
        </w:tc>
        <w:tc>
          <w:tcPr>
            <w:tcW w:w="1859" w:type="pct"/>
          </w:tcPr>
          <w:p w14:paraId="2B1C8C9E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Norwegian Communications Authority</w:t>
            </w:r>
          </w:p>
        </w:tc>
        <w:tc>
          <w:tcPr>
            <w:tcW w:w="0" w:type="auto"/>
          </w:tcPr>
          <w:p w14:paraId="3F5124B3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Norway</w:t>
            </w:r>
          </w:p>
        </w:tc>
      </w:tr>
      <w:tr w:rsidR="004729B4" w:rsidRPr="004729B4" w14:paraId="65BED9E2" w14:textId="77777777" w:rsidTr="004729B4">
        <w:tc>
          <w:tcPr>
            <w:tcW w:w="1593" w:type="pct"/>
          </w:tcPr>
          <w:p w14:paraId="58AD87A9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KAORU MIZUNO</w:t>
            </w:r>
          </w:p>
        </w:tc>
        <w:tc>
          <w:tcPr>
            <w:tcW w:w="1859" w:type="pct"/>
          </w:tcPr>
          <w:p w14:paraId="1902022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67EC0D1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75D350D9" w14:textId="77777777" w:rsidTr="004729B4">
        <w:tc>
          <w:tcPr>
            <w:tcW w:w="1593" w:type="pct"/>
          </w:tcPr>
          <w:p w14:paraId="65B9AB96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Lara ALMNINI</w:t>
            </w:r>
          </w:p>
        </w:tc>
        <w:tc>
          <w:tcPr>
            <w:tcW w:w="1859" w:type="pct"/>
          </w:tcPr>
          <w:p w14:paraId="3CE05061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1A1D6C60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  <w:tr w:rsidR="004729B4" w:rsidRPr="004729B4" w14:paraId="2D50B277" w14:textId="77777777" w:rsidTr="004729B4">
        <w:tc>
          <w:tcPr>
            <w:tcW w:w="1593" w:type="pct"/>
          </w:tcPr>
          <w:p w14:paraId="46D19AF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Latonia Gordon</w:t>
            </w:r>
          </w:p>
        </w:tc>
        <w:tc>
          <w:tcPr>
            <w:tcW w:w="1859" w:type="pct"/>
          </w:tcPr>
          <w:p w14:paraId="11E1A30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Apple Inc.</w:t>
            </w:r>
          </w:p>
        </w:tc>
        <w:tc>
          <w:tcPr>
            <w:tcW w:w="0" w:type="auto"/>
          </w:tcPr>
          <w:p w14:paraId="5446705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United States</w:t>
            </w:r>
          </w:p>
        </w:tc>
      </w:tr>
      <w:tr w:rsidR="004729B4" w:rsidRPr="004729B4" w14:paraId="6AD3A21A" w14:textId="77777777" w:rsidTr="004729B4">
        <w:tc>
          <w:tcPr>
            <w:tcW w:w="1593" w:type="pct"/>
          </w:tcPr>
          <w:p w14:paraId="0BDB588C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Miho Naganuma</w:t>
            </w:r>
          </w:p>
        </w:tc>
        <w:tc>
          <w:tcPr>
            <w:tcW w:w="1859" w:type="pct"/>
          </w:tcPr>
          <w:p w14:paraId="6050E0C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NEC Corporation</w:t>
            </w:r>
          </w:p>
        </w:tc>
        <w:tc>
          <w:tcPr>
            <w:tcW w:w="0" w:type="auto"/>
          </w:tcPr>
          <w:p w14:paraId="3C1E208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Japan</w:t>
            </w:r>
          </w:p>
        </w:tc>
      </w:tr>
      <w:tr w:rsidR="004729B4" w:rsidRPr="004729B4" w14:paraId="65F59A92" w14:textId="77777777" w:rsidTr="004729B4">
        <w:tc>
          <w:tcPr>
            <w:tcW w:w="1593" w:type="pct"/>
          </w:tcPr>
          <w:p w14:paraId="53FEBA5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MINAH LEE</w:t>
            </w:r>
          </w:p>
        </w:tc>
        <w:tc>
          <w:tcPr>
            <w:tcW w:w="1859" w:type="pct"/>
          </w:tcPr>
          <w:p w14:paraId="01A935FA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Science and ICT</w:t>
            </w:r>
          </w:p>
        </w:tc>
        <w:tc>
          <w:tcPr>
            <w:tcW w:w="0" w:type="auto"/>
          </w:tcPr>
          <w:p w14:paraId="339493C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Korea (Rep. of)</w:t>
            </w:r>
          </w:p>
        </w:tc>
      </w:tr>
      <w:tr w:rsidR="004729B4" w:rsidRPr="004729B4" w14:paraId="03A4CE0C" w14:textId="77777777" w:rsidTr="004729B4">
        <w:tc>
          <w:tcPr>
            <w:tcW w:w="1593" w:type="pct"/>
          </w:tcPr>
          <w:p w14:paraId="1A37C11D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 xml:space="preserve">Ms. Sophia </w:t>
            </w:r>
            <w:proofErr w:type="spellStart"/>
            <w:r w:rsidRPr="004729B4">
              <w:rPr>
                <w:rFonts w:cs="Times New Roman"/>
                <w:sz w:val="20"/>
                <w:szCs w:val="20"/>
              </w:rPr>
              <w:t>Papathanasopoulou</w:t>
            </w:r>
            <w:proofErr w:type="spellEnd"/>
          </w:p>
        </w:tc>
        <w:tc>
          <w:tcPr>
            <w:tcW w:w="1859" w:type="pct"/>
          </w:tcPr>
          <w:p w14:paraId="35501504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Ministry of Digital Governance</w:t>
            </w:r>
          </w:p>
        </w:tc>
        <w:tc>
          <w:tcPr>
            <w:tcW w:w="0" w:type="auto"/>
          </w:tcPr>
          <w:p w14:paraId="109A1F05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Greece</w:t>
            </w:r>
          </w:p>
        </w:tc>
      </w:tr>
      <w:tr w:rsidR="004729B4" w:rsidRPr="004729B4" w14:paraId="3CAEB689" w14:textId="77777777" w:rsidTr="004729B4">
        <w:tc>
          <w:tcPr>
            <w:tcW w:w="1593" w:type="pct"/>
          </w:tcPr>
          <w:p w14:paraId="648163EB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Ms. XIAOYA YANG</w:t>
            </w:r>
          </w:p>
        </w:tc>
        <w:tc>
          <w:tcPr>
            <w:tcW w:w="1859" w:type="pct"/>
          </w:tcPr>
          <w:p w14:paraId="701FB357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</w:tcPr>
          <w:p w14:paraId="4B52A5C8" w14:textId="77777777" w:rsidR="004729B4" w:rsidRPr="004729B4" w:rsidRDefault="004729B4" w:rsidP="0048480C">
            <w:pPr>
              <w:rPr>
                <w:rFonts w:cs="Times New Roman"/>
                <w:sz w:val="20"/>
                <w:szCs w:val="20"/>
              </w:rPr>
            </w:pPr>
            <w:r w:rsidRPr="004729B4">
              <w:rPr>
                <w:rFonts w:cs="Times New Roman"/>
                <w:sz w:val="20"/>
                <w:szCs w:val="20"/>
              </w:rPr>
              <w:t>Switzerland</w:t>
            </w:r>
          </w:p>
        </w:tc>
      </w:tr>
    </w:tbl>
    <w:p w14:paraId="3BA24327" w14:textId="5AF71585" w:rsidR="004729B4" w:rsidRDefault="004729B4" w:rsidP="004C2E32">
      <w:pPr>
        <w:spacing w:after="240"/>
        <w:rPr>
          <w:rFonts w:cs="Times New Roman"/>
          <w:szCs w:val="24"/>
        </w:rPr>
      </w:pPr>
    </w:p>
    <w:p w14:paraId="54016DCD" w14:textId="55DE2D2F" w:rsidR="004729B4" w:rsidRDefault="004729B4" w:rsidP="004C2E32">
      <w:pPr>
        <w:spacing w:after="240"/>
        <w:rPr>
          <w:rFonts w:cs="Times New Roman"/>
          <w:szCs w:val="24"/>
        </w:rPr>
      </w:pPr>
    </w:p>
    <w:p w14:paraId="47784A80" w14:textId="77777777" w:rsidR="004729B4" w:rsidRPr="002E7F40" w:rsidRDefault="004729B4" w:rsidP="004C2E32">
      <w:pPr>
        <w:spacing w:after="240"/>
        <w:rPr>
          <w:rFonts w:cs="Times New Roman"/>
          <w:szCs w:val="24"/>
        </w:rPr>
      </w:pPr>
    </w:p>
    <w:p w14:paraId="046C15D8" w14:textId="77777777" w:rsidR="007F493D" w:rsidRPr="002E7F40" w:rsidRDefault="007F493D" w:rsidP="00CD4ABE">
      <w:pPr>
        <w:spacing w:line="240" w:lineRule="auto"/>
        <w:jc w:val="center"/>
        <w:rPr>
          <w:rFonts w:asciiTheme="majorBidi" w:hAnsiTheme="majorBidi" w:cstheme="majorBidi"/>
          <w:szCs w:val="24"/>
        </w:rPr>
      </w:pPr>
      <w:bookmarkStart w:id="0" w:name="_Annex_2_–"/>
      <w:bookmarkEnd w:id="0"/>
      <w:r w:rsidRPr="002E7F40">
        <w:rPr>
          <w:rFonts w:asciiTheme="majorBidi" w:eastAsia="Times New Roman" w:hAnsiTheme="majorBidi" w:cstheme="majorBidi"/>
          <w:kern w:val="36"/>
          <w:szCs w:val="24"/>
        </w:rPr>
        <w:t>____</w:t>
      </w:r>
      <w:r w:rsidR="004A72B6" w:rsidRPr="002E7F40">
        <w:rPr>
          <w:rFonts w:asciiTheme="majorBidi" w:eastAsia="Times New Roman" w:hAnsiTheme="majorBidi" w:cstheme="majorBidi"/>
          <w:kern w:val="36"/>
          <w:szCs w:val="24"/>
        </w:rPr>
        <w:t>_______________</w:t>
      </w:r>
    </w:p>
    <w:sectPr w:rsidR="007F493D" w:rsidRPr="002E7F40" w:rsidSect="003D32D9">
      <w:headerReference w:type="default" r:id="rId38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12F9" w14:textId="77777777" w:rsidR="0080663C" w:rsidRDefault="0080663C" w:rsidP="004A72B6">
      <w:pPr>
        <w:spacing w:after="0" w:line="240" w:lineRule="auto"/>
      </w:pPr>
      <w:r>
        <w:separator/>
      </w:r>
    </w:p>
  </w:endnote>
  <w:endnote w:type="continuationSeparator" w:id="0">
    <w:p w14:paraId="76274EDD" w14:textId="77777777" w:rsidR="0080663C" w:rsidRDefault="0080663C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B2C1" w14:textId="77777777" w:rsidR="0080663C" w:rsidRDefault="0080663C" w:rsidP="004A72B6">
      <w:pPr>
        <w:spacing w:after="0" w:line="240" w:lineRule="auto"/>
      </w:pPr>
      <w:r>
        <w:separator/>
      </w:r>
    </w:p>
  </w:footnote>
  <w:footnote w:type="continuationSeparator" w:id="0">
    <w:p w14:paraId="699754EC" w14:textId="77777777" w:rsidR="0080663C" w:rsidRDefault="0080663C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71F9" w14:textId="67159082" w:rsidR="00917B70" w:rsidRPr="003D32D9" w:rsidRDefault="00917B70" w:rsidP="003D32D9">
    <w:pPr>
      <w:pStyle w:val="Header"/>
      <w:jc w:val="center"/>
      <w:rPr>
        <w:rFonts w:cs="Times New Roman"/>
        <w:sz w:val="18"/>
      </w:rPr>
    </w:pPr>
    <w:r w:rsidRPr="003D32D9">
      <w:rPr>
        <w:rFonts w:cs="Times New Roman"/>
        <w:sz w:val="18"/>
      </w:rPr>
      <w:t xml:space="preserve">- </w:t>
    </w:r>
    <w:r w:rsidRPr="003D32D9">
      <w:rPr>
        <w:rFonts w:cs="Times New Roman"/>
        <w:sz w:val="18"/>
      </w:rPr>
      <w:fldChar w:fldCharType="begin"/>
    </w:r>
    <w:r w:rsidRPr="003D32D9">
      <w:rPr>
        <w:rFonts w:cs="Times New Roman"/>
        <w:sz w:val="18"/>
      </w:rPr>
      <w:instrText xml:space="preserve"> PAGE  \* MERGEFORMAT </w:instrText>
    </w:r>
    <w:r w:rsidRPr="003D32D9">
      <w:rPr>
        <w:rFonts w:cs="Times New Roman"/>
        <w:sz w:val="18"/>
      </w:rPr>
      <w:fldChar w:fldCharType="separate"/>
    </w:r>
    <w:r w:rsidR="00697BDF">
      <w:rPr>
        <w:rFonts w:cs="Times New Roman"/>
        <w:noProof/>
        <w:sz w:val="18"/>
      </w:rPr>
      <w:t>6</w:t>
    </w:r>
    <w:r w:rsidRPr="003D32D9">
      <w:rPr>
        <w:rFonts w:cs="Times New Roman"/>
        <w:sz w:val="18"/>
      </w:rPr>
      <w:fldChar w:fldCharType="end"/>
    </w:r>
    <w:r w:rsidRPr="003D32D9">
      <w:rPr>
        <w:rFonts w:cs="Times New Roman"/>
        <w:sz w:val="18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B60AD"/>
    <w:multiLevelType w:val="hybridMultilevel"/>
    <w:tmpl w:val="6BC4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95CB7"/>
    <w:multiLevelType w:val="hybridMultilevel"/>
    <w:tmpl w:val="873C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51F98"/>
    <w:multiLevelType w:val="hybridMultilevel"/>
    <w:tmpl w:val="0284FD48"/>
    <w:lvl w:ilvl="0" w:tplc="1C381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70F44"/>
    <w:multiLevelType w:val="hybridMultilevel"/>
    <w:tmpl w:val="A4A4B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AED"/>
    <w:multiLevelType w:val="hybridMultilevel"/>
    <w:tmpl w:val="6DB8C988"/>
    <w:lvl w:ilvl="0" w:tplc="AAB0BE8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AE0E8D"/>
    <w:multiLevelType w:val="hybridMultilevel"/>
    <w:tmpl w:val="F398C710"/>
    <w:lvl w:ilvl="0" w:tplc="1C3813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78C"/>
    <w:multiLevelType w:val="hybridMultilevel"/>
    <w:tmpl w:val="FCA2583C"/>
    <w:lvl w:ilvl="0" w:tplc="1018D9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E35FC"/>
    <w:multiLevelType w:val="hybridMultilevel"/>
    <w:tmpl w:val="E64CB6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C6AE4"/>
    <w:multiLevelType w:val="hybridMultilevel"/>
    <w:tmpl w:val="83F01D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F469B"/>
    <w:multiLevelType w:val="hybridMultilevel"/>
    <w:tmpl w:val="FB9A08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642BB1"/>
    <w:multiLevelType w:val="hybridMultilevel"/>
    <w:tmpl w:val="37A4D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355FD"/>
    <w:multiLevelType w:val="hybridMultilevel"/>
    <w:tmpl w:val="3C446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957E41"/>
    <w:multiLevelType w:val="multilevel"/>
    <w:tmpl w:val="A856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CE6322"/>
    <w:multiLevelType w:val="hybridMultilevel"/>
    <w:tmpl w:val="5BF4F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D2CD1"/>
    <w:multiLevelType w:val="hybridMultilevel"/>
    <w:tmpl w:val="30A8E552"/>
    <w:lvl w:ilvl="0" w:tplc="1C3813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EC0291"/>
    <w:multiLevelType w:val="hybridMultilevel"/>
    <w:tmpl w:val="6B922E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D82F38"/>
    <w:multiLevelType w:val="hybridMultilevel"/>
    <w:tmpl w:val="610EC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34F65"/>
    <w:multiLevelType w:val="hybridMultilevel"/>
    <w:tmpl w:val="25EAED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612CED"/>
    <w:multiLevelType w:val="hybridMultilevel"/>
    <w:tmpl w:val="9ACAD8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9724E0"/>
    <w:multiLevelType w:val="hybridMultilevel"/>
    <w:tmpl w:val="020A917A"/>
    <w:lvl w:ilvl="0" w:tplc="B2CA5CE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AB0BE82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A107D5"/>
    <w:multiLevelType w:val="hybridMultilevel"/>
    <w:tmpl w:val="31806810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36599"/>
    <w:multiLevelType w:val="hybridMultilevel"/>
    <w:tmpl w:val="E8906C20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A5DA5"/>
    <w:multiLevelType w:val="hybridMultilevel"/>
    <w:tmpl w:val="8C5E5D7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3623D5"/>
    <w:multiLevelType w:val="hybridMultilevel"/>
    <w:tmpl w:val="B4024018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64F0B"/>
    <w:multiLevelType w:val="hybridMultilevel"/>
    <w:tmpl w:val="58423876"/>
    <w:lvl w:ilvl="0" w:tplc="08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7325A"/>
    <w:multiLevelType w:val="hybridMultilevel"/>
    <w:tmpl w:val="9F120F46"/>
    <w:lvl w:ilvl="0" w:tplc="1C381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657240">
    <w:abstractNumId w:val="21"/>
  </w:num>
  <w:num w:numId="2" w16cid:durableId="1211499024">
    <w:abstractNumId w:val="17"/>
  </w:num>
  <w:num w:numId="3" w16cid:durableId="1880973493">
    <w:abstractNumId w:val="22"/>
  </w:num>
  <w:num w:numId="4" w16cid:durableId="573708886">
    <w:abstractNumId w:val="24"/>
  </w:num>
  <w:num w:numId="5" w16cid:durableId="1966689357">
    <w:abstractNumId w:val="0"/>
  </w:num>
  <w:num w:numId="6" w16cid:durableId="824324962">
    <w:abstractNumId w:val="16"/>
  </w:num>
  <w:num w:numId="7" w16cid:durableId="1655795081">
    <w:abstractNumId w:val="7"/>
  </w:num>
  <w:num w:numId="8" w16cid:durableId="537277965">
    <w:abstractNumId w:val="23"/>
  </w:num>
  <w:num w:numId="9" w16cid:durableId="848641124">
    <w:abstractNumId w:val="18"/>
  </w:num>
  <w:num w:numId="10" w16cid:durableId="1334650314">
    <w:abstractNumId w:val="20"/>
  </w:num>
  <w:num w:numId="11" w16cid:durableId="1104378276">
    <w:abstractNumId w:val="20"/>
  </w:num>
  <w:num w:numId="12" w16cid:durableId="5326613">
    <w:abstractNumId w:val="4"/>
  </w:num>
  <w:num w:numId="13" w16cid:durableId="1510632249">
    <w:abstractNumId w:val="8"/>
  </w:num>
  <w:num w:numId="14" w16cid:durableId="1316027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7939253">
    <w:abstractNumId w:val="12"/>
  </w:num>
  <w:num w:numId="16" w16cid:durableId="1153985688">
    <w:abstractNumId w:val="11"/>
  </w:num>
  <w:num w:numId="17" w16cid:durableId="1707565412">
    <w:abstractNumId w:val="14"/>
  </w:num>
  <w:num w:numId="18" w16cid:durableId="2001032494">
    <w:abstractNumId w:val="9"/>
  </w:num>
  <w:num w:numId="19" w16cid:durableId="433748706">
    <w:abstractNumId w:val="1"/>
  </w:num>
  <w:num w:numId="20" w16cid:durableId="831066896">
    <w:abstractNumId w:val="3"/>
  </w:num>
  <w:num w:numId="21" w16cid:durableId="1460803057">
    <w:abstractNumId w:val="20"/>
  </w:num>
  <w:num w:numId="22" w16cid:durableId="763501292">
    <w:abstractNumId w:val="19"/>
  </w:num>
  <w:num w:numId="23" w16cid:durableId="498665379">
    <w:abstractNumId w:val="25"/>
  </w:num>
  <w:num w:numId="24" w16cid:durableId="1116875894">
    <w:abstractNumId w:val="26"/>
  </w:num>
  <w:num w:numId="25" w16cid:durableId="1501776735">
    <w:abstractNumId w:val="6"/>
  </w:num>
  <w:num w:numId="26" w16cid:durableId="1949314170">
    <w:abstractNumId w:val="15"/>
  </w:num>
  <w:num w:numId="27" w16cid:durableId="167597497">
    <w:abstractNumId w:val="5"/>
  </w:num>
  <w:num w:numId="28" w16cid:durableId="1489056146">
    <w:abstractNumId w:val="2"/>
  </w:num>
  <w:num w:numId="29" w16cid:durableId="33804873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104A6"/>
    <w:rsid w:val="00011135"/>
    <w:rsid w:val="00017445"/>
    <w:rsid w:val="000221DA"/>
    <w:rsid w:val="000246DD"/>
    <w:rsid w:val="00025D3E"/>
    <w:rsid w:val="00033F67"/>
    <w:rsid w:val="00036BE8"/>
    <w:rsid w:val="0004405D"/>
    <w:rsid w:val="000462CE"/>
    <w:rsid w:val="000511C6"/>
    <w:rsid w:val="00056BCF"/>
    <w:rsid w:val="000577A0"/>
    <w:rsid w:val="00060B00"/>
    <w:rsid w:val="00064B4B"/>
    <w:rsid w:val="00065A3A"/>
    <w:rsid w:val="00066247"/>
    <w:rsid w:val="00066EC2"/>
    <w:rsid w:val="000674C0"/>
    <w:rsid w:val="0007387B"/>
    <w:rsid w:val="00074B82"/>
    <w:rsid w:val="000756D3"/>
    <w:rsid w:val="00075D7C"/>
    <w:rsid w:val="00077E0D"/>
    <w:rsid w:val="000843AD"/>
    <w:rsid w:val="00084C1B"/>
    <w:rsid w:val="000857ED"/>
    <w:rsid w:val="00085C9B"/>
    <w:rsid w:val="00094429"/>
    <w:rsid w:val="0009533B"/>
    <w:rsid w:val="00096A62"/>
    <w:rsid w:val="000A0218"/>
    <w:rsid w:val="000A0DED"/>
    <w:rsid w:val="000A4082"/>
    <w:rsid w:val="000A7EA8"/>
    <w:rsid w:val="000B2984"/>
    <w:rsid w:val="000B2F00"/>
    <w:rsid w:val="000B381D"/>
    <w:rsid w:val="000B4342"/>
    <w:rsid w:val="000B69CD"/>
    <w:rsid w:val="000B6EE5"/>
    <w:rsid w:val="000B756F"/>
    <w:rsid w:val="000C1D78"/>
    <w:rsid w:val="000C6794"/>
    <w:rsid w:val="000C777E"/>
    <w:rsid w:val="000D0025"/>
    <w:rsid w:val="000D158F"/>
    <w:rsid w:val="000D779E"/>
    <w:rsid w:val="000E04A5"/>
    <w:rsid w:val="000E51C1"/>
    <w:rsid w:val="000E644B"/>
    <w:rsid w:val="000F61A7"/>
    <w:rsid w:val="000F78F4"/>
    <w:rsid w:val="00100EE5"/>
    <w:rsid w:val="00101272"/>
    <w:rsid w:val="00101A28"/>
    <w:rsid w:val="00102B2C"/>
    <w:rsid w:val="00104238"/>
    <w:rsid w:val="0010655A"/>
    <w:rsid w:val="0010716A"/>
    <w:rsid w:val="00107765"/>
    <w:rsid w:val="00110BD6"/>
    <w:rsid w:val="0012773A"/>
    <w:rsid w:val="001311C2"/>
    <w:rsid w:val="00135619"/>
    <w:rsid w:val="0014079F"/>
    <w:rsid w:val="001407E4"/>
    <w:rsid w:val="00142307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855"/>
    <w:rsid w:val="00162AAB"/>
    <w:rsid w:val="00166309"/>
    <w:rsid w:val="00170DD2"/>
    <w:rsid w:val="0017428B"/>
    <w:rsid w:val="00174334"/>
    <w:rsid w:val="00174E9A"/>
    <w:rsid w:val="00177FB4"/>
    <w:rsid w:val="001808E3"/>
    <w:rsid w:val="00181A14"/>
    <w:rsid w:val="001840BD"/>
    <w:rsid w:val="00184C28"/>
    <w:rsid w:val="00185D60"/>
    <w:rsid w:val="00194DBE"/>
    <w:rsid w:val="001951E9"/>
    <w:rsid w:val="0019745B"/>
    <w:rsid w:val="001B549E"/>
    <w:rsid w:val="001B6DF3"/>
    <w:rsid w:val="001C1603"/>
    <w:rsid w:val="001C63FB"/>
    <w:rsid w:val="001C6DFF"/>
    <w:rsid w:val="001C70EC"/>
    <w:rsid w:val="001D1F23"/>
    <w:rsid w:val="001E3343"/>
    <w:rsid w:val="001E64C4"/>
    <w:rsid w:val="001F02F3"/>
    <w:rsid w:val="001F1453"/>
    <w:rsid w:val="001F42C5"/>
    <w:rsid w:val="002048EC"/>
    <w:rsid w:val="00211BD0"/>
    <w:rsid w:val="00212EB8"/>
    <w:rsid w:val="002144CB"/>
    <w:rsid w:val="00217592"/>
    <w:rsid w:val="00217FE5"/>
    <w:rsid w:val="002203EF"/>
    <w:rsid w:val="00222A4E"/>
    <w:rsid w:val="00222C0D"/>
    <w:rsid w:val="0022429C"/>
    <w:rsid w:val="002270E9"/>
    <w:rsid w:val="0022717C"/>
    <w:rsid w:val="00230DE2"/>
    <w:rsid w:val="00233AA3"/>
    <w:rsid w:val="00233B57"/>
    <w:rsid w:val="00234C7F"/>
    <w:rsid w:val="0023612A"/>
    <w:rsid w:val="002403A4"/>
    <w:rsid w:val="002409CA"/>
    <w:rsid w:val="00240C9B"/>
    <w:rsid w:val="00242274"/>
    <w:rsid w:val="00243A75"/>
    <w:rsid w:val="00255251"/>
    <w:rsid w:val="0025612B"/>
    <w:rsid w:val="00257D61"/>
    <w:rsid w:val="00262A04"/>
    <w:rsid w:val="002654E3"/>
    <w:rsid w:val="00270FA5"/>
    <w:rsid w:val="002730C7"/>
    <w:rsid w:val="00275778"/>
    <w:rsid w:val="002757C4"/>
    <w:rsid w:val="00280EC3"/>
    <w:rsid w:val="00281791"/>
    <w:rsid w:val="00283F02"/>
    <w:rsid w:val="00285319"/>
    <w:rsid w:val="00290E04"/>
    <w:rsid w:val="00291743"/>
    <w:rsid w:val="00291D86"/>
    <w:rsid w:val="00293C7B"/>
    <w:rsid w:val="002A08C8"/>
    <w:rsid w:val="002A2391"/>
    <w:rsid w:val="002A2889"/>
    <w:rsid w:val="002A4372"/>
    <w:rsid w:val="002A4BDB"/>
    <w:rsid w:val="002B4F69"/>
    <w:rsid w:val="002B6C8C"/>
    <w:rsid w:val="002B7881"/>
    <w:rsid w:val="002B7AC4"/>
    <w:rsid w:val="002B7C94"/>
    <w:rsid w:val="002C23E3"/>
    <w:rsid w:val="002C55F0"/>
    <w:rsid w:val="002C5A7A"/>
    <w:rsid w:val="002C6108"/>
    <w:rsid w:val="002D748B"/>
    <w:rsid w:val="002D7936"/>
    <w:rsid w:val="002E170C"/>
    <w:rsid w:val="002E7F40"/>
    <w:rsid w:val="002F1334"/>
    <w:rsid w:val="002F369C"/>
    <w:rsid w:val="002F3723"/>
    <w:rsid w:val="002F59DA"/>
    <w:rsid w:val="002F623D"/>
    <w:rsid w:val="00305204"/>
    <w:rsid w:val="003103D8"/>
    <w:rsid w:val="00315C02"/>
    <w:rsid w:val="00317522"/>
    <w:rsid w:val="00320673"/>
    <w:rsid w:val="003241B3"/>
    <w:rsid w:val="00324C53"/>
    <w:rsid w:val="00325CF4"/>
    <w:rsid w:val="00325EE4"/>
    <w:rsid w:val="0033136B"/>
    <w:rsid w:val="003328A4"/>
    <w:rsid w:val="00332BE3"/>
    <w:rsid w:val="00334A86"/>
    <w:rsid w:val="0033681B"/>
    <w:rsid w:val="00337292"/>
    <w:rsid w:val="00337A13"/>
    <w:rsid w:val="00337B4E"/>
    <w:rsid w:val="00343786"/>
    <w:rsid w:val="00346DE5"/>
    <w:rsid w:val="00352004"/>
    <w:rsid w:val="00365D81"/>
    <w:rsid w:val="003668ED"/>
    <w:rsid w:val="00366C44"/>
    <w:rsid w:val="003706A6"/>
    <w:rsid w:val="00370B80"/>
    <w:rsid w:val="00371573"/>
    <w:rsid w:val="00372E7A"/>
    <w:rsid w:val="003751FB"/>
    <w:rsid w:val="00377D93"/>
    <w:rsid w:val="00386EB5"/>
    <w:rsid w:val="00394DA7"/>
    <w:rsid w:val="00395C11"/>
    <w:rsid w:val="00397C44"/>
    <w:rsid w:val="003A040D"/>
    <w:rsid w:val="003A05F8"/>
    <w:rsid w:val="003A1409"/>
    <w:rsid w:val="003A5873"/>
    <w:rsid w:val="003A5D4A"/>
    <w:rsid w:val="003A61ED"/>
    <w:rsid w:val="003A64F7"/>
    <w:rsid w:val="003A743D"/>
    <w:rsid w:val="003A7828"/>
    <w:rsid w:val="003A7C47"/>
    <w:rsid w:val="003B0000"/>
    <w:rsid w:val="003B3A14"/>
    <w:rsid w:val="003B50F9"/>
    <w:rsid w:val="003C0319"/>
    <w:rsid w:val="003C1B79"/>
    <w:rsid w:val="003C25A3"/>
    <w:rsid w:val="003C4DAD"/>
    <w:rsid w:val="003C5154"/>
    <w:rsid w:val="003D0EF9"/>
    <w:rsid w:val="003D12AF"/>
    <w:rsid w:val="003D2E22"/>
    <w:rsid w:val="003D32D9"/>
    <w:rsid w:val="003D4480"/>
    <w:rsid w:val="003D4551"/>
    <w:rsid w:val="003D5CDA"/>
    <w:rsid w:val="003D6872"/>
    <w:rsid w:val="003E013E"/>
    <w:rsid w:val="003E0C41"/>
    <w:rsid w:val="003E6A9C"/>
    <w:rsid w:val="003E6D28"/>
    <w:rsid w:val="003F143A"/>
    <w:rsid w:val="003F5076"/>
    <w:rsid w:val="003F77B5"/>
    <w:rsid w:val="00400A3B"/>
    <w:rsid w:val="0040343E"/>
    <w:rsid w:val="00411FA5"/>
    <w:rsid w:val="0041508B"/>
    <w:rsid w:val="00420432"/>
    <w:rsid w:val="0042212F"/>
    <w:rsid w:val="00423E95"/>
    <w:rsid w:val="00424AE1"/>
    <w:rsid w:val="00427385"/>
    <w:rsid w:val="00431E4C"/>
    <w:rsid w:val="00431E86"/>
    <w:rsid w:val="00433657"/>
    <w:rsid w:val="00433A0B"/>
    <w:rsid w:val="004413D9"/>
    <w:rsid w:val="00441A9D"/>
    <w:rsid w:val="00442058"/>
    <w:rsid w:val="00442F89"/>
    <w:rsid w:val="00447288"/>
    <w:rsid w:val="00450E24"/>
    <w:rsid w:val="00451117"/>
    <w:rsid w:val="00456069"/>
    <w:rsid w:val="00456089"/>
    <w:rsid w:val="004633C2"/>
    <w:rsid w:val="00463ABF"/>
    <w:rsid w:val="00463FB2"/>
    <w:rsid w:val="00465832"/>
    <w:rsid w:val="00466248"/>
    <w:rsid w:val="0047257E"/>
    <w:rsid w:val="004729B4"/>
    <w:rsid w:val="004801A7"/>
    <w:rsid w:val="004856AC"/>
    <w:rsid w:val="00485A2A"/>
    <w:rsid w:val="00485BDB"/>
    <w:rsid w:val="004867B0"/>
    <w:rsid w:val="00487C72"/>
    <w:rsid w:val="00487D1E"/>
    <w:rsid w:val="00491748"/>
    <w:rsid w:val="004961F6"/>
    <w:rsid w:val="00496331"/>
    <w:rsid w:val="004A05BB"/>
    <w:rsid w:val="004A6DF1"/>
    <w:rsid w:val="004A72B6"/>
    <w:rsid w:val="004B38BD"/>
    <w:rsid w:val="004B7D42"/>
    <w:rsid w:val="004C0C10"/>
    <w:rsid w:val="004C1CC6"/>
    <w:rsid w:val="004C243E"/>
    <w:rsid w:val="004C2E32"/>
    <w:rsid w:val="004C2FF1"/>
    <w:rsid w:val="004C30F7"/>
    <w:rsid w:val="004C3B00"/>
    <w:rsid w:val="004C49EC"/>
    <w:rsid w:val="004C52C8"/>
    <w:rsid w:val="004C646E"/>
    <w:rsid w:val="004C74A0"/>
    <w:rsid w:val="004D0A30"/>
    <w:rsid w:val="004D138A"/>
    <w:rsid w:val="004D24AF"/>
    <w:rsid w:val="004D2F17"/>
    <w:rsid w:val="004D6090"/>
    <w:rsid w:val="004D7280"/>
    <w:rsid w:val="004E5501"/>
    <w:rsid w:val="004E5564"/>
    <w:rsid w:val="004F4140"/>
    <w:rsid w:val="004F440F"/>
    <w:rsid w:val="004F473F"/>
    <w:rsid w:val="004F4A3A"/>
    <w:rsid w:val="005008EA"/>
    <w:rsid w:val="0050257F"/>
    <w:rsid w:val="00503DC8"/>
    <w:rsid w:val="005046A3"/>
    <w:rsid w:val="00504996"/>
    <w:rsid w:val="00506C0E"/>
    <w:rsid w:val="00513F2F"/>
    <w:rsid w:val="005165EA"/>
    <w:rsid w:val="0052094D"/>
    <w:rsid w:val="005214A2"/>
    <w:rsid w:val="00523B0E"/>
    <w:rsid w:val="00524911"/>
    <w:rsid w:val="00525F34"/>
    <w:rsid w:val="005266B3"/>
    <w:rsid w:val="0053159D"/>
    <w:rsid w:val="00540479"/>
    <w:rsid w:val="00541E79"/>
    <w:rsid w:val="0054356B"/>
    <w:rsid w:val="00543D26"/>
    <w:rsid w:val="005444D1"/>
    <w:rsid w:val="00544761"/>
    <w:rsid w:val="00544CE4"/>
    <w:rsid w:val="00545E1A"/>
    <w:rsid w:val="005470C5"/>
    <w:rsid w:val="00547931"/>
    <w:rsid w:val="00552483"/>
    <w:rsid w:val="005525D3"/>
    <w:rsid w:val="00552A4C"/>
    <w:rsid w:val="00552E21"/>
    <w:rsid w:val="00553C05"/>
    <w:rsid w:val="00561247"/>
    <w:rsid w:val="00563760"/>
    <w:rsid w:val="00567851"/>
    <w:rsid w:val="00570F44"/>
    <w:rsid w:val="005735C1"/>
    <w:rsid w:val="005770CD"/>
    <w:rsid w:val="00583930"/>
    <w:rsid w:val="00584348"/>
    <w:rsid w:val="005859EF"/>
    <w:rsid w:val="00586A56"/>
    <w:rsid w:val="00586C56"/>
    <w:rsid w:val="00586E5A"/>
    <w:rsid w:val="005901C9"/>
    <w:rsid w:val="005976B1"/>
    <w:rsid w:val="005A0A1C"/>
    <w:rsid w:val="005A14EB"/>
    <w:rsid w:val="005A59F7"/>
    <w:rsid w:val="005A62E1"/>
    <w:rsid w:val="005B3FD9"/>
    <w:rsid w:val="005B51F6"/>
    <w:rsid w:val="005C0008"/>
    <w:rsid w:val="005C1E7F"/>
    <w:rsid w:val="005C49CB"/>
    <w:rsid w:val="005C4C61"/>
    <w:rsid w:val="005C629C"/>
    <w:rsid w:val="005C76AC"/>
    <w:rsid w:val="005D0B44"/>
    <w:rsid w:val="005D4324"/>
    <w:rsid w:val="005E79E2"/>
    <w:rsid w:val="00600799"/>
    <w:rsid w:val="00601D08"/>
    <w:rsid w:val="00605463"/>
    <w:rsid w:val="00610649"/>
    <w:rsid w:val="00610690"/>
    <w:rsid w:val="006156AA"/>
    <w:rsid w:val="006158E4"/>
    <w:rsid w:val="00615F03"/>
    <w:rsid w:val="00616DBB"/>
    <w:rsid w:val="00622119"/>
    <w:rsid w:val="006226DB"/>
    <w:rsid w:val="00622FCD"/>
    <w:rsid w:val="00626610"/>
    <w:rsid w:val="00627029"/>
    <w:rsid w:val="00630697"/>
    <w:rsid w:val="00631A92"/>
    <w:rsid w:val="00636085"/>
    <w:rsid w:val="00637D86"/>
    <w:rsid w:val="006401CF"/>
    <w:rsid w:val="00640AC0"/>
    <w:rsid w:val="00653EFA"/>
    <w:rsid w:val="006558C2"/>
    <w:rsid w:val="0065669D"/>
    <w:rsid w:val="006569D1"/>
    <w:rsid w:val="006576E3"/>
    <w:rsid w:val="0066031D"/>
    <w:rsid w:val="006637A3"/>
    <w:rsid w:val="006654B4"/>
    <w:rsid w:val="00670595"/>
    <w:rsid w:val="00671E2E"/>
    <w:rsid w:val="00672484"/>
    <w:rsid w:val="00677AC1"/>
    <w:rsid w:val="00683918"/>
    <w:rsid w:val="006855AD"/>
    <w:rsid w:val="006855EA"/>
    <w:rsid w:val="00685A4A"/>
    <w:rsid w:val="00685B8C"/>
    <w:rsid w:val="00690525"/>
    <w:rsid w:val="0069111F"/>
    <w:rsid w:val="00691172"/>
    <w:rsid w:val="00697BDF"/>
    <w:rsid w:val="006A0E2C"/>
    <w:rsid w:val="006A2297"/>
    <w:rsid w:val="006A7A43"/>
    <w:rsid w:val="006B02A4"/>
    <w:rsid w:val="006B3403"/>
    <w:rsid w:val="006B4A2A"/>
    <w:rsid w:val="006B505A"/>
    <w:rsid w:val="006B76D9"/>
    <w:rsid w:val="006C0EE6"/>
    <w:rsid w:val="006C3D7A"/>
    <w:rsid w:val="006D422D"/>
    <w:rsid w:val="006D53C3"/>
    <w:rsid w:val="006D5A96"/>
    <w:rsid w:val="006D69F4"/>
    <w:rsid w:val="006D7B04"/>
    <w:rsid w:val="006F125E"/>
    <w:rsid w:val="006F600D"/>
    <w:rsid w:val="00702083"/>
    <w:rsid w:val="007020FA"/>
    <w:rsid w:val="00702B91"/>
    <w:rsid w:val="00705007"/>
    <w:rsid w:val="00713478"/>
    <w:rsid w:val="00713A3A"/>
    <w:rsid w:val="0071653C"/>
    <w:rsid w:val="007166A7"/>
    <w:rsid w:val="00716A8E"/>
    <w:rsid w:val="00720E75"/>
    <w:rsid w:val="007235B1"/>
    <w:rsid w:val="007243EF"/>
    <w:rsid w:val="0072688F"/>
    <w:rsid w:val="00726890"/>
    <w:rsid w:val="007275A4"/>
    <w:rsid w:val="00731560"/>
    <w:rsid w:val="00733741"/>
    <w:rsid w:val="007404C4"/>
    <w:rsid w:val="00742045"/>
    <w:rsid w:val="00745B80"/>
    <w:rsid w:val="00745DC4"/>
    <w:rsid w:val="00752C9C"/>
    <w:rsid w:val="00755500"/>
    <w:rsid w:val="00755950"/>
    <w:rsid w:val="00757C50"/>
    <w:rsid w:val="00762C91"/>
    <w:rsid w:val="0076352A"/>
    <w:rsid w:val="007644C6"/>
    <w:rsid w:val="00766CF8"/>
    <w:rsid w:val="007705CB"/>
    <w:rsid w:val="00770DBD"/>
    <w:rsid w:val="007765FB"/>
    <w:rsid w:val="00781291"/>
    <w:rsid w:val="007879AB"/>
    <w:rsid w:val="00787E00"/>
    <w:rsid w:val="007A3DC2"/>
    <w:rsid w:val="007A60CE"/>
    <w:rsid w:val="007A764D"/>
    <w:rsid w:val="007A7CC6"/>
    <w:rsid w:val="007B0C35"/>
    <w:rsid w:val="007B2750"/>
    <w:rsid w:val="007B4827"/>
    <w:rsid w:val="007B7E1A"/>
    <w:rsid w:val="007C03B9"/>
    <w:rsid w:val="007C043C"/>
    <w:rsid w:val="007C36AF"/>
    <w:rsid w:val="007C7EC6"/>
    <w:rsid w:val="007D505C"/>
    <w:rsid w:val="007D753C"/>
    <w:rsid w:val="007E0697"/>
    <w:rsid w:val="007E2E13"/>
    <w:rsid w:val="007E3FD3"/>
    <w:rsid w:val="007E61CF"/>
    <w:rsid w:val="007E6570"/>
    <w:rsid w:val="007E7A0D"/>
    <w:rsid w:val="007E7FC8"/>
    <w:rsid w:val="007F493D"/>
    <w:rsid w:val="007F562C"/>
    <w:rsid w:val="007F6C18"/>
    <w:rsid w:val="00803A91"/>
    <w:rsid w:val="008043AF"/>
    <w:rsid w:val="008063C9"/>
    <w:rsid w:val="0080663C"/>
    <w:rsid w:val="00806757"/>
    <w:rsid w:val="0081055B"/>
    <w:rsid w:val="00811763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33C9"/>
    <w:rsid w:val="008337F3"/>
    <w:rsid w:val="00833ACF"/>
    <w:rsid w:val="008376A7"/>
    <w:rsid w:val="00842407"/>
    <w:rsid w:val="008453EF"/>
    <w:rsid w:val="008522F5"/>
    <w:rsid w:val="008547D4"/>
    <w:rsid w:val="00855E25"/>
    <w:rsid w:val="00863344"/>
    <w:rsid w:val="008654CD"/>
    <w:rsid w:val="00867C5A"/>
    <w:rsid w:val="008750EF"/>
    <w:rsid w:val="008760AC"/>
    <w:rsid w:val="008769F6"/>
    <w:rsid w:val="00883EF3"/>
    <w:rsid w:val="008849CB"/>
    <w:rsid w:val="00885BC5"/>
    <w:rsid w:val="008871B6"/>
    <w:rsid w:val="0089458A"/>
    <w:rsid w:val="00894595"/>
    <w:rsid w:val="008947EB"/>
    <w:rsid w:val="0089686C"/>
    <w:rsid w:val="008A008A"/>
    <w:rsid w:val="008A1A46"/>
    <w:rsid w:val="008A4AD1"/>
    <w:rsid w:val="008A6BE0"/>
    <w:rsid w:val="008B5FE3"/>
    <w:rsid w:val="008C2B53"/>
    <w:rsid w:val="008C42A9"/>
    <w:rsid w:val="008C6B88"/>
    <w:rsid w:val="008D210C"/>
    <w:rsid w:val="008D2BC6"/>
    <w:rsid w:val="008D58FA"/>
    <w:rsid w:val="008D5E68"/>
    <w:rsid w:val="008E5CF8"/>
    <w:rsid w:val="008E5F5E"/>
    <w:rsid w:val="008E6C17"/>
    <w:rsid w:val="008F5A6D"/>
    <w:rsid w:val="008F74E2"/>
    <w:rsid w:val="0090047D"/>
    <w:rsid w:val="00900FB7"/>
    <w:rsid w:val="009020E5"/>
    <w:rsid w:val="0090266B"/>
    <w:rsid w:val="0090317E"/>
    <w:rsid w:val="00910CBF"/>
    <w:rsid w:val="009121AD"/>
    <w:rsid w:val="0091553A"/>
    <w:rsid w:val="00917951"/>
    <w:rsid w:val="00917B70"/>
    <w:rsid w:val="00920562"/>
    <w:rsid w:val="00933C02"/>
    <w:rsid w:val="00933D60"/>
    <w:rsid w:val="00937968"/>
    <w:rsid w:val="009403EE"/>
    <w:rsid w:val="009442A8"/>
    <w:rsid w:val="00946075"/>
    <w:rsid w:val="009462B9"/>
    <w:rsid w:val="00947336"/>
    <w:rsid w:val="009515F2"/>
    <w:rsid w:val="00953417"/>
    <w:rsid w:val="00953591"/>
    <w:rsid w:val="00953611"/>
    <w:rsid w:val="00953919"/>
    <w:rsid w:val="00954244"/>
    <w:rsid w:val="009561F3"/>
    <w:rsid w:val="009572AA"/>
    <w:rsid w:val="00957A72"/>
    <w:rsid w:val="00962211"/>
    <w:rsid w:val="00973178"/>
    <w:rsid w:val="009733B2"/>
    <w:rsid w:val="00973602"/>
    <w:rsid w:val="00974900"/>
    <w:rsid w:val="009821E2"/>
    <w:rsid w:val="00983873"/>
    <w:rsid w:val="009838A2"/>
    <w:rsid w:val="00983E38"/>
    <w:rsid w:val="00986C3C"/>
    <w:rsid w:val="00991C0D"/>
    <w:rsid w:val="00991EA7"/>
    <w:rsid w:val="00993B36"/>
    <w:rsid w:val="00994663"/>
    <w:rsid w:val="009A06D9"/>
    <w:rsid w:val="009A297D"/>
    <w:rsid w:val="009A3926"/>
    <w:rsid w:val="009A3953"/>
    <w:rsid w:val="009A3994"/>
    <w:rsid w:val="009A4047"/>
    <w:rsid w:val="009A6769"/>
    <w:rsid w:val="009A7CF6"/>
    <w:rsid w:val="009B4070"/>
    <w:rsid w:val="009B4377"/>
    <w:rsid w:val="009C3210"/>
    <w:rsid w:val="009C42C7"/>
    <w:rsid w:val="009C73CE"/>
    <w:rsid w:val="009D142F"/>
    <w:rsid w:val="009D220E"/>
    <w:rsid w:val="009D2AD6"/>
    <w:rsid w:val="009D42F4"/>
    <w:rsid w:val="009D46E3"/>
    <w:rsid w:val="009D4B36"/>
    <w:rsid w:val="009D5A00"/>
    <w:rsid w:val="009D6795"/>
    <w:rsid w:val="009D6971"/>
    <w:rsid w:val="009E2108"/>
    <w:rsid w:val="009E25F5"/>
    <w:rsid w:val="009E64F8"/>
    <w:rsid w:val="009E6A56"/>
    <w:rsid w:val="009E754D"/>
    <w:rsid w:val="009F1960"/>
    <w:rsid w:val="009F1CC7"/>
    <w:rsid w:val="009F5C07"/>
    <w:rsid w:val="009F7957"/>
    <w:rsid w:val="00A02CA4"/>
    <w:rsid w:val="00A03CE0"/>
    <w:rsid w:val="00A04CB3"/>
    <w:rsid w:val="00A05A3C"/>
    <w:rsid w:val="00A05FB9"/>
    <w:rsid w:val="00A10130"/>
    <w:rsid w:val="00A10B37"/>
    <w:rsid w:val="00A151D0"/>
    <w:rsid w:val="00A15887"/>
    <w:rsid w:val="00A1753C"/>
    <w:rsid w:val="00A20326"/>
    <w:rsid w:val="00A20C17"/>
    <w:rsid w:val="00A213B8"/>
    <w:rsid w:val="00A219EF"/>
    <w:rsid w:val="00A23814"/>
    <w:rsid w:val="00A2432C"/>
    <w:rsid w:val="00A246E4"/>
    <w:rsid w:val="00A24A34"/>
    <w:rsid w:val="00A262AD"/>
    <w:rsid w:val="00A26513"/>
    <w:rsid w:val="00A31894"/>
    <w:rsid w:val="00A348A6"/>
    <w:rsid w:val="00A35B7D"/>
    <w:rsid w:val="00A360BE"/>
    <w:rsid w:val="00A36906"/>
    <w:rsid w:val="00A3747A"/>
    <w:rsid w:val="00A429C8"/>
    <w:rsid w:val="00A43C5B"/>
    <w:rsid w:val="00A45414"/>
    <w:rsid w:val="00A47C4A"/>
    <w:rsid w:val="00A5578B"/>
    <w:rsid w:val="00A570E7"/>
    <w:rsid w:val="00A610BB"/>
    <w:rsid w:val="00A64D66"/>
    <w:rsid w:val="00A65F60"/>
    <w:rsid w:val="00A73CD5"/>
    <w:rsid w:val="00A74BC1"/>
    <w:rsid w:val="00A80384"/>
    <w:rsid w:val="00A82A63"/>
    <w:rsid w:val="00A833F9"/>
    <w:rsid w:val="00A8500A"/>
    <w:rsid w:val="00A8599F"/>
    <w:rsid w:val="00A861C9"/>
    <w:rsid w:val="00A90485"/>
    <w:rsid w:val="00A91372"/>
    <w:rsid w:val="00A91C7C"/>
    <w:rsid w:val="00A94C74"/>
    <w:rsid w:val="00AA060D"/>
    <w:rsid w:val="00AA6183"/>
    <w:rsid w:val="00AA643C"/>
    <w:rsid w:val="00AA674E"/>
    <w:rsid w:val="00AA6F00"/>
    <w:rsid w:val="00AB1C1C"/>
    <w:rsid w:val="00AB248A"/>
    <w:rsid w:val="00AB36E3"/>
    <w:rsid w:val="00AB3CED"/>
    <w:rsid w:val="00AC3668"/>
    <w:rsid w:val="00AC3CC5"/>
    <w:rsid w:val="00AC3E0C"/>
    <w:rsid w:val="00AC6E6B"/>
    <w:rsid w:val="00AD0C52"/>
    <w:rsid w:val="00AD7CF6"/>
    <w:rsid w:val="00AE0BC5"/>
    <w:rsid w:val="00AE1D5E"/>
    <w:rsid w:val="00AE40A6"/>
    <w:rsid w:val="00AF2864"/>
    <w:rsid w:val="00AF5131"/>
    <w:rsid w:val="00AF7049"/>
    <w:rsid w:val="00B02670"/>
    <w:rsid w:val="00B03EB4"/>
    <w:rsid w:val="00B065C7"/>
    <w:rsid w:val="00B06C5C"/>
    <w:rsid w:val="00B11428"/>
    <w:rsid w:val="00B12E27"/>
    <w:rsid w:val="00B13230"/>
    <w:rsid w:val="00B14782"/>
    <w:rsid w:val="00B17B3B"/>
    <w:rsid w:val="00B236B4"/>
    <w:rsid w:val="00B26978"/>
    <w:rsid w:val="00B30AC0"/>
    <w:rsid w:val="00B31873"/>
    <w:rsid w:val="00B31961"/>
    <w:rsid w:val="00B322C3"/>
    <w:rsid w:val="00B34AC1"/>
    <w:rsid w:val="00B36CA7"/>
    <w:rsid w:val="00B378F0"/>
    <w:rsid w:val="00B40E3C"/>
    <w:rsid w:val="00B50CA6"/>
    <w:rsid w:val="00B53E1B"/>
    <w:rsid w:val="00B56169"/>
    <w:rsid w:val="00B60A7C"/>
    <w:rsid w:val="00B60B9C"/>
    <w:rsid w:val="00B60D6D"/>
    <w:rsid w:val="00B61FC9"/>
    <w:rsid w:val="00B62C43"/>
    <w:rsid w:val="00B67A83"/>
    <w:rsid w:val="00B742ED"/>
    <w:rsid w:val="00B75880"/>
    <w:rsid w:val="00B769CB"/>
    <w:rsid w:val="00B80C71"/>
    <w:rsid w:val="00B80DDD"/>
    <w:rsid w:val="00B812BD"/>
    <w:rsid w:val="00B827B8"/>
    <w:rsid w:val="00B841C7"/>
    <w:rsid w:val="00B85EB1"/>
    <w:rsid w:val="00B86395"/>
    <w:rsid w:val="00B952B8"/>
    <w:rsid w:val="00B96788"/>
    <w:rsid w:val="00B96B7B"/>
    <w:rsid w:val="00BA0937"/>
    <w:rsid w:val="00BA0BCF"/>
    <w:rsid w:val="00BA1A60"/>
    <w:rsid w:val="00BA4736"/>
    <w:rsid w:val="00BB0528"/>
    <w:rsid w:val="00BB1D6A"/>
    <w:rsid w:val="00BB206C"/>
    <w:rsid w:val="00BB4704"/>
    <w:rsid w:val="00BB5274"/>
    <w:rsid w:val="00BB70B5"/>
    <w:rsid w:val="00BB759F"/>
    <w:rsid w:val="00BC0164"/>
    <w:rsid w:val="00BC0AE5"/>
    <w:rsid w:val="00BC2F4B"/>
    <w:rsid w:val="00BC348E"/>
    <w:rsid w:val="00BC4659"/>
    <w:rsid w:val="00BC4D5B"/>
    <w:rsid w:val="00BC512B"/>
    <w:rsid w:val="00BC624E"/>
    <w:rsid w:val="00BC6640"/>
    <w:rsid w:val="00BD0344"/>
    <w:rsid w:val="00BD2731"/>
    <w:rsid w:val="00BD2EE2"/>
    <w:rsid w:val="00BD74FB"/>
    <w:rsid w:val="00BE038F"/>
    <w:rsid w:val="00BE179B"/>
    <w:rsid w:val="00BE1E33"/>
    <w:rsid w:val="00BE3825"/>
    <w:rsid w:val="00BE3A42"/>
    <w:rsid w:val="00BE5688"/>
    <w:rsid w:val="00C04277"/>
    <w:rsid w:val="00C05B49"/>
    <w:rsid w:val="00C06C5E"/>
    <w:rsid w:val="00C0708A"/>
    <w:rsid w:val="00C07F4D"/>
    <w:rsid w:val="00C13F81"/>
    <w:rsid w:val="00C14E9B"/>
    <w:rsid w:val="00C2162B"/>
    <w:rsid w:val="00C217EC"/>
    <w:rsid w:val="00C228F5"/>
    <w:rsid w:val="00C24FD7"/>
    <w:rsid w:val="00C30191"/>
    <w:rsid w:val="00C304C6"/>
    <w:rsid w:val="00C31EB2"/>
    <w:rsid w:val="00C35680"/>
    <w:rsid w:val="00C37CBF"/>
    <w:rsid w:val="00C414FB"/>
    <w:rsid w:val="00C42A78"/>
    <w:rsid w:val="00C50D22"/>
    <w:rsid w:val="00C60B25"/>
    <w:rsid w:val="00C60F75"/>
    <w:rsid w:val="00C811EF"/>
    <w:rsid w:val="00C81FF1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69A7"/>
    <w:rsid w:val="00CB29D4"/>
    <w:rsid w:val="00CB3EC4"/>
    <w:rsid w:val="00CB558F"/>
    <w:rsid w:val="00CC1F46"/>
    <w:rsid w:val="00CC48E3"/>
    <w:rsid w:val="00CC4A16"/>
    <w:rsid w:val="00CC5669"/>
    <w:rsid w:val="00CD2791"/>
    <w:rsid w:val="00CD4ABE"/>
    <w:rsid w:val="00CD4DC1"/>
    <w:rsid w:val="00CD6B52"/>
    <w:rsid w:val="00CE06E1"/>
    <w:rsid w:val="00CE1A8D"/>
    <w:rsid w:val="00CE1C8B"/>
    <w:rsid w:val="00CE3DD7"/>
    <w:rsid w:val="00CE6B8B"/>
    <w:rsid w:val="00CE7118"/>
    <w:rsid w:val="00CF18C5"/>
    <w:rsid w:val="00CF44D3"/>
    <w:rsid w:val="00CF6579"/>
    <w:rsid w:val="00CF68E2"/>
    <w:rsid w:val="00CF71C9"/>
    <w:rsid w:val="00D008F3"/>
    <w:rsid w:val="00D05D09"/>
    <w:rsid w:val="00D05EE8"/>
    <w:rsid w:val="00D11BAF"/>
    <w:rsid w:val="00D11F20"/>
    <w:rsid w:val="00D14A9F"/>
    <w:rsid w:val="00D16847"/>
    <w:rsid w:val="00D21856"/>
    <w:rsid w:val="00D21F96"/>
    <w:rsid w:val="00D222E2"/>
    <w:rsid w:val="00D2312D"/>
    <w:rsid w:val="00D233A9"/>
    <w:rsid w:val="00D2707A"/>
    <w:rsid w:val="00D271B1"/>
    <w:rsid w:val="00D35BAB"/>
    <w:rsid w:val="00D43B8E"/>
    <w:rsid w:val="00D523D5"/>
    <w:rsid w:val="00D537A0"/>
    <w:rsid w:val="00D540B2"/>
    <w:rsid w:val="00D55538"/>
    <w:rsid w:val="00D5576F"/>
    <w:rsid w:val="00D55F64"/>
    <w:rsid w:val="00D57F59"/>
    <w:rsid w:val="00D637C3"/>
    <w:rsid w:val="00D646DB"/>
    <w:rsid w:val="00D6487B"/>
    <w:rsid w:val="00D6513F"/>
    <w:rsid w:val="00D65F0E"/>
    <w:rsid w:val="00D70645"/>
    <w:rsid w:val="00D72128"/>
    <w:rsid w:val="00D84DA7"/>
    <w:rsid w:val="00D85CCD"/>
    <w:rsid w:val="00D87C91"/>
    <w:rsid w:val="00D90EF9"/>
    <w:rsid w:val="00D95312"/>
    <w:rsid w:val="00DA4115"/>
    <w:rsid w:val="00DA5112"/>
    <w:rsid w:val="00DB5465"/>
    <w:rsid w:val="00DB7920"/>
    <w:rsid w:val="00DC2B3E"/>
    <w:rsid w:val="00DC5B9E"/>
    <w:rsid w:val="00DC5D1D"/>
    <w:rsid w:val="00DE20A9"/>
    <w:rsid w:val="00DE2787"/>
    <w:rsid w:val="00DE6297"/>
    <w:rsid w:val="00DF1A29"/>
    <w:rsid w:val="00DF2F8B"/>
    <w:rsid w:val="00DF3557"/>
    <w:rsid w:val="00DF417B"/>
    <w:rsid w:val="00DF54EF"/>
    <w:rsid w:val="00DF67AC"/>
    <w:rsid w:val="00E01360"/>
    <w:rsid w:val="00E0202D"/>
    <w:rsid w:val="00E03477"/>
    <w:rsid w:val="00E03599"/>
    <w:rsid w:val="00E0396D"/>
    <w:rsid w:val="00E06B33"/>
    <w:rsid w:val="00E06D1E"/>
    <w:rsid w:val="00E114B9"/>
    <w:rsid w:val="00E1259E"/>
    <w:rsid w:val="00E12CE6"/>
    <w:rsid w:val="00E13B48"/>
    <w:rsid w:val="00E157BD"/>
    <w:rsid w:val="00E20579"/>
    <w:rsid w:val="00E22853"/>
    <w:rsid w:val="00E251D6"/>
    <w:rsid w:val="00E32576"/>
    <w:rsid w:val="00E33B42"/>
    <w:rsid w:val="00E33BC7"/>
    <w:rsid w:val="00E35817"/>
    <w:rsid w:val="00E35903"/>
    <w:rsid w:val="00E35CD8"/>
    <w:rsid w:val="00E3654F"/>
    <w:rsid w:val="00E368C0"/>
    <w:rsid w:val="00E4342E"/>
    <w:rsid w:val="00E446F2"/>
    <w:rsid w:val="00E5063A"/>
    <w:rsid w:val="00E53506"/>
    <w:rsid w:val="00E53567"/>
    <w:rsid w:val="00E5794B"/>
    <w:rsid w:val="00E57C54"/>
    <w:rsid w:val="00E57E4D"/>
    <w:rsid w:val="00E70167"/>
    <w:rsid w:val="00E7184F"/>
    <w:rsid w:val="00E738AD"/>
    <w:rsid w:val="00E76BA0"/>
    <w:rsid w:val="00E804BD"/>
    <w:rsid w:val="00E82E95"/>
    <w:rsid w:val="00E841A5"/>
    <w:rsid w:val="00E850C4"/>
    <w:rsid w:val="00E85214"/>
    <w:rsid w:val="00E86C08"/>
    <w:rsid w:val="00E87881"/>
    <w:rsid w:val="00E87F2A"/>
    <w:rsid w:val="00E9358B"/>
    <w:rsid w:val="00E93CD7"/>
    <w:rsid w:val="00E94A72"/>
    <w:rsid w:val="00E96844"/>
    <w:rsid w:val="00E96A34"/>
    <w:rsid w:val="00EA43F2"/>
    <w:rsid w:val="00EA51C7"/>
    <w:rsid w:val="00EA7001"/>
    <w:rsid w:val="00EA7CE3"/>
    <w:rsid w:val="00EB1CED"/>
    <w:rsid w:val="00EB1F05"/>
    <w:rsid w:val="00EB3A4E"/>
    <w:rsid w:val="00EB6D73"/>
    <w:rsid w:val="00EC0EC8"/>
    <w:rsid w:val="00EC18D8"/>
    <w:rsid w:val="00EC1F84"/>
    <w:rsid w:val="00EC2500"/>
    <w:rsid w:val="00EC2F1A"/>
    <w:rsid w:val="00EC43A9"/>
    <w:rsid w:val="00EC62EE"/>
    <w:rsid w:val="00ED0754"/>
    <w:rsid w:val="00ED3760"/>
    <w:rsid w:val="00ED6F8C"/>
    <w:rsid w:val="00EE1DAC"/>
    <w:rsid w:val="00EE2405"/>
    <w:rsid w:val="00EE3192"/>
    <w:rsid w:val="00EE7A16"/>
    <w:rsid w:val="00EF062D"/>
    <w:rsid w:val="00EF2076"/>
    <w:rsid w:val="00EF7C21"/>
    <w:rsid w:val="00F0232A"/>
    <w:rsid w:val="00F0313D"/>
    <w:rsid w:val="00F12647"/>
    <w:rsid w:val="00F15BF4"/>
    <w:rsid w:val="00F15E48"/>
    <w:rsid w:val="00F16F45"/>
    <w:rsid w:val="00F17AE2"/>
    <w:rsid w:val="00F201EB"/>
    <w:rsid w:val="00F22D11"/>
    <w:rsid w:val="00F24960"/>
    <w:rsid w:val="00F27223"/>
    <w:rsid w:val="00F30CDA"/>
    <w:rsid w:val="00F30D0E"/>
    <w:rsid w:val="00F32A7E"/>
    <w:rsid w:val="00F37012"/>
    <w:rsid w:val="00F41808"/>
    <w:rsid w:val="00F45212"/>
    <w:rsid w:val="00F453D3"/>
    <w:rsid w:val="00F455AB"/>
    <w:rsid w:val="00F45DB1"/>
    <w:rsid w:val="00F460B8"/>
    <w:rsid w:val="00F52527"/>
    <w:rsid w:val="00F53A2F"/>
    <w:rsid w:val="00F5614F"/>
    <w:rsid w:val="00F56914"/>
    <w:rsid w:val="00F56FB4"/>
    <w:rsid w:val="00F575C2"/>
    <w:rsid w:val="00F579A3"/>
    <w:rsid w:val="00F634BF"/>
    <w:rsid w:val="00F63890"/>
    <w:rsid w:val="00F648CD"/>
    <w:rsid w:val="00F64B63"/>
    <w:rsid w:val="00F66A5D"/>
    <w:rsid w:val="00F821F1"/>
    <w:rsid w:val="00F8421B"/>
    <w:rsid w:val="00F861D0"/>
    <w:rsid w:val="00F87D86"/>
    <w:rsid w:val="00F90FF2"/>
    <w:rsid w:val="00F91A6A"/>
    <w:rsid w:val="00F91B04"/>
    <w:rsid w:val="00F942CB"/>
    <w:rsid w:val="00F94C7E"/>
    <w:rsid w:val="00F9627F"/>
    <w:rsid w:val="00F966F7"/>
    <w:rsid w:val="00FA3A56"/>
    <w:rsid w:val="00FB21F3"/>
    <w:rsid w:val="00FB3A83"/>
    <w:rsid w:val="00FB58B1"/>
    <w:rsid w:val="00FB7520"/>
    <w:rsid w:val="00FC1ADF"/>
    <w:rsid w:val="00FC20DB"/>
    <w:rsid w:val="00FD089D"/>
    <w:rsid w:val="00FD34DE"/>
    <w:rsid w:val="00FD5272"/>
    <w:rsid w:val="00FD59D8"/>
    <w:rsid w:val="00FE01EE"/>
    <w:rsid w:val="00FE0B5E"/>
    <w:rsid w:val="00FE0C7F"/>
    <w:rsid w:val="00FE0F92"/>
    <w:rsid w:val="00FE10C8"/>
    <w:rsid w:val="00FE10FA"/>
    <w:rsid w:val="00FE434C"/>
    <w:rsid w:val="00FE4761"/>
    <w:rsid w:val="00FE56CA"/>
    <w:rsid w:val="00FF12DD"/>
    <w:rsid w:val="00FF172C"/>
    <w:rsid w:val="00FF1FB2"/>
    <w:rsid w:val="00FF3728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7474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B3"/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C13F81"/>
    <w:pPr>
      <w:keepNext/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3F81"/>
    <w:rPr>
      <w:rFonts w:ascii="Times New Roman" w:eastAsia="Times New Roman" w:hAnsi="Times New Roman" w:cs="Times New Roman"/>
      <w:b/>
      <w:bCs/>
      <w:kern w:val="36"/>
      <w:sz w:val="24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eastAsia="SimSu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Times New Roman" w:cs="Times New Roman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3A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C62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2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62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24E"/>
    <w:rPr>
      <w:b/>
      <w:bCs/>
      <w:sz w:val="20"/>
      <w:szCs w:val="20"/>
    </w:rPr>
  </w:style>
  <w:style w:type="paragraph" w:styleId="NoSpacing">
    <w:name w:val="No Spacing"/>
    <w:uiPriority w:val="1"/>
    <w:qFormat/>
    <w:rsid w:val="008945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3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t@niir.ru" TargetMode="External"/><Relationship Id="rId18" Type="http://schemas.openxmlformats.org/officeDocument/2006/relationships/hyperlink" Target="https://extranet.itu.int/meetings/ITU-T/T22-TSAGRGM/RGWTSA-230511" TargetMode="External"/><Relationship Id="rId26" Type="http://schemas.openxmlformats.org/officeDocument/2006/relationships/hyperlink" Target="https://extranet.itu.int/meetings/ITU-T/T22-TSAGRGM/RGWTSA-230309/DOCs/T22-TSAGRGM-RGWTSA-230309-DOC-0001.docx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extranet.itu.int/meetings/ITU-T/T22-TSAGRGM/RGWTSA-230309/DOCs/T22-TSAGRGM-RGWTSA-230309-DOC-0003.docx" TargetMode="External"/><Relationship Id="rId34" Type="http://schemas.openxmlformats.org/officeDocument/2006/relationships/hyperlink" Target="https://www.itu.int/md/meetingdoc.asp?lang=en&amp;parent=T17-TSAG-220110-TD-GEN-1224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TSA-230309/" TargetMode="External"/><Relationship Id="rId20" Type="http://schemas.openxmlformats.org/officeDocument/2006/relationships/hyperlink" Target="https://extranet.itu.int/meetings/ITU-T/T22-TSAGRGM/RGWTSA-230309/DOCs/T22-TSAGRGM-RGWTSA-230309-DOC-0003.docx" TargetMode="External"/><Relationship Id="rId29" Type="http://schemas.openxmlformats.org/officeDocument/2006/relationships/hyperlink" Target="https://extranet.itu.int/meetings/ITU-T/T22-TSAGRGM/RGWTSA-230309/DOCs/T22-TSAGRGM-RGWTSA-230309-DOC-0002.docx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fang@caict.ac.cn" TargetMode="External"/><Relationship Id="rId24" Type="http://schemas.openxmlformats.org/officeDocument/2006/relationships/hyperlink" Target="https://extranet.itu.int/meetings/ITU-T/T22-TSAGRGM/RGWTSA-230309/DOCs/T22-TSAGRGM-RGWTSA-230309-DOC-0002.docx" TargetMode="External"/><Relationship Id="rId32" Type="http://schemas.openxmlformats.org/officeDocument/2006/relationships/hyperlink" Target="https://www.itu.int/md/meetingdoc.asp?lang=en&amp;parent=T17-TSAG-200210-TD-GEN-0706" TargetMode="External"/><Relationship Id="rId37" Type="http://schemas.openxmlformats.org/officeDocument/2006/relationships/hyperlink" Target="https://extranet.itu.int/meetings/ITU-T/T22-TSAGRGM/RGWTSA-230309/DOCs/T22-TSAGRGM-RGWTSA-230309-DOC-0004.docx" TargetMode="External"/><Relationship Id="rId40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TSAG-R-0001" TargetMode="External"/><Relationship Id="rId23" Type="http://schemas.openxmlformats.org/officeDocument/2006/relationships/hyperlink" Target="https://extranet.itu.int/meetings/ITU-T/T22-TSAGRGM/RGWTSA-230309/DOCs/T22-TSAGRGM-RGWTSA-230309-DOC-0001.docx" TargetMode="External"/><Relationship Id="rId28" Type="http://schemas.openxmlformats.org/officeDocument/2006/relationships/hyperlink" Target="https://extranet.itu.int/meetings/ITU-T/T22-TSAGRGM/RGWTSA-230309/DOCs/T22-TSAGRGM-RGWTSA-230309-DOC-0002.docx" TargetMode="External"/><Relationship Id="rId36" Type="http://schemas.openxmlformats.org/officeDocument/2006/relationships/hyperlink" Target="https://www.itu.int/md/T17-TSAG-200210-TD-GEN-075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" TargetMode="External"/><Relationship Id="rId31" Type="http://schemas.openxmlformats.org/officeDocument/2006/relationships/hyperlink" Target="https://www.itu.int/md/meetingdoc.asp?lang=en&amp;parent=T22-TSAG-221212-TD-GEN-002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" TargetMode="External"/><Relationship Id="rId22" Type="http://schemas.openxmlformats.org/officeDocument/2006/relationships/hyperlink" Target="https://www.itu.int/md/T22-TSAG-221212-TD-GEN-0018/en" TargetMode="External"/><Relationship Id="rId27" Type="http://schemas.openxmlformats.org/officeDocument/2006/relationships/hyperlink" Target="https://extranet.itu.int/meetings/ITU-T/T22-TSAGRGM/RGWTSA-230309/DOCs/T22-TSAGRGM-RGWTSA-230309-DOC-0001.docx" TargetMode="External"/><Relationship Id="rId30" Type="http://schemas.openxmlformats.org/officeDocument/2006/relationships/hyperlink" Target="https://www.itu.int/md/meetingdoc.asp?lang=en&amp;parent=T17-TSAG-200210-TD-GEN-0677" TargetMode="External"/><Relationship Id="rId35" Type="http://schemas.openxmlformats.org/officeDocument/2006/relationships/hyperlink" Target="https://extranet.itu.int/meetings/ITU-T/T22-TSAGRGM/RGWTSA-230309/DOCs/T22-TSAGRGM-RGWTSA-230309-DOC-0001.docx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isaac.boateng@nca.org.gh" TargetMode="External"/><Relationship Id="rId17" Type="http://schemas.openxmlformats.org/officeDocument/2006/relationships/hyperlink" Target="https://extranet.itu.int/meetings/ITU-T/T22-TSAGRGM/RGWTSA-230413" TargetMode="External"/><Relationship Id="rId25" Type="http://schemas.openxmlformats.org/officeDocument/2006/relationships/hyperlink" Target="https://extranet.itu.int/meetings/ITU-T/T22-TSAGRGM/RGWTSA-230309/DOCs/T22-TSAGRGM-RGWTSA-230309-DOC-0001.docx" TargetMode="External"/><Relationship Id="rId33" Type="http://schemas.openxmlformats.org/officeDocument/2006/relationships/hyperlink" Target="https://www.itu.int/md/T17-TSAG-200210-TD-GEN-0751" TargetMode="External"/><Relationship Id="rId38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2BDC8E91D38B43039DAE1B6EF78DC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EF959-ABBC-492F-B6C2-9D3F7282D643}"/>
      </w:docPartPr>
      <w:docPartBody>
        <w:p w:rsidR="00CD783F" w:rsidRDefault="00676AEE" w:rsidP="00676AEE">
          <w:pPr>
            <w:pStyle w:val="2BDC8E91D38B43039DAE1B6EF78DCE52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717F0BFBFC674BD0A70FC177FC8B8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6368E-3552-4004-86A9-CB5B7AE6CACE}"/>
      </w:docPartPr>
      <w:docPartBody>
        <w:p w:rsidR="00CD783F" w:rsidRDefault="00676AEE" w:rsidP="00676AEE">
          <w:pPr>
            <w:pStyle w:val="717F0BFBFC674BD0A70FC177FC8B8649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5BFAC9ACEF6141EAA0D9D7F3B6118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6DD5A-E3B7-4673-830E-FCF612A7B4F9}"/>
      </w:docPartPr>
      <w:docPartBody>
        <w:p w:rsidR="00CD783F" w:rsidRDefault="00676AEE" w:rsidP="00676AEE">
          <w:pPr>
            <w:pStyle w:val="5BFAC9ACEF6141EAA0D9D7F3B6118701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A9A35318341F4B8A8FA1EEF6AB235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61146-FB8F-4B48-A80C-98A37C6F7537}"/>
      </w:docPartPr>
      <w:docPartBody>
        <w:p w:rsidR="00CD783F" w:rsidRDefault="00676AEE" w:rsidP="00676AEE">
          <w:pPr>
            <w:pStyle w:val="A9A35318341F4B8A8FA1EEF6AB235EC2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5D7CB5EB5198434D856C7C7E88717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193C6-A811-4A17-AC29-65E012478876}"/>
      </w:docPartPr>
      <w:docPartBody>
        <w:p w:rsidR="00CD783F" w:rsidRDefault="00676AEE" w:rsidP="00676AEE">
          <w:pPr>
            <w:pStyle w:val="5D7CB5EB5198434D856C7C7E8871704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52EA90129E294869BB578F1FF6044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B574A-2C98-428E-BEA6-71AD85185D2E}"/>
      </w:docPartPr>
      <w:docPartBody>
        <w:p w:rsidR="00CD783F" w:rsidRDefault="00676AEE" w:rsidP="00676AEE">
          <w:pPr>
            <w:pStyle w:val="52EA90129E294869BB578F1FF604492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E812CB466D684365942D745BB5E71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A8352-14CD-41D1-BC93-2A0ABFC9C3D0}"/>
      </w:docPartPr>
      <w:docPartBody>
        <w:p w:rsidR="00CD783F" w:rsidRDefault="00676AEE" w:rsidP="00676AEE">
          <w:pPr>
            <w:pStyle w:val="E812CB466D684365942D745BB5E7117C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A1D75AE21CBD4F2386AAFB5AC5DEB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CA698-CFDE-4E43-B70C-2E419C813144}"/>
      </w:docPartPr>
      <w:docPartBody>
        <w:p w:rsidR="00CD783F" w:rsidRDefault="00676AEE" w:rsidP="00676AEE">
          <w:pPr>
            <w:pStyle w:val="A1D75AE21CBD4F2386AAFB5AC5DEBC79"/>
          </w:pPr>
          <w:r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84AB8"/>
    <w:rsid w:val="000D00BC"/>
    <w:rsid w:val="0018282B"/>
    <w:rsid w:val="001D6358"/>
    <w:rsid w:val="001F3F13"/>
    <w:rsid w:val="00227863"/>
    <w:rsid w:val="00354047"/>
    <w:rsid w:val="00401318"/>
    <w:rsid w:val="00403AA2"/>
    <w:rsid w:val="00447EBC"/>
    <w:rsid w:val="00563403"/>
    <w:rsid w:val="00582FAB"/>
    <w:rsid w:val="00595617"/>
    <w:rsid w:val="00676AEE"/>
    <w:rsid w:val="00777EE1"/>
    <w:rsid w:val="007D1349"/>
    <w:rsid w:val="00823EBB"/>
    <w:rsid w:val="008875F6"/>
    <w:rsid w:val="008A7440"/>
    <w:rsid w:val="008E63F8"/>
    <w:rsid w:val="009F4466"/>
    <w:rsid w:val="00B60F56"/>
    <w:rsid w:val="00CD783F"/>
    <w:rsid w:val="00D156F8"/>
    <w:rsid w:val="00D23F78"/>
    <w:rsid w:val="00D25D36"/>
    <w:rsid w:val="00D71BF1"/>
    <w:rsid w:val="00E01435"/>
    <w:rsid w:val="00E20147"/>
    <w:rsid w:val="00F15814"/>
    <w:rsid w:val="00F622D7"/>
    <w:rsid w:val="00FB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76AEE"/>
    <w:rPr>
      <w:color w:val="808080"/>
    </w:rPr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2BDC8E91D38B43039DAE1B6EF78DCE52">
    <w:name w:val="2BDC8E91D38B43039DAE1B6EF78DCE52"/>
    <w:rsid w:val="00676AEE"/>
    <w:rPr>
      <w:lang w:val="en-GB" w:eastAsia="zh-CN"/>
    </w:rPr>
  </w:style>
  <w:style w:type="paragraph" w:customStyle="1" w:styleId="717F0BFBFC674BD0A70FC177FC8B8649">
    <w:name w:val="717F0BFBFC674BD0A70FC177FC8B8649"/>
    <w:rsid w:val="00676AEE"/>
    <w:rPr>
      <w:lang w:val="en-GB" w:eastAsia="zh-CN"/>
    </w:rPr>
  </w:style>
  <w:style w:type="paragraph" w:customStyle="1" w:styleId="5BFAC9ACEF6141EAA0D9D7F3B6118701">
    <w:name w:val="5BFAC9ACEF6141EAA0D9D7F3B6118701"/>
    <w:rsid w:val="00676AEE"/>
    <w:rPr>
      <w:lang w:val="en-GB" w:eastAsia="zh-CN"/>
    </w:rPr>
  </w:style>
  <w:style w:type="paragraph" w:customStyle="1" w:styleId="A9A35318341F4B8A8FA1EEF6AB235EC2">
    <w:name w:val="A9A35318341F4B8A8FA1EEF6AB235EC2"/>
    <w:rsid w:val="00676AEE"/>
    <w:rPr>
      <w:lang w:val="en-GB" w:eastAsia="zh-CN"/>
    </w:rPr>
  </w:style>
  <w:style w:type="paragraph" w:customStyle="1" w:styleId="5D7CB5EB5198434D856C7C7E8871704A">
    <w:name w:val="5D7CB5EB5198434D856C7C7E8871704A"/>
    <w:rsid w:val="00676AEE"/>
    <w:rPr>
      <w:lang w:val="en-GB" w:eastAsia="zh-CN"/>
    </w:rPr>
  </w:style>
  <w:style w:type="paragraph" w:customStyle="1" w:styleId="52EA90129E294869BB578F1FF6044921">
    <w:name w:val="52EA90129E294869BB578F1FF6044921"/>
    <w:rsid w:val="00676AEE"/>
    <w:rPr>
      <w:lang w:val="en-GB" w:eastAsia="zh-CN"/>
    </w:rPr>
  </w:style>
  <w:style w:type="paragraph" w:customStyle="1" w:styleId="E812CB466D684365942D745BB5E7117C">
    <w:name w:val="E812CB466D684365942D745BB5E7117C"/>
    <w:rsid w:val="00676AEE"/>
    <w:rPr>
      <w:lang w:val="en-GB" w:eastAsia="zh-CN"/>
    </w:rPr>
  </w:style>
  <w:style w:type="paragraph" w:customStyle="1" w:styleId="A1D75AE21CBD4F2386AAFB5AC5DEBC79">
    <w:name w:val="A1D75AE21CBD4F2386AAFB5AC5DEBC79"/>
    <w:rsid w:val="00676AEE"/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EF43730FA2C6E46A61DB6CDDE6AF91E" ma:contentTypeVersion="0" ma:contentTypeDescription="" ma:contentTypeScope="" ma:versionID="55388951ecad8a5fe52d5fa4124df61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2023-03-09</When>
    <Meeting xmlns="3f6fad35-1f81-480e-a4e5-6e5474dcfb96">710</Meeting>
    <DocumentSource xmlns="3f6fad35-1f81-480e-a4e5-6e5474dcfb96">TSAG RG-WTSA Rapporteurs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RGWTSA</TermName>
          <TermId xmlns="http://schemas.microsoft.com/office/infopath/2007/PartnerControls">89a54099-adab-4fce-990c-9206bf79201e</TermId>
        </TermInfo>
      </Terms>
    </g7c634529dc642298f3d45250a210339>
    <IsRevision xmlns="3f6fad35-1f81-480e-a4e5-6e5474dcfb96">false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is the draft report of the TSAG RG-WTSA interim e-meeting held on 2023-03-09.</Abstract>
    <TaxCatchAll xmlns="3f6fad35-1f81-480e-a4e5-6e5474dcfb96">
      <Value>1209</Value>
    </TaxCatchAll>
    <SourceRGM xmlns="3f6fad35-1f81-480e-a4e5-6e5474dcfb96">TSAG RG-WTSA Rapporteurs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RGWTSA</QuestionText>
    <DocTypeText xmlns="3f6fad35-1f81-480e-a4e5-6e5474dcfb96">DOC</DocTypeText>
    <CategoryDescription xmlns="http://schemas.microsoft.com/sharepoint.v3">TSAG RG-WTSA e-meeting</CategoryDescription>
    <DocStatusText xmlns="3f6fad35-1f81-480e-a4e5-6e5474dcfb96" xsi:nil="true"/>
    <ShortName xmlns="3f6fad35-1f81-480e-a4e5-6e5474dcfb96">RGWTSA-DOC4 (230309)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20F4D6D4-34F7-4548-8C1C-51D063A73758}"/>
</file>

<file path=customXml/itemProps2.xml><?xml version="1.0" encoding="utf-8"?>
<ds:datastoreItem xmlns:ds="http://schemas.openxmlformats.org/officeDocument/2006/customXml" ds:itemID="{F817AFBD-34C5-4F37-A4D7-AF998017A9A3}"/>
</file>

<file path=customXml/itemProps3.xml><?xml version="1.0" encoding="utf-8"?>
<ds:datastoreItem xmlns:ds="http://schemas.openxmlformats.org/officeDocument/2006/customXml" ds:itemID="{29053738-F8A8-470C-AEB0-B6CB723A0E33}"/>
</file>

<file path=customXml/itemProps4.xml><?xml version="1.0" encoding="utf-8"?>
<ds:datastoreItem xmlns:ds="http://schemas.openxmlformats.org/officeDocument/2006/customXml" ds:itemID="{4164F628-19E5-45FA-A4F4-1A2A125C36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2462</Words>
  <Characters>14040</Characters>
  <Application>Microsoft Office Word</Application>
  <DocSecurity>0</DocSecurity>
  <Lines>117</Lines>
  <Paragraphs>32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Draft report of TSAG RG-WTSA interim e-meeting, 2023-03-09</vt:lpstr>
      <vt:lpstr>Draft report of TSAG RG-WTSA interim e-meeting, 2023-03-09</vt:lpstr>
      <vt:lpstr/>
      <vt:lpstr/>
    </vt:vector>
  </TitlesOfParts>
  <Manager>ITU-T</Manager>
  <Company>International Telecommunication Union (ITU)</Company>
  <LinksUpToDate>false</LinksUpToDate>
  <CharactersWithSpaces>16470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TSAG RG-WTSA interim e-meeting, 2023-03-09</dc:title>
  <dc:creator>Rapporteur, TSAG Rapporteur Group on Working Methods</dc:creator>
  <cp:keywords>RG-WTSA e-meeting report;</cp:keywords>
  <dc:description>SG2-TD316  For: Geneva, 10-14 December 2018_x000d_Document date: _x000d_Saved by ITU51011769 at 12:04:35 on 10/12/2018</dc:description>
  <cp:lastModifiedBy>ITU Secretary</cp:lastModifiedBy>
  <cp:revision>2</cp:revision>
  <cp:lastPrinted>2018-06-04T08:45:00Z</cp:lastPrinted>
  <dcterms:created xsi:type="dcterms:W3CDTF">2023-04-04T01:52:00Z</dcterms:created>
  <dcterms:modified xsi:type="dcterms:W3CDTF">2023-04-04T01:52:00Z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0x01010072A901B997EC694AA911983CD90730E700CEF43730FA2C6E46A61DB6CDDE6AF91E</vt:lpwstr>
  </property>
  <property fmtid="{D5CDD505-2E9C-101B-9397-08002B2CF9AE}" pid="4" name="SourceC">
    <vt:lpwstr/>
  </property>
  <property fmtid="{D5CDD505-2E9C-101B-9397-08002B2CF9AE}" pid="5" name="Questions">
    <vt:lpwstr>1209;#RGWTSA|89a54099-adab-4fce-990c-9206bf79201e</vt:lpwstr>
  </property>
  <property fmtid="{D5CDD505-2E9C-101B-9397-08002B2CF9AE}" pid="6" name="Docnum">
    <vt:lpwstr>SG2-TD316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RGWM; RGSC</vt:lpwstr>
  </property>
  <property fmtid="{D5CDD505-2E9C-101B-9397-08002B2CF9AE}" pid="10" name="Docdest">
    <vt:lpwstr>Geneva, 10-14 December 2018</vt:lpwstr>
  </property>
  <property fmtid="{D5CDD505-2E9C-101B-9397-08002B2CF9AE}" pid="11" name="Docauthor">
    <vt:lpwstr>Rapporteur, TSAG Rapporteur Group on Working Methods</vt:lpwstr>
  </property>
</Properties>
</file>