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0F5C8885" w:rsidR="009E6045" w:rsidRPr="00314630" w:rsidRDefault="00382ED2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41673A">
                  <w:t>RGWM-DOC</w:t>
                </w:r>
                <w:r w:rsidR="0094484E">
                  <w:t>3</w:t>
                </w:r>
                <w:r w:rsidR="0041673A">
                  <w:t xml:space="preserve"> (230</w:t>
                </w:r>
                <w:r w:rsidR="008B0D62">
                  <w:t>4</w:t>
                </w:r>
                <w:r w:rsidR="00B622FC">
                  <w:t>27</w:t>
                </w:r>
                <w:r w:rsidR="0041673A">
                  <w:t>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715CA6" w:rsidRDefault="0041673A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593EA4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37415F" w:rsidRDefault="00382ED2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4DBAD06B" w:rsidR="009E6045" w:rsidRPr="00593EA4" w:rsidRDefault="00382ED2" w:rsidP="007F1869">
            <w:pPr>
              <w:pStyle w:val="VenueDate"/>
              <w:rPr>
                <w:lang w:val="it-IT"/>
              </w:rPr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41673A">
                  <w:t>E-Meeting</w:t>
                </w:r>
              </w:sdtContent>
            </w:sdt>
            <w:r w:rsidR="009E6045" w:rsidRPr="00593EA4">
              <w:rPr>
                <w:lang w:val="it-IT"/>
              </w:rPr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41673A">
                  <w:t>2023-0</w:t>
                </w:r>
                <w:r w:rsidR="008B0D62">
                  <w:t>4</w:t>
                </w:r>
                <w:r w:rsidR="0041673A">
                  <w:t>-</w:t>
                </w:r>
                <w:r w:rsidR="00B622FC">
                  <w:t>27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FDF93EA" w:rsidR="009E6045" w:rsidRDefault="00382ED2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41673A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2AF9B326" w:rsidR="009E6045" w:rsidRPr="0037415F" w:rsidRDefault="00382ED2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B622FC" w:rsidRPr="0094484E">
                  <w:t xml:space="preserve">Draft Report RG-WM "Working methods", </w:t>
                </w:r>
                <w:r w:rsidR="00B622FC">
                  <w:t>27</w:t>
                </w:r>
                <w:r w:rsidR="00B622FC" w:rsidRPr="0094484E">
                  <w:t xml:space="preserve"> April 2023</w:t>
                </w:r>
              </w:sdtContent>
            </w:sdt>
          </w:p>
        </w:tc>
      </w:tr>
      <w:tr w:rsidR="00593EA4" w:rsidRPr="000A1B6E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8F7104" w:rsidRDefault="00593EA4" w:rsidP="00593EA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731806D5" w:rsidR="00593EA4" w:rsidRDefault="00593EA4" w:rsidP="00593EA4"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</w:r>
            <w:r w:rsidR="007D5503">
              <w:rPr>
                <w:rFonts w:asciiTheme="majorBidi" w:hAnsiTheme="majorBidi" w:cstheme="majorBidi"/>
                <w:lang w:val="fr-CH"/>
              </w:rPr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D936C63" w:rsidR="00593EA4" w:rsidRPr="0041673A" w:rsidRDefault="00593EA4" w:rsidP="00593EA4">
            <w:pPr>
              <w:tabs>
                <w:tab w:val="left" w:pos="794"/>
              </w:tabs>
              <w:rPr>
                <w:lang w:val="fr-FR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>Tel:</w:t>
            </w:r>
            <w:r w:rsidRPr="000D2145">
              <w:rPr>
                <w:rFonts w:asciiTheme="majorBidi" w:hAnsiTheme="majorBidi" w:cstheme="majorBidi"/>
                <w:lang w:val="de-DE"/>
              </w:rPr>
              <w:tab/>
              <w:t>+33 6 74 95 46 37</w:t>
            </w:r>
            <w:r w:rsidRPr="000D2145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r>
              <w:fldChar w:fldCharType="begin"/>
            </w:r>
            <w:r>
              <w:instrText>HYPERLINK "about:blank"</w:instrText>
            </w:r>
            <w:r>
              <w:fldChar w:fldCharType="separate"/>
            </w:r>
            <w:r w:rsidRPr="000D2145">
              <w:rPr>
                <w:rStyle w:val="Hyperlink"/>
                <w:rFonts w:cstheme="majorBidi"/>
                <w:lang w:val="de-DE"/>
              </w:rPr>
              <w:t>olivier.dubuisson@orange.com</w:t>
            </w:r>
            <w:r>
              <w:rPr>
                <w:rStyle w:val="Hyperlink"/>
                <w:rFonts w:cstheme="majorBidi"/>
                <w:lang w:val="de-DE"/>
              </w:rPr>
              <w:fldChar w:fldCharType="end"/>
            </w:r>
          </w:p>
        </w:tc>
      </w:tr>
      <w:tr w:rsidR="00B622FC" w:rsidRPr="00382ED2" w14:paraId="2B80D7DA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F1147F" w14:textId="77777777" w:rsidR="00B622FC" w:rsidRPr="008F7104" w:rsidRDefault="00B622FC" w:rsidP="00593EA4">
            <w:pPr>
              <w:rPr>
                <w:b/>
                <w:bCs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C0131" w14:textId="39FC6711" w:rsidR="00B622FC" w:rsidRDefault="00B622FC" w:rsidP="00B622FC">
            <w:pPr>
              <w:rPr>
                <w:rFonts w:asciiTheme="majorBidi" w:hAnsiTheme="majorBidi" w:cstheme="majorBidi"/>
                <w:lang w:val="fr-CH"/>
              </w:rPr>
            </w:pPr>
            <w:r w:rsidRPr="00B622FC">
              <w:rPr>
                <w:rFonts w:asciiTheme="majorBidi" w:hAnsiTheme="majorBidi" w:cstheme="majorBidi"/>
                <w:lang w:val="de-DE"/>
              </w:rPr>
              <w:t>Philip Rushton</w:t>
            </w:r>
            <w:r>
              <w:rPr>
                <w:rFonts w:asciiTheme="majorBidi" w:hAnsiTheme="majorBidi" w:cstheme="majorBidi"/>
                <w:lang w:val="de-DE"/>
              </w:rPr>
              <w:br/>
              <w:t>UK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61B658FD" w14:textId="442F8956" w:rsidR="00B622FC" w:rsidRPr="000D2145" w:rsidRDefault="00B622FC" w:rsidP="00593EA4">
            <w:pPr>
              <w:tabs>
                <w:tab w:val="left" w:pos="794"/>
              </w:tabs>
              <w:rPr>
                <w:rFonts w:asciiTheme="majorBidi" w:hAnsiTheme="majorBidi" w:cstheme="majorBidi"/>
                <w:lang w:val="de-DE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 xml:space="preserve">E-mail: </w:t>
            </w:r>
            <w:r>
              <w:fldChar w:fldCharType="begin"/>
            </w:r>
            <w:r w:rsidRPr="00382ED2">
              <w:rPr>
                <w:lang w:val="it-IT"/>
              </w:rPr>
              <w:instrText>HYPERLINK "about:blank"</w:instrText>
            </w:r>
            <w:r>
              <w:fldChar w:fldCharType="separate"/>
            </w:r>
            <w:r w:rsidRPr="00E55C71">
              <w:rPr>
                <w:rStyle w:val="Hyperlink"/>
                <w:rFonts w:asciiTheme="majorBidi" w:hAnsiTheme="majorBidi" w:cstheme="majorBidi"/>
                <w:lang w:val="de-DE"/>
              </w:rPr>
              <w:t>philrushton@rcc-uk.uk</w:t>
            </w:r>
            <w:r>
              <w:rPr>
                <w:rStyle w:val="Hyperlink"/>
                <w:rFonts w:asciiTheme="majorBidi" w:hAnsiTheme="majorBidi" w:cstheme="majorBidi"/>
                <w:lang w:val="de-DE"/>
              </w:rPr>
              <w:fldChar w:fldCharType="end"/>
            </w:r>
            <w:r>
              <w:rPr>
                <w:rFonts w:asciiTheme="majorBidi" w:hAnsiTheme="majorBidi" w:cstheme="majorBidi"/>
                <w:lang w:val="de-DE"/>
              </w:rPr>
              <w:t xml:space="preserve"> </w:t>
            </w:r>
          </w:p>
        </w:tc>
      </w:tr>
    </w:tbl>
    <w:p w14:paraId="37A53486" w14:textId="77777777" w:rsidR="009E6045" w:rsidRPr="00B622FC" w:rsidRDefault="009E6045" w:rsidP="0089088E">
      <w:pPr>
        <w:rPr>
          <w:lang w:val="it-IT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7281A7A2" w:rsidR="0089088E" w:rsidRDefault="00382ED2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622FC" w:rsidRPr="0094484E">
                  <w:t xml:space="preserve">This document provides the draft report for the interim meeting of RG-WM </w:t>
                </w:r>
                <w:r w:rsidR="00B622FC">
                  <w:t>dedicated to the governance and management of meetings with remote participation</w:t>
                </w:r>
                <w:r w:rsidR="00B622FC" w:rsidRPr="0094484E">
                  <w:t xml:space="preserve"> (</w:t>
                </w:r>
                <w:r w:rsidR="00B622FC">
                  <w:t>27</w:t>
                </w:r>
                <w:r w:rsidR="00B622FC" w:rsidRPr="0094484E">
                  <w:t xml:space="preserve"> April 2023).</w:t>
                </w:r>
              </w:sdtContent>
            </w:sdt>
          </w:p>
        </w:tc>
      </w:tr>
    </w:tbl>
    <w:bookmarkEnd w:id="0"/>
    <w:p w14:paraId="2C8EAC33" w14:textId="3F8E339C" w:rsidR="00593EA4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>
        <w:rPr>
          <w:b/>
          <w:bCs/>
        </w:rPr>
        <w:t>Action required</w:t>
      </w:r>
      <w:r>
        <w:t>:</w:t>
      </w:r>
      <w:r>
        <w:rPr>
          <w:b/>
          <w:bCs/>
        </w:rPr>
        <w:tab/>
      </w:r>
      <w:r w:rsidRPr="008F7D1F">
        <w:rPr>
          <w:rFonts w:asciiTheme="majorBidi" w:hAnsiTheme="majorBidi" w:cstheme="majorBidi"/>
        </w:rPr>
        <w:t>RG-</w:t>
      </w:r>
      <w:r>
        <w:rPr>
          <w:rFonts w:asciiTheme="majorBidi" w:hAnsiTheme="majorBidi" w:cstheme="majorBidi"/>
        </w:rPr>
        <w:t>WM</w:t>
      </w:r>
      <w:r w:rsidRPr="008F7D1F">
        <w:rPr>
          <w:rFonts w:asciiTheme="majorBidi" w:hAnsiTheme="majorBidi" w:cstheme="majorBidi"/>
        </w:rPr>
        <w:t xml:space="preserve"> is invited to </w:t>
      </w:r>
      <w:r w:rsidR="0094484E" w:rsidRPr="008F7D1F">
        <w:rPr>
          <w:rFonts w:asciiTheme="majorBidi" w:hAnsiTheme="majorBidi" w:cstheme="majorBidi"/>
        </w:rPr>
        <w:t>a</w:t>
      </w:r>
      <w:r w:rsidR="0094484E">
        <w:rPr>
          <w:rFonts w:asciiTheme="majorBidi" w:hAnsiTheme="majorBidi" w:cstheme="majorBidi"/>
        </w:rPr>
        <w:t>pprove this report</w:t>
      </w:r>
      <w:r w:rsidRPr="008F7D1F">
        <w:rPr>
          <w:rFonts w:asciiTheme="majorBidi" w:hAnsiTheme="majorBidi" w:cstheme="majorBidi"/>
        </w:rPr>
        <w:t>.</w:t>
      </w:r>
    </w:p>
    <w:p w14:paraId="4D5EB2D3" w14:textId="77777777" w:rsidR="00527BCE" w:rsidRDefault="00527BCE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</w:p>
    <w:p w14:paraId="087A7E8C" w14:textId="77777777" w:rsidR="0094484E" w:rsidRPr="00831954" w:rsidRDefault="0094484E" w:rsidP="0094484E">
      <w:pPr>
        <w:tabs>
          <w:tab w:val="left" w:pos="567"/>
        </w:tabs>
        <w:ind w:left="57"/>
        <w:rPr>
          <w:b/>
        </w:rPr>
      </w:pPr>
      <w:r>
        <w:rPr>
          <w:b/>
        </w:rPr>
        <w:t>1</w:t>
      </w:r>
      <w:r>
        <w:rPr>
          <w:b/>
        </w:rPr>
        <w:tab/>
      </w:r>
      <w:r w:rsidRPr="003276D0">
        <w:rPr>
          <w:b/>
        </w:rPr>
        <w:t>Opening and welcome</w:t>
      </w:r>
    </w:p>
    <w:p w14:paraId="5E556799" w14:textId="1202090A" w:rsidR="0094484E" w:rsidRDefault="0094484E" w:rsidP="0094484E">
      <w:pPr>
        <w:spacing w:after="120"/>
      </w:pPr>
      <w:r>
        <w:rPr>
          <w:rFonts w:asciiTheme="majorBidi" w:hAnsiTheme="majorBidi" w:cstheme="majorBidi"/>
        </w:rPr>
        <w:t>The following documents were noted by the meeting</w:t>
      </w:r>
      <w:r w:rsidR="00B622FC">
        <w:rPr>
          <w:rFonts w:asciiTheme="majorBidi" w:hAnsiTheme="majorBidi" w:cstheme="majorBidi"/>
        </w:rPr>
        <w:t xml:space="preserve">, which was chaired by the </w:t>
      </w:r>
      <w:r w:rsidR="00B622FC" w:rsidRPr="00D5237E">
        <w:rPr>
          <w:sz w:val="22"/>
          <w:szCs w:val="22"/>
        </w:rPr>
        <w:t xml:space="preserve">Associate Rapporteur on </w:t>
      </w:r>
      <w:r w:rsidR="00B622FC">
        <w:rPr>
          <w:sz w:val="22"/>
          <w:szCs w:val="22"/>
        </w:rPr>
        <w:t>remote participation</w:t>
      </w:r>
      <w:r>
        <w:rPr>
          <w:rFonts w:asciiTheme="majorBidi" w:hAnsiTheme="majorBidi" w:cstheme="majorBidi"/>
        </w:rPr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B622FC" w:rsidRPr="00213364" w14:paraId="0F638F31" w14:textId="77777777" w:rsidTr="00A26712">
        <w:trPr>
          <w:trHeight w:val="20"/>
        </w:trPr>
        <w:tc>
          <w:tcPr>
            <w:tcW w:w="1268" w:type="dxa"/>
          </w:tcPr>
          <w:p w14:paraId="41192932" w14:textId="77777777" w:rsidR="00B622FC" w:rsidRPr="00213364" w:rsidRDefault="00B622FC" w:rsidP="00B622FC">
            <w:pPr>
              <w:spacing w:before="0" w:after="160" w:line="259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77777777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213364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49D7CEDF" w:rsidR="00B622FC" w:rsidRPr="00213364" w:rsidRDefault="00B622FC" w:rsidP="00B622FC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213364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5B60EEEC" w:rsidR="00B622FC" w:rsidRPr="00213364" w:rsidRDefault="00382ED2" w:rsidP="00B622FC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11" w:history="1">
              <w:r w:rsidR="00B622FC" w:rsidRPr="00213364">
                <w:rPr>
                  <w:rStyle w:val="Hyperlink"/>
                  <w:sz w:val="22"/>
                  <w:szCs w:val="22"/>
                </w:rPr>
                <w:t>A Suppl.4</w:t>
              </w:r>
            </w:hyperlink>
          </w:p>
        </w:tc>
        <w:tc>
          <w:tcPr>
            <w:tcW w:w="4111" w:type="dxa"/>
          </w:tcPr>
          <w:p w14:paraId="3FAA9D5B" w14:textId="074253D1" w:rsidR="00B622FC" w:rsidRPr="00213364" w:rsidRDefault="00B622FC" w:rsidP="00B622FC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213364">
              <w:rPr>
                <w:sz w:val="22"/>
                <w:szCs w:val="22"/>
              </w:rPr>
              <w:t xml:space="preserve">To be </w:t>
            </w:r>
            <w:r w:rsidRPr="00213364">
              <w:rPr>
                <w:b/>
                <w:bCs/>
                <w:sz w:val="22"/>
                <w:szCs w:val="22"/>
              </w:rPr>
              <w:t>considered by remote participants</w:t>
            </w:r>
            <w:r w:rsidRPr="00213364">
              <w:rPr>
                <w:sz w:val="22"/>
                <w:szCs w:val="22"/>
              </w:rPr>
              <w:t>.</w:t>
            </w:r>
          </w:p>
        </w:tc>
      </w:tr>
      <w:tr w:rsidR="00B622FC" w:rsidRPr="00213364" w14:paraId="7EA4BD1A" w14:textId="77777777" w:rsidTr="00A26712">
        <w:trPr>
          <w:trHeight w:val="20"/>
        </w:trPr>
        <w:tc>
          <w:tcPr>
            <w:tcW w:w="1268" w:type="dxa"/>
          </w:tcPr>
          <w:p w14:paraId="79790A30" w14:textId="77777777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77777777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213364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1957C6EC" w:rsidR="00B622FC" w:rsidRPr="00213364" w:rsidRDefault="00B622FC" w:rsidP="00B622FC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213364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4" w:type="dxa"/>
          </w:tcPr>
          <w:p w14:paraId="311F5B19" w14:textId="0C09C235" w:rsidR="00B622FC" w:rsidRPr="00213364" w:rsidRDefault="00B622FC" w:rsidP="00B622FC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213364">
              <w:rPr>
                <w:sz w:val="22"/>
                <w:szCs w:val="22"/>
              </w:rPr>
              <w:t>TSAG-</w:t>
            </w:r>
            <w:hyperlink r:id="rId12" w:history="1">
              <w:r w:rsidRPr="00213364">
                <w:rPr>
                  <w:rStyle w:val="Hyperlink"/>
                  <w:sz w:val="22"/>
                  <w:szCs w:val="22"/>
                </w:rPr>
                <w:t>R1</w:t>
              </w:r>
            </w:hyperlink>
          </w:p>
        </w:tc>
        <w:tc>
          <w:tcPr>
            <w:tcW w:w="4111" w:type="dxa"/>
          </w:tcPr>
          <w:p w14:paraId="032D5F11" w14:textId="65A4D778" w:rsidR="00B622FC" w:rsidRPr="00213364" w:rsidRDefault="00B622FC" w:rsidP="00B622FC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US"/>
              </w:rPr>
            </w:pPr>
            <w:r w:rsidRPr="006E7A78">
              <w:rPr>
                <w:lang w:val="en-GB"/>
              </w:rPr>
              <w:t>This interim meeting is dedicated to the governance and management of meetings with remote participation.</w:t>
            </w:r>
          </w:p>
        </w:tc>
      </w:tr>
    </w:tbl>
    <w:p w14:paraId="27699BB2" w14:textId="77777777" w:rsidR="0094484E" w:rsidRDefault="0094484E" w:rsidP="0094484E">
      <w:pPr>
        <w:rPr>
          <w:b/>
        </w:rPr>
      </w:pPr>
      <w:r>
        <w:rPr>
          <w:b/>
        </w:rPr>
        <w:t>2</w:t>
      </w:r>
      <w:r>
        <w:rPr>
          <w:b/>
        </w:rPr>
        <w:tab/>
      </w:r>
      <w:r w:rsidRPr="003276D0">
        <w:rPr>
          <w:b/>
        </w:rPr>
        <w:t>Agenda</w:t>
      </w:r>
    </w:p>
    <w:p w14:paraId="45AD30AC" w14:textId="3544D7A0" w:rsidR="0094484E" w:rsidRDefault="0094484E" w:rsidP="0094484E">
      <w:pPr>
        <w:spacing w:after="120"/>
      </w:pPr>
      <w:r>
        <w:t xml:space="preserve">The agenda of the RG-WM meeting was adopted as found in </w:t>
      </w:r>
      <w:hyperlink r:id="rId13" w:history="1">
        <w:r w:rsidR="00B622FC" w:rsidRPr="00382ED2">
          <w:rPr>
            <w:rStyle w:val="Hyperlink"/>
          </w:rPr>
          <w:t>DOC2</w:t>
        </w:r>
        <w:r w:rsidR="00527BCE" w:rsidRPr="00382ED2">
          <w:rPr>
            <w:rStyle w:val="Hyperlink"/>
          </w:rPr>
          <w:t>R1</w:t>
        </w:r>
        <w:r w:rsidR="00B622FC" w:rsidRPr="00382ED2">
          <w:rPr>
            <w:rStyle w:val="Hyperlink"/>
          </w:rPr>
          <w:t xml:space="preserve"> (230427)</w:t>
        </w:r>
      </w:hyperlink>
      <w:r>
        <w:t>.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B622FC" w:rsidRPr="00213364" w14:paraId="2582DDE9" w14:textId="77777777" w:rsidTr="00A26712">
        <w:trPr>
          <w:trHeight w:val="20"/>
        </w:trPr>
        <w:tc>
          <w:tcPr>
            <w:tcW w:w="1268" w:type="dxa"/>
          </w:tcPr>
          <w:p w14:paraId="5999F4FC" w14:textId="77777777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02584CC7" w14:textId="77777777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213364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7" w:type="dxa"/>
          </w:tcPr>
          <w:p w14:paraId="108630FB" w14:textId="1737BC6F" w:rsidR="00B622FC" w:rsidRPr="00213364" w:rsidRDefault="00B622FC" w:rsidP="00B622FC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213364">
              <w:rPr>
                <w:bCs/>
                <w:sz w:val="22"/>
                <w:szCs w:val="22"/>
                <w:lang w:val="fr-FR"/>
              </w:rPr>
              <w:t>Rapporteur, TSAG RG-</w:t>
            </w:r>
            <w:proofErr w:type="gramStart"/>
            <w:r w:rsidRPr="00213364">
              <w:rPr>
                <w:bCs/>
                <w:sz w:val="22"/>
                <w:szCs w:val="22"/>
                <w:lang w:val="fr-FR"/>
              </w:rPr>
              <w:t>WM:</w:t>
            </w:r>
            <w:proofErr w:type="gramEnd"/>
            <w:r w:rsidRPr="00213364">
              <w:rPr>
                <w:bCs/>
                <w:sz w:val="22"/>
                <w:szCs w:val="22"/>
                <w:lang w:val="fr-FR"/>
              </w:rPr>
              <w:t xml:space="preserve"> Draft agenda</w:t>
            </w:r>
          </w:p>
        </w:tc>
        <w:tc>
          <w:tcPr>
            <w:tcW w:w="1134" w:type="dxa"/>
          </w:tcPr>
          <w:p w14:paraId="0711D9FE" w14:textId="035224A0" w:rsidR="00B622FC" w:rsidRPr="00382ED2" w:rsidRDefault="00382ED2" w:rsidP="00B622FC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  <w:lang w:val="fr-FR"/>
              </w:rPr>
            </w:pPr>
            <w:hyperlink r:id="rId14" w:history="1">
              <w:r w:rsidR="00B622FC" w:rsidRPr="00382ED2">
                <w:rPr>
                  <w:rStyle w:val="Hyperlink"/>
                  <w:sz w:val="22"/>
                  <w:szCs w:val="22"/>
                  <w:lang w:val="fr-FR"/>
                </w:rPr>
                <w:t>DOC2</w:t>
              </w:r>
              <w:r w:rsidR="00527BCE" w:rsidRPr="00382ED2">
                <w:rPr>
                  <w:rStyle w:val="Hyperlink"/>
                  <w:sz w:val="22"/>
                  <w:szCs w:val="22"/>
                  <w:lang w:val="fr-FR"/>
                </w:rPr>
                <w:t>R1</w:t>
              </w:r>
              <w:r w:rsidR="00B622FC" w:rsidRPr="00382ED2">
                <w:rPr>
                  <w:rStyle w:val="Hyperlink"/>
                  <w:sz w:val="22"/>
                  <w:szCs w:val="22"/>
                  <w:lang w:val="fr-FR"/>
                </w:rPr>
                <w:t xml:space="preserve"> (230427)</w:t>
              </w:r>
            </w:hyperlink>
            <w:r w:rsidR="00B622FC" w:rsidRPr="00382ED2">
              <w:rPr>
                <w:sz w:val="22"/>
                <w:szCs w:val="22"/>
                <w:lang w:val="fr-FR"/>
              </w:rPr>
              <w:t xml:space="preserve"> </w:t>
            </w:r>
            <w:r w:rsidR="00B622FC" w:rsidRPr="00382ED2">
              <w:rPr>
                <w:rStyle w:val="Hyperlink"/>
                <w:rFonts w:eastAsia="SimSun"/>
                <w:bCs/>
                <w:color w:val="auto"/>
                <w:sz w:val="16"/>
                <w:szCs w:val="16"/>
                <w:u w:val="none"/>
                <w:lang w:val="fr-FR"/>
              </w:rPr>
              <w:t>(</w:t>
            </w:r>
            <w:proofErr w:type="spellStart"/>
            <w:r w:rsidR="00B622FC" w:rsidRPr="00382ED2">
              <w:rPr>
                <w:rStyle w:val="Hyperlink"/>
                <w:rFonts w:eastAsia="SimSun"/>
                <w:bCs/>
                <w:color w:val="auto"/>
                <w:sz w:val="16"/>
                <w:szCs w:val="16"/>
                <w:u w:val="none"/>
                <w:lang w:val="fr-FR"/>
              </w:rPr>
              <w:t>this</w:t>
            </w:r>
            <w:proofErr w:type="spellEnd"/>
            <w:r w:rsidR="00B622FC" w:rsidRPr="00382ED2">
              <w:rPr>
                <w:rStyle w:val="Hyperlink"/>
                <w:rFonts w:eastAsia="SimSun"/>
                <w:bCs/>
                <w:color w:val="auto"/>
                <w:sz w:val="16"/>
                <w:szCs w:val="16"/>
                <w:u w:val="none"/>
                <w:lang w:val="fr-FR"/>
              </w:rPr>
              <w:t xml:space="preserve"> document)</w:t>
            </w:r>
          </w:p>
        </w:tc>
        <w:tc>
          <w:tcPr>
            <w:tcW w:w="4111" w:type="dxa"/>
          </w:tcPr>
          <w:p w14:paraId="52E4905B" w14:textId="2D2526AC" w:rsidR="00B622FC" w:rsidRPr="00213364" w:rsidRDefault="00B622FC" w:rsidP="00B622FC">
            <w:pPr>
              <w:pStyle w:val="ListParagraph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213364">
              <w:rPr>
                <w:sz w:val="22"/>
                <w:szCs w:val="22"/>
              </w:rPr>
              <w:t xml:space="preserve">RG-WM is invited to </w:t>
            </w:r>
            <w:r w:rsidRPr="00213364">
              <w:rPr>
                <w:b/>
                <w:bCs/>
                <w:sz w:val="22"/>
                <w:szCs w:val="22"/>
              </w:rPr>
              <w:t>adopt</w:t>
            </w:r>
            <w:r w:rsidRPr="00213364">
              <w:rPr>
                <w:sz w:val="22"/>
                <w:szCs w:val="22"/>
              </w:rPr>
              <w:t xml:space="preserve"> this agenda.</w:t>
            </w:r>
          </w:p>
        </w:tc>
      </w:tr>
    </w:tbl>
    <w:p w14:paraId="48BCC96B" w14:textId="49186476" w:rsidR="00426484" w:rsidRDefault="00B622FC">
      <w:pPr>
        <w:rPr>
          <w:b/>
          <w:bCs/>
          <w:sz w:val="22"/>
          <w:szCs w:val="22"/>
        </w:rPr>
      </w:pPr>
      <w:r>
        <w:t>3</w:t>
      </w:r>
      <w:r w:rsidR="00426484">
        <w:tab/>
      </w:r>
      <w:r>
        <w:rPr>
          <w:b/>
          <w:bCs/>
          <w:sz w:val="22"/>
          <w:szCs w:val="22"/>
        </w:rPr>
        <w:t>Contributions</w:t>
      </w:r>
    </w:p>
    <w:p w14:paraId="1508B8E6" w14:textId="60DD1E18" w:rsidR="00426484" w:rsidRDefault="00382ED2" w:rsidP="00426484">
      <w:pPr>
        <w:spacing w:after="120"/>
      </w:pPr>
      <w:hyperlink r:id="rId15" w:history="1">
        <w:r w:rsidR="00B622FC" w:rsidRPr="00382ED2">
          <w:rPr>
            <w:rStyle w:val="Hyperlink"/>
          </w:rPr>
          <w:t>DOC1 (230427)</w:t>
        </w:r>
      </w:hyperlink>
      <w:r w:rsidR="00426484" w:rsidRPr="003F00D2">
        <w:t xml:space="preserve"> was </w:t>
      </w:r>
      <w:r w:rsidR="00426484">
        <w:t xml:space="preserve">briefly presented by the </w:t>
      </w:r>
      <w:r w:rsidR="00B622FC">
        <w:t xml:space="preserve">Associate </w:t>
      </w:r>
      <w:r w:rsidR="00426484">
        <w:t>Rapporteur</w:t>
      </w:r>
      <w:r w:rsidR="00AE3F25" w:rsidRPr="00AE3F25">
        <w:t xml:space="preserve"> </w:t>
      </w:r>
      <w:r w:rsidR="00AE3F25">
        <w:t>on behalf of UK</w:t>
      </w:r>
      <w:r w:rsidR="00426484">
        <w:t>.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B622FC" w:rsidRPr="00213364" w14:paraId="0F5180D1" w14:textId="77777777" w:rsidTr="00A26712">
        <w:trPr>
          <w:trHeight w:val="20"/>
        </w:trPr>
        <w:tc>
          <w:tcPr>
            <w:tcW w:w="1268" w:type="dxa"/>
          </w:tcPr>
          <w:p w14:paraId="3D2CD7D0" w14:textId="77777777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C601CF4" w14:textId="35B91928" w:rsidR="00B622FC" w:rsidRPr="00213364" w:rsidRDefault="00B622FC" w:rsidP="00B622FC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3.1</w:t>
            </w:r>
          </w:p>
        </w:tc>
        <w:tc>
          <w:tcPr>
            <w:tcW w:w="2977" w:type="dxa"/>
          </w:tcPr>
          <w:p w14:paraId="0E43A70B" w14:textId="58084245" w:rsidR="00B622FC" w:rsidRPr="00213364" w:rsidRDefault="00B622FC" w:rsidP="00B622FC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UK: </w:t>
            </w:r>
            <w:r w:rsidRPr="00B96506">
              <w:rPr>
                <w:bCs/>
                <w:sz w:val="22"/>
                <w:szCs w:val="22"/>
                <w:lang w:val="en-US"/>
              </w:rPr>
              <w:t xml:space="preserve">Proposals to further develop </w:t>
            </w:r>
            <w:r>
              <w:rPr>
                <w:bCs/>
                <w:sz w:val="22"/>
                <w:szCs w:val="22"/>
                <w:lang w:val="en-US"/>
              </w:rPr>
              <w:t>"</w:t>
            </w:r>
            <w:r w:rsidRPr="00B96506">
              <w:rPr>
                <w:bCs/>
                <w:sz w:val="22"/>
                <w:szCs w:val="22"/>
                <w:lang w:val="en-US"/>
              </w:rPr>
              <w:t xml:space="preserve">Conduct of meetings with 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 w:rsidRPr="00B96506">
              <w:rPr>
                <w:bCs/>
                <w:sz w:val="22"/>
                <w:szCs w:val="22"/>
                <w:lang w:val="en-US"/>
              </w:rPr>
              <w:t>emote participation</w:t>
            </w:r>
            <w:r>
              <w:rPr>
                <w:bCs/>
                <w:sz w:val="22"/>
                <w:szCs w:val="22"/>
                <w:lang w:val="en-US"/>
              </w:rPr>
              <w:t>"</w:t>
            </w:r>
          </w:p>
        </w:tc>
        <w:tc>
          <w:tcPr>
            <w:tcW w:w="1134" w:type="dxa"/>
          </w:tcPr>
          <w:p w14:paraId="546C01C6" w14:textId="7A221D8D" w:rsidR="00B622FC" w:rsidRPr="00213364" w:rsidRDefault="00382ED2" w:rsidP="00B622FC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6" w:history="1">
              <w:r w:rsidR="00B622FC" w:rsidRPr="00382ED2">
                <w:rPr>
                  <w:rStyle w:val="Hyperlink"/>
                  <w:sz w:val="22"/>
                  <w:szCs w:val="22"/>
                </w:rPr>
                <w:t>DOC1 (230427)</w:t>
              </w:r>
            </w:hyperlink>
          </w:p>
        </w:tc>
        <w:tc>
          <w:tcPr>
            <w:tcW w:w="4111" w:type="dxa"/>
          </w:tcPr>
          <w:p w14:paraId="4E8CEC49" w14:textId="4A3043A5" w:rsidR="00B622FC" w:rsidRPr="00213364" w:rsidRDefault="00B622FC" w:rsidP="00B622FC">
            <w:pPr>
              <w:pStyle w:val="TSBHeaderSummary"/>
              <w:spacing w:before="40" w:after="40"/>
              <w:rPr>
                <w:sz w:val="22"/>
                <w:szCs w:val="22"/>
              </w:rPr>
            </w:pPr>
            <w:r w:rsidRPr="00B96506">
              <w:rPr>
                <w:sz w:val="22"/>
                <w:szCs w:val="22"/>
              </w:rPr>
              <w:t xml:space="preserve">This contribution proposes the development of further guidance on the use of-e-mail reflectors and the informal FTP area (IFA) during a meeting.  Initial text as the basis of the </w:t>
            </w:r>
            <w:r w:rsidRPr="00B96506">
              <w:rPr>
                <w:b/>
                <w:bCs/>
                <w:sz w:val="22"/>
                <w:szCs w:val="22"/>
              </w:rPr>
              <w:t>discussion</w:t>
            </w:r>
            <w:r w:rsidRPr="00B96506">
              <w:rPr>
                <w:sz w:val="22"/>
                <w:szCs w:val="22"/>
              </w:rPr>
              <w:t xml:space="preserve"> is attached.</w:t>
            </w:r>
          </w:p>
        </w:tc>
      </w:tr>
    </w:tbl>
    <w:p w14:paraId="419315C3" w14:textId="5378B7E4" w:rsidR="00770356" w:rsidRDefault="00BD3A75" w:rsidP="00770356">
      <w:pPr>
        <w:spacing w:after="120"/>
      </w:pPr>
      <w:r>
        <w:t>The</w:t>
      </w:r>
      <w:r w:rsidR="00A65BCB">
        <w:t xml:space="preserve"> document is</w:t>
      </w:r>
      <w:r>
        <w:t xml:space="preserve"> an attempt to clarify the use of email reflectors during meetings of the ITU-T. Six new bullets were provided to brainstorm on the topic. Comments were expressed as follows:</w:t>
      </w:r>
    </w:p>
    <w:p w14:paraId="56DA62CD" w14:textId="23B8234A" w:rsidR="00BD3A75" w:rsidRDefault="00BD3A75" w:rsidP="00BD3A75">
      <w:pPr>
        <w:pStyle w:val="ListParagraph"/>
        <w:numPr>
          <w:ilvl w:val="0"/>
          <w:numId w:val="14"/>
        </w:numPr>
        <w:spacing w:after="120"/>
      </w:pPr>
      <w:r>
        <w:t xml:space="preserve">There is a need to clarify </w:t>
      </w:r>
      <w:r w:rsidR="0033182A">
        <w:t xml:space="preserve">in which document </w:t>
      </w:r>
      <w:r>
        <w:t>these new bullet</w:t>
      </w:r>
      <w:r w:rsidR="00A65BCB">
        <w:t>s</w:t>
      </w:r>
      <w:r w:rsidR="0033182A">
        <w:t xml:space="preserve"> could be located</w:t>
      </w:r>
      <w:r>
        <w:t xml:space="preserve">, </w:t>
      </w:r>
      <w:r w:rsidR="0033182A">
        <w:t xml:space="preserve">i.e. </w:t>
      </w:r>
      <w:r>
        <w:t xml:space="preserve"> Supplement 4, ITU-T A.1</w:t>
      </w:r>
      <w:r w:rsidR="00A65BCB">
        <w:t xml:space="preserve">, </w:t>
      </w:r>
      <w:r w:rsidR="00A759A0">
        <w:rPr>
          <w:rStyle w:val="ui-provider"/>
        </w:rPr>
        <w:t>Rapporteurs and Editors manual</w:t>
      </w:r>
      <w:r w:rsidR="00A65BCB">
        <w:t>,</w:t>
      </w:r>
      <w:r>
        <w:t xml:space="preserve"> or other </w:t>
      </w:r>
      <w:r w:rsidR="00A65BCB">
        <w:t xml:space="preserve">ITU-T </w:t>
      </w:r>
      <w:r>
        <w:t>document</w:t>
      </w:r>
      <w:r w:rsidR="00A65BCB">
        <w:t>s</w:t>
      </w:r>
      <w:r>
        <w:t xml:space="preserve">. </w:t>
      </w:r>
      <w:r w:rsidR="0033182A">
        <w:t xml:space="preserve">The exact placement of these </w:t>
      </w:r>
      <w:r w:rsidR="00A65BCB">
        <w:t>new bullets</w:t>
      </w:r>
      <w:r w:rsidR="0033182A">
        <w:t xml:space="preserve"> </w:t>
      </w:r>
      <w:proofErr w:type="gramStart"/>
      <w:r w:rsidR="0033182A">
        <w:t>depends</w:t>
      </w:r>
      <w:proofErr w:type="gramEnd"/>
      <w:r w:rsidR="0033182A">
        <w:t xml:space="preserve"> whether they are agreed to be </w:t>
      </w:r>
      <w:r>
        <w:t>normative</w:t>
      </w:r>
      <w:r w:rsidR="00A65BCB">
        <w:t xml:space="preserve"> </w:t>
      </w:r>
      <w:r w:rsidR="0033182A">
        <w:t xml:space="preserve">or </w:t>
      </w:r>
      <w:r w:rsidR="00382ED2">
        <w:t>non-normative</w:t>
      </w:r>
      <w:r w:rsidR="0033182A">
        <w:t>, and the</w:t>
      </w:r>
      <w:r>
        <w:t xml:space="preserve"> language </w:t>
      </w:r>
      <w:r w:rsidR="0033182A">
        <w:t xml:space="preserve">that </w:t>
      </w:r>
      <w:r>
        <w:t xml:space="preserve">should be used </w:t>
      </w:r>
      <w:r w:rsidR="0033182A">
        <w:t>should reflect that agreement</w:t>
      </w:r>
      <w:r w:rsidR="00382ED2">
        <w:t xml:space="preserve"> </w:t>
      </w:r>
      <w:r>
        <w:t>(e.g. use of shall/should/may</w:t>
      </w:r>
      <w:r w:rsidR="00A65BCB">
        <w:t>,</w:t>
      </w:r>
      <w:r>
        <w:t xml:space="preserve"> etc.).</w:t>
      </w:r>
    </w:p>
    <w:p w14:paraId="3831138B" w14:textId="34F560FA" w:rsidR="00BD3A75" w:rsidRDefault="00BD3A75" w:rsidP="00BD3A75">
      <w:pPr>
        <w:pStyle w:val="ListParagraph"/>
        <w:numPr>
          <w:ilvl w:val="0"/>
          <w:numId w:val="14"/>
        </w:numPr>
        <w:spacing w:after="120"/>
      </w:pPr>
      <w:r>
        <w:t xml:space="preserve">It should be clarified the </w:t>
      </w:r>
      <w:r w:rsidR="0033182A">
        <w:t xml:space="preserve">type </w:t>
      </w:r>
      <w:r>
        <w:t>of meeting</w:t>
      </w:r>
      <w:r w:rsidR="00A65BCB">
        <w:t>s</w:t>
      </w:r>
      <w:r>
        <w:t xml:space="preserve"> </w:t>
      </w:r>
      <w:r w:rsidR="00E920AA">
        <w:t xml:space="preserve">to which </w:t>
      </w:r>
      <w:r>
        <w:t>specific working methods</w:t>
      </w:r>
      <w:r w:rsidR="00E920AA">
        <w:t xml:space="preserve"> apply, whether </w:t>
      </w:r>
      <w:r>
        <w:t>formal meetings (</w:t>
      </w:r>
      <w:proofErr w:type="gramStart"/>
      <w:r>
        <w:t>e.g.</w:t>
      </w:r>
      <w:proofErr w:type="gramEnd"/>
      <w:r>
        <w:t xml:space="preserve"> SG, WP) </w:t>
      </w:r>
      <w:r w:rsidR="00A65BCB">
        <w:t>or</w:t>
      </w:r>
      <w:r>
        <w:t xml:space="preserve"> informal meetings (e.g. RGM).</w:t>
      </w:r>
    </w:p>
    <w:p w14:paraId="6E454F58" w14:textId="2E79DB42" w:rsidR="00BD3A75" w:rsidRDefault="00BD3A75" w:rsidP="00BD3A75">
      <w:pPr>
        <w:pStyle w:val="ListParagraph"/>
        <w:numPr>
          <w:ilvl w:val="0"/>
          <w:numId w:val="14"/>
        </w:numPr>
        <w:spacing w:after="120"/>
      </w:pPr>
      <w:r>
        <w:t xml:space="preserve">It is recommended to use </w:t>
      </w:r>
      <w:r w:rsidR="00A65BCB">
        <w:t xml:space="preserve">a </w:t>
      </w:r>
      <w:r>
        <w:t xml:space="preserve">generic language when </w:t>
      </w:r>
      <w:r w:rsidR="00A65BCB">
        <w:t xml:space="preserve">intending </w:t>
      </w:r>
      <w:r>
        <w:t xml:space="preserve">to identify document repositories. This may ensure the </w:t>
      </w:r>
      <w:r w:rsidR="00A65BCB">
        <w:t>forward-looking</w:t>
      </w:r>
      <w:r>
        <w:t xml:space="preserve"> applicability </w:t>
      </w:r>
      <w:r w:rsidR="00A65BCB">
        <w:t>of ITU-T policy/guidance documents</w:t>
      </w:r>
      <w:r>
        <w:t>. For example, the following alternatives can be used depending on</w:t>
      </w:r>
      <w:r w:rsidR="00A65BCB">
        <w:t xml:space="preserve"> the </w:t>
      </w:r>
      <w:r>
        <w:t>repository:</w:t>
      </w:r>
    </w:p>
    <w:p w14:paraId="341C46B5" w14:textId="03F6CD58" w:rsidR="00BD3A75" w:rsidRDefault="00BD3A75" w:rsidP="00BD3A75">
      <w:pPr>
        <w:pStyle w:val="ListParagraph"/>
        <w:numPr>
          <w:ilvl w:val="1"/>
          <w:numId w:val="14"/>
        </w:numPr>
        <w:spacing w:after="120"/>
        <w:rPr>
          <w:lang w:val="fr-FR"/>
        </w:rPr>
      </w:pPr>
      <w:proofErr w:type="spellStart"/>
      <w:proofErr w:type="gramStart"/>
      <w:r w:rsidRPr="00BD3A75">
        <w:rPr>
          <w:lang w:val="fr-FR"/>
        </w:rPr>
        <w:t>formal</w:t>
      </w:r>
      <w:proofErr w:type="spellEnd"/>
      <w:proofErr w:type="gramEnd"/>
      <w:r w:rsidRPr="00BD3A75">
        <w:rPr>
          <w:lang w:val="fr-FR"/>
        </w:rPr>
        <w:t xml:space="preserve"> documents repositories (e.g. DMS</w:t>
      </w:r>
      <w:r w:rsidR="00A65BCB">
        <w:rPr>
          <w:lang w:val="fr-FR"/>
        </w:rPr>
        <w:t>, etc.</w:t>
      </w:r>
      <w:r w:rsidRPr="00BD3A75">
        <w:rPr>
          <w:lang w:val="fr-FR"/>
        </w:rPr>
        <w:t xml:space="preserve">) </w:t>
      </w:r>
    </w:p>
    <w:p w14:paraId="5C67AC08" w14:textId="16183125" w:rsidR="00BD3A75" w:rsidRDefault="00BD3A75" w:rsidP="00BD3A75">
      <w:pPr>
        <w:pStyle w:val="ListParagraph"/>
        <w:numPr>
          <w:ilvl w:val="1"/>
          <w:numId w:val="14"/>
        </w:numPr>
        <w:spacing w:after="120"/>
        <w:rPr>
          <w:lang w:val="fr-FR"/>
        </w:rPr>
      </w:pPr>
      <w:proofErr w:type="spellStart"/>
      <w:proofErr w:type="gramStart"/>
      <w:r w:rsidRPr="00BD3A75">
        <w:rPr>
          <w:lang w:val="fr-FR"/>
        </w:rPr>
        <w:t>informal</w:t>
      </w:r>
      <w:proofErr w:type="spellEnd"/>
      <w:proofErr w:type="gramEnd"/>
      <w:r w:rsidRPr="00BD3A75">
        <w:rPr>
          <w:lang w:val="fr-FR"/>
        </w:rPr>
        <w:t xml:space="preserve"> document repositories (e.g. IFA, SharePoint, etc.)</w:t>
      </w:r>
    </w:p>
    <w:p w14:paraId="39221968" w14:textId="77A35960" w:rsidR="00BD3A75" w:rsidRDefault="00BD3A75" w:rsidP="00BD3A75">
      <w:pPr>
        <w:pStyle w:val="ListParagraph"/>
        <w:numPr>
          <w:ilvl w:val="0"/>
          <w:numId w:val="14"/>
        </w:numPr>
        <w:spacing w:after="120"/>
      </w:pPr>
      <w:r w:rsidRPr="00BD3A75">
        <w:t>It was noted that d</w:t>
      </w:r>
      <w:r>
        <w:t xml:space="preserve">ifferent </w:t>
      </w:r>
      <w:r w:rsidR="00705936">
        <w:t>s</w:t>
      </w:r>
      <w:r>
        <w:t xml:space="preserve">tudy </w:t>
      </w:r>
      <w:r w:rsidR="00705936">
        <w:t>g</w:t>
      </w:r>
      <w:r>
        <w:t xml:space="preserve">roups </w:t>
      </w:r>
      <w:r w:rsidR="00E920AA">
        <w:t xml:space="preserve">use </w:t>
      </w:r>
      <w:r>
        <w:t xml:space="preserve">different working methods </w:t>
      </w:r>
      <w:r w:rsidR="00AE3F25">
        <w:t xml:space="preserve">when </w:t>
      </w:r>
      <w:r>
        <w:t>us</w:t>
      </w:r>
      <w:r w:rsidR="00AE3F25">
        <w:t>ing</w:t>
      </w:r>
      <w:r>
        <w:t xml:space="preserve"> of email reflectors and</w:t>
      </w:r>
      <w:r w:rsidR="00AE3F25">
        <w:t xml:space="preserve"> associated documents repositories</w:t>
      </w:r>
      <w:r w:rsidR="00A65BCB">
        <w:t xml:space="preserve">. </w:t>
      </w:r>
      <w:r w:rsidR="00E920AA">
        <w:t>A</w:t>
      </w:r>
      <w:r w:rsidR="00A65BCB">
        <w:t xml:space="preserve"> guideline approach may introduce some harmonization keeping the needed</w:t>
      </w:r>
      <w:r w:rsidR="00AE3F25">
        <w:t xml:space="preserve"> flexibility.</w:t>
      </w:r>
    </w:p>
    <w:p w14:paraId="3402886E" w14:textId="298C7415" w:rsidR="00A65BCB" w:rsidRDefault="00A65BCB" w:rsidP="00BD3A75">
      <w:pPr>
        <w:pStyle w:val="ListParagraph"/>
        <w:numPr>
          <w:ilvl w:val="0"/>
          <w:numId w:val="14"/>
        </w:numPr>
        <w:spacing w:after="120"/>
        <w:rPr>
          <w:rStyle w:val="ui-provider"/>
        </w:rPr>
      </w:pPr>
      <w:r>
        <w:rPr>
          <w:rStyle w:val="ui-provider"/>
        </w:rPr>
        <w:t xml:space="preserve">Members expressed interest in having the IFA </w:t>
      </w:r>
      <w:r w:rsidR="00E920AA">
        <w:rPr>
          <w:rStyle w:val="ui-provider"/>
        </w:rPr>
        <w:t>included</w:t>
      </w:r>
      <w:r>
        <w:rPr>
          <w:rStyle w:val="ui-provider"/>
        </w:rPr>
        <w:t xml:space="preserve"> in the sync tool. TSB pointed out that, as the use of the IFA exchange branch is intended for flexible and quick exchange for the work of a Question, they are managed directly by the Rapporteurs and editors, which brings inconsistencies and variations across Questions and even across different meetings of a Question</w:t>
      </w:r>
      <w:r w:rsidR="00E920AA">
        <w:rPr>
          <w:rStyle w:val="ui-provider"/>
        </w:rPr>
        <w:t xml:space="preserve"> and across study groups</w:t>
      </w:r>
      <w:r>
        <w:rPr>
          <w:rStyle w:val="ui-provider"/>
        </w:rPr>
        <w:t xml:space="preserve">. Additionally, there is no metadata available for the files, like the ones found in DMS and in SharePoint (that are mirrored in the </w:t>
      </w:r>
      <w:proofErr w:type="gramStart"/>
      <w:r>
        <w:rPr>
          <w:rStyle w:val="ui-provider"/>
        </w:rPr>
        <w:t>docs</w:t>
      </w:r>
      <w:proofErr w:type="gramEnd"/>
      <w:r>
        <w:rPr>
          <w:rStyle w:val="ui-provider"/>
        </w:rPr>
        <w:t xml:space="preserve"> branch of the IFA). These two issues make it difficult to have the sync tool reflecting with the same reliability and completeness the information currently available in the </w:t>
      </w:r>
      <w:r>
        <w:rPr>
          <w:rStyle w:val="ui-provider"/>
          <w:i/>
          <w:iCs/>
        </w:rPr>
        <w:t xml:space="preserve">exchange </w:t>
      </w:r>
      <w:r>
        <w:rPr>
          <w:rStyle w:val="ui-provider"/>
        </w:rPr>
        <w:t>branch of the IFA.</w:t>
      </w:r>
    </w:p>
    <w:p w14:paraId="3ADB8776" w14:textId="052D26F4" w:rsidR="00BD3A75" w:rsidRDefault="00A65BCB" w:rsidP="00770356">
      <w:pPr>
        <w:spacing w:after="120"/>
      </w:pPr>
      <w:r>
        <w:t>More contributions are expected at the upcoming TSAG to address the issue.</w:t>
      </w:r>
    </w:p>
    <w:p w14:paraId="303C0395" w14:textId="0046F5E9" w:rsidR="003C7FB8" w:rsidRPr="00BD3A75" w:rsidRDefault="003C7FB8" w:rsidP="00770356">
      <w:pPr>
        <w:spacing w:after="120"/>
      </w:pPr>
      <w:r>
        <w:t xml:space="preserve">Under AOB, on request of </w:t>
      </w:r>
      <w:r w:rsidR="00611241">
        <w:t>m</w:t>
      </w:r>
      <w:r>
        <w:t xml:space="preserve">embers, it was noted that </w:t>
      </w:r>
      <w:r>
        <w:rPr>
          <w:rStyle w:val="ui-provider"/>
        </w:rPr>
        <w:t xml:space="preserve">a consolidated list of meetings taking place is found at: </w:t>
      </w:r>
      <w:hyperlink r:id="rId17" w:tgtFrame="_blank" w:tooltip="https://www.itu.int/en/events/pages/calendar-events.aspx" w:history="1">
        <w:r>
          <w:rPr>
            <w:rStyle w:val="Hyperlink"/>
          </w:rPr>
          <w:t>https://www.itu.int/en/events/Pages/Calendar-Events.aspx</w:t>
        </w:r>
      </w:hyperlink>
    </w:p>
    <w:p w14:paraId="46B3CEB0" w14:textId="0EACF9B7" w:rsidR="00711CA6" w:rsidRDefault="00B622FC">
      <w:pPr>
        <w:rPr>
          <w:b/>
          <w:sz w:val="22"/>
          <w:szCs w:val="22"/>
        </w:rPr>
      </w:pPr>
      <w:r>
        <w:t>4</w:t>
      </w:r>
      <w:r w:rsidR="00711CA6">
        <w:tab/>
      </w:r>
      <w:r w:rsidR="00711CA6" w:rsidRPr="00213364">
        <w:rPr>
          <w:b/>
          <w:sz w:val="22"/>
          <w:szCs w:val="22"/>
        </w:rPr>
        <w:t>Future meetings</w:t>
      </w:r>
    </w:p>
    <w:p w14:paraId="3C371E2D" w14:textId="4E547704" w:rsidR="00711CA6" w:rsidRDefault="00770356" w:rsidP="00770356">
      <w:pPr>
        <w:spacing w:after="120"/>
      </w:pPr>
      <w:r w:rsidRPr="00D6236E">
        <w:t xml:space="preserve">The </w:t>
      </w:r>
      <w:r>
        <w:t>dates of the previously</w:t>
      </w:r>
      <w:r w:rsidRPr="00D6236E">
        <w:t xml:space="preserve"> agreed set of </w:t>
      </w:r>
      <w:r>
        <w:t xml:space="preserve">RG-WM interim </w:t>
      </w:r>
      <w:r w:rsidRPr="00D6236E">
        <w:t>meetings are maintained as planned by TSAG</w:t>
      </w:r>
      <w:r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9533A8" w:rsidRPr="00213364" w14:paraId="6ACAF98A" w14:textId="77777777" w:rsidTr="00A26712">
        <w:trPr>
          <w:trHeight w:val="402"/>
        </w:trPr>
        <w:tc>
          <w:tcPr>
            <w:tcW w:w="1268" w:type="dxa"/>
          </w:tcPr>
          <w:p w14:paraId="2B79912D" w14:textId="77777777" w:rsidR="009533A8" w:rsidRPr="00213364" w:rsidRDefault="009533A8" w:rsidP="009533A8">
            <w:pPr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71C33BAB" w14:textId="77777777" w:rsidR="009533A8" w:rsidRPr="00213364" w:rsidRDefault="009533A8" w:rsidP="009533A8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9D50488" w14:textId="77777777" w:rsidR="009533A8" w:rsidRPr="00213364" w:rsidRDefault="009533A8" w:rsidP="009533A8">
            <w:pPr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C1BC786" w14:textId="15E93AF2" w:rsidR="009533A8" w:rsidRPr="00213364" w:rsidRDefault="009533A8" w:rsidP="009533A8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213364">
              <w:rPr>
                <w:sz w:val="22"/>
                <w:szCs w:val="22"/>
              </w:rPr>
              <w:t>TSAG-</w:t>
            </w:r>
            <w:hyperlink r:id="rId18" w:history="1">
              <w:r w:rsidRPr="00213364">
                <w:rPr>
                  <w:rStyle w:val="Hyperlink"/>
                  <w:sz w:val="22"/>
                  <w:szCs w:val="22"/>
                </w:rPr>
                <w:t>R1</w:t>
              </w:r>
            </w:hyperlink>
          </w:p>
        </w:tc>
        <w:tc>
          <w:tcPr>
            <w:tcW w:w="4111" w:type="dxa"/>
          </w:tcPr>
          <w:p w14:paraId="39A0D9A9" w14:textId="62ABB811" w:rsidR="009533A8" w:rsidRPr="00C02485" w:rsidRDefault="00B622FC" w:rsidP="00C02485">
            <w:pPr>
              <w:pStyle w:val="Tabletext"/>
              <w:numPr>
                <w:ilvl w:val="0"/>
                <w:numId w:val="12"/>
              </w:numPr>
              <w:tabs>
                <w:tab w:val="clear" w:pos="284"/>
                <w:tab w:val="clear" w:pos="567"/>
                <w:tab w:val="left" w:pos="708"/>
              </w:tabs>
              <w:textAlignment w:val="auto"/>
              <w:rPr>
                <w:rFonts w:eastAsia="Batang"/>
                <w:i/>
                <w:iCs/>
                <w:szCs w:val="22"/>
              </w:rPr>
            </w:pPr>
            <w:r>
              <w:t>4 May 2023: 1300 – 1500 hours, virtual. Editing session for Rec. ITU</w:t>
            </w:r>
            <w:r>
              <w:noBreakHyphen/>
              <w:t>T A.1.</w:t>
            </w:r>
            <w:r>
              <w:br/>
              <w:t>Deadline: 24 April 2023</w:t>
            </w:r>
          </w:p>
        </w:tc>
      </w:tr>
    </w:tbl>
    <w:p w14:paraId="3A408F2B" w14:textId="2FF95A42" w:rsidR="00770356" w:rsidRPr="00CB737C" w:rsidRDefault="00770356" w:rsidP="00770356">
      <w:pPr>
        <w:spacing w:after="120"/>
        <w:rPr>
          <w:bCs/>
        </w:rPr>
      </w:pPr>
      <w:r w:rsidRPr="00CB737C">
        <w:rPr>
          <w:bCs/>
        </w:rPr>
        <w:t xml:space="preserve">The meeting concluded at </w:t>
      </w:r>
      <w:r w:rsidRPr="00A65BCB">
        <w:rPr>
          <w:bCs/>
        </w:rPr>
        <w:t>1</w:t>
      </w:r>
      <w:r w:rsidR="00A65BCB" w:rsidRPr="00A65BCB">
        <w:rPr>
          <w:bCs/>
        </w:rPr>
        <w:t>3</w:t>
      </w:r>
      <w:r w:rsidRPr="00A65BCB">
        <w:rPr>
          <w:bCs/>
        </w:rPr>
        <w:t>h</w:t>
      </w:r>
      <w:r w:rsidR="00A65BCB" w:rsidRPr="00A65BCB">
        <w:rPr>
          <w:bCs/>
        </w:rPr>
        <w:t>40</w:t>
      </w:r>
      <w:r w:rsidRPr="00CB737C">
        <w:rPr>
          <w:bCs/>
        </w:rPr>
        <w:t xml:space="preserve"> on </w:t>
      </w:r>
      <w:r w:rsidR="00324AB8">
        <w:rPr>
          <w:bCs/>
        </w:rPr>
        <w:t>27</w:t>
      </w:r>
      <w:r w:rsidRPr="00CB737C">
        <w:rPr>
          <w:bCs/>
        </w:rPr>
        <w:t xml:space="preserve"> </w:t>
      </w:r>
      <w:r>
        <w:rPr>
          <w:bCs/>
        </w:rPr>
        <w:t>April</w:t>
      </w:r>
      <w:r w:rsidRPr="00CB737C">
        <w:rPr>
          <w:bCs/>
        </w:rPr>
        <w:t xml:space="preserve"> 2023. The report has been </w:t>
      </w:r>
      <w:r w:rsidRPr="00DF64CB">
        <w:rPr>
          <w:bCs/>
        </w:rPr>
        <w:t xml:space="preserve">posted as </w:t>
      </w:r>
      <w:hyperlink r:id="rId19" w:history="1">
        <w:r w:rsidRPr="00324AB8">
          <w:rPr>
            <w:rStyle w:val="Hyperlink"/>
          </w:rPr>
          <w:t>DOC3</w:t>
        </w:r>
      </w:hyperlink>
      <w:r w:rsidRPr="00DF64CB">
        <w:rPr>
          <w:bCs/>
        </w:rPr>
        <w:t xml:space="preserve"> and will be submitted to TSAG for posting as a TD.</w:t>
      </w:r>
    </w:p>
    <w:p w14:paraId="1045DCBC" w14:textId="1DF7FB5B" w:rsidR="00770356" w:rsidRDefault="00770356" w:rsidP="00770356"/>
    <w:p w14:paraId="6725414C" w14:textId="1C47BC8F" w:rsidR="00A87AB0" w:rsidRPr="00F620B2" w:rsidRDefault="00A87AB0" w:rsidP="00A87AB0">
      <w:pPr>
        <w:pageBreakBefore/>
        <w:jc w:val="center"/>
        <w:rPr>
          <w:b/>
          <w:bCs/>
        </w:rPr>
      </w:pPr>
      <w:r w:rsidRPr="00F620B2">
        <w:rPr>
          <w:b/>
          <w:bCs/>
        </w:rPr>
        <w:lastRenderedPageBreak/>
        <w:t>Appendix I:</w:t>
      </w:r>
      <w:r w:rsidRPr="00F620B2">
        <w:rPr>
          <w:b/>
          <w:bCs/>
        </w:rPr>
        <w:br/>
        <w:t>Attendance list</w:t>
      </w:r>
      <w:r>
        <w:rPr>
          <w:b/>
          <w:bCs/>
        </w:rPr>
        <w:t xml:space="preserve"> (14</w:t>
      </w:r>
      <w:r w:rsidRPr="00C51B57">
        <w:rPr>
          <w:b/>
          <w:bCs/>
        </w:rPr>
        <w:t xml:space="preserve"> </w:t>
      </w:r>
      <w:r>
        <w:rPr>
          <w:b/>
          <w:bCs/>
        </w:rPr>
        <w:t>April</w:t>
      </w:r>
      <w:r w:rsidRPr="00C51B57">
        <w:rPr>
          <w:b/>
          <w:bCs/>
        </w:rPr>
        <w:t xml:space="preserve"> 2023 / 13:00 - 15:00</w:t>
      </w:r>
      <w:r>
        <w:rPr>
          <w:b/>
          <w:bCs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3"/>
        <w:gridCol w:w="950"/>
        <w:gridCol w:w="1288"/>
        <w:gridCol w:w="5401"/>
        <w:gridCol w:w="1417"/>
      </w:tblGrid>
      <w:tr w:rsidR="00A87AB0" w:rsidRPr="00B840C0" w14:paraId="46DDACD9" w14:textId="77777777" w:rsidTr="00B840C0">
        <w:trPr>
          <w:trHeight w:val="315"/>
        </w:trPr>
        <w:tc>
          <w:tcPr>
            <w:tcW w:w="298" w:type="pct"/>
            <w:noWrap/>
            <w:hideMark/>
          </w:tcPr>
          <w:p w14:paraId="1B470097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493" w:type="pct"/>
            <w:noWrap/>
            <w:hideMark/>
          </w:tcPr>
          <w:p w14:paraId="0DEE5DA0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669" w:type="pct"/>
            <w:noWrap/>
            <w:hideMark/>
          </w:tcPr>
          <w:p w14:paraId="0C8A8285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2805" w:type="pct"/>
            <w:noWrap/>
            <w:hideMark/>
          </w:tcPr>
          <w:p w14:paraId="38BDCF0E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36" w:type="pct"/>
            <w:noWrap/>
            <w:hideMark/>
          </w:tcPr>
          <w:p w14:paraId="64BD2267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B840C0" w:rsidRPr="00B840C0" w14:paraId="1FC7AD77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413CDC18" w14:textId="1F5C493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56D467B3" w14:textId="32709406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669" w:type="pct"/>
            <w:noWrap/>
            <w:vAlign w:val="bottom"/>
          </w:tcPr>
          <w:p w14:paraId="2D9B15D8" w14:textId="23EB7F00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Alkhowaiter</w:t>
            </w:r>
            <w:proofErr w:type="spellEnd"/>
          </w:p>
        </w:tc>
        <w:tc>
          <w:tcPr>
            <w:tcW w:w="2805" w:type="pct"/>
            <w:noWrap/>
            <w:vAlign w:val="bottom"/>
          </w:tcPr>
          <w:p w14:paraId="31A1D4D0" w14:textId="1C73EE28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736" w:type="pct"/>
            <w:noWrap/>
            <w:vAlign w:val="bottom"/>
          </w:tcPr>
          <w:p w14:paraId="286E0522" w14:textId="26842F2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Saudi Arabia</w:t>
            </w:r>
          </w:p>
        </w:tc>
      </w:tr>
      <w:tr w:rsidR="00B840C0" w:rsidRPr="00B840C0" w14:paraId="786FEEE3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4A5665FA" w14:textId="3810BA1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6F93070D" w14:textId="74C0BC0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Dmitry</w:t>
            </w:r>
          </w:p>
        </w:tc>
        <w:tc>
          <w:tcPr>
            <w:tcW w:w="669" w:type="pct"/>
            <w:noWrap/>
            <w:vAlign w:val="bottom"/>
          </w:tcPr>
          <w:p w14:paraId="768278C0" w14:textId="20FB56E7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Cherkesov</w:t>
            </w:r>
          </w:p>
        </w:tc>
        <w:tc>
          <w:tcPr>
            <w:tcW w:w="2805" w:type="pct"/>
            <w:noWrap/>
            <w:vAlign w:val="bottom"/>
          </w:tcPr>
          <w:p w14:paraId="065F67D9" w14:textId="6541B27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736" w:type="pct"/>
            <w:noWrap/>
            <w:vAlign w:val="bottom"/>
          </w:tcPr>
          <w:p w14:paraId="151F9A52" w14:textId="24682AD7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B840C0" w:rsidRPr="00B840C0" w14:paraId="02020CB1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792C7605" w14:textId="4B40490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39B88BE3" w14:textId="7C3D8F77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Gent</w:t>
            </w:r>
          </w:p>
        </w:tc>
        <w:tc>
          <w:tcPr>
            <w:tcW w:w="669" w:type="pct"/>
            <w:noWrap/>
            <w:vAlign w:val="bottom"/>
          </w:tcPr>
          <w:p w14:paraId="77DB56DB" w14:textId="60B5BBD8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Bajrami</w:t>
            </w:r>
          </w:p>
        </w:tc>
        <w:tc>
          <w:tcPr>
            <w:tcW w:w="2805" w:type="pct"/>
            <w:noWrap/>
            <w:vAlign w:val="bottom"/>
          </w:tcPr>
          <w:p w14:paraId="34A01621" w14:textId="36F431C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36" w:type="pct"/>
            <w:noWrap/>
            <w:vAlign w:val="bottom"/>
          </w:tcPr>
          <w:p w14:paraId="7C7DD284" w14:textId="5127414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840C0" w:rsidRPr="00B840C0" w14:paraId="47F536F0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23AD83CC" w14:textId="69FFA597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52A5E401" w14:textId="0F80948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Hiroshi</w:t>
            </w:r>
          </w:p>
        </w:tc>
        <w:tc>
          <w:tcPr>
            <w:tcW w:w="669" w:type="pct"/>
            <w:noWrap/>
            <w:vAlign w:val="bottom"/>
          </w:tcPr>
          <w:p w14:paraId="4128E25D" w14:textId="52CEF6D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Yamamoto</w:t>
            </w:r>
          </w:p>
        </w:tc>
        <w:tc>
          <w:tcPr>
            <w:tcW w:w="2805" w:type="pct"/>
            <w:noWrap/>
            <w:vAlign w:val="bottom"/>
          </w:tcPr>
          <w:p w14:paraId="5880E81E" w14:textId="68E0F40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736" w:type="pct"/>
            <w:noWrap/>
            <w:vAlign w:val="bottom"/>
          </w:tcPr>
          <w:p w14:paraId="6455BB09" w14:textId="18FF2496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B840C0" w:rsidRPr="00B840C0" w14:paraId="0F8EC7EC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254979E5" w14:textId="0F2B5920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0ED5FE77" w14:textId="0D06D0C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Kouraich</w:t>
            </w:r>
          </w:p>
        </w:tc>
        <w:tc>
          <w:tcPr>
            <w:tcW w:w="669" w:type="pct"/>
            <w:noWrap/>
            <w:vAlign w:val="bottom"/>
          </w:tcPr>
          <w:p w14:paraId="428FDE84" w14:textId="598540C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GHARSALLAOUI</w:t>
            </w:r>
          </w:p>
        </w:tc>
        <w:tc>
          <w:tcPr>
            <w:tcW w:w="2805" w:type="pct"/>
            <w:noWrap/>
            <w:vAlign w:val="bottom"/>
          </w:tcPr>
          <w:p w14:paraId="24584C24" w14:textId="6814141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36" w:type="pct"/>
            <w:noWrap/>
            <w:vAlign w:val="bottom"/>
          </w:tcPr>
          <w:p w14:paraId="6A6DC0EA" w14:textId="6553E72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840C0" w:rsidRPr="00B840C0" w14:paraId="590E9391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73986653" w14:textId="5ED8E9B0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389A63D5" w14:textId="4289E93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Marco</w:t>
            </w:r>
          </w:p>
        </w:tc>
        <w:tc>
          <w:tcPr>
            <w:tcW w:w="669" w:type="pct"/>
            <w:noWrap/>
            <w:vAlign w:val="bottom"/>
          </w:tcPr>
          <w:p w14:paraId="15F4A897" w14:textId="3FC3D7F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Carugi</w:t>
            </w:r>
          </w:p>
        </w:tc>
        <w:tc>
          <w:tcPr>
            <w:tcW w:w="2805" w:type="pct"/>
            <w:noWrap/>
            <w:vAlign w:val="bottom"/>
          </w:tcPr>
          <w:p w14:paraId="65F463E6" w14:textId="5741E0E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Huawei Technologies Co., Ltd.</w:t>
            </w:r>
          </w:p>
        </w:tc>
        <w:tc>
          <w:tcPr>
            <w:tcW w:w="736" w:type="pct"/>
            <w:noWrap/>
            <w:vAlign w:val="bottom"/>
          </w:tcPr>
          <w:p w14:paraId="6BA94D7D" w14:textId="155E99A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B840C0" w:rsidRPr="00B840C0" w14:paraId="3AEA071D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1F4015E4" w14:textId="693A3073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78949B19" w14:textId="7861AB3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MARTIN</w:t>
            </w:r>
          </w:p>
        </w:tc>
        <w:tc>
          <w:tcPr>
            <w:tcW w:w="669" w:type="pct"/>
            <w:noWrap/>
            <w:vAlign w:val="bottom"/>
          </w:tcPr>
          <w:p w14:paraId="780F1506" w14:textId="55F2CF26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EUCHNER</w:t>
            </w:r>
          </w:p>
        </w:tc>
        <w:tc>
          <w:tcPr>
            <w:tcW w:w="2805" w:type="pct"/>
            <w:noWrap/>
            <w:vAlign w:val="bottom"/>
          </w:tcPr>
          <w:p w14:paraId="75A68CA0" w14:textId="5F01C10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36" w:type="pct"/>
            <w:noWrap/>
            <w:vAlign w:val="bottom"/>
          </w:tcPr>
          <w:p w14:paraId="116DC34C" w14:textId="61578D7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840C0" w:rsidRPr="00B840C0" w14:paraId="4C9DDBFB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3F1FA878" w14:textId="76DB49E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3C8EE1A1" w14:textId="55AFE34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Minrui</w:t>
            </w:r>
            <w:proofErr w:type="spellEnd"/>
          </w:p>
        </w:tc>
        <w:tc>
          <w:tcPr>
            <w:tcW w:w="669" w:type="pct"/>
            <w:noWrap/>
            <w:vAlign w:val="bottom"/>
          </w:tcPr>
          <w:p w14:paraId="5072B5C1" w14:textId="57B04236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Shi</w:t>
            </w:r>
          </w:p>
        </w:tc>
        <w:tc>
          <w:tcPr>
            <w:tcW w:w="2805" w:type="pct"/>
            <w:noWrap/>
            <w:vAlign w:val="bottom"/>
          </w:tcPr>
          <w:p w14:paraId="5BB385E7" w14:textId="1FE8FCC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736" w:type="pct"/>
            <w:noWrap/>
            <w:vAlign w:val="bottom"/>
          </w:tcPr>
          <w:p w14:paraId="1124D220" w14:textId="4835BB4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B840C0" w:rsidRPr="00B840C0" w14:paraId="358FF2B5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5F0D1B87" w14:textId="505F597B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14E5E0BD" w14:textId="74F89BB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669" w:type="pct"/>
            <w:noWrap/>
            <w:vAlign w:val="bottom"/>
          </w:tcPr>
          <w:p w14:paraId="51EB6C34" w14:textId="007AF276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2805" w:type="pct"/>
            <w:noWrap/>
            <w:vAlign w:val="bottom"/>
          </w:tcPr>
          <w:p w14:paraId="4FA2F3E9" w14:textId="07B43BD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736" w:type="pct"/>
            <w:noWrap/>
            <w:vAlign w:val="bottom"/>
          </w:tcPr>
          <w:p w14:paraId="39741680" w14:textId="28693A18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France</w:t>
            </w:r>
          </w:p>
        </w:tc>
      </w:tr>
      <w:tr w:rsidR="00B840C0" w:rsidRPr="00B840C0" w14:paraId="174CFE7B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6E5EEB28" w14:textId="67E6818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4A7062D4" w14:textId="1103C8D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Omar</w:t>
            </w:r>
          </w:p>
        </w:tc>
        <w:tc>
          <w:tcPr>
            <w:tcW w:w="669" w:type="pct"/>
            <w:noWrap/>
            <w:vAlign w:val="bottom"/>
          </w:tcPr>
          <w:p w14:paraId="548C3E40" w14:textId="593D738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Alnemer</w:t>
            </w:r>
          </w:p>
        </w:tc>
        <w:tc>
          <w:tcPr>
            <w:tcW w:w="2805" w:type="pct"/>
            <w:noWrap/>
            <w:vAlign w:val="bottom"/>
          </w:tcPr>
          <w:p w14:paraId="233CF1EC" w14:textId="25866A3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736" w:type="pct"/>
            <w:noWrap/>
            <w:vAlign w:val="bottom"/>
          </w:tcPr>
          <w:p w14:paraId="7419A7F3" w14:textId="30A6C90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United Arab Emirates</w:t>
            </w:r>
          </w:p>
        </w:tc>
      </w:tr>
      <w:tr w:rsidR="00B840C0" w:rsidRPr="00B840C0" w14:paraId="2D6B423F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7FCB690E" w14:textId="097BF39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398A3D04" w14:textId="733C584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669" w:type="pct"/>
            <w:noWrap/>
            <w:vAlign w:val="bottom"/>
          </w:tcPr>
          <w:p w14:paraId="075390E8" w14:textId="6D13314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2805" w:type="pct"/>
            <w:noWrap/>
            <w:vAlign w:val="bottom"/>
          </w:tcPr>
          <w:p w14:paraId="2BEACE94" w14:textId="14570F8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736" w:type="pct"/>
            <w:noWrap/>
            <w:vAlign w:val="bottom"/>
          </w:tcPr>
          <w:p w14:paraId="6A03C361" w14:textId="6AFC26B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B840C0" w:rsidRPr="00B840C0" w14:paraId="3EB5C509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06D934D8" w14:textId="6666A89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55CD00A9" w14:textId="0B5EFFA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Paulo</w:t>
            </w:r>
          </w:p>
        </w:tc>
        <w:tc>
          <w:tcPr>
            <w:tcW w:w="669" w:type="pct"/>
            <w:noWrap/>
            <w:vAlign w:val="bottom"/>
          </w:tcPr>
          <w:p w14:paraId="349F2418" w14:textId="5683609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Peres</w:t>
            </w:r>
          </w:p>
        </w:tc>
        <w:tc>
          <w:tcPr>
            <w:tcW w:w="2805" w:type="pct"/>
            <w:noWrap/>
            <w:vAlign w:val="bottom"/>
          </w:tcPr>
          <w:p w14:paraId="5838783F" w14:textId="091E8643" w:rsidR="00B840C0" w:rsidRPr="00B840C0" w:rsidRDefault="00B840C0" w:rsidP="00B840C0">
            <w:pPr>
              <w:rPr>
                <w:sz w:val="20"/>
                <w:szCs w:val="20"/>
                <w:highlight w:val="yellow"/>
                <w:lang w:val="fr-FR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  <w:lang w:val="fr-FR"/>
              </w:rPr>
              <w:t>Autoridade</w:t>
            </w:r>
            <w:proofErr w:type="spellEnd"/>
            <w:r w:rsidRPr="00B840C0">
              <w:rPr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840C0">
              <w:rPr>
                <w:color w:val="000000"/>
                <w:sz w:val="20"/>
                <w:szCs w:val="20"/>
                <w:lang w:val="fr-FR"/>
              </w:rPr>
              <w:t>Nacional</w:t>
            </w:r>
            <w:proofErr w:type="spellEnd"/>
            <w:r w:rsidRPr="00B840C0">
              <w:rPr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840C0">
              <w:rPr>
                <w:color w:val="000000"/>
                <w:sz w:val="20"/>
                <w:szCs w:val="20"/>
                <w:lang w:val="fr-FR"/>
              </w:rPr>
              <w:t>Comunicações</w:t>
            </w:r>
            <w:proofErr w:type="spellEnd"/>
            <w:r w:rsidRPr="00B840C0">
              <w:rPr>
                <w:color w:val="000000"/>
                <w:sz w:val="20"/>
                <w:szCs w:val="20"/>
                <w:lang w:val="fr-FR"/>
              </w:rPr>
              <w:t xml:space="preserve"> (ANACOM)</w:t>
            </w:r>
          </w:p>
        </w:tc>
        <w:tc>
          <w:tcPr>
            <w:tcW w:w="736" w:type="pct"/>
            <w:noWrap/>
            <w:vAlign w:val="bottom"/>
          </w:tcPr>
          <w:p w14:paraId="0969E653" w14:textId="73116B4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Portugal</w:t>
            </w:r>
          </w:p>
        </w:tc>
      </w:tr>
      <w:tr w:rsidR="00B840C0" w:rsidRPr="00B840C0" w14:paraId="74CE02DC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5E54BDAA" w14:textId="7E4DE380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73FD02F7" w14:textId="0D1D9BD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Per</w:t>
            </w:r>
          </w:p>
        </w:tc>
        <w:tc>
          <w:tcPr>
            <w:tcW w:w="669" w:type="pct"/>
            <w:noWrap/>
            <w:vAlign w:val="bottom"/>
          </w:tcPr>
          <w:p w14:paraId="4C67A043" w14:textId="43EF4D3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Frojdh</w:t>
            </w:r>
            <w:proofErr w:type="spellEnd"/>
          </w:p>
        </w:tc>
        <w:tc>
          <w:tcPr>
            <w:tcW w:w="2805" w:type="pct"/>
            <w:noWrap/>
            <w:vAlign w:val="bottom"/>
          </w:tcPr>
          <w:p w14:paraId="3E7BFEC9" w14:textId="4E71D18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Telefon</w:t>
            </w:r>
            <w:proofErr w:type="spellEnd"/>
            <w:r w:rsidRPr="00B840C0">
              <w:rPr>
                <w:color w:val="000000"/>
                <w:sz w:val="20"/>
                <w:szCs w:val="20"/>
              </w:rPr>
              <w:t xml:space="preserve"> AB - LM Ericsson</w:t>
            </w:r>
          </w:p>
        </w:tc>
        <w:tc>
          <w:tcPr>
            <w:tcW w:w="736" w:type="pct"/>
            <w:noWrap/>
            <w:vAlign w:val="bottom"/>
          </w:tcPr>
          <w:p w14:paraId="35EA33B2" w14:textId="7F7F273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Sweden</w:t>
            </w:r>
          </w:p>
        </w:tc>
      </w:tr>
      <w:tr w:rsidR="00B840C0" w:rsidRPr="00B840C0" w14:paraId="097073C9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1E50B1E7" w14:textId="4C11462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18C5A7B0" w14:textId="4DBCE45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Phil</w:t>
            </w:r>
          </w:p>
        </w:tc>
        <w:tc>
          <w:tcPr>
            <w:tcW w:w="669" w:type="pct"/>
            <w:noWrap/>
            <w:vAlign w:val="bottom"/>
          </w:tcPr>
          <w:p w14:paraId="71BECA53" w14:textId="6291A557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Rushton</w:t>
            </w:r>
          </w:p>
        </w:tc>
        <w:tc>
          <w:tcPr>
            <w:tcW w:w="2805" w:type="pct"/>
            <w:noWrap/>
            <w:vAlign w:val="bottom"/>
          </w:tcPr>
          <w:p w14:paraId="3F64C59E" w14:textId="0880E77B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736" w:type="pct"/>
            <w:noWrap/>
            <w:vAlign w:val="bottom"/>
          </w:tcPr>
          <w:p w14:paraId="17FE14CB" w14:textId="543D0A3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United Kingdom</w:t>
            </w:r>
          </w:p>
        </w:tc>
      </w:tr>
      <w:tr w:rsidR="00B840C0" w:rsidRPr="00B840C0" w14:paraId="21F1EAF3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3A1696CC" w14:textId="44BE949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0FA3F378" w14:textId="5E58055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ROBERT</w:t>
            </w:r>
          </w:p>
        </w:tc>
        <w:tc>
          <w:tcPr>
            <w:tcW w:w="669" w:type="pct"/>
            <w:noWrap/>
            <w:vAlign w:val="bottom"/>
          </w:tcPr>
          <w:p w14:paraId="1FBFF087" w14:textId="71D14D7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CLARK</w:t>
            </w:r>
          </w:p>
        </w:tc>
        <w:tc>
          <w:tcPr>
            <w:tcW w:w="2805" w:type="pct"/>
            <w:noWrap/>
            <w:vAlign w:val="bottom"/>
          </w:tcPr>
          <w:p w14:paraId="217B2BC9" w14:textId="0596BCC9" w:rsidR="00B840C0" w:rsidRPr="00B840C0" w:rsidRDefault="00B840C0" w:rsidP="00B840C0">
            <w:pPr>
              <w:rPr>
                <w:sz w:val="20"/>
                <w:szCs w:val="20"/>
                <w:highlight w:val="yellow"/>
                <w:lang w:val="fr-FR"/>
              </w:rPr>
            </w:pPr>
            <w:r w:rsidRPr="00B840C0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36" w:type="pct"/>
            <w:noWrap/>
            <w:vAlign w:val="bottom"/>
          </w:tcPr>
          <w:p w14:paraId="0D4B6F1A" w14:textId="02D50E9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840C0" w:rsidRPr="00B840C0" w14:paraId="6DB11048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58CF3016" w14:textId="429E5B3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1F74A498" w14:textId="501E90C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669" w:type="pct"/>
            <w:noWrap/>
            <w:vAlign w:val="bottom"/>
          </w:tcPr>
          <w:p w14:paraId="58DB2493" w14:textId="3FA4B81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Mansfield</w:t>
            </w:r>
          </w:p>
        </w:tc>
        <w:tc>
          <w:tcPr>
            <w:tcW w:w="2805" w:type="pct"/>
            <w:noWrap/>
            <w:vAlign w:val="bottom"/>
          </w:tcPr>
          <w:p w14:paraId="6A16EE92" w14:textId="2D376B7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736" w:type="pct"/>
            <w:noWrap/>
            <w:vAlign w:val="bottom"/>
          </w:tcPr>
          <w:p w14:paraId="0CCB48B5" w14:textId="422208D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B840C0" w:rsidRPr="00B840C0" w14:paraId="584A43C7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3CCA93C4" w14:textId="2EBA4027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4293988D" w14:textId="3A3BF16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Simão</w:t>
            </w:r>
            <w:proofErr w:type="spellEnd"/>
            <w:r w:rsidRPr="00B840C0">
              <w:rPr>
                <w:color w:val="000000"/>
                <w:sz w:val="20"/>
                <w:szCs w:val="20"/>
              </w:rPr>
              <w:t xml:space="preserve"> Ferraz</w:t>
            </w:r>
          </w:p>
        </w:tc>
        <w:tc>
          <w:tcPr>
            <w:tcW w:w="669" w:type="pct"/>
            <w:noWrap/>
            <w:vAlign w:val="bottom"/>
          </w:tcPr>
          <w:p w14:paraId="3350249A" w14:textId="28A9096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de Campos Neto</w:t>
            </w:r>
          </w:p>
        </w:tc>
        <w:tc>
          <w:tcPr>
            <w:tcW w:w="2805" w:type="pct"/>
            <w:noWrap/>
            <w:vAlign w:val="bottom"/>
          </w:tcPr>
          <w:p w14:paraId="2498F772" w14:textId="77DBBB5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36" w:type="pct"/>
            <w:noWrap/>
            <w:vAlign w:val="bottom"/>
          </w:tcPr>
          <w:p w14:paraId="1B599F8A" w14:textId="43AE040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840C0" w:rsidRPr="00B840C0" w14:paraId="5F939BBC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3417108C" w14:textId="05DCF562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73E289DF" w14:textId="08BE619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669" w:type="pct"/>
            <w:noWrap/>
            <w:vAlign w:val="bottom"/>
          </w:tcPr>
          <w:p w14:paraId="54D026FF" w14:textId="0AB3493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2805" w:type="pct"/>
            <w:noWrap/>
            <w:vAlign w:val="bottom"/>
          </w:tcPr>
          <w:p w14:paraId="5074EF8F" w14:textId="1B0C3E30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36" w:type="pct"/>
            <w:noWrap/>
            <w:vAlign w:val="bottom"/>
          </w:tcPr>
          <w:p w14:paraId="31172282" w14:textId="3FBA794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840C0" w:rsidRPr="00B840C0" w14:paraId="7468490E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3CCA5237" w14:textId="6FCC4BD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38C0D66E" w14:textId="0B86AB9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Vasily</w:t>
            </w:r>
            <w:proofErr w:type="spellEnd"/>
          </w:p>
        </w:tc>
        <w:tc>
          <w:tcPr>
            <w:tcW w:w="669" w:type="pct"/>
            <w:noWrap/>
            <w:vAlign w:val="bottom"/>
          </w:tcPr>
          <w:p w14:paraId="58EF1A9E" w14:textId="4872492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Dolmatov</w:t>
            </w:r>
            <w:proofErr w:type="spellEnd"/>
          </w:p>
        </w:tc>
        <w:tc>
          <w:tcPr>
            <w:tcW w:w="2805" w:type="pct"/>
            <w:noWrap/>
            <w:vAlign w:val="bottom"/>
          </w:tcPr>
          <w:p w14:paraId="67DD0560" w14:textId="636E247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736" w:type="pct"/>
            <w:noWrap/>
            <w:vAlign w:val="bottom"/>
          </w:tcPr>
          <w:p w14:paraId="252415E2" w14:textId="13795F9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B840C0" w:rsidRPr="00B840C0" w14:paraId="338F2147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5FC782A3" w14:textId="325406F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03EB9E6E" w14:textId="5C9BB134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Vladimir</w:t>
            </w:r>
          </w:p>
        </w:tc>
        <w:tc>
          <w:tcPr>
            <w:tcW w:w="669" w:type="pct"/>
            <w:noWrap/>
            <w:vAlign w:val="bottom"/>
          </w:tcPr>
          <w:p w14:paraId="01299511" w14:textId="5BEA0DAD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Minkin</w:t>
            </w:r>
            <w:proofErr w:type="spellEnd"/>
          </w:p>
        </w:tc>
        <w:tc>
          <w:tcPr>
            <w:tcW w:w="2805" w:type="pct"/>
            <w:noWrap/>
            <w:vAlign w:val="bottom"/>
          </w:tcPr>
          <w:p w14:paraId="33485C02" w14:textId="3D1B945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736" w:type="pct"/>
            <w:noWrap/>
            <w:vAlign w:val="bottom"/>
          </w:tcPr>
          <w:p w14:paraId="79FE805B" w14:textId="6617B0EA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B840C0" w:rsidRPr="00B840C0" w14:paraId="66366A0E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14FC668E" w14:textId="35EAE7E3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493" w:type="pct"/>
            <w:noWrap/>
            <w:vAlign w:val="bottom"/>
          </w:tcPr>
          <w:p w14:paraId="31F70D2F" w14:textId="0FCEB20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Yuri</w:t>
            </w:r>
          </w:p>
        </w:tc>
        <w:tc>
          <w:tcPr>
            <w:tcW w:w="669" w:type="pct"/>
            <w:noWrap/>
            <w:vAlign w:val="bottom"/>
          </w:tcPr>
          <w:p w14:paraId="6DC1955E" w14:textId="078F8F3B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Matsuka</w:t>
            </w:r>
            <w:proofErr w:type="spellEnd"/>
          </w:p>
        </w:tc>
        <w:tc>
          <w:tcPr>
            <w:tcW w:w="2805" w:type="pct"/>
            <w:noWrap/>
            <w:vAlign w:val="bottom"/>
          </w:tcPr>
          <w:p w14:paraId="368C3A6C" w14:textId="29768D1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736" w:type="pct"/>
            <w:noWrap/>
            <w:vAlign w:val="bottom"/>
          </w:tcPr>
          <w:p w14:paraId="3CAA2411" w14:textId="4410AB10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B840C0" w:rsidRPr="00B840C0" w14:paraId="161851BD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508F78AC" w14:textId="4E7F659F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493" w:type="pct"/>
            <w:noWrap/>
            <w:vAlign w:val="bottom"/>
          </w:tcPr>
          <w:p w14:paraId="2B15334E" w14:textId="086A525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Latonia</w:t>
            </w:r>
          </w:p>
        </w:tc>
        <w:tc>
          <w:tcPr>
            <w:tcW w:w="669" w:type="pct"/>
            <w:noWrap/>
            <w:vAlign w:val="bottom"/>
          </w:tcPr>
          <w:p w14:paraId="675E027D" w14:textId="71E4A0D3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Gordon</w:t>
            </w:r>
          </w:p>
        </w:tc>
        <w:tc>
          <w:tcPr>
            <w:tcW w:w="2805" w:type="pct"/>
            <w:noWrap/>
            <w:vAlign w:val="bottom"/>
          </w:tcPr>
          <w:p w14:paraId="1C92565F" w14:textId="6AFAAFB8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Apple Inc.</w:t>
            </w:r>
          </w:p>
        </w:tc>
        <w:tc>
          <w:tcPr>
            <w:tcW w:w="736" w:type="pct"/>
            <w:noWrap/>
            <w:vAlign w:val="bottom"/>
          </w:tcPr>
          <w:p w14:paraId="35082FA3" w14:textId="2E34036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B840C0" w:rsidRPr="00B840C0" w14:paraId="30A5E278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3E048B1D" w14:textId="1C7467DB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493" w:type="pct"/>
            <w:noWrap/>
            <w:vAlign w:val="bottom"/>
          </w:tcPr>
          <w:p w14:paraId="4F59AE00" w14:textId="38C10EAE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669" w:type="pct"/>
            <w:noWrap/>
            <w:vAlign w:val="bottom"/>
          </w:tcPr>
          <w:p w14:paraId="3E75275E" w14:textId="615D060C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LEE</w:t>
            </w:r>
          </w:p>
        </w:tc>
        <w:tc>
          <w:tcPr>
            <w:tcW w:w="2805" w:type="pct"/>
            <w:noWrap/>
            <w:vAlign w:val="bottom"/>
          </w:tcPr>
          <w:p w14:paraId="2F74142C" w14:textId="48BDD639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736" w:type="pct"/>
            <w:noWrap/>
            <w:vAlign w:val="bottom"/>
          </w:tcPr>
          <w:p w14:paraId="1336995B" w14:textId="35D016B5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Korea (Rep. of)</w:t>
            </w:r>
          </w:p>
        </w:tc>
      </w:tr>
      <w:tr w:rsidR="00B840C0" w:rsidRPr="00B840C0" w14:paraId="18C485F0" w14:textId="77777777" w:rsidTr="00B840C0">
        <w:trPr>
          <w:trHeight w:val="315"/>
        </w:trPr>
        <w:tc>
          <w:tcPr>
            <w:tcW w:w="298" w:type="pct"/>
            <w:noWrap/>
            <w:vAlign w:val="bottom"/>
          </w:tcPr>
          <w:p w14:paraId="66EDE816" w14:textId="0B03FAF8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493" w:type="pct"/>
            <w:noWrap/>
            <w:vAlign w:val="bottom"/>
          </w:tcPr>
          <w:p w14:paraId="4FED93AB" w14:textId="32BFAE12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Yukiko</w:t>
            </w:r>
          </w:p>
        </w:tc>
        <w:tc>
          <w:tcPr>
            <w:tcW w:w="669" w:type="pct"/>
            <w:noWrap/>
            <w:vAlign w:val="bottom"/>
          </w:tcPr>
          <w:p w14:paraId="6846F4BD" w14:textId="7E85C84B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840C0">
              <w:rPr>
                <w:color w:val="000000"/>
                <w:sz w:val="20"/>
                <w:szCs w:val="20"/>
              </w:rPr>
              <w:t>Terayama</w:t>
            </w:r>
            <w:proofErr w:type="spellEnd"/>
          </w:p>
        </w:tc>
        <w:tc>
          <w:tcPr>
            <w:tcW w:w="2805" w:type="pct"/>
            <w:noWrap/>
            <w:vAlign w:val="bottom"/>
          </w:tcPr>
          <w:p w14:paraId="0527ECE7" w14:textId="6D61EAB1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736" w:type="pct"/>
            <w:noWrap/>
            <w:vAlign w:val="bottom"/>
          </w:tcPr>
          <w:p w14:paraId="67B7FF28" w14:textId="60757578" w:rsidR="00B840C0" w:rsidRPr="00B840C0" w:rsidRDefault="00B840C0" w:rsidP="00B840C0">
            <w:pPr>
              <w:rPr>
                <w:sz w:val="20"/>
                <w:szCs w:val="20"/>
                <w:highlight w:val="yellow"/>
              </w:rPr>
            </w:pPr>
            <w:r w:rsidRPr="00B840C0">
              <w:rPr>
                <w:color w:val="000000"/>
                <w:sz w:val="20"/>
                <w:szCs w:val="20"/>
              </w:rPr>
              <w:t>Japan</w:t>
            </w:r>
          </w:p>
        </w:tc>
      </w:tr>
    </w:tbl>
    <w:p w14:paraId="33FF4822" w14:textId="77777777" w:rsidR="00A87AB0" w:rsidRDefault="00A87AB0" w:rsidP="00A87AB0"/>
    <w:p w14:paraId="5AB6C2EF" w14:textId="074C2C23" w:rsidR="00394DBF" w:rsidRDefault="00593EA4" w:rsidP="0041673A">
      <w:pPr>
        <w:jc w:val="center"/>
      </w:pPr>
      <w:r w:rsidRPr="008F7D1F">
        <w:t>_______________________</w:t>
      </w:r>
    </w:p>
    <w:sectPr w:rsidR="00394DBF" w:rsidSect="00510920">
      <w:headerReference w:type="default" r:id="rId20"/>
      <w:footerReference w:type="default" r:id="rId21"/>
      <w:footerReference w:type="first" r:id="rId2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BE604" w14:textId="77777777" w:rsidR="006A5DD5" w:rsidRDefault="006A5DD5" w:rsidP="00C42125">
      <w:pPr>
        <w:spacing w:before="0"/>
      </w:pPr>
      <w:r>
        <w:separator/>
      </w:r>
    </w:p>
  </w:endnote>
  <w:endnote w:type="continuationSeparator" w:id="0">
    <w:p w14:paraId="091F203A" w14:textId="77777777" w:rsidR="006A5DD5" w:rsidRDefault="006A5DD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FD3" w14:textId="45F62D71" w:rsidR="007E3B2A" w:rsidRDefault="007E3B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D88A" w14:textId="4362F24C" w:rsidR="007E3B2A" w:rsidRDefault="007E3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4B462" w14:textId="77777777" w:rsidR="006A5DD5" w:rsidRDefault="006A5DD5" w:rsidP="00C42125">
      <w:pPr>
        <w:spacing w:before="0"/>
      </w:pPr>
      <w:r>
        <w:separator/>
      </w:r>
    </w:p>
  </w:footnote>
  <w:footnote w:type="continuationSeparator" w:id="0">
    <w:p w14:paraId="2118FDD3" w14:textId="77777777" w:rsidR="006A5DD5" w:rsidRDefault="006A5DD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6662EEE" w:rsidR="00C42125" w:rsidRPr="00C42125" w:rsidRDefault="00611241" w:rsidP="00C42125">
    <w:pPr>
      <w:pStyle w:val="Header"/>
      <w:spacing w:after="240"/>
    </w:pPr>
    <w:r>
      <w:rPr>
        <w:noProof/>
      </w:rPr>
      <w:t>RGWM-DOC3 (230427)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DB18D0"/>
    <w:multiLevelType w:val="hybridMultilevel"/>
    <w:tmpl w:val="5E626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B92D88"/>
    <w:multiLevelType w:val="hybridMultilevel"/>
    <w:tmpl w:val="CC08F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71076">
    <w:abstractNumId w:val="9"/>
  </w:num>
  <w:num w:numId="2" w16cid:durableId="782387835">
    <w:abstractNumId w:val="7"/>
  </w:num>
  <w:num w:numId="3" w16cid:durableId="109978669">
    <w:abstractNumId w:val="6"/>
  </w:num>
  <w:num w:numId="4" w16cid:durableId="1050687850">
    <w:abstractNumId w:val="5"/>
  </w:num>
  <w:num w:numId="5" w16cid:durableId="662701227">
    <w:abstractNumId w:val="4"/>
  </w:num>
  <w:num w:numId="6" w16cid:durableId="1450590685">
    <w:abstractNumId w:val="8"/>
  </w:num>
  <w:num w:numId="7" w16cid:durableId="1298950393">
    <w:abstractNumId w:val="3"/>
  </w:num>
  <w:num w:numId="8" w16cid:durableId="1702050380">
    <w:abstractNumId w:val="2"/>
  </w:num>
  <w:num w:numId="9" w16cid:durableId="647437356">
    <w:abstractNumId w:val="1"/>
  </w:num>
  <w:num w:numId="10" w16cid:durableId="186791865">
    <w:abstractNumId w:val="0"/>
  </w:num>
  <w:num w:numId="11" w16cid:durableId="932470106">
    <w:abstractNumId w:val="12"/>
  </w:num>
  <w:num w:numId="12" w16cid:durableId="206534486">
    <w:abstractNumId w:val="10"/>
  </w:num>
  <w:num w:numId="13" w16cid:durableId="63381763">
    <w:abstractNumId w:val="10"/>
  </w:num>
  <w:num w:numId="14" w16cid:durableId="31780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2238"/>
    <w:rsid w:val="00023D9A"/>
    <w:rsid w:val="00036034"/>
    <w:rsid w:val="00057000"/>
    <w:rsid w:val="000628CA"/>
    <w:rsid w:val="000640E0"/>
    <w:rsid w:val="00071D22"/>
    <w:rsid w:val="000908D7"/>
    <w:rsid w:val="000A1B6E"/>
    <w:rsid w:val="000A3367"/>
    <w:rsid w:val="000A5CA2"/>
    <w:rsid w:val="000C722F"/>
    <w:rsid w:val="000E6A3A"/>
    <w:rsid w:val="00101257"/>
    <w:rsid w:val="00125432"/>
    <w:rsid w:val="00137F40"/>
    <w:rsid w:val="00174774"/>
    <w:rsid w:val="001871EC"/>
    <w:rsid w:val="001A52C8"/>
    <w:rsid w:val="001A670F"/>
    <w:rsid w:val="001B5FB0"/>
    <w:rsid w:val="001B7C86"/>
    <w:rsid w:val="001C4569"/>
    <w:rsid w:val="001C62B8"/>
    <w:rsid w:val="001E7B0E"/>
    <w:rsid w:val="001F141D"/>
    <w:rsid w:val="001F7B92"/>
    <w:rsid w:val="00200A06"/>
    <w:rsid w:val="00213364"/>
    <w:rsid w:val="002622FA"/>
    <w:rsid w:val="00263518"/>
    <w:rsid w:val="00277326"/>
    <w:rsid w:val="002A401B"/>
    <w:rsid w:val="002A575F"/>
    <w:rsid w:val="002B3B65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24AB8"/>
    <w:rsid w:val="0033182A"/>
    <w:rsid w:val="00333E15"/>
    <w:rsid w:val="00336975"/>
    <w:rsid w:val="0036651C"/>
    <w:rsid w:val="0037140D"/>
    <w:rsid w:val="00382ED2"/>
    <w:rsid w:val="0038715D"/>
    <w:rsid w:val="00392ADF"/>
    <w:rsid w:val="00394DBF"/>
    <w:rsid w:val="00395362"/>
    <w:rsid w:val="003A43EF"/>
    <w:rsid w:val="003C226B"/>
    <w:rsid w:val="003C7FB8"/>
    <w:rsid w:val="003F2BED"/>
    <w:rsid w:val="0041673A"/>
    <w:rsid w:val="004247E6"/>
    <w:rsid w:val="00426484"/>
    <w:rsid w:val="00435EA2"/>
    <w:rsid w:val="00442310"/>
    <w:rsid w:val="00443878"/>
    <w:rsid w:val="00445D9A"/>
    <w:rsid w:val="0046233E"/>
    <w:rsid w:val="004712CA"/>
    <w:rsid w:val="00471870"/>
    <w:rsid w:val="0047422E"/>
    <w:rsid w:val="0049280A"/>
    <w:rsid w:val="004A2FA1"/>
    <w:rsid w:val="004B208D"/>
    <w:rsid w:val="004C0673"/>
    <w:rsid w:val="004E758C"/>
    <w:rsid w:val="004F3816"/>
    <w:rsid w:val="005079E0"/>
    <w:rsid w:val="00510920"/>
    <w:rsid w:val="0051199B"/>
    <w:rsid w:val="00527BCE"/>
    <w:rsid w:val="00562776"/>
    <w:rsid w:val="0056481F"/>
    <w:rsid w:val="00566EDA"/>
    <w:rsid w:val="00572654"/>
    <w:rsid w:val="00593EA4"/>
    <w:rsid w:val="005B1E57"/>
    <w:rsid w:val="005B5629"/>
    <w:rsid w:val="005C0300"/>
    <w:rsid w:val="005F4B6A"/>
    <w:rsid w:val="006062D2"/>
    <w:rsid w:val="00611241"/>
    <w:rsid w:val="00615A0A"/>
    <w:rsid w:val="00621A25"/>
    <w:rsid w:val="006333D4"/>
    <w:rsid w:val="006369B2"/>
    <w:rsid w:val="00652C03"/>
    <w:rsid w:val="006570B0"/>
    <w:rsid w:val="0066000A"/>
    <w:rsid w:val="00664E29"/>
    <w:rsid w:val="00673157"/>
    <w:rsid w:val="00673FA4"/>
    <w:rsid w:val="0069210B"/>
    <w:rsid w:val="006A4055"/>
    <w:rsid w:val="006A5DD5"/>
    <w:rsid w:val="006C5641"/>
    <w:rsid w:val="006D1089"/>
    <w:rsid w:val="006D7355"/>
    <w:rsid w:val="006E24F1"/>
    <w:rsid w:val="006F20BC"/>
    <w:rsid w:val="00703627"/>
    <w:rsid w:val="00705936"/>
    <w:rsid w:val="00711CA6"/>
    <w:rsid w:val="00731135"/>
    <w:rsid w:val="007324AF"/>
    <w:rsid w:val="00736709"/>
    <w:rsid w:val="007409B4"/>
    <w:rsid w:val="00752700"/>
    <w:rsid w:val="0075525E"/>
    <w:rsid w:val="00770356"/>
    <w:rsid w:val="007835CC"/>
    <w:rsid w:val="007903F8"/>
    <w:rsid w:val="00792E4A"/>
    <w:rsid w:val="00794F4F"/>
    <w:rsid w:val="007974BE"/>
    <w:rsid w:val="007A0916"/>
    <w:rsid w:val="007A0DFD"/>
    <w:rsid w:val="007A252D"/>
    <w:rsid w:val="007C7122"/>
    <w:rsid w:val="007D3F11"/>
    <w:rsid w:val="007D5503"/>
    <w:rsid w:val="007E3B2A"/>
    <w:rsid w:val="007F1869"/>
    <w:rsid w:val="007F664D"/>
    <w:rsid w:val="00841724"/>
    <w:rsid w:val="00842137"/>
    <w:rsid w:val="0088527C"/>
    <w:rsid w:val="0089088E"/>
    <w:rsid w:val="00890B8C"/>
    <w:rsid w:val="00892297"/>
    <w:rsid w:val="008B0D62"/>
    <w:rsid w:val="008D599B"/>
    <w:rsid w:val="008E0172"/>
    <w:rsid w:val="008E3459"/>
    <w:rsid w:val="00915C9E"/>
    <w:rsid w:val="00930F6B"/>
    <w:rsid w:val="009406B5"/>
    <w:rsid w:val="0094484E"/>
    <w:rsid w:val="00946166"/>
    <w:rsid w:val="009533A8"/>
    <w:rsid w:val="00955A7F"/>
    <w:rsid w:val="00983164"/>
    <w:rsid w:val="009972EF"/>
    <w:rsid w:val="009A7CB5"/>
    <w:rsid w:val="009C48FD"/>
    <w:rsid w:val="009E6045"/>
    <w:rsid w:val="009E766E"/>
    <w:rsid w:val="009F715E"/>
    <w:rsid w:val="00A10DBB"/>
    <w:rsid w:val="00A25503"/>
    <w:rsid w:val="00A4013E"/>
    <w:rsid w:val="00A427CD"/>
    <w:rsid w:val="00A4600B"/>
    <w:rsid w:val="00A5134D"/>
    <w:rsid w:val="00A65BCB"/>
    <w:rsid w:val="00A679D3"/>
    <w:rsid w:val="00A67A81"/>
    <w:rsid w:val="00A728A3"/>
    <w:rsid w:val="00A730A6"/>
    <w:rsid w:val="00A759A0"/>
    <w:rsid w:val="00A87AB0"/>
    <w:rsid w:val="00A971A0"/>
    <w:rsid w:val="00AA1804"/>
    <w:rsid w:val="00AA1F22"/>
    <w:rsid w:val="00AA3927"/>
    <w:rsid w:val="00AC529E"/>
    <w:rsid w:val="00AC7BA3"/>
    <w:rsid w:val="00AE03E4"/>
    <w:rsid w:val="00AE3F25"/>
    <w:rsid w:val="00AE443D"/>
    <w:rsid w:val="00B05821"/>
    <w:rsid w:val="00B26C28"/>
    <w:rsid w:val="00B312E7"/>
    <w:rsid w:val="00B453F5"/>
    <w:rsid w:val="00B51161"/>
    <w:rsid w:val="00B53D1B"/>
    <w:rsid w:val="00B622FC"/>
    <w:rsid w:val="00B718A5"/>
    <w:rsid w:val="00B840C0"/>
    <w:rsid w:val="00BA2A0D"/>
    <w:rsid w:val="00BC09EA"/>
    <w:rsid w:val="00BD3A75"/>
    <w:rsid w:val="00C02485"/>
    <w:rsid w:val="00C246DD"/>
    <w:rsid w:val="00C30DA1"/>
    <w:rsid w:val="00C42125"/>
    <w:rsid w:val="00C62814"/>
    <w:rsid w:val="00C707AC"/>
    <w:rsid w:val="00C74937"/>
    <w:rsid w:val="00C9460E"/>
    <w:rsid w:val="00CD51B5"/>
    <w:rsid w:val="00DE3062"/>
    <w:rsid w:val="00DF18C2"/>
    <w:rsid w:val="00DF541F"/>
    <w:rsid w:val="00E1406C"/>
    <w:rsid w:val="00E204DD"/>
    <w:rsid w:val="00E53C24"/>
    <w:rsid w:val="00E625C7"/>
    <w:rsid w:val="00E920AA"/>
    <w:rsid w:val="00EB444D"/>
    <w:rsid w:val="00F00EFD"/>
    <w:rsid w:val="00F02294"/>
    <w:rsid w:val="00F075D9"/>
    <w:rsid w:val="00F11CD1"/>
    <w:rsid w:val="00F131A7"/>
    <w:rsid w:val="00F225C7"/>
    <w:rsid w:val="00F35F57"/>
    <w:rsid w:val="00F50467"/>
    <w:rsid w:val="00F864AA"/>
    <w:rsid w:val="00FB506D"/>
    <w:rsid w:val="00FC65C7"/>
    <w:rsid w:val="00FF19C3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TableGrid">
    <w:name w:val="Table Grid"/>
    <w:basedOn w:val="TableNormal"/>
    <w:uiPriority w:val="39"/>
    <w:rsid w:val="00A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65BCB"/>
  </w:style>
  <w:style w:type="paragraph" w:styleId="Revision">
    <w:name w:val="Revision"/>
    <w:hidden/>
    <w:uiPriority w:val="99"/>
    <w:semiHidden/>
    <w:rsid w:val="00527BC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tranet.itu.int/meetings/ITU-T/T22-TSAGRGM/RGWM-230427/DOCs/T22-TSAGRGM-RGWM-230427-DOC-0002-R01.docx" TargetMode="External"/><Relationship Id="rId18" Type="http://schemas.openxmlformats.org/officeDocument/2006/relationships/hyperlink" Target="about:blank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427/DOCs/T22-TSAGRGM-RGWM-230427-DOC-0001.doc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24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30427/DOCs/T22-TSAGRGM-RGWM-230427-DOC-0001.doc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about:blan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30427/DOCs/T22-TSAGRGM-RGWM-230427-DOC-0002-R01.docx" TargetMode="External"/><Relationship Id="rId22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D7E"/>
    <w:rsid w:val="00181C85"/>
    <w:rsid w:val="001878F0"/>
    <w:rsid w:val="002321FA"/>
    <w:rsid w:val="00255F36"/>
    <w:rsid w:val="00257A65"/>
    <w:rsid w:val="002E67C9"/>
    <w:rsid w:val="003345CA"/>
    <w:rsid w:val="00390E6F"/>
    <w:rsid w:val="004F05A4"/>
    <w:rsid w:val="005E55FD"/>
    <w:rsid w:val="005F1C8F"/>
    <w:rsid w:val="006431B1"/>
    <w:rsid w:val="007428AF"/>
    <w:rsid w:val="00742E13"/>
    <w:rsid w:val="007D1962"/>
    <w:rsid w:val="008C0BD2"/>
    <w:rsid w:val="008E6F4D"/>
    <w:rsid w:val="008F2D5F"/>
    <w:rsid w:val="009305E8"/>
    <w:rsid w:val="00960CC3"/>
    <w:rsid w:val="009E55F0"/>
    <w:rsid w:val="00A5137C"/>
    <w:rsid w:val="00A67AF2"/>
    <w:rsid w:val="00B56DA3"/>
    <w:rsid w:val="00BE3A00"/>
    <w:rsid w:val="00BE619E"/>
    <w:rsid w:val="00D256E8"/>
    <w:rsid w:val="00D72684"/>
    <w:rsid w:val="00E26E36"/>
    <w:rsid w:val="00E567E8"/>
    <w:rsid w:val="00E74CB5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6802250E0555CE4BAF3CC24D65AF75A1" ma:contentTypeVersion="0" ma:contentTypeDescription="" ma:contentTypeScope="" ma:versionID="2cc660fb5412a3a5bcb7823fbf901fe3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2023-04-27</When>
    <Meeting xmlns="3f6fad35-1f81-480e-a4e5-6e5474dcfb96">724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d7dafdd8-a2ea-44e3-a90d-8e2a37971f19</TermId>
        </TermInfo>
      </Terms>
    </g7c634529dc642298f3d45250a210339>
    <IsRevision xmlns="3f6fad35-1f81-480e-a4e5-6e5474dcfb96">false</IsRevision>
    <Purpose1 xmlns="3f6fad35-1f81-480e-a4e5-6e5474dcfb96">Admin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meeting of RG-WM dedicated to the governance and management of meetings with remote participation (27 April 2023).</Abstract>
    <TaxCatchAll xmlns="3f6fad35-1f81-480e-a4e5-6e5474dcfb96">
      <Value>1227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RGWM-DOC3 (230427)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11720-3044-43D3-8944-54313ECAB4F5}"/>
</file>

<file path=customXml/itemProps2.xml><?xml version="1.0" encoding="utf-8"?>
<ds:datastoreItem xmlns:ds="http://schemas.openxmlformats.org/officeDocument/2006/customXml" ds:itemID="{EF8523CC-DEB2-463D-9A27-DF0B8D2CAEC3}"/>
</file>

<file path=customXml/itemProps3.xml><?xml version="1.0" encoding="utf-8"?>
<ds:datastoreItem xmlns:ds="http://schemas.openxmlformats.org/officeDocument/2006/customXml" ds:itemID="{33751D69-C054-4D4D-81C3-C6AE3340C6F4}"/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27 April 2023</vt:lpstr>
      <vt:lpstr>Draft Report RG-WM "Working methods", 27 April 2023</vt:lpstr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27 April 2023</dc:title>
  <dc:subject/>
  <dc:creator>TSB</dc:creator>
  <cp:keywords>Agenda</cp:keywords>
  <dc:description>Updated 2022-03-23. Do NOT store in Teams, or the content type properties will be wiped out.</dc:description>
  <cp:lastModifiedBy>StefanoP</cp:lastModifiedBy>
  <cp:revision>2</cp:revision>
  <dcterms:created xsi:type="dcterms:W3CDTF">2023-05-04T07:17:00Z</dcterms:created>
  <dcterms:modified xsi:type="dcterms:W3CDTF">2023-05-04T07:17:00Z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0x01010072A901B997EC694AA911983CD90730E7006802250E0555CE4BAF3CC24D65AF75A1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1227;#RGWM|d7dafdd8-a2ea-44e3-a90d-8e2a37971f19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</Properties>
</file>