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B3682B9" w:rsidR="0052629B" w:rsidRPr="0052629B" w:rsidRDefault="0052629B" w:rsidP="0052629B">
            <w:pPr>
              <w:pStyle w:val="Docnumber"/>
            </w:pPr>
            <w:r>
              <w:t>TSAG-TD</w:t>
            </w:r>
            <w:r w:rsidR="00501B6F">
              <w:t>217</w:t>
            </w:r>
            <w:r w:rsidR="002F5F33">
              <w:t>R</w:t>
            </w:r>
            <w:r w:rsidR="00EC4E35">
              <w:t>2</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0D2BB1F" w:rsidR="0052629B" w:rsidRPr="0052629B" w:rsidRDefault="00724A77" w:rsidP="00724A77">
            <w:r w:rsidRPr="00724A77">
              <w:t>Revised consolidated text to support the discussion on Recommendation ITU-T A.7 "Focus groups: Establishment and working procedures"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43FCFD3E" w:rsidR="001C4B91" w:rsidRPr="0052629B" w:rsidRDefault="001C4B91" w:rsidP="00B86602">
            <w:pPr>
              <w:tabs>
                <w:tab w:val="left" w:pos="794"/>
              </w:tabs>
              <w:rPr>
                <w:lang w:val="de-DE"/>
              </w:rPr>
            </w:pPr>
            <w:r w:rsidRPr="0052629B">
              <w:rPr>
                <w:lang w:val="de-DE"/>
              </w:rPr>
              <w:t>E-mail:</w:t>
            </w:r>
            <w:r w:rsidRPr="0052629B">
              <w:rPr>
                <w:lang w:val="de-DE"/>
              </w:rPr>
              <w:tab/>
            </w:r>
            <w:r w:rsidR="008D6CE8">
              <w:fldChar w:fldCharType="begin"/>
            </w:r>
            <w:r w:rsidR="008D6CE8">
              <w:instrText>HYPERLINK "mailto:olivier.dubuisson@orange.com"</w:instrText>
            </w:r>
            <w:r w:rsidR="008D6CE8">
              <w:fldChar w:fldCharType="separate"/>
            </w:r>
            <w:r w:rsidR="00353176" w:rsidRPr="00D8662B">
              <w:rPr>
                <w:rStyle w:val="Hyperlink"/>
                <w:lang w:val="de-DE"/>
              </w:rPr>
              <w:t>olivier.dubuisson@orange.com</w:t>
            </w:r>
            <w:r w:rsidR="008D6CE8">
              <w:rPr>
                <w:rStyle w:val="Hyperlink"/>
                <w:lang w:val="de-DE"/>
              </w:rPr>
              <w:fldChar w:fldCharType="end"/>
            </w:r>
            <w:r w:rsidR="00353176">
              <w:rPr>
                <w:lang w:val="de-DE"/>
              </w:rPr>
              <w:t xml:space="preserve"> </w:t>
            </w:r>
          </w:p>
        </w:tc>
      </w:tr>
      <w:bookmarkEnd w:id="10"/>
      <w:bookmarkEnd w:id="11"/>
      <w:bookmarkEnd w:id="12"/>
      <w:bookmarkEnd w:id="13"/>
    </w:tbl>
    <w:p w14:paraId="73EBE64D" w14:textId="77777777" w:rsidR="00724A77" w:rsidRDefault="00724A77" w:rsidP="00724A77">
      <w:pPr>
        <w:spacing w:before="40" w:after="40"/>
        <w:rPr>
          <w:rFonts w:asciiTheme="majorBidi" w:hAnsiTheme="majorBidi" w:cstheme="majorBidi"/>
          <w:b/>
          <w:bCs/>
        </w:rPr>
      </w:pPr>
    </w:p>
    <w:p w14:paraId="4317AAE9" w14:textId="31B16022" w:rsidR="00724A77" w:rsidRDefault="00724A77" w:rsidP="00724A77">
      <w:pPr>
        <w:spacing w:before="240" w:after="240"/>
        <w:rPr>
          <w:rFonts w:asciiTheme="majorBidi" w:hAnsiTheme="majorBidi" w:cstheme="majorBidi"/>
        </w:rPr>
      </w:pPr>
      <w:r>
        <w:rPr>
          <w:rFonts w:asciiTheme="majorBidi" w:hAnsiTheme="majorBidi" w:cstheme="majorBidi"/>
          <w:b/>
          <w:bCs/>
        </w:rPr>
        <w:t>Abstract:</w:t>
      </w:r>
      <w:r>
        <w:rPr>
          <w:rFonts w:asciiTheme="majorBidi" w:hAnsiTheme="majorBidi" w:cstheme="majorBidi"/>
          <w:b/>
          <w:bCs/>
        </w:rPr>
        <w:tab/>
      </w:r>
      <w:r>
        <w:rPr>
          <w:rFonts w:asciiTheme="majorBidi" w:hAnsiTheme="majorBidi" w:cstheme="majorBidi"/>
        </w:rPr>
        <w:t>This document is a consolidated revised text</w:t>
      </w:r>
      <w:r>
        <w:t xml:space="preserve"> </w:t>
      </w:r>
      <w:r>
        <w:rPr>
          <w:rFonts w:asciiTheme="majorBidi" w:hAnsiTheme="majorBidi" w:cstheme="majorBidi"/>
        </w:rPr>
        <w:t>that compiles the WTSA-20 proposals</w:t>
      </w:r>
      <w:r w:rsidR="006765A9">
        <w:rPr>
          <w:rFonts w:asciiTheme="majorBidi" w:hAnsiTheme="majorBidi" w:cstheme="majorBidi"/>
        </w:rPr>
        <w:t xml:space="preserve"> to modify Rec. ITU-T A.7</w:t>
      </w:r>
      <w:r w:rsidR="006B28B5">
        <w:rPr>
          <w:rFonts w:asciiTheme="majorBidi" w:hAnsiTheme="majorBidi" w:cstheme="majorBidi"/>
        </w:rPr>
        <w:t xml:space="preserve"> </w:t>
      </w:r>
      <w:r w:rsidR="006B28B5">
        <w:t>as well as contributions and discussions at the RG-WM meetings on 14 Feb and 18 Apr 2023, and contributions to this TSAG meeting. It also includes proposals from the editor for a compromise text considering the different proposals</w:t>
      </w:r>
      <w:r>
        <w:t>.</w:t>
      </w:r>
    </w:p>
    <w:p w14:paraId="7E04831C" w14:textId="7491A222" w:rsidR="00724A77" w:rsidRDefault="00724A77" w:rsidP="00724A77">
      <w:pPr>
        <w:spacing w:before="240" w:after="240"/>
        <w:rPr>
          <w:rFonts w:asciiTheme="majorBidi" w:hAnsiTheme="majorBidi" w:cstheme="majorBidi"/>
        </w:rPr>
      </w:pPr>
      <w:r>
        <w:rPr>
          <w:rFonts w:asciiTheme="majorBidi" w:hAnsiTheme="majorBidi" w:cstheme="majorBidi"/>
          <w:b/>
          <w:bCs/>
        </w:rPr>
        <w:t>Action</w:t>
      </w:r>
      <w:r>
        <w:rPr>
          <w:rFonts w:asciiTheme="majorBidi" w:hAnsiTheme="majorBidi" w:cstheme="majorBidi"/>
        </w:rPr>
        <w:t>:</w:t>
      </w:r>
      <w:r>
        <w:rPr>
          <w:rFonts w:asciiTheme="majorBidi" w:hAnsiTheme="majorBidi" w:cstheme="majorBidi"/>
        </w:rPr>
        <w:tab/>
        <w:t>This document is proposed for discussion</w:t>
      </w:r>
      <w:r w:rsidR="006765A9">
        <w:rPr>
          <w:rFonts w:asciiTheme="majorBidi" w:hAnsiTheme="majorBidi" w:cstheme="majorBidi"/>
        </w:rPr>
        <w:t xml:space="preserve"> </w:t>
      </w:r>
      <w:r w:rsidR="006B28B5">
        <w:rPr>
          <w:rFonts w:asciiTheme="majorBidi" w:hAnsiTheme="majorBidi" w:cstheme="majorBidi"/>
        </w:rPr>
        <w:t xml:space="preserve">at </w:t>
      </w:r>
      <w:r w:rsidR="006765A9">
        <w:rPr>
          <w:rFonts w:asciiTheme="majorBidi" w:hAnsiTheme="majorBidi" w:cstheme="majorBidi"/>
        </w:rPr>
        <w:t>the TSAG meeting</w:t>
      </w:r>
      <w:r>
        <w:rPr>
          <w:rFonts w:asciiTheme="majorBidi" w:hAnsiTheme="majorBidi" w:cstheme="majorBidi"/>
        </w:rPr>
        <w:t>.</w:t>
      </w:r>
    </w:p>
    <w:p w14:paraId="1E74557E" w14:textId="77777777" w:rsidR="00724A77" w:rsidRPr="00731275" w:rsidRDefault="00724A77" w:rsidP="00731275">
      <w:pPr>
        <w:spacing w:before="40" w:after="40"/>
        <w:rPr>
          <w:rFonts w:asciiTheme="majorBidi" w:hAnsiTheme="majorBidi" w:cstheme="majorBidi"/>
          <w:b/>
          <w:bCs/>
        </w:rPr>
      </w:pPr>
    </w:p>
    <w:p w14:paraId="5F514729" w14:textId="3EF9BF91" w:rsidR="007329F4" w:rsidRDefault="007329F4" w:rsidP="007329F4">
      <w:r>
        <w:t xml:space="preserve">This draft is a compilation of the following documents and </w:t>
      </w:r>
      <w:r w:rsidRPr="00F452D7">
        <w:t xml:space="preserve">reflects the discussion </w:t>
      </w:r>
      <w:r>
        <w:t>at</w:t>
      </w:r>
      <w:r w:rsidRPr="00F452D7">
        <w:t xml:space="preserve"> the RG-WM </w:t>
      </w:r>
      <w:r>
        <w:t xml:space="preserve">interim </w:t>
      </w:r>
      <w:r w:rsidRPr="00F452D7">
        <w:t xml:space="preserve">meetings on </w:t>
      </w:r>
      <w:r>
        <w:t xml:space="preserve">14 Feb and 18 Apr </w:t>
      </w:r>
      <w:r w:rsidRPr="00F452D7">
        <w:t>2023 (</w:t>
      </w:r>
      <w:r>
        <w:t>it</w:t>
      </w:r>
      <w:r w:rsidRPr="00F452D7">
        <w:t xml:space="preserve"> has been reviewed until new clause</w:t>
      </w:r>
      <w:r>
        <w:t> 8.1</w:t>
      </w:r>
      <w:r w:rsidRPr="00F452D7">
        <w:t>)</w:t>
      </w:r>
      <w:r>
        <w:t>:</w:t>
      </w:r>
    </w:p>
    <w:p w14:paraId="1FF5A36D" w14:textId="77777777" w:rsidR="00724A77" w:rsidRPr="00B93406" w:rsidRDefault="00724A77" w:rsidP="00271F2B">
      <w:pPr>
        <w:pStyle w:val="ListParagraph"/>
        <w:numPr>
          <w:ilvl w:val="0"/>
          <w:numId w:val="39"/>
        </w:numPr>
        <w:spacing w:before="80" w:after="80"/>
        <w:rPr>
          <w:rFonts w:asciiTheme="majorBidi" w:hAnsiTheme="majorBidi" w:cstheme="majorBidi"/>
        </w:rPr>
      </w:pPr>
      <w:r w:rsidRPr="00B93406">
        <w:rPr>
          <w:rFonts w:asciiTheme="majorBidi" w:hAnsiTheme="majorBidi" w:cstheme="majorBidi"/>
        </w:rPr>
        <w:t>WTSA-20 proposals to modify (or not change) Rec. ITU-T A.7:</w:t>
      </w:r>
    </w:p>
    <w:tbl>
      <w:tblPr>
        <w:tblW w:w="9636" w:type="dxa"/>
        <w:tblLayout w:type="fixed"/>
        <w:tblLook w:val="0000" w:firstRow="0" w:lastRow="0" w:firstColumn="0" w:lastColumn="0" w:noHBand="0" w:noVBand="0"/>
      </w:tblPr>
      <w:tblGrid>
        <w:gridCol w:w="6518"/>
        <w:gridCol w:w="1134"/>
        <w:gridCol w:w="1984"/>
      </w:tblGrid>
      <w:tr w:rsidR="00724A77" w14:paraId="3DDF830D"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D8B5D4C" w14:textId="77777777" w:rsidR="00724A77" w:rsidRDefault="00724A77" w:rsidP="009D244F">
            <w:pPr>
              <w:tabs>
                <w:tab w:val="left" w:pos="426"/>
              </w:tabs>
              <w:spacing w:before="40" w:after="40"/>
            </w:pPr>
            <w:r>
              <w:rPr>
                <w:rFonts w:eastAsia="SimSun" w:cs="Traditional Arabic"/>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686F823" w14:textId="77777777" w:rsidR="00724A77" w:rsidRDefault="00724A77" w:rsidP="009D244F">
            <w:pPr>
              <w:tabs>
                <w:tab w:val="left" w:pos="426"/>
              </w:tabs>
              <w:spacing w:before="40" w:after="40"/>
            </w:pPr>
            <w:r>
              <w:rPr>
                <w:rFonts w:eastAsia="SimSun" w:cs="Traditional Arabic"/>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2EA3427" w14:textId="77777777" w:rsidR="00724A77" w:rsidRDefault="00724A77" w:rsidP="009D244F">
            <w:pPr>
              <w:tabs>
                <w:tab w:val="left" w:pos="426"/>
              </w:tabs>
              <w:spacing w:before="40" w:after="40"/>
            </w:pPr>
            <w:r>
              <w:rPr>
                <w:rFonts w:eastAsia="SimSun" w:cs="Traditional Arabic"/>
              </w:rPr>
              <w:t>Source</w:t>
            </w:r>
          </w:p>
        </w:tc>
      </w:tr>
      <w:tr w:rsidR="00724A77" w:rsidRPr="00A76C17" w14:paraId="41D20D66"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B35D1E" w14:textId="77777777" w:rsidR="00724A77" w:rsidRPr="00A76C17" w:rsidRDefault="00724A77" w:rsidP="009D244F">
            <w:pPr>
              <w:tabs>
                <w:tab w:val="left" w:pos="426"/>
              </w:tabs>
              <w:spacing w:before="40" w:after="40"/>
            </w:pPr>
            <w:r w:rsidRPr="00A76C17">
              <w:rPr>
                <w:rFonts w:eastAsia="SimSun" w:cs="Traditional Arabic"/>
              </w:rPr>
              <w:t>Recommendation ITU-T A.7</w:t>
            </w:r>
            <w:r>
              <w:rPr>
                <w:rFonts w:eastAsia="SimSun" w:cs="Traditional Arabic"/>
              </w:rPr>
              <w:t xml:space="preserve"> "</w:t>
            </w:r>
            <w:r w:rsidRPr="00A76C17">
              <w:rPr>
                <w:rFonts w:eastAsia="SimSun" w:cs="Traditional Arabic"/>
              </w:rPr>
              <w:t>Focus groups: Establishment and working procedures</w:t>
            </w:r>
            <w:r>
              <w:rPr>
                <w:rFonts w:eastAsia="SimSun" w:cs="Traditional Arabic"/>
              </w:rPr>
              <w:t>"</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08281A" w14:textId="77777777" w:rsidR="00724A77" w:rsidRPr="00A76C17" w:rsidRDefault="00724A77" w:rsidP="009D244F">
            <w:pPr>
              <w:tabs>
                <w:tab w:val="left" w:pos="426"/>
              </w:tabs>
              <w:spacing w:before="40" w:after="40"/>
            </w:pPr>
            <w:r w:rsidRPr="00A76C17">
              <w:rPr>
                <w:rFonts w:eastAsia="SimSun" w:cs="Traditional Arabic"/>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F77657" w14:textId="77777777" w:rsidR="00724A77" w:rsidRPr="00A76C17" w:rsidRDefault="008D6CE8" w:rsidP="009D244F">
            <w:pPr>
              <w:tabs>
                <w:tab w:val="left" w:pos="426"/>
              </w:tabs>
              <w:spacing w:before="40" w:after="40"/>
              <w:rPr>
                <w:rStyle w:val="Hyperlink"/>
              </w:rPr>
            </w:pPr>
            <w:hyperlink w:anchor="ARB_36A12_R1_1" w:history="1">
              <w:r w:rsidR="00724A77" w:rsidRPr="00A76C17">
                <w:rPr>
                  <w:rStyle w:val="Hyperlink"/>
                </w:rPr>
                <w:t>ARB/36A12-R1/1</w:t>
              </w:r>
            </w:hyperlink>
          </w:p>
          <w:p w14:paraId="7D83BC0C" w14:textId="77777777" w:rsidR="00724A77" w:rsidRPr="00A76C17" w:rsidRDefault="008D6CE8" w:rsidP="009D244F">
            <w:pPr>
              <w:tabs>
                <w:tab w:val="left" w:pos="426"/>
              </w:tabs>
              <w:spacing w:before="40" w:after="40"/>
            </w:pPr>
            <w:hyperlink w:anchor="RCC_40A27_8" w:history="1">
              <w:r w:rsidR="00724A77" w:rsidRPr="00A76C17">
                <w:rPr>
                  <w:rStyle w:val="Hyperlink"/>
                </w:rPr>
                <w:t>RCC/40A27/8</w:t>
              </w:r>
            </w:hyperlink>
          </w:p>
        </w:tc>
      </w:tr>
      <w:tr w:rsidR="00724A77" w:rsidRPr="00A76C17" w14:paraId="42832FFF" w14:textId="77777777" w:rsidTr="009D244F">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258D168" w14:textId="77777777" w:rsidR="00724A77" w:rsidRPr="00A76C17" w:rsidRDefault="00724A77" w:rsidP="009D244F">
            <w:pPr>
              <w:tabs>
                <w:tab w:val="left" w:pos="426"/>
              </w:tabs>
              <w:spacing w:before="40" w:after="40"/>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146643F9" w14:textId="77777777" w:rsidR="00724A77" w:rsidRPr="00A76C17" w:rsidRDefault="00724A77" w:rsidP="009D244F">
            <w:pPr>
              <w:tabs>
                <w:tab w:val="left" w:pos="426"/>
              </w:tabs>
              <w:spacing w:before="40" w:after="40"/>
            </w:pPr>
            <w:r w:rsidRPr="00A76C17">
              <w:rPr>
                <w:rFonts w:eastAsia="SimSun" w:cs="Traditional Arabic"/>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24A5BFC" w14:textId="77777777" w:rsidR="00724A77" w:rsidRPr="00A76C17" w:rsidRDefault="008D6CE8" w:rsidP="009D244F">
            <w:pPr>
              <w:tabs>
                <w:tab w:val="left" w:pos="426"/>
              </w:tabs>
              <w:spacing w:before="40" w:after="40"/>
            </w:pPr>
            <w:hyperlink w:anchor="EUR_38A19_1" w:history="1">
              <w:r w:rsidR="00724A77" w:rsidRPr="00A76C17">
                <w:rPr>
                  <w:rStyle w:val="Hyperlink"/>
                </w:rPr>
                <w:t>EUR/38A19/1</w:t>
              </w:r>
            </w:hyperlink>
          </w:p>
          <w:p w14:paraId="69B792AF" w14:textId="77777777" w:rsidR="00724A77" w:rsidRPr="00A76C17" w:rsidRDefault="008D6CE8" w:rsidP="009D244F">
            <w:pPr>
              <w:tabs>
                <w:tab w:val="left" w:pos="426"/>
              </w:tabs>
              <w:spacing w:before="40" w:after="40"/>
            </w:pPr>
            <w:hyperlink w:anchor="IAP_39A20_1" w:history="1">
              <w:r w:rsidR="00724A77" w:rsidRPr="00A76C17">
                <w:rPr>
                  <w:rStyle w:val="Hyperlink"/>
                </w:rPr>
                <w:t>IAP/39A20/1</w:t>
              </w:r>
            </w:hyperlink>
          </w:p>
        </w:tc>
      </w:tr>
    </w:tbl>
    <w:p w14:paraId="3DD51D1B" w14:textId="77777777" w:rsidR="00724A77" w:rsidRPr="00B93406" w:rsidRDefault="00724A77" w:rsidP="00271F2B">
      <w:pPr>
        <w:pStyle w:val="ListParagraph"/>
        <w:numPr>
          <w:ilvl w:val="0"/>
          <w:numId w:val="39"/>
        </w:numPr>
        <w:spacing w:before="80" w:after="80"/>
        <w:rPr>
          <w:rFonts w:asciiTheme="majorBidi" w:hAnsiTheme="majorBidi" w:cstheme="majorBidi"/>
        </w:rPr>
      </w:pPr>
      <w:r w:rsidRPr="00B93406">
        <w:rPr>
          <w:rFonts w:asciiTheme="majorBidi" w:hAnsiTheme="majorBidi" w:cstheme="majorBidi"/>
        </w:rPr>
        <w:t>Contribution to the 14 Feb 2023 RG-WM meeting:</w:t>
      </w:r>
    </w:p>
    <w:tbl>
      <w:tblPr>
        <w:tblW w:w="9636" w:type="dxa"/>
        <w:tblLayout w:type="fixed"/>
        <w:tblLook w:val="0000" w:firstRow="0" w:lastRow="0" w:firstColumn="0" w:lastColumn="0" w:noHBand="0" w:noVBand="0"/>
      </w:tblPr>
      <w:tblGrid>
        <w:gridCol w:w="6518"/>
        <w:gridCol w:w="3118"/>
      </w:tblGrid>
      <w:tr w:rsidR="00724A77" w:rsidRPr="0025137D" w14:paraId="6C459BBF"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3CA7BFC" w14:textId="77777777" w:rsidR="00724A77" w:rsidRPr="0025137D" w:rsidRDefault="00724A77" w:rsidP="009D244F">
            <w:pPr>
              <w:tabs>
                <w:tab w:val="left" w:pos="426"/>
              </w:tabs>
              <w:spacing w:before="40" w:after="4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A0350F4" w14:textId="77777777" w:rsidR="00724A77" w:rsidRPr="0025137D" w:rsidRDefault="00724A77" w:rsidP="009D244F">
            <w:pPr>
              <w:tabs>
                <w:tab w:val="left" w:pos="426"/>
              </w:tabs>
              <w:spacing w:before="40" w:after="40"/>
              <w:rPr>
                <w:sz w:val="22"/>
                <w:szCs w:val="22"/>
              </w:rPr>
            </w:pPr>
            <w:r w:rsidRPr="0025137D">
              <w:rPr>
                <w:rFonts w:eastAsia="SimSun" w:cs="Traditional Arabic"/>
                <w:sz w:val="22"/>
                <w:szCs w:val="22"/>
              </w:rPr>
              <w:t>Source</w:t>
            </w:r>
          </w:p>
        </w:tc>
      </w:tr>
      <w:tr w:rsidR="00724A77" w:rsidRPr="0025137D" w14:paraId="193E1BCB" w14:textId="77777777" w:rsidTr="009D244F">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74D902" w14:textId="77777777" w:rsidR="00724A77" w:rsidRPr="00186B6B" w:rsidRDefault="00724A77" w:rsidP="009D244F">
            <w:pPr>
              <w:spacing w:before="40" w:after="40"/>
              <w:rPr>
                <w:rFonts w:eastAsia="SimSun" w:cs="Traditional Arabic"/>
                <w:sz w:val="22"/>
                <w:szCs w:val="22"/>
              </w:rPr>
            </w:pPr>
            <w:r w:rsidRPr="00186B6B">
              <w:rPr>
                <w:rFonts w:eastAsia="SimSun" w:cs="Traditional Arabic"/>
                <w:sz w:val="22"/>
                <w:szCs w:val="22"/>
              </w:rPr>
              <w:t>Proposed Amendments to Recommendation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B60DD9" w14:textId="77777777" w:rsidR="00724A77" w:rsidRPr="0025137D" w:rsidRDefault="00724A77" w:rsidP="009D244F">
            <w:pPr>
              <w:tabs>
                <w:tab w:val="left" w:pos="426"/>
              </w:tabs>
              <w:spacing w:before="40" w:after="40"/>
              <w:rPr>
                <w:sz w:val="22"/>
                <w:szCs w:val="22"/>
              </w:rPr>
            </w:pPr>
            <w:r>
              <w:rPr>
                <w:sz w:val="22"/>
                <w:szCs w:val="22"/>
              </w:rPr>
              <w:t xml:space="preserve">UK: </w:t>
            </w:r>
            <w:hyperlink r:id="rId12" w:history="1">
              <w:r w:rsidRPr="00213364">
                <w:rPr>
                  <w:rStyle w:val="Hyperlink"/>
                  <w:sz w:val="22"/>
                  <w:szCs w:val="22"/>
                </w:rPr>
                <w:t>DOC</w:t>
              </w:r>
              <w:r>
                <w:rPr>
                  <w:rStyle w:val="Hyperlink"/>
                  <w:sz w:val="22"/>
                  <w:szCs w:val="22"/>
                </w:rPr>
                <w:t>1</w:t>
              </w:r>
            </w:hyperlink>
            <w:r>
              <w:rPr>
                <w:rStyle w:val="Hyperlink"/>
                <w:sz w:val="22"/>
                <w:szCs w:val="22"/>
              </w:rPr>
              <w:t xml:space="preserve"> (230214)</w:t>
            </w:r>
          </w:p>
        </w:tc>
      </w:tr>
    </w:tbl>
    <w:p w14:paraId="2B9E8450" w14:textId="77777777" w:rsidR="002F5F33" w:rsidRPr="00480F16" w:rsidRDefault="002F5F33" w:rsidP="00271F2B">
      <w:pPr>
        <w:pStyle w:val="ListParagraph"/>
        <w:numPr>
          <w:ilvl w:val="0"/>
          <w:numId w:val="39"/>
        </w:numPr>
        <w:spacing w:before="80" w:after="80"/>
        <w:rPr>
          <w:rFonts w:asciiTheme="majorBidi" w:hAnsiTheme="majorBidi" w:cstheme="majorBidi"/>
        </w:rPr>
      </w:pPr>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2F5F33" w:rsidRPr="0025137D" w14:paraId="22418FE9" w14:textId="77777777" w:rsidTr="00B803B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92F7A72" w14:textId="77777777" w:rsidR="002F5F33" w:rsidRPr="0025137D" w:rsidRDefault="002F5F33" w:rsidP="00B803B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D7951BD" w14:textId="77777777" w:rsidR="002F5F33" w:rsidRPr="0025137D" w:rsidRDefault="002F5F33" w:rsidP="00B803B9">
            <w:pPr>
              <w:tabs>
                <w:tab w:val="left" w:pos="426"/>
              </w:tabs>
              <w:spacing w:before="80" w:after="80"/>
              <w:rPr>
                <w:sz w:val="22"/>
                <w:szCs w:val="22"/>
              </w:rPr>
            </w:pPr>
            <w:r w:rsidRPr="0025137D">
              <w:rPr>
                <w:rFonts w:eastAsia="SimSun" w:cs="Traditional Arabic"/>
                <w:sz w:val="22"/>
                <w:szCs w:val="22"/>
              </w:rPr>
              <w:t>Source</w:t>
            </w:r>
          </w:p>
        </w:tc>
      </w:tr>
      <w:tr w:rsidR="002F5F33" w:rsidRPr="0025137D" w14:paraId="1FB92126" w14:textId="77777777" w:rsidTr="00B803B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3AA5BA" w14:textId="294AF539" w:rsidR="002F5F33" w:rsidRPr="0025137D" w:rsidRDefault="00E16D6A" w:rsidP="00B803B9">
            <w:pPr>
              <w:tabs>
                <w:tab w:val="left" w:pos="426"/>
              </w:tabs>
              <w:spacing w:before="80" w:after="80"/>
              <w:rPr>
                <w:sz w:val="22"/>
                <w:szCs w:val="22"/>
              </w:rPr>
            </w:pPr>
            <w:r w:rsidRPr="00E16D6A">
              <w:rPr>
                <w:sz w:val="22"/>
                <w:szCs w:val="22"/>
              </w:rPr>
              <w:t>Proposal for the revised text of Rec. ITU-T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F4A05F" w14:textId="0D37D26E" w:rsidR="002F5F33" w:rsidRPr="00E16D6A" w:rsidRDefault="00E16D6A" w:rsidP="00B803B9">
            <w:pPr>
              <w:tabs>
                <w:tab w:val="left" w:pos="426"/>
              </w:tabs>
              <w:spacing w:before="80" w:after="80"/>
              <w:rPr>
                <w:sz w:val="22"/>
                <w:szCs w:val="22"/>
              </w:rPr>
            </w:pPr>
            <w:r w:rsidRPr="00E16D6A">
              <w:rPr>
                <w:sz w:val="22"/>
                <w:szCs w:val="22"/>
              </w:rPr>
              <w:t xml:space="preserve">China Telecom, MIIT (China): </w:t>
            </w:r>
            <w:hyperlink r:id="rId13" w:history="1">
              <w:r w:rsidRPr="00E16D6A">
                <w:rPr>
                  <w:rStyle w:val="Hyperlink"/>
                  <w:sz w:val="22"/>
                  <w:szCs w:val="22"/>
                </w:rPr>
                <w:t>C035</w:t>
              </w:r>
            </w:hyperlink>
          </w:p>
        </w:tc>
      </w:tr>
      <w:tr w:rsidR="00B25E97" w:rsidRPr="0025137D" w14:paraId="172D245D" w14:textId="77777777" w:rsidTr="00B803B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AAADED" w14:textId="4D748760" w:rsidR="00B25E97" w:rsidRPr="00E16D6A" w:rsidRDefault="00B25E97" w:rsidP="00B803B9">
            <w:pPr>
              <w:tabs>
                <w:tab w:val="left" w:pos="426"/>
              </w:tabs>
              <w:spacing w:before="80" w:after="80"/>
              <w:rPr>
                <w:sz w:val="22"/>
                <w:szCs w:val="22"/>
              </w:rPr>
            </w:pPr>
            <w:r w:rsidRPr="00B25E97">
              <w:rPr>
                <w:sz w:val="22"/>
                <w:szCs w:val="22"/>
              </w:rPr>
              <w:t>Compilation to support the discussion on Recommendation ITU-T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DF00C3" w14:textId="1456DD2C" w:rsidR="00B25E97" w:rsidRPr="00E16D6A" w:rsidRDefault="00B25E97" w:rsidP="00B803B9">
            <w:pPr>
              <w:tabs>
                <w:tab w:val="left" w:pos="426"/>
              </w:tabs>
              <w:spacing w:before="80" w:after="80"/>
              <w:rPr>
                <w:sz w:val="22"/>
                <w:szCs w:val="22"/>
              </w:rPr>
            </w:pPr>
            <w:bookmarkStart w:id="14" w:name="_Hlk135751960"/>
            <w:r w:rsidRPr="00B25E97">
              <w:rPr>
                <w:sz w:val="22"/>
                <w:szCs w:val="22"/>
              </w:rPr>
              <w:t>Egypt, Saudi Arabia, United Arab Emirates</w:t>
            </w:r>
            <w:r w:rsidR="00327118">
              <w:rPr>
                <w:sz w:val="22"/>
                <w:szCs w:val="22"/>
              </w:rPr>
              <w:t xml:space="preserve">: </w:t>
            </w:r>
            <w:hyperlink r:id="rId14" w:history="1">
              <w:r w:rsidR="00327118" w:rsidRPr="00327118">
                <w:rPr>
                  <w:rStyle w:val="Hyperlink"/>
                  <w:sz w:val="22"/>
                  <w:szCs w:val="22"/>
                </w:rPr>
                <w:t>C037</w:t>
              </w:r>
            </w:hyperlink>
            <w:bookmarkEnd w:id="14"/>
          </w:p>
        </w:tc>
      </w:tr>
    </w:tbl>
    <w:p w14:paraId="50F05B88" w14:textId="268D7E99" w:rsidR="00724A77" w:rsidRDefault="00724A77" w:rsidP="00724A77">
      <w:pPr>
        <w:spacing w:before="80" w:after="80"/>
        <w:rPr>
          <w:rFonts w:asciiTheme="majorBidi" w:hAnsiTheme="majorBidi" w:cstheme="majorBidi"/>
        </w:rPr>
      </w:pPr>
    </w:p>
    <w:p w14:paraId="18ED95AB" w14:textId="3F4DBDC4" w:rsidR="00C81E9E" w:rsidRPr="00A279DE" w:rsidRDefault="00C81E9E" w:rsidP="00C81E9E">
      <w:pPr>
        <w:keepNext/>
        <w:spacing w:before="0" w:after="160" w:line="259" w:lineRule="auto"/>
        <w:rPr>
          <w:rFonts w:asciiTheme="majorBidi" w:hAnsiTheme="majorBidi" w:cstheme="majorBidi"/>
          <w:b/>
          <w:bCs/>
        </w:rPr>
      </w:pPr>
      <w:r w:rsidRPr="00A279DE">
        <w:rPr>
          <w:rFonts w:asciiTheme="majorBidi" w:hAnsiTheme="majorBidi" w:cstheme="majorBidi"/>
          <w:b/>
          <w:bCs/>
        </w:rPr>
        <w:lastRenderedPageBreak/>
        <w:t xml:space="preserve">Result of the editing session </w:t>
      </w:r>
      <w:r>
        <w:rPr>
          <w:rFonts w:asciiTheme="majorBidi" w:hAnsiTheme="majorBidi" w:cstheme="majorBidi"/>
          <w:b/>
          <w:bCs/>
        </w:rPr>
        <w:t>Thursday 1 June, 17:50-19:30:</w:t>
      </w:r>
    </w:p>
    <w:p w14:paraId="6D9375A5" w14:textId="59DDAC9F" w:rsidR="00C81E9E" w:rsidRDefault="00C81E9E" w:rsidP="00C81E9E">
      <w:pPr>
        <w:keepNext/>
        <w:spacing w:before="0" w:after="160" w:line="259" w:lineRule="auto"/>
        <w:rPr>
          <w:rFonts w:asciiTheme="majorBidi" w:hAnsiTheme="majorBidi" w:cstheme="majorBidi"/>
        </w:rPr>
      </w:pPr>
      <w:r>
        <w:rPr>
          <w:rFonts w:asciiTheme="majorBidi" w:hAnsiTheme="majorBidi" w:cstheme="majorBidi"/>
        </w:rPr>
        <w:t>Revision 2 of this TD contains the result of discussions at the editing session with regard to the following clauses:</w:t>
      </w:r>
    </w:p>
    <w:p w14:paraId="1D3E7765" w14:textId="774B3E31" w:rsidR="002F5F33" w:rsidRDefault="00D110E7" w:rsidP="00327118">
      <w:pPr>
        <w:pStyle w:val="ListParagraph"/>
        <w:keepNext/>
        <w:numPr>
          <w:ilvl w:val="0"/>
          <w:numId w:val="38"/>
        </w:numPr>
        <w:spacing w:before="80" w:after="80"/>
        <w:rPr>
          <w:rFonts w:asciiTheme="majorBidi" w:hAnsiTheme="majorBidi" w:cstheme="majorBidi"/>
        </w:rPr>
      </w:pPr>
      <w:r>
        <w:rPr>
          <w:rFonts w:asciiTheme="majorBidi" w:hAnsiTheme="majorBidi" w:cstheme="majorBidi"/>
        </w:rPr>
        <w:t>1</w:t>
      </w:r>
    </w:p>
    <w:p w14:paraId="65D23692" w14:textId="5BB5AFA9"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w:t>
      </w:r>
    </w:p>
    <w:p w14:paraId="24E1E7BA" w14:textId="77777777" w:rsidR="007C0D91" w:rsidRDefault="007C0D91" w:rsidP="007C0D91">
      <w:bookmarkStart w:id="15" w:name="_Hlk135747518"/>
      <w:r w:rsidRPr="00D05FDB">
        <w:t xml:space="preserve">As a reminder, </w:t>
      </w:r>
      <w:r>
        <w:t>the open issues in the following clauses (addressed in contributions to this meeting) have not been addressed at this editing session:</w:t>
      </w:r>
    </w:p>
    <w:bookmarkEnd w:id="15"/>
    <w:p w14:paraId="24656FE8" w14:textId="30F0D5B0"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2.1.1.1</w:t>
      </w:r>
    </w:p>
    <w:p w14:paraId="22428E7E" w14:textId="41980FA4"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2.1.2.1</w:t>
      </w:r>
    </w:p>
    <w:p w14:paraId="019CD209" w14:textId="51BD23EC"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2.1.2.2</w:t>
      </w:r>
    </w:p>
    <w:p w14:paraId="69C07F60" w14:textId="2C590546"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2.2</w:t>
      </w:r>
    </w:p>
    <w:p w14:paraId="6E2C1516" w14:textId="356A6759"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2.3</w:t>
      </w:r>
    </w:p>
    <w:p w14:paraId="4E0BA13D" w14:textId="6017F970"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3.4</w:t>
      </w:r>
    </w:p>
    <w:p w14:paraId="12C91C53" w14:textId="638DAC87"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3.5</w:t>
      </w:r>
    </w:p>
    <w:p w14:paraId="4D209AFF" w14:textId="6E471804"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3.6</w:t>
      </w:r>
    </w:p>
    <w:p w14:paraId="3871569A" w14:textId="6F14233D" w:rsidR="000B0D64" w:rsidRDefault="000B0D64"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5</w:t>
      </w:r>
    </w:p>
    <w:p w14:paraId="30521829" w14:textId="7921E439"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(new) 8.1</w:t>
      </w:r>
    </w:p>
    <w:p w14:paraId="243D6175" w14:textId="2FD12851" w:rsidR="00D110E7"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(new) 8.4</w:t>
      </w:r>
    </w:p>
    <w:p w14:paraId="060471DD" w14:textId="2D37D190" w:rsidR="00D110E7" w:rsidRPr="00BC182E" w:rsidRDefault="00D110E7" w:rsidP="00BC182E">
      <w:pPr>
        <w:pStyle w:val="ListParagraph"/>
        <w:numPr>
          <w:ilvl w:val="0"/>
          <w:numId w:val="38"/>
        </w:numPr>
        <w:spacing w:before="80" w:after="80"/>
        <w:rPr>
          <w:rFonts w:asciiTheme="majorBidi" w:hAnsiTheme="majorBidi" w:cstheme="majorBidi"/>
        </w:rPr>
      </w:pPr>
      <w:r>
        <w:rPr>
          <w:rFonts w:asciiTheme="majorBidi" w:hAnsiTheme="majorBidi" w:cstheme="majorBidi"/>
        </w:rPr>
        <w:t>I.2</w:t>
      </w:r>
    </w:p>
    <w:p w14:paraId="2FF442C1" w14:textId="77777777" w:rsidR="00724A77" w:rsidRPr="007F03DE" w:rsidRDefault="00724A77" w:rsidP="00724A77">
      <w:pPr>
        <w:pStyle w:val="RecNo"/>
        <w:pageBreakBefore/>
        <w:rPr>
          <w:lang w:val="en-US"/>
        </w:rPr>
      </w:pPr>
      <w:r w:rsidRPr="007F03DE">
        <w:rPr>
          <w:lang w:val="en-US"/>
        </w:rPr>
        <w:lastRenderedPageBreak/>
        <w:t>Recommendation ITU</w:t>
      </w:r>
      <w:r w:rsidRPr="007F03DE">
        <w:rPr>
          <w:lang w:val="en-US"/>
        </w:rPr>
        <w:noBreakHyphen/>
        <w:t xml:space="preserve">T </w:t>
      </w:r>
      <w:r w:rsidRPr="007F03DE">
        <w:rPr>
          <w:rStyle w:val="href"/>
          <w:lang w:val="en-US"/>
        </w:rPr>
        <w:t>A.7</w:t>
      </w:r>
    </w:p>
    <w:p w14:paraId="48B1B17E" w14:textId="77777777" w:rsidR="00724A77" w:rsidRPr="009532F9" w:rsidRDefault="00724A77" w:rsidP="00724A77">
      <w:pPr>
        <w:pStyle w:val="Rectitle"/>
      </w:pPr>
      <w:r w:rsidRPr="009532F9">
        <w:t>Focus groups: Establishment and working procedures</w:t>
      </w:r>
    </w:p>
    <w:p w14:paraId="63F2FE45" w14:textId="77777777" w:rsidR="00724A77" w:rsidRDefault="00724A77" w:rsidP="00724A77">
      <w:pPr>
        <w:pStyle w:val="Recdate"/>
      </w:pPr>
    </w:p>
    <w:p w14:paraId="7C11928D" w14:textId="77777777" w:rsidR="00724A77" w:rsidRPr="009532F9" w:rsidRDefault="00724A77" w:rsidP="00724A77">
      <w:pPr>
        <w:pStyle w:val="Headingb"/>
      </w:pPr>
      <w:r w:rsidRPr="009532F9">
        <w:t>Summary</w:t>
      </w:r>
    </w:p>
    <w:p w14:paraId="4930243B" w14:textId="77777777" w:rsidR="00724A77" w:rsidRDefault="00724A77" w:rsidP="00724A77">
      <w:r>
        <w:t>Recommendation ITU-T A.7 describes working methods and procedures of a focus group such as its establishment, terms of reference, leadership, participation, financing, support, deliverables, etc.</w:t>
      </w:r>
    </w:p>
    <w:p w14:paraId="56EAD2C2"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09A448D4" w14:textId="77777777" w:rsidR="00724A77" w:rsidRDefault="00724A77" w:rsidP="00724A77">
      <w:pPr>
        <w:rPr>
          <w:rFonts w:ascii="Calibri" w:hAnsi="Calibri" w:cs="Calibri"/>
          <w:sz w:val="22"/>
          <w:szCs w:val="22"/>
        </w:rPr>
      </w:pPr>
      <w:r>
        <w: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w:t>
      </w:r>
      <w:del w:id="16" w:author="TSB (RC)" w:date="2021-07-22T12:14:00Z">
        <w:r w:rsidDel="00386CC9">
          <w:delText xml:space="preserve">parent </w:delText>
        </w:r>
      </w:del>
      <w:ins w:id="17" w:author="TSB (RC)" w:date="2021-07-22T12:14:00Z">
        <w:r>
          <w:t xml:space="preserve">relevant </w:t>
        </w:r>
      </w:ins>
      <w:r>
        <w:t>study groups.</w:t>
      </w:r>
    </w:p>
    <w:p w14:paraId="7E8A9327"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253C2A78" w14:textId="77777777" w:rsidR="00724A77" w:rsidRDefault="00724A77" w:rsidP="00724A77">
      <w:r>
        <w:t xml:space="preserve">The creation of focus group guidelines for their working, including continued coordination with their parent group, </w:t>
      </w:r>
      <w:ins w:id="18" w:author="Olivier DUBUISSON" w:date="2023-02-06T14:48:00Z">
        <w:r>
          <w:t>TSAG and, where applicable, the lead study grou</w:t>
        </w:r>
      </w:ins>
      <w:ins w:id="19" w:author="Olivier DUBUISSON" w:date="2023-02-06T14:54:00Z">
        <w:r>
          <w:t xml:space="preserve">p (see 2.1.5 of </w:t>
        </w:r>
        <w:commentRangeStart w:id="20"/>
        <w:r>
          <w:t>Resolution 1 (Re</w:t>
        </w:r>
      </w:ins>
      <w:ins w:id="21" w:author="Olivier DUBUISSON" w:date="2023-04-18T15:57:00Z">
        <w:r>
          <w:t>v</w:t>
        </w:r>
      </w:ins>
      <w:ins w:id="22" w:author="Olivier DUBUISSON" w:date="2023-02-06T14:54:00Z">
        <w:r>
          <w:t xml:space="preserve">. Geneva, 2022) of the </w:t>
        </w:r>
        <w:r>
          <w:rPr>
            <w:u w:val="words"/>
          </w:rPr>
          <w:t>World Telecomm</w:t>
        </w:r>
      </w:ins>
      <w:ins w:id="23" w:author="Olivier DUBUISSON" w:date="2023-02-06T14:55:00Z">
        <w:r>
          <w:rPr>
            <w:u w:val="words"/>
          </w:rPr>
          <w:t xml:space="preserve">unication </w:t>
        </w:r>
      </w:ins>
      <w:ins w:id="24" w:author="Olivier DUBUISSON" w:date="2023-04-18T15:48:00Z">
        <w:r>
          <w:rPr>
            <w:u w:val="words"/>
          </w:rPr>
          <w:t xml:space="preserve">Standardization </w:t>
        </w:r>
      </w:ins>
      <w:ins w:id="25" w:author="Olivier DUBUISSON" w:date="2023-02-06T14:55:00Z">
        <w:r>
          <w:rPr>
            <w:u w:val="words"/>
          </w:rPr>
          <w:t>Assembly</w:t>
        </w:r>
      </w:ins>
      <w:commentRangeEnd w:id="20"/>
      <w:ins w:id="26" w:author="Olivier DUBUISSON" w:date="2023-04-18T15:58:00Z">
        <w:r>
          <w:rPr>
            <w:rStyle w:val="CommentReference"/>
          </w:rPr>
          <w:commentReference w:id="20"/>
        </w:r>
      </w:ins>
      <w:ins w:id="27" w:author="Olivier DUBUISSON" w:date="2023-02-06T14:54:00Z">
        <w:r>
          <w:t>)</w:t>
        </w:r>
      </w:ins>
      <w:ins w:id="28" w:author="Olivier DUBUISSON" w:date="2023-02-06T14:55:00Z">
        <w:r>
          <w:t>,</w:t>
        </w:r>
      </w:ins>
      <w:ins w:id="29" w:author="Olivier DUBUISSON" w:date="2023-02-06T14:48:00Z">
        <w:r>
          <w:t xml:space="preserve"> </w:t>
        </w:r>
      </w:ins>
      <w:r>
        <w:t xml:space="preserve">could facilitate the swift development of deliverables by the </w:t>
      </w:r>
      <w:del w:id="30" w:author="TSB (RC)" w:date="2021-07-22T12:14:00Z">
        <w:r w:rsidDel="00386CC9">
          <w:delText xml:space="preserve">parent </w:delText>
        </w:r>
      </w:del>
      <w:ins w:id="31" w:author="TSB (RC)" w:date="2021-07-22T12:14:00Z">
        <w:r>
          <w:t xml:space="preserve">relevant study </w:t>
        </w:r>
      </w:ins>
      <w:r>
        <w:t>group</w:t>
      </w:r>
      <w:ins w:id="32" w:author="TSB (RC)" w:date="2021-07-22T12:14:00Z">
        <w:r>
          <w:t>s</w:t>
        </w:r>
      </w:ins>
      <w:r>
        <w:t>.</w:t>
      </w:r>
    </w:p>
    <w:p w14:paraId="1035F545" w14:textId="77777777" w:rsidR="00724A77" w:rsidRDefault="00724A77" w:rsidP="00724A77">
      <w:commentRangeStart w:id="33"/>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commentRangeEnd w:id="33"/>
      <w:r>
        <w:rPr>
          <w:rStyle w:val="CommentReference"/>
        </w:rPr>
        <w:commentReference w:id="33"/>
      </w:r>
    </w:p>
    <w:p w14:paraId="010F09F9" w14:textId="77777777" w:rsidR="00724A77" w:rsidDel="00386CC9" w:rsidRDefault="00724A77" w:rsidP="00724A77">
      <w:pPr>
        <w:rPr>
          <w:del w:id="34" w:author="TSB (RC)" w:date="2021-07-22T12:15:00Z"/>
          <w:color w:val="1F497D"/>
        </w:rPr>
      </w:pPr>
      <w:del w:id="35" w:author="TSB (RC)" w:date="2021-07-22T12:15:00Z">
        <w:r w:rsidDel="00386CC9">
          <w:delText>This 2016 edition of the Recommendation integrates the 2012 edition and its Amendment 1 without introducing any modifications to the text.</w:delText>
        </w:r>
        <w:r w:rsidDel="00386CC9">
          <w:rPr>
            <w:color w:val="1F497D"/>
          </w:rPr>
          <w:delText xml:space="preserve"> </w:delText>
        </w:r>
      </w:del>
    </w:p>
    <w:p w14:paraId="38FE47E2" w14:textId="77777777" w:rsidR="00724A77" w:rsidRPr="009532F9" w:rsidRDefault="00724A77" w:rsidP="00724A77">
      <w:pPr>
        <w:pStyle w:val="Heading1"/>
      </w:pPr>
      <w:r w:rsidRPr="009532F9">
        <w:t>1</w:t>
      </w:r>
      <w:r w:rsidRPr="009532F9">
        <w:tab/>
        <w:t>Scope</w:t>
      </w:r>
    </w:p>
    <w:p w14:paraId="0E188C50"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5ECB8485" w14:textId="4E1ABED6" w:rsidR="00724A77" w:rsidRPr="009532F9" w:rsidRDefault="00724A77" w:rsidP="00724A77">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commentRangeStart w:id="36"/>
      <w:r w:rsidRPr="009532F9">
        <w:t xml:space="preserve">Focus group activities </w:t>
      </w:r>
      <w:ins w:id="37" w:author="Olivier DUBUISSON" w:date="2023-06-01T18:33:00Z">
        <w:r w:rsidR="0042079E">
          <w:t>[</w:t>
        </w:r>
      </w:ins>
      <w:r w:rsidRPr="009532F9">
        <w:t>may</w:t>
      </w:r>
      <w:ins w:id="38" w:author="Olivier DUBUISSON" w:date="2023-06-01T18:33:00Z">
        <w:r w:rsidR="0042079E">
          <w:t xml:space="preserve"> | should]</w:t>
        </w:r>
      </w:ins>
      <w:r w:rsidRPr="009532F9">
        <w:t xml:space="preserve"> </w:t>
      </w:r>
      <w:ins w:id="39" w:author="TSB (RC)" w:date="2021-07-22T12:16:00Z">
        <w:del w:id="40" w:author="Olivier DUBUISSON" w:date="2023-06-01T18:31:00Z">
          <w:r w:rsidRPr="009532F9" w:rsidDel="004B74C2">
            <w:delText xml:space="preserve"> </w:delText>
          </w:r>
        </w:del>
      </w:ins>
      <w:r w:rsidRPr="009532F9">
        <w:t>include a</w:t>
      </w:r>
      <w:del w:id="41" w:author="TSB (RC)" w:date="2021-07-22T12:30:00Z">
        <w:r w:rsidRPr="009532F9" w:rsidDel="00C4509F">
          <w:delText>n</w:delText>
        </w:r>
      </w:del>
      <w:ins w:id="42" w:author="TSB (RC)" w:date="2021-07-22T12:30:00Z">
        <w:r>
          <w:t xml:space="preserve"> </w:t>
        </w:r>
        <w:del w:id="43" w:author="Olivier DUBUISSON" w:date="2023-06-01T18:07:00Z">
          <w:r w:rsidDel="00A1733A">
            <w:delText xml:space="preserve">standardization </w:delText>
          </w:r>
        </w:del>
        <w:r>
          <w:t>gap</w:t>
        </w:r>
      </w:ins>
      <w:r w:rsidRPr="009532F9">
        <w:t xml:space="preserve"> analysis </w:t>
      </w:r>
      <w:del w:id="44" w:author="TSB (RC)" w:date="2021-07-22T12:30:00Z">
        <w:r w:rsidRPr="009532F9" w:rsidDel="00C4509F">
          <w:delText xml:space="preserve">of gaps </w:delText>
        </w:r>
      </w:del>
      <w:r w:rsidRPr="009532F9">
        <w:t xml:space="preserve">between </w:t>
      </w:r>
      <w:del w:id="45" w:author="TSB (RC)" w:date="2021-07-22T12:30:00Z">
        <w:r w:rsidRPr="009532F9" w:rsidDel="00C4509F">
          <w:delText xml:space="preserve">current Recommendations </w:delText>
        </w:r>
      </w:del>
      <w:ins w:id="46" w:author="TSB (RC)" w:date="2021-07-22T12:30:00Z">
        <w:r>
          <w:t xml:space="preserve">its </w:t>
        </w:r>
      </w:ins>
      <w:ins w:id="47" w:author="Olivier DUBUISSON" w:date="2023-02-14T13:10:00Z">
        <w:r>
          <w:t xml:space="preserve">expected </w:t>
        </w:r>
      </w:ins>
      <w:ins w:id="48" w:author="TSB (RC)" w:date="2021-07-22T12:30:00Z">
        <w:r>
          <w:t>deliverables</w:t>
        </w:r>
      </w:ins>
      <w:ins w:id="49" w:author="Olivier DUBUISSON" w:date="2023-06-01T18:16:00Z">
        <w:r w:rsidR="00C91279">
          <w:t>,</w:t>
        </w:r>
      </w:ins>
      <w:ins w:id="50" w:author="TSB (RC)" w:date="2021-07-22T12:30:00Z">
        <w:r>
          <w:t xml:space="preserve"> </w:t>
        </w:r>
      </w:ins>
      <w:r w:rsidRPr="009532F9">
        <w:t xml:space="preserve">and </w:t>
      </w:r>
      <w:ins w:id="51" w:author="Olivier DUBUISSON" w:date="2023-06-01T18:17:00Z">
        <w:r w:rsidR="000C1C07">
          <w:t xml:space="preserve">relevant </w:t>
        </w:r>
      </w:ins>
      <w:del w:id="52" w:author="TSB (RC)" w:date="2021-07-22T12:30:00Z">
        <w:r w:rsidRPr="009532F9" w:rsidDel="00C4509F">
          <w:delText xml:space="preserve">expected </w:delText>
        </w:r>
      </w:del>
      <w:ins w:id="53" w:author="TSB (RC)" w:date="2021-07-22T12:30:00Z">
        <w:del w:id="54" w:author="Olivier DUBUISSON" w:date="2023-06-01T18:13:00Z">
          <w:r w:rsidDel="00796475">
            <w:delText xml:space="preserve">ITU-T </w:delText>
          </w:r>
        </w:del>
      </w:ins>
      <w:del w:id="55" w:author="Olivier DUBUISSON" w:date="2023-06-01T18:11:00Z">
        <w:r w:rsidRPr="009532F9" w:rsidDel="00D46823">
          <w:delText>Recommendations</w:delText>
        </w:r>
      </w:del>
      <w:ins w:id="56" w:author="Olivier DUBUISSON" w:date="2023-06-01T18:11:00Z">
        <w:r w:rsidR="00D46823">
          <w:t>activities</w:t>
        </w:r>
      </w:ins>
      <w:ins w:id="57" w:author="Olivier DUBUISSON" w:date="2023-06-01T18:13:00Z">
        <w:r w:rsidR="00796475">
          <w:t xml:space="preserve"> in ITU-T and </w:t>
        </w:r>
        <w:r w:rsidR="00796475" w:rsidRPr="000B5C7A">
          <w:t xml:space="preserve">in other </w:t>
        </w:r>
      </w:ins>
      <w:ins w:id="58" w:author="Olivier DUBUISSON" w:date="2023-06-01T18:14:00Z">
        <w:r w:rsidR="00796475">
          <w:t>standardization development organizations</w:t>
        </w:r>
      </w:ins>
      <w:ins w:id="59" w:author="Olivier DUBUISSON" w:date="2023-06-01T18:13:00Z">
        <w:r w:rsidR="00796475" w:rsidRPr="000B5C7A">
          <w:t>, for</w:t>
        </w:r>
      </w:ins>
      <w:ins w:id="60" w:author="Olivier DUBUISSON" w:date="2023-06-01T18:14:00Z">
        <w:r w:rsidR="00796475">
          <w:t>ums</w:t>
        </w:r>
      </w:ins>
      <w:ins w:id="61" w:author="Olivier DUBUISSON" w:date="2023-06-01T18:13:00Z">
        <w:r w:rsidR="00796475" w:rsidRPr="000B5C7A">
          <w:t xml:space="preserve"> and consortia</w:t>
        </w:r>
      </w:ins>
      <w:ins w:id="62" w:author="Olivier DUBUISSON" w:date="2023-06-01T18:25:00Z">
        <w:r w:rsidR="00EC0732">
          <w:t>, as appropriate</w:t>
        </w:r>
      </w:ins>
      <w:del w:id="63" w:author="Olivier DUBUISSON" w:date="2023-06-01T18:12:00Z">
        <w:r w:rsidRPr="009532F9" w:rsidDel="00D46823">
          <w:delText xml:space="preserve">, and provide material for consideration in the </w:delText>
        </w:r>
      </w:del>
      <w:ins w:id="64" w:author="TSB (RC)" w:date="2021-07-22T12:31:00Z">
        <w:del w:id="65" w:author="Olivier DUBUISSON" w:date="2023-06-01T18:12:00Z">
          <w:r w:rsidDel="00D46823">
            <w:delText xml:space="preserve">standards of other international standards </w:delText>
          </w:r>
        </w:del>
      </w:ins>
      <w:del w:id="66" w:author="Olivier DUBUISSON" w:date="2023-06-01T18:12:00Z">
        <w:r w:rsidRPr="009532F9" w:rsidDel="00D46823">
          <w:delText>development of Recommendations</w:delText>
        </w:r>
      </w:del>
      <w:ins w:id="67" w:author="TSB (RC)" w:date="2021-07-22T12:31:00Z">
        <w:del w:id="68" w:author="Olivier DUBUISSON" w:date="2023-06-01T18:12:00Z">
          <w:r w:rsidDel="00D46823">
            <w:delText>organizations, forums and consortia, and ongoing work</w:delText>
          </w:r>
        </w:del>
      </w:ins>
      <w:r w:rsidRPr="009532F9">
        <w:t>.</w:t>
      </w:r>
      <w:commentRangeEnd w:id="36"/>
      <w:r>
        <w:rPr>
          <w:rStyle w:val="CommentReference"/>
        </w:rPr>
        <w:commentReference w:id="36"/>
      </w:r>
    </w:p>
    <w:p w14:paraId="40A7C9A5" w14:textId="77777777" w:rsidR="00724A77" w:rsidRPr="009532F9" w:rsidRDefault="00724A77" w:rsidP="00724A77">
      <w:r w:rsidRPr="009532F9">
        <w:t>Procedures and working methods are established to facilitate the financing of focus groups, the completion of work on a well-defined topic and the documentation of the results.</w:t>
      </w:r>
    </w:p>
    <w:p w14:paraId="7FEF84EC" w14:textId="77777777" w:rsidR="00724A77" w:rsidRPr="009532F9" w:rsidRDefault="00724A77" w:rsidP="00724A77">
      <w:r w:rsidRPr="009532F9">
        <w:t>The process of establishment is described in order to help identify, in a timely and collaborative manner, all study groups concerned by the scope of a potential focus group, and to agree on a study group or the Telecommunication Standardization Advisory Group (TSAG) as the parent group.</w:t>
      </w:r>
    </w:p>
    <w:p w14:paraId="22CB449A" w14:textId="77777777" w:rsidR="00724A77" w:rsidRPr="009532F9" w:rsidRDefault="00724A77" w:rsidP="00724A77">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6B138CF4" w14:textId="77777777" w:rsidR="00724A77" w:rsidRPr="009532F9" w:rsidRDefault="00724A77" w:rsidP="00724A77">
      <w:pPr>
        <w:pStyle w:val="Heading1"/>
      </w:pPr>
      <w:r w:rsidRPr="009532F9">
        <w:t>2</w:t>
      </w:r>
      <w:r w:rsidRPr="009532F9">
        <w:tab/>
      </w:r>
      <w:commentRangeStart w:id="71"/>
      <w:r w:rsidRPr="009532F9">
        <w:t>Establishment, terms of reference and leadership</w:t>
      </w:r>
      <w:commentRangeEnd w:id="71"/>
      <w:r>
        <w:rPr>
          <w:rStyle w:val="CommentReference"/>
          <w:rFonts w:eastAsiaTheme="minorEastAsia"/>
          <w:b w:val="0"/>
          <w:lang w:eastAsia="ja-JP"/>
        </w:rPr>
        <w:commentReference w:id="71"/>
      </w:r>
    </w:p>
    <w:p w14:paraId="681351A4" w14:textId="77777777" w:rsidR="00724A77" w:rsidRPr="009532F9" w:rsidRDefault="00724A77" w:rsidP="00724A77">
      <w:r w:rsidRPr="009532F9">
        <w:t>Within the ITU</w:t>
      </w:r>
      <w:r w:rsidRPr="009532F9">
        <w:noBreakHyphen/>
        <w:t>T standardization working structure, the establishment procedures of a focus group should be progressed in a transparent manner.</w:t>
      </w:r>
    </w:p>
    <w:p w14:paraId="482FFB16" w14:textId="77777777" w:rsidR="00724A77" w:rsidRPr="009532F9" w:rsidRDefault="00724A77" w:rsidP="00724A77">
      <w:r w:rsidRPr="009532F9">
        <w:t>For each step of the establishment process, the compliance of the focus group proposal with all clauses of this Recommendation should be ensured, and all decisions are to be made by consensus.</w:t>
      </w:r>
    </w:p>
    <w:p w14:paraId="73C05427" w14:textId="77777777" w:rsidR="00724A77" w:rsidRPr="009532F9" w:rsidRDefault="00724A77" w:rsidP="00724A77">
      <w:pPr>
        <w:pStyle w:val="Heading2"/>
      </w:pPr>
      <w:r w:rsidRPr="009532F9">
        <w:lastRenderedPageBreak/>
        <w:t>2.1</w:t>
      </w:r>
      <w:r w:rsidRPr="009532F9">
        <w:tab/>
        <w:t>Establishment</w:t>
      </w:r>
    </w:p>
    <w:p w14:paraId="34696237"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w:t>
      </w:r>
    </w:p>
    <w:p w14:paraId="49E9B02C" w14:textId="47A6C615" w:rsidR="00724A77" w:rsidRDefault="00724A77" w:rsidP="00724A77">
      <w:pPr>
        <w:rPr>
          <w:ins w:id="72" w:author="TSB (RC)" w:date="2021-07-22T12:32:00Z"/>
        </w:rPr>
      </w:pPr>
      <w:r w:rsidRPr="009532F9">
        <w:t xml:space="preserve">A focus group is established to </w:t>
      </w:r>
      <w:ins w:id="73" w:author="Olivier DUBUISSON" w:date="2022-11-29T17:16:00Z">
        <w:r w:rsidRPr="00E75862">
          <w:t>address a well-</w:t>
        </w:r>
      </w:ins>
      <w:ins w:id="74" w:author="Olivier DUBUISSON" w:date="2023-02-14T13:28:00Z">
        <w:r>
          <w:t>scoped</w:t>
        </w:r>
      </w:ins>
      <w:ins w:id="75" w:author="Olivier DUBUISSON" w:date="2022-11-29T17:16:00Z">
        <w:r w:rsidRPr="00E75862">
          <w:t xml:space="preserve"> topic requiring solutions that directly </w:t>
        </w:r>
      </w:ins>
      <w:del w:id="76" w:author="Olivier DUBUISSON" w:date="2022-11-29T17:16:00Z">
        <w:r w:rsidRPr="009532F9" w:rsidDel="005B02C2">
          <w:delText xml:space="preserve">help </w:delText>
        </w:r>
      </w:del>
      <w:r w:rsidRPr="009532F9">
        <w:t>advance the work of ITU</w:t>
      </w:r>
      <w:r w:rsidRPr="009532F9">
        <w:noBreakHyphen/>
        <w:t>T study groups</w:t>
      </w:r>
      <w:ins w:id="77" w:author="Olivier DUBUISSON" w:date="2023-06-01T18:50:00Z">
        <w:r w:rsidR="00377FD0">
          <w:t xml:space="preserve"> </w:t>
        </w:r>
      </w:ins>
      <w:ins w:id="78" w:author="Olivier DUBUISSON" w:date="2023-06-01T18:58:00Z">
        <w:r w:rsidR="00F24AE3">
          <w:t>[</w:t>
        </w:r>
      </w:ins>
      <w:ins w:id="79" w:author="Olivier DUBUISSON" w:date="2023-06-01T18:50:00Z">
        <w:r w:rsidR="00377FD0">
          <w:t>within their mandate</w:t>
        </w:r>
      </w:ins>
      <w:ins w:id="80" w:author="Olivier DUBUISSON" w:date="2023-06-01T18:57:00Z">
        <w:r w:rsidR="00CD5E64">
          <w:t xml:space="preserve"> </w:t>
        </w:r>
      </w:ins>
      <w:ins w:id="81" w:author="Olivier DUBUISSON" w:date="2023-06-01T18:58:00Z">
        <w:r w:rsidR="00F24AE3">
          <w:t>[</w:t>
        </w:r>
      </w:ins>
      <w:ins w:id="82" w:author="Olivier DUBUISSON" w:date="2023-06-01T18:57:00Z">
        <w:r w:rsidR="00CD5E64">
          <w:t>and t</w:t>
        </w:r>
      </w:ins>
      <w:ins w:id="83" w:author="Olivier DUBUISSON" w:date="2023-06-01T18:58:00Z">
        <w:r w:rsidR="00CD5E64">
          <w:t>o investigate whether such topic should be studied by ITU-T study groups</w:t>
        </w:r>
        <w:r w:rsidR="00F24AE3">
          <w:t>]</w:t>
        </w:r>
      </w:ins>
      <w:ins w:id="84" w:author="Olivier DUBUISSON" w:date="2023-06-01T18:57:00Z">
        <w:r w:rsidR="00CD5E64">
          <w:t>]</w:t>
        </w:r>
      </w:ins>
      <w:r w:rsidRPr="009532F9">
        <w:t>.</w:t>
      </w:r>
    </w:p>
    <w:p w14:paraId="251859CF" w14:textId="77777777" w:rsidR="00724A77" w:rsidRPr="009532F9" w:rsidRDefault="00724A77" w:rsidP="00724A77">
      <w:r w:rsidRPr="009532F9">
        <w:t xml:space="preserve">To justify the establishment of a focus group, the following </w:t>
      </w:r>
      <w:del w:id="85" w:author="Olivier DUBUISSON" w:date="2023-02-06T14:13:00Z">
        <w:r w:rsidRPr="009532F9" w:rsidDel="00EE699A">
          <w:delText xml:space="preserve">basic </w:delText>
        </w:r>
      </w:del>
      <w:r w:rsidRPr="009532F9">
        <w:t>criteria shall be fulfilled to their full extent:</w:t>
      </w:r>
    </w:p>
    <w:p w14:paraId="323A1B2A"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w:t>
      </w:r>
    </w:p>
    <w:p w14:paraId="7A30E03D" w14:textId="71BB5962" w:rsidR="00724A77" w:rsidRPr="009532F9" w:rsidRDefault="00724A77" w:rsidP="00724A77">
      <w:pPr>
        <w:pStyle w:val="enumlev1"/>
      </w:pPr>
      <w:r w:rsidRPr="009532F9">
        <w:t>•</w:t>
      </w:r>
      <w:r w:rsidRPr="009532F9">
        <w:tab/>
        <w:t xml:space="preserve">There is a significant interest in </w:t>
      </w:r>
      <w:del w:id="86" w:author="Olivier DUBUISSON" w:date="2022-11-29T17:16:00Z">
        <w:r w:rsidRPr="009532F9" w:rsidDel="005B02C2">
          <w:delText xml:space="preserve">the </w:delText>
        </w:r>
      </w:del>
      <w:ins w:id="87" w:author="Olivier DUBUISSON" w:date="2022-11-29T17:16:00Z">
        <w:r>
          <w:t>a</w:t>
        </w:r>
        <w:r w:rsidRPr="009532F9">
          <w:t xml:space="preserve"> </w:t>
        </w:r>
      </w:ins>
      <w:r w:rsidRPr="009532F9">
        <w:t xml:space="preserve">subject and a </w:t>
      </w:r>
      <w:ins w:id="88" w:author="Olivier DUBUISSON" w:date="2022-11-29T17:16:00Z">
        <w:r>
          <w:t xml:space="preserve">timely </w:t>
        </w:r>
      </w:ins>
      <w:r w:rsidRPr="009532F9">
        <w:t>need to help advance the work of the ITU</w:t>
      </w:r>
      <w:r w:rsidRPr="009532F9">
        <w:noBreakHyphen/>
        <w:t>T study groups</w:t>
      </w:r>
      <w:ins w:id="89" w:author="Olivier DUBUISSON" w:date="2022-11-29T17:17:00Z">
        <w:r>
          <w:t xml:space="preserve">. </w:t>
        </w:r>
        <w:commentRangeStart w:id="90"/>
        <w:r>
          <w:t xml:space="preserve">Because the work of the ITU-T study groups is to prepare </w:t>
        </w:r>
      </w:ins>
      <w:ins w:id="91" w:author="Olivier DUBUISSON" w:date="2022-12-06T18:05:00Z">
        <w:r>
          <w:t>R</w:t>
        </w:r>
      </w:ins>
      <w:ins w:id="92" w:author="Olivier DUBUISSON" w:date="2022-11-29T17:17:00Z">
        <w:r>
          <w:t>ecommendations with a view to standardizing telecommunications on a worldwide basis, the subject should have a broad level of industry interest</w:t>
        </w:r>
      </w:ins>
      <w:ins w:id="93" w:author="Olivier DUBUISSON" w:date="2023-06-01T18:39:00Z">
        <w:r w:rsidR="005E0EA9">
          <w:t>,</w:t>
        </w:r>
      </w:ins>
      <w:ins w:id="94" w:author="Olivier DUBUISSON" w:date="2022-11-29T17:17:00Z">
        <w:r>
          <w:t xml:space="preserve"> market </w:t>
        </w:r>
      </w:ins>
      <w:ins w:id="95" w:author="Olivier DUBUISSON" w:date="2023-06-01T18:36:00Z">
        <w:r w:rsidR="00657893">
          <w:t>relevance</w:t>
        </w:r>
      </w:ins>
      <w:ins w:id="96" w:author="Olivier DUBUISSON" w:date="2022-11-29T17:17:00Z">
        <w:r>
          <w:t xml:space="preserve"> </w:t>
        </w:r>
      </w:ins>
      <w:ins w:id="97" w:author="Olivier DUBUISSON" w:date="2023-06-01T18:39:00Z">
        <w:r w:rsidR="00467191">
          <w:t xml:space="preserve">and anticipated </w:t>
        </w:r>
        <w:r w:rsidR="005E0EA9">
          <w:t>interest</w:t>
        </w:r>
      </w:ins>
      <w:ins w:id="98" w:author="Olivier DUBUISSON" w:date="2022-11-29T17:17:00Z">
        <w:r>
          <w:t xml:space="preserve"> for international standardization.</w:t>
        </w:r>
      </w:ins>
      <w:commentRangeEnd w:id="90"/>
      <w:r w:rsidR="00D407B7">
        <w:rPr>
          <w:rStyle w:val="CommentReference"/>
          <w:rFonts w:eastAsiaTheme="minorEastAsia"/>
          <w:lang w:eastAsia="ja-JP"/>
        </w:rPr>
        <w:commentReference w:id="90"/>
      </w:r>
    </w:p>
    <w:p w14:paraId="40177707"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w:t>
      </w:r>
    </w:p>
    <w:p w14:paraId="5F3E0C8D" w14:textId="276166AD" w:rsidR="00724A77" w:rsidRPr="009532F9" w:rsidRDefault="00724A77" w:rsidP="00724A77">
      <w:pPr>
        <w:pStyle w:val="enumlev1"/>
      </w:pPr>
      <w:r w:rsidRPr="009532F9">
        <w:t>•</w:t>
      </w:r>
      <w:r w:rsidRPr="009532F9">
        <w:tab/>
        <w:t>The subject is not already addressed by work underway in ITU</w:t>
      </w:r>
      <w:r w:rsidRPr="009532F9">
        <w:noBreakHyphen/>
        <w:t>T study groups</w:t>
      </w:r>
      <w:ins w:id="99" w:author="Olivier DUBUISSON" w:date="2023-06-01T19:05:00Z">
        <w:r w:rsidR="00BA70D2">
          <w:t xml:space="preserve"> or other focus group</w:t>
        </w:r>
      </w:ins>
      <w:ins w:id="100" w:author="Olivier DUBUISSON" w:date="2023-06-01T19:06:00Z">
        <w:r w:rsidR="00BA70D2">
          <w:t>s</w:t>
        </w:r>
      </w:ins>
      <w:r w:rsidRPr="009532F9">
        <w:t xml:space="preserve">, </w:t>
      </w:r>
      <w:r>
        <w:t xml:space="preserve">or cannot be </w:t>
      </w:r>
      <w:r w:rsidR="00BA70D2">
        <w:t xml:space="preserve">currently </w:t>
      </w:r>
      <w:r>
        <w:t xml:space="preserve">handled by a study </w:t>
      </w:r>
      <w:proofErr w:type="gramStart"/>
      <w:r>
        <w:t>group</w:t>
      </w:r>
      <w:ins w:id="101" w:author="Olivier DUBUISSON" w:date="2023-06-01T19:14:00Z">
        <w:r w:rsidR="002F6AE5">
          <w:t>[</w:t>
        </w:r>
      </w:ins>
      <w:proofErr w:type="gramEnd"/>
      <w:ins w:id="102" w:author="Olivier DUBUISSON" w:date="2022-11-29T17:23:00Z">
        <w:r>
          <w:t xml:space="preserve">, </w:t>
        </w:r>
      </w:ins>
      <w:commentRangeStart w:id="103"/>
      <w:ins w:id="104" w:author="Olivier DUBUISSON" w:date="2022-11-29T17:21:00Z">
        <w:r w:rsidRPr="00E75862">
          <w:t xml:space="preserve">and </w:t>
        </w:r>
      </w:ins>
      <w:ins w:id="105" w:author="Olivier DUBUISSON" w:date="2023-06-01T19:06:00Z">
        <w:r w:rsidR="00F94169">
          <w:t xml:space="preserve">should </w:t>
        </w:r>
      </w:ins>
      <w:ins w:id="106" w:author="Olivier DUBUISSON" w:date="2022-11-29T17:21:00Z">
        <w:r w:rsidRPr="00E75862">
          <w:t>avoid</w:t>
        </w:r>
      </w:ins>
      <w:ins w:id="107" w:author="Olivier DUBUISSON" w:date="2023-06-01T19:15:00Z">
        <w:r w:rsidR="002F6AE5">
          <w:t>, as much as possible,</w:t>
        </w:r>
      </w:ins>
      <w:ins w:id="108" w:author="Olivier DUBUISSON" w:date="2022-11-29T17:21:00Z">
        <w:r w:rsidRPr="00E75862">
          <w:t xml:space="preserve"> duplication of work</w:t>
        </w:r>
      </w:ins>
      <w:commentRangeEnd w:id="103"/>
      <w:del w:id="109" w:author="Olivier DUBUISSON" w:date="2023-06-01T19:07:00Z">
        <w:r w:rsidR="00715931" w:rsidDel="00F94169">
          <w:rPr>
            <w:rStyle w:val="CommentReference"/>
            <w:rFonts w:eastAsiaTheme="minorEastAsia"/>
            <w:lang w:eastAsia="ja-JP"/>
          </w:rPr>
          <w:commentReference w:id="103"/>
        </w:r>
      </w:del>
      <w:ins w:id="110" w:author="Olivier DUBUISSON" w:date="2023-06-01T19:14:00Z">
        <w:r w:rsidR="002F6AE5">
          <w:t xml:space="preserve"> </w:t>
        </w:r>
      </w:ins>
      <w:ins w:id="111" w:author="Olivier DUBUISSON" w:date="2023-06-01T19:15:00Z">
        <w:r w:rsidR="002F6AE5">
          <w:t>with other standardization development organizations, forums and consortia</w:t>
        </w:r>
      </w:ins>
      <w:ins w:id="112" w:author="Olivier DUBUISSON" w:date="2023-06-01T19:14:00Z">
        <w:r w:rsidR="002F6AE5">
          <w:t>]</w:t>
        </w:r>
      </w:ins>
      <w:ins w:id="113" w:author="Olivier DUBUISSON" w:date="2022-11-29T17:17:00Z">
        <w:r>
          <w:t>.</w:t>
        </w:r>
      </w:ins>
    </w:p>
    <w:p w14:paraId="6A746239"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 xml:space="preserve">, </w:t>
      </w:r>
      <w:hyperlink w:anchor="IAP_39A20_1" w:history="1">
        <w:r w:rsidR="00724A77" w:rsidRPr="00A76C17">
          <w:rPr>
            <w:rStyle w:val="Hyperlink"/>
          </w:rPr>
          <w:t>IAP/39A20/1</w:t>
        </w:r>
      </w:hyperlink>
      <w:r w:rsidR="00724A77">
        <w:rPr>
          <w:rStyle w:val="Hyperlink"/>
        </w:rPr>
        <w:t>:</w:t>
      </w:r>
    </w:p>
    <w:p w14:paraId="0DE91F38" w14:textId="1D10C385" w:rsidR="00724A77" w:rsidRPr="009532F9" w:rsidRDefault="00724A77" w:rsidP="00724A77">
      <w:pPr>
        <w:pStyle w:val="enumlev1"/>
      </w:pPr>
      <w:r w:rsidRPr="009532F9">
        <w:t>•</w:t>
      </w:r>
      <w:r w:rsidRPr="009532F9">
        <w:tab/>
        <w:t xml:space="preserve">There should </w:t>
      </w:r>
      <w:del w:id="114" w:author="TSB (RC)" w:date="2021-07-22T12:33:00Z">
        <w:r w:rsidRPr="009532F9" w:rsidDel="00C4509F">
          <w:delText xml:space="preserve">normally </w:delText>
        </w:r>
      </w:del>
      <w:r w:rsidRPr="009532F9">
        <w:t xml:space="preserve">be at least four </w:t>
      </w:r>
      <w:del w:id="115" w:author="Olivier DUBUISSON" w:date="2022-11-29T17:20:00Z">
        <w:r w:rsidRPr="009532F9" w:rsidDel="004A2710">
          <w:delText xml:space="preserve">members </w:delText>
        </w:r>
      </w:del>
      <w:commentRangeStart w:id="116"/>
      <w:ins w:id="117" w:author="Olivier DUBUISSON" w:date="2022-11-29T17:20:00Z">
        <w:r>
          <w:t>parties</w:t>
        </w:r>
        <w:r w:rsidRPr="009532F9">
          <w:t xml:space="preserve"> </w:t>
        </w:r>
      </w:ins>
      <w:commentRangeEnd w:id="116"/>
      <w:ins w:id="118" w:author="Olivier DUBUISSON" w:date="2023-06-01T19:31:00Z">
        <w:r w:rsidR="0070044B">
          <w:rPr>
            <w:rStyle w:val="CommentReference"/>
            <w:rFonts w:eastAsiaTheme="minorEastAsia"/>
            <w:lang w:eastAsia="ja-JP"/>
          </w:rPr>
          <w:commentReference w:id="116"/>
        </w:r>
      </w:ins>
      <w:r w:rsidRPr="009532F9">
        <w:t>(i.e.</w:t>
      </w:r>
      <w:del w:id="119" w:author="Olivier DUBUISSON" w:date="2023-02-14T13:56:00Z">
        <w:r w:rsidRPr="009532F9" w:rsidDel="000B54F1">
          <w:delText>,</w:delText>
        </w:r>
      </w:del>
      <w:r w:rsidRPr="009532F9">
        <w:t xml:space="preserve"> Member States, or Sector Members</w:t>
      </w:r>
      <w:ins w:id="120" w:author="Olivier DUBUISSON" w:date="2023-03-10T17:44:00Z">
        <w:r>
          <w:t>,</w:t>
        </w:r>
      </w:ins>
      <w:r w:rsidRPr="009532F9">
        <w:t xml:space="preserve"> </w:t>
      </w:r>
      <w:ins w:id="121" w:author="Olivier DUBUISSON" w:date="2022-11-29T17:24:00Z">
        <w:r>
          <w:t xml:space="preserve">Associates </w:t>
        </w:r>
      </w:ins>
      <w:ins w:id="122" w:author="Olivier DUBUISSON" w:date="2023-02-14T13:38:00Z">
        <w:r>
          <w:t xml:space="preserve">of the parent group </w:t>
        </w:r>
      </w:ins>
      <w:ins w:id="123" w:author="Olivier DUBUISSON" w:date="2023-03-10T17:44:00Z">
        <w:r>
          <w:t>or</w:t>
        </w:r>
      </w:ins>
      <w:ins w:id="124" w:author="Olivier DUBUISSON" w:date="2022-11-29T17:24:00Z">
        <w:r>
          <w:t xml:space="preserve"> Academia </w:t>
        </w:r>
      </w:ins>
      <w:r w:rsidRPr="009532F9">
        <w:t>from different Member States) who commit to actively support the new focus group.</w:t>
      </w:r>
    </w:p>
    <w:p w14:paraId="435F5A25"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w:t>
      </w:r>
    </w:p>
    <w:p w14:paraId="3C121D20" w14:textId="6178171B" w:rsidR="00724A77" w:rsidRDefault="00724A77" w:rsidP="00724A77">
      <w:pPr>
        <w:pStyle w:val="enumlev1"/>
        <w:rPr>
          <w:ins w:id="125" w:author="Olivier DUBUISSON" w:date="2022-11-29T17:24:00Z"/>
          <w:szCs w:val="24"/>
        </w:rPr>
      </w:pPr>
      <w:ins w:id="126" w:author="Olivier DUBUISSON" w:date="2022-11-29T17:24:00Z">
        <w:r w:rsidRPr="009532F9">
          <w:t>•</w:t>
        </w:r>
        <w:r w:rsidRPr="009532F9">
          <w:tab/>
        </w:r>
        <w:commentRangeStart w:id="127"/>
        <w:r w:rsidRPr="00E75862">
          <w:t xml:space="preserve">The subject is not better addressed through </w:t>
        </w:r>
      </w:ins>
      <w:ins w:id="128" w:author="Olivier DUBUISSON" w:date="2023-02-14T13:58:00Z">
        <w:r>
          <w:t xml:space="preserve">another type of </w:t>
        </w:r>
      </w:ins>
      <w:ins w:id="129" w:author="Olivier DUBUISSON" w:date="2023-02-14T14:01:00Z">
        <w:r>
          <w:t xml:space="preserve">appropriate </w:t>
        </w:r>
      </w:ins>
      <w:ins w:id="130" w:author="Olivier DUBUISSON" w:date="2023-02-14T13:58:00Z">
        <w:r>
          <w:t>mechanism</w:t>
        </w:r>
      </w:ins>
      <w:ins w:id="131" w:author="Olivier DUBUISSON" w:date="2023-02-14T13:55:00Z">
        <w:r>
          <w:t xml:space="preserve"> (e</w:t>
        </w:r>
      </w:ins>
      <w:ins w:id="132" w:author="Olivier DUBUISSON" w:date="2023-02-14T13:56:00Z">
        <w:r>
          <w:t>.g. a joint coordination activity, a</w:t>
        </w:r>
      </w:ins>
      <w:ins w:id="133" w:author="Olivier DUBUISSON" w:date="2023-02-14T14:02:00Z">
        <w:r>
          <w:t xml:space="preserve"> correspondence group</w:t>
        </w:r>
      </w:ins>
      <w:ins w:id="134" w:author="Olivier DUBUISSON" w:date="2023-02-14T13:56:00Z">
        <w:r>
          <w:t xml:space="preserve"> or a </w:t>
        </w:r>
      </w:ins>
      <w:ins w:id="135" w:author="Olivier DUBUISSON" w:date="2023-06-01T19:29:00Z">
        <w:r w:rsidR="00710F29">
          <w:t xml:space="preserve">new </w:t>
        </w:r>
      </w:ins>
      <w:ins w:id="136" w:author="Olivier DUBUISSON" w:date="2023-02-14T14:03:00Z">
        <w:r>
          <w:t>Question</w:t>
        </w:r>
      </w:ins>
      <w:ins w:id="137" w:author="Olivier DUBUISSON" w:date="2023-02-14T13:56:00Z">
        <w:r>
          <w:t>)</w:t>
        </w:r>
      </w:ins>
      <w:commentRangeEnd w:id="127"/>
      <w:ins w:id="138" w:author="Olivier DUBUISSON" w:date="2023-05-23T16:46:00Z">
        <w:r w:rsidR="0019769C">
          <w:rPr>
            <w:rStyle w:val="CommentReference"/>
            <w:rFonts w:eastAsiaTheme="minorEastAsia"/>
            <w:lang w:eastAsia="ja-JP"/>
          </w:rPr>
          <w:commentReference w:id="127"/>
        </w:r>
      </w:ins>
      <w:ins w:id="139" w:author="Olivier DUBUISSON" w:date="2022-11-29T17:24:00Z">
        <w:r>
          <w:t>.</w:t>
        </w:r>
      </w:ins>
    </w:p>
    <w:p w14:paraId="1DF42CBE" w14:textId="77777777" w:rsidR="00724A77" w:rsidRPr="009532F9" w:rsidRDefault="00724A77" w:rsidP="00724A77">
      <w:r w:rsidRPr="009532F9">
        <w:t>Attention should be paid to distinguishing between the following two situations:</w:t>
      </w:r>
    </w:p>
    <w:p w14:paraId="3B653FE1" w14:textId="77777777" w:rsidR="00724A77" w:rsidRPr="009532F9" w:rsidRDefault="00724A77" w:rsidP="00724A77">
      <w:pPr>
        <w:pStyle w:val="Headingi"/>
        <w:keepLines/>
      </w:pPr>
      <w:r w:rsidRPr="009532F9">
        <w:t>a)</w:t>
      </w:r>
      <w:r w:rsidRPr="009532F9">
        <w:tab/>
        <w:t>Topic is within the mandate of one study group</w:t>
      </w:r>
    </w:p>
    <w:p w14:paraId="36505FD3" w14:textId="77777777" w:rsidR="00724A77" w:rsidRPr="009532F9" w:rsidRDefault="00724A77" w:rsidP="00724A77">
      <w:r w:rsidRPr="009532F9">
        <w: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t>
      </w:r>
    </w:p>
    <w:p w14:paraId="4478E743" w14:textId="77777777" w:rsidR="00724A77" w:rsidRPr="009532F9" w:rsidRDefault="00724A77" w:rsidP="00724A77">
      <w:pPr>
        <w:pStyle w:val="Headingi"/>
        <w:keepLines/>
      </w:pPr>
      <w:r w:rsidRPr="009532F9">
        <w:t>b)</w:t>
      </w:r>
      <w:r w:rsidRPr="009532F9">
        <w:tab/>
        <w:t>Topic is within the mandate of multiple study groups</w:t>
      </w:r>
    </w:p>
    <w:p w14:paraId="6D4CC55C" w14:textId="77777777" w:rsidR="00724A77" w:rsidRPr="009532F9" w:rsidRDefault="00724A77" w:rsidP="00724A77">
      <w:r w:rsidRPr="009532F9">
        <w:rPr>
          <w:rFonts w:cs="Arial"/>
          <w:color w:val="000000"/>
        </w:rPr>
        <w:t>When the terms of reference of the focus group fall within the mandate of multiple study groups</w:t>
      </w:r>
      <w:r w:rsidRPr="009532F9">
        <w:t xml:space="preserve">, TSAG has the necessary authority to approve the formation of a focus group (see clause 2.1.2) and to become its parent group </w:t>
      </w:r>
      <w:r w:rsidRPr="009532F9">
        <w:rPr>
          <w:rFonts w:cs="Arial"/>
        </w:rPr>
        <w:t>or appoint a study group as the parent group</w:t>
      </w:r>
      <w:r w:rsidRPr="009532F9">
        <w:t>.</w:t>
      </w:r>
    </w:p>
    <w:p w14:paraId="353C5A53" w14:textId="77777777" w:rsidR="00724A77" w:rsidRPr="009532F9" w:rsidRDefault="00724A77" w:rsidP="00724A77">
      <w:r w:rsidRPr="009532F9">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t>
      </w:r>
    </w:p>
    <w:p w14:paraId="6761FE63" w14:textId="77777777" w:rsidR="00724A77" w:rsidRPr="009532F9" w:rsidRDefault="00724A77" w:rsidP="00724A77">
      <w:r w:rsidRPr="009532F9">
        <w:lastRenderedPageBreak/>
        <w:t>In all cases, the Director of TSB and the chairman of TSAG are to be kept duly advised during the establishment procedure.</w:t>
      </w:r>
    </w:p>
    <w:p w14:paraId="35690CCF" w14:textId="77777777" w:rsidR="00724A77" w:rsidRPr="009532F9" w:rsidRDefault="00724A77" w:rsidP="00724A77">
      <w:r w:rsidRPr="009532F9">
        <w:rPr>
          <w:rFonts w:cs="Arial"/>
          <w:color w:val="000000"/>
        </w:rPr>
        <w:t>The establishment of a focus group and its first meeting will be announced according to clause</w:t>
      </w:r>
      <w:r>
        <w:rPr>
          <w:rFonts w:cs="Arial"/>
          <w:color w:val="000000"/>
        </w:rPr>
        <w:t> </w:t>
      </w:r>
      <w:del w:id="140" w:author="Olivier DUBUISSON" w:date="2023-04-18T16:53:00Z">
        <w:r w:rsidRPr="009532F9" w:rsidDel="004225D7">
          <w:rPr>
            <w:rFonts w:cs="Arial"/>
            <w:color w:val="000000"/>
          </w:rPr>
          <w:delText>12</w:delText>
        </w:r>
      </w:del>
      <w:ins w:id="141" w:author="Olivier DUBUISSON" w:date="2023-04-18T16:53:00Z">
        <w:r>
          <w:rPr>
            <w:rFonts w:cs="Arial"/>
            <w:color w:val="000000"/>
          </w:rPr>
          <w:t>3.5</w:t>
        </w:r>
      </w:ins>
      <w:r w:rsidRPr="009532F9">
        <w:rPr>
          <w:rFonts w:cs="Arial"/>
          <w:color w:val="000000"/>
        </w:rPr>
        <w:t xml:space="preserve"> by the Director of TSB in cooperation with the parent group.</w:t>
      </w:r>
    </w:p>
    <w:p w14:paraId="1A1D29CF" w14:textId="77777777" w:rsidR="00724A77" w:rsidRDefault="00724A77" w:rsidP="00724A77">
      <w:pPr>
        <w:pStyle w:val="Heading3"/>
        <w:rPr>
          <w:ins w:id="142" w:author="TSB (RC)" w:date="2021-07-22T13:15:00Z"/>
        </w:rPr>
      </w:pPr>
      <w:r w:rsidRPr="009532F9">
        <w:t>2.1.1</w:t>
      </w:r>
      <w:r w:rsidRPr="009532F9" w:rsidDel="00D043A7">
        <w:tab/>
      </w:r>
      <w:r w:rsidRPr="009532F9">
        <w:t>Establishment by a study group</w:t>
      </w:r>
    </w:p>
    <w:p w14:paraId="6BD99E0C" w14:textId="77777777" w:rsidR="00724A77" w:rsidRPr="009532F9" w:rsidRDefault="00724A77" w:rsidP="00724A77">
      <w:pPr>
        <w:pStyle w:val="Heading4"/>
      </w:pPr>
      <w:r w:rsidRPr="009532F9">
        <w:t>2.1.1.1</w:t>
      </w:r>
      <w:r w:rsidRPr="009532F9">
        <w:tab/>
        <w:t>Establishment at a study group meeting</w:t>
      </w:r>
    </w:p>
    <w:p w14:paraId="169126E0"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w:t>
      </w:r>
    </w:p>
    <w:p w14:paraId="598D243C" w14:textId="477F19AA" w:rsidR="00724A77" w:rsidRPr="009532F9" w:rsidRDefault="00724A77" w:rsidP="00724A77">
      <w:r w:rsidRPr="009532F9">
        <w:t xml:space="preserve">For establishment at a study group meeting, the submission of a proposal </w:t>
      </w:r>
      <w:r w:rsidRPr="009532F9">
        <w:rPr>
          <w:rFonts w:cs="Arial"/>
        </w:rPr>
        <w:t xml:space="preserve">to set up </w:t>
      </w:r>
      <w:r w:rsidRPr="009532F9">
        <w:t xml:space="preserve">a focus group </w:t>
      </w:r>
      <w:r w:rsidRPr="009532F9">
        <w:rPr>
          <w:rFonts w:cs="Arial"/>
        </w:rPr>
        <w:t>on a specific topic</w:t>
      </w:r>
      <w:del w:id="143" w:author="TSB (RC)" w:date="2021-07-29T16:03:00Z">
        <w:r w:rsidRPr="009532F9" w:rsidDel="00E75862">
          <w:rPr>
            <w:rFonts w:cs="Arial"/>
          </w:rPr>
          <w:delText>, including terms of reference,</w:delText>
        </w:r>
      </w:del>
      <w:r w:rsidRPr="009532F9">
        <w:rPr>
          <w:rFonts w:cs="Arial"/>
        </w:rPr>
        <w:t xml:space="preserve"> </w:t>
      </w:r>
      <w:r w:rsidRPr="009532F9">
        <w:t xml:space="preserve">should take the form of a written contribution submitted </w:t>
      </w:r>
      <w:ins w:id="144" w:author="TSB (RC)" w:date="2021-07-29T16:03:00Z">
        <w:r w:rsidRPr="00E75862">
          <w:t xml:space="preserve">as far in advance as possible of that study group meeting, but no later than </w:t>
        </w:r>
      </w:ins>
      <w:del w:id="145" w:author="Olivier DUBUISSON" w:date="2022-12-06T18:07:00Z">
        <w:r w:rsidRPr="009532F9" w:rsidDel="00E7354F">
          <w:delText xml:space="preserve">at least </w:delText>
        </w:r>
      </w:del>
      <w:r w:rsidRPr="009532F9">
        <w:t>twelve calendar days before</w:t>
      </w:r>
      <w:del w:id="146" w:author="TSB (RC)" w:date="2021-07-29T16:03:00Z">
        <w:r w:rsidRPr="009532F9" w:rsidDel="00E75862">
          <w:delText xml:space="preserve"> that study group meeting</w:delText>
        </w:r>
      </w:del>
      <w:r w:rsidRPr="009532F9">
        <w:t>.</w:t>
      </w:r>
      <w:ins w:id="147" w:author="TSB (RC)" w:date="2021-07-29T16:03:00Z">
        <w:r w:rsidRPr="00E75862">
          <w:t xml:space="preserve"> The proposal must include well-defined terms of reference (fulfilling all requirements described in clause 2.2 below), as well as a </w:t>
        </w:r>
      </w:ins>
      <w:ins w:id="148" w:author="Olivier DUBUISSON" w:date="2023-05-23T16:46:00Z">
        <w:r w:rsidR="00AE11AA">
          <w:t xml:space="preserve">standardization </w:t>
        </w:r>
      </w:ins>
      <w:ins w:id="149" w:author="TSB (RC)" w:date="2021-07-29T16:03:00Z">
        <w:r w:rsidRPr="00E75862">
          <w:t>gap analysis, which the study group will assess in line with the criteria in clause 2.1 above</w:t>
        </w:r>
        <w:r>
          <w:t>.</w:t>
        </w:r>
      </w:ins>
    </w:p>
    <w:p w14:paraId="16B3E8DE" w14:textId="77777777" w:rsidR="00724A77" w:rsidRDefault="00724A77" w:rsidP="00724A77">
      <w:pPr>
        <w:rPr>
          <w:ins w:id="150" w:author="TSB (RC)" w:date="2021-07-29T16:04:00Z"/>
        </w:rPr>
      </w:pPr>
      <w:r w:rsidRPr="009532F9">
        <w:t>In the case that all topics fall without doubt, within the work area of this study group, the establishment will be discussed during this meeting, and may be decided at the same meeting.</w:t>
      </w:r>
    </w:p>
    <w:p w14:paraId="0EF942AD"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w:t>
      </w:r>
    </w:p>
    <w:p w14:paraId="0B7F98E7" w14:textId="7153F852" w:rsidR="00724A77" w:rsidRPr="009532F9" w:rsidRDefault="00724A77" w:rsidP="00724A77">
      <w:commentRangeStart w:id="151"/>
      <w:ins w:id="152" w:author="TSB (RC)" w:date="2021-07-29T16:04:00Z">
        <w:r w:rsidRPr="00E75862">
          <w:t xml:space="preserve">If discussions as to establishment of the focus group result in significant revisions to the </w:t>
        </w:r>
        <w:del w:id="153" w:author="Olivier DUBUISSON" w:date="2023-02-14T14:18:00Z">
          <w:r w:rsidRPr="00E75862" w:rsidDel="001A2EE6">
            <w:delText>contribution</w:delText>
          </w:r>
        </w:del>
      </w:ins>
      <w:ins w:id="154" w:author="Olivier DUBUISSON" w:date="2023-02-14T14:19:00Z">
        <w:r>
          <w:t>proposal</w:t>
        </w:r>
      </w:ins>
      <w:ins w:id="155" w:author="TSB (RC)" w:date="2021-07-29T16:04:00Z">
        <w:r w:rsidRPr="00E75862">
          <w:t xml:space="preserve"> that substantively change the nature of the focus group as originally proposed, the study group should </w:t>
        </w:r>
        <w:del w:id="156" w:author="Olivier DUBUISSON" w:date="2023-02-14T14:18:00Z">
          <w:r w:rsidRPr="00E75862" w:rsidDel="001A2EE6">
            <w:delText>direct</w:delText>
          </w:r>
        </w:del>
      </w:ins>
      <w:ins w:id="157" w:author="Olivier DUBUISSON" w:date="2023-02-14T14:18:00Z">
        <w:r>
          <w:t>invite</w:t>
        </w:r>
      </w:ins>
      <w:ins w:id="158" w:author="TSB (RC)" w:date="2021-07-29T16:04:00Z">
        <w:r w:rsidRPr="00E75862">
          <w:t xml:space="preserve"> the proponents to submit a revised proposal in the form of a new written contribution to the next study group meeting.</w:t>
        </w:r>
      </w:ins>
      <w:commentRangeEnd w:id="151"/>
      <w:r w:rsidR="00302B22">
        <w:rPr>
          <w:rStyle w:val="CommentReference"/>
        </w:rPr>
        <w:commentReference w:id="151"/>
      </w:r>
    </w:p>
    <w:p w14:paraId="39199648" w14:textId="77777777" w:rsidR="00724A77" w:rsidRPr="009532F9" w:rsidRDefault="00724A77" w:rsidP="00724A77">
      <w:r w:rsidRPr="009532F9">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p>
    <w:p w14:paraId="25A7231F" w14:textId="77777777" w:rsidR="00724A77" w:rsidRPr="009532F9" w:rsidRDefault="00724A77" w:rsidP="00724A77">
      <w:pPr>
        <w:pStyle w:val="Heading4"/>
      </w:pPr>
      <w:r w:rsidRPr="009532F9">
        <w:t>2.1.1.2</w:t>
      </w:r>
      <w:r w:rsidRPr="009532F9">
        <w:tab/>
        <w:t>Establishment between study group meetings</w:t>
      </w:r>
    </w:p>
    <w:p w14:paraId="17FB235F" w14:textId="77777777" w:rsidR="00724A77" w:rsidRPr="009532F9" w:rsidRDefault="00724A77" w:rsidP="00724A77">
      <w:r w:rsidRPr="009532F9">
        <w:t>Exceptionally, in response to urgent marketplace needs, a focus group may be established between study group meetings for the purpose of studying technical issues (i.e., those that have no regulatory or policy implications).</w:t>
      </w:r>
    </w:p>
    <w:p w14:paraId="1888B574" w14:textId="77777777" w:rsidR="00724A77" w:rsidRPr="009532F9" w:rsidRDefault="00724A77" w:rsidP="00724A77">
      <w:r w:rsidRPr="009532F9">
        <w: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4FA5D09F" w14:textId="77777777" w:rsidR="00724A77" w:rsidRPr="009532F9" w:rsidRDefault="00724A77" w:rsidP="00724A77">
      <w:r w:rsidRPr="009532F9">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2741476B" w14:textId="77777777" w:rsidR="00724A77" w:rsidRPr="009532F9" w:rsidRDefault="00724A77" w:rsidP="00724A77">
      <w:r w:rsidRPr="009532F9">
        <w:t>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w:t>
      </w:r>
      <w:r>
        <w:t> </w:t>
      </w:r>
      <w:r w:rsidRPr="009532F9">
        <w:t xml:space="preserve">2.1.2.2. </w:t>
      </w:r>
    </w:p>
    <w:p w14:paraId="0E5D9DAE" w14:textId="77777777" w:rsidR="00724A77" w:rsidRPr="00C8556C" w:rsidRDefault="00724A77" w:rsidP="00724A77">
      <w:pPr>
        <w:keepNext/>
        <w:rPr>
          <w:b/>
          <w:bCs/>
        </w:rPr>
      </w:pPr>
      <w:r w:rsidRPr="00C8556C">
        <w:rPr>
          <w:b/>
          <w:bCs/>
        </w:rPr>
        <w:t>2.1.2</w:t>
      </w:r>
      <w:r w:rsidRPr="00C8556C">
        <w:rPr>
          <w:b/>
          <w:bCs/>
        </w:rPr>
        <w:tab/>
        <w:t xml:space="preserve">Establishment by TSAG </w:t>
      </w:r>
    </w:p>
    <w:p w14:paraId="3876CC77" w14:textId="77777777" w:rsidR="00724A77" w:rsidRPr="00C8556C" w:rsidRDefault="00724A77" w:rsidP="00724A77">
      <w:pPr>
        <w:rPr>
          <w:b/>
          <w:bCs/>
        </w:rPr>
      </w:pPr>
      <w:r w:rsidRPr="00C8556C">
        <w:rPr>
          <w:b/>
          <w:bCs/>
        </w:rPr>
        <w:t>2.1.2.1</w:t>
      </w:r>
      <w:r w:rsidRPr="00C8556C">
        <w:rPr>
          <w:b/>
          <w:bCs/>
        </w:rPr>
        <w:tab/>
        <w:t>Establishment at a TSAG meeting</w:t>
      </w:r>
    </w:p>
    <w:p w14:paraId="408ECA2C"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w:t>
      </w:r>
    </w:p>
    <w:p w14:paraId="40EEC4C3" w14:textId="64AA79F6" w:rsidR="00724A77" w:rsidRDefault="00724A77" w:rsidP="00724A77">
      <w:pPr>
        <w:rPr>
          <w:ins w:id="159" w:author="TSB (RC)" w:date="2021-07-29T16:05:00Z"/>
          <w:rFonts w:cs="Arial"/>
        </w:rPr>
      </w:pPr>
      <w:r w:rsidRPr="009532F9">
        <w:rPr>
          <w:rFonts w:cs="Arial"/>
        </w:rPr>
        <w:t xml:space="preserve">For establishment at a </w:t>
      </w:r>
      <w:r w:rsidRPr="009532F9">
        <w:rPr>
          <w:rFonts w:eastAsia="SimSun" w:cs="Arial"/>
          <w:lang w:eastAsia="zh-CN"/>
        </w:rPr>
        <w:t>TSAG</w:t>
      </w:r>
      <w:r w:rsidRPr="009532F9">
        <w:rPr>
          <w:rFonts w:cs="Arial"/>
        </w:rPr>
        <w:t xml:space="preserve"> meeting, the submission of a proposal to set up a focus group on a specific topic</w:t>
      </w:r>
      <w:del w:id="160" w:author="TSB (RC)" w:date="2021-07-29T16:04:00Z">
        <w:r w:rsidRPr="009532F9" w:rsidDel="00E75862">
          <w:rPr>
            <w:rFonts w:cs="Arial"/>
          </w:rPr>
          <w:delText xml:space="preserve">, including terms of reference, </w:delText>
        </w:r>
      </w:del>
      <w:ins w:id="161" w:author="TSB (RC)" w:date="2021-07-29T16:04:00Z">
        <w:r>
          <w:rPr>
            <w:rFonts w:cs="Arial"/>
          </w:rPr>
          <w:t xml:space="preserve"> </w:t>
        </w:r>
      </w:ins>
      <w:r w:rsidRPr="009532F9">
        <w:rPr>
          <w:rFonts w:cs="Arial"/>
        </w:rPr>
        <w:t xml:space="preserve">should take the form of a written contribution submitted </w:t>
      </w:r>
      <w:ins w:id="162" w:author="TSB (RC)" w:date="2021-07-29T16:04:00Z">
        <w:r w:rsidRPr="00E75862">
          <w:rPr>
            <w:rFonts w:cs="Arial"/>
          </w:rPr>
          <w:t>as far in advance as possible before that</w:t>
        </w:r>
      </w:ins>
      <w:ins w:id="163" w:author="TSB (RC)" w:date="2021-07-29T16:17:00Z">
        <w:r>
          <w:rPr>
            <w:rFonts w:cs="Arial"/>
          </w:rPr>
          <w:t xml:space="preserve"> </w:t>
        </w:r>
      </w:ins>
      <w:ins w:id="164" w:author="TSB (RC)" w:date="2021-07-29T16:04:00Z">
        <w:r w:rsidRPr="00E75862">
          <w:rPr>
            <w:rFonts w:cs="Arial"/>
          </w:rPr>
          <w:t xml:space="preserve">TSAG meeting, but no later than </w:t>
        </w:r>
      </w:ins>
      <w:del w:id="165" w:author="Olivier DUBUISSON" w:date="2023-02-14T14:20:00Z">
        <w:r w:rsidRPr="009532F9" w:rsidDel="008E504F">
          <w:rPr>
            <w:rFonts w:cs="Arial"/>
          </w:rPr>
          <w:delText xml:space="preserve">at least </w:delText>
        </w:r>
      </w:del>
      <w:r w:rsidRPr="009532F9">
        <w:rPr>
          <w:rFonts w:cs="Arial"/>
        </w:rPr>
        <w:t>twelve calendar days before that TSAG meeting.</w:t>
      </w:r>
      <w:ins w:id="166" w:author="TSB (RC)" w:date="2021-07-29T16:05:00Z">
        <w:r>
          <w:rPr>
            <w:rFonts w:cs="Arial"/>
          </w:rPr>
          <w:t xml:space="preserve"> </w:t>
        </w:r>
        <w:r w:rsidRPr="00E75862">
          <w:rPr>
            <w:rFonts w:cs="Arial"/>
          </w:rPr>
          <w:t xml:space="preserve">The proposal must include well-defined terms of reference (fulfilling all requirements described in clause 2.2 below), as well as a </w:t>
        </w:r>
      </w:ins>
      <w:ins w:id="167" w:author="Olivier DUBUISSON" w:date="2023-05-23T16:47:00Z">
        <w:r w:rsidR="00302B22">
          <w:rPr>
            <w:rFonts w:cs="Arial"/>
          </w:rPr>
          <w:t xml:space="preserve">standardization </w:t>
        </w:r>
      </w:ins>
      <w:ins w:id="168" w:author="TSB (RC)" w:date="2021-07-29T16:05:00Z">
        <w:r w:rsidRPr="00E75862">
          <w:rPr>
            <w:rFonts w:cs="Arial"/>
          </w:rPr>
          <w:t>gap analysis, which TSAG will assess in line with the criteria in clause 2.1 above</w:t>
        </w:r>
        <w:r>
          <w:rPr>
            <w:rFonts w:cs="Arial"/>
          </w:rPr>
          <w:t>.</w:t>
        </w:r>
      </w:ins>
    </w:p>
    <w:p w14:paraId="22FF5152" w14:textId="0A5A31F1" w:rsidR="00724A77" w:rsidRPr="009532F9" w:rsidRDefault="00724A77" w:rsidP="00724A77">
      <w:commentRangeStart w:id="169"/>
      <w:ins w:id="170" w:author="TSB (RC)" w:date="2021-07-29T16:05:00Z">
        <w:r w:rsidRPr="00E75862">
          <w:t xml:space="preserve">If discussions as to establishment of the focus group result in significant revisions to the </w:t>
        </w:r>
        <w:del w:id="171" w:author="Olivier DUBUISSON" w:date="2023-02-14T14:20:00Z">
          <w:r w:rsidRPr="00E75862" w:rsidDel="008E504F">
            <w:delText>contribution</w:delText>
          </w:r>
        </w:del>
      </w:ins>
      <w:ins w:id="172" w:author="Olivier DUBUISSON" w:date="2023-02-14T14:20:00Z">
        <w:r>
          <w:t>proposal</w:t>
        </w:r>
      </w:ins>
      <w:ins w:id="173" w:author="TSB (RC)" w:date="2021-07-29T16:05:00Z">
        <w:r w:rsidRPr="00E75862">
          <w:t xml:space="preserve"> that substantively change the nature of the focus group as originally proposed, TSAG should </w:t>
        </w:r>
        <w:del w:id="174" w:author="Olivier DUBUISSON" w:date="2023-02-14T14:20:00Z">
          <w:r w:rsidRPr="00E75862" w:rsidDel="008E504F">
            <w:delText>direct</w:delText>
          </w:r>
        </w:del>
      </w:ins>
      <w:ins w:id="175" w:author="Olivier DUBUISSON" w:date="2023-02-14T14:20:00Z">
        <w:r>
          <w:t>invite</w:t>
        </w:r>
      </w:ins>
      <w:ins w:id="176" w:author="TSB (RC)" w:date="2021-07-29T16:05:00Z">
        <w:r w:rsidRPr="00E75862">
          <w:t xml:space="preserve"> the proponents to submit a revised proposal in the form of a new written contribution to the next TSAG meeting.</w:t>
        </w:r>
      </w:ins>
      <w:commentRangeEnd w:id="169"/>
      <w:r w:rsidR="00302B22">
        <w:rPr>
          <w:rStyle w:val="CommentReference"/>
        </w:rPr>
        <w:commentReference w:id="169"/>
      </w:r>
    </w:p>
    <w:p w14:paraId="37DF8085" w14:textId="77777777" w:rsidR="00724A77" w:rsidRPr="009532F9" w:rsidRDefault="00724A77" w:rsidP="00724A77">
      <w:r w:rsidRPr="009532F9">
        <w:t>The TSAG plenary can decide to establish the focus group and designate the parent group or be its parent group.</w:t>
      </w:r>
    </w:p>
    <w:p w14:paraId="14523DF8" w14:textId="77777777" w:rsidR="00724A77" w:rsidRPr="009532F9" w:rsidRDefault="00724A77" w:rsidP="00724A77">
      <w:r w:rsidRPr="009532F9">
        <w:t>This way of proceeding can also be adopted to decide on cases transmitted according to clause 2.1.1.2 above, when the schedule of the TSAG meeting is compatible with a timely response,</w:t>
      </w:r>
      <w:r w:rsidRPr="009532F9">
        <w:rPr>
          <w:rFonts w:cs="Arial"/>
        </w:rPr>
        <w:t xml:space="preserve"> whereby the proposal must be available for the members at least twelve calendar days before the meeting</w:t>
      </w:r>
      <w:r w:rsidRPr="009532F9">
        <w:t>.</w:t>
      </w:r>
    </w:p>
    <w:p w14:paraId="322009CB" w14:textId="77777777" w:rsidR="00724A77" w:rsidRPr="009532F9" w:rsidRDefault="00724A77" w:rsidP="00724A77">
      <w:pPr>
        <w:pStyle w:val="Heading3"/>
      </w:pPr>
      <w:r w:rsidRPr="009532F9">
        <w:t>2.1.2.2</w:t>
      </w:r>
      <w:r w:rsidRPr="009532F9">
        <w:tab/>
        <w:t>Establishment between TSAG meetings</w:t>
      </w:r>
    </w:p>
    <w:p w14:paraId="12247B27" w14:textId="77777777" w:rsidR="00724A77" w:rsidRPr="009532F9" w:rsidRDefault="00724A77" w:rsidP="00724A77">
      <w:r w:rsidRPr="009532F9">
        <w:t xml:space="preserve">Exceptionally, in response to urgent marketplace needs, a focus group </w:t>
      </w:r>
      <w:r w:rsidRPr="009532F9">
        <w:rPr>
          <w:rFonts w:cs="Arial"/>
        </w:rPr>
        <w:t xml:space="preserve">may be established between TSAG meetings </w:t>
      </w:r>
      <w:r w:rsidRPr="009532F9">
        <w:t>for the purpose of studying technical issues (i.e., those that have no regulatory or policy implications).</w:t>
      </w:r>
    </w:p>
    <w:p w14:paraId="1C9548CF" w14:textId="77777777" w:rsidR="00724A77" w:rsidRPr="009532F9" w:rsidRDefault="00724A77" w:rsidP="00724A77">
      <w:r w:rsidRPr="009532F9">
        <w:t xml:space="preserve">A proposal to set up a focus group on a specific technical topic, including draft terms of reference, may be submitted by any member to the chairman of TSAG. </w:t>
      </w:r>
    </w:p>
    <w:p w14:paraId="2616E52C"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576296C2" w14:textId="77777777" w:rsidR="00724A77" w:rsidRPr="009532F9" w:rsidRDefault="00724A77" w:rsidP="00724A77">
      <w:r w:rsidRPr="009532F9">
        <w:t xml:space="preserve">The chairman of TSAG coordinates the first review of the proposal with the vice-chairmen and working party chairmen of TSAG and chairmen of all study groups. If the proposal to set up a focus group is </w:t>
      </w:r>
      <w:del w:id="177" w:author="TSB (RC)" w:date="2021-07-22T12:36:00Z">
        <w:r w:rsidRPr="009532F9" w:rsidDel="00C4509F">
          <w:delText>agreed</w:delText>
        </w:r>
      </w:del>
      <w:ins w:id="178" w:author="TSB (RC)" w:date="2021-07-22T12:36:00Z">
        <w:r>
          <w:t>supported</w:t>
        </w:r>
      </w:ins>
      <w:r w:rsidRPr="009532F9">
        <w:t>, the proposal, with completed terms of reference and the nomination of the parent group, will be posted on the ITU</w:t>
      </w:r>
      <w:r w:rsidRPr="009532F9">
        <w:noBreakHyphen/>
        <w:t>T website and distributed to the TSAG e-mail distribution list, allowing four weeks for comments.</w:t>
      </w:r>
      <w:ins w:id="179" w:author="TSB (RC)" w:date="2021-07-22T12:37:00Z">
        <w:r w:rsidRPr="00C4509F">
          <w:t xml:space="preserve"> </w:t>
        </w:r>
        <w:commentRangeStart w:id="180"/>
        <w:r w:rsidRPr="00C4509F">
          <w:t>Alternatively, TSAG could meet physically or by convening a</w:t>
        </w:r>
      </w:ins>
      <w:ins w:id="181" w:author="Olivier DUBUISSON" w:date="2023-04-13T14:38:00Z">
        <w:r>
          <w:t>n</w:t>
        </w:r>
      </w:ins>
      <w:ins w:id="182" w:author="TSB (RC)" w:date="2021-07-22T12:37:00Z">
        <w:r w:rsidRPr="00C4509F">
          <w:t xml:space="preserve"> </w:t>
        </w:r>
        <w:del w:id="183" w:author="Olivier DUBUISSON" w:date="2023-02-14T14:23:00Z">
          <w:r w:rsidRPr="00C4509F" w:rsidDel="00D04D70">
            <w:delText xml:space="preserve">virtual </w:delText>
          </w:r>
        </w:del>
      </w:ins>
      <w:ins w:id="184" w:author="Olivier DUBUISSON" w:date="2023-02-14T14:23:00Z">
        <w:r>
          <w:t>e-</w:t>
        </w:r>
      </w:ins>
      <w:ins w:id="185" w:author="TSB (RC)" w:date="2021-07-22T12:37:00Z">
        <w:r w:rsidRPr="00C4509F">
          <w:t>meeting.</w:t>
        </w:r>
      </w:ins>
      <w:commentRangeEnd w:id="180"/>
      <w:r>
        <w:rPr>
          <w:rStyle w:val="CommentReference"/>
        </w:rPr>
        <w:commentReference w:id="180"/>
      </w:r>
    </w:p>
    <w:p w14:paraId="7C3E7F24" w14:textId="77777777" w:rsidR="00724A77" w:rsidRPr="009532F9" w:rsidRDefault="00724A77" w:rsidP="00724A77">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04A09326"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1F39D114" w14:textId="77777777" w:rsidR="00724A77" w:rsidRPr="009532F9" w:rsidDel="00C4509F" w:rsidRDefault="00724A77" w:rsidP="00724A77">
      <w:pPr>
        <w:rPr>
          <w:del w:id="186" w:author="TSB (RC)" w:date="2021-07-22T12:37:00Z"/>
        </w:rPr>
      </w:pPr>
      <w:commentRangeStart w:id="187"/>
      <w:del w:id="188" w:author="TSB (RC)" w:date="2021-07-22T12:37:00Z">
        <w:r w:rsidRPr="009532F9" w:rsidDel="00C4509F">
          <w:delText>This way of proceeding can also be adopted to decide on cases transmitted according to clause 2.1.1.2 above, when the schedule of the TSAG meetings is not deemed to be compatible with a timely response.</w:delText>
        </w:r>
      </w:del>
      <w:commentRangeEnd w:id="187"/>
      <w:r>
        <w:rPr>
          <w:rStyle w:val="CommentReference"/>
        </w:rPr>
        <w:commentReference w:id="187"/>
      </w:r>
    </w:p>
    <w:p w14:paraId="0816AF8E" w14:textId="77777777" w:rsidR="00724A77" w:rsidRPr="009532F9" w:rsidRDefault="00724A77" w:rsidP="00724A77">
      <w:pPr>
        <w:pStyle w:val="Heading2"/>
      </w:pPr>
      <w:r w:rsidRPr="009532F9">
        <w:t>2.2</w:t>
      </w:r>
      <w:r w:rsidRPr="009532F9">
        <w:tab/>
        <w:t>Terms of reference</w:t>
      </w:r>
    </w:p>
    <w:p w14:paraId="69599268" w14:textId="77777777" w:rsidR="00724A77" w:rsidRPr="009532F9" w:rsidRDefault="00724A77" w:rsidP="00724A77">
      <w:r w:rsidRPr="009532F9">
        <w:t>The topic for a particular focus group is to be well defined (prior to approval), and the terms of reference must include the scope of actions, a plan of action, the expected deliverables and the time schedules for completion</w:t>
      </w:r>
      <w:ins w:id="189" w:author="TSB (RC)" w:date="2021-07-29T16:05:00Z">
        <w:r>
          <w:t xml:space="preserve">, </w:t>
        </w:r>
        <w:commentRangeStart w:id="190"/>
        <w:r w:rsidRPr="00E75862">
          <w:t>which should not exceed a period of 9 to 12 months</w:t>
        </w:r>
      </w:ins>
      <w:commentRangeEnd w:id="190"/>
      <w:r w:rsidR="004F6E13">
        <w:rPr>
          <w:rStyle w:val="CommentReference"/>
        </w:rPr>
        <w:commentReference w:id="190"/>
      </w:r>
      <w:r w:rsidRPr="009532F9">
        <w:t>.</w:t>
      </w:r>
    </w:p>
    <w:p w14:paraId="2C5285FC" w14:textId="0839FF9E" w:rsidR="00724A77" w:rsidRPr="009532F9" w:rsidRDefault="00724A77" w:rsidP="00724A77">
      <w:r w:rsidRPr="009532F9">
        <w:t xml:space="preserve">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w:t>
      </w:r>
      <w:del w:id="191" w:author="Olivier DUBUISSON" w:date="2022-11-29T17:32:00Z">
        <w:r w:rsidRPr="009532F9" w:rsidDel="009D1F6D">
          <w:delText xml:space="preserve">as efficiently </w:delText>
        </w:r>
      </w:del>
      <w:r w:rsidRPr="009532F9">
        <w:t>by study groups</w:t>
      </w:r>
      <w:ins w:id="192" w:author="Olivier DUBUISSON" w:date="2022-11-29T17:33:00Z">
        <w:r>
          <w:t xml:space="preserve"> </w:t>
        </w:r>
        <w:commentRangeStart w:id="193"/>
        <w:r>
          <w:t xml:space="preserve">or an alternative </w:t>
        </w:r>
      </w:ins>
      <w:ins w:id="194" w:author="Olivier DUBUISSON" w:date="2023-02-14T14:28:00Z">
        <w:r>
          <w:t xml:space="preserve">type of </w:t>
        </w:r>
      </w:ins>
      <w:ins w:id="195" w:author="Olivier DUBUISSON" w:date="2022-11-29T17:33:00Z">
        <w:r>
          <w:t>mechanism</w:t>
        </w:r>
      </w:ins>
      <w:r w:rsidRPr="009532F9">
        <w:t xml:space="preserve"> </w:t>
      </w:r>
      <w:del w:id="196" w:author="Olivier DUBUISSON" w:date="2022-11-29T17:33:00Z">
        <w:r w:rsidRPr="009532F9" w:rsidDel="009D1F6D">
          <w:delText xml:space="preserve">should </w:delText>
        </w:r>
      </w:del>
      <w:ins w:id="197" w:author="Olivier DUBUISSON" w:date="2022-11-29T17:33:00Z">
        <w:r>
          <w:t>shall</w:t>
        </w:r>
      </w:ins>
      <w:commentRangeEnd w:id="193"/>
      <w:ins w:id="198" w:author="Olivier DUBUISSON" w:date="2023-05-23T16:57:00Z">
        <w:r w:rsidR="00345B00">
          <w:rPr>
            <w:rStyle w:val="CommentReference"/>
          </w:rPr>
          <w:commentReference w:id="193"/>
        </w:r>
      </w:ins>
      <w:ins w:id="199" w:author="Olivier DUBUISSON" w:date="2022-11-29T17:33:00Z">
        <w:r w:rsidRPr="009532F9">
          <w:t xml:space="preserve"> </w:t>
        </w:r>
      </w:ins>
      <w:r w:rsidRPr="009532F9">
        <w:t>be given.</w:t>
      </w:r>
    </w:p>
    <w:p w14:paraId="74EAE518" w14:textId="77777777" w:rsidR="00724A77" w:rsidRPr="009532F9" w:rsidRDefault="00724A77" w:rsidP="00724A77">
      <w:r w:rsidRPr="009532F9">
        <w:t xml:space="preserve">It is expected that a focus group will complete its work in </w:t>
      </w:r>
      <w:del w:id="200" w:author="Olivier DUBUISSON" w:date="2022-11-29T17:33:00Z">
        <w:r w:rsidRPr="009532F9" w:rsidDel="009D1F6D">
          <w:delText>a short period of time, typically 9</w:delText>
        </w:r>
        <w:r w:rsidRPr="009532F9" w:rsidDel="009D1F6D">
          <w:noBreakHyphen/>
          <w:delText xml:space="preserve">12 months, following approval </w:delText>
        </w:r>
      </w:del>
      <w:ins w:id="201" w:author="Olivier DUBUISSON" w:date="2022-11-29T17:33:00Z">
        <w:r>
          <w:t>accordance with the plan of action and time schedules defined in the terms of reference</w:t>
        </w:r>
      </w:ins>
      <w:del w:id="202" w:author="Olivier DUBUISSON" w:date="2023-02-14T14:29:00Z">
        <w:r w:rsidRPr="009532F9" w:rsidDel="00BE7B32">
          <w:delText>of its formation</w:delText>
        </w:r>
      </w:del>
      <w:r w:rsidRPr="009532F9">
        <w:t xml:space="preserve">. </w:t>
      </w:r>
      <w:ins w:id="203" w:author="TSB (RC)" w:date="2021-07-22T12:37:00Z">
        <w:r w:rsidRPr="00C4509F">
          <w:t xml:space="preserve">The scope and breadth of work identified in the </w:t>
        </w:r>
        <w:r w:rsidRPr="00C4509F">
          <w:lastRenderedPageBreak/>
          <w:t xml:space="preserve">terms of reference should take this timeline into account. </w:t>
        </w:r>
      </w:ins>
      <w:commentRangeStart w:id="204"/>
      <w:del w:id="205" w:author="Olivier DUBUISSON" w:date="2022-11-29T17:34:00Z">
        <w:r w:rsidRPr="009532F9" w:rsidDel="00395C08">
          <w:delText xml:space="preserve">In appropriate circumstances, and </w:delText>
        </w:r>
      </w:del>
      <w:ins w:id="206" w:author="Olivier DUBUISSON" w:date="2022-11-29T17:34:00Z">
        <w:r>
          <w:t>If a focus group requires more time to fulfil its mandate</w:t>
        </w:r>
      </w:ins>
      <w:ins w:id="207" w:author="Olivier DUBUISSON" w:date="2023-02-14T14:30:00Z">
        <w:r>
          <w:t>,</w:t>
        </w:r>
      </w:ins>
      <w:ins w:id="208" w:author="Olivier DUBUISSON" w:date="2022-11-29T17:34:00Z">
        <w:r>
          <w:t xml:space="preserve"> the extension of its term will be</w:t>
        </w:r>
        <w:r w:rsidRPr="009532F9">
          <w:t xml:space="preserve"> </w:t>
        </w:r>
      </w:ins>
      <w:r w:rsidRPr="009532F9">
        <w:t>subject to review and approval by the parent group</w:t>
      </w:r>
      <w:ins w:id="209" w:author="Olivier DUBUISSON" w:date="2023-02-14T14:33:00Z">
        <w:r>
          <w:t xml:space="preserve">. </w:t>
        </w:r>
      </w:ins>
      <w:del w:id="210" w:author="Olivier DUBUISSON" w:date="2023-02-14T14:33:00Z">
        <w:r w:rsidRPr="009532F9" w:rsidDel="00ED5344">
          <w:delText xml:space="preserve">, </w:delText>
        </w:r>
      </w:del>
      <w:del w:id="211" w:author="Olivier DUBUISSON" w:date="2023-02-14T14:32:00Z">
        <w:r w:rsidRPr="009532F9" w:rsidDel="003C123D">
          <w:delText xml:space="preserve">the </w:delText>
        </w:r>
      </w:del>
      <w:ins w:id="212" w:author="Olivier DUBUISSON" w:date="2023-02-14T14:33:00Z">
        <w:r>
          <w:t>I</w:t>
        </w:r>
      </w:ins>
      <w:ins w:id="213" w:author="Olivier DUBUISSON" w:date="2023-02-14T14:32:00Z">
        <w:r>
          <w:t>ts</w:t>
        </w:r>
        <w:r w:rsidRPr="009532F9">
          <w:t xml:space="preserve"> </w:t>
        </w:r>
      </w:ins>
      <w:r w:rsidRPr="009532F9">
        <w:t xml:space="preserve">term </w:t>
      </w:r>
      <w:del w:id="214" w:author="Olivier DUBUISSON" w:date="2023-02-14T14:32:00Z">
        <w:r w:rsidRPr="009532F9" w:rsidDel="003C123D">
          <w:delText xml:space="preserve">and scope </w:delText>
        </w:r>
      </w:del>
      <w:del w:id="215" w:author="Olivier DUBUISSON" w:date="2023-02-14T14:33:00Z">
        <w:r w:rsidRPr="009532F9" w:rsidDel="003C123D">
          <w:delText xml:space="preserve">of a focus group </w:delText>
        </w:r>
      </w:del>
      <w:r w:rsidRPr="009532F9">
        <w:t>may be extended</w:t>
      </w:r>
      <w:ins w:id="216" w:author="TSB (RC)" w:date="2021-07-22T12:37:00Z">
        <w:r>
          <w:t xml:space="preserve"> once for a maximum of 12 months</w:t>
        </w:r>
      </w:ins>
      <w:r w:rsidRPr="009532F9">
        <w:t>.</w:t>
      </w:r>
      <w:commentRangeEnd w:id="204"/>
      <w:r w:rsidR="00887FE1">
        <w:rPr>
          <w:rStyle w:val="CommentReference"/>
        </w:rPr>
        <w:commentReference w:id="204"/>
      </w:r>
    </w:p>
    <w:p w14:paraId="7263ADAC"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750A854F" w14:textId="77777777" w:rsidR="00724A77" w:rsidRPr="009532F9" w:rsidRDefault="00724A77" w:rsidP="00724A77">
      <w:r w:rsidRPr="009532F9">
        <w:t xml:space="preserve">During the life of the focus group, its terms of reference cannot be modified by </w:t>
      </w:r>
      <w:commentRangeStart w:id="217"/>
      <w:ins w:id="218" w:author="TSB (RC)" w:date="2021-07-22T12:38:00Z">
        <w:r>
          <w:t xml:space="preserve">the </w:t>
        </w:r>
      </w:ins>
      <w:ins w:id="219" w:author="TSB (RC)" w:date="2021-07-22T13:15:00Z">
        <w:r>
          <w:t>parent</w:t>
        </w:r>
      </w:ins>
      <w:ins w:id="220" w:author="TSB (RC)" w:date="2021-07-22T12:38:00Z">
        <w:r>
          <w:t xml:space="preserve"> group or</w:t>
        </w:r>
      </w:ins>
      <w:commentRangeEnd w:id="217"/>
      <w:r>
        <w:rPr>
          <w:rStyle w:val="CommentReference"/>
        </w:rPr>
        <w:commentReference w:id="217"/>
      </w:r>
      <w:ins w:id="221" w:author="TSB (RC)" w:date="2021-07-22T12:38:00Z">
        <w:r>
          <w:t xml:space="preserve"> </w:t>
        </w:r>
      </w:ins>
      <w:r w:rsidRPr="009532F9">
        <w:t>the focus group itself. Any proposal to modify the terms of reference is to be submitted as a written contribution to the parent group for its consideration and approval.</w:t>
      </w:r>
    </w:p>
    <w:p w14:paraId="2FA92235" w14:textId="77777777" w:rsidR="00724A77" w:rsidRPr="009532F9" w:rsidRDefault="00724A77" w:rsidP="00724A77">
      <w:r w:rsidRPr="009532F9">
        <w:t xml:space="preserve">If more than one study group is involved (i.e., the topic falls under the responsibility and mandate of one or more other study groups), a possible modification of the terms of reference (including scope) should be discussed with the other involved study groups before </w:t>
      </w:r>
      <w:del w:id="222" w:author="Olivier DUBUISSON" w:date="2022-11-29T17:35:00Z">
        <w:r w:rsidRPr="009532F9" w:rsidDel="007F48C9">
          <w:delText>a decision is taken</w:delText>
        </w:r>
      </w:del>
      <w:ins w:id="223" w:author="Olivier DUBUISSON" w:date="2022-11-29T17:35:00Z">
        <w:r>
          <w:t>approval is granted</w:t>
        </w:r>
      </w:ins>
      <w:r w:rsidRPr="009532F9">
        <w:t>.</w:t>
      </w:r>
    </w:p>
    <w:p w14:paraId="0692247F" w14:textId="77777777" w:rsidR="00724A77" w:rsidRPr="009532F9" w:rsidRDefault="00724A77" w:rsidP="00724A77">
      <w:r w:rsidRPr="009532F9">
        <w: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t>
      </w:r>
      <w:r w:rsidRPr="009532F9">
        <w:rPr>
          <w:rFonts w:cs="Arial"/>
        </w:rPr>
        <w:t>if the parent group does not agree to extend the lifetime of the focus group</w:t>
      </w:r>
      <w:r w:rsidRPr="009532F9">
        <w:t>.</w:t>
      </w:r>
    </w:p>
    <w:p w14:paraId="2F8EDC6D" w14:textId="77777777" w:rsidR="00724A77" w:rsidRPr="009532F9" w:rsidRDefault="00724A77" w:rsidP="00724A77">
      <w:pPr>
        <w:pStyle w:val="Heading2"/>
      </w:pPr>
      <w:r w:rsidRPr="009532F9">
        <w:t>2.3</w:t>
      </w:r>
      <w:r w:rsidRPr="009532F9">
        <w:tab/>
        <w:t>Leadership</w:t>
      </w:r>
    </w:p>
    <w:p w14:paraId="16AB1598"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3C683373" w14:textId="77777777" w:rsidR="00724A77" w:rsidRPr="009532F9" w:rsidRDefault="00724A77" w:rsidP="00724A77">
      <w:r w:rsidRPr="009532F9">
        <w:t>A chairman and vice-chairman are initially appointed by the parent group. If needed, after the initial establishment of the focus group, subsequent management appointments will be made by the focus group, and the parent group informed accordingly.</w:t>
      </w:r>
      <w:r w:rsidRPr="009532F9">
        <w:rPr>
          <w:rFonts w:cs="Arial"/>
        </w:rPr>
        <w:t xml:space="preserve"> </w:t>
      </w:r>
      <w:ins w:id="224" w:author="Olivier DUBUISSON" w:date="2023-02-14T14:48:00Z">
        <w:r>
          <w:rPr>
            <w:rFonts w:cs="Arial"/>
          </w:rPr>
          <w:t>[</w:t>
        </w:r>
      </w:ins>
      <w:commentRangeStart w:id="225"/>
      <w:ins w:id="226" w:author="Olivier DUBUISSON" w:date="2023-02-14T14:42:00Z">
        <w:r>
          <w:rPr>
            <w:rFonts w:cs="Arial"/>
          </w:rPr>
          <w:t>When the focus group is established by TSAG</w:t>
        </w:r>
      </w:ins>
      <w:ins w:id="227" w:author="Olivier DUBUISSON" w:date="2023-02-14T14:43:00Z">
        <w:r>
          <w:rPr>
            <w:rFonts w:cs="Arial"/>
          </w:rPr>
          <w:t xml:space="preserve"> with a different parent group</w:t>
        </w:r>
      </w:ins>
      <w:ins w:id="228" w:author="Olivier DUBUISSON" w:date="2023-02-14T14:42:00Z">
        <w:r>
          <w:rPr>
            <w:rFonts w:cs="Arial"/>
          </w:rPr>
          <w:t xml:space="preserve">, </w:t>
        </w:r>
      </w:ins>
      <w:ins w:id="229" w:author="Olivier DUBUISSON" w:date="2023-02-14T14:43:00Z">
        <w:r>
          <w:rPr>
            <w:rFonts w:cs="Arial"/>
          </w:rPr>
          <w:t>t</w:t>
        </w:r>
      </w:ins>
      <w:ins w:id="230" w:author="TSB (RC)" w:date="2021-07-22T12:38:00Z">
        <w:del w:id="231" w:author="Olivier DUBUISSON" w:date="2023-02-14T14:43:00Z">
          <w:r w:rsidRPr="00FE0356" w:rsidDel="0005289A">
            <w:rPr>
              <w:rFonts w:cs="Arial"/>
            </w:rPr>
            <w:delText>T</w:delText>
          </w:r>
        </w:del>
        <w:r w:rsidRPr="00FE0356">
          <w:rPr>
            <w:rFonts w:cs="Arial"/>
          </w:rPr>
          <w:t xml:space="preserve">he parent group will seek confirmation </w:t>
        </w:r>
      </w:ins>
      <w:ins w:id="232" w:author="Olivier DUBUISSON" w:date="2023-04-18T16:01:00Z">
        <w:r>
          <w:rPr>
            <w:rFonts w:cs="Arial"/>
          </w:rPr>
          <w:t xml:space="preserve">by TSAG </w:t>
        </w:r>
      </w:ins>
      <w:ins w:id="233" w:author="TSB (RC)" w:date="2021-07-22T12:38:00Z">
        <w:r w:rsidRPr="00FE0356">
          <w:rPr>
            <w:rFonts w:cs="Arial"/>
          </w:rPr>
          <w:t>of management appointments.</w:t>
        </w:r>
      </w:ins>
      <w:commentRangeEnd w:id="225"/>
      <w:r>
        <w:rPr>
          <w:rStyle w:val="CommentReference"/>
        </w:rPr>
        <w:commentReference w:id="225"/>
      </w:r>
      <w:ins w:id="234" w:author="Olivier DUBUISSON" w:date="2023-02-14T14:48:00Z">
        <w:r>
          <w:rPr>
            <w:rFonts w:cs="Arial"/>
          </w:rPr>
          <w:t>]</w:t>
        </w:r>
      </w:ins>
      <w:ins w:id="235" w:author="TSB (RC)" w:date="2021-07-22T12:38:00Z">
        <w:r w:rsidRPr="00FE0356">
          <w:rPr>
            <w:rFonts w:cs="Arial"/>
          </w:rPr>
          <w:t xml:space="preserve"> </w:t>
        </w:r>
      </w:ins>
      <w:r w:rsidRPr="009532F9">
        <w:rPr>
          <w:rFonts w:cs="Arial"/>
        </w:rPr>
        <w:t>Appointment of chairman and vice-chairman shall be primarily based upon demonstrated competence both in technical content of the parent group and in the management skills required.</w:t>
      </w:r>
    </w:p>
    <w:p w14:paraId="048A8458" w14:textId="77777777" w:rsidR="00724A77" w:rsidRPr="009532F9" w:rsidRDefault="00724A77" w:rsidP="00724A77">
      <w:r w:rsidRPr="009532F9">
        <w:rPr>
          <w:rFonts w:cs="Arial"/>
        </w:rPr>
        <w:t>Member States and ITU</w:t>
      </w:r>
      <w:r w:rsidRPr="009532F9">
        <w:rPr>
          <w:rFonts w:cs="Arial"/>
        </w:rPr>
        <w:noBreakHyphen/>
        <w:t>T Sector Member</w:t>
      </w:r>
      <w:r w:rsidRPr="009532F9">
        <w:t>s will provide the chairmanship, but vice-chairmanships can be open to ITU</w:t>
      </w:r>
      <w:r w:rsidRPr="009532F9">
        <w:noBreakHyphen/>
        <w:t>T Associates and academia</w:t>
      </w:r>
      <w:del w:id="236" w:author="TSB (RC)" w:date="2021-07-22T12:39:00Z">
        <w:r w:rsidRPr="009532F9" w:rsidDel="00FE0356">
          <w:delText>, as well as to external experts</w:delText>
        </w:r>
      </w:del>
      <w:r w:rsidRPr="009532F9">
        <w:t>.</w:t>
      </w:r>
    </w:p>
    <w:p w14:paraId="5103D4F9" w14:textId="77777777" w:rsidR="00724A77" w:rsidRPr="009532F9" w:rsidRDefault="00724A77" w:rsidP="00724A77">
      <w:r w:rsidRPr="009532F9">
        <w:rPr>
          <w:rFonts w:cs="Arial"/>
        </w:rPr>
        <w:t xml:space="preserve">A focus group chairman who </w:t>
      </w:r>
      <w:r w:rsidRPr="009532F9">
        <w:rPr>
          <w:rFonts w:cs="Arial"/>
          <w:lang w:eastAsia="en-GB"/>
        </w:rPr>
        <w:t>is unable to carry out his or her duties is</w:t>
      </w:r>
      <w:r w:rsidRPr="009532F9">
        <w:rPr>
          <w:rFonts w:cs="Arial"/>
        </w:rPr>
        <w:t xml:space="preserve"> replaced by one of the vice-chairmen, who is chosen and appointed by the parent group at its next meeting. If none of the vice-chairmen is </w:t>
      </w:r>
      <w:ins w:id="237" w:author="Olivier DUBUISSON" w:date="2023-02-14T14:51:00Z">
        <w:r>
          <w:rPr>
            <w:rFonts w:cs="Arial"/>
          </w:rPr>
          <w:t>able to take on the role of chairman</w:t>
        </w:r>
      </w:ins>
      <w:del w:id="238" w:author="TSB (RC)" w:date="2021-07-22T12:39:00Z">
        <w:r w:rsidRPr="009532F9" w:rsidDel="00FE0356">
          <w:rPr>
            <w:rFonts w:cs="Arial"/>
          </w:rPr>
          <w:delText>an ITU member</w:delText>
        </w:r>
      </w:del>
      <w:r w:rsidRPr="009532F9">
        <w:rPr>
          <w:rFonts w:cs="Arial"/>
        </w:rPr>
        <w:t>, the parent group calls for candidates and the chairman is appointed at the next meeting of the parent group.</w:t>
      </w:r>
    </w:p>
    <w:p w14:paraId="1B0E265B" w14:textId="77777777" w:rsidR="00724A77" w:rsidRDefault="00724A77" w:rsidP="00724A77">
      <w:pPr>
        <w:pStyle w:val="Heading1"/>
      </w:pPr>
      <w:r w:rsidRPr="009532F9">
        <w:t>3</w:t>
      </w:r>
      <w:r w:rsidRPr="009532F9">
        <w:tab/>
        <w:t>Focus group working procedures</w:t>
      </w:r>
    </w:p>
    <w:p w14:paraId="08E238FE" w14:textId="77777777" w:rsidR="00724A77" w:rsidRPr="009532F9" w:rsidRDefault="00724A77" w:rsidP="00724A77">
      <w:pPr>
        <w:pStyle w:val="Heading2"/>
      </w:pPr>
      <w:r w:rsidRPr="009532F9">
        <w:t>3.1</w:t>
      </w:r>
      <w:r w:rsidRPr="009532F9">
        <w:tab/>
        <w:t>Participation</w:t>
      </w:r>
    </w:p>
    <w:p w14:paraId="69B12A22" w14:textId="77777777" w:rsidR="00724A77" w:rsidRPr="009532F9" w:rsidRDefault="00724A77" w:rsidP="00724A77">
      <w:r w:rsidRPr="009532F9">
        <w:t>Any individual from a country that is a member of ITU and who is willing to contribute actively to the work may participate in a focus group. This includes individuals who are also members of international, regional and national organizations.</w:t>
      </w:r>
    </w:p>
    <w:p w14:paraId="4CAA4D97" w14:textId="77777777" w:rsidR="00724A77" w:rsidRPr="009532F9" w:rsidRDefault="00724A77" w:rsidP="00724A77">
      <w:r w:rsidRPr="009532F9">
        <w:t>Participation in focus groups shall not be used as an alternative to ITU membership.</w:t>
      </w:r>
    </w:p>
    <w:p w14:paraId="3C6F81A2"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1CCCED49" w14:textId="77777777" w:rsidR="00724A77" w:rsidRPr="009532F9" w:rsidRDefault="00724A77" w:rsidP="00724A77">
      <w:r w:rsidRPr="009532F9">
        <w:t>A list of participants is to be maintained by the focus group for reference purposes</w:t>
      </w:r>
      <w:ins w:id="239" w:author="TSB (RC)" w:date="2021-07-22T13:08:00Z">
        <w:r>
          <w:t xml:space="preserve"> and made available to </w:t>
        </w:r>
        <w:del w:id="240" w:author="Olivier DUBUISSON" w:date="2023-04-18T13:43:00Z">
          <w:r w:rsidDel="00B9419B">
            <w:delText>members</w:delText>
          </w:r>
        </w:del>
      </w:ins>
      <w:ins w:id="241" w:author="Olivier DUBUISSON" w:date="2023-04-18T13:43:00Z">
        <w:r>
          <w:t>focus group participants</w:t>
        </w:r>
      </w:ins>
      <w:r w:rsidRPr="009532F9">
        <w:t xml:space="preserve">. </w:t>
      </w:r>
      <w:r w:rsidRPr="009532F9">
        <w:rPr>
          <w:rFonts w:cs="Arial"/>
        </w:rPr>
        <w:t>This list will include information for persons with disabilities on how their participation shall be facilitated.</w:t>
      </w:r>
    </w:p>
    <w:p w14:paraId="7CB7BD4B" w14:textId="77777777" w:rsidR="00724A77" w:rsidRPr="009532F9" w:rsidRDefault="00724A77" w:rsidP="00724A77">
      <w:r w:rsidRPr="009532F9">
        <w:t>Participation in focus groups that have impacts on strategic, structural and/or operational aspects of ITU</w:t>
      </w:r>
      <w:r w:rsidRPr="009532F9">
        <w:noBreakHyphen/>
        <w:t>T is limited to ITU</w:t>
      </w:r>
      <w:r w:rsidRPr="009532F9">
        <w:noBreakHyphen/>
        <w:t>T members.</w:t>
      </w:r>
    </w:p>
    <w:p w14:paraId="2FE5D3CB"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1EFADBCE" w14:textId="77777777" w:rsidR="00724A77" w:rsidRDefault="00724A77" w:rsidP="00724A77">
      <w:pPr>
        <w:rPr>
          <w:ins w:id="242" w:author="TSB (RC)" w:date="2021-07-29T16:08:00Z"/>
        </w:rPr>
      </w:pPr>
      <w:commentRangeStart w:id="243"/>
      <w:ins w:id="244" w:author="TSB (RC)" w:date="2021-07-29T16:08:00Z">
        <w:r>
          <w:t>To facilitate the efficient transfer of deliverables from focus groups to the parent group, it is suggested that experts leading the work within a focus group have experience in developing ITU-T texts (e.g.</w:t>
        </w:r>
        <w:del w:id="245" w:author="Olivier DUBUISSON" w:date="2023-04-13T15:39:00Z">
          <w:r w:rsidDel="00BF321D">
            <w:delText>,</w:delText>
          </w:r>
        </w:del>
        <w:r>
          <w:t xml:space="preserve"> ITU-T Recommendations, Supplements or Technical Reports). Additionally, training should be provided to the focus group management and participants on the ITU-T working methods.</w:t>
        </w:r>
      </w:ins>
      <w:commentRangeEnd w:id="243"/>
      <w:r>
        <w:rPr>
          <w:rStyle w:val="CommentReference"/>
        </w:rPr>
        <w:commentReference w:id="243"/>
      </w:r>
    </w:p>
    <w:p w14:paraId="18CF2523" w14:textId="77777777" w:rsidR="00724A77" w:rsidRDefault="00724A77" w:rsidP="00724A77">
      <w:pPr>
        <w:pStyle w:val="Heading2"/>
        <w:rPr>
          <w:ins w:id="246" w:author="TSB (RC)" w:date="2021-07-29T16:08:00Z"/>
        </w:rPr>
      </w:pPr>
      <w:commentRangeStart w:id="247"/>
      <w:ins w:id="248" w:author="TSB (RC)" w:date="2021-07-29T16:08:00Z">
        <w:r>
          <w:t>3.2</w:t>
        </w:r>
        <w:r>
          <w:tab/>
          <w:t>Working language</w:t>
        </w:r>
      </w:ins>
    </w:p>
    <w:p w14:paraId="5DD06523"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1EC4DD1D" w14:textId="77777777" w:rsidR="00724A77" w:rsidRDefault="00724A77" w:rsidP="00724A77">
      <w:pPr>
        <w:rPr>
          <w:ins w:id="249" w:author="TSB (RC)" w:date="2021-07-29T16:08:00Z"/>
        </w:rPr>
      </w:pPr>
      <w:ins w:id="250" w:author="TSB (RC)" w:date="2021-07-29T16:08:00Z">
        <w:r>
          <w:t xml:space="preserve">The language to be used will be mutually agreed by the focus group participants. However, any communication with </w:t>
        </w:r>
      </w:ins>
      <w:ins w:id="251" w:author="Olivier DUBUISSON" w:date="2022-11-29T17:44:00Z">
        <w:r>
          <w:t xml:space="preserve">TSAG and </w:t>
        </w:r>
      </w:ins>
      <w:ins w:id="252" w:author="TSB (RC)" w:date="2021-07-29T16:08:00Z">
        <w:r>
          <w:t>the parent group shall preferably be in English or one of the other ITU official languages.</w:t>
        </w:r>
      </w:ins>
      <w:commentRangeEnd w:id="247"/>
      <w:r>
        <w:rPr>
          <w:rStyle w:val="CommentReference"/>
        </w:rPr>
        <w:commentReference w:id="247"/>
      </w:r>
    </w:p>
    <w:p w14:paraId="01635C82" w14:textId="77777777" w:rsidR="00724A77" w:rsidRDefault="00724A77" w:rsidP="00724A77">
      <w:pPr>
        <w:pStyle w:val="Heading2"/>
        <w:rPr>
          <w:ins w:id="253" w:author="TSB (RC)" w:date="2021-07-29T16:08:00Z"/>
        </w:rPr>
      </w:pPr>
      <w:commentRangeStart w:id="254"/>
      <w:ins w:id="255" w:author="TSB (RC)" w:date="2021-07-29T16:08:00Z">
        <w:r>
          <w:t>3.3</w:t>
        </w:r>
        <w:r>
          <w:tab/>
          <w:t>Technical contributions</w:t>
        </w:r>
      </w:ins>
    </w:p>
    <w:p w14:paraId="5BE098D4"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5253E04C" w14:textId="77777777" w:rsidR="00724A77" w:rsidRPr="00876F01" w:rsidRDefault="00724A77" w:rsidP="00724A77">
      <w:pPr>
        <w:rPr>
          <w:ins w:id="256" w:author="TSB (RC)" w:date="2021-07-29T16:08:00Z"/>
        </w:rPr>
      </w:pPr>
      <w:r w:rsidRPr="00876F01">
        <w:t xml:space="preserve">Any participant may submit a technical contribution directly to the focus group, in accordance with the time schedule adopted. </w:t>
      </w:r>
      <w:r w:rsidRPr="00876F01">
        <w:rPr>
          <w:rFonts w:cs="Arial"/>
        </w:rPr>
        <w:t>A template for contributions can be found on the ITU</w:t>
      </w:r>
      <w:r w:rsidRPr="00876F01">
        <w:rPr>
          <w:rFonts w:cs="Arial"/>
        </w:rPr>
        <w:noBreakHyphen/>
        <w:t>T website.</w:t>
      </w:r>
      <w:del w:id="257" w:author="Olivier DUBUISSON" w:date="2022-11-29T17:49:00Z">
        <w:r w:rsidRPr="00876F01" w:rsidDel="002A15A5">
          <w:rPr>
            <w:rFonts w:cs="Arial"/>
          </w:rPr>
          <w:delText xml:space="preserve"> </w:delText>
        </w:r>
        <w:r w:rsidRPr="00876F01" w:rsidDel="002A15A5">
          <w:delText>Electronic document transfer methods should be used whenever possible.</w:delText>
        </w:r>
      </w:del>
      <w:commentRangeEnd w:id="254"/>
      <w:r w:rsidRPr="00876F01">
        <w:rPr>
          <w:rStyle w:val="CommentReference"/>
          <w:sz w:val="24"/>
          <w:szCs w:val="24"/>
        </w:rPr>
        <w:commentReference w:id="254"/>
      </w:r>
    </w:p>
    <w:p w14:paraId="76D09C65" w14:textId="77777777" w:rsidR="00724A77" w:rsidRDefault="00724A77" w:rsidP="00724A77">
      <w:pPr>
        <w:pStyle w:val="Heading2"/>
        <w:rPr>
          <w:ins w:id="258" w:author="TSB (RC)" w:date="2021-07-29T16:08:00Z"/>
        </w:rPr>
      </w:pPr>
      <w:commentRangeStart w:id="259"/>
      <w:ins w:id="260" w:author="TSB (RC)" w:date="2021-07-29T16:08:00Z">
        <w:r>
          <w:t>3.4</w:t>
        </w:r>
        <w:r>
          <w:tab/>
          <w:t>Working guidelines</w:t>
        </w:r>
      </w:ins>
    </w:p>
    <w:p w14:paraId="3C0CD843" w14:textId="3A0438B5" w:rsidR="00724A77" w:rsidRDefault="00724A77" w:rsidP="00724A77">
      <w:pPr>
        <w:rPr>
          <w:ins w:id="261" w:author="Olivier DUBUISSON" w:date="2023-05-23T16:09:00Z"/>
        </w:rPr>
      </w:pPr>
      <w:ins w:id="262" w:author="TSB (RC)" w:date="2021-07-29T16:08:00Z">
        <w:r>
          <w:t>Focus groups may develop additional internal working guidelines, as required.</w:t>
        </w:r>
      </w:ins>
      <w:commentRangeEnd w:id="259"/>
      <w:r>
        <w:rPr>
          <w:rStyle w:val="CommentReference"/>
        </w:rPr>
        <w:commentReference w:id="259"/>
      </w:r>
    </w:p>
    <w:p w14:paraId="4F004587" w14:textId="5125F39A" w:rsidR="00E8663B" w:rsidRPr="00876F01" w:rsidRDefault="00A607BB" w:rsidP="003C6DCB">
      <w:pPr>
        <w:rPr>
          <w:ins w:id="263" w:author="TSB (RC)" w:date="2021-07-29T16:08:00Z"/>
        </w:rPr>
      </w:pPr>
      <w:commentRangeStart w:id="264"/>
      <w:ins w:id="265" w:author="Olivier DUBUISSON" w:date="2023-05-23T16:12:00Z">
        <w:r w:rsidRPr="00876F01">
          <w:t xml:space="preserve">In </w:t>
        </w:r>
      </w:ins>
      <w:ins w:id="266" w:author="Olivier DUBUISSON" w:date="2023-05-23T16:11:00Z">
        <w:r w:rsidRPr="00876F01">
          <w:t>a</w:t>
        </w:r>
      </w:ins>
      <w:ins w:id="267" w:author="Olivier DUBUISSON" w:date="2023-05-23T16:10:00Z">
        <w:r w:rsidR="00E8663B" w:rsidRPr="00876F01">
          <w:t>ccord</w:t>
        </w:r>
      </w:ins>
      <w:ins w:id="268" w:author="Olivier DUBUISSON" w:date="2023-05-23T16:11:00Z">
        <w:r w:rsidRPr="00876F01">
          <w:t>ance with</w:t>
        </w:r>
      </w:ins>
      <w:ins w:id="269" w:author="Olivier DUBUISSON" w:date="2023-05-23T16:10:00Z">
        <w:r w:rsidR="00E8663B" w:rsidRPr="00876F01">
          <w:t xml:space="preserve"> </w:t>
        </w:r>
      </w:ins>
      <w:ins w:id="270" w:author="Olivier DUBUISSON" w:date="2023-05-23T16:12:00Z">
        <w:r w:rsidRPr="00876F01">
          <w:t>its</w:t>
        </w:r>
      </w:ins>
      <w:ins w:id="271" w:author="Olivier DUBUISSON" w:date="2023-05-23T16:10:00Z">
        <w:r w:rsidR="00E8663B" w:rsidRPr="00876F01">
          <w:t xml:space="preserve"> terms of reference (see clause 2.2), </w:t>
        </w:r>
      </w:ins>
      <w:ins w:id="272" w:author="Olivier DUBUISSON" w:date="2023-05-23T16:12:00Z">
        <w:r w:rsidRPr="00876F01">
          <w:t xml:space="preserve">it is recommended that the focus group </w:t>
        </w:r>
      </w:ins>
      <w:ins w:id="273" w:author="Olivier DUBUISSON" w:date="2023-05-23T16:15:00Z">
        <w:r w:rsidR="00770842" w:rsidRPr="00876F01">
          <w:t xml:space="preserve">agrees </w:t>
        </w:r>
      </w:ins>
      <w:ins w:id="274" w:author="Olivier DUBUISSON" w:date="2023-05-23T16:13:00Z">
        <w:r w:rsidR="00555697" w:rsidRPr="00876F01">
          <w:t xml:space="preserve">as soon as possible </w:t>
        </w:r>
      </w:ins>
      <w:ins w:id="275" w:author="Olivier DUBUISSON" w:date="2023-05-23T16:15:00Z">
        <w:r w:rsidR="00770842" w:rsidRPr="00876F01">
          <w:t xml:space="preserve">on </w:t>
        </w:r>
      </w:ins>
      <w:ins w:id="276" w:author="Olivier DUBUISSON" w:date="2023-05-23T16:12:00Z">
        <w:r w:rsidR="00555697" w:rsidRPr="00876F01">
          <w:t xml:space="preserve">a </w:t>
        </w:r>
      </w:ins>
      <w:ins w:id="277" w:author="Olivier DUBUISSON" w:date="2023-05-23T16:10:00Z">
        <w:r w:rsidR="00E8663B" w:rsidRPr="00876F01">
          <w:t xml:space="preserve">working group structure, </w:t>
        </w:r>
      </w:ins>
      <w:ins w:id="278" w:author="Olivier DUBUISSON" w:date="2023-05-23T16:15:00Z">
        <w:r w:rsidR="00641FAB" w:rsidRPr="00876F01">
          <w:t>a</w:t>
        </w:r>
      </w:ins>
      <w:ins w:id="279" w:author="Olivier DUBUISSON" w:date="2023-05-23T16:12:00Z">
        <w:r w:rsidR="00555697" w:rsidRPr="00876F01">
          <w:t xml:space="preserve"> </w:t>
        </w:r>
      </w:ins>
      <w:ins w:id="280" w:author="Olivier DUBUISSON" w:date="2023-05-23T16:10:00Z">
        <w:r w:rsidR="00E8663B" w:rsidRPr="00876F01">
          <w:t xml:space="preserve">management team, </w:t>
        </w:r>
      </w:ins>
      <w:ins w:id="281" w:author="Olivier DUBUISSON" w:date="2023-05-23T16:13:00Z">
        <w:r w:rsidR="00555697" w:rsidRPr="00876F01">
          <w:t xml:space="preserve">a list of </w:t>
        </w:r>
      </w:ins>
      <w:ins w:id="282" w:author="Olivier DUBUISSON" w:date="2023-05-23T16:10:00Z">
        <w:r w:rsidR="00E8663B" w:rsidRPr="00876F01">
          <w:t xml:space="preserve">expected deliverables and </w:t>
        </w:r>
      </w:ins>
      <w:ins w:id="283" w:author="Olivier DUBUISSON" w:date="2023-05-23T16:13:00Z">
        <w:r w:rsidR="00555697" w:rsidRPr="00876F01">
          <w:t xml:space="preserve">a </w:t>
        </w:r>
      </w:ins>
      <w:ins w:id="284" w:author="Olivier DUBUISSON" w:date="2023-05-23T16:10:00Z">
        <w:r w:rsidR="00E8663B" w:rsidRPr="00876F01">
          <w:t>working schedule.</w:t>
        </w:r>
        <w:commentRangeEnd w:id="264"/>
        <w:r w:rsidR="00E8663B" w:rsidRPr="00876F01">
          <w:rPr>
            <w:rStyle w:val="CommentReference"/>
            <w:sz w:val="24"/>
            <w:szCs w:val="24"/>
          </w:rPr>
          <w:commentReference w:id="264"/>
        </w:r>
      </w:ins>
    </w:p>
    <w:p w14:paraId="53D148B2"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1EDEC403" w14:textId="77777777" w:rsidR="00724A77" w:rsidRDefault="00724A77" w:rsidP="00724A77">
      <w:pPr>
        <w:pStyle w:val="Heading2"/>
        <w:rPr>
          <w:ins w:id="285" w:author="TSB (RC)" w:date="2021-07-29T16:08:00Z"/>
        </w:rPr>
      </w:pPr>
      <w:commentRangeStart w:id="286"/>
      <w:ins w:id="287" w:author="TSB (RC)" w:date="2021-07-29T16:08:00Z">
        <w:r>
          <w:t xml:space="preserve">3.5 </w:t>
        </w:r>
        <w:r>
          <w:tab/>
          <w:t>Meeting announcements</w:t>
        </w:r>
      </w:ins>
    </w:p>
    <w:p w14:paraId="6312576B" w14:textId="77777777" w:rsidR="00724A77" w:rsidRDefault="00724A77" w:rsidP="00724A77">
      <w:pPr>
        <w:rPr>
          <w:ins w:id="288" w:author="TSB (RC)" w:date="2021-07-29T16:08:00Z"/>
        </w:rPr>
      </w:pPr>
      <w:ins w:id="289" w:author="TSB (RC)" w:date="2021-07-29T16:08:00Z">
        <w:r>
          <w:t xml:space="preserve">The establishment of a focus group will be announced in cooperation with the parent group via ITU publications and other means, including communication with other organizations and/or experts, technical journals and the </w:t>
        </w:r>
        <w:commentRangeStart w:id="290"/>
        <w:r>
          <w:t>World Wide Web</w:t>
        </w:r>
      </w:ins>
      <w:commentRangeEnd w:id="290"/>
      <w:r w:rsidR="00876F01">
        <w:rPr>
          <w:rStyle w:val="CommentReference"/>
        </w:rPr>
        <w:commentReference w:id="290"/>
      </w:r>
      <w:ins w:id="291" w:author="TSB (RC)" w:date="2021-07-29T16:08:00Z">
        <w:r>
          <w:t>.</w:t>
        </w:r>
      </w:ins>
    </w:p>
    <w:p w14:paraId="51B083C7" w14:textId="77777777" w:rsidR="00724A77" w:rsidRDefault="00724A77" w:rsidP="00724A77">
      <w:pPr>
        <w:rPr>
          <w:ins w:id="292" w:author="TSB (RC)" w:date="2021-07-29T16:08:00Z"/>
        </w:rPr>
      </w:pPr>
      <w:ins w:id="293" w:author="TSB (RC)" w:date="2021-07-29T16:08:00Z">
        <w:r>
          <w:t>The first meeting of a focus group will be arranged by the parent group and the initially appointed chairman.</w:t>
        </w:r>
      </w:ins>
    </w:p>
    <w:p w14:paraId="7BBC564F"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03481FEC" w14:textId="77777777" w:rsidR="00724A77" w:rsidRDefault="00724A77" w:rsidP="00724A77">
      <w:pPr>
        <w:rPr>
          <w:ins w:id="294" w:author="TSB (RC)" w:date="2021-07-29T16:08:00Z"/>
        </w:rPr>
      </w:pPr>
      <w:ins w:id="295" w:author="TSB (RC)" w:date="2021-07-29T16:08:00Z">
        <w:r>
          <w:t xml:space="preserve">The schedule of subsequent meetings of a focus group will be decided by the focus group. The process of announcing meetings can be decided by the focus group </w:t>
        </w:r>
      </w:ins>
      <w:ins w:id="296" w:author="Olivier DUBUISSON" w:date="2022-11-29T18:10:00Z">
        <w:r>
          <w:t>and the parent group</w:t>
        </w:r>
      </w:ins>
      <w:ins w:id="297" w:author="Olivier DUBUISSON" w:date="2023-04-18T14:02:00Z">
        <w:r>
          <w:t>.</w:t>
        </w:r>
      </w:ins>
      <w:ins w:id="298" w:author="TSB (RC)" w:date="2021-07-29T16:08:00Z">
        <w:del w:id="299" w:author="Olivier DUBUISSON" w:date="2023-04-18T14:02:00Z">
          <w:r w:rsidDel="00E16D74">
            <w:delText>and</w:delText>
          </w:r>
        </w:del>
        <w:r>
          <w:t xml:space="preserve"> </w:t>
        </w:r>
      </w:ins>
      <w:ins w:id="300" w:author="Olivier DUBUISSON" w:date="2023-04-18T14:02:00Z">
        <w:r>
          <w:t xml:space="preserve">Meetings </w:t>
        </w:r>
      </w:ins>
      <w:ins w:id="301" w:author="TSB (RC)" w:date="2021-07-29T16:08:00Z">
        <w:r>
          <w:t>will be published at least six weeks in advance on the ITU website.</w:t>
        </w:r>
      </w:ins>
      <w:commentRangeEnd w:id="286"/>
      <w:r>
        <w:rPr>
          <w:rStyle w:val="CommentReference"/>
        </w:rPr>
        <w:commentReference w:id="286"/>
      </w:r>
    </w:p>
    <w:p w14:paraId="00FD40BC"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0EA90EEB" w14:textId="77777777" w:rsidR="00724A77" w:rsidRDefault="00724A77" w:rsidP="00724A77">
      <w:pPr>
        <w:pStyle w:val="Heading2"/>
        <w:rPr>
          <w:ins w:id="302" w:author="TSB (RC)" w:date="2021-07-29T16:08:00Z"/>
        </w:rPr>
      </w:pPr>
      <w:commentRangeStart w:id="303"/>
      <w:ins w:id="304" w:author="TSB (RC)" w:date="2021-07-29T16:08:00Z">
        <w:r>
          <w:t>3.6</w:t>
        </w:r>
        <w:r>
          <w:tab/>
          <w:t>Progress reports</w:t>
        </w:r>
      </w:ins>
    </w:p>
    <w:p w14:paraId="06AE14B3" w14:textId="77777777" w:rsidR="00724A77" w:rsidRDefault="008D6CE8" w:rsidP="00724A77">
      <w:pPr>
        <w:rPr>
          <w:lang w:eastAsia="en-GB"/>
        </w:rPr>
      </w:pPr>
      <w:hyperlink w:anchor="IAP_39A20_1" w:history="1">
        <w:r w:rsidR="00724A77" w:rsidRPr="00A76C17">
          <w:rPr>
            <w:rStyle w:val="Hyperlink"/>
          </w:rPr>
          <w:t>IAP/39A20/1</w:t>
        </w:r>
      </w:hyperlink>
      <w:r w:rsidR="00724A77">
        <w:rPr>
          <w:rStyle w:val="Hyperlink"/>
        </w:rPr>
        <w:t xml:space="preserve">, </w:t>
      </w:r>
      <w:hyperlink r:id="rId19" w:history="1">
        <w:r w:rsidR="00724A77">
          <w:rPr>
            <w:rStyle w:val="Hyperlink"/>
            <w:sz w:val="22"/>
            <w:szCs w:val="22"/>
          </w:rPr>
          <w:t>UK D</w:t>
        </w:r>
        <w:r w:rsidR="00724A77" w:rsidRPr="00213364">
          <w:rPr>
            <w:rStyle w:val="Hyperlink"/>
            <w:sz w:val="22"/>
            <w:szCs w:val="22"/>
          </w:rPr>
          <w:t>OC</w:t>
        </w:r>
        <w:r w:rsidR="00724A77">
          <w:rPr>
            <w:rStyle w:val="Hyperlink"/>
            <w:sz w:val="22"/>
            <w:szCs w:val="22"/>
          </w:rPr>
          <w:t>1 (230214)</w:t>
        </w:r>
      </w:hyperlink>
      <w:r w:rsidR="00724A77" w:rsidRPr="00D24147">
        <w:rPr>
          <w:rStyle w:val="Hyperlink"/>
          <w:color w:val="auto"/>
          <w:u w:val="none"/>
        </w:rPr>
        <w:t>:</w:t>
      </w:r>
    </w:p>
    <w:p w14:paraId="5F5CDABE" w14:textId="77777777" w:rsidR="00724A77" w:rsidRDefault="00724A77" w:rsidP="00724A77">
      <w:pPr>
        <w:rPr>
          <w:ins w:id="305" w:author="TSB (RC)" w:date="2021-07-29T16:08:00Z"/>
        </w:rPr>
      </w:pPr>
      <w:ins w:id="306" w:author="TSB (RC)" w:date="2021-07-29T16:08:00Z">
        <w:r>
          <w:t xml:space="preserve">Focus group progress reports are to be provided at each </w:t>
        </w:r>
        <w:del w:id="307" w:author="Olivier DUBUISSON" w:date="2022-11-29T18:05:00Z">
          <w:r w:rsidDel="006E6F8B">
            <w:delText xml:space="preserve">meeting of the </w:delText>
          </w:r>
        </w:del>
        <w:r>
          <w:t>parent group meeting at least twelve calendar days before the meeting</w:t>
        </w:r>
      </w:ins>
      <w:commentRangeStart w:id="308"/>
      <w:ins w:id="309" w:author="Olivier DUBUISSON" w:date="2023-02-06T14:21:00Z">
        <w:r>
          <w:t xml:space="preserve">, or as </w:t>
        </w:r>
      </w:ins>
      <w:ins w:id="310" w:author="Olivier DUBUISSON" w:date="2023-02-06T14:20:00Z">
        <w:r>
          <w:t>a minimum every six months,</w:t>
        </w:r>
        <w:commentRangeEnd w:id="308"/>
        <w:r>
          <w:rPr>
            <w:rStyle w:val="CommentReference"/>
          </w:rPr>
          <w:commentReference w:id="308"/>
        </w:r>
      </w:ins>
      <w:ins w:id="311" w:author="TSB (RC)" w:date="2021-07-29T16:08:00Z">
        <w:r>
          <w:t xml:space="preserve"> and transmitted in copy to all involved study groups. They will be posted in the form of TDs.</w:t>
        </w:r>
      </w:ins>
    </w:p>
    <w:p w14:paraId="08409482" w14:textId="77777777" w:rsidR="00724A77" w:rsidRDefault="00724A77" w:rsidP="00724A77">
      <w:pPr>
        <w:rPr>
          <w:ins w:id="312" w:author="TSB (RC)" w:date="2021-07-29T16:08:00Z"/>
        </w:rPr>
      </w:pPr>
      <w:ins w:id="313" w:author="TSB (RC)" w:date="2021-07-29T16:08:00Z">
        <w:r>
          <w:t>These progress reports to the parent group should include the following information:</w:t>
        </w:r>
      </w:ins>
    </w:p>
    <w:p w14:paraId="308DF0FB" w14:textId="77777777" w:rsidR="00724A77" w:rsidRDefault="00724A77" w:rsidP="00724A77">
      <w:pPr>
        <w:pStyle w:val="enumlev1"/>
        <w:rPr>
          <w:ins w:id="314" w:author="TSB (RC)" w:date="2021-07-29T16:08:00Z"/>
        </w:rPr>
      </w:pPr>
      <w:ins w:id="315" w:author="TSB (RC)" w:date="2021-07-29T16:08:00Z">
        <w:r>
          <w:t>–</w:t>
        </w:r>
        <w:r>
          <w:tab/>
          <w:t xml:space="preserve">an updated work plan, including a schedule of planned </w:t>
        </w:r>
        <w:proofErr w:type="gramStart"/>
        <w:r>
          <w:t>meetings;</w:t>
        </w:r>
        <w:proofErr w:type="gramEnd"/>
      </w:ins>
    </w:p>
    <w:p w14:paraId="50629809" w14:textId="77777777" w:rsidR="00724A77" w:rsidRDefault="00724A77" w:rsidP="00724A77">
      <w:pPr>
        <w:pStyle w:val="enumlev1"/>
        <w:rPr>
          <w:ins w:id="316" w:author="TSB (RC)" w:date="2021-07-29T16:08:00Z"/>
        </w:rPr>
      </w:pPr>
      <w:ins w:id="317" w:author="TSB (RC)" w:date="2021-07-29T16:08:00Z">
        <w:r>
          <w:lastRenderedPageBreak/>
          <w:t>–</w:t>
        </w:r>
        <w:r>
          <w:tab/>
          <w:t xml:space="preserve">status of work with reference to the work plan, including a list of outputs and </w:t>
        </w:r>
      </w:ins>
      <w:ins w:id="318" w:author="Olivier DUBUISSON" w:date="2023-04-18T16:24:00Z">
        <w:r>
          <w:t>possibly a suggested list</w:t>
        </w:r>
      </w:ins>
      <w:ins w:id="319" w:author="TSB (RC)" w:date="2021-07-29T16:08:00Z">
        <w:del w:id="320" w:author="Olivier DUBUISSON" w:date="2023-04-18T16:24:00Z">
          <w:r w:rsidDel="00254CBF">
            <w:delText>the</w:delText>
          </w:r>
        </w:del>
        <w:r>
          <w:t xml:space="preserve"> study groups for which they are </w:t>
        </w:r>
        <w:proofErr w:type="gramStart"/>
        <w:r>
          <w:t>intended;</w:t>
        </w:r>
        <w:proofErr w:type="gramEnd"/>
      </w:ins>
    </w:p>
    <w:p w14:paraId="716F7CB7" w14:textId="77777777" w:rsidR="00724A77" w:rsidRDefault="00724A77" w:rsidP="00724A77">
      <w:pPr>
        <w:pStyle w:val="enumlev1"/>
        <w:rPr>
          <w:ins w:id="321" w:author="TSB (RC)" w:date="2021-07-29T16:08:00Z"/>
        </w:rPr>
      </w:pPr>
      <w:ins w:id="322" w:author="TSB (RC)" w:date="2021-07-29T16:08:00Z">
        <w:r>
          <w:t>–</w:t>
        </w:r>
        <w:r>
          <w:tab/>
          <w:t xml:space="preserve">summary of contributions considered by the focus </w:t>
        </w:r>
        <w:proofErr w:type="gramStart"/>
        <w:r>
          <w:t>group;</w:t>
        </w:r>
        <w:proofErr w:type="gramEnd"/>
      </w:ins>
    </w:p>
    <w:p w14:paraId="5D106473" w14:textId="77777777" w:rsidR="00724A77" w:rsidRDefault="00724A77" w:rsidP="00724A77">
      <w:pPr>
        <w:pStyle w:val="enumlev1"/>
        <w:rPr>
          <w:ins w:id="323" w:author="TSB (RC)" w:date="2021-07-29T16:08:00Z"/>
        </w:rPr>
      </w:pPr>
      <w:ins w:id="324" w:author="TSB (RC)" w:date="2021-07-29T16:08:00Z">
        <w:r>
          <w:t>–</w:t>
        </w:r>
        <w:r>
          <w:tab/>
          <w:t xml:space="preserve">list of attendees at all meetings held since the last progress </w:t>
        </w:r>
        <w:proofErr w:type="gramStart"/>
        <w:r>
          <w:t>report</w:t>
        </w:r>
      </w:ins>
      <w:ins w:id="325" w:author="Olivier DUBUISSON" w:date="2023-01-03T16:14:00Z">
        <w:r>
          <w:t>;</w:t>
        </w:r>
      </w:ins>
      <w:proofErr w:type="gramEnd"/>
    </w:p>
    <w:p w14:paraId="58EA863D"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382CB2AB" w14:textId="77777777" w:rsidR="00724A77" w:rsidDel="006F15A1" w:rsidRDefault="00724A77" w:rsidP="00724A77">
      <w:pPr>
        <w:pStyle w:val="enumlev1"/>
        <w:rPr>
          <w:del w:id="326" w:author="TSB (RC)" w:date="2021-07-22T13:11:00Z"/>
        </w:rPr>
      </w:pPr>
      <w:ins w:id="327" w:author="TSB (RC)" w:date="2021-07-22T13:12:00Z">
        <w:r w:rsidRPr="009532F9">
          <w:t>–</w:t>
        </w:r>
      </w:ins>
      <w:ins w:id="328" w:author="TSB (RC)" w:date="2021-07-22T13:11:00Z">
        <w:r w:rsidRPr="006F15A1">
          <w:tab/>
        </w:r>
        <w:commentRangeStart w:id="329"/>
        <w:r w:rsidRPr="006F15A1">
          <w:t xml:space="preserve">Details of any financing provided by the TSB and/or other entities, including for example the cost of administrative support or </w:t>
        </w:r>
        <w:proofErr w:type="spellStart"/>
        <w:r w:rsidRPr="006F15A1">
          <w:t>fellowships.</w:t>
        </w:r>
      </w:ins>
      <w:commentRangeEnd w:id="329"/>
      <w:r>
        <w:rPr>
          <w:rStyle w:val="CommentReference"/>
          <w:rFonts w:eastAsiaTheme="minorEastAsia"/>
          <w:lang w:eastAsia="ja-JP"/>
        </w:rPr>
        <w:commentReference w:id="329"/>
      </w:r>
    </w:p>
    <w:p w14:paraId="25CF222A" w14:textId="77777777" w:rsidR="00724A77" w:rsidRDefault="008D6CE8" w:rsidP="00724A77">
      <w:pPr>
        <w:keepNext/>
        <w:rPr>
          <w:lang w:eastAsia="en-GB"/>
        </w:rPr>
      </w:pPr>
      <w:hyperlink w:anchor="EUR_38A19_1" w:history="1">
        <w:r w:rsidR="00724A77" w:rsidRPr="00A76C17">
          <w:rPr>
            <w:rStyle w:val="Hyperlink"/>
          </w:rPr>
          <w:t>EUR</w:t>
        </w:r>
        <w:proofErr w:type="spellEnd"/>
        <w:r w:rsidR="00724A77" w:rsidRPr="00A76C17">
          <w:rPr>
            <w:rStyle w:val="Hyperlink"/>
          </w:rPr>
          <w:t>/38A19/1</w:t>
        </w:r>
      </w:hyperlink>
      <w:r w:rsidR="00724A77">
        <w:rPr>
          <w:rStyle w:val="Hyperlink"/>
        </w:rPr>
        <w:t>:</w:t>
      </w:r>
    </w:p>
    <w:p w14:paraId="165E6925" w14:textId="77777777" w:rsidR="00724A77" w:rsidRPr="009532F9" w:rsidRDefault="00724A77" w:rsidP="00724A77">
      <w:ins w:id="330" w:author="TSB (RC)" w:date="2021-07-29T16:08:00Z">
        <w:r>
          <w:t xml:space="preserve">The </w:t>
        </w:r>
        <w:commentRangeStart w:id="331"/>
        <w:r>
          <w:t>parent group</w:t>
        </w:r>
      </w:ins>
      <w:commentRangeEnd w:id="331"/>
      <w:r>
        <w:rPr>
          <w:rStyle w:val="CommentReference"/>
        </w:rPr>
        <w:commentReference w:id="331"/>
      </w:r>
      <w:ins w:id="332" w:author="TSB (RC)" w:date="2021-07-29T16:08:00Z">
        <w:r>
          <w:t xml:space="preserve"> chairman should </w:t>
        </w:r>
      </w:ins>
      <w:ins w:id="333" w:author="Olivier DUBUISSON" w:date="2022-11-29T18:06:00Z">
        <w:r>
          <w:t xml:space="preserve">also </w:t>
        </w:r>
      </w:ins>
      <w:ins w:id="334" w:author="TSB (RC)" w:date="2021-07-29T16:08:00Z">
        <w:r>
          <w:t>keep TSAG advised of the progress of the focus group.</w:t>
        </w:r>
      </w:ins>
      <w:commentRangeEnd w:id="303"/>
      <w:r>
        <w:rPr>
          <w:rStyle w:val="CommentReference"/>
        </w:rPr>
        <w:commentReference w:id="303"/>
      </w:r>
    </w:p>
    <w:p w14:paraId="3EF479A6" w14:textId="77777777" w:rsidR="00724A77" w:rsidRPr="009532F9" w:rsidRDefault="00724A77" w:rsidP="00724A77">
      <w:pPr>
        <w:pStyle w:val="Heading1"/>
      </w:pPr>
      <w:r w:rsidRPr="009532F9">
        <w:t>4</w:t>
      </w:r>
      <w:r w:rsidRPr="009532F9">
        <w:tab/>
        <w:t>Financing of focus groups and their meetings</w:t>
      </w:r>
    </w:p>
    <w:p w14:paraId="43EB9A8A"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409473AE" w14:textId="77777777" w:rsidR="00724A77" w:rsidRPr="009532F9" w:rsidRDefault="00724A77" w:rsidP="00724A77">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335" w:author="Olivier DUBUISSON" w:date="2022-11-29T17:38:00Z">
        <w:r w:rsidRPr="009532F9" w:rsidDel="00900C04">
          <w:rPr>
            <w:i/>
            <w:iCs/>
          </w:rPr>
          <w:delText>resolves</w:delText>
        </w:r>
        <w:r w:rsidRPr="009532F9" w:rsidDel="00900C04">
          <w:delText xml:space="preserve"> 3 and 4 of </w:delText>
        </w:r>
      </w:del>
      <w:r w:rsidRPr="009532F9">
        <w:t>Resolution 175 (</w:t>
      </w:r>
      <w:ins w:id="336" w:author="Olivier DUBUISSON" w:date="2022-11-29T17:42:00Z">
        <w:r>
          <w:t xml:space="preserve">Rev. </w:t>
        </w:r>
      </w:ins>
      <w:del w:id="337" w:author="Olivier DUBUISSON" w:date="2022-11-29T17:42:00Z">
        <w:r w:rsidRPr="009532F9" w:rsidDel="00452559">
          <w:delText>Guadalajara</w:delText>
        </w:r>
      </w:del>
      <w:ins w:id="338" w:author="Olivier DUBUISSON" w:date="2022-11-29T17:42:00Z">
        <w:r>
          <w:t>Bucharest</w:t>
        </w:r>
      </w:ins>
      <w:r w:rsidRPr="009532F9">
        <w:t>, 20</w:t>
      </w:r>
      <w:del w:id="339" w:author="Olivier DUBUISSON" w:date="2022-11-29T17:42:00Z">
        <w:r w:rsidRPr="009532F9" w:rsidDel="00452559">
          <w:delText>10</w:delText>
        </w:r>
      </w:del>
      <w:ins w:id="340" w:author="Olivier DUBUISSON" w:date="2022-11-29T17:42:00Z">
        <w:r>
          <w:t>22</w:t>
        </w:r>
      </w:ins>
      <w:r w:rsidRPr="009532F9">
        <w:t>)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del w:id="341" w:author="Olivier DUBUISSON" w:date="2022-11-29T17:38:00Z">
        <w:r w:rsidRPr="009532F9" w:rsidDel="009C0BFF">
          <w:rPr>
            <w:i/>
            <w:iCs/>
          </w:rPr>
          <w:delText>resolves</w:delText>
        </w:r>
        <w:r w:rsidRPr="009532F9" w:rsidDel="009C0BFF">
          <w:delText xml:space="preserve"> 3 of </w:delText>
        </w:r>
      </w:del>
      <w:r w:rsidRPr="009532F9">
        <w:t xml:space="preserve">Resolution 123 (Rev. </w:t>
      </w:r>
      <w:del w:id="342" w:author="Olivier DUBUISSON" w:date="2022-11-29T17:41:00Z">
        <w:r w:rsidRPr="009532F9" w:rsidDel="00452559">
          <w:delText>Guadalajara</w:delText>
        </w:r>
      </w:del>
      <w:ins w:id="343" w:author="Olivier DUBUISSON" w:date="2022-11-29T17:41:00Z">
        <w:r>
          <w:t>Bucharest</w:t>
        </w:r>
      </w:ins>
      <w:r w:rsidRPr="009532F9">
        <w:t>, 20</w:t>
      </w:r>
      <w:del w:id="344" w:author="Olivier DUBUISSON" w:date="2022-11-29T17:42:00Z">
        <w:r w:rsidRPr="009532F9" w:rsidDel="00452559">
          <w:delText>10</w:delText>
        </w:r>
      </w:del>
      <w:ins w:id="345" w:author="Olivier DUBUISSON" w:date="2022-11-29T17:42:00Z">
        <w:r>
          <w:t>22</w:t>
        </w:r>
      </w:ins>
      <w:r w:rsidRPr="009532F9">
        <w:t>) of the Plenipotentiary Conference.</w:t>
      </w:r>
    </w:p>
    <w:p w14:paraId="1A26A1FF" w14:textId="77777777" w:rsidR="00724A77" w:rsidRPr="009532F9" w:rsidRDefault="00724A77" w:rsidP="00724A77">
      <w:pPr>
        <w:pStyle w:val="Heading1"/>
      </w:pPr>
      <w:r w:rsidRPr="009532F9">
        <w:t>5</w:t>
      </w:r>
      <w:r w:rsidRPr="009532F9">
        <w:tab/>
        <w:t xml:space="preserve">Administrative </w:t>
      </w:r>
      <w:proofErr w:type="gramStart"/>
      <w:r w:rsidRPr="009532F9">
        <w:t>support</w:t>
      </w:r>
      <w:proofErr w:type="gramEnd"/>
    </w:p>
    <w:p w14:paraId="57216790"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378ED46F" w14:textId="77777777" w:rsidR="00724A77" w:rsidRPr="009532F9" w:rsidRDefault="00724A77" w:rsidP="00724A77">
      <w:r w:rsidRPr="009532F9">
        <w:t>Focus groups can establish their own method of providing and financing administrative support between meetings.</w:t>
      </w:r>
      <w:ins w:id="346" w:author="TSB (RC)" w:date="2021-07-22T13:09:00Z">
        <w:r w:rsidRPr="006F15A1">
          <w:t xml:space="preserve"> </w:t>
        </w:r>
        <w:commentRangeStart w:id="347"/>
        <w:r w:rsidRPr="006F15A1">
          <w:t>Provision and financing of administrative support in addition to that provided by the TSB shall be documented and published.</w:t>
        </w:r>
      </w:ins>
      <w:commentRangeEnd w:id="347"/>
      <w:r>
        <w:rPr>
          <w:rStyle w:val="CommentReference"/>
        </w:rPr>
        <w:commentReference w:id="347"/>
      </w:r>
    </w:p>
    <w:p w14:paraId="7D7866FC"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0F13C863" w14:textId="77777777" w:rsidR="00724A77" w:rsidRPr="009532F9" w:rsidRDefault="00724A77" w:rsidP="00724A77">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348" w:author="Olivier DUBUISSON" w:date="2022-11-29T17:43:00Z">
        <w:r w:rsidRPr="009532F9" w:rsidDel="00452559">
          <w:rPr>
            <w:i/>
            <w:iCs/>
          </w:rPr>
          <w:delText>resolves</w:delText>
        </w:r>
        <w:r w:rsidRPr="009532F9" w:rsidDel="00452559">
          <w:delText xml:space="preserve"> 3 and 4 of </w:delText>
        </w:r>
      </w:del>
      <w:r w:rsidRPr="009532F9">
        <w:t>Resolution 175 (</w:t>
      </w:r>
      <w:ins w:id="349" w:author="Olivier DUBUISSON" w:date="2022-11-29T17:42:00Z">
        <w:r>
          <w:t xml:space="preserve">Rev. </w:t>
        </w:r>
      </w:ins>
      <w:del w:id="350" w:author="Olivier DUBUISSON" w:date="2022-11-29T17:42:00Z">
        <w:r w:rsidRPr="009532F9" w:rsidDel="00452559">
          <w:delText>Guadalajara</w:delText>
        </w:r>
      </w:del>
      <w:ins w:id="351" w:author="Olivier DUBUISSON" w:date="2022-11-29T17:42:00Z">
        <w:r>
          <w:t>Bucharest</w:t>
        </w:r>
      </w:ins>
      <w:r w:rsidRPr="009532F9">
        <w:t>, 20</w:t>
      </w:r>
      <w:del w:id="352" w:author="Olivier DUBUISSON" w:date="2022-11-29T17:42:00Z">
        <w:r w:rsidRPr="009532F9" w:rsidDel="00452559">
          <w:delText>10</w:delText>
        </w:r>
      </w:del>
      <w:ins w:id="353" w:author="Olivier DUBUISSON" w:date="2022-11-29T17:42:00Z">
        <w:r>
          <w:t>22</w:t>
        </w:r>
      </w:ins>
      <w:r w:rsidRPr="009532F9">
        <w:t xml:space="preserve">) of the Plenipotentiary Conference, and for supporting the participation of representatives of developing countries in accordance with </w:t>
      </w:r>
      <w:del w:id="354" w:author="Olivier DUBUISSON" w:date="2022-11-29T17:43:00Z">
        <w:r w:rsidRPr="009532F9" w:rsidDel="00452559">
          <w:rPr>
            <w:i/>
            <w:iCs/>
          </w:rPr>
          <w:delText>resolves</w:delText>
        </w:r>
        <w:r w:rsidRPr="009532F9" w:rsidDel="00452559">
          <w:delText xml:space="preserve"> 3 of </w:delText>
        </w:r>
      </w:del>
      <w:r w:rsidRPr="009532F9">
        <w:t xml:space="preserve">Resolution 123 (Rev. </w:t>
      </w:r>
      <w:del w:id="355" w:author="Olivier DUBUISSON" w:date="2022-11-29T17:42:00Z">
        <w:r w:rsidRPr="009532F9" w:rsidDel="00452559">
          <w:delText>Guadalajara</w:delText>
        </w:r>
      </w:del>
      <w:ins w:id="356" w:author="Olivier DUBUISSON" w:date="2022-11-29T17:42:00Z">
        <w:r>
          <w:t>Bucharest</w:t>
        </w:r>
      </w:ins>
      <w:r w:rsidRPr="009532F9">
        <w:t>, 20</w:t>
      </w:r>
      <w:del w:id="357" w:author="Olivier DUBUISSON" w:date="2022-11-29T17:43:00Z">
        <w:r w:rsidRPr="009532F9" w:rsidDel="00452559">
          <w:delText>10</w:delText>
        </w:r>
      </w:del>
      <w:ins w:id="358" w:author="Olivier DUBUISSON" w:date="2022-11-29T17:43:00Z">
        <w:r>
          <w:t>22</w:t>
        </w:r>
      </w:ins>
      <w:r w:rsidRPr="009532F9">
        <w:t>) of the Plenipotentiary Conference.</w:t>
      </w:r>
    </w:p>
    <w:p w14:paraId="04FB34BE" w14:textId="77777777" w:rsidR="00724A77" w:rsidRPr="009532F9" w:rsidRDefault="00724A77" w:rsidP="00724A77">
      <w:pPr>
        <w:pStyle w:val="Heading1"/>
      </w:pPr>
      <w:r w:rsidRPr="009532F9">
        <w:t>6</w:t>
      </w:r>
      <w:r w:rsidRPr="009532F9">
        <w:tab/>
        <w:t>Meeting logistics</w:t>
      </w:r>
    </w:p>
    <w:p w14:paraId="34230809"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3EF7FEC9" w14:textId="77777777" w:rsidR="00724A77" w:rsidRPr="009532F9" w:rsidRDefault="00724A77" w:rsidP="00724A77">
      <w:r w:rsidRPr="009532F9">
        <w:t xml:space="preserve">The frequency and location of meetings is decided by each focus group. </w:t>
      </w:r>
      <w:del w:id="359" w:author="Olivier DUBUISSON" w:date="2022-11-29T17:44:00Z">
        <w:r w:rsidRPr="009532F9" w:rsidDel="00406770">
          <w:delText xml:space="preserve">Electronic document handling methods should be used as much as possible to advance the work rapidly (e.g., by using electronic conferences and the World Wide Web). </w:delText>
        </w:r>
      </w:del>
      <w:r w:rsidRPr="009532F9">
        <w:t>Participation of persons with disabilities, including the provision of electronic documents in accessible formats, shall be encouraged in accordance with Resolution 175 (</w:t>
      </w:r>
      <w:ins w:id="360" w:author="Olivier DUBUISSON" w:date="2022-11-29T17:43:00Z">
        <w:r>
          <w:t xml:space="preserve">Rev. </w:t>
        </w:r>
      </w:ins>
      <w:del w:id="361" w:author="Olivier DUBUISSON" w:date="2022-11-29T17:43:00Z">
        <w:r w:rsidRPr="009532F9" w:rsidDel="00406770">
          <w:delText>Guadalajara</w:delText>
        </w:r>
      </w:del>
      <w:ins w:id="362" w:author="Olivier DUBUISSON" w:date="2022-11-29T17:43:00Z">
        <w:r>
          <w:t>Bucharest</w:t>
        </w:r>
      </w:ins>
      <w:r w:rsidRPr="009532F9">
        <w:t>, 20</w:t>
      </w:r>
      <w:del w:id="363" w:author="Olivier DUBUISSON" w:date="2022-11-29T17:43:00Z">
        <w:r w:rsidRPr="009532F9" w:rsidDel="00406770">
          <w:delText>10</w:delText>
        </w:r>
      </w:del>
      <w:ins w:id="364" w:author="Olivier DUBUISSON" w:date="2022-11-29T17:43:00Z">
        <w:r>
          <w:t>22</w:t>
        </w:r>
      </w:ins>
      <w:r w:rsidRPr="009532F9">
        <w:t xml:space="preserve">) of the Plenipotentiary Conference. </w:t>
      </w:r>
    </w:p>
    <w:p w14:paraId="4AF643BB" w14:textId="77777777" w:rsidR="00724A77" w:rsidRPr="009532F9" w:rsidDel="0029721A" w:rsidRDefault="00724A77" w:rsidP="00724A77">
      <w:pPr>
        <w:pStyle w:val="Heading1"/>
        <w:rPr>
          <w:del w:id="365" w:author="Olivier DUBUISSON" w:date="2022-11-29T17:51:00Z"/>
        </w:rPr>
      </w:pPr>
      <w:commentRangeStart w:id="366"/>
      <w:del w:id="367" w:author="Olivier DUBUISSON" w:date="2022-11-29T17:51:00Z">
        <w:r w:rsidRPr="009532F9" w:rsidDel="0029721A">
          <w:delText>7</w:delText>
        </w:r>
        <w:r w:rsidRPr="009532F9" w:rsidDel="0029721A">
          <w:tab/>
          <w:delText>Working language</w:delText>
        </w:r>
      </w:del>
    </w:p>
    <w:p w14:paraId="64912730" w14:textId="77777777" w:rsidR="00724A77" w:rsidRPr="009532F9" w:rsidRDefault="00724A77" w:rsidP="00724A77">
      <w:del w:id="368" w:author="Olivier DUBUISSON" w:date="2022-11-29T17:51:00Z">
        <w:r w:rsidRPr="009532F9" w:rsidDel="0029721A">
          <w:delText xml:space="preserve">The language to be used will be mutually agreed by the focus group participants. However, any communication with </w:delText>
        </w:r>
      </w:del>
      <w:ins w:id="369" w:author="TSB (RC)" w:date="2021-07-22T13:09:00Z">
        <w:del w:id="370" w:author="Olivier DUBUISSON" w:date="2022-11-29T17:51:00Z">
          <w:r w:rsidDel="0029721A">
            <w:delText xml:space="preserve">TSAG and </w:delText>
          </w:r>
        </w:del>
      </w:ins>
      <w:del w:id="371" w:author="Olivier DUBUISSON" w:date="2022-11-29T17:51:00Z">
        <w:r w:rsidRPr="009532F9" w:rsidDel="0029721A">
          <w:delText>the parent group shall preferably be in English or one of the other ITU official languages.</w:delText>
        </w:r>
        <w:commentRangeEnd w:id="366"/>
        <w:r w:rsidDel="0029721A">
          <w:rPr>
            <w:rStyle w:val="CommentReference"/>
          </w:rPr>
          <w:commentReference w:id="366"/>
        </w:r>
      </w:del>
    </w:p>
    <w:p w14:paraId="2F993681" w14:textId="77777777" w:rsidR="00724A77" w:rsidRPr="009532F9" w:rsidDel="0029721A" w:rsidRDefault="00724A77" w:rsidP="00724A77">
      <w:pPr>
        <w:pStyle w:val="Heading1"/>
        <w:rPr>
          <w:del w:id="372" w:author="Olivier DUBUISSON" w:date="2022-11-29T17:52:00Z"/>
        </w:rPr>
      </w:pPr>
      <w:commentRangeStart w:id="373"/>
      <w:del w:id="374" w:author="Olivier DUBUISSON" w:date="2022-11-29T17:52:00Z">
        <w:r w:rsidRPr="009532F9" w:rsidDel="0029721A">
          <w:delText>8</w:delText>
        </w:r>
        <w:r w:rsidRPr="009532F9" w:rsidDel="0029721A">
          <w:tab/>
          <w:delText>Technical contributions</w:delText>
        </w:r>
      </w:del>
    </w:p>
    <w:p w14:paraId="23CCB314" w14:textId="77777777" w:rsidR="00724A77" w:rsidRPr="009532F9" w:rsidRDefault="00724A77" w:rsidP="00724A77">
      <w:del w:id="375" w:author="Olivier DUBUISSON" w:date="2022-11-29T17:52:00Z">
        <w:r w:rsidRPr="009532F9" w:rsidDel="0029721A">
          <w:delText xml:space="preserve">Any participant may submit a technical contribution directly to the focus group, in accordance with the time schedule adopted. </w:delText>
        </w:r>
        <w:r w:rsidRPr="009532F9" w:rsidDel="0029721A">
          <w:rPr>
            <w:rFonts w:cs="Arial"/>
          </w:rPr>
          <w:delText>A template for contributions can be found on the ITU</w:delText>
        </w:r>
        <w:r w:rsidRPr="009532F9" w:rsidDel="0029721A">
          <w:rPr>
            <w:rFonts w:cs="Arial"/>
          </w:rPr>
          <w:noBreakHyphen/>
          <w:delText xml:space="preserve">T website. </w:delText>
        </w:r>
        <w:r w:rsidRPr="009532F9" w:rsidDel="0029721A">
          <w:delText>Electronic document transfer methods should be used whenever possible.</w:delText>
        </w:r>
        <w:commentRangeEnd w:id="373"/>
        <w:r w:rsidDel="0029721A">
          <w:rPr>
            <w:rStyle w:val="CommentReference"/>
          </w:rPr>
          <w:commentReference w:id="373"/>
        </w:r>
      </w:del>
    </w:p>
    <w:p w14:paraId="7EFED34A"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10FCB399" w14:textId="77777777" w:rsidR="00724A77" w:rsidRPr="009532F9" w:rsidRDefault="00724A77" w:rsidP="00724A77">
      <w:pPr>
        <w:pStyle w:val="Heading1"/>
      </w:pPr>
      <w:ins w:id="376" w:author="Olivier DUBUISSON" w:date="2022-12-06T18:10:00Z">
        <w:r>
          <w:t>7</w:t>
        </w:r>
      </w:ins>
      <w:del w:id="377" w:author="Olivier DUBUISSON" w:date="2022-11-29T18:11:00Z">
        <w:r w:rsidRPr="009532F9" w:rsidDel="007035E3">
          <w:delText>9</w:delText>
        </w:r>
      </w:del>
      <w:r w:rsidRPr="009532F9">
        <w:tab/>
        <w:t>Intellectual property rights</w:t>
      </w:r>
    </w:p>
    <w:p w14:paraId="4982B5D8" w14:textId="77777777" w:rsidR="00724A77" w:rsidRPr="009532F9" w:rsidRDefault="00724A77" w:rsidP="00724A77">
      <w:r w:rsidRPr="009532F9">
        <w:t>The Common Patent Policy for ITU</w:t>
      </w:r>
      <w:r w:rsidRPr="009532F9">
        <w:noBreakHyphen/>
        <w:t>T/ITU</w:t>
      </w:r>
      <w:r w:rsidRPr="009532F9">
        <w:noBreakHyphen/>
        <w:t>R/ISO/IEC is to be used.</w:t>
      </w:r>
    </w:p>
    <w:p w14:paraId="36870153" w14:textId="77777777" w:rsidR="00724A77" w:rsidRPr="009532F9" w:rsidRDefault="00724A77" w:rsidP="00724A77">
      <w:r w:rsidRPr="009532F9">
        <w:t>The chairman of a focus group should announce this during every meeting and record all responses in the meeting report.</w:t>
      </w:r>
    </w:p>
    <w:p w14:paraId="744AAF88" w14:textId="77777777" w:rsidR="00724A77" w:rsidRPr="009532F9" w:rsidRDefault="00724A77" w:rsidP="00724A77">
      <w:r w:rsidRPr="009532F9">
        <w:t>The copyright provisions in Recommendation ITU</w:t>
      </w:r>
      <w:r w:rsidRPr="009532F9">
        <w:noBreakHyphen/>
        <w:t>T A.1 are to be followed.</w:t>
      </w:r>
    </w:p>
    <w:p w14:paraId="703CE133"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6A9857D6" w14:textId="77777777" w:rsidR="00724A77" w:rsidRPr="009532F9" w:rsidRDefault="00724A77" w:rsidP="00724A77">
      <w:pPr>
        <w:pStyle w:val="Heading1"/>
      </w:pPr>
      <w:ins w:id="378" w:author="Olivier DUBUISSON" w:date="2022-12-06T18:10:00Z">
        <w:r>
          <w:t>8</w:t>
        </w:r>
      </w:ins>
      <w:del w:id="379" w:author="Olivier DUBUISSON" w:date="2022-12-06T18:09:00Z">
        <w:r w:rsidRPr="009532F9" w:rsidDel="004C1B98">
          <w:delText>10</w:delText>
        </w:r>
      </w:del>
      <w:r w:rsidRPr="009532F9">
        <w:tab/>
        <w:t>Deliverables</w:t>
      </w:r>
      <w:del w:id="380" w:author="Olivier DUBUISSON" w:date="2022-11-29T17:52:00Z">
        <w:r w:rsidRPr="009532F9" w:rsidDel="00465C41">
          <w:delText xml:space="preserve"> – approval and distribution</w:delText>
        </w:r>
      </w:del>
    </w:p>
    <w:p w14:paraId="716EA5C0"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3CD99E00" w14:textId="77777777" w:rsidR="00724A77" w:rsidRDefault="00724A77" w:rsidP="00724A77">
      <w:pPr>
        <w:pStyle w:val="Heading2"/>
        <w:rPr>
          <w:ins w:id="381" w:author="TSB (RC)" w:date="2021-07-22T13:09:00Z"/>
        </w:rPr>
      </w:pPr>
      <w:ins w:id="382" w:author="Olivier DUBUISSON" w:date="2022-12-06T18:10:00Z">
        <w:r>
          <w:t>8</w:t>
        </w:r>
      </w:ins>
      <w:ins w:id="383" w:author="TSB (RC)" w:date="2021-07-22T13:09:00Z">
        <w:del w:id="384" w:author="Olivier DUBUISSON" w:date="2022-12-06T18:09:00Z">
          <w:r w:rsidDel="004C1B98">
            <w:delText>10</w:delText>
          </w:r>
        </w:del>
        <w:r>
          <w:t>.1</w:t>
        </w:r>
        <w:r>
          <w:tab/>
          <w:t xml:space="preserve">Form </w:t>
        </w:r>
      </w:ins>
      <w:ins w:id="385" w:author="TSB (RC)" w:date="2021-07-22T13:16:00Z">
        <w:r>
          <w:t>of</w:t>
        </w:r>
      </w:ins>
      <w:ins w:id="386" w:author="TSB (RC)" w:date="2021-07-22T13:09:00Z">
        <w:r>
          <w:t xml:space="preserve"> deliverables</w:t>
        </w:r>
      </w:ins>
    </w:p>
    <w:p w14:paraId="038F4B88"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2B51589B" w14:textId="487C511C" w:rsidR="00724A77" w:rsidRDefault="00724A77" w:rsidP="00724A77">
      <w:pPr>
        <w:rPr>
          <w:ins w:id="387" w:author="TSB (RC)" w:date="2021-07-22T13:10:00Z"/>
        </w:rPr>
      </w:pPr>
      <w:commentRangeStart w:id="388"/>
      <w:r w:rsidRPr="009532F9">
        <w:t>Deliverables can be in the form of technical specifications</w:t>
      </w:r>
      <w:ins w:id="389" w:author="Olivier DUBUISSON" w:date="2023-05-23T16:05:00Z">
        <w:r w:rsidR="00E34532">
          <w:t xml:space="preserve"> (e.g.</w:t>
        </w:r>
      </w:ins>
      <w:ins w:id="390" w:author="Olivier DUBUISSON" w:date="2023-05-23T16:06:00Z">
        <w:r w:rsidR="00E34532">
          <w:t xml:space="preserve"> terminology, function</w:t>
        </w:r>
      </w:ins>
      <w:ins w:id="391" w:author="Olivier DUBUISSON" w:date="2023-05-23T16:07:00Z">
        <w:r w:rsidR="00C11D01">
          <w:t>al</w:t>
        </w:r>
      </w:ins>
      <w:ins w:id="392" w:author="Olivier DUBUISSON" w:date="2023-05-23T16:06:00Z">
        <w:r w:rsidR="00E34532">
          <w:t xml:space="preserve"> architecture)</w:t>
        </w:r>
      </w:ins>
      <w:r w:rsidRPr="009532F9">
        <w:t>, reports</w:t>
      </w:r>
      <w:r w:rsidRPr="009532F9">
        <w:rPr>
          <w:rFonts w:cs="Arial"/>
        </w:rPr>
        <w:t xml:space="preserve"> on standards gap analysis results</w:t>
      </w:r>
      <w:ins w:id="393" w:author="Olivier DUBUISSON" w:date="2023-05-23T16:06:00Z">
        <w:r w:rsidR="00E34532">
          <w:rPr>
            <w:rFonts w:cs="Arial"/>
          </w:rPr>
          <w:t xml:space="preserve"> (e.g. landscape, use case</w:t>
        </w:r>
      </w:ins>
      <w:ins w:id="394" w:author="Olivier DUBUISSON" w:date="2023-05-23T16:07:00Z">
        <w:r w:rsidR="00C11D01">
          <w:rPr>
            <w:rFonts w:cs="Arial"/>
          </w:rPr>
          <w:t>s</w:t>
        </w:r>
      </w:ins>
      <w:ins w:id="395" w:author="Olivier DUBUISSON" w:date="2023-05-23T16:06:00Z">
        <w:r w:rsidR="00C11D01">
          <w:rPr>
            <w:rFonts w:cs="Arial"/>
          </w:rPr>
          <w:t>, technical maturity assessme</w:t>
        </w:r>
      </w:ins>
      <w:ins w:id="396" w:author="Olivier DUBUISSON" w:date="2023-05-23T16:07:00Z">
        <w:r w:rsidR="00C11D01">
          <w:rPr>
            <w:rFonts w:cs="Arial"/>
          </w:rPr>
          <w:t>nt)</w:t>
        </w:r>
      </w:ins>
      <w:r w:rsidRPr="009532F9">
        <w:rPr>
          <w:rFonts w:cs="Arial"/>
        </w:rPr>
        <w:t xml:space="preserve">, base material for the development of draft </w:t>
      </w:r>
      <w:ins w:id="397" w:author="Olivier DUBUISSON" w:date="2022-11-29T17:52:00Z">
        <w:r>
          <w:rPr>
            <w:rFonts w:cs="Arial"/>
          </w:rPr>
          <w:t xml:space="preserve">ITU-T texts (e.g. ITU-T </w:t>
        </w:r>
      </w:ins>
      <w:r w:rsidRPr="009532F9">
        <w:rPr>
          <w:rFonts w:cs="Arial"/>
        </w:rPr>
        <w:t>Recommendations</w:t>
      </w:r>
      <w:ins w:id="398" w:author="Olivier DUBUISSON" w:date="2022-11-29T17:53:00Z">
        <w:r>
          <w:rPr>
            <w:rFonts w:cs="Arial"/>
          </w:rPr>
          <w:t>,</w:t>
        </w:r>
        <w:r w:rsidRPr="00DA3296">
          <w:t xml:space="preserve"> </w:t>
        </w:r>
        <w:r>
          <w:t>Supplements or technical reports)</w:t>
        </w:r>
      </w:ins>
      <w:r w:rsidRPr="009532F9">
        <w:t>, etc., and are</w:t>
      </w:r>
      <w:r>
        <w:t xml:space="preserve"> </w:t>
      </w:r>
      <w:r w:rsidRPr="009532F9">
        <w:t xml:space="preserve">expected </w:t>
      </w:r>
      <w:commentRangeStart w:id="399"/>
      <w:r w:rsidRPr="009532F9">
        <w:t xml:space="preserve">to form input to </w:t>
      </w:r>
      <w:del w:id="400" w:author="Olivier DUBUISSON" w:date="2023-04-18T15:19:00Z">
        <w:r w:rsidRPr="009532F9" w:rsidDel="00555261">
          <w:delText xml:space="preserve">the </w:delText>
        </w:r>
      </w:del>
      <w:ins w:id="401" w:author="Olivier DUBUISSON" w:date="2023-04-18T15:19:00Z">
        <w:r>
          <w:t>and</w:t>
        </w:r>
        <w:r w:rsidRPr="009532F9">
          <w:t xml:space="preserve"> </w:t>
        </w:r>
      </w:ins>
      <w:r w:rsidRPr="009532F9">
        <w:t>advance</w:t>
      </w:r>
      <w:del w:id="402" w:author="Olivier DUBUISSON" w:date="2023-04-18T15:19:00Z">
        <w:r w:rsidRPr="009532F9" w:rsidDel="00555261">
          <w:delText>d</w:delText>
        </w:r>
      </w:del>
      <w:r w:rsidRPr="009532F9">
        <w:t xml:space="preserve"> </w:t>
      </w:r>
      <w:ins w:id="403" w:author="Olivier DUBUISSON" w:date="2023-04-18T15:19:00Z">
        <w:r>
          <w:t>the</w:t>
        </w:r>
      </w:ins>
      <w:ins w:id="404" w:author="Olivier DUBUISSON" w:date="2023-04-18T16:13:00Z">
        <w:r>
          <w:t xml:space="preserve"> </w:t>
        </w:r>
      </w:ins>
      <w:r w:rsidRPr="009532F9">
        <w:t>work of the parent group</w:t>
      </w:r>
      <w:ins w:id="405" w:author="Olivier DUBUISSON" w:date="2023-04-18T16:13:00Z">
        <w:r>
          <w:t xml:space="preserve"> and other </w:t>
        </w:r>
      </w:ins>
      <w:ins w:id="406" w:author="Olivier DUBUISSON" w:date="2023-04-18T16:31:00Z">
        <w:r>
          <w:t>involved</w:t>
        </w:r>
      </w:ins>
      <w:ins w:id="407" w:author="Olivier DUBUISSON" w:date="2023-04-18T16:13:00Z">
        <w:r>
          <w:t xml:space="preserve"> study groups</w:t>
        </w:r>
      </w:ins>
      <w:commentRangeEnd w:id="399"/>
      <w:ins w:id="408" w:author="Olivier DUBUISSON" w:date="2023-05-23T17:05:00Z">
        <w:r w:rsidR="003C73B3">
          <w:rPr>
            <w:rStyle w:val="CommentReference"/>
          </w:rPr>
          <w:commentReference w:id="399"/>
        </w:r>
      </w:ins>
      <w:r w:rsidRPr="009532F9">
        <w:t>.</w:t>
      </w:r>
      <w:commentRangeEnd w:id="388"/>
      <w:r w:rsidR="00EA21C2">
        <w:rPr>
          <w:rStyle w:val="CommentReference"/>
        </w:rPr>
        <w:commentReference w:id="388"/>
      </w:r>
    </w:p>
    <w:p w14:paraId="6AC0EEA0" w14:textId="77777777" w:rsidR="00724A77" w:rsidRPr="009532F9" w:rsidRDefault="00724A77" w:rsidP="00724A77">
      <w:pPr>
        <w:rPr>
          <w:ins w:id="409" w:author="Olivier DUBUISSON" w:date="2023-04-18T15:18:00Z"/>
        </w:rPr>
      </w:pPr>
      <w:ins w:id="410" w:author="Olivier DUBUISSON" w:date="2023-04-18T15:18:00Z">
        <w:r w:rsidRPr="001D38E1">
          <w:rPr>
            <w:rFonts w:cs="Arial"/>
            <w:highlight w:val="yellow"/>
          </w:rPr>
          <w:t>Reviewed up to here at the 1</w:t>
        </w:r>
      </w:ins>
      <w:ins w:id="411" w:author="Olivier DUBUISSON" w:date="2023-04-18T15:19:00Z">
        <w:r>
          <w:rPr>
            <w:rFonts w:cs="Arial"/>
            <w:highlight w:val="yellow"/>
          </w:rPr>
          <w:t>8 Apr</w:t>
        </w:r>
      </w:ins>
      <w:ins w:id="412" w:author="Olivier DUBUISSON" w:date="2023-04-18T15:18:00Z">
        <w:r w:rsidRPr="001D38E1">
          <w:rPr>
            <w:rFonts w:cs="Arial"/>
            <w:highlight w:val="yellow"/>
          </w:rPr>
          <w:t xml:space="preserve"> 2023 meeting</w:t>
        </w:r>
      </w:ins>
    </w:p>
    <w:p w14:paraId="068F526F"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435A2BCA" w14:textId="77777777" w:rsidR="00724A77" w:rsidRDefault="00724A77" w:rsidP="00724A77">
      <w:pPr>
        <w:pStyle w:val="Heading2"/>
        <w:rPr>
          <w:ins w:id="413" w:author="TSB (RC)" w:date="2021-07-22T13:10:00Z"/>
          <w:szCs w:val="24"/>
        </w:rPr>
      </w:pPr>
      <w:ins w:id="414" w:author="Olivier DUBUISSON" w:date="2022-12-06T18:10:00Z">
        <w:r>
          <w:rPr>
            <w:szCs w:val="24"/>
          </w:rPr>
          <w:t>8</w:t>
        </w:r>
      </w:ins>
      <w:ins w:id="415" w:author="TSB (RC)" w:date="2021-07-22T13:10:00Z">
        <w:del w:id="416" w:author="Olivier DUBUISSON" w:date="2022-12-06T18:09:00Z">
          <w:r w:rsidDel="004C1B98">
            <w:rPr>
              <w:szCs w:val="24"/>
            </w:rPr>
            <w:delText>10</w:delText>
          </w:r>
        </w:del>
        <w:r>
          <w:rPr>
            <w:szCs w:val="24"/>
          </w:rPr>
          <w:t>.2</w:t>
        </w:r>
        <w:r>
          <w:rPr>
            <w:szCs w:val="24"/>
          </w:rPr>
          <w:tab/>
        </w:r>
        <w:r w:rsidRPr="00CB7117">
          <w:t>Publication</w:t>
        </w:r>
        <w:r>
          <w:rPr>
            <w:szCs w:val="24"/>
          </w:rPr>
          <w:t xml:space="preserve"> and development of deliverables</w:t>
        </w:r>
      </w:ins>
    </w:p>
    <w:p w14:paraId="754EB873"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68070C56" w14:textId="77777777" w:rsidR="00724A77" w:rsidRPr="009532F9" w:rsidDel="00CD799C" w:rsidRDefault="00724A77" w:rsidP="00724A77">
      <w:pPr>
        <w:rPr>
          <w:del w:id="417" w:author="Olivier DUBUISSON" w:date="2022-11-29T17:55:00Z"/>
        </w:rPr>
      </w:pPr>
      <w:commentRangeStart w:id="418"/>
      <w:del w:id="419" w:author="Olivier DUBUISSON" w:date="2022-11-29T17:55:00Z">
        <w:r w:rsidRPr="009532F9" w:rsidDel="00CD799C">
          <w:delText xml:space="preserve">The focus group will send all of its deliverables to the parent group for further consideration (see also clause 7). </w:delText>
        </w:r>
        <w:r w:rsidRPr="009532F9" w:rsidDel="00CD799C">
          <w:rPr>
            <w:rFonts w:cs="Arial"/>
          </w:rPr>
          <w:delText>The deliverables shall be published as TDs of the parent group in accordance with clause 3.3.3 of Recommendation ITU</w:delText>
        </w:r>
        <w:r w:rsidRPr="009532F9" w:rsidDel="00CD799C">
          <w:rPr>
            <w:rFonts w:cs="Arial"/>
          </w:rPr>
          <w:noBreakHyphen/>
          <w:delText>T A.1, but no later than four calendar weeks before the meeting of the parent group.</w:delText>
        </w:r>
      </w:del>
      <w:commentRangeEnd w:id="418"/>
      <w:r>
        <w:rPr>
          <w:rStyle w:val="CommentReference"/>
        </w:rPr>
        <w:commentReference w:id="418"/>
      </w:r>
    </w:p>
    <w:p w14:paraId="7171231E" w14:textId="77777777" w:rsidR="00724A77" w:rsidRDefault="008D6CE8" w:rsidP="00724A77">
      <w:pPr>
        <w:rPr>
          <w:lang w:eastAsia="en-GB"/>
        </w:rPr>
      </w:pPr>
      <w:hyperlink w:anchor="EUR_38A19_1" w:history="1">
        <w:r w:rsidR="00724A77" w:rsidRPr="00A76C17">
          <w:rPr>
            <w:rStyle w:val="Hyperlink"/>
          </w:rPr>
          <w:t>EUR/38A19/1</w:t>
        </w:r>
      </w:hyperlink>
      <w:r w:rsidR="00724A77" w:rsidRPr="00CD799C">
        <w:rPr>
          <w:rStyle w:val="Hyperlink"/>
          <w:color w:val="auto"/>
          <w:u w:val="none"/>
        </w:rPr>
        <w:t xml:space="preserve">, </w:t>
      </w:r>
      <w:hyperlink w:anchor="IAP_39A20_1" w:history="1">
        <w:r w:rsidR="00724A77" w:rsidRPr="00A76C17">
          <w:rPr>
            <w:rStyle w:val="Hyperlink"/>
          </w:rPr>
          <w:t>IAP/39A20/1</w:t>
        </w:r>
      </w:hyperlink>
      <w:r w:rsidR="00724A77">
        <w:rPr>
          <w:rStyle w:val="Hyperlink"/>
        </w:rPr>
        <w:t>:</w:t>
      </w:r>
    </w:p>
    <w:p w14:paraId="1C5D3AF9" w14:textId="77777777" w:rsidR="00724A77" w:rsidRDefault="00724A77" w:rsidP="00724A77">
      <w:pPr>
        <w:rPr>
          <w:ins w:id="420" w:author="Olivier DUBUISSON" w:date="2022-11-29T17:56:00Z"/>
        </w:rPr>
      </w:pPr>
      <w:del w:id="421" w:author="Olivier DUBUISSON" w:date="2022-11-29T17:56:00Z">
        <w:r w:rsidRPr="009532F9" w:rsidDel="00CD799C">
          <w:delText xml:space="preserve">For the sake of clarity, all the output/deliverables of a focus group should be posted on the parent </w:delText>
        </w:r>
      </w:del>
      <w:ins w:id="422" w:author="TSB (RC)" w:date="2021-07-22T13:10:00Z">
        <w:del w:id="423" w:author="Olivier DUBUISSON" w:date="2022-11-29T17:56:00Z">
          <w:r w:rsidDel="00CD799C">
            <w:delText>focus</w:delText>
          </w:r>
          <w:r w:rsidRPr="009532F9" w:rsidDel="00CD799C">
            <w:delText xml:space="preserve"> </w:delText>
          </w:r>
        </w:del>
      </w:ins>
      <w:del w:id="424" w:author="Olivier DUBUISSON" w:date="2022-11-29T17:56:00Z">
        <w:r w:rsidRPr="009532F9" w:rsidDel="00CD799C">
          <w:delText>group's website, whether or not one or more study groups are involved.</w:delText>
        </w:r>
      </w:del>
      <w:commentRangeStart w:id="425"/>
      <w:ins w:id="426" w:author="Olivier DUBUISSON" w:date="2022-11-29T17:56:00Z">
        <w:r>
          <w:t>Not all focus groups aim at producing base material for the development of draft ITU-T texts. In many cases, it is acceptable that a focus group will produce other types of deliverables, such as ex ante standardization studies, roadmaps and analyses of gaps between current Recommendations and expected Recommendations.</w:t>
        </w:r>
      </w:ins>
      <w:commentRangeEnd w:id="425"/>
      <w:ins w:id="427" w:author="Olivier DUBUISSON" w:date="2023-04-18T15:20:00Z">
        <w:r>
          <w:rPr>
            <w:rStyle w:val="CommentReference"/>
          </w:rPr>
          <w:commentReference w:id="425"/>
        </w:r>
      </w:ins>
    </w:p>
    <w:p w14:paraId="3FAC2CB6" w14:textId="77777777" w:rsidR="00724A77" w:rsidRDefault="00724A77" w:rsidP="00724A77">
      <w:pPr>
        <w:rPr>
          <w:ins w:id="428" w:author="Olivier DUBUISSON" w:date="2022-11-29T17:56:00Z"/>
        </w:rPr>
      </w:pPr>
      <w:commentRangeStart w:id="429"/>
      <w:ins w:id="430" w:author="Olivier DUBUISSON" w:date="2022-11-29T17:56:00Z">
        <w:r>
          <w:t xml:space="preserve">Where appropriate, deliverables of a focus group should be prepared and formatted in a manner that facilitates their possible development and adoption by the </w:t>
        </w:r>
        <w:commentRangeStart w:id="431"/>
        <w:r>
          <w:t>parent group</w:t>
        </w:r>
      </w:ins>
      <w:commentRangeEnd w:id="431"/>
      <w:ins w:id="432" w:author="Olivier DUBUISSON" w:date="2023-04-18T15:25:00Z">
        <w:r>
          <w:rPr>
            <w:rStyle w:val="CommentReference"/>
          </w:rPr>
          <w:commentReference w:id="431"/>
        </w:r>
      </w:ins>
      <w:ins w:id="433" w:author="Olivier DUBUISSON" w:date="2022-11-29T17:56:00Z">
        <w:r>
          <w:t xml:space="preserve"> into draft ITU-T Recommendations, Supplements or technical reports (e.g. base material formatted in the structure of an ITU-T Recommendation).</w:t>
        </w:r>
      </w:ins>
      <w:commentRangeEnd w:id="429"/>
      <w:ins w:id="434" w:author="Olivier DUBUISSON" w:date="2023-04-18T15:23:00Z">
        <w:r>
          <w:rPr>
            <w:rStyle w:val="CommentReference"/>
          </w:rPr>
          <w:commentReference w:id="429"/>
        </w:r>
      </w:ins>
    </w:p>
    <w:p w14:paraId="4B3C1C2E" w14:textId="77777777" w:rsidR="00724A77" w:rsidRDefault="00724A77" w:rsidP="00724A77">
      <w:pPr>
        <w:rPr>
          <w:ins w:id="435" w:author="Olivier DUBUISSON" w:date="2023-04-18T15:29:00Z"/>
        </w:rPr>
      </w:pPr>
      <w:commentRangeStart w:id="436"/>
      <w:ins w:id="437" w:author="Olivier DUBUISSON" w:date="2022-11-29T17:56:00Z">
        <w:r>
          <w:t xml:space="preserve">Focus group deliverables aimed as future ITU-T Recommendations or Supplements should follow the </w:t>
        </w:r>
        <w:r w:rsidRPr="00727CDB">
          <w:rPr>
            <w:i/>
            <w:iCs/>
          </w:rPr>
          <w:t>Author's Guide for drafting ITU-T Recommendations</w:t>
        </w:r>
        <w:r>
          <w:t xml:space="preserve"> and must have content that is expected for ITU-T Recommendations or Supplements.</w:t>
        </w:r>
      </w:ins>
      <w:commentRangeEnd w:id="436"/>
      <w:ins w:id="438" w:author="Olivier DUBUISSON" w:date="2023-04-18T15:26:00Z">
        <w:r>
          <w:rPr>
            <w:rStyle w:val="CommentReference"/>
          </w:rPr>
          <w:commentReference w:id="436"/>
        </w:r>
      </w:ins>
    </w:p>
    <w:p w14:paraId="5C11F749" w14:textId="77777777" w:rsidR="00724A77" w:rsidRPr="00A16282" w:rsidRDefault="00724A77" w:rsidP="00724A77">
      <w:pPr>
        <w:rPr>
          <w:ins w:id="439" w:author="Olivier DUBUISSON" w:date="2022-11-29T17:56:00Z"/>
          <w:sz w:val="22"/>
          <w:szCs w:val="22"/>
        </w:rPr>
      </w:pPr>
      <w:commentRangeStart w:id="440"/>
      <w:ins w:id="441" w:author="Olivier DUBUISSON" w:date="2023-04-18T15:29:00Z">
        <w:r w:rsidRPr="00A16282">
          <w:rPr>
            <w:sz w:val="22"/>
            <w:szCs w:val="22"/>
          </w:rPr>
          <w:t xml:space="preserve">NOTE – The </w:t>
        </w:r>
        <w:r w:rsidRPr="00A16282">
          <w:rPr>
            <w:i/>
            <w:sz w:val="22"/>
            <w:szCs w:val="22"/>
          </w:rPr>
          <w:t>Author's Guide for drafting ITU</w:t>
        </w:r>
        <w:r w:rsidRPr="00A16282">
          <w:rPr>
            <w:i/>
            <w:sz w:val="22"/>
            <w:szCs w:val="22"/>
          </w:rPr>
          <w:noBreakHyphen/>
          <w:t>T Recommendations</w:t>
        </w:r>
        <w:r w:rsidRPr="00A16282">
          <w:rPr>
            <w:sz w:val="22"/>
            <w:szCs w:val="22"/>
          </w:rPr>
          <w:t xml:space="preserve"> can be found in the ITU website at </w:t>
        </w:r>
        <w:r w:rsidRPr="00A16282">
          <w:fldChar w:fldCharType="begin"/>
        </w:r>
        <w:r w:rsidRPr="00A16282">
          <w:rPr>
            <w:sz w:val="22"/>
            <w:szCs w:val="22"/>
          </w:rPr>
          <w:instrText xml:space="preserve"> HYPERLINK "http://itu.int/go/trecauthguide" \h </w:instrText>
        </w:r>
        <w:r w:rsidRPr="00A16282">
          <w:fldChar w:fldCharType="separate"/>
        </w:r>
        <w:r w:rsidRPr="00A16282">
          <w:rPr>
            <w:rStyle w:val="Hyperlink"/>
            <w:sz w:val="22"/>
            <w:szCs w:val="22"/>
          </w:rPr>
          <w:t>http://itu.int/go/trecauthguide</w:t>
        </w:r>
        <w:r w:rsidRPr="00A16282">
          <w:rPr>
            <w:rStyle w:val="Hyperlink"/>
            <w:sz w:val="22"/>
            <w:szCs w:val="22"/>
          </w:rPr>
          <w:fldChar w:fldCharType="end"/>
        </w:r>
        <w:r w:rsidRPr="00A16282">
          <w:rPr>
            <w:sz w:val="22"/>
            <w:szCs w:val="22"/>
          </w:rPr>
          <w:t>.</w:t>
        </w:r>
      </w:ins>
      <w:commentRangeEnd w:id="440"/>
      <w:ins w:id="442" w:author="Olivier DUBUISSON" w:date="2023-04-18T15:50:00Z">
        <w:r>
          <w:rPr>
            <w:rStyle w:val="CommentReference"/>
          </w:rPr>
          <w:commentReference w:id="440"/>
        </w:r>
      </w:ins>
    </w:p>
    <w:p w14:paraId="38489EE9" w14:textId="77777777" w:rsidR="00724A77" w:rsidRDefault="00724A77" w:rsidP="00724A77">
      <w:pPr>
        <w:rPr>
          <w:ins w:id="443" w:author="TSB (RC)" w:date="2021-07-22T13:10:00Z"/>
        </w:rPr>
      </w:pPr>
      <w:commentRangeStart w:id="444"/>
      <w:ins w:id="445" w:author="Olivier DUBUISSON" w:date="2022-11-29T17:56:00Z">
        <w:r>
          <w:t xml:space="preserve">Drafts of focus group deliverables aimed as future ITU-T Recommendations or Supplements should be shared with the </w:t>
        </w:r>
        <w:commentRangeStart w:id="446"/>
        <w:r>
          <w:t>parent group</w:t>
        </w:r>
      </w:ins>
      <w:commentRangeEnd w:id="446"/>
      <w:ins w:id="447" w:author="Olivier DUBUISSON" w:date="2023-04-18T15:32:00Z">
        <w:r>
          <w:rPr>
            <w:rStyle w:val="CommentReference"/>
          </w:rPr>
          <w:commentReference w:id="446"/>
        </w:r>
      </w:ins>
      <w:ins w:id="448" w:author="Olivier DUBUISSON" w:date="2022-11-29T17:56:00Z">
        <w:r>
          <w:t xml:space="preserve"> on a regular basis via liaison statements. When focus group deliverables aimed as future ITU-T Recommendations or Supplements would fall under the responsibility of different study groups, the parent group should share the draft focus group deliverables with the relevant study groups as soon as possible.</w:t>
        </w:r>
      </w:ins>
      <w:commentRangeEnd w:id="444"/>
      <w:ins w:id="449" w:author="Olivier DUBUISSON" w:date="2023-04-18T15:27:00Z">
        <w:r>
          <w:rPr>
            <w:rStyle w:val="CommentReference"/>
          </w:rPr>
          <w:commentReference w:id="444"/>
        </w:r>
      </w:ins>
    </w:p>
    <w:p w14:paraId="55051FFE" w14:textId="77777777" w:rsidR="00724A77" w:rsidRPr="009532F9" w:rsidRDefault="00724A77" w:rsidP="00724A77">
      <w:pPr>
        <w:pStyle w:val="Heading2"/>
      </w:pPr>
      <w:ins w:id="450" w:author="Olivier DUBUISSON" w:date="2022-12-06T18:10:00Z">
        <w:r>
          <w:lastRenderedPageBreak/>
          <w:t>8</w:t>
        </w:r>
      </w:ins>
      <w:del w:id="451" w:author="Olivier DUBUISSON" w:date="2022-12-06T18:09:00Z">
        <w:r w:rsidRPr="009532F9" w:rsidDel="004C1B98">
          <w:delText>10</w:delText>
        </w:r>
      </w:del>
      <w:r w:rsidRPr="009532F9">
        <w:t>.</w:t>
      </w:r>
      <w:del w:id="452" w:author="TSB (RC)" w:date="2021-07-22T13:10:00Z">
        <w:r w:rsidRPr="009532F9" w:rsidDel="006F15A1">
          <w:delText>1</w:delText>
        </w:r>
      </w:del>
      <w:ins w:id="453" w:author="TSB (RC)" w:date="2021-07-22T13:10:00Z">
        <w:r>
          <w:t>3</w:t>
        </w:r>
      </w:ins>
      <w:r w:rsidRPr="009532F9">
        <w:tab/>
        <w:t>Approval of deliverables</w:t>
      </w:r>
    </w:p>
    <w:p w14:paraId="40A93AD3" w14:textId="77777777" w:rsidR="00724A77" w:rsidRPr="009532F9" w:rsidRDefault="00724A77" w:rsidP="00724A77">
      <w:r w:rsidRPr="009532F9">
        <w:t>Approval shall be obtained by consensus.</w:t>
      </w:r>
    </w:p>
    <w:p w14:paraId="37428B8B"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0EF013A3" w14:textId="77777777" w:rsidR="00724A77" w:rsidRPr="009532F9" w:rsidRDefault="00724A77" w:rsidP="00724A77">
      <w:pPr>
        <w:pStyle w:val="Heading2"/>
      </w:pPr>
      <w:ins w:id="454" w:author="Olivier DUBUISSON" w:date="2022-12-06T18:10:00Z">
        <w:r>
          <w:t>8</w:t>
        </w:r>
      </w:ins>
      <w:del w:id="455" w:author="Olivier DUBUISSON" w:date="2022-12-06T18:09:00Z">
        <w:r w:rsidRPr="009532F9" w:rsidDel="004C1B98">
          <w:delText>10</w:delText>
        </w:r>
      </w:del>
      <w:r w:rsidRPr="009532F9">
        <w:t>.</w:t>
      </w:r>
      <w:del w:id="456" w:author="TSB (RC)" w:date="2021-07-22T13:10:00Z">
        <w:r w:rsidRPr="009532F9" w:rsidDel="006F15A1">
          <w:delText>2</w:delText>
        </w:r>
      </w:del>
      <w:ins w:id="457" w:author="TSB (RC)" w:date="2021-07-22T13:10:00Z">
        <w:r>
          <w:t>4</w:t>
        </w:r>
      </w:ins>
      <w:r w:rsidRPr="009532F9">
        <w:tab/>
      </w:r>
      <w:del w:id="458" w:author="Olivier DUBUISSON" w:date="2022-11-29T17:59:00Z">
        <w:r w:rsidRPr="009532F9" w:rsidDel="001056A0">
          <w:delText>Printing and distribution</w:delText>
        </w:r>
      </w:del>
      <w:ins w:id="459" w:author="Olivier DUBUISSON" w:date="2022-11-29T17:59:00Z">
        <w:r>
          <w:t>Tra</w:t>
        </w:r>
      </w:ins>
      <w:ins w:id="460" w:author="Olivier DUBUISSON" w:date="2022-11-29T18:00:00Z">
        <w:r>
          <w:t>nsfer</w:t>
        </w:r>
      </w:ins>
      <w:r w:rsidRPr="009532F9">
        <w:t xml:space="preserve"> of </w:t>
      </w:r>
      <w:ins w:id="461" w:author="Olivier DUBUISSON" w:date="2023-02-06T14:22:00Z">
        <w:r>
          <w:t xml:space="preserve">focus group </w:t>
        </w:r>
      </w:ins>
      <w:r w:rsidRPr="009532F9">
        <w:t>deliverables</w:t>
      </w:r>
      <w:ins w:id="462" w:author="Olivier DUBUISSON" w:date="2022-11-29T18:00:00Z">
        <w:r>
          <w:t xml:space="preserve"> to the parent group</w:t>
        </w:r>
      </w:ins>
    </w:p>
    <w:p w14:paraId="2B2E1A46" w14:textId="77777777" w:rsidR="00724A77" w:rsidRDefault="008D6CE8" w:rsidP="00724A77">
      <w:pPr>
        <w:keepNext/>
        <w:rPr>
          <w:rStyle w:val="Hyperlink"/>
        </w:rPr>
      </w:pPr>
      <w:hyperlink w:anchor="IAP_39A20_1" w:history="1">
        <w:r w:rsidR="00724A77" w:rsidRPr="00A76C17">
          <w:rPr>
            <w:rStyle w:val="Hyperlink"/>
          </w:rPr>
          <w:t>IAP/39A20/1</w:t>
        </w:r>
      </w:hyperlink>
      <w:r w:rsidR="00724A77">
        <w:rPr>
          <w:rStyle w:val="Hyperlink"/>
        </w:rPr>
        <w:t>:</w:t>
      </w:r>
    </w:p>
    <w:p w14:paraId="22B2C2E7" w14:textId="77777777" w:rsidR="00724A77" w:rsidRPr="009532F9" w:rsidRDefault="00724A77" w:rsidP="00724A77">
      <w:del w:id="463" w:author="Olivier DUBUISSON" w:date="2022-11-29T18:00:00Z">
        <w:r w:rsidRPr="009532F9" w:rsidDel="001056A0">
          <w:delText>Focus groups may select the method of printing and distribution of deliverables, including the target audience. Deliverables to the parent group, including progress reports, will be processed as TDs by the parent group.</w:delText>
        </w:r>
      </w:del>
      <w:ins w:id="464" w:author="Olivier DUBUISSON" w:date="2022-11-29T18:00:00Z">
        <w:r w:rsidRPr="001056A0">
          <w:t xml:space="preserve"> </w:t>
        </w:r>
        <w:r w:rsidRPr="00E75862">
          <w:t xml:space="preserve">The focus group will send all its deliverables to the parent group for further consideration. The deliverables shall be submitted as </w:t>
        </w:r>
      </w:ins>
      <w:commentRangeStart w:id="465"/>
      <w:ins w:id="466" w:author="Olivier DUBUISSON" w:date="2022-12-06T18:08:00Z">
        <w:r>
          <w:t>TDs</w:t>
        </w:r>
      </w:ins>
      <w:commentRangeEnd w:id="465"/>
      <w:ins w:id="467" w:author="Olivier DUBUISSON" w:date="2023-02-06T14:42:00Z">
        <w:r>
          <w:rPr>
            <w:rStyle w:val="CommentReference"/>
          </w:rPr>
          <w:commentReference w:id="465"/>
        </w:r>
      </w:ins>
      <w:ins w:id="468" w:author="Olivier DUBUISSON" w:date="2022-11-29T18:00:00Z">
        <w:r w:rsidRPr="00E75862">
          <w:t xml:space="preserve"> to</w:t>
        </w:r>
        <w:r>
          <w:t xml:space="preserve"> </w:t>
        </w:r>
        <w:r w:rsidRPr="00E75862">
          <w:t>the parent group in accordance with Recommendation ITU-T A.1</w:t>
        </w:r>
      </w:ins>
      <w:commentRangeStart w:id="469"/>
      <w:ins w:id="470" w:author="Olivier DUBUISSON" w:date="2023-04-18T16:21:00Z">
        <w:r>
          <w:t>, but no later than four calendar weeks before the meeting of the parent group</w:t>
        </w:r>
        <w:commentRangeEnd w:id="469"/>
        <w:r>
          <w:rPr>
            <w:rStyle w:val="CommentReference"/>
          </w:rPr>
          <w:commentReference w:id="469"/>
        </w:r>
      </w:ins>
      <w:ins w:id="471" w:author="Olivier DUBUISSON" w:date="2022-11-29T18:00:00Z">
        <w:r>
          <w:t>.</w:t>
        </w:r>
      </w:ins>
    </w:p>
    <w:p w14:paraId="3EEBD8BB" w14:textId="77777777" w:rsidR="00724A77" w:rsidRDefault="00724A77" w:rsidP="00724A77">
      <w:pPr>
        <w:keepNext/>
        <w:rPr>
          <w:ins w:id="472" w:author="Olivier DUBUISSON" w:date="2022-11-29T18:01:00Z"/>
          <w:rStyle w:val="Hyperlink"/>
        </w:rPr>
      </w:pPr>
      <w:ins w:id="473" w:author="Olivier DUBUISSON" w:date="2022-11-29T18:01:00Z">
        <w:r w:rsidRPr="00A76C17">
          <w:fldChar w:fldCharType="begin"/>
        </w:r>
        <w:r w:rsidRPr="00A76C17">
          <w:instrText xml:space="preserve"> HYPERLINK \l "IAP_39A20_1" </w:instrText>
        </w:r>
        <w:r w:rsidRPr="00A76C17">
          <w:fldChar w:fldCharType="separate"/>
        </w:r>
        <w:r w:rsidRPr="00A76C17">
          <w:rPr>
            <w:rStyle w:val="Hyperlink"/>
          </w:rPr>
          <w:t>IAP/39A20/1</w:t>
        </w:r>
        <w:r w:rsidRPr="00A76C17">
          <w:rPr>
            <w:rStyle w:val="Hyperlink"/>
          </w:rPr>
          <w:fldChar w:fldCharType="end"/>
        </w:r>
        <w:r>
          <w:rPr>
            <w:rStyle w:val="Hyperlink"/>
          </w:rPr>
          <w:t>:</w:t>
        </w:r>
      </w:ins>
    </w:p>
    <w:p w14:paraId="78E65C57" w14:textId="77777777" w:rsidR="00724A77" w:rsidRPr="009532F9" w:rsidDel="00456F3C" w:rsidRDefault="00724A77" w:rsidP="00724A77">
      <w:pPr>
        <w:pStyle w:val="Note"/>
        <w:rPr>
          <w:del w:id="474" w:author="Olivier DUBUISSON" w:date="2022-11-29T18:01:00Z"/>
        </w:rPr>
      </w:pPr>
      <w:del w:id="475" w:author="Olivier DUBUISSON" w:date="2022-11-29T18:01:00Z">
        <w:r w:rsidRPr="009532F9" w:rsidDel="00456F3C">
          <w:delText>NOTE – A focus group may, at its discretion, share working documents via liaison statements.</w:delText>
        </w:r>
      </w:del>
    </w:p>
    <w:p w14:paraId="387170B7" w14:textId="77777777" w:rsidR="00724A77" w:rsidRPr="003B3A29" w:rsidRDefault="008D6CE8" w:rsidP="00724A77">
      <w:pPr>
        <w:keepNext/>
        <w:rPr>
          <w:lang w:eastAsia="en-GB"/>
        </w:rPr>
      </w:pPr>
      <w:hyperlink w:anchor="EUR_38A19_1" w:history="1">
        <w:r w:rsidR="00724A77" w:rsidRPr="00A76C17">
          <w:rPr>
            <w:rStyle w:val="Hyperlink"/>
          </w:rPr>
          <w:t>EUR/38A19/1</w:t>
        </w:r>
      </w:hyperlink>
      <w:r w:rsidR="00724A77" w:rsidRPr="003B3A29">
        <w:rPr>
          <w:rStyle w:val="Hyperlink"/>
          <w:color w:val="auto"/>
          <w:u w:val="none"/>
        </w:rPr>
        <w:t xml:space="preserve">, </w:t>
      </w:r>
      <w:commentRangeStart w:id="476"/>
      <w:r w:rsidR="00724A77">
        <w:fldChar w:fldCharType="begin"/>
      </w:r>
      <w:r w:rsidR="00724A77">
        <w:instrText xml:space="preserve"> HYPERLINK "https://extranet.itu.int/meetings/ITU-T/T22-TSAGRGM/RGWM-230214/DOCs/T22-TSAGRGM-RGWM-230214-DOC-0001.docx" </w:instrText>
      </w:r>
      <w:r w:rsidR="00724A77">
        <w:fldChar w:fldCharType="separate"/>
      </w:r>
      <w:r w:rsidR="00724A77">
        <w:rPr>
          <w:rStyle w:val="Hyperlink"/>
          <w:sz w:val="22"/>
          <w:szCs w:val="22"/>
        </w:rPr>
        <w:t>UK D</w:t>
      </w:r>
      <w:r w:rsidR="00724A77" w:rsidRPr="00213364">
        <w:rPr>
          <w:rStyle w:val="Hyperlink"/>
          <w:sz w:val="22"/>
          <w:szCs w:val="22"/>
        </w:rPr>
        <w:t>OC</w:t>
      </w:r>
      <w:r w:rsidR="00724A77">
        <w:rPr>
          <w:rStyle w:val="Hyperlink"/>
          <w:sz w:val="22"/>
          <w:szCs w:val="22"/>
        </w:rPr>
        <w:t>1 (230214)</w:t>
      </w:r>
      <w:r w:rsidR="00724A77">
        <w:rPr>
          <w:rStyle w:val="Hyperlink"/>
          <w:sz w:val="22"/>
          <w:szCs w:val="22"/>
        </w:rPr>
        <w:fldChar w:fldCharType="end"/>
      </w:r>
      <w:commentRangeEnd w:id="476"/>
      <w:r w:rsidR="00724A77">
        <w:rPr>
          <w:rStyle w:val="CommentReference"/>
        </w:rPr>
        <w:commentReference w:id="476"/>
      </w:r>
      <w:r w:rsidR="00724A77" w:rsidRPr="003B3A29">
        <w:rPr>
          <w:rStyle w:val="Hyperlink"/>
          <w:color w:val="auto"/>
          <w:u w:val="none"/>
        </w:rPr>
        <w:t>:</w:t>
      </w:r>
    </w:p>
    <w:p w14:paraId="72FDE0BD" w14:textId="620A705A" w:rsidR="00724A77" w:rsidRPr="009532F9" w:rsidRDefault="00724A77" w:rsidP="00724A77">
      <w:ins w:id="477" w:author="TSB (RC)" w:date="2021-07-22T13:10:00Z">
        <w:r w:rsidRPr="006F15A1">
          <w:t xml:space="preserve">If a deliverable of a focus group is </w:t>
        </w:r>
      </w:ins>
      <w:ins w:id="478" w:author="Olivier DUBUISSON" w:date="2023-02-06T14:25:00Z">
        <w:r>
          <w:t xml:space="preserve">to be </w:t>
        </w:r>
      </w:ins>
      <w:ins w:id="479" w:author="TSB (RC)" w:date="2021-07-22T13:10:00Z">
        <w:r w:rsidRPr="006F15A1">
          <w:t>turned into a new work item</w:t>
        </w:r>
      </w:ins>
      <w:r>
        <w:t>,</w:t>
      </w:r>
      <w:ins w:id="480" w:author="TSB (RC)" w:date="2021-07-22T13:10:00Z">
        <w:r w:rsidRPr="006F15A1">
          <w:t xml:space="preserve"> </w:t>
        </w:r>
        <w:del w:id="481" w:author="Olivier DUBUISSON" w:date="2023-02-06T14:25:00Z">
          <w:r w:rsidRPr="006F15A1" w:rsidDel="00E916EA">
            <w:delText xml:space="preserve">or to develop a new Question or Questions in a study group, </w:delText>
          </w:r>
        </w:del>
        <w:r w:rsidRPr="006F15A1">
          <w:t xml:space="preserve">Recommendations ITU-T A.1 or </w:t>
        </w:r>
      </w:ins>
      <w:ins w:id="482" w:author="Olivier DUBUISSON" w:date="2023-02-06T14:32:00Z">
        <w:r>
          <w:t xml:space="preserve">ITU-T </w:t>
        </w:r>
      </w:ins>
      <w:ins w:id="483" w:author="TSB (RC)" w:date="2021-07-22T13:10:00Z">
        <w:r w:rsidRPr="006F15A1">
          <w:t>A.13 shall be followed.</w:t>
        </w:r>
      </w:ins>
      <w:ins w:id="484" w:author="Olivier DUBUISSON" w:date="2023-02-06T14:25:00Z">
        <w:r>
          <w:t xml:space="preserve"> </w:t>
        </w:r>
      </w:ins>
      <w:ins w:id="485" w:author="Olivier DUBUISSON" w:date="2023-02-06T14:26:00Z">
        <w:r w:rsidRPr="006F15A1">
          <w:t xml:space="preserve">If a deliverable of a focus group </w:t>
        </w:r>
        <w:r>
          <w:t xml:space="preserve">suggests </w:t>
        </w:r>
      </w:ins>
      <w:ins w:id="486" w:author="Olivier DUBUISSON" w:date="2023-04-18T15:34:00Z">
        <w:r>
          <w:t>developing</w:t>
        </w:r>
      </w:ins>
      <w:ins w:id="487" w:author="Olivier DUBUISSON" w:date="2023-02-06T14:25:00Z">
        <w:r w:rsidRPr="006F15A1">
          <w:t xml:space="preserve"> a new Question</w:t>
        </w:r>
      </w:ins>
      <w:ins w:id="488" w:author="Olivier DUBUISSON" w:date="2023-02-06T14:26:00Z">
        <w:r>
          <w:t>,</w:t>
        </w:r>
      </w:ins>
      <w:ins w:id="489" w:author="Olivier DUBUISSON" w:date="2023-02-06T14:25:00Z">
        <w:r w:rsidRPr="006F15A1">
          <w:t xml:space="preserve"> or Questions</w:t>
        </w:r>
      </w:ins>
      <w:ins w:id="490" w:author="Olivier DUBUISSON" w:date="2023-02-06T14:26:00Z">
        <w:r>
          <w:t>,</w:t>
        </w:r>
      </w:ins>
      <w:ins w:id="491" w:author="Olivier DUBUISSON" w:date="2023-02-06T14:25:00Z">
        <w:r w:rsidRPr="006F15A1">
          <w:t xml:space="preserve"> in a study group,</w:t>
        </w:r>
      </w:ins>
      <w:ins w:id="492" w:author="Olivier DUBUISSON" w:date="2023-02-06T14:26:00Z">
        <w:r>
          <w:t xml:space="preserve"> t</w:t>
        </w:r>
      </w:ins>
      <w:ins w:id="493" w:author="Olivier DUBUISSON" w:date="2023-02-06T14:27:00Z">
        <w:r>
          <w:t xml:space="preserve">hen Resolution 1 </w:t>
        </w:r>
      </w:ins>
      <w:ins w:id="494" w:author="Olivier DUBUISSON" w:date="2023-02-06T14:29:00Z">
        <w:r>
          <w:t>(</w:t>
        </w:r>
      </w:ins>
      <w:ins w:id="495" w:author="Olivier DUBUISSON" w:date="2023-02-06T14:30:00Z">
        <w:r>
          <w:t>Rev. Geneva, 2022</w:t>
        </w:r>
      </w:ins>
      <w:ins w:id="496" w:author="Olivier DUBUISSON" w:date="2023-02-06T14:29:00Z">
        <w:r>
          <w:t>) of the Word Telecommunication Sta</w:t>
        </w:r>
      </w:ins>
      <w:ins w:id="497" w:author="Olivier DUBUISSON" w:date="2023-02-06T14:30:00Z">
        <w:r>
          <w:t xml:space="preserve">ndardization Assembly </w:t>
        </w:r>
      </w:ins>
      <w:ins w:id="498" w:author="Olivier DUBUISSON" w:date="2023-02-06T14:27:00Z">
        <w:r>
          <w:t>shall be followed</w:t>
        </w:r>
      </w:ins>
      <w:ins w:id="499" w:author="Olivier DUBUISSON" w:date="2023-05-23T16:19:00Z">
        <w:r w:rsidR="00BE0F2F">
          <w:t xml:space="preserve"> by the study group</w:t>
        </w:r>
      </w:ins>
      <w:ins w:id="500" w:author="Olivier DUBUISSON" w:date="2023-02-06T14:27:00Z">
        <w:r>
          <w:t>.</w:t>
        </w:r>
      </w:ins>
    </w:p>
    <w:p w14:paraId="10A39EB6" w14:textId="77777777" w:rsidR="00724A77" w:rsidRDefault="008D6CE8" w:rsidP="00724A77">
      <w:pPr>
        <w:keepNext/>
        <w:rPr>
          <w:lang w:eastAsia="en-GB"/>
        </w:rPr>
      </w:pPr>
      <w:hyperlink w:anchor="EUR_38A19_1" w:history="1">
        <w:r w:rsidR="00724A77" w:rsidRPr="00A76C17">
          <w:rPr>
            <w:rStyle w:val="Hyperlink"/>
          </w:rPr>
          <w:t>EUR/38A19/1</w:t>
        </w:r>
      </w:hyperlink>
      <w:r w:rsidR="00724A77">
        <w:rPr>
          <w:rStyle w:val="Hyperlink"/>
        </w:rPr>
        <w:t>:</w:t>
      </w:r>
    </w:p>
    <w:p w14:paraId="700C5CE5" w14:textId="77777777" w:rsidR="00724A77" w:rsidRPr="009532F9" w:rsidRDefault="00724A77" w:rsidP="00724A77">
      <w:r w:rsidRPr="009532F9">
        <w:t>All costs must be covered by the focus group. ITU</w:t>
      </w:r>
      <w:r w:rsidRPr="009532F9">
        <w:noBreakHyphen/>
        <w:t>T will not be expected to offer any printing and distribution services free of charge, except for progress reports submitted according to clause </w:t>
      </w:r>
      <w:del w:id="501" w:author="Olivier DUBUISSON" w:date="2023-04-18T16:47:00Z">
        <w:r w:rsidRPr="009532F9" w:rsidDel="0038587C">
          <w:delText>11 below</w:delText>
        </w:r>
      </w:del>
      <w:ins w:id="502" w:author="Olivier DUBUISSON" w:date="2023-04-18T16:47:00Z">
        <w:r>
          <w:t>3.6</w:t>
        </w:r>
      </w:ins>
      <w:r w:rsidRPr="009532F9">
        <w:t>, and deliverables to study groups.</w:t>
      </w:r>
      <w:ins w:id="503" w:author="TSB (RC)" w:date="2021-07-22T13:11:00Z">
        <w:r w:rsidRPr="006F15A1">
          <w:t xml:space="preserve"> Any support for printing and distribution services will be documented and </w:t>
        </w:r>
        <w:proofErr w:type="gramStart"/>
        <w:r w:rsidRPr="006F15A1">
          <w:t>published</w:t>
        </w:r>
      </w:ins>
      <w:ins w:id="504" w:author="Olivier DUBUISSON" w:date="2023-04-18T16:48:00Z">
        <w:r>
          <w:t>,</w:t>
        </w:r>
      </w:ins>
      <w:ins w:id="505" w:author="TSB (RC)" w:date="2021-07-22T13:11:00Z">
        <w:r w:rsidRPr="006F15A1">
          <w:t xml:space="preserve"> and</w:t>
        </w:r>
        <w:proofErr w:type="gramEnd"/>
        <w:r w:rsidRPr="006F15A1">
          <w:t xml:space="preserve"> made available to members</w:t>
        </w:r>
      </w:ins>
      <w:ins w:id="506" w:author="Olivier DUBUISSON" w:date="2023-04-18T16:49:00Z">
        <w:r>
          <w:t xml:space="preserve"> (see also clause 4)</w:t>
        </w:r>
      </w:ins>
      <w:ins w:id="507" w:author="TSB (RC)" w:date="2021-07-22T13:11:00Z">
        <w:r w:rsidRPr="006F15A1">
          <w:t>.</w:t>
        </w:r>
      </w:ins>
    </w:p>
    <w:p w14:paraId="2554A08C" w14:textId="77777777" w:rsidR="00724A77" w:rsidRPr="009532F9" w:rsidDel="006E6F8B" w:rsidRDefault="00724A77" w:rsidP="00724A77">
      <w:pPr>
        <w:pStyle w:val="Heading1"/>
        <w:rPr>
          <w:del w:id="508" w:author="Olivier DUBUISSON" w:date="2022-11-29T18:05:00Z"/>
        </w:rPr>
      </w:pPr>
      <w:commentRangeStart w:id="509"/>
      <w:del w:id="510" w:author="Olivier DUBUISSON" w:date="2022-11-29T18:05:00Z">
        <w:r w:rsidRPr="009532F9" w:rsidDel="006E6F8B">
          <w:delText>11</w:delText>
        </w:r>
        <w:r w:rsidRPr="009532F9" w:rsidDel="006E6F8B">
          <w:tab/>
          <w:delText>Progress reports</w:delText>
        </w:r>
      </w:del>
    </w:p>
    <w:p w14:paraId="3A9FEF4E" w14:textId="77777777" w:rsidR="00724A77" w:rsidRPr="009532F9" w:rsidDel="006E6F8B" w:rsidRDefault="00724A77" w:rsidP="00724A77">
      <w:pPr>
        <w:rPr>
          <w:del w:id="511" w:author="Olivier DUBUISSON" w:date="2022-11-29T18:05:00Z"/>
        </w:rPr>
      </w:pPr>
      <w:del w:id="512" w:author="Olivier DUBUISSON" w:date="2022-11-29T18:05:00Z">
        <w:r w:rsidRPr="009532F9" w:rsidDel="006E6F8B">
          <w:delText>Focus group progress reports are to be provided at each meeting of the parent group meeting</w:delText>
        </w:r>
        <w:r w:rsidRPr="009532F9" w:rsidDel="006E6F8B">
          <w:rPr>
            <w:rFonts w:cs="Arial"/>
          </w:rPr>
          <w:delText xml:space="preserve"> at least twelve calendar days before the meeting</w:delText>
        </w:r>
        <w:r w:rsidRPr="009532F9" w:rsidDel="006E6F8B">
          <w:delText xml:space="preserve"> and transmitted in copy to all involved study groups. They will be posted in the form of TDs.</w:delText>
        </w:r>
      </w:del>
    </w:p>
    <w:p w14:paraId="24AC5203" w14:textId="77777777" w:rsidR="00724A77" w:rsidRPr="009532F9" w:rsidDel="006E6F8B" w:rsidRDefault="00724A77" w:rsidP="00724A77">
      <w:pPr>
        <w:rPr>
          <w:del w:id="513" w:author="Olivier DUBUISSON" w:date="2022-11-29T18:05:00Z"/>
        </w:rPr>
      </w:pPr>
      <w:del w:id="514" w:author="Olivier DUBUISSON" w:date="2022-11-29T18:05:00Z">
        <w:r w:rsidRPr="009532F9" w:rsidDel="006E6F8B">
          <w:delText>These progress reports to the parent group should include the following information:</w:delText>
        </w:r>
      </w:del>
    </w:p>
    <w:p w14:paraId="01D30C4B" w14:textId="77777777" w:rsidR="00724A77" w:rsidRPr="009532F9" w:rsidDel="006E6F8B" w:rsidRDefault="00724A77" w:rsidP="00724A77">
      <w:pPr>
        <w:pStyle w:val="enumlev1"/>
        <w:rPr>
          <w:del w:id="515" w:author="Olivier DUBUISSON" w:date="2022-11-29T18:05:00Z"/>
        </w:rPr>
      </w:pPr>
      <w:del w:id="516" w:author="Olivier DUBUISSON" w:date="2022-11-29T18:05:00Z">
        <w:r w:rsidRPr="009532F9" w:rsidDel="006E6F8B">
          <w:delText>–</w:delText>
        </w:r>
        <w:r w:rsidRPr="009532F9" w:rsidDel="006E6F8B">
          <w:tab/>
          <w:delText>an updated work plan, including a schedule of planned meetings;</w:delText>
        </w:r>
      </w:del>
    </w:p>
    <w:p w14:paraId="188B4C80" w14:textId="77777777" w:rsidR="00724A77" w:rsidRPr="009532F9" w:rsidDel="006E6F8B" w:rsidRDefault="00724A77" w:rsidP="00724A77">
      <w:pPr>
        <w:pStyle w:val="enumlev1"/>
        <w:rPr>
          <w:del w:id="517" w:author="Olivier DUBUISSON" w:date="2022-11-29T18:05:00Z"/>
        </w:rPr>
      </w:pPr>
      <w:del w:id="518" w:author="Olivier DUBUISSON" w:date="2022-11-29T18:05:00Z">
        <w:r w:rsidRPr="009532F9" w:rsidDel="006E6F8B">
          <w:delText>–</w:delText>
        </w:r>
        <w:r w:rsidRPr="009532F9" w:rsidDel="006E6F8B">
          <w:tab/>
          <w:delText>status of work with reference to the work plan, including a list of outputs and the study groups for which they are intended;</w:delText>
        </w:r>
      </w:del>
    </w:p>
    <w:p w14:paraId="33028745" w14:textId="77777777" w:rsidR="00724A77" w:rsidRPr="009532F9" w:rsidDel="006E6F8B" w:rsidRDefault="00724A77" w:rsidP="00724A77">
      <w:pPr>
        <w:pStyle w:val="enumlev1"/>
        <w:rPr>
          <w:del w:id="519" w:author="Olivier DUBUISSON" w:date="2022-11-29T18:05:00Z"/>
        </w:rPr>
      </w:pPr>
      <w:del w:id="520" w:author="Olivier DUBUISSON" w:date="2022-11-29T18:05:00Z">
        <w:r w:rsidRPr="009532F9" w:rsidDel="006E6F8B">
          <w:delText>–</w:delText>
        </w:r>
        <w:r w:rsidRPr="009532F9" w:rsidDel="006E6F8B">
          <w:tab/>
          <w:delText>summary of contributions considered by the focus group;</w:delText>
        </w:r>
      </w:del>
    </w:p>
    <w:p w14:paraId="030C3876" w14:textId="77777777" w:rsidR="00724A77" w:rsidDel="006E6F8B" w:rsidRDefault="00724A77" w:rsidP="00724A77">
      <w:pPr>
        <w:pStyle w:val="enumlev1"/>
        <w:rPr>
          <w:ins w:id="521" w:author="TSB (RC)" w:date="2021-07-22T13:11:00Z"/>
          <w:del w:id="522" w:author="Olivier DUBUISSON" w:date="2022-11-29T18:05:00Z"/>
        </w:rPr>
      </w:pPr>
      <w:del w:id="523" w:author="Olivier DUBUISSON" w:date="2022-11-29T18:05:00Z">
        <w:r w:rsidRPr="009532F9" w:rsidDel="006E6F8B">
          <w:delText>–</w:delText>
        </w:r>
        <w:r w:rsidRPr="009532F9" w:rsidDel="006E6F8B">
          <w:tab/>
          <w:delText>list of attendees at all meetings held since the last progress report.</w:delText>
        </w:r>
      </w:del>
    </w:p>
    <w:p w14:paraId="06DECAE8" w14:textId="77777777" w:rsidR="00724A77" w:rsidRPr="009532F9" w:rsidDel="006E6F8B" w:rsidRDefault="00724A77" w:rsidP="00724A77">
      <w:pPr>
        <w:rPr>
          <w:del w:id="524" w:author="Olivier DUBUISSON" w:date="2022-11-29T18:05:00Z"/>
        </w:rPr>
      </w:pPr>
      <w:del w:id="525" w:author="Olivier DUBUISSON" w:date="2022-11-29T18:05:00Z">
        <w:r w:rsidRPr="009532F9" w:rsidDel="006E6F8B">
          <w:delText xml:space="preserve">The parent group chairman should </w:delText>
        </w:r>
      </w:del>
      <w:ins w:id="526" w:author="TSB (RC)" w:date="2021-07-22T13:12:00Z">
        <w:del w:id="527" w:author="Olivier DUBUISSON" w:date="2022-11-29T18:05:00Z">
          <w:r w:rsidDel="006E6F8B">
            <w:delText xml:space="preserve">also </w:delText>
          </w:r>
        </w:del>
      </w:ins>
      <w:del w:id="528" w:author="Olivier DUBUISSON" w:date="2022-11-29T18:05:00Z">
        <w:r w:rsidRPr="009532F9" w:rsidDel="006E6F8B">
          <w:delText>keep TSAG advised of the progress of the focus group.</w:delText>
        </w:r>
        <w:commentRangeEnd w:id="509"/>
        <w:r w:rsidDel="006E6F8B">
          <w:rPr>
            <w:rStyle w:val="CommentReference"/>
          </w:rPr>
          <w:commentReference w:id="509"/>
        </w:r>
      </w:del>
    </w:p>
    <w:p w14:paraId="2C1AD710" w14:textId="77777777" w:rsidR="00724A77" w:rsidRPr="009532F9" w:rsidDel="00642FCE" w:rsidRDefault="00724A77" w:rsidP="00724A77">
      <w:pPr>
        <w:pStyle w:val="Heading1"/>
        <w:rPr>
          <w:del w:id="529" w:author="Olivier DUBUISSON" w:date="2022-11-29T18:09:00Z"/>
        </w:rPr>
      </w:pPr>
      <w:commentRangeStart w:id="530"/>
      <w:del w:id="531" w:author="Olivier DUBUISSON" w:date="2022-11-29T18:09:00Z">
        <w:r w:rsidRPr="009532F9" w:rsidDel="00642FCE">
          <w:delText>12</w:delText>
        </w:r>
        <w:r w:rsidRPr="009532F9" w:rsidDel="00642FCE">
          <w:tab/>
          <w:delText>Meeting announcements</w:delText>
        </w:r>
      </w:del>
    </w:p>
    <w:p w14:paraId="1CB954CD" w14:textId="77777777" w:rsidR="00724A77" w:rsidRPr="009532F9" w:rsidDel="00642FCE" w:rsidRDefault="00724A77" w:rsidP="00724A77">
      <w:pPr>
        <w:rPr>
          <w:del w:id="532" w:author="Olivier DUBUISSON" w:date="2022-11-29T18:09:00Z"/>
        </w:rPr>
      </w:pPr>
      <w:del w:id="533" w:author="Olivier DUBUISSON" w:date="2022-11-29T18:09:00Z">
        <w:r w:rsidRPr="009532F9" w:rsidDel="00642FCE">
          <w:delText>The establishment of a focus group will be announced in cooperation with the parent group via ITU publications and other means, including communication with other organizations and/or experts, technical journals and the World Wide Web.</w:delText>
        </w:r>
      </w:del>
    </w:p>
    <w:p w14:paraId="0CF6F875" w14:textId="77777777" w:rsidR="00724A77" w:rsidRPr="009532F9" w:rsidDel="00642FCE" w:rsidRDefault="00724A77" w:rsidP="00724A77">
      <w:pPr>
        <w:rPr>
          <w:del w:id="534" w:author="Olivier DUBUISSON" w:date="2022-11-29T18:09:00Z"/>
        </w:rPr>
      </w:pPr>
      <w:del w:id="535" w:author="Olivier DUBUISSON" w:date="2022-11-29T18:09:00Z">
        <w:r w:rsidRPr="009532F9" w:rsidDel="00642FCE">
          <w:delText>The first meeting of a focus group will be arranged by the parent group and the initially appointed chairman.</w:delText>
        </w:r>
      </w:del>
    </w:p>
    <w:p w14:paraId="79A65044" w14:textId="77777777" w:rsidR="00724A77" w:rsidRPr="009532F9" w:rsidDel="00642FCE" w:rsidRDefault="00724A77" w:rsidP="00724A77">
      <w:pPr>
        <w:rPr>
          <w:del w:id="536" w:author="Olivier DUBUISSON" w:date="2022-11-29T18:09:00Z"/>
        </w:rPr>
      </w:pPr>
      <w:del w:id="537" w:author="Olivier DUBUISSON" w:date="2022-11-29T18:09:00Z">
        <w:r w:rsidRPr="009532F9" w:rsidDel="00642FCE">
          <w:delText>The schedule of subsequent meetings of a focus group will be decided by the focus group. The process of announcing meetings can be decided by the focus group and will be published at least six weeks in advance on the ITU website.</w:delText>
        </w:r>
        <w:commentRangeEnd w:id="530"/>
        <w:r w:rsidDel="00642FCE">
          <w:rPr>
            <w:rStyle w:val="CommentReference"/>
          </w:rPr>
          <w:commentReference w:id="530"/>
        </w:r>
      </w:del>
    </w:p>
    <w:p w14:paraId="7C624C41" w14:textId="77777777" w:rsidR="00724A77" w:rsidRPr="009532F9" w:rsidDel="00642FCE" w:rsidRDefault="00724A77" w:rsidP="00724A77">
      <w:pPr>
        <w:pStyle w:val="Heading1"/>
        <w:rPr>
          <w:del w:id="538" w:author="Olivier DUBUISSON" w:date="2022-11-29T18:09:00Z"/>
        </w:rPr>
      </w:pPr>
      <w:commentRangeStart w:id="539"/>
      <w:del w:id="540" w:author="Olivier DUBUISSON" w:date="2022-11-29T18:09:00Z">
        <w:r w:rsidRPr="009532F9" w:rsidDel="00642FCE">
          <w:delText>13</w:delText>
        </w:r>
        <w:r w:rsidRPr="009532F9" w:rsidDel="00642FCE">
          <w:tab/>
          <w:delText>Working guidelines</w:delText>
        </w:r>
      </w:del>
    </w:p>
    <w:p w14:paraId="62145279" w14:textId="77777777" w:rsidR="00724A77" w:rsidRPr="009532F9" w:rsidDel="00642FCE" w:rsidRDefault="00724A77" w:rsidP="00724A77">
      <w:pPr>
        <w:rPr>
          <w:del w:id="541" w:author="Olivier DUBUISSON" w:date="2022-11-29T18:09:00Z"/>
        </w:rPr>
      </w:pPr>
      <w:del w:id="542" w:author="Olivier DUBUISSON" w:date="2022-11-29T18:09:00Z">
        <w:r w:rsidRPr="009532F9" w:rsidDel="00642FCE">
          <w:delText>Focus groups may develop additional, internal working guidelines, as required.</w:delText>
        </w:r>
        <w:commentRangeEnd w:id="539"/>
        <w:r w:rsidDel="00642FCE">
          <w:rPr>
            <w:rStyle w:val="CommentReference"/>
          </w:rPr>
          <w:commentReference w:id="539"/>
        </w:r>
      </w:del>
    </w:p>
    <w:p w14:paraId="40ACC559" w14:textId="77777777" w:rsidR="00724A77" w:rsidRPr="009532F9" w:rsidRDefault="00724A77" w:rsidP="00724A77">
      <w:r w:rsidRPr="009532F9">
        <w:br w:type="page"/>
      </w:r>
    </w:p>
    <w:p w14:paraId="3F1BB58F"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2510FAB4" w14:textId="77777777" w:rsidR="00724A77" w:rsidRPr="009532F9" w:rsidRDefault="00724A77" w:rsidP="00724A77">
      <w:pPr>
        <w:pStyle w:val="AppendixNoTitle0"/>
      </w:pPr>
      <w:commentRangeStart w:id="543"/>
      <w:r w:rsidRPr="009532F9">
        <w:t>Appendix I</w:t>
      </w:r>
      <w:commentRangeEnd w:id="543"/>
      <w:r>
        <w:rPr>
          <w:rStyle w:val="CommentReference"/>
          <w:b w:val="0"/>
        </w:rPr>
        <w:commentReference w:id="543"/>
      </w:r>
      <w:r w:rsidRPr="009532F9">
        <w:t xml:space="preserve"> </w:t>
      </w:r>
      <w:r w:rsidRPr="009532F9">
        <w:br/>
      </w:r>
      <w:r w:rsidRPr="009532F9">
        <w:br/>
        <w:t xml:space="preserve">Guidelines for the efficient transfer of focus group </w:t>
      </w:r>
      <w:r w:rsidRPr="009532F9">
        <w:br/>
        <w:t xml:space="preserve">deliverables </w:t>
      </w:r>
      <w:del w:id="544" w:author="TSB (RC)" w:date="2021-07-22T13:12:00Z">
        <w:r w:rsidRPr="009532F9" w:rsidDel="006F15A1">
          <w:delText>to its</w:delText>
        </w:r>
      </w:del>
      <w:ins w:id="545" w:author="TSB (RC)" w:date="2021-07-22T13:12:00Z">
        <w:r>
          <w:t>b</w:t>
        </w:r>
      </w:ins>
      <w:ins w:id="546" w:author="TSB (RC)" w:date="2021-07-22T13:13:00Z">
        <w:r>
          <w:t>y the</w:t>
        </w:r>
      </w:ins>
      <w:r w:rsidRPr="009532F9">
        <w:t xml:space="preserve"> parent group</w:t>
      </w:r>
    </w:p>
    <w:p w14:paraId="176E975F" w14:textId="77777777" w:rsidR="00724A77" w:rsidRPr="009532F9" w:rsidRDefault="00724A77" w:rsidP="00724A77">
      <w:pPr>
        <w:jc w:val="center"/>
      </w:pPr>
      <w:r w:rsidRPr="009532F9">
        <w:t>(This appendix does not form an integral part of this Recommendation.)</w:t>
      </w:r>
    </w:p>
    <w:p w14:paraId="08B1D209" w14:textId="77777777" w:rsidR="00724A77" w:rsidRPr="009532F9" w:rsidRDefault="00724A77" w:rsidP="00724A77">
      <w:pPr>
        <w:pStyle w:val="Heading2"/>
      </w:pPr>
      <w:r w:rsidRPr="009532F9">
        <w:t>I.1</w:t>
      </w:r>
      <w:r w:rsidRPr="009532F9">
        <w:tab/>
        <w:t xml:space="preserve">Scope </w:t>
      </w:r>
    </w:p>
    <w:p w14:paraId="28D3516D" w14:textId="77777777" w:rsidR="00724A77" w:rsidRPr="009532F9" w:rsidRDefault="00724A77" w:rsidP="00724A77">
      <w:r w:rsidRPr="009532F9">
        <w:t>The guidelines in this appendix are intended to facilitate the efficient transfer of deliverables from focus groups (FGs) aimed at being base material for the development of draft ITU</w:t>
      </w:r>
      <w:r w:rsidRPr="009532F9">
        <w:noBreakHyphen/>
        <w:t>T Recommendations or Supplements.</w:t>
      </w:r>
    </w:p>
    <w:p w14:paraId="4DE7983D" w14:textId="77777777" w:rsidR="00724A77" w:rsidRPr="009532F9" w:rsidRDefault="00724A77" w:rsidP="00724A77">
      <w:commentRangeStart w:id="547"/>
      <w:r w:rsidRPr="009532F9">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48C84D9A"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4755E6EF" w14:textId="77777777" w:rsidR="00724A77" w:rsidRPr="009532F9" w:rsidRDefault="00724A77" w:rsidP="00724A77">
      <w:r w:rsidRPr="009532F9">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548" w:author="TSB (RC)" w:date="2021-07-22T13:13:00Z">
        <w:r w:rsidRPr="009532F9" w:rsidDel="006F15A1">
          <w:delText xml:space="preserve">parent </w:delText>
        </w:r>
      </w:del>
      <w:ins w:id="549" w:author="TSB (RC)" w:date="2021-07-22T13:13:00Z">
        <w:del w:id="550" w:author="Olivier DUBUISSON" w:date="2023-04-18T16:44:00Z">
          <w:r w:rsidDel="00B55E3B">
            <w:delText>appropriate</w:delText>
          </w:r>
        </w:del>
      </w:ins>
      <w:ins w:id="551" w:author="Olivier DUBUISSON" w:date="2023-04-18T16:44:00Z">
        <w:r>
          <w:t>relevant</w:t>
        </w:r>
      </w:ins>
      <w:ins w:id="552" w:author="TSB (RC)" w:date="2021-07-22T13:13:00Z">
        <w:r>
          <w:t xml:space="preserve"> study</w:t>
        </w:r>
        <w:r w:rsidRPr="009532F9">
          <w:t xml:space="preserve"> </w:t>
        </w:r>
      </w:ins>
      <w:r w:rsidRPr="009532F9">
        <w:t>group</w:t>
      </w:r>
      <w:ins w:id="553" w:author="TSB (RC)" w:date="2021-07-22T13:13:00Z">
        <w:r>
          <w:t>(s)</w:t>
        </w:r>
      </w:ins>
      <w:r w:rsidRPr="009532F9">
        <w:t xml:space="preserve"> to ensure a speedy handling at study groups, after completion of the deliverables by focus groups.</w:t>
      </w:r>
      <w:commentRangeEnd w:id="547"/>
      <w:r>
        <w:rPr>
          <w:rStyle w:val="CommentReference"/>
        </w:rPr>
        <w:commentReference w:id="547"/>
      </w:r>
    </w:p>
    <w:p w14:paraId="45893E6F" w14:textId="77777777" w:rsidR="00724A77" w:rsidRPr="009532F9" w:rsidRDefault="00724A77" w:rsidP="00724A77">
      <w:pPr>
        <w:pStyle w:val="Heading2"/>
      </w:pPr>
      <w:r w:rsidRPr="009532F9">
        <w:t>I.2</w:t>
      </w:r>
      <w:r w:rsidRPr="009532F9">
        <w:tab/>
        <w:t>Streamlining the transfer of deliverables by focus groups and their approval by study groups</w:t>
      </w:r>
    </w:p>
    <w:p w14:paraId="3D2CF979" w14:textId="77777777" w:rsidR="00724A77" w:rsidRPr="009532F9" w:rsidRDefault="00724A77" w:rsidP="00724A77">
      <w:r w:rsidRPr="009532F9">
        <w:t>The following streamlining guidance is provided:</w:t>
      </w:r>
    </w:p>
    <w:p w14:paraId="016B65F0" w14:textId="77777777" w:rsidR="00724A77" w:rsidRPr="009532F9" w:rsidRDefault="00724A77" w:rsidP="00724A77">
      <w:pPr>
        <w:pStyle w:val="Note"/>
      </w:pPr>
      <w:r w:rsidRPr="009532F9">
        <w:t xml:space="preserve">NOTE 1 – </w:t>
      </w:r>
      <w:commentRangeStart w:id="554"/>
      <w:r w:rsidRPr="009532F9">
        <w:t>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w:t>
      </w:r>
      <w:commentRangeEnd w:id="554"/>
      <w:r>
        <w:rPr>
          <w:rStyle w:val="CommentReference"/>
          <w:rFonts w:eastAsiaTheme="minorEastAsia"/>
          <w:lang w:eastAsia="ja-JP"/>
        </w:rPr>
        <w:commentReference w:id="554"/>
      </w:r>
    </w:p>
    <w:p w14:paraId="10324689" w14:textId="77777777" w:rsidR="00724A77" w:rsidRPr="009532F9" w:rsidRDefault="00724A77" w:rsidP="00724A77">
      <w:pPr>
        <w:pStyle w:val="enumlev1"/>
      </w:pPr>
      <w:r w:rsidRPr="009532F9">
        <w:t>1)</w:t>
      </w:r>
      <w:r w:rsidRPr="009532F9">
        <w:tab/>
        <w:t>ITU</w:t>
      </w:r>
      <w:r w:rsidRPr="009532F9">
        <w:noBreakHyphen/>
        <w:t>T focus groups should be created with terms of reference and working guidelines that clearly indicate the expected deliverables to be developed, including, but not limited to, formatted base material for the Study Group's development and approval of a draft ITU</w:t>
      </w:r>
      <w:r w:rsidRPr="009532F9">
        <w:noBreakHyphen/>
        <w:t>T Recommendation or Supplement.</w:t>
      </w:r>
    </w:p>
    <w:p w14:paraId="73C8BEE6"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77506DAF" w14:textId="77777777" w:rsidR="00724A77" w:rsidRPr="009532F9" w:rsidRDefault="00724A77" w:rsidP="00724A77">
      <w:pPr>
        <w:pStyle w:val="enumlev1"/>
      </w:pPr>
      <w:r w:rsidRPr="009532F9">
        <w:t>2)</w:t>
      </w:r>
      <w:r w:rsidRPr="009532F9">
        <w:tab/>
      </w:r>
      <w:commentRangeStart w:id="555"/>
      <w:r w:rsidRPr="009532F9">
        <w:t xml:space="preserve">Where appropriate, deliverables of a focus group should be prepared and formatted in a manner that facilitates their development and adoption by the </w:t>
      </w:r>
      <w:del w:id="556" w:author="TSB (RC)" w:date="2021-07-22T13:13:00Z">
        <w:r w:rsidRPr="009532F9" w:rsidDel="006F15A1">
          <w:delText xml:space="preserve">parent </w:delText>
        </w:r>
      </w:del>
      <w:ins w:id="557" w:author="TSB (RC)" w:date="2021-07-22T13:13:00Z">
        <w:r>
          <w:t>appropriate study</w:t>
        </w:r>
        <w:r w:rsidRPr="009532F9">
          <w:t xml:space="preserve"> </w:t>
        </w:r>
      </w:ins>
      <w:r w:rsidRPr="009532F9">
        <w:t>group</w:t>
      </w:r>
      <w:ins w:id="558" w:author="TSB (RC)" w:date="2021-07-22T13:13:00Z">
        <w:r>
          <w:t>(s)</w:t>
        </w:r>
      </w:ins>
      <w:r w:rsidRPr="009532F9">
        <w:t xml:space="preserve"> into draft Recommendations or Supplements (e.g., base material formatted in the structure of an ITU</w:t>
      </w:r>
      <w:r w:rsidRPr="009532F9">
        <w:noBreakHyphen/>
        <w:t>T Recommendation).</w:t>
      </w:r>
      <w:commentRangeEnd w:id="555"/>
      <w:r>
        <w:rPr>
          <w:rStyle w:val="CommentReference"/>
          <w:rFonts w:eastAsiaTheme="minorEastAsia"/>
          <w:lang w:eastAsia="ja-JP"/>
        </w:rPr>
        <w:commentReference w:id="555"/>
      </w:r>
    </w:p>
    <w:p w14:paraId="638CB900" w14:textId="77777777" w:rsidR="00724A77" w:rsidRPr="009532F9" w:rsidRDefault="00724A77" w:rsidP="00724A77">
      <w:pPr>
        <w:pStyle w:val="enumlev1"/>
      </w:pPr>
      <w:r w:rsidRPr="009532F9">
        <w:t>3)</w:t>
      </w:r>
      <w:r w:rsidRPr="009532F9">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28A21A88" w14:textId="77777777" w:rsidR="00724A77" w:rsidRPr="009532F9" w:rsidRDefault="00724A77" w:rsidP="00724A77">
      <w:pPr>
        <w:pStyle w:val="enumlev1"/>
      </w:pPr>
      <w:r w:rsidRPr="009532F9">
        <w:t>4)</w:t>
      </w:r>
      <w:r w:rsidRPr="009532F9">
        <w:tab/>
      </w:r>
      <w:commentRangeStart w:id="559"/>
      <w:r w:rsidRPr="009532F9">
        <w:t>Experts leading the work within a focus group</w:t>
      </w:r>
      <w:r w:rsidRPr="009532F9" w:rsidDel="008F5F6E">
        <w:t xml:space="preserve"> </w:t>
      </w:r>
      <w:r w:rsidRPr="009532F9">
        <w:t>should have experience in developing ITU</w:t>
      </w:r>
      <w:r w:rsidRPr="009532F9">
        <w:noBreakHyphen/>
        <w:t>T Recommendations or Supplements. Additionally, training should be provided to the focus group management and participants on the ITU</w:t>
      </w:r>
      <w:r w:rsidRPr="009532F9">
        <w:noBreakHyphen/>
        <w:t>T working methods.</w:t>
      </w:r>
      <w:commentRangeEnd w:id="559"/>
      <w:r>
        <w:rPr>
          <w:rStyle w:val="CommentReference"/>
          <w:rFonts w:eastAsiaTheme="minorEastAsia"/>
          <w:lang w:eastAsia="ja-JP"/>
        </w:rPr>
        <w:commentReference w:id="559"/>
      </w:r>
    </w:p>
    <w:p w14:paraId="6DE08B9A" w14:textId="77777777" w:rsidR="00724A77" w:rsidRPr="009532F9" w:rsidRDefault="00724A77" w:rsidP="00724A77">
      <w:pPr>
        <w:pStyle w:val="enumlev1"/>
      </w:pPr>
      <w:r w:rsidRPr="009532F9">
        <w:lastRenderedPageBreak/>
        <w:t>5)</w:t>
      </w:r>
      <w:r w:rsidRPr="009532F9">
        <w:tab/>
      </w:r>
      <w:commentRangeStart w:id="560"/>
      <w:r w:rsidRPr="009532F9">
        <w:t>Focus group deliverables aimed as future ITU</w:t>
      </w:r>
      <w:r w:rsidRPr="009532F9">
        <w:noBreakHyphen/>
        <w:t xml:space="preserve">T Recommendations or Supplements should follow the </w:t>
      </w:r>
      <w:r w:rsidRPr="009532F9">
        <w:rPr>
          <w:i/>
        </w:rPr>
        <w:t>Author's Guide for drafting ITU</w:t>
      </w:r>
      <w:r w:rsidRPr="009532F9">
        <w:rPr>
          <w:i/>
        </w:rPr>
        <w:noBreakHyphen/>
        <w:t>T Recommendations</w:t>
      </w:r>
      <w:r w:rsidRPr="009532F9">
        <w:t xml:space="preserve"> and their content must have content that is expected for ITU</w:t>
      </w:r>
      <w:r w:rsidRPr="009532F9">
        <w:noBreakHyphen/>
        <w:t>T Recommendations or Supplements.</w:t>
      </w:r>
      <w:commentRangeEnd w:id="560"/>
      <w:r>
        <w:rPr>
          <w:rStyle w:val="CommentReference"/>
          <w:rFonts w:eastAsiaTheme="minorEastAsia"/>
          <w:lang w:eastAsia="ja-JP"/>
        </w:rPr>
        <w:commentReference w:id="560"/>
      </w:r>
      <w:r w:rsidRPr="009532F9">
        <w:t xml:space="preserve"> </w:t>
      </w:r>
    </w:p>
    <w:p w14:paraId="5A5875A0" w14:textId="77777777" w:rsidR="00724A77" w:rsidRPr="009532F9" w:rsidRDefault="00724A77" w:rsidP="00724A77">
      <w:pPr>
        <w:pStyle w:val="Note"/>
        <w:ind w:left="1134" w:hanging="1134"/>
      </w:pPr>
      <w:r w:rsidRPr="009532F9">
        <w:tab/>
      </w:r>
      <w:r w:rsidRPr="009532F9">
        <w:tab/>
      </w:r>
      <w:commentRangeStart w:id="561"/>
      <w:r w:rsidRPr="009532F9">
        <w:t xml:space="preserve">NOTE 2 – The </w:t>
      </w:r>
      <w:r w:rsidRPr="009532F9">
        <w:rPr>
          <w:i/>
        </w:rPr>
        <w:t>Author's Guide for drafting ITU</w:t>
      </w:r>
      <w:r w:rsidRPr="009532F9">
        <w:rPr>
          <w:i/>
        </w:rPr>
        <w:noBreakHyphen/>
        <w:t>T Recommendations</w:t>
      </w:r>
      <w:r w:rsidRPr="009532F9">
        <w:t xml:space="preserve"> can be found in the ITU website at </w:t>
      </w:r>
      <w:hyperlink r:id="rId20">
        <w:r w:rsidRPr="009532F9">
          <w:rPr>
            <w:rStyle w:val="Hyperlink"/>
            <w:szCs w:val="22"/>
          </w:rPr>
          <w:t>http://itu.int/go/trecauthguide</w:t>
        </w:r>
      </w:hyperlink>
      <w:r w:rsidRPr="009532F9">
        <w:t>.</w:t>
      </w:r>
      <w:commentRangeEnd w:id="561"/>
      <w:r>
        <w:rPr>
          <w:rStyle w:val="CommentReference"/>
          <w:rFonts w:eastAsiaTheme="minorEastAsia"/>
          <w:lang w:eastAsia="ja-JP"/>
        </w:rPr>
        <w:commentReference w:id="561"/>
      </w:r>
    </w:p>
    <w:p w14:paraId="0EA55D82"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79010AA8" w14:textId="77777777" w:rsidR="00724A77" w:rsidRPr="009532F9" w:rsidRDefault="00724A77" w:rsidP="00724A77">
      <w:pPr>
        <w:pStyle w:val="enumlev1"/>
        <w:keepNext/>
        <w:keepLines/>
      </w:pPr>
      <w:r w:rsidRPr="009532F9">
        <w:t>6)</w:t>
      </w:r>
      <w:r w:rsidRPr="009532F9">
        <w:tab/>
      </w:r>
      <w:commentRangeStart w:id="562"/>
      <w:r w:rsidRPr="009532F9">
        <w:t>Drafts of focus group deliverables aimed as future ITU</w:t>
      </w:r>
      <w:r w:rsidRPr="009532F9">
        <w:noBreakHyphen/>
        <w:t xml:space="preserve">T Recommendations or Supplements should be shared with the </w:t>
      </w:r>
      <w:del w:id="563" w:author="TSB (RC)" w:date="2021-07-22T13:13:00Z">
        <w:r w:rsidRPr="009532F9" w:rsidDel="006F15A1">
          <w:delText xml:space="preserve">parent </w:delText>
        </w:r>
      </w:del>
      <w:ins w:id="564" w:author="TSB (RC)" w:date="2021-07-22T13:13:00Z">
        <w:r>
          <w:t>appropriate study</w:t>
        </w:r>
        <w:r w:rsidRPr="009532F9">
          <w:t xml:space="preserve"> </w:t>
        </w:r>
      </w:ins>
      <w:r w:rsidRPr="009532F9">
        <w:t>group</w:t>
      </w:r>
      <w:ins w:id="565" w:author="TSB (RC)" w:date="2021-07-22T13:13:00Z">
        <w:r>
          <w:t>(s</w:t>
        </w:r>
      </w:ins>
      <w:ins w:id="566" w:author="TSB (RC)" w:date="2021-07-22T13:14:00Z">
        <w:r>
          <w:t>)</w:t>
        </w:r>
      </w:ins>
      <w:r w:rsidRPr="009532F9">
        <w:t xml:space="preserve"> on a regular basis. When focus group deliverables aimed as future ITU</w:t>
      </w:r>
      <w:r w:rsidRPr="009532F9">
        <w:noBreakHyphen/>
        <w:t>T Recommendations or Supplements would fall under the responsibility of different study groups, the focus group should share their deliverables with the relevant groups as soon as possible.</w:t>
      </w:r>
      <w:commentRangeEnd w:id="562"/>
      <w:r>
        <w:rPr>
          <w:rStyle w:val="CommentReference"/>
          <w:rFonts w:eastAsiaTheme="minorEastAsia"/>
          <w:lang w:eastAsia="ja-JP"/>
        </w:rPr>
        <w:commentReference w:id="562"/>
      </w:r>
    </w:p>
    <w:p w14:paraId="3802C558" w14:textId="77777777" w:rsidR="00724A77" w:rsidRDefault="008D6CE8" w:rsidP="00724A77">
      <w:pPr>
        <w:rPr>
          <w:lang w:eastAsia="en-GB"/>
        </w:rPr>
      </w:pPr>
      <w:hyperlink w:anchor="EUR_38A19_1" w:history="1">
        <w:r w:rsidR="00724A77" w:rsidRPr="00A76C17">
          <w:rPr>
            <w:rStyle w:val="Hyperlink"/>
          </w:rPr>
          <w:t>EUR/38A19/1</w:t>
        </w:r>
      </w:hyperlink>
      <w:r w:rsidR="00724A77">
        <w:rPr>
          <w:rStyle w:val="Hyperlink"/>
        </w:rPr>
        <w:t>:</w:t>
      </w:r>
    </w:p>
    <w:p w14:paraId="5D59939D" w14:textId="0E1D4084" w:rsidR="00724A77" w:rsidRDefault="00724A77" w:rsidP="00724A77">
      <w:pPr>
        <w:pStyle w:val="enumlev1"/>
        <w:rPr>
          <w:ins w:id="567" w:author="Olivier DUBUISSON" w:date="2023-05-23T16:20:00Z"/>
        </w:rPr>
      </w:pPr>
      <w:r w:rsidRPr="009532F9">
        <w:t>7)</w:t>
      </w:r>
      <w:r w:rsidRPr="009532F9">
        <w:tab/>
        <w:t>Once mature, focus group deliverables aimed as future ITU</w:t>
      </w:r>
      <w:r w:rsidRPr="009532F9">
        <w:noBreakHyphen/>
        <w:t>T Recommendations or Supplements are approved by the focus group for transmission to the parent group for</w:t>
      </w:r>
      <w:del w:id="568" w:author="TSB (RC)" w:date="2021-07-22T13:14:00Z">
        <w:r w:rsidRPr="009532F9" w:rsidDel="006F15A1">
          <w:delText xml:space="preserve"> action</w:delText>
        </w:r>
      </w:del>
      <w:ins w:id="569" w:author="TSB (RC)" w:date="2021-07-22T13:14:00Z">
        <w:r w:rsidRPr="006F15A1">
          <w:t xml:space="preserve"> </w:t>
        </w:r>
        <w:r>
          <w:t>review and possible agreement. The parent group will provide the final report of the focus group to TSAG</w:t>
        </w:r>
      </w:ins>
      <w:r w:rsidRPr="009532F9">
        <w:t>.</w:t>
      </w:r>
    </w:p>
    <w:p w14:paraId="1340C805" w14:textId="1E5084AC" w:rsidR="001F54E1" w:rsidRDefault="001F54E1" w:rsidP="00724A77">
      <w:pPr>
        <w:pStyle w:val="enumlev1"/>
      </w:pPr>
      <w:commentRangeStart w:id="570"/>
      <w:ins w:id="571" w:author="Olivier DUBUISSON" w:date="2023-05-23T16:21:00Z">
        <w:r>
          <w:t>8)</w:t>
        </w:r>
        <w:r>
          <w:tab/>
        </w:r>
        <w:r w:rsidR="009A22F2">
          <w:t>With the assistance of TSB, t</w:t>
        </w:r>
        <w:r w:rsidR="009A22F2" w:rsidRPr="009A22F2">
          <w:t xml:space="preserve">he parent group should tally the </w:t>
        </w:r>
      </w:ins>
      <w:ins w:id="572" w:author="Olivier DUBUISSON" w:date="2023-05-23T16:22:00Z">
        <w:r w:rsidR="00294C55">
          <w:t xml:space="preserve">number </w:t>
        </w:r>
      </w:ins>
      <w:ins w:id="573" w:author="Olivier DUBUISSON" w:date="2023-05-23T16:24:00Z">
        <w:r w:rsidR="002448CF">
          <w:t xml:space="preserve">and frequency </w:t>
        </w:r>
      </w:ins>
      <w:ins w:id="574" w:author="Olivier DUBUISSON" w:date="2023-05-23T16:22:00Z">
        <w:r w:rsidR="00294C55">
          <w:t xml:space="preserve">of </w:t>
        </w:r>
      </w:ins>
      <w:ins w:id="575" w:author="Olivier DUBUISSON" w:date="2023-05-23T16:21:00Z">
        <w:r w:rsidR="009A22F2" w:rsidRPr="009A22F2">
          <w:t xml:space="preserve">focus group deliverables </w:t>
        </w:r>
      </w:ins>
      <w:ins w:id="576" w:author="Olivier DUBUISSON" w:date="2023-05-23T16:22:00Z">
        <w:r w:rsidR="00294C55">
          <w:t xml:space="preserve">effectively </w:t>
        </w:r>
      </w:ins>
      <w:ins w:id="577" w:author="Olivier DUBUISSON" w:date="2023-05-23T16:23:00Z">
        <w:r w:rsidR="00294C55">
          <w:t xml:space="preserve">transferred as </w:t>
        </w:r>
      </w:ins>
      <w:ins w:id="578" w:author="Olivier DUBUISSON" w:date="2023-05-23T16:21:00Z">
        <w:r w:rsidR="009A22F2" w:rsidRPr="009A22F2">
          <w:t xml:space="preserve">ITU-T Recommendations </w:t>
        </w:r>
      </w:ins>
      <w:ins w:id="579" w:author="Olivier DUBUISSON" w:date="2023-05-23T16:23:00Z">
        <w:r w:rsidR="00294C55">
          <w:t>or informative texts</w:t>
        </w:r>
        <w:r w:rsidR="0077215A">
          <w:t xml:space="preserve"> (</w:t>
        </w:r>
      </w:ins>
      <w:ins w:id="580" w:author="Olivier DUBUISSON" w:date="2023-05-23T16:25:00Z">
        <w:r w:rsidR="002448CF">
          <w:t>see Recommendation ITU-T A.13</w:t>
        </w:r>
      </w:ins>
      <w:ins w:id="581" w:author="Olivier DUBUISSON" w:date="2023-05-23T16:23:00Z">
        <w:r w:rsidR="0077215A">
          <w:t>)</w:t>
        </w:r>
      </w:ins>
      <w:ins w:id="582" w:author="Olivier DUBUISSON" w:date="2023-05-23T16:21:00Z">
        <w:r w:rsidR="009A22F2" w:rsidRPr="009A22F2">
          <w:t>.</w:t>
        </w:r>
      </w:ins>
      <w:commentRangeEnd w:id="570"/>
      <w:ins w:id="583" w:author="Olivier DUBUISSON" w:date="2023-05-23T16:26:00Z">
        <w:r w:rsidR="005F1D85">
          <w:rPr>
            <w:rStyle w:val="CommentReference"/>
            <w:rFonts w:eastAsiaTheme="minorEastAsia"/>
            <w:lang w:eastAsia="ja-JP"/>
          </w:rPr>
          <w:commentReference w:id="570"/>
        </w:r>
      </w:ins>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724A77">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Olivier DUBUISSON" w:date="2023-04-18T15:58:00Z" w:initials="OD">
    <w:p w14:paraId="39DDE62E" w14:textId="77777777" w:rsidR="00724A77" w:rsidRDefault="00724A77" w:rsidP="00724A77">
      <w:pPr>
        <w:pStyle w:val="CommentText"/>
      </w:pPr>
      <w:r>
        <w:rPr>
          <w:rStyle w:val="CommentReference"/>
        </w:rPr>
        <w:annotationRef/>
      </w:r>
      <w:r w:rsidRPr="00E31D26">
        <w:rPr>
          <w:b/>
          <w:bCs/>
        </w:rPr>
        <w:t>Editor's note</w:t>
      </w:r>
      <w:r>
        <w:t>: It is awkward that this notion is only covered in the summary. Suggest rather moving this as an additional criterion at the beginning of clause 2.1.</w:t>
      </w:r>
    </w:p>
    <w:p w14:paraId="10D43746" w14:textId="77777777" w:rsidR="00724A77" w:rsidRDefault="00724A77" w:rsidP="00724A77">
      <w:pPr>
        <w:pStyle w:val="CommentText"/>
      </w:pPr>
      <w:r>
        <w:t>Reference to be added to (new) clause 3 if we agree to follow the Author's guide for drafting ITU-T Recommendations.</w:t>
      </w:r>
    </w:p>
  </w:comment>
  <w:comment w:id="33" w:author="Olivier DUBUISSON" w:date="2023-04-18T15:52:00Z" w:initials="OD">
    <w:p w14:paraId="385933A0" w14:textId="77777777" w:rsidR="00724A77" w:rsidRDefault="00724A77" w:rsidP="00724A77">
      <w:pPr>
        <w:pStyle w:val="CommentText"/>
      </w:pPr>
      <w:r>
        <w:rPr>
          <w:rStyle w:val="CommentReference"/>
        </w:rPr>
        <w:annotationRef/>
      </w:r>
      <w:r w:rsidRPr="00560EC1">
        <w:rPr>
          <w:b/>
          <w:bCs/>
        </w:rPr>
        <w:t>Editor's note</w:t>
      </w:r>
      <w:r>
        <w:t xml:space="preserve">: To be deleted if Appendix I is deleted as proposed by </w:t>
      </w:r>
      <w:hyperlink w:anchor="IAP_39A20_1" w:history="1">
        <w:r w:rsidRPr="00A76C17">
          <w:rPr>
            <w:rStyle w:val="Hyperlink"/>
          </w:rPr>
          <w:t>IAP/39A20/1</w:t>
        </w:r>
      </w:hyperlink>
      <w:r>
        <w:t>.</w:t>
      </w:r>
    </w:p>
  </w:comment>
  <w:comment w:id="36" w:author="Olivier DUBUISSON" w:date="2023-02-14T13:15:00Z" w:initials="OD">
    <w:p w14:paraId="14090115" w14:textId="77777777" w:rsidR="00724A77" w:rsidRDefault="00724A77" w:rsidP="00724A77">
      <w:pPr>
        <w:pStyle w:val="CommentText"/>
      </w:pPr>
      <w:r>
        <w:rPr>
          <w:rStyle w:val="CommentReference"/>
        </w:rPr>
        <w:annotationRef/>
      </w:r>
      <w:bookmarkStart w:id="69" w:name="_Hlk127282058"/>
      <w:r w:rsidRPr="007215B8">
        <w:t>CEPT to clarify</w:t>
      </w:r>
      <w:r>
        <w:t xml:space="preserve"> if the gap analysis applies only to "</w:t>
      </w:r>
      <w:r w:rsidRPr="009532F9">
        <w:rPr>
          <w:rFonts w:cs="Arial"/>
        </w:rPr>
        <w:t>base material for the development of draft</w:t>
      </w:r>
      <w:r>
        <w:t xml:space="preserve"> Recommendations" (see clause 10). This will also have to be aligned with modified clause 2.1.1.1.</w:t>
      </w:r>
    </w:p>
    <w:p w14:paraId="7663F343" w14:textId="77777777" w:rsidR="00327118" w:rsidRDefault="00327118" w:rsidP="00724A77">
      <w:pPr>
        <w:pStyle w:val="CommentText"/>
      </w:pPr>
    </w:p>
    <w:p w14:paraId="4A9181C2" w14:textId="77777777" w:rsidR="00327118" w:rsidRDefault="00327118" w:rsidP="00724A77">
      <w:pPr>
        <w:pStyle w:val="CommentText"/>
      </w:pPr>
      <w:r>
        <w:rPr>
          <w:rStyle w:val="CommentReference"/>
        </w:rPr>
        <w:annotationRef/>
      </w:r>
      <w:r w:rsidR="006A012C" w:rsidRPr="00F32A86">
        <w:rPr>
          <w:b/>
          <w:bCs/>
          <w:sz w:val="22"/>
          <w:szCs w:val="22"/>
        </w:rPr>
        <w:t>Egypt, Saudi Arabia, UAE</w:t>
      </w:r>
      <w:r w:rsidR="006A012C">
        <w:rPr>
          <w:sz w:val="22"/>
          <w:szCs w:val="22"/>
        </w:rPr>
        <w:t xml:space="preserve"> (</w:t>
      </w:r>
      <w:hyperlink r:id="rId1" w:history="1">
        <w:r w:rsidR="006A012C" w:rsidRPr="00327118">
          <w:rPr>
            <w:rStyle w:val="Hyperlink"/>
            <w:sz w:val="22"/>
            <w:szCs w:val="22"/>
          </w:rPr>
          <w:t>C037</w:t>
        </w:r>
      </w:hyperlink>
      <w:r w:rsidR="006A012C">
        <w:rPr>
          <w:sz w:val="22"/>
          <w:szCs w:val="22"/>
        </w:rPr>
        <w:t>): A g</w:t>
      </w:r>
      <w:r w:rsidRPr="00E816DE">
        <w:t>ap analysis is not mandatory to conduct exploratory and research studies, something considered natural in the establishment of focus groups. Focus groups are meant to be used as an instrument to explore new and emerging topics that requires pre-standardization work.</w:t>
      </w:r>
    </w:p>
    <w:p w14:paraId="0714724D" w14:textId="02C91285" w:rsidR="00FA4034" w:rsidRDefault="00FA4034" w:rsidP="00724A77">
      <w:pPr>
        <w:pStyle w:val="CommentText"/>
      </w:pPr>
      <w:r w:rsidRPr="000B5C7A">
        <w:t>We suggest the following text</w:t>
      </w:r>
      <w:r>
        <w:t>: "</w:t>
      </w:r>
      <w:r w:rsidRPr="000B5C7A">
        <w:t xml:space="preserve">Focus group activities may include a standardization gap analysis between its expected deliverables and current ITU-T normative and non-normative outputs where </w:t>
      </w:r>
      <w:r w:rsidRPr="000B5C7A">
        <w:t xml:space="preserve">appropriate, and shall provide material for consideration in the development of standardization activities in the ITU-T and </w:t>
      </w:r>
      <w:bookmarkStart w:id="70" w:name="_Hlk136536635"/>
      <w:r w:rsidRPr="000B5C7A">
        <w:t>in other relevant international/regional SDO, fora, and consortia, where appropriate</w:t>
      </w:r>
      <w:bookmarkEnd w:id="70"/>
      <w:r w:rsidRPr="000B5C7A">
        <w:t>.</w:t>
      </w:r>
      <w:r>
        <w:t>"</w:t>
      </w:r>
    </w:p>
    <w:p w14:paraId="04850D22" w14:textId="77777777" w:rsidR="00B67311" w:rsidRDefault="00B67311" w:rsidP="00724A77">
      <w:pPr>
        <w:pStyle w:val="CommentText"/>
      </w:pPr>
    </w:p>
    <w:p w14:paraId="511E47A2" w14:textId="0047D8B9" w:rsidR="00B67311" w:rsidRDefault="00B67311" w:rsidP="00724A77">
      <w:pPr>
        <w:pStyle w:val="CommentText"/>
      </w:pPr>
      <w:r w:rsidRPr="00B67311">
        <w:rPr>
          <w:b/>
          <w:bCs/>
        </w:rPr>
        <w:t>Editor's note</w:t>
      </w:r>
      <w:r>
        <w:t>: It does seem appropriate to establish an ITU-T focus group to "</w:t>
      </w:r>
      <w:r w:rsidRPr="000B5C7A">
        <w:t>provide material</w:t>
      </w:r>
      <w:r>
        <w:t xml:space="preserve"> </w:t>
      </w:r>
      <w:r w:rsidR="009D3DF0" w:rsidRPr="000B5C7A">
        <w:t>other relevant international/regional SDO, fora, and consortia</w:t>
      </w:r>
      <w:r w:rsidR="009D3DF0">
        <w:t>".</w:t>
      </w:r>
    </w:p>
    <w:bookmarkEnd w:id="69"/>
  </w:comment>
  <w:comment w:id="71" w:author="Olivier DUBUISSON" w:date="2023-02-06T14:28:00Z" w:initials="OD">
    <w:p w14:paraId="11AEE8C6" w14:textId="77777777" w:rsidR="00724A77" w:rsidRDefault="00724A77" w:rsidP="00724A77">
      <w:pPr>
        <w:pStyle w:val="CommentText"/>
      </w:pPr>
      <w:r>
        <w:rPr>
          <w:rStyle w:val="CommentReference"/>
        </w:rPr>
        <w:annotationRef/>
      </w:r>
      <w:r w:rsidRPr="003B15DD">
        <w:rPr>
          <w:b/>
          <w:bCs/>
        </w:rPr>
        <w:t>Editor's note</w:t>
      </w:r>
      <w:r>
        <w:t>: Do we want Rec. ITU-T A.7 to follow the Author's guide for drafting ITU-T Recommendations, i.e. the usual clauses 2 to 5 would be inserted, and this clause would be renumbered 6?</w:t>
      </w:r>
    </w:p>
  </w:comment>
  <w:comment w:id="90" w:author="Olivier DUBUISSON" w:date="2023-05-23T16:36:00Z" w:initials="OD">
    <w:p w14:paraId="18D1F812" w14:textId="5DBFBED0" w:rsidR="00D407B7" w:rsidRDefault="00D407B7">
      <w:pPr>
        <w:pStyle w:val="CommentText"/>
      </w:pPr>
      <w:r>
        <w:rPr>
          <w:rStyle w:val="CommentReference"/>
        </w:rPr>
        <w:annotationRef/>
      </w:r>
      <w:r w:rsidRPr="00F32A86">
        <w:rPr>
          <w:b/>
          <w:bCs/>
          <w:sz w:val="22"/>
          <w:szCs w:val="22"/>
        </w:rPr>
        <w:t>Egypt, Saudi Arabia, UAE</w:t>
      </w:r>
      <w:r>
        <w:rPr>
          <w:sz w:val="22"/>
          <w:szCs w:val="22"/>
        </w:rPr>
        <w:t xml:space="preserve"> (</w:t>
      </w:r>
      <w:hyperlink r:id="rId2" w:history="1">
        <w:r w:rsidRPr="00327118">
          <w:rPr>
            <w:rStyle w:val="Hyperlink"/>
            <w:sz w:val="22"/>
            <w:szCs w:val="22"/>
          </w:rPr>
          <w:t>C037</w:t>
        </w:r>
      </w:hyperlink>
      <w:r>
        <w:rPr>
          <w:sz w:val="22"/>
          <w:szCs w:val="22"/>
        </w:rPr>
        <w:t xml:space="preserve">): </w:t>
      </w:r>
      <w:r>
        <w:t>We prefer the original text, because relating the establishment of a FG with the condition of market maturity of the subject will affect the FG ability to consider emerging topics. Deciding if a subject has "a broad level of industry interest and market maturity" will be very tricky.</w:t>
      </w:r>
    </w:p>
  </w:comment>
  <w:comment w:id="103" w:author="Olivier DUBUISSON" w:date="2023-05-23T16:35:00Z" w:initials="OD">
    <w:p w14:paraId="3605C258" w14:textId="77777777" w:rsidR="00715931" w:rsidRDefault="00715931">
      <w:pPr>
        <w:pStyle w:val="CommentText"/>
      </w:pPr>
      <w:r>
        <w:rPr>
          <w:rStyle w:val="CommentReference"/>
        </w:rPr>
        <w:annotationRef/>
      </w:r>
      <w:r w:rsidR="00D407B7" w:rsidRPr="00F32A86">
        <w:rPr>
          <w:b/>
          <w:bCs/>
          <w:sz w:val="22"/>
          <w:szCs w:val="22"/>
        </w:rPr>
        <w:t>Egypt, Saudi Arabia, UAE</w:t>
      </w:r>
      <w:r w:rsidR="00D407B7">
        <w:rPr>
          <w:sz w:val="22"/>
          <w:szCs w:val="22"/>
        </w:rPr>
        <w:t xml:space="preserve"> (</w:t>
      </w:r>
      <w:hyperlink r:id="rId3" w:history="1">
        <w:r w:rsidR="00D407B7" w:rsidRPr="00327118">
          <w:rPr>
            <w:rStyle w:val="Hyperlink"/>
            <w:sz w:val="22"/>
            <w:szCs w:val="22"/>
          </w:rPr>
          <w:t>C037</w:t>
        </w:r>
      </w:hyperlink>
      <w:r w:rsidR="00D407B7">
        <w:rPr>
          <w:sz w:val="22"/>
          <w:szCs w:val="22"/>
        </w:rPr>
        <w:t xml:space="preserve">): </w:t>
      </w:r>
      <w:r w:rsidR="00D407B7">
        <w:t xml:space="preserve">Suggest to keep the original text as it is complicated and not certain to be sure if a </w:t>
      </w:r>
      <w:r w:rsidR="00D407B7" w:rsidRPr="009532F9">
        <w:t xml:space="preserve">subject </w:t>
      </w:r>
      <w:r w:rsidR="00D407B7">
        <w:t>is never discussed in any SDOs, forums, consortia, etc. Entities could study a given subject from many different perspectives.</w:t>
      </w:r>
    </w:p>
    <w:p w14:paraId="368EB236" w14:textId="77777777" w:rsidR="002F6AE5" w:rsidRDefault="002F6AE5">
      <w:pPr>
        <w:pStyle w:val="CommentText"/>
      </w:pPr>
    </w:p>
    <w:p w14:paraId="3F6C7C73" w14:textId="718B742E" w:rsidR="002F6AE5" w:rsidRDefault="002F6AE5">
      <w:pPr>
        <w:pStyle w:val="CommentText"/>
      </w:pPr>
      <w:r w:rsidRPr="001B2C08">
        <w:rPr>
          <w:b/>
          <w:bCs/>
        </w:rPr>
        <w:t xml:space="preserve">Editor's note: </w:t>
      </w:r>
      <w:r>
        <w:t xml:space="preserve">Check </w:t>
      </w:r>
      <w:r w:rsidR="001B2C08">
        <w:t xml:space="preserve">the </w:t>
      </w:r>
      <w:r>
        <w:t xml:space="preserve">language </w:t>
      </w:r>
      <w:r w:rsidR="001B2C08">
        <w:t>used</w:t>
      </w:r>
      <w:r>
        <w:t xml:space="preserve"> in PP </w:t>
      </w:r>
      <w:r w:rsidR="001B2C08">
        <w:t>Resolution 71</w:t>
      </w:r>
      <w:r>
        <w:t>.</w:t>
      </w:r>
    </w:p>
  </w:comment>
  <w:comment w:id="116" w:author="Olivier DUBUISSON" w:date="2023-06-01T19:31:00Z" w:initials="OD">
    <w:p w14:paraId="6DC4E9C5" w14:textId="35987BCC" w:rsidR="0070044B" w:rsidRDefault="0070044B">
      <w:pPr>
        <w:pStyle w:val="CommentText"/>
      </w:pPr>
      <w:r>
        <w:rPr>
          <w:rStyle w:val="CommentReference"/>
        </w:rPr>
        <w:annotationRef/>
      </w:r>
      <w:r w:rsidRPr="0070044B">
        <w:rPr>
          <w:b/>
          <w:bCs/>
        </w:rPr>
        <w:t>Editor's note</w:t>
      </w:r>
      <w:r>
        <w:t>: Check this term.</w:t>
      </w:r>
    </w:p>
  </w:comment>
  <w:comment w:id="127" w:author="Olivier DUBUISSON" w:date="2023-05-23T16:46:00Z" w:initials="OD">
    <w:p w14:paraId="14F225FB" w14:textId="3D96A443" w:rsidR="0019769C" w:rsidRDefault="0019769C">
      <w:pPr>
        <w:pStyle w:val="CommentText"/>
      </w:pPr>
      <w:r>
        <w:rPr>
          <w:rStyle w:val="CommentReference"/>
        </w:rPr>
        <w:annotationRef/>
      </w:r>
      <w:r w:rsidRPr="00F32A86">
        <w:rPr>
          <w:b/>
          <w:bCs/>
          <w:sz w:val="22"/>
          <w:szCs w:val="22"/>
        </w:rPr>
        <w:t>Egypt, Saudi Arabia, UAE</w:t>
      </w:r>
      <w:r>
        <w:rPr>
          <w:sz w:val="22"/>
          <w:szCs w:val="22"/>
        </w:rPr>
        <w:t xml:space="preserve"> (</w:t>
      </w:r>
      <w:hyperlink r:id="rId4" w:history="1">
        <w:r w:rsidRPr="00327118">
          <w:rPr>
            <w:rStyle w:val="Hyperlink"/>
            <w:sz w:val="22"/>
            <w:szCs w:val="22"/>
          </w:rPr>
          <w:t>C037</w:t>
        </w:r>
      </w:hyperlink>
      <w:r>
        <w:rPr>
          <w:sz w:val="22"/>
          <w:szCs w:val="22"/>
        </w:rPr>
        <w:t xml:space="preserve">): </w:t>
      </w:r>
      <w:r>
        <w:t>How can we decide that a specific mechanism is better than others?</w:t>
      </w:r>
    </w:p>
  </w:comment>
  <w:comment w:id="151" w:author="Olivier DUBUISSON" w:date="2023-05-23T16:47:00Z" w:initials="OD">
    <w:p w14:paraId="3EDEF4AA" w14:textId="6A59A3C5" w:rsidR="00302B22" w:rsidRDefault="00302B22">
      <w:pPr>
        <w:pStyle w:val="CommentText"/>
      </w:pPr>
      <w:r>
        <w:rPr>
          <w:rStyle w:val="CommentReference"/>
        </w:rPr>
        <w:annotationRef/>
      </w:r>
      <w:r w:rsidRPr="00F32A86">
        <w:rPr>
          <w:b/>
          <w:bCs/>
          <w:sz w:val="22"/>
          <w:szCs w:val="22"/>
        </w:rPr>
        <w:t>Egypt, Saudi Arabia, UAE</w:t>
      </w:r>
      <w:r>
        <w:rPr>
          <w:sz w:val="22"/>
          <w:szCs w:val="22"/>
        </w:rPr>
        <w:t xml:space="preserve"> (</w:t>
      </w:r>
      <w:hyperlink r:id="rId5" w:history="1">
        <w:r w:rsidRPr="00327118">
          <w:rPr>
            <w:rStyle w:val="Hyperlink"/>
            <w:sz w:val="22"/>
            <w:szCs w:val="22"/>
          </w:rPr>
          <w:t>C037</w:t>
        </w:r>
      </w:hyperlink>
      <w:r>
        <w:rPr>
          <w:sz w:val="22"/>
          <w:szCs w:val="22"/>
        </w:rPr>
        <w:t xml:space="preserve">): </w:t>
      </w:r>
      <w:r>
        <w:t>Prefer not to include the proposed text.</w:t>
      </w:r>
    </w:p>
  </w:comment>
  <w:comment w:id="169" w:author="Olivier DUBUISSON" w:date="2023-05-23T16:48:00Z" w:initials="OD">
    <w:p w14:paraId="1AD31F9F" w14:textId="5D7999CD" w:rsidR="00302B22" w:rsidRDefault="00302B22">
      <w:pPr>
        <w:pStyle w:val="CommentText"/>
      </w:pPr>
      <w:r>
        <w:rPr>
          <w:rStyle w:val="CommentReference"/>
        </w:rPr>
        <w:annotationRef/>
      </w:r>
      <w:r>
        <w:rPr>
          <w:rStyle w:val="CommentReference"/>
        </w:rPr>
        <w:annotationRef/>
      </w:r>
      <w:r w:rsidRPr="00F32A86">
        <w:rPr>
          <w:b/>
          <w:bCs/>
          <w:sz w:val="22"/>
          <w:szCs w:val="22"/>
        </w:rPr>
        <w:t>Egypt, Saudi Arabia, UAE</w:t>
      </w:r>
      <w:r>
        <w:rPr>
          <w:sz w:val="22"/>
          <w:szCs w:val="22"/>
        </w:rPr>
        <w:t xml:space="preserve"> (</w:t>
      </w:r>
      <w:hyperlink r:id="rId6" w:history="1">
        <w:r w:rsidRPr="00327118">
          <w:rPr>
            <w:rStyle w:val="Hyperlink"/>
            <w:sz w:val="22"/>
            <w:szCs w:val="22"/>
          </w:rPr>
          <w:t>C037</w:t>
        </w:r>
      </w:hyperlink>
      <w:r>
        <w:rPr>
          <w:sz w:val="22"/>
          <w:szCs w:val="22"/>
        </w:rPr>
        <w:t xml:space="preserve">): </w:t>
      </w:r>
      <w:r>
        <w:t>Prefer not to include the proposed text.</w:t>
      </w:r>
    </w:p>
  </w:comment>
  <w:comment w:id="180" w:author="Olivier DUBUISSON" w:date="2023-02-14T14:23:00Z" w:initials="OD">
    <w:p w14:paraId="7E249C03" w14:textId="75F57B42" w:rsidR="000B128B" w:rsidRDefault="00724A77" w:rsidP="00724A77">
      <w:pPr>
        <w:pStyle w:val="CommentText"/>
      </w:pPr>
      <w:r>
        <w:rPr>
          <w:rStyle w:val="CommentReference"/>
        </w:rPr>
        <w:annotationRef/>
      </w:r>
      <w:r w:rsidR="000B128B" w:rsidRPr="00F32A86">
        <w:rPr>
          <w:b/>
          <w:bCs/>
          <w:sz w:val="22"/>
          <w:szCs w:val="22"/>
        </w:rPr>
        <w:t>Egypt, Saudi Arabia, UAE</w:t>
      </w:r>
      <w:r w:rsidR="000B128B">
        <w:rPr>
          <w:sz w:val="22"/>
          <w:szCs w:val="22"/>
        </w:rPr>
        <w:t xml:space="preserve"> (</w:t>
      </w:r>
      <w:hyperlink r:id="rId7" w:history="1">
        <w:r w:rsidR="000B128B" w:rsidRPr="00327118">
          <w:rPr>
            <w:rStyle w:val="Hyperlink"/>
            <w:sz w:val="22"/>
            <w:szCs w:val="22"/>
          </w:rPr>
          <w:t>C037</w:t>
        </w:r>
      </w:hyperlink>
      <w:r w:rsidR="000B128B">
        <w:rPr>
          <w:sz w:val="22"/>
          <w:szCs w:val="22"/>
        </w:rPr>
        <w:t xml:space="preserve">): </w:t>
      </w:r>
      <w:r w:rsidR="000B128B">
        <w:t>If TSAG met physically or virtually, then it is a TSAG meeting and shouldn’t fall under the section "</w:t>
      </w:r>
      <w:r w:rsidR="000B128B" w:rsidRPr="009532F9">
        <w:t>Establishment between TSAG meetings</w:t>
      </w:r>
      <w:r w:rsidR="000B128B">
        <w:t>".</w:t>
      </w:r>
    </w:p>
  </w:comment>
  <w:comment w:id="187" w:author="Olivier DUBUISSON" w:date="2023-02-14T14:26:00Z" w:initials="OD">
    <w:p w14:paraId="5D82261C" w14:textId="5FCE9FC7" w:rsidR="00724A77" w:rsidRDefault="00724A77" w:rsidP="00724A77">
      <w:pPr>
        <w:pStyle w:val="CommentText"/>
      </w:pPr>
      <w:r>
        <w:rPr>
          <w:rStyle w:val="CommentReference"/>
        </w:rPr>
        <w:annotationRef/>
      </w:r>
      <w:r w:rsidR="004F6E13" w:rsidRPr="00F32A86">
        <w:rPr>
          <w:b/>
          <w:bCs/>
          <w:sz w:val="22"/>
          <w:szCs w:val="22"/>
        </w:rPr>
        <w:t>Egypt, Saudi Arabia, UAE</w:t>
      </w:r>
      <w:r w:rsidR="004F6E13">
        <w:rPr>
          <w:sz w:val="22"/>
          <w:szCs w:val="22"/>
        </w:rPr>
        <w:t xml:space="preserve"> (</w:t>
      </w:r>
      <w:hyperlink r:id="rId8" w:history="1">
        <w:r w:rsidR="004F6E13" w:rsidRPr="00327118">
          <w:rPr>
            <w:rStyle w:val="Hyperlink"/>
            <w:sz w:val="22"/>
            <w:szCs w:val="22"/>
          </w:rPr>
          <w:t>C037</w:t>
        </w:r>
      </w:hyperlink>
      <w:r w:rsidR="004F6E13">
        <w:rPr>
          <w:sz w:val="22"/>
          <w:szCs w:val="22"/>
        </w:rPr>
        <w:t>): This should remain.</w:t>
      </w:r>
    </w:p>
  </w:comment>
  <w:comment w:id="190" w:author="Olivier DUBUISSON" w:date="2023-05-23T16:53:00Z" w:initials="OD">
    <w:p w14:paraId="5A59D68F" w14:textId="7A560508" w:rsidR="004F6E13" w:rsidRDefault="004F6E13">
      <w:pPr>
        <w:pStyle w:val="CommentText"/>
      </w:pPr>
      <w:r>
        <w:rPr>
          <w:rStyle w:val="CommentReference"/>
        </w:rPr>
        <w:annotationRef/>
      </w:r>
      <w:r w:rsidRPr="00F32A86">
        <w:rPr>
          <w:b/>
          <w:bCs/>
          <w:sz w:val="22"/>
          <w:szCs w:val="22"/>
        </w:rPr>
        <w:t>Egypt, Saudi Arabia, UAE</w:t>
      </w:r>
      <w:r>
        <w:rPr>
          <w:sz w:val="22"/>
          <w:szCs w:val="22"/>
        </w:rPr>
        <w:t xml:space="preserve"> (</w:t>
      </w:r>
      <w:hyperlink r:id="rId9" w:history="1">
        <w:r w:rsidRPr="00327118">
          <w:rPr>
            <w:rStyle w:val="Hyperlink"/>
            <w:sz w:val="22"/>
            <w:szCs w:val="22"/>
          </w:rPr>
          <w:t>C037</w:t>
        </w:r>
      </w:hyperlink>
      <w:r>
        <w:rPr>
          <w:sz w:val="22"/>
          <w:szCs w:val="22"/>
        </w:rPr>
        <w:t xml:space="preserve">): </w:t>
      </w:r>
      <w:r>
        <w:t xml:space="preserve">Suggest the original criteria "which typically </w:t>
      </w:r>
      <w:r w:rsidR="00202E44">
        <w:t xml:space="preserve">lasts </w:t>
      </w:r>
      <w:r>
        <w:t>9-12 months"</w:t>
      </w:r>
    </w:p>
  </w:comment>
  <w:comment w:id="193" w:author="Olivier DUBUISSON" w:date="2023-05-23T16:57:00Z" w:initials="OD">
    <w:p w14:paraId="3E6D4CDA" w14:textId="7930EE0F" w:rsidR="00345B00" w:rsidRDefault="00345B00">
      <w:pPr>
        <w:pStyle w:val="CommentText"/>
      </w:pPr>
      <w:r>
        <w:rPr>
          <w:rStyle w:val="CommentReference"/>
        </w:rPr>
        <w:annotationRef/>
      </w:r>
      <w:r w:rsidRPr="00F32A86">
        <w:rPr>
          <w:b/>
          <w:bCs/>
          <w:sz w:val="22"/>
          <w:szCs w:val="22"/>
        </w:rPr>
        <w:t>Egypt, Saudi Arabia, UAE</w:t>
      </w:r>
      <w:r>
        <w:rPr>
          <w:sz w:val="22"/>
          <w:szCs w:val="22"/>
        </w:rPr>
        <w:t xml:space="preserve"> (</w:t>
      </w:r>
      <w:hyperlink r:id="rId10" w:history="1">
        <w:r w:rsidRPr="00327118">
          <w:rPr>
            <w:rStyle w:val="Hyperlink"/>
            <w:sz w:val="22"/>
            <w:szCs w:val="22"/>
          </w:rPr>
          <w:t>C037</w:t>
        </w:r>
      </w:hyperlink>
      <w:r>
        <w:rPr>
          <w:sz w:val="22"/>
          <w:szCs w:val="22"/>
        </w:rPr>
        <w:t xml:space="preserve">): </w:t>
      </w:r>
      <w:r>
        <w:t>Suggest not to include the proposed text.</w:t>
      </w:r>
    </w:p>
  </w:comment>
  <w:comment w:id="204" w:author="Olivier DUBUISSON" w:date="2023-05-23T16:57:00Z" w:initials="OD">
    <w:p w14:paraId="055671BE" w14:textId="0FF05BE4" w:rsidR="00887FE1" w:rsidRDefault="00887FE1">
      <w:pPr>
        <w:pStyle w:val="CommentText"/>
      </w:pPr>
      <w:r>
        <w:rPr>
          <w:rStyle w:val="CommentReference"/>
        </w:rPr>
        <w:annotationRef/>
      </w:r>
      <w:r w:rsidRPr="00F32A86">
        <w:rPr>
          <w:b/>
          <w:bCs/>
          <w:sz w:val="22"/>
          <w:szCs w:val="22"/>
        </w:rPr>
        <w:t>Egypt, Saudi Arabia, UAE</w:t>
      </w:r>
      <w:r>
        <w:rPr>
          <w:sz w:val="22"/>
          <w:szCs w:val="22"/>
        </w:rPr>
        <w:t xml:space="preserve"> (</w:t>
      </w:r>
      <w:hyperlink r:id="rId11" w:history="1">
        <w:r w:rsidRPr="00327118">
          <w:rPr>
            <w:rStyle w:val="Hyperlink"/>
            <w:sz w:val="22"/>
            <w:szCs w:val="22"/>
          </w:rPr>
          <w:t>C037</w:t>
        </w:r>
      </w:hyperlink>
      <w:r>
        <w:rPr>
          <w:sz w:val="22"/>
          <w:szCs w:val="22"/>
        </w:rPr>
        <w:t xml:space="preserve">): </w:t>
      </w:r>
      <w:r>
        <w:t xml:space="preserve">Suggest </w:t>
      </w:r>
      <w:r>
        <w:t>to maintain the original text.</w:t>
      </w:r>
    </w:p>
  </w:comment>
  <w:comment w:id="217" w:author="Olivier DUBUISSON" w:date="2023-02-14T14:38:00Z" w:initials="OD">
    <w:p w14:paraId="64FCE64C" w14:textId="77777777" w:rsidR="00724A77" w:rsidRDefault="00724A77" w:rsidP="00724A77">
      <w:pPr>
        <w:pStyle w:val="CommentText"/>
      </w:pPr>
      <w:r>
        <w:rPr>
          <w:rStyle w:val="CommentReference"/>
        </w:rPr>
        <w:annotationRef/>
      </w:r>
      <w:r w:rsidRPr="0060504A">
        <w:t>CEPT to clarify</w:t>
      </w:r>
      <w:r>
        <w:t xml:space="preserve"> what the parent group can modify in revised ToR. Alignment would be needed in the next two paragraphs.</w:t>
      </w:r>
    </w:p>
  </w:comment>
  <w:comment w:id="225" w:author="Olivier DUBUISSON" w:date="2023-02-14T14:50:00Z" w:initials="OD">
    <w:p w14:paraId="551BE18D" w14:textId="77777777" w:rsidR="00724A77" w:rsidRDefault="00724A77" w:rsidP="00724A77">
      <w:pPr>
        <w:pStyle w:val="CommentText"/>
      </w:pPr>
      <w:r w:rsidRPr="001865AC">
        <w:rPr>
          <w:rStyle w:val="CommentReference"/>
          <w:highlight w:val="yellow"/>
        </w:rPr>
        <w:annotationRef/>
      </w:r>
      <w:r w:rsidRPr="0060504A">
        <w:t>This requires more thought.</w:t>
      </w:r>
    </w:p>
  </w:comment>
  <w:comment w:id="243" w:author="Olivier DUBUISSON" w:date="2023-04-18T16:42:00Z" w:initials="OD">
    <w:p w14:paraId="29A8C64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I.2, item 4, by </w:t>
      </w:r>
      <w:hyperlink w:anchor="IAP_39A20_1" w:history="1">
        <w:r w:rsidRPr="00A76C17">
          <w:rPr>
            <w:rStyle w:val="Hyperlink"/>
            <w:sz w:val="24"/>
            <w:szCs w:val="24"/>
          </w:rPr>
          <w:t>IAP/39A20/1</w:t>
        </w:r>
      </w:hyperlink>
    </w:p>
  </w:comment>
  <w:comment w:id="247" w:author="Olivier DUBUISSON" w:date="2022-11-29T17:48:00Z" w:initials="OD">
    <w:p w14:paraId="4ACC36E9" w14:textId="77777777" w:rsidR="00724A77" w:rsidRDefault="00724A77" w:rsidP="00724A77">
      <w:pPr>
        <w:pStyle w:val="CommentText"/>
      </w:pPr>
      <w:r>
        <w:rPr>
          <w:rStyle w:val="CommentReference"/>
        </w:rPr>
        <w:annotationRef/>
      </w:r>
      <w:r>
        <w:rPr>
          <w:rStyle w:val="CommentReference"/>
        </w:rPr>
        <w:annotationRef/>
      </w:r>
      <w:r>
        <w:rPr>
          <w:sz w:val="24"/>
          <w:szCs w:val="24"/>
        </w:rPr>
        <w:t xml:space="preserve">Moved from clause 7 by </w:t>
      </w:r>
      <w:hyperlink w:anchor="IAP_39A20_1" w:history="1">
        <w:r w:rsidRPr="00A76C17">
          <w:rPr>
            <w:rStyle w:val="Hyperlink"/>
            <w:sz w:val="24"/>
            <w:szCs w:val="24"/>
          </w:rPr>
          <w:t>IAP/39A20/1</w:t>
        </w:r>
      </w:hyperlink>
    </w:p>
  </w:comment>
  <w:comment w:id="254" w:author="Olivier DUBUISSON" w:date="2022-11-29T17:49:00Z" w:initials="OD">
    <w:p w14:paraId="176378AA" w14:textId="77777777" w:rsidR="00724A77" w:rsidRDefault="00724A77" w:rsidP="00724A77">
      <w:pPr>
        <w:pStyle w:val="CommentText"/>
      </w:pPr>
      <w:r>
        <w:rPr>
          <w:rStyle w:val="CommentReference"/>
        </w:rPr>
        <w:annotationRef/>
      </w:r>
      <w:r>
        <w:rPr>
          <w:sz w:val="24"/>
          <w:szCs w:val="24"/>
        </w:rPr>
        <w:t xml:space="preserve">Moved from clause 8 by </w:t>
      </w:r>
      <w:hyperlink w:anchor="IAP_39A20_1" w:history="1">
        <w:r w:rsidRPr="00A76C17">
          <w:rPr>
            <w:rStyle w:val="Hyperlink"/>
            <w:sz w:val="24"/>
            <w:szCs w:val="24"/>
          </w:rPr>
          <w:t>IAP/39A20/1</w:t>
        </w:r>
      </w:hyperlink>
    </w:p>
  </w:comment>
  <w:comment w:id="259" w:author="Olivier DUBUISSON" w:date="2022-11-29T18:08:00Z" w:initials="OD">
    <w:p w14:paraId="5E18DA70"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sz w:val="24"/>
          <w:szCs w:val="24"/>
        </w:rPr>
        <w:t xml:space="preserve">Moved from clause 13 by </w:t>
      </w:r>
      <w:hyperlink w:anchor="IAP_39A20_1" w:history="1">
        <w:r w:rsidRPr="00A76C17">
          <w:rPr>
            <w:rStyle w:val="Hyperlink"/>
            <w:sz w:val="24"/>
            <w:szCs w:val="24"/>
          </w:rPr>
          <w:t>IAP/39A20/1</w:t>
        </w:r>
      </w:hyperlink>
    </w:p>
  </w:comment>
  <w:comment w:id="264" w:author="Olivier DUBUISSON" w:date="2023-05-23T16:10:00Z" w:initials="OD">
    <w:p w14:paraId="27DC40BC" w14:textId="0867D716" w:rsidR="00E8663B" w:rsidRPr="00E8663B" w:rsidRDefault="00E8663B" w:rsidP="00E8663B">
      <w:pPr>
        <w:spacing w:beforeLines="50"/>
        <w:jc w:val="both"/>
        <w:rPr>
          <w:rFonts w:eastAsia="SimSun"/>
          <w:lang w:eastAsia="zh-CN"/>
        </w:rPr>
      </w:pPr>
      <w:r>
        <w:rPr>
          <w:rStyle w:val="CommentReference"/>
        </w:rPr>
        <w:annotationRef/>
      </w:r>
      <w:r w:rsidRPr="00770162">
        <w:rPr>
          <w:rFonts w:eastAsia="SimSun"/>
          <w:b/>
          <w:bCs/>
          <w:lang w:eastAsia="zh-CN"/>
        </w:rPr>
        <w:t>China Telecom, MIIT</w:t>
      </w:r>
      <w:r>
        <w:rPr>
          <w:rFonts w:eastAsia="SimSun"/>
          <w:lang w:eastAsia="zh-CN"/>
        </w:rPr>
        <w:t xml:space="preserve"> (China) (</w:t>
      </w:r>
      <w:hyperlink r:id="rId12" w:history="1">
        <w:r w:rsidRPr="00770162">
          <w:rPr>
            <w:rStyle w:val="Hyperlink"/>
            <w:rFonts w:eastAsia="SimSun"/>
            <w:lang w:eastAsia="zh-CN"/>
          </w:rPr>
          <w:t>C035</w:t>
        </w:r>
      </w:hyperlink>
      <w:r>
        <w:rPr>
          <w:rFonts w:eastAsia="SimSun"/>
          <w:lang w:eastAsia="zh-CN"/>
        </w:rPr>
        <w:t>): A w</w:t>
      </w:r>
      <w:r w:rsidRPr="0021233B">
        <w:rPr>
          <w:rFonts w:eastAsia="SimSun"/>
          <w:lang w:eastAsia="zh-CN"/>
        </w:rPr>
        <w:t xml:space="preserve">orking group is an essential </w:t>
      </w:r>
      <w:r>
        <w:rPr>
          <w:rFonts w:eastAsia="SimSun"/>
          <w:lang w:eastAsia="zh-CN"/>
        </w:rPr>
        <w:t xml:space="preserve">unit </w:t>
      </w:r>
      <w:r w:rsidRPr="0021233B">
        <w:rPr>
          <w:rFonts w:eastAsia="SimSun"/>
          <w:lang w:eastAsia="zh-CN"/>
        </w:rPr>
        <w:t xml:space="preserve">for a focus group to carry out specific study work and complete deliverables. </w:t>
      </w:r>
      <w:r>
        <w:rPr>
          <w:rFonts w:eastAsia="SimSun"/>
          <w:lang w:eastAsia="zh-CN"/>
        </w:rPr>
        <w:t>E</w:t>
      </w:r>
      <w:r w:rsidRPr="0021233B">
        <w:rPr>
          <w:rFonts w:eastAsia="SimSun"/>
          <w:lang w:eastAsia="zh-CN"/>
        </w:rPr>
        <w:t xml:space="preserve">ach </w:t>
      </w:r>
      <w:r>
        <w:rPr>
          <w:rFonts w:eastAsia="SimSun"/>
          <w:lang w:eastAsia="zh-CN"/>
        </w:rPr>
        <w:t xml:space="preserve">of the established </w:t>
      </w:r>
      <w:r w:rsidRPr="0021233B">
        <w:rPr>
          <w:rFonts w:eastAsia="SimSun"/>
          <w:lang w:eastAsia="zh-CN"/>
        </w:rPr>
        <w:t xml:space="preserve">focus group consists of several working groups or sub-groups. As the setup of such working groups is closely related to the outcomes of deliverables, </w:t>
      </w:r>
      <w:r>
        <w:rPr>
          <w:rFonts w:eastAsia="SimSun"/>
          <w:lang w:eastAsia="zh-CN"/>
        </w:rPr>
        <w:t xml:space="preserve">an </w:t>
      </w:r>
      <w:r w:rsidRPr="0021233B">
        <w:rPr>
          <w:rFonts w:eastAsia="SimSun"/>
          <w:lang w:eastAsia="zh-CN"/>
        </w:rPr>
        <w:t>explicit instruction on working group</w:t>
      </w:r>
      <w:r>
        <w:rPr>
          <w:rFonts w:eastAsia="SimSun"/>
          <w:lang w:eastAsia="zh-CN"/>
        </w:rPr>
        <w:t>s</w:t>
      </w:r>
      <w:r w:rsidRPr="0021233B">
        <w:rPr>
          <w:rFonts w:eastAsia="SimSun"/>
          <w:lang w:eastAsia="zh-CN"/>
        </w:rPr>
        <w:t xml:space="preserve"> in </w:t>
      </w:r>
      <w:r>
        <w:t xml:space="preserve">Rec. ITU-T </w:t>
      </w:r>
      <w:r w:rsidRPr="0021233B">
        <w:rPr>
          <w:rFonts w:eastAsia="SimSun"/>
          <w:lang w:eastAsia="zh-CN"/>
        </w:rPr>
        <w:t>A.7 will play a critical role in rational task assignment and work plan</w:t>
      </w:r>
      <w:r>
        <w:rPr>
          <w:rFonts w:eastAsia="SimSun"/>
          <w:lang w:eastAsia="zh-CN"/>
        </w:rPr>
        <w:t>ning</w:t>
      </w:r>
      <w:r w:rsidRPr="0021233B">
        <w:rPr>
          <w:rFonts w:eastAsia="SimSun"/>
          <w:lang w:eastAsia="zh-CN"/>
        </w:rPr>
        <w:t xml:space="preserve"> at the initial stage. The structure of a focus group </w:t>
      </w:r>
      <w:r>
        <w:rPr>
          <w:rFonts w:eastAsia="SimSun"/>
          <w:lang w:eastAsia="zh-CN"/>
        </w:rPr>
        <w:t>and</w:t>
      </w:r>
      <w:r w:rsidRPr="0021233B">
        <w:rPr>
          <w:rFonts w:eastAsia="SimSun"/>
          <w:lang w:eastAsia="zh-CN"/>
        </w:rPr>
        <w:t xml:space="preserve"> its work group design could be proposed by the management team of the focus group</w:t>
      </w:r>
      <w:r>
        <w:rPr>
          <w:rFonts w:eastAsia="SimSun"/>
          <w:lang w:eastAsia="zh-CN"/>
        </w:rPr>
        <w:t>,</w:t>
      </w:r>
      <w:r w:rsidRPr="0021233B">
        <w:rPr>
          <w:rFonts w:eastAsia="SimSun"/>
          <w:lang w:eastAsia="zh-CN"/>
        </w:rPr>
        <w:t xml:space="preserve"> and </w:t>
      </w:r>
      <w:r>
        <w:rPr>
          <w:rFonts w:eastAsia="SimSun"/>
          <w:lang w:eastAsia="zh-CN"/>
        </w:rPr>
        <w:t xml:space="preserve">then </w:t>
      </w:r>
      <w:r w:rsidRPr="0021233B">
        <w:rPr>
          <w:rFonts w:eastAsia="SimSun"/>
          <w:lang w:eastAsia="zh-CN"/>
        </w:rPr>
        <w:t>discussed and approved during the follow</w:t>
      </w:r>
      <w:r>
        <w:rPr>
          <w:rFonts w:eastAsia="SimSun"/>
          <w:lang w:eastAsia="zh-CN"/>
        </w:rPr>
        <w:t>-up</w:t>
      </w:r>
      <w:r w:rsidRPr="0021233B">
        <w:rPr>
          <w:rFonts w:eastAsia="SimSun"/>
          <w:lang w:eastAsia="zh-CN"/>
        </w:rPr>
        <w:t xml:space="preserve"> focus group meetings.</w:t>
      </w:r>
      <w:r>
        <w:rPr>
          <w:rFonts w:eastAsia="SimSun"/>
          <w:lang w:eastAsia="zh-CN"/>
        </w:rPr>
        <w:t xml:space="preserve"> </w:t>
      </w:r>
      <w:r>
        <w:rPr>
          <w:rFonts w:cstheme="majorBidi"/>
          <w:noProof/>
          <w:lang w:eastAsia="zh-CN"/>
        </w:rPr>
        <w:t>China has submitted a contribution to TSAG in 2021 (</w:t>
      </w:r>
      <w:hyperlink r:id="rId13" w:history="1">
        <w:r w:rsidRPr="006B20FD">
          <w:rPr>
            <w:rStyle w:val="Hyperlink"/>
            <w:rFonts w:cstheme="majorBidi"/>
            <w:noProof/>
            <w:lang w:eastAsia="zh-CN"/>
          </w:rPr>
          <w:t>TSAG-C184</w:t>
        </w:r>
      </w:hyperlink>
      <w:r>
        <w:rPr>
          <w:rFonts w:cstheme="majorBidi"/>
          <w:noProof/>
          <w:lang w:eastAsia="zh-CN"/>
        </w:rPr>
        <w:t>), which proposed to add a new session after 3.1 to discribe the working group of FG, as follows:</w:t>
      </w:r>
    </w:p>
    <w:p w14:paraId="47AC3F04" w14:textId="77777777" w:rsidR="00E8663B" w:rsidRPr="00C35696" w:rsidRDefault="00E8663B" w:rsidP="00E8663B">
      <w:pPr>
        <w:keepNext/>
        <w:keepLines/>
        <w:tabs>
          <w:tab w:val="left" w:pos="794"/>
          <w:tab w:val="left" w:pos="1191"/>
          <w:tab w:val="left" w:pos="1588"/>
          <w:tab w:val="left" w:pos="1985"/>
        </w:tabs>
        <w:spacing w:before="240"/>
        <w:ind w:left="794" w:hanging="794"/>
        <w:outlineLvl w:val="1"/>
        <w:rPr>
          <w:rFonts w:eastAsia="SimSun"/>
          <w:bCs/>
        </w:rPr>
      </w:pPr>
      <w:r w:rsidRPr="00C35696">
        <w:rPr>
          <w:rFonts w:eastAsia="SimSun"/>
          <w:bCs/>
        </w:rPr>
        <w:t>3.2</w:t>
      </w:r>
      <w:r w:rsidRPr="00C35696">
        <w:rPr>
          <w:rFonts w:eastAsia="SimSun"/>
          <w:bCs/>
        </w:rPr>
        <w:tab/>
        <w:t>Working group</w:t>
      </w:r>
    </w:p>
    <w:p w14:paraId="35FA6AAC" w14:textId="77777777" w:rsidR="00E8663B" w:rsidRPr="006320B3" w:rsidRDefault="00E8663B" w:rsidP="00E8663B">
      <w:pPr>
        <w:tabs>
          <w:tab w:val="left" w:pos="794"/>
          <w:tab w:val="left" w:pos="1191"/>
          <w:tab w:val="left" w:pos="1588"/>
          <w:tab w:val="left" w:pos="1985"/>
        </w:tabs>
        <w:jc w:val="both"/>
        <w:rPr>
          <w:rFonts w:eastAsia="SimSun"/>
          <w:lang w:eastAsia="zh-CN"/>
        </w:rPr>
      </w:pPr>
      <w:r w:rsidRPr="006320B3">
        <w:rPr>
          <w:rFonts w:eastAsia="SimSun"/>
          <w:lang w:eastAsia="zh-CN"/>
        </w:rPr>
        <w:t xml:space="preserve">According to the terms of reference (see also clause 2.2) approved by the parent group, the working group structure, management team, expected deliverables, and working schedule of </w:t>
      </w:r>
      <w:r>
        <w:rPr>
          <w:rFonts w:eastAsia="SimSun"/>
          <w:lang w:eastAsia="zh-CN"/>
        </w:rPr>
        <w:t xml:space="preserve">the </w:t>
      </w:r>
      <w:r w:rsidRPr="006320B3">
        <w:rPr>
          <w:rFonts w:eastAsia="SimSun"/>
          <w:lang w:eastAsia="zh-CN"/>
        </w:rPr>
        <w:t xml:space="preserve">focus group should be arranged </w:t>
      </w:r>
      <w:r w:rsidRPr="006320B3">
        <w:rPr>
          <w:rFonts w:eastAsia="SimSun" w:hint="eastAsia"/>
          <w:lang w:eastAsia="zh-CN"/>
        </w:rPr>
        <w:t>and approve</w:t>
      </w:r>
      <w:r w:rsidRPr="006320B3">
        <w:rPr>
          <w:rFonts w:eastAsia="SimSun"/>
          <w:lang w:eastAsia="zh-CN"/>
        </w:rPr>
        <w:t>d as soon as possible.</w:t>
      </w:r>
    </w:p>
    <w:p w14:paraId="6F7A0436" w14:textId="77777777" w:rsidR="00E8663B" w:rsidRDefault="00E8663B" w:rsidP="00E8663B">
      <w:pPr>
        <w:pStyle w:val="CommentText"/>
        <w:rPr>
          <w:rFonts w:eastAsia="SimSun"/>
          <w:lang w:eastAsia="zh-CN"/>
        </w:rPr>
      </w:pPr>
      <w:r w:rsidRPr="006320B3">
        <w:rPr>
          <w:rFonts w:eastAsia="SimSun"/>
          <w:lang w:eastAsia="zh-CN"/>
        </w:rPr>
        <w:t xml:space="preserve">The working groups </w:t>
      </w:r>
      <w:r w:rsidRPr="006320B3">
        <w:rPr>
          <w:rFonts w:eastAsia="SimSun" w:hint="eastAsia"/>
          <w:lang w:eastAsia="zh-CN"/>
        </w:rPr>
        <w:t>of a focus group</w:t>
      </w:r>
      <w:r w:rsidRPr="006320B3">
        <w:rPr>
          <w:rFonts w:eastAsia="SimSun"/>
          <w:lang w:eastAsia="zh-CN"/>
        </w:rPr>
        <w:t xml:space="preserve"> could be divided by the dimensions of different pre-standardization requirements of a single technical </w:t>
      </w:r>
      <w:r w:rsidRPr="006320B3">
        <w:rPr>
          <w:rFonts w:eastAsia="SimSun"/>
          <w:lang w:eastAsia="zh-CN"/>
        </w:rPr>
        <w:t xml:space="preserve">domain or the dimensions of different technical domains covered by </w:t>
      </w:r>
      <w:r>
        <w:rPr>
          <w:rFonts w:eastAsia="SimSun"/>
          <w:lang w:eastAsia="zh-CN"/>
        </w:rPr>
        <w:t xml:space="preserve">the </w:t>
      </w:r>
      <w:r w:rsidRPr="006320B3">
        <w:rPr>
          <w:rFonts w:eastAsia="SimSun"/>
          <w:lang w:eastAsia="zh-CN"/>
        </w:rPr>
        <w:t>focus group.</w:t>
      </w:r>
    </w:p>
    <w:p w14:paraId="3CC91362" w14:textId="77777777" w:rsidR="003C6DCB" w:rsidRDefault="003C6DCB" w:rsidP="00E8663B">
      <w:pPr>
        <w:pStyle w:val="CommentText"/>
        <w:rPr>
          <w:rFonts w:eastAsia="SimSun"/>
          <w:lang w:eastAsia="zh-CN"/>
        </w:rPr>
      </w:pPr>
    </w:p>
    <w:p w14:paraId="21290DF2" w14:textId="7D281EF3" w:rsidR="003C6DCB" w:rsidRDefault="003C6DCB" w:rsidP="00E8663B">
      <w:pPr>
        <w:pStyle w:val="CommentText"/>
      </w:pPr>
      <w:r w:rsidRPr="003C6DCB">
        <w:rPr>
          <w:rFonts w:eastAsia="SimSun"/>
          <w:b/>
          <w:bCs/>
          <w:lang w:eastAsia="zh-CN"/>
        </w:rPr>
        <w:t>Editor's note</w:t>
      </w:r>
      <w:r>
        <w:rPr>
          <w:rFonts w:eastAsia="SimSun"/>
          <w:lang w:eastAsia="zh-CN"/>
        </w:rPr>
        <w:t>: The second paragraph seems to be a bit detailed and may not necessarily apply to all focus groups.</w:t>
      </w:r>
    </w:p>
  </w:comment>
  <w:comment w:id="290" w:author="Olivier DUBUISSON" w:date="2023-05-23T16:59:00Z" w:initials="OD">
    <w:p w14:paraId="24B2D324" w14:textId="77777777" w:rsidR="00876F01" w:rsidRDefault="00876F01">
      <w:pPr>
        <w:pStyle w:val="CommentText"/>
        <w:rPr>
          <w:sz w:val="22"/>
          <w:szCs w:val="22"/>
        </w:rPr>
      </w:pPr>
      <w:r>
        <w:rPr>
          <w:rStyle w:val="CommentReference"/>
        </w:rPr>
        <w:annotationRef/>
      </w:r>
      <w:r w:rsidRPr="00F32A86">
        <w:rPr>
          <w:b/>
          <w:bCs/>
          <w:sz w:val="22"/>
          <w:szCs w:val="22"/>
        </w:rPr>
        <w:t>Egypt, Saudi Arabia, UAE</w:t>
      </w:r>
      <w:r>
        <w:rPr>
          <w:sz w:val="22"/>
          <w:szCs w:val="22"/>
        </w:rPr>
        <w:t xml:space="preserve"> (</w:t>
      </w:r>
      <w:hyperlink r:id="rId14" w:history="1">
        <w:r w:rsidRPr="00327118">
          <w:rPr>
            <w:rStyle w:val="Hyperlink"/>
            <w:sz w:val="22"/>
            <w:szCs w:val="22"/>
          </w:rPr>
          <w:t>C037</w:t>
        </w:r>
      </w:hyperlink>
      <w:r>
        <w:rPr>
          <w:sz w:val="22"/>
          <w:szCs w:val="22"/>
        </w:rPr>
        <w:t>): Not clear.</w:t>
      </w:r>
    </w:p>
    <w:p w14:paraId="6508CA05" w14:textId="77777777" w:rsidR="006C7793" w:rsidRDefault="006C7793">
      <w:pPr>
        <w:pStyle w:val="CommentText"/>
        <w:rPr>
          <w:sz w:val="22"/>
          <w:szCs w:val="22"/>
        </w:rPr>
      </w:pPr>
    </w:p>
    <w:p w14:paraId="6D395D7A" w14:textId="1B5C1887" w:rsidR="006C7793" w:rsidRDefault="006C7793">
      <w:pPr>
        <w:pStyle w:val="CommentText"/>
      </w:pPr>
      <w:r w:rsidRPr="006C7793">
        <w:rPr>
          <w:b/>
          <w:bCs/>
          <w:sz w:val="22"/>
          <w:szCs w:val="22"/>
        </w:rPr>
        <w:t>Editor's note</w:t>
      </w:r>
      <w:r>
        <w:rPr>
          <w:sz w:val="22"/>
          <w:szCs w:val="22"/>
        </w:rPr>
        <w:t>: Replace by "the Internet"?</w:t>
      </w:r>
    </w:p>
  </w:comment>
  <w:comment w:id="286" w:author="Olivier DUBUISSON" w:date="2022-11-29T18:07:00Z" w:initials="OD">
    <w:p w14:paraId="7A80DBDE"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sz w:val="24"/>
          <w:szCs w:val="24"/>
        </w:rPr>
        <w:t xml:space="preserve">Moved from clause 12 by </w:t>
      </w:r>
      <w:hyperlink w:anchor="IAP_39A20_1" w:history="1">
        <w:r w:rsidRPr="00A76C17">
          <w:rPr>
            <w:rStyle w:val="Hyperlink"/>
            <w:sz w:val="24"/>
            <w:szCs w:val="24"/>
          </w:rPr>
          <w:t>IAP/39A20/1</w:t>
        </w:r>
      </w:hyperlink>
    </w:p>
  </w:comment>
  <w:comment w:id="308" w:author="Olivier DUBUISSON" w:date="2023-02-06T14:17:00Z" w:initials="OD">
    <w:p w14:paraId="3C7FC40B" w14:textId="77777777" w:rsidR="00724A77" w:rsidRPr="006E5B5E" w:rsidRDefault="00724A77" w:rsidP="00724A77">
      <w:pPr>
        <w:pStyle w:val="ListParagraph"/>
        <w:ind w:left="0"/>
      </w:pPr>
      <w:r>
        <w:rPr>
          <w:rStyle w:val="CommentReference"/>
        </w:rPr>
        <w:annotationRef/>
      </w:r>
      <w:hyperlink r:id="rId15" w:history="1">
        <w:r>
          <w:rPr>
            <w:rStyle w:val="Hyperlink"/>
            <w:sz w:val="22"/>
            <w:szCs w:val="22"/>
          </w:rPr>
          <w:t>UK D</w:t>
        </w:r>
        <w:r w:rsidRPr="00213364">
          <w:rPr>
            <w:rStyle w:val="Hyperlink"/>
            <w:sz w:val="22"/>
            <w:szCs w:val="22"/>
          </w:rPr>
          <w:t>OC</w:t>
        </w:r>
        <w:r>
          <w:rPr>
            <w:rStyle w:val="Hyperlink"/>
            <w:sz w:val="22"/>
            <w:szCs w:val="22"/>
          </w:rPr>
          <w:t>1 (230214)</w:t>
        </w:r>
      </w:hyperlink>
      <w:r>
        <w:t xml:space="preserve">: The proposal in </w:t>
      </w:r>
      <w:r w:rsidRPr="006E5B5E">
        <w:t>TSAG_TD_Gen_122</w:t>
      </w:r>
      <w:r>
        <w:t xml:space="preserve"> for Clause 3.6 "Progress Reports" brings clarity in the submission of progress reports prior to a meeting of the parent group. However, the frequency of meetings of parent groups varies, and as such the availability of progress reports varies. To ensure that members can expect a consistent report from focus groups the following amendment to the proposed text, highlighted in yellow, is suggested:</w:t>
      </w:r>
    </w:p>
    <w:p w14:paraId="0C909F29" w14:textId="77777777" w:rsidR="00724A77" w:rsidRDefault="00724A77" w:rsidP="00724A77">
      <w:r>
        <w:t xml:space="preserve">"Focus group progress reports are to be provided at each parent group meeting at least twelve calendar days before the meeting, </w:t>
      </w:r>
      <w:r w:rsidRPr="00A8550A">
        <w:rPr>
          <w:highlight w:val="yellow"/>
        </w:rPr>
        <w:t>or as a minimum every 6 months,</w:t>
      </w:r>
      <w:r>
        <w:t xml:space="preserve"> and transmitted in copy to all involved study groups. They will be posted in the form of TDs."</w:t>
      </w:r>
    </w:p>
  </w:comment>
  <w:comment w:id="329" w:author="Olivier DUBUISSON" w:date="2023-04-18T16:12:00Z" w:initials="OD">
    <w:p w14:paraId="52A4C40A" w14:textId="77777777" w:rsidR="00724A77" w:rsidRDefault="00724A77" w:rsidP="00724A77">
      <w:pPr>
        <w:pStyle w:val="CommentText"/>
      </w:pPr>
      <w:r>
        <w:rPr>
          <w:rStyle w:val="CommentReference"/>
        </w:rPr>
        <w:annotationRef/>
      </w:r>
      <w:r>
        <w:t xml:space="preserve">Related to the addition in clause 5 by </w:t>
      </w:r>
      <w:hyperlink w:anchor="EUR_38A19_1" w:history="1">
        <w:r w:rsidRPr="00A76C17">
          <w:rPr>
            <w:rStyle w:val="Hyperlink"/>
          </w:rPr>
          <w:t>EUR/38A19/1</w:t>
        </w:r>
      </w:hyperlink>
      <w:r>
        <w:t>.</w:t>
      </w:r>
    </w:p>
    <w:p w14:paraId="6B73D9A0" w14:textId="77777777" w:rsidR="000D3873" w:rsidRDefault="000D3873" w:rsidP="00724A77">
      <w:pPr>
        <w:pStyle w:val="CommentText"/>
      </w:pPr>
    </w:p>
    <w:p w14:paraId="23368E1C" w14:textId="7B759304" w:rsidR="000D3873" w:rsidRDefault="000D3873" w:rsidP="00724A77">
      <w:pPr>
        <w:pStyle w:val="CommentText"/>
      </w:pPr>
      <w:r w:rsidRPr="00F32A86">
        <w:rPr>
          <w:b/>
          <w:bCs/>
          <w:sz w:val="22"/>
          <w:szCs w:val="22"/>
        </w:rPr>
        <w:t>Egypt, Saudi Arabia, UAE</w:t>
      </w:r>
      <w:r>
        <w:rPr>
          <w:sz w:val="22"/>
          <w:szCs w:val="22"/>
        </w:rPr>
        <w:t xml:space="preserve"> (</w:t>
      </w:r>
      <w:hyperlink r:id="rId16" w:history="1">
        <w:r w:rsidRPr="00327118">
          <w:rPr>
            <w:rStyle w:val="Hyperlink"/>
            <w:sz w:val="22"/>
            <w:szCs w:val="22"/>
          </w:rPr>
          <w:t>C037</w:t>
        </w:r>
      </w:hyperlink>
      <w:r>
        <w:rPr>
          <w:sz w:val="22"/>
          <w:szCs w:val="22"/>
        </w:rPr>
        <w:t xml:space="preserve">): </w:t>
      </w:r>
      <w:r>
        <w:t xml:space="preserve">This should be outside the scope of progress report. Suggest </w:t>
      </w:r>
      <w:r>
        <w:t>to delete.</w:t>
      </w:r>
    </w:p>
  </w:comment>
  <w:comment w:id="331" w:author="Olivier DUBUISSON" w:date="2023-01-03T16:12:00Z" w:initials="OD">
    <w:p w14:paraId="7EF69412" w14:textId="77777777" w:rsidR="00724A77" w:rsidRDefault="00724A77" w:rsidP="00724A77">
      <w:pPr>
        <w:pStyle w:val="CommentText"/>
      </w:pPr>
      <w:r>
        <w:rPr>
          <w:rStyle w:val="CommentReference"/>
        </w:rPr>
        <w:annotationRef/>
      </w:r>
      <w:r w:rsidRPr="00DA1166">
        <w:rPr>
          <w:b/>
          <w:bCs/>
        </w:rPr>
        <w:t>Editor's note</w:t>
      </w:r>
      <w:r>
        <w:t>: To be reviewed if CEPT's proposal that TSAG is the parent group of all focus groups is agreed.</w:t>
      </w:r>
    </w:p>
  </w:comment>
  <w:comment w:id="303" w:author="Olivier DUBUISSON" w:date="2022-11-29T18:02:00Z" w:initials="OD">
    <w:p w14:paraId="549B76D1" w14:textId="77777777" w:rsidR="00724A77" w:rsidRDefault="00724A77" w:rsidP="00724A77">
      <w:pPr>
        <w:pStyle w:val="CommentText"/>
      </w:pPr>
      <w:r>
        <w:rPr>
          <w:rStyle w:val="CommentReference"/>
        </w:rPr>
        <w:annotationRef/>
      </w:r>
      <w:r>
        <w:rPr>
          <w:rStyle w:val="CommentReference"/>
        </w:rPr>
        <w:annotationRef/>
      </w:r>
      <w:r>
        <w:rPr>
          <w:sz w:val="24"/>
          <w:szCs w:val="24"/>
        </w:rPr>
        <w:t xml:space="preserve">Moved from clause 11 by </w:t>
      </w:r>
      <w:hyperlink w:anchor="IAP_39A20_1" w:history="1">
        <w:r w:rsidRPr="00A76C17">
          <w:rPr>
            <w:rStyle w:val="Hyperlink"/>
            <w:sz w:val="24"/>
            <w:szCs w:val="24"/>
          </w:rPr>
          <w:t>IAP/39A20/1</w:t>
        </w:r>
      </w:hyperlink>
    </w:p>
  </w:comment>
  <w:comment w:id="347" w:author="Olivier DUBUISSON" w:date="2023-01-03T16:16:00Z" w:initials="OD">
    <w:p w14:paraId="5966A6ED" w14:textId="77777777" w:rsidR="00724A77" w:rsidRDefault="00724A77" w:rsidP="00724A77">
      <w:pPr>
        <w:pStyle w:val="CommentText"/>
      </w:pPr>
      <w:r>
        <w:rPr>
          <w:rStyle w:val="CommentReference"/>
        </w:rPr>
        <w:annotationRef/>
      </w:r>
      <w:r w:rsidRPr="00DA1166">
        <w:rPr>
          <w:b/>
          <w:bCs/>
        </w:rPr>
        <w:t>Editor's note</w:t>
      </w:r>
      <w:r>
        <w:t>: See also the (new) last bullet item of clause 3.6.</w:t>
      </w:r>
    </w:p>
    <w:p w14:paraId="53027C72" w14:textId="77777777" w:rsidR="000D3873" w:rsidRDefault="000D3873" w:rsidP="00724A77">
      <w:pPr>
        <w:pStyle w:val="CommentText"/>
      </w:pPr>
    </w:p>
    <w:p w14:paraId="6B2A0890" w14:textId="58CD67A6" w:rsidR="000D3873" w:rsidRDefault="000D3873" w:rsidP="00724A77">
      <w:pPr>
        <w:pStyle w:val="CommentText"/>
      </w:pPr>
      <w:r w:rsidRPr="00F32A86">
        <w:rPr>
          <w:b/>
          <w:bCs/>
          <w:sz w:val="22"/>
          <w:szCs w:val="22"/>
        </w:rPr>
        <w:t>Egypt, Saudi Arabia, UAE</w:t>
      </w:r>
      <w:r>
        <w:rPr>
          <w:sz w:val="22"/>
          <w:szCs w:val="22"/>
        </w:rPr>
        <w:t xml:space="preserve"> (</w:t>
      </w:r>
      <w:hyperlink r:id="rId17" w:history="1">
        <w:r w:rsidRPr="00327118">
          <w:rPr>
            <w:rStyle w:val="Hyperlink"/>
            <w:sz w:val="22"/>
            <w:szCs w:val="22"/>
          </w:rPr>
          <w:t>C037</w:t>
        </w:r>
      </w:hyperlink>
      <w:r>
        <w:rPr>
          <w:sz w:val="22"/>
          <w:szCs w:val="22"/>
        </w:rPr>
        <w:t xml:space="preserve">): </w:t>
      </w:r>
      <w:r w:rsidR="00A75D1A">
        <w:t xml:space="preserve">We think that financial details should be out of the scope of this Recommendation. Suggest </w:t>
      </w:r>
      <w:r w:rsidR="00A75D1A">
        <w:t>to delete.</w:t>
      </w:r>
    </w:p>
  </w:comment>
  <w:comment w:id="366" w:author="Olivier DUBUISSON" w:date="2022-11-29T17:51:00Z" w:initials="OD">
    <w:p w14:paraId="469777F2" w14:textId="77777777" w:rsidR="00724A77" w:rsidRPr="0029721A" w:rsidRDefault="00724A77" w:rsidP="00724A77">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3.2.</w:t>
      </w:r>
    </w:p>
  </w:comment>
  <w:comment w:id="373" w:author="Olivier DUBUISSON" w:date="2022-11-29T17:51:00Z" w:initials="OD">
    <w:p w14:paraId="3BE14DAA"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3.</w:t>
      </w:r>
    </w:p>
  </w:comment>
  <w:comment w:id="399" w:author="Olivier DUBUISSON" w:date="2023-05-23T17:05:00Z" w:initials="OD">
    <w:p w14:paraId="708693F2" w14:textId="471203B8" w:rsidR="003C73B3" w:rsidRDefault="003C73B3">
      <w:pPr>
        <w:pStyle w:val="CommentText"/>
      </w:pPr>
      <w:r>
        <w:rPr>
          <w:rStyle w:val="CommentReference"/>
        </w:rPr>
        <w:annotationRef/>
      </w:r>
      <w:r w:rsidRPr="00F32A86">
        <w:rPr>
          <w:b/>
          <w:bCs/>
          <w:sz w:val="22"/>
          <w:szCs w:val="22"/>
        </w:rPr>
        <w:t>Egypt, Saudi Arabia, UAE</w:t>
      </w:r>
      <w:r>
        <w:rPr>
          <w:sz w:val="22"/>
          <w:szCs w:val="22"/>
        </w:rPr>
        <w:t xml:space="preserve"> (</w:t>
      </w:r>
      <w:hyperlink r:id="rId18" w:history="1">
        <w:r w:rsidRPr="00327118">
          <w:rPr>
            <w:rStyle w:val="Hyperlink"/>
            <w:sz w:val="22"/>
            <w:szCs w:val="22"/>
          </w:rPr>
          <w:t>C037</w:t>
        </w:r>
      </w:hyperlink>
      <w:r>
        <w:rPr>
          <w:sz w:val="22"/>
          <w:szCs w:val="22"/>
        </w:rPr>
        <w:t xml:space="preserve">): </w:t>
      </w:r>
      <w:r w:rsidRPr="003C73B3">
        <w:rPr>
          <w:sz w:val="22"/>
          <w:szCs w:val="22"/>
        </w:rPr>
        <w:t xml:space="preserve">Suggest </w:t>
      </w:r>
      <w:r w:rsidRPr="003C73B3">
        <w:rPr>
          <w:sz w:val="22"/>
          <w:szCs w:val="22"/>
        </w:rPr>
        <w:t>to maintain the original text</w:t>
      </w:r>
      <w:r>
        <w:rPr>
          <w:sz w:val="22"/>
          <w:szCs w:val="22"/>
        </w:rPr>
        <w:t>.</w:t>
      </w:r>
    </w:p>
  </w:comment>
  <w:comment w:id="388" w:author="Olivier DUBUISSON" w:date="2023-05-23T16:03:00Z" w:initials="OD">
    <w:p w14:paraId="000CA09C" w14:textId="10694F88" w:rsidR="00EA21C2" w:rsidRPr="006B20FD" w:rsidRDefault="00EA21C2" w:rsidP="00D252E3">
      <w:pPr>
        <w:spacing w:beforeLines="50"/>
        <w:jc w:val="both"/>
        <w:rPr>
          <w:rFonts w:cstheme="majorBidi"/>
          <w:noProof/>
          <w:lang w:eastAsia="zh-CN"/>
        </w:rPr>
      </w:pPr>
      <w:r>
        <w:rPr>
          <w:rStyle w:val="CommentReference"/>
        </w:rPr>
        <w:annotationRef/>
      </w:r>
      <w:r w:rsidR="00770162" w:rsidRPr="00770162">
        <w:rPr>
          <w:rFonts w:eastAsia="SimSun"/>
          <w:b/>
          <w:bCs/>
          <w:lang w:eastAsia="zh-CN"/>
        </w:rPr>
        <w:t>China Telecom, MIIT</w:t>
      </w:r>
      <w:r w:rsidR="00770162">
        <w:rPr>
          <w:rFonts w:eastAsia="SimSun"/>
          <w:lang w:eastAsia="zh-CN"/>
        </w:rPr>
        <w:t xml:space="preserve"> (China) (</w:t>
      </w:r>
      <w:hyperlink r:id="rId19" w:history="1">
        <w:r w:rsidR="00770162" w:rsidRPr="00770162">
          <w:rPr>
            <w:rStyle w:val="Hyperlink"/>
            <w:rFonts w:eastAsia="SimSun"/>
            <w:lang w:eastAsia="zh-CN"/>
          </w:rPr>
          <w:t>C035</w:t>
        </w:r>
      </w:hyperlink>
      <w:r w:rsidR="00770162">
        <w:rPr>
          <w:rFonts w:eastAsia="SimSun"/>
          <w:lang w:eastAsia="zh-CN"/>
        </w:rPr>
        <w:t xml:space="preserve">): </w:t>
      </w:r>
      <w:r w:rsidRPr="0006462F">
        <w:rPr>
          <w:rFonts w:eastAsia="SimSun"/>
          <w:lang w:eastAsia="zh-CN"/>
        </w:rPr>
        <w:t xml:space="preserve">Deliverables are the final output of a focus group and </w:t>
      </w:r>
      <w:r>
        <w:rPr>
          <w:rFonts w:eastAsia="SimSun"/>
          <w:lang w:eastAsia="zh-CN"/>
        </w:rPr>
        <w:t xml:space="preserve">thus are </w:t>
      </w:r>
      <w:r w:rsidRPr="0006462F">
        <w:rPr>
          <w:rFonts w:eastAsia="SimSun"/>
          <w:lang w:eastAsia="zh-CN"/>
        </w:rPr>
        <w:t xml:space="preserve">reflective of its value. According to </w:t>
      </w:r>
      <w:r>
        <w:t xml:space="preserve">Rec. ITU-T </w:t>
      </w:r>
      <w:r w:rsidRPr="0006462F">
        <w:rPr>
          <w:rFonts w:eastAsia="SimSun"/>
          <w:lang w:eastAsia="zh-CN"/>
        </w:rPr>
        <w:t>A.7 (10/2016)</w:t>
      </w:r>
      <w:r w:rsidR="00770162">
        <w:rPr>
          <w:rFonts w:eastAsia="SimSun"/>
          <w:lang w:eastAsia="zh-CN"/>
        </w:rPr>
        <w:t>,</w:t>
      </w:r>
      <w:r w:rsidRPr="0006462F">
        <w:rPr>
          <w:rFonts w:eastAsia="SimSun"/>
          <w:lang w:eastAsia="zh-CN"/>
        </w:rPr>
        <w:t xml:space="preserve"> clause 10, deliverables c</w:t>
      </w:r>
      <w:r>
        <w:rPr>
          <w:rFonts w:eastAsia="SimSun"/>
          <w:lang w:eastAsia="zh-CN"/>
        </w:rPr>
        <w:t>an</w:t>
      </w:r>
      <w:r w:rsidRPr="0006462F">
        <w:rPr>
          <w:rFonts w:eastAsia="SimSun"/>
          <w:lang w:eastAsia="zh-CN"/>
        </w:rPr>
        <w:t xml:space="preserve"> be generally divided into several </w:t>
      </w:r>
      <w:r>
        <w:rPr>
          <w:rFonts w:eastAsia="SimSun"/>
          <w:lang w:eastAsia="zh-CN"/>
        </w:rPr>
        <w:t>categories, including</w:t>
      </w:r>
      <w:r w:rsidRPr="0006462F">
        <w:rPr>
          <w:rFonts w:eastAsia="SimSun"/>
          <w:lang w:eastAsia="zh-CN"/>
        </w:rPr>
        <w:t xml:space="preserve"> technical specifications, reports, and base material. </w:t>
      </w:r>
      <w:r>
        <w:rPr>
          <w:rFonts w:eastAsia="SimSun"/>
          <w:lang w:eastAsia="zh-CN"/>
        </w:rPr>
        <w:t>T</w:t>
      </w:r>
      <w:r w:rsidRPr="0006462F">
        <w:rPr>
          <w:rFonts w:eastAsia="SimSun"/>
          <w:lang w:eastAsia="zh-CN"/>
        </w:rPr>
        <w:t>h</w:t>
      </w:r>
      <w:r>
        <w:rPr>
          <w:rFonts w:eastAsia="SimSun"/>
          <w:lang w:eastAsia="zh-CN"/>
        </w:rPr>
        <w:t>is version, however, is</w:t>
      </w:r>
      <w:r w:rsidRPr="0006462F">
        <w:rPr>
          <w:rFonts w:eastAsia="SimSun"/>
          <w:lang w:eastAsia="zh-CN"/>
        </w:rPr>
        <w:t xml:space="preserve"> not </w:t>
      </w:r>
      <w:r>
        <w:rPr>
          <w:rFonts w:eastAsia="SimSun"/>
          <w:lang w:eastAsia="zh-CN"/>
        </w:rPr>
        <w:t xml:space="preserve">yet </w:t>
      </w:r>
      <w:r w:rsidRPr="0006462F">
        <w:rPr>
          <w:rFonts w:eastAsia="SimSun"/>
          <w:lang w:eastAsia="zh-CN"/>
        </w:rPr>
        <w:t xml:space="preserve">clear enough to </w:t>
      </w:r>
      <w:r>
        <w:rPr>
          <w:rFonts w:eastAsia="SimSun"/>
          <w:lang w:eastAsia="zh-CN"/>
        </w:rPr>
        <w:t>guide</w:t>
      </w:r>
      <w:r w:rsidRPr="0006462F">
        <w:rPr>
          <w:rFonts w:eastAsia="SimSun"/>
          <w:lang w:eastAsia="zh-CN"/>
        </w:rPr>
        <w:t xml:space="preserve"> newcomers in </w:t>
      </w:r>
      <w:r>
        <w:rPr>
          <w:rFonts w:eastAsia="SimSun"/>
          <w:lang w:eastAsia="zh-CN"/>
        </w:rPr>
        <w:t xml:space="preserve">a </w:t>
      </w:r>
      <w:r w:rsidRPr="0006462F">
        <w:rPr>
          <w:rFonts w:eastAsia="SimSun"/>
          <w:lang w:eastAsia="zh-CN"/>
        </w:rPr>
        <w:t>focus group to prepare input</w:t>
      </w:r>
      <w:r>
        <w:rPr>
          <w:rFonts w:eastAsia="SimSun"/>
          <w:lang w:eastAsia="zh-CN"/>
        </w:rPr>
        <w:t>s</w:t>
      </w:r>
      <w:r w:rsidRPr="0006462F">
        <w:rPr>
          <w:rFonts w:eastAsia="SimSun"/>
          <w:lang w:eastAsia="zh-CN"/>
        </w:rPr>
        <w:t xml:space="preserve"> and discussion</w:t>
      </w:r>
      <w:r>
        <w:rPr>
          <w:rFonts w:eastAsia="SimSun"/>
          <w:lang w:eastAsia="zh-CN"/>
        </w:rPr>
        <w:t>s</w:t>
      </w:r>
      <w:r w:rsidRPr="0006462F">
        <w:rPr>
          <w:rFonts w:eastAsia="SimSun"/>
          <w:lang w:eastAsia="zh-CN"/>
        </w:rPr>
        <w:t xml:space="preserve">. It is </w:t>
      </w:r>
      <w:r>
        <w:rPr>
          <w:rFonts w:eastAsia="SimSun"/>
          <w:lang w:eastAsia="zh-CN"/>
        </w:rPr>
        <w:t xml:space="preserve">therefore </w:t>
      </w:r>
      <w:r w:rsidRPr="0006462F">
        <w:rPr>
          <w:rFonts w:eastAsia="SimSun"/>
          <w:lang w:eastAsia="zh-CN"/>
        </w:rPr>
        <w:t xml:space="preserve">suggested that </w:t>
      </w:r>
      <w:r>
        <w:rPr>
          <w:rFonts w:eastAsia="SimSun"/>
          <w:lang w:eastAsia="zh-CN"/>
        </w:rPr>
        <w:t>a clearer instruction could further</w:t>
      </w:r>
      <w:r w:rsidRPr="0006462F">
        <w:rPr>
          <w:rFonts w:eastAsia="SimSun"/>
          <w:lang w:eastAsia="zh-CN"/>
        </w:rPr>
        <w:t xml:space="preserve"> </w:t>
      </w:r>
      <w:r>
        <w:rPr>
          <w:rFonts w:eastAsia="SimSun"/>
          <w:lang w:eastAsia="zh-CN"/>
        </w:rPr>
        <w:t>diversify expected deliverables</w:t>
      </w:r>
      <w:r w:rsidRPr="0006462F">
        <w:rPr>
          <w:rFonts w:eastAsia="SimSun"/>
          <w:lang w:eastAsia="zh-CN"/>
        </w:rPr>
        <w:t xml:space="preserve"> to attract more participants outside</w:t>
      </w:r>
      <w:r>
        <w:rPr>
          <w:rFonts w:eastAsia="SimSun"/>
          <w:lang w:eastAsia="zh-CN"/>
        </w:rPr>
        <w:t xml:space="preserve"> ITU-T</w:t>
      </w:r>
      <w:r w:rsidRPr="0006462F">
        <w:rPr>
          <w:rFonts w:eastAsia="SimSun"/>
          <w:lang w:eastAsia="zh-CN"/>
        </w:rPr>
        <w:t xml:space="preserve">, </w:t>
      </w:r>
      <w:r>
        <w:rPr>
          <w:rFonts w:eastAsia="SimSun"/>
          <w:lang w:eastAsia="zh-CN"/>
        </w:rPr>
        <w:t>while avoiding</w:t>
      </w:r>
      <w:r w:rsidRPr="0006462F">
        <w:rPr>
          <w:rFonts w:eastAsia="SimSun"/>
          <w:lang w:eastAsia="zh-CN"/>
        </w:rPr>
        <w:t xml:space="preserve"> discussion</w:t>
      </w:r>
      <w:r>
        <w:rPr>
          <w:rFonts w:eastAsia="SimSun"/>
          <w:lang w:eastAsia="zh-CN"/>
        </w:rPr>
        <w:t>s</w:t>
      </w:r>
      <w:r w:rsidRPr="0006462F">
        <w:rPr>
          <w:rFonts w:eastAsia="SimSun"/>
          <w:lang w:eastAsia="zh-CN"/>
        </w:rPr>
        <w:t xml:space="preserve"> irrelevant to</w:t>
      </w:r>
      <w:r>
        <w:rPr>
          <w:rFonts w:eastAsia="SimSun"/>
          <w:lang w:eastAsia="zh-CN"/>
        </w:rPr>
        <w:t xml:space="preserve"> the</w:t>
      </w:r>
      <w:r w:rsidRPr="0006462F">
        <w:rPr>
          <w:rFonts w:eastAsia="SimSun"/>
          <w:lang w:eastAsia="zh-CN"/>
        </w:rPr>
        <w:t xml:space="preserve"> expected deliverables. </w:t>
      </w:r>
      <w:r>
        <w:rPr>
          <w:rFonts w:cstheme="majorBidi"/>
          <w:noProof/>
          <w:lang w:eastAsia="zh-CN"/>
        </w:rPr>
        <w:t>China has submitted a contribution to TSAG in 2021 (</w:t>
      </w:r>
      <w:hyperlink r:id="rId20" w:history="1">
        <w:r w:rsidRPr="006B20FD">
          <w:rPr>
            <w:rStyle w:val="Hyperlink"/>
            <w:rFonts w:cstheme="majorBidi"/>
            <w:noProof/>
            <w:lang w:eastAsia="zh-CN"/>
          </w:rPr>
          <w:t>TSAG-C184</w:t>
        </w:r>
      </w:hyperlink>
      <w:r>
        <w:rPr>
          <w:rFonts w:cstheme="majorBidi"/>
          <w:noProof/>
          <w:lang w:eastAsia="zh-CN"/>
        </w:rPr>
        <w:t>), which proposed to revise as below:</w:t>
      </w:r>
    </w:p>
    <w:p w14:paraId="064BE233" w14:textId="44EC981D" w:rsidR="00EA21C2" w:rsidRDefault="00EA21C2" w:rsidP="00EA21C2">
      <w:pPr>
        <w:pStyle w:val="CommentText"/>
      </w:pPr>
      <w:r>
        <w:rPr>
          <w:noProof/>
        </w:rPr>
        <w:drawing>
          <wp:inline distT="0" distB="0" distL="0" distR="0" wp14:anchorId="43945DA3" wp14:editId="4DC9869F">
            <wp:extent cx="3985340" cy="7114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45510" cy="740036"/>
                    </a:xfrm>
                    <a:prstGeom prst="rect">
                      <a:avLst/>
                    </a:prstGeom>
                  </pic:spPr>
                </pic:pic>
              </a:graphicData>
            </a:graphic>
          </wp:inline>
        </w:drawing>
      </w:r>
    </w:p>
  </w:comment>
  <w:comment w:id="418" w:author="Olivier DUBUISSON" w:date="2023-04-18T16:20:00Z" w:initials="OD">
    <w:p w14:paraId="4D6D48E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t xml:space="preserve">Moved (in a slightly different form) by </w:t>
      </w:r>
      <w:hyperlink w:anchor="IAP_39A20_1" w:history="1">
        <w:r w:rsidRPr="00A76C17">
          <w:rPr>
            <w:rStyle w:val="Hyperlink"/>
          </w:rPr>
          <w:t>IAP/39A20/1</w:t>
        </w:r>
      </w:hyperlink>
      <w:r>
        <w:rPr>
          <w:rStyle w:val="Hyperlink"/>
        </w:rPr>
        <w:t xml:space="preserve"> </w:t>
      </w:r>
      <w:r>
        <w:t>to new clause 8.4, except the last part ("but no later than four calendar weeks before the meeting of the parent group").</w:t>
      </w:r>
    </w:p>
  </w:comment>
  <w:comment w:id="425" w:author="Olivier DUBUISSON" w:date="2023-04-18T15:20:00Z" w:initials="OD">
    <w:p w14:paraId="74938197" w14:textId="77777777" w:rsidR="00724A77" w:rsidRDefault="00724A77" w:rsidP="00724A77">
      <w:pPr>
        <w:pStyle w:val="CommentText"/>
      </w:pPr>
      <w:r>
        <w:rPr>
          <w:rStyle w:val="CommentReference"/>
        </w:rPr>
        <w:annotationRef/>
      </w:r>
      <w:hyperlink w:anchor="IAP_39A20_1" w:history="1">
        <w:r w:rsidRPr="00A76C17">
          <w:rPr>
            <w:rStyle w:val="Hyperlink"/>
          </w:rPr>
          <w:t>IAP/39A20/1</w:t>
        </w:r>
      </w:hyperlink>
      <w:r>
        <w:t xml:space="preserve"> copied this from clause I.2, NOTE 1.</w:t>
      </w:r>
    </w:p>
  </w:comment>
  <w:comment w:id="431" w:author="Olivier DUBUISSON" w:date="2023-04-18T15:25:00Z" w:initials="OD">
    <w:p w14:paraId="59DF615C" w14:textId="77777777" w:rsidR="00724A77" w:rsidRDefault="00724A77" w:rsidP="00724A77">
      <w:pPr>
        <w:pStyle w:val="CommentText"/>
      </w:pPr>
      <w:r>
        <w:rPr>
          <w:rStyle w:val="CommentReference"/>
        </w:rPr>
        <w:annotationRef/>
      </w:r>
      <w:hyperlink w:anchor="EUR_38A19_1" w:history="1">
        <w:r w:rsidRPr="00A76C17">
          <w:rPr>
            <w:rStyle w:val="Hyperlink"/>
          </w:rPr>
          <w:t>EUR/38A19/1</w:t>
        </w:r>
      </w:hyperlink>
      <w:r>
        <w:t xml:space="preserve"> suggests replacing by "appropriate study group(s)".</w:t>
      </w:r>
    </w:p>
    <w:p w14:paraId="69A6E8A7" w14:textId="77777777" w:rsidR="00724A77" w:rsidRDefault="00724A77" w:rsidP="00724A77">
      <w:pPr>
        <w:pStyle w:val="CommentText"/>
      </w:pPr>
      <w:r w:rsidRPr="00C81CA5">
        <w:rPr>
          <w:b/>
          <w:bCs/>
        </w:rPr>
        <w:t>Editor's note</w:t>
      </w:r>
      <w:r>
        <w:t>: Clause I.2, item 6 says "relevant groups". "involved study groups" is also used in this Recommendation.</w:t>
      </w:r>
    </w:p>
  </w:comment>
  <w:comment w:id="429" w:author="Olivier DUBUISSON" w:date="2023-04-18T15:23:00Z" w:initials="OD">
    <w:p w14:paraId="43382D87" w14:textId="77777777" w:rsidR="00724A77" w:rsidRDefault="00724A77" w:rsidP="00724A77">
      <w:pPr>
        <w:pStyle w:val="CommentText"/>
      </w:pPr>
      <w:r>
        <w:rPr>
          <w:rStyle w:val="CommentReference"/>
        </w:rPr>
        <w:annotationRef/>
      </w:r>
      <w:hyperlink w:anchor="IAP_39A20_1" w:history="1">
        <w:r w:rsidRPr="00A76C17">
          <w:rPr>
            <w:rStyle w:val="Hyperlink"/>
          </w:rPr>
          <w:t>IAP/39A20/1</w:t>
        </w:r>
      </w:hyperlink>
      <w:r>
        <w:t xml:space="preserve"> copied this from clause I.2, item 2.</w:t>
      </w:r>
    </w:p>
  </w:comment>
  <w:comment w:id="436" w:author="Olivier DUBUISSON" w:date="2023-04-18T15:26:00Z" w:initials="OD">
    <w:p w14:paraId="5D376C3B"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rPr>
          <w:t>IAP/39A20/1</w:t>
        </w:r>
      </w:hyperlink>
      <w:r>
        <w:t xml:space="preserve"> copied this from clause I.2, item 5.</w:t>
      </w:r>
    </w:p>
  </w:comment>
  <w:comment w:id="440" w:author="Olivier DUBUISSON" w:date="2023-04-18T15:50:00Z" w:initials="OD">
    <w:p w14:paraId="32400B9F" w14:textId="77777777" w:rsidR="00724A77" w:rsidRDefault="00724A77" w:rsidP="00724A77">
      <w:pPr>
        <w:pStyle w:val="CommentText"/>
      </w:pPr>
      <w:r>
        <w:rPr>
          <w:rStyle w:val="CommentReference"/>
        </w:rPr>
        <w:annotationRef/>
      </w:r>
      <w:r w:rsidRPr="00A01D28">
        <w:rPr>
          <w:b/>
          <w:bCs/>
        </w:rPr>
        <w:t>Editor's note</w:t>
      </w:r>
      <w:r>
        <w:t>: Suggests also keeping this note from Appendix I.</w:t>
      </w:r>
    </w:p>
  </w:comment>
  <w:comment w:id="446" w:author="Olivier DUBUISSON" w:date="2023-04-18T15:32:00Z" w:initials="OD">
    <w:p w14:paraId="5E0A93B9" w14:textId="77777777" w:rsidR="00724A77" w:rsidRDefault="00724A77" w:rsidP="00724A77">
      <w:pPr>
        <w:pStyle w:val="CommentText"/>
      </w:pPr>
      <w:r>
        <w:rPr>
          <w:rStyle w:val="CommentReference"/>
        </w:rPr>
        <w:annotationRef/>
      </w:r>
      <w:hyperlink w:anchor="EUR_38A19_1" w:history="1">
        <w:r w:rsidRPr="00A76C17">
          <w:rPr>
            <w:rStyle w:val="Hyperlink"/>
          </w:rPr>
          <w:t>EUR/38A19/1</w:t>
        </w:r>
      </w:hyperlink>
      <w:r>
        <w:t xml:space="preserve"> suggests replacing by "appropriate study group(s)" but the second sentence of this paragraph covers this case.</w:t>
      </w:r>
    </w:p>
  </w:comment>
  <w:comment w:id="444" w:author="Olivier DUBUISSON" w:date="2023-04-18T15:27:00Z" w:initials="OD">
    <w:p w14:paraId="56D20C8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copied this from clause I.2, item 6.</w:t>
      </w:r>
    </w:p>
  </w:comment>
  <w:comment w:id="465" w:author="Olivier DUBUISSON" w:date="2023-02-06T14:42:00Z" w:initials="OD">
    <w:p w14:paraId="53387016" w14:textId="77777777" w:rsidR="00724A77" w:rsidRDefault="00724A77" w:rsidP="00724A77">
      <w:pPr>
        <w:keepNext/>
        <w:spacing w:after="120"/>
        <w:rPr>
          <w:rFonts w:asciiTheme="majorBidi" w:hAnsiTheme="majorBidi" w:cstheme="majorBidi"/>
        </w:rPr>
      </w:pPr>
      <w:r>
        <w:rPr>
          <w:rStyle w:val="CommentReference"/>
        </w:rPr>
        <w:annotationRef/>
      </w:r>
      <w:hyperlink r:id="rId22" w:history="1">
        <w:r w:rsidRPr="00532E91">
          <w:rPr>
            <w:rStyle w:val="Hyperlink"/>
            <w:rFonts w:asciiTheme="majorBidi" w:hAnsiTheme="majorBidi" w:cstheme="majorBidi"/>
          </w:rPr>
          <w:t>Report of TSAG RG-WM meeting, 12 &amp; 13 Jan 2022</w:t>
        </w:r>
      </w:hyperlink>
      <w:r>
        <w:rPr>
          <w:rFonts w:asciiTheme="majorBidi" w:hAnsiTheme="majorBidi" w:cstheme="majorBidi"/>
        </w:rPr>
        <w:t>:</w:t>
      </w:r>
    </w:p>
    <w:p w14:paraId="3730E74A" w14:textId="77777777" w:rsidR="00724A77" w:rsidRDefault="00724A77" w:rsidP="00724A77">
      <w:pPr>
        <w:pStyle w:val="CommentText"/>
      </w:pPr>
      <w:r w:rsidRPr="00C4772E">
        <w:t xml:space="preserve">The meeting noted that Orange spotted an editorial comment on CITEL proposal, new </w:t>
      </w:r>
      <w:r>
        <w:t xml:space="preserve">clause </w:t>
      </w:r>
      <w:r w:rsidRPr="00C4772E">
        <w:t xml:space="preserve">7.2 of </w:t>
      </w:r>
      <w:r>
        <w:t xml:space="preserve">Rec. ITU-T </w:t>
      </w:r>
      <w:r w:rsidRPr="00C4772E">
        <w:t>A.7, ‘contribution’ should be ‘TD’, for attention of COM3 of WTSA to correct.</w:t>
      </w:r>
    </w:p>
  </w:comment>
  <w:comment w:id="469" w:author="Olivier DUBUISSON" w:date="2023-04-18T16:21:00Z" w:initials="OD">
    <w:p w14:paraId="6A25DFEA" w14:textId="77777777" w:rsidR="00724A77" w:rsidRDefault="00724A77" w:rsidP="00724A77">
      <w:pPr>
        <w:pStyle w:val="CommentText"/>
      </w:pPr>
      <w:r>
        <w:rPr>
          <w:rStyle w:val="CommentReference"/>
        </w:rPr>
        <w:annotationRef/>
      </w:r>
      <w:r w:rsidRPr="00A14449">
        <w:rPr>
          <w:b/>
          <w:bCs/>
        </w:rPr>
        <w:t>Editor's note</w:t>
      </w:r>
      <w:r>
        <w:t xml:space="preserve">: This part was overseen by </w:t>
      </w:r>
      <w:hyperlink w:anchor="IAP_39A20_1" w:history="1">
        <w:r w:rsidRPr="00A76C17">
          <w:rPr>
            <w:rStyle w:val="Hyperlink"/>
          </w:rPr>
          <w:t>IAP/39A20/1</w:t>
        </w:r>
      </w:hyperlink>
      <w:r>
        <w:t xml:space="preserve"> when moved from clause 8.2.</w:t>
      </w:r>
    </w:p>
  </w:comment>
  <w:comment w:id="476" w:author="Olivier DUBUISSON" w:date="2023-02-06T14:34:00Z" w:initials="OD">
    <w:p w14:paraId="4A0C12A3" w14:textId="77777777" w:rsidR="00724A77" w:rsidRPr="00627BE5" w:rsidRDefault="00724A77" w:rsidP="00724A77">
      <w:pPr>
        <w:pStyle w:val="ListParagraph"/>
        <w:ind w:left="0"/>
      </w:pPr>
      <w:r>
        <w:rPr>
          <w:rStyle w:val="CommentReference"/>
        </w:rPr>
        <w:annotationRef/>
      </w:r>
      <w:r w:rsidRPr="00114ED1">
        <w:rPr>
          <w:b/>
          <w:bCs/>
        </w:rPr>
        <w:t>UK</w:t>
      </w:r>
      <w:r>
        <w:t xml:space="preserve"> (DOC1): The proposal of text that addresses to change a deliverable into a new work item or question in clause 8.2 is not clear. It is proposed to amend the proposed text as follows:</w:t>
      </w:r>
    </w:p>
    <w:p w14:paraId="4C33D001" w14:textId="77777777" w:rsidR="00724A77" w:rsidRDefault="00724A77" w:rsidP="00724A77">
      <w:pPr>
        <w:pStyle w:val="CommentText"/>
      </w:pPr>
      <w:r>
        <w:rPr>
          <w:noProof/>
        </w:rPr>
        <w:drawing>
          <wp:inline distT="0" distB="0" distL="0" distR="0" wp14:anchorId="7FB2C462" wp14:editId="0824E275">
            <wp:extent cx="4173177" cy="38532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08953" cy="407093"/>
                    </a:xfrm>
                    <a:prstGeom prst="rect">
                      <a:avLst/>
                    </a:prstGeom>
                  </pic:spPr>
                </pic:pic>
              </a:graphicData>
            </a:graphic>
          </wp:inline>
        </w:drawing>
      </w:r>
    </w:p>
    <w:p w14:paraId="11F1B031" w14:textId="77777777" w:rsidR="00724A77" w:rsidRDefault="00724A77" w:rsidP="00724A77">
      <w:pPr>
        <w:pStyle w:val="CommentText"/>
      </w:pPr>
      <w:r w:rsidRPr="00405911">
        <w:rPr>
          <w:b/>
          <w:bCs/>
        </w:rPr>
        <w:t>Editor's note</w:t>
      </w:r>
      <w:r>
        <w:t xml:space="preserve">: </w:t>
      </w:r>
      <w:hyperlink w:anchor="EUR_38A19_1" w:history="1">
        <w:r w:rsidRPr="00A76C17">
          <w:rPr>
            <w:rStyle w:val="Hyperlink"/>
          </w:rPr>
          <w:t>EUR/38A19/1</w:t>
        </w:r>
      </w:hyperlink>
      <w:r>
        <w:t xml:space="preserve"> suggested adding this paragraph to new clause 8.2, but new clause 8.4 seems to be a better place.</w:t>
      </w:r>
    </w:p>
    <w:p w14:paraId="1A8760BC" w14:textId="77777777" w:rsidR="005C1A6F" w:rsidRDefault="005C1A6F" w:rsidP="00724A77">
      <w:pPr>
        <w:pStyle w:val="CommentText"/>
      </w:pPr>
    </w:p>
    <w:p w14:paraId="1FA8024B" w14:textId="58C1261C" w:rsidR="005C1A6F" w:rsidRDefault="005C1A6F" w:rsidP="00BE0F2F">
      <w:pPr>
        <w:pStyle w:val="CommentText"/>
        <w:rPr>
          <w:rFonts w:eastAsia="SimSun"/>
          <w:lang w:eastAsia="zh-CN"/>
        </w:rPr>
      </w:pPr>
      <w:r w:rsidRPr="00770162">
        <w:rPr>
          <w:rFonts w:eastAsia="SimSun"/>
          <w:b/>
          <w:bCs/>
          <w:lang w:eastAsia="zh-CN"/>
        </w:rPr>
        <w:t>China Telecom, MIIT</w:t>
      </w:r>
      <w:r>
        <w:rPr>
          <w:rFonts w:eastAsia="SimSun"/>
          <w:lang w:eastAsia="zh-CN"/>
        </w:rPr>
        <w:t xml:space="preserve"> (China) (</w:t>
      </w:r>
      <w:hyperlink r:id="rId24" w:history="1">
        <w:r w:rsidRPr="00770162">
          <w:rPr>
            <w:rStyle w:val="Hyperlink"/>
            <w:rFonts w:eastAsia="SimSun"/>
            <w:lang w:eastAsia="zh-CN"/>
          </w:rPr>
          <w:t>C035</w:t>
        </w:r>
      </w:hyperlink>
      <w:r>
        <w:rPr>
          <w:rFonts w:eastAsia="SimSun"/>
          <w:lang w:eastAsia="zh-CN"/>
        </w:rPr>
        <w:t xml:space="preserve">): </w:t>
      </w:r>
      <w:r w:rsidR="00BE0F2F" w:rsidRPr="00BE0F2F">
        <w:rPr>
          <w:rFonts w:eastAsia="SimSun"/>
          <w:lang w:eastAsia="zh-CN"/>
        </w:rPr>
        <w:t xml:space="preserve">The deliverables of a focus group have already been sent to the parent group. Therefore the Rapporteur and other participants of a relevant Question may have the opportunity to turn them into new draft Recommendations or Supplements as a baseline text by using of the output document of a focus group, rather than submitting a new contribution. We propose not to revise this </w:t>
      </w:r>
      <w:r w:rsidR="00BE0F2F" w:rsidRPr="00BE0F2F">
        <w:rPr>
          <w:rFonts w:eastAsia="SimSun"/>
          <w:lang w:eastAsia="zh-CN"/>
        </w:rPr>
        <w:t>paragraph, and keep the original text.</w:t>
      </w:r>
    </w:p>
    <w:p w14:paraId="614D1DC7" w14:textId="77777777" w:rsidR="005C1A6F" w:rsidRDefault="005C1A6F" w:rsidP="00724A77">
      <w:pPr>
        <w:pStyle w:val="CommentText"/>
        <w:rPr>
          <w:rFonts w:eastAsia="SimSun"/>
          <w:lang w:eastAsia="zh-CN"/>
        </w:rPr>
      </w:pPr>
    </w:p>
    <w:p w14:paraId="7ABF9991" w14:textId="1CBD2C21" w:rsidR="005C1A6F" w:rsidRDefault="005C1A6F" w:rsidP="00724A77">
      <w:pPr>
        <w:pStyle w:val="CommentText"/>
      </w:pPr>
      <w:r w:rsidRPr="00BE0F2F">
        <w:rPr>
          <w:rFonts w:eastAsia="SimSun"/>
          <w:b/>
          <w:bCs/>
          <w:lang w:eastAsia="zh-CN"/>
        </w:rPr>
        <w:t>Editor's note</w:t>
      </w:r>
      <w:r>
        <w:rPr>
          <w:rFonts w:eastAsia="SimSun"/>
          <w:lang w:eastAsia="zh-CN"/>
        </w:rPr>
        <w:t>: Th</w:t>
      </w:r>
      <w:r w:rsidR="0007719E">
        <w:rPr>
          <w:rFonts w:eastAsia="SimSun"/>
          <w:lang w:eastAsia="zh-CN"/>
        </w:rPr>
        <w:t>is paragraph is misplaced in Rec. ITU-T A.7 as it relates to working methods applicable to the parent study group, hence WTSA Resolution 1 and Rec. ITU-T A.1 apply.</w:t>
      </w:r>
    </w:p>
  </w:comment>
  <w:comment w:id="509" w:author="Olivier DUBUISSON" w:date="2022-11-29T18:04:00Z" w:initials="OD">
    <w:p w14:paraId="23733C66"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6</w:t>
      </w:r>
      <w:r w:rsidRPr="0029721A">
        <w:rPr>
          <w:rStyle w:val="Hyperlink"/>
          <w:color w:val="auto"/>
          <w:sz w:val="24"/>
          <w:szCs w:val="24"/>
          <w:u w:val="none"/>
        </w:rPr>
        <w:t>.</w:t>
      </w:r>
    </w:p>
  </w:comment>
  <w:comment w:id="530" w:author="Olivier DUBUISSON" w:date="2022-11-29T18:07:00Z" w:initials="OD">
    <w:p w14:paraId="16E0DE1D"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5</w:t>
      </w:r>
      <w:r w:rsidRPr="0029721A">
        <w:rPr>
          <w:rStyle w:val="Hyperlink"/>
          <w:color w:val="auto"/>
          <w:sz w:val="24"/>
          <w:szCs w:val="24"/>
          <w:u w:val="none"/>
        </w:rPr>
        <w:t>.</w:t>
      </w:r>
    </w:p>
  </w:comment>
  <w:comment w:id="539" w:author="Olivier DUBUISSON" w:date="2022-11-29T18:08:00Z" w:initials="OD">
    <w:p w14:paraId="4BB5B5D5"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moving this as new clause 3.</w:t>
      </w:r>
      <w:r>
        <w:rPr>
          <w:rStyle w:val="Hyperlink"/>
          <w:color w:val="auto"/>
          <w:sz w:val="24"/>
          <w:szCs w:val="24"/>
          <w:u w:val="none"/>
        </w:rPr>
        <w:t>4.</w:t>
      </w:r>
    </w:p>
  </w:comment>
  <w:comment w:id="543" w:author="Olivier DUBUISSON" w:date="2022-11-29T18:11:00Z" w:initials="OD">
    <w:p w14:paraId="150D882B"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suggests </w:t>
      </w:r>
      <w:r>
        <w:rPr>
          <w:rStyle w:val="Hyperlink"/>
          <w:color w:val="auto"/>
          <w:sz w:val="24"/>
          <w:szCs w:val="24"/>
          <w:u w:val="none"/>
        </w:rPr>
        <w:t>deleting this Appendix in its totality but moved part of it into new clause 8.2.</w:t>
      </w:r>
    </w:p>
  </w:comment>
  <w:comment w:id="547" w:author="Olivier DUBUISSON" w:date="2023-04-18T16:43:00Z" w:initials="OD">
    <w:p w14:paraId="432DA0A7" w14:textId="77777777" w:rsidR="00724A77" w:rsidRDefault="00724A77" w:rsidP="00724A77">
      <w:pPr>
        <w:pStyle w:val="CommentText"/>
      </w:pPr>
      <w:r>
        <w:rPr>
          <w:rStyle w:val="CommentReference"/>
        </w:rPr>
        <w:annotationRef/>
      </w:r>
      <w:r>
        <w:rPr>
          <w:rStyle w:val="CommentReference"/>
        </w:rPr>
        <w:annotationRef/>
      </w:r>
      <w:r>
        <w:t>These paragraphs are already in the summary.</w:t>
      </w:r>
    </w:p>
  </w:comment>
  <w:comment w:id="554" w:author="Olivier DUBUISSON" w:date="2023-04-18T15:21:00Z" w:initials="OD">
    <w:p w14:paraId="48790800" w14:textId="77777777" w:rsidR="00724A77" w:rsidRDefault="00724A77" w:rsidP="00724A77">
      <w:pPr>
        <w:pStyle w:val="CommentText"/>
      </w:pPr>
      <w:r>
        <w:rPr>
          <w:rStyle w:val="CommentReference"/>
        </w:rPr>
        <w:annotationRef/>
      </w:r>
      <w:hyperlink w:anchor="IAP_39A20_1" w:history="1">
        <w:r w:rsidRPr="00A76C17">
          <w:rPr>
            <w:rStyle w:val="Hyperlink"/>
            <w:sz w:val="24"/>
            <w:szCs w:val="24"/>
          </w:rPr>
          <w:t>IAP/39A20/1</w:t>
        </w:r>
      </w:hyperlink>
      <w:r w:rsidRPr="0029721A">
        <w:rPr>
          <w:rStyle w:val="Hyperlink"/>
          <w:color w:val="auto"/>
          <w:sz w:val="24"/>
          <w:szCs w:val="24"/>
          <w:u w:val="none"/>
        </w:rPr>
        <w:t xml:space="preserve"> </w:t>
      </w:r>
      <w:r>
        <w:rPr>
          <w:rStyle w:val="Hyperlink"/>
          <w:color w:val="auto"/>
          <w:sz w:val="24"/>
          <w:szCs w:val="24"/>
          <w:u w:val="none"/>
        </w:rPr>
        <w:t>m</w:t>
      </w:r>
      <w:r>
        <w:t>oved this paragraph to new clause 8.2.</w:t>
      </w:r>
    </w:p>
  </w:comment>
  <w:comment w:id="555" w:author="Olivier DUBUISSON" w:date="2023-04-18T15:24:00Z" w:initials="OD">
    <w:p w14:paraId="6634BFF7" w14:textId="77777777" w:rsidR="00724A77" w:rsidRDefault="00724A77" w:rsidP="00724A77">
      <w:pPr>
        <w:pStyle w:val="CommentText"/>
      </w:pP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559" w:author="Olivier DUBUISSON" w:date="2023-04-18T16:41:00Z" w:initials="OD">
    <w:p w14:paraId="10B54A03"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3.1.</w:t>
      </w:r>
    </w:p>
  </w:comment>
  <w:comment w:id="560" w:author="Olivier DUBUISSON" w:date="2023-04-18T15:28:00Z" w:initials="OD">
    <w:p w14:paraId="15E5226B"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561" w:author="Olivier DUBUISSON" w:date="2023-04-18T15:28:00Z" w:initials="OD">
    <w:p w14:paraId="126627BC" w14:textId="77777777" w:rsidR="00724A77" w:rsidRDefault="00724A77" w:rsidP="00724A77">
      <w:pPr>
        <w:pStyle w:val="CommentText"/>
      </w:pPr>
      <w:r>
        <w:rPr>
          <w:rStyle w:val="CommentReference"/>
        </w:rPr>
        <w:annotationRef/>
      </w:r>
      <w:r w:rsidRPr="00EE0102">
        <w:rPr>
          <w:b/>
          <w:bCs/>
        </w:rPr>
        <w:t>Editor's note</w:t>
      </w:r>
      <w:r>
        <w:t>: Also copied in new clause 8.2</w:t>
      </w:r>
    </w:p>
  </w:comment>
  <w:comment w:id="562" w:author="Olivier DUBUISSON" w:date="2023-04-18T15:29:00Z" w:initials="OD">
    <w:p w14:paraId="740F07FF" w14:textId="77777777" w:rsidR="00724A77" w:rsidRDefault="00724A77" w:rsidP="00724A77">
      <w:pPr>
        <w:pStyle w:val="CommentText"/>
      </w:pPr>
      <w:r>
        <w:rPr>
          <w:rStyle w:val="CommentReference"/>
        </w:rPr>
        <w:annotationRef/>
      </w:r>
      <w:r>
        <w:rPr>
          <w:rStyle w:val="CommentReference"/>
        </w:rPr>
        <w:annotationRef/>
      </w:r>
      <w:r>
        <w:rPr>
          <w:rStyle w:val="CommentReference"/>
        </w:rPr>
        <w:annotationRef/>
      </w:r>
      <w:r>
        <w:rPr>
          <w:rStyle w:val="CommentReference"/>
        </w:rPr>
        <w:annotationRef/>
      </w:r>
      <w:hyperlink w:anchor="IAP_39A20_1" w:history="1">
        <w:r w:rsidRPr="00A76C17">
          <w:rPr>
            <w:rStyle w:val="Hyperlink"/>
          </w:rPr>
          <w:t>IAP/39A20/1</w:t>
        </w:r>
      </w:hyperlink>
      <w:r>
        <w:t xml:space="preserve"> moved this paragraph to new clause 8.2.</w:t>
      </w:r>
    </w:p>
  </w:comment>
  <w:comment w:id="570" w:author="Olivier DUBUISSON" w:date="2023-05-23T16:26:00Z" w:initials="OD">
    <w:p w14:paraId="52BE3F9C" w14:textId="0C039439" w:rsidR="005F1D85" w:rsidRPr="005F1D85" w:rsidRDefault="005F1D85" w:rsidP="005F1D85">
      <w:pPr>
        <w:pStyle w:val="CommentText"/>
        <w:rPr>
          <w:rFonts w:eastAsia="SimSun"/>
          <w:lang w:eastAsia="zh-CN"/>
        </w:rPr>
      </w:pPr>
      <w:r>
        <w:rPr>
          <w:rStyle w:val="CommentReference"/>
        </w:rPr>
        <w:annotationRef/>
      </w:r>
      <w:r w:rsidRPr="00770162">
        <w:rPr>
          <w:rFonts w:eastAsia="SimSun"/>
          <w:b/>
          <w:bCs/>
          <w:lang w:eastAsia="zh-CN"/>
        </w:rPr>
        <w:t>China Telecom, MIIT</w:t>
      </w:r>
      <w:r>
        <w:rPr>
          <w:rFonts w:eastAsia="SimSun"/>
          <w:lang w:eastAsia="zh-CN"/>
        </w:rPr>
        <w:t xml:space="preserve"> (China) (</w:t>
      </w:r>
      <w:hyperlink r:id="rId25" w:history="1">
        <w:r w:rsidRPr="00770162">
          <w:rPr>
            <w:rStyle w:val="Hyperlink"/>
            <w:rFonts w:eastAsia="SimSun"/>
            <w:lang w:eastAsia="zh-CN"/>
          </w:rPr>
          <w:t>C035</w:t>
        </w:r>
      </w:hyperlink>
      <w:r>
        <w:rPr>
          <w:rFonts w:eastAsia="SimSun"/>
          <w:lang w:eastAsia="zh-CN"/>
        </w:rPr>
        <w:t xml:space="preserve">): </w:t>
      </w:r>
      <w:r w:rsidRPr="005F1D85">
        <w:rPr>
          <w:rFonts w:eastAsia="SimSun"/>
          <w:lang w:eastAsia="zh-CN"/>
        </w:rPr>
        <w:t xml:space="preserve">Rec. ITU-T A.7 has described the transfer of FG deliverables. But it does not mention or emphasize the evaluation of transferring technical specifications and reports to ITU-T Recommendations and Supplements. It is therefore suggested herein that a post-processing mechanism or action be introduced to improve the effectiveness of deliverable transfer. It is very important to calculate or tally the transferring amount and rate of the focus group deliverables respectively to ITU-T Recommendations and Supplements. China has submitted a contribution to TSAG in 2021 (TSAG-C184), which proposed to add a new bullet </w:t>
      </w:r>
      <w:r w:rsidR="00DA7851">
        <w:rPr>
          <w:rFonts w:eastAsia="SimSun"/>
          <w:lang w:eastAsia="zh-CN"/>
        </w:rPr>
        <w:t>to</w:t>
      </w:r>
      <w:r w:rsidRPr="005F1D85">
        <w:rPr>
          <w:rFonts w:eastAsia="SimSun"/>
          <w:lang w:eastAsia="zh-CN"/>
        </w:rPr>
        <w:t xml:space="preserve"> I.2, as follows: </w:t>
      </w:r>
    </w:p>
    <w:p w14:paraId="0BE0371C" w14:textId="1159C556" w:rsidR="005F1D85" w:rsidRDefault="005F1D85">
      <w:pPr>
        <w:pStyle w:val="CommentText"/>
      </w:pPr>
      <w:r w:rsidRPr="005F1D85">
        <w:rPr>
          <w:rFonts w:eastAsia="SimSun"/>
          <w:lang w:eastAsia="zh-CN"/>
        </w:rPr>
        <w:t>8)</w:t>
      </w:r>
      <w:r w:rsidRPr="005F1D85">
        <w:rPr>
          <w:rFonts w:eastAsia="SimSun"/>
          <w:lang w:eastAsia="zh-CN"/>
        </w:rPr>
        <w:tab/>
        <w:t>The parent group should tally the transferring amount and rate of the focus group deliverables respectively to ITU-T Recommendations and Supplements with the assistance of TSB.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43746" w15:done="0"/>
  <w15:commentEx w15:paraId="385933A0" w15:done="0"/>
  <w15:commentEx w15:paraId="511E47A2" w15:done="0"/>
  <w15:commentEx w15:paraId="11AEE8C6" w15:done="0"/>
  <w15:commentEx w15:paraId="18D1F812" w15:done="0"/>
  <w15:commentEx w15:paraId="3F6C7C73" w15:done="0"/>
  <w15:commentEx w15:paraId="6DC4E9C5" w15:done="0"/>
  <w15:commentEx w15:paraId="14F225FB" w15:done="0"/>
  <w15:commentEx w15:paraId="3EDEF4AA" w15:done="0"/>
  <w15:commentEx w15:paraId="1AD31F9F" w15:done="0"/>
  <w15:commentEx w15:paraId="7E249C03" w15:done="0"/>
  <w15:commentEx w15:paraId="5D82261C" w15:done="0"/>
  <w15:commentEx w15:paraId="5A59D68F" w15:done="0"/>
  <w15:commentEx w15:paraId="3E6D4CDA" w15:done="0"/>
  <w15:commentEx w15:paraId="055671BE" w15:done="0"/>
  <w15:commentEx w15:paraId="64FCE64C" w15:done="0"/>
  <w15:commentEx w15:paraId="551BE18D" w15:done="0"/>
  <w15:commentEx w15:paraId="29A8C64D" w15:done="0"/>
  <w15:commentEx w15:paraId="4ACC36E9" w15:done="0"/>
  <w15:commentEx w15:paraId="176378AA" w15:done="0"/>
  <w15:commentEx w15:paraId="5E18DA70" w15:done="0"/>
  <w15:commentEx w15:paraId="21290DF2" w15:done="0"/>
  <w15:commentEx w15:paraId="6D395D7A" w15:done="0"/>
  <w15:commentEx w15:paraId="7A80DBDE" w15:done="0"/>
  <w15:commentEx w15:paraId="0C909F29" w15:done="0"/>
  <w15:commentEx w15:paraId="23368E1C" w15:done="0"/>
  <w15:commentEx w15:paraId="7EF69412" w15:done="0"/>
  <w15:commentEx w15:paraId="549B76D1" w15:done="0"/>
  <w15:commentEx w15:paraId="6B2A0890" w15:done="0"/>
  <w15:commentEx w15:paraId="469777F2" w15:done="0"/>
  <w15:commentEx w15:paraId="3BE14DAA" w15:done="0"/>
  <w15:commentEx w15:paraId="708693F2" w15:done="0"/>
  <w15:commentEx w15:paraId="064BE233" w15:done="0"/>
  <w15:commentEx w15:paraId="4D6D48ED" w15:done="0"/>
  <w15:commentEx w15:paraId="74938197" w15:done="0"/>
  <w15:commentEx w15:paraId="69A6E8A7" w15:done="0"/>
  <w15:commentEx w15:paraId="43382D87" w15:done="0"/>
  <w15:commentEx w15:paraId="5D376C3B" w15:done="0"/>
  <w15:commentEx w15:paraId="32400B9F" w15:done="0"/>
  <w15:commentEx w15:paraId="5E0A93B9" w15:done="0"/>
  <w15:commentEx w15:paraId="56D20C8D" w15:done="0"/>
  <w15:commentEx w15:paraId="3730E74A" w15:done="0"/>
  <w15:commentEx w15:paraId="6A25DFEA" w15:done="0"/>
  <w15:commentEx w15:paraId="7ABF9991" w15:done="0"/>
  <w15:commentEx w15:paraId="23733C66" w15:done="0"/>
  <w15:commentEx w15:paraId="16E0DE1D" w15:done="0"/>
  <w15:commentEx w15:paraId="4BB5B5D5" w15:done="0"/>
  <w15:commentEx w15:paraId="150D882B" w15:done="0"/>
  <w15:commentEx w15:paraId="432DA0A7" w15:done="0"/>
  <w15:commentEx w15:paraId="48790800" w15:done="0"/>
  <w15:commentEx w15:paraId="6634BFF7" w15:done="0"/>
  <w15:commentEx w15:paraId="10B54A03" w15:done="0"/>
  <w15:commentEx w15:paraId="15E5226B" w15:done="0"/>
  <w15:commentEx w15:paraId="126627BC" w15:done="0"/>
  <w15:commentEx w15:paraId="740F07FF" w15:done="0"/>
  <w15:commentEx w15:paraId="0BE03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3CA2" w16cex:dateUtc="2023-04-18T13:58:00Z"/>
  <w16cex:commentExtensible w16cex:durableId="27E93B45" w16cex:dateUtc="2023-04-18T13:52:00Z"/>
  <w16cex:commentExtensible w16cex:durableId="27960807" w16cex:dateUtc="2023-02-14T12:15:00Z"/>
  <w16cex:commentExtensible w16cex:durableId="278B8CF6" w16cex:dateUtc="2023-02-06T13:28:00Z"/>
  <w16cex:commentExtensible w16cex:durableId="281769F2" w16cex:dateUtc="2023-05-23T14:36:00Z"/>
  <w16cex:commentExtensible w16cex:durableId="281769D8" w16cex:dateUtc="2023-05-23T14:35:00Z"/>
  <w16cex:commentExtensible w16cex:durableId="2823708D" w16cex:dateUtc="2023-06-01T17:31:00Z"/>
  <w16cex:commentExtensible w16cex:durableId="28176C58" w16cex:dateUtc="2023-05-23T14:46:00Z"/>
  <w16cex:commentExtensible w16cex:durableId="28176C9B" w16cex:dateUtc="2023-05-23T14:47:00Z"/>
  <w16cex:commentExtensible w16cex:durableId="28176CCA" w16cex:dateUtc="2023-05-23T14:48:00Z"/>
  <w16cex:commentExtensible w16cex:durableId="279617F6" w16cex:dateUtc="2023-02-14T13:23:00Z"/>
  <w16cex:commentExtensible w16cex:durableId="2796189B" w16cex:dateUtc="2023-02-14T13:26:00Z"/>
  <w16cex:commentExtensible w16cex:durableId="28176E10" w16cex:dateUtc="2023-05-23T14:53:00Z"/>
  <w16cex:commentExtensible w16cex:durableId="28176EDC" w16cex:dateUtc="2023-05-23T14:57:00Z"/>
  <w16cex:commentExtensible w16cex:durableId="28176F08" w16cex:dateUtc="2023-05-23T14:57:00Z"/>
  <w16cex:commentExtensible w16cex:durableId="27961B50" w16cex:dateUtc="2023-02-14T13:38:00Z"/>
  <w16cex:commentExtensible w16cex:durableId="27961E26" w16cex:dateUtc="2023-02-14T13:50:00Z"/>
  <w16cex:commentExtensible w16cex:durableId="27E946DA" w16cex:dateUtc="2023-04-18T14:42:00Z"/>
  <w16cex:commentExtensible w16cex:durableId="2730C47A" w16cex:dateUtc="2022-11-29T16:48:00Z"/>
  <w16cex:commentExtensible w16cex:durableId="2730C4B4" w16cex:dateUtc="2022-11-29T16:49:00Z"/>
  <w16cex:commentExtensible w16cex:durableId="2730C90F" w16cex:dateUtc="2022-11-29T17:08:00Z"/>
  <w16cex:commentExtensible w16cex:durableId="281763DA" w16cex:dateUtc="2023-05-23T14:10:00Z"/>
  <w16cex:commentExtensible w16cex:durableId="28176F67" w16cex:dateUtc="2023-05-23T14:59:00Z"/>
  <w16cex:commentExtensible w16cex:durableId="2730C8F0" w16cex:dateUtc="2022-11-29T17:07:00Z"/>
  <w16cex:commentExtensible w16cex:durableId="278B8A75" w16cex:dateUtc="2023-02-06T13:17:00Z"/>
  <w16cex:commentExtensible w16cex:durableId="27E93FD4" w16cex:dateUtc="2023-04-18T14:12:00Z"/>
  <w16cex:commentExtensible w16cex:durableId="275ED287" w16cex:dateUtc="2023-01-03T15:12:00Z"/>
  <w16cex:commentExtensible w16cex:durableId="2730C7BD" w16cex:dateUtc="2022-11-29T17:02:00Z"/>
  <w16cex:commentExtensible w16cex:durableId="275ED366" w16cex:dateUtc="2023-01-03T15:16:00Z"/>
  <w16cex:commentExtensible w16cex:durableId="2730C505" w16cex:dateUtc="2022-11-29T16:51:00Z"/>
  <w16cex:commentExtensible w16cex:durableId="2730C530" w16cex:dateUtc="2022-11-29T16:51:00Z"/>
  <w16cex:commentExtensible w16cex:durableId="281770EA" w16cex:dateUtc="2023-05-23T15:05:00Z"/>
  <w16cex:commentExtensible w16cex:durableId="2817623A" w16cex:dateUtc="2023-05-23T14:03:00Z"/>
  <w16cex:commentExtensible w16cex:durableId="27E941BD" w16cex:dateUtc="2023-04-18T14:20:00Z"/>
  <w16cex:commentExtensible w16cex:durableId="27E933DB" w16cex:dateUtc="2023-04-18T13:20:00Z"/>
  <w16cex:commentExtensible w16cex:durableId="27E934F2" w16cex:dateUtc="2023-04-18T13:25:00Z"/>
  <w16cex:commentExtensible w16cex:durableId="27E93463" w16cex:dateUtc="2023-04-18T13:23:00Z"/>
  <w16cex:commentExtensible w16cex:durableId="27E9352F" w16cex:dateUtc="2023-04-18T13:26:00Z"/>
  <w16cex:commentExtensible w16cex:durableId="27E93AA9" w16cex:dateUtc="2023-04-18T13:50:00Z"/>
  <w16cex:commentExtensible w16cex:durableId="27E9368C" w16cex:dateUtc="2023-04-18T13:32:00Z"/>
  <w16cex:commentExtensible w16cex:durableId="27E93572" w16cex:dateUtc="2023-04-18T13:27:00Z"/>
  <w16cex:commentExtensible w16cex:durableId="278B9070" w16cex:dateUtc="2023-02-06T13:42:00Z"/>
  <w16cex:commentExtensible w16cex:durableId="27E9421B" w16cex:dateUtc="2023-04-18T14:21:00Z"/>
  <w16cex:commentExtensible w16cex:durableId="278B8E6C" w16cex:dateUtc="2023-02-06T13:34:00Z"/>
  <w16cex:commentExtensible w16cex:durableId="2730C83D" w16cex:dateUtc="2022-11-29T17:04:00Z"/>
  <w16cex:commentExtensible w16cex:durableId="2730C8C7" w16cex:dateUtc="2022-11-29T17:07:00Z"/>
  <w16cex:commentExtensible w16cex:durableId="2730C93B" w16cex:dateUtc="2022-11-29T17:08:00Z"/>
  <w16cex:commentExtensible w16cex:durableId="2730C9E5" w16cex:dateUtc="2022-11-29T17:11:00Z"/>
  <w16cex:commentExtensible w16cex:durableId="27E94743" w16cex:dateUtc="2023-04-18T14:43:00Z"/>
  <w16cex:commentExtensible w16cex:durableId="27E93401" w16cex:dateUtc="2023-04-18T13:21:00Z"/>
  <w16cex:commentExtensible w16cex:durableId="27E934B6" w16cex:dateUtc="2023-04-18T13:24:00Z"/>
  <w16cex:commentExtensible w16cex:durableId="27E946A8" w16cex:dateUtc="2023-04-18T14:41:00Z"/>
  <w16cex:commentExtensible w16cex:durableId="27E9358F" w16cex:dateUtc="2023-04-18T13:28:00Z"/>
  <w16cex:commentExtensible w16cex:durableId="27E93598" w16cex:dateUtc="2023-04-18T13:28:00Z"/>
  <w16cex:commentExtensible w16cex:durableId="27E935E7" w16cex:dateUtc="2023-04-18T13:29:00Z"/>
  <w16cex:commentExtensible w16cex:durableId="281767A6" w16cex:dateUtc="2023-05-2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3746" w16cid:durableId="27E93CA2"/>
  <w16cid:commentId w16cid:paraId="385933A0" w16cid:durableId="27E93B45"/>
  <w16cid:commentId w16cid:paraId="511E47A2" w16cid:durableId="27960807"/>
  <w16cid:commentId w16cid:paraId="11AEE8C6" w16cid:durableId="278B8CF6"/>
  <w16cid:commentId w16cid:paraId="18D1F812" w16cid:durableId="281769F2"/>
  <w16cid:commentId w16cid:paraId="3F6C7C73" w16cid:durableId="281769D8"/>
  <w16cid:commentId w16cid:paraId="6DC4E9C5" w16cid:durableId="2823708D"/>
  <w16cid:commentId w16cid:paraId="14F225FB" w16cid:durableId="28176C58"/>
  <w16cid:commentId w16cid:paraId="3EDEF4AA" w16cid:durableId="28176C9B"/>
  <w16cid:commentId w16cid:paraId="1AD31F9F" w16cid:durableId="28176CCA"/>
  <w16cid:commentId w16cid:paraId="7E249C03" w16cid:durableId="279617F6"/>
  <w16cid:commentId w16cid:paraId="5D82261C" w16cid:durableId="2796189B"/>
  <w16cid:commentId w16cid:paraId="5A59D68F" w16cid:durableId="28176E10"/>
  <w16cid:commentId w16cid:paraId="3E6D4CDA" w16cid:durableId="28176EDC"/>
  <w16cid:commentId w16cid:paraId="055671BE" w16cid:durableId="28176F08"/>
  <w16cid:commentId w16cid:paraId="64FCE64C" w16cid:durableId="27961B50"/>
  <w16cid:commentId w16cid:paraId="551BE18D" w16cid:durableId="27961E26"/>
  <w16cid:commentId w16cid:paraId="29A8C64D" w16cid:durableId="27E946DA"/>
  <w16cid:commentId w16cid:paraId="4ACC36E9" w16cid:durableId="2730C47A"/>
  <w16cid:commentId w16cid:paraId="176378AA" w16cid:durableId="2730C4B4"/>
  <w16cid:commentId w16cid:paraId="5E18DA70" w16cid:durableId="2730C90F"/>
  <w16cid:commentId w16cid:paraId="21290DF2" w16cid:durableId="281763DA"/>
  <w16cid:commentId w16cid:paraId="6D395D7A" w16cid:durableId="28176F67"/>
  <w16cid:commentId w16cid:paraId="7A80DBDE" w16cid:durableId="2730C8F0"/>
  <w16cid:commentId w16cid:paraId="0C909F29" w16cid:durableId="278B8A75"/>
  <w16cid:commentId w16cid:paraId="23368E1C" w16cid:durableId="27E93FD4"/>
  <w16cid:commentId w16cid:paraId="7EF69412" w16cid:durableId="275ED287"/>
  <w16cid:commentId w16cid:paraId="549B76D1" w16cid:durableId="2730C7BD"/>
  <w16cid:commentId w16cid:paraId="6B2A0890" w16cid:durableId="275ED366"/>
  <w16cid:commentId w16cid:paraId="469777F2" w16cid:durableId="2730C505"/>
  <w16cid:commentId w16cid:paraId="3BE14DAA" w16cid:durableId="2730C530"/>
  <w16cid:commentId w16cid:paraId="708693F2" w16cid:durableId="281770EA"/>
  <w16cid:commentId w16cid:paraId="064BE233" w16cid:durableId="2817623A"/>
  <w16cid:commentId w16cid:paraId="4D6D48ED" w16cid:durableId="27E941BD"/>
  <w16cid:commentId w16cid:paraId="74938197" w16cid:durableId="27E933DB"/>
  <w16cid:commentId w16cid:paraId="69A6E8A7" w16cid:durableId="27E934F2"/>
  <w16cid:commentId w16cid:paraId="43382D87" w16cid:durableId="27E93463"/>
  <w16cid:commentId w16cid:paraId="5D376C3B" w16cid:durableId="27E9352F"/>
  <w16cid:commentId w16cid:paraId="32400B9F" w16cid:durableId="27E93AA9"/>
  <w16cid:commentId w16cid:paraId="5E0A93B9" w16cid:durableId="27E9368C"/>
  <w16cid:commentId w16cid:paraId="56D20C8D" w16cid:durableId="27E93572"/>
  <w16cid:commentId w16cid:paraId="3730E74A" w16cid:durableId="278B9070"/>
  <w16cid:commentId w16cid:paraId="6A25DFEA" w16cid:durableId="27E9421B"/>
  <w16cid:commentId w16cid:paraId="7ABF9991" w16cid:durableId="278B8E6C"/>
  <w16cid:commentId w16cid:paraId="23733C66" w16cid:durableId="2730C83D"/>
  <w16cid:commentId w16cid:paraId="16E0DE1D" w16cid:durableId="2730C8C7"/>
  <w16cid:commentId w16cid:paraId="4BB5B5D5" w16cid:durableId="2730C93B"/>
  <w16cid:commentId w16cid:paraId="150D882B" w16cid:durableId="2730C9E5"/>
  <w16cid:commentId w16cid:paraId="432DA0A7" w16cid:durableId="27E94743"/>
  <w16cid:commentId w16cid:paraId="48790800" w16cid:durableId="27E93401"/>
  <w16cid:commentId w16cid:paraId="6634BFF7" w16cid:durableId="27E934B6"/>
  <w16cid:commentId w16cid:paraId="10B54A03" w16cid:durableId="27E946A8"/>
  <w16cid:commentId w16cid:paraId="15E5226B" w16cid:durableId="27E9358F"/>
  <w16cid:commentId w16cid:paraId="126627BC" w16cid:durableId="27E93598"/>
  <w16cid:commentId w16cid:paraId="740F07FF" w16cid:durableId="27E935E7"/>
  <w16cid:commentId w16cid:paraId="0BE0371C" w16cid:durableId="28176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FDDE" w14:textId="77777777" w:rsidR="00260932" w:rsidRDefault="00260932" w:rsidP="00C42125">
      <w:pPr>
        <w:spacing w:before="0"/>
      </w:pPr>
      <w:r>
        <w:separator/>
      </w:r>
    </w:p>
  </w:endnote>
  <w:endnote w:type="continuationSeparator" w:id="0">
    <w:p w14:paraId="2BADF1B1" w14:textId="77777777" w:rsidR="00260932" w:rsidRDefault="0026093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1A13" w14:textId="77777777" w:rsidR="00260932" w:rsidRDefault="00260932" w:rsidP="00C42125">
      <w:pPr>
        <w:spacing w:before="0"/>
      </w:pPr>
      <w:r>
        <w:separator/>
      </w:r>
    </w:p>
  </w:footnote>
  <w:footnote w:type="continuationSeparator" w:id="0">
    <w:p w14:paraId="316E3FBC" w14:textId="77777777" w:rsidR="00260932" w:rsidRDefault="00260932" w:rsidP="00C42125">
      <w:pPr>
        <w:spacing w:before="0"/>
      </w:pPr>
      <w:r>
        <w:continuationSeparator/>
      </w:r>
    </w:p>
  </w:footnote>
  <w:footnote w:id="1">
    <w:p w14:paraId="0A1069EA" w14:textId="77777777" w:rsidR="00724A77" w:rsidRPr="005F6883" w:rsidRDefault="00724A77" w:rsidP="00724A77">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F4FFD8"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D402C1"/>
    <w:multiLevelType w:val="hybridMultilevel"/>
    <w:tmpl w:val="65CA4C0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5E2F48"/>
    <w:multiLevelType w:val="hybridMultilevel"/>
    <w:tmpl w:val="58623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8D1A25"/>
    <w:multiLevelType w:val="hybridMultilevel"/>
    <w:tmpl w:val="73645F3A"/>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5"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7636497">
    <w:abstractNumId w:val="9"/>
  </w:num>
  <w:num w:numId="2" w16cid:durableId="1384208574">
    <w:abstractNumId w:val="7"/>
  </w:num>
  <w:num w:numId="3" w16cid:durableId="1048648388">
    <w:abstractNumId w:val="6"/>
  </w:num>
  <w:num w:numId="4" w16cid:durableId="1245728821">
    <w:abstractNumId w:val="5"/>
  </w:num>
  <w:num w:numId="5" w16cid:durableId="234239443">
    <w:abstractNumId w:val="4"/>
  </w:num>
  <w:num w:numId="6" w16cid:durableId="1947422041">
    <w:abstractNumId w:val="8"/>
  </w:num>
  <w:num w:numId="7" w16cid:durableId="2033872598">
    <w:abstractNumId w:val="3"/>
  </w:num>
  <w:num w:numId="8" w16cid:durableId="1163013297">
    <w:abstractNumId w:val="2"/>
  </w:num>
  <w:num w:numId="9" w16cid:durableId="52822851">
    <w:abstractNumId w:val="1"/>
  </w:num>
  <w:num w:numId="10" w16cid:durableId="1802191595">
    <w:abstractNumId w:val="0"/>
  </w:num>
  <w:num w:numId="11" w16cid:durableId="659580716">
    <w:abstractNumId w:val="30"/>
  </w:num>
  <w:num w:numId="12" w16cid:durableId="1844778029">
    <w:abstractNumId w:val="24"/>
  </w:num>
  <w:num w:numId="13" w16cid:durableId="646518789">
    <w:abstractNumId w:val="36"/>
  </w:num>
  <w:num w:numId="14" w16cid:durableId="1512720719">
    <w:abstractNumId w:val="21"/>
  </w:num>
  <w:num w:numId="15" w16cid:durableId="606234847">
    <w:abstractNumId w:val="12"/>
  </w:num>
  <w:num w:numId="16" w16cid:durableId="1862863043">
    <w:abstractNumId w:val="27"/>
  </w:num>
  <w:num w:numId="17" w16cid:durableId="1082600476">
    <w:abstractNumId w:val="15"/>
  </w:num>
  <w:num w:numId="18" w16cid:durableId="1201087948">
    <w:abstractNumId w:val="31"/>
  </w:num>
  <w:num w:numId="19" w16cid:durableId="7173632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317077">
    <w:abstractNumId w:val="26"/>
  </w:num>
  <w:num w:numId="21" w16cid:durableId="263461434">
    <w:abstractNumId w:val="33"/>
  </w:num>
  <w:num w:numId="22" w16cid:durableId="510489621">
    <w:abstractNumId w:val="38"/>
  </w:num>
  <w:num w:numId="23" w16cid:durableId="378015540">
    <w:abstractNumId w:val="37"/>
  </w:num>
  <w:num w:numId="24" w16cid:durableId="1954284150">
    <w:abstractNumId w:val="18"/>
  </w:num>
  <w:num w:numId="25" w16cid:durableId="18701991">
    <w:abstractNumId w:val="34"/>
  </w:num>
  <w:num w:numId="26" w16cid:durableId="385878861">
    <w:abstractNumId w:val="28"/>
  </w:num>
  <w:num w:numId="27" w16cid:durableId="327710400">
    <w:abstractNumId w:val="10"/>
  </w:num>
  <w:num w:numId="28" w16cid:durableId="1975793162">
    <w:abstractNumId w:val="20"/>
  </w:num>
  <w:num w:numId="29" w16cid:durableId="1479224325">
    <w:abstractNumId w:val="32"/>
  </w:num>
  <w:num w:numId="30" w16cid:durableId="1224027838">
    <w:abstractNumId w:val="16"/>
  </w:num>
  <w:num w:numId="31" w16cid:durableId="1270431013">
    <w:abstractNumId w:val="29"/>
  </w:num>
  <w:num w:numId="32" w16cid:durableId="905988730">
    <w:abstractNumId w:val="14"/>
  </w:num>
  <w:num w:numId="33" w16cid:durableId="1693804933">
    <w:abstractNumId w:val="13"/>
  </w:num>
  <w:num w:numId="34" w16cid:durableId="1116292489">
    <w:abstractNumId w:val="25"/>
  </w:num>
  <w:num w:numId="35" w16cid:durableId="474954652">
    <w:abstractNumId w:val="19"/>
  </w:num>
  <w:num w:numId="36" w16cid:durableId="2024435256">
    <w:abstractNumId w:val="11"/>
  </w:num>
  <w:num w:numId="37" w16cid:durableId="1334527480">
    <w:abstractNumId w:val="23"/>
  </w:num>
  <w:num w:numId="38" w16cid:durableId="1271817223">
    <w:abstractNumId w:val="17"/>
  </w:num>
  <w:num w:numId="39" w16cid:durableId="72071405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3CA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19E"/>
    <w:rsid w:val="000775A5"/>
    <w:rsid w:val="00081F96"/>
    <w:rsid w:val="00086D80"/>
    <w:rsid w:val="000920C0"/>
    <w:rsid w:val="00092525"/>
    <w:rsid w:val="00095017"/>
    <w:rsid w:val="000966A8"/>
    <w:rsid w:val="000A0745"/>
    <w:rsid w:val="000A0A5C"/>
    <w:rsid w:val="000A460C"/>
    <w:rsid w:val="000A5CA2"/>
    <w:rsid w:val="000B0D64"/>
    <w:rsid w:val="000B128B"/>
    <w:rsid w:val="000B5A8A"/>
    <w:rsid w:val="000C1C07"/>
    <w:rsid w:val="000D2B63"/>
    <w:rsid w:val="000D3873"/>
    <w:rsid w:val="000E3C61"/>
    <w:rsid w:val="000E3E55"/>
    <w:rsid w:val="000E6083"/>
    <w:rsid w:val="000E6125"/>
    <w:rsid w:val="000F0D5A"/>
    <w:rsid w:val="00100BAF"/>
    <w:rsid w:val="001050C3"/>
    <w:rsid w:val="00113DBE"/>
    <w:rsid w:val="001200A6"/>
    <w:rsid w:val="001251DA"/>
    <w:rsid w:val="00125432"/>
    <w:rsid w:val="001307C0"/>
    <w:rsid w:val="00136CE0"/>
    <w:rsid w:val="00136DDD"/>
    <w:rsid w:val="00137F40"/>
    <w:rsid w:val="00144BDF"/>
    <w:rsid w:val="00147352"/>
    <w:rsid w:val="00154035"/>
    <w:rsid w:val="00155DDC"/>
    <w:rsid w:val="00156846"/>
    <w:rsid w:val="0016769E"/>
    <w:rsid w:val="00171A5F"/>
    <w:rsid w:val="00172016"/>
    <w:rsid w:val="0018049C"/>
    <w:rsid w:val="00181D5D"/>
    <w:rsid w:val="0018269E"/>
    <w:rsid w:val="001871EC"/>
    <w:rsid w:val="001911C0"/>
    <w:rsid w:val="001927E4"/>
    <w:rsid w:val="0019769C"/>
    <w:rsid w:val="001A20C3"/>
    <w:rsid w:val="001A3CD4"/>
    <w:rsid w:val="001A670F"/>
    <w:rsid w:val="001B087A"/>
    <w:rsid w:val="001B2C08"/>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54E1"/>
    <w:rsid w:val="001F759B"/>
    <w:rsid w:val="00200A06"/>
    <w:rsid w:val="00200A98"/>
    <w:rsid w:val="00201AFA"/>
    <w:rsid w:val="00201E2E"/>
    <w:rsid w:val="00202E44"/>
    <w:rsid w:val="00203F41"/>
    <w:rsid w:val="00204F72"/>
    <w:rsid w:val="00211DE2"/>
    <w:rsid w:val="00212080"/>
    <w:rsid w:val="00221C7E"/>
    <w:rsid w:val="00221E41"/>
    <w:rsid w:val="002229F1"/>
    <w:rsid w:val="00230B96"/>
    <w:rsid w:val="00233F75"/>
    <w:rsid w:val="002348B0"/>
    <w:rsid w:val="002448CF"/>
    <w:rsid w:val="0024540A"/>
    <w:rsid w:val="0025233B"/>
    <w:rsid w:val="002528F9"/>
    <w:rsid w:val="00253DBE"/>
    <w:rsid w:val="00253DC6"/>
    <w:rsid w:val="0025489C"/>
    <w:rsid w:val="00260932"/>
    <w:rsid w:val="002622FA"/>
    <w:rsid w:val="00263518"/>
    <w:rsid w:val="00263869"/>
    <w:rsid w:val="00267EF3"/>
    <w:rsid w:val="00270796"/>
    <w:rsid w:val="002719FB"/>
    <w:rsid w:val="00271F2B"/>
    <w:rsid w:val="002759E7"/>
    <w:rsid w:val="00277326"/>
    <w:rsid w:val="00283C4B"/>
    <w:rsid w:val="00285873"/>
    <w:rsid w:val="0029078B"/>
    <w:rsid w:val="00292779"/>
    <w:rsid w:val="00294C55"/>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CA7"/>
    <w:rsid w:val="002F5F33"/>
    <w:rsid w:val="002F6AE5"/>
    <w:rsid w:val="002F7F55"/>
    <w:rsid w:val="003001D4"/>
    <w:rsid w:val="00302B22"/>
    <w:rsid w:val="00304BD0"/>
    <w:rsid w:val="0030745F"/>
    <w:rsid w:val="00310845"/>
    <w:rsid w:val="00314630"/>
    <w:rsid w:val="0032090A"/>
    <w:rsid w:val="00321CDE"/>
    <w:rsid w:val="00327118"/>
    <w:rsid w:val="003276E8"/>
    <w:rsid w:val="003336B7"/>
    <w:rsid w:val="00333E15"/>
    <w:rsid w:val="003416D3"/>
    <w:rsid w:val="00345B00"/>
    <w:rsid w:val="00353176"/>
    <w:rsid w:val="00353CF6"/>
    <w:rsid w:val="003547A2"/>
    <w:rsid w:val="003571BC"/>
    <w:rsid w:val="003600CB"/>
    <w:rsid w:val="00360541"/>
    <w:rsid w:val="0036090C"/>
    <w:rsid w:val="00364979"/>
    <w:rsid w:val="0036634F"/>
    <w:rsid w:val="0037204E"/>
    <w:rsid w:val="00373515"/>
    <w:rsid w:val="00377FD0"/>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6DCB"/>
    <w:rsid w:val="003C73B3"/>
    <w:rsid w:val="003C7445"/>
    <w:rsid w:val="003D2EDC"/>
    <w:rsid w:val="003D7BFB"/>
    <w:rsid w:val="003E1495"/>
    <w:rsid w:val="003E3848"/>
    <w:rsid w:val="003E39A2"/>
    <w:rsid w:val="003E3E0B"/>
    <w:rsid w:val="003E57AB"/>
    <w:rsid w:val="003F2BED"/>
    <w:rsid w:val="00400B49"/>
    <w:rsid w:val="004024DD"/>
    <w:rsid w:val="0040415B"/>
    <w:rsid w:val="004139E4"/>
    <w:rsid w:val="00415999"/>
    <w:rsid w:val="0042079E"/>
    <w:rsid w:val="0042279F"/>
    <w:rsid w:val="00426FE4"/>
    <w:rsid w:val="00443878"/>
    <w:rsid w:val="0044735A"/>
    <w:rsid w:val="0045089E"/>
    <w:rsid w:val="0045245F"/>
    <w:rsid w:val="004539A8"/>
    <w:rsid w:val="004624F2"/>
    <w:rsid w:val="004646F1"/>
    <w:rsid w:val="004647BD"/>
    <w:rsid w:val="00467191"/>
    <w:rsid w:val="004712CA"/>
    <w:rsid w:val="00472E4B"/>
    <w:rsid w:val="0047422E"/>
    <w:rsid w:val="00477DFF"/>
    <w:rsid w:val="0048314F"/>
    <w:rsid w:val="004836A5"/>
    <w:rsid w:val="0049674B"/>
    <w:rsid w:val="004B1D17"/>
    <w:rsid w:val="004B4552"/>
    <w:rsid w:val="004B74C2"/>
    <w:rsid w:val="004C0673"/>
    <w:rsid w:val="004C22D4"/>
    <w:rsid w:val="004C4E4E"/>
    <w:rsid w:val="004C52B5"/>
    <w:rsid w:val="004C54D1"/>
    <w:rsid w:val="004D06AB"/>
    <w:rsid w:val="004E08F2"/>
    <w:rsid w:val="004E3C90"/>
    <w:rsid w:val="004E4782"/>
    <w:rsid w:val="004E790C"/>
    <w:rsid w:val="004F3816"/>
    <w:rsid w:val="004F500A"/>
    <w:rsid w:val="004F6E13"/>
    <w:rsid w:val="00500F3B"/>
    <w:rsid w:val="00501B6F"/>
    <w:rsid w:val="00507DEC"/>
    <w:rsid w:val="005126A0"/>
    <w:rsid w:val="00512F21"/>
    <w:rsid w:val="00516067"/>
    <w:rsid w:val="00524C25"/>
    <w:rsid w:val="00525920"/>
    <w:rsid w:val="0052629B"/>
    <w:rsid w:val="00532E91"/>
    <w:rsid w:val="00537CA2"/>
    <w:rsid w:val="00540E2E"/>
    <w:rsid w:val="00543D41"/>
    <w:rsid w:val="0054448D"/>
    <w:rsid w:val="00545472"/>
    <w:rsid w:val="005535B9"/>
    <w:rsid w:val="00555697"/>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1A6F"/>
    <w:rsid w:val="005C27A2"/>
    <w:rsid w:val="005C633A"/>
    <w:rsid w:val="005D4FEB"/>
    <w:rsid w:val="005D5F80"/>
    <w:rsid w:val="005D65ED"/>
    <w:rsid w:val="005E0E6C"/>
    <w:rsid w:val="005E0EA9"/>
    <w:rsid w:val="005E2598"/>
    <w:rsid w:val="005E2EDB"/>
    <w:rsid w:val="005E5263"/>
    <w:rsid w:val="005E6374"/>
    <w:rsid w:val="005E667A"/>
    <w:rsid w:val="005F1D85"/>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1FAB"/>
    <w:rsid w:val="00647525"/>
    <w:rsid w:val="00647A71"/>
    <w:rsid w:val="006518BA"/>
    <w:rsid w:val="006530A8"/>
    <w:rsid w:val="00655033"/>
    <w:rsid w:val="006570B0"/>
    <w:rsid w:val="00657893"/>
    <w:rsid w:val="0066022F"/>
    <w:rsid w:val="00661E27"/>
    <w:rsid w:val="0066206E"/>
    <w:rsid w:val="00663245"/>
    <w:rsid w:val="006634CC"/>
    <w:rsid w:val="006664E6"/>
    <w:rsid w:val="006765A9"/>
    <w:rsid w:val="006823F3"/>
    <w:rsid w:val="006846D0"/>
    <w:rsid w:val="0069210B"/>
    <w:rsid w:val="00693139"/>
    <w:rsid w:val="00695DD7"/>
    <w:rsid w:val="006A012C"/>
    <w:rsid w:val="006A0F3F"/>
    <w:rsid w:val="006A1AD4"/>
    <w:rsid w:val="006A2A02"/>
    <w:rsid w:val="006A4055"/>
    <w:rsid w:val="006A7C27"/>
    <w:rsid w:val="006B1FA3"/>
    <w:rsid w:val="006B28B5"/>
    <w:rsid w:val="006B2FE4"/>
    <w:rsid w:val="006B37B0"/>
    <w:rsid w:val="006B6BA2"/>
    <w:rsid w:val="006C5641"/>
    <w:rsid w:val="006C6341"/>
    <w:rsid w:val="006C7793"/>
    <w:rsid w:val="006D0E39"/>
    <w:rsid w:val="006D1089"/>
    <w:rsid w:val="006D1B86"/>
    <w:rsid w:val="006D424E"/>
    <w:rsid w:val="006D7355"/>
    <w:rsid w:val="006D7B6A"/>
    <w:rsid w:val="006E5E2B"/>
    <w:rsid w:val="006F0797"/>
    <w:rsid w:val="006F2163"/>
    <w:rsid w:val="006F6CE4"/>
    <w:rsid w:val="006F7DEE"/>
    <w:rsid w:val="0070044B"/>
    <w:rsid w:val="00701AD7"/>
    <w:rsid w:val="00703404"/>
    <w:rsid w:val="00707873"/>
    <w:rsid w:val="00710F29"/>
    <w:rsid w:val="00715931"/>
    <w:rsid w:val="00715CA6"/>
    <w:rsid w:val="00721636"/>
    <w:rsid w:val="00724A77"/>
    <w:rsid w:val="00731135"/>
    <w:rsid w:val="00731275"/>
    <w:rsid w:val="007324AF"/>
    <w:rsid w:val="007329F4"/>
    <w:rsid w:val="007331A9"/>
    <w:rsid w:val="00733F7E"/>
    <w:rsid w:val="00736FAA"/>
    <w:rsid w:val="007409B4"/>
    <w:rsid w:val="00741974"/>
    <w:rsid w:val="007454B6"/>
    <w:rsid w:val="00747088"/>
    <w:rsid w:val="007527C2"/>
    <w:rsid w:val="00755192"/>
    <w:rsid w:val="0075525E"/>
    <w:rsid w:val="00756D3D"/>
    <w:rsid w:val="00757AA3"/>
    <w:rsid w:val="00766C24"/>
    <w:rsid w:val="00766D98"/>
    <w:rsid w:val="00770162"/>
    <w:rsid w:val="00770842"/>
    <w:rsid w:val="0077215A"/>
    <w:rsid w:val="007806C2"/>
    <w:rsid w:val="00781FEE"/>
    <w:rsid w:val="00786088"/>
    <w:rsid w:val="007903F8"/>
    <w:rsid w:val="007916D7"/>
    <w:rsid w:val="00794F4F"/>
    <w:rsid w:val="00796475"/>
    <w:rsid w:val="007974BE"/>
    <w:rsid w:val="007A0916"/>
    <w:rsid w:val="007A0DFD"/>
    <w:rsid w:val="007B4AEF"/>
    <w:rsid w:val="007C0D91"/>
    <w:rsid w:val="007C3AF6"/>
    <w:rsid w:val="007C56C7"/>
    <w:rsid w:val="007C5ED4"/>
    <w:rsid w:val="007C7122"/>
    <w:rsid w:val="007D3F11"/>
    <w:rsid w:val="007D71BC"/>
    <w:rsid w:val="007E2C69"/>
    <w:rsid w:val="007E53E4"/>
    <w:rsid w:val="007E62B7"/>
    <w:rsid w:val="007E656A"/>
    <w:rsid w:val="007E707A"/>
    <w:rsid w:val="007F3CAA"/>
    <w:rsid w:val="007F664D"/>
    <w:rsid w:val="008019FA"/>
    <w:rsid w:val="00801B42"/>
    <w:rsid w:val="00806782"/>
    <w:rsid w:val="00814AF6"/>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6F01"/>
    <w:rsid w:val="008776CF"/>
    <w:rsid w:val="00880944"/>
    <w:rsid w:val="00884FD1"/>
    <w:rsid w:val="008852A5"/>
    <w:rsid w:val="00887A89"/>
    <w:rsid w:val="00887FE1"/>
    <w:rsid w:val="0089088E"/>
    <w:rsid w:val="00892297"/>
    <w:rsid w:val="008949A2"/>
    <w:rsid w:val="008964D6"/>
    <w:rsid w:val="00896C7C"/>
    <w:rsid w:val="008A06B4"/>
    <w:rsid w:val="008A6A11"/>
    <w:rsid w:val="008B5123"/>
    <w:rsid w:val="008B7F85"/>
    <w:rsid w:val="008C4286"/>
    <w:rsid w:val="008C4BD9"/>
    <w:rsid w:val="008C5A9A"/>
    <w:rsid w:val="008C5E2E"/>
    <w:rsid w:val="008D1E1E"/>
    <w:rsid w:val="008D4097"/>
    <w:rsid w:val="008D60A6"/>
    <w:rsid w:val="008D6CE8"/>
    <w:rsid w:val="008E0172"/>
    <w:rsid w:val="008E0706"/>
    <w:rsid w:val="008E1005"/>
    <w:rsid w:val="008F0014"/>
    <w:rsid w:val="008F4D52"/>
    <w:rsid w:val="00906FF0"/>
    <w:rsid w:val="00916C93"/>
    <w:rsid w:val="00917598"/>
    <w:rsid w:val="0093229A"/>
    <w:rsid w:val="0093268D"/>
    <w:rsid w:val="009329F3"/>
    <w:rsid w:val="009352A2"/>
    <w:rsid w:val="00936852"/>
    <w:rsid w:val="00936BE4"/>
    <w:rsid w:val="0094045D"/>
    <w:rsid w:val="009406B5"/>
    <w:rsid w:val="00946166"/>
    <w:rsid w:val="00954FF4"/>
    <w:rsid w:val="00966B5C"/>
    <w:rsid w:val="00967A92"/>
    <w:rsid w:val="00976306"/>
    <w:rsid w:val="00983164"/>
    <w:rsid w:val="00984252"/>
    <w:rsid w:val="00993342"/>
    <w:rsid w:val="009972EF"/>
    <w:rsid w:val="009A0BCB"/>
    <w:rsid w:val="009A0F5E"/>
    <w:rsid w:val="009A16C8"/>
    <w:rsid w:val="009A22F2"/>
    <w:rsid w:val="009A5850"/>
    <w:rsid w:val="009A69FF"/>
    <w:rsid w:val="009B18E7"/>
    <w:rsid w:val="009B264E"/>
    <w:rsid w:val="009B34CE"/>
    <w:rsid w:val="009B5035"/>
    <w:rsid w:val="009C06A2"/>
    <w:rsid w:val="009C3160"/>
    <w:rsid w:val="009C5554"/>
    <w:rsid w:val="009D399E"/>
    <w:rsid w:val="009D3DF0"/>
    <w:rsid w:val="009D3E81"/>
    <w:rsid w:val="009D644B"/>
    <w:rsid w:val="009E027F"/>
    <w:rsid w:val="009E1B6D"/>
    <w:rsid w:val="009E4B6B"/>
    <w:rsid w:val="009E766E"/>
    <w:rsid w:val="009F1960"/>
    <w:rsid w:val="009F3718"/>
    <w:rsid w:val="009F4B1A"/>
    <w:rsid w:val="009F715E"/>
    <w:rsid w:val="009F78FE"/>
    <w:rsid w:val="00A10DBB"/>
    <w:rsid w:val="00A11720"/>
    <w:rsid w:val="00A11981"/>
    <w:rsid w:val="00A16640"/>
    <w:rsid w:val="00A1733A"/>
    <w:rsid w:val="00A20392"/>
    <w:rsid w:val="00A21247"/>
    <w:rsid w:val="00A24860"/>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7BB"/>
    <w:rsid w:val="00A60C63"/>
    <w:rsid w:val="00A67A81"/>
    <w:rsid w:val="00A71F30"/>
    <w:rsid w:val="00A7261F"/>
    <w:rsid w:val="00A730A6"/>
    <w:rsid w:val="00A73407"/>
    <w:rsid w:val="00A75D1A"/>
    <w:rsid w:val="00A80433"/>
    <w:rsid w:val="00A827B0"/>
    <w:rsid w:val="00A96899"/>
    <w:rsid w:val="00A971A0"/>
    <w:rsid w:val="00A9764D"/>
    <w:rsid w:val="00A97D76"/>
    <w:rsid w:val="00AA1186"/>
    <w:rsid w:val="00AA1F22"/>
    <w:rsid w:val="00AB0502"/>
    <w:rsid w:val="00AB37FB"/>
    <w:rsid w:val="00AC3E73"/>
    <w:rsid w:val="00AC63B0"/>
    <w:rsid w:val="00AC72C4"/>
    <w:rsid w:val="00AC7B9C"/>
    <w:rsid w:val="00AE11AA"/>
    <w:rsid w:val="00AF6A4B"/>
    <w:rsid w:val="00B05691"/>
    <w:rsid w:val="00B05821"/>
    <w:rsid w:val="00B0774A"/>
    <w:rsid w:val="00B100D6"/>
    <w:rsid w:val="00B164C9"/>
    <w:rsid w:val="00B16EC1"/>
    <w:rsid w:val="00B21CBD"/>
    <w:rsid w:val="00B2519B"/>
    <w:rsid w:val="00B25E97"/>
    <w:rsid w:val="00B26310"/>
    <w:rsid w:val="00B26C28"/>
    <w:rsid w:val="00B379CB"/>
    <w:rsid w:val="00B4174C"/>
    <w:rsid w:val="00B453F5"/>
    <w:rsid w:val="00B5162E"/>
    <w:rsid w:val="00B55CAF"/>
    <w:rsid w:val="00B56D6E"/>
    <w:rsid w:val="00B60B75"/>
    <w:rsid w:val="00B61624"/>
    <w:rsid w:val="00B63583"/>
    <w:rsid w:val="00B66481"/>
    <w:rsid w:val="00B67311"/>
    <w:rsid w:val="00B700D7"/>
    <w:rsid w:val="00B70A93"/>
    <w:rsid w:val="00B7189C"/>
    <w:rsid w:val="00B718A5"/>
    <w:rsid w:val="00B742E9"/>
    <w:rsid w:val="00B75F08"/>
    <w:rsid w:val="00B77841"/>
    <w:rsid w:val="00B82A3C"/>
    <w:rsid w:val="00B86602"/>
    <w:rsid w:val="00B9305D"/>
    <w:rsid w:val="00BA06A2"/>
    <w:rsid w:val="00BA06B2"/>
    <w:rsid w:val="00BA70D2"/>
    <w:rsid w:val="00BA7411"/>
    <w:rsid w:val="00BA788A"/>
    <w:rsid w:val="00BB0D9D"/>
    <w:rsid w:val="00BB2A5B"/>
    <w:rsid w:val="00BB4120"/>
    <w:rsid w:val="00BB445A"/>
    <w:rsid w:val="00BB4983"/>
    <w:rsid w:val="00BB7597"/>
    <w:rsid w:val="00BB79BD"/>
    <w:rsid w:val="00BC097F"/>
    <w:rsid w:val="00BC182E"/>
    <w:rsid w:val="00BC1FB8"/>
    <w:rsid w:val="00BC62E2"/>
    <w:rsid w:val="00BD0248"/>
    <w:rsid w:val="00BD0BD7"/>
    <w:rsid w:val="00BE04DD"/>
    <w:rsid w:val="00BE0F2F"/>
    <w:rsid w:val="00BE4AC3"/>
    <w:rsid w:val="00C0396F"/>
    <w:rsid w:val="00C11605"/>
    <w:rsid w:val="00C11D01"/>
    <w:rsid w:val="00C150C7"/>
    <w:rsid w:val="00C22BAA"/>
    <w:rsid w:val="00C27A61"/>
    <w:rsid w:val="00C35696"/>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81E9E"/>
    <w:rsid w:val="00C91279"/>
    <w:rsid w:val="00C955D0"/>
    <w:rsid w:val="00CA3A3E"/>
    <w:rsid w:val="00CA3F2F"/>
    <w:rsid w:val="00CA6378"/>
    <w:rsid w:val="00CB2599"/>
    <w:rsid w:val="00CC386F"/>
    <w:rsid w:val="00CC6BCA"/>
    <w:rsid w:val="00CC77F9"/>
    <w:rsid w:val="00CD1C40"/>
    <w:rsid w:val="00CD2139"/>
    <w:rsid w:val="00CD5E64"/>
    <w:rsid w:val="00CD6937"/>
    <w:rsid w:val="00CE385A"/>
    <w:rsid w:val="00CE5986"/>
    <w:rsid w:val="00CE5BB3"/>
    <w:rsid w:val="00CF47C6"/>
    <w:rsid w:val="00D10A47"/>
    <w:rsid w:val="00D110E7"/>
    <w:rsid w:val="00D14EEA"/>
    <w:rsid w:val="00D15BE9"/>
    <w:rsid w:val="00D218ED"/>
    <w:rsid w:val="00D228B7"/>
    <w:rsid w:val="00D252E3"/>
    <w:rsid w:val="00D26477"/>
    <w:rsid w:val="00D34FAD"/>
    <w:rsid w:val="00D407B7"/>
    <w:rsid w:val="00D46823"/>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A7851"/>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1596C"/>
    <w:rsid w:val="00E16D6A"/>
    <w:rsid w:val="00E204DD"/>
    <w:rsid w:val="00E228B7"/>
    <w:rsid w:val="00E237D8"/>
    <w:rsid w:val="00E24269"/>
    <w:rsid w:val="00E343E1"/>
    <w:rsid w:val="00E34532"/>
    <w:rsid w:val="00E353EC"/>
    <w:rsid w:val="00E359D1"/>
    <w:rsid w:val="00E41BC1"/>
    <w:rsid w:val="00E42034"/>
    <w:rsid w:val="00E47D8B"/>
    <w:rsid w:val="00E51F61"/>
    <w:rsid w:val="00E53C24"/>
    <w:rsid w:val="00E56582"/>
    <w:rsid w:val="00E56E77"/>
    <w:rsid w:val="00E57C2E"/>
    <w:rsid w:val="00E63D78"/>
    <w:rsid w:val="00E81B90"/>
    <w:rsid w:val="00E825B4"/>
    <w:rsid w:val="00E8645B"/>
    <w:rsid w:val="00E8663B"/>
    <w:rsid w:val="00E90501"/>
    <w:rsid w:val="00E9285E"/>
    <w:rsid w:val="00EA0BE7"/>
    <w:rsid w:val="00EA21C2"/>
    <w:rsid w:val="00EA7E0B"/>
    <w:rsid w:val="00EB444D"/>
    <w:rsid w:val="00EB5A39"/>
    <w:rsid w:val="00EC0732"/>
    <w:rsid w:val="00EC44E4"/>
    <w:rsid w:val="00EC4E35"/>
    <w:rsid w:val="00EC64FA"/>
    <w:rsid w:val="00ED1B45"/>
    <w:rsid w:val="00ED4F12"/>
    <w:rsid w:val="00EE0C2C"/>
    <w:rsid w:val="00EE1A06"/>
    <w:rsid w:val="00EE5C0D"/>
    <w:rsid w:val="00EE70E1"/>
    <w:rsid w:val="00EF4792"/>
    <w:rsid w:val="00EF76DC"/>
    <w:rsid w:val="00F01382"/>
    <w:rsid w:val="00F02294"/>
    <w:rsid w:val="00F1515B"/>
    <w:rsid w:val="00F246E6"/>
    <w:rsid w:val="00F24A00"/>
    <w:rsid w:val="00F24A7F"/>
    <w:rsid w:val="00F24AE3"/>
    <w:rsid w:val="00F264FD"/>
    <w:rsid w:val="00F271C0"/>
    <w:rsid w:val="00F302D4"/>
    <w:rsid w:val="00F30DE7"/>
    <w:rsid w:val="00F339C2"/>
    <w:rsid w:val="00F3558C"/>
    <w:rsid w:val="00F35F57"/>
    <w:rsid w:val="00F36DC3"/>
    <w:rsid w:val="00F40AFA"/>
    <w:rsid w:val="00F4744E"/>
    <w:rsid w:val="00F50467"/>
    <w:rsid w:val="00F530AD"/>
    <w:rsid w:val="00F5313B"/>
    <w:rsid w:val="00F55A7E"/>
    <w:rsid w:val="00F562A0"/>
    <w:rsid w:val="00F57FA4"/>
    <w:rsid w:val="00F63FA7"/>
    <w:rsid w:val="00F81F78"/>
    <w:rsid w:val="00F85A75"/>
    <w:rsid w:val="00F91F38"/>
    <w:rsid w:val="00F92742"/>
    <w:rsid w:val="00F94169"/>
    <w:rsid w:val="00F9547A"/>
    <w:rsid w:val="00F97A39"/>
    <w:rsid w:val="00FA02CB"/>
    <w:rsid w:val="00FA0877"/>
    <w:rsid w:val="00FA2177"/>
    <w:rsid w:val="00FA4034"/>
    <w:rsid w:val="00FB0783"/>
    <w:rsid w:val="00FB7A8B"/>
    <w:rsid w:val="00FC2485"/>
    <w:rsid w:val="00FD439E"/>
    <w:rsid w:val="00FD440D"/>
    <w:rsid w:val="00FD597E"/>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semiHidden/>
    <w:unhideWhenUsed/>
    <w:rsid w:val="00DE1204"/>
    <w:rPr>
      <w:sz w:val="20"/>
      <w:szCs w:val="20"/>
    </w:rPr>
  </w:style>
  <w:style w:type="character" w:customStyle="1" w:styleId="CommentTextChar">
    <w:name w:val="Comment Text Char"/>
    <w:basedOn w:val="DefaultParagraphFont"/>
    <w:link w:val="CommentText"/>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Recdate">
    <w:name w:val="Rec_date"/>
    <w:basedOn w:val="Normal"/>
    <w:next w:val="Normalaftertitle"/>
    <w:rsid w:val="00724A77"/>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724A77"/>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6812493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T22-TSAG-C-0037/en" TargetMode="External"/><Relationship Id="rId13" Type="http://schemas.openxmlformats.org/officeDocument/2006/relationships/hyperlink" Target="https://www.itu.int/md/meetingdoc.asp?lang=en&amp;parent=T17-TSAG-C-0184" TargetMode="External"/><Relationship Id="rId18" Type="http://schemas.openxmlformats.org/officeDocument/2006/relationships/hyperlink" Target="https://www.itu.int/md/T22-TSAG-C-0037/en" TargetMode="External"/><Relationship Id="rId3" Type="http://schemas.openxmlformats.org/officeDocument/2006/relationships/hyperlink" Target="https://www.itu.int/md/T22-TSAG-C-0037/en" TargetMode="External"/><Relationship Id="rId21" Type="http://schemas.openxmlformats.org/officeDocument/2006/relationships/image" Target="media/image2.png"/><Relationship Id="rId7" Type="http://schemas.openxmlformats.org/officeDocument/2006/relationships/hyperlink" Target="https://www.itu.int/md/T22-TSAG-C-0037/en" TargetMode="External"/><Relationship Id="rId12" Type="http://schemas.openxmlformats.org/officeDocument/2006/relationships/hyperlink" Target="file:///C:\Users\almnini\AppData\Local\Microsoft\Windows\INetCache\Content.Outlook\X1SBWK49\0" TargetMode="External"/><Relationship Id="rId17" Type="http://schemas.openxmlformats.org/officeDocument/2006/relationships/hyperlink" Target="https://www.itu.int/md/T22-TSAG-C-0037/en" TargetMode="External"/><Relationship Id="rId25" Type="http://schemas.openxmlformats.org/officeDocument/2006/relationships/hyperlink" Target="file:///C:\Users\almnini\AppData\Local\Microsoft\Windows\INetCache\Content.Outlook\X1SBWK49\0" TargetMode="External"/><Relationship Id="rId2" Type="http://schemas.openxmlformats.org/officeDocument/2006/relationships/hyperlink" Target="https://www.itu.int/md/T22-TSAG-C-0037/en" TargetMode="External"/><Relationship Id="rId16" Type="http://schemas.openxmlformats.org/officeDocument/2006/relationships/hyperlink" Target="https://www.itu.int/md/T22-TSAG-C-0037/en" TargetMode="External"/><Relationship Id="rId20" Type="http://schemas.openxmlformats.org/officeDocument/2006/relationships/hyperlink" Target="https://www.itu.int/md/meetingdoc.asp?lang=en&amp;parent=T17-TSAG-C-0184" TargetMode="External"/><Relationship Id="rId1" Type="http://schemas.openxmlformats.org/officeDocument/2006/relationships/hyperlink" Target="https://www.itu.int/md/T22-TSAG-C-0037/en" TargetMode="External"/><Relationship Id="rId6" Type="http://schemas.openxmlformats.org/officeDocument/2006/relationships/hyperlink" Target="https://www.itu.int/md/T22-TSAG-C-0037/en" TargetMode="External"/><Relationship Id="rId11" Type="http://schemas.openxmlformats.org/officeDocument/2006/relationships/hyperlink" Target="https://www.itu.int/md/T22-TSAG-C-0037/en" TargetMode="External"/><Relationship Id="rId24" Type="http://schemas.openxmlformats.org/officeDocument/2006/relationships/hyperlink" Target="file:///C:\Users\almnini\AppData\Local\Microsoft\Windows\INetCache\Content.Outlook\X1SBWK49\0" TargetMode="External"/><Relationship Id="rId5" Type="http://schemas.openxmlformats.org/officeDocument/2006/relationships/hyperlink" Target="https://www.itu.int/md/T22-TSAG-C-0037/en" TargetMode="External"/><Relationship Id="rId15" Type="http://schemas.openxmlformats.org/officeDocument/2006/relationships/hyperlink" Target="https://extranet.itu.int/meetings/ITU-T/T22-TSAGRGM/RGWM-230214/DOCs/T22-TSAGRGM-RGWM-230214-DOC-0001.docx" TargetMode="External"/><Relationship Id="rId23" Type="http://schemas.openxmlformats.org/officeDocument/2006/relationships/image" Target="media/image3.png"/><Relationship Id="rId10" Type="http://schemas.openxmlformats.org/officeDocument/2006/relationships/hyperlink" Target="https://www.itu.int/md/T22-TSAG-C-0037/en" TargetMode="External"/><Relationship Id="rId19" Type="http://schemas.openxmlformats.org/officeDocument/2006/relationships/hyperlink" Target="file:///C:\Users\almnini\AppData\Local\Microsoft\Windows\INetCache\Content.Outlook\X1SBWK49\0" TargetMode="External"/><Relationship Id="rId4" Type="http://schemas.openxmlformats.org/officeDocument/2006/relationships/hyperlink" Target="https://www.itu.int/md/T22-TSAG-C-0037/en" TargetMode="External"/><Relationship Id="rId9" Type="http://schemas.openxmlformats.org/officeDocument/2006/relationships/hyperlink" Target="https://www.itu.int/md/T22-TSAG-C-0037/en" TargetMode="External"/><Relationship Id="rId14" Type="http://schemas.openxmlformats.org/officeDocument/2006/relationships/hyperlink" Target="https://www.itu.int/md/T22-TSAG-C-0037/en" TargetMode="External"/><Relationship Id="rId22" Type="http://schemas.openxmlformats.org/officeDocument/2006/relationships/hyperlink" Target="https://www.itu.int/md/T17-TSAG-220110-TD-GEN-1182/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35/en"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xtranet.itu.int/meetings/ITU-T/T22-TSAGRGM/RGWM-230214/DOCs/T22-TSAGRGM-RGWM-230214-DOC-0001.docx" TargetMode="Externa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itu.int/go/trecauthgu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xtranet.itu.int/meetings/ITU-T/T22-TSAGRGM/RGWM-230214/DOCs/T22-TSAGRGM-RGWM-230214-DOC-00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37/en"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4.xml><?xml version="1.0" encoding="utf-8"?>
<ds:datastoreItem xmlns:ds="http://schemas.openxmlformats.org/officeDocument/2006/customXml" ds:itemID="{F752DB66-A607-4EAE-981C-07584D4E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13</Pages>
  <Words>5568</Words>
  <Characters>31742</Characters>
  <Application>Microsoft Office Word</Application>
  <DocSecurity>4</DocSecurity>
  <Lines>264</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2023-06-01T17:58:00Z</dcterms:created>
  <dcterms:modified xsi:type="dcterms:W3CDTF">2023-06-01T17:58:00Z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