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13953782" w:rsidR="006C4954" w:rsidRPr="00B032FC" w:rsidRDefault="006C4954" w:rsidP="007119E8">
            <w:pPr>
              <w:pStyle w:val="Docnumber"/>
            </w:pPr>
            <w:r w:rsidRPr="00B032FC">
              <w:t>TSAG-TD</w:t>
            </w:r>
            <w:r w:rsidR="00235706">
              <w:t>189</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3C520FB0" w:rsidR="006C4954" w:rsidRPr="00B032FC" w:rsidRDefault="006C4954" w:rsidP="007119E8">
            <w:pPr>
              <w:jc w:val="right"/>
            </w:pPr>
            <w:r w:rsidRPr="00B032FC">
              <w:t xml:space="preserve">Geneva, </w:t>
            </w:r>
            <w:r w:rsidR="00CD3D6C" w:rsidRPr="00235706">
              <w:t xml:space="preserve">30 May </w:t>
            </w:r>
            <w:r w:rsidRPr="00235706">
              <w:t>-</w:t>
            </w:r>
            <w:r w:rsidR="00CD3D6C" w:rsidRPr="00235706">
              <w:t xml:space="preserve"> 2</w:t>
            </w:r>
            <w:r w:rsidRPr="00235706">
              <w:t xml:space="preserve"> </w:t>
            </w:r>
            <w:r w:rsidR="00CD3D6C" w:rsidRPr="00235706">
              <w:t>June</w:t>
            </w:r>
            <w:r w:rsidRPr="00235706">
              <w:t xml:space="preserve"> 202</w:t>
            </w:r>
            <w:r w:rsidR="00CD3D6C" w:rsidRPr="00235706">
              <w:t>3</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5D907FA1" w:rsidR="006C4954" w:rsidRPr="00B032FC" w:rsidRDefault="006C4954" w:rsidP="007119E8">
            <w:r w:rsidRPr="00B032FC">
              <w:t xml:space="preserve">Report of activities in ITU-T (from </w:t>
            </w:r>
            <w:r w:rsidR="00CD3D6C" w:rsidRPr="00235706">
              <w:t>1 December</w:t>
            </w:r>
            <w:r w:rsidRPr="00235706">
              <w:t xml:space="preserve"> </w:t>
            </w:r>
            <w:r w:rsidR="00CD3D6C" w:rsidRPr="00235706">
              <w:t xml:space="preserve">2022 </w:t>
            </w:r>
            <w:r w:rsidRPr="00235706">
              <w:t xml:space="preserve">to </w:t>
            </w:r>
            <w:r w:rsidR="00CD3D6C" w:rsidRPr="00235706">
              <w:t>19 May 2023</w:t>
            </w:r>
            <w:r w:rsidRPr="00B032FC">
              <w:t>)</w:t>
            </w:r>
          </w:p>
        </w:tc>
      </w:tr>
      <w:bookmarkEnd w:id="1"/>
      <w:bookmarkEnd w:id="11"/>
      <w:tr w:rsidR="006C4954" w:rsidRPr="0072702C"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77777777" w:rsidR="006C4954" w:rsidRPr="00B032FC" w:rsidRDefault="006C4954" w:rsidP="007119E8">
            <w:r w:rsidRPr="00B032FC">
              <w:t>TSB</w:t>
            </w:r>
          </w:p>
        </w:tc>
        <w:tc>
          <w:tcPr>
            <w:tcW w:w="4681" w:type="dxa"/>
            <w:tcBorders>
              <w:top w:val="single" w:sz="8" w:space="0" w:color="auto"/>
              <w:bottom w:val="single" w:sz="8" w:space="0" w:color="auto"/>
            </w:tcBorders>
          </w:tcPr>
          <w:p w14:paraId="2AEB76D7" w14:textId="77777777" w:rsidR="006C4954" w:rsidRPr="003253DC" w:rsidRDefault="006C4954" w:rsidP="007119E8">
            <w:pPr>
              <w:spacing w:after="40"/>
              <w:rPr>
                <w:lang w:val="de-DE"/>
              </w:rPr>
            </w:pPr>
            <w:r w:rsidRPr="003253DC">
              <w:rPr>
                <w:lang w:val="de-DE"/>
              </w:rPr>
              <w:t xml:space="preserve">E-mail: </w:t>
            </w:r>
            <w:r w:rsidR="00F9653E">
              <w:fldChar w:fldCharType="begin"/>
            </w:r>
            <w:r w:rsidR="00F9653E" w:rsidRPr="0072702C">
              <w:rPr>
                <w:lang w:val="de-DE"/>
              </w:rPr>
              <w:instrText>HYPERLINK "mailto:tsbtsag@itu.int"</w:instrText>
            </w:r>
            <w:r w:rsidR="00F9653E">
              <w:fldChar w:fldCharType="separate"/>
            </w:r>
            <w:r w:rsidRPr="003253DC">
              <w:rPr>
                <w:rStyle w:val="Hyperlink"/>
                <w:lang w:val="de-DE"/>
              </w:rPr>
              <w:t>tsbtsag@itu.int</w:t>
            </w:r>
            <w:r w:rsidR="00F9653E">
              <w:rPr>
                <w:rStyle w:val="Hyperlink"/>
                <w:lang w:val="de-DE"/>
              </w:rPr>
              <w:fldChar w:fldCharType="end"/>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7C7AE048" w:rsidR="006C4954" w:rsidRPr="00B032FC" w:rsidRDefault="00CD3D6C" w:rsidP="007119E8">
                <w:r w:rsidRPr="00235706" w:rsidDel="0033393D">
                  <w:t xml:space="preserve">This report </w:t>
                </w:r>
                <w:r w:rsidRPr="00235706">
                  <w:t>summarizes TSB facilitation of ITU-T activities from 1 December 2022 to 19 May 2023.</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215B7BD7" w14:textId="0344DAFD" w:rsidR="00235706"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35754420" w:history="1">
        <w:r w:rsidR="00235706" w:rsidRPr="00B430D0">
          <w:rPr>
            <w:rStyle w:val="Hyperlink"/>
          </w:rPr>
          <w:t>Executive Summary</w:t>
        </w:r>
        <w:r w:rsidR="00235706">
          <w:rPr>
            <w:webHidden/>
          </w:rPr>
          <w:tab/>
        </w:r>
        <w:r w:rsidR="00235706">
          <w:rPr>
            <w:webHidden/>
          </w:rPr>
          <w:fldChar w:fldCharType="begin"/>
        </w:r>
        <w:r w:rsidR="00235706">
          <w:rPr>
            <w:webHidden/>
          </w:rPr>
          <w:instrText xml:space="preserve"> PAGEREF _Toc135754420 \h </w:instrText>
        </w:r>
        <w:r w:rsidR="00235706">
          <w:rPr>
            <w:webHidden/>
          </w:rPr>
        </w:r>
        <w:r w:rsidR="00235706">
          <w:rPr>
            <w:webHidden/>
          </w:rPr>
          <w:fldChar w:fldCharType="separate"/>
        </w:r>
        <w:r w:rsidR="00235706">
          <w:rPr>
            <w:webHidden/>
          </w:rPr>
          <w:t>4</w:t>
        </w:r>
        <w:r w:rsidR="00235706">
          <w:rPr>
            <w:webHidden/>
          </w:rPr>
          <w:fldChar w:fldCharType="end"/>
        </w:r>
      </w:hyperlink>
    </w:p>
    <w:p w14:paraId="4DAA98EF" w14:textId="2C441A0E" w:rsidR="00235706" w:rsidRDefault="0072702C">
      <w:pPr>
        <w:pStyle w:val="TOC1"/>
        <w:rPr>
          <w:rFonts w:asciiTheme="minorHAnsi" w:eastAsiaTheme="minorEastAsia" w:hAnsiTheme="minorHAnsi" w:cstheme="minorBidi"/>
          <w:sz w:val="22"/>
          <w:szCs w:val="22"/>
          <w:lang w:eastAsia="en-GB"/>
        </w:rPr>
      </w:pPr>
      <w:hyperlink w:anchor="_Toc135754421" w:history="1">
        <w:r w:rsidR="00235706" w:rsidRPr="00B430D0">
          <w:rPr>
            <w:rStyle w:val="Hyperlink"/>
          </w:rPr>
          <w:t>Annex – Full report of activities in ITU-T in the study period</w:t>
        </w:r>
        <w:r w:rsidR="00235706">
          <w:rPr>
            <w:webHidden/>
          </w:rPr>
          <w:tab/>
        </w:r>
        <w:r w:rsidR="00235706">
          <w:rPr>
            <w:webHidden/>
          </w:rPr>
          <w:fldChar w:fldCharType="begin"/>
        </w:r>
        <w:r w:rsidR="00235706">
          <w:rPr>
            <w:webHidden/>
          </w:rPr>
          <w:instrText xml:space="preserve"> PAGEREF _Toc135754421 \h </w:instrText>
        </w:r>
        <w:r w:rsidR="00235706">
          <w:rPr>
            <w:webHidden/>
          </w:rPr>
        </w:r>
        <w:r w:rsidR="00235706">
          <w:rPr>
            <w:webHidden/>
          </w:rPr>
          <w:fldChar w:fldCharType="separate"/>
        </w:r>
        <w:r w:rsidR="00235706">
          <w:rPr>
            <w:webHidden/>
          </w:rPr>
          <w:t>5</w:t>
        </w:r>
        <w:r w:rsidR="00235706">
          <w:rPr>
            <w:webHidden/>
          </w:rPr>
          <w:fldChar w:fldCharType="end"/>
        </w:r>
      </w:hyperlink>
    </w:p>
    <w:p w14:paraId="24B9DAA6" w14:textId="7F9AB068" w:rsidR="00235706" w:rsidRDefault="0072702C">
      <w:pPr>
        <w:pStyle w:val="TOC1"/>
        <w:rPr>
          <w:rFonts w:asciiTheme="minorHAnsi" w:eastAsiaTheme="minorEastAsia" w:hAnsiTheme="minorHAnsi" w:cstheme="minorBidi"/>
          <w:sz w:val="22"/>
          <w:szCs w:val="22"/>
          <w:lang w:eastAsia="en-GB"/>
        </w:rPr>
      </w:pPr>
      <w:hyperlink w:anchor="_Toc135754422" w:history="1">
        <w:r w:rsidR="00235706" w:rsidRPr="00B430D0">
          <w:rPr>
            <w:rStyle w:val="Hyperlink"/>
          </w:rPr>
          <w:t>1</w:t>
        </w:r>
        <w:r w:rsidR="00235706">
          <w:rPr>
            <w:rFonts w:asciiTheme="minorHAnsi" w:eastAsiaTheme="minorEastAsia" w:hAnsiTheme="minorHAnsi" w:cstheme="minorBidi"/>
            <w:sz w:val="22"/>
            <w:szCs w:val="22"/>
            <w:lang w:eastAsia="en-GB"/>
          </w:rPr>
          <w:tab/>
        </w:r>
        <w:r w:rsidR="00235706" w:rsidRPr="00B430D0">
          <w:rPr>
            <w:rStyle w:val="Hyperlink"/>
          </w:rPr>
          <w:t>ITU-T Study Groups</w:t>
        </w:r>
        <w:r w:rsidR="00235706">
          <w:rPr>
            <w:webHidden/>
          </w:rPr>
          <w:tab/>
        </w:r>
        <w:r w:rsidR="00235706">
          <w:rPr>
            <w:webHidden/>
          </w:rPr>
          <w:fldChar w:fldCharType="begin"/>
        </w:r>
        <w:r w:rsidR="00235706">
          <w:rPr>
            <w:webHidden/>
          </w:rPr>
          <w:instrText xml:space="preserve"> PAGEREF _Toc135754422 \h </w:instrText>
        </w:r>
        <w:r w:rsidR="00235706">
          <w:rPr>
            <w:webHidden/>
          </w:rPr>
        </w:r>
        <w:r w:rsidR="00235706">
          <w:rPr>
            <w:webHidden/>
          </w:rPr>
          <w:fldChar w:fldCharType="separate"/>
        </w:r>
        <w:r w:rsidR="00235706">
          <w:rPr>
            <w:webHidden/>
          </w:rPr>
          <w:t>5</w:t>
        </w:r>
        <w:r w:rsidR="00235706">
          <w:rPr>
            <w:webHidden/>
          </w:rPr>
          <w:fldChar w:fldCharType="end"/>
        </w:r>
      </w:hyperlink>
    </w:p>
    <w:p w14:paraId="0905D345" w14:textId="06829C23"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23" w:history="1">
        <w:r w:rsidR="00235706" w:rsidRPr="00B430D0">
          <w:rPr>
            <w:rStyle w:val="Hyperlink"/>
          </w:rPr>
          <w:t>1.2</w:t>
        </w:r>
        <w:r w:rsidR="00235706">
          <w:rPr>
            <w:rFonts w:asciiTheme="minorHAnsi" w:eastAsiaTheme="minorEastAsia" w:hAnsiTheme="minorHAnsi" w:cstheme="minorBidi"/>
            <w:sz w:val="22"/>
            <w:szCs w:val="22"/>
            <w:lang w:eastAsia="en-GB"/>
          </w:rPr>
          <w:tab/>
        </w:r>
        <w:r w:rsidR="00235706" w:rsidRPr="00B430D0">
          <w:rPr>
            <w:rStyle w:val="Hyperlink"/>
          </w:rPr>
          <w:t>Non-attendance of chairmen and vice-chairmen</w:t>
        </w:r>
        <w:r w:rsidR="00235706">
          <w:rPr>
            <w:webHidden/>
          </w:rPr>
          <w:tab/>
        </w:r>
        <w:r w:rsidR="00235706">
          <w:rPr>
            <w:webHidden/>
          </w:rPr>
          <w:fldChar w:fldCharType="begin"/>
        </w:r>
        <w:r w:rsidR="00235706">
          <w:rPr>
            <w:webHidden/>
          </w:rPr>
          <w:instrText xml:space="preserve"> PAGEREF _Toc135754423 \h </w:instrText>
        </w:r>
        <w:r w:rsidR="00235706">
          <w:rPr>
            <w:webHidden/>
          </w:rPr>
        </w:r>
        <w:r w:rsidR="00235706">
          <w:rPr>
            <w:webHidden/>
          </w:rPr>
          <w:fldChar w:fldCharType="separate"/>
        </w:r>
        <w:r w:rsidR="00235706">
          <w:rPr>
            <w:webHidden/>
          </w:rPr>
          <w:t>6</w:t>
        </w:r>
        <w:r w:rsidR="00235706">
          <w:rPr>
            <w:webHidden/>
          </w:rPr>
          <w:fldChar w:fldCharType="end"/>
        </w:r>
      </w:hyperlink>
    </w:p>
    <w:p w14:paraId="3F86C40D" w14:textId="6E5322C2" w:rsidR="00235706" w:rsidRDefault="0072702C">
      <w:pPr>
        <w:pStyle w:val="TOC1"/>
        <w:rPr>
          <w:rFonts w:asciiTheme="minorHAnsi" w:eastAsiaTheme="minorEastAsia" w:hAnsiTheme="minorHAnsi" w:cstheme="minorBidi"/>
          <w:sz w:val="22"/>
          <w:szCs w:val="22"/>
          <w:lang w:eastAsia="en-GB"/>
        </w:rPr>
      </w:pPr>
      <w:hyperlink w:anchor="_Toc135754424" w:history="1">
        <w:r w:rsidR="00235706" w:rsidRPr="00B430D0">
          <w:rPr>
            <w:rStyle w:val="Hyperlink"/>
          </w:rPr>
          <w:t>2</w:t>
        </w:r>
        <w:r w:rsidR="00235706">
          <w:rPr>
            <w:rFonts w:asciiTheme="minorHAnsi" w:eastAsiaTheme="minorEastAsia" w:hAnsiTheme="minorHAnsi" w:cstheme="minorBidi"/>
            <w:sz w:val="22"/>
            <w:szCs w:val="22"/>
            <w:lang w:eastAsia="en-GB"/>
          </w:rPr>
          <w:tab/>
        </w:r>
        <w:r w:rsidR="00235706" w:rsidRPr="00B430D0">
          <w:rPr>
            <w:rStyle w:val="Hyperlink"/>
          </w:rPr>
          <w:t>ITU-T Focus Groups</w:t>
        </w:r>
        <w:r w:rsidR="00235706">
          <w:rPr>
            <w:webHidden/>
          </w:rPr>
          <w:tab/>
        </w:r>
        <w:r w:rsidR="00235706">
          <w:rPr>
            <w:webHidden/>
          </w:rPr>
          <w:fldChar w:fldCharType="begin"/>
        </w:r>
        <w:r w:rsidR="00235706">
          <w:rPr>
            <w:webHidden/>
          </w:rPr>
          <w:instrText xml:space="preserve"> PAGEREF _Toc135754424 \h </w:instrText>
        </w:r>
        <w:r w:rsidR="00235706">
          <w:rPr>
            <w:webHidden/>
          </w:rPr>
        </w:r>
        <w:r w:rsidR="00235706">
          <w:rPr>
            <w:webHidden/>
          </w:rPr>
          <w:fldChar w:fldCharType="separate"/>
        </w:r>
        <w:r w:rsidR="00235706">
          <w:rPr>
            <w:webHidden/>
          </w:rPr>
          <w:t>7</w:t>
        </w:r>
        <w:r w:rsidR="00235706">
          <w:rPr>
            <w:webHidden/>
          </w:rPr>
          <w:fldChar w:fldCharType="end"/>
        </w:r>
      </w:hyperlink>
    </w:p>
    <w:p w14:paraId="301BF33A" w14:textId="7CC3B06A"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25" w:history="1">
        <w:r w:rsidR="00235706" w:rsidRPr="00B430D0">
          <w:rPr>
            <w:rStyle w:val="Hyperlink"/>
          </w:rPr>
          <w:t>2.1</w:t>
        </w:r>
        <w:r w:rsidR="00235706">
          <w:rPr>
            <w:rFonts w:asciiTheme="minorHAnsi" w:eastAsiaTheme="minorEastAsia" w:hAnsiTheme="minorHAnsi" w:cstheme="minorBidi"/>
            <w:sz w:val="22"/>
            <w:szCs w:val="22"/>
            <w:lang w:eastAsia="en-GB"/>
          </w:rPr>
          <w:tab/>
        </w:r>
        <w:r w:rsidR="00235706" w:rsidRPr="00B430D0">
          <w:rPr>
            <w:rStyle w:val="Hyperlink"/>
          </w:rPr>
          <w:t>Active groups</w:t>
        </w:r>
        <w:r w:rsidR="00235706">
          <w:rPr>
            <w:webHidden/>
          </w:rPr>
          <w:tab/>
        </w:r>
        <w:r w:rsidR="00235706">
          <w:rPr>
            <w:webHidden/>
          </w:rPr>
          <w:fldChar w:fldCharType="begin"/>
        </w:r>
        <w:r w:rsidR="00235706">
          <w:rPr>
            <w:webHidden/>
          </w:rPr>
          <w:instrText xml:space="preserve"> PAGEREF _Toc135754425 \h </w:instrText>
        </w:r>
        <w:r w:rsidR="00235706">
          <w:rPr>
            <w:webHidden/>
          </w:rPr>
        </w:r>
        <w:r w:rsidR="00235706">
          <w:rPr>
            <w:webHidden/>
          </w:rPr>
          <w:fldChar w:fldCharType="separate"/>
        </w:r>
        <w:r w:rsidR="00235706">
          <w:rPr>
            <w:webHidden/>
          </w:rPr>
          <w:t>7</w:t>
        </w:r>
        <w:r w:rsidR="00235706">
          <w:rPr>
            <w:webHidden/>
          </w:rPr>
          <w:fldChar w:fldCharType="end"/>
        </w:r>
      </w:hyperlink>
    </w:p>
    <w:p w14:paraId="3B4EBD01" w14:textId="2D5C4C00"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26" w:history="1">
        <w:r w:rsidR="00235706" w:rsidRPr="00B430D0">
          <w:rPr>
            <w:rStyle w:val="Hyperlink"/>
          </w:rPr>
          <w:t>2.2</w:t>
        </w:r>
        <w:r w:rsidR="00235706">
          <w:rPr>
            <w:rFonts w:asciiTheme="minorHAnsi" w:eastAsiaTheme="minorEastAsia" w:hAnsiTheme="minorHAnsi" w:cstheme="minorBidi"/>
            <w:sz w:val="22"/>
            <w:szCs w:val="22"/>
            <w:lang w:eastAsia="en-GB"/>
          </w:rPr>
          <w:tab/>
        </w:r>
        <w:r w:rsidR="00235706" w:rsidRPr="00B430D0">
          <w:rPr>
            <w:rStyle w:val="Hyperlink"/>
          </w:rPr>
          <w:t>Concluded groups</w:t>
        </w:r>
        <w:r w:rsidR="00235706">
          <w:rPr>
            <w:webHidden/>
          </w:rPr>
          <w:tab/>
        </w:r>
        <w:r w:rsidR="00235706">
          <w:rPr>
            <w:webHidden/>
          </w:rPr>
          <w:fldChar w:fldCharType="begin"/>
        </w:r>
        <w:r w:rsidR="00235706">
          <w:rPr>
            <w:webHidden/>
          </w:rPr>
          <w:instrText xml:space="preserve"> PAGEREF _Toc135754426 \h </w:instrText>
        </w:r>
        <w:r w:rsidR="00235706">
          <w:rPr>
            <w:webHidden/>
          </w:rPr>
        </w:r>
        <w:r w:rsidR="00235706">
          <w:rPr>
            <w:webHidden/>
          </w:rPr>
          <w:fldChar w:fldCharType="separate"/>
        </w:r>
        <w:r w:rsidR="00235706">
          <w:rPr>
            <w:webHidden/>
          </w:rPr>
          <w:t>7</w:t>
        </w:r>
        <w:r w:rsidR="00235706">
          <w:rPr>
            <w:webHidden/>
          </w:rPr>
          <w:fldChar w:fldCharType="end"/>
        </w:r>
      </w:hyperlink>
    </w:p>
    <w:p w14:paraId="56B5AD66" w14:textId="2F3023C8" w:rsidR="00235706" w:rsidRDefault="0072702C">
      <w:pPr>
        <w:pStyle w:val="TOC1"/>
        <w:rPr>
          <w:rFonts w:asciiTheme="minorHAnsi" w:eastAsiaTheme="minorEastAsia" w:hAnsiTheme="minorHAnsi" w:cstheme="minorBidi"/>
          <w:sz w:val="22"/>
          <w:szCs w:val="22"/>
          <w:lang w:eastAsia="en-GB"/>
        </w:rPr>
      </w:pPr>
      <w:hyperlink w:anchor="_Toc135754427" w:history="1">
        <w:r w:rsidR="00235706" w:rsidRPr="00B430D0">
          <w:rPr>
            <w:rStyle w:val="Hyperlink"/>
          </w:rPr>
          <w:t>3</w:t>
        </w:r>
        <w:r w:rsidR="00235706">
          <w:rPr>
            <w:rFonts w:asciiTheme="minorHAnsi" w:eastAsiaTheme="minorEastAsia" w:hAnsiTheme="minorHAnsi" w:cstheme="minorBidi"/>
            <w:sz w:val="22"/>
            <w:szCs w:val="22"/>
            <w:lang w:eastAsia="en-GB"/>
          </w:rPr>
          <w:tab/>
        </w:r>
        <w:r w:rsidR="00235706" w:rsidRPr="00B430D0">
          <w:rPr>
            <w:rStyle w:val="Hyperlink"/>
          </w:rPr>
          <w:t>Workshops and symposia</w:t>
        </w:r>
        <w:r w:rsidR="00235706">
          <w:rPr>
            <w:webHidden/>
          </w:rPr>
          <w:tab/>
        </w:r>
        <w:r w:rsidR="00235706">
          <w:rPr>
            <w:webHidden/>
          </w:rPr>
          <w:fldChar w:fldCharType="begin"/>
        </w:r>
        <w:r w:rsidR="00235706">
          <w:rPr>
            <w:webHidden/>
          </w:rPr>
          <w:instrText xml:space="preserve"> PAGEREF _Toc135754427 \h </w:instrText>
        </w:r>
        <w:r w:rsidR="00235706">
          <w:rPr>
            <w:webHidden/>
          </w:rPr>
        </w:r>
        <w:r w:rsidR="00235706">
          <w:rPr>
            <w:webHidden/>
          </w:rPr>
          <w:fldChar w:fldCharType="separate"/>
        </w:r>
        <w:r w:rsidR="00235706">
          <w:rPr>
            <w:webHidden/>
          </w:rPr>
          <w:t>7</w:t>
        </w:r>
        <w:r w:rsidR="00235706">
          <w:rPr>
            <w:webHidden/>
          </w:rPr>
          <w:fldChar w:fldCharType="end"/>
        </w:r>
      </w:hyperlink>
    </w:p>
    <w:p w14:paraId="12C9FA53" w14:textId="2CB30DFF" w:rsidR="00235706" w:rsidRDefault="0072702C">
      <w:pPr>
        <w:pStyle w:val="TOC1"/>
        <w:rPr>
          <w:rFonts w:asciiTheme="minorHAnsi" w:eastAsiaTheme="minorEastAsia" w:hAnsiTheme="minorHAnsi" w:cstheme="minorBidi"/>
          <w:sz w:val="22"/>
          <w:szCs w:val="22"/>
          <w:lang w:eastAsia="en-GB"/>
        </w:rPr>
      </w:pPr>
      <w:hyperlink w:anchor="_Toc135754428" w:history="1">
        <w:r w:rsidR="00235706" w:rsidRPr="00B430D0">
          <w:rPr>
            <w:rStyle w:val="Hyperlink"/>
          </w:rPr>
          <w:t>4</w:t>
        </w:r>
        <w:r w:rsidR="00235706">
          <w:rPr>
            <w:rFonts w:asciiTheme="minorHAnsi" w:eastAsiaTheme="minorEastAsia" w:hAnsiTheme="minorHAnsi" w:cstheme="minorBidi"/>
            <w:sz w:val="22"/>
            <w:szCs w:val="22"/>
            <w:lang w:eastAsia="en-GB"/>
          </w:rPr>
          <w:tab/>
        </w:r>
        <w:r w:rsidR="00235706" w:rsidRPr="00B430D0">
          <w:rPr>
            <w:rStyle w:val="Hyperlink"/>
          </w:rPr>
          <w:t>Virtual meetings</w:t>
        </w:r>
        <w:r w:rsidR="00235706">
          <w:rPr>
            <w:webHidden/>
          </w:rPr>
          <w:tab/>
        </w:r>
        <w:r w:rsidR="00235706">
          <w:rPr>
            <w:webHidden/>
          </w:rPr>
          <w:fldChar w:fldCharType="begin"/>
        </w:r>
        <w:r w:rsidR="00235706">
          <w:rPr>
            <w:webHidden/>
          </w:rPr>
          <w:instrText xml:space="preserve"> PAGEREF _Toc135754428 \h </w:instrText>
        </w:r>
        <w:r w:rsidR="00235706">
          <w:rPr>
            <w:webHidden/>
          </w:rPr>
        </w:r>
        <w:r w:rsidR="00235706">
          <w:rPr>
            <w:webHidden/>
          </w:rPr>
          <w:fldChar w:fldCharType="separate"/>
        </w:r>
        <w:r w:rsidR="00235706">
          <w:rPr>
            <w:webHidden/>
          </w:rPr>
          <w:t>7</w:t>
        </w:r>
        <w:r w:rsidR="00235706">
          <w:rPr>
            <w:webHidden/>
          </w:rPr>
          <w:fldChar w:fldCharType="end"/>
        </w:r>
      </w:hyperlink>
    </w:p>
    <w:p w14:paraId="6994F494" w14:textId="6875C1DF" w:rsidR="00235706" w:rsidRDefault="0072702C">
      <w:pPr>
        <w:pStyle w:val="TOC1"/>
        <w:rPr>
          <w:rFonts w:asciiTheme="minorHAnsi" w:eastAsiaTheme="minorEastAsia" w:hAnsiTheme="minorHAnsi" w:cstheme="minorBidi"/>
          <w:sz w:val="22"/>
          <w:szCs w:val="22"/>
          <w:lang w:eastAsia="en-GB"/>
        </w:rPr>
      </w:pPr>
      <w:hyperlink w:anchor="_Toc135754429" w:history="1">
        <w:r w:rsidR="00235706" w:rsidRPr="00B430D0">
          <w:rPr>
            <w:rStyle w:val="Hyperlink"/>
          </w:rPr>
          <w:t>5</w:t>
        </w:r>
        <w:r w:rsidR="00235706">
          <w:rPr>
            <w:rFonts w:asciiTheme="minorHAnsi" w:eastAsiaTheme="minorEastAsia" w:hAnsiTheme="minorHAnsi" w:cstheme="minorBidi"/>
            <w:sz w:val="22"/>
            <w:szCs w:val="22"/>
            <w:lang w:eastAsia="en-GB"/>
          </w:rPr>
          <w:tab/>
        </w:r>
        <w:r w:rsidR="00235706" w:rsidRPr="00B430D0">
          <w:rPr>
            <w:rStyle w:val="Hyperlink"/>
          </w:rPr>
          <w:t>Collaboration initiatives</w:t>
        </w:r>
        <w:r w:rsidR="00235706">
          <w:rPr>
            <w:webHidden/>
          </w:rPr>
          <w:tab/>
        </w:r>
        <w:r w:rsidR="00235706">
          <w:rPr>
            <w:webHidden/>
          </w:rPr>
          <w:fldChar w:fldCharType="begin"/>
        </w:r>
        <w:r w:rsidR="00235706">
          <w:rPr>
            <w:webHidden/>
          </w:rPr>
          <w:instrText xml:space="preserve"> PAGEREF _Toc135754429 \h </w:instrText>
        </w:r>
        <w:r w:rsidR="00235706">
          <w:rPr>
            <w:webHidden/>
          </w:rPr>
        </w:r>
        <w:r w:rsidR="00235706">
          <w:rPr>
            <w:webHidden/>
          </w:rPr>
          <w:fldChar w:fldCharType="separate"/>
        </w:r>
        <w:r w:rsidR="00235706">
          <w:rPr>
            <w:webHidden/>
          </w:rPr>
          <w:t>8</w:t>
        </w:r>
        <w:r w:rsidR="00235706">
          <w:rPr>
            <w:webHidden/>
          </w:rPr>
          <w:fldChar w:fldCharType="end"/>
        </w:r>
      </w:hyperlink>
    </w:p>
    <w:p w14:paraId="1277B4F9" w14:textId="538CA7F6"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0" w:history="1">
        <w:r w:rsidR="00235706" w:rsidRPr="00B430D0">
          <w:rPr>
            <w:rStyle w:val="Hyperlink"/>
          </w:rPr>
          <w:t>5.1</w:t>
        </w:r>
        <w:r w:rsidR="00235706">
          <w:rPr>
            <w:rFonts w:asciiTheme="minorHAnsi" w:eastAsiaTheme="minorEastAsia" w:hAnsiTheme="minorHAnsi" w:cstheme="minorBidi"/>
            <w:sz w:val="22"/>
            <w:szCs w:val="22"/>
            <w:lang w:eastAsia="en-GB"/>
          </w:rPr>
          <w:tab/>
        </w:r>
        <w:r w:rsidR="00235706" w:rsidRPr="00B430D0">
          <w:rPr>
            <w:rStyle w:val="Hyperlink"/>
          </w:rPr>
          <w:t>Artificial intelligence and machine learning</w:t>
        </w:r>
        <w:r w:rsidR="00235706">
          <w:rPr>
            <w:webHidden/>
          </w:rPr>
          <w:tab/>
        </w:r>
        <w:r w:rsidR="00235706">
          <w:rPr>
            <w:webHidden/>
          </w:rPr>
          <w:fldChar w:fldCharType="begin"/>
        </w:r>
        <w:r w:rsidR="00235706">
          <w:rPr>
            <w:webHidden/>
          </w:rPr>
          <w:instrText xml:space="preserve"> PAGEREF _Toc135754430 \h </w:instrText>
        </w:r>
        <w:r w:rsidR="00235706">
          <w:rPr>
            <w:webHidden/>
          </w:rPr>
        </w:r>
        <w:r w:rsidR="00235706">
          <w:rPr>
            <w:webHidden/>
          </w:rPr>
          <w:fldChar w:fldCharType="separate"/>
        </w:r>
        <w:r w:rsidR="00235706">
          <w:rPr>
            <w:webHidden/>
          </w:rPr>
          <w:t>8</w:t>
        </w:r>
        <w:r w:rsidR="00235706">
          <w:rPr>
            <w:webHidden/>
          </w:rPr>
          <w:fldChar w:fldCharType="end"/>
        </w:r>
      </w:hyperlink>
    </w:p>
    <w:p w14:paraId="15667AD1" w14:textId="4665550F"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1" w:history="1">
        <w:r w:rsidR="00235706" w:rsidRPr="00B430D0">
          <w:rPr>
            <w:rStyle w:val="Hyperlink"/>
          </w:rPr>
          <w:t>5.2</w:t>
        </w:r>
        <w:r w:rsidR="00235706">
          <w:rPr>
            <w:rFonts w:asciiTheme="minorHAnsi" w:eastAsiaTheme="minorEastAsia" w:hAnsiTheme="minorHAnsi" w:cstheme="minorBidi"/>
            <w:sz w:val="22"/>
            <w:szCs w:val="22"/>
            <w:lang w:eastAsia="en-GB"/>
          </w:rPr>
          <w:tab/>
        </w:r>
        <w:r w:rsidR="00235706" w:rsidRPr="00B430D0">
          <w:rPr>
            <w:rStyle w:val="Hyperlink"/>
          </w:rPr>
          <w:t>Digital financial inclusion and fintech</w:t>
        </w:r>
        <w:r w:rsidR="00235706">
          <w:rPr>
            <w:webHidden/>
          </w:rPr>
          <w:tab/>
        </w:r>
        <w:r w:rsidR="00235706">
          <w:rPr>
            <w:webHidden/>
          </w:rPr>
          <w:fldChar w:fldCharType="begin"/>
        </w:r>
        <w:r w:rsidR="00235706">
          <w:rPr>
            <w:webHidden/>
          </w:rPr>
          <w:instrText xml:space="preserve"> PAGEREF _Toc135754431 \h </w:instrText>
        </w:r>
        <w:r w:rsidR="00235706">
          <w:rPr>
            <w:webHidden/>
          </w:rPr>
        </w:r>
        <w:r w:rsidR="00235706">
          <w:rPr>
            <w:webHidden/>
          </w:rPr>
          <w:fldChar w:fldCharType="separate"/>
        </w:r>
        <w:r w:rsidR="00235706">
          <w:rPr>
            <w:webHidden/>
          </w:rPr>
          <w:t>10</w:t>
        </w:r>
        <w:r w:rsidR="00235706">
          <w:rPr>
            <w:webHidden/>
          </w:rPr>
          <w:fldChar w:fldCharType="end"/>
        </w:r>
      </w:hyperlink>
    </w:p>
    <w:p w14:paraId="17826CE9" w14:textId="433BBFBF"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2" w:history="1">
        <w:r w:rsidR="00235706" w:rsidRPr="00B430D0">
          <w:rPr>
            <w:rStyle w:val="Hyperlink"/>
          </w:rPr>
          <w:t>5.3</w:t>
        </w:r>
        <w:r w:rsidR="00235706">
          <w:rPr>
            <w:rFonts w:asciiTheme="minorHAnsi" w:eastAsiaTheme="minorEastAsia" w:hAnsiTheme="minorHAnsi" w:cstheme="minorBidi"/>
            <w:sz w:val="22"/>
            <w:szCs w:val="22"/>
            <w:lang w:eastAsia="en-GB"/>
          </w:rPr>
          <w:tab/>
        </w:r>
        <w:r w:rsidR="00235706" w:rsidRPr="00B430D0">
          <w:rPr>
            <w:rStyle w:val="Hyperlink"/>
          </w:rPr>
          <w:t>Digital transformation for smart cities and communities</w:t>
        </w:r>
        <w:r w:rsidR="00235706">
          <w:rPr>
            <w:webHidden/>
          </w:rPr>
          <w:tab/>
        </w:r>
        <w:r w:rsidR="00235706">
          <w:rPr>
            <w:webHidden/>
          </w:rPr>
          <w:fldChar w:fldCharType="begin"/>
        </w:r>
        <w:r w:rsidR="00235706">
          <w:rPr>
            <w:webHidden/>
          </w:rPr>
          <w:instrText xml:space="preserve"> PAGEREF _Toc135754432 \h </w:instrText>
        </w:r>
        <w:r w:rsidR="00235706">
          <w:rPr>
            <w:webHidden/>
          </w:rPr>
        </w:r>
        <w:r w:rsidR="00235706">
          <w:rPr>
            <w:webHidden/>
          </w:rPr>
          <w:fldChar w:fldCharType="separate"/>
        </w:r>
        <w:r w:rsidR="00235706">
          <w:rPr>
            <w:webHidden/>
          </w:rPr>
          <w:t>12</w:t>
        </w:r>
        <w:r w:rsidR="00235706">
          <w:rPr>
            <w:webHidden/>
          </w:rPr>
          <w:fldChar w:fldCharType="end"/>
        </w:r>
      </w:hyperlink>
    </w:p>
    <w:p w14:paraId="0198D6FA" w14:textId="117FA332"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3" w:history="1">
        <w:r w:rsidR="00235706" w:rsidRPr="00B430D0">
          <w:rPr>
            <w:rStyle w:val="Hyperlink"/>
          </w:rPr>
          <w:t>5.4</w:t>
        </w:r>
        <w:r w:rsidR="00235706">
          <w:rPr>
            <w:rFonts w:asciiTheme="minorHAnsi" w:eastAsiaTheme="minorEastAsia" w:hAnsiTheme="minorHAnsi" w:cstheme="minorBidi"/>
            <w:sz w:val="22"/>
            <w:szCs w:val="22"/>
            <w:lang w:eastAsia="en-GB"/>
          </w:rPr>
          <w:tab/>
        </w:r>
        <w:r w:rsidR="00235706" w:rsidRPr="00B430D0">
          <w:rPr>
            <w:rStyle w:val="Hyperlink"/>
          </w:rPr>
          <w:t>Intelligent transport systems</w:t>
        </w:r>
        <w:r w:rsidR="00235706">
          <w:rPr>
            <w:webHidden/>
          </w:rPr>
          <w:tab/>
        </w:r>
        <w:r w:rsidR="00235706">
          <w:rPr>
            <w:webHidden/>
          </w:rPr>
          <w:fldChar w:fldCharType="begin"/>
        </w:r>
        <w:r w:rsidR="00235706">
          <w:rPr>
            <w:webHidden/>
          </w:rPr>
          <w:instrText xml:space="preserve"> PAGEREF _Toc135754433 \h </w:instrText>
        </w:r>
        <w:r w:rsidR="00235706">
          <w:rPr>
            <w:webHidden/>
          </w:rPr>
        </w:r>
        <w:r w:rsidR="00235706">
          <w:rPr>
            <w:webHidden/>
          </w:rPr>
          <w:fldChar w:fldCharType="separate"/>
        </w:r>
        <w:r w:rsidR="00235706">
          <w:rPr>
            <w:webHidden/>
          </w:rPr>
          <w:t>13</w:t>
        </w:r>
        <w:r w:rsidR="00235706">
          <w:rPr>
            <w:webHidden/>
          </w:rPr>
          <w:fldChar w:fldCharType="end"/>
        </w:r>
      </w:hyperlink>
    </w:p>
    <w:p w14:paraId="5F7BEE5D" w14:textId="65753A80"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4" w:history="1">
        <w:r w:rsidR="00235706" w:rsidRPr="00B430D0">
          <w:rPr>
            <w:rStyle w:val="Hyperlink"/>
          </w:rPr>
          <w:t>5.6</w:t>
        </w:r>
        <w:r w:rsidR="00235706">
          <w:rPr>
            <w:rFonts w:asciiTheme="minorHAnsi" w:eastAsiaTheme="minorEastAsia" w:hAnsiTheme="minorHAnsi" w:cstheme="minorBidi"/>
            <w:sz w:val="22"/>
            <w:szCs w:val="22"/>
            <w:lang w:eastAsia="en-GB"/>
          </w:rPr>
          <w:tab/>
        </w:r>
        <w:r w:rsidR="00235706" w:rsidRPr="00B430D0">
          <w:rPr>
            <w:rStyle w:val="Hyperlink"/>
          </w:rPr>
          <w:t>CTO and CxO meetings</w:t>
        </w:r>
        <w:r w:rsidR="00235706">
          <w:rPr>
            <w:webHidden/>
          </w:rPr>
          <w:tab/>
        </w:r>
        <w:r w:rsidR="00235706">
          <w:rPr>
            <w:webHidden/>
          </w:rPr>
          <w:fldChar w:fldCharType="begin"/>
        </w:r>
        <w:r w:rsidR="00235706">
          <w:rPr>
            <w:webHidden/>
          </w:rPr>
          <w:instrText xml:space="preserve"> PAGEREF _Toc135754434 \h </w:instrText>
        </w:r>
        <w:r w:rsidR="00235706">
          <w:rPr>
            <w:webHidden/>
          </w:rPr>
        </w:r>
        <w:r w:rsidR="00235706">
          <w:rPr>
            <w:webHidden/>
          </w:rPr>
          <w:fldChar w:fldCharType="separate"/>
        </w:r>
        <w:r w:rsidR="00235706">
          <w:rPr>
            <w:webHidden/>
          </w:rPr>
          <w:t>14</w:t>
        </w:r>
        <w:r w:rsidR="00235706">
          <w:rPr>
            <w:webHidden/>
          </w:rPr>
          <w:fldChar w:fldCharType="end"/>
        </w:r>
      </w:hyperlink>
    </w:p>
    <w:p w14:paraId="307452CF" w14:textId="08A78D70" w:rsidR="00235706" w:rsidRDefault="0072702C">
      <w:pPr>
        <w:pStyle w:val="TOC1"/>
        <w:rPr>
          <w:rFonts w:asciiTheme="minorHAnsi" w:eastAsiaTheme="minorEastAsia" w:hAnsiTheme="minorHAnsi" w:cstheme="minorBidi"/>
          <w:sz w:val="22"/>
          <w:szCs w:val="22"/>
          <w:lang w:eastAsia="en-GB"/>
        </w:rPr>
      </w:pPr>
      <w:hyperlink w:anchor="_Toc135754435" w:history="1">
        <w:r w:rsidR="00235706" w:rsidRPr="00B430D0">
          <w:rPr>
            <w:rStyle w:val="Hyperlink"/>
          </w:rPr>
          <w:t>6</w:t>
        </w:r>
        <w:r w:rsidR="00235706">
          <w:rPr>
            <w:rFonts w:asciiTheme="minorHAnsi" w:eastAsiaTheme="minorEastAsia" w:hAnsiTheme="minorHAnsi" w:cstheme="minorBidi"/>
            <w:sz w:val="22"/>
            <w:szCs w:val="22"/>
            <w:lang w:eastAsia="en-GB"/>
          </w:rPr>
          <w:tab/>
        </w:r>
        <w:r w:rsidR="00235706" w:rsidRPr="00B430D0">
          <w:rPr>
            <w:rStyle w:val="Hyperlink"/>
          </w:rPr>
          <w:t>Academia</w:t>
        </w:r>
        <w:r w:rsidR="00235706">
          <w:rPr>
            <w:webHidden/>
          </w:rPr>
          <w:tab/>
        </w:r>
        <w:r w:rsidR="00235706">
          <w:rPr>
            <w:webHidden/>
          </w:rPr>
          <w:fldChar w:fldCharType="begin"/>
        </w:r>
        <w:r w:rsidR="00235706">
          <w:rPr>
            <w:webHidden/>
          </w:rPr>
          <w:instrText xml:space="preserve"> PAGEREF _Toc135754435 \h </w:instrText>
        </w:r>
        <w:r w:rsidR="00235706">
          <w:rPr>
            <w:webHidden/>
          </w:rPr>
        </w:r>
        <w:r w:rsidR="00235706">
          <w:rPr>
            <w:webHidden/>
          </w:rPr>
          <w:fldChar w:fldCharType="separate"/>
        </w:r>
        <w:r w:rsidR="00235706">
          <w:rPr>
            <w:webHidden/>
          </w:rPr>
          <w:t>14</w:t>
        </w:r>
        <w:r w:rsidR="00235706">
          <w:rPr>
            <w:webHidden/>
          </w:rPr>
          <w:fldChar w:fldCharType="end"/>
        </w:r>
      </w:hyperlink>
    </w:p>
    <w:p w14:paraId="79999926" w14:textId="2BCD2410"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6" w:history="1">
        <w:r w:rsidR="00235706" w:rsidRPr="00B430D0">
          <w:rPr>
            <w:rStyle w:val="Hyperlink"/>
          </w:rPr>
          <w:t>6.1</w:t>
        </w:r>
        <w:r w:rsidR="00235706">
          <w:rPr>
            <w:rFonts w:asciiTheme="minorHAnsi" w:eastAsiaTheme="minorEastAsia" w:hAnsiTheme="minorHAnsi" w:cstheme="minorBidi"/>
            <w:sz w:val="22"/>
            <w:szCs w:val="22"/>
            <w:lang w:eastAsia="en-GB"/>
          </w:rPr>
          <w:tab/>
        </w:r>
        <w:r w:rsidR="00235706" w:rsidRPr="00B430D0">
          <w:rPr>
            <w:rStyle w:val="Hyperlink"/>
          </w:rPr>
          <w:t>ITU Journal</w:t>
        </w:r>
        <w:r w:rsidR="00235706">
          <w:rPr>
            <w:webHidden/>
          </w:rPr>
          <w:tab/>
        </w:r>
        <w:r w:rsidR="00235706">
          <w:rPr>
            <w:webHidden/>
          </w:rPr>
          <w:fldChar w:fldCharType="begin"/>
        </w:r>
        <w:r w:rsidR="00235706">
          <w:rPr>
            <w:webHidden/>
          </w:rPr>
          <w:instrText xml:space="preserve"> PAGEREF _Toc135754436 \h </w:instrText>
        </w:r>
        <w:r w:rsidR="00235706">
          <w:rPr>
            <w:webHidden/>
          </w:rPr>
        </w:r>
        <w:r w:rsidR="00235706">
          <w:rPr>
            <w:webHidden/>
          </w:rPr>
          <w:fldChar w:fldCharType="separate"/>
        </w:r>
        <w:r w:rsidR="00235706">
          <w:rPr>
            <w:webHidden/>
          </w:rPr>
          <w:t>14</w:t>
        </w:r>
        <w:r w:rsidR="00235706">
          <w:rPr>
            <w:webHidden/>
          </w:rPr>
          <w:fldChar w:fldCharType="end"/>
        </w:r>
      </w:hyperlink>
    </w:p>
    <w:p w14:paraId="149551BA" w14:textId="332D8CF7"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7" w:history="1">
        <w:r w:rsidR="00235706" w:rsidRPr="00B430D0">
          <w:rPr>
            <w:rStyle w:val="Hyperlink"/>
          </w:rPr>
          <w:t>6.2</w:t>
        </w:r>
        <w:r w:rsidR="00235706">
          <w:rPr>
            <w:rFonts w:asciiTheme="minorHAnsi" w:eastAsiaTheme="minorEastAsia" w:hAnsiTheme="minorHAnsi" w:cstheme="minorBidi"/>
            <w:sz w:val="22"/>
            <w:szCs w:val="22"/>
            <w:lang w:eastAsia="en-GB"/>
          </w:rPr>
          <w:tab/>
        </w:r>
        <w:r w:rsidR="00235706" w:rsidRPr="00B430D0">
          <w:rPr>
            <w:rStyle w:val="Hyperlink"/>
          </w:rPr>
          <w:t>ITU Kaleidoscope academic conferences</w:t>
        </w:r>
        <w:r w:rsidR="00235706">
          <w:rPr>
            <w:webHidden/>
          </w:rPr>
          <w:tab/>
        </w:r>
        <w:r w:rsidR="00235706">
          <w:rPr>
            <w:webHidden/>
          </w:rPr>
          <w:fldChar w:fldCharType="begin"/>
        </w:r>
        <w:r w:rsidR="00235706">
          <w:rPr>
            <w:webHidden/>
          </w:rPr>
          <w:instrText xml:space="preserve"> PAGEREF _Toc135754437 \h </w:instrText>
        </w:r>
        <w:r w:rsidR="00235706">
          <w:rPr>
            <w:webHidden/>
          </w:rPr>
        </w:r>
        <w:r w:rsidR="00235706">
          <w:rPr>
            <w:webHidden/>
          </w:rPr>
          <w:fldChar w:fldCharType="separate"/>
        </w:r>
        <w:r w:rsidR="00235706">
          <w:rPr>
            <w:webHidden/>
          </w:rPr>
          <w:t>15</w:t>
        </w:r>
        <w:r w:rsidR="00235706">
          <w:rPr>
            <w:webHidden/>
          </w:rPr>
          <w:fldChar w:fldCharType="end"/>
        </w:r>
      </w:hyperlink>
    </w:p>
    <w:p w14:paraId="3F6CF70E" w14:textId="72631061" w:rsidR="00235706" w:rsidRDefault="0072702C">
      <w:pPr>
        <w:pStyle w:val="TOC1"/>
        <w:rPr>
          <w:rFonts w:asciiTheme="minorHAnsi" w:eastAsiaTheme="minorEastAsia" w:hAnsiTheme="minorHAnsi" w:cstheme="minorBidi"/>
          <w:sz w:val="22"/>
          <w:szCs w:val="22"/>
          <w:lang w:eastAsia="en-GB"/>
        </w:rPr>
      </w:pPr>
      <w:hyperlink w:anchor="_Toc135754438" w:history="1">
        <w:r w:rsidR="00235706" w:rsidRPr="00B430D0">
          <w:rPr>
            <w:rStyle w:val="Hyperlink"/>
          </w:rPr>
          <w:t>7</w:t>
        </w:r>
        <w:r w:rsidR="00235706">
          <w:rPr>
            <w:rFonts w:asciiTheme="minorHAnsi" w:eastAsiaTheme="minorEastAsia" w:hAnsiTheme="minorHAnsi" w:cstheme="minorBidi"/>
            <w:sz w:val="22"/>
            <w:szCs w:val="22"/>
            <w:lang w:eastAsia="en-GB"/>
          </w:rPr>
          <w:tab/>
        </w:r>
        <w:r w:rsidR="00235706" w:rsidRPr="00B430D0">
          <w:rPr>
            <w:rStyle w:val="Hyperlink"/>
          </w:rPr>
          <w:t>Cooperation and coordination</w:t>
        </w:r>
        <w:r w:rsidR="00235706">
          <w:rPr>
            <w:webHidden/>
          </w:rPr>
          <w:tab/>
        </w:r>
        <w:r w:rsidR="00235706">
          <w:rPr>
            <w:webHidden/>
          </w:rPr>
          <w:fldChar w:fldCharType="begin"/>
        </w:r>
        <w:r w:rsidR="00235706">
          <w:rPr>
            <w:webHidden/>
          </w:rPr>
          <w:instrText xml:space="preserve"> PAGEREF _Toc135754438 \h </w:instrText>
        </w:r>
        <w:r w:rsidR="00235706">
          <w:rPr>
            <w:webHidden/>
          </w:rPr>
        </w:r>
        <w:r w:rsidR="00235706">
          <w:rPr>
            <w:webHidden/>
          </w:rPr>
          <w:fldChar w:fldCharType="separate"/>
        </w:r>
        <w:r w:rsidR="00235706">
          <w:rPr>
            <w:webHidden/>
          </w:rPr>
          <w:t>15</w:t>
        </w:r>
        <w:r w:rsidR="00235706">
          <w:rPr>
            <w:webHidden/>
          </w:rPr>
          <w:fldChar w:fldCharType="end"/>
        </w:r>
      </w:hyperlink>
    </w:p>
    <w:p w14:paraId="524EAD8D" w14:textId="4AEDE35B"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39" w:history="1">
        <w:r w:rsidR="00235706" w:rsidRPr="00B430D0">
          <w:rPr>
            <w:rStyle w:val="Hyperlink"/>
          </w:rPr>
          <w:t>7.1</w:t>
        </w:r>
        <w:r w:rsidR="00235706">
          <w:rPr>
            <w:rFonts w:asciiTheme="minorHAnsi" w:eastAsiaTheme="minorEastAsia" w:hAnsiTheme="minorHAnsi" w:cstheme="minorBidi"/>
            <w:sz w:val="22"/>
            <w:szCs w:val="22"/>
            <w:lang w:eastAsia="en-GB"/>
          </w:rPr>
          <w:tab/>
        </w:r>
        <w:r w:rsidR="00235706" w:rsidRPr="00B430D0">
          <w:rPr>
            <w:rStyle w:val="Hyperlink"/>
          </w:rPr>
          <w:t>International standardization bodies</w:t>
        </w:r>
        <w:r w:rsidR="00235706">
          <w:rPr>
            <w:webHidden/>
          </w:rPr>
          <w:tab/>
        </w:r>
        <w:r w:rsidR="00235706">
          <w:rPr>
            <w:webHidden/>
          </w:rPr>
          <w:fldChar w:fldCharType="begin"/>
        </w:r>
        <w:r w:rsidR="00235706">
          <w:rPr>
            <w:webHidden/>
          </w:rPr>
          <w:instrText xml:space="preserve"> PAGEREF _Toc135754439 \h </w:instrText>
        </w:r>
        <w:r w:rsidR="00235706">
          <w:rPr>
            <w:webHidden/>
          </w:rPr>
        </w:r>
        <w:r w:rsidR="00235706">
          <w:rPr>
            <w:webHidden/>
          </w:rPr>
          <w:fldChar w:fldCharType="separate"/>
        </w:r>
        <w:r w:rsidR="00235706">
          <w:rPr>
            <w:webHidden/>
          </w:rPr>
          <w:t>15</w:t>
        </w:r>
        <w:r w:rsidR="00235706">
          <w:rPr>
            <w:webHidden/>
          </w:rPr>
          <w:fldChar w:fldCharType="end"/>
        </w:r>
      </w:hyperlink>
    </w:p>
    <w:p w14:paraId="2F64CF6B" w14:textId="58529004"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40" w:history="1">
        <w:r w:rsidR="00235706" w:rsidRPr="00B430D0">
          <w:rPr>
            <w:rStyle w:val="Hyperlink"/>
          </w:rPr>
          <w:t>7.2</w:t>
        </w:r>
        <w:r w:rsidR="00235706">
          <w:rPr>
            <w:rFonts w:asciiTheme="minorHAnsi" w:eastAsiaTheme="minorEastAsia" w:hAnsiTheme="minorHAnsi" w:cstheme="minorBidi"/>
            <w:sz w:val="22"/>
            <w:szCs w:val="22"/>
            <w:lang w:eastAsia="en-GB"/>
          </w:rPr>
          <w:tab/>
        </w:r>
        <w:r w:rsidR="00235706" w:rsidRPr="00B430D0">
          <w:rPr>
            <w:rStyle w:val="Hyperlink"/>
          </w:rPr>
          <w:t>National and regional standardization bodies</w:t>
        </w:r>
        <w:r w:rsidR="00235706">
          <w:rPr>
            <w:webHidden/>
          </w:rPr>
          <w:tab/>
        </w:r>
        <w:r w:rsidR="00235706">
          <w:rPr>
            <w:webHidden/>
          </w:rPr>
          <w:fldChar w:fldCharType="begin"/>
        </w:r>
        <w:r w:rsidR="00235706">
          <w:rPr>
            <w:webHidden/>
          </w:rPr>
          <w:instrText xml:space="preserve"> PAGEREF _Toc135754440 \h </w:instrText>
        </w:r>
        <w:r w:rsidR="00235706">
          <w:rPr>
            <w:webHidden/>
          </w:rPr>
        </w:r>
        <w:r w:rsidR="00235706">
          <w:rPr>
            <w:webHidden/>
          </w:rPr>
          <w:fldChar w:fldCharType="separate"/>
        </w:r>
        <w:r w:rsidR="00235706">
          <w:rPr>
            <w:webHidden/>
          </w:rPr>
          <w:t>16</w:t>
        </w:r>
        <w:r w:rsidR="00235706">
          <w:rPr>
            <w:webHidden/>
          </w:rPr>
          <w:fldChar w:fldCharType="end"/>
        </w:r>
      </w:hyperlink>
    </w:p>
    <w:p w14:paraId="49760381" w14:textId="2A11409D"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41" w:history="1">
        <w:r w:rsidR="00235706" w:rsidRPr="00B430D0">
          <w:rPr>
            <w:rStyle w:val="Hyperlink"/>
          </w:rPr>
          <w:t>7.3</w:t>
        </w:r>
        <w:r w:rsidR="00235706">
          <w:rPr>
            <w:rFonts w:asciiTheme="minorHAnsi" w:eastAsiaTheme="minorEastAsia" w:hAnsiTheme="minorHAnsi" w:cstheme="minorBidi"/>
            <w:sz w:val="22"/>
            <w:szCs w:val="22"/>
            <w:lang w:eastAsia="en-GB"/>
          </w:rPr>
          <w:tab/>
        </w:r>
        <w:r w:rsidR="00235706" w:rsidRPr="00B430D0">
          <w:rPr>
            <w:rStyle w:val="Hyperlink"/>
            <w:bCs/>
            <w:lang w:eastAsia="ja-JP"/>
          </w:rPr>
          <w:t>TSB and ITU Regional and Area Offices</w:t>
        </w:r>
        <w:r w:rsidR="00235706">
          <w:rPr>
            <w:webHidden/>
          </w:rPr>
          <w:tab/>
        </w:r>
        <w:r w:rsidR="00235706">
          <w:rPr>
            <w:webHidden/>
          </w:rPr>
          <w:fldChar w:fldCharType="begin"/>
        </w:r>
        <w:r w:rsidR="00235706">
          <w:rPr>
            <w:webHidden/>
          </w:rPr>
          <w:instrText xml:space="preserve"> PAGEREF _Toc135754441 \h </w:instrText>
        </w:r>
        <w:r w:rsidR="00235706">
          <w:rPr>
            <w:webHidden/>
          </w:rPr>
        </w:r>
        <w:r w:rsidR="00235706">
          <w:rPr>
            <w:webHidden/>
          </w:rPr>
          <w:fldChar w:fldCharType="separate"/>
        </w:r>
        <w:r w:rsidR="00235706">
          <w:rPr>
            <w:webHidden/>
          </w:rPr>
          <w:t>16</w:t>
        </w:r>
        <w:r w:rsidR="00235706">
          <w:rPr>
            <w:webHidden/>
          </w:rPr>
          <w:fldChar w:fldCharType="end"/>
        </w:r>
      </w:hyperlink>
    </w:p>
    <w:p w14:paraId="4F713837" w14:textId="2548396C"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42" w:history="1">
        <w:r w:rsidR="00235706" w:rsidRPr="00B430D0">
          <w:rPr>
            <w:rStyle w:val="Hyperlink"/>
            <w:lang w:val="en-US"/>
          </w:rPr>
          <w:t>7.4</w:t>
        </w:r>
        <w:r w:rsidR="00235706">
          <w:rPr>
            <w:rFonts w:asciiTheme="minorHAnsi" w:eastAsiaTheme="minorEastAsia" w:hAnsiTheme="minorHAnsi" w:cstheme="minorBidi"/>
            <w:sz w:val="22"/>
            <w:szCs w:val="22"/>
            <w:lang w:eastAsia="en-GB"/>
          </w:rPr>
          <w:tab/>
        </w:r>
        <w:r w:rsidR="00235706" w:rsidRPr="00B430D0">
          <w:rPr>
            <w:rStyle w:val="Hyperlink"/>
            <w:lang w:val="en-US"/>
          </w:rPr>
          <w:t>ITU Sectors</w:t>
        </w:r>
        <w:r w:rsidR="00235706">
          <w:rPr>
            <w:webHidden/>
          </w:rPr>
          <w:tab/>
        </w:r>
        <w:r w:rsidR="00235706">
          <w:rPr>
            <w:webHidden/>
          </w:rPr>
          <w:fldChar w:fldCharType="begin"/>
        </w:r>
        <w:r w:rsidR="00235706">
          <w:rPr>
            <w:webHidden/>
          </w:rPr>
          <w:instrText xml:space="preserve"> PAGEREF _Toc135754442 \h </w:instrText>
        </w:r>
        <w:r w:rsidR="00235706">
          <w:rPr>
            <w:webHidden/>
          </w:rPr>
        </w:r>
        <w:r w:rsidR="00235706">
          <w:rPr>
            <w:webHidden/>
          </w:rPr>
          <w:fldChar w:fldCharType="separate"/>
        </w:r>
        <w:r w:rsidR="00235706">
          <w:rPr>
            <w:webHidden/>
          </w:rPr>
          <w:t>16</w:t>
        </w:r>
        <w:r w:rsidR="00235706">
          <w:rPr>
            <w:webHidden/>
          </w:rPr>
          <w:fldChar w:fldCharType="end"/>
        </w:r>
      </w:hyperlink>
    </w:p>
    <w:p w14:paraId="45867357" w14:textId="7B67729B"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43" w:history="1">
        <w:r w:rsidR="00235706" w:rsidRPr="00B430D0">
          <w:rPr>
            <w:rStyle w:val="Hyperlink"/>
          </w:rPr>
          <w:t>7.5</w:t>
        </w:r>
        <w:r w:rsidR="00235706">
          <w:rPr>
            <w:rFonts w:asciiTheme="minorHAnsi" w:eastAsiaTheme="minorEastAsia" w:hAnsiTheme="minorHAnsi" w:cstheme="minorBidi"/>
            <w:sz w:val="22"/>
            <w:szCs w:val="22"/>
            <w:lang w:eastAsia="en-GB"/>
          </w:rPr>
          <w:tab/>
        </w:r>
        <w:r w:rsidR="00235706" w:rsidRPr="00B430D0">
          <w:rPr>
            <w:rStyle w:val="Hyperlink"/>
          </w:rPr>
          <w:t>External cooperation</w:t>
        </w:r>
        <w:r w:rsidR="00235706">
          <w:rPr>
            <w:webHidden/>
          </w:rPr>
          <w:tab/>
        </w:r>
        <w:r w:rsidR="00235706">
          <w:rPr>
            <w:webHidden/>
          </w:rPr>
          <w:fldChar w:fldCharType="begin"/>
        </w:r>
        <w:r w:rsidR="00235706">
          <w:rPr>
            <w:webHidden/>
          </w:rPr>
          <w:instrText xml:space="preserve"> PAGEREF _Toc135754443 \h </w:instrText>
        </w:r>
        <w:r w:rsidR="00235706">
          <w:rPr>
            <w:webHidden/>
          </w:rPr>
        </w:r>
        <w:r w:rsidR="00235706">
          <w:rPr>
            <w:webHidden/>
          </w:rPr>
          <w:fldChar w:fldCharType="separate"/>
        </w:r>
        <w:r w:rsidR="00235706">
          <w:rPr>
            <w:webHidden/>
          </w:rPr>
          <w:t>17</w:t>
        </w:r>
        <w:r w:rsidR="00235706">
          <w:rPr>
            <w:webHidden/>
          </w:rPr>
          <w:fldChar w:fldCharType="end"/>
        </w:r>
      </w:hyperlink>
    </w:p>
    <w:p w14:paraId="5203B6E2" w14:textId="6AF3B2B0" w:rsidR="00235706" w:rsidRDefault="0072702C">
      <w:pPr>
        <w:pStyle w:val="TOC1"/>
        <w:rPr>
          <w:rFonts w:asciiTheme="minorHAnsi" w:eastAsiaTheme="minorEastAsia" w:hAnsiTheme="minorHAnsi" w:cstheme="minorBidi"/>
          <w:sz w:val="22"/>
          <w:szCs w:val="22"/>
          <w:lang w:eastAsia="en-GB"/>
        </w:rPr>
      </w:pPr>
      <w:hyperlink w:anchor="_Toc135754444" w:history="1">
        <w:r w:rsidR="00235706" w:rsidRPr="00B430D0">
          <w:rPr>
            <w:rStyle w:val="Hyperlink"/>
          </w:rPr>
          <w:t>8</w:t>
        </w:r>
        <w:r w:rsidR="00235706">
          <w:rPr>
            <w:rFonts w:asciiTheme="minorHAnsi" w:eastAsiaTheme="minorEastAsia" w:hAnsiTheme="minorHAnsi" w:cstheme="minorBidi"/>
            <w:sz w:val="22"/>
            <w:szCs w:val="22"/>
            <w:lang w:eastAsia="en-GB"/>
          </w:rPr>
          <w:tab/>
        </w:r>
        <w:r w:rsidR="00235706" w:rsidRPr="00B430D0">
          <w:rPr>
            <w:rStyle w:val="Hyperlink"/>
          </w:rPr>
          <w:t>Conformity and interoperability programme</w:t>
        </w:r>
        <w:r w:rsidR="00235706">
          <w:rPr>
            <w:webHidden/>
          </w:rPr>
          <w:tab/>
        </w:r>
        <w:r w:rsidR="00235706">
          <w:rPr>
            <w:webHidden/>
          </w:rPr>
          <w:fldChar w:fldCharType="begin"/>
        </w:r>
        <w:r w:rsidR="00235706">
          <w:rPr>
            <w:webHidden/>
          </w:rPr>
          <w:instrText xml:space="preserve"> PAGEREF _Toc135754444 \h </w:instrText>
        </w:r>
        <w:r w:rsidR="00235706">
          <w:rPr>
            <w:webHidden/>
          </w:rPr>
        </w:r>
        <w:r w:rsidR="00235706">
          <w:rPr>
            <w:webHidden/>
          </w:rPr>
          <w:fldChar w:fldCharType="separate"/>
        </w:r>
        <w:r w:rsidR="00235706">
          <w:rPr>
            <w:webHidden/>
          </w:rPr>
          <w:t>18</w:t>
        </w:r>
        <w:r w:rsidR="00235706">
          <w:rPr>
            <w:webHidden/>
          </w:rPr>
          <w:fldChar w:fldCharType="end"/>
        </w:r>
      </w:hyperlink>
    </w:p>
    <w:p w14:paraId="738BD39D" w14:textId="0DB6D673" w:rsidR="00235706" w:rsidRDefault="0072702C">
      <w:pPr>
        <w:pStyle w:val="TOC1"/>
        <w:rPr>
          <w:rFonts w:asciiTheme="minorHAnsi" w:eastAsiaTheme="minorEastAsia" w:hAnsiTheme="minorHAnsi" w:cstheme="minorBidi"/>
          <w:sz w:val="22"/>
          <w:szCs w:val="22"/>
          <w:lang w:eastAsia="en-GB"/>
        </w:rPr>
      </w:pPr>
      <w:hyperlink w:anchor="_Toc135754445" w:history="1">
        <w:r w:rsidR="00235706" w:rsidRPr="00B430D0">
          <w:rPr>
            <w:rStyle w:val="Hyperlink"/>
          </w:rPr>
          <w:t>9</w:t>
        </w:r>
        <w:r w:rsidR="00235706">
          <w:rPr>
            <w:rFonts w:asciiTheme="minorHAnsi" w:eastAsiaTheme="minorEastAsia" w:hAnsiTheme="minorHAnsi" w:cstheme="minorBidi"/>
            <w:sz w:val="22"/>
            <w:szCs w:val="22"/>
            <w:lang w:eastAsia="en-GB"/>
          </w:rPr>
          <w:tab/>
        </w:r>
        <w:r w:rsidR="00235706" w:rsidRPr="00B430D0">
          <w:rPr>
            <w:rStyle w:val="Hyperlink"/>
          </w:rPr>
          <w:t>Mainstreaming accessibility</w:t>
        </w:r>
        <w:r w:rsidR="00235706">
          <w:rPr>
            <w:webHidden/>
          </w:rPr>
          <w:tab/>
        </w:r>
        <w:r w:rsidR="00235706">
          <w:rPr>
            <w:webHidden/>
          </w:rPr>
          <w:fldChar w:fldCharType="begin"/>
        </w:r>
        <w:r w:rsidR="00235706">
          <w:rPr>
            <w:webHidden/>
          </w:rPr>
          <w:instrText xml:space="preserve"> PAGEREF _Toc135754445 \h </w:instrText>
        </w:r>
        <w:r w:rsidR="00235706">
          <w:rPr>
            <w:webHidden/>
          </w:rPr>
        </w:r>
        <w:r w:rsidR="00235706">
          <w:rPr>
            <w:webHidden/>
          </w:rPr>
          <w:fldChar w:fldCharType="separate"/>
        </w:r>
        <w:r w:rsidR="00235706">
          <w:rPr>
            <w:webHidden/>
          </w:rPr>
          <w:t>19</w:t>
        </w:r>
        <w:r w:rsidR="00235706">
          <w:rPr>
            <w:webHidden/>
          </w:rPr>
          <w:fldChar w:fldCharType="end"/>
        </w:r>
      </w:hyperlink>
    </w:p>
    <w:p w14:paraId="5642343B" w14:textId="217F162D" w:rsidR="00235706" w:rsidRDefault="0072702C">
      <w:pPr>
        <w:pStyle w:val="TOC1"/>
        <w:rPr>
          <w:rFonts w:asciiTheme="minorHAnsi" w:eastAsiaTheme="minorEastAsia" w:hAnsiTheme="minorHAnsi" w:cstheme="minorBidi"/>
          <w:sz w:val="22"/>
          <w:szCs w:val="22"/>
          <w:lang w:eastAsia="en-GB"/>
        </w:rPr>
      </w:pPr>
      <w:hyperlink w:anchor="_Toc135754446" w:history="1">
        <w:r w:rsidR="00235706" w:rsidRPr="00B430D0">
          <w:rPr>
            <w:rStyle w:val="Hyperlink"/>
            <w:rFonts w:asciiTheme="majorBidi" w:hAnsiTheme="majorBidi" w:cstheme="majorBidi"/>
          </w:rPr>
          <w:t>10</w:t>
        </w:r>
        <w:r w:rsidR="00235706">
          <w:rPr>
            <w:rFonts w:asciiTheme="minorHAnsi" w:eastAsiaTheme="minorEastAsia" w:hAnsiTheme="minorHAnsi" w:cstheme="minorBidi"/>
            <w:sz w:val="22"/>
            <w:szCs w:val="22"/>
            <w:lang w:eastAsia="en-GB"/>
          </w:rPr>
          <w:tab/>
        </w:r>
        <w:r w:rsidR="00235706" w:rsidRPr="00B430D0">
          <w:rPr>
            <w:rStyle w:val="Hyperlink"/>
            <w:rFonts w:asciiTheme="majorBidi" w:hAnsiTheme="majorBidi" w:cstheme="majorBidi"/>
          </w:rPr>
          <w:t>Intellectual property rights</w:t>
        </w:r>
        <w:r w:rsidR="00235706">
          <w:rPr>
            <w:webHidden/>
          </w:rPr>
          <w:tab/>
        </w:r>
        <w:r w:rsidR="00235706">
          <w:rPr>
            <w:webHidden/>
          </w:rPr>
          <w:fldChar w:fldCharType="begin"/>
        </w:r>
        <w:r w:rsidR="00235706">
          <w:rPr>
            <w:webHidden/>
          </w:rPr>
          <w:instrText xml:space="preserve"> PAGEREF _Toc135754446 \h </w:instrText>
        </w:r>
        <w:r w:rsidR="00235706">
          <w:rPr>
            <w:webHidden/>
          </w:rPr>
        </w:r>
        <w:r w:rsidR="00235706">
          <w:rPr>
            <w:webHidden/>
          </w:rPr>
          <w:fldChar w:fldCharType="separate"/>
        </w:r>
        <w:r w:rsidR="00235706">
          <w:rPr>
            <w:webHidden/>
          </w:rPr>
          <w:t>19</w:t>
        </w:r>
        <w:r w:rsidR="00235706">
          <w:rPr>
            <w:webHidden/>
          </w:rPr>
          <w:fldChar w:fldCharType="end"/>
        </w:r>
      </w:hyperlink>
    </w:p>
    <w:p w14:paraId="44DAA190" w14:textId="1E4C22C7" w:rsidR="00235706" w:rsidRDefault="0072702C">
      <w:pPr>
        <w:pStyle w:val="TOC1"/>
        <w:rPr>
          <w:rFonts w:asciiTheme="minorHAnsi" w:eastAsiaTheme="minorEastAsia" w:hAnsiTheme="minorHAnsi" w:cstheme="minorBidi"/>
          <w:sz w:val="22"/>
          <w:szCs w:val="22"/>
          <w:lang w:eastAsia="en-GB"/>
        </w:rPr>
      </w:pPr>
      <w:hyperlink w:anchor="_Toc135754447" w:history="1">
        <w:r w:rsidR="00235706" w:rsidRPr="00B430D0">
          <w:rPr>
            <w:rStyle w:val="Hyperlink"/>
          </w:rPr>
          <w:t>11</w:t>
        </w:r>
        <w:r w:rsidR="00235706">
          <w:rPr>
            <w:rFonts w:asciiTheme="minorHAnsi" w:eastAsiaTheme="minorEastAsia" w:hAnsiTheme="minorHAnsi" w:cstheme="minorBidi"/>
            <w:sz w:val="22"/>
            <w:szCs w:val="22"/>
            <w:lang w:eastAsia="en-GB"/>
          </w:rPr>
          <w:tab/>
        </w:r>
        <w:r w:rsidR="00235706" w:rsidRPr="00B430D0">
          <w:rPr>
            <w:rStyle w:val="Hyperlink"/>
          </w:rPr>
          <w:t>Membership</w:t>
        </w:r>
        <w:r w:rsidR="00235706">
          <w:rPr>
            <w:webHidden/>
          </w:rPr>
          <w:tab/>
        </w:r>
        <w:r w:rsidR="00235706">
          <w:rPr>
            <w:webHidden/>
          </w:rPr>
          <w:fldChar w:fldCharType="begin"/>
        </w:r>
        <w:r w:rsidR="00235706">
          <w:rPr>
            <w:webHidden/>
          </w:rPr>
          <w:instrText xml:space="preserve"> PAGEREF _Toc135754447 \h </w:instrText>
        </w:r>
        <w:r w:rsidR="00235706">
          <w:rPr>
            <w:webHidden/>
          </w:rPr>
        </w:r>
        <w:r w:rsidR="00235706">
          <w:rPr>
            <w:webHidden/>
          </w:rPr>
          <w:fldChar w:fldCharType="separate"/>
        </w:r>
        <w:r w:rsidR="00235706">
          <w:rPr>
            <w:webHidden/>
          </w:rPr>
          <w:t>20</w:t>
        </w:r>
        <w:r w:rsidR="00235706">
          <w:rPr>
            <w:webHidden/>
          </w:rPr>
          <w:fldChar w:fldCharType="end"/>
        </w:r>
      </w:hyperlink>
    </w:p>
    <w:p w14:paraId="1274DAE5" w14:textId="243E459B" w:rsidR="00235706" w:rsidRDefault="0072702C">
      <w:pPr>
        <w:pStyle w:val="TOC1"/>
        <w:rPr>
          <w:rFonts w:asciiTheme="minorHAnsi" w:eastAsiaTheme="minorEastAsia" w:hAnsiTheme="minorHAnsi" w:cstheme="minorBidi"/>
          <w:sz w:val="22"/>
          <w:szCs w:val="22"/>
          <w:lang w:eastAsia="en-GB"/>
        </w:rPr>
      </w:pPr>
      <w:hyperlink w:anchor="_Toc135754448" w:history="1">
        <w:r w:rsidR="00235706" w:rsidRPr="00B430D0">
          <w:rPr>
            <w:rStyle w:val="Hyperlink"/>
          </w:rPr>
          <w:t>12</w:t>
        </w:r>
        <w:r w:rsidR="00235706">
          <w:rPr>
            <w:rFonts w:asciiTheme="minorHAnsi" w:eastAsiaTheme="minorEastAsia" w:hAnsiTheme="minorHAnsi" w:cstheme="minorBidi"/>
            <w:sz w:val="22"/>
            <w:szCs w:val="22"/>
            <w:lang w:eastAsia="en-GB"/>
          </w:rPr>
          <w:tab/>
        </w:r>
        <w:r w:rsidR="00235706" w:rsidRPr="00B430D0">
          <w:rPr>
            <w:rStyle w:val="Hyperlink"/>
          </w:rPr>
          <w:t>Bridging the standardization gap</w:t>
        </w:r>
        <w:r w:rsidR="00235706">
          <w:rPr>
            <w:webHidden/>
          </w:rPr>
          <w:tab/>
        </w:r>
        <w:r w:rsidR="00235706">
          <w:rPr>
            <w:webHidden/>
          </w:rPr>
          <w:fldChar w:fldCharType="begin"/>
        </w:r>
        <w:r w:rsidR="00235706">
          <w:rPr>
            <w:webHidden/>
          </w:rPr>
          <w:instrText xml:space="preserve"> PAGEREF _Toc135754448 \h </w:instrText>
        </w:r>
        <w:r w:rsidR="00235706">
          <w:rPr>
            <w:webHidden/>
          </w:rPr>
        </w:r>
        <w:r w:rsidR="00235706">
          <w:rPr>
            <w:webHidden/>
          </w:rPr>
          <w:fldChar w:fldCharType="separate"/>
        </w:r>
        <w:r w:rsidR="00235706">
          <w:rPr>
            <w:webHidden/>
          </w:rPr>
          <w:t>21</w:t>
        </w:r>
        <w:r w:rsidR="00235706">
          <w:rPr>
            <w:webHidden/>
          </w:rPr>
          <w:fldChar w:fldCharType="end"/>
        </w:r>
      </w:hyperlink>
    </w:p>
    <w:p w14:paraId="27FE44E8" w14:textId="196706E6" w:rsidR="00235706" w:rsidRDefault="0072702C">
      <w:pPr>
        <w:pStyle w:val="TOC1"/>
        <w:rPr>
          <w:rFonts w:asciiTheme="minorHAnsi" w:eastAsiaTheme="minorEastAsia" w:hAnsiTheme="minorHAnsi" w:cstheme="minorBidi"/>
          <w:sz w:val="22"/>
          <w:szCs w:val="22"/>
          <w:lang w:eastAsia="en-GB"/>
        </w:rPr>
      </w:pPr>
      <w:hyperlink w:anchor="_Toc135754449" w:history="1">
        <w:r w:rsidR="00235706" w:rsidRPr="00B430D0">
          <w:rPr>
            <w:rStyle w:val="Hyperlink"/>
          </w:rPr>
          <w:t>13</w:t>
        </w:r>
        <w:r w:rsidR="00235706">
          <w:rPr>
            <w:rFonts w:asciiTheme="minorHAnsi" w:eastAsiaTheme="minorEastAsia" w:hAnsiTheme="minorHAnsi" w:cstheme="minorBidi"/>
            <w:sz w:val="22"/>
            <w:szCs w:val="22"/>
            <w:lang w:eastAsia="en-GB"/>
          </w:rPr>
          <w:tab/>
        </w:r>
        <w:r w:rsidR="00235706" w:rsidRPr="00B430D0">
          <w:rPr>
            <w:rStyle w:val="Hyperlink"/>
          </w:rPr>
          <w:t>Gender</w:t>
        </w:r>
        <w:r w:rsidR="00235706">
          <w:rPr>
            <w:webHidden/>
          </w:rPr>
          <w:tab/>
        </w:r>
        <w:r w:rsidR="00235706">
          <w:rPr>
            <w:webHidden/>
          </w:rPr>
          <w:fldChar w:fldCharType="begin"/>
        </w:r>
        <w:r w:rsidR="00235706">
          <w:rPr>
            <w:webHidden/>
          </w:rPr>
          <w:instrText xml:space="preserve"> PAGEREF _Toc135754449 \h </w:instrText>
        </w:r>
        <w:r w:rsidR="00235706">
          <w:rPr>
            <w:webHidden/>
          </w:rPr>
        </w:r>
        <w:r w:rsidR="00235706">
          <w:rPr>
            <w:webHidden/>
          </w:rPr>
          <w:fldChar w:fldCharType="separate"/>
        </w:r>
        <w:r w:rsidR="00235706">
          <w:rPr>
            <w:webHidden/>
          </w:rPr>
          <w:t>24</w:t>
        </w:r>
        <w:r w:rsidR="00235706">
          <w:rPr>
            <w:webHidden/>
          </w:rPr>
          <w:fldChar w:fldCharType="end"/>
        </w:r>
      </w:hyperlink>
    </w:p>
    <w:p w14:paraId="60A63738" w14:textId="0DF94D0C" w:rsidR="00235706" w:rsidRDefault="0072702C">
      <w:pPr>
        <w:pStyle w:val="TOC1"/>
        <w:rPr>
          <w:rFonts w:asciiTheme="minorHAnsi" w:eastAsiaTheme="minorEastAsia" w:hAnsiTheme="minorHAnsi" w:cstheme="minorBidi"/>
          <w:sz w:val="22"/>
          <w:szCs w:val="22"/>
          <w:lang w:eastAsia="en-GB"/>
        </w:rPr>
      </w:pPr>
      <w:hyperlink w:anchor="_Toc135754450" w:history="1">
        <w:r w:rsidR="00235706" w:rsidRPr="00B430D0">
          <w:rPr>
            <w:rStyle w:val="Hyperlink"/>
          </w:rPr>
          <w:t>14</w:t>
        </w:r>
        <w:r w:rsidR="00235706">
          <w:rPr>
            <w:rFonts w:asciiTheme="minorHAnsi" w:eastAsiaTheme="minorEastAsia" w:hAnsiTheme="minorHAnsi" w:cstheme="minorBidi"/>
            <w:sz w:val="22"/>
            <w:szCs w:val="22"/>
            <w:lang w:eastAsia="en-GB"/>
          </w:rPr>
          <w:tab/>
        </w:r>
        <w:r w:rsidR="00235706" w:rsidRPr="00B430D0">
          <w:rPr>
            <w:rStyle w:val="Hyperlink"/>
          </w:rPr>
          <w:t>Publications</w:t>
        </w:r>
        <w:r w:rsidR="00235706">
          <w:rPr>
            <w:webHidden/>
          </w:rPr>
          <w:tab/>
        </w:r>
        <w:r w:rsidR="00235706">
          <w:rPr>
            <w:webHidden/>
          </w:rPr>
          <w:fldChar w:fldCharType="begin"/>
        </w:r>
        <w:r w:rsidR="00235706">
          <w:rPr>
            <w:webHidden/>
          </w:rPr>
          <w:instrText xml:space="preserve"> PAGEREF _Toc135754450 \h </w:instrText>
        </w:r>
        <w:r w:rsidR="00235706">
          <w:rPr>
            <w:webHidden/>
          </w:rPr>
        </w:r>
        <w:r w:rsidR="00235706">
          <w:rPr>
            <w:webHidden/>
          </w:rPr>
          <w:fldChar w:fldCharType="separate"/>
        </w:r>
        <w:r w:rsidR="00235706">
          <w:rPr>
            <w:webHidden/>
          </w:rPr>
          <w:t>26</w:t>
        </w:r>
        <w:r w:rsidR="00235706">
          <w:rPr>
            <w:webHidden/>
          </w:rPr>
          <w:fldChar w:fldCharType="end"/>
        </w:r>
      </w:hyperlink>
    </w:p>
    <w:p w14:paraId="63A14F5C" w14:textId="4C629E16"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1" w:history="1">
        <w:r w:rsidR="00235706" w:rsidRPr="00B430D0">
          <w:rPr>
            <w:rStyle w:val="Hyperlink"/>
          </w:rPr>
          <w:t>14.1</w:t>
        </w:r>
        <w:r w:rsidR="00235706">
          <w:rPr>
            <w:rFonts w:asciiTheme="minorHAnsi" w:eastAsiaTheme="minorEastAsia" w:hAnsiTheme="minorHAnsi" w:cstheme="minorBidi"/>
            <w:sz w:val="22"/>
            <w:szCs w:val="22"/>
            <w:lang w:eastAsia="en-GB"/>
          </w:rPr>
          <w:tab/>
        </w:r>
        <w:r w:rsidR="00235706" w:rsidRPr="00B430D0">
          <w:rPr>
            <w:rStyle w:val="Hyperlink"/>
          </w:rPr>
          <w:t>Recommendations and Supplements</w:t>
        </w:r>
        <w:r w:rsidR="00235706">
          <w:rPr>
            <w:webHidden/>
          </w:rPr>
          <w:tab/>
        </w:r>
        <w:r w:rsidR="00235706">
          <w:rPr>
            <w:webHidden/>
          </w:rPr>
          <w:fldChar w:fldCharType="begin"/>
        </w:r>
        <w:r w:rsidR="00235706">
          <w:rPr>
            <w:webHidden/>
          </w:rPr>
          <w:instrText xml:space="preserve"> PAGEREF _Toc135754451 \h </w:instrText>
        </w:r>
        <w:r w:rsidR="00235706">
          <w:rPr>
            <w:webHidden/>
          </w:rPr>
        </w:r>
        <w:r w:rsidR="00235706">
          <w:rPr>
            <w:webHidden/>
          </w:rPr>
          <w:fldChar w:fldCharType="separate"/>
        </w:r>
        <w:r w:rsidR="00235706">
          <w:rPr>
            <w:webHidden/>
          </w:rPr>
          <w:t>26</w:t>
        </w:r>
        <w:r w:rsidR="00235706">
          <w:rPr>
            <w:webHidden/>
          </w:rPr>
          <w:fldChar w:fldCharType="end"/>
        </w:r>
      </w:hyperlink>
    </w:p>
    <w:p w14:paraId="3E6E6B77" w14:textId="27997B15"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2" w:history="1">
        <w:r w:rsidR="00235706" w:rsidRPr="00B430D0">
          <w:rPr>
            <w:rStyle w:val="Hyperlink"/>
          </w:rPr>
          <w:t>14.1.1</w:t>
        </w:r>
        <w:r w:rsidR="00235706">
          <w:rPr>
            <w:rFonts w:asciiTheme="minorHAnsi" w:eastAsiaTheme="minorEastAsia" w:hAnsiTheme="minorHAnsi" w:cstheme="minorBidi"/>
            <w:sz w:val="22"/>
            <w:szCs w:val="22"/>
            <w:lang w:eastAsia="en-GB"/>
          </w:rPr>
          <w:tab/>
        </w:r>
        <w:r w:rsidR="00235706" w:rsidRPr="00B430D0">
          <w:rPr>
            <w:rStyle w:val="Hyperlink"/>
          </w:rPr>
          <w:t>Recommendations deleted between WTSAs</w:t>
        </w:r>
        <w:r w:rsidR="00235706">
          <w:rPr>
            <w:webHidden/>
          </w:rPr>
          <w:tab/>
        </w:r>
        <w:r w:rsidR="00235706">
          <w:rPr>
            <w:webHidden/>
          </w:rPr>
          <w:fldChar w:fldCharType="begin"/>
        </w:r>
        <w:r w:rsidR="00235706">
          <w:rPr>
            <w:webHidden/>
          </w:rPr>
          <w:instrText xml:space="preserve"> PAGEREF _Toc135754452 \h </w:instrText>
        </w:r>
        <w:r w:rsidR="00235706">
          <w:rPr>
            <w:webHidden/>
          </w:rPr>
        </w:r>
        <w:r w:rsidR="00235706">
          <w:rPr>
            <w:webHidden/>
          </w:rPr>
          <w:fldChar w:fldCharType="separate"/>
        </w:r>
        <w:r w:rsidR="00235706">
          <w:rPr>
            <w:webHidden/>
          </w:rPr>
          <w:t>27</w:t>
        </w:r>
        <w:r w:rsidR="00235706">
          <w:rPr>
            <w:webHidden/>
          </w:rPr>
          <w:fldChar w:fldCharType="end"/>
        </w:r>
      </w:hyperlink>
    </w:p>
    <w:p w14:paraId="2D1D956A" w14:textId="264A097D"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3" w:history="1">
        <w:r w:rsidR="00235706" w:rsidRPr="00B430D0">
          <w:rPr>
            <w:rStyle w:val="Hyperlink"/>
          </w:rPr>
          <w:t>14.2</w:t>
        </w:r>
        <w:r w:rsidR="00235706">
          <w:rPr>
            <w:rFonts w:asciiTheme="minorHAnsi" w:eastAsiaTheme="minorEastAsia" w:hAnsiTheme="minorHAnsi" w:cstheme="minorBidi"/>
            <w:sz w:val="22"/>
            <w:szCs w:val="22"/>
            <w:lang w:eastAsia="en-GB"/>
          </w:rPr>
          <w:tab/>
        </w:r>
        <w:r w:rsidR="00235706" w:rsidRPr="00B430D0">
          <w:rPr>
            <w:rStyle w:val="Hyperlink"/>
          </w:rPr>
          <w:t>Official languages of the Union on an equal footing</w:t>
        </w:r>
        <w:r w:rsidR="00235706">
          <w:rPr>
            <w:webHidden/>
          </w:rPr>
          <w:tab/>
        </w:r>
        <w:r w:rsidR="00235706">
          <w:rPr>
            <w:webHidden/>
          </w:rPr>
          <w:fldChar w:fldCharType="begin"/>
        </w:r>
        <w:r w:rsidR="00235706">
          <w:rPr>
            <w:webHidden/>
          </w:rPr>
          <w:instrText xml:space="preserve"> PAGEREF _Toc135754453 \h </w:instrText>
        </w:r>
        <w:r w:rsidR="00235706">
          <w:rPr>
            <w:webHidden/>
          </w:rPr>
        </w:r>
        <w:r w:rsidR="00235706">
          <w:rPr>
            <w:webHidden/>
          </w:rPr>
          <w:fldChar w:fldCharType="separate"/>
        </w:r>
        <w:r w:rsidR="00235706">
          <w:rPr>
            <w:webHidden/>
          </w:rPr>
          <w:t>28</w:t>
        </w:r>
        <w:r w:rsidR="00235706">
          <w:rPr>
            <w:webHidden/>
          </w:rPr>
          <w:fldChar w:fldCharType="end"/>
        </w:r>
      </w:hyperlink>
    </w:p>
    <w:p w14:paraId="62F9CD89" w14:textId="4C6F0D3E" w:rsidR="00235706" w:rsidRDefault="0072702C">
      <w:pPr>
        <w:pStyle w:val="TOC1"/>
        <w:rPr>
          <w:rFonts w:asciiTheme="minorHAnsi" w:eastAsiaTheme="minorEastAsia" w:hAnsiTheme="minorHAnsi" w:cstheme="minorBidi"/>
          <w:sz w:val="22"/>
          <w:szCs w:val="22"/>
          <w:lang w:eastAsia="en-GB"/>
        </w:rPr>
      </w:pPr>
      <w:hyperlink w:anchor="_Toc135754454" w:history="1">
        <w:r w:rsidR="00235706" w:rsidRPr="00B430D0">
          <w:rPr>
            <w:rStyle w:val="Hyperlink"/>
          </w:rPr>
          <w:t>15</w:t>
        </w:r>
        <w:r w:rsidR="00235706">
          <w:rPr>
            <w:rFonts w:asciiTheme="minorHAnsi" w:eastAsiaTheme="minorEastAsia" w:hAnsiTheme="minorHAnsi" w:cstheme="minorBidi"/>
            <w:sz w:val="22"/>
            <w:szCs w:val="22"/>
            <w:lang w:eastAsia="en-GB"/>
          </w:rPr>
          <w:tab/>
        </w:r>
        <w:r w:rsidR="00235706" w:rsidRPr="00B430D0">
          <w:rPr>
            <w:rStyle w:val="Hyperlink"/>
          </w:rPr>
          <w:t>Services and tools</w:t>
        </w:r>
        <w:r w:rsidR="00235706">
          <w:rPr>
            <w:webHidden/>
          </w:rPr>
          <w:tab/>
        </w:r>
        <w:r w:rsidR="00235706">
          <w:rPr>
            <w:webHidden/>
          </w:rPr>
          <w:fldChar w:fldCharType="begin"/>
        </w:r>
        <w:r w:rsidR="00235706">
          <w:rPr>
            <w:webHidden/>
          </w:rPr>
          <w:instrText xml:space="preserve"> PAGEREF _Toc135754454 \h </w:instrText>
        </w:r>
        <w:r w:rsidR="00235706">
          <w:rPr>
            <w:webHidden/>
          </w:rPr>
        </w:r>
        <w:r w:rsidR="00235706">
          <w:rPr>
            <w:webHidden/>
          </w:rPr>
          <w:fldChar w:fldCharType="separate"/>
        </w:r>
        <w:r w:rsidR="00235706">
          <w:rPr>
            <w:webHidden/>
          </w:rPr>
          <w:t>28</w:t>
        </w:r>
        <w:r w:rsidR="00235706">
          <w:rPr>
            <w:webHidden/>
          </w:rPr>
          <w:fldChar w:fldCharType="end"/>
        </w:r>
      </w:hyperlink>
    </w:p>
    <w:p w14:paraId="244EEC4B" w14:textId="03F5F9C1"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5" w:history="1">
        <w:r w:rsidR="00235706" w:rsidRPr="00B430D0">
          <w:rPr>
            <w:rStyle w:val="Hyperlink"/>
          </w:rPr>
          <w:t>15.1</w:t>
        </w:r>
        <w:r w:rsidR="00235706">
          <w:rPr>
            <w:rFonts w:asciiTheme="minorHAnsi" w:eastAsiaTheme="minorEastAsia" w:hAnsiTheme="minorHAnsi" w:cstheme="minorBidi"/>
            <w:sz w:val="22"/>
            <w:szCs w:val="22"/>
            <w:lang w:eastAsia="en-GB"/>
          </w:rPr>
          <w:tab/>
        </w:r>
        <w:r w:rsidR="00235706" w:rsidRPr="00B430D0">
          <w:rPr>
            <w:rStyle w:val="Hyperlink"/>
          </w:rPr>
          <w:t>ITU-T activities and the SDGs</w:t>
        </w:r>
        <w:r w:rsidR="00235706">
          <w:rPr>
            <w:webHidden/>
          </w:rPr>
          <w:tab/>
        </w:r>
        <w:r w:rsidR="00235706">
          <w:rPr>
            <w:webHidden/>
          </w:rPr>
          <w:fldChar w:fldCharType="begin"/>
        </w:r>
        <w:r w:rsidR="00235706">
          <w:rPr>
            <w:webHidden/>
          </w:rPr>
          <w:instrText xml:space="preserve"> PAGEREF _Toc135754455 \h </w:instrText>
        </w:r>
        <w:r w:rsidR="00235706">
          <w:rPr>
            <w:webHidden/>
          </w:rPr>
        </w:r>
        <w:r w:rsidR="00235706">
          <w:rPr>
            <w:webHidden/>
          </w:rPr>
          <w:fldChar w:fldCharType="separate"/>
        </w:r>
        <w:r w:rsidR="00235706">
          <w:rPr>
            <w:webHidden/>
          </w:rPr>
          <w:t>28</w:t>
        </w:r>
        <w:r w:rsidR="00235706">
          <w:rPr>
            <w:webHidden/>
          </w:rPr>
          <w:fldChar w:fldCharType="end"/>
        </w:r>
      </w:hyperlink>
    </w:p>
    <w:p w14:paraId="02CBC5D4" w14:textId="6215F838"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6" w:history="1">
        <w:r w:rsidR="00235706" w:rsidRPr="00B430D0">
          <w:rPr>
            <w:rStyle w:val="Hyperlink"/>
          </w:rPr>
          <w:t>15.2</w:t>
        </w:r>
        <w:r w:rsidR="00235706">
          <w:rPr>
            <w:rFonts w:asciiTheme="minorHAnsi" w:eastAsiaTheme="minorEastAsia" w:hAnsiTheme="minorHAnsi" w:cstheme="minorBidi"/>
            <w:sz w:val="22"/>
            <w:szCs w:val="22"/>
            <w:lang w:eastAsia="en-GB"/>
          </w:rPr>
          <w:tab/>
        </w:r>
        <w:r w:rsidR="00235706" w:rsidRPr="00B430D0">
          <w:rPr>
            <w:rStyle w:val="Hyperlink"/>
          </w:rPr>
          <w:t>ITU-T applications</w:t>
        </w:r>
        <w:r w:rsidR="00235706">
          <w:rPr>
            <w:webHidden/>
          </w:rPr>
          <w:tab/>
        </w:r>
        <w:r w:rsidR="00235706">
          <w:rPr>
            <w:webHidden/>
          </w:rPr>
          <w:fldChar w:fldCharType="begin"/>
        </w:r>
        <w:r w:rsidR="00235706">
          <w:rPr>
            <w:webHidden/>
          </w:rPr>
          <w:instrText xml:space="preserve"> PAGEREF _Toc135754456 \h </w:instrText>
        </w:r>
        <w:r w:rsidR="00235706">
          <w:rPr>
            <w:webHidden/>
          </w:rPr>
        </w:r>
        <w:r w:rsidR="00235706">
          <w:rPr>
            <w:webHidden/>
          </w:rPr>
          <w:fldChar w:fldCharType="separate"/>
        </w:r>
        <w:r w:rsidR="00235706">
          <w:rPr>
            <w:webHidden/>
          </w:rPr>
          <w:t>28</w:t>
        </w:r>
        <w:r w:rsidR="00235706">
          <w:rPr>
            <w:webHidden/>
          </w:rPr>
          <w:fldChar w:fldCharType="end"/>
        </w:r>
      </w:hyperlink>
    </w:p>
    <w:p w14:paraId="5E70FB8E" w14:textId="41FCE2B6"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7" w:history="1">
        <w:r w:rsidR="00235706" w:rsidRPr="00B430D0">
          <w:rPr>
            <w:rStyle w:val="Hyperlink"/>
          </w:rPr>
          <w:t>15.3</w:t>
        </w:r>
        <w:r w:rsidR="00235706">
          <w:rPr>
            <w:rFonts w:asciiTheme="minorHAnsi" w:eastAsiaTheme="minorEastAsia" w:hAnsiTheme="minorHAnsi" w:cstheme="minorBidi"/>
            <w:sz w:val="22"/>
            <w:szCs w:val="22"/>
            <w:lang w:eastAsia="en-GB"/>
          </w:rPr>
          <w:tab/>
        </w:r>
        <w:r w:rsidR="00235706" w:rsidRPr="00B430D0">
          <w:rPr>
            <w:rStyle w:val="Hyperlink"/>
          </w:rPr>
          <w:t>ITU-wide applications</w:t>
        </w:r>
        <w:r w:rsidR="00235706">
          <w:rPr>
            <w:webHidden/>
          </w:rPr>
          <w:tab/>
        </w:r>
        <w:r w:rsidR="00235706">
          <w:rPr>
            <w:webHidden/>
          </w:rPr>
          <w:fldChar w:fldCharType="begin"/>
        </w:r>
        <w:r w:rsidR="00235706">
          <w:rPr>
            <w:webHidden/>
          </w:rPr>
          <w:instrText xml:space="preserve"> PAGEREF _Toc135754457 \h </w:instrText>
        </w:r>
        <w:r w:rsidR="00235706">
          <w:rPr>
            <w:webHidden/>
          </w:rPr>
        </w:r>
        <w:r w:rsidR="00235706">
          <w:rPr>
            <w:webHidden/>
          </w:rPr>
          <w:fldChar w:fldCharType="separate"/>
        </w:r>
        <w:r w:rsidR="00235706">
          <w:rPr>
            <w:webHidden/>
          </w:rPr>
          <w:t>29</w:t>
        </w:r>
        <w:r w:rsidR="00235706">
          <w:rPr>
            <w:webHidden/>
          </w:rPr>
          <w:fldChar w:fldCharType="end"/>
        </w:r>
      </w:hyperlink>
    </w:p>
    <w:p w14:paraId="2F6F5081" w14:textId="36CA214F"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8" w:history="1">
        <w:r w:rsidR="00235706" w:rsidRPr="00B430D0">
          <w:rPr>
            <w:rStyle w:val="Hyperlink"/>
          </w:rPr>
          <w:t>15.4</w:t>
        </w:r>
        <w:r w:rsidR="00235706">
          <w:rPr>
            <w:rFonts w:asciiTheme="minorHAnsi" w:eastAsiaTheme="minorEastAsia" w:hAnsiTheme="minorHAnsi" w:cstheme="minorBidi"/>
            <w:sz w:val="22"/>
            <w:szCs w:val="22"/>
            <w:lang w:eastAsia="en-GB"/>
          </w:rPr>
          <w:tab/>
        </w:r>
        <w:r w:rsidR="00235706" w:rsidRPr="00B430D0">
          <w:rPr>
            <w:rStyle w:val="Hyperlink"/>
          </w:rPr>
          <w:t>ITU-T services</w:t>
        </w:r>
        <w:r w:rsidR="00235706">
          <w:rPr>
            <w:webHidden/>
          </w:rPr>
          <w:tab/>
        </w:r>
        <w:r w:rsidR="00235706">
          <w:rPr>
            <w:webHidden/>
          </w:rPr>
          <w:fldChar w:fldCharType="begin"/>
        </w:r>
        <w:r w:rsidR="00235706">
          <w:rPr>
            <w:webHidden/>
          </w:rPr>
          <w:instrText xml:space="preserve"> PAGEREF _Toc135754458 \h </w:instrText>
        </w:r>
        <w:r w:rsidR="00235706">
          <w:rPr>
            <w:webHidden/>
          </w:rPr>
        </w:r>
        <w:r w:rsidR="00235706">
          <w:rPr>
            <w:webHidden/>
          </w:rPr>
          <w:fldChar w:fldCharType="separate"/>
        </w:r>
        <w:r w:rsidR="00235706">
          <w:rPr>
            <w:webHidden/>
          </w:rPr>
          <w:t>29</w:t>
        </w:r>
        <w:r w:rsidR="00235706">
          <w:rPr>
            <w:webHidden/>
          </w:rPr>
          <w:fldChar w:fldCharType="end"/>
        </w:r>
      </w:hyperlink>
    </w:p>
    <w:p w14:paraId="5C702E24" w14:textId="27191D93"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59" w:history="1">
        <w:r w:rsidR="00235706" w:rsidRPr="00B430D0">
          <w:rPr>
            <w:rStyle w:val="Hyperlink"/>
          </w:rPr>
          <w:t>15.5</w:t>
        </w:r>
        <w:r w:rsidR="00235706">
          <w:rPr>
            <w:rFonts w:asciiTheme="minorHAnsi" w:eastAsiaTheme="minorEastAsia" w:hAnsiTheme="minorHAnsi" w:cstheme="minorBidi"/>
            <w:sz w:val="22"/>
            <w:szCs w:val="22"/>
            <w:lang w:eastAsia="en-GB"/>
          </w:rPr>
          <w:tab/>
        </w:r>
        <w:r w:rsidR="00235706" w:rsidRPr="00B430D0">
          <w:rPr>
            <w:rStyle w:val="Hyperlink"/>
            <w:bCs/>
          </w:rPr>
          <w:t>Document Management System for Rapporteur Groups</w:t>
        </w:r>
        <w:r w:rsidR="00235706">
          <w:rPr>
            <w:webHidden/>
          </w:rPr>
          <w:tab/>
        </w:r>
        <w:r w:rsidR="00235706">
          <w:rPr>
            <w:webHidden/>
          </w:rPr>
          <w:fldChar w:fldCharType="begin"/>
        </w:r>
        <w:r w:rsidR="00235706">
          <w:rPr>
            <w:webHidden/>
          </w:rPr>
          <w:instrText xml:space="preserve"> PAGEREF _Toc135754459 \h </w:instrText>
        </w:r>
        <w:r w:rsidR="00235706">
          <w:rPr>
            <w:webHidden/>
          </w:rPr>
        </w:r>
        <w:r w:rsidR="00235706">
          <w:rPr>
            <w:webHidden/>
          </w:rPr>
          <w:fldChar w:fldCharType="separate"/>
        </w:r>
        <w:r w:rsidR="00235706">
          <w:rPr>
            <w:webHidden/>
          </w:rPr>
          <w:t>29</w:t>
        </w:r>
        <w:r w:rsidR="00235706">
          <w:rPr>
            <w:webHidden/>
          </w:rPr>
          <w:fldChar w:fldCharType="end"/>
        </w:r>
      </w:hyperlink>
    </w:p>
    <w:p w14:paraId="56A70DA4" w14:textId="2A03651E" w:rsidR="00235706" w:rsidRDefault="0072702C">
      <w:pPr>
        <w:pStyle w:val="TOC2"/>
        <w:tabs>
          <w:tab w:val="left" w:pos="1531"/>
        </w:tabs>
        <w:rPr>
          <w:rFonts w:asciiTheme="minorHAnsi" w:eastAsiaTheme="minorEastAsia" w:hAnsiTheme="minorHAnsi" w:cstheme="minorBidi"/>
          <w:sz w:val="22"/>
          <w:szCs w:val="22"/>
          <w:lang w:eastAsia="en-GB"/>
        </w:rPr>
      </w:pPr>
      <w:hyperlink w:anchor="_Toc135754460" w:history="1">
        <w:r w:rsidR="00235706" w:rsidRPr="00B430D0">
          <w:rPr>
            <w:rStyle w:val="Hyperlink"/>
          </w:rPr>
          <w:t>15.6</w:t>
        </w:r>
        <w:r w:rsidR="00235706">
          <w:rPr>
            <w:rFonts w:asciiTheme="minorHAnsi" w:eastAsiaTheme="minorEastAsia" w:hAnsiTheme="minorHAnsi" w:cstheme="minorBidi"/>
            <w:sz w:val="22"/>
            <w:szCs w:val="22"/>
            <w:lang w:eastAsia="en-GB"/>
          </w:rPr>
          <w:tab/>
        </w:r>
        <w:r w:rsidR="00235706" w:rsidRPr="00B430D0">
          <w:rPr>
            <w:rStyle w:val="Hyperlink"/>
          </w:rPr>
          <w:t>ITU-T SharePoint collaboration sites</w:t>
        </w:r>
        <w:r w:rsidR="00235706">
          <w:rPr>
            <w:webHidden/>
          </w:rPr>
          <w:tab/>
        </w:r>
        <w:r w:rsidR="00235706">
          <w:rPr>
            <w:webHidden/>
          </w:rPr>
          <w:fldChar w:fldCharType="begin"/>
        </w:r>
        <w:r w:rsidR="00235706">
          <w:rPr>
            <w:webHidden/>
          </w:rPr>
          <w:instrText xml:space="preserve"> PAGEREF _Toc135754460 \h </w:instrText>
        </w:r>
        <w:r w:rsidR="00235706">
          <w:rPr>
            <w:webHidden/>
          </w:rPr>
        </w:r>
        <w:r w:rsidR="00235706">
          <w:rPr>
            <w:webHidden/>
          </w:rPr>
          <w:fldChar w:fldCharType="separate"/>
        </w:r>
        <w:r w:rsidR="00235706">
          <w:rPr>
            <w:webHidden/>
          </w:rPr>
          <w:t>29</w:t>
        </w:r>
        <w:r w:rsidR="00235706">
          <w:rPr>
            <w:webHidden/>
          </w:rPr>
          <w:fldChar w:fldCharType="end"/>
        </w:r>
      </w:hyperlink>
    </w:p>
    <w:p w14:paraId="61C3425D" w14:textId="5BD0E407" w:rsidR="00235706" w:rsidRDefault="0072702C">
      <w:pPr>
        <w:pStyle w:val="TOC1"/>
        <w:rPr>
          <w:rFonts w:asciiTheme="minorHAnsi" w:eastAsiaTheme="minorEastAsia" w:hAnsiTheme="minorHAnsi" w:cstheme="minorBidi"/>
          <w:sz w:val="22"/>
          <w:szCs w:val="22"/>
          <w:lang w:eastAsia="en-GB"/>
        </w:rPr>
      </w:pPr>
      <w:hyperlink w:anchor="_Toc135754461" w:history="1">
        <w:r w:rsidR="00235706" w:rsidRPr="00B430D0">
          <w:rPr>
            <w:rStyle w:val="Hyperlink"/>
          </w:rPr>
          <w:t>Appendix I – List of approved texts and texts undergoing approval</w:t>
        </w:r>
        <w:r w:rsidR="00235706">
          <w:rPr>
            <w:webHidden/>
          </w:rPr>
          <w:tab/>
        </w:r>
        <w:r w:rsidR="00235706">
          <w:rPr>
            <w:webHidden/>
          </w:rPr>
          <w:fldChar w:fldCharType="begin"/>
        </w:r>
        <w:r w:rsidR="00235706">
          <w:rPr>
            <w:webHidden/>
          </w:rPr>
          <w:instrText xml:space="preserve"> PAGEREF _Toc135754461 \h </w:instrText>
        </w:r>
        <w:r w:rsidR="00235706">
          <w:rPr>
            <w:webHidden/>
          </w:rPr>
        </w:r>
        <w:r w:rsidR="00235706">
          <w:rPr>
            <w:webHidden/>
          </w:rPr>
          <w:fldChar w:fldCharType="separate"/>
        </w:r>
        <w:r w:rsidR="00235706">
          <w:rPr>
            <w:webHidden/>
          </w:rPr>
          <w:t>32</w:t>
        </w:r>
        <w:r w:rsidR="00235706">
          <w:rPr>
            <w:webHidden/>
          </w:rPr>
          <w:fldChar w:fldCharType="end"/>
        </w:r>
      </w:hyperlink>
    </w:p>
    <w:p w14:paraId="79602B41" w14:textId="1AD5D84F"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49C360E3" w14:textId="77777777" w:rsidR="00F9653E" w:rsidRDefault="00F9653E" w:rsidP="00F9653E">
      <w:pPr>
        <w:pStyle w:val="Heading1"/>
        <w:pageBreakBefore/>
        <w:jc w:val="center"/>
        <w:rPr>
          <w:rFonts w:eastAsia="SimSun"/>
          <w:lang w:eastAsia="zh-CN"/>
        </w:rPr>
      </w:pPr>
      <w:bookmarkStart w:id="12" w:name="_Toc480527765"/>
      <w:bookmarkStart w:id="13" w:name="_Toc135754421"/>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r>
        <w:rPr>
          <w:rFonts w:eastAsia="SimSun" w:hint="eastAsia"/>
          <w:lang w:eastAsia="zh-CN"/>
        </w:rPr>
        <w:lastRenderedPageBreak/>
        <w:t>内容提要</w:t>
      </w:r>
    </w:p>
    <w:p w14:paraId="6768D082" w14:textId="77777777" w:rsidR="00F9653E" w:rsidRDefault="00F9653E" w:rsidP="00F9653E">
      <w:pPr>
        <w:ind w:firstLineChars="200" w:firstLine="480"/>
        <w:rPr>
          <w:rFonts w:eastAsia="SimSun"/>
        </w:rPr>
      </w:pPr>
      <w:r>
        <w:rPr>
          <w:rFonts w:eastAsia="SimSun"/>
        </w:rPr>
        <w:t>2022</w:t>
      </w:r>
      <w:r>
        <w:rPr>
          <w:rFonts w:eastAsia="SimSun" w:hint="eastAsia"/>
        </w:rPr>
        <w:t>年</w:t>
      </w:r>
      <w:r>
        <w:rPr>
          <w:rFonts w:eastAsia="SimSun"/>
        </w:rPr>
        <w:t>12</w:t>
      </w:r>
      <w:r>
        <w:rPr>
          <w:rFonts w:eastAsia="SimSun" w:hint="eastAsia"/>
        </w:rPr>
        <w:t>月至</w:t>
      </w:r>
      <w:r>
        <w:rPr>
          <w:rFonts w:eastAsia="SimSun"/>
        </w:rPr>
        <w:t>2023</w:t>
      </w:r>
      <w:r>
        <w:rPr>
          <w:rFonts w:eastAsia="SimSun" w:hint="eastAsia"/>
        </w:rPr>
        <w:t>年</w:t>
      </w:r>
      <w:r>
        <w:rPr>
          <w:rFonts w:eastAsia="SimSun"/>
        </w:rPr>
        <w:t>5</w:t>
      </w:r>
      <w:r>
        <w:rPr>
          <w:rFonts w:eastAsia="SimSun" w:hint="eastAsia"/>
        </w:rPr>
        <w:t>月，国际电联批准了</w:t>
      </w:r>
      <w:r>
        <w:rPr>
          <w:rFonts w:eastAsia="SimSun"/>
        </w:rPr>
        <w:t>178</w:t>
      </w:r>
      <w:r>
        <w:rPr>
          <w:rFonts w:eastAsia="SimSun" w:hint="eastAsia"/>
        </w:rPr>
        <w:t>项新的和</w:t>
      </w:r>
      <w:r>
        <w:rPr>
          <w:rFonts w:eastAsia="SimSun" w:hint="eastAsia"/>
          <w:lang w:eastAsia="zh-CN"/>
        </w:rPr>
        <w:t>经</w:t>
      </w:r>
      <w:r>
        <w:rPr>
          <w:rFonts w:eastAsia="SimSun" w:hint="eastAsia"/>
        </w:rPr>
        <w:t>修订的</w:t>
      </w:r>
      <w:r>
        <w:rPr>
          <w:rFonts w:eastAsia="SimSun"/>
          <w:lang w:eastAsia="zh-CN"/>
        </w:rPr>
        <w:t>ITU-T</w:t>
      </w:r>
      <w:r>
        <w:rPr>
          <w:rFonts w:eastAsia="SimSun" w:hint="eastAsia"/>
        </w:rPr>
        <w:t>建议</w:t>
      </w:r>
      <w:r>
        <w:rPr>
          <w:rFonts w:eastAsia="SimSun" w:hint="eastAsia"/>
          <w:lang w:eastAsia="zh-CN"/>
        </w:rPr>
        <w:t>书以及</w:t>
      </w:r>
      <w:r>
        <w:rPr>
          <w:rFonts w:eastAsia="SimSun" w:hint="eastAsia"/>
        </w:rPr>
        <w:t>相关</w:t>
      </w:r>
      <w:r>
        <w:rPr>
          <w:rFonts w:eastAsia="SimSun" w:hint="eastAsia"/>
          <w:lang w:eastAsia="zh-CN"/>
        </w:rPr>
        <w:t>案文</w:t>
      </w:r>
      <w:r>
        <w:rPr>
          <w:rFonts w:eastAsia="SimSun" w:hint="eastAsia"/>
        </w:rPr>
        <w:t>。本报告的附录列出了这些</w:t>
      </w:r>
      <w:r>
        <w:rPr>
          <w:rFonts w:eastAsia="SimSun" w:hint="eastAsia"/>
          <w:lang w:eastAsia="zh-CN"/>
        </w:rPr>
        <w:t>案文</w:t>
      </w:r>
      <w:r>
        <w:rPr>
          <w:rFonts w:eastAsia="SimSun" w:hint="eastAsia"/>
        </w:rPr>
        <w:t>以及正在审批的</w:t>
      </w:r>
      <w:r>
        <w:rPr>
          <w:rFonts w:eastAsia="SimSun" w:hint="eastAsia"/>
          <w:lang w:eastAsia="zh-CN"/>
        </w:rPr>
        <w:t>案文</w:t>
      </w:r>
      <w:r>
        <w:rPr>
          <w:rFonts w:eastAsia="SimSun" w:hint="eastAsia"/>
        </w:rPr>
        <w:t>，并概述了其内容。</w:t>
      </w:r>
      <w:r>
        <w:rPr>
          <w:rFonts w:eastAsia="SimSun"/>
        </w:rPr>
        <w:t>ITU-T</w:t>
      </w:r>
      <w:r>
        <w:rPr>
          <w:rFonts w:eastAsia="SimSun" w:hint="eastAsia"/>
        </w:rPr>
        <w:t>研究组会议的</w:t>
      </w:r>
      <w:r>
        <w:rPr>
          <w:rFonts w:eastAsia="SimSun" w:hint="eastAsia"/>
          <w:lang w:eastAsia="zh-CN"/>
        </w:rPr>
        <w:t>内容提要</w:t>
      </w:r>
      <w:r>
        <w:rPr>
          <w:rFonts w:eastAsia="SimSun" w:hint="eastAsia"/>
        </w:rPr>
        <w:t>可在</w:t>
      </w:r>
      <w:r>
        <w:rPr>
          <w:rFonts w:eastAsia="SimSun" w:hint="eastAsia"/>
          <w:lang w:eastAsia="zh-CN"/>
        </w:rPr>
        <w:t>其</w:t>
      </w:r>
      <w:r>
        <w:rPr>
          <w:rFonts w:eastAsia="SimSun" w:hint="eastAsia"/>
        </w:rPr>
        <w:t>各自的</w:t>
      </w:r>
      <w:r>
        <w:fldChar w:fldCharType="begin"/>
      </w:r>
      <w:r>
        <w:instrText xml:space="preserve"> HYPERLINK "https://www.itu.int/en/ITU-T/studygroups/Pages/default.aspx" </w:instrText>
      </w:r>
      <w:r>
        <w:fldChar w:fldCharType="separate"/>
      </w:r>
      <w:r>
        <w:rPr>
          <w:rStyle w:val="Hyperlink"/>
          <w:rFonts w:eastAsia="SimSun" w:hint="eastAsia"/>
        </w:rPr>
        <w:t>主页</w:t>
      </w:r>
      <w:r>
        <w:fldChar w:fldCharType="end"/>
      </w:r>
      <w:r>
        <w:rPr>
          <w:rFonts w:eastAsia="SimSun" w:hint="eastAsia"/>
        </w:rPr>
        <w:t>上找到。参见</w:t>
      </w:r>
      <w:hyperlink r:id="rId12" w:anchor="_1_ITU-T_Study" w:history="1">
        <w:r>
          <w:rPr>
            <w:rStyle w:val="Hyperlink"/>
            <w:rFonts w:eastAsia="SimSun" w:hint="eastAsia"/>
            <w:lang w:eastAsia="zh-CN"/>
          </w:rPr>
          <w:t>第</w:t>
        </w:r>
        <w:r>
          <w:rPr>
            <w:rStyle w:val="Hyperlink"/>
            <w:rFonts w:eastAsia="SimSun"/>
            <w:lang w:eastAsia="zh-CN"/>
          </w:rPr>
          <w:t>1</w:t>
        </w:r>
        <w:r>
          <w:rPr>
            <w:rStyle w:val="Hyperlink"/>
            <w:rFonts w:eastAsia="SimSun" w:hint="eastAsia"/>
            <w:lang w:eastAsia="zh-CN"/>
          </w:rPr>
          <w:t>节</w:t>
        </w:r>
      </w:hyperlink>
      <w:r>
        <w:rPr>
          <w:rFonts w:eastAsia="SimSun" w:hint="eastAsia"/>
        </w:rPr>
        <w:t>。</w:t>
      </w:r>
    </w:p>
    <w:p w14:paraId="3B140895" w14:textId="77777777" w:rsidR="00F9653E" w:rsidRDefault="00F9653E" w:rsidP="00F9653E">
      <w:pPr>
        <w:ind w:firstLineChars="200" w:firstLine="480"/>
        <w:rPr>
          <w:rFonts w:eastAsia="SimSun"/>
          <w:lang w:eastAsia="zh-CN"/>
        </w:rPr>
      </w:pPr>
      <w:r>
        <w:rPr>
          <w:rFonts w:eastAsia="SimSun"/>
          <w:lang w:eastAsia="zh-CN"/>
        </w:rPr>
        <w:t>7</w:t>
      </w:r>
      <w:r>
        <w:rPr>
          <w:rFonts w:eastAsia="SimSun" w:hint="eastAsia"/>
          <w:lang w:eastAsia="zh-CN"/>
        </w:rPr>
        <w:t>个</w:t>
      </w:r>
      <w:r>
        <w:rPr>
          <w:rFonts w:eastAsia="SimSun"/>
          <w:lang w:eastAsia="zh-CN"/>
        </w:rPr>
        <w:t>ITU-T</w:t>
      </w:r>
      <w:r>
        <w:rPr>
          <w:rFonts w:eastAsia="SimSun" w:hint="eastAsia"/>
          <w:lang w:eastAsia="zh-CN"/>
        </w:rPr>
        <w:t>焦点组正在开展活动。分别于</w:t>
      </w:r>
      <w:r>
        <w:rPr>
          <w:rFonts w:eastAsia="SimSun"/>
          <w:lang w:eastAsia="zh-CN"/>
        </w:rPr>
        <w:t>2022</w:t>
      </w:r>
      <w:r>
        <w:rPr>
          <w:rFonts w:eastAsia="SimSun" w:hint="eastAsia"/>
          <w:lang w:eastAsia="zh-CN"/>
        </w:rPr>
        <w:t>年</w:t>
      </w:r>
      <w:r>
        <w:rPr>
          <w:rFonts w:eastAsia="SimSun"/>
          <w:lang w:eastAsia="zh-CN"/>
        </w:rPr>
        <w:t>12</w:t>
      </w:r>
      <w:r>
        <w:rPr>
          <w:rFonts w:eastAsia="SimSun" w:hint="eastAsia"/>
          <w:lang w:eastAsia="zh-CN"/>
        </w:rPr>
        <w:t>月和</w:t>
      </w:r>
      <w:r>
        <w:rPr>
          <w:rFonts w:eastAsia="SimSun"/>
          <w:lang w:eastAsia="zh-CN"/>
        </w:rPr>
        <w:t>2023</w:t>
      </w:r>
      <w:r>
        <w:rPr>
          <w:rFonts w:eastAsia="SimSun" w:hint="eastAsia"/>
          <w:lang w:eastAsia="zh-CN"/>
        </w:rPr>
        <w:t>年</w:t>
      </w:r>
      <w:r>
        <w:rPr>
          <w:rFonts w:eastAsia="SimSun"/>
          <w:lang w:eastAsia="zh-CN"/>
        </w:rPr>
        <w:t>3</w:t>
      </w:r>
      <w:r>
        <w:rPr>
          <w:rFonts w:eastAsia="SimSun" w:hint="eastAsia"/>
          <w:lang w:eastAsia="zh-CN"/>
        </w:rPr>
        <w:t>月成立了关于</w:t>
      </w:r>
      <w:r>
        <w:fldChar w:fldCharType="begin"/>
      </w:r>
      <w:r>
        <w:instrText xml:space="preserve"> HYPERLINK "https://www.itu.int/en/ITU-T/focusgroups/mv/Pages/default.aspx" </w:instrText>
      </w:r>
      <w:r>
        <w:fldChar w:fldCharType="separate"/>
      </w:r>
      <w:r>
        <w:rPr>
          <w:rStyle w:val="Hyperlink"/>
          <w:rFonts w:eastAsia="SimSun" w:hint="eastAsia"/>
          <w:lang w:eastAsia="zh-CN"/>
        </w:rPr>
        <w:t>元宇宙</w:t>
      </w:r>
      <w:r>
        <w:fldChar w:fldCharType="end"/>
      </w:r>
      <w:r>
        <w:rPr>
          <w:rFonts w:eastAsia="SimSun" w:hint="eastAsia"/>
          <w:lang w:eastAsia="zh-CN"/>
        </w:rPr>
        <w:t>和</w:t>
      </w:r>
      <w:hyperlink r:id="rId13" w:history="1">
        <w:r>
          <w:rPr>
            <w:rStyle w:val="Hyperlink"/>
            <w:rFonts w:eastAsia="SimSun" w:hint="eastAsia"/>
            <w:lang w:eastAsia="zh-CN"/>
          </w:rPr>
          <w:t>负担得起的数据服务成本模型</w:t>
        </w:r>
      </w:hyperlink>
      <w:r>
        <w:rPr>
          <w:rFonts w:eastAsia="SimSun" w:hint="eastAsia"/>
          <w:lang w:eastAsia="zh-CN"/>
        </w:rPr>
        <w:t>的新焦点组。关于</w:t>
      </w:r>
      <w:hyperlink r:id="rId14" w:history="1">
        <w:r>
          <w:rPr>
            <w:rStyle w:val="Hyperlink"/>
            <w:rFonts w:eastAsia="SimSun" w:hint="eastAsia"/>
            <w:lang w:eastAsia="zh-CN"/>
          </w:rPr>
          <w:t>人工智能和其他新兴技术的环境效率</w:t>
        </w:r>
      </w:hyperlink>
      <w:r>
        <w:rPr>
          <w:rFonts w:eastAsia="SimSun" w:hint="eastAsia"/>
          <w:lang w:eastAsia="zh-CN"/>
        </w:rPr>
        <w:t>焦点组于</w:t>
      </w:r>
      <w:r>
        <w:rPr>
          <w:rFonts w:eastAsia="SimSun"/>
          <w:lang w:eastAsia="zh-CN"/>
        </w:rPr>
        <w:t>2022</w:t>
      </w:r>
      <w:r>
        <w:rPr>
          <w:rFonts w:eastAsia="SimSun" w:hint="eastAsia"/>
          <w:lang w:eastAsia="zh-CN"/>
        </w:rPr>
        <w:t>年</w:t>
      </w:r>
      <w:r>
        <w:rPr>
          <w:rFonts w:eastAsia="SimSun"/>
          <w:lang w:eastAsia="zh-CN"/>
        </w:rPr>
        <w:t>12</w:t>
      </w:r>
      <w:r>
        <w:rPr>
          <w:rFonts w:eastAsia="SimSun" w:hint="eastAsia"/>
          <w:lang w:eastAsia="zh-CN"/>
        </w:rPr>
        <w:t>月结束了活动。关于</w:t>
      </w:r>
      <w:r>
        <w:rPr>
          <w:rFonts w:eastAsia="SimSun"/>
          <w:lang w:eastAsia="zh-CN"/>
        </w:rPr>
        <w:t>ITU-T</w:t>
      </w:r>
      <w:r>
        <w:rPr>
          <w:rFonts w:eastAsia="SimSun" w:hint="eastAsia"/>
          <w:lang w:eastAsia="zh-CN"/>
        </w:rPr>
        <w:t>焦点组的活动和可交付成果的信息可在其各自的</w:t>
      </w:r>
      <w:r>
        <w:fldChar w:fldCharType="begin"/>
      </w:r>
      <w:r>
        <w:instrText xml:space="preserve"> HYPERLINK "https://www.itu.int/en/ITU-T/focusgroups/Pages/default.aspx" </w:instrText>
      </w:r>
      <w:r>
        <w:fldChar w:fldCharType="separate"/>
      </w:r>
      <w:r>
        <w:rPr>
          <w:rStyle w:val="Hyperlink"/>
          <w:rFonts w:eastAsia="SimSun" w:hint="eastAsia"/>
          <w:lang w:eastAsia="zh-CN"/>
        </w:rPr>
        <w:t>主页</w:t>
      </w:r>
      <w:r>
        <w:fldChar w:fldCharType="end"/>
      </w:r>
      <w:r>
        <w:rPr>
          <w:rFonts w:eastAsia="SimSun" w:hint="eastAsia"/>
          <w:lang w:eastAsia="zh-CN"/>
        </w:rPr>
        <w:t>上找到，在</w:t>
      </w:r>
      <w:hyperlink r:id="rId15" w:anchor="_2_ITU-T_Focus" w:history="1">
        <w:r>
          <w:rPr>
            <w:rStyle w:val="Hyperlink"/>
            <w:rFonts w:eastAsia="SimSun" w:hint="eastAsia"/>
            <w:lang w:eastAsia="zh-CN"/>
          </w:rPr>
          <w:t>第</w:t>
        </w:r>
        <w:r>
          <w:rPr>
            <w:rStyle w:val="Hyperlink"/>
            <w:rFonts w:eastAsia="SimSun"/>
            <w:lang w:eastAsia="zh-CN"/>
          </w:rPr>
          <w:t>2</w:t>
        </w:r>
      </w:hyperlink>
      <w:r>
        <w:rPr>
          <w:rStyle w:val="Hyperlink"/>
          <w:rFonts w:eastAsia="SimSun" w:hint="eastAsia"/>
          <w:lang w:eastAsia="zh-CN"/>
        </w:rPr>
        <w:t>节</w:t>
      </w:r>
      <w:r>
        <w:rPr>
          <w:rFonts w:eastAsia="SimSun" w:hint="eastAsia"/>
          <w:lang w:eastAsia="zh-CN"/>
        </w:rPr>
        <w:t>中提供了有关这些组的索引及其时间框架。</w:t>
      </w:r>
    </w:p>
    <w:p w14:paraId="0A9A118D" w14:textId="323819DF" w:rsidR="00F9653E" w:rsidRDefault="00F9653E" w:rsidP="00F9653E">
      <w:pPr>
        <w:ind w:firstLineChars="200" w:firstLine="480"/>
        <w:rPr>
          <w:rFonts w:eastAsia="SimSun"/>
        </w:rPr>
      </w:pPr>
      <w:r>
        <w:rPr>
          <w:rFonts w:eastAsia="SimSun" w:hint="eastAsia"/>
        </w:rPr>
        <w:t>在报告</w:t>
      </w:r>
      <w:r>
        <w:rPr>
          <w:rFonts w:eastAsia="SimSun" w:hint="eastAsia"/>
          <w:lang w:eastAsia="zh-CN"/>
        </w:rPr>
        <w:t>期内</w:t>
      </w:r>
      <w:r>
        <w:rPr>
          <w:rFonts w:eastAsia="SimSun" w:hint="eastAsia"/>
        </w:rPr>
        <w:t>，除了几乎每天都有</w:t>
      </w:r>
      <w:r>
        <w:rPr>
          <w:rFonts w:eastAsia="SimSun" w:hint="eastAsia"/>
          <w:lang w:eastAsia="zh-CN"/>
        </w:rPr>
        <w:t>的</w:t>
      </w:r>
      <w:r>
        <w:rPr>
          <w:rFonts w:eastAsia="SimSun" w:hint="eastAsia"/>
        </w:rPr>
        <w:t>全年</w:t>
      </w:r>
      <w:r>
        <w:fldChar w:fldCharType="begin"/>
      </w:r>
      <w:r>
        <w:instrText xml:space="preserve"> HYPERLINK "https://aiforgood.itu.int/" </w:instrText>
      </w:r>
      <w:r>
        <w:fldChar w:fldCharType="separate"/>
      </w:r>
      <w:r>
        <w:rPr>
          <w:rStyle w:val="Hyperlink"/>
          <w:rFonts w:eastAsia="SimSun" w:hint="eastAsia"/>
          <w:lang w:eastAsia="zh-CN"/>
        </w:rPr>
        <w:t>人工智能惠及人类</w:t>
      </w:r>
      <w:r>
        <w:fldChar w:fldCharType="end"/>
      </w:r>
      <w:r>
        <w:rPr>
          <w:rFonts w:eastAsia="SimSun" w:hint="eastAsia"/>
          <w:lang w:eastAsia="zh-CN"/>
        </w:rPr>
        <w:t>数字平台的</w:t>
      </w:r>
      <w:r>
        <w:rPr>
          <w:rFonts w:eastAsia="SimSun" w:hint="eastAsia"/>
        </w:rPr>
        <w:t>节目之外，还组织了</w:t>
      </w:r>
      <w:r>
        <w:rPr>
          <w:rFonts w:eastAsia="SimSun"/>
        </w:rPr>
        <w:t>29</w:t>
      </w:r>
      <w:r>
        <w:rPr>
          <w:rFonts w:eastAsia="SimSun" w:hint="eastAsia"/>
        </w:rPr>
        <w:t>次</w:t>
      </w:r>
      <w:r>
        <w:rPr>
          <w:rFonts w:eastAsia="SimSun"/>
          <w:lang w:eastAsia="zh-CN"/>
        </w:rPr>
        <w:t>ITU-T</w:t>
      </w:r>
      <w:hyperlink r:id="rId16" w:history="1">
        <w:r>
          <w:rPr>
            <w:rStyle w:val="Hyperlink"/>
            <w:rFonts w:eastAsia="SimSun" w:hint="eastAsia"/>
          </w:rPr>
          <w:t>讲习班和</w:t>
        </w:r>
        <w:r>
          <w:rPr>
            <w:rStyle w:val="Hyperlink"/>
            <w:rFonts w:eastAsia="SimSun" w:hint="eastAsia"/>
            <w:lang w:eastAsia="zh-CN"/>
          </w:rPr>
          <w:t>研讨</w:t>
        </w:r>
        <w:r>
          <w:rPr>
            <w:rStyle w:val="Hyperlink"/>
            <w:rFonts w:eastAsia="SimSun" w:hint="eastAsia"/>
          </w:rPr>
          <w:t>会</w:t>
        </w:r>
      </w:hyperlink>
      <w:r>
        <w:rPr>
          <w:rFonts w:eastAsia="SimSun" w:hint="eastAsia"/>
        </w:rPr>
        <w:t>。参见</w:t>
      </w:r>
      <w:hyperlink r:id="rId17" w:history="1">
        <w:r>
          <w:rPr>
            <w:rStyle w:val="Hyperlink"/>
            <w:rFonts w:eastAsia="SimSun" w:hint="eastAsia"/>
          </w:rPr>
          <w:t>第</w:t>
        </w:r>
        <w:r>
          <w:rPr>
            <w:rStyle w:val="Hyperlink"/>
            <w:rFonts w:eastAsia="SimSun"/>
          </w:rPr>
          <w:t>3</w:t>
        </w:r>
        <w:r>
          <w:rPr>
            <w:rStyle w:val="Hyperlink"/>
            <w:rFonts w:eastAsia="SimSun" w:hint="eastAsia"/>
          </w:rPr>
          <w:t>节</w:t>
        </w:r>
      </w:hyperlink>
      <w:r>
        <w:rPr>
          <w:rFonts w:eastAsia="SimSun" w:hint="eastAsia"/>
        </w:rPr>
        <w:t>。</w:t>
      </w:r>
      <w:r>
        <w:rPr>
          <w:rFonts w:eastAsia="SimSun"/>
        </w:rPr>
        <w:t>TSB</w:t>
      </w:r>
      <w:r>
        <w:rPr>
          <w:rFonts w:eastAsia="SimSun" w:hint="eastAsia"/>
        </w:rPr>
        <w:t>在</w:t>
      </w:r>
      <w:r>
        <w:rPr>
          <w:rFonts w:eastAsia="SimSun"/>
        </w:rPr>
        <w:t>2023</w:t>
      </w:r>
      <w:r>
        <w:rPr>
          <w:rFonts w:eastAsia="SimSun" w:hint="eastAsia"/>
        </w:rPr>
        <w:t>年举办了</w:t>
      </w:r>
      <w:r>
        <w:t>1,643</w:t>
      </w:r>
      <w:r>
        <w:rPr>
          <w:rFonts w:eastAsia="SimSun" w:hint="eastAsia"/>
        </w:rPr>
        <w:t>场</w:t>
      </w:r>
      <w:r>
        <w:rPr>
          <w:rFonts w:eastAsia="SimSun" w:hint="eastAsia"/>
          <w:lang w:eastAsia="zh-CN"/>
        </w:rPr>
        <w:t>虚拟</w:t>
      </w:r>
      <w:r>
        <w:rPr>
          <w:rFonts w:eastAsia="SimSun" w:hint="eastAsia"/>
        </w:rPr>
        <w:t>会议，接待了</w:t>
      </w:r>
      <w:r>
        <w:t>25,734</w:t>
      </w:r>
      <w:r>
        <w:rPr>
          <w:rFonts w:eastAsia="SimSun" w:hint="eastAsia"/>
        </w:rPr>
        <w:t>名与会者。参见</w:t>
      </w:r>
      <w:r>
        <w:fldChar w:fldCharType="begin"/>
      </w:r>
      <w:r>
        <w:instrText xml:space="preserve"> HYPERLINK "file:///C:\\Users\\wangyji\\AppData\\Local\\Microsoft\\Windows\\INetCache\\Content.Outlook\\DLTX22KE\\Executive%20Summary%20-%20C.docx" </w:instrText>
      </w:r>
      <w:r>
        <w:fldChar w:fldCharType="separate"/>
      </w:r>
      <w:r>
        <w:rPr>
          <w:rStyle w:val="Hyperlink"/>
          <w:rFonts w:eastAsia="SimSun" w:hint="eastAsia"/>
        </w:rPr>
        <w:t>第</w:t>
      </w:r>
      <w:r>
        <w:rPr>
          <w:rStyle w:val="Hyperlink"/>
          <w:rFonts w:eastAsia="SimSun"/>
        </w:rPr>
        <w:t>4</w:t>
      </w:r>
      <w:r>
        <w:rPr>
          <w:rStyle w:val="Hyperlink"/>
          <w:rFonts w:eastAsia="SimSun" w:hint="eastAsia"/>
        </w:rPr>
        <w:t>节</w:t>
      </w:r>
      <w:r>
        <w:fldChar w:fldCharType="end"/>
      </w:r>
      <w:r>
        <w:rPr>
          <w:rFonts w:eastAsia="SimSun" w:hint="eastAsia"/>
        </w:rPr>
        <w:t>。</w:t>
      </w:r>
    </w:p>
    <w:p w14:paraId="53A00465" w14:textId="77777777" w:rsidR="00F9653E" w:rsidRDefault="00F9653E" w:rsidP="00F9653E">
      <w:pPr>
        <w:widowControl w:val="0"/>
        <w:ind w:firstLineChars="200" w:firstLine="480"/>
        <w:rPr>
          <w:rFonts w:eastAsia="SimSun"/>
        </w:rPr>
      </w:pPr>
      <w:r>
        <w:rPr>
          <w:rFonts w:eastAsia="SimSun"/>
        </w:rPr>
        <w:t>ITU-T</w:t>
      </w:r>
      <w:r>
        <w:rPr>
          <w:rFonts w:eastAsia="SimSun" w:hint="eastAsia"/>
        </w:rPr>
        <w:t>目前拥有</w:t>
      </w:r>
      <w:r>
        <w:rPr>
          <w:rFonts w:eastAsia="SimSun"/>
        </w:rPr>
        <w:t>268</w:t>
      </w:r>
      <w:r>
        <w:rPr>
          <w:rFonts w:eastAsia="SimSun" w:hint="eastAsia"/>
        </w:rPr>
        <w:t>个部门成员和</w:t>
      </w:r>
      <w:r>
        <w:rPr>
          <w:rFonts w:eastAsia="SimSun"/>
        </w:rPr>
        <w:t>223</w:t>
      </w:r>
      <w:r>
        <w:rPr>
          <w:rFonts w:eastAsia="SimSun" w:hint="eastAsia"/>
        </w:rPr>
        <w:t>个准成员。国际电联学术成员现共有</w:t>
      </w:r>
      <w:r>
        <w:rPr>
          <w:rFonts w:eastAsia="SimSun"/>
        </w:rPr>
        <w:t>172</w:t>
      </w:r>
      <w:r>
        <w:rPr>
          <w:rFonts w:eastAsia="SimSun" w:hint="eastAsia"/>
        </w:rPr>
        <w:t>个。</w:t>
      </w:r>
      <w:r>
        <w:rPr>
          <w:rFonts w:eastAsia="SimSun" w:hint="eastAsia"/>
          <w:lang w:eastAsia="zh-CN"/>
        </w:rPr>
        <w:t>在</w:t>
      </w:r>
      <w:r>
        <w:rPr>
          <w:rFonts w:eastAsia="SimSun"/>
        </w:rPr>
        <w:t>2020</w:t>
      </w:r>
      <w:r>
        <w:rPr>
          <w:rFonts w:eastAsia="SimSun" w:hint="eastAsia"/>
        </w:rPr>
        <w:t>年</w:t>
      </w:r>
      <w:r>
        <w:rPr>
          <w:rFonts w:eastAsia="SimSun"/>
        </w:rPr>
        <w:t>1</w:t>
      </w:r>
      <w:r>
        <w:rPr>
          <w:rFonts w:eastAsia="SimSun" w:hint="eastAsia"/>
        </w:rPr>
        <w:t>月</w:t>
      </w:r>
      <w:r>
        <w:rPr>
          <w:rFonts w:eastAsia="SimSun"/>
        </w:rPr>
        <w:t>31</w:t>
      </w:r>
      <w:r>
        <w:rPr>
          <w:rFonts w:eastAsia="SimSun" w:hint="eastAsia"/>
        </w:rPr>
        <w:t>日生效的</w:t>
      </w:r>
      <w:r>
        <w:rPr>
          <w:rFonts w:eastAsia="SimSun" w:hint="eastAsia"/>
          <w:lang w:eastAsia="zh-CN"/>
        </w:rPr>
        <w:t>、针对</w:t>
      </w:r>
      <w:r>
        <w:rPr>
          <w:rFonts w:eastAsia="SimSun" w:hint="eastAsia"/>
        </w:rPr>
        <w:t>中小企业</w:t>
      </w:r>
      <w:r>
        <w:rPr>
          <w:rFonts w:eastAsia="SimSun" w:hint="eastAsia"/>
          <w:lang w:eastAsia="zh-CN"/>
        </w:rPr>
        <w:t>的</w:t>
      </w:r>
      <w:r>
        <w:rPr>
          <w:rFonts w:eastAsia="SimSun" w:hint="eastAsia"/>
        </w:rPr>
        <w:t>优惠费用结构</w:t>
      </w:r>
      <w:r>
        <w:rPr>
          <w:rFonts w:eastAsia="SimSun" w:hint="eastAsia"/>
          <w:lang w:eastAsia="zh-CN"/>
        </w:rPr>
        <w:t>下，现有</w:t>
      </w:r>
      <w:r>
        <w:rPr>
          <w:rFonts w:eastAsia="SimSun"/>
          <w:lang w:eastAsia="zh-CN"/>
        </w:rPr>
        <w:t>56</w:t>
      </w:r>
      <w:r>
        <w:rPr>
          <w:rFonts w:eastAsia="SimSun" w:hint="eastAsia"/>
          <w:lang w:eastAsia="zh-CN"/>
        </w:rPr>
        <w:t>个</w:t>
      </w:r>
      <w:r>
        <w:rPr>
          <w:rFonts w:eastAsia="SimSun"/>
          <w:lang w:eastAsia="zh-CN"/>
        </w:rPr>
        <w:t>ITU-T</w:t>
      </w:r>
      <w:r>
        <w:rPr>
          <w:rFonts w:eastAsia="SimSun" w:hint="eastAsia"/>
          <w:lang w:eastAsia="zh-CN"/>
        </w:rPr>
        <w:t>准</w:t>
      </w:r>
      <w:r>
        <w:rPr>
          <w:rFonts w:eastAsia="SimSun" w:hint="eastAsia"/>
        </w:rPr>
        <w:t>成员正参与</w:t>
      </w:r>
      <w:r>
        <w:rPr>
          <w:rFonts w:eastAsia="SimSun" w:hint="eastAsia"/>
          <w:lang w:eastAsia="zh-CN"/>
        </w:rPr>
        <w:t>进来。</w:t>
      </w:r>
      <w:r>
        <w:rPr>
          <w:rFonts w:eastAsia="SimSun" w:hint="eastAsia"/>
        </w:rPr>
        <w:t>参见</w:t>
      </w:r>
      <w:r>
        <w:fldChar w:fldCharType="begin"/>
      </w:r>
      <w:r>
        <w:instrText xml:space="preserve"> HYPERLINK "file:///C:\\Users\\wangyji\\AppData\\Local\\Microsoft\\Windows\\INetCache\\Content.Outlook\\DLTX22KE\\Executive%20Summary%20-%20C.docx" </w:instrText>
      </w:r>
      <w:r>
        <w:fldChar w:fldCharType="separate"/>
      </w:r>
      <w:r>
        <w:rPr>
          <w:rStyle w:val="Hyperlink"/>
          <w:rFonts w:eastAsia="SimSun" w:hint="eastAsia"/>
        </w:rPr>
        <w:t>第</w:t>
      </w:r>
      <w:r>
        <w:rPr>
          <w:rStyle w:val="Hyperlink"/>
          <w:rFonts w:eastAsia="SimSun"/>
        </w:rPr>
        <w:t>11</w:t>
      </w:r>
      <w:r>
        <w:rPr>
          <w:rStyle w:val="Hyperlink"/>
          <w:rFonts w:eastAsia="SimSun" w:hint="eastAsia"/>
        </w:rPr>
        <w:t>节</w:t>
      </w:r>
      <w:r>
        <w:fldChar w:fldCharType="end"/>
      </w:r>
      <w:r>
        <w:rPr>
          <w:rFonts w:eastAsia="SimSun" w:hint="eastAsia"/>
        </w:rPr>
        <w:t>。</w:t>
      </w:r>
    </w:p>
    <w:p w14:paraId="3CD57D0B" w14:textId="77777777" w:rsidR="00F9653E" w:rsidRDefault="00F9653E" w:rsidP="00F9653E">
      <w:pPr>
        <w:ind w:firstLineChars="200" w:firstLine="480"/>
        <w:rPr>
          <w:rFonts w:eastAsia="SimSun"/>
          <w:bCs/>
        </w:rPr>
      </w:pPr>
      <w:r>
        <w:rPr>
          <w:rFonts w:eastAsia="SimSun" w:hint="eastAsia"/>
          <w:bCs/>
        </w:rPr>
        <w:t>即将于</w:t>
      </w:r>
      <w:r>
        <w:rPr>
          <w:rFonts w:eastAsia="SimSun"/>
          <w:bCs/>
        </w:rPr>
        <w:t>2023</w:t>
      </w:r>
      <w:r>
        <w:rPr>
          <w:rFonts w:eastAsia="SimSun" w:hint="eastAsia"/>
          <w:bCs/>
        </w:rPr>
        <w:t>年</w:t>
      </w:r>
      <w:r>
        <w:rPr>
          <w:rFonts w:eastAsia="SimSun"/>
          <w:bCs/>
        </w:rPr>
        <w:t>7</w:t>
      </w:r>
      <w:r>
        <w:rPr>
          <w:rFonts w:eastAsia="SimSun" w:hint="eastAsia"/>
          <w:bCs/>
        </w:rPr>
        <w:t>月</w:t>
      </w:r>
      <w:r>
        <w:rPr>
          <w:rFonts w:eastAsia="SimSun"/>
          <w:bCs/>
        </w:rPr>
        <w:t>6-7</w:t>
      </w:r>
      <w:r>
        <w:rPr>
          <w:rFonts w:eastAsia="SimSun" w:hint="eastAsia"/>
          <w:bCs/>
        </w:rPr>
        <w:t>日在日内瓦</w:t>
      </w:r>
      <w:r>
        <w:rPr>
          <w:rFonts w:eastAsia="SimSun" w:hint="eastAsia"/>
          <w:bCs/>
          <w:lang w:eastAsia="zh-CN"/>
        </w:rPr>
        <w:t>举行</w:t>
      </w:r>
      <w:r>
        <w:rPr>
          <w:rFonts w:eastAsia="SimSun" w:hint="eastAsia"/>
          <w:bCs/>
        </w:rPr>
        <w:t>的</w:t>
      </w:r>
      <w:r>
        <w:fldChar w:fldCharType="begin"/>
      </w:r>
      <w:r>
        <w:instrText xml:space="preserve"> HYPERLINK "https://aiforgood.itu.int/" </w:instrText>
      </w:r>
      <w:r>
        <w:fldChar w:fldCharType="separate"/>
      </w:r>
      <w:r>
        <w:rPr>
          <w:rStyle w:val="Hyperlink"/>
          <w:rFonts w:eastAsia="SimSun" w:hint="eastAsia"/>
          <w:lang w:eastAsia="zh-CN"/>
        </w:rPr>
        <w:t>人工智能惠及人类全球峰会</w:t>
      </w:r>
      <w:r>
        <w:fldChar w:fldCharType="end"/>
      </w:r>
      <w:r>
        <w:rPr>
          <w:rFonts w:eastAsia="SimSun" w:hint="eastAsia"/>
          <w:bCs/>
        </w:rPr>
        <w:t>将汇集人工智能和人道主义行动方面的世界知名专家，</w:t>
      </w:r>
      <w:r>
        <w:rPr>
          <w:rFonts w:eastAsia="SimSun" w:hint="eastAsia"/>
          <w:bCs/>
          <w:lang w:eastAsia="zh-CN"/>
        </w:rPr>
        <w:t>将是</w:t>
      </w:r>
      <w:r>
        <w:rPr>
          <w:rFonts w:eastAsia="SimSun" w:hint="eastAsia"/>
          <w:bCs/>
        </w:rPr>
        <w:t>世界上有史以来最大规模的人形和专用机器人</w:t>
      </w:r>
      <w:r>
        <w:rPr>
          <w:rFonts w:eastAsia="SimSun" w:hint="eastAsia"/>
          <w:bCs/>
          <w:lang w:eastAsia="zh-CN"/>
        </w:rPr>
        <w:t>大</w:t>
      </w:r>
      <w:r>
        <w:rPr>
          <w:rFonts w:eastAsia="SimSun" w:hint="eastAsia"/>
          <w:bCs/>
        </w:rPr>
        <w:t>聚会。在此之前，将于</w:t>
      </w:r>
      <w:r>
        <w:rPr>
          <w:rFonts w:eastAsia="SimSun"/>
          <w:bCs/>
        </w:rPr>
        <w:t>7</w:t>
      </w:r>
      <w:r>
        <w:rPr>
          <w:rFonts w:eastAsia="SimSun" w:hint="eastAsia"/>
          <w:bCs/>
        </w:rPr>
        <w:t>月</w:t>
      </w:r>
      <w:r>
        <w:rPr>
          <w:rFonts w:eastAsia="SimSun"/>
          <w:bCs/>
        </w:rPr>
        <w:t>4</w:t>
      </w:r>
      <w:r>
        <w:rPr>
          <w:rFonts w:eastAsia="SimSun"/>
          <w:bCs/>
          <w:lang w:eastAsia="zh-CN"/>
        </w:rPr>
        <w:t>-</w:t>
      </w:r>
      <w:r>
        <w:rPr>
          <w:rFonts w:eastAsia="SimSun"/>
          <w:bCs/>
        </w:rPr>
        <w:t>5</w:t>
      </w:r>
      <w:r>
        <w:rPr>
          <w:rFonts w:eastAsia="SimSun" w:hint="eastAsia"/>
          <w:bCs/>
        </w:rPr>
        <w:t>日举办面向专家的机器学习</w:t>
      </w:r>
      <w:r>
        <w:rPr>
          <w:rFonts w:eastAsia="SimSun" w:hint="eastAsia"/>
          <w:bCs/>
          <w:lang w:eastAsia="zh-CN"/>
        </w:rPr>
        <w:t>讲习班</w:t>
      </w:r>
      <w:r>
        <w:rPr>
          <w:rFonts w:eastAsia="SimSun" w:hint="eastAsia"/>
          <w:bCs/>
        </w:rPr>
        <w:t>，利用</w:t>
      </w:r>
      <w:r>
        <w:rPr>
          <w:rFonts w:eastAsia="SimSun" w:hint="eastAsia"/>
          <w:bCs/>
          <w:lang w:eastAsia="zh-CN"/>
        </w:rPr>
        <w:t>“</w:t>
      </w:r>
      <w:r>
        <w:rPr>
          <w:rFonts w:eastAsia="SimSun" w:hint="eastAsia"/>
          <w:bCs/>
        </w:rPr>
        <w:t>人工智能</w:t>
      </w:r>
      <w:r>
        <w:rPr>
          <w:rFonts w:eastAsia="SimSun" w:hint="eastAsia"/>
          <w:bCs/>
          <w:lang w:eastAsia="zh-CN"/>
        </w:rPr>
        <w:t>惠及人类</w:t>
      </w:r>
      <w:r>
        <w:rPr>
          <w:rFonts w:eastAsia="SimSun" w:hint="eastAsia"/>
          <w:bCs/>
        </w:rPr>
        <w:t>发现</w:t>
      </w:r>
      <w:r>
        <w:rPr>
          <w:rFonts w:eastAsia="SimSun" w:hint="eastAsia"/>
          <w:bCs/>
          <w:lang w:eastAsia="zh-CN"/>
        </w:rPr>
        <w:t>”</w:t>
      </w:r>
      <w:r>
        <w:rPr>
          <w:rFonts w:eastAsia="SimSun" w:hint="eastAsia"/>
          <w:bCs/>
        </w:rPr>
        <w:t>计划的专业知识。自</w:t>
      </w:r>
      <w:r>
        <w:rPr>
          <w:rFonts w:eastAsia="SimSun" w:hint="eastAsia"/>
          <w:bCs/>
          <w:lang w:eastAsia="zh-CN"/>
        </w:rPr>
        <w:t>其于</w:t>
      </w:r>
      <w:r>
        <w:rPr>
          <w:rFonts w:eastAsia="SimSun"/>
          <w:bCs/>
        </w:rPr>
        <w:t>2022</w:t>
      </w:r>
      <w:r>
        <w:rPr>
          <w:rFonts w:eastAsia="SimSun" w:hint="eastAsia"/>
          <w:bCs/>
        </w:rPr>
        <w:t>年</w:t>
      </w:r>
      <w:r>
        <w:rPr>
          <w:rFonts w:eastAsia="SimSun"/>
          <w:bCs/>
        </w:rPr>
        <w:t>2</w:t>
      </w:r>
      <w:r>
        <w:rPr>
          <w:rFonts w:eastAsia="SimSun" w:hint="eastAsia"/>
          <w:bCs/>
        </w:rPr>
        <w:t>月推出以来，已有超过</w:t>
      </w:r>
      <w:r>
        <w:rPr>
          <w:rFonts w:eastAsia="SimSun"/>
          <w:bCs/>
        </w:rPr>
        <w:t>17 000</w:t>
      </w:r>
      <w:r>
        <w:rPr>
          <w:rFonts w:eastAsia="SimSun" w:hint="eastAsia"/>
          <w:bCs/>
        </w:rPr>
        <w:t>人在</w:t>
      </w:r>
      <w:r>
        <w:fldChar w:fldCharType="begin"/>
      </w:r>
      <w:r>
        <w:instrText xml:space="preserve"> HYPERLINK "https://aiforgood.itu.int/neural-network/" </w:instrText>
      </w:r>
      <w:r>
        <w:fldChar w:fldCharType="separate"/>
      </w:r>
      <w:r>
        <w:rPr>
          <w:rStyle w:val="Hyperlink"/>
          <w:rFonts w:eastAsia="SimSun" w:hint="eastAsia"/>
          <w:lang w:eastAsia="zh-CN"/>
        </w:rPr>
        <w:t>人工智能惠及人类神经网络</w:t>
      </w:r>
      <w:r>
        <w:fldChar w:fldCharType="end"/>
      </w:r>
      <w:r>
        <w:rPr>
          <w:rFonts w:eastAsia="SimSun" w:hint="eastAsia"/>
          <w:bCs/>
        </w:rPr>
        <w:t>上创建了个人资料。</w:t>
      </w:r>
      <w:r>
        <w:fldChar w:fldCharType="begin"/>
      </w:r>
      <w:r>
        <w:instrText xml:space="preserve"> HYPERLINK "https://aiforgood.itu.int/about-ai-for-good/aiml-in-5g-challenge/" </w:instrText>
      </w:r>
      <w:r>
        <w:fldChar w:fldCharType="separate"/>
      </w:r>
      <w:r>
        <w:rPr>
          <w:rStyle w:val="Hyperlink"/>
          <w:rFonts w:eastAsia="SimSun" w:hint="eastAsia"/>
          <w:bCs/>
        </w:rPr>
        <w:t>第</w:t>
      </w:r>
      <w:r>
        <w:rPr>
          <w:rStyle w:val="Hyperlink"/>
          <w:rFonts w:eastAsia="SimSun" w:hint="eastAsia"/>
          <w:bCs/>
          <w:lang w:eastAsia="zh-CN"/>
        </w:rPr>
        <w:t>四届国际电联</w:t>
      </w:r>
      <w:r>
        <w:rPr>
          <w:rStyle w:val="Hyperlink"/>
          <w:rFonts w:eastAsia="SimSun"/>
          <w:bCs/>
          <w:lang w:eastAsia="zh-CN"/>
        </w:rPr>
        <w:t>5G</w:t>
      </w:r>
      <w:r>
        <w:rPr>
          <w:rStyle w:val="Hyperlink"/>
          <w:rFonts w:eastAsia="SimSun" w:hint="eastAsia"/>
          <w:bCs/>
          <w:lang w:eastAsia="zh-CN"/>
        </w:rPr>
        <w:t>中的人工智能</w:t>
      </w:r>
      <w:r>
        <w:rPr>
          <w:rStyle w:val="Hyperlink"/>
          <w:rFonts w:eastAsia="SimSun"/>
          <w:bCs/>
          <w:lang w:eastAsia="zh-CN"/>
        </w:rPr>
        <w:t>/</w:t>
      </w:r>
      <w:r>
        <w:rPr>
          <w:rStyle w:val="Hyperlink"/>
          <w:rFonts w:eastAsia="SimSun" w:hint="eastAsia"/>
          <w:bCs/>
          <w:lang w:eastAsia="zh-CN"/>
        </w:rPr>
        <w:t>机器学习</w:t>
      </w:r>
      <w:r>
        <w:rPr>
          <w:rStyle w:val="Hyperlink"/>
          <w:rFonts w:eastAsia="SimSun" w:hint="eastAsia"/>
          <w:bCs/>
        </w:rPr>
        <w:t>挑战赛</w:t>
      </w:r>
      <w:r>
        <w:fldChar w:fldCharType="end"/>
      </w:r>
      <w:r>
        <w:rPr>
          <w:rFonts w:eastAsia="SimSun" w:hint="eastAsia"/>
          <w:bCs/>
        </w:rPr>
        <w:t>正在进行中。</w:t>
      </w:r>
      <w:r>
        <w:rPr>
          <w:rFonts w:eastAsia="SimSun"/>
          <w:bCs/>
        </w:rPr>
        <w:t>2022</w:t>
      </w:r>
      <w:r>
        <w:rPr>
          <w:rFonts w:eastAsia="SimSun" w:hint="eastAsia"/>
          <w:bCs/>
        </w:rPr>
        <w:t>年，超过一半的挑战</w:t>
      </w:r>
      <w:r>
        <w:rPr>
          <w:rFonts w:eastAsia="SimSun" w:hint="eastAsia"/>
          <w:bCs/>
          <w:lang w:eastAsia="zh-CN"/>
        </w:rPr>
        <w:t>赛</w:t>
      </w:r>
      <w:r>
        <w:rPr>
          <w:rFonts w:eastAsia="SimSun" w:hint="eastAsia"/>
          <w:bCs/>
        </w:rPr>
        <w:t>参与者是学生，其中大多数尚未成为</w:t>
      </w:r>
      <w:r>
        <w:rPr>
          <w:rFonts w:eastAsia="SimSun"/>
          <w:bCs/>
        </w:rPr>
        <w:t>ITU</w:t>
      </w:r>
      <w:r>
        <w:rPr>
          <w:rFonts w:eastAsia="SimSun" w:hint="eastAsia"/>
          <w:bCs/>
        </w:rPr>
        <w:t>成员</w:t>
      </w:r>
      <w:r>
        <w:rPr>
          <w:rFonts w:eastAsia="SimSun" w:hint="eastAsia"/>
          <w:bCs/>
          <w:lang w:eastAsia="zh-CN"/>
        </w:rPr>
        <w:t>。参见</w:t>
      </w:r>
      <w:r>
        <w:fldChar w:fldCharType="begin"/>
      </w:r>
      <w:r>
        <w:instrText xml:space="preserve"> HYPERLINK "file:///C:\\Users\\wangyji\\AppData\\Local\\Microsoft\\Windows\\INetCache\\Content.Outlook\\DLTX22KE\\Executive%20Summary%20-%20C.docx" </w:instrText>
      </w:r>
      <w:r>
        <w:fldChar w:fldCharType="separate"/>
      </w:r>
      <w:r>
        <w:rPr>
          <w:rStyle w:val="Hyperlink"/>
          <w:rFonts w:eastAsia="SimSun" w:hint="eastAsia"/>
          <w:bCs/>
        </w:rPr>
        <w:t>第</w:t>
      </w:r>
      <w:r>
        <w:rPr>
          <w:rStyle w:val="Hyperlink"/>
          <w:rFonts w:eastAsia="SimSun"/>
          <w:bCs/>
        </w:rPr>
        <w:t>5.1</w:t>
      </w:r>
      <w:r>
        <w:rPr>
          <w:rStyle w:val="Hyperlink"/>
          <w:rFonts w:eastAsia="SimSun" w:hint="eastAsia"/>
          <w:bCs/>
        </w:rPr>
        <w:t>节</w:t>
      </w:r>
      <w:r>
        <w:fldChar w:fldCharType="end"/>
      </w:r>
      <w:r>
        <w:rPr>
          <w:rFonts w:eastAsia="SimSun" w:hint="eastAsia"/>
          <w:bCs/>
        </w:rPr>
        <w:t>。</w:t>
      </w:r>
    </w:p>
    <w:p w14:paraId="652AED7B" w14:textId="77777777" w:rsidR="00F9653E" w:rsidRDefault="00F9653E" w:rsidP="00F9653E">
      <w:pPr>
        <w:ind w:firstLineChars="200" w:firstLine="480"/>
        <w:rPr>
          <w:rFonts w:eastAsia="SimSun"/>
          <w:color w:val="0D0D0D" w:themeColor="text1" w:themeTint="F2"/>
        </w:rPr>
      </w:pPr>
      <w:r>
        <w:rPr>
          <w:rFonts w:eastAsia="SimSun" w:hint="eastAsia"/>
          <w:color w:val="0D0D0D" w:themeColor="text1" w:themeTint="F2"/>
        </w:rPr>
        <w:t>第</w:t>
      </w:r>
      <w:r>
        <w:rPr>
          <w:rFonts w:eastAsia="SimSun" w:hint="eastAsia"/>
          <w:color w:val="0D0D0D" w:themeColor="text1" w:themeTint="F2"/>
          <w:lang w:eastAsia="zh-CN"/>
        </w:rPr>
        <w:t>二届</w:t>
      </w:r>
      <w:r>
        <w:fldChar w:fldCharType="begin"/>
      </w:r>
      <w:r>
        <w:instrText xml:space="preserve"> HYPERLINK "https://www.itu.int/en/ITU-T/Workshops-and-Seminars/2023/0124/Pages/default.aspx" </w:instrText>
      </w:r>
      <w:r>
        <w:fldChar w:fldCharType="separate"/>
      </w:r>
      <w:r>
        <w:rPr>
          <w:rStyle w:val="Hyperlink"/>
          <w:rFonts w:eastAsia="SimSun"/>
        </w:rPr>
        <w:t>DC</w:t>
      </w:r>
      <w:r>
        <w:rPr>
          <w:rStyle w:val="Hyperlink"/>
          <w:rFonts w:eastAsia="SimSun"/>
          <w:vertAlign w:val="superscript"/>
        </w:rPr>
        <w:t>3</w:t>
      </w:r>
      <w:r>
        <w:rPr>
          <w:rStyle w:val="Hyperlink"/>
          <w:rFonts w:eastAsia="SimSun" w:hint="eastAsia"/>
          <w:lang w:eastAsia="zh-CN"/>
        </w:rPr>
        <w:t>大会：</w:t>
      </w:r>
      <w:r>
        <w:rPr>
          <w:rStyle w:val="Hyperlink"/>
          <w:rFonts w:eastAsia="SimSun" w:hint="eastAsia"/>
        </w:rPr>
        <w:t>从加密货币到中央银行数字货币</w:t>
      </w:r>
      <w:r>
        <w:fldChar w:fldCharType="end"/>
      </w:r>
      <w:r>
        <w:rPr>
          <w:rFonts w:eastAsia="SimSun" w:hint="eastAsia"/>
          <w:color w:val="0D0D0D" w:themeColor="text1" w:themeTint="F2"/>
        </w:rPr>
        <w:t>于</w:t>
      </w:r>
      <w:r>
        <w:rPr>
          <w:rFonts w:eastAsia="SimSun"/>
          <w:color w:val="0D0D0D" w:themeColor="text1" w:themeTint="F2"/>
        </w:rPr>
        <w:t>2023</w:t>
      </w:r>
      <w:r>
        <w:rPr>
          <w:rFonts w:eastAsia="SimSun" w:hint="eastAsia"/>
          <w:color w:val="0D0D0D" w:themeColor="text1" w:themeTint="F2"/>
        </w:rPr>
        <w:t>年</w:t>
      </w:r>
      <w:r>
        <w:rPr>
          <w:rFonts w:eastAsia="SimSun"/>
          <w:color w:val="0D0D0D" w:themeColor="text1" w:themeTint="F2"/>
        </w:rPr>
        <w:t>1</w:t>
      </w:r>
      <w:r>
        <w:rPr>
          <w:rFonts w:eastAsia="SimSun" w:hint="eastAsia"/>
          <w:color w:val="0D0D0D" w:themeColor="text1" w:themeTint="F2"/>
        </w:rPr>
        <w:t>月</w:t>
      </w:r>
      <w:r>
        <w:rPr>
          <w:rFonts w:eastAsia="SimSun"/>
          <w:color w:val="0D0D0D" w:themeColor="text1" w:themeTint="F2"/>
        </w:rPr>
        <w:t>24</w:t>
      </w:r>
      <w:r>
        <w:rPr>
          <w:rFonts w:eastAsia="SimSun"/>
          <w:color w:val="0D0D0D" w:themeColor="text1" w:themeTint="F2"/>
          <w:lang w:eastAsia="zh-CN"/>
        </w:rPr>
        <w:t>-</w:t>
      </w:r>
      <w:r>
        <w:rPr>
          <w:rFonts w:eastAsia="SimSun"/>
          <w:color w:val="0D0D0D" w:themeColor="text1" w:themeTint="F2"/>
        </w:rPr>
        <w:t>27</w:t>
      </w:r>
      <w:r>
        <w:rPr>
          <w:rFonts w:eastAsia="SimSun" w:hint="eastAsia"/>
          <w:color w:val="0D0D0D" w:themeColor="text1" w:themeTint="F2"/>
        </w:rPr>
        <w:t>日在网上举行。</w:t>
      </w:r>
      <w:r>
        <w:fldChar w:fldCharType="begin"/>
      </w:r>
      <w:r>
        <w:instrText xml:space="preserve"> HYPERLINK "https://figi.itu.int/itu-dfs-security-clinics/" </w:instrText>
      </w:r>
      <w:r>
        <w:fldChar w:fldCharType="separate"/>
      </w:r>
      <w:r>
        <w:rPr>
          <w:rStyle w:val="Hyperlink"/>
          <w:rFonts w:eastAsia="SimSun" w:hint="eastAsia"/>
        </w:rPr>
        <w:t>国际电联数字金融服务</w:t>
      </w:r>
      <w:r>
        <w:rPr>
          <w:rStyle w:val="Hyperlink"/>
          <w:rFonts w:eastAsia="SimSun" w:hint="eastAsia"/>
          <w:lang w:eastAsia="zh-CN"/>
        </w:rPr>
        <w:t>（</w:t>
      </w:r>
      <w:r>
        <w:rPr>
          <w:rStyle w:val="Hyperlink"/>
          <w:rFonts w:eastAsia="SimSun"/>
          <w:lang w:eastAsia="zh-CN"/>
        </w:rPr>
        <w:t>DFS</w:t>
      </w:r>
      <w:r>
        <w:rPr>
          <w:rStyle w:val="Hyperlink"/>
          <w:rFonts w:eastAsia="SimSun" w:hint="eastAsia"/>
          <w:lang w:eastAsia="zh-CN"/>
        </w:rPr>
        <w:t>）</w:t>
      </w:r>
      <w:r>
        <w:rPr>
          <w:rStyle w:val="Hyperlink"/>
          <w:rFonts w:eastAsia="SimSun" w:hint="eastAsia"/>
        </w:rPr>
        <w:t>安全诊所</w:t>
      </w:r>
      <w:r>
        <w:fldChar w:fldCharType="end"/>
      </w:r>
      <w:r>
        <w:rPr>
          <w:rFonts w:eastAsia="SimSun" w:hint="eastAsia"/>
          <w:color w:val="0D0D0D" w:themeColor="text1" w:themeTint="F2"/>
        </w:rPr>
        <w:t>为监管机构和</w:t>
      </w:r>
      <w:r>
        <w:rPr>
          <w:rFonts w:eastAsia="SimSun"/>
          <w:color w:val="0D0D0D" w:themeColor="text1" w:themeTint="F2"/>
          <w:lang w:eastAsia="zh-CN"/>
        </w:rPr>
        <w:t>DFS</w:t>
      </w:r>
      <w:r>
        <w:rPr>
          <w:rFonts w:eastAsia="SimSun" w:hint="eastAsia"/>
          <w:color w:val="0D0D0D" w:themeColor="text1" w:themeTint="F2"/>
        </w:rPr>
        <w:t>提供商提供</w:t>
      </w:r>
      <w:r>
        <w:rPr>
          <w:rFonts w:eastAsia="SimSun" w:hint="eastAsia"/>
          <w:color w:val="0D0D0D" w:themeColor="text1" w:themeTint="F2"/>
          <w:lang w:eastAsia="zh-CN"/>
        </w:rPr>
        <w:t>指南</w:t>
      </w:r>
      <w:r>
        <w:rPr>
          <w:rFonts w:eastAsia="SimSun" w:hint="eastAsia"/>
          <w:color w:val="0D0D0D" w:themeColor="text1" w:themeTint="F2"/>
        </w:rPr>
        <w:t>，指导</w:t>
      </w:r>
      <w:r>
        <w:rPr>
          <w:rFonts w:eastAsia="SimSun" w:hint="eastAsia"/>
          <w:color w:val="0D0D0D" w:themeColor="text1" w:themeTint="F2"/>
          <w:lang w:eastAsia="zh-CN"/>
        </w:rPr>
        <w:t>它们</w:t>
      </w:r>
      <w:r>
        <w:rPr>
          <w:rFonts w:eastAsia="SimSun" w:hint="eastAsia"/>
          <w:color w:val="0D0D0D" w:themeColor="text1" w:themeTint="F2"/>
        </w:rPr>
        <w:t>采用根据</w:t>
      </w:r>
      <w:r>
        <w:fldChar w:fldCharType="begin"/>
      </w:r>
      <w:r>
        <w:instrText xml:space="preserve"> HYPERLINK "https://figi.itu.int/" </w:instrText>
      </w:r>
      <w:r>
        <w:fldChar w:fldCharType="separate"/>
      </w:r>
      <w:r>
        <w:rPr>
          <w:rStyle w:val="Hyperlink"/>
          <w:rFonts w:eastAsia="SimSun" w:hint="eastAsia"/>
        </w:rPr>
        <w:t>金融普惠全球倡议（</w:t>
      </w:r>
      <w:r>
        <w:rPr>
          <w:rStyle w:val="Hyperlink"/>
          <w:rFonts w:eastAsia="SimSun"/>
        </w:rPr>
        <w:t>FIGI</w:t>
      </w:r>
      <w:r>
        <w:rPr>
          <w:rStyle w:val="Hyperlink"/>
          <w:rFonts w:eastAsia="SimSun" w:hint="eastAsia"/>
        </w:rPr>
        <w:t>）</w:t>
      </w:r>
      <w:r>
        <w:fldChar w:fldCharType="end"/>
      </w:r>
      <w:r>
        <w:rPr>
          <w:rFonts w:eastAsia="SimSun" w:hint="eastAsia"/>
          <w:color w:val="0D0D0D" w:themeColor="text1" w:themeTint="F2"/>
        </w:rPr>
        <w:t>制定的安全最佳做法。</w:t>
      </w:r>
      <w:r>
        <w:fldChar w:fldCharType="begin"/>
      </w:r>
      <w:r>
        <w:instrText xml:space="preserve"> HYPERLINK "https://figi.itu.int/figi-resources/dfs-security-lab/" </w:instrText>
      </w:r>
      <w:r>
        <w:fldChar w:fldCharType="separate"/>
      </w:r>
      <w:r>
        <w:rPr>
          <w:rStyle w:val="Hyperlink"/>
          <w:rFonts w:eastAsia="SimSun" w:hint="eastAsia"/>
          <w:lang w:eastAsia="zh-CN"/>
        </w:rPr>
        <w:t>国际电联</w:t>
      </w:r>
      <w:r>
        <w:rPr>
          <w:rStyle w:val="Hyperlink"/>
          <w:rFonts w:eastAsia="SimSun"/>
        </w:rPr>
        <w:t>DFS</w:t>
      </w:r>
      <w:r>
        <w:rPr>
          <w:rStyle w:val="Hyperlink"/>
          <w:rFonts w:eastAsia="SimSun" w:hint="eastAsia"/>
        </w:rPr>
        <w:t>安全实验室</w:t>
      </w:r>
      <w:r>
        <w:fldChar w:fldCharType="end"/>
      </w:r>
      <w:r>
        <w:rPr>
          <w:rFonts w:eastAsia="SimSun" w:hint="eastAsia"/>
          <w:color w:val="0D0D0D" w:themeColor="text1" w:themeTint="F2"/>
        </w:rPr>
        <w:t>帮助</w:t>
      </w:r>
      <w:r>
        <w:rPr>
          <w:rFonts w:eastAsia="SimSun" w:hint="eastAsia"/>
          <w:color w:val="0D0D0D" w:themeColor="text1" w:themeTint="F2"/>
          <w:lang w:eastAsia="zh-CN"/>
        </w:rPr>
        <w:t>各</w:t>
      </w:r>
      <w:r>
        <w:rPr>
          <w:rFonts w:eastAsia="SimSun" w:hint="eastAsia"/>
          <w:color w:val="0D0D0D" w:themeColor="text1" w:themeTint="F2"/>
        </w:rPr>
        <w:t>利益</w:t>
      </w:r>
      <w:r>
        <w:rPr>
          <w:rFonts w:eastAsia="SimSun" w:hint="eastAsia"/>
          <w:color w:val="0D0D0D" w:themeColor="text1" w:themeTint="F2"/>
          <w:lang w:eastAsia="zh-CN"/>
        </w:rPr>
        <w:t>攸关</w:t>
      </w:r>
      <w:r>
        <w:rPr>
          <w:rFonts w:eastAsia="SimSun" w:hint="eastAsia"/>
          <w:color w:val="0D0D0D" w:themeColor="text1" w:themeTint="F2"/>
        </w:rPr>
        <w:t>方验证这些最佳</w:t>
      </w:r>
      <w:r>
        <w:rPr>
          <w:rFonts w:eastAsia="SimSun" w:hint="eastAsia"/>
          <w:color w:val="0D0D0D" w:themeColor="text1" w:themeTint="F2"/>
          <w:lang w:eastAsia="zh-CN"/>
        </w:rPr>
        <w:t>做法</w:t>
      </w:r>
      <w:r>
        <w:rPr>
          <w:rFonts w:eastAsia="SimSun" w:hint="eastAsia"/>
          <w:color w:val="0D0D0D" w:themeColor="text1" w:themeTint="F2"/>
        </w:rPr>
        <w:t>是否得到了遵循。越来越多的国家正在采纳</w:t>
      </w:r>
      <w:r>
        <w:rPr>
          <w:rFonts w:eastAsia="SimSun" w:hint="eastAsia"/>
          <w:color w:val="0D0D0D" w:themeColor="text1" w:themeTint="F2"/>
          <w:lang w:eastAsia="zh-CN"/>
        </w:rPr>
        <w:t>依据</w:t>
      </w:r>
      <w:r>
        <w:rPr>
          <w:rFonts w:eastAsia="SimSun"/>
          <w:color w:val="0D0D0D" w:themeColor="text1" w:themeTint="F2"/>
        </w:rPr>
        <w:t>FIGI</w:t>
      </w:r>
      <w:r>
        <w:rPr>
          <w:rFonts w:eastAsia="SimSun" w:hint="eastAsia"/>
          <w:color w:val="0D0D0D" w:themeColor="text1" w:themeTint="F2"/>
        </w:rPr>
        <w:t>制定的</w:t>
      </w:r>
      <w:r>
        <w:rPr>
          <w:rFonts w:eastAsia="SimSun"/>
          <w:color w:val="0D0D0D" w:themeColor="text1" w:themeTint="F2"/>
          <w:lang w:eastAsia="zh-CN"/>
        </w:rPr>
        <w:t>DFS</w:t>
      </w:r>
      <w:r>
        <w:rPr>
          <w:rFonts w:eastAsia="SimSun" w:hint="eastAsia"/>
          <w:color w:val="0D0D0D" w:themeColor="text1" w:themeTint="F2"/>
        </w:rPr>
        <w:t>安全建议</w:t>
      </w:r>
      <w:r>
        <w:rPr>
          <w:rFonts w:eastAsia="SimSun" w:hint="eastAsia"/>
          <w:color w:val="0D0D0D" w:themeColor="text1" w:themeTint="F2"/>
          <w:lang w:eastAsia="zh-CN"/>
        </w:rPr>
        <w:t>书</w:t>
      </w:r>
      <w:r>
        <w:rPr>
          <w:rFonts w:eastAsia="SimSun" w:hint="eastAsia"/>
          <w:color w:val="0D0D0D" w:themeColor="text1" w:themeTint="F2"/>
        </w:rPr>
        <w:t>，并在国际电联知识转让活动的支持下建立自己的</w:t>
      </w:r>
      <w:r>
        <w:rPr>
          <w:rFonts w:eastAsia="SimSun"/>
          <w:color w:val="0D0D0D" w:themeColor="text1" w:themeTint="F2"/>
          <w:lang w:eastAsia="zh-CN"/>
        </w:rPr>
        <w:t>DFS</w:t>
      </w:r>
      <w:r>
        <w:rPr>
          <w:rFonts w:eastAsia="SimSun" w:hint="eastAsia"/>
          <w:color w:val="0D0D0D" w:themeColor="text1" w:themeTint="F2"/>
        </w:rPr>
        <w:t>安全实验室。参见</w:t>
      </w:r>
      <w:r>
        <w:fldChar w:fldCharType="begin"/>
      </w:r>
      <w:r>
        <w:instrText xml:space="preserve"> HYPERLINK "file:///C:\\Users\\wangyji\\AppData\\Local\\Microsoft\\Windows\\INetCache\\Content.Outlook\\DLTX22KE\\Executive%20Summary%20-%20C.docx" </w:instrText>
      </w:r>
      <w:r>
        <w:fldChar w:fldCharType="separate"/>
      </w:r>
      <w:r>
        <w:rPr>
          <w:rStyle w:val="Hyperlink"/>
          <w:rFonts w:eastAsia="SimSun" w:hint="eastAsia"/>
        </w:rPr>
        <w:t>第</w:t>
      </w:r>
      <w:r>
        <w:rPr>
          <w:rStyle w:val="Hyperlink"/>
          <w:rFonts w:eastAsia="SimSun"/>
        </w:rPr>
        <w:t>5.2</w:t>
      </w:r>
      <w:r>
        <w:rPr>
          <w:rStyle w:val="Hyperlink"/>
          <w:rFonts w:eastAsia="SimSun" w:hint="eastAsia"/>
        </w:rPr>
        <w:t>节</w:t>
      </w:r>
      <w:r>
        <w:fldChar w:fldCharType="end"/>
      </w:r>
      <w:r>
        <w:rPr>
          <w:rFonts w:eastAsia="SimSun" w:hint="eastAsia"/>
          <w:color w:val="0D0D0D" w:themeColor="text1" w:themeTint="F2"/>
        </w:rPr>
        <w:t>。</w:t>
      </w:r>
    </w:p>
    <w:p w14:paraId="3AE56365" w14:textId="77777777" w:rsidR="00F9653E" w:rsidRDefault="0072702C" w:rsidP="00F9653E">
      <w:pPr>
        <w:ind w:firstLineChars="200" w:firstLine="480"/>
        <w:rPr>
          <w:rFonts w:eastAsia="SimSun"/>
        </w:rPr>
      </w:pPr>
      <w:hyperlink r:id="rId18" w:history="1">
        <w:r w:rsidR="00F9653E">
          <w:rPr>
            <w:rStyle w:val="Hyperlink"/>
            <w:rFonts w:eastAsia="SimSun" w:hint="eastAsia"/>
            <w:lang w:eastAsia="zh-CN"/>
          </w:rPr>
          <w:t>共建</w:t>
        </w:r>
        <w:r w:rsidR="00F9653E">
          <w:rPr>
            <w:rStyle w:val="Hyperlink"/>
            <w:rFonts w:eastAsia="SimSun" w:hint="eastAsia"/>
          </w:rPr>
          <w:t>可持续</w:t>
        </w:r>
        <w:r w:rsidR="00F9653E">
          <w:rPr>
            <w:rStyle w:val="Hyperlink"/>
            <w:rFonts w:eastAsia="SimSun" w:hint="eastAsia"/>
            <w:lang w:eastAsia="zh-CN"/>
          </w:rPr>
          <w:t>智慧（</w:t>
        </w:r>
        <w:r w:rsidR="00F9653E">
          <w:rPr>
            <w:rStyle w:val="Hyperlink"/>
            <w:rFonts w:eastAsia="SimSun"/>
            <w:lang w:eastAsia="zh-CN"/>
          </w:rPr>
          <w:t>U4SSC</w:t>
        </w:r>
        <w:r w:rsidR="00F9653E">
          <w:rPr>
            <w:rStyle w:val="Hyperlink"/>
            <w:rFonts w:eastAsia="SimSun" w:hint="eastAsia"/>
            <w:lang w:eastAsia="zh-CN"/>
          </w:rPr>
          <w:t>）</w:t>
        </w:r>
        <w:r w:rsidR="00F9653E">
          <w:rPr>
            <w:rStyle w:val="Hyperlink"/>
            <w:rFonts w:eastAsia="SimSun" w:hint="eastAsia"/>
          </w:rPr>
          <w:t>城市</w:t>
        </w:r>
      </w:hyperlink>
      <w:r w:rsidR="00F9653E">
        <w:rPr>
          <w:rFonts w:eastAsia="SimSun" w:hint="eastAsia"/>
        </w:rPr>
        <w:t>倡议得到了</w:t>
      </w:r>
      <w:r w:rsidR="00F9653E">
        <w:rPr>
          <w:rFonts w:eastAsia="SimSun"/>
        </w:rPr>
        <w:t>19</w:t>
      </w:r>
      <w:r w:rsidR="00F9653E">
        <w:rPr>
          <w:rFonts w:eastAsia="SimSun" w:hint="eastAsia"/>
        </w:rPr>
        <w:t>个联合国机构的支持，旨在实现可持续发展目标</w:t>
      </w:r>
      <w:r w:rsidR="00F9653E">
        <w:rPr>
          <w:rFonts w:eastAsia="SimSun"/>
          <w:lang w:eastAsia="zh-CN"/>
        </w:rPr>
        <w:t>11</w:t>
      </w:r>
      <w:r w:rsidR="00F9653E">
        <w:rPr>
          <w:rFonts w:eastAsia="SimSun" w:hint="eastAsia"/>
          <w:lang w:eastAsia="zh-CN"/>
        </w:rPr>
        <w:t>（</w:t>
      </w:r>
      <w:r w:rsidR="00F9653E">
        <w:rPr>
          <w:rFonts w:eastAsia="SimSun"/>
          <w:lang w:eastAsia="zh-CN"/>
        </w:rPr>
        <w:t>SDG11</w:t>
      </w:r>
      <w:r w:rsidR="00F9653E">
        <w:rPr>
          <w:rFonts w:eastAsia="SimSun" w:hint="eastAsia"/>
          <w:lang w:eastAsia="zh-CN"/>
        </w:rPr>
        <w:t>）</w:t>
      </w:r>
      <w:r w:rsidR="00F9653E">
        <w:rPr>
          <w:rFonts w:eastAsia="SimSun" w:hint="eastAsia"/>
        </w:rPr>
        <w:t>（“</w:t>
      </w:r>
      <w:r w:rsidR="00F9653E">
        <w:rPr>
          <w:rFonts w:eastAsia="SimSun" w:hint="eastAsia"/>
          <w:lang w:eastAsia="zh-CN"/>
        </w:rPr>
        <w:t>使</w:t>
      </w:r>
      <w:r w:rsidR="00F9653E">
        <w:rPr>
          <w:rFonts w:eastAsia="SimSun" w:hint="eastAsia"/>
        </w:rPr>
        <w:t>城市和</w:t>
      </w:r>
      <w:r w:rsidR="00F9653E">
        <w:rPr>
          <w:rFonts w:eastAsia="SimSun" w:hint="eastAsia"/>
          <w:lang w:eastAsia="zh-CN"/>
        </w:rPr>
        <w:t>人居</w:t>
      </w:r>
      <w:r w:rsidR="00F9653E">
        <w:rPr>
          <w:rFonts w:eastAsia="SimSun" w:hint="eastAsia"/>
        </w:rPr>
        <w:t>具有包容性、安全性、</w:t>
      </w:r>
      <w:r w:rsidR="00F9653E">
        <w:rPr>
          <w:rFonts w:eastAsia="SimSun" w:hint="eastAsia"/>
          <w:lang w:eastAsia="zh-CN"/>
        </w:rPr>
        <w:t>适应性</w:t>
      </w:r>
      <w:r w:rsidR="00F9653E">
        <w:rPr>
          <w:rFonts w:eastAsia="SimSun" w:hint="eastAsia"/>
        </w:rPr>
        <w:t>和可持续性”。超过</w:t>
      </w:r>
      <w:r w:rsidR="00F9653E">
        <w:rPr>
          <w:rFonts w:eastAsia="SimSun"/>
        </w:rPr>
        <w:t>150</w:t>
      </w:r>
      <w:r w:rsidR="00F9653E">
        <w:rPr>
          <w:rFonts w:eastAsia="SimSun" w:hint="eastAsia"/>
        </w:rPr>
        <w:t>个城市采用了基于国际电联标准的</w:t>
      </w:r>
      <w:r w:rsidR="00F9653E">
        <w:fldChar w:fldCharType="begin"/>
      </w:r>
      <w:r w:rsidR="00F9653E">
        <w:instrText xml:space="preserve"> HYPERLINK "https://www.itu.int/en/ITU-T/ssc/united/Pages/publication-U4SSC-KPIs.aspx" </w:instrText>
      </w:r>
      <w:r w:rsidR="00F9653E">
        <w:fldChar w:fldCharType="separate"/>
      </w:r>
      <w:r w:rsidR="00F9653E">
        <w:rPr>
          <w:rStyle w:val="Hyperlink"/>
          <w:rFonts w:eastAsia="SimSun"/>
        </w:rPr>
        <w:t>U4SSC</w:t>
      </w:r>
      <w:r w:rsidR="00F9653E">
        <w:rPr>
          <w:rStyle w:val="Hyperlink"/>
          <w:rFonts w:eastAsia="SimSun" w:hint="eastAsia"/>
        </w:rPr>
        <w:t>关键绩效指标</w:t>
      </w:r>
      <w:r w:rsidR="00F9653E">
        <w:fldChar w:fldCharType="end"/>
      </w:r>
      <w:r w:rsidR="00F9653E">
        <w:rPr>
          <w:rFonts w:eastAsia="SimSun" w:hint="eastAsia"/>
        </w:rPr>
        <w:t>。这些评估的结果由</w:t>
      </w:r>
      <w:hyperlink r:id="rId19" w:history="1">
        <w:r w:rsidR="00F9653E">
          <w:rPr>
            <w:rStyle w:val="Hyperlink"/>
            <w:rFonts w:eastAsia="SimSun" w:hint="eastAsia"/>
          </w:rPr>
          <w:t>城市快照、</w:t>
        </w:r>
        <w:r w:rsidR="00F9653E">
          <w:rPr>
            <w:rStyle w:val="Hyperlink"/>
            <w:rFonts w:eastAsia="SimSun" w:hint="eastAsia"/>
            <w:lang w:eastAsia="zh-CN"/>
          </w:rPr>
          <w:t>概况介绍</w:t>
        </w:r>
        <w:r w:rsidR="00F9653E">
          <w:rPr>
            <w:rStyle w:val="Hyperlink"/>
            <w:rFonts w:eastAsia="SimSun" w:hint="eastAsia"/>
          </w:rPr>
          <w:t>、</w:t>
        </w:r>
        <w:r w:rsidR="00F9653E">
          <w:rPr>
            <w:rStyle w:val="Hyperlink"/>
            <w:rFonts w:eastAsia="SimSun" w:hint="eastAsia"/>
            <w:lang w:eastAsia="zh-CN"/>
          </w:rPr>
          <w:t>验证</w:t>
        </w:r>
        <w:r w:rsidR="00F9653E">
          <w:rPr>
            <w:rStyle w:val="Hyperlink"/>
            <w:rFonts w:eastAsia="SimSun" w:hint="eastAsia"/>
          </w:rPr>
          <w:t>报告和案例研究</w:t>
        </w:r>
      </w:hyperlink>
      <w:r w:rsidR="00F9653E">
        <w:rPr>
          <w:rFonts w:eastAsia="SimSun" w:hint="eastAsia"/>
        </w:rPr>
        <w:t>分享。两份</w:t>
      </w:r>
      <w:hyperlink r:id="rId20" w:history="1">
        <w:r w:rsidR="00F9653E">
          <w:rPr>
            <w:rStyle w:val="Hyperlink"/>
            <w:rFonts w:eastAsia="SimSun" w:hint="eastAsia"/>
          </w:rPr>
          <w:t>新的</w:t>
        </w:r>
        <w:r w:rsidR="00F9653E">
          <w:rPr>
            <w:rStyle w:val="Hyperlink"/>
            <w:rFonts w:eastAsia="SimSun"/>
          </w:rPr>
          <w:t>U4SSC</w:t>
        </w:r>
        <w:r w:rsidR="00F9653E">
          <w:rPr>
            <w:rStyle w:val="Hyperlink"/>
            <w:rFonts w:eastAsia="SimSun" w:hint="eastAsia"/>
          </w:rPr>
          <w:t>报告</w:t>
        </w:r>
      </w:hyperlink>
      <w:r w:rsidR="00F9653E">
        <w:rPr>
          <w:rFonts w:eastAsia="SimSun" w:hint="eastAsia"/>
        </w:rPr>
        <w:t>提供了</w:t>
      </w:r>
      <w:r w:rsidR="00F9653E">
        <w:rPr>
          <w:rFonts w:eastAsia="SimSun" w:hint="eastAsia"/>
          <w:lang w:eastAsia="zh-CN"/>
        </w:rPr>
        <w:t>有关</w:t>
      </w:r>
      <w:r w:rsidR="00F9653E">
        <w:rPr>
          <w:rFonts w:eastAsia="SimSun" w:hint="eastAsia"/>
        </w:rPr>
        <w:t>可持续</w:t>
      </w:r>
      <w:r w:rsidR="00F9653E">
        <w:rPr>
          <w:rFonts w:eastAsia="SimSun" w:hint="eastAsia"/>
          <w:lang w:eastAsia="zh-CN"/>
        </w:rPr>
        <w:t>智慧</w:t>
      </w:r>
      <w:r w:rsidR="00F9653E">
        <w:rPr>
          <w:rFonts w:eastAsia="SimSun" w:hint="eastAsia"/>
        </w:rPr>
        <w:t>城市的采购</w:t>
      </w:r>
      <w:r w:rsidR="00F9653E">
        <w:rPr>
          <w:rFonts w:eastAsia="SimSun" w:hint="eastAsia"/>
          <w:lang w:eastAsia="zh-CN"/>
        </w:rPr>
        <w:t>导则</w:t>
      </w:r>
      <w:r w:rsidR="00F9653E">
        <w:rPr>
          <w:rFonts w:eastAsia="SimSun" w:hint="eastAsia"/>
        </w:rPr>
        <w:t>和</w:t>
      </w:r>
      <w:r w:rsidR="00F9653E">
        <w:rPr>
          <w:rFonts w:eastAsia="SimSun" w:hint="eastAsia"/>
          <w:lang w:eastAsia="zh-CN"/>
        </w:rPr>
        <w:t>有关</w:t>
      </w:r>
      <w:r w:rsidR="00F9653E">
        <w:rPr>
          <w:rFonts w:eastAsia="SimSun" w:hint="eastAsia"/>
        </w:rPr>
        <w:t>可持续</w:t>
      </w:r>
      <w:r w:rsidR="00F9653E">
        <w:rPr>
          <w:rFonts w:eastAsia="SimSun" w:hint="eastAsia"/>
          <w:lang w:eastAsia="zh-CN"/>
        </w:rPr>
        <w:t>智慧</w:t>
      </w:r>
      <w:r w:rsidR="00F9653E">
        <w:rPr>
          <w:rFonts w:eastAsia="SimSun" w:hint="eastAsia"/>
        </w:rPr>
        <w:t>城市项目创新融资实践</w:t>
      </w:r>
      <w:r w:rsidR="00F9653E">
        <w:rPr>
          <w:rFonts w:eastAsia="SimSun" w:hint="eastAsia"/>
          <w:lang w:eastAsia="zh-CN"/>
        </w:rPr>
        <w:t>的摘要汇编</w:t>
      </w:r>
      <w:r w:rsidR="00F9653E">
        <w:rPr>
          <w:rFonts w:eastAsia="SimSun" w:hint="eastAsia"/>
        </w:rPr>
        <w:t>。参见</w:t>
      </w:r>
      <w:r w:rsidR="00F9653E">
        <w:fldChar w:fldCharType="begin"/>
      </w:r>
      <w:r w:rsidR="00F9653E">
        <w:instrText xml:space="preserve"> HYPERLINK "file:///C:\\Users\\wangyji\\AppData\\Local\\Microsoft\\Windows\\INetCache\\Content.Outlook\\DLTX22KE\\Executive%20Summary%20-%20C.docx" </w:instrText>
      </w:r>
      <w:r w:rsidR="00F9653E">
        <w:fldChar w:fldCharType="separate"/>
      </w:r>
      <w:r w:rsidR="00F9653E">
        <w:rPr>
          <w:rStyle w:val="Hyperlink"/>
          <w:rFonts w:eastAsia="SimSun" w:hint="eastAsia"/>
        </w:rPr>
        <w:t>第</w:t>
      </w:r>
      <w:r w:rsidR="00F9653E">
        <w:rPr>
          <w:rStyle w:val="Hyperlink"/>
          <w:rFonts w:eastAsia="SimSun"/>
        </w:rPr>
        <w:t>5.3</w:t>
      </w:r>
      <w:r w:rsidR="00F9653E">
        <w:rPr>
          <w:rStyle w:val="Hyperlink"/>
          <w:rFonts w:eastAsia="SimSun" w:hint="eastAsia"/>
        </w:rPr>
        <w:t>节</w:t>
      </w:r>
      <w:r w:rsidR="00F9653E">
        <w:fldChar w:fldCharType="end"/>
      </w:r>
      <w:r w:rsidR="00F9653E">
        <w:rPr>
          <w:rFonts w:eastAsia="SimSun" w:hint="eastAsia"/>
        </w:rPr>
        <w:t>。</w:t>
      </w:r>
    </w:p>
    <w:p w14:paraId="0D23001F" w14:textId="77777777" w:rsidR="00F9653E" w:rsidRDefault="0072702C" w:rsidP="00F9653E">
      <w:pPr>
        <w:ind w:firstLineChars="200" w:firstLine="480"/>
        <w:rPr>
          <w:rFonts w:eastAsia="SimSun"/>
        </w:rPr>
      </w:pPr>
      <w:hyperlink r:id="rId21" w:history="1">
        <w:r w:rsidR="00F9653E">
          <w:rPr>
            <w:rStyle w:val="Hyperlink"/>
            <w:rFonts w:eastAsia="SimSun" w:hint="eastAsia"/>
          </w:rPr>
          <w:t>国际电联</w:t>
        </w:r>
        <w:r w:rsidR="00F9653E">
          <w:rPr>
            <w:rStyle w:val="Hyperlink"/>
            <w:rFonts w:eastAsia="SimSun"/>
          </w:rPr>
          <w:t>-</w:t>
        </w:r>
        <w:r w:rsidR="00F9653E">
          <w:rPr>
            <w:rStyle w:val="Hyperlink"/>
            <w:rFonts w:eastAsia="SimSun" w:hint="eastAsia"/>
            <w:lang w:eastAsia="zh-CN"/>
          </w:rPr>
          <w:t>联合国</w:t>
        </w:r>
        <w:r w:rsidR="00F9653E">
          <w:rPr>
            <w:rStyle w:val="Hyperlink"/>
            <w:rFonts w:eastAsia="SimSun" w:hint="eastAsia"/>
          </w:rPr>
          <w:t>欧洲</w:t>
        </w:r>
        <w:r w:rsidR="00F9653E">
          <w:rPr>
            <w:rStyle w:val="Hyperlink"/>
            <w:rFonts w:eastAsia="SimSun" w:hint="eastAsia"/>
            <w:lang w:eastAsia="zh-CN"/>
          </w:rPr>
          <w:t>经济委员会（</w:t>
        </w:r>
        <w:r w:rsidR="00F9653E">
          <w:rPr>
            <w:rStyle w:val="Hyperlink"/>
            <w:rFonts w:eastAsia="SimSun"/>
            <w:lang w:eastAsia="zh-CN"/>
          </w:rPr>
          <w:t>ITU-UNECE</w:t>
        </w:r>
        <w:r w:rsidR="00F9653E">
          <w:rPr>
            <w:rStyle w:val="Hyperlink"/>
            <w:rFonts w:eastAsia="SimSun" w:hint="eastAsia"/>
            <w:lang w:eastAsia="zh-CN"/>
          </w:rPr>
          <w:t>）</w:t>
        </w:r>
        <w:r w:rsidR="00F9653E">
          <w:rPr>
            <w:rStyle w:val="Hyperlink"/>
            <w:rFonts w:eastAsia="SimSun" w:hint="eastAsia"/>
          </w:rPr>
          <w:t>未来联网汽车研讨会</w:t>
        </w:r>
      </w:hyperlink>
      <w:r w:rsidR="00F9653E">
        <w:rPr>
          <w:rFonts w:eastAsia="SimSun" w:hint="eastAsia"/>
        </w:rPr>
        <w:t>于</w:t>
      </w:r>
      <w:r w:rsidR="00F9653E">
        <w:rPr>
          <w:rFonts w:eastAsia="SimSun"/>
        </w:rPr>
        <w:t>2023</w:t>
      </w:r>
      <w:r w:rsidR="00F9653E">
        <w:rPr>
          <w:rFonts w:eastAsia="SimSun" w:hint="eastAsia"/>
        </w:rPr>
        <w:t>年</w:t>
      </w:r>
      <w:r w:rsidR="00F9653E">
        <w:rPr>
          <w:rFonts w:eastAsia="SimSun"/>
        </w:rPr>
        <w:t>3</w:t>
      </w:r>
      <w:r w:rsidR="00F9653E">
        <w:rPr>
          <w:rFonts w:eastAsia="SimSun" w:hint="eastAsia"/>
        </w:rPr>
        <w:t>月</w:t>
      </w:r>
      <w:r w:rsidR="00F9653E">
        <w:rPr>
          <w:rFonts w:eastAsia="SimSun"/>
        </w:rPr>
        <w:t>13</w:t>
      </w:r>
      <w:r w:rsidR="00F9653E">
        <w:rPr>
          <w:rFonts w:eastAsia="SimSun"/>
          <w:lang w:eastAsia="zh-CN"/>
        </w:rPr>
        <w:t>-</w:t>
      </w:r>
      <w:r w:rsidR="00F9653E">
        <w:rPr>
          <w:rFonts w:eastAsia="SimSun"/>
        </w:rPr>
        <w:t>16</w:t>
      </w:r>
      <w:r w:rsidR="00F9653E">
        <w:rPr>
          <w:rFonts w:eastAsia="SimSun" w:hint="eastAsia"/>
        </w:rPr>
        <w:t>日在网上举行。年度研讨会研究了车辆连接、自动移动</w:t>
      </w:r>
      <w:r w:rsidR="00F9653E">
        <w:rPr>
          <w:rFonts w:eastAsia="SimSun" w:hint="eastAsia"/>
          <w:lang w:eastAsia="zh-CN"/>
        </w:rPr>
        <w:t>以及</w:t>
      </w:r>
      <w:r w:rsidR="00F9653E">
        <w:rPr>
          <w:rFonts w:eastAsia="SimSun" w:hint="eastAsia"/>
        </w:rPr>
        <w:t>人工智能在交通领域的作用的最新进展，分享了对技术、商业和监管相关影响的独特见解。参见</w:t>
      </w:r>
      <w:r w:rsidR="00F9653E">
        <w:fldChar w:fldCharType="begin"/>
      </w:r>
      <w:r w:rsidR="00F9653E">
        <w:instrText xml:space="preserve"> HYPERLINK "file:///C:\\Users\\wangyji\\AppData\\Local\\Microsoft\\Windows\\INetCache\\Content.Outlook\\DLTX22KE\\Executive%20Summary%20-%20C.docx" </w:instrText>
      </w:r>
      <w:r w:rsidR="00F9653E">
        <w:fldChar w:fldCharType="separate"/>
      </w:r>
      <w:r w:rsidR="00F9653E">
        <w:rPr>
          <w:rStyle w:val="Hyperlink"/>
          <w:rFonts w:eastAsia="SimSun" w:hint="eastAsia"/>
        </w:rPr>
        <w:t>第</w:t>
      </w:r>
      <w:r w:rsidR="00F9653E">
        <w:rPr>
          <w:rStyle w:val="Hyperlink"/>
          <w:rFonts w:eastAsia="SimSun"/>
        </w:rPr>
        <w:t>5.5</w:t>
      </w:r>
      <w:r w:rsidR="00F9653E">
        <w:rPr>
          <w:rStyle w:val="Hyperlink"/>
          <w:rFonts w:eastAsia="SimSun" w:hint="eastAsia"/>
        </w:rPr>
        <w:t>节</w:t>
      </w:r>
      <w:r w:rsidR="00F9653E">
        <w:fldChar w:fldCharType="end"/>
      </w:r>
      <w:r w:rsidR="00F9653E">
        <w:rPr>
          <w:rFonts w:eastAsia="SimSun" w:hint="eastAsia"/>
        </w:rPr>
        <w:t>。</w:t>
      </w:r>
    </w:p>
    <w:p w14:paraId="12C8645B" w14:textId="77777777" w:rsidR="00F9653E" w:rsidRDefault="0072702C" w:rsidP="00F9653E">
      <w:pPr>
        <w:ind w:firstLineChars="200" w:firstLine="480"/>
        <w:rPr>
          <w:rFonts w:eastAsia="SimSun"/>
        </w:rPr>
      </w:pPr>
      <w:hyperlink r:id="rId22" w:history="1">
        <w:proofErr w:type="spellStart"/>
        <w:r w:rsidR="00F9653E">
          <w:rPr>
            <w:rStyle w:val="Hyperlink"/>
            <w:rFonts w:eastAsia="SimSun"/>
          </w:rPr>
          <w:t>CxO</w:t>
        </w:r>
        <w:proofErr w:type="spellEnd"/>
        <w:r w:rsidR="00F9653E">
          <w:rPr>
            <w:rStyle w:val="Hyperlink"/>
            <w:rFonts w:eastAsia="SimSun" w:hint="eastAsia"/>
          </w:rPr>
          <w:t>会议</w:t>
        </w:r>
      </w:hyperlink>
      <w:r w:rsidR="00F9653E">
        <w:rPr>
          <w:rFonts w:eastAsia="SimSun" w:hint="eastAsia"/>
        </w:rPr>
        <w:t>于</w:t>
      </w:r>
      <w:r w:rsidR="00F9653E">
        <w:rPr>
          <w:rFonts w:eastAsia="SimSun"/>
        </w:rPr>
        <w:t>2022</w:t>
      </w:r>
      <w:r w:rsidR="00F9653E">
        <w:rPr>
          <w:rFonts w:eastAsia="SimSun" w:hint="eastAsia"/>
        </w:rPr>
        <w:t>年</w:t>
      </w:r>
      <w:r w:rsidR="00F9653E">
        <w:rPr>
          <w:rFonts w:eastAsia="SimSun"/>
        </w:rPr>
        <w:t>12</w:t>
      </w:r>
      <w:r w:rsidR="00F9653E">
        <w:rPr>
          <w:rFonts w:eastAsia="SimSun" w:hint="eastAsia"/>
        </w:rPr>
        <w:t>月</w:t>
      </w:r>
      <w:r w:rsidR="00F9653E">
        <w:rPr>
          <w:rFonts w:eastAsia="SimSun"/>
        </w:rPr>
        <w:t>6</w:t>
      </w:r>
      <w:r w:rsidR="00F9653E">
        <w:rPr>
          <w:rFonts w:eastAsia="SimSun" w:hint="eastAsia"/>
        </w:rPr>
        <w:t>日在阿拉伯联合酋长国迪拜</w:t>
      </w:r>
      <w:r w:rsidR="00F9653E">
        <w:rPr>
          <w:rFonts w:eastAsia="SimSun" w:hint="eastAsia"/>
          <w:lang w:eastAsia="zh-CN"/>
        </w:rPr>
        <w:t>举办</w:t>
      </w:r>
      <w:r w:rsidR="00F9653E">
        <w:rPr>
          <w:rFonts w:eastAsia="SimSun" w:hint="eastAsia"/>
        </w:rPr>
        <w:t>的</w:t>
      </w:r>
      <w:r w:rsidR="00F9653E">
        <w:rPr>
          <w:rFonts w:eastAsia="SimSun" w:hint="eastAsia"/>
          <w:lang w:eastAsia="zh-CN"/>
        </w:rPr>
        <w:t>《</w:t>
      </w:r>
      <w:r w:rsidR="00F9653E">
        <w:rPr>
          <w:rFonts w:eastAsia="SimSun" w:hint="eastAsia"/>
        </w:rPr>
        <w:t>电信评论</w:t>
      </w:r>
      <w:r w:rsidR="00F9653E">
        <w:rPr>
          <w:rFonts w:eastAsia="SimSun" w:hint="eastAsia"/>
          <w:lang w:eastAsia="zh-CN"/>
        </w:rPr>
        <w:t>》</w:t>
      </w:r>
      <w:r w:rsidR="00F9653E">
        <w:rPr>
          <w:rFonts w:eastAsia="SimSun" w:hint="eastAsia"/>
        </w:rPr>
        <w:t>领袖峰会上</w:t>
      </w:r>
      <w:r w:rsidR="00F9653E">
        <w:rPr>
          <w:rFonts w:eastAsia="SimSun" w:hint="eastAsia"/>
          <w:lang w:eastAsia="zh-CN"/>
        </w:rPr>
        <w:t>举行</w:t>
      </w:r>
      <w:r w:rsidR="00F9653E">
        <w:rPr>
          <w:rFonts w:eastAsia="SimSun" w:hint="eastAsia"/>
        </w:rPr>
        <w:t>，</w:t>
      </w:r>
      <w:r w:rsidR="00F9653E">
        <w:rPr>
          <w:rFonts w:eastAsia="SimSun" w:hint="eastAsia"/>
          <w:lang w:eastAsia="zh-CN"/>
        </w:rPr>
        <w:t>还</w:t>
      </w:r>
      <w:r w:rsidR="00F9653E">
        <w:rPr>
          <w:rFonts w:eastAsia="SimSun" w:hint="eastAsia"/>
        </w:rPr>
        <w:t>有更多</w:t>
      </w:r>
      <w:r w:rsidR="00F9653E">
        <w:rPr>
          <w:rFonts w:eastAsia="SimSun" w:hint="eastAsia"/>
          <w:lang w:eastAsia="zh-CN"/>
        </w:rPr>
        <w:t>的</w:t>
      </w:r>
      <w:r w:rsidR="00F9653E">
        <w:rPr>
          <w:rFonts w:eastAsia="SimSun" w:hint="eastAsia"/>
        </w:rPr>
        <w:t>人</w:t>
      </w:r>
      <w:r w:rsidR="00F9653E">
        <w:rPr>
          <w:rFonts w:eastAsia="SimSun" w:hint="eastAsia"/>
          <w:lang w:eastAsia="zh-CN"/>
        </w:rPr>
        <w:t>是通过网络参会</w:t>
      </w:r>
      <w:r w:rsidR="00F9653E">
        <w:rPr>
          <w:rFonts w:eastAsia="SimSun" w:hint="eastAsia"/>
        </w:rPr>
        <w:t>。</w:t>
      </w:r>
      <w:proofErr w:type="spellStart"/>
      <w:r w:rsidR="00F9653E">
        <w:rPr>
          <w:rFonts w:eastAsia="SimSun"/>
        </w:rPr>
        <w:t>CxO</w:t>
      </w:r>
      <w:proofErr w:type="spellEnd"/>
      <w:r w:rsidR="00F9653E">
        <w:rPr>
          <w:rFonts w:eastAsia="SimSun" w:hint="eastAsia"/>
        </w:rPr>
        <w:t>讨论了人工智能和机器学习、环境可持续发展、可持续发展报告、元宇宙、量子信息技术和</w:t>
      </w:r>
      <w:r w:rsidR="00F9653E">
        <w:rPr>
          <w:rFonts w:eastAsia="SimSun"/>
        </w:rPr>
        <w:t>5G</w:t>
      </w:r>
      <w:r w:rsidR="00F9653E">
        <w:rPr>
          <w:rFonts w:eastAsia="SimSun" w:hint="eastAsia"/>
          <w:lang w:eastAsia="zh-CN"/>
        </w:rPr>
        <w:t>及之后等领域</w:t>
      </w:r>
      <w:r w:rsidR="00F9653E">
        <w:rPr>
          <w:rFonts w:eastAsia="SimSun" w:hint="eastAsia"/>
        </w:rPr>
        <w:t>的行业优先事项。参见</w:t>
      </w:r>
      <w:r w:rsidR="00F9653E">
        <w:fldChar w:fldCharType="begin"/>
      </w:r>
      <w:r w:rsidR="00F9653E">
        <w:instrText xml:space="preserve"> HYPERLINK "file:///C:\\Users\\wangyji\\AppData\\Local\\Microsoft\\Windows\\INetCache\\Content.Outlook\\DLTX22KE\\Executive%20Summary%20-%20C.docx" </w:instrText>
      </w:r>
      <w:r w:rsidR="00F9653E">
        <w:fldChar w:fldCharType="separate"/>
      </w:r>
      <w:r w:rsidR="00F9653E">
        <w:rPr>
          <w:rStyle w:val="Hyperlink"/>
          <w:rFonts w:eastAsia="SimSun" w:hint="eastAsia"/>
        </w:rPr>
        <w:t>第</w:t>
      </w:r>
      <w:r w:rsidR="00F9653E">
        <w:rPr>
          <w:rStyle w:val="Hyperlink"/>
          <w:rFonts w:eastAsia="SimSun"/>
        </w:rPr>
        <w:t>5.6</w:t>
      </w:r>
      <w:r w:rsidR="00F9653E">
        <w:rPr>
          <w:rStyle w:val="Hyperlink"/>
          <w:rFonts w:eastAsia="SimSun" w:hint="eastAsia"/>
        </w:rPr>
        <w:t>节</w:t>
      </w:r>
      <w:r w:rsidR="00F9653E">
        <w:fldChar w:fldCharType="end"/>
      </w:r>
      <w:r w:rsidR="00F9653E">
        <w:rPr>
          <w:rFonts w:eastAsia="SimSun" w:hint="eastAsia"/>
        </w:rPr>
        <w:t>。</w:t>
      </w:r>
    </w:p>
    <w:p w14:paraId="2CBEA84A" w14:textId="77777777" w:rsidR="00F9653E" w:rsidRDefault="0072702C" w:rsidP="00F9653E">
      <w:pPr>
        <w:ind w:firstLineChars="200" w:firstLine="480"/>
        <w:rPr>
          <w:rFonts w:eastAsia="SimSun"/>
        </w:rPr>
      </w:pPr>
      <w:hyperlink r:id="rId23" w:history="1">
        <w:r w:rsidR="00F9653E">
          <w:rPr>
            <w:rStyle w:val="Hyperlink"/>
            <w:rFonts w:eastAsia="SimSun" w:hint="eastAsia"/>
          </w:rPr>
          <w:t>国际电联学术成员</w:t>
        </w:r>
      </w:hyperlink>
      <w:r w:rsidR="00F9653E">
        <w:rPr>
          <w:rFonts w:eastAsia="SimSun" w:hint="eastAsia"/>
        </w:rPr>
        <w:t>、</w:t>
      </w:r>
      <w:hyperlink r:id="rId24" w:history="1">
        <w:r w:rsidR="00F9653E">
          <w:rPr>
            <w:rStyle w:val="Hyperlink"/>
            <w:rFonts w:eastAsia="SimSun" w:hint="eastAsia"/>
          </w:rPr>
          <w:t>《国际电联未来</w:t>
        </w:r>
        <w:r w:rsidR="00F9653E">
          <w:rPr>
            <w:rStyle w:val="Hyperlink"/>
            <w:rFonts w:eastAsia="SimSun" w:hint="eastAsia"/>
            <w:lang w:eastAsia="zh-CN"/>
          </w:rPr>
          <w:t>与演进</w:t>
        </w:r>
        <w:r w:rsidR="00F9653E">
          <w:rPr>
            <w:rStyle w:val="Hyperlink"/>
            <w:rFonts w:eastAsia="SimSun" w:hint="eastAsia"/>
          </w:rPr>
          <w:t>技术</w:t>
        </w:r>
        <w:r w:rsidR="00F9653E">
          <w:rPr>
            <w:rStyle w:val="Hyperlink"/>
            <w:rFonts w:eastAsia="SimSun" w:hint="eastAsia"/>
            <w:lang w:eastAsia="zh-CN"/>
          </w:rPr>
          <w:t>期刊</w:t>
        </w:r>
        <w:r w:rsidR="00F9653E">
          <w:rPr>
            <w:rStyle w:val="Hyperlink"/>
            <w:rFonts w:eastAsia="SimSun" w:hint="eastAsia"/>
          </w:rPr>
          <w:t>》</w:t>
        </w:r>
      </w:hyperlink>
      <w:r w:rsidR="00F9653E">
        <w:rPr>
          <w:rFonts w:eastAsia="SimSun" w:hint="eastAsia"/>
        </w:rPr>
        <w:t>和</w:t>
      </w:r>
      <w:hyperlink r:id="rId25" w:history="1">
        <w:r w:rsidR="00F9653E">
          <w:rPr>
            <w:rStyle w:val="Hyperlink"/>
            <w:rFonts w:eastAsia="SimSun" w:hint="eastAsia"/>
          </w:rPr>
          <w:t>国际电联</w:t>
        </w:r>
        <w:r w:rsidR="00F9653E">
          <w:rPr>
            <w:rStyle w:val="Hyperlink"/>
            <w:rFonts w:eastAsia="SimSun" w:hint="eastAsia"/>
            <w:lang w:eastAsia="zh-CN"/>
          </w:rPr>
          <w:t>大视野学术大会</w:t>
        </w:r>
      </w:hyperlink>
      <w:r w:rsidR="00F9653E">
        <w:rPr>
          <w:rFonts w:eastAsia="SimSun" w:hint="eastAsia"/>
        </w:rPr>
        <w:t>是学术界参与国际电联工作的主要渠道。报告期内</w:t>
      </w:r>
      <w:r w:rsidR="00F9653E">
        <w:rPr>
          <w:rFonts w:eastAsia="SimSun" w:hint="eastAsia"/>
          <w:lang w:eastAsia="zh-CN"/>
        </w:rPr>
        <w:t>发表</w:t>
      </w:r>
      <w:r w:rsidR="00F9653E">
        <w:rPr>
          <w:rFonts w:eastAsia="SimSun" w:hint="eastAsia"/>
        </w:rPr>
        <w:t>的期刊专题研究主题包括</w:t>
      </w:r>
      <w:r w:rsidR="00F9653E">
        <w:rPr>
          <w:rFonts w:eastAsia="SimSun"/>
        </w:rPr>
        <w:t>6G</w:t>
      </w:r>
      <w:r w:rsidR="00F9653E">
        <w:rPr>
          <w:rFonts w:eastAsia="SimSun" w:hint="eastAsia"/>
        </w:rPr>
        <w:t>、未来服务的网络解决方案、智能表面和数字连续体</w:t>
      </w:r>
      <w:r w:rsidR="00F9653E">
        <w:rPr>
          <w:rFonts w:eastAsia="SimSun" w:hint="eastAsia"/>
          <w:lang w:eastAsia="zh-CN"/>
        </w:rPr>
        <w:t>等</w:t>
      </w:r>
      <w:r w:rsidR="00F9653E">
        <w:rPr>
          <w:rFonts w:eastAsia="SimSun" w:hint="eastAsia"/>
        </w:rPr>
        <w:t>。从</w:t>
      </w:r>
      <w:r w:rsidR="00F9653E">
        <w:rPr>
          <w:rFonts w:eastAsia="SimSun"/>
        </w:rPr>
        <w:t>2023</w:t>
      </w:r>
      <w:r w:rsidR="00F9653E">
        <w:rPr>
          <w:rFonts w:eastAsia="SimSun" w:hint="eastAsia"/>
        </w:rPr>
        <w:t>年</w:t>
      </w:r>
      <w:r w:rsidR="00F9653E">
        <w:rPr>
          <w:rFonts w:eastAsia="SimSun"/>
        </w:rPr>
        <w:t>6</w:t>
      </w:r>
      <w:r w:rsidR="00F9653E">
        <w:rPr>
          <w:rFonts w:eastAsia="SimSun" w:hint="eastAsia"/>
        </w:rPr>
        <w:t>月</w:t>
      </w:r>
      <w:r w:rsidR="00F9653E">
        <w:rPr>
          <w:rFonts w:eastAsia="SimSun"/>
        </w:rPr>
        <w:t>6</w:t>
      </w:r>
      <w:r w:rsidR="00F9653E">
        <w:rPr>
          <w:rFonts w:eastAsia="SimSun" w:hint="eastAsia"/>
        </w:rPr>
        <w:t>日开始的一系列</w:t>
      </w:r>
      <w:r w:rsidR="00F9653E">
        <w:rPr>
          <w:rFonts w:eastAsia="SimSun" w:hint="eastAsia"/>
          <w:lang w:eastAsia="zh-CN"/>
        </w:rPr>
        <w:t>专题</w:t>
      </w:r>
      <w:r w:rsidR="00F9653E">
        <w:rPr>
          <w:rFonts w:eastAsia="SimSun" w:hint="eastAsia"/>
        </w:rPr>
        <w:t>期刊网</w:t>
      </w:r>
      <w:r w:rsidR="00F9653E">
        <w:rPr>
          <w:rFonts w:eastAsia="SimSun" w:hint="eastAsia"/>
        </w:rPr>
        <w:lastRenderedPageBreak/>
        <w:t>络研讨会将分享首席技术官</w:t>
      </w:r>
      <w:r w:rsidR="00F9653E">
        <w:rPr>
          <w:rFonts w:eastAsia="SimSun" w:hint="eastAsia"/>
          <w:lang w:eastAsia="zh-CN"/>
        </w:rPr>
        <w:t>（</w:t>
      </w:r>
      <w:r w:rsidR="00F9653E">
        <w:rPr>
          <w:rFonts w:eastAsia="SimSun"/>
          <w:lang w:eastAsia="zh-CN"/>
        </w:rPr>
        <w:t>CTO</w:t>
      </w:r>
      <w:r w:rsidR="00F9653E">
        <w:rPr>
          <w:rFonts w:eastAsia="SimSun" w:hint="eastAsia"/>
          <w:lang w:eastAsia="zh-CN"/>
        </w:rPr>
        <w:t>）</w:t>
      </w:r>
      <w:r w:rsidR="00F9653E">
        <w:rPr>
          <w:rFonts w:eastAsia="SimSun" w:hint="eastAsia"/>
        </w:rPr>
        <w:t>对</w:t>
      </w:r>
      <w:r w:rsidR="00F9653E">
        <w:rPr>
          <w:rFonts w:eastAsia="SimSun"/>
        </w:rPr>
        <w:t>5G</w:t>
      </w:r>
      <w:r w:rsidR="00F9653E">
        <w:rPr>
          <w:rFonts w:eastAsia="SimSun" w:hint="eastAsia"/>
        </w:rPr>
        <w:t>、</w:t>
      </w:r>
      <w:r w:rsidR="00F9653E">
        <w:rPr>
          <w:rFonts w:eastAsia="SimSun"/>
        </w:rPr>
        <w:t>6G</w:t>
      </w:r>
      <w:r w:rsidR="00F9653E">
        <w:rPr>
          <w:rFonts w:eastAsia="SimSun" w:hint="eastAsia"/>
        </w:rPr>
        <w:t>和相关创新</w:t>
      </w:r>
      <w:r w:rsidR="00F9653E">
        <w:rPr>
          <w:rFonts w:eastAsia="SimSun" w:hint="eastAsia"/>
          <w:lang w:eastAsia="zh-CN"/>
        </w:rPr>
        <w:t>之</w:t>
      </w:r>
      <w:r w:rsidR="00F9653E">
        <w:rPr>
          <w:rFonts w:eastAsia="SimSun" w:hint="eastAsia"/>
        </w:rPr>
        <w:t>行业</w:t>
      </w:r>
      <w:r w:rsidR="00F9653E">
        <w:rPr>
          <w:rFonts w:eastAsia="SimSun" w:hint="eastAsia"/>
          <w:lang w:eastAsia="zh-CN"/>
        </w:rPr>
        <w:t>雄心</w:t>
      </w:r>
      <w:r w:rsidR="00F9653E">
        <w:rPr>
          <w:rFonts w:eastAsia="SimSun" w:hint="eastAsia"/>
        </w:rPr>
        <w:t>抱负的见解，以促进网络智能。</w:t>
      </w:r>
      <w:r w:rsidR="00F9653E">
        <w:rPr>
          <w:rFonts w:eastAsia="SimSun"/>
        </w:rPr>
        <w:t>2022</w:t>
      </w:r>
      <w:r w:rsidR="00F9653E">
        <w:rPr>
          <w:rFonts w:eastAsia="SimSun" w:hint="eastAsia"/>
        </w:rPr>
        <w:t>年</w:t>
      </w:r>
      <w:r w:rsidR="00F9653E">
        <w:rPr>
          <w:rFonts w:eastAsia="SimSun"/>
        </w:rPr>
        <w:t>12</w:t>
      </w:r>
      <w:r w:rsidR="00F9653E">
        <w:rPr>
          <w:rFonts w:eastAsia="SimSun" w:hint="eastAsia"/>
        </w:rPr>
        <w:t>月</w:t>
      </w:r>
      <w:r w:rsidR="00F9653E">
        <w:rPr>
          <w:rFonts w:eastAsia="SimSun"/>
        </w:rPr>
        <w:t>7</w:t>
      </w:r>
      <w:r w:rsidR="00F9653E">
        <w:rPr>
          <w:rFonts w:eastAsia="SimSun"/>
          <w:lang w:eastAsia="zh-CN"/>
        </w:rPr>
        <w:t>-</w:t>
      </w:r>
      <w:r w:rsidR="00F9653E">
        <w:rPr>
          <w:rFonts w:eastAsia="SimSun"/>
        </w:rPr>
        <w:t>9</w:t>
      </w:r>
      <w:r w:rsidR="00F9653E">
        <w:rPr>
          <w:rFonts w:eastAsia="SimSun" w:hint="eastAsia"/>
        </w:rPr>
        <w:t>日在加纳阿克拉举行的</w:t>
      </w:r>
      <w:r w:rsidR="00F9653E">
        <w:rPr>
          <w:rFonts w:eastAsia="SimSun"/>
          <w:lang w:eastAsia="zh-CN"/>
        </w:rPr>
        <w:t>2022</w:t>
      </w:r>
      <w:r w:rsidR="00F9653E">
        <w:rPr>
          <w:rFonts w:eastAsia="SimSun" w:hint="eastAsia"/>
          <w:lang w:eastAsia="zh-CN"/>
        </w:rPr>
        <w:t>年度大视野学术大会</w:t>
      </w:r>
      <w:r w:rsidR="00F9653E">
        <w:rPr>
          <w:rFonts w:eastAsia="SimSun" w:hint="eastAsia"/>
        </w:rPr>
        <w:t>探讨了实现元宇宙所需的创新。参见</w:t>
      </w:r>
      <w:r w:rsidR="00F9653E">
        <w:fldChar w:fldCharType="begin"/>
      </w:r>
      <w:r w:rsidR="00F9653E">
        <w:instrText xml:space="preserve"> HYPERLINK "file:///C:\\Users\\wangyji\\AppData\\Local\\Microsoft\\Windows\\INetCache\\Content.Outlook\\DLTX22KE\\Executive%20Summary%20-%20C.docx" </w:instrText>
      </w:r>
      <w:r w:rsidR="00F9653E">
        <w:fldChar w:fldCharType="separate"/>
      </w:r>
      <w:r w:rsidR="00F9653E">
        <w:rPr>
          <w:rStyle w:val="Hyperlink"/>
          <w:rFonts w:eastAsia="SimSun" w:hint="eastAsia"/>
        </w:rPr>
        <w:t>第</w:t>
      </w:r>
      <w:r w:rsidR="00F9653E">
        <w:rPr>
          <w:rStyle w:val="Hyperlink"/>
          <w:rFonts w:eastAsia="SimSun"/>
        </w:rPr>
        <w:t>6</w:t>
      </w:r>
      <w:r w:rsidR="00F9653E">
        <w:rPr>
          <w:rStyle w:val="Hyperlink"/>
          <w:rFonts w:eastAsia="SimSun" w:hint="eastAsia"/>
        </w:rPr>
        <w:t>节</w:t>
      </w:r>
      <w:r w:rsidR="00F9653E">
        <w:fldChar w:fldCharType="end"/>
      </w:r>
      <w:r w:rsidR="00F9653E">
        <w:rPr>
          <w:rFonts w:eastAsia="SimSun" w:hint="eastAsia"/>
        </w:rPr>
        <w:t>。</w:t>
      </w:r>
    </w:p>
    <w:p w14:paraId="294ADF53" w14:textId="77777777" w:rsidR="00F9653E" w:rsidRDefault="0072702C" w:rsidP="00F9653E">
      <w:pPr>
        <w:ind w:firstLineChars="200" w:firstLine="480"/>
        <w:rPr>
          <w:rFonts w:eastAsia="SimSun"/>
        </w:rPr>
      </w:pPr>
      <w:hyperlink r:id="rId26" w:history="1">
        <w:r w:rsidR="00F9653E">
          <w:rPr>
            <w:rStyle w:val="Hyperlink"/>
            <w:rFonts w:eastAsia="SimSun" w:hint="eastAsia"/>
          </w:rPr>
          <w:t>国际电联缩小标准化差距（</w:t>
        </w:r>
        <w:r w:rsidR="00F9653E">
          <w:rPr>
            <w:rStyle w:val="Hyperlink"/>
            <w:rFonts w:eastAsia="SimSun"/>
          </w:rPr>
          <w:t>BSG</w:t>
        </w:r>
        <w:r w:rsidR="00F9653E">
          <w:rPr>
            <w:rStyle w:val="Hyperlink"/>
            <w:rFonts w:eastAsia="SimSun" w:hint="eastAsia"/>
          </w:rPr>
          <w:t>）</w:t>
        </w:r>
        <w:r w:rsidR="00F9653E">
          <w:rPr>
            <w:rStyle w:val="Hyperlink"/>
            <w:rFonts w:eastAsia="SimSun" w:hint="eastAsia"/>
            <w:lang w:eastAsia="zh-CN"/>
          </w:rPr>
          <w:t>计划</w:t>
        </w:r>
      </w:hyperlink>
      <w:r w:rsidR="00F9653E">
        <w:rPr>
          <w:rFonts w:eastAsia="SimSun" w:hint="eastAsia"/>
        </w:rPr>
        <w:t>提高了发展中国家参与制定和实施国际</w:t>
      </w:r>
      <w:r w:rsidR="00F9653E">
        <w:rPr>
          <w:rFonts w:eastAsia="SimSun" w:hint="eastAsia"/>
          <w:lang w:eastAsia="zh-CN"/>
        </w:rPr>
        <w:t>信息通信</w:t>
      </w:r>
      <w:r w:rsidR="00F9653E">
        <w:rPr>
          <w:rFonts w:eastAsia="SimSun" w:hint="eastAsia"/>
        </w:rPr>
        <w:t>技术标准的能力。在报告</w:t>
      </w:r>
      <w:r w:rsidR="00F9653E">
        <w:rPr>
          <w:rFonts w:eastAsia="SimSun" w:hint="eastAsia"/>
          <w:lang w:eastAsia="zh-CN"/>
        </w:rPr>
        <w:t>期内</w:t>
      </w:r>
      <w:r w:rsidR="00F9653E">
        <w:rPr>
          <w:rFonts w:eastAsia="SimSun" w:hint="eastAsia"/>
        </w:rPr>
        <w:t>，举办了</w:t>
      </w:r>
      <w:r w:rsidR="00F9653E">
        <w:rPr>
          <w:rFonts w:eastAsia="SimSun"/>
          <w:lang w:eastAsia="zh-CN"/>
        </w:rPr>
        <w:t>9</w:t>
      </w:r>
      <w:r w:rsidR="00F9653E">
        <w:rPr>
          <w:rFonts w:eastAsia="SimSun" w:hint="eastAsia"/>
        </w:rPr>
        <w:t>次</w:t>
      </w:r>
      <w:r w:rsidR="00F9653E">
        <w:rPr>
          <w:rFonts w:eastAsia="SimSun"/>
        </w:rPr>
        <w:t>BSG</w:t>
      </w:r>
      <w:r w:rsidR="00F9653E">
        <w:rPr>
          <w:rFonts w:eastAsia="SimSun" w:hint="eastAsia"/>
        </w:rPr>
        <w:t>培训班。从</w:t>
      </w:r>
      <w:r w:rsidR="00F9653E">
        <w:rPr>
          <w:rFonts w:eastAsia="SimSun"/>
        </w:rPr>
        <w:t>2022</w:t>
      </w:r>
      <w:r w:rsidR="00F9653E">
        <w:rPr>
          <w:rFonts w:eastAsia="SimSun" w:hint="eastAsia"/>
        </w:rPr>
        <w:t>年</w:t>
      </w:r>
      <w:r w:rsidR="00F9653E">
        <w:rPr>
          <w:rFonts w:eastAsia="SimSun"/>
        </w:rPr>
        <w:t>12</w:t>
      </w:r>
      <w:r w:rsidR="00F9653E">
        <w:rPr>
          <w:rFonts w:eastAsia="SimSun" w:hint="eastAsia"/>
        </w:rPr>
        <w:t>月至</w:t>
      </w:r>
      <w:r w:rsidR="00F9653E">
        <w:rPr>
          <w:rFonts w:eastAsia="SimSun"/>
        </w:rPr>
        <w:t>2023</w:t>
      </w:r>
      <w:r w:rsidR="00F9653E">
        <w:rPr>
          <w:rFonts w:eastAsia="SimSun" w:hint="eastAsia"/>
        </w:rPr>
        <w:t>年</w:t>
      </w:r>
      <w:r w:rsidR="00F9653E">
        <w:rPr>
          <w:rFonts w:eastAsia="SimSun"/>
        </w:rPr>
        <w:t>3</w:t>
      </w:r>
      <w:r w:rsidR="00F9653E">
        <w:rPr>
          <w:rFonts w:eastAsia="SimSun" w:hint="eastAsia"/>
        </w:rPr>
        <w:t>月，申请了</w:t>
      </w:r>
      <w:r w:rsidR="00F9653E">
        <w:rPr>
          <w:rFonts w:eastAsia="SimSun"/>
        </w:rPr>
        <w:t>136</w:t>
      </w:r>
      <w:r w:rsidR="00F9653E">
        <w:rPr>
          <w:rFonts w:eastAsia="SimSun" w:hint="eastAsia"/>
          <w:lang w:eastAsia="zh-CN"/>
        </w:rPr>
        <w:t>份与会补贴和远程与会补贴，授予了</w:t>
      </w:r>
      <w:r w:rsidR="00F9653E">
        <w:rPr>
          <w:rFonts w:eastAsia="SimSun"/>
        </w:rPr>
        <w:t>73</w:t>
      </w:r>
      <w:r w:rsidR="00F9653E">
        <w:rPr>
          <w:rFonts w:eastAsia="SimSun" w:hint="eastAsia"/>
          <w:lang w:eastAsia="zh-CN"/>
        </w:rPr>
        <w:t>份</w:t>
      </w:r>
      <w:r w:rsidR="00F9653E">
        <w:rPr>
          <w:rFonts w:eastAsia="SimSun" w:hint="eastAsia"/>
        </w:rPr>
        <w:t>，使用了</w:t>
      </w:r>
      <w:r w:rsidR="00F9653E">
        <w:rPr>
          <w:rFonts w:eastAsia="SimSun"/>
        </w:rPr>
        <w:t>60</w:t>
      </w:r>
      <w:r w:rsidR="00F9653E">
        <w:rPr>
          <w:rFonts w:eastAsia="SimSun" w:hint="eastAsia"/>
          <w:lang w:eastAsia="zh-CN"/>
        </w:rPr>
        <w:t>份</w:t>
      </w:r>
      <w:r w:rsidR="00F9653E">
        <w:rPr>
          <w:rFonts w:eastAsia="SimSun" w:hint="eastAsia"/>
        </w:rPr>
        <w:t>。参见</w:t>
      </w:r>
      <w:r w:rsidR="00F9653E">
        <w:fldChar w:fldCharType="begin"/>
      </w:r>
      <w:r w:rsidR="00F9653E">
        <w:instrText xml:space="preserve"> HYPERLINK "file:///C:\\Users\\wangyji\\AppData\\Local\\Microsoft\\Windows\\INetCache\\Content.Outlook\\DLTX22KE\\Executive%20Summary%20-%20C.docx" </w:instrText>
      </w:r>
      <w:r w:rsidR="00F9653E">
        <w:fldChar w:fldCharType="separate"/>
      </w:r>
      <w:r w:rsidR="00F9653E">
        <w:rPr>
          <w:rStyle w:val="Hyperlink"/>
          <w:rFonts w:eastAsia="SimSun" w:hint="eastAsia"/>
        </w:rPr>
        <w:t>第</w:t>
      </w:r>
      <w:r w:rsidR="00F9653E">
        <w:rPr>
          <w:rStyle w:val="Hyperlink"/>
          <w:rFonts w:eastAsia="SimSun"/>
        </w:rPr>
        <w:t>12</w:t>
      </w:r>
      <w:r w:rsidR="00F9653E">
        <w:rPr>
          <w:rStyle w:val="Hyperlink"/>
          <w:rFonts w:eastAsia="SimSun" w:hint="eastAsia"/>
        </w:rPr>
        <w:t>节</w:t>
      </w:r>
      <w:r w:rsidR="00F9653E">
        <w:fldChar w:fldCharType="end"/>
      </w:r>
      <w:r w:rsidR="00F9653E">
        <w:rPr>
          <w:rFonts w:eastAsia="SimSun" w:hint="eastAsia"/>
        </w:rPr>
        <w:t>。</w:t>
      </w:r>
    </w:p>
    <w:p w14:paraId="38662EB9" w14:textId="77777777" w:rsidR="00F9653E" w:rsidRDefault="00F9653E" w:rsidP="00F9653E">
      <w:pPr>
        <w:ind w:firstLineChars="200" w:firstLine="480"/>
        <w:rPr>
          <w:rFonts w:eastAsia="SimSun"/>
        </w:rPr>
      </w:pPr>
      <w:r>
        <w:rPr>
          <w:rFonts w:eastAsia="SimSun"/>
        </w:rPr>
        <w:t>TSB</w:t>
      </w:r>
      <w:r>
        <w:rPr>
          <w:rFonts w:eastAsia="SimSun" w:hint="eastAsia"/>
          <w:lang w:eastAsia="zh-CN"/>
        </w:rPr>
        <w:t>开展</w:t>
      </w:r>
      <w:r>
        <w:rPr>
          <w:rFonts w:eastAsia="SimSun" w:hint="eastAsia"/>
        </w:rPr>
        <w:t>了</w:t>
      </w:r>
      <w:r>
        <w:rPr>
          <w:rFonts w:eastAsia="SimSun"/>
          <w:lang w:eastAsia="zh-CN"/>
        </w:rPr>
        <w:t>1</w:t>
      </w:r>
      <w:r>
        <w:rPr>
          <w:rFonts w:eastAsia="SimSun" w:hint="eastAsia"/>
        </w:rPr>
        <w:t>项调查，以收集</w:t>
      </w:r>
      <w:r>
        <w:rPr>
          <w:rFonts w:eastAsia="SimSun"/>
          <w:lang w:eastAsia="zh-CN"/>
        </w:rPr>
        <w:t>ITU-T</w:t>
      </w:r>
      <w:r>
        <w:rPr>
          <w:rFonts w:eastAsia="SimSun" w:hint="eastAsia"/>
        </w:rPr>
        <w:t>成员对加快改善</w:t>
      </w:r>
      <w:r>
        <w:rPr>
          <w:rFonts w:eastAsia="SimSun"/>
          <w:lang w:eastAsia="zh-CN"/>
        </w:rPr>
        <w:t>ITU-T</w:t>
      </w:r>
      <w:r>
        <w:rPr>
          <w:rFonts w:eastAsia="SimSun" w:hint="eastAsia"/>
        </w:rPr>
        <w:t>性别平衡</w:t>
      </w:r>
      <w:r>
        <w:rPr>
          <w:rFonts w:eastAsia="SimSun" w:hint="eastAsia"/>
          <w:lang w:eastAsia="zh-CN"/>
        </w:rPr>
        <w:t>问题</w:t>
      </w:r>
      <w:r>
        <w:rPr>
          <w:rFonts w:eastAsia="SimSun" w:hint="eastAsia"/>
        </w:rPr>
        <w:t>的各种方式的更多见解。目前正在汇编调查结果。</w:t>
      </w:r>
      <w:r>
        <w:rPr>
          <w:rFonts w:eastAsia="SimSun"/>
        </w:rPr>
        <w:t>TSB</w:t>
      </w:r>
      <w:r>
        <w:rPr>
          <w:rFonts w:eastAsia="SimSun" w:hint="eastAsia"/>
        </w:rPr>
        <w:t>还邀请参与标准制定过程的</w:t>
      </w:r>
      <w:r>
        <w:rPr>
          <w:rFonts w:eastAsia="SimSun"/>
          <w:lang w:eastAsia="zh-CN"/>
        </w:rPr>
        <w:t>ITU-T</w:t>
      </w:r>
      <w:r>
        <w:rPr>
          <w:rFonts w:eastAsia="SimSun" w:hint="eastAsia"/>
        </w:rPr>
        <w:t>成员和工作人员参加关于促进性别平等的标准制定的</w:t>
      </w:r>
      <w:hyperlink r:id="rId27" w:history="1">
        <w:r>
          <w:rPr>
            <w:rStyle w:val="Hyperlink"/>
            <w:rFonts w:eastAsia="SimSun" w:hint="eastAsia"/>
          </w:rPr>
          <w:t>培训课程</w:t>
        </w:r>
      </w:hyperlink>
      <w:r>
        <w:rPr>
          <w:rFonts w:eastAsia="SimSun" w:hint="eastAsia"/>
        </w:rPr>
        <w:t>。参见</w:t>
      </w:r>
      <w:hyperlink r:id="rId28" w:history="1">
        <w:r>
          <w:rPr>
            <w:rStyle w:val="Hyperlink"/>
            <w:rFonts w:eastAsia="SimSun" w:hint="eastAsia"/>
          </w:rPr>
          <w:t>第</w:t>
        </w:r>
        <w:r>
          <w:rPr>
            <w:rStyle w:val="Hyperlink"/>
            <w:rFonts w:eastAsia="SimSun"/>
          </w:rPr>
          <w:t>13</w:t>
        </w:r>
        <w:r>
          <w:rPr>
            <w:rStyle w:val="Hyperlink"/>
            <w:rFonts w:eastAsia="SimSun" w:hint="eastAsia"/>
          </w:rPr>
          <w:t>节</w:t>
        </w:r>
      </w:hyperlink>
      <w:r>
        <w:rPr>
          <w:rFonts w:eastAsia="SimSun" w:hint="eastAsia"/>
        </w:rPr>
        <w:t>。</w:t>
      </w:r>
    </w:p>
    <w:p w14:paraId="431B3231" w14:textId="77777777" w:rsidR="00F9653E" w:rsidRDefault="00F9653E" w:rsidP="00F9653E">
      <w:pPr>
        <w:snapToGrid w:val="0"/>
        <w:ind w:firstLineChars="200" w:firstLine="480"/>
        <w:rPr>
          <w:rFonts w:eastAsia="SimSun"/>
        </w:rPr>
      </w:pPr>
      <w:r>
        <w:rPr>
          <w:rFonts w:eastAsia="SimSun" w:hint="eastAsia"/>
        </w:rPr>
        <w:t>测试实验室现可获得</w:t>
      </w:r>
      <w:r>
        <w:rPr>
          <w:rFonts w:eastAsia="SimSun" w:hint="eastAsia"/>
          <w:lang w:eastAsia="zh-CN"/>
        </w:rPr>
        <w:t>国际电联</w:t>
      </w:r>
      <w:r>
        <w:rPr>
          <w:rFonts w:eastAsia="SimSun" w:hint="eastAsia"/>
        </w:rPr>
        <w:t>对其测试产品是否符合</w:t>
      </w:r>
      <w:r>
        <w:rPr>
          <w:rFonts w:eastAsia="SimSun"/>
        </w:rPr>
        <w:t>ITU-T</w:t>
      </w:r>
      <w:r>
        <w:rPr>
          <w:rFonts w:eastAsia="SimSun" w:hint="eastAsia"/>
        </w:rPr>
        <w:t>建议</w:t>
      </w:r>
      <w:r>
        <w:rPr>
          <w:rFonts w:eastAsia="SimSun" w:hint="eastAsia"/>
          <w:lang w:eastAsia="zh-CN"/>
        </w:rPr>
        <w:t>书要求之</w:t>
      </w:r>
      <w:r>
        <w:rPr>
          <w:rFonts w:eastAsia="SimSun" w:hint="eastAsia"/>
        </w:rPr>
        <w:t>能力的正式认可。首批</w:t>
      </w:r>
      <w:r>
        <w:rPr>
          <w:rFonts w:eastAsia="SimSun"/>
        </w:rPr>
        <w:t>11</w:t>
      </w:r>
      <w:r>
        <w:rPr>
          <w:rFonts w:eastAsia="SimSun" w:hint="eastAsia"/>
        </w:rPr>
        <w:t>个测试实验室已被列入新的</w:t>
      </w:r>
      <w:r>
        <w:fldChar w:fldCharType="begin"/>
      </w:r>
      <w:r>
        <w:instrText xml:space="preserve"> HYPERLINK "https://itu.int/go/tldb" </w:instrText>
      </w:r>
      <w:r>
        <w:fldChar w:fldCharType="separate"/>
      </w:r>
      <w:r>
        <w:rPr>
          <w:rStyle w:val="Hyperlink"/>
          <w:rFonts w:eastAsia="SimSun" w:hint="eastAsia"/>
        </w:rPr>
        <w:t>国际电联测试实验室数据库</w:t>
      </w:r>
      <w:r>
        <w:fldChar w:fldCharType="end"/>
      </w:r>
      <w:r>
        <w:rPr>
          <w:rFonts w:eastAsia="SimSun" w:hint="eastAsia"/>
        </w:rPr>
        <w:t>，供国际电联认可的设施使用。对于寻求基于标准的解决方案的买家，补充的</w:t>
      </w:r>
      <w:hyperlink r:id="rId29" w:history="1">
        <w:r>
          <w:rPr>
            <w:rStyle w:val="Hyperlink"/>
            <w:rFonts w:eastAsia="SimSun" w:hint="eastAsia"/>
            <w:lang w:eastAsia="zh-CN"/>
          </w:rPr>
          <w:t>国际电联</w:t>
        </w:r>
        <w:r>
          <w:rPr>
            <w:rStyle w:val="Hyperlink"/>
            <w:rFonts w:eastAsia="SimSun" w:hint="eastAsia"/>
          </w:rPr>
          <w:t>产品</w:t>
        </w:r>
        <w:r>
          <w:rPr>
            <w:rStyle w:val="Hyperlink"/>
            <w:rFonts w:eastAsia="SimSun" w:hint="eastAsia"/>
            <w:lang w:eastAsia="zh-CN"/>
          </w:rPr>
          <w:t>合规性</w:t>
        </w:r>
        <w:r>
          <w:rPr>
            <w:rStyle w:val="Hyperlink"/>
            <w:rFonts w:eastAsia="SimSun" w:hint="eastAsia"/>
          </w:rPr>
          <w:t>数据库</w:t>
        </w:r>
      </w:hyperlink>
      <w:r>
        <w:rPr>
          <w:rFonts w:eastAsia="SimSun" w:hint="eastAsia"/>
        </w:rPr>
        <w:t>列出了符合</w:t>
      </w:r>
      <w:r>
        <w:rPr>
          <w:rFonts w:eastAsia="SimSun"/>
        </w:rPr>
        <w:t>ITU-T</w:t>
      </w:r>
      <w:r>
        <w:rPr>
          <w:rFonts w:eastAsia="SimSun" w:hint="eastAsia"/>
        </w:rPr>
        <w:t>建议</w:t>
      </w:r>
      <w:r>
        <w:rPr>
          <w:rFonts w:eastAsia="SimSun" w:hint="eastAsia"/>
          <w:lang w:eastAsia="zh-CN"/>
        </w:rPr>
        <w:t>书要求</w:t>
      </w:r>
      <w:r>
        <w:rPr>
          <w:rFonts w:eastAsia="SimSun" w:hint="eastAsia"/>
        </w:rPr>
        <w:t>的产品。由</w:t>
      </w:r>
      <w:r>
        <w:fldChar w:fldCharType="begin"/>
      </w:r>
      <w:r>
        <w:instrText xml:space="preserve"> HYPERLINK "https://www.itu.int/en/ITU-T/studygroups/com11/casc/Pages/default.aspx" </w:instrText>
      </w:r>
      <w:r>
        <w:fldChar w:fldCharType="separate"/>
      </w:r>
      <w:r>
        <w:rPr>
          <w:rStyle w:val="Hyperlink"/>
          <w:rFonts w:eastAsia="SimSun"/>
        </w:rPr>
        <w:t>ITU-T</w:t>
      </w:r>
      <w:r>
        <w:rPr>
          <w:rStyle w:val="Hyperlink"/>
          <w:rFonts w:eastAsia="SimSun" w:hint="eastAsia"/>
          <w:lang w:eastAsia="zh-CN"/>
        </w:rPr>
        <w:t>合规</w:t>
      </w:r>
      <w:r>
        <w:rPr>
          <w:rStyle w:val="Hyperlink"/>
          <w:rFonts w:eastAsia="SimSun" w:hint="eastAsia"/>
        </w:rPr>
        <w:t>性评估指导委员会</w:t>
      </w:r>
      <w:r>
        <w:fldChar w:fldCharType="end"/>
      </w:r>
      <w:r>
        <w:rPr>
          <w:rFonts w:eastAsia="SimSun" w:hint="eastAsia"/>
        </w:rPr>
        <w:t>支持的测试实验室认可</w:t>
      </w:r>
      <w:r>
        <w:rPr>
          <w:rFonts w:eastAsia="SimSun" w:hint="eastAsia"/>
          <w:lang w:eastAsia="zh-CN"/>
        </w:rPr>
        <w:t>方案</w:t>
      </w:r>
      <w:r>
        <w:rPr>
          <w:rFonts w:eastAsia="SimSun" w:hint="eastAsia"/>
        </w:rPr>
        <w:t>是</w:t>
      </w:r>
      <w:r>
        <w:fldChar w:fldCharType="begin"/>
      </w:r>
      <w:r>
        <w:instrText xml:space="preserve"> HYPERLINK "https://www.itu.int/en/ITU-T/C-I/Pages/default.aspx" </w:instrText>
      </w:r>
      <w:r>
        <w:fldChar w:fldCharType="separate"/>
      </w:r>
      <w:r>
        <w:rPr>
          <w:rStyle w:val="Hyperlink"/>
          <w:rFonts w:eastAsia="SimSun" w:hint="eastAsia"/>
          <w:lang w:eastAsia="zh-CN"/>
        </w:rPr>
        <w:t>国际电联合规性</w:t>
      </w:r>
      <w:r>
        <w:rPr>
          <w:rStyle w:val="Hyperlink"/>
          <w:rFonts w:eastAsia="SimSun" w:hint="eastAsia"/>
        </w:rPr>
        <w:t>和互操作性计划</w:t>
      </w:r>
      <w:r>
        <w:fldChar w:fldCharType="end"/>
      </w:r>
      <w:r>
        <w:rPr>
          <w:rFonts w:eastAsia="SimSun" w:hint="eastAsia"/>
        </w:rPr>
        <w:t>下的最新举措。参见</w:t>
      </w:r>
      <w:hyperlink r:id="rId30" w:history="1">
        <w:r>
          <w:rPr>
            <w:rStyle w:val="Hyperlink"/>
            <w:rFonts w:eastAsia="SimSun" w:hint="eastAsia"/>
          </w:rPr>
          <w:t>第</w:t>
        </w:r>
        <w:r>
          <w:rPr>
            <w:rStyle w:val="Hyperlink"/>
            <w:rFonts w:eastAsia="SimSun"/>
          </w:rPr>
          <w:t>8</w:t>
        </w:r>
        <w:r>
          <w:rPr>
            <w:rStyle w:val="Hyperlink"/>
            <w:rFonts w:eastAsia="SimSun" w:hint="eastAsia"/>
          </w:rPr>
          <w:t>节</w:t>
        </w:r>
      </w:hyperlink>
      <w:r>
        <w:rPr>
          <w:rFonts w:eastAsia="SimSun" w:hint="eastAsia"/>
        </w:rPr>
        <w:t>。</w:t>
      </w:r>
    </w:p>
    <w:p w14:paraId="05616A7B" w14:textId="77777777" w:rsidR="00F9653E" w:rsidRDefault="00F9653E" w:rsidP="00F9653E">
      <w:pPr>
        <w:ind w:firstLineChars="200" w:firstLine="480"/>
        <w:rPr>
          <w:rFonts w:eastAsia="SimSun"/>
        </w:rPr>
      </w:pPr>
      <w:r>
        <w:rPr>
          <w:rFonts w:eastAsia="SimSun" w:hint="eastAsia"/>
        </w:rPr>
        <w:t>在报告</w:t>
      </w:r>
      <w:r>
        <w:rPr>
          <w:rFonts w:eastAsia="SimSun" w:hint="eastAsia"/>
          <w:lang w:eastAsia="zh-CN"/>
        </w:rPr>
        <w:t>期内，</w:t>
      </w:r>
      <w:r>
        <w:rPr>
          <w:rFonts w:eastAsia="SimSun" w:hint="eastAsia"/>
        </w:rPr>
        <w:t>出版了</w:t>
      </w:r>
      <w:r>
        <w:rPr>
          <w:rFonts w:eastAsia="SimSun"/>
        </w:rPr>
        <w:t>8</w:t>
      </w:r>
      <w:r>
        <w:rPr>
          <w:rFonts w:eastAsia="SimSun"/>
          <w:lang w:eastAsia="zh-CN"/>
        </w:rPr>
        <w:t xml:space="preserve"> </w:t>
      </w:r>
      <w:r>
        <w:rPr>
          <w:rFonts w:eastAsia="SimSun"/>
        </w:rPr>
        <w:t>000</w:t>
      </w:r>
      <w:r>
        <w:rPr>
          <w:rFonts w:eastAsia="SimSun" w:hint="eastAsia"/>
        </w:rPr>
        <w:t>多页</w:t>
      </w:r>
      <w:r>
        <w:rPr>
          <w:rFonts w:eastAsia="SimSun"/>
          <w:lang w:eastAsia="zh-CN"/>
        </w:rPr>
        <w:t>ITU-T</w:t>
      </w:r>
      <w:r>
        <w:rPr>
          <w:rFonts w:eastAsia="SimSun" w:hint="eastAsia"/>
          <w:lang w:eastAsia="zh-CN"/>
        </w:rPr>
        <w:t>建议书</w:t>
      </w:r>
      <w:r>
        <w:rPr>
          <w:rFonts w:eastAsia="SimSun" w:hint="eastAsia"/>
        </w:rPr>
        <w:t>和</w:t>
      </w:r>
      <w:r>
        <w:rPr>
          <w:rFonts w:eastAsia="SimSun" w:hint="eastAsia"/>
          <w:lang w:eastAsia="zh-CN"/>
        </w:rPr>
        <w:t>增补</w:t>
      </w:r>
      <w:r>
        <w:rPr>
          <w:rFonts w:eastAsia="SimSun" w:hint="eastAsia"/>
        </w:rPr>
        <w:t>。</w:t>
      </w:r>
      <w:r>
        <w:rPr>
          <w:rFonts w:eastAsia="SimSun"/>
        </w:rPr>
        <w:t>ITU-T</w:t>
      </w:r>
      <w:r>
        <w:rPr>
          <w:rFonts w:eastAsia="SimSun" w:hint="eastAsia"/>
        </w:rPr>
        <w:t>建议</w:t>
      </w:r>
      <w:r>
        <w:rPr>
          <w:rFonts w:eastAsia="SimSun" w:hint="eastAsia"/>
          <w:lang w:eastAsia="zh-CN"/>
        </w:rPr>
        <w:t>书</w:t>
      </w:r>
      <w:r>
        <w:rPr>
          <w:rFonts w:eastAsia="SimSun" w:hint="eastAsia"/>
        </w:rPr>
        <w:t>的所有主要版本都转换为</w:t>
      </w:r>
      <w:r>
        <w:rPr>
          <w:rFonts w:eastAsia="SimSun" w:hint="eastAsia"/>
          <w:lang w:eastAsia="zh-CN"/>
        </w:rPr>
        <w:t>可自动优化显示的</w:t>
      </w:r>
      <w:proofErr w:type="spellStart"/>
      <w:r>
        <w:rPr>
          <w:rFonts w:eastAsia="SimSun"/>
        </w:rPr>
        <w:t>ePub</w:t>
      </w:r>
      <w:proofErr w:type="spellEnd"/>
      <w:r>
        <w:rPr>
          <w:rFonts w:eastAsia="SimSun" w:hint="eastAsia"/>
        </w:rPr>
        <w:t>格式，并与通常的</w:t>
      </w:r>
      <w:r>
        <w:rPr>
          <w:rFonts w:eastAsia="SimSun"/>
        </w:rPr>
        <w:t>PDF</w:t>
      </w:r>
      <w:r>
        <w:rPr>
          <w:rFonts w:eastAsia="SimSun" w:hint="eastAsia"/>
        </w:rPr>
        <w:t>格式一起发布</w:t>
      </w:r>
      <w:r>
        <w:rPr>
          <w:rFonts w:eastAsia="SimSun" w:hint="eastAsia"/>
          <w:lang w:eastAsia="zh-CN"/>
        </w:rPr>
        <w:t>，可</w:t>
      </w:r>
      <w:r>
        <w:rPr>
          <w:rFonts w:eastAsia="SimSun" w:hint="eastAsia"/>
        </w:rPr>
        <w:t>供免费下载。参见</w:t>
      </w:r>
      <w:r>
        <w:fldChar w:fldCharType="begin"/>
      </w:r>
      <w:r>
        <w:instrText xml:space="preserve"> HYPERLINK "file:///C:\\Users\\wangyji\\AppData\\Local\\Microsoft\\Windows\\INetCache\\Content.Outlook\\DLTX22KE\\Executive%20Summary%20-%20C.docx" </w:instrText>
      </w:r>
      <w:r>
        <w:fldChar w:fldCharType="separate"/>
      </w:r>
      <w:r>
        <w:rPr>
          <w:rStyle w:val="Hyperlink"/>
          <w:rFonts w:eastAsia="SimSun" w:hint="eastAsia"/>
        </w:rPr>
        <w:t>第</w:t>
      </w:r>
      <w:r>
        <w:rPr>
          <w:rStyle w:val="Hyperlink"/>
          <w:rFonts w:eastAsia="SimSun"/>
        </w:rPr>
        <w:t>14.1</w:t>
      </w:r>
      <w:r>
        <w:rPr>
          <w:rStyle w:val="Hyperlink"/>
          <w:rFonts w:eastAsia="SimSun" w:hint="eastAsia"/>
        </w:rPr>
        <w:t>节</w:t>
      </w:r>
      <w:r>
        <w:fldChar w:fldCharType="end"/>
      </w:r>
      <w:r>
        <w:rPr>
          <w:rFonts w:eastAsia="SimSun" w:hint="eastAsia"/>
        </w:rPr>
        <w:t>。</w:t>
      </w:r>
    </w:p>
    <w:p w14:paraId="053E9AA6" w14:textId="77777777" w:rsidR="00F9653E" w:rsidRDefault="00F9653E" w:rsidP="00F9653E">
      <w:pPr>
        <w:ind w:firstLineChars="200" w:firstLine="480"/>
        <w:rPr>
          <w:rFonts w:eastAsia="SimSun"/>
        </w:rPr>
      </w:pPr>
      <w:r>
        <w:rPr>
          <w:rFonts w:eastAsia="SimSun"/>
        </w:rPr>
        <w:t>TSB</w:t>
      </w:r>
      <w:r>
        <w:rPr>
          <w:rFonts w:eastAsia="SimSun" w:hint="eastAsia"/>
        </w:rPr>
        <w:t>继续收集</w:t>
      </w:r>
      <w:r>
        <w:rPr>
          <w:rFonts w:eastAsia="SimSun"/>
          <w:lang w:eastAsia="zh-CN"/>
        </w:rPr>
        <w:t>ITU-T</w:t>
      </w:r>
      <w:r>
        <w:rPr>
          <w:rFonts w:eastAsia="SimSun" w:hint="eastAsia"/>
        </w:rPr>
        <w:t>研究组</w:t>
      </w:r>
      <w:r>
        <w:rPr>
          <w:rFonts w:eastAsia="SimSun" w:hint="eastAsia"/>
          <w:lang w:eastAsia="zh-CN"/>
        </w:rPr>
        <w:t>提议</w:t>
      </w:r>
      <w:r>
        <w:rPr>
          <w:rFonts w:eastAsia="SimSun" w:hint="eastAsia"/>
        </w:rPr>
        <w:t>的所有新术语和定义，并将其输入</w:t>
      </w:r>
      <w:r>
        <w:rPr>
          <w:rFonts w:eastAsia="SimSun" w:hint="eastAsia"/>
          <w:lang w:eastAsia="zh-CN"/>
        </w:rPr>
        <w:t>线上</w:t>
      </w:r>
      <w:r>
        <w:fldChar w:fldCharType="begin"/>
      </w:r>
      <w:r>
        <w:instrText xml:space="preserve"> HYPERLINK "https://www.itu.int/br_tsb_terms/" \l "/" </w:instrText>
      </w:r>
      <w:r>
        <w:fldChar w:fldCharType="separate"/>
      </w:r>
      <w:r>
        <w:rPr>
          <w:rStyle w:val="Hyperlink"/>
          <w:rFonts w:eastAsia="SimSun" w:hint="eastAsia"/>
        </w:rPr>
        <w:t>国际电联术语和定义数据库</w:t>
      </w:r>
      <w:r>
        <w:fldChar w:fldCharType="end"/>
      </w:r>
      <w:r>
        <w:rPr>
          <w:rFonts w:eastAsia="SimSun" w:hint="eastAsia"/>
        </w:rPr>
        <w:t>。</w:t>
      </w:r>
      <w:r>
        <w:rPr>
          <w:rFonts w:eastAsia="SimSun"/>
        </w:rPr>
        <w:t>TSB</w:t>
      </w:r>
      <w:r>
        <w:rPr>
          <w:rFonts w:eastAsia="SimSun" w:hint="eastAsia"/>
        </w:rPr>
        <w:t>继续翻译在传统批准</w:t>
      </w:r>
      <w:r>
        <w:rPr>
          <w:rFonts w:eastAsia="SimSun" w:hint="eastAsia"/>
          <w:lang w:eastAsia="zh-CN"/>
        </w:rPr>
        <w:t>程序</w:t>
      </w:r>
      <w:r>
        <w:rPr>
          <w:rFonts w:eastAsia="SimSun" w:hint="eastAsia"/>
        </w:rPr>
        <w:t>下批准的所有建议</w:t>
      </w:r>
      <w:r>
        <w:rPr>
          <w:rFonts w:eastAsia="SimSun" w:hint="eastAsia"/>
          <w:lang w:eastAsia="zh-CN"/>
        </w:rPr>
        <w:t>书</w:t>
      </w:r>
      <w:r>
        <w:rPr>
          <w:rFonts w:eastAsia="SimSun" w:hint="eastAsia"/>
        </w:rPr>
        <w:t>以及所有</w:t>
      </w:r>
      <w:r>
        <w:rPr>
          <w:rFonts w:eastAsia="SimSun"/>
        </w:rPr>
        <w:t>TSAG</w:t>
      </w:r>
      <w:r>
        <w:rPr>
          <w:rFonts w:eastAsia="SimSun" w:hint="eastAsia"/>
        </w:rPr>
        <w:t>报告。在报告</w:t>
      </w:r>
      <w:r>
        <w:rPr>
          <w:rFonts w:eastAsia="SimSun" w:hint="eastAsia"/>
          <w:lang w:eastAsia="zh-CN"/>
        </w:rPr>
        <w:t>期内</w:t>
      </w:r>
      <w:r>
        <w:rPr>
          <w:rFonts w:eastAsia="SimSun" w:hint="eastAsia"/>
        </w:rPr>
        <w:t>，</w:t>
      </w:r>
      <w:r>
        <w:rPr>
          <w:rFonts w:eastAsia="SimSun"/>
        </w:rPr>
        <w:t>TSB</w:t>
      </w:r>
      <w:r>
        <w:rPr>
          <w:rFonts w:eastAsia="SimSun" w:hint="eastAsia"/>
        </w:rPr>
        <w:t>应请求翻译了在</w:t>
      </w:r>
      <w:r>
        <w:rPr>
          <w:rFonts w:eastAsia="SimSun" w:hint="eastAsia"/>
          <w:lang w:eastAsia="zh-CN"/>
        </w:rPr>
        <w:t>备选</w:t>
      </w:r>
      <w:r>
        <w:rPr>
          <w:rFonts w:eastAsia="SimSun" w:hint="eastAsia"/>
        </w:rPr>
        <w:t>批准</w:t>
      </w:r>
      <w:r>
        <w:rPr>
          <w:rFonts w:eastAsia="SimSun" w:hint="eastAsia"/>
          <w:lang w:eastAsia="zh-CN"/>
        </w:rPr>
        <w:t>程序</w:t>
      </w:r>
      <w:r>
        <w:rPr>
          <w:rFonts w:eastAsia="SimSun" w:hint="eastAsia"/>
        </w:rPr>
        <w:t>下批准的</w:t>
      </w:r>
      <w:r>
        <w:rPr>
          <w:rFonts w:eastAsia="SimSun"/>
          <w:lang w:eastAsia="zh-CN"/>
        </w:rPr>
        <w:t>8</w:t>
      </w:r>
      <w:r>
        <w:rPr>
          <w:rFonts w:eastAsia="SimSun" w:hint="eastAsia"/>
        </w:rPr>
        <w:t>项</w:t>
      </w:r>
      <w:r>
        <w:rPr>
          <w:rFonts w:eastAsia="SimSun" w:hint="eastAsia"/>
          <w:lang w:eastAsia="zh-CN"/>
        </w:rPr>
        <w:t>建议书</w:t>
      </w:r>
      <w:r>
        <w:rPr>
          <w:rFonts w:eastAsia="SimSun" w:hint="eastAsia"/>
        </w:rPr>
        <w:t>。参见</w:t>
      </w:r>
      <w:r>
        <w:fldChar w:fldCharType="begin"/>
      </w:r>
      <w:r>
        <w:instrText xml:space="preserve"> HYPERLINK "file:///C:\\Users\\wangyji\\AppData\\Local\\Microsoft\\Windows\\INetCache\\Content.Outlook\\DLTX22KE\\Executive%20Summary%20-%20C.docx" </w:instrText>
      </w:r>
      <w:r>
        <w:fldChar w:fldCharType="separate"/>
      </w:r>
      <w:r>
        <w:rPr>
          <w:rStyle w:val="Hyperlink"/>
          <w:rFonts w:eastAsia="SimSun" w:hint="eastAsia"/>
        </w:rPr>
        <w:t>第</w:t>
      </w:r>
      <w:r>
        <w:rPr>
          <w:rStyle w:val="Hyperlink"/>
          <w:rFonts w:eastAsia="SimSun"/>
        </w:rPr>
        <w:t>14.2</w:t>
      </w:r>
      <w:r>
        <w:rPr>
          <w:rStyle w:val="Hyperlink"/>
          <w:rFonts w:eastAsia="SimSun" w:hint="eastAsia"/>
        </w:rPr>
        <w:t>节</w:t>
      </w:r>
      <w:r>
        <w:fldChar w:fldCharType="end"/>
      </w:r>
      <w:r>
        <w:rPr>
          <w:rFonts w:eastAsia="SimSun" w:hint="eastAsia"/>
        </w:rPr>
        <w:t>。</w:t>
      </w:r>
    </w:p>
    <w:p w14:paraId="4DBF7AFE" w14:textId="77777777" w:rsidR="00F9653E" w:rsidRDefault="00F9653E" w:rsidP="00F9653E">
      <w:pPr>
        <w:spacing w:after="600"/>
        <w:ind w:firstLineChars="200" w:firstLine="480"/>
        <w:rPr>
          <w:rFonts w:eastAsia="SimSun"/>
          <w:bCs/>
        </w:rPr>
      </w:pPr>
      <w:r>
        <w:rPr>
          <w:rFonts w:eastAsia="SimSun" w:hint="eastAsia"/>
          <w:bCs/>
        </w:rPr>
        <w:t>除了国际电联的基础设施服务之外，</w:t>
      </w:r>
      <w:r>
        <w:rPr>
          <w:rFonts w:eastAsia="SimSun"/>
          <w:bCs/>
        </w:rPr>
        <w:t>TSB</w:t>
      </w:r>
      <w:r>
        <w:rPr>
          <w:rFonts w:eastAsia="SimSun" w:hint="eastAsia"/>
          <w:bCs/>
        </w:rPr>
        <w:t>还在适当情况下利用开源和机器学习解决方案不断开发新的应用，同时增强现有的应用，以进一步扩大其正在进行的数字化转型。“</w:t>
      </w:r>
      <w:r>
        <w:fldChar w:fldCharType="begin"/>
      </w:r>
      <w:r>
        <w:instrText xml:space="preserve"> HYPERLINK "https://aisdg.itu.int/" </w:instrText>
      </w:r>
      <w:r>
        <w:fldChar w:fldCharType="separate"/>
      </w:r>
      <w:r>
        <w:rPr>
          <w:rStyle w:val="Hyperlink"/>
          <w:rFonts w:eastAsia="SimSun" w:hint="eastAsia"/>
          <w:bCs/>
          <w:lang w:eastAsia="zh-CN"/>
        </w:rPr>
        <w:t>基于人工智能的</w:t>
      </w:r>
      <w:r>
        <w:rPr>
          <w:rStyle w:val="Hyperlink"/>
          <w:rFonts w:eastAsia="SimSun" w:hint="eastAsia"/>
          <w:bCs/>
        </w:rPr>
        <w:t>国际电联活动与联合国可持续发展目标的映射</w:t>
      </w:r>
      <w:r>
        <w:fldChar w:fldCharType="end"/>
      </w:r>
      <w:r>
        <w:rPr>
          <w:rFonts w:eastAsia="SimSun" w:hint="eastAsia"/>
          <w:bCs/>
        </w:rPr>
        <w:t>”根据语义相关性将国际电联的工作映射</w:t>
      </w:r>
      <w:r>
        <w:rPr>
          <w:rFonts w:eastAsia="SimSun" w:hint="eastAsia"/>
          <w:bCs/>
          <w:lang w:eastAsia="zh-CN"/>
        </w:rPr>
        <w:t>至</w:t>
      </w:r>
      <w:r>
        <w:rPr>
          <w:rFonts w:eastAsia="SimSun" w:hint="eastAsia"/>
          <w:bCs/>
        </w:rPr>
        <w:t>联合国</w:t>
      </w:r>
      <w:r>
        <w:rPr>
          <w:rFonts w:eastAsia="SimSun" w:hint="eastAsia"/>
          <w:bCs/>
          <w:lang w:eastAsia="zh-CN"/>
        </w:rPr>
        <w:t>的</w:t>
      </w:r>
      <w:r>
        <w:rPr>
          <w:rFonts w:eastAsia="SimSun" w:hint="eastAsia"/>
          <w:bCs/>
        </w:rPr>
        <w:t>可持续发展目标。参见</w:t>
      </w:r>
      <w:r>
        <w:fldChar w:fldCharType="begin"/>
      </w:r>
      <w:r>
        <w:instrText xml:space="preserve"> HYPERLINK "file:///C:\\Users\\wangyji\\AppData\\Local\\Microsoft\\Windows\\INetCache\\Content.Outlook\\DLTX22KE\\Executive%20Summary%20-%20C.docx" </w:instrText>
      </w:r>
      <w:r>
        <w:fldChar w:fldCharType="separate"/>
      </w:r>
      <w:r>
        <w:rPr>
          <w:rStyle w:val="Hyperlink"/>
          <w:rFonts w:eastAsia="SimSun" w:hint="eastAsia"/>
          <w:bCs/>
        </w:rPr>
        <w:t>第</w:t>
      </w:r>
      <w:r>
        <w:rPr>
          <w:rStyle w:val="Hyperlink"/>
          <w:rFonts w:eastAsia="SimSun"/>
          <w:bCs/>
        </w:rPr>
        <w:t>15</w:t>
      </w:r>
      <w:r>
        <w:rPr>
          <w:rStyle w:val="Hyperlink"/>
          <w:rFonts w:eastAsia="SimSun" w:hint="eastAsia"/>
          <w:bCs/>
        </w:rPr>
        <w:t>节</w:t>
      </w:r>
      <w:r>
        <w:fldChar w:fldCharType="end"/>
      </w:r>
      <w:r>
        <w:rPr>
          <w:rFonts w:eastAsia="SimSun" w:hint="eastAsia"/>
          <w:bCs/>
        </w:rPr>
        <w:t>。</w:t>
      </w:r>
    </w:p>
    <w:p w14:paraId="2939E2DC" w14:textId="541EE1F4" w:rsidR="00136E7B" w:rsidRPr="00C32576" w:rsidRDefault="5EE8545A" w:rsidP="222B8D80">
      <w:pPr>
        <w:pStyle w:val="Heading1"/>
        <w:jc w:val="center"/>
        <w:rPr>
          <w:lang w:eastAsia="ja-JP"/>
        </w:rPr>
      </w:pPr>
      <w:r w:rsidRPr="00C32576">
        <w:rPr>
          <w:lang w:eastAsia="ja-JP"/>
        </w:rPr>
        <w:t xml:space="preserve">Annex – Full </w:t>
      </w:r>
      <w:r w:rsidR="00A9765D">
        <w:rPr>
          <w:lang w:eastAsia="ja-JP"/>
        </w:rPr>
        <w:t>r</w:t>
      </w:r>
      <w:r w:rsidRPr="00C32576">
        <w:rPr>
          <w:lang w:eastAsia="ja-JP"/>
        </w:rPr>
        <w:t xml:space="preserve">eport of activities in ITU-T </w:t>
      </w:r>
      <w:r w:rsidR="00526CBB">
        <w:rPr>
          <w:lang w:eastAsia="ja-JP"/>
        </w:rPr>
        <w:t>in the study period</w:t>
      </w:r>
      <w:bookmarkEnd w:id="12"/>
      <w:bookmarkEnd w:id="13"/>
    </w:p>
    <w:p w14:paraId="1C91FA37" w14:textId="73C541A6" w:rsidR="00A63A18" w:rsidRPr="00C32576" w:rsidRDefault="00136E7B" w:rsidP="000B3E92">
      <w:pPr>
        <w:pStyle w:val="Heading1"/>
        <w:spacing w:before="240"/>
        <w:rPr>
          <w:lang w:eastAsia="ja-JP"/>
        </w:rPr>
      </w:pPr>
      <w:bookmarkStart w:id="23" w:name="_1_Achievements_in"/>
      <w:bookmarkStart w:id="24" w:name="_1_ITU-T_Study"/>
      <w:bookmarkStart w:id="25" w:name="_Toc135754422"/>
      <w:bookmarkStart w:id="26" w:name="_Toc480527766"/>
      <w:bookmarkEnd w:id="23"/>
      <w:bookmarkEnd w:id="24"/>
      <w:r w:rsidRPr="00C32576">
        <w:rPr>
          <w:lang w:eastAsia="ja-JP"/>
        </w:rPr>
        <w:t>1</w:t>
      </w:r>
      <w:r w:rsidRPr="00C32576">
        <w:rPr>
          <w:lang w:eastAsia="ja-JP"/>
        </w:rPr>
        <w:tab/>
        <w:t xml:space="preserve">ITU-T </w:t>
      </w:r>
      <w:r w:rsidR="000C1BFA">
        <w:rPr>
          <w:lang w:eastAsia="ja-JP"/>
        </w:rPr>
        <w:t>S</w:t>
      </w:r>
      <w:r w:rsidR="00F17FE4">
        <w:rPr>
          <w:lang w:eastAsia="ja-JP"/>
        </w:rPr>
        <w:t xml:space="preserve">tudy </w:t>
      </w:r>
      <w:r w:rsidR="000C1BFA">
        <w:rPr>
          <w:lang w:eastAsia="ja-JP"/>
        </w:rPr>
        <w:t>G</w:t>
      </w:r>
      <w:r w:rsidR="00F17FE4">
        <w:rPr>
          <w:lang w:eastAsia="ja-JP"/>
        </w:rPr>
        <w:t>roups</w:t>
      </w:r>
      <w:bookmarkEnd w:id="25"/>
    </w:p>
    <w:p w14:paraId="2FCB0627" w14:textId="28D9BDD3" w:rsidR="00DD2950" w:rsidRDefault="003D3598" w:rsidP="003D3598">
      <w:r w:rsidRPr="00C32576">
        <w:t>ITU approved</w:t>
      </w:r>
      <w:r w:rsidR="00EF6426">
        <w:t xml:space="preserve"> </w:t>
      </w:r>
      <w:r w:rsidR="0025401A">
        <w:t>1</w:t>
      </w:r>
      <w:r w:rsidR="00922781">
        <w:t>7</w:t>
      </w:r>
      <w:r w:rsidR="0025401A">
        <w:t>8</w:t>
      </w:r>
      <w:r w:rsidR="00EF6426">
        <w:t xml:space="preserve"> </w:t>
      </w:r>
      <w:r w:rsidRPr="00C32576">
        <w:t>new and revised ITU-T Recommendations</w:t>
      </w:r>
      <w:r w:rsidR="00EF6426">
        <w:t xml:space="preserve"> and related texts</w:t>
      </w:r>
      <w:r w:rsidR="00D56A4B">
        <w:t xml:space="preserve"> from December 2022 to Ma</w:t>
      </w:r>
      <w:r w:rsidR="00922781">
        <w:t>y</w:t>
      </w:r>
      <w:r w:rsidR="00D56A4B">
        <w:t xml:space="preserve"> 2023</w:t>
      </w:r>
      <w:r w:rsidR="00EF6426">
        <w:t>.</w:t>
      </w:r>
      <w:r w:rsidR="007C17D2">
        <w:t xml:space="preserve"> </w:t>
      </w:r>
      <w:r w:rsidR="003A5841">
        <w:t xml:space="preserve">Annex 1 to this report lists these texts as well as texts undergoing approval and summarizes their contents. </w:t>
      </w:r>
      <w:r w:rsidR="00EF6426">
        <w:t xml:space="preserve">For all ITU-T Recommendations in force, see </w:t>
      </w:r>
      <w:r w:rsidR="00FC1E81">
        <w:t xml:space="preserve">the </w:t>
      </w:r>
      <w:hyperlink r:id="rId31"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32" w:history="1">
        <w:r w:rsidRPr="00EE273D">
          <w:rPr>
            <w:rStyle w:val="Hyperlink"/>
          </w:rPr>
          <w:t>homepages</w:t>
        </w:r>
      </w:hyperlink>
      <w:r w:rsidR="00950F9F">
        <w:t>.</w:t>
      </w:r>
      <w:bookmarkStart w:id="27" w:name="_1.1_AI-based_mapping"/>
      <w:bookmarkEnd w:id="27"/>
      <w:r w:rsidR="00DD2950">
        <w:t xml:space="preserve"> </w:t>
      </w:r>
      <w:r w:rsidR="006941EA" w:rsidRPr="006941EA">
        <w:t xml:space="preserve">ITU-T </w:t>
      </w:r>
      <w:r w:rsidR="00DE7459">
        <w:t xml:space="preserve">study group </w:t>
      </w:r>
      <w:r w:rsidR="006941EA" w:rsidRPr="006941EA">
        <w:t xml:space="preserve">meetings </w:t>
      </w:r>
      <w:r w:rsidR="006941EA">
        <w:t>held in the reporting period</w:t>
      </w:r>
      <w:r w:rsidR="006941EA" w:rsidRPr="006941EA">
        <w:t>:</w:t>
      </w:r>
    </w:p>
    <w:p w14:paraId="0C96EA63" w14:textId="50582672" w:rsidR="006941EA" w:rsidRPr="006941EA" w:rsidRDefault="0072702C">
      <w:pPr>
        <w:numPr>
          <w:ilvl w:val="0"/>
          <w:numId w:val="26"/>
        </w:numPr>
      </w:pPr>
      <w:hyperlink r:id="rId33" w:history="1">
        <w:r w:rsidR="006941EA" w:rsidRPr="006941EA">
          <w:rPr>
            <w:rStyle w:val="Hyperlink"/>
          </w:rPr>
          <w:t>SG3</w:t>
        </w:r>
      </w:hyperlink>
      <w:r w:rsidR="003A5841">
        <w:t xml:space="preserve">: </w:t>
      </w:r>
      <w:r w:rsidR="006941EA" w:rsidRPr="006941EA">
        <w:t>Geneva,</w:t>
      </w:r>
      <w:r w:rsidR="00AF4404">
        <w:t xml:space="preserve"> 1-10 March </w:t>
      </w:r>
      <w:r w:rsidR="006941EA" w:rsidRPr="006941EA">
        <w:t>202</w:t>
      </w:r>
      <w:r w:rsidR="00AF4404">
        <w:t>3</w:t>
      </w:r>
    </w:p>
    <w:p w14:paraId="14AA9ABB" w14:textId="18BC8FC5" w:rsidR="006941EA" w:rsidRPr="006941EA" w:rsidRDefault="0072702C">
      <w:pPr>
        <w:numPr>
          <w:ilvl w:val="0"/>
          <w:numId w:val="26"/>
        </w:numPr>
      </w:pPr>
      <w:hyperlink r:id="rId34" w:history="1">
        <w:r w:rsidR="006941EA" w:rsidRPr="006941EA">
          <w:rPr>
            <w:rStyle w:val="Hyperlink"/>
          </w:rPr>
          <w:t>SG5</w:t>
        </w:r>
      </w:hyperlink>
      <w:r w:rsidR="006941EA" w:rsidRPr="006941EA">
        <w:t xml:space="preserve">: </w:t>
      </w:r>
      <w:r w:rsidR="00D73518">
        <w:t>E-</w:t>
      </w:r>
      <w:r w:rsidR="00121DF0">
        <w:t>m</w:t>
      </w:r>
      <w:r w:rsidR="00D73518">
        <w:t>eeting</w:t>
      </w:r>
      <w:r w:rsidR="006941EA" w:rsidRPr="006941EA">
        <w:t xml:space="preserve">, </w:t>
      </w:r>
      <w:r w:rsidR="00D73518">
        <w:t>5 December 2022</w:t>
      </w:r>
    </w:p>
    <w:p w14:paraId="6FFEA556" w14:textId="1771A4D8" w:rsidR="006941EA" w:rsidRPr="006941EA" w:rsidRDefault="0072702C">
      <w:pPr>
        <w:numPr>
          <w:ilvl w:val="0"/>
          <w:numId w:val="26"/>
        </w:numPr>
      </w:pPr>
      <w:hyperlink r:id="rId35" w:history="1">
        <w:r w:rsidR="006941EA" w:rsidRPr="006941EA">
          <w:rPr>
            <w:rStyle w:val="Hyperlink"/>
          </w:rPr>
          <w:t>SG9</w:t>
        </w:r>
      </w:hyperlink>
      <w:r w:rsidR="006941EA" w:rsidRPr="006941EA">
        <w:t xml:space="preserve">: </w:t>
      </w:r>
      <w:r w:rsidR="00D73518" w:rsidRPr="00310193">
        <w:t>Bangalore</w:t>
      </w:r>
      <w:r w:rsidR="006941EA" w:rsidRPr="00310193">
        <w:t>,</w:t>
      </w:r>
      <w:r w:rsidR="00D73518" w:rsidRPr="00310193">
        <w:t xml:space="preserve"> India, 9-18 May 2023</w:t>
      </w:r>
    </w:p>
    <w:p w14:paraId="1719D74B" w14:textId="6D73E1AC" w:rsidR="006941EA" w:rsidRPr="006941EA" w:rsidRDefault="0072702C">
      <w:pPr>
        <w:numPr>
          <w:ilvl w:val="0"/>
          <w:numId w:val="26"/>
        </w:numPr>
      </w:pPr>
      <w:hyperlink r:id="rId36" w:history="1">
        <w:r w:rsidR="006941EA" w:rsidRPr="006941EA">
          <w:rPr>
            <w:rStyle w:val="Hyperlink"/>
          </w:rPr>
          <w:t>SG11</w:t>
        </w:r>
      </w:hyperlink>
      <w:r w:rsidR="006941EA" w:rsidRPr="006941EA">
        <w:t xml:space="preserve">: </w:t>
      </w:r>
      <w:r w:rsidR="006941EA" w:rsidRPr="00310193">
        <w:t xml:space="preserve">Geneva, </w:t>
      </w:r>
      <w:r w:rsidR="00D73518" w:rsidRPr="00310193">
        <w:t>10-19 May 2023</w:t>
      </w:r>
    </w:p>
    <w:p w14:paraId="5565263F" w14:textId="677A33B8" w:rsidR="006941EA" w:rsidRPr="006941EA" w:rsidRDefault="0072702C">
      <w:pPr>
        <w:numPr>
          <w:ilvl w:val="0"/>
          <w:numId w:val="26"/>
        </w:numPr>
      </w:pPr>
      <w:hyperlink r:id="rId37" w:history="1">
        <w:r w:rsidR="006941EA" w:rsidRPr="006941EA">
          <w:rPr>
            <w:rStyle w:val="Hyperlink"/>
          </w:rPr>
          <w:t>SG12</w:t>
        </w:r>
      </w:hyperlink>
      <w:r w:rsidR="006941EA" w:rsidRPr="006941EA">
        <w:t xml:space="preserve">: Geneva, </w:t>
      </w:r>
      <w:r w:rsidR="00D73518">
        <w:t>18-26 January 2023</w:t>
      </w:r>
    </w:p>
    <w:p w14:paraId="24791C19" w14:textId="18651BBB" w:rsidR="006941EA" w:rsidRPr="006941EA" w:rsidRDefault="0072702C">
      <w:pPr>
        <w:numPr>
          <w:ilvl w:val="0"/>
          <w:numId w:val="26"/>
        </w:numPr>
      </w:pPr>
      <w:hyperlink r:id="rId38" w:history="1">
        <w:r w:rsidR="006941EA" w:rsidRPr="006941EA">
          <w:rPr>
            <w:rStyle w:val="Hyperlink"/>
          </w:rPr>
          <w:t>SG13</w:t>
        </w:r>
      </w:hyperlink>
      <w:r w:rsidR="006941EA" w:rsidRPr="006941EA">
        <w:t xml:space="preserve">: Geneva, </w:t>
      </w:r>
      <w:r w:rsidR="00D73518">
        <w:t>13-24 March 2023</w:t>
      </w:r>
    </w:p>
    <w:p w14:paraId="5537C36C" w14:textId="774B4268" w:rsidR="006941EA" w:rsidRPr="006941EA" w:rsidRDefault="0072702C">
      <w:pPr>
        <w:numPr>
          <w:ilvl w:val="0"/>
          <w:numId w:val="26"/>
        </w:numPr>
      </w:pPr>
      <w:hyperlink r:id="rId39" w:history="1">
        <w:r w:rsidR="006941EA" w:rsidRPr="006941EA">
          <w:rPr>
            <w:rStyle w:val="Hyperlink"/>
          </w:rPr>
          <w:t>SG15</w:t>
        </w:r>
      </w:hyperlink>
      <w:r w:rsidR="006941EA" w:rsidRPr="006941EA">
        <w:t xml:space="preserve">: Geneva, </w:t>
      </w:r>
      <w:r w:rsidR="00D73518">
        <w:t>17-28</w:t>
      </w:r>
      <w:r w:rsidR="006941EA" w:rsidRPr="006941EA">
        <w:t xml:space="preserve"> </w:t>
      </w:r>
      <w:r w:rsidR="00D73518">
        <w:t>April</w:t>
      </w:r>
      <w:r w:rsidR="006941EA" w:rsidRPr="006941EA">
        <w:t xml:space="preserve"> 202</w:t>
      </w:r>
      <w:r w:rsidR="00D73518">
        <w:t>3</w:t>
      </w:r>
    </w:p>
    <w:p w14:paraId="5594205B" w14:textId="51B91A6B" w:rsidR="006941EA" w:rsidRPr="006941EA" w:rsidRDefault="0072702C">
      <w:pPr>
        <w:numPr>
          <w:ilvl w:val="0"/>
          <w:numId w:val="26"/>
        </w:numPr>
      </w:pPr>
      <w:hyperlink r:id="rId40" w:history="1">
        <w:r w:rsidR="006941EA" w:rsidRPr="006941EA">
          <w:rPr>
            <w:rStyle w:val="Hyperlink"/>
          </w:rPr>
          <w:t>SG17</w:t>
        </w:r>
      </w:hyperlink>
      <w:r w:rsidR="006941EA" w:rsidRPr="006941EA">
        <w:t xml:space="preserve">: Geneva, </w:t>
      </w:r>
      <w:r w:rsidR="00D73518">
        <w:t>21</w:t>
      </w:r>
      <w:r w:rsidR="006941EA" w:rsidRPr="006941EA">
        <w:t xml:space="preserve"> </w:t>
      </w:r>
      <w:r w:rsidR="00D73518">
        <w:t>February</w:t>
      </w:r>
      <w:r w:rsidR="006941EA" w:rsidRPr="006941EA">
        <w:t xml:space="preserve"> </w:t>
      </w:r>
      <w:r w:rsidR="00D73518">
        <w:t>-</w:t>
      </w:r>
      <w:r w:rsidR="006941EA" w:rsidRPr="006941EA">
        <w:t xml:space="preserve"> </w:t>
      </w:r>
      <w:r w:rsidR="00D73518">
        <w:t>3 March 2023</w:t>
      </w:r>
    </w:p>
    <w:p w14:paraId="2EAA3028" w14:textId="525ABFE2" w:rsidR="006941EA" w:rsidRDefault="0072702C">
      <w:pPr>
        <w:numPr>
          <w:ilvl w:val="0"/>
          <w:numId w:val="26"/>
        </w:numPr>
      </w:pPr>
      <w:hyperlink r:id="rId41" w:history="1">
        <w:r w:rsidR="006941EA" w:rsidRPr="006941EA">
          <w:rPr>
            <w:rStyle w:val="Hyperlink"/>
          </w:rPr>
          <w:t>SG20</w:t>
        </w:r>
      </w:hyperlink>
      <w:r w:rsidR="006941EA" w:rsidRPr="006941EA">
        <w:t xml:space="preserve">: Geneva, </w:t>
      </w:r>
      <w:r w:rsidR="00D73518">
        <w:t>30 January</w:t>
      </w:r>
      <w:r w:rsidR="006941EA" w:rsidRPr="006941EA">
        <w:t xml:space="preserve"> - </w:t>
      </w:r>
      <w:r w:rsidR="00D73518">
        <w:t>10</w:t>
      </w:r>
      <w:r w:rsidR="006941EA" w:rsidRPr="006941EA">
        <w:t xml:space="preserve"> </w:t>
      </w:r>
      <w:r w:rsidR="00D73518">
        <w:t>February</w:t>
      </w:r>
      <w:r w:rsidR="006941EA" w:rsidRPr="006941EA">
        <w:t xml:space="preserve"> 202</w:t>
      </w:r>
      <w:r w:rsidR="00D73518">
        <w:t>3</w:t>
      </w:r>
    </w:p>
    <w:p w14:paraId="59BA0DC9" w14:textId="280C2780" w:rsidR="006941EA" w:rsidRDefault="006941EA" w:rsidP="006941EA">
      <w:pPr>
        <w:pStyle w:val="Heading2"/>
        <w:ind w:left="0" w:firstLine="0"/>
      </w:pPr>
      <w:bookmarkStart w:id="28" w:name="_Toc135754423"/>
      <w:r>
        <w:t>1</w:t>
      </w:r>
      <w:r w:rsidRPr="00C32576">
        <w:t>.</w:t>
      </w:r>
      <w:r w:rsidR="000E3711">
        <w:t>2</w:t>
      </w:r>
      <w:r w:rsidRPr="00C32576">
        <w:tab/>
      </w:r>
      <w:r>
        <w:t>Non-attendance of chairmen and vice-chairmen</w:t>
      </w:r>
      <w:bookmarkEnd w:id="28"/>
    </w:p>
    <w:p w14:paraId="07E7E1C8" w14:textId="77777777"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 xml:space="preserve">hairmen and </w:t>
      </w:r>
      <w:r w:rsidR="006941EA">
        <w:rPr>
          <w:lang w:val="en-US"/>
        </w:rPr>
        <w:t>V</w:t>
      </w:r>
      <w:r w:rsidR="006941EA" w:rsidRPr="00E2737A">
        <w:rPr>
          <w:lang w:val="en-US"/>
        </w:rPr>
        <w:t>ice-</w:t>
      </w:r>
      <w:r w:rsidR="006941EA">
        <w:rPr>
          <w:lang w:val="en-US"/>
        </w:rPr>
        <w:t>C</w:t>
      </w:r>
      <w:r w:rsidR="006941EA" w:rsidRPr="00E2737A">
        <w:rPr>
          <w:lang w:val="en-US"/>
        </w:rPr>
        <w:t xml:space="preserve">hairmen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0F5D60D9" w14:textId="2FC974D0" w:rsidR="006941EA" w:rsidRDefault="00E96F5A" w:rsidP="006941EA">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170AB2" w14:paraId="5F4EB1A2" w14:textId="77777777" w:rsidTr="009A5D9E">
        <w:tc>
          <w:tcPr>
            <w:tcW w:w="1129" w:type="dxa"/>
            <w:vAlign w:val="center"/>
          </w:tcPr>
          <w:p w14:paraId="78FA32D2" w14:textId="77777777" w:rsidR="00170AB2" w:rsidRPr="00E2737A" w:rsidRDefault="00170AB2" w:rsidP="009A5D9E">
            <w:pPr>
              <w:jc w:val="center"/>
              <w:rPr>
                <w:b/>
                <w:bCs/>
                <w:lang w:eastAsia="en-US"/>
              </w:rPr>
            </w:pPr>
            <w:r w:rsidRPr="00E2737A">
              <w:rPr>
                <w:b/>
                <w:bCs/>
                <w:lang w:eastAsia="en-US"/>
              </w:rPr>
              <w:t>Study Group</w:t>
            </w:r>
          </w:p>
        </w:tc>
        <w:tc>
          <w:tcPr>
            <w:tcW w:w="4820" w:type="dxa"/>
            <w:vAlign w:val="center"/>
          </w:tcPr>
          <w:p w14:paraId="317C8DF6" w14:textId="77777777" w:rsidR="00170AB2" w:rsidRPr="00E2737A" w:rsidRDefault="00170AB2" w:rsidP="009A5D9E">
            <w:pPr>
              <w:jc w:val="center"/>
              <w:rPr>
                <w:b/>
                <w:bCs/>
                <w:lang w:eastAsia="en-US"/>
              </w:rPr>
            </w:pPr>
            <w:r>
              <w:rPr>
                <w:b/>
                <w:bCs/>
                <w:lang w:eastAsia="en-US"/>
              </w:rPr>
              <w:t>Non-attendance of</w:t>
            </w:r>
          </w:p>
        </w:tc>
        <w:tc>
          <w:tcPr>
            <w:tcW w:w="3685" w:type="dxa"/>
            <w:tcBorders>
              <w:bottom w:val="single" w:sz="4" w:space="0" w:color="auto"/>
            </w:tcBorders>
            <w:vAlign w:val="center"/>
          </w:tcPr>
          <w:p w14:paraId="125EF0F5" w14:textId="77777777" w:rsidR="00170AB2" w:rsidRDefault="00170AB2" w:rsidP="009A5D9E">
            <w:pPr>
              <w:jc w:val="center"/>
              <w:rPr>
                <w:b/>
                <w:bCs/>
                <w:lang w:eastAsia="en-US"/>
              </w:rPr>
            </w:pPr>
            <w:r>
              <w:rPr>
                <w:b/>
                <w:bCs/>
                <w:lang w:eastAsia="en-US"/>
              </w:rPr>
              <w:t>Meetings</w:t>
            </w:r>
          </w:p>
        </w:tc>
      </w:tr>
      <w:tr w:rsidR="00170AB2" w14:paraId="24ABDF36" w14:textId="77777777" w:rsidTr="009A5D9E">
        <w:tc>
          <w:tcPr>
            <w:tcW w:w="1129" w:type="dxa"/>
            <w:vMerge w:val="restart"/>
          </w:tcPr>
          <w:p w14:paraId="69016A64" w14:textId="77777777" w:rsidR="00170AB2" w:rsidRDefault="00170AB2" w:rsidP="009A5D9E">
            <w:pPr>
              <w:rPr>
                <w:lang w:eastAsia="en-US"/>
              </w:rPr>
            </w:pPr>
            <w:r>
              <w:rPr>
                <w:lang w:eastAsia="en-US"/>
              </w:rPr>
              <w:t>SG5</w:t>
            </w:r>
          </w:p>
        </w:tc>
        <w:tc>
          <w:tcPr>
            <w:tcW w:w="4820" w:type="dxa"/>
          </w:tcPr>
          <w:p w14:paraId="765B76A9" w14:textId="206407F6" w:rsidR="00170AB2" w:rsidRDefault="00170AB2" w:rsidP="009A5D9E">
            <w:pPr>
              <w:rPr>
                <w:lang w:eastAsia="en-US"/>
              </w:rPr>
            </w:pPr>
            <w:r>
              <w:rPr>
                <w:lang w:eastAsia="en-US"/>
              </w:rPr>
              <w:t>Pedro BRISSON, Argentina</w:t>
            </w:r>
          </w:p>
        </w:tc>
        <w:tc>
          <w:tcPr>
            <w:tcW w:w="3685" w:type="dxa"/>
            <w:vMerge w:val="restart"/>
            <w:tcBorders>
              <w:bottom w:val="nil"/>
            </w:tcBorders>
          </w:tcPr>
          <w:p w14:paraId="2DE426A9" w14:textId="77777777" w:rsidR="00170AB2" w:rsidRDefault="00170AB2" w:rsidP="009A5D9E">
            <w:pPr>
              <w:rPr>
                <w:lang w:eastAsia="en-US"/>
              </w:rPr>
            </w:pPr>
            <w:r>
              <w:rPr>
                <w:lang w:eastAsia="en-US"/>
              </w:rPr>
              <w:t>E-</w:t>
            </w:r>
            <w:r w:rsidRPr="00E14578">
              <w:rPr>
                <w:lang w:eastAsia="en-US"/>
              </w:rPr>
              <w:t>meeting, 5 December 2022</w:t>
            </w:r>
          </w:p>
        </w:tc>
      </w:tr>
      <w:tr w:rsidR="00170AB2" w14:paraId="3959CA8D" w14:textId="77777777" w:rsidTr="009A5D9E">
        <w:tc>
          <w:tcPr>
            <w:tcW w:w="1129" w:type="dxa"/>
            <w:vMerge/>
          </w:tcPr>
          <w:p w14:paraId="709EEED5" w14:textId="77777777" w:rsidR="00170AB2" w:rsidRDefault="00170AB2" w:rsidP="009A5D9E">
            <w:pPr>
              <w:rPr>
                <w:lang w:eastAsia="en-US"/>
              </w:rPr>
            </w:pPr>
          </w:p>
        </w:tc>
        <w:tc>
          <w:tcPr>
            <w:tcW w:w="4820" w:type="dxa"/>
          </w:tcPr>
          <w:p w14:paraId="1C3D67E1" w14:textId="7B5941FD" w:rsidR="00170AB2" w:rsidRDefault="00170AB2" w:rsidP="009A5D9E">
            <w:pPr>
              <w:rPr>
                <w:lang w:eastAsia="en-US"/>
              </w:rPr>
            </w:pPr>
            <w:r>
              <w:rPr>
                <w:lang w:eastAsia="en-US"/>
              </w:rPr>
              <w:t xml:space="preserve">Vincent </w:t>
            </w:r>
            <w:proofErr w:type="spellStart"/>
            <w:r>
              <w:rPr>
                <w:lang w:eastAsia="en-US"/>
              </w:rPr>
              <w:t>Urbain</w:t>
            </w:r>
            <w:proofErr w:type="spellEnd"/>
            <w:r>
              <w:rPr>
                <w:lang w:eastAsia="en-US"/>
              </w:rPr>
              <w:t xml:space="preserve"> NAMRONA, </w:t>
            </w:r>
            <w:r w:rsidRPr="00AE511A">
              <w:rPr>
                <w:lang w:eastAsia="en-US"/>
              </w:rPr>
              <w:t>Central African Republic</w:t>
            </w:r>
          </w:p>
        </w:tc>
        <w:tc>
          <w:tcPr>
            <w:tcW w:w="3685" w:type="dxa"/>
            <w:vMerge/>
            <w:tcBorders>
              <w:top w:val="nil"/>
              <w:bottom w:val="nil"/>
            </w:tcBorders>
          </w:tcPr>
          <w:p w14:paraId="7AC6D802" w14:textId="77777777" w:rsidR="00170AB2" w:rsidRPr="00E84AD6" w:rsidRDefault="00170AB2" w:rsidP="009A5D9E">
            <w:pPr>
              <w:rPr>
                <w:lang w:eastAsia="en-US"/>
              </w:rPr>
            </w:pPr>
          </w:p>
        </w:tc>
      </w:tr>
      <w:tr w:rsidR="00170AB2" w14:paraId="6D519015" w14:textId="77777777" w:rsidTr="009A5D9E">
        <w:tc>
          <w:tcPr>
            <w:tcW w:w="1129" w:type="dxa"/>
            <w:vMerge/>
          </w:tcPr>
          <w:p w14:paraId="44BC4695" w14:textId="77777777" w:rsidR="00170AB2" w:rsidRDefault="00170AB2" w:rsidP="009A5D9E">
            <w:pPr>
              <w:rPr>
                <w:lang w:eastAsia="en-US"/>
              </w:rPr>
            </w:pPr>
          </w:p>
        </w:tc>
        <w:tc>
          <w:tcPr>
            <w:tcW w:w="4820" w:type="dxa"/>
          </w:tcPr>
          <w:p w14:paraId="05ECA749" w14:textId="32F8210C" w:rsidR="00170AB2" w:rsidRDefault="00170AB2" w:rsidP="009A5D9E">
            <w:pPr>
              <w:rPr>
                <w:lang w:eastAsia="en-US"/>
              </w:rPr>
            </w:pPr>
            <w:proofErr w:type="spellStart"/>
            <w:r>
              <w:rPr>
                <w:lang w:eastAsia="en-US"/>
              </w:rPr>
              <w:t>Saidiahrol</w:t>
            </w:r>
            <w:proofErr w:type="spellEnd"/>
            <w:r>
              <w:rPr>
                <w:lang w:eastAsia="en-US"/>
              </w:rPr>
              <w:t xml:space="preserve"> SAIDIAKBAROV, </w:t>
            </w:r>
            <w:r w:rsidRPr="00922C4A">
              <w:rPr>
                <w:lang w:eastAsia="en-US"/>
              </w:rPr>
              <w:t>Republic of Uzbekistan</w:t>
            </w:r>
          </w:p>
        </w:tc>
        <w:tc>
          <w:tcPr>
            <w:tcW w:w="3685" w:type="dxa"/>
            <w:vMerge/>
            <w:tcBorders>
              <w:top w:val="nil"/>
              <w:bottom w:val="nil"/>
            </w:tcBorders>
          </w:tcPr>
          <w:p w14:paraId="62DA573C" w14:textId="77777777" w:rsidR="00170AB2" w:rsidRPr="009E107C" w:rsidRDefault="00170AB2" w:rsidP="009A5D9E">
            <w:pPr>
              <w:rPr>
                <w:lang w:eastAsia="en-US"/>
              </w:rPr>
            </w:pPr>
          </w:p>
        </w:tc>
      </w:tr>
      <w:tr w:rsidR="00170AB2" w14:paraId="2E06648D" w14:textId="77777777" w:rsidTr="00C86E3A">
        <w:tc>
          <w:tcPr>
            <w:tcW w:w="1129" w:type="dxa"/>
            <w:vMerge/>
            <w:tcBorders>
              <w:bottom w:val="single" w:sz="4" w:space="0" w:color="auto"/>
            </w:tcBorders>
          </w:tcPr>
          <w:p w14:paraId="6D11560F" w14:textId="77777777" w:rsidR="00170AB2" w:rsidRDefault="00170AB2" w:rsidP="009A5D9E">
            <w:pPr>
              <w:rPr>
                <w:lang w:eastAsia="en-US"/>
              </w:rPr>
            </w:pPr>
          </w:p>
        </w:tc>
        <w:tc>
          <w:tcPr>
            <w:tcW w:w="4820" w:type="dxa"/>
          </w:tcPr>
          <w:p w14:paraId="4D1F74F6" w14:textId="52B285AE" w:rsidR="00170AB2" w:rsidRDefault="00170AB2" w:rsidP="009A5D9E">
            <w:pPr>
              <w:rPr>
                <w:lang w:eastAsia="en-US"/>
              </w:rPr>
            </w:pPr>
            <w:proofErr w:type="spellStart"/>
            <w:r>
              <w:rPr>
                <w:lang w:eastAsia="en-US"/>
              </w:rPr>
              <w:t>Nevine</w:t>
            </w:r>
            <w:proofErr w:type="spellEnd"/>
            <w:r>
              <w:rPr>
                <w:lang w:eastAsia="en-US"/>
              </w:rPr>
              <w:t xml:space="preserve"> TEWFIK, </w:t>
            </w:r>
            <w:r w:rsidRPr="007129D0">
              <w:rPr>
                <w:lang w:eastAsia="en-US"/>
              </w:rPr>
              <w:t>Egypt</w:t>
            </w:r>
          </w:p>
        </w:tc>
        <w:tc>
          <w:tcPr>
            <w:tcW w:w="3685" w:type="dxa"/>
            <w:tcBorders>
              <w:top w:val="nil"/>
            </w:tcBorders>
          </w:tcPr>
          <w:p w14:paraId="4AD6D06B" w14:textId="77777777" w:rsidR="00170AB2" w:rsidRPr="009E107C" w:rsidRDefault="00170AB2" w:rsidP="009A5D9E">
            <w:pPr>
              <w:rPr>
                <w:lang w:eastAsia="en-US"/>
              </w:rPr>
            </w:pPr>
          </w:p>
        </w:tc>
      </w:tr>
      <w:tr w:rsidR="00310193" w14:paraId="75797827" w14:textId="77777777" w:rsidTr="00C86E3A">
        <w:tc>
          <w:tcPr>
            <w:tcW w:w="1129" w:type="dxa"/>
            <w:tcBorders>
              <w:bottom w:val="nil"/>
            </w:tcBorders>
          </w:tcPr>
          <w:p w14:paraId="75DD31A4" w14:textId="5E7FEDB3" w:rsidR="00310193" w:rsidRDefault="00310193" w:rsidP="009A5D9E">
            <w:pPr>
              <w:rPr>
                <w:lang w:eastAsia="en-US"/>
              </w:rPr>
            </w:pPr>
            <w:r>
              <w:rPr>
                <w:lang w:eastAsia="en-US"/>
              </w:rPr>
              <w:t>SG9</w:t>
            </w:r>
          </w:p>
        </w:tc>
        <w:tc>
          <w:tcPr>
            <w:tcW w:w="4820" w:type="dxa"/>
          </w:tcPr>
          <w:p w14:paraId="41C66760" w14:textId="7E81D129" w:rsidR="00310193" w:rsidRDefault="00310193" w:rsidP="009A5D9E">
            <w:pPr>
              <w:rPr>
                <w:rFonts w:eastAsia="Times New Roman"/>
              </w:rPr>
            </w:pPr>
            <w:r>
              <w:rPr>
                <w:rFonts w:eastAsia="Times New Roman"/>
              </w:rPr>
              <w:t>Blaise MAMADOU, Central African Republic</w:t>
            </w:r>
          </w:p>
        </w:tc>
        <w:tc>
          <w:tcPr>
            <w:tcW w:w="3685" w:type="dxa"/>
            <w:tcBorders>
              <w:bottom w:val="single" w:sz="4" w:space="0" w:color="auto"/>
            </w:tcBorders>
          </w:tcPr>
          <w:p w14:paraId="73789F05" w14:textId="114D4EF3" w:rsidR="00310193" w:rsidRDefault="00310193" w:rsidP="009A5D9E">
            <w:pPr>
              <w:rPr>
                <w:lang w:eastAsia="en-US"/>
              </w:rPr>
            </w:pPr>
            <w:r>
              <w:rPr>
                <w:lang w:eastAsia="en-US"/>
              </w:rPr>
              <w:t xml:space="preserve">Bangalore, India, 9-18 May 2023 </w:t>
            </w:r>
          </w:p>
        </w:tc>
      </w:tr>
      <w:tr w:rsidR="00C86E3A" w14:paraId="4588C212" w14:textId="77777777" w:rsidTr="00C86E3A">
        <w:tc>
          <w:tcPr>
            <w:tcW w:w="1129" w:type="dxa"/>
            <w:tcBorders>
              <w:bottom w:val="nil"/>
            </w:tcBorders>
          </w:tcPr>
          <w:p w14:paraId="635A56AF" w14:textId="59FD3620" w:rsidR="00C86E3A" w:rsidRDefault="00C86E3A" w:rsidP="009A5D9E">
            <w:pPr>
              <w:rPr>
                <w:lang w:eastAsia="en-US"/>
              </w:rPr>
            </w:pPr>
            <w:r>
              <w:rPr>
                <w:lang w:eastAsia="en-US"/>
              </w:rPr>
              <w:t>SG11</w:t>
            </w:r>
          </w:p>
        </w:tc>
        <w:tc>
          <w:tcPr>
            <w:tcW w:w="4820" w:type="dxa"/>
          </w:tcPr>
          <w:p w14:paraId="1BBC54DD" w14:textId="59E3026F" w:rsidR="00C86E3A" w:rsidRDefault="00C86E3A" w:rsidP="009A5D9E">
            <w:pPr>
              <w:rPr>
                <w:lang w:eastAsia="en-US"/>
              </w:rPr>
            </w:pPr>
            <w:r>
              <w:rPr>
                <w:rFonts w:eastAsia="Times New Roman"/>
              </w:rPr>
              <w:t xml:space="preserve">Ibrahim </w:t>
            </w:r>
            <w:proofErr w:type="spellStart"/>
            <w:r>
              <w:rPr>
                <w:rFonts w:eastAsia="Times New Roman"/>
              </w:rPr>
              <w:t>Abdalah</w:t>
            </w:r>
            <w:proofErr w:type="spellEnd"/>
            <w:r>
              <w:rPr>
                <w:rFonts w:eastAsia="Times New Roman"/>
              </w:rPr>
              <w:t xml:space="preserve"> Mohamed BALA, Sudan</w:t>
            </w:r>
          </w:p>
        </w:tc>
        <w:tc>
          <w:tcPr>
            <w:tcW w:w="3685" w:type="dxa"/>
            <w:tcBorders>
              <w:bottom w:val="single" w:sz="4" w:space="0" w:color="auto"/>
            </w:tcBorders>
          </w:tcPr>
          <w:p w14:paraId="23105B3C" w14:textId="64B4C14E" w:rsidR="00C86E3A" w:rsidRPr="003D4009" w:rsidRDefault="00C86E3A" w:rsidP="009A5D9E">
            <w:pPr>
              <w:rPr>
                <w:lang w:eastAsia="en-US"/>
              </w:rPr>
            </w:pPr>
            <w:r>
              <w:rPr>
                <w:lang w:eastAsia="en-US"/>
              </w:rPr>
              <w:t>Geneva, 10-19 May 2023</w:t>
            </w:r>
          </w:p>
        </w:tc>
      </w:tr>
      <w:tr w:rsidR="00C86E3A" w14:paraId="3E2AF244" w14:textId="77777777" w:rsidTr="00C86E3A">
        <w:tc>
          <w:tcPr>
            <w:tcW w:w="1129" w:type="dxa"/>
            <w:tcBorders>
              <w:top w:val="nil"/>
              <w:bottom w:val="nil"/>
            </w:tcBorders>
          </w:tcPr>
          <w:p w14:paraId="48B6B2CA" w14:textId="77777777" w:rsidR="00C86E3A" w:rsidRDefault="00C86E3A" w:rsidP="009A5D9E">
            <w:pPr>
              <w:rPr>
                <w:lang w:eastAsia="en-US"/>
              </w:rPr>
            </w:pPr>
          </w:p>
        </w:tc>
        <w:tc>
          <w:tcPr>
            <w:tcW w:w="4820" w:type="dxa"/>
          </w:tcPr>
          <w:p w14:paraId="23F5C34E" w14:textId="17B2366D" w:rsidR="00C86E3A" w:rsidRDefault="00C86E3A" w:rsidP="009A5D9E">
            <w:pPr>
              <w:rPr>
                <w:lang w:eastAsia="en-US"/>
              </w:rPr>
            </w:pPr>
            <w:r w:rsidRPr="00C86E3A">
              <w:rPr>
                <w:lang w:eastAsia="en-US"/>
              </w:rPr>
              <w:t>Juan Matias CATTANEO</w:t>
            </w:r>
            <w:r>
              <w:rPr>
                <w:lang w:eastAsia="en-US"/>
              </w:rPr>
              <w:t>, Argentina</w:t>
            </w:r>
          </w:p>
        </w:tc>
        <w:tc>
          <w:tcPr>
            <w:tcW w:w="3685" w:type="dxa"/>
            <w:tcBorders>
              <w:bottom w:val="nil"/>
            </w:tcBorders>
          </w:tcPr>
          <w:p w14:paraId="26524B99" w14:textId="77777777" w:rsidR="00C86E3A" w:rsidRPr="003D4009" w:rsidRDefault="00C86E3A" w:rsidP="009A5D9E">
            <w:pPr>
              <w:rPr>
                <w:lang w:eastAsia="en-US"/>
              </w:rPr>
            </w:pPr>
          </w:p>
        </w:tc>
      </w:tr>
      <w:tr w:rsidR="00C86E3A" w14:paraId="5304FE6E" w14:textId="77777777" w:rsidTr="00C86E3A">
        <w:tc>
          <w:tcPr>
            <w:tcW w:w="1129" w:type="dxa"/>
            <w:tcBorders>
              <w:top w:val="nil"/>
            </w:tcBorders>
          </w:tcPr>
          <w:p w14:paraId="32D2E923" w14:textId="77777777" w:rsidR="00C86E3A" w:rsidRDefault="00C86E3A" w:rsidP="009A5D9E">
            <w:pPr>
              <w:rPr>
                <w:lang w:eastAsia="en-US"/>
              </w:rPr>
            </w:pPr>
          </w:p>
        </w:tc>
        <w:tc>
          <w:tcPr>
            <w:tcW w:w="4820" w:type="dxa"/>
          </w:tcPr>
          <w:p w14:paraId="6046A427" w14:textId="2DE672B4" w:rsidR="00C86E3A" w:rsidRDefault="00C86E3A" w:rsidP="009A5D9E">
            <w:pPr>
              <w:rPr>
                <w:lang w:eastAsia="en-US"/>
              </w:rPr>
            </w:pPr>
            <w:r w:rsidRPr="00C86E3A">
              <w:rPr>
                <w:lang w:eastAsia="en-US"/>
              </w:rPr>
              <w:t>Arezu OROJLU</w:t>
            </w:r>
            <w:r>
              <w:rPr>
                <w:lang w:eastAsia="en-US"/>
              </w:rPr>
              <w:t>, Iran</w:t>
            </w:r>
          </w:p>
        </w:tc>
        <w:tc>
          <w:tcPr>
            <w:tcW w:w="3685" w:type="dxa"/>
            <w:tcBorders>
              <w:top w:val="nil"/>
            </w:tcBorders>
          </w:tcPr>
          <w:p w14:paraId="11144E1A" w14:textId="77777777" w:rsidR="00C86E3A" w:rsidRPr="003D4009" w:rsidRDefault="00C86E3A" w:rsidP="009A5D9E">
            <w:pPr>
              <w:rPr>
                <w:lang w:eastAsia="en-US"/>
              </w:rPr>
            </w:pPr>
          </w:p>
        </w:tc>
      </w:tr>
      <w:tr w:rsidR="00170AB2" w14:paraId="28C02E9F" w14:textId="77777777" w:rsidTr="009A5D9E">
        <w:tc>
          <w:tcPr>
            <w:tcW w:w="1129" w:type="dxa"/>
            <w:vMerge w:val="restart"/>
          </w:tcPr>
          <w:p w14:paraId="464C3A3B" w14:textId="77777777" w:rsidR="00170AB2" w:rsidRDefault="00170AB2" w:rsidP="009A5D9E">
            <w:pPr>
              <w:rPr>
                <w:lang w:eastAsia="en-US"/>
              </w:rPr>
            </w:pPr>
            <w:r>
              <w:rPr>
                <w:lang w:eastAsia="en-US"/>
              </w:rPr>
              <w:t>SG12</w:t>
            </w:r>
          </w:p>
        </w:tc>
        <w:tc>
          <w:tcPr>
            <w:tcW w:w="4820" w:type="dxa"/>
          </w:tcPr>
          <w:p w14:paraId="7562CE6F" w14:textId="14B45BB7" w:rsidR="00170AB2" w:rsidDel="00EF3BAF" w:rsidRDefault="00170AB2" w:rsidP="009A5D9E">
            <w:pPr>
              <w:rPr>
                <w:lang w:eastAsia="en-US"/>
              </w:rPr>
            </w:pPr>
            <w:r>
              <w:rPr>
                <w:lang w:eastAsia="en-US"/>
              </w:rPr>
              <w:t xml:space="preserve">Ammar ABDALLAH, </w:t>
            </w:r>
            <w:r w:rsidRPr="00054412">
              <w:rPr>
                <w:lang w:eastAsia="en-US"/>
              </w:rPr>
              <w:t>Sudan</w:t>
            </w:r>
          </w:p>
        </w:tc>
        <w:tc>
          <w:tcPr>
            <w:tcW w:w="3685" w:type="dxa"/>
            <w:vMerge w:val="restart"/>
          </w:tcPr>
          <w:p w14:paraId="6A9672D4" w14:textId="77777777" w:rsidR="00170AB2" w:rsidRPr="00291F1A" w:rsidDel="00EF3BAF" w:rsidRDefault="00170AB2" w:rsidP="009A5D9E">
            <w:pPr>
              <w:rPr>
                <w:lang w:eastAsia="en-US"/>
              </w:rPr>
            </w:pPr>
            <w:r w:rsidRPr="003D4009">
              <w:rPr>
                <w:lang w:eastAsia="en-US"/>
              </w:rPr>
              <w:t>Geneva, 18-26 January 2023</w:t>
            </w:r>
          </w:p>
        </w:tc>
      </w:tr>
      <w:tr w:rsidR="00170AB2" w14:paraId="46368856" w14:textId="77777777" w:rsidTr="009A5D9E">
        <w:tc>
          <w:tcPr>
            <w:tcW w:w="1129" w:type="dxa"/>
            <w:vMerge/>
          </w:tcPr>
          <w:p w14:paraId="6FC94A0C" w14:textId="77777777" w:rsidR="00170AB2" w:rsidRDefault="00170AB2" w:rsidP="009A5D9E">
            <w:pPr>
              <w:rPr>
                <w:lang w:eastAsia="en-US"/>
              </w:rPr>
            </w:pPr>
          </w:p>
        </w:tc>
        <w:tc>
          <w:tcPr>
            <w:tcW w:w="4820" w:type="dxa"/>
          </w:tcPr>
          <w:p w14:paraId="182AA8B8" w14:textId="3DEBDB53" w:rsidR="00170AB2" w:rsidRDefault="00170AB2" w:rsidP="009A5D9E">
            <w:pPr>
              <w:rPr>
                <w:lang w:eastAsia="en-US"/>
              </w:rPr>
            </w:pPr>
            <w:r>
              <w:rPr>
                <w:lang w:eastAsia="en-US"/>
              </w:rPr>
              <w:t>Collins MBULO, Zambia</w:t>
            </w:r>
          </w:p>
        </w:tc>
        <w:tc>
          <w:tcPr>
            <w:tcW w:w="3685" w:type="dxa"/>
            <w:vMerge/>
          </w:tcPr>
          <w:p w14:paraId="37976626" w14:textId="77777777" w:rsidR="00170AB2" w:rsidRPr="003D4009" w:rsidRDefault="00170AB2" w:rsidP="009A5D9E">
            <w:pPr>
              <w:rPr>
                <w:lang w:eastAsia="en-US"/>
              </w:rPr>
            </w:pPr>
          </w:p>
        </w:tc>
      </w:tr>
      <w:tr w:rsidR="00170AB2" w14:paraId="6EB6CB2A" w14:textId="77777777" w:rsidTr="009A5D9E">
        <w:tc>
          <w:tcPr>
            <w:tcW w:w="1129" w:type="dxa"/>
            <w:vMerge/>
          </w:tcPr>
          <w:p w14:paraId="35191E7D" w14:textId="77777777" w:rsidR="00170AB2" w:rsidRDefault="00170AB2" w:rsidP="009A5D9E">
            <w:pPr>
              <w:rPr>
                <w:lang w:eastAsia="en-US"/>
              </w:rPr>
            </w:pPr>
          </w:p>
        </w:tc>
        <w:tc>
          <w:tcPr>
            <w:tcW w:w="4820" w:type="dxa"/>
          </w:tcPr>
          <w:p w14:paraId="1FB373AF" w14:textId="2A2790A3" w:rsidR="00170AB2" w:rsidRDefault="00170AB2" w:rsidP="009A5D9E">
            <w:pPr>
              <w:rPr>
                <w:lang w:eastAsia="en-US"/>
              </w:rPr>
            </w:pPr>
            <w:proofErr w:type="spellStart"/>
            <w:r>
              <w:rPr>
                <w:lang w:eastAsia="en-US"/>
              </w:rPr>
              <w:t>Edoyemi</w:t>
            </w:r>
            <w:proofErr w:type="spellEnd"/>
            <w:r>
              <w:rPr>
                <w:lang w:eastAsia="en-US"/>
              </w:rPr>
              <w:t xml:space="preserve"> OGOH, Nigeria</w:t>
            </w:r>
          </w:p>
        </w:tc>
        <w:tc>
          <w:tcPr>
            <w:tcW w:w="3685" w:type="dxa"/>
            <w:vMerge/>
          </w:tcPr>
          <w:p w14:paraId="4269C4FC" w14:textId="77777777" w:rsidR="00170AB2" w:rsidRPr="003D4009" w:rsidRDefault="00170AB2" w:rsidP="009A5D9E">
            <w:pPr>
              <w:rPr>
                <w:lang w:eastAsia="en-US"/>
              </w:rPr>
            </w:pPr>
          </w:p>
        </w:tc>
      </w:tr>
      <w:tr w:rsidR="00170AB2" w14:paraId="7FD78BA7" w14:textId="77777777" w:rsidTr="009A5D9E">
        <w:tc>
          <w:tcPr>
            <w:tcW w:w="1129" w:type="dxa"/>
            <w:vMerge w:val="restart"/>
          </w:tcPr>
          <w:p w14:paraId="759CFF5E" w14:textId="77777777" w:rsidR="00170AB2" w:rsidRDefault="00170AB2" w:rsidP="009A5D9E">
            <w:pPr>
              <w:rPr>
                <w:lang w:eastAsia="en-US"/>
              </w:rPr>
            </w:pPr>
            <w:r>
              <w:rPr>
                <w:lang w:eastAsia="en-US"/>
              </w:rPr>
              <w:t>SG13</w:t>
            </w:r>
          </w:p>
        </w:tc>
        <w:tc>
          <w:tcPr>
            <w:tcW w:w="4820" w:type="dxa"/>
          </w:tcPr>
          <w:p w14:paraId="22FDB5C2" w14:textId="764A4F87" w:rsidR="00170AB2" w:rsidRDefault="00170AB2" w:rsidP="009A5D9E">
            <w:pPr>
              <w:rPr>
                <w:lang w:eastAsia="en-US"/>
              </w:rPr>
            </w:pPr>
            <w:proofErr w:type="spellStart"/>
            <w:r>
              <w:rPr>
                <w:lang w:eastAsia="en-US"/>
              </w:rPr>
              <w:t>Bülent</w:t>
            </w:r>
            <w:proofErr w:type="spellEnd"/>
            <w:r>
              <w:rPr>
                <w:lang w:eastAsia="en-US"/>
              </w:rPr>
              <w:t xml:space="preserve"> ARSAL, </w:t>
            </w:r>
            <w:r w:rsidRPr="0028412D">
              <w:rPr>
                <w:lang w:eastAsia="en-US"/>
              </w:rPr>
              <w:t>T</w:t>
            </w:r>
            <w:r>
              <w:rPr>
                <w:lang w:eastAsia="en-US"/>
              </w:rPr>
              <w:t>urkey</w:t>
            </w:r>
          </w:p>
        </w:tc>
        <w:tc>
          <w:tcPr>
            <w:tcW w:w="3685" w:type="dxa"/>
            <w:vMerge w:val="restart"/>
          </w:tcPr>
          <w:p w14:paraId="7A3289A6" w14:textId="77777777" w:rsidR="00170AB2" w:rsidRDefault="00170AB2" w:rsidP="009A5D9E">
            <w:pPr>
              <w:rPr>
                <w:lang w:eastAsia="en-US"/>
              </w:rPr>
            </w:pPr>
            <w:r>
              <w:t>Geneva, 13-24 March 2023</w:t>
            </w:r>
          </w:p>
        </w:tc>
      </w:tr>
      <w:tr w:rsidR="00170AB2" w14:paraId="6A5687D2" w14:textId="77777777" w:rsidTr="009A5D9E">
        <w:trPr>
          <w:trHeight w:val="645"/>
        </w:trPr>
        <w:tc>
          <w:tcPr>
            <w:tcW w:w="1129" w:type="dxa"/>
            <w:vMerge/>
          </w:tcPr>
          <w:p w14:paraId="0B158AAB" w14:textId="77777777" w:rsidR="00170AB2" w:rsidRDefault="00170AB2" w:rsidP="009A5D9E">
            <w:pPr>
              <w:rPr>
                <w:lang w:eastAsia="en-US"/>
              </w:rPr>
            </w:pPr>
          </w:p>
        </w:tc>
        <w:tc>
          <w:tcPr>
            <w:tcW w:w="4820" w:type="dxa"/>
          </w:tcPr>
          <w:p w14:paraId="5475857B" w14:textId="57813655" w:rsidR="00170AB2" w:rsidRDefault="00170AB2" w:rsidP="009A5D9E">
            <w:pPr>
              <w:rPr>
                <w:lang w:eastAsia="en-US"/>
              </w:rPr>
            </w:pPr>
            <w:r>
              <w:rPr>
                <w:lang w:eastAsia="en-US"/>
              </w:rPr>
              <w:t>Anabel DEL CARMEN CISNEROS,</w:t>
            </w:r>
            <w:r w:rsidR="00C86E3A">
              <w:rPr>
                <w:lang w:eastAsia="en-US"/>
              </w:rPr>
              <w:t xml:space="preserve"> </w:t>
            </w:r>
            <w:r>
              <w:rPr>
                <w:lang w:eastAsia="en-US"/>
              </w:rPr>
              <w:t>Argentina</w:t>
            </w:r>
          </w:p>
        </w:tc>
        <w:tc>
          <w:tcPr>
            <w:tcW w:w="3685" w:type="dxa"/>
            <w:vMerge/>
          </w:tcPr>
          <w:p w14:paraId="3B8EA4D6" w14:textId="77777777" w:rsidR="00170AB2" w:rsidRDefault="00170AB2" w:rsidP="009A5D9E">
            <w:pPr>
              <w:rPr>
                <w:lang w:eastAsia="en-US"/>
              </w:rPr>
            </w:pPr>
          </w:p>
        </w:tc>
      </w:tr>
      <w:tr w:rsidR="00170AB2" w14:paraId="4C83F4EE" w14:textId="77777777" w:rsidTr="009A5D9E">
        <w:tc>
          <w:tcPr>
            <w:tcW w:w="1129" w:type="dxa"/>
            <w:vMerge w:val="restart"/>
          </w:tcPr>
          <w:p w14:paraId="14A57A94" w14:textId="77777777" w:rsidR="00170AB2" w:rsidRDefault="00170AB2" w:rsidP="009A5D9E">
            <w:pPr>
              <w:rPr>
                <w:lang w:eastAsia="en-US"/>
              </w:rPr>
            </w:pPr>
            <w:r>
              <w:rPr>
                <w:lang w:eastAsia="en-US"/>
              </w:rPr>
              <w:t>SG17</w:t>
            </w:r>
          </w:p>
        </w:tc>
        <w:tc>
          <w:tcPr>
            <w:tcW w:w="4820" w:type="dxa"/>
          </w:tcPr>
          <w:p w14:paraId="2B5C39D6" w14:textId="6AFF3459" w:rsidR="00170AB2" w:rsidRDefault="00170AB2" w:rsidP="009A5D9E">
            <w:pPr>
              <w:rPr>
                <w:lang w:eastAsia="en-US"/>
              </w:rPr>
            </w:pPr>
            <w:r>
              <w:rPr>
                <w:lang w:eastAsia="en-US"/>
              </w:rPr>
              <w:t>Francisco Javier DÍAZ, Argentina</w:t>
            </w:r>
          </w:p>
        </w:tc>
        <w:tc>
          <w:tcPr>
            <w:tcW w:w="3685" w:type="dxa"/>
            <w:vMerge w:val="restart"/>
          </w:tcPr>
          <w:p w14:paraId="0C2397D1" w14:textId="77777777" w:rsidR="00170AB2" w:rsidRDefault="00170AB2" w:rsidP="009A5D9E">
            <w:pPr>
              <w:rPr>
                <w:lang w:eastAsia="en-US"/>
              </w:rPr>
            </w:pPr>
            <w:r w:rsidRPr="00FA46EA">
              <w:rPr>
                <w:lang w:eastAsia="en-US"/>
              </w:rPr>
              <w:t>Geneva</w:t>
            </w:r>
            <w:r>
              <w:rPr>
                <w:lang w:eastAsia="en-US"/>
              </w:rPr>
              <w:t xml:space="preserve">, </w:t>
            </w:r>
            <w:r w:rsidRPr="00FA46EA">
              <w:rPr>
                <w:lang w:eastAsia="en-US"/>
              </w:rPr>
              <w:t>21 February - 3 March 2023</w:t>
            </w:r>
          </w:p>
        </w:tc>
      </w:tr>
      <w:tr w:rsidR="00170AB2" w14:paraId="27D156C4" w14:textId="77777777" w:rsidTr="009A5D9E">
        <w:trPr>
          <w:trHeight w:val="165"/>
        </w:trPr>
        <w:tc>
          <w:tcPr>
            <w:tcW w:w="1129" w:type="dxa"/>
            <w:vMerge/>
          </w:tcPr>
          <w:p w14:paraId="7D583DA7" w14:textId="77777777" w:rsidR="00170AB2" w:rsidRDefault="00170AB2" w:rsidP="009A5D9E">
            <w:pPr>
              <w:rPr>
                <w:lang w:eastAsia="en-US"/>
              </w:rPr>
            </w:pPr>
          </w:p>
        </w:tc>
        <w:tc>
          <w:tcPr>
            <w:tcW w:w="4820" w:type="dxa"/>
          </w:tcPr>
          <w:p w14:paraId="3D421ECA" w14:textId="49FC1162" w:rsidR="00170AB2" w:rsidRDefault="00170AB2" w:rsidP="009A5D9E">
            <w:pPr>
              <w:rPr>
                <w:lang w:eastAsia="en-US"/>
              </w:rPr>
            </w:pPr>
            <w:proofErr w:type="spellStart"/>
            <w:r>
              <w:rPr>
                <w:lang w:eastAsia="en-US"/>
              </w:rPr>
              <w:t>Gökhan</w:t>
            </w:r>
            <w:proofErr w:type="spellEnd"/>
            <w:r>
              <w:rPr>
                <w:lang w:eastAsia="en-US"/>
              </w:rPr>
              <w:t xml:space="preserve"> EVREN, </w:t>
            </w:r>
            <w:r w:rsidRPr="007B53ED">
              <w:rPr>
                <w:lang w:eastAsia="en-US"/>
              </w:rPr>
              <w:t>Turkey</w:t>
            </w:r>
          </w:p>
        </w:tc>
        <w:tc>
          <w:tcPr>
            <w:tcW w:w="3685" w:type="dxa"/>
            <w:vMerge/>
          </w:tcPr>
          <w:p w14:paraId="2CA3ED3F" w14:textId="77777777" w:rsidR="00170AB2" w:rsidRPr="004A06C7" w:rsidRDefault="00170AB2" w:rsidP="009A5D9E">
            <w:pPr>
              <w:rPr>
                <w:lang w:eastAsia="en-US"/>
              </w:rPr>
            </w:pPr>
          </w:p>
        </w:tc>
      </w:tr>
    </w:tbl>
    <w:p w14:paraId="02E8BC07" w14:textId="77777777" w:rsidR="00170AB2" w:rsidRPr="00E2737A" w:rsidRDefault="00170AB2" w:rsidP="006941EA">
      <w:pPr>
        <w:spacing w:after="120"/>
        <w:rPr>
          <w:lang w:val="en-US"/>
        </w:rPr>
      </w:pPr>
    </w:p>
    <w:p w14:paraId="51BFBDF5" w14:textId="1089B02F" w:rsidR="00F45943" w:rsidRDefault="00F45943" w:rsidP="00A62912">
      <w:pPr>
        <w:pStyle w:val="Heading1"/>
        <w:spacing w:before="240"/>
        <w:ind w:left="0" w:firstLine="0"/>
      </w:pPr>
      <w:bookmarkStart w:id="29" w:name="_2_ITU-T_Focus"/>
      <w:bookmarkStart w:id="30" w:name="_Toc135754424"/>
      <w:bookmarkStart w:id="31" w:name="_Hlk60057887"/>
      <w:bookmarkEnd w:id="29"/>
      <w:r w:rsidRPr="00C32576">
        <w:rPr>
          <w:rFonts w:eastAsiaTheme="minorEastAsia"/>
        </w:rPr>
        <w:t>2</w:t>
      </w:r>
      <w:r w:rsidRPr="00C32576">
        <w:rPr>
          <w:rFonts w:eastAsiaTheme="minorEastAsia"/>
        </w:rPr>
        <w:tab/>
      </w:r>
      <w:r w:rsidRPr="00C32576">
        <w:t>ITU-T Focus Groups</w:t>
      </w:r>
      <w:bookmarkEnd w:id="30"/>
    </w:p>
    <w:p w14:paraId="32CACE3E" w14:textId="189DE8CB"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42"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32" w:name="_2.1_Active_groups"/>
      <w:bookmarkStart w:id="33" w:name="_Toc135754425"/>
      <w:bookmarkEnd w:id="32"/>
      <w:r w:rsidRPr="00C32576">
        <w:t>2.1</w:t>
      </w:r>
      <w:r w:rsidRPr="00C32576">
        <w:tab/>
        <w:t>Active groups</w:t>
      </w:r>
      <w:bookmarkEnd w:id="33"/>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34" w:name="_Hlk92277086"/>
            <w:r>
              <w:rPr>
                <w:b/>
                <w:bCs/>
              </w:rPr>
              <w:lastRenderedPageBreak/>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170AB2" w14:paraId="25598C13" w14:textId="77777777" w:rsidTr="00826D0E">
        <w:tc>
          <w:tcPr>
            <w:tcW w:w="8959" w:type="dxa"/>
          </w:tcPr>
          <w:p w14:paraId="15155495" w14:textId="006FFEBA" w:rsidR="00170AB2" w:rsidRDefault="0072702C" w:rsidP="007E1768">
            <w:pPr>
              <w:shd w:val="clear" w:color="auto" w:fill="FFFFFF"/>
            </w:pPr>
            <w:hyperlink r:id="rId43" w:history="1">
              <w:r w:rsidR="00A528F4">
                <w:rPr>
                  <w:rStyle w:val="Hyperlink"/>
                  <w:lang w:eastAsia="en-US"/>
                </w:rPr>
                <w:t>C</w:t>
              </w:r>
              <w:r w:rsidR="00A528F4" w:rsidRPr="00C52A30">
                <w:rPr>
                  <w:rStyle w:val="Hyperlink"/>
                  <w:lang w:eastAsia="en-US"/>
                </w:rPr>
                <w:t>ost models for affordable data service</w:t>
              </w:r>
              <w:r w:rsidR="00A528F4">
                <w:rPr>
                  <w:rStyle w:val="Hyperlink"/>
                  <w:lang w:eastAsia="en-US"/>
                </w:rPr>
                <w:t xml:space="preserve">s </w:t>
              </w:r>
              <w:r w:rsidR="00A528F4">
                <w:rPr>
                  <w:rStyle w:val="Hyperlink"/>
                </w:rPr>
                <w:t>(FG-CD)</w:t>
              </w:r>
            </w:hyperlink>
            <w:r w:rsidR="00A528F4">
              <w:t xml:space="preserve"> </w:t>
            </w:r>
          </w:p>
        </w:tc>
        <w:tc>
          <w:tcPr>
            <w:tcW w:w="1242" w:type="dxa"/>
          </w:tcPr>
          <w:p w14:paraId="6E5A9D83" w14:textId="3547215B" w:rsidR="00170AB2" w:rsidRDefault="00A528F4" w:rsidP="007F6669">
            <w:pPr>
              <w:rPr>
                <w:lang w:eastAsia="en-US"/>
              </w:rPr>
            </w:pPr>
            <w:r>
              <w:rPr>
                <w:lang w:eastAsia="en-US"/>
              </w:rPr>
              <w:t>2023-03</w:t>
            </w:r>
          </w:p>
        </w:tc>
      </w:tr>
      <w:tr w:rsidR="00170AB2" w14:paraId="5E8003C9" w14:textId="77777777" w:rsidTr="00826D0E">
        <w:tc>
          <w:tcPr>
            <w:tcW w:w="8959" w:type="dxa"/>
          </w:tcPr>
          <w:p w14:paraId="5A1A0952" w14:textId="4E9EAB10" w:rsidR="00170AB2" w:rsidRDefault="0072702C" w:rsidP="007E1768">
            <w:pPr>
              <w:shd w:val="clear" w:color="auto" w:fill="FFFFFF"/>
            </w:pPr>
            <w:hyperlink r:id="rId44" w:history="1">
              <w:r w:rsidR="00170AB2" w:rsidRPr="00A528F4">
                <w:rPr>
                  <w:rStyle w:val="Hyperlink"/>
                </w:rPr>
                <w:t>Metaverse</w:t>
              </w:r>
              <w:r w:rsidR="00A528F4" w:rsidRPr="00A528F4">
                <w:rPr>
                  <w:rStyle w:val="Hyperlink"/>
                </w:rPr>
                <w:t xml:space="preserve"> (FG-MV)</w:t>
              </w:r>
            </w:hyperlink>
          </w:p>
        </w:tc>
        <w:tc>
          <w:tcPr>
            <w:tcW w:w="1242" w:type="dxa"/>
          </w:tcPr>
          <w:p w14:paraId="33E47597" w14:textId="4E64AB81" w:rsidR="00170AB2" w:rsidRDefault="00A528F4" w:rsidP="007F6669">
            <w:pPr>
              <w:rPr>
                <w:lang w:eastAsia="en-US"/>
              </w:rPr>
            </w:pPr>
            <w:r>
              <w:rPr>
                <w:lang w:eastAsia="en-US"/>
              </w:rPr>
              <w:t>2022-12</w:t>
            </w:r>
          </w:p>
        </w:tc>
      </w:tr>
      <w:tr w:rsidR="007446AA" w14:paraId="099DCE53" w14:textId="6FCBA80E" w:rsidTr="00826D0E">
        <w:tc>
          <w:tcPr>
            <w:tcW w:w="8959" w:type="dxa"/>
          </w:tcPr>
          <w:p w14:paraId="53252075" w14:textId="1A867892" w:rsidR="007446AA" w:rsidRDefault="0072702C" w:rsidP="007E1768">
            <w:pPr>
              <w:shd w:val="clear" w:color="auto" w:fill="FFFFFF"/>
            </w:pPr>
            <w:hyperlink r:id="rId45"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w:t>
              </w:r>
              <w:proofErr w:type="spellStart"/>
              <w:r w:rsidR="007446AA" w:rsidRPr="007151B3">
                <w:rPr>
                  <w:rStyle w:val="Hyperlink"/>
                </w:rPr>
                <w:t>TBFxG</w:t>
              </w:r>
              <w:proofErr w:type="spellEnd"/>
              <w:r w:rsidR="007446AA" w:rsidRPr="007151B3">
                <w:rPr>
                  <w:rStyle w:val="Hyperlink"/>
                </w:rPr>
                <w:t>)</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72702C" w:rsidP="007F6669">
            <w:pPr>
              <w:rPr>
                <w:lang w:eastAsia="en-US"/>
              </w:rPr>
            </w:pPr>
            <w:hyperlink r:id="rId46"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72702C" w:rsidP="007F6669">
            <w:pPr>
              <w:rPr>
                <w:lang w:eastAsia="en-US"/>
              </w:rPr>
            </w:pPr>
            <w:hyperlink r:id="rId47"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474EB2D0" w:rsidTr="00826D0E">
        <w:tc>
          <w:tcPr>
            <w:tcW w:w="8959" w:type="dxa"/>
          </w:tcPr>
          <w:p w14:paraId="4FD2AA58" w14:textId="5290C2FA" w:rsidR="007446AA" w:rsidRDefault="0072702C" w:rsidP="007F6669">
            <w:pPr>
              <w:rPr>
                <w:lang w:eastAsia="en-US"/>
              </w:rPr>
            </w:pPr>
            <w:hyperlink r:id="rId48"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8DB7CC6" w:rsidR="007446AA" w:rsidRDefault="007446AA" w:rsidP="007F6669">
            <w:pPr>
              <w:rPr>
                <w:lang w:eastAsia="en-US"/>
              </w:rPr>
            </w:pPr>
            <w:r>
              <w:rPr>
                <w:lang w:eastAsia="en-US"/>
              </w:rPr>
              <w:t>2020-12</w:t>
            </w:r>
          </w:p>
        </w:tc>
      </w:tr>
      <w:tr w:rsidR="007446AA" w14:paraId="57CA2E86" w14:textId="10BF0D78" w:rsidTr="00826D0E">
        <w:tc>
          <w:tcPr>
            <w:tcW w:w="8959" w:type="dxa"/>
          </w:tcPr>
          <w:p w14:paraId="04C12A95" w14:textId="664BCD34" w:rsidR="007446AA" w:rsidRDefault="0072702C" w:rsidP="007F6669">
            <w:pPr>
              <w:rPr>
                <w:lang w:eastAsia="en-US"/>
              </w:rPr>
            </w:pPr>
            <w:hyperlink r:id="rId49"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35" w:name="_2.2_Concluded_groups"/>
      <w:bookmarkStart w:id="36" w:name="_Toc135754426"/>
      <w:bookmarkEnd w:id="34"/>
      <w:bookmarkEnd w:id="35"/>
      <w:r w:rsidRPr="00C32576">
        <w:t>2.</w:t>
      </w:r>
      <w:r w:rsidR="00D335E4">
        <w:t>2</w:t>
      </w:r>
      <w:r w:rsidRPr="00C32576">
        <w:tab/>
      </w:r>
      <w:r>
        <w:t xml:space="preserve">Concluded </w:t>
      </w:r>
      <w:r w:rsidRPr="00C32576">
        <w:t>groups</w:t>
      </w:r>
      <w:bookmarkEnd w:id="36"/>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170AB2" w14:paraId="70D1EACB" w14:textId="77777777" w:rsidTr="00034F7C">
        <w:tc>
          <w:tcPr>
            <w:tcW w:w="7650" w:type="dxa"/>
            <w:shd w:val="clear" w:color="auto" w:fill="auto"/>
          </w:tcPr>
          <w:p w14:paraId="1B12C70E" w14:textId="04468F95" w:rsidR="00170AB2" w:rsidRDefault="0072702C" w:rsidP="00552B61">
            <w:pPr>
              <w:shd w:val="clear" w:color="auto" w:fill="FFFFFF"/>
            </w:pPr>
            <w:hyperlink r:id="rId50" w:tgtFrame="_blank" w:tooltip="https://www.itu.int/en/itu-t/focusgroups/ai4ee/pages/default.aspx" w:history="1">
              <w:r w:rsidR="00170AB2" w:rsidRPr="007E1768">
                <w:rPr>
                  <w:rStyle w:val="Hyperlink"/>
                  <w:lang w:eastAsia="en-US"/>
                </w:rPr>
                <w:t xml:space="preserve">Environmental </w:t>
              </w:r>
              <w:r w:rsidR="00170AB2">
                <w:rPr>
                  <w:rStyle w:val="Hyperlink"/>
                  <w:lang w:eastAsia="en-US"/>
                </w:rPr>
                <w:t>E</w:t>
              </w:r>
              <w:r w:rsidR="00170AB2" w:rsidRPr="007E1768">
                <w:rPr>
                  <w:rStyle w:val="Hyperlink"/>
                  <w:lang w:eastAsia="en-US"/>
                </w:rPr>
                <w:t xml:space="preserve">fficiency for </w:t>
              </w:r>
              <w:r w:rsidR="00170AB2">
                <w:rPr>
                  <w:rStyle w:val="Hyperlink"/>
                  <w:lang w:eastAsia="en-US"/>
                </w:rPr>
                <w:t xml:space="preserve">AI </w:t>
              </w:r>
              <w:r w:rsidR="00170AB2" w:rsidRPr="007E1768">
                <w:rPr>
                  <w:rStyle w:val="Hyperlink"/>
                  <w:lang w:eastAsia="en-US"/>
                </w:rPr>
                <w:t xml:space="preserve">and </w:t>
              </w:r>
              <w:r w:rsidR="00170AB2">
                <w:rPr>
                  <w:rStyle w:val="Hyperlink"/>
                  <w:lang w:eastAsia="en-US"/>
                </w:rPr>
                <w:t>o</w:t>
              </w:r>
              <w:r w:rsidR="00170AB2" w:rsidRPr="007E1768">
                <w:rPr>
                  <w:rStyle w:val="Hyperlink"/>
                  <w:lang w:eastAsia="en-US"/>
                </w:rPr>
                <w:t xml:space="preserve">ther </w:t>
              </w:r>
              <w:r w:rsidR="00170AB2">
                <w:rPr>
                  <w:rStyle w:val="Hyperlink"/>
                  <w:lang w:eastAsia="en-US"/>
                </w:rPr>
                <w:t>E</w:t>
              </w:r>
              <w:r w:rsidR="00170AB2" w:rsidRPr="007E1768">
                <w:rPr>
                  <w:rStyle w:val="Hyperlink"/>
                  <w:lang w:eastAsia="en-US"/>
                </w:rPr>
                <w:t xml:space="preserve">merging </w:t>
              </w:r>
              <w:r w:rsidR="00170AB2">
                <w:rPr>
                  <w:rStyle w:val="Hyperlink"/>
                  <w:lang w:eastAsia="en-US"/>
                </w:rPr>
                <w:t>T</w:t>
              </w:r>
              <w:r w:rsidR="00170AB2" w:rsidRPr="007E1768">
                <w:rPr>
                  <w:rStyle w:val="Hyperlink"/>
                  <w:lang w:eastAsia="en-US"/>
                </w:rPr>
                <w:t>echnologies (FG-AI4EE)</w:t>
              </w:r>
            </w:hyperlink>
          </w:p>
        </w:tc>
        <w:tc>
          <w:tcPr>
            <w:tcW w:w="1276" w:type="dxa"/>
          </w:tcPr>
          <w:p w14:paraId="3A6B372F" w14:textId="7C3BDDCC" w:rsidR="00170AB2" w:rsidRDefault="00170AB2" w:rsidP="00552B61">
            <w:pPr>
              <w:rPr>
                <w:lang w:eastAsia="en-US"/>
              </w:rPr>
            </w:pPr>
            <w:r>
              <w:rPr>
                <w:lang w:eastAsia="en-US"/>
              </w:rPr>
              <w:t>2019-05</w:t>
            </w:r>
          </w:p>
        </w:tc>
        <w:tc>
          <w:tcPr>
            <w:tcW w:w="1275" w:type="dxa"/>
          </w:tcPr>
          <w:p w14:paraId="3E30CA69" w14:textId="00BF6D08" w:rsidR="00170AB2" w:rsidRDefault="00170AB2" w:rsidP="00552B61">
            <w:pPr>
              <w:rPr>
                <w:lang w:eastAsia="en-US"/>
              </w:rPr>
            </w:pPr>
            <w:r>
              <w:rPr>
                <w:lang w:eastAsia="en-US"/>
              </w:rPr>
              <w:t>2022-12</w:t>
            </w:r>
          </w:p>
        </w:tc>
      </w:tr>
      <w:tr w:rsidR="00662A03" w14:paraId="39EAE5AD" w14:textId="6D40321E" w:rsidTr="00034F7C">
        <w:tc>
          <w:tcPr>
            <w:tcW w:w="7650" w:type="dxa"/>
            <w:shd w:val="clear" w:color="auto" w:fill="auto"/>
          </w:tcPr>
          <w:p w14:paraId="2F5B9756" w14:textId="686C8828" w:rsidR="00662A03" w:rsidRDefault="0072702C" w:rsidP="00552B61">
            <w:pPr>
              <w:shd w:val="clear" w:color="auto" w:fill="FFFFFF"/>
            </w:pPr>
            <w:hyperlink r:id="rId51" w:tgtFrame="_blank" w:tooltip="https://www.itu.int/en/itu-t/focusgroups/ai4ad/pages/default.aspx" w:history="1">
              <w:r w:rsidR="00821700">
                <w:rPr>
                  <w:rStyle w:val="Hyperlink"/>
                  <w:lang w:eastAsia="en-US"/>
                </w:rPr>
                <w:t xml:space="preserve">AI </w:t>
              </w:r>
              <w:r w:rsidR="00821700" w:rsidRPr="007E1768">
                <w:rPr>
                  <w:rStyle w:val="Hyperlink"/>
                  <w:lang w:eastAsia="en-US"/>
                </w:rPr>
                <w:t xml:space="preserve">for </w:t>
              </w:r>
              <w:r w:rsidR="00821700">
                <w:rPr>
                  <w:rStyle w:val="Hyperlink"/>
                  <w:lang w:eastAsia="en-US"/>
                </w:rPr>
                <w:t>A</w:t>
              </w:r>
              <w:r w:rsidR="00821700" w:rsidRPr="007E1768">
                <w:rPr>
                  <w:rStyle w:val="Hyperlink"/>
                  <w:lang w:eastAsia="en-US"/>
                </w:rPr>
                <w:t xml:space="preserve">utonomous and </w:t>
              </w:r>
              <w:r w:rsidR="00821700">
                <w:rPr>
                  <w:rStyle w:val="Hyperlink"/>
                  <w:lang w:eastAsia="en-US"/>
                </w:rPr>
                <w:t>A</w:t>
              </w:r>
              <w:r w:rsidR="00821700" w:rsidRPr="007E1768">
                <w:rPr>
                  <w:rStyle w:val="Hyperlink"/>
                  <w:lang w:eastAsia="en-US"/>
                </w:rPr>
                <w:t xml:space="preserve">ssisted </w:t>
              </w:r>
              <w:r w:rsidR="00821700">
                <w:rPr>
                  <w:rStyle w:val="Hyperlink"/>
                  <w:lang w:eastAsia="en-US"/>
                </w:rPr>
                <w:t>D</w:t>
              </w:r>
              <w:r w:rsidR="00821700" w:rsidRPr="007E1768">
                <w:rPr>
                  <w:rStyle w:val="Hyperlink"/>
                  <w:lang w:eastAsia="en-US"/>
                </w:rPr>
                <w:t>riving (FG-AI4AD)</w:t>
              </w:r>
            </w:hyperlink>
          </w:p>
        </w:tc>
        <w:tc>
          <w:tcPr>
            <w:tcW w:w="1276" w:type="dxa"/>
          </w:tcPr>
          <w:p w14:paraId="67C98B1E" w14:textId="53A222AC" w:rsidR="00662A03" w:rsidRDefault="00662A03" w:rsidP="00552B61">
            <w:pPr>
              <w:rPr>
                <w:lang w:eastAsia="en-US"/>
              </w:rPr>
            </w:pPr>
            <w:r>
              <w:rPr>
                <w:lang w:eastAsia="en-US"/>
              </w:rPr>
              <w:t>2</w:t>
            </w:r>
            <w:r>
              <w:t>0</w:t>
            </w:r>
            <w:r w:rsidR="00034F7C">
              <w:t>1</w:t>
            </w:r>
            <w:r w:rsidR="00821700">
              <w:t>9</w:t>
            </w:r>
            <w:r>
              <w:t>-</w:t>
            </w:r>
            <w:r w:rsidR="00034F7C">
              <w:t>1</w:t>
            </w:r>
            <w:r w:rsidR="00821700">
              <w:t>0</w:t>
            </w:r>
          </w:p>
        </w:tc>
        <w:tc>
          <w:tcPr>
            <w:tcW w:w="1275" w:type="dxa"/>
          </w:tcPr>
          <w:p w14:paraId="52CF917F" w14:textId="71BD9780"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662A03" w14:paraId="02886003" w14:textId="000DA4DC" w:rsidTr="00034F7C">
        <w:tc>
          <w:tcPr>
            <w:tcW w:w="7650" w:type="dxa"/>
          </w:tcPr>
          <w:p w14:paraId="0379E748" w14:textId="1169F51A" w:rsidR="00662A03" w:rsidRDefault="0072702C" w:rsidP="00552B61">
            <w:pPr>
              <w:rPr>
                <w:lang w:eastAsia="en-US"/>
              </w:rPr>
            </w:pPr>
            <w:hyperlink r:id="rId52" w:tgtFrame="_blank" w:tooltip="https://www.itu.int/en/itu-t/focusgroups/vm/pages/default.aspx" w:history="1">
              <w:r w:rsidR="00821700" w:rsidRPr="007E1768">
                <w:rPr>
                  <w:rStyle w:val="Hyperlink"/>
                  <w:lang w:eastAsia="en-US"/>
                </w:rPr>
                <w:t xml:space="preserve">Vehicular </w:t>
              </w:r>
              <w:r w:rsidR="00821700">
                <w:rPr>
                  <w:rStyle w:val="Hyperlink"/>
                  <w:lang w:eastAsia="en-US"/>
                </w:rPr>
                <w:t>M</w:t>
              </w:r>
              <w:r w:rsidR="00821700" w:rsidRPr="007E1768">
                <w:rPr>
                  <w:rStyle w:val="Hyperlink"/>
                  <w:lang w:eastAsia="en-US"/>
                </w:rPr>
                <w:t>ultimedia (FG-VM)</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bl>
    <w:p w14:paraId="60647DF0" w14:textId="44BBEE74" w:rsidR="005E1EFB" w:rsidRPr="00C32576" w:rsidRDefault="005E1EFB" w:rsidP="005E1EFB">
      <w:pPr>
        <w:pStyle w:val="Heading1"/>
        <w:spacing w:before="240"/>
        <w:rPr>
          <w:rFonts w:eastAsiaTheme="minorEastAsia"/>
        </w:rPr>
      </w:pPr>
      <w:bookmarkStart w:id="37" w:name="_2.8_IPTV_and"/>
      <w:bookmarkStart w:id="38" w:name="a353677d2-7347-4cd3-8301-15d8ee365aeb"/>
      <w:bookmarkStart w:id="39" w:name="_3.4_e-Health"/>
      <w:bookmarkStart w:id="40" w:name="_3.6_Aviation_applications"/>
      <w:bookmarkStart w:id="41" w:name="_6.5_Focus_Group"/>
      <w:bookmarkStart w:id="42" w:name="_7.5_Focus_Group"/>
      <w:bookmarkStart w:id="43" w:name="_7.2_TSB_Director’s"/>
      <w:bookmarkStart w:id="44" w:name="_13_Chief_Technology"/>
      <w:bookmarkStart w:id="45" w:name="_8.1_ITU-UNECE_event"/>
      <w:bookmarkStart w:id="46" w:name="_8.3_3rd_ITU"/>
      <w:bookmarkStart w:id="47" w:name="_8.5_Standards_collaboration,"/>
      <w:bookmarkStart w:id="48" w:name="_8.6_Montevideo_forum"/>
      <w:bookmarkStart w:id="49" w:name="_8.8_Accessible_Inclusion"/>
      <w:bookmarkStart w:id="50" w:name="_10_Chief_Technology"/>
      <w:bookmarkStart w:id="51" w:name="_3_Collaboration_initiatives"/>
      <w:bookmarkStart w:id="52" w:name="_3_Workshops_and"/>
      <w:bookmarkStart w:id="53" w:name="_Toc135754427"/>
      <w:bookmarkEnd w:id="14"/>
      <w:bookmarkEnd w:id="15"/>
      <w:bookmarkEnd w:id="16"/>
      <w:bookmarkEnd w:id="17"/>
      <w:bookmarkEnd w:id="18"/>
      <w:bookmarkEnd w:id="19"/>
      <w:bookmarkEnd w:id="20"/>
      <w:bookmarkEnd w:id="21"/>
      <w:bookmarkEnd w:id="22"/>
      <w:bookmarkEnd w:id="26"/>
      <w:bookmarkEnd w:id="3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eastAsiaTheme="minorEastAsia"/>
        </w:rPr>
        <w:t>3</w:t>
      </w:r>
      <w:r w:rsidRPr="003E7B9E">
        <w:rPr>
          <w:rFonts w:eastAsiaTheme="minorEastAsia"/>
        </w:rPr>
        <w:tab/>
      </w:r>
      <w:r>
        <w:rPr>
          <w:rFonts w:eastAsiaTheme="minorEastAsia"/>
        </w:rPr>
        <w:t>Workshops and symposia</w:t>
      </w:r>
      <w:bookmarkEnd w:id="53"/>
    </w:p>
    <w:p w14:paraId="0A40439F" w14:textId="4DDD6A62" w:rsidR="005E1EFB" w:rsidRDefault="00A75BBE" w:rsidP="005E1EFB">
      <w:r w:rsidRPr="0025401A">
        <w:t>29</w:t>
      </w:r>
      <w:r w:rsidR="005E1EFB">
        <w:t xml:space="preserve"> ITU-T workshops and symposia were organized in the reporting period, </w:t>
      </w:r>
      <w:r w:rsidR="005E1EFB" w:rsidRPr="00C32576">
        <w:t xml:space="preserve">in addition to the weekly programming of the year-round </w:t>
      </w:r>
      <w:hyperlink r:id="rId53">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54" w:history="1">
        <w:r w:rsidR="005E1EFB" w:rsidRPr="00E9149F">
          <w:rPr>
            <w:rStyle w:val="Hyperlink"/>
          </w:rPr>
          <w:t>ITU-T events homepage</w:t>
        </w:r>
      </w:hyperlink>
      <w:r w:rsidR="005E1EFB">
        <w:t xml:space="preserve">. </w:t>
      </w:r>
    </w:p>
    <w:p w14:paraId="218FDF14" w14:textId="10B37A8E" w:rsidR="005E1EFB" w:rsidRDefault="005E1EFB" w:rsidP="005E1EFB">
      <w:r w:rsidRPr="00D363D7">
        <w:t>ITU</w:t>
      </w:r>
      <w:r w:rsidR="00DE7459">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5C383B14" w:rsidR="005E1EFB" w:rsidRPr="00C32576" w:rsidRDefault="005E1EFB" w:rsidP="005E1EFB">
      <w:pPr>
        <w:pStyle w:val="Heading1"/>
        <w:spacing w:before="240"/>
        <w:rPr>
          <w:rFonts w:eastAsiaTheme="minorEastAsia"/>
        </w:rPr>
      </w:pPr>
      <w:bookmarkStart w:id="54" w:name="_4_Virtual_meetings"/>
      <w:bookmarkStart w:id="55" w:name="_Toc135754428"/>
      <w:bookmarkStart w:id="56" w:name="_Hlk135236206"/>
      <w:bookmarkEnd w:id="54"/>
      <w:r>
        <w:rPr>
          <w:rFonts w:eastAsiaTheme="minorEastAsia"/>
        </w:rPr>
        <w:t>4</w:t>
      </w:r>
      <w:r w:rsidRPr="003E7B9E">
        <w:rPr>
          <w:rFonts w:eastAsiaTheme="minorEastAsia"/>
        </w:rPr>
        <w:tab/>
        <w:t>Virtual meetings</w:t>
      </w:r>
      <w:bookmarkEnd w:id="55"/>
    </w:p>
    <w:p w14:paraId="6AB80213" w14:textId="07C2845D" w:rsidR="005E1EFB" w:rsidRDefault="005E1EFB" w:rsidP="005E1EFB">
      <w:r>
        <w:t>MyMeetings is the main platform for ITU-T statutory meetings. MyMeetings is also used to host Rapporteur Group Meetings and non-statutory events, such as webinars. MyMeetings features important elements found in ITU-T physical meetings, including list</w:t>
      </w:r>
      <w:r w:rsidR="00DE7459">
        <w:t>s of participants</w:t>
      </w:r>
      <w:r>
        <w:t xml:space="preserve"> and </w:t>
      </w:r>
      <w:r w:rsidR="00DE7459">
        <w:t xml:space="preserve">their </w:t>
      </w:r>
      <w:r>
        <w:t>affiliation</w:t>
      </w:r>
      <w:r w:rsidR="00DE7459">
        <w:t>s</w:t>
      </w:r>
      <w:r>
        <w:t>, moderated floor request</w:t>
      </w:r>
      <w:r w:rsidR="00DE7459">
        <w:t>s,</w:t>
      </w:r>
      <w:r>
        <w:t xml:space="preserve"> and captioning. Several layers of access control ensure that only registered participants gain access to statutory meetings.</w:t>
      </w:r>
    </w:p>
    <w:p w14:paraId="303481CC" w14:textId="2C54D5BA" w:rsidR="005E1EFB" w:rsidRDefault="005E1EFB" w:rsidP="005E1EFB">
      <w:r>
        <w:t xml:space="preserve">Other electronic meeting tools, such as Zoom, are also provided by TSB for hosting </w:t>
      </w:r>
      <w:r w:rsidR="00DE7459">
        <w:t>e-</w:t>
      </w:r>
      <w:r>
        <w:t>meetings and any on-demand ad-hoc meetings.</w:t>
      </w:r>
    </w:p>
    <w:p w14:paraId="6964425A" w14:textId="4F00E232" w:rsidR="005E1EFB" w:rsidRDefault="005E1EFB" w:rsidP="005E1EFB">
      <w:r>
        <w:t xml:space="preserve">Statistics on e-meetings </w:t>
      </w:r>
      <w:r w:rsidR="00375546">
        <w:t xml:space="preserve">since 2018 </w:t>
      </w:r>
      <w:r>
        <w:t xml:space="preserve">are shown below. </w:t>
      </w:r>
    </w:p>
    <w:p w14:paraId="6385D449"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2018: 1,558 e-meetings; 8,353 attendees</w:t>
      </w:r>
    </w:p>
    <w:p w14:paraId="202DEE81"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2019: 2,110 e-meetings; 17,657 attendees</w:t>
      </w:r>
    </w:p>
    <w:p w14:paraId="1D23999E"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2020: 4,220 e-meetings; 77,693 attendees</w:t>
      </w:r>
    </w:p>
    <w:p w14:paraId="79C8F233" w14:textId="77777777" w:rsidR="005E1EFB"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2021: 4,671 e-meetings; 87,302 attendees</w:t>
      </w:r>
    </w:p>
    <w:p w14:paraId="103FE357" w14:textId="77777777" w:rsidR="00375546" w:rsidRDefault="005E1EFB">
      <w:pPr>
        <w:pStyle w:val="ListParagraph"/>
        <w:numPr>
          <w:ilvl w:val="0"/>
          <w:numId w:val="25"/>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5,430 e-meetings; 78,270 attendees</w:t>
      </w:r>
    </w:p>
    <w:p w14:paraId="2D008A63" w14:textId="0F6A9E32" w:rsidR="005E1EFB" w:rsidRDefault="00375546">
      <w:pPr>
        <w:pStyle w:val="ListParagraph"/>
        <w:numPr>
          <w:ilvl w:val="0"/>
          <w:numId w:val="25"/>
        </w:numPr>
        <w:spacing w:before="120" w:after="120"/>
        <w:rPr>
          <w:rFonts w:ascii="Times New Roman" w:hAnsi="Times New Roman"/>
          <w:sz w:val="24"/>
        </w:rPr>
      </w:pPr>
      <w:r>
        <w:rPr>
          <w:rFonts w:ascii="Times New Roman" w:hAnsi="Times New Roman"/>
          <w:sz w:val="24"/>
        </w:rPr>
        <w:t>2023</w:t>
      </w:r>
      <w:r w:rsidR="005E1EFB">
        <w:rPr>
          <w:rFonts w:ascii="Times New Roman" w:hAnsi="Times New Roman"/>
          <w:sz w:val="24"/>
        </w:rPr>
        <w:t xml:space="preserve"> (until </w:t>
      </w:r>
      <w:r>
        <w:rPr>
          <w:rFonts w:ascii="Times New Roman" w:hAnsi="Times New Roman"/>
          <w:sz w:val="24"/>
        </w:rPr>
        <w:t>May</w:t>
      </w:r>
      <w:r w:rsidR="005E1EFB">
        <w:rPr>
          <w:rFonts w:ascii="Times New Roman" w:hAnsi="Times New Roman"/>
          <w:sz w:val="24"/>
        </w:rPr>
        <w:t xml:space="preserve">): </w:t>
      </w:r>
      <w:r>
        <w:rPr>
          <w:rFonts w:ascii="Times New Roman" w:hAnsi="Times New Roman"/>
          <w:sz w:val="24"/>
        </w:rPr>
        <w:t>1,643 e-meetings; 25,734 attendees</w:t>
      </w:r>
    </w:p>
    <w:p w14:paraId="3D388EE9" w14:textId="55E6FCD8" w:rsidR="005E1EFB" w:rsidRPr="00535DB5" w:rsidRDefault="00375546" w:rsidP="00535DB5">
      <w:pPr>
        <w:jc w:val="center"/>
        <w:rPr>
          <w:highlight w:val="yellow"/>
        </w:rPr>
      </w:pPr>
      <w:r>
        <w:rPr>
          <w:noProof/>
          <w14:ligatures w14:val="standardContextual"/>
        </w:rPr>
        <w:lastRenderedPageBreak/>
        <w:drawing>
          <wp:inline distT="0" distB="0" distL="0" distR="0" wp14:anchorId="197ED2C6" wp14:editId="3168A36A">
            <wp:extent cx="5731510" cy="2794000"/>
            <wp:effectExtent l="0" t="0" r="2540" b="6350"/>
            <wp:docPr id="4" name="Chart 4">
              <a:extLst xmlns:a="http://schemas.openxmlformats.org/drawingml/2006/main">
                <a:ext uri="{FF2B5EF4-FFF2-40B4-BE49-F238E27FC236}">
                  <a16:creationId xmlns:a16="http://schemas.microsoft.com/office/drawing/2014/main" id="{FC6AE94A-6683-4931-B965-127A528FE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5E1EFB">
        <w:rPr>
          <w:noProof/>
          <w:highlight w:val="yellow"/>
        </w:rPr>
        <w:t xml:space="preserve"> </w:t>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4BBBA2D6" w:rsidR="005404EF" w:rsidRPr="00C32576" w:rsidRDefault="005E1EFB" w:rsidP="000B3E92">
      <w:pPr>
        <w:pStyle w:val="Heading1"/>
        <w:spacing w:before="240"/>
        <w:ind w:left="0" w:firstLine="0"/>
      </w:pPr>
      <w:bookmarkStart w:id="57" w:name="_Toc135754429"/>
      <w:bookmarkEnd w:id="56"/>
      <w:r>
        <w:rPr>
          <w:rFonts w:eastAsiaTheme="minorEastAsia"/>
        </w:rPr>
        <w:t>5</w:t>
      </w:r>
      <w:r w:rsidR="005404EF" w:rsidRPr="00C32576">
        <w:rPr>
          <w:rFonts w:eastAsiaTheme="minorEastAsia"/>
        </w:rPr>
        <w:tab/>
      </w:r>
      <w:r w:rsidR="005404EF" w:rsidRPr="00980239">
        <w:t>Collaboration initiatives</w:t>
      </w:r>
      <w:bookmarkStart w:id="58" w:name="_Hlk92281632"/>
      <w:bookmarkEnd w:id="57"/>
    </w:p>
    <w:p w14:paraId="1C38D1D1" w14:textId="7862B7B7" w:rsidR="005404EF" w:rsidRPr="00C32576" w:rsidRDefault="005E1EFB" w:rsidP="000B3E92">
      <w:pPr>
        <w:pStyle w:val="Heading2"/>
      </w:pPr>
      <w:bookmarkStart w:id="59" w:name="_5.1_Artificial_intelligence"/>
      <w:bookmarkStart w:id="60" w:name="_Toc135754430"/>
      <w:bookmarkStart w:id="61" w:name="_Hlk119497450"/>
      <w:bookmarkEnd w:id="59"/>
      <w:r>
        <w:t>5</w:t>
      </w:r>
      <w:r w:rsidR="005404EF" w:rsidRPr="00C32576">
        <w:t>.1</w:t>
      </w:r>
      <w:r w:rsidR="005404EF" w:rsidRPr="00C32576">
        <w:tab/>
        <w:t>Artificial intelligence and machine learning</w:t>
      </w:r>
      <w:bookmarkEnd w:id="60"/>
    </w:p>
    <w:p w14:paraId="4045643D" w14:textId="3DBC8516" w:rsidR="0009233E" w:rsidRPr="00A62912" w:rsidRDefault="0072702C" w:rsidP="0009233E">
      <w:pPr>
        <w:pStyle w:val="NormalWeb"/>
        <w:shd w:val="clear" w:color="auto" w:fill="FFFFFF" w:themeFill="background1"/>
        <w:spacing w:before="120" w:beforeAutospacing="0" w:after="0" w:afterAutospacing="0"/>
        <w:textAlignment w:val="baseline"/>
      </w:pPr>
      <w:hyperlink r:id="rId56">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821700" w:rsidRPr="00A62912">
        <w:t>industry sponsors</w:t>
      </w:r>
      <w:r w:rsidR="00980239">
        <w:t>, and co-convened by the government of Switzerland</w:t>
      </w:r>
      <w:r w:rsidR="00821700" w:rsidRPr="00A62912">
        <w:t>.</w:t>
      </w:r>
    </w:p>
    <w:p w14:paraId="4B3B7543" w14:textId="225517DB" w:rsidR="00821700" w:rsidRDefault="00A83812" w:rsidP="004C3AFB">
      <w:pPr>
        <w:pStyle w:val="NormalWeb"/>
        <w:shd w:val="clear" w:color="auto" w:fill="FFFFFF" w:themeFill="background1"/>
        <w:spacing w:before="120" w:beforeAutospacing="0" w:after="0" w:afterAutospacing="0"/>
        <w:textAlignment w:val="baseline"/>
        <w:rPr>
          <w:bCs/>
        </w:rPr>
      </w:pPr>
      <w:r w:rsidRPr="00A62912">
        <w:rPr>
          <w:b/>
          <w:bCs/>
        </w:rPr>
        <w:t>AI for Good Global Summit</w:t>
      </w:r>
      <w:r w:rsidR="00833FC0" w:rsidRPr="00A62912">
        <w:rPr>
          <w:b/>
          <w:bCs/>
        </w:rPr>
        <w:t xml:space="preserve"> 2023</w:t>
      </w:r>
      <w:r w:rsidRPr="00A62912">
        <w:rPr>
          <w:b/>
          <w:bCs/>
        </w:rPr>
        <w:t>:</w:t>
      </w:r>
      <w:r w:rsidR="00833FC0" w:rsidRPr="00A62912">
        <w:rPr>
          <w:b/>
          <w:bCs/>
        </w:rPr>
        <w:t xml:space="preserve"> </w:t>
      </w:r>
      <w:bookmarkStart w:id="62" w:name="_Hlk120615371"/>
      <w:r w:rsidR="00821700" w:rsidRPr="00A62912">
        <w:t xml:space="preserve">The </w:t>
      </w:r>
      <w:r w:rsidRPr="00A62912">
        <w:t>upcoming</w:t>
      </w:r>
      <w:r>
        <w:t xml:space="preserve"> </w:t>
      </w:r>
      <w:r w:rsidR="00821700">
        <w:t>AI for Good Global Summit in Geneva,</w:t>
      </w:r>
      <w:r w:rsidR="005C3E5C">
        <w:t xml:space="preserve"> 6-7</w:t>
      </w:r>
      <w:r w:rsidR="00821700">
        <w:t xml:space="preserve"> July 2023, will feature world-renowned </w:t>
      </w:r>
      <w:r w:rsidR="00833FC0">
        <w:t xml:space="preserve">experts </w:t>
      </w:r>
      <w:r w:rsidR="00821700">
        <w:t xml:space="preserve">in </w:t>
      </w:r>
      <w:r>
        <w:t>AI and humanitarian action</w:t>
      </w:r>
      <w:r w:rsidR="00561234">
        <w:t xml:space="preserve"> and the world's largest-ever gathering of humanoid and specialized robots</w:t>
      </w:r>
      <w:r>
        <w:t xml:space="preserve">. </w:t>
      </w:r>
      <w:bookmarkEnd w:id="62"/>
      <w:r>
        <w:t>This fourth summit follows summits</w:t>
      </w:r>
      <w:r>
        <w:rPr>
          <w:bCs/>
        </w:rPr>
        <w:t xml:space="preserve"> held in Geneva in 2017, 2018, and 2019.</w:t>
      </w:r>
      <w:r w:rsidR="005C3E5C">
        <w:rPr>
          <w:bCs/>
        </w:rPr>
        <w:t xml:space="preserve"> The upcoming summit </w:t>
      </w:r>
      <w:bookmarkStart w:id="63" w:name="_Hlk120615385"/>
      <w:r w:rsidR="005C3E5C">
        <w:rPr>
          <w:bCs/>
        </w:rPr>
        <w:t>will be preceded by expert-oriented ML workshops</w:t>
      </w:r>
      <w:r w:rsidR="0018643A">
        <w:rPr>
          <w:bCs/>
        </w:rPr>
        <w:t>, 4-</w:t>
      </w:r>
      <w:r w:rsidR="005C3E5C">
        <w:rPr>
          <w:bCs/>
        </w:rPr>
        <w:t>5 July, drawing on expertise from the AI for Good Discovery programme.</w:t>
      </w:r>
      <w:bookmarkEnd w:id="63"/>
    </w:p>
    <w:p w14:paraId="3C27838D" w14:textId="641F9371"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 now presented as a year-round digital platform 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4" w:name="_Hlk120615411"/>
      <w:r w:rsidR="00E6527F">
        <w:rPr>
          <w:bCs/>
        </w:rPr>
        <w:t>.</w:t>
      </w:r>
      <w:bookmarkEnd w:id="64"/>
      <w:r w:rsidR="00561234">
        <w:rPr>
          <w:bCs/>
        </w:rPr>
        <w:t xml:space="preserve"> </w:t>
      </w:r>
      <w:r w:rsidR="00561234">
        <w:t>T</w:t>
      </w:r>
      <w:r>
        <w:t xml:space="preserve">he </w:t>
      </w:r>
      <w:hyperlink r:id="rId57"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5" w:name="_Hlk120617537"/>
      <w:r w:rsidR="00E6527F" w:rsidRPr="00561234">
        <w:t>Over 1</w:t>
      </w:r>
      <w:r w:rsidR="00561234" w:rsidRPr="00561234">
        <w:t>7</w:t>
      </w:r>
      <w:r w:rsidR="00E6527F" w:rsidRPr="00561234">
        <w:t xml:space="preserve">,000 people have created profiles on the Neural Network since its launch in February </w:t>
      </w:r>
      <w:r w:rsidR="00561234" w:rsidRPr="00561234">
        <w:t>2022</w:t>
      </w:r>
      <w:r w:rsidR="00E6527F" w:rsidRPr="00561234">
        <w:t>.</w:t>
      </w:r>
      <w:bookmarkEnd w:id="65"/>
    </w:p>
    <w:p w14:paraId="4A8CACA7" w14:textId="754D6F70" w:rsidR="00ED2620" w:rsidRPr="00833FC0" w:rsidRDefault="00833FC0" w:rsidP="0009233E">
      <w:pPr>
        <w:rPr>
          <w:bCs/>
        </w:rPr>
      </w:pPr>
      <w:bookmarkStart w:id="66" w:name="_Hlk93333218"/>
      <w:r w:rsidRPr="004C3AFB">
        <w:rPr>
          <w:b/>
        </w:rPr>
        <w:t xml:space="preserve">Support to focus group activities: </w:t>
      </w:r>
      <w:r w:rsidR="0043327C" w:rsidRPr="00833FC0">
        <w:rPr>
          <w:bCs/>
        </w:rPr>
        <w:t xml:space="preserve">The </w:t>
      </w:r>
      <w:r w:rsidR="0045778F" w:rsidRPr="00833FC0">
        <w:rPr>
          <w:bCs/>
        </w:rPr>
        <w:t xml:space="preserve">majority of </w:t>
      </w:r>
      <w:r w:rsidR="003A2189" w:rsidRPr="00833FC0">
        <w:rPr>
          <w:bCs/>
        </w:rPr>
        <w:t xml:space="preserve">the </w:t>
      </w:r>
      <w:r w:rsidR="0045778F" w:rsidRPr="00833FC0">
        <w:rPr>
          <w:bCs/>
        </w:rPr>
        <w:t>ITU-T focus groups addressing AI</w:t>
      </w:r>
      <w:r w:rsidR="008E1DE4" w:rsidRPr="00833FC0">
        <w:rPr>
          <w:bCs/>
        </w:rPr>
        <w:t xml:space="preserve"> and machine learning (</w:t>
      </w:r>
      <w:r w:rsidR="0045778F" w:rsidRPr="00833FC0">
        <w:rPr>
          <w:bCs/>
        </w:rPr>
        <w:t>ML</w:t>
      </w:r>
      <w:r w:rsidR="008E1DE4" w:rsidRPr="00833FC0">
        <w:rPr>
          <w:bCs/>
        </w:rPr>
        <w:t>)</w:t>
      </w:r>
      <w:r w:rsidR="00EF4CAA">
        <w:rPr>
          <w:bCs/>
        </w:rPr>
        <w:t>,</w:t>
      </w:r>
      <w:r w:rsidR="003A2189" w:rsidRPr="00833FC0">
        <w:rPr>
          <w:bCs/>
        </w:rPr>
        <w:t xml:space="preserve"> </w:t>
      </w:r>
      <w:r w:rsidR="0045778F" w:rsidRPr="00833FC0">
        <w:rPr>
          <w:bCs/>
        </w:rPr>
        <w:t>as well as the Global Initiative on AI and Data Commons</w:t>
      </w:r>
      <w:r w:rsidR="00BE0D3E" w:rsidRPr="00833FC0">
        <w:rPr>
          <w:bCs/>
        </w:rPr>
        <w:t xml:space="preserve"> </w:t>
      </w:r>
      <w:r w:rsidR="0045778F" w:rsidRPr="00833FC0">
        <w:rPr>
          <w:bCs/>
        </w:rPr>
        <w:t>and the AI for Road Safety initiative</w:t>
      </w:r>
      <w:r w:rsidR="00EF4CAA">
        <w:rPr>
          <w:bCs/>
        </w:rPr>
        <w:t xml:space="preserve">, </w:t>
      </w:r>
      <w:r w:rsidR="003A2189" w:rsidRPr="00833FC0">
        <w:rPr>
          <w:bCs/>
        </w:rPr>
        <w:t xml:space="preserve">were </w:t>
      </w:r>
      <w:r w:rsidR="0043327C" w:rsidRPr="00833FC0">
        <w:rPr>
          <w:bCs/>
        </w:rPr>
        <w:t xml:space="preserve">first conceptualized during </w:t>
      </w:r>
      <w:r w:rsidR="003A2189" w:rsidRPr="00833FC0">
        <w:rPr>
          <w:bCs/>
        </w:rPr>
        <w:t xml:space="preserve">AI for Good </w:t>
      </w:r>
      <w:r w:rsidR="0043327C" w:rsidRPr="00833FC0">
        <w:rPr>
          <w:bCs/>
        </w:rPr>
        <w:t xml:space="preserve">activities and </w:t>
      </w:r>
      <w:r w:rsidR="0046130A" w:rsidRPr="00833FC0">
        <w:rPr>
          <w:bCs/>
        </w:rPr>
        <w:t xml:space="preserve">the AI for Good digital platform </w:t>
      </w:r>
      <w:r w:rsidR="000542F5" w:rsidRPr="00833FC0">
        <w:rPr>
          <w:bCs/>
        </w:rPr>
        <w:t xml:space="preserve">remains integral to </w:t>
      </w:r>
      <w:r w:rsidR="0046130A" w:rsidRPr="00833FC0">
        <w:rPr>
          <w:bCs/>
        </w:rPr>
        <w:t xml:space="preserve">the activities of </w:t>
      </w:r>
      <w:r w:rsidR="0043327C" w:rsidRPr="00833FC0">
        <w:rPr>
          <w:bCs/>
        </w:rPr>
        <w:t xml:space="preserve">such </w:t>
      </w:r>
      <w:r w:rsidR="003A2189" w:rsidRPr="00833FC0">
        <w:rPr>
          <w:bCs/>
        </w:rPr>
        <w:t>focus groups and initiative</w:t>
      </w:r>
      <w:r w:rsidR="0046130A" w:rsidRPr="00833FC0">
        <w:rPr>
          <w:bCs/>
        </w:rPr>
        <w:t xml:space="preserve">s. </w:t>
      </w:r>
      <w:r w:rsidR="003A2189" w:rsidRPr="00833FC0">
        <w:rPr>
          <w:bCs/>
        </w:rPr>
        <w:t xml:space="preserve"> </w:t>
      </w:r>
    </w:p>
    <w:bookmarkEnd w:id="66"/>
    <w:p w14:paraId="516312E5" w14:textId="211B2C0F" w:rsidR="0009233E" w:rsidRPr="00C32576" w:rsidRDefault="00833FC0"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4C3AFB">
        <w:rPr>
          <w:b/>
          <w:bCs/>
        </w:rPr>
        <w:t>Programming streams:</w:t>
      </w:r>
      <w:r>
        <w:t xml:space="preserve"> </w:t>
      </w:r>
      <w:r w:rsidR="0009233E" w:rsidRPr="00C32576">
        <w:t xml:space="preserve">AI for Good features </w:t>
      </w:r>
      <w:r w:rsidR="00945884">
        <w:t>near-daily</w:t>
      </w:r>
      <w:r w:rsidR="0009233E" w:rsidRPr="00C32576">
        <w:t xml:space="preserve"> </w:t>
      </w:r>
      <w:hyperlink r:id="rId58">
        <w:r w:rsidR="0009233E" w:rsidRPr="00C32576">
          <w:rPr>
            <w:rStyle w:val="Hyperlink"/>
          </w:rPr>
          <w:t>programming</w:t>
        </w:r>
      </w:hyperlink>
      <w:r w:rsidR="0009233E"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pPr>
        <w:pStyle w:val="ListParagraph"/>
        <w:numPr>
          <w:ilvl w:val="0"/>
          <w:numId w:val="20"/>
        </w:numPr>
        <w:spacing w:before="120"/>
        <w:ind w:left="714" w:hanging="357"/>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Webinars</w:t>
      </w:r>
    </w:p>
    <w:p w14:paraId="7830E95D" w14:textId="36B90B68"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t>AI for Good Discovery</w:t>
      </w:r>
    </w:p>
    <w:p w14:paraId="07758CD3" w14:textId="77777777" w:rsidR="0009233E" w:rsidRPr="00C32576" w:rsidRDefault="0009233E">
      <w:pPr>
        <w:pStyle w:val="ListParagraph"/>
        <w:numPr>
          <w:ilvl w:val="0"/>
          <w:numId w:val="20"/>
        </w:numPr>
        <w:spacing w:before="120"/>
        <w:ind w:left="714" w:hanging="357"/>
        <w:contextualSpacing w:val="0"/>
        <w:jc w:val="both"/>
        <w:rPr>
          <w:rFonts w:ascii="Times New Roman" w:hAnsi="Times New Roman"/>
          <w:sz w:val="24"/>
        </w:rPr>
      </w:pPr>
      <w:r w:rsidRPr="00C32576">
        <w:rPr>
          <w:rFonts w:ascii="Times New Roman" w:hAnsi="Times New Roman"/>
          <w:sz w:val="24"/>
        </w:rPr>
        <w:t>AI for Good Perspectives</w:t>
      </w:r>
    </w:p>
    <w:p w14:paraId="25F2FA2E" w14:textId="77777777" w:rsidR="0009233E" w:rsidRPr="00C32576" w:rsidRDefault="0009233E">
      <w:pPr>
        <w:pStyle w:val="ListParagraph"/>
        <w:numPr>
          <w:ilvl w:val="0"/>
          <w:numId w:val="20"/>
        </w:numPr>
        <w:spacing w:before="120"/>
        <w:ind w:left="714" w:hanging="357"/>
        <w:contextualSpacing w:val="0"/>
        <w:jc w:val="both"/>
        <w:rPr>
          <w:sz w:val="24"/>
        </w:rPr>
      </w:pPr>
      <w:r w:rsidRPr="00C32576">
        <w:rPr>
          <w:rFonts w:ascii="Times New Roman" w:eastAsia="SimSun" w:hAnsi="Times New Roman"/>
          <w:sz w:val="24"/>
        </w:rPr>
        <w:lastRenderedPageBreak/>
        <w:t>AI for Good Blog</w:t>
      </w:r>
    </w:p>
    <w:p w14:paraId="75747A38" w14:textId="77777777" w:rsidR="0009233E" w:rsidRPr="00C32576" w:rsidRDefault="0009233E" w:rsidP="0009233E">
      <w:r w:rsidRPr="00C32576">
        <w:t>Build:</w:t>
      </w:r>
    </w:p>
    <w:p w14:paraId="1081A970"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pPr>
        <w:pStyle w:val="ListParagraph"/>
        <w:numPr>
          <w:ilvl w:val="0"/>
          <w:numId w:val="19"/>
        </w:numPr>
        <w:spacing w:before="120"/>
        <w:ind w:left="714" w:hanging="357"/>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pPr>
        <w:pStyle w:val="ListParagraph"/>
        <w:numPr>
          <w:ilvl w:val="0"/>
          <w:numId w:val="19"/>
        </w:numPr>
        <w:spacing w:before="120"/>
        <w:ind w:left="714" w:hanging="357"/>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pPr>
        <w:pStyle w:val="ListParagraph"/>
        <w:numPr>
          <w:ilvl w:val="0"/>
          <w:numId w:val="19"/>
        </w:numPr>
        <w:spacing w:before="120"/>
        <w:ind w:left="714" w:hanging="357"/>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pPr>
        <w:pStyle w:val="ListParagraph"/>
        <w:numPr>
          <w:ilvl w:val="0"/>
          <w:numId w:val="21"/>
        </w:numPr>
        <w:spacing w:before="120"/>
        <w:ind w:left="714" w:hanging="357"/>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pPr>
        <w:pStyle w:val="ListParagraph"/>
        <w:numPr>
          <w:ilvl w:val="0"/>
          <w:numId w:val="21"/>
        </w:numPr>
        <w:spacing w:before="120"/>
        <w:ind w:left="714" w:hanging="357"/>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pPr>
        <w:pStyle w:val="ListParagraph"/>
        <w:numPr>
          <w:ilvl w:val="0"/>
          <w:numId w:val="21"/>
        </w:numPr>
        <w:spacing w:before="120" w:line="259" w:lineRule="auto"/>
        <w:ind w:left="714" w:hanging="357"/>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pPr>
        <w:pStyle w:val="ListParagraph"/>
        <w:numPr>
          <w:ilvl w:val="0"/>
          <w:numId w:val="21"/>
        </w:numPr>
        <w:spacing w:before="120" w:line="259" w:lineRule="auto"/>
        <w:ind w:left="714" w:hanging="357"/>
        <w:contextualSpacing w:val="0"/>
        <w:jc w:val="both"/>
        <w:rPr>
          <w:b/>
        </w:rPr>
      </w:pPr>
      <w:r w:rsidRPr="00C32576">
        <w:rPr>
          <w:rFonts w:ascii="Times New Roman" w:eastAsia="SimSun" w:hAnsi="Times New Roman"/>
          <w:sz w:val="24"/>
        </w:rPr>
        <w:t>AI for Good Brain Trust</w:t>
      </w:r>
    </w:p>
    <w:p w14:paraId="2EECDFC9" w14:textId="755EA6D0" w:rsidR="0009233E" w:rsidRPr="000F13F6" w:rsidRDefault="0009233E">
      <w:pPr>
        <w:pStyle w:val="ListParagraph"/>
        <w:numPr>
          <w:ilvl w:val="0"/>
          <w:numId w:val="21"/>
        </w:numPr>
        <w:spacing w:before="120" w:line="259" w:lineRule="auto"/>
        <w:ind w:left="714" w:hanging="357"/>
        <w:contextualSpacing w:val="0"/>
        <w:jc w:val="both"/>
        <w:rPr>
          <w:rFonts w:ascii="Times New Roman" w:eastAsia="Times New Roman" w:hAnsi="Times New Roman"/>
          <w:b/>
          <w:bCs/>
          <w:sz w:val="24"/>
        </w:rPr>
      </w:pPr>
      <w:r w:rsidRPr="00C32576">
        <w:rPr>
          <w:rFonts w:ascii="Times New Roman" w:hAnsi="Times New Roman"/>
          <w:sz w:val="24"/>
        </w:rPr>
        <w:t xml:space="preserve">AI for Good Neural Network </w:t>
      </w:r>
      <w:bookmarkEnd w:id="61"/>
    </w:p>
    <w:p w14:paraId="0BBA2492" w14:textId="2F768784" w:rsidR="00ED4751" w:rsidRPr="00ED4751" w:rsidRDefault="0009233E" w:rsidP="00ED4751">
      <w:bookmarkStart w:id="67" w:name="_Hlk119497181"/>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r w:rsidR="00ED4751" w:rsidRPr="00ED4751">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00ED4751" w:rsidRPr="00ED4751">
        <w:softHyphen/>
        <w:t>– to achieve goals set out by problem statements contributed by industry and academia.</w:t>
      </w:r>
    </w:p>
    <w:p w14:paraId="7F19B5C6" w14:textId="77777777" w:rsidR="00ED4751" w:rsidRPr="00ED4751" w:rsidRDefault="00ED4751" w:rsidP="00ED4751">
      <w:r w:rsidRPr="00ED4751">
        <w:t>These competitions have welcomed over 4,000 participants from more than 100 countries since their launch in 2020.</w:t>
      </w:r>
    </w:p>
    <w:p w14:paraId="185F6ABD" w14:textId="77777777" w:rsidR="00ED4751" w:rsidRPr="00ED4751" w:rsidRDefault="00ED4751" w:rsidP="00ED4751">
      <w:r w:rsidRPr="00ED4751">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  </w:t>
      </w:r>
    </w:p>
    <w:bookmarkStart w:id="68" w:name="_Hlk135751286"/>
    <w:p w14:paraId="1F8E873D" w14:textId="77777777" w:rsidR="00ED4751" w:rsidRPr="00ED4751" w:rsidRDefault="00ED4751" w:rsidP="00ED4751">
      <w:r w:rsidRPr="00ED4751">
        <w:fldChar w:fldCharType="begin"/>
      </w:r>
      <w:r w:rsidRPr="00ED4751">
        <w:instrText>HYPERLINK "https://aiforgood.itu.int/about-ai-for-good/aiml-in-5g-challenge/"</w:instrText>
      </w:r>
      <w:r w:rsidRPr="00ED4751">
        <w:fldChar w:fldCharType="separate"/>
      </w:r>
      <w:r w:rsidRPr="00ED4751">
        <w:rPr>
          <w:rStyle w:val="Hyperlink"/>
        </w:rPr>
        <w:t>The fourth edition of the ITU AI/ML in 5G Challenge</w:t>
      </w:r>
      <w:r w:rsidRPr="00ED4751">
        <w:fldChar w:fldCharType="end"/>
      </w:r>
      <w:r w:rsidRPr="00ED4751">
        <w:t xml:space="preserve"> – which will remain in focus throughout the year (including as part of a </w:t>
      </w:r>
      <w:hyperlink r:id="rId59" w:history="1">
        <w:r w:rsidRPr="00ED4751">
          <w:rPr>
            <w:rStyle w:val="Hyperlink"/>
          </w:rPr>
          <w:t>series of AI for Good webinars</w:t>
        </w:r>
      </w:hyperlink>
      <w:r w:rsidRPr="00ED4751">
        <w:rPr>
          <w:u w:val="single"/>
        </w:rPr>
        <w:t>)</w:t>
      </w:r>
      <w:r w:rsidRPr="00ED4751">
        <w:t xml:space="preserve"> – will culminate with a Grand Challenge Finale on 13 December 2023. </w:t>
      </w:r>
    </w:p>
    <w:p w14:paraId="39E6F9F0" w14:textId="75B062FD" w:rsidR="00ED4751" w:rsidRPr="00ED4751" w:rsidRDefault="00ED4751" w:rsidP="00ED4751">
      <w:r w:rsidRPr="00ED4751">
        <w:t xml:space="preserve">More than half of the participants in 2022 were students, with a large majority not yet ITU members </w:t>
      </w:r>
      <w:bookmarkEnd w:id="68"/>
      <w:r w:rsidRPr="00ED4751">
        <w:t xml:space="preserve">(see figures 2 and 3).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60" w:history="1">
        <w:r w:rsidRPr="00ED4751">
          <w:rPr>
            <w:rStyle w:val="Hyperlink"/>
          </w:rPr>
          <w:t>https://github.com/ITU-AI-ML-in-5G-Challenge</w:t>
        </w:r>
      </w:hyperlink>
      <w:r w:rsidRPr="00ED4751">
        <w:t xml:space="preserve">. </w:t>
      </w:r>
    </w:p>
    <w:p w14:paraId="5B6A25F6" w14:textId="76EF3DF9" w:rsidR="0009233E" w:rsidRPr="00ED4751" w:rsidRDefault="00ED4751" w:rsidP="0009233E">
      <w:r w:rsidRPr="00ED4751">
        <w:t xml:space="preserve">In addition, the </w:t>
      </w:r>
      <w:hyperlink r:id="rId61" w:history="1">
        <w:r w:rsidRPr="00ED4751">
          <w:rPr>
            <w:rStyle w:val="Hyperlink"/>
          </w:rPr>
          <w:t>ITU Journal on Future and Evolving Technologies</w:t>
        </w:r>
      </w:hyperlink>
      <w:r w:rsidRPr="00ED4751">
        <w:t xml:space="preserve"> has published two special issues on "AI/ML solutions in 5G and future networks" sharing solutions and learnings from participants and Challenge hosts (the originators of the problem statements) in 2020 and 2021. A third special issue is currently being prepared</w:t>
      </w:r>
      <w:r w:rsidR="00EF4CAA">
        <w:rPr>
          <w:bCs/>
        </w:rPr>
        <w:t xml:space="preserve">. </w:t>
      </w:r>
    </w:p>
    <w:p w14:paraId="4CDAC5D2" w14:textId="0B631F81" w:rsidR="00004F30" w:rsidRDefault="002130A2" w:rsidP="00144E30">
      <w:pPr>
        <w:jc w:val="center"/>
        <w:rPr>
          <w:bCs/>
        </w:rPr>
      </w:pPr>
      <w:r>
        <w:rPr>
          <w:noProof/>
        </w:rPr>
        <w:lastRenderedPageBreak/>
        <w:drawing>
          <wp:inline distT="0" distB="0" distL="0" distR="0" wp14:anchorId="4E3BD94C" wp14:editId="1E41D2C1">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Pr>
          <w:noProof/>
        </w:rPr>
        <w:drawing>
          <wp:inline distT="0" distB="0" distL="0" distR="0" wp14:anchorId="41535AFD" wp14:editId="5F6EF958">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B95CC85" w14:textId="12BB9E1D" w:rsidR="002130A2" w:rsidRPr="00C32576" w:rsidRDefault="002130A2" w:rsidP="002130A2">
      <w:pPr>
        <w:pStyle w:val="Caption"/>
      </w:pPr>
      <w:r w:rsidRPr="00BB400A">
        <w:t xml:space="preserve">Figure </w:t>
      </w:r>
      <w:r w:rsidR="005E1EFB">
        <w:t>2</w:t>
      </w:r>
      <w:r w:rsidRPr="00C32576">
        <w:t xml:space="preserve"> – </w:t>
      </w:r>
      <w:r>
        <w:t>Participants identifying as students and professionals</w:t>
      </w:r>
    </w:p>
    <w:p w14:paraId="74BC5BD2" w14:textId="41304418" w:rsidR="002130A2" w:rsidRDefault="002130A2" w:rsidP="00144E30">
      <w:pPr>
        <w:jc w:val="center"/>
        <w:rPr>
          <w:noProof/>
        </w:rPr>
      </w:pPr>
      <w:r>
        <w:rPr>
          <w:noProof/>
        </w:rPr>
        <w:drawing>
          <wp:inline distT="0" distB="0" distL="0" distR="0" wp14:anchorId="77F9D5F7" wp14:editId="707136A4">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000F08CE">
        <w:rPr>
          <w:noProof/>
        </w:rPr>
        <w:drawing>
          <wp:inline distT="0" distB="0" distL="0" distR="0" wp14:anchorId="1961A35C" wp14:editId="3D7652A1">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A9744D0" w14:textId="374F85D2" w:rsidR="000F08CE" w:rsidRPr="000F08CE" w:rsidRDefault="000F08CE" w:rsidP="004C3AFB">
      <w:pPr>
        <w:pStyle w:val="Caption"/>
      </w:pPr>
      <w:r w:rsidRPr="00BB400A">
        <w:t xml:space="preserve">Figure </w:t>
      </w:r>
      <w:r w:rsidR="005E1EFB">
        <w:t>3</w:t>
      </w:r>
      <w:r w:rsidRPr="00C32576">
        <w:t xml:space="preserve"> – </w:t>
      </w:r>
      <w:r>
        <w:t>Participants with and without ITU membership</w:t>
      </w:r>
    </w:p>
    <w:p w14:paraId="69248795" w14:textId="5E9A32B2" w:rsidR="005404EF" w:rsidRPr="00C32576" w:rsidRDefault="006279A8" w:rsidP="0048381E">
      <w:pPr>
        <w:pStyle w:val="Heading2"/>
      </w:pPr>
      <w:bookmarkStart w:id="69" w:name="_5.2_Digital_financial"/>
      <w:bookmarkStart w:id="70" w:name="_Toc135754431"/>
      <w:bookmarkStart w:id="71" w:name="_Hlk120017847"/>
      <w:bookmarkEnd w:id="67"/>
      <w:bookmarkEnd w:id="69"/>
      <w:r>
        <w:t>5</w:t>
      </w:r>
      <w:r w:rsidR="005404EF" w:rsidRPr="00C32576">
        <w:t>.</w:t>
      </w:r>
      <w:r w:rsidR="0002435B" w:rsidRPr="00C32576">
        <w:t>2</w:t>
      </w:r>
      <w:r w:rsidR="005404EF" w:rsidRPr="00C32576">
        <w:tab/>
        <w:t>Digital financial inclusion</w:t>
      </w:r>
      <w:r w:rsidR="00E55E57">
        <w:t xml:space="preserve"> and fintech</w:t>
      </w:r>
      <w:bookmarkEnd w:id="70"/>
    </w:p>
    <w:p w14:paraId="18CB36EE"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66" w:history="1">
        <w:r w:rsidRPr="00D07B90">
          <w:rPr>
            <w:rStyle w:val="Hyperlink"/>
            <w:lang w:val="en-US"/>
          </w:rPr>
          <w:t>web page</w:t>
        </w:r>
      </w:hyperlink>
      <w:r w:rsidRPr="00D07B90">
        <w:rPr>
          <w:color w:val="0D0D0D" w:themeColor="text1" w:themeTint="F2"/>
          <w:lang w:val="en-US"/>
        </w:rPr>
        <w:t xml:space="preserve">.  </w:t>
      </w:r>
    </w:p>
    <w:p w14:paraId="4706F485" w14:textId="77777777" w:rsidR="00D07B90" w:rsidRPr="00D07B90" w:rsidRDefault="00D07B90" w:rsidP="00D07B90">
      <w:pPr>
        <w:rPr>
          <w:color w:val="0D0D0D" w:themeColor="text1" w:themeTint="F2"/>
          <w:lang w:val="en-US"/>
        </w:rPr>
      </w:pPr>
      <w:r w:rsidRPr="00D07B90">
        <w:rPr>
          <w:b/>
          <w:bCs/>
          <w:color w:val="0D0D0D" w:themeColor="text1" w:themeTint="F2"/>
          <w:lang w:val="en-US"/>
        </w:rPr>
        <w:t xml:space="preserve">Status of digital financial services (DFS) security recommendations' adoption: </w:t>
      </w:r>
      <w:r w:rsidRPr="00D07B90">
        <w:rPr>
          <w:color w:val="0D0D0D" w:themeColor="text1" w:themeTint="F2"/>
          <w:lang w:val="en-US"/>
        </w:rPr>
        <w:t xml:space="preserve">Through the activities of the </w:t>
      </w:r>
      <w:hyperlink r:id="rId67" w:history="1">
        <w:r w:rsidRPr="00D07B90">
          <w:rPr>
            <w:rStyle w:val="Hyperlink"/>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is following up on the outreach with telecom regulators of emerging economies and regional telecommunication regulatory bodies during the reporting period to present the security recommendations for DFS developed under </w:t>
      </w:r>
      <w:r w:rsidRPr="00D07B90">
        <w:rPr>
          <w:color w:val="0D0D0D" w:themeColor="text1" w:themeTint="F2"/>
        </w:rPr>
        <w:t>the</w:t>
      </w:r>
      <w:r w:rsidRPr="00D07B90">
        <w:rPr>
          <w:color w:val="0D0D0D" w:themeColor="text1" w:themeTint="F2"/>
          <w:lang w:val="en-US"/>
        </w:rPr>
        <w:t xml:space="preserve"> </w:t>
      </w:r>
      <w:hyperlink r:id="rId68"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70DF64A9"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In addition, the Communication Regulators Association of Southern Africa (CRASA), the East African Communications </w:t>
      </w:r>
      <w:proofErr w:type="spellStart"/>
      <w:r w:rsidRPr="00D07B90">
        <w:rPr>
          <w:color w:val="0D0D0D" w:themeColor="text1" w:themeTint="F2"/>
          <w:lang w:val="en-US"/>
        </w:rPr>
        <w:t>Organisation</w:t>
      </w:r>
      <w:proofErr w:type="spellEnd"/>
      <w:r w:rsidRPr="00D07B90">
        <w:rPr>
          <w:color w:val="0D0D0D" w:themeColor="text1" w:themeTint="F2"/>
          <w:lang w:val="en-US"/>
        </w:rPr>
        <w:t xml:space="preserve"> (EACO), and the West Africa Telecommunications Regulators Assembly (WATRA) have officially confirmed they are adopting the security recommendations at their respective  regional levels.  </w:t>
      </w:r>
    </w:p>
    <w:p w14:paraId="45259923" w14:textId="77777777" w:rsidR="00D07B90" w:rsidRPr="00D07B90" w:rsidRDefault="00D07B90" w:rsidP="00D07B90">
      <w:pPr>
        <w:rPr>
          <w:color w:val="0D0D0D" w:themeColor="text1" w:themeTint="F2"/>
        </w:rPr>
      </w:pPr>
      <w:r w:rsidRPr="00D07B90">
        <w:rPr>
          <w:b/>
          <w:bCs/>
          <w:color w:val="0D0D0D" w:themeColor="text1" w:themeTint="F2"/>
        </w:rPr>
        <w:t xml:space="preserve">DFS Security Lab: </w:t>
      </w:r>
      <w:r w:rsidRPr="00D07B90">
        <w:rPr>
          <w:color w:val="0D0D0D" w:themeColor="text1" w:themeTint="F2"/>
        </w:rPr>
        <w:t xml:space="preserve">The </w:t>
      </w:r>
      <w:hyperlink r:id="rId69" w:history="1">
        <w:r w:rsidRPr="00D07B90">
          <w:rPr>
            <w:rStyle w:val="Hyperlink"/>
          </w:rPr>
          <w:t>ITU DFS Security Lab</w:t>
        </w:r>
      </w:hyperlink>
      <w:r w:rsidRPr="00D07B90">
        <w:rPr>
          <w:color w:val="0D0D0D" w:themeColor="text1" w:themeTint="F2"/>
          <w:lang w:val="en-US"/>
        </w:rPr>
        <w:t xml:space="preserve"> </w:t>
      </w:r>
      <w:r w:rsidRPr="00D07B90">
        <w:rPr>
          <w:color w:val="0D0D0D" w:themeColor="text1" w:themeTint="F2"/>
        </w:rPr>
        <w:t xml:space="preserve">set up as part of FIGI activities developed a methodology for conducting security tests for mobile payment apps based on USSD, STK, and Android. </w:t>
      </w:r>
    </w:p>
    <w:p w14:paraId="4E70A35D" w14:textId="77777777" w:rsidR="00D07B90" w:rsidRPr="00D07B90" w:rsidRDefault="00D07B90" w:rsidP="00D07B90">
      <w:pPr>
        <w:rPr>
          <w:color w:val="0D0D0D" w:themeColor="text1" w:themeTint="F2"/>
        </w:rPr>
      </w:pPr>
      <w:r w:rsidRPr="00D07B90">
        <w:rPr>
          <w:color w:val="0D0D0D" w:themeColor="text1" w:themeTint="F2"/>
        </w:rPr>
        <w:lastRenderedPageBreak/>
        <w:t xml:space="preserve">The 2023 activities of the DFS security lab are supported by funding from Deutsche Gesellschaft für Internationale </w:t>
      </w:r>
      <w:proofErr w:type="spellStart"/>
      <w:r w:rsidRPr="00D07B90">
        <w:rPr>
          <w:color w:val="0D0D0D" w:themeColor="text1" w:themeTint="F2"/>
        </w:rPr>
        <w:t>Zusammenarbei</w:t>
      </w:r>
      <w:proofErr w:type="spellEnd"/>
      <w:r w:rsidRPr="00D07B90">
        <w:rPr>
          <w:color w:val="0D0D0D" w:themeColor="text1" w:themeTint="F2"/>
        </w:rPr>
        <w:t xml:space="preserve"> (GIZ) and Korea's Ministry of Science and ICT.</w:t>
      </w:r>
    </w:p>
    <w:p w14:paraId="523803D8" w14:textId="77777777" w:rsidR="00D07B90" w:rsidRPr="00D07B90" w:rsidRDefault="00D07B90" w:rsidP="00D07B90">
      <w:pPr>
        <w:rPr>
          <w:color w:val="0D0D0D" w:themeColor="text1" w:themeTint="F2"/>
        </w:rPr>
      </w:pPr>
      <w:r w:rsidRPr="00D07B90">
        <w:rPr>
          <w:color w:val="0D0D0D" w:themeColor="text1" w:themeTint="F2"/>
        </w:rPr>
        <w:t xml:space="preserve">As part of the activities of the ITU DFS Security Lab, </w:t>
      </w:r>
      <w:hyperlink r:id="rId70" w:history="1">
        <w:r w:rsidRPr="00D07B90">
          <w:rPr>
            <w:rStyle w:val="Hyperlink"/>
          </w:rPr>
          <w:t>ITU DFS ​Security Clinics</w:t>
        </w:r>
      </w:hyperlink>
      <w:r w:rsidRPr="00D07B90">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49F8663C" w14:textId="77777777" w:rsidR="00D07B90" w:rsidRPr="00D07B90" w:rsidRDefault="00D07B90" w:rsidP="00D07B90">
      <w:pPr>
        <w:rPr>
          <w:color w:val="0D0D0D" w:themeColor="text1" w:themeTint="F2"/>
        </w:rPr>
      </w:pPr>
      <w:r w:rsidRPr="00D07B90">
        <w:rPr>
          <w:color w:val="0D0D0D" w:themeColor="text1" w:themeTint="F2"/>
        </w:rPr>
        <w:t>The DFS Security Lab conducted 3 security clinics, welcoming 200 participants, in the reporting period:</w:t>
      </w:r>
    </w:p>
    <w:p w14:paraId="4373B772" w14:textId="77777777" w:rsidR="00D07B90" w:rsidRPr="00D07B90" w:rsidRDefault="0072702C" w:rsidP="00D07B90">
      <w:pPr>
        <w:numPr>
          <w:ilvl w:val="0"/>
          <w:numId w:val="22"/>
        </w:numPr>
        <w:rPr>
          <w:color w:val="0D0D0D" w:themeColor="text1" w:themeTint="F2"/>
        </w:rPr>
      </w:pPr>
      <w:hyperlink r:id="rId71" w:history="1">
        <w:r w:rsidR="00D07B90" w:rsidRPr="00D07B90">
          <w:rPr>
            <w:rStyle w:val="Hyperlink"/>
          </w:rPr>
          <w:t>Eastern Caribbean</w:t>
        </w:r>
      </w:hyperlink>
      <w:r w:rsidR="00D07B90" w:rsidRPr="00D07B90">
        <w:rPr>
          <w:color w:val="0D0D0D" w:themeColor="text1" w:themeTint="F2"/>
        </w:rPr>
        <w:t>, 17-19 January 2023, hosted by UNCDF-EU-OACP Partnership for Digital Financial Inclusion, physical event in Trinidad and Tobago</w:t>
      </w:r>
    </w:p>
    <w:p w14:paraId="49515E30" w14:textId="77777777" w:rsidR="00D07B90" w:rsidRDefault="0072702C" w:rsidP="00D07B90">
      <w:pPr>
        <w:numPr>
          <w:ilvl w:val="0"/>
          <w:numId w:val="22"/>
        </w:numPr>
        <w:rPr>
          <w:color w:val="0D0D0D" w:themeColor="text1" w:themeTint="F2"/>
        </w:rPr>
      </w:pPr>
      <w:hyperlink r:id="rId72" w:history="1">
        <w:r w:rsidR="00D07B90" w:rsidRPr="00D07B90">
          <w:rPr>
            <w:rStyle w:val="Hyperlink"/>
          </w:rPr>
          <w:t>East Africa</w:t>
        </w:r>
      </w:hyperlink>
      <w:r w:rsidR="00D07B90" w:rsidRPr="00D07B90">
        <w:rPr>
          <w:color w:val="0D0D0D" w:themeColor="text1" w:themeTint="F2"/>
        </w:rPr>
        <w:t>, 8-9 February 2023, hosted by EACO online.</w:t>
      </w:r>
    </w:p>
    <w:p w14:paraId="003B6BEF" w14:textId="121812C1" w:rsidR="0044286D" w:rsidRPr="00D07B90" w:rsidRDefault="0072702C" w:rsidP="0044286D">
      <w:pPr>
        <w:numPr>
          <w:ilvl w:val="0"/>
          <w:numId w:val="22"/>
        </w:numPr>
        <w:rPr>
          <w:color w:val="0D0D0D" w:themeColor="text1" w:themeTint="F2"/>
        </w:rPr>
      </w:pPr>
      <w:hyperlink r:id="rId73" w:history="1">
        <w:r w:rsidR="0044286D" w:rsidRPr="00D07B90">
          <w:rPr>
            <w:rStyle w:val="Hyperlink"/>
          </w:rPr>
          <w:t>FIDO authentication online workshop</w:t>
        </w:r>
      </w:hyperlink>
      <w:r w:rsidR="0044286D">
        <w:rPr>
          <w:color w:val="0D0D0D" w:themeColor="text1" w:themeTint="F2"/>
        </w:rPr>
        <w:t xml:space="preserve">, </w:t>
      </w:r>
      <w:r w:rsidR="0044286D" w:rsidRPr="00D07B90">
        <w:rPr>
          <w:color w:val="0D0D0D" w:themeColor="text1" w:themeTint="F2"/>
        </w:rPr>
        <w:t xml:space="preserve">1-2 December 2022, hosted by </w:t>
      </w:r>
      <w:proofErr w:type="spellStart"/>
      <w:r w:rsidR="0044286D" w:rsidRPr="00D07B90">
        <w:rPr>
          <w:color w:val="0D0D0D" w:themeColor="text1" w:themeTint="F2"/>
        </w:rPr>
        <w:t>Superintendencia</w:t>
      </w:r>
      <w:proofErr w:type="spellEnd"/>
      <w:r w:rsidR="0044286D" w:rsidRPr="00D07B90">
        <w:rPr>
          <w:color w:val="0D0D0D" w:themeColor="text1" w:themeTint="F2"/>
        </w:rPr>
        <w:t xml:space="preserve"> de Banca, </w:t>
      </w:r>
      <w:proofErr w:type="spellStart"/>
      <w:r w:rsidR="0044286D" w:rsidRPr="00D07B90">
        <w:rPr>
          <w:color w:val="0D0D0D" w:themeColor="text1" w:themeTint="F2"/>
        </w:rPr>
        <w:t>Seguros</w:t>
      </w:r>
      <w:proofErr w:type="spellEnd"/>
      <w:r w:rsidR="0044286D" w:rsidRPr="00D07B90">
        <w:rPr>
          <w:color w:val="0D0D0D" w:themeColor="text1" w:themeTint="F2"/>
        </w:rPr>
        <w:t xml:space="preserve"> y AFP del Perú</w:t>
      </w:r>
    </w:p>
    <w:p w14:paraId="5197461B" w14:textId="77777777" w:rsidR="00D07B90" w:rsidRPr="00D07B90" w:rsidRDefault="00D07B90" w:rsidP="00D07B90">
      <w:pPr>
        <w:rPr>
          <w:color w:val="0D0D0D" w:themeColor="text1" w:themeTint="F2"/>
          <w:lang w:val="en-US"/>
        </w:rPr>
      </w:pPr>
      <w:r w:rsidRPr="00D07B90">
        <w:rPr>
          <w:color w:val="0D0D0D" w:themeColor="text1" w:themeTint="F2"/>
          <w:lang w:val="en-US"/>
        </w:rPr>
        <w:t>As part of the activities of the DFS Security Lab, ITU also conducts knowledge transfer programme to support telecom regulators in emerging economies in establishing their own security labs and to implement the security methodology to conduct security audits of mobile payment applications based on USSD, iOS, and Android.  ITU has received requests in 2022 from Tanzania, Peru and Uganda Telco regulators for the knowledge transfer programme.</w:t>
      </w:r>
    </w:p>
    <w:p w14:paraId="33695E83" w14:textId="77777777" w:rsidR="00D07B90" w:rsidRPr="00D07B90" w:rsidRDefault="00D07B90" w:rsidP="00D07B90">
      <w:pPr>
        <w:rPr>
          <w:color w:val="0D0D0D" w:themeColor="text1" w:themeTint="F2"/>
          <w:lang w:val="en-US"/>
        </w:rPr>
      </w:pPr>
      <w:r w:rsidRPr="00D07B90">
        <w:rPr>
          <w:color w:val="0D0D0D" w:themeColor="text1" w:themeTint="F2"/>
          <w:lang w:val="en-US"/>
        </w:rPr>
        <w:t>The status of the knowledge transfer sessions across Peru, Tanzania, and Uganda is as follows:</w:t>
      </w:r>
    </w:p>
    <w:p w14:paraId="6C5BA639" w14:textId="77777777" w:rsidR="00D07B90" w:rsidRPr="00D07B90" w:rsidRDefault="00D07B90" w:rsidP="00D07B90">
      <w:pPr>
        <w:numPr>
          <w:ilvl w:val="0"/>
          <w:numId w:val="28"/>
        </w:numPr>
        <w:rPr>
          <w:color w:val="0D0D0D" w:themeColor="text1" w:themeTint="F2"/>
          <w:lang w:val="en-US"/>
        </w:rPr>
      </w:pPr>
      <w:r w:rsidRPr="00D07B90">
        <w:rPr>
          <w:color w:val="0D0D0D" w:themeColor="text1" w:themeTint="F2"/>
          <w:lang w:val="en-US"/>
        </w:rPr>
        <w:t>In Uganda and Tanzania, the knowledge transfer sessions intended for conducting security tests on mobile payment applications have been completed. They are now in the oversight period which will end in December 2023.</w:t>
      </w:r>
    </w:p>
    <w:p w14:paraId="1304C25C" w14:textId="77777777" w:rsidR="00D07B90" w:rsidRPr="00D07B90" w:rsidRDefault="00D07B90" w:rsidP="00D07B90">
      <w:pPr>
        <w:numPr>
          <w:ilvl w:val="0"/>
          <w:numId w:val="28"/>
        </w:numPr>
        <w:rPr>
          <w:color w:val="0D0D0D" w:themeColor="text1" w:themeTint="F2"/>
          <w:lang w:val="en-US"/>
        </w:rPr>
      </w:pPr>
      <w:bookmarkStart w:id="72" w:name="_Hlk135680610"/>
      <w:r w:rsidRPr="00D07B90">
        <w:rPr>
          <w:color w:val="0D0D0D" w:themeColor="text1" w:themeTint="F2"/>
          <w:lang w:val="en-US"/>
        </w:rPr>
        <w:t>In Peru, the knowledge transfer sessions for performing security tests on USSD and Android-based mobile payment applications have been finalized. The sessions for iOS testing are yet to be conducted. The oversight period for testing has already started.</w:t>
      </w:r>
    </w:p>
    <w:bookmarkEnd w:id="72"/>
    <w:p w14:paraId="38A0FB65" w14:textId="4C397B87" w:rsidR="00D07B90" w:rsidRPr="00D07B90" w:rsidRDefault="00D07B90" w:rsidP="00D07B90">
      <w:pPr>
        <w:rPr>
          <w:color w:val="0D0D0D" w:themeColor="text1" w:themeTint="F2"/>
          <w:lang w:val="en-US"/>
        </w:rPr>
      </w:pPr>
      <w:r w:rsidRPr="00D07B90">
        <w:rPr>
          <w:color w:val="0D0D0D" w:themeColor="text1" w:themeTint="F2"/>
          <w:lang w:val="en-US"/>
        </w:rPr>
        <w:t>A new request for knowledge transfer was received from The Gambia tel</w:t>
      </w:r>
      <w:r w:rsidR="0044286D">
        <w:rPr>
          <w:color w:val="0D0D0D" w:themeColor="text1" w:themeTint="F2"/>
          <w:lang w:val="en-US"/>
        </w:rPr>
        <w:t>e</w:t>
      </w:r>
      <w:r w:rsidRPr="00D07B90">
        <w:rPr>
          <w:color w:val="0D0D0D" w:themeColor="text1" w:themeTint="F2"/>
          <w:lang w:val="en-US"/>
        </w:rPr>
        <w:t>com regulator, PURA, in May.</w:t>
      </w:r>
    </w:p>
    <w:p w14:paraId="12D91F78" w14:textId="77777777" w:rsidR="00D07B90" w:rsidRPr="00D07B90" w:rsidRDefault="00D07B90" w:rsidP="00D07B90">
      <w:pPr>
        <w:rPr>
          <w:color w:val="0D0D0D" w:themeColor="text1" w:themeTint="F2"/>
          <w:lang w:val="en-US"/>
        </w:rPr>
      </w:pPr>
      <w:r w:rsidRPr="00D07B90">
        <w:rPr>
          <w:color w:val="0D0D0D" w:themeColor="text1" w:themeTint="F2"/>
          <w:lang w:val="en-US"/>
        </w:rPr>
        <w:t xml:space="preserve">Following a tender exercise in January 2023, ITU awarded a contract for the development of a Cyber Resilience Assessment Toolkit for DFS critical infrastructure to Deloitte. The toolkit is currently under development and will be ready in July 2023. </w:t>
      </w:r>
    </w:p>
    <w:p w14:paraId="6144D0C1" w14:textId="77777777" w:rsidR="00A74AA3" w:rsidRDefault="00D07B90" w:rsidP="00D07B90">
      <w:pPr>
        <w:rPr>
          <w:color w:val="0D0D0D" w:themeColor="text1" w:themeTint="F2"/>
          <w:lang w:val="en-US"/>
        </w:rPr>
      </w:pPr>
      <w:r w:rsidRPr="00D07B90">
        <w:rPr>
          <w:color w:val="0D0D0D" w:themeColor="text1" w:themeTint="F2"/>
          <w:lang w:val="en-US"/>
        </w:rPr>
        <w:t xml:space="preserve">The DFS Security lab is developing a knowledge-sharing platform on DFS security which aims to promote collaboration among regulators and other DFS stakeholders, aiding them in the implementation of security guidelines and maintaining up-to-date best practices for Digital Financial Services. </w:t>
      </w:r>
    </w:p>
    <w:p w14:paraId="3FAA8A42" w14:textId="4B9D0139" w:rsidR="00D07B90" w:rsidRDefault="00D07B90" w:rsidP="00D07B90">
      <w:pPr>
        <w:rPr>
          <w:color w:val="0D0D0D" w:themeColor="text1" w:themeTint="F2"/>
          <w:lang w:val="en-US"/>
        </w:rPr>
      </w:pPr>
      <w:r w:rsidRPr="00D07B90">
        <w:rPr>
          <w:color w:val="0D0D0D" w:themeColor="text1" w:themeTint="F2"/>
          <w:lang w:val="en-US"/>
        </w:rPr>
        <w:t xml:space="preserve">The </w:t>
      </w:r>
      <w:r w:rsidR="00A74AA3">
        <w:rPr>
          <w:color w:val="0D0D0D" w:themeColor="text1" w:themeTint="F2"/>
          <w:lang w:val="en-US"/>
        </w:rPr>
        <w:t>o</w:t>
      </w:r>
      <w:r w:rsidRPr="00D07B90">
        <w:rPr>
          <w:color w:val="0D0D0D" w:themeColor="text1" w:themeTint="F2"/>
          <w:lang w:val="en-US"/>
        </w:rPr>
        <w:t>bjectives of the Knowledge Sharing Platform are as follows:</w:t>
      </w:r>
    </w:p>
    <w:p w14:paraId="00E41EEB" w14:textId="69FAAB74" w:rsidR="00A74AA3" w:rsidRPr="00D07B90" w:rsidRDefault="00A74AA3" w:rsidP="00A74AA3">
      <w:pPr>
        <w:numPr>
          <w:ilvl w:val="0"/>
          <w:numId w:val="28"/>
        </w:numPr>
        <w:tabs>
          <w:tab w:val="num" w:pos="720"/>
        </w:tabs>
        <w:rPr>
          <w:color w:val="0D0D0D" w:themeColor="text1" w:themeTint="F2"/>
          <w:lang w:val="en-US"/>
        </w:rPr>
      </w:pPr>
      <w:r w:rsidRPr="00D07B90">
        <w:rPr>
          <w:color w:val="0D0D0D" w:themeColor="text1" w:themeTint="F2"/>
          <w:lang w:val="en-US"/>
        </w:rPr>
        <w:t>Collaborate with ITU to keep up to date the DFS security assurance framework security controls and DFS security recommendations.</w:t>
      </w:r>
    </w:p>
    <w:p w14:paraId="39992B4F" w14:textId="77777777" w:rsidR="00A74AA3" w:rsidRPr="00D07B90" w:rsidRDefault="00A74AA3" w:rsidP="00A74AA3">
      <w:pPr>
        <w:numPr>
          <w:ilvl w:val="0"/>
          <w:numId w:val="28"/>
        </w:numPr>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52AB166D" w14:textId="4D837F61" w:rsidR="00A74AA3" w:rsidRPr="00D07B90" w:rsidRDefault="00A74AA3" w:rsidP="00A74AA3">
      <w:pPr>
        <w:numPr>
          <w:ilvl w:val="0"/>
          <w:numId w:val="28"/>
        </w:numPr>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p w14:paraId="0C01EFAA" w14:textId="77777777" w:rsidR="00D07B90" w:rsidRPr="00D07B90" w:rsidRDefault="00D07B90" w:rsidP="00D07B90">
      <w:pPr>
        <w:rPr>
          <w:color w:val="0D0D0D" w:themeColor="text1" w:themeTint="F2"/>
        </w:rPr>
      </w:pPr>
      <w:r w:rsidRPr="00D07B90">
        <w:rPr>
          <w:b/>
          <w:bCs/>
          <w:color w:val="0D0D0D" w:themeColor="text1" w:themeTint="F2"/>
        </w:rPr>
        <w:t xml:space="preserve">Collaboration with UPU: </w:t>
      </w:r>
      <w:r w:rsidRPr="00D07B90">
        <w:rPr>
          <w:color w:val="0D0D0D" w:themeColor="text1" w:themeTint="F2"/>
        </w:rPr>
        <w:t>Under WTSA Resolution 11, a joint DFS working group between ITU and UPU secretariat meets quarterly</w:t>
      </w:r>
      <w:r w:rsidRPr="00D07B90">
        <w:rPr>
          <w:b/>
          <w:bCs/>
          <w:color w:val="0D0D0D" w:themeColor="text1" w:themeTint="F2"/>
        </w:rPr>
        <w:t xml:space="preserve"> </w:t>
      </w:r>
      <w:r w:rsidRPr="00D07B90">
        <w:rPr>
          <w:color w:val="0D0D0D" w:themeColor="text1" w:themeTint="F2"/>
        </w:rPr>
        <w:t>to share information about events and activities being implemented by each organisation related to DFS and possible collaboration on participation in the events. The existing MOU between ITU and UPU is currently being reviewed.</w:t>
      </w:r>
    </w:p>
    <w:p w14:paraId="4153F6F1" w14:textId="77777777" w:rsidR="00D07B90" w:rsidRPr="00D07B90" w:rsidRDefault="00D07B90" w:rsidP="00D07B90">
      <w:pPr>
        <w:rPr>
          <w:color w:val="0D0D0D" w:themeColor="text1" w:themeTint="F2"/>
        </w:rPr>
      </w:pPr>
      <w:r w:rsidRPr="00D07B90">
        <w:rPr>
          <w:b/>
          <w:bCs/>
          <w:color w:val="0D0D0D" w:themeColor="text1" w:themeTint="F2"/>
        </w:rPr>
        <w:lastRenderedPageBreak/>
        <w:t>Digital currency:</w:t>
      </w:r>
      <w:r w:rsidRPr="00D07B90">
        <w:rPr>
          <w:color w:val="0D0D0D" w:themeColor="text1" w:themeTint="F2"/>
        </w:rPr>
        <w:t xml:space="preserve"> The </w:t>
      </w:r>
      <w:hyperlink r:id="rId74" w:history="1">
        <w:r w:rsidRPr="00D07B90">
          <w:rPr>
            <w:rStyle w:val="Hyperlink"/>
          </w:rPr>
          <w:t xml:space="preserve">Digital </w:t>
        </w:r>
        <w:bookmarkStart w:id="73" w:name="_Hlt135298627"/>
        <w:bookmarkStart w:id="74" w:name="_Hlt135298628"/>
        <w:bookmarkEnd w:id="73"/>
        <w:bookmarkEnd w:id="74"/>
        <w:r w:rsidRPr="00D07B90">
          <w:rPr>
            <w:rStyle w:val="Hyperlink"/>
          </w:rPr>
          <w:t>Currency Global Initiative</w:t>
        </w:r>
      </w:hyperlink>
      <w:r w:rsidRPr="00D07B90">
        <w:rPr>
          <w:color w:val="0D0D0D" w:themeColor="text1" w:themeTint="F2"/>
        </w:rPr>
        <w:t xml:space="preserve"> is a collaboration between ITU and Stanford University established in July 2020. The initiative is an open platform for dialogue and research on pilot implementations of digital currency and the development of specifications for technical standards to foster adoption, universal access, and ultimately financial inclusion.</w:t>
      </w:r>
    </w:p>
    <w:p w14:paraId="4D355F81" w14:textId="77777777" w:rsidR="00D07B90" w:rsidRPr="00D07B90" w:rsidRDefault="00D07B90" w:rsidP="00D07B90">
      <w:pPr>
        <w:rPr>
          <w:color w:val="0D0D0D" w:themeColor="text1" w:themeTint="F2"/>
        </w:rPr>
      </w:pPr>
      <w:r w:rsidRPr="00D07B90">
        <w:rPr>
          <w:color w:val="0D0D0D" w:themeColor="text1" w:themeTint="F2"/>
        </w:rPr>
        <w:t xml:space="preserve">The second edition of the </w:t>
      </w:r>
      <w:hyperlink r:id="rId75" w:history="1">
        <w:r w:rsidRPr="00D07B90">
          <w:rPr>
            <w:rStyle w:val="Hyperlink"/>
          </w:rPr>
          <w:t>DC</w:t>
        </w:r>
        <w:r w:rsidRPr="00D07B90">
          <w:rPr>
            <w:rStyle w:val="Hyperlink"/>
            <w:vertAlign w:val="superscript"/>
          </w:rPr>
          <w:t xml:space="preserve">3  </w:t>
        </w:r>
        <w:r w:rsidRPr="00D07B90">
          <w:rPr>
            <w:rStyle w:val="Hyperlink"/>
          </w:rPr>
          <w:t>Conference: From Cryptocurrencies to Central Bank Digital Currencies</w:t>
        </w:r>
      </w:hyperlink>
      <w:r w:rsidRPr="00D07B90">
        <w:rPr>
          <w:color w:val="0D0D0D" w:themeColor="text1" w:themeTint="F2"/>
        </w:rPr>
        <w:t>, 24-27 January 2023 online, highlighted the work of the Digital Currency Global Initiative as well as emerging industry trends and initiatives in digital currencies, particular with regard to:</w:t>
      </w:r>
    </w:p>
    <w:p w14:paraId="139DBD8B" w14:textId="77777777" w:rsidR="00D07B90" w:rsidRPr="00D07B90" w:rsidRDefault="00D07B90" w:rsidP="00D07B90">
      <w:pPr>
        <w:numPr>
          <w:ilvl w:val="0"/>
          <w:numId w:val="22"/>
        </w:numPr>
        <w:rPr>
          <w:color w:val="0D0D0D" w:themeColor="text1" w:themeTint="F2"/>
        </w:rPr>
      </w:pPr>
      <w:r w:rsidRPr="00D07B90">
        <w:rPr>
          <w:color w:val="0D0D0D" w:themeColor="text1" w:themeTint="F2"/>
        </w:rPr>
        <w:t>The latest trends in central bank digital currency, cryptocurrency, and stablecoins.</w:t>
      </w:r>
    </w:p>
    <w:p w14:paraId="257D43A2" w14:textId="77777777" w:rsidR="00D07B90" w:rsidRPr="00D07B90" w:rsidRDefault="00D07B90" w:rsidP="00D07B90">
      <w:pPr>
        <w:numPr>
          <w:ilvl w:val="0"/>
          <w:numId w:val="22"/>
        </w:numPr>
        <w:rPr>
          <w:color w:val="0D0D0D" w:themeColor="text1" w:themeTint="F2"/>
        </w:rPr>
      </w:pPr>
      <w:r w:rsidRPr="00D07B90">
        <w:rPr>
          <w:color w:val="0D0D0D" w:themeColor="text1" w:themeTint="F2"/>
        </w:rPr>
        <w:t>Emerging developments and areas where standards are needed for the architecture and interoperability of digital currencies and their integration with existing payment systems.</w:t>
      </w:r>
    </w:p>
    <w:p w14:paraId="519851ED" w14:textId="77777777" w:rsidR="00D07B90" w:rsidRPr="00D07B90" w:rsidRDefault="00D07B90" w:rsidP="00D07B90">
      <w:pPr>
        <w:numPr>
          <w:ilvl w:val="0"/>
          <w:numId w:val="22"/>
        </w:numPr>
        <w:rPr>
          <w:color w:val="0D0D0D" w:themeColor="text1" w:themeTint="F2"/>
        </w:rPr>
      </w:pPr>
      <w:r w:rsidRPr="00D07B90">
        <w:rPr>
          <w:color w:val="0D0D0D" w:themeColor="text1" w:themeTint="F2"/>
        </w:rPr>
        <w:t>Topics such as interoperability for central bank digital currencies and stablecoins and securing digital currency systems.</w:t>
      </w:r>
    </w:p>
    <w:p w14:paraId="5D07F7B3" w14:textId="3563C6F8" w:rsidR="00AB7F98" w:rsidRPr="00A74AA3" w:rsidRDefault="00D07B90" w:rsidP="004C3AFB">
      <w:pPr>
        <w:numPr>
          <w:ilvl w:val="0"/>
          <w:numId w:val="22"/>
        </w:numPr>
        <w:rPr>
          <w:color w:val="0D0D0D" w:themeColor="text1" w:themeTint="F2"/>
        </w:rPr>
      </w:pPr>
      <w:r w:rsidRPr="00D07B90">
        <w:rPr>
          <w:color w:val="0D0D0D" w:themeColor="text1" w:themeTint="F2"/>
        </w:rPr>
        <w:t>Fostering dialogue among digital currency ecosystem stakeholders and regulators on key lessons learned from pilot implementations of digital currencies.</w:t>
      </w:r>
      <w:bookmarkStart w:id="75" w:name="_Hlk93486858"/>
    </w:p>
    <w:p w14:paraId="1A0AEB14" w14:textId="34048F87" w:rsidR="005404EF" w:rsidRPr="00C32576" w:rsidRDefault="006279A8" w:rsidP="0048381E">
      <w:pPr>
        <w:pStyle w:val="Heading2"/>
      </w:pPr>
      <w:bookmarkStart w:id="76" w:name="_5.3_Smart_cities"/>
      <w:bookmarkStart w:id="77" w:name="_Toc135754432"/>
      <w:bookmarkEnd w:id="71"/>
      <w:bookmarkEnd w:id="75"/>
      <w:bookmarkEnd w:id="76"/>
      <w:r>
        <w:t>5</w:t>
      </w:r>
      <w:r w:rsidR="005404EF" w:rsidRPr="00C32576">
        <w:t>.</w:t>
      </w:r>
      <w:r w:rsidR="0002435B" w:rsidRPr="00C32576">
        <w:t>3</w:t>
      </w:r>
      <w:r w:rsidR="005404EF" w:rsidRPr="00C32576">
        <w:tab/>
      </w:r>
      <w:r w:rsidR="003246C6">
        <w:t>Digital transformation for s</w:t>
      </w:r>
      <w:r w:rsidR="005404EF" w:rsidRPr="00C32576">
        <w:t>mart cities and communities</w:t>
      </w:r>
      <w:bookmarkEnd w:id="77"/>
    </w:p>
    <w:p w14:paraId="376DE531" w14:textId="2E6CB359" w:rsidR="00DE4DA1" w:rsidRPr="00C32576" w:rsidRDefault="00656EC4" w:rsidP="00D54EFE">
      <w:bookmarkStart w:id="78" w:name="_Hlk120615721"/>
      <w:r>
        <w:t xml:space="preserve">The </w:t>
      </w:r>
      <w:hyperlink r:id="rId76">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1</w:t>
      </w:r>
      <w:r w:rsidR="00144E30">
        <w:t>9</w:t>
      </w:r>
      <w:r w:rsidR="00FB3783">
        <w:t xml:space="preserve"> </w:t>
      </w:r>
      <w:r w:rsidR="00136E7B">
        <w:t>U</w:t>
      </w:r>
      <w:r w:rsidR="005C3E5C">
        <w:t>N</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bookmarkEnd w:id="78"/>
    <w:p w14:paraId="4A47C9C2" w14:textId="1E58D7B4" w:rsidR="00CC593C"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77"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The results of the KPI evaluations are shared by </w:t>
      </w:r>
      <w:hyperlink r:id="rId78" w:history="1">
        <w:r w:rsidR="00DE4DA1" w:rsidRPr="00D20714">
          <w:rPr>
            <w:rStyle w:val="Hyperlink"/>
          </w:rPr>
          <w:t>city snapshots, factsheets</w:t>
        </w:r>
        <w:r w:rsidR="000A63EC" w:rsidRPr="00D20714">
          <w:rPr>
            <w:rStyle w:val="Hyperlink"/>
          </w:rPr>
          <w:t>,</w:t>
        </w:r>
        <w:r w:rsidR="00DE4DA1" w:rsidRPr="00D20714">
          <w:rPr>
            <w:rStyle w:val="Hyperlink"/>
          </w:rPr>
          <w:t xml:space="preserve"> verification report</w:t>
        </w:r>
        <w:bookmarkStart w:id="79" w:name="_Hlk120615772"/>
        <w:r w:rsidR="00D20714" w:rsidRPr="00D20714">
          <w:rPr>
            <w:rStyle w:val="Hyperlink"/>
          </w:rPr>
          <w:t>s and case studies</w:t>
        </w:r>
      </w:hyperlink>
      <w:r w:rsidR="00E465C5">
        <w:t>.</w:t>
      </w:r>
      <w:bookmarkEnd w:id="79"/>
    </w:p>
    <w:p w14:paraId="6C9E7D6B" w14:textId="4DCE4D86" w:rsidR="00D54EFE" w:rsidRPr="00C32576" w:rsidRDefault="00D54EFE" w:rsidP="00D54EFE">
      <w:r w:rsidRPr="00C32576">
        <w:t>U4SSC</w:t>
      </w:r>
      <w:r w:rsidR="005D6E14" w:rsidRPr="00C32576">
        <w:t xml:space="preserve"> is developing expert guidance on topics including</w:t>
      </w:r>
      <w:r w:rsidRPr="00C32576">
        <w:t>:</w:t>
      </w:r>
    </w:p>
    <w:p w14:paraId="55C557C5" w14:textId="3D355FB4" w:rsidR="00D54EFE" w:rsidRPr="00C32576"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Digital city </w:t>
      </w:r>
      <w:r w:rsidR="00D54EFE" w:rsidRPr="00C32576">
        <w:rPr>
          <w:rFonts w:ascii="Times New Roman" w:hAnsi="Times New Roman"/>
          <w:sz w:val="24"/>
        </w:rPr>
        <w:t xml:space="preserve">platforms </w:t>
      </w:r>
      <w:r>
        <w:rPr>
          <w:rFonts w:ascii="Times New Roman" w:hAnsi="Times New Roman"/>
          <w:sz w:val="24"/>
        </w:rPr>
        <w:t xml:space="preserve">to </w:t>
      </w:r>
      <w:r w:rsidR="00D54EFE"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0EC4F8D6" w14:textId="2A3F0980"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67D4B1E6" w:rsidR="00D54EFE" w:rsidRDefault="005D6E14">
      <w:pPr>
        <w:pStyle w:val="ListParagraph"/>
        <w:numPr>
          <w:ilvl w:val="0"/>
          <w:numId w:val="18"/>
        </w:numPr>
        <w:spacing w:before="120"/>
        <w:ind w:left="714" w:hanging="357"/>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smart</w:t>
      </w:r>
      <w:r w:rsidR="004E0871">
        <w:rPr>
          <w:rFonts w:ascii="Times New Roman" w:hAnsi="Times New Roman"/>
          <w:sz w:val="24"/>
        </w:rPr>
        <w:t xml:space="preserve"> </w:t>
      </w:r>
      <w:r w:rsidR="00D54EFE" w:rsidRPr="00C32576">
        <w:rPr>
          <w:rFonts w:ascii="Times New Roman" w:hAnsi="Times New Roman"/>
          <w:sz w:val="24"/>
        </w:rPr>
        <w:t xml:space="preserve">city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0E71CA11" w14:textId="765AFE65" w:rsidR="00E465C5" w:rsidRDefault="00E465C5">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sidR="004E0871">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sidR="003D374A">
        <w:rPr>
          <w:rFonts w:ascii="Times New Roman" w:hAnsi="Times New Roman"/>
          <w:sz w:val="24"/>
        </w:rPr>
        <w:t xml:space="preserve"> SDGs</w:t>
      </w:r>
      <w:r w:rsidRPr="008450B4">
        <w:rPr>
          <w:rFonts w:ascii="Times New Roman" w:hAnsi="Times New Roman"/>
          <w:sz w:val="24"/>
        </w:rPr>
        <w:t xml:space="preserve"> and other international commitments.</w:t>
      </w:r>
    </w:p>
    <w:p w14:paraId="01DCEAA0" w14:textId="3E3CED02" w:rsidR="00E465C5" w:rsidRDefault="00E465C5">
      <w:pPr>
        <w:pStyle w:val="ListParagraph"/>
        <w:numPr>
          <w:ilvl w:val="0"/>
          <w:numId w:val="18"/>
        </w:numPr>
        <w:spacing w:before="120"/>
        <w:ind w:left="714" w:hanging="357"/>
        <w:contextualSpacing w:val="0"/>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sidR="003D374A">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bookmarkStart w:id="80" w:name="_Hlk120615835"/>
    <w:p w14:paraId="7C5E139D" w14:textId="25DF6F9D" w:rsidR="00E465C5" w:rsidRDefault="00196157" w:rsidP="00E465C5">
      <w:r>
        <w:fldChar w:fldCharType="begin"/>
      </w:r>
      <w:r>
        <w:instrText>HYPERLINK "https://u4ssc.itu.int/publications/"</w:instrText>
      </w:r>
      <w:r>
        <w:fldChar w:fldCharType="separate"/>
      </w:r>
      <w:r w:rsidR="002679D0">
        <w:rPr>
          <w:rStyle w:val="Hyperlink"/>
        </w:rPr>
        <w:t>T</w:t>
      </w:r>
      <w:r w:rsidR="00E465C5" w:rsidRPr="00577F44">
        <w:rPr>
          <w:rStyle w:val="Hyperlink"/>
        </w:rPr>
        <w:t xml:space="preserve">wo new </w:t>
      </w:r>
      <w:r w:rsidR="002679D0">
        <w:rPr>
          <w:rStyle w:val="Hyperlink"/>
        </w:rPr>
        <w:t xml:space="preserve">U4SSC </w:t>
      </w:r>
      <w:r w:rsidR="00E465C5" w:rsidRPr="00577F44">
        <w:rPr>
          <w:rStyle w:val="Hyperlink"/>
        </w:rPr>
        <w:t>reports</w:t>
      </w:r>
      <w:r>
        <w:rPr>
          <w:rStyle w:val="Hyperlink"/>
        </w:rPr>
        <w:fldChar w:fldCharType="end"/>
      </w:r>
      <w:r w:rsidR="00E465C5">
        <w:t xml:space="preserve"> </w:t>
      </w:r>
      <w:r w:rsidR="002679D0">
        <w:t>were published in</w:t>
      </w:r>
      <w:r w:rsidR="002679D0" w:rsidRPr="002679D0">
        <w:t xml:space="preserve"> </w:t>
      </w:r>
      <w:r w:rsidR="002679D0">
        <w:t>the reporting period</w:t>
      </w:r>
      <w:r w:rsidR="00E465C5">
        <w:t>:</w:t>
      </w:r>
    </w:p>
    <w:p w14:paraId="259EC6B7" w14:textId="3FE4E939" w:rsidR="00A42B2B" w:rsidRPr="00E465C5" w:rsidRDefault="001E1597">
      <w:pPr>
        <w:pStyle w:val="ListParagraph"/>
        <w:numPr>
          <w:ilvl w:val="0"/>
          <w:numId w:val="18"/>
        </w:numPr>
        <w:spacing w:before="120"/>
        <w:ind w:left="714" w:hanging="357"/>
        <w:contextualSpacing w:val="0"/>
        <w:rPr>
          <w:rFonts w:ascii="Times New Roman" w:hAnsi="Times New Roman"/>
          <w:sz w:val="24"/>
        </w:rPr>
      </w:pPr>
      <w:bookmarkStart w:id="81" w:name="_Hlk120615973"/>
      <w:bookmarkStart w:id="82" w:name="_Hlk120615853"/>
      <w:bookmarkEnd w:id="80"/>
      <w:r>
        <w:rPr>
          <w:rFonts w:ascii="Times New Roman" w:hAnsi="Times New Roman"/>
          <w:sz w:val="24"/>
        </w:rPr>
        <w:lastRenderedPageBreak/>
        <w:t xml:space="preserve">Procurement guidelines for smart sustainable cities (May 2023): The guidelines support city officials and their partners in embracing </w:t>
      </w:r>
      <w:r w:rsidRPr="001E1597">
        <w:rPr>
          <w:rFonts w:ascii="Times New Roman" w:hAnsi="Times New Roman"/>
          <w:sz w:val="24"/>
        </w:rPr>
        <w:t>digital commercial approaches that support achieving the SDGs</w:t>
      </w:r>
      <w:bookmarkEnd w:id="81"/>
      <w:r w:rsidR="00A42B2B">
        <w:rPr>
          <w:rFonts w:ascii="Times New Roman" w:hAnsi="Times New Roman"/>
          <w:sz w:val="24"/>
        </w:rPr>
        <w:t>.</w:t>
      </w:r>
    </w:p>
    <w:p w14:paraId="1A1BDACE" w14:textId="34836F3E" w:rsidR="001E1597" w:rsidRDefault="001E1597">
      <w:pPr>
        <w:pStyle w:val="ListParagraph"/>
        <w:numPr>
          <w:ilvl w:val="0"/>
          <w:numId w:val="18"/>
        </w:numPr>
        <w:spacing w:before="120"/>
        <w:ind w:left="714" w:hanging="357"/>
        <w:contextualSpacing w:val="0"/>
        <w:rPr>
          <w:rFonts w:ascii="Times New Roman" w:hAnsi="Times New Roman"/>
          <w:sz w:val="24"/>
        </w:rPr>
      </w:pPr>
      <w:r w:rsidRPr="001E1597">
        <w:rPr>
          <w:rFonts w:ascii="Times New Roman" w:hAnsi="Times New Roman"/>
          <w:sz w:val="24"/>
        </w:rPr>
        <w:t>Compendium of practices on innovative financing for smart sustainable cities project</w:t>
      </w:r>
      <w:r>
        <w:rPr>
          <w:rFonts w:ascii="Times New Roman" w:hAnsi="Times New Roman"/>
          <w:sz w:val="24"/>
        </w:rPr>
        <w:t xml:space="preserve">s (January 2023): </w:t>
      </w:r>
      <w:r w:rsidRPr="001E1597">
        <w:rPr>
          <w:rFonts w:ascii="Times New Roman" w:hAnsi="Times New Roman"/>
          <w:sz w:val="24"/>
        </w:rPr>
        <w:t>The compendium provides a practical insight on the types of projects that can improve sustainability and smartness of a city, combined with ideas on how they can be financed</w:t>
      </w:r>
      <w:r>
        <w:rPr>
          <w:rFonts w:ascii="Times New Roman" w:hAnsi="Times New Roman"/>
          <w:sz w:val="24"/>
        </w:rPr>
        <w:t xml:space="preserve">. </w:t>
      </w:r>
    </w:p>
    <w:p w14:paraId="6F264A10" w14:textId="2FA2C9B2" w:rsidR="003246C6" w:rsidRDefault="0072702C" w:rsidP="003246C6">
      <w:hyperlink r:id="rId79" w:history="1">
        <w:r w:rsidR="002679D0">
          <w:rPr>
            <w:rStyle w:val="Hyperlink"/>
          </w:rPr>
          <w:t>T</w:t>
        </w:r>
        <w:r w:rsidR="002679D0" w:rsidRPr="002679D0">
          <w:rPr>
            <w:rStyle w:val="Hyperlink"/>
          </w:rPr>
          <w:t>hree new</w:t>
        </w:r>
        <w:r w:rsidR="002679D0">
          <w:rPr>
            <w:rStyle w:val="Hyperlink"/>
          </w:rPr>
          <w:t xml:space="preserve"> ITU</w:t>
        </w:r>
        <w:r w:rsidR="002679D0" w:rsidRPr="002679D0">
          <w:rPr>
            <w:rStyle w:val="Hyperlink"/>
          </w:rPr>
          <w:t xml:space="preserve"> reports</w:t>
        </w:r>
      </w:hyperlink>
      <w:r w:rsidR="002679D0">
        <w:t xml:space="preserve"> were published in the </w:t>
      </w:r>
      <w:r w:rsidR="003246C6">
        <w:t>reporting period:</w:t>
      </w:r>
    </w:p>
    <w:p w14:paraId="2AF43117" w14:textId="77777777" w:rsidR="003246C6" w:rsidRDefault="003246C6" w:rsidP="003246C6">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 xml:space="preserve">Executive briefing on the metaverse (May 2023): The briefing </w:t>
      </w:r>
      <w:r w:rsidRPr="00345800">
        <w:rPr>
          <w:rFonts w:ascii="Times New Roman" w:hAnsi="Times New Roman"/>
          <w:sz w:val="24"/>
        </w:rPr>
        <w:t>provides a concise overview of the technologies that underpin metaverse, as well as the key challenges and opportunities</w:t>
      </w:r>
      <w:r>
        <w:rPr>
          <w:rFonts w:ascii="Times New Roman" w:hAnsi="Times New Roman"/>
          <w:sz w:val="24"/>
        </w:rPr>
        <w:t>.</w:t>
      </w:r>
    </w:p>
    <w:p w14:paraId="750BFAC5" w14:textId="6E3C9BDB" w:rsidR="003246C6" w:rsidRDefault="003246C6" w:rsidP="003246C6">
      <w:pPr>
        <w:pStyle w:val="ListParagraph"/>
        <w:numPr>
          <w:ilvl w:val="0"/>
          <w:numId w:val="18"/>
        </w:numPr>
        <w:spacing w:before="120"/>
        <w:ind w:left="714" w:hanging="357"/>
        <w:contextualSpacing w:val="0"/>
        <w:rPr>
          <w:rFonts w:ascii="Times New Roman" w:hAnsi="Times New Roman"/>
          <w:sz w:val="24"/>
        </w:rPr>
      </w:pPr>
      <w:r w:rsidRPr="00345800">
        <w:rPr>
          <w:rFonts w:ascii="Times New Roman" w:hAnsi="Times New Roman"/>
          <w:sz w:val="24"/>
        </w:rPr>
        <w:t>Building a people-</w:t>
      </w:r>
      <w:proofErr w:type="spellStart"/>
      <w:r w:rsidRPr="00345800">
        <w:rPr>
          <w:rFonts w:ascii="Times New Roman" w:hAnsi="Times New Roman"/>
          <w:sz w:val="24"/>
        </w:rPr>
        <w:t>centered</w:t>
      </w:r>
      <w:proofErr w:type="spellEnd"/>
      <w:r w:rsidRPr="00345800">
        <w:rPr>
          <w:rFonts w:ascii="Times New Roman" w:hAnsi="Times New Roman"/>
          <w:sz w:val="24"/>
        </w:rPr>
        <w:t xml:space="preserve"> digital future for cities and communities (May 2023):</w:t>
      </w:r>
      <w:r>
        <w:rPr>
          <w:rFonts w:ascii="Times New Roman" w:hAnsi="Times New Roman"/>
          <w:b/>
          <w:bCs/>
          <w:sz w:val="24"/>
        </w:rPr>
        <w:t xml:space="preserve"> </w:t>
      </w:r>
      <w:r w:rsidRPr="00345800">
        <w:rPr>
          <w:rFonts w:ascii="Times New Roman" w:hAnsi="Times New Roman"/>
          <w:sz w:val="24"/>
        </w:rPr>
        <w:t xml:space="preserve">The brochure showcases ITU’s commitment to creating an inclusive, accessible and sustainable digital </w:t>
      </w:r>
      <w:r w:rsidR="002679D0">
        <w:rPr>
          <w:rFonts w:ascii="Times New Roman" w:hAnsi="Times New Roman"/>
          <w:sz w:val="24"/>
        </w:rPr>
        <w:t xml:space="preserve">future, offering </w:t>
      </w:r>
      <w:r w:rsidRPr="00345800">
        <w:rPr>
          <w:rFonts w:ascii="Times New Roman" w:hAnsi="Times New Roman"/>
          <w:sz w:val="24"/>
        </w:rPr>
        <w:t>an overview of</w:t>
      </w:r>
      <w:r w:rsidR="002679D0">
        <w:rPr>
          <w:rFonts w:ascii="Times New Roman" w:hAnsi="Times New Roman"/>
          <w:sz w:val="24"/>
        </w:rPr>
        <w:t xml:space="preserve"> ITU initiatives and standards supporting </w:t>
      </w:r>
      <w:r w:rsidRPr="00345800">
        <w:rPr>
          <w:rFonts w:ascii="Times New Roman" w:hAnsi="Times New Roman"/>
          <w:sz w:val="24"/>
        </w:rPr>
        <w:t>digital</w:t>
      </w:r>
      <w:r w:rsidR="002679D0">
        <w:rPr>
          <w:rFonts w:ascii="Times New Roman" w:hAnsi="Times New Roman"/>
          <w:sz w:val="24"/>
        </w:rPr>
        <w:t xml:space="preserve"> </w:t>
      </w:r>
      <w:r w:rsidRPr="00345800">
        <w:rPr>
          <w:rFonts w:ascii="Times New Roman" w:hAnsi="Times New Roman"/>
          <w:sz w:val="24"/>
        </w:rPr>
        <w:t>transformation</w:t>
      </w:r>
      <w:r w:rsidRPr="00577F44">
        <w:rPr>
          <w:rFonts w:ascii="Times New Roman" w:hAnsi="Times New Roman"/>
          <w:sz w:val="24"/>
        </w:rPr>
        <w:t>.</w:t>
      </w:r>
    </w:p>
    <w:p w14:paraId="06F0A79B" w14:textId="24BB65D3" w:rsidR="003246C6" w:rsidRPr="003246C6" w:rsidRDefault="003246C6" w:rsidP="003246C6">
      <w:pPr>
        <w:pStyle w:val="ListParagraph"/>
        <w:numPr>
          <w:ilvl w:val="0"/>
          <w:numId w:val="18"/>
        </w:numPr>
        <w:spacing w:before="120"/>
        <w:ind w:left="714" w:hanging="357"/>
        <w:contextualSpacing w:val="0"/>
        <w:rPr>
          <w:rFonts w:ascii="Times New Roman" w:hAnsi="Times New Roman"/>
          <w:sz w:val="24"/>
        </w:rPr>
      </w:pPr>
      <w:r>
        <w:rPr>
          <w:rFonts w:ascii="Times New Roman" w:hAnsi="Times New Roman"/>
          <w:sz w:val="24"/>
        </w:rPr>
        <w:t>T</w:t>
      </w:r>
      <w:r w:rsidRPr="00345800">
        <w:rPr>
          <w:rFonts w:ascii="Times New Roman" w:hAnsi="Times New Roman"/>
          <w:sz w:val="24"/>
        </w:rPr>
        <w:t>he role of digital technologies in aging and health</w:t>
      </w:r>
      <w:r>
        <w:rPr>
          <w:rFonts w:ascii="Times New Roman" w:hAnsi="Times New Roman"/>
          <w:sz w:val="24"/>
        </w:rPr>
        <w:t xml:space="preserve"> (May 2023): Developed by ITU and the </w:t>
      </w:r>
      <w:r w:rsidRPr="00345800">
        <w:rPr>
          <w:rFonts w:ascii="Times New Roman" w:hAnsi="Times New Roman"/>
          <w:sz w:val="24"/>
        </w:rPr>
        <w:t>Pan American Health Organization and International Telecommunication Union</w:t>
      </w:r>
      <w:r>
        <w:rPr>
          <w:rFonts w:ascii="Times New Roman" w:hAnsi="Times New Roman"/>
          <w:sz w:val="24"/>
        </w:rPr>
        <w:t xml:space="preserve">, </w:t>
      </w:r>
      <w:r w:rsidR="002679D0">
        <w:rPr>
          <w:rFonts w:ascii="Times New Roman" w:hAnsi="Times New Roman"/>
          <w:sz w:val="24"/>
        </w:rPr>
        <w:t xml:space="preserve">the report </w:t>
      </w:r>
      <w:r>
        <w:rPr>
          <w:rFonts w:ascii="Times New Roman" w:hAnsi="Times New Roman"/>
          <w:sz w:val="24"/>
        </w:rPr>
        <w:t xml:space="preserve">describes </w:t>
      </w:r>
      <w:r w:rsidRPr="00345800">
        <w:rPr>
          <w:rFonts w:ascii="Times New Roman" w:hAnsi="Times New Roman"/>
          <w:sz w:val="24"/>
        </w:rPr>
        <w:t xml:space="preserve">opportunities </w:t>
      </w:r>
      <w:r>
        <w:rPr>
          <w:rFonts w:ascii="Times New Roman" w:hAnsi="Times New Roman"/>
          <w:sz w:val="24"/>
        </w:rPr>
        <w:t xml:space="preserve">to </w:t>
      </w:r>
      <w:r w:rsidRPr="00345800">
        <w:rPr>
          <w:rFonts w:ascii="Times New Roman" w:hAnsi="Times New Roman"/>
          <w:sz w:val="24"/>
        </w:rPr>
        <w:t>improve the lives of older persons</w:t>
      </w:r>
      <w:r>
        <w:rPr>
          <w:rFonts w:ascii="Times New Roman" w:hAnsi="Times New Roman"/>
          <w:sz w:val="24"/>
        </w:rPr>
        <w:t xml:space="preserve"> with the help of inclusive</w:t>
      </w:r>
      <w:r w:rsidRPr="00345800">
        <w:rPr>
          <w:rFonts w:ascii="Times New Roman" w:hAnsi="Times New Roman"/>
          <w:sz w:val="24"/>
        </w:rPr>
        <w:t xml:space="preserve"> technolog</w:t>
      </w:r>
      <w:r>
        <w:rPr>
          <w:rFonts w:ascii="Times New Roman" w:hAnsi="Times New Roman"/>
          <w:sz w:val="24"/>
        </w:rPr>
        <w:t>y</w:t>
      </w:r>
      <w:r w:rsidRPr="00345800">
        <w:rPr>
          <w:rFonts w:ascii="Times New Roman" w:hAnsi="Times New Roman"/>
          <w:sz w:val="24"/>
        </w:rPr>
        <w:t xml:space="preserve"> solutions.</w:t>
      </w:r>
    </w:p>
    <w:bookmarkEnd w:id="82"/>
    <w:p w14:paraId="45FBAD4C" w14:textId="613D639F" w:rsidR="00DE0896" w:rsidRDefault="00DE0896" w:rsidP="00DE0896">
      <w:r w:rsidRPr="00345800">
        <w:t>The</w:t>
      </w:r>
      <w:r>
        <w:t xml:space="preserve"> </w:t>
      </w:r>
      <w:hyperlink r:id="rId80" w:history="1">
        <w:r w:rsidRPr="00DF623F">
          <w:rPr>
            <w:rStyle w:val="Hyperlink"/>
          </w:rPr>
          <w:t>ITU webinar series on digital transformation</w:t>
        </w:r>
      </w:hyperlink>
      <w:r>
        <w:t xml:space="preserve"> featured the following webinars in the reporting period: </w:t>
      </w:r>
    </w:p>
    <w:p w14:paraId="6493C773" w14:textId="12D4C232" w:rsidR="00DF623F" w:rsidRDefault="0072702C">
      <w:pPr>
        <w:pStyle w:val="ListParagraph"/>
        <w:numPr>
          <w:ilvl w:val="0"/>
          <w:numId w:val="18"/>
        </w:numPr>
        <w:spacing w:before="120"/>
        <w:ind w:left="714" w:hanging="357"/>
        <w:contextualSpacing w:val="0"/>
        <w:rPr>
          <w:rFonts w:ascii="Times New Roman" w:hAnsi="Times New Roman"/>
          <w:sz w:val="24"/>
        </w:rPr>
      </w:pPr>
      <w:hyperlink r:id="rId81"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l</w:t>
        </w:r>
        <w:r w:rsidR="003C0C11" w:rsidRPr="003C0C11">
          <w:rPr>
            <w:rStyle w:val="Hyperlink"/>
            <w:rFonts w:ascii="Times New Roman" w:hAnsi="Times New Roman"/>
            <w:sz w:val="24"/>
          </w:rPr>
          <w:t>everaging the metaverse in cities to</w:t>
        </w:r>
        <w:r w:rsidR="003C0C11" w:rsidRPr="003C0C11">
          <w:rPr>
            <w:rStyle w:val="Hyperlink"/>
            <w:rFonts w:ascii="Times New Roman" w:hAnsi="Times New Roman"/>
            <w:sz w:val="24"/>
          </w:rPr>
          <w:br/>
          <w:t>achieve the SDGs</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25</w:t>
      </w:r>
      <w:r w:rsidR="00DF623F">
        <w:rPr>
          <w:rFonts w:ascii="Times New Roman" w:hAnsi="Times New Roman"/>
          <w:sz w:val="24"/>
        </w:rPr>
        <w:t xml:space="preserve">, </w:t>
      </w:r>
      <w:r w:rsidR="003C0C11">
        <w:rPr>
          <w:rFonts w:ascii="Times New Roman" w:hAnsi="Times New Roman"/>
          <w:sz w:val="24"/>
        </w:rPr>
        <w:t>4 May 2023</w:t>
      </w:r>
      <w:r w:rsidR="00DF623F">
        <w:rPr>
          <w:rFonts w:ascii="Times New Roman" w:hAnsi="Times New Roman"/>
          <w:sz w:val="24"/>
        </w:rPr>
        <w:t xml:space="preserve">, co-organized with </w:t>
      </w:r>
      <w:r w:rsidR="003C0C11">
        <w:rPr>
          <w:rFonts w:ascii="Times New Roman" w:hAnsi="Times New Roman"/>
          <w:sz w:val="24"/>
        </w:rPr>
        <w:t>Saudi Arabia</w:t>
      </w:r>
    </w:p>
    <w:p w14:paraId="258B3E23" w14:textId="0DB68558" w:rsidR="00DF623F" w:rsidRDefault="0072702C">
      <w:pPr>
        <w:pStyle w:val="ListParagraph"/>
        <w:numPr>
          <w:ilvl w:val="0"/>
          <w:numId w:val="18"/>
        </w:numPr>
        <w:spacing w:before="120"/>
        <w:ind w:left="714" w:hanging="357"/>
        <w:contextualSpacing w:val="0"/>
        <w:rPr>
          <w:rFonts w:ascii="Times New Roman" w:hAnsi="Times New Roman"/>
          <w:sz w:val="24"/>
        </w:rPr>
      </w:pPr>
      <w:hyperlink r:id="rId82"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b</w:t>
        </w:r>
        <w:r w:rsidR="003C0C11" w:rsidRPr="003C0C11">
          <w:rPr>
            <w:rStyle w:val="Hyperlink"/>
            <w:rFonts w:ascii="Times New Roman" w:hAnsi="Times New Roman"/>
            <w:sz w:val="24"/>
          </w:rPr>
          <w:t xml:space="preserve">uilding back smarter and more sustainable cities through the United for Smart Sustainable Cities </w:t>
        </w:r>
        <w:r w:rsidR="003C0C11">
          <w:rPr>
            <w:rStyle w:val="Hyperlink"/>
            <w:rFonts w:ascii="Times New Roman" w:hAnsi="Times New Roman"/>
            <w:sz w:val="24"/>
          </w:rPr>
          <w:t>i</w:t>
        </w:r>
        <w:r w:rsidR="003C0C11" w:rsidRPr="003C0C11">
          <w:rPr>
            <w:rStyle w:val="Hyperlink"/>
            <w:rFonts w:ascii="Times New Roman" w:hAnsi="Times New Roman"/>
            <w:sz w:val="24"/>
          </w:rPr>
          <w:t>nitiative</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24</w:t>
      </w:r>
      <w:r w:rsidR="00DF623F">
        <w:rPr>
          <w:rFonts w:ascii="Times New Roman" w:hAnsi="Times New Roman"/>
          <w:sz w:val="24"/>
        </w:rPr>
        <w:t xml:space="preserve">, </w:t>
      </w:r>
      <w:r w:rsidR="003C0C11">
        <w:rPr>
          <w:rFonts w:ascii="Times New Roman" w:hAnsi="Times New Roman"/>
          <w:sz w:val="24"/>
        </w:rPr>
        <w:t xml:space="preserve">3 May 2023, co-organized with the </w:t>
      </w:r>
      <w:r w:rsidR="003C0C11" w:rsidRPr="003C0C11">
        <w:rPr>
          <w:rFonts w:ascii="Times New Roman" w:hAnsi="Times New Roman"/>
          <w:sz w:val="24"/>
        </w:rPr>
        <w:t>U4SSC Austrian Country Hub and Tanzania in partnership with the Permanent Mission of Austria to the United Nations in New York</w:t>
      </w:r>
    </w:p>
    <w:p w14:paraId="03391EB3" w14:textId="2C7F0BFC" w:rsidR="00DF623F" w:rsidRDefault="0072702C">
      <w:pPr>
        <w:pStyle w:val="ListParagraph"/>
        <w:numPr>
          <w:ilvl w:val="0"/>
          <w:numId w:val="18"/>
        </w:numPr>
        <w:spacing w:before="120"/>
        <w:ind w:left="714" w:hanging="357"/>
        <w:contextualSpacing w:val="0"/>
        <w:rPr>
          <w:rFonts w:ascii="Times New Roman" w:hAnsi="Times New Roman"/>
          <w:sz w:val="24"/>
        </w:rPr>
      </w:pPr>
      <w:hyperlink r:id="rId83" w:history="1">
        <w:r w:rsidR="003C0C11" w:rsidRPr="003C0C11">
          <w:rPr>
            <w:rStyle w:val="Hyperlink"/>
            <w:rFonts w:ascii="Times New Roman" w:hAnsi="Times New Roman"/>
            <w:sz w:val="24"/>
          </w:rPr>
          <w:t xml:space="preserve">STI Forum </w:t>
        </w:r>
        <w:r w:rsidR="003C0C11">
          <w:rPr>
            <w:rStyle w:val="Hyperlink"/>
            <w:rFonts w:ascii="Times New Roman" w:hAnsi="Times New Roman"/>
            <w:sz w:val="24"/>
          </w:rPr>
          <w:t>s</w:t>
        </w:r>
        <w:r w:rsidR="003C0C11" w:rsidRPr="003C0C11">
          <w:rPr>
            <w:rStyle w:val="Hyperlink"/>
            <w:rFonts w:ascii="Times New Roman" w:hAnsi="Times New Roman"/>
            <w:sz w:val="24"/>
          </w:rPr>
          <w:t xml:space="preserve">ide event on </w:t>
        </w:r>
        <w:r w:rsidR="003C0C11">
          <w:rPr>
            <w:rStyle w:val="Hyperlink"/>
            <w:rFonts w:ascii="Times New Roman" w:hAnsi="Times New Roman"/>
            <w:sz w:val="24"/>
          </w:rPr>
          <w:t>b</w:t>
        </w:r>
        <w:r w:rsidR="003C0C11" w:rsidRPr="003C0C11">
          <w:rPr>
            <w:rStyle w:val="Hyperlink"/>
            <w:rFonts w:ascii="Times New Roman" w:hAnsi="Times New Roman"/>
            <w:sz w:val="24"/>
          </w:rPr>
          <w:t>uilding the pathway to sustainable</w:t>
        </w:r>
        <w:r w:rsidR="003C0C11" w:rsidRPr="003C0C11">
          <w:rPr>
            <w:rStyle w:val="Hyperlink"/>
            <w:rFonts w:ascii="Times New Roman" w:hAnsi="Times New Roman"/>
            <w:sz w:val="24"/>
          </w:rPr>
          <w:br/>
          <w:t>digital transformation</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23</w:t>
      </w:r>
      <w:r w:rsidR="00DF623F">
        <w:rPr>
          <w:rFonts w:ascii="Times New Roman" w:hAnsi="Times New Roman"/>
          <w:sz w:val="24"/>
        </w:rPr>
        <w:t xml:space="preserve">, </w:t>
      </w:r>
      <w:r w:rsidR="003C0C11">
        <w:rPr>
          <w:rFonts w:ascii="Times New Roman" w:hAnsi="Times New Roman"/>
          <w:sz w:val="24"/>
        </w:rPr>
        <w:t>2</w:t>
      </w:r>
      <w:r w:rsidR="00DF623F">
        <w:rPr>
          <w:rFonts w:ascii="Times New Roman" w:hAnsi="Times New Roman"/>
          <w:sz w:val="24"/>
        </w:rPr>
        <w:t xml:space="preserve"> </w:t>
      </w:r>
      <w:r w:rsidR="003C0C11">
        <w:rPr>
          <w:rFonts w:ascii="Times New Roman" w:hAnsi="Times New Roman"/>
          <w:sz w:val="24"/>
        </w:rPr>
        <w:t>May</w:t>
      </w:r>
      <w:r w:rsidR="00DF623F">
        <w:rPr>
          <w:rFonts w:ascii="Times New Roman" w:hAnsi="Times New Roman"/>
          <w:sz w:val="24"/>
        </w:rPr>
        <w:t xml:space="preserve"> 202</w:t>
      </w:r>
      <w:r w:rsidR="003C0C11">
        <w:rPr>
          <w:rFonts w:ascii="Times New Roman" w:hAnsi="Times New Roman"/>
          <w:sz w:val="24"/>
        </w:rPr>
        <w:t xml:space="preserve">3, co-organized with </w:t>
      </w:r>
      <w:r w:rsidR="00D9258A">
        <w:rPr>
          <w:rFonts w:ascii="Times New Roman" w:hAnsi="Times New Roman"/>
          <w:sz w:val="24"/>
        </w:rPr>
        <w:t>RURA</w:t>
      </w:r>
    </w:p>
    <w:p w14:paraId="750C7279" w14:textId="15D22582" w:rsidR="00DF623F" w:rsidRDefault="0072702C">
      <w:pPr>
        <w:pStyle w:val="ListParagraph"/>
        <w:numPr>
          <w:ilvl w:val="0"/>
          <w:numId w:val="18"/>
        </w:numPr>
        <w:spacing w:before="120"/>
        <w:ind w:left="714" w:hanging="357"/>
        <w:contextualSpacing w:val="0"/>
        <w:rPr>
          <w:rFonts w:ascii="Times New Roman" w:hAnsi="Times New Roman"/>
          <w:sz w:val="24"/>
        </w:rPr>
      </w:pPr>
      <w:hyperlink r:id="rId84" w:history="1">
        <w:r w:rsidR="003C0C11" w:rsidRPr="003C0C11">
          <w:rPr>
            <w:rStyle w:val="Hyperlink"/>
            <w:rFonts w:ascii="Times New Roman" w:hAnsi="Times New Roman"/>
            <w:sz w:val="24"/>
          </w:rPr>
          <w:t>Digital water in smart sustainable cities</w:t>
        </w:r>
      </w:hyperlink>
      <w:r w:rsidR="003C0C11">
        <w:rPr>
          <w:rFonts w:ascii="Times New Roman" w:hAnsi="Times New Roman"/>
          <w:sz w:val="24"/>
        </w:rPr>
        <w:t xml:space="preserve">, </w:t>
      </w:r>
      <w:r w:rsidR="00DF623F">
        <w:rPr>
          <w:rFonts w:ascii="Times New Roman" w:hAnsi="Times New Roman"/>
          <w:sz w:val="24"/>
        </w:rPr>
        <w:t>Episode #</w:t>
      </w:r>
      <w:r w:rsidR="003C0C11">
        <w:rPr>
          <w:rFonts w:ascii="Times New Roman" w:hAnsi="Times New Roman"/>
          <w:sz w:val="24"/>
        </w:rPr>
        <w:t>22</w:t>
      </w:r>
      <w:r w:rsidR="00DF623F">
        <w:rPr>
          <w:rFonts w:ascii="Times New Roman" w:hAnsi="Times New Roman"/>
          <w:sz w:val="24"/>
        </w:rPr>
        <w:t xml:space="preserve">, </w:t>
      </w:r>
      <w:r w:rsidR="003C0C11">
        <w:rPr>
          <w:rFonts w:ascii="Times New Roman" w:hAnsi="Times New Roman"/>
          <w:sz w:val="24"/>
        </w:rPr>
        <w:t>14</w:t>
      </w:r>
      <w:r w:rsidR="00DF623F">
        <w:rPr>
          <w:rFonts w:ascii="Times New Roman" w:hAnsi="Times New Roman"/>
          <w:sz w:val="24"/>
        </w:rPr>
        <w:t xml:space="preserve"> </w:t>
      </w:r>
      <w:r w:rsidR="003C0C11">
        <w:rPr>
          <w:rFonts w:ascii="Times New Roman" w:hAnsi="Times New Roman"/>
          <w:sz w:val="24"/>
        </w:rPr>
        <w:t>March</w:t>
      </w:r>
      <w:r w:rsidR="00DF623F">
        <w:rPr>
          <w:rFonts w:ascii="Times New Roman" w:hAnsi="Times New Roman"/>
          <w:sz w:val="24"/>
        </w:rPr>
        <w:t xml:space="preserve"> 202</w:t>
      </w:r>
      <w:r w:rsidR="003C0C11">
        <w:rPr>
          <w:rFonts w:ascii="Times New Roman" w:hAnsi="Times New Roman"/>
          <w:sz w:val="24"/>
        </w:rPr>
        <w:t xml:space="preserve">3, co-organized with the </w:t>
      </w:r>
      <w:r w:rsidR="00D9258A">
        <w:rPr>
          <w:rFonts w:ascii="Times New Roman" w:hAnsi="Times New Roman"/>
          <w:sz w:val="24"/>
        </w:rPr>
        <w:t xml:space="preserve">WMO </w:t>
      </w:r>
      <w:r w:rsidR="003C0C11">
        <w:rPr>
          <w:rFonts w:ascii="Times New Roman" w:hAnsi="Times New Roman"/>
          <w:sz w:val="24"/>
        </w:rPr>
        <w:t xml:space="preserve">and UN-Water </w:t>
      </w:r>
    </w:p>
    <w:p w14:paraId="08F9ABC2" w14:textId="49776CA0" w:rsidR="00DF623F" w:rsidRDefault="0072702C">
      <w:pPr>
        <w:pStyle w:val="ListParagraph"/>
        <w:numPr>
          <w:ilvl w:val="0"/>
          <w:numId w:val="18"/>
        </w:numPr>
        <w:spacing w:before="120"/>
        <w:ind w:left="714" w:hanging="357"/>
        <w:contextualSpacing w:val="0"/>
        <w:rPr>
          <w:rFonts w:ascii="Times New Roman" w:hAnsi="Times New Roman"/>
          <w:sz w:val="24"/>
        </w:rPr>
      </w:pPr>
      <w:hyperlink r:id="rId85" w:history="1">
        <w:r w:rsidR="00D9258A" w:rsidRPr="00D9258A">
          <w:rPr>
            <w:rStyle w:val="Hyperlink"/>
            <w:rFonts w:ascii="Times New Roman" w:hAnsi="Times New Roman"/>
            <w:sz w:val="24"/>
          </w:rPr>
          <w:t>Digital Agriculture: Driving Digital Transformation for Food Security</w:t>
        </w:r>
      </w:hyperlink>
      <w:r w:rsidR="00D9258A" w:rsidRPr="00D9258A">
        <w:rPr>
          <w:rFonts w:ascii="Times New Roman" w:hAnsi="Times New Roman"/>
          <w:sz w:val="24"/>
        </w:rPr>
        <w:t>,</w:t>
      </w:r>
      <w:r w:rsidR="00D9258A">
        <w:rPr>
          <w:rFonts w:ascii="Times New Roman" w:hAnsi="Times New Roman"/>
          <w:sz w:val="24"/>
        </w:rPr>
        <w:t xml:space="preserve"> </w:t>
      </w:r>
      <w:r w:rsidR="00DF623F">
        <w:rPr>
          <w:rFonts w:ascii="Times New Roman" w:hAnsi="Times New Roman"/>
          <w:sz w:val="24"/>
        </w:rPr>
        <w:t>Episode #</w:t>
      </w:r>
      <w:r w:rsidR="00D9258A">
        <w:rPr>
          <w:rFonts w:ascii="Times New Roman" w:hAnsi="Times New Roman"/>
          <w:sz w:val="24"/>
        </w:rPr>
        <w:t>21</w:t>
      </w:r>
      <w:r w:rsidR="00DF623F">
        <w:rPr>
          <w:rFonts w:ascii="Times New Roman" w:hAnsi="Times New Roman"/>
          <w:sz w:val="24"/>
        </w:rPr>
        <w:t xml:space="preserve">, </w:t>
      </w:r>
      <w:r w:rsidR="00D9258A">
        <w:rPr>
          <w:rFonts w:ascii="Times New Roman" w:hAnsi="Times New Roman"/>
          <w:sz w:val="24"/>
        </w:rPr>
        <w:t xml:space="preserve">17 February </w:t>
      </w:r>
      <w:r w:rsidR="00DF623F">
        <w:rPr>
          <w:rFonts w:ascii="Times New Roman" w:hAnsi="Times New Roman"/>
          <w:sz w:val="24"/>
        </w:rPr>
        <w:t>202</w:t>
      </w:r>
      <w:r w:rsidR="00D9258A">
        <w:rPr>
          <w:rFonts w:ascii="Times New Roman" w:hAnsi="Times New Roman"/>
          <w:sz w:val="24"/>
        </w:rPr>
        <w:t>3</w:t>
      </w:r>
      <w:r w:rsidR="00DF623F">
        <w:rPr>
          <w:rFonts w:ascii="Times New Roman" w:hAnsi="Times New Roman"/>
          <w:sz w:val="24"/>
        </w:rPr>
        <w:t xml:space="preserve">, </w:t>
      </w:r>
      <w:r w:rsidR="00D9258A">
        <w:rPr>
          <w:rFonts w:ascii="Times New Roman" w:hAnsi="Times New Roman"/>
          <w:sz w:val="24"/>
        </w:rPr>
        <w:t xml:space="preserve">co-organized </w:t>
      </w:r>
      <w:r w:rsidR="00DF623F" w:rsidRPr="00DF623F">
        <w:rPr>
          <w:rFonts w:ascii="Times New Roman" w:hAnsi="Times New Roman"/>
          <w:sz w:val="24"/>
        </w:rPr>
        <w:t>with </w:t>
      </w:r>
      <w:r w:rsidR="003D374A">
        <w:rPr>
          <w:rFonts w:ascii="Times New Roman" w:hAnsi="Times New Roman"/>
          <w:sz w:val="24"/>
        </w:rPr>
        <w:t xml:space="preserve">FAO </w:t>
      </w:r>
      <w:r w:rsidR="00DF623F" w:rsidRPr="00DF623F">
        <w:rPr>
          <w:rFonts w:ascii="Times New Roman" w:hAnsi="Times New Roman"/>
          <w:sz w:val="24"/>
        </w:rPr>
        <w:t>and</w:t>
      </w:r>
      <w:r w:rsidR="00DF623F">
        <w:rPr>
          <w:rFonts w:ascii="Times New Roman" w:hAnsi="Times New Roman"/>
          <w:sz w:val="24"/>
        </w:rPr>
        <w:t xml:space="preserve"> </w:t>
      </w:r>
      <w:r w:rsidR="003D374A">
        <w:rPr>
          <w:rFonts w:ascii="Times New Roman" w:hAnsi="Times New Roman"/>
          <w:sz w:val="24"/>
        </w:rPr>
        <w:t>ISO</w:t>
      </w:r>
    </w:p>
    <w:p w14:paraId="0EA3DD7C" w14:textId="5F89091C" w:rsidR="00DE0896" w:rsidRDefault="0072702C">
      <w:pPr>
        <w:pStyle w:val="ListParagraph"/>
        <w:numPr>
          <w:ilvl w:val="0"/>
          <w:numId w:val="18"/>
        </w:numPr>
        <w:spacing w:before="120"/>
        <w:ind w:left="714" w:hanging="357"/>
        <w:contextualSpacing w:val="0"/>
        <w:rPr>
          <w:rFonts w:ascii="Times New Roman" w:hAnsi="Times New Roman"/>
          <w:sz w:val="24"/>
        </w:rPr>
      </w:pPr>
      <w:hyperlink r:id="rId86" w:history="1">
        <w:r w:rsidR="00D9258A" w:rsidRPr="00D9258A">
          <w:rPr>
            <w:rStyle w:val="Hyperlink"/>
            <w:rFonts w:ascii="Times New Roman" w:hAnsi="Times New Roman"/>
            <w:sz w:val="24"/>
          </w:rPr>
          <w:t>A one-of-a-kind platform for digital transformation: the U4SSC Austrian Country Hub</w:t>
        </w:r>
      </w:hyperlink>
      <w:r w:rsidR="00D9258A">
        <w:rPr>
          <w:rFonts w:ascii="Times New Roman" w:hAnsi="Times New Roman"/>
          <w:sz w:val="24"/>
        </w:rPr>
        <w:t xml:space="preserve">, </w:t>
      </w:r>
      <w:r w:rsidR="00DE0896">
        <w:rPr>
          <w:rFonts w:ascii="Times New Roman" w:hAnsi="Times New Roman"/>
          <w:sz w:val="24"/>
        </w:rPr>
        <w:t>Episode #</w:t>
      </w:r>
      <w:r w:rsidR="00D9258A">
        <w:rPr>
          <w:rFonts w:ascii="Times New Roman" w:hAnsi="Times New Roman"/>
          <w:sz w:val="24"/>
        </w:rPr>
        <w:t>20</w:t>
      </w:r>
      <w:r w:rsidR="00DE0896">
        <w:rPr>
          <w:rFonts w:ascii="Times New Roman" w:hAnsi="Times New Roman"/>
          <w:sz w:val="24"/>
        </w:rPr>
        <w:t xml:space="preserve">, </w:t>
      </w:r>
      <w:r w:rsidR="00D9258A">
        <w:rPr>
          <w:rFonts w:ascii="Times New Roman" w:hAnsi="Times New Roman"/>
          <w:sz w:val="24"/>
        </w:rPr>
        <w:t>7 December</w:t>
      </w:r>
      <w:r w:rsidR="00DE0896">
        <w:rPr>
          <w:rFonts w:ascii="Times New Roman" w:hAnsi="Times New Roman"/>
          <w:sz w:val="24"/>
        </w:rPr>
        <w:t xml:space="preserve"> 2022, </w:t>
      </w:r>
      <w:r w:rsidR="00D9258A">
        <w:rPr>
          <w:rFonts w:ascii="Times New Roman" w:hAnsi="Times New Roman"/>
          <w:sz w:val="24"/>
        </w:rPr>
        <w:t>co-organized with the U4SSC Austrian Country Hub</w:t>
      </w:r>
    </w:p>
    <w:p w14:paraId="714144EB" w14:textId="511B4092" w:rsidR="003246C6" w:rsidRPr="003246C6" w:rsidRDefault="0072702C">
      <w:pPr>
        <w:pStyle w:val="ListParagraph"/>
        <w:numPr>
          <w:ilvl w:val="0"/>
          <w:numId w:val="18"/>
        </w:numPr>
        <w:spacing w:before="120"/>
        <w:ind w:left="714" w:hanging="357"/>
        <w:contextualSpacing w:val="0"/>
        <w:rPr>
          <w:rFonts w:ascii="Times New Roman" w:hAnsi="Times New Roman"/>
          <w:sz w:val="24"/>
        </w:rPr>
      </w:pPr>
      <w:hyperlink r:id="rId87" w:history="1">
        <w:r w:rsidR="003246C6" w:rsidRPr="003246C6">
          <w:rPr>
            <w:rStyle w:val="Hyperlink"/>
            <w:rFonts w:ascii="Times New Roman" w:hAnsi="Times New Roman"/>
            <w:sz w:val="24"/>
          </w:rPr>
          <w:t>Tourism in smart cities:</w:t>
        </w:r>
        <w:r w:rsidR="003246C6">
          <w:rPr>
            <w:rStyle w:val="Hyperlink"/>
            <w:rFonts w:ascii="Times New Roman" w:hAnsi="Times New Roman"/>
            <w:sz w:val="24"/>
          </w:rPr>
          <w:t xml:space="preserve"> </w:t>
        </w:r>
        <w:r w:rsidR="003246C6" w:rsidRPr="003246C6">
          <w:rPr>
            <w:rStyle w:val="Hyperlink"/>
            <w:rFonts w:ascii="Times New Roman" w:hAnsi="Times New Roman"/>
            <w:sz w:val="24"/>
          </w:rPr>
          <w:t>Reimagining </w:t>
        </w:r>
      </w:hyperlink>
      <w:hyperlink r:id="rId88" w:history="1">
        <w:r w:rsidR="003246C6" w:rsidRPr="003246C6">
          <w:rPr>
            <w:rStyle w:val="Hyperlink"/>
            <w:rFonts w:ascii="Times New Roman" w:hAnsi="Times New Roman"/>
            <w:sz w:val="24"/>
          </w:rPr>
          <w:t>the road to digital tourism</w:t>
        </w:r>
      </w:hyperlink>
      <w:r w:rsidR="003246C6">
        <w:rPr>
          <w:rFonts w:ascii="Times New Roman" w:hAnsi="Times New Roman"/>
          <w:sz w:val="24"/>
        </w:rPr>
        <w:t>, Episode #19, 7 December 2022, co-organized with UNWTO and UNE</w:t>
      </w:r>
    </w:p>
    <w:p w14:paraId="075F4101" w14:textId="13843B8F" w:rsidR="007D6E1F" w:rsidRDefault="006279A8" w:rsidP="00FD62EB">
      <w:pPr>
        <w:pStyle w:val="Heading2"/>
      </w:pPr>
      <w:bookmarkStart w:id="83" w:name="_3.4_Intelligent_transport"/>
      <w:bookmarkStart w:id="84" w:name="_5.4_Environment,_climate"/>
      <w:bookmarkStart w:id="85" w:name="_5.5_Intelligent_transport"/>
      <w:bookmarkStart w:id="86" w:name="_Toc135754433"/>
      <w:bookmarkEnd w:id="58"/>
      <w:bookmarkEnd w:id="83"/>
      <w:bookmarkEnd w:id="84"/>
      <w:bookmarkEnd w:id="85"/>
      <w:r>
        <w:t>5</w:t>
      </w:r>
      <w:r w:rsidR="007C660F" w:rsidRPr="00C32576">
        <w:t>.</w:t>
      </w:r>
      <w:r w:rsidR="00FD62EB">
        <w:t>4</w:t>
      </w:r>
      <w:r w:rsidR="007C660F" w:rsidRPr="00C32576">
        <w:tab/>
      </w:r>
      <w:r w:rsidR="007C660F">
        <w:t>Intelligent transport systems</w:t>
      </w:r>
      <w:bookmarkEnd w:id="86"/>
      <w:r w:rsidR="007C660F">
        <w:t xml:space="preserve"> </w:t>
      </w:r>
      <w:bookmarkStart w:id="87" w:name="_Hlk92287189"/>
    </w:p>
    <w:p w14:paraId="3CA2076B" w14:textId="1780DFE6" w:rsidR="008B405E" w:rsidRDefault="008B405E" w:rsidP="001E31C5">
      <w:bookmarkStart w:id="88" w:name="_Hlk120616326"/>
      <w:r>
        <w:t>The</w:t>
      </w:r>
      <w:r w:rsidR="0078408C">
        <w:t xml:space="preserve"> </w:t>
      </w:r>
      <w:hyperlink r:id="rId89" w:history="1">
        <w:r w:rsidRPr="008B405E">
          <w:rPr>
            <w:rStyle w:val="Hyperlink"/>
          </w:rPr>
          <w:t>ITU-UNECE Future Networked Car Symposium</w:t>
        </w:r>
      </w:hyperlink>
      <w:r w:rsidR="0078408C">
        <w:t xml:space="preserve"> was held online from 13 to 16 March 2023</w:t>
      </w:r>
      <w:r>
        <w:t xml:space="preserve">.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88"/>
    </w:p>
    <w:p w14:paraId="5B606D9C" w14:textId="23495DD5" w:rsidR="001E31C5" w:rsidRPr="00C32576" w:rsidRDefault="001E31C5" w:rsidP="001E31C5">
      <w:r w:rsidRPr="00C32576">
        <w:t>The</w:t>
      </w:r>
      <w:r w:rsidR="0044286D">
        <w:t xml:space="preserve"> ITU-led</w:t>
      </w:r>
      <w:r w:rsidRPr="00C32576">
        <w:t xml:space="preserve"> </w:t>
      </w:r>
      <w:hyperlink r:id="rId90"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w:t>
      </w:r>
      <w:r w:rsidRPr="00C32576">
        <w:lastRenderedPageBreak/>
        <w:t>possible to enable the rapid deployment of fully interoperable ITS communication-related products and services in the global marketplace.</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91"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A5C43A6" w14:textId="17F8A937" w:rsidR="003E2E2A" w:rsidRPr="00C32576" w:rsidRDefault="006279A8" w:rsidP="003E2E2A">
      <w:pPr>
        <w:pStyle w:val="Heading2"/>
      </w:pPr>
      <w:bookmarkStart w:id="89" w:name="_5.6_CTO_and"/>
      <w:bookmarkStart w:id="90" w:name="_Toc135754434"/>
      <w:bookmarkEnd w:id="89"/>
      <w:r>
        <w:t>5</w:t>
      </w:r>
      <w:r w:rsidR="003E2E2A" w:rsidRPr="00C32576">
        <w:t>.</w:t>
      </w:r>
      <w:r>
        <w:t>6</w:t>
      </w:r>
      <w:r w:rsidR="003E2E2A" w:rsidRPr="00C32576">
        <w:tab/>
      </w:r>
      <w:r w:rsidR="003E2E2A">
        <w:t xml:space="preserve">CTO and </w:t>
      </w:r>
      <w:proofErr w:type="spellStart"/>
      <w:r w:rsidR="003E2E2A">
        <w:t>CxO</w:t>
      </w:r>
      <w:proofErr w:type="spellEnd"/>
      <w:r w:rsidR="003E2E2A">
        <w:t xml:space="preserve"> meetings</w:t>
      </w:r>
      <w:bookmarkEnd w:id="90"/>
    </w:p>
    <w:p w14:paraId="1F793E73" w14:textId="3206F00C" w:rsidR="003E2E2A" w:rsidRDefault="0072702C" w:rsidP="003E2E2A">
      <w:hyperlink r:id="rId92" w:history="1">
        <w:r w:rsidR="003E2E2A" w:rsidRPr="00DB5569">
          <w:rPr>
            <w:rStyle w:val="Hyperlink"/>
            <w:rFonts w:eastAsiaTheme="majorEastAsia"/>
            <w:bCs/>
          </w:rPr>
          <w:t xml:space="preserve">CTO and </w:t>
        </w:r>
        <w:proofErr w:type="spellStart"/>
        <w:r w:rsidR="003E2E2A" w:rsidRPr="00DB5569">
          <w:rPr>
            <w:rStyle w:val="Hyperlink"/>
            <w:rFonts w:eastAsiaTheme="majorEastAsia"/>
            <w:bCs/>
          </w:rPr>
          <w:t>CxO</w:t>
        </w:r>
        <w:proofErr w:type="spellEnd"/>
        <w:r w:rsidR="003E2E2A" w:rsidRPr="00DB5569">
          <w:rPr>
            <w:rStyle w:val="Hyperlink"/>
            <w:rFonts w:eastAsiaTheme="majorEastAsia"/>
            <w:bCs/>
          </w:rPr>
          <w:t xml:space="preserve"> meetings</w:t>
        </w:r>
      </w:hyperlink>
      <w:r w:rsidR="003E2E2A">
        <w:t xml:space="preserve"> bring </w:t>
      </w:r>
      <w:r w:rsidR="00251558">
        <w:t xml:space="preserve">together </w:t>
      </w:r>
      <w:r w:rsidR="003E2E2A">
        <w:t>high-level industry executives to</w:t>
      </w:r>
      <w:r w:rsidR="00251558">
        <w:t xml:space="preserve">gether with the senior </w:t>
      </w:r>
      <w:bookmarkStart w:id="91" w:name="_Hlk120616343"/>
      <w:r w:rsidR="00251558">
        <w:t xml:space="preserve">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6123632A" w:rsidR="00251558" w:rsidRDefault="00FF55D2" w:rsidP="00251558">
      <w:r>
        <w:t xml:space="preserve">The </w:t>
      </w:r>
      <w:r w:rsidR="00C74C19">
        <w:t xml:space="preserve">most recent </w:t>
      </w:r>
      <w:hyperlink r:id="rId93" w:history="1">
        <w:proofErr w:type="spellStart"/>
        <w:r w:rsidR="00251558" w:rsidRPr="004C3AFB">
          <w:rPr>
            <w:rStyle w:val="Hyperlink"/>
          </w:rPr>
          <w:t>CxO</w:t>
        </w:r>
        <w:proofErr w:type="spellEnd"/>
        <w:r w:rsidR="00251558" w:rsidRPr="004C3AFB">
          <w:rPr>
            <w:rStyle w:val="Hyperlink"/>
          </w:rPr>
          <w:t xml:space="preserve"> Meeting</w:t>
        </w:r>
      </w:hyperlink>
      <w:r>
        <w:t xml:space="preserve"> </w:t>
      </w:r>
      <w:r w:rsidR="00C74C19">
        <w:t xml:space="preserve">was </w:t>
      </w:r>
      <w:r>
        <w:t>held on 6</w:t>
      </w:r>
      <w:r w:rsidR="00251558" w:rsidRPr="00251558">
        <w:t xml:space="preserve"> December 202</w:t>
      </w:r>
      <w:r>
        <w:t xml:space="preserve">2 at the </w:t>
      </w:r>
      <w:r w:rsidR="00251558" w:rsidRPr="00251558">
        <w:t>Telecom Review Leader's Summit</w:t>
      </w:r>
      <w:r>
        <w:t xml:space="preserve"> in </w:t>
      </w:r>
      <w:r w:rsidR="00251558" w:rsidRPr="00251558">
        <w:t>Dubai, United Arab Emirates</w:t>
      </w:r>
      <w:r w:rsidR="00577F44">
        <w:t xml:space="preserve">, </w:t>
      </w:r>
      <w:r w:rsidR="003D374A">
        <w:t xml:space="preserve">with additional participation online, </w:t>
      </w:r>
      <w:r w:rsidR="00577F44">
        <w:t>hosted by Telecom Review with the support of the UAE Telecommunications and Digital Government Regulatory Authority, du, TELUS, IBM, and Huawei</w:t>
      </w:r>
      <w:r>
        <w:t>.</w:t>
      </w:r>
    </w:p>
    <w:p w14:paraId="0D6DB9B6" w14:textId="1A55D8D6" w:rsidR="00C74C19" w:rsidRPr="004C3AFB" w:rsidRDefault="007C74BC" w:rsidP="00251558">
      <w:pPr>
        <w:rPr>
          <w:rFonts w:eastAsiaTheme="minorHAnsi"/>
          <w:sz w:val="22"/>
          <w:szCs w:val="22"/>
          <w:lang w:eastAsia="en-US"/>
        </w:rPr>
      </w:pPr>
      <w:proofErr w:type="spellStart"/>
      <w:r>
        <w:t>CxOs</w:t>
      </w:r>
      <w:proofErr w:type="spellEnd"/>
      <w:r>
        <w:t xml:space="preserve"> discussed industry priorities in the areas of AI and machine learning, environmental sustainability, sustainability reporting, the metaverse, quantum information technologies, and IMT-2020/5G and beyond. </w:t>
      </w:r>
      <w:proofErr w:type="spellStart"/>
      <w:r>
        <w:t>CxOs</w:t>
      </w:r>
      <w:proofErr w:type="spellEnd"/>
      <w:r>
        <w:t xml:space="preserve"> also shared views on means to support and capitalize on the growing synergy between industry and academia in the development and application of ICTs, particularly in the field of AI and machine learning.</w:t>
      </w:r>
      <w:r w:rsidRPr="00D9258A">
        <w:t xml:space="preserve"> </w:t>
      </w:r>
      <w:r>
        <w:t xml:space="preserve">See </w:t>
      </w:r>
      <w:r w:rsidR="00C642DE">
        <w:t>m</w:t>
      </w:r>
      <w:r>
        <w:t>eeting</w:t>
      </w:r>
      <w:r w:rsidR="00C74C19" w:rsidRPr="00D9258A">
        <w:t xml:space="preserve"> </w:t>
      </w:r>
      <w:hyperlink r:id="rId94" w:history="1">
        <w:r w:rsidR="00C74C19" w:rsidRPr="007C74BC">
          <w:rPr>
            <w:rStyle w:val="Hyperlink"/>
          </w:rPr>
          <w:t>communiqu</w:t>
        </w:r>
        <w:r w:rsidR="00D9258A" w:rsidRPr="007C74BC">
          <w:rPr>
            <w:rStyle w:val="Hyperlink"/>
          </w:rPr>
          <w:t>é</w:t>
        </w:r>
      </w:hyperlink>
      <w:r>
        <w:t xml:space="preserve">. </w:t>
      </w:r>
    </w:p>
    <w:p w14:paraId="27F5DABD" w14:textId="0A4B2626" w:rsidR="0002435B" w:rsidRDefault="006279A8" w:rsidP="0048381E">
      <w:pPr>
        <w:pStyle w:val="Heading1"/>
        <w:spacing w:before="240"/>
      </w:pPr>
      <w:bookmarkStart w:id="92" w:name="_4_Academia"/>
      <w:bookmarkStart w:id="93" w:name="_6_Academia"/>
      <w:bookmarkStart w:id="94" w:name="_Toc135754435"/>
      <w:bookmarkStart w:id="95" w:name="_Hlk92298430"/>
      <w:bookmarkEnd w:id="87"/>
      <w:bookmarkEnd w:id="91"/>
      <w:bookmarkEnd w:id="92"/>
      <w:bookmarkEnd w:id="93"/>
      <w:r>
        <w:t>6</w:t>
      </w:r>
      <w:r w:rsidR="0002435B" w:rsidRPr="00C32576">
        <w:tab/>
        <w:t>Academia</w:t>
      </w:r>
      <w:bookmarkEnd w:id="94"/>
    </w:p>
    <w:p w14:paraId="0B568CA4" w14:textId="5B635696" w:rsidR="00794706" w:rsidRPr="00794706" w:rsidRDefault="0072702C" w:rsidP="00794706">
      <w:hyperlink r:id="rId95" w:history="1">
        <w:r w:rsidR="00973621" w:rsidRPr="00617C11">
          <w:rPr>
            <w:rStyle w:val="Hyperlink"/>
          </w:rPr>
          <w:t>ITU Academia membership</w:t>
        </w:r>
      </w:hyperlink>
      <w:r w:rsidR="00794706">
        <w:t>, the</w:t>
      </w:r>
      <w:r w:rsidR="00794706" w:rsidRPr="00C32576">
        <w:t xml:space="preserve"> </w:t>
      </w:r>
      <w:hyperlink r:id="rId96" w:history="1">
        <w:r w:rsidR="00794706" w:rsidRPr="00C32576">
          <w:rPr>
            <w:rStyle w:val="Hyperlink"/>
          </w:rPr>
          <w:t>ITU Journal on Future and Evolving Technologies</w:t>
        </w:r>
      </w:hyperlink>
      <w:r w:rsidR="003D374A">
        <w:t xml:space="preserve">, </w:t>
      </w:r>
      <w:r w:rsidR="00F15D4B">
        <w:t xml:space="preserve">and </w:t>
      </w:r>
      <w:hyperlink r:id="rId97"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96" w:name="_Toc135754436"/>
      <w:r>
        <w:t>6</w:t>
      </w:r>
      <w:r w:rsidR="0002435B" w:rsidRPr="00C32576">
        <w:t>.1</w:t>
      </w:r>
      <w:r w:rsidR="0002435B" w:rsidRPr="00C32576">
        <w:tab/>
        <w:t>ITU Journal</w:t>
      </w:r>
      <w:bookmarkEnd w:id="96"/>
    </w:p>
    <w:p w14:paraId="60F38547" w14:textId="3298CACD" w:rsidR="00F15D4B" w:rsidRDefault="00E00BE5" w:rsidP="00E00BE5">
      <w:r w:rsidRPr="00C32576">
        <w:t xml:space="preserve">The </w:t>
      </w:r>
      <w:hyperlink r:id="rId98"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p>
    <w:p w14:paraId="544F504B" w14:textId="2575CDA0" w:rsidR="008523F2" w:rsidRDefault="008523F2" w:rsidP="00E00BE5">
      <w:r>
        <w:t xml:space="preserve">The journal </w:t>
      </w:r>
      <w:r w:rsidRPr="008523F2">
        <w:t>includes </w:t>
      </w:r>
      <w:hyperlink r:id="rId99" w:tgtFrame="_blank" w:history="1">
        <w:r w:rsidRPr="008523F2">
          <w:rPr>
            <w:rStyle w:val="Hyperlink"/>
          </w:rPr>
          <w:t>recorded webinar discussions</w:t>
        </w:r>
      </w:hyperlink>
      <w:r w:rsidRPr="008523F2">
        <w:t> with internationally renowned researchers.</w:t>
      </w:r>
      <w:r>
        <w:t xml:space="preserve"> A special series of journal webinars </w:t>
      </w:r>
      <w:r w:rsidRPr="008523F2">
        <w:t>beginning on 6 June</w:t>
      </w:r>
      <w:r w:rsidR="00650DEE">
        <w:t xml:space="preserve"> 2023</w:t>
      </w:r>
      <w:r w:rsidRPr="008523F2">
        <w:t xml:space="preserve"> will share insights from CTOs on industry ambitions for 5G, 6G, and associated innovations to boost network intelligence.</w:t>
      </w:r>
    </w:p>
    <w:p w14:paraId="1118DDD4" w14:textId="7E34F199" w:rsidR="007C74BC" w:rsidRDefault="007C74BC" w:rsidP="00E00BE5">
      <w:r w:rsidRPr="007C74BC">
        <w:t>The latest issue of the </w:t>
      </w:r>
      <w:r w:rsidR="008523F2">
        <w:t>jo</w:t>
      </w:r>
      <w:r>
        <w:t xml:space="preserve">urnal, published in March 2023, </w:t>
      </w:r>
      <w:r w:rsidRPr="007C74BC">
        <w:t>features research on innovative network solutions for future services, intelligent surfaces, and gigahertz-to-terahertz (GHz-to-THz) broadband communications for 6G non-terrestrial networks.</w:t>
      </w:r>
    </w:p>
    <w:p w14:paraId="2FC5B569" w14:textId="6B06709D" w:rsidR="00150F5F" w:rsidRPr="008523F2" w:rsidRDefault="007C74BC" w:rsidP="00150F5F">
      <w:r>
        <w:t>The previous</w:t>
      </w:r>
      <w:r w:rsidRPr="007C74BC">
        <w:t xml:space="preserve"> issue</w:t>
      </w:r>
      <w:r>
        <w:t xml:space="preserve">, published in December 2022, </w:t>
      </w:r>
      <w:r w:rsidRPr="007C74BC">
        <w:t>features research on the digital continuum and next-generation networks, networking beyond 2030, and autonomous network management and control for 6G time-critical applications.</w:t>
      </w:r>
    </w:p>
    <w:p w14:paraId="09996049" w14:textId="607AF94C" w:rsidR="00150F5F" w:rsidRDefault="00BE6F33" w:rsidP="00F15D4B">
      <w:bookmarkStart w:id="97" w:name="_Hlk120564161"/>
      <w:r w:rsidRPr="004C3AFB">
        <w:t>Upcoming issues</w:t>
      </w:r>
      <w:r w:rsidR="00F15D4B" w:rsidRPr="00F15D4B">
        <w:t> </w:t>
      </w:r>
      <w:r w:rsidR="00150F5F">
        <w:t xml:space="preserve">in 2023 </w:t>
      </w:r>
      <w:r w:rsidR="00F15D4B" w:rsidRPr="00F15D4B">
        <w:t>are set to address</w:t>
      </w:r>
      <w:r w:rsidR="00150F5F">
        <w:t>:</w:t>
      </w:r>
      <w:r w:rsidR="00F15D4B" w:rsidRPr="00F15D4B">
        <w:t xml:space="preserve"> </w:t>
      </w:r>
    </w:p>
    <w:p w14:paraId="059ECE84" w14:textId="77777777" w:rsidR="008523F2" w:rsidRDefault="008523F2" w:rsidP="008523F2">
      <w:pPr>
        <w:numPr>
          <w:ilvl w:val="0"/>
          <w:numId w:val="24"/>
        </w:numPr>
      </w:pPr>
      <w:r>
        <w:t>AI-driven security in 5G and beyond</w:t>
      </w:r>
    </w:p>
    <w:p w14:paraId="38655361" w14:textId="77777777" w:rsidR="008523F2" w:rsidRDefault="008523F2" w:rsidP="008523F2">
      <w:pPr>
        <w:numPr>
          <w:ilvl w:val="0"/>
          <w:numId w:val="24"/>
        </w:numPr>
      </w:pPr>
      <w:r>
        <w:t>Network virtualization, slicing, orchestration, fog and edge platforms for 5G and 6G wireless systems</w:t>
      </w:r>
    </w:p>
    <w:p w14:paraId="223C7746" w14:textId="77777777" w:rsidR="008523F2" w:rsidRDefault="008523F2" w:rsidP="008523F2">
      <w:pPr>
        <w:numPr>
          <w:ilvl w:val="0"/>
          <w:numId w:val="24"/>
        </w:numPr>
      </w:pPr>
      <w:r>
        <w:t>AI for accessibility</w:t>
      </w:r>
    </w:p>
    <w:p w14:paraId="04B87367" w14:textId="77777777" w:rsidR="008523F2" w:rsidRDefault="008523F2" w:rsidP="008523F2">
      <w:pPr>
        <w:numPr>
          <w:ilvl w:val="0"/>
          <w:numId w:val="24"/>
        </w:numPr>
      </w:pPr>
      <w:r>
        <w:lastRenderedPageBreak/>
        <w:t>Metaverse: Communications, networking and computing</w:t>
      </w:r>
    </w:p>
    <w:p w14:paraId="332FE806" w14:textId="77777777" w:rsidR="008523F2" w:rsidRDefault="008523F2" w:rsidP="008523F2">
      <w:pPr>
        <w:numPr>
          <w:ilvl w:val="0"/>
          <w:numId w:val="24"/>
        </w:numPr>
      </w:pPr>
      <w:r>
        <w:t>AI and machine learning solutions in 5G and future networks</w:t>
      </w:r>
    </w:p>
    <w:p w14:paraId="36E778B6" w14:textId="666BE4A6" w:rsidR="008523F2" w:rsidRDefault="008523F2" w:rsidP="008523F2">
      <w:pPr>
        <w:numPr>
          <w:ilvl w:val="0"/>
          <w:numId w:val="24"/>
        </w:numPr>
      </w:pPr>
      <w:r>
        <w:t>Intelligent technologies for future networking and distributed systems</w:t>
      </w:r>
    </w:p>
    <w:p w14:paraId="7E2B3477" w14:textId="460BBF40" w:rsidR="0002435B" w:rsidRPr="00C32576" w:rsidRDefault="006279A8" w:rsidP="0002435B">
      <w:pPr>
        <w:pStyle w:val="Heading2"/>
      </w:pPr>
      <w:bookmarkStart w:id="98" w:name="_Toc135754437"/>
      <w:bookmarkEnd w:id="97"/>
      <w:r>
        <w:t>6</w:t>
      </w:r>
      <w:r w:rsidR="0002435B" w:rsidRPr="00C32576">
        <w:t>.2</w:t>
      </w:r>
      <w:r w:rsidR="0002435B" w:rsidRPr="00C32576">
        <w:tab/>
        <w:t>ITU Kaleidoscope academic conferences</w:t>
      </w:r>
      <w:bookmarkEnd w:id="98"/>
    </w:p>
    <w:p w14:paraId="38A3EBE5" w14:textId="57C732A1" w:rsidR="00A3606E" w:rsidRDefault="0002435B" w:rsidP="0002435B">
      <w:r w:rsidRPr="00C32576">
        <w:t xml:space="preserve">The </w:t>
      </w:r>
      <w:hyperlink r:id="rId100"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FEE3B8F" w14:textId="6A2B4225" w:rsidR="00F15D4B" w:rsidRPr="00C32576" w:rsidRDefault="00F15D4B" w:rsidP="0002435B">
      <w:r>
        <w:t xml:space="preserve">The </w:t>
      </w:r>
      <w:hyperlink r:id="rId101" w:history="1">
        <w:r w:rsidRPr="00FA47CF">
          <w:rPr>
            <w:rStyle w:val="Hyperlink"/>
          </w:rPr>
          <w:t>14</w:t>
        </w:r>
        <w:r w:rsidRPr="004C3AFB">
          <w:rPr>
            <w:rStyle w:val="Hyperlink"/>
            <w:vertAlign w:val="superscript"/>
          </w:rPr>
          <w:t>th</w:t>
        </w:r>
        <w:r w:rsidRPr="00FA47CF">
          <w:rPr>
            <w:rStyle w:val="Hyperlink"/>
          </w:rPr>
          <w:t xml:space="preserve"> edition</w:t>
        </w:r>
      </w:hyperlink>
      <w:r w:rsidR="00FA47CF">
        <w:t xml:space="preserve"> – themed</w:t>
      </w:r>
      <w:r>
        <w:t xml:space="preserve"> </w:t>
      </w:r>
      <w:r w:rsidR="00FA47CF" w:rsidRPr="004C3AFB">
        <w:t>"Extended reality – How to boost quality of experience and interoperability"</w:t>
      </w:r>
      <w:r w:rsidRPr="00F15D4B">
        <w:t xml:space="preserve"> </w:t>
      </w:r>
      <w:r w:rsidR="00FA47CF">
        <w:t xml:space="preserve">– </w:t>
      </w:r>
      <w:r w:rsidR="003D374A">
        <w:t>explore</w:t>
      </w:r>
      <w:r w:rsidR="00C74C19">
        <w:t>d</w:t>
      </w:r>
      <w:r w:rsidR="003D374A">
        <w:t xml:space="preserve"> the innovation required to make the metaverse a reality. </w:t>
      </w:r>
      <w:r w:rsidR="00C74C19">
        <w:t>The conference took</w:t>
      </w:r>
      <w:r w:rsidRPr="00F15D4B">
        <w:t xml:space="preserve"> place in Accra, Ghana, 7</w:t>
      </w:r>
      <w:r w:rsidR="00E1432A">
        <w:t>-</w:t>
      </w:r>
      <w:r w:rsidRPr="00F15D4B">
        <w:t xml:space="preserve">9 December </w:t>
      </w:r>
      <w:r w:rsidR="00E1432A">
        <w:t xml:space="preserve">2022, </w:t>
      </w:r>
      <w:r w:rsidR="00FA47CF">
        <w:t>hosted by the National Communications Authority of Ghana</w:t>
      </w:r>
      <w:r w:rsidRPr="00F15D4B">
        <w:t>.</w:t>
      </w:r>
    </w:p>
    <w:p w14:paraId="3BD5C7DA" w14:textId="72C92D11" w:rsidR="00A13428" w:rsidRPr="00C32576" w:rsidRDefault="006279A8" w:rsidP="0048381E">
      <w:pPr>
        <w:pStyle w:val="Heading1"/>
        <w:spacing w:before="240"/>
      </w:pPr>
      <w:bookmarkStart w:id="99" w:name="_5_Cooperation_and"/>
      <w:bookmarkStart w:id="100" w:name="_Toc135754438"/>
      <w:bookmarkStart w:id="101" w:name="_Hlk90559120"/>
      <w:bookmarkEnd w:id="95"/>
      <w:bookmarkEnd w:id="99"/>
      <w:r>
        <w:t>7</w:t>
      </w:r>
      <w:r w:rsidR="00A13428" w:rsidRPr="00C32576">
        <w:tab/>
      </w:r>
      <w:r w:rsidR="00054496">
        <w:t>C</w:t>
      </w:r>
      <w:r w:rsidR="00A13428" w:rsidRPr="00C32576">
        <w:t>ooperation and coordination</w:t>
      </w:r>
      <w:bookmarkEnd w:id="100"/>
      <w:r w:rsidR="00A13428">
        <w:t xml:space="preserve"> </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02" w:history="1">
        <w:r w:rsidRPr="00C32576">
          <w:rPr>
            <w:rStyle w:val="Hyperlink"/>
          </w:rPr>
          <w:t>web page</w:t>
        </w:r>
      </w:hyperlink>
      <w:r w:rsidRPr="00C32576">
        <w:rPr>
          <w:color w:val="000000"/>
        </w:rPr>
        <w:t>.</w:t>
      </w:r>
    </w:p>
    <w:p w14:paraId="5A86B04D" w14:textId="728E08FA" w:rsidR="000737FD" w:rsidRPr="00C32576" w:rsidRDefault="00821BE1" w:rsidP="000737FD">
      <w:pPr>
        <w:pStyle w:val="Heading2"/>
      </w:pPr>
      <w:bookmarkStart w:id="102" w:name="_Toc135754439"/>
      <w:r>
        <w:t>7</w:t>
      </w:r>
      <w:r w:rsidR="008404E2">
        <w:t>.1</w:t>
      </w:r>
      <w:r w:rsidR="000737FD" w:rsidRPr="00C32576">
        <w:tab/>
      </w:r>
      <w:r w:rsidR="008404E2">
        <w:t>Intern</w:t>
      </w:r>
      <w:r w:rsidR="000737FD" w:rsidRPr="00C32576">
        <w:t xml:space="preserve">ational standardization </w:t>
      </w:r>
      <w:r w:rsidR="0075760B">
        <w:t>bodies</w:t>
      </w:r>
      <w:bookmarkEnd w:id="102"/>
    </w:p>
    <w:p w14:paraId="5954FED7" w14:textId="6CF98199" w:rsidR="008404E2" w:rsidRPr="008404E2" w:rsidRDefault="0072702C" w:rsidP="008404E2">
      <w:hyperlink r:id="rId103" w:history="1">
        <w:r w:rsidR="008404E2" w:rsidRPr="008404E2">
          <w:rPr>
            <w:color w:val="0000FF"/>
            <w:u w:val="single"/>
          </w:rPr>
          <w:t>World Standards Cooperation (WSC)</w:t>
        </w:r>
      </w:hyperlink>
    </w:p>
    <w:p w14:paraId="2CC174B8" w14:textId="77777777" w:rsidR="008404E2" w:rsidRPr="008404E2" w:rsidRDefault="008404E2" w:rsidP="008404E2">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46C3C7E0" w14:textId="00FF5D63" w:rsidR="003B0B5D" w:rsidRPr="003B0B5D" w:rsidRDefault="00660ACB" w:rsidP="003B0B5D">
      <w:pPr>
        <w:numPr>
          <w:ilvl w:val="0"/>
          <w:numId w:val="24"/>
        </w:numPr>
        <w:ind w:left="714" w:hanging="357"/>
        <w:rPr>
          <w:lang w:val="en-US"/>
        </w:rPr>
      </w:pPr>
      <w:bookmarkStart w:id="103" w:name="_Hlk120564290"/>
      <w:r>
        <w:t>A</w:t>
      </w:r>
      <w:r w:rsidR="0025401A">
        <w:t xml:space="preserve"> </w:t>
      </w:r>
      <w:r w:rsidR="003B0B5D">
        <w:t xml:space="preserve">WSC meeting hosted by ITU on 24 February 2023 discussed the relationship between international standardization and human rights, welcoming the UN High Commissioner for Human Rights, </w:t>
      </w:r>
      <w:r w:rsidR="003B0B5D" w:rsidRPr="003B0B5D">
        <w:rPr>
          <w:lang w:val="en-US"/>
        </w:rPr>
        <w:t xml:space="preserve">Volker </w:t>
      </w:r>
      <w:proofErr w:type="spellStart"/>
      <w:r w:rsidR="003B0B5D" w:rsidRPr="003B0B5D">
        <w:rPr>
          <w:lang w:val="en-US"/>
        </w:rPr>
        <w:t>Tür</w:t>
      </w:r>
      <w:r w:rsidR="003B0B5D">
        <w:rPr>
          <w:lang w:val="en-US"/>
        </w:rPr>
        <w:t>k</w:t>
      </w:r>
      <w:proofErr w:type="spellEnd"/>
      <w:r w:rsidR="003B0B5D">
        <w:rPr>
          <w:lang w:val="en-US"/>
        </w:rPr>
        <w:t xml:space="preserve">. </w:t>
      </w:r>
    </w:p>
    <w:p w14:paraId="14A77EEE" w14:textId="4E7DAF88" w:rsidR="008404E2" w:rsidRDefault="0072702C">
      <w:pPr>
        <w:numPr>
          <w:ilvl w:val="0"/>
          <w:numId w:val="24"/>
        </w:numPr>
        <w:ind w:left="714" w:hanging="357"/>
      </w:pPr>
      <w:hyperlink r:id="rId104" w:history="1">
        <w:r w:rsidR="008404E2" w:rsidRPr="008404E2">
          <w:rPr>
            <w:color w:val="0000FF"/>
            <w:u w:val="single"/>
          </w:rPr>
          <w:t>World Standards Day</w:t>
        </w:r>
      </w:hyperlink>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w:t>
      </w:r>
      <w:r w:rsidR="00C74C19">
        <w:t xml:space="preserve"> is </w:t>
      </w:r>
      <w:r w:rsidR="008404E2" w:rsidRPr="008404E2">
        <w:t xml:space="preserve">the theme of World Standards Day, </w:t>
      </w:r>
      <w:r w:rsidR="00C664C3">
        <w:t xml:space="preserve">continuing </w:t>
      </w:r>
      <w:r w:rsidR="008404E2" w:rsidRPr="008404E2">
        <w:t>a multi-year campaign</w:t>
      </w:r>
      <w:r w:rsidR="00C664C3">
        <w:t xml:space="preserve"> launched in 2021</w:t>
      </w:r>
      <w:r w:rsidR="008404E2" w:rsidRPr="008404E2">
        <w:t xml:space="preserve"> aimed at raising awareness of how international standards contribute to the</w:t>
      </w:r>
      <w:r w:rsidR="00601A9D">
        <w:t xml:space="preserve"> SDGs</w:t>
      </w:r>
      <w:r w:rsidR="008404E2" w:rsidRPr="008404E2">
        <w:t xml:space="preserve">. </w:t>
      </w:r>
      <w:hyperlink r:id="rId105" w:history="1">
        <w:r w:rsidR="008404E2" w:rsidRPr="008404E2">
          <w:rPr>
            <w:color w:val="0000FF"/>
            <w:u w:val="single"/>
          </w:rPr>
          <w:t>All past editions of World Standards Day</w:t>
        </w:r>
      </w:hyperlink>
      <w:r w:rsidR="008404E2" w:rsidRPr="008404E2">
        <w:t xml:space="preserve">. </w:t>
      </w:r>
    </w:p>
    <w:p w14:paraId="11249743" w14:textId="754BC5D1" w:rsidR="00C664C3" w:rsidRPr="008404E2" w:rsidRDefault="0072702C">
      <w:pPr>
        <w:numPr>
          <w:ilvl w:val="0"/>
          <w:numId w:val="24"/>
        </w:numPr>
        <w:ind w:left="714" w:hanging="357"/>
      </w:pPr>
      <w:hyperlink r:id="rId106" w:history="1">
        <w:r w:rsidR="003B0B5D">
          <w:rPr>
            <w:rStyle w:val="Hyperlink"/>
          </w:rPr>
          <w:t xml:space="preserve">G20 </w:t>
        </w:r>
        <w:r w:rsidR="00C664C3" w:rsidRPr="00C664C3">
          <w:rPr>
            <w:rStyle w:val="Hyperlink"/>
          </w:rPr>
          <w:t>International Standards Summit</w:t>
        </w:r>
        <w:r w:rsidR="003B0B5D">
          <w:rPr>
            <w:rStyle w:val="Hyperlink"/>
          </w:rPr>
          <w:t>s</w:t>
        </w:r>
      </w:hyperlink>
      <w:r w:rsidR="00C664C3">
        <w:t xml:space="preserve">: </w:t>
      </w:r>
      <w:r w:rsidR="00C664C3" w:rsidRPr="00C664C3">
        <w:t xml:space="preserve">ITU, ISO and IEC </w:t>
      </w:r>
      <w:r w:rsidR="003B0B5D">
        <w:t xml:space="preserve">together arrange events as part of G20 activities on the value of international standards to sustainable development. Three such events have been held under the </w:t>
      </w:r>
      <w:bookmarkEnd w:id="103"/>
      <w:r w:rsidR="002122BE">
        <w:t xml:space="preserve">G20 Presidencies of </w:t>
      </w:r>
      <w:r w:rsidR="003B0B5D">
        <w:t xml:space="preserve">Indonesia (2022), </w:t>
      </w:r>
      <w:r w:rsidR="002122BE">
        <w:t xml:space="preserve">Italy (2021) and Saudi Arabia (2020). </w:t>
      </w:r>
    </w:p>
    <w:p w14:paraId="0D1286F7" w14:textId="77777777" w:rsidR="008404E2" w:rsidRPr="008404E2" w:rsidRDefault="0072702C" w:rsidP="008404E2">
      <w:hyperlink r:id="rId107" w:history="1">
        <w:r w:rsidR="008404E2" w:rsidRPr="008404E2">
          <w:rPr>
            <w:color w:val="0000FF"/>
            <w:u w:val="single"/>
          </w:rPr>
          <w:t>Technical coordination mechanism among IEC, ISO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08" w:history="1">
        <w:r w:rsidRPr="008404E2">
          <w:rPr>
            <w:color w:val="0000FF"/>
            <w:u w:val="single"/>
          </w:rPr>
          <w:t>TSAG TD138</w:t>
        </w:r>
      </w:hyperlink>
      <w:r w:rsidRPr="008404E2">
        <w:t>).</w:t>
      </w:r>
    </w:p>
    <w:p w14:paraId="121CA6F6" w14:textId="77777777" w:rsidR="00E20C3C" w:rsidRPr="00054496" w:rsidRDefault="0072702C" w:rsidP="00E20C3C">
      <w:hyperlink r:id="rId109" w:history="1">
        <w:r w:rsidR="00E20C3C" w:rsidRPr="00054496">
          <w:rPr>
            <w:rStyle w:val="Hyperlink"/>
          </w:rPr>
          <w:t>Global Standards Collaboration (GSC)</w:t>
        </w:r>
      </w:hyperlink>
    </w:p>
    <w:p w14:paraId="47708DBE" w14:textId="5DED07F6" w:rsidR="00254686" w:rsidRPr="001D3213" w:rsidRDefault="00E20C3C" w:rsidP="001D3213">
      <w:r w:rsidRPr="00054496">
        <w:t>GSC is an unincorporated voluntary organization dedicated to enhancing global cooperation and collaboration regarding communications standards and the related standards development environment.</w:t>
      </w:r>
      <w:r w:rsidR="001D3213">
        <w:t xml:space="preserve"> </w:t>
      </w:r>
      <w:r w:rsidR="00254686">
        <w:t>T</w:t>
      </w:r>
      <w:r w:rsidR="00254686" w:rsidRPr="00254686">
        <w:t>he 23</w:t>
      </w:r>
      <w:r w:rsidR="00254686" w:rsidRPr="00254686">
        <w:rPr>
          <w:vertAlign w:val="superscript"/>
        </w:rPr>
        <w:t>rd</w:t>
      </w:r>
      <w:r w:rsidR="00254686" w:rsidRPr="00254686">
        <w:t xml:space="preserve"> meeting of GSC</w:t>
      </w:r>
      <w:r w:rsidR="00254686">
        <w:t xml:space="preserve"> was held in London, UK, 26-27 April, h</w:t>
      </w:r>
      <w:r w:rsidR="00254686" w:rsidRPr="00254686">
        <w:t>osted by ETSI</w:t>
      </w:r>
      <w:r w:rsidR="00254686">
        <w:rPr>
          <w:lang w:val="en-US"/>
        </w:rPr>
        <w:t xml:space="preserve">. </w:t>
      </w:r>
    </w:p>
    <w:p w14:paraId="0F02A882" w14:textId="77777777" w:rsidR="00E20C3C" w:rsidRPr="00054496" w:rsidRDefault="0072702C" w:rsidP="00E20C3C">
      <w:hyperlink r:id="rId110" w:history="1">
        <w:r w:rsidR="00E20C3C" w:rsidRPr="00054496">
          <w:rPr>
            <w:rStyle w:val="Hyperlink"/>
          </w:rPr>
          <w:t>IEC SMB/ISO TMB/ITU-T TSAG Standardization Programme Coordination Group (SPCG)</w:t>
        </w:r>
      </w:hyperlink>
    </w:p>
    <w:p w14:paraId="17DCD276" w14:textId="0D97631B" w:rsidR="003B1178" w:rsidRDefault="00E20C3C" w:rsidP="00E20C3C">
      <w:r w:rsidRPr="00054496">
        <w:t>The IEC SMB/ISO TMB/ITU-T TSAG Standardization Programme Coordination Group (SPCG) was established in 2018 by ISO TMB, IEC SMB, and ITU-T TSAG, and conducts strategic coordination of future standardization work, coordination of existing standardization work, short-</w:t>
      </w:r>
      <w:r w:rsidRPr="00054496">
        <w:lastRenderedPageBreak/>
        <w:t>term related tasks identified by the SPCG and approved by the technical boards of IEC, ISO and ITU-T. The approved SPCG terms of reference are </w:t>
      </w:r>
      <w:hyperlink r:id="rId111" w:history="1">
        <w:r w:rsidRPr="00054496">
          <w:rPr>
            <w:rStyle w:val="Hyperlink"/>
          </w:rPr>
          <w:t>here</w:t>
        </w:r>
      </w:hyperlink>
      <w:r w:rsidRPr="00054496">
        <w:t>.</w:t>
      </w:r>
    </w:p>
    <w:p w14:paraId="75334222" w14:textId="34CF7A10" w:rsidR="00D61217" w:rsidRDefault="0072702C" w:rsidP="00E20C3C">
      <w:hyperlink r:id="rId112"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t>J-SCTF</w:t>
      </w:r>
      <w:r>
        <w:t xml:space="preserve"> was established in </w:t>
      </w:r>
      <w:r w:rsidR="007D1BAE">
        <w:t xml:space="preserve">2020 and </w:t>
      </w:r>
      <w:r w:rsidRPr="006C4EF4">
        <w:t>support</w:t>
      </w:r>
      <w:r w:rsidR="007D1BAE">
        <w:t>s the coord</w:t>
      </w:r>
      <w:r w:rsidR="005A645F">
        <w:t>in</w:t>
      </w:r>
      <w:r w:rsidR="007D1BAE">
        <w:t xml:space="preserve">ation of IEC, ISO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13" w:anchor="/pages/workspaces/735898/dashboard" w:history="1">
        <w:r w:rsidR="00936054" w:rsidRPr="00936054">
          <w:rPr>
            <w:rStyle w:val="Hyperlink"/>
          </w:rPr>
          <w:t>repository</w:t>
        </w:r>
      </w:hyperlink>
      <w:r w:rsidR="00936054">
        <w:t xml:space="preserve">. </w:t>
      </w:r>
    </w:p>
    <w:p w14:paraId="5308BA1A" w14:textId="3B406B8E" w:rsidR="00A13428" w:rsidRPr="00C32576" w:rsidRDefault="00821BE1" w:rsidP="00A13428">
      <w:pPr>
        <w:pStyle w:val="Heading2"/>
      </w:pPr>
      <w:bookmarkStart w:id="104" w:name="_Toc135754440"/>
      <w:bookmarkStart w:id="105" w:name="_Hlk119500548"/>
      <w:r>
        <w:t>7</w:t>
      </w:r>
      <w:r w:rsidR="00A13428">
        <w:t>.2</w:t>
      </w:r>
      <w:r w:rsidR="005005E0">
        <w:tab/>
      </w:r>
      <w:r w:rsidR="00A13428">
        <w:t xml:space="preserve">National and regional standardization </w:t>
      </w:r>
      <w:r w:rsidR="0007304D">
        <w:t>bodies</w:t>
      </w:r>
      <w:bookmarkEnd w:id="104"/>
    </w:p>
    <w:p w14:paraId="589A1053" w14:textId="51245315" w:rsidR="0007304D" w:rsidRPr="0007304D" w:rsidRDefault="0007304D" w:rsidP="0007304D">
      <w:r w:rsidRPr="0007304D">
        <w:t>ITU-T/TSB has become more visible to national and regional standardization bodies, as well as built on and enhanced good collaboration with ITU Regional and Area Offices.</w:t>
      </w:r>
    </w:p>
    <w:p w14:paraId="297122E9" w14:textId="3DDF4571" w:rsidR="0007304D" w:rsidRPr="0007304D" w:rsidRDefault="0007304D" w:rsidP="0007304D">
      <w:r w:rsidRPr="0007304D">
        <w:t>TSB facilitate</w:t>
      </w:r>
      <w:r w:rsidR="00E1432A">
        <w:t xml:space="preserve">s </w:t>
      </w:r>
      <w:r w:rsidRPr="0007304D">
        <w:t>an ITU-T presence in the activities of national and regional standardization bodies, as well as encourage</w:t>
      </w:r>
      <w:r w:rsidR="00C74CD9">
        <w:t>s</w:t>
      </w:r>
      <w:r w:rsidRPr="0007304D">
        <w:t xml:space="preserve">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4508DBD9" w:rsidR="0007304D" w:rsidRPr="0007304D" w:rsidRDefault="0007304D" w:rsidP="0007304D">
      <w:r w:rsidRPr="0007304D">
        <w:t>Standardization bodies with which TSB has expanded cooperation include:</w:t>
      </w:r>
    </w:p>
    <w:p w14:paraId="5E8475B0" w14:textId="77777777" w:rsidR="0007304D" w:rsidRPr="0007304D" w:rsidRDefault="0007304D">
      <w:pPr>
        <w:numPr>
          <w:ilvl w:val="0"/>
          <w:numId w:val="23"/>
        </w:numPr>
      </w:pPr>
      <w:r w:rsidRPr="0007304D">
        <w:rPr>
          <w:bCs/>
        </w:rPr>
        <w:t>African Regional Organization for Standardisation (ARSO)</w:t>
      </w:r>
    </w:p>
    <w:p w14:paraId="1AA3D60E" w14:textId="77777777" w:rsidR="0007304D" w:rsidRPr="0007304D" w:rsidRDefault="0007304D">
      <w:pPr>
        <w:numPr>
          <w:ilvl w:val="0"/>
          <w:numId w:val="23"/>
        </w:numPr>
        <w:rPr>
          <w:bCs/>
        </w:rPr>
      </w:pPr>
      <w:r w:rsidRPr="0007304D">
        <w:rPr>
          <w:bCs/>
        </w:rPr>
        <w:t>Pan American Standards Commission (COPANT)</w:t>
      </w:r>
    </w:p>
    <w:p w14:paraId="1A5786E5" w14:textId="77777777" w:rsidR="0007304D" w:rsidRPr="0007304D" w:rsidRDefault="0007304D">
      <w:pPr>
        <w:numPr>
          <w:ilvl w:val="0"/>
          <w:numId w:val="23"/>
        </w:numPr>
        <w:rPr>
          <w:bCs/>
        </w:rPr>
      </w:pPr>
      <w:r w:rsidRPr="0007304D">
        <w:rPr>
          <w:bCs/>
        </w:rPr>
        <w:t>Pacific Area Standards Congress (PASC)</w:t>
      </w:r>
    </w:p>
    <w:p w14:paraId="2ADEAE53" w14:textId="77777777" w:rsidR="0007304D" w:rsidRPr="0007304D" w:rsidRDefault="0007304D">
      <w:pPr>
        <w:numPr>
          <w:ilvl w:val="0"/>
          <w:numId w:val="23"/>
        </w:numPr>
        <w:rPr>
          <w:bCs/>
        </w:rPr>
      </w:pPr>
      <w:r w:rsidRPr="0007304D">
        <w:rPr>
          <w:bCs/>
        </w:rPr>
        <w:t xml:space="preserve">Asia-Pacific </w:t>
      </w:r>
      <w:proofErr w:type="spellStart"/>
      <w:r w:rsidRPr="0007304D">
        <w:rPr>
          <w:bCs/>
        </w:rPr>
        <w:t>Telecommunity</w:t>
      </w:r>
      <w:proofErr w:type="spellEnd"/>
      <w:r w:rsidRPr="0007304D">
        <w:rPr>
          <w:bCs/>
        </w:rPr>
        <w:t xml:space="preserve"> Standardization Program (ASTAP)</w:t>
      </w:r>
    </w:p>
    <w:p w14:paraId="3BD2634B" w14:textId="77777777" w:rsidR="0007304D" w:rsidRPr="0007304D" w:rsidRDefault="0007304D">
      <w:pPr>
        <w:numPr>
          <w:ilvl w:val="0"/>
          <w:numId w:val="23"/>
        </w:numPr>
        <w:rPr>
          <w:bCs/>
        </w:rPr>
      </w:pPr>
      <w:r w:rsidRPr="0007304D">
        <w:rPr>
          <w:bCs/>
        </w:rPr>
        <w:t>South Asian Regional Standards Organization (SARSO)</w:t>
      </w:r>
    </w:p>
    <w:p w14:paraId="1138167B" w14:textId="5C150627" w:rsidR="0007304D" w:rsidRDefault="0007304D">
      <w:pPr>
        <w:numPr>
          <w:ilvl w:val="0"/>
          <w:numId w:val="23"/>
        </w:numPr>
      </w:pPr>
      <w:r w:rsidRPr="0007304D">
        <w:t>GCC Standardization Organization (GSO)</w:t>
      </w:r>
    </w:p>
    <w:p w14:paraId="036AD596" w14:textId="445D2D6E" w:rsidR="00FA47CF" w:rsidRDefault="00FA47CF">
      <w:pPr>
        <w:numPr>
          <w:ilvl w:val="0"/>
          <w:numId w:val="23"/>
        </w:numPr>
      </w:pPr>
      <w:r>
        <w:t xml:space="preserve">European Committee for Standardization </w:t>
      </w:r>
      <w:r w:rsidR="00DD42CC">
        <w:t>(</w:t>
      </w:r>
      <w:r>
        <w:t>CEN) and European Committee for Electrotechnical Standardization (CENELEC)</w:t>
      </w:r>
    </w:p>
    <w:p w14:paraId="2D99F284" w14:textId="34908262" w:rsidR="00FA47CF" w:rsidRPr="0007304D" w:rsidRDefault="00FA47CF">
      <w:pPr>
        <w:numPr>
          <w:ilvl w:val="0"/>
          <w:numId w:val="23"/>
        </w:numPr>
      </w:pPr>
      <w:r>
        <w:t>European Telecommunications Standards Institute (ETSI)</w:t>
      </w:r>
    </w:p>
    <w:p w14:paraId="7B6AD1D8" w14:textId="6E75645E" w:rsidR="00A13428" w:rsidRPr="00C32576" w:rsidRDefault="00821BE1" w:rsidP="00A13428">
      <w:pPr>
        <w:pStyle w:val="Heading2"/>
        <w:ind w:left="0" w:firstLine="0"/>
      </w:pPr>
      <w:bookmarkStart w:id="106" w:name="_Toc135754441"/>
      <w:bookmarkStart w:id="107" w:name="_Hlk119500441"/>
      <w:r>
        <w:t>7</w:t>
      </w:r>
      <w:r w:rsidR="00A13428">
        <w:t>.3</w:t>
      </w:r>
      <w:r w:rsidR="005005E0">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106"/>
    </w:p>
    <w:bookmarkEnd w:id="107"/>
    <w:p w14:paraId="0ABDCAA4" w14:textId="301BB0EC" w:rsidR="0007304D" w:rsidRPr="0007304D" w:rsidRDefault="0007304D" w:rsidP="0007304D">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2E13B6C4" w14:textId="4D92CC8C" w:rsidR="0007304D" w:rsidRPr="0007304D" w:rsidRDefault="0007304D" w:rsidP="0007304D">
      <w:pPr>
        <w:rPr>
          <w:rFonts w:eastAsia="Times New Roman"/>
        </w:rPr>
      </w:pPr>
      <w:r w:rsidRPr="0007304D">
        <w:rPr>
          <w:rFonts w:eastAsia="Times New Roman"/>
        </w:rPr>
        <w:t xml:space="preserve">At the initiative of the TSB Director, regular conference calls and face-to-face meetings </w:t>
      </w:r>
      <w:r w:rsidR="002122BE">
        <w:rPr>
          <w:rFonts w:eastAsia="Times New Roman"/>
        </w:rPr>
        <w:t xml:space="preserve">are arranged </w:t>
      </w:r>
      <w:r w:rsidRPr="0007304D">
        <w:rPr>
          <w:rFonts w:eastAsia="Times New Roman"/>
        </w:rPr>
        <w:t>between the ITU Regional and Area Offices and TSB senior management, covering overviews, updates</w:t>
      </w:r>
      <w:r w:rsidR="003D374A">
        <w:rPr>
          <w:rFonts w:eastAsia="Times New Roman"/>
        </w:rPr>
        <w:t>,</w:t>
      </w:r>
      <w:r w:rsidRPr="0007304D">
        <w:rPr>
          <w:rFonts w:eastAsia="Times New Roman"/>
        </w:rPr>
        <w:t xml:space="preserve"> and briefings </w:t>
      </w:r>
      <w:r w:rsidR="003D374A">
        <w:rPr>
          <w:rFonts w:eastAsia="Times New Roman"/>
        </w:rPr>
        <w:t>on</w:t>
      </w:r>
      <w:r w:rsidRPr="0007304D">
        <w:rPr>
          <w:rFonts w:eastAsia="Times New Roman"/>
        </w:rPr>
        <w:t xml:space="preserve"> activities organized by each TSB department in the </w:t>
      </w:r>
      <w:r w:rsidR="002122BE">
        <w:rPr>
          <w:rFonts w:eastAsia="Times New Roman"/>
        </w:rPr>
        <w:t>R</w:t>
      </w:r>
      <w:r w:rsidRPr="0007304D">
        <w:rPr>
          <w:rFonts w:eastAsia="Times New Roman"/>
        </w:rPr>
        <w:t xml:space="preserve">egions. </w:t>
      </w:r>
    </w:p>
    <w:p w14:paraId="72B9CDFA" w14:textId="13BDFAAB" w:rsidR="0007304D" w:rsidRDefault="0007304D" w:rsidP="00F75C1D">
      <w:pPr>
        <w:rPr>
          <w:rFonts w:eastAsia="Times New Roman"/>
        </w:rPr>
      </w:pPr>
      <w:r w:rsidRPr="0007304D">
        <w:rPr>
          <w:rFonts w:eastAsia="Times New Roman"/>
        </w:rPr>
        <w:t xml:space="preserve">These </w:t>
      </w:r>
      <w:r w:rsidR="00AE00A2">
        <w:rPr>
          <w:rFonts w:eastAsia="Times New Roman"/>
        </w:rPr>
        <w:t>efforts</w:t>
      </w:r>
      <w:r w:rsidRPr="0007304D">
        <w:rPr>
          <w:rFonts w:eastAsia="Times New Roman"/>
        </w:rPr>
        <w:t xml:space="preserve">, as well as the establishment of a TSB Focal Point for the Regions, </w:t>
      </w:r>
      <w:r w:rsidR="002122BE">
        <w:rPr>
          <w:rFonts w:eastAsia="Times New Roman"/>
        </w:rPr>
        <w:t xml:space="preserve">have supported improvements </w:t>
      </w:r>
      <w:r w:rsidR="00F75C1D">
        <w:rPr>
          <w:rFonts w:eastAsia="Times New Roman"/>
        </w:rPr>
        <w:t xml:space="preserve">in coordination with ITU Regional and Area Offices with respect to </w:t>
      </w:r>
      <w:r w:rsidR="00F75C1D" w:rsidRPr="0007304D">
        <w:rPr>
          <w:rFonts w:eastAsia="Times New Roman"/>
        </w:rPr>
        <w:t>standardization activities, operations</w:t>
      </w:r>
      <w:r w:rsidR="003D374A">
        <w:rPr>
          <w:rFonts w:eastAsia="Times New Roman"/>
        </w:rPr>
        <w:t>,</w:t>
      </w:r>
      <w:r w:rsidR="00F75C1D" w:rsidRPr="0007304D">
        <w:rPr>
          <w:rFonts w:eastAsia="Times New Roman"/>
        </w:rPr>
        <w:t xml:space="preserve"> and events across the Regions</w:t>
      </w:r>
      <w:r w:rsidRPr="0007304D">
        <w:rPr>
          <w:rFonts w:eastAsia="Times New Roman"/>
        </w:rPr>
        <w:t>.</w:t>
      </w:r>
    </w:p>
    <w:p w14:paraId="4766D0E2" w14:textId="06F0981F" w:rsidR="00A13428" w:rsidRPr="006175FF" w:rsidRDefault="00821BE1" w:rsidP="00A13428">
      <w:pPr>
        <w:pStyle w:val="Heading2"/>
        <w:ind w:left="0" w:firstLine="0"/>
        <w:rPr>
          <w:lang w:val="en-US"/>
        </w:rPr>
      </w:pPr>
      <w:bookmarkStart w:id="108" w:name="_Toc135754442"/>
      <w:bookmarkEnd w:id="105"/>
      <w:r>
        <w:rPr>
          <w:lang w:val="en-US"/>
        </w:rPr>
        <w:t>7</w:t>
      </w:r>
      <w:r w:rsidR="00A13428" w:rsidRPr="006175FF">
        <w:rPr>
          <w:lang w:val="en-US"/>
        </w:rPr>
        <w:t>.</w:t>
      </w:r>
      <w:r>
        <w:rPr>
          <w:lang w:val="en-US"/>
        </w:rPr>
        <w:t>4</w:t>
      </w:r>
      <w:r w:rsidR="00A13428" w:rsidRPr="006175FF">
        <w:rPr>
          <w:lang w:val="en-US"/>
        </w:rPr>
        <w:tab/>
        <w:t>ITU Sectors</w:t>
      </w:r>
      <w:bookmarkEnd w:id="108"/>
    </w:p>
    <w:p w14:paraId="4E684564" w14:textId="7A46237F" w:rsidR="00A13428" w:rsidRPr="00C32576" w:rsidRDefault="00A13428" w:rsidP="00A13428">
      <w:r w:rsidRPr="00C32576">
        <w:t>TSAG maintains a close relationship with RAG and TDAG to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72702C">
      <w:pPr>
        <w:numPr>
          <w:ilvl w:val="0"/>
          <w:numId w:val="17"/>
        </w:numPr>
      </w:pPr>
      <w:hyperlink r:id="rId114">
        <w:r w:rsidR="00A13428" w:rsidRPr="00C32576">
          <w:rPr>
            <w:rStyle w:val="Hyperlink"/>
          </w:rPr>
          <w:t>IRG-AVA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72702C">
      <w:pPr>
        <w:numPr>
          <w:ilvl w:val="0"/>
          <w:numId w:val="17"/>
        </w:numPr>
      </w:pPr>
      <w:hyperlink r:id="rId115" w:history="1">
        <w:r w:rsidR="00A13428" w:rsidRPr="00C32576">
          <w:rPr>
            <w:rStyle w:val="Hyperlink"/>
          </w:rPr>
          <w:t>IRG-AVQA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Quality Assessment, among ITU-T SG12 and ITU-R SG6. A meeting was held on 9 June 2021, in conjunction with the Video Quality Expert Group (VQEG).</w:t>
      </w:r>
    </w:p>
    <w:p w14:paraId="45AC66E8" w14:textId="77777777" w:rsidR="00A13428" w:rsidRPr="00C32576" w:rsidRDefault="0072702C">
      <w:pPr>
        <w:numPr>
          <w:ilvl w:val="0"/>
          <w:numId w:val="17"/>
        </w:numPr>
      </w:pPr>
      <w:hyperlink r:id="rId116" w:history="1">
        <w:r w:rsidR="00A13428" w:rsidRPr="00C32576">
          <w:rPr>
            <w:rStyle w:val="Hyperlink"/>
          </w:rPr>
          <w:t>IRG-IBB</w:t>
        </w:r>
      </w:hyperlink>
      <w:r w:rsidR="00A13428" w:rsidRPr="00C32576">
        <w:t xml:space="preserve">: </w:t>
      </w:r>
      <w:proofErr w:type="spellStart"/>
      <w:r w:rsidR="00A13428" w:rsidRPr="00C32576">
        <w:t>Intersector</w:t>
      </w:r>
      <w:proofErr w:type="spellEnd"/>
      <w:r w:rsidR="00A13428" w:rsidRPr="00C32576">
        <w:t xml:space="preserve">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2039AA" w:rsidR="00054496" w:rsidRDefault="00821BE1" w:rsidP="00054496">
      <w:pPr>
        <w:pStyle w:val="Heading2"/>
        <w:ind w:left="0" w:firstLine="0"/>
      </w:pPr>
      <w:bookmarkStart w:id="109" w:name="_5.6_External_cooperation"/>
      <w:bookmarkStart w:id="110" w:name="_Toc135754443"/>
      <w:bookmarkEnd w:id="109"/>
      <w:r>
        <w:t>7</w:t>
      </w:r>
      <w:r w:rsidR="00054496" w:rsidRPr="00AE00A2">
        <w:t>.</w:t>
      </w:r>
      <w:r>
        <w:t>5</w:t>
      </w:r>
      <w:r w:rsidR="00054496" w:rsidRPr="00AE00A2">
        <w:tab/>
        <w:t>External cooperation</w:t>
      </w:r>
      <w:bookmarkEnd w:id="110"/>
    </w:p>
    <w:p w14:paraId="7629F22D" w14:textId="69ED3291" w:rsidR="00821BE1" w:rsidRPr="00821BE1" w:rsidRDefault="00821BE1" w:rsidP="00054496">
      <w:pPr>
        <w:rPr>
          <w:color w:val="000000"/>
        </w:rPr>
      </w:pPr>
      <w:r w:rsidRPr="00C32576">
        <w:rPr>
          <w:color w:val="000000"/>
        </w:rPr>
        <w:t xml:space="preserve">Memoranda of Understanding and Cooperation Agreements are listed and available on the relevant </w:t>
      </w:r>
      <w:hyperlink r:id="rId117" w:history="1">
        <w:r w:rsidRPr="00C32576">
          <w:rPr>
            <w:rStyle w:val="Hyperlink"/>
          </w:rPr>
          <w:t>web page</w:t>
        </w:r>
      </w:hyperlink>
      <w:r w:rsidRPr="00C32576">
        <w:rPr>
          <w:color w:val="000000"/>
        </w:rPr>
        <w:t>.</w:t>
      </w:r>
    </w:p>
    <w:p w14:paraId="41FC0305" w14:textId="4BB9CC14" w:rsidR="00054496" w:rsidRPr="00054496" w:rsidRDefault="0072702C" w:rsidP="00054496">
      <w:hyperlink r:id="rId118"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31D6E838" w:rsidR="00054496" w:rsidRPr="00054496" w:rsidRDefault="0072702C" w:rsidP="00054496">
      <w:hyperlink r:id="rId119" w:history="1">
        <w:r w:rsidR="00054496" w:rsidRPr="00054496">
          <w:rPr>
            <w:rStyle w:val="Hyperlink"/>
          </w:rPr>
          <w:t>Digital Currency Global Initiative</w:t>
        </w:r>
      </w:hyperlink>
    </w:p>
    <w:p w14:paraId="6E7A8723" w14:textId="1C9774BA"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20"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123F9347" w:rsidR="00054496" w:rsidRPr="00054496" w:rsidRDefault="0072702C" w:rsidP="00054496">
      <w:hyperlink r:id="rId121"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377C2EF8" w:rsidR="00054496" w:rsidRPr="00054496" w:rsidRDefault="0072702C" w:rsidP="00054496">
      <w:hyperlink r:id="rId122"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6A04C559" w:rsidR="00054496" w:rsidRPr="00054496" w:rsidRDefault="0072702C" w:rsidP="00054496">
      <w:hyperlink r:id="rId123" w:history="1">
        <w:r w:rsidR="00054496" w:rsidRPr="00054496">
          <w:rPr>
            <w:rStyle w:val="Hyperlink"/>
          </w:rPr>
          <w:t>Global Initiative on AI and Data Commons</w:t>
        </w:r>
      </w:hyperlink>
    </w:p>
    <w:p w14:paraId="41F7FA5C" w14:textId="164AF69F" w:rsidR="00054496" w:rsidRPr="00054496" w:rsidRDefault="00054496" w:rsidP="00054496">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72702C" w:rsidP="00054496">
      <w:hyperlink r:id="rId124" w:history="1">
        <w:r w:rsidR="00054496" w:rsidRPr="00054496">
          <w:rPr>
            <w:rStyle w:val="Hyperlink"/>
          </w:rPr>
          <w:t>ITU-T and WSIS</w:t>
        </w:r>
      </w:hyperlink>
    </w:p>
    <w:p w14:paraId="5821C62C" w14:textId="1019A05F" w:rsidR="00A11E52" w:rsidRDefault="00054496" w:rsidP="00054496">
      <w:bookmarkStart w:id="111" w:name="_Hlk126328259"/>
      <w:r w:rsidRPr="00054496">
        <w:t>As the UN specialized agency for ICTs, ITU was proud to have played the leading role in the organization of the </w:t>
      </w:r>
      <w:hyperlink r:id="rId125" w:history="1">
        <w:r w:rsidRPr="00054496">
          <w:rPr>
            <w:rStyle w:val="Hyperlink"/>
          </w:rPr>
          <w:t>World Summit on the Information Society (WSIS)</w:t>
        </w:r>
      </w:hyperlink>
      <w:r w:rsidRPr="00054496">
        <w:t>.</w:t>
      </w:r>
      <w:r w:rsidR="002D2EF4">
        <w:t xml:space="preserve"> </w:t>
      </w:r>
      <w:r w:rsidR="002D2EF4" w:rsidRPr="002D2EF4">
        <w:t>The alignment of ITU-T work with the WSIS Action Lines will be reported to th</w:t>
      </w:r>
      <w:r w:rsidR="00C74C19">
        <w:t>is meeting of TSAG</w:t>
      </w:r>
      <w:r w:rsidR="002D2EF4" w:rsidRPr="002D2EF4">
        <w:t xml:space="preserve"> as part of the </w:t>
      </w:r>
      <w:r w:rsidR="002D2EF4">
        <w:t xml:space="preserve">ITU </w:t>
      </w:r>
      <w:r w:rsidR="002D2EF4" w:rsidRPr="002D2EF4">
        <w:t>Operational Plan.</w:t>
      </w:r>
    </w:p>
    <w:bookmarkEnd w:id="111"/>
    <w:p w14:paraId="45027A76" w14:textId="049AA3E7" w:rsidR="00B90855" w:rsidRDefault="00B90855" w:rsidP="00B90855">
      <w:r>
        <w:t xml:space="preserve">ITU-T </w:t>
      </w:r>
      <w:r w:rsidR="00492F35">
        <w:t>work</w:t>
      </w:r>
      <w:r>
        <w:t xml:space="preserve"> relate</w:t>
      </w:r>
      <w:r w:rsidR="00492F35">
        <w:t>s</w:t>
      </w:r>
      <w:r>
        <w:t xml:space="preserve">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515BC093" w14:textId="3A6D4C45" w:rsidR="00054496" w:rsidRDefault="00B90855" w:rsidP="006E7D5E">
      <w:bookmarkStart w:id="112" w:name="_Hlk126328881"/>
      <w:r w:rsidRPr="00C642DE">
        <w:t>ITU-T/TSB facilitated</w:t>
      </w:r>
      <w:r>
        <w:t xml:space="preserve"> discussions at WSIS Forum 202</w:t>
      </w:r>
      <w:r w:rsidR="00A6551F">
        <w:t xml:space="preserve">3 on topics including fibre-optic broadband networks, gender-responsive standards, </w:t>
      </w:r>
      <w:r w:rsidR="00C642DE">
        <w:t xml:space="preserve">smart sustainable cities and communities, circular economy </w:t>
      </w:r>
      <w:r w:rsidR="00A6551F">
        <w:t>and biodiversity</w:t>
      </w:r>
      <w:r w:rsidR="00C642DE">
        <w:t xml:space="preserve">. </w:t>
      </w:r>
    </w:p>
    <w:bookmarkEnd w:id="112"/>
    <w:p w14:paraId="3CB68421" w14:textId="679BB781" w:rsidR="00936054" w:rsidRDefault="00196157" w:rsidP="00054496">
      <w:r>
        <w:fldChar w:fldCharType="begin"/>
      </w:r>
      <w:r>
        <w:instrText>HYPERLINK "https://www.itu.int/en/ITU-T/climatechange/task-force-sc/Pages/default.aspx"</w:instrText>
      </w:r>
      <w:r>
        <w:fldChar w:fldCharType="separate"/>
      </w:r>
      <w:r w:rsidR="00936054" w:rsidRPr="00936054">
        <w:rPr>
          <w:rStyle w:val="Hyperlink"/>
        </w:rPr>
        <w:t>ITU/WMO/UNESCO-IOC Joint Task Force on SMART cable systems</w:t>
      </w:r>
      <w:r>
        <w:rPr>
          <w:rStyle w:val="Hyperlink"/>
        </w:rPr>
        <w:fldChar w:fldCharType="end"/>
      </w:r>
    </w:p>
    <w:p w14:paraId="378E1062" w14:textId="103C795A" w:rsidR="00936054" w:rsidRPr="00054496" w:rsidRDefault="00366FB8" w:rsidP="00054496">
      <w:bookmarkStart w:id="113"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proofErr w:type="spellStart"/>
      <w:r w:rsidR="00F9653E">
        <w:fldChar w:fldCharType="begin"/>
      </w:r>
      <w:r w:rsidR="00F9653E">
        <w:instrText>HYPERLINK "https://www.itu.int/ITU-T/workprog/wp_item.aspx?isn=17089"</w:instrText>
      </w:r>
      <w:r w:rsidR="00F9653E">
        <w:fldChar w:fldCharType="separate"/>
      </w:r>
      <w:r w:rsidRPr="00366FB8">
        <w:rPr>
          <w:rStyle w:val="Hyperlink"/>
        </w:rPr>
        <w:t>G.smart</w:t>
      </w:r>
      <w:proofErr w:type="spellEnd"/>
      <w:r w:rsidR="00F9653E">
        <w:rPr>
          <w:rStyle w:val="Hyperlink"/>
        </w:rPr>
        <w:fldChar w:fldCharType="end"/>
      </w:r>
      <w:r w:rsidRPr="00366FB8">
        <w:t>)</w:t>
      </w:r>
      <w:r>
        <w:t xml:space="preserve"> </w:t>
      </w:r>
      <w:r w:rsidR="00AE6E92">
        <w:t>and d</w:t>
      </w:r>
      <w:r w:rsidR="00AE6E92" w:rsidRPr="00AE6E92">
        <w:t xml:space="preserve">edicated scientific sensing submarine cable system </w:t>
      </w:r>
      <w:r w:rsidRPr="00366FB8">
        <w:t>(</w:t>
      </w:r>
      <w:proofErr w:type="spellStart"/>
      <w:r w:rsidR="00F9653E">
        <w:fldChar w:fldCharType="begin"/>
      </w:r>
      <w:r w:rsidR="00F9653E">
        <w:instrText>HYPERLINK "https://www.itu.int/ITU-T/workprog/wp_item.aspx?isn=17090"</w:instrText>
      </w:r>
      <w:r w:rsidR="00F9653E">
        <w:fldChar w:fldCharType="separate"/>
      </w:r>
      <w:r w:rsidRPr="00366FB8">
        <w:rPr>
          <w:rStyle w:val="Hyperlink"/>
        </w:rPr>
        <w:t>G.dsssc</w:t>
      </w:r>
      <w:proofErr w:type="spellEnd"/>
      <w:r w:rsidR="00F9653E">
        <w:rPr>
          <w:rStyle w:val="Hyperlink"/>
        </w:rPr>
        <w:fldChar w:fldCharType="end"/>
      </w:r>
      <w:r w:rsidRPr="00366FB8">
        <w:t>).</w:t>
      </w:r>
    </w:p>
    <w:bookmarkEnd w:id="113"/>
    <w:p w14:paraId="1465FB9D" w14:textId="6AD24FC8" w:rsidR="00054496" w:rsidRPr="00054496" w:rsidRDefault="00C9088A" w:rsidP="00054496">
      <w:r>
        <w:fldChar w:fldCharType="begin"/>
      </w:r>
      <w:r>
        <w:instrText>HYPERLINK "https://www.itu.int/en/ITU-T/extcoop/Pages/sdo.aspx"</w:instrText>
      </w:r>
      <w:r>
        <w:fldChar w:fldCharType="separate"/>
      </w:r>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r>
        <w:rPr>
          <w:rStyle w:val="Hyperlink"/>
        </w:rPr>
        <w:fldChar w:fldCharType="end"/>
      </w:r>
    </w:p>
    <w:p w14:paraId="27727B32" w14:textId="6CDF41C1" w:rsidR="00054496" w:rsidRPr="00054496" w:rsidRDefault="00054496" w:rsidP="00054496">
      <w:r w:rsidRPr="00054496">
        <w:t>ITU-T's external cooperation is guided by three ITU-T Recommendations: </w:t>
      </w:r>
      <w:hyperlink r:id="rId126" w:history="1">
        <w:r w:rsidRPr="00054496">
          <w:rPr>
            <w:rStyle w:val="Hyperlink"/>
          </w:rPr>
          <w:t>ITU-T A.4:</w:t>
        </w:r>
      </w:hyperlink>
      <w:r w:rsidRPr="00054496">
        <w:t> procedures for communicating with forums and consortia, </w:t>
      </w:r>
      <w:hyperlink r:id="rId127" w:history="1">
        <w:r w:rsidRPr="00054496">
          <w:rPr>
            <w:rStyle w:val="Hyperlink"/>
          </w:rPr>
          <w:t>ITU-T A.5:</w:t>
        </w:r>
      </w:hyperlink>
      <w:r w:rsidRPr="00054496">
        <w:t> making reference to documents from other organizations, </w:t>
      </w:r>
      <w:hyperlink r:id="rId128" w:history="1">
        <w:r w:rsidRPr="00054496">
          <w:rPr>
            <w:rStyle w:val="Hyperlink"/>
          </w:rPr>
          <w:t>ITU-T A.6:</w:t>
        </w:r>
      </w:hyperlink>
      <w:r w:rsidRPr="00054496">
        <w:t> cooperation and exchange of information with national and regional SDOs.</w:t>
      </w:r>
    </w:p>
    <w:p w14:paraId="02978248" w14:textId="70312E52" w:rsidR="00A13428" w:rsidRPr="00180522" w:rsidRDefault="00821BE1" w:rsidP="0048381E">
      <w:pPr>
        <w:pStyle w:val="Heading1"/>
        <w:spacing w:before="240"/>
        <w:rPr>
          <w:rFonts w:eastAsiaTheme="minorEastAsia"/>
        </w:rPr>
      </w:pPr>
      <w:bookmarkStart w:id="114" w:name="_6_Conformity_and"/>
      <w:bookmarkStart w:id="115" w:name="_8_Conformity_and"/>
      <w:bookmarkStart w:id="116" w:name="_Toc416161352"/>
      <w:bookmarkStart w:id="117" w:name="_Toc438553972"/>
      <w:bookmarkStart w:id="118" w:name="_Toc453929091"/>
      <w:bookmarkStart w:id="119" w:name="_Toc453932962"/>
      <w:bookmarkStart w:id="120" w:name="_Toc454295868"/>
      <w:bookmarkStart w:id="121" w:name="_Toc462664223"/>
      <w:bookmarkStart w:id="122" w:name="_Toc480527817"/>
      <w:bookmarkStart w:id="123" w:name="_Toc18509736"/>
      <w:bookmarkStart w:id="124" w:name="_Toc135754444"/>
      <w:bookmarkStart w:id="125" w:name="_Hlk119584239"/>
      <w:bookmarkEnd w:id="114"/>
      <w:bookmarkEnd w:id="115"/>
      <w:r>
        <w:rPr>
          <w:rFonts w:eastAsiaTheme="minorEastAsia"/>
        </w:rPr>
        <w:t>8</w:t>
      </w:r>
      <w:r w:rsidR="00A13428" w:rsidRPr="00180522">
        <w:rPr>
          <w:rFonts w:eastAsiaTheme="minorEastAsia"/>
        </w:rPr>
        <w:tab/>
      </w:r>
      <w:r w:rsidR="00A13428" w:rsidRPr="00C642DE">
        <w:rPr>
          <w:rFonts w:eastAsiaTheme="minorEastAsia"/>
        </w:rPr>
        <w:t>Conformity and</w:t>
      </w:r>
      <w:r w:rsidR="00A13428">
        <w:rPr>
          <w:rFonts w:eastAsiaTheme="minorEastAsia"/>
        </w:rPr>
        <w:t xml:space="preserve"> </w:t>
      </w:r>
      <w:r w:rsidR="00A13428" w:rsidRPr="00180522">
        <w:rPr>
          <w:rFonts w:eastAsiaTheme="minorEastAsia"/>
        </w:rPr>
        <w:t>interoperability</w:t>
      </w:r>
      <w:bookmarkEnd w:id="116"/>
      <w:r w:rsidR="00A13428" w:rsidRPr="00180522">
        <w:rPr>
          <w:rFonts w:eastAsiaTheme="minorEastAsia"/>
        </w:rPr>
        <w:t xml:space="preserve"> </w:t>
      </w:r>
      <w:bookmarkEnd w:id="117"/>
      <w:bookmarkEnd w:id="118"/>
      <w:bookmarkEnd w:id="119"/>
      <w:bookmarkEnd w:id="120"/>
      <w:bookmarkEnd w:id="121"/>
      <w:bookmarkEnd w:id="122"/>
      <w:bookmarkEnd w:id="123"/>
      <w:r w:rsidR="00A13428">
        <w:rPr>
          <w:rFonts w:eastAsiaTheme="minorEastAsia"/>
        </w:rPr>
        <w:t>programme</w:t>
      </w:r>
      <w:bookmarkEnd w:id="124"/>
    </w:p>
    <w:p w14:paraId="34E3D0FE" w14:textId="77777777" w:rsidR="006262A1" w:rsidRDefault="006262A1" w:rsidP="006262A1">
      <w:pPr>
        <w:snapToGrid w:val="0"/>
      </w:pPr>
      <w:r w:rsidRPr="00241944">
        <w:t xml:space="preserve">The </w:t>
      </w:r>
      <w:hyperlink r:id="rId129"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22D57B8A" w14:textId="15BE4020" w:rsidR="006262A1" w:rsidRDefault="006262A1" w:rsidP="006262A1">
      <w:pPr>
        <w:snapToGrid w:val="0"/>
      </w:pPr>
      <w:bookmarkStart w:id="126" w:name="_Hlk120609855"/>
      <w:r w:rsidRPr="000C6BE2">
        <w:t>Testing labs can</w:t>
      </w:r>
      <w:r w:rsidR="00C642DE">
        <w:t xml:space="preserve"> now</w:t>
      </w:r>
      <w:r w:rsidRPr="000C6BE2">
        <w:t xml:space="preserve"> obtain official recognition from ITU for their competence to test the conformance of products with </w:t>
      </w:r>
      <w:r>
        <w:t>ITU-T Recommendations (</w:t>
      </w:r>
      <w:hyperlink r:id="rId130" w:history="1">
        <w:r w:rsidRPr="00826B5E">
          <w:rPr>
            <w:rStyle w:val="Hyperlink"/>
          </w:rPr>
          <w:t>TSB Circular 368</w:t>
        </w:r>
      </w:hyperlink>
      <w:r>
        <w:t>)</w:t>
      </w:r>
      <w:r w:rsidRPr="000C6BE2">
        <w:t>.</w:t>
      </w:r>
      <w:r>
        <w:t xml:space="preserve"> </w:t>
      </w:r>
      <w:r w:rsidR="00C642DE">
        <w:t>A first 11</w:t>
      </w:r>
      <w:r w:rsidRPr="000C6BE2">
        <w:t xml:space="preserve"> testing labs hav</w:t>
      </w:r>
      <w:r>
        <w:t xml:space="preserve">e </w:t>
      </w:r>
      <w:r w:rsidRPr="000C6BE2">
        <w:t>been listed in the new</w:t>
      </w:r>
      <w:r>
        <w:t xml:space="preserve"> </w:t>
      </w:r>
      <w:hyperlink r:id="rId131"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32"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26"/>
    <w:p w14:paraId="72F119BF" w14:textId="77777777" w:rsidR="006262A1" w:rsidRPr="000C6BE2" w:rsidRDefault="006262A1" w:rsidP="006262A1">
      <w:pPr>
        <w:snapToGrid w:val="0"/>
      </w:pPr>
      <w:r w:rsidRPr="000C6BE2">
        <w:t>ITU-T determined the key criteria and</w:t>
      </w:r>
      <w:r>
        <w:t xml:space="preserve"> </w:t>
      </w:r>
      <w:hyperlink r:id="rId133" w:tgtFrame="_blank" w:history="1">
        <w:r w:rsidRPr="000C6BE2">
          <w:rPr>
            <w:rStyle w:val="Hyperlink"/>
          </w:rPr>
          <w:t>recognition procedure</w:t>
        </w:r>
      </w:hyperlink>
      <w:r>
        <w:t xml:space="preserve"> </w:t>
      </w:r>
      <w:r w:rsidRPr="000C6BE2">
        <w:t>for testing labs.</w:t>
      </w:r>
    </w:p>
    <w:p w14:paraId="2675B291" w14:textId="77777777" w:rsidR="006262A1" w:rsidRPr="000C6BE2" w:rsidRDefault="006262A1" w:rsidP="006262A1">
      <w:pPr>
        <w:snapToGrid w:val="0"/>
      </w:pPr>
      <w:r w:rsidRPr="000C6BE2">
        <w:t>An earlier</w:t>
      </w:r>
      <w:r>
        <w:t xml:space="preserve"> </w:t>
      </w:r>
      <w:hyperlink r:id="rId134"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35" w:tgtFrame="_blank" w:history="1">
        <w:r w:rsidRPr="000C6BE2">
          <w:rPr>
            <w:rStyle w:val="Hyperlink"/>
          </w:rPr>
          <w:t>ILAC Mutual Recognition Arrangement</w:t>
        </w:r>
      </w:hyperlink>
      <w:r w:rsidRPr="000C6BE2">
        <w:t>.</w:t>
      </w:r>
    </w:p>
    <w:p w14:paraId="0C503A06" w14:textId="77777777" w:rsidR="006262A1" w:rsidRDefault="006262A1" w:rsidP="006262A1">
      <w:pPr>
        <w:snapToGrid w:val="0"/>
      </w:pPr>
      <w:r w:rsidRPr="000C6BE2">
        <w:t>Testing labs are invited to apply for ITU recognition using this</w:t>
      </w:r>
      <w:r>
        <w:t xml:space="preserve"> </w:t>
      </w:r>
      <w:hyperlink r:id="rId136" w:tgtFrame="_blank" w:history="1">
        <w:r w:rsidRPr="000C6BE2">
          <w:rPr>
            <w:rStyle w:val="Hyperlink"/>
          </w:rPr>
          <w:t>application form</w:t>
        </w:r>
      </w:hyperlink>
      <w:r w:rsidRPr="000C6BE2">
        <w:t>. Labs successful in their application are announced in the</w:t>
      </w:r>
      <w:r>
        <w:t xml:space="preserve"> </w:t>
      </w:r>
      <w:hyperlink r:id="rId137" w:tgtFrame="_blank" w:history="1">
        <w:r w:rsidRPr="000C6BE2">
          <w:rPr>
            <w:rStyle w:val="Hyperlink"/>
          </w:rPr>
          <w:t>ITU Operational Bulletin</w:t>
        </w:r>
      </w:hyperlink>
      <w:r w:rsidRPr="000C6BE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38" w:tgtFrame="_blank" w:history="1">
        <w:r w:rsidRPr="000C6BE2">
          <w:rPr>
            <w:rStyle w:val="Hyperlink"/>
          </w:rPr>
          <w:t>application form</w:t>
        </w:r>
      </w:hyperlink>
      <w:r w:rsidRPr="000C6BE2">
        <w:t>.</w:t>
      </w:r>
      <w:r>
        <w:t xml:space="preserve"> All criteria for populating the database are listed </w:t>
      </w:r>
      <w:hyperlink r:id="rId139" w:history="1">
        <w:r w:rsidRPr="00D92015">
          <w:rPr>
            <w:rStyle w:val="Hyperlink"/>
          </w:rPr>
          <w:t>here</w:t>
        </w:r>
      </w:hyperlink>
      <w:r>
        <w:t>.</w:t>
      </w:r>
    </w:p>
    <w:p w14:paraId="1EF84514" w14:textId="77777777" w:rsidR="006262A1" w:rsidRPr="000C6BE2" w:rsidRDefault="006262A1" w:rsidP="006262A1">
      <w:pPr>
        <w:snapToGrid w:val="0"/>
      </w:pPr>
      <w:r w:rsidRPr="00CB7DA4">
        <w:lastRenderedPageBreak/>
        <w:t>The recognition procedure is supported by the</w:t>
      </w:r>
      <w:r>
        <w:t xml:space="preserve"> </w:t>
      </w:r>
      <w:bookmarkStart w:id="127"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27"/>
      <w:r w:rsidRPr="00CB7DA4">
        <w:t>.</w:t>
      </w:r>
    </w:p>
    <w:p w14:paraId="357EC817" w14:textId="77777777" w:rsidR="006262A1" w:rsidRDefault="006262A1" w:rsidP="006262A1">
      <w:pPr>
        <w:snapToGrid w:val="0"/>
      </w:pPr>
      <w:bookmarkStart w:id="128" w:name="_Hlk120609943"/>
      <w:r w:rsidRPr="000C6BE2">
        <w:t>The testing lab recognition scheme is the latest initiative under</w:t>
      </w:r>
      <w:r>
        <w:t xml:space="preserve"> </w:t>
      </w:r>
      <w:r w:rsidRPr="00911687">
        <w:t>ITU’s C&amp;I programme</w:t>
      </w:r>
      <w:r w:rsidRPr="000C6BE2">
        <w:t xml:space="preserve">. </w:t>
      </w:r>
      <w:bookmarkEnd w:id="128"/>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7EE8C638" w14:textId="77777777" w:rsidR="0025401A" w:rsidRDefault="0025401A" w:rsidP="0025401A">
      <w:pPr>
        <w:pStyle w:val="Heading1"/>
        <w:spacing w:before="240"/>
      </w:pPr>
      <w:bookmarkStart w:id="129" w:name="_Toc135754445"/>
      <w:r>
        <w:t>9</w:t>
      </w:r>
      <w:r w:rsidRPr="00C32576">
        <w:tab/>
      </w:r>
      <w:r>
        <w:t xml:space="preserve">Mainstreaming </w:t>
      </w:r>
      <w:r w:rsidRPr="00A6551F">
        <w:t>accessibility</w:t>
      </w:r>
      <w:bookmarkEnd w:id="129"/>
    </w:p>
    <w:p w14:paraId="43095159" w14:textId="77777777" w:rsidR="0025401A" w:rsidRDefault="0025401A" w:rsidP="0025401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Pr>
          <w:lang w:eastAsia="en-US"/>
        </w:rPr>
        <w:t>,</w:t>
      </w:r>
      <w:r w:rsidRPr="00F570EA">
        <w:rPr>
          <w:lang w:eastAsia="en-US"/>
        </w:rPr>
        <w:t xml:space="preserve"> mainstreaming accessibility in the development of international ICT standards</w:t>
      </w:r>
      <w:r>
        <w:rPr>
          <w:lang w:eastAsia="en-US"/>
        </w:rPr>
        <w:t>,</w:t>
      </w:r>
      <w:r w:rsidRPr="00F570EA">
        <w:rPr>
          <w:lang w:eastAsia="en-US"/>
        </w:rPr>
        <w:t xml:space="preserve"> and providing education and training on key accessibility issues.</w:t>
      </w:r>
    </w:p>
    <w:p w14:paraId="48A2DBA1" w14:textId="1C7B2709" w:rsidR="0025401A" w:rsidRPr="000C6BE2" w:rsidRDefault="0025401A" w:rsidP="0025401A">
      <w:pPr>
        <w:rPr>
          <w:lang w:eastAsia="en-US"/>
        </w:rPr>
      </w:pPr>
      <w:r>
        <w:rPr>
          <w:lang w:eastAsia="en-US"/>
        </w:rPr>
        <w:t xml:space="preserve">For an overview of all ITU activities relevant to accessibility, see </w:t>
      </w:r>
      <w:hyperlink r:id="rId140" w:history="1">
        <w:r w:rsidRPr="00F570EA">
          <w:rPr>
            <w:rStyle w:val="Hyperlink"/>
            <w:lang w:eastAsia="en-US"/>
          </w:rPr>
          <w:t>ITU and Accessibility</w:t>
        </w:r>
      </w:hyperlink>
      <w:r w:rsidRPr="00F570EA">
        <w:rPr>
          <w:lang w:eastAsia="en-US"/>
        </w:rPr>
        <w:t xml:space="preserve">. </w:t>
      </w:r>
      <w:r>
        <w:rPr>
          <w:lang w:eastAsia="en-US"/>
        </w:rPr>
        <w:t xml:space="preserve">For an overview of TSB/ITU-T activities relevant to accessibility, see </w:t>
      </w:r>
      <w:hyperlink r:id="rId141" w:history="1">
        <w:r w:rsidRPr="00F570EA">
          <w:rPr>
            <w:rStyle w:val="Hyperlink"/>
            <w:lang w:eastAsia="en-US"/>
          </w:rPr>
          <w:t>ITU-T and Accessibility</w:t>
        </w:r>
      </w:hyperlink>
      <w:r w:rsidRPr="00F570EA">
        <w:rPr>
          <w:lang w:eastAsia="en-US"/>
        </w:rPr>
        <w:t>.</w:t>
      </w:r>
    </w:p>
    <w:p w14:paraId="59E80D3C" w14:textId="10E358E0" w:rsidR="004D1408" w:rsidRPr="004D1408" w:rsidRDefault="00821BE1" w:rsidP="0048381E">
      <w:pPr>
        <w:pStyle w:val="Heading1"/>
        <w:spacing w:before="240"/>
        <w:rPr>
          <w:rFonts w:asciiTheme="majorBidi" w:eastAsiaTheme="minorEastAsia" w:hAnsiTheme="majorBidi" w:cstheme="majorBidi"/>
        </w:rPr>
      </w:pPr>
      <w:bookmarkStart w:id="130" w:name="_7_Mainstreaming_accessibility"/>
      <w:bookmarkStart w:id="131" w:name="_9_Mainstreaming_accessibility"/>
      <w:bookmarkStart w:id="132" w:name="_Toc480527828"/>
      <w:bookmarkStart w:id="133" w:name="_Toc505855760"/>
      <w:bookmarkStart w:id="134" w:name="_Toc135754446"/>
      <w:bookmarkStart w:id="135" w:name="_Hlk135238651"/>
      <w:bookmarkEnd w:id="125"/>
      <w:bookmarkEnd w:id="130"/>
      <w:bookmarkEnd w:id="131"/>
      <w:r>
        <w:rPr>
          <w:rFonts w:asciiTheme="majorBidi" w:eastAsiaTheme="minorEastAsia" w:hAnsiTheme="majorBidi" w:cstheme="majorBidi"/>
        </w:rPr>
        <w:t>10</w:t>
      </w:r>
      <w:r w:rsidR="006E47C5" w:rsidRPr="00E338FB">
        <w:rPr>
          <w:rFonts w:asciiTheme="majorBidi" w:eastAsiaTheme="minorEastAsia" w:hAnsiTheme="majorBidi" w:cstheme="majorBidi"/>
        </w:rPr>
        <w:tab/>
        <w:t>Intellectual property rights</w:t>
      </w:r>
      <w:bookmarkEnd w:id="132"/>
      <w:bookmarkEnd w:id="133"/>
      <w:bookmarkEnd w:id="134"/>
      <w:r w:rsidR="004D1408" w:rsidRPr="004D1408">
        <w:rPr>
          <w:rFonts w:asciiTheme="majorBidi" w:hAnsiTheme="majorBidi" w:cstheme="majorBidi"/>
        </w:rPr>
        <w:t xml:space="preserve"> </w:t>
      </w:r>
    </w:p>
    <w:p w14:paraId="0FABB000" w14:textId="77777777" w:rsidR="00375546" w:rsidRDefault="006E47C5" w:rsidP="00D22378">
      <w:pPr>
        <w:rPr>
          <w:rFonts w:asciiTheme="majorBidi" w:hAnsiTheme="majorBidi" w:cstheme="majorBidi"/>
        </w:rPr>
      </w:pPr>
      <w:r w:rsidRPr="00E338FB">
        <w:rPr>
          <w:rFonts w:asciiTheme="majorBidi" w:hAnsiTheme="majorBidi" w:cstheme="majorBidi"/>
        </w:rPr>
        <w:t xml:space="preserve">The </w:t>
      </w:r>
      <w:hyperlink r:id="rId142"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43"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44" w:history="1">
        <w:r w:rsidRPr="00E338FB">
          <w:rPr>
            <w:rStyle w:val="Hyperlink"/>
            <w:rFonts w:asciiTheme="majorBidi" w:hAnsiTheme="majorBidi" w:cstheme="majorBidi"/>
          </w:rPr>
          <w:t>ITU-T and ITU-R Recommendations</w:t>
        </w:r>
      </w:hyperlink>
      <w:bookmarkStart w:id="136" w:name="_10.1_TSB_Director's"/>
      <w:bookmarkEnd w:id="136"/>
      <w:r w:rsidRPr="00E338FB">
        <w:rPr>
          <w:rFonts w:asciiTheme="majorBidi" w:hAnsiTheme="majorBidi" w:cstheme="majorBidi"/>
        </w:rPr>
        <w:t>.</w:t>
      </w:r>
      <w:r w:rsidR="009A6FCC">
        <w:rPr>
          <w:rFonts w:asciiTheme="majorBidi" w:hAnsiTheme="majorBidi" w:cstheme="majorBidi"/>
        </w:rPr>
        <w:t xml:space="preserve"> </w:t>
      </w:r>
    </w:p>
    <w:p w14:paraId="7EA6A0B9" w14:textId="5D78782E" w:rsidR="001A3BF9" w:rsidRDefault="00375546" w:rsidP="00D22378">
      <w:pPr>
        <w:rPr>
          <w:rFonts w:asciiTheme="majorBidi" w:hAnsiTheme="majorBidi" w:cstheme="majorBidi"/>
        </w:rPr>
      </w:pPr>
      <w:r w:rsidRPr="00375546">
        <w:rPr>
          <w:rFonts w:asciiTheme="majorBidi" w:hAnsiTheme="majorBidi" w:cstheme="majorBidi"/>
        </w:rPr>
        <w:t xml:space="preserve">The </w:t>
      </w:r>
      <w:r w:rsidR="001A3BF9">
        <w:rPr>
          <w:rFonts w:asciiTheme="majorBidi" w:hAnsiTheme="majorBidi" w:cstheme="majorBidi"/>
        </w:rPr>
        <w:t xml:space="preserve">group's long-serving </w:t>
      </w:r>
      <w:r w:rsidRPr="00375546">
        <w:rPr>
          <w:rFonts w:asciiTheme="majorBidi" w:hAnsiTheme="majorBidi" w:cstheme="majorBidi"/>
        </w:rPr>
        <w:t xml:space="preserve">rapporteurs </w:t>
      </w:r>
      <w:r w:rsidR="001A3BF9">
        <w:rPr>
          <w:rFonts w:asciiTheme="majorBidi" w:hAnsiTheme="majorBidi" w:cstheme="majorBidi"/>
        </w:rPr>
        <w:t xml:space="preserve">– Serge </w:t>
      </w:r>
      <w:proofErr w:type="spellStart"/>
      <w:r w:rsidR="001A3BF9">
        <w:rPr>
          <w:rFonts w:asciiTheme="majorBidi" w:hAnsiTheme="majorBidi" w:cstheme="majorBidi"/>
        </w:rPr>
        <w:t>Raes</w:t>
      </w:r>
      <w:proofErr w:type="spellEnd"/>
      <w:r w:rsidR="001A3BF9">
        <w:rPr>
          <w:rFonts w:asciiTheme="majorBidi" w:hAnsiTheme="majorBidi" w:cstheme="majorBidi"/>
        </w:rPr>
        <w:t xml:space="preserve">, Orange; Amy Marasco, Microsoft; and Hung Ling, Nokia – </w:t>
      </w:r>
      <w:r w:rsidRPr="00375546">
        <w:rPr>
          <w:rFonts w:asciiTheme="majorBidi" w:hAnsiTheme="majorBidi" w:cstheme="majorBidi"/>
        </w:rPr>
        <w:t>ste</w:t>
      </w:r>
      <w:r w:rsidR="001A3BF9">
        <w:rPr>
          <w:rFonts w:asciiTheme="majorBidi" w:hAnsiTheme="majorBidi" w:cstheme="majorBidi"/>
        </w:rPr>
        <w:t>p</w:t>
      </w:r>
      <w:r w:rsidRPr="00375546">
        <w:rPr>
          <w:rFonts w:asciiTheme="majorBidi" w:hAnsiTheme="majorBidi" w:cstheme="majorBidi"/>
        </w:rPr>
        <w:t>ped down at the end of 2022</w:t>
      </w:r>
      <w:r w:rsidR="001A3BF9">
        <w:rPr>
          <w:rFonts w:asciiTheme="majorBidi" w:hAnsiTheme="majorBidi" w:cstheme="majorBidi"/>
        </w:rPr>
        <w:t xml:space="preserve">. The TSB Director has appointed </w:t>
      </w:r>
      <w:proofErr w:type="spellStart"/>
      <w:r w:rsidR="001A3BF9" w:rsidRPr="001A3BF9">
        <w:rPr>
          <w:rFonts w:asciiTheme="majorBidi" w:hAnsiTheme="majorBidi" w:cstheme="majorBidi"/>
        </w:rPr>
        <w:t>Gaëlle</w:t>
      </w:r>
      <w:proofErr w:type="spellEnd"/>
      <w:r w:rsidR="001A3BF9" w:rsidRPr="001A3BF9">
        <w:rPr>
          <w:rFonts w:asciiTheme="majorBidi" w:hAnsiTheme="majorBidi" w:cstheme="majorBidi"/>
        </w:rPr>
        <w:t xml:space="preserve"> </w:t>
      </w:r>
      <w:r w:rsidR="001A3BF9">
        <w:rPr>
          <w:rFonts w:asciiTheme="majorBidi" w:hAnsiTheme="majorBidi" w:cstheme="majorBidi"/>
        </w:rPr>
        <w:t>Martin-</w:t>
      </w:r>
      <w:proofErr w:type="spellStart"/>
      <w:r w:rsidR="001A3BF9">
        <w:rPr>
          <w:rFonts w:asciiTheme="majorBidi" w:hAnsiTheme="majorBidi" w:cstheme="majorBidi"/>
        </w:rPr>
        <w:t>Cocher</w:t>
      </w:r>
      <w:proofErr w:type="spellEnd"/>
      <w:r w:rsidR="001A3BF9">
        <w:rPr>
          <w:rFonts w:asciiTheme="majorBidi" w:hAnsiTheme="majorBidi" w:cstheme="majorBidi"/>
        </w:rPr>
        <w:t xml:space="preserve">, Interdigital, and Olivier </w:t>
      </w:r>
      <w:proofErr w:type="spellStart"/>
      <w:r w:rsidR="001A3BF9">
        <w:rPr>
          <w:rFonts w:asciiTheme="majorBidi" w:hAnsiTheme="majorBidi" w:cstheme="majorBidi"/>
        </w:rPr>
        <w:t>Dubuisson</w:t>
      </w:r>
      <w:proofErr w:type="spellEnd"/>
      <w:r w:rsidR="001A3BF9">
        <w:rPr>
          <w:rFonts w:asciiTheme="majorBidi" w:hAnsiTheme="majorBidi" w:cstheme="majorBidi"/>
        </w:rPr>
        <w:t xml:space="preserve">, Orange, as the group's new rapporteurs. </w:t>
      </w:r>
    </w:p>
    <w:p w14:paraId="4E1E8433" w14:textId="6ADDA168" w:rsidR="009A6FCC" w:rsidRPr="009A6FCC" w:rsidRDefault="00375546" w:rsidP="00D22378">
      <w:pPr>
        <w:rPr>
          <w:rFonts w:asciiTheme="majorBidi" w:hAnsiTheme="majorBidi" w:cstheme="majorBidi"/>
        </w:rPr>
      </w:pPr>
      <w:r>
        <w:rPr>
          <w:rFonts w:asciiTheme="majorBidi" w:hAnsiTheme="majorBidi" w:cstheme="majorBidi"/>
        </w:rPr>
        <w:t>No meetings were held in the reporting period. Previous m</w:t>
      </w:r>
      <w:r w:rsidR="009A6FCC" w:rsidRPr="009A6FCC">
        <w:rPr>
          <w:rFonts w:asciiTheme="majorBidi" w:hAnsiTheme="majorBidi" w:cstheme="majorBidi"/>
        </w:rPr>
        <w:t>eeting reports are available </w:t>
      </w:r>
      <w:hyperlink r:id="rId145"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146"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B354986" w14:textId="71F96450" w:rsidR="00481E0F" w:rsidRDefault="00821BE1" w:rsidP="0048381E">
      <w:pPr>
        <w:pStyle w:val="Heading1"/>
        <w:spacing w:before="240"/>
      </w:pPr>
      <w:bookmarkStart w:id="137" w:name="_9_Membership"/>
      <w:bookmarkStart w:id="138" w:name="_11_Membership"/>
      <w:bookmarkStart w:id="139" w:name="_Toc135754447"/>
      <w:bookmarkStart w:id="140" w:name="_Hlk119427841"/>
      <w:bookmarkStart w:id="141" w:name="_Hlk92290514"/>
      <w:bookmarkStart w:id="142" w:name="_Toc438553987"/>
      <w:bookmarkStart w:id="143" w:name="_Toc453929111"/>
      <w:bookmarkStart w:id="144" w:name="_Toc453932982"/>
      <w:bookmarkStart w:id="145" w:name="_Toc454295888"/>
      <w:bookmarkStart w:id="146" w:name="_Toc462664268"/>
      <w:bookmarkStart w:id="147" w:name="_Toc480527861"/>
      <w:bookmarkEnd w:id="101"/>
      <w:bookmarkEnd w:id="135"/>
      <w:bookmarkEnd w:id="137"/>
      <w:bookmarkEnd w:id="138"/>
      <w:r>
        <w:lastRenderedPageBreak/>
        <w:t>11</w:t>
      </w:r>
      <w:r w:rsidR="001C4B4F" w:rsidRPr="003B574C">
        <w:tab/>
      </w:r>
      <w:r w:rsidR="001C4B4F" w:rsidRPr="005175B7">
        <w:t>Membership</w:t>
      </w:r>
      <w:bookmarkStart w:id="148" w:name="_Hlk82640787"/>
      <w:bookmarkEnd w:id="139"/>
    </w:p>
    <w:bookmarkEnd w:id="148"/>
    <w:p w14:paraId="2D82C92D" w14:textId="77777777" w:rsidR="001A3BF9" w:rsidRPr="001A3BF9" w:rsidRDefault="001A3BF9" w:rsidP="001A3BF9">
      <w:pPr>
        <w:keepNext/>
        <w:keepLines/>
        <w:rPr>
          <w:rFonts w:eastAsia="Calibri"/>
        </w:rPr>
      </w:pPr>
      <w:r w:rsidRPr="001A3BF9">
        <w:rPr>
          <w:rFonts w:eastAsia="Calibri"/>
        </w:rPr>
        <w:t xml:space="preserve">ITU-T currently hosts 268 Sector Members and 223 Associates. ITU Academia members now total 172. 56 of ITU-T's Associates are now participating under the reduced fee structure for small and medium-sized enterprises (SMEs) which came into effect on 31 January 2020. </w:t>
      </w:r>
    </w:p>
    <w:p w14:paraId="0D6C81EB" w14:textId="77777777" w:rsidR="001A3BF9" w:rsidRPr="001A3BF9" w:rsidRDefault="001A3BF9" w:rsidP="001A3BF9">
      <w:pPr>
        <w:keepNext/>
        <w:keepLines/>
        <w:rPr>
          <w:rFonts w:eastAsia="Calibri"/>
          <w:b/>
        </w:rPr>
      </w:pPr>
      <w:r w:rsidRPr="001A3BF9">
        <w:rPr>
          <w:rFonts w:eastAsia="Calibri"/>
          <w:b/>
        </w:rPr>
        <w:t>New Sector Members welcomed in the reporting period:</w:t>
      </w:r>
    </w:p>
    <w:p w14:paraId="7AD9D75B" w14:textId="5EBE7407" w:rsidR="001A3BF9" w:rsidRPr="001A3BF9" w:rsidRDefault="001A3BF9" w:rsidP="001A3BF9">
      <w:pPr>
        <w:keepNext/>
        <w:keepLines/>
        <w:rPr>
          <w:rFonts w:eastAsia="Calibri"/>
        </w:rPr>
      </w:pPr>
      <w:r w:rsidRPr="001A3BF9">
        <w:rPr>
          <w:rFonts w:eastAsia="Calibri"/>
        </w:rPr>
        <w:t xml:space="preserve">Ant Group Co., Ltd; </w:t>
      </w:r>
      <w:proofErr w:type="spellStart"/>
      <w:r w:rsidRPr="001A3BF9">
        <w:rPr>
          <w:rFonts w:eastAsia="Calibri"/>
        </w:rPr>
        <w:t>CableLabs</w:t>
      </w:r>
      <w:proofErr w:type="spellEnd"/>
      <w:r w:rsidRPr="001A3BF9">
        <w:rPr>
          <w:rFonts w:eastAsia="Calibri"/>
        </w:rPr>
        <w:t xml:space="preserve">; China Satellite Network Group Co., Ltd; DITO </w:t>
      </w:r>
      <w:proofErr w:type="spellStart"/>
      <w:r w:rsidRPr="001A3BF9">
        <w:rPr>
          <w:rFonts w:eastAsia="Calibri"/>
        </w:rPr>
        <w:t>Telecommunity</w:t>
      </w:r>
      <w:proofErr w:type="spellEnd"/>
      <w:r w:rsidRPr="001A3BF9">
        <w:rPr>
          <w:rFonts w:eastAsia="Calibri"/>
        </w:rPr>
        <w:t xml:space="preserve"> Corporation; Frontier Communications; World’s Global Telecom SA;</w:t>
      </w:r>
      <w:r>
        <w:rPr>
          <w:rFonts w:eastAsia="Calibri"/>
        </w:rPr>
        <w:t xml:space="preserve"> </w:t>
      </w:r>
      <w:r w:rsidRPr="001A3BF9">
        <w:rPr>
          <w:rFonts w:eastAsia="Calibri"/>
        </w:rPr>
        <w:t xml:space="preserve">Emirates Integrated Telecommunications Company PJSC; </w:t>
      </w:r>
      <w:proofErr w:type="spellStart"/>
      <w:r w:rsidRPr="001A3BF9">
        <w:rPr>
          <w:rFonts w:eastAsia="Calibri"/>
        </w:rPr>
        <w:t>Vecima</w:t>
      </w:r>
      <w:proofErr w:type="spellEnd"/>
      <w:r w:rsidRPr="001A3BF9">
        <w:rPr>
          <w:rFonts w:eastAsia="Calibri"/>
        </w:rPr>
        <w:t xml:space="preserve"> Networks.</w:t>
      </w:r>
    </w:p>
    <w:p w14:paraId="1227C3BC" w14:textId="77777777" w:rsidR="001A3BF9" w:rsidRPr="001A3BF9" w:rsidRDefault="001A3BF9" w:rsidP="001A3BF9">
      <w:pPr>
        <w:keepNext/>
        <w:keepLines/>
        <w:rPr>
          <w:rFonts w:eastAsia="Calibri"/>
          <w:b/>
        </w:rPr>
      </w:pPr>
      <w:r w:rsidRPr="001A3BF9">
        <w:rPr>
          <w:rFonts w:eastAsia="Calibri"/>
          <w:b/>
        </w:rPr>
        <w:t>New Associates welcomed in the reporting period:</w:t>
      </w:r>
    </w:p>
    <w:p w14:paraId="1A8CB893" w14:textId="77777777" w:rsidR="001A3BF9" w:rsidRPr="001A3BF9" w:rsidRDefault="001A3BF9" w:rsidP="001A3BF9">
      <w:pPr>
        <w:keepNext/>
        <w:keepLines/>
        <w:rPr>
          <w:rFonts w:eastAsia="Calibri"/>
        </w:rPr>
      </w:pPr>
      <w:proofErr w:type="spellStart"/>
      <w:r w:rsidRPr="001A3BF9">
        <w:rPr>
          <w:rFonts w:eastAsia="Calibri"/>
        </w:rPr>
        <w:t>GibFibre</w:t>
      </w:r>
      <w:proofErr w:type="spellEnd"/>
      <w:r w:rsidRPr="001A3BF9">
        <w:rPr>
          <w:rFonts w:eastAsia="Calibri"/>
        </w:rPr>
        <w:t xml:space="preserve"> Ltd (SG2); BBIX Singapore </w:t>
      </w:r>
      <w:proofErr w:type="spellStart"/>
      <w:r w:rsidRPr="001A3BF9">
        <w:rPr>
          <w:rFonts w:eastAsia="Calibri"/>
        </w:rPr>
        <w:t>Pte.</w:t>
      </w:r>
      <w:proofErr w:type="spellEnd"/>
      <w:r w:rsidRPr="001A3BF9">
        <w:rPr>
          <w:rFonts w:eastAsia="Calibri"/>
        </w:rPr>
        <w:t xml:space="preserve"> Ltd. (SG2); </w:t>
      </w:r>
      <w:proofErr w:type="spellStart"/>
      <w:r w:rsidRPr="001A3BF9">
        <w:rPr>
          <w:rFonts w:eastAsia="Calibri"/>
        </w:rPr>
        <w:t>Onomondo</w:t>
      </w:r>
      <w:proofErr w:type="spellEnd"/>
      <w:r w:rsidRPr="001A3BF9">
        <w:rPr>
          <w:rFonts w:eastAsia="Calibri"/>
        </w:rPr>
        <w:t xml:space="preserve"> </w:t>
      </w:r>
      <w:proofErr w:type="spellStart"/>
      <w:r w:rsidRPr="001A3BF9">
        <w:rPr>
          <w:rFonts w:eastAsia="Calibri"/>
        </w:rPr>
        <w:t>ApS</w:t>
      </w:r>
      <w:proofErr w:type="spellEnd"/>
      <w:r w:rsidRPr="001A3BF9">
        <w:rPr>
          <w:rFonts w:eastAsia="Calibri"/>
        </w:rPr>
        <w:t xml:space="preserve"> (SG2); </w:t>
      </w:r>
      <w:proofErr w:type="spellStart"/>
      <w:r w:rsidRPr="001A3BF9">
        <w:rPr>
          <w:rFonts w:eastAsia="Calibri"/>
        </w:rPr>
        <w:t>iONLINE</w:t>
      </w:r>
      <w:proofErr w:type="spellEnd"/>
      <w:r w:rsidRPr="001A3BF9">
        <w:rPr>
          <w:rFonts w:eastAsia="Calibri"/>
        </w:rPr>
        <w:t xml:space="preserve"> Internet Solutions Provider Ltd (SG2); Mozilla Corporation (SG3); </w:t>
      </w:r>
      <w:proofErr w:type="spellStart"/>
      <w:r w:rsidRPr="001A3BF9">
        <w:rPr>
          <w:rFonts w:eastAsia="Calibri"/>
        </w:rPr>
        <w:t>InnoLight</w:t>
      </w:r>
      <w:proofErr w:type="spellEnd"/>
      <w:r w:rsidRPr="001A3BF9">
        <w:rPr>
          <w:rFonts w:eastAsia="Calibri"/>
        </w:rPr>
        <w:t xml:space="preserve"> Technology (Suzhou) Ltd. (SG15); Net Insight AB (SG15).</w:t>
      </w:r>
    </w:p>
    <w:p w14:paraId="23919880" w14:textId="5FA970D8" w:rsidR="001A3BF9" w:rsidRPr="001A3BF9" w:rsidRDefault="001A3BF9" w:rsidP="001A3BF9">
      <w:pPr>
        <w:keepNext/>
        <w:keepLines/>
        <w:rPr>
          <w:rFonts w:eastAsia="Calibri"/>
          <w:b/>
        </w:rPr>
      </w:pPr>
      <w:r w:rsidRPr="001A3BF9">
        <w:rPr>
          <w:rFonts w:eastAsia="Calibri"/>
          <w:b/>
        </w:rPr>
        <w:t xml:space="preserve">Total ITU-T Sector Members, Associates and Academia (31 December 2009 – </w:t>
      </w:r>
      <w:r w:rsidRPr="001A3BF9">
        <w:rPr>
          <w:rFonts w:eastAsia="Calibri"/>
          <w:b/>
          <w:bCs/>
        </w:rPr>
        <w:t>1</w:t>
      </w:r>
      <w:r>
        <w:rPr>
          <w:rFonts w:eastAsia="Calibri"/>
          <w:b/>
          <w:bCs/>
        </w:rPr>
        <w:t>9</w:t>
      </w:r>
      <w:r w:rsidRPr="001A3BF9">
        <w:rPr>
          <w:rFonts w:eastAsia="Calibri"/>
          <w:b/>
          <w:bCs/>
        </w:rPr>
        <w:t xml:space="preserve"> May</w:t>
      </w:r>
      <w:r w:rsidRPr="001A3BF9">
        <w:rPr>
          <w:rFonts w:eastAsia="Calibri"/>
          <w:b/>
        </w:rPr>
        <w:t xml:space="preserve"> 2022):</w:t>
      </w:r>
    </w:p>
    <w:p w14:paraId="239429B6" w14:textId="77777777" w:rsidR="001A3BF9" w:rsidRPr="001A3BF9" w:rsidRDefault="001A3BF9" w:rsidP="001A3BF9">
      <w:pPr>
        <w:keepNext/>
        <w:keepLines/>
        <w:rPr>
          <w:rFonts w:eastAsia="Calibri"/>
        </w:rPr>
      </w:pPr>
      <w:r w:rsidRPr="001A3BF9">
        <w:rPr>
          <w:rFonts w:eastAsia="Calibri"/>
        </w:rPr>
        <w:t>The following table and figure illustrate the evolution of ITU-T membership from 31 December 2009 to 19 May 2023 (noting that the Academia membership category opened in 2011).</w:t>
      </w:r>
    </w:p>
    <w:p w14:paraId="06110256" w14:textId="77777777" w:rsidR="001A3BF9" w:rsidRPr="001A3BF9" w:rsidRDefault="001A3BF9" w:rsidP="001A3BF9">
      <w:pPr>
        <w:keepNext/>
        <w:keepLines/>
        <w:rPr>
          <w:rFonts w:eastAsia="Calibri"/>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1A3BF9" w:rsidRPr="001A3BF9" w14:paraId="5B86311D" w14:textId="77777777" w:rsidTr="009A5D9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5936133" w14:textId="77777777" w:rsidR="001A3BF9" w:rsidRPr="001A3BF9" w:rsidRDefault="001A3BF9" w:rsidP="001A3BF9">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04D811" w14:textId="77777777" w:rsidR="001A3BF9" w:rsidRPr="001A3BF9" w:rsidRDefault="001A3BF9" w:rsidP="001A3BF9">
            <w:pPr>
              <w:keepNext/>
              <w:keepLines/>
              <w:rPr>
                <w:rFonts w:eastAsia="Calibri"/>
                <w:b/>
                <w:lang w:val="en-US"/>
              </w:rPr>
            </w:pPr>
            <w:r w:rsidRPr="001A3BF9">
              <w:rPr>
                <w:rFonts w:eastAsia="Calibri"/>
                <w:b/>
                <w:lang w:val="en-U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E1C549" w14:textId="77777777" w:rsidR="001A3BF9" w:rsidRPr="001A3BF9" w:rsidRDefault="001A3BF9" w:rsidP="001A3BF9">
            <w:pPr>
              <w:keepNext/>
              <w:keepLines/>
              <w:rPr>
                <w:rFonts w:eastAsia="Calibri"/>
                <w:b/>
                <w:lang w:val="en-US"/>
              </w:rPr>
            </w:pPr>
            <w:r w:rsidRPr="001A3BF9">
              <w:rPr>
                <w:rFonts w:eastAsia="Calibri"/>
                <w:b/>
                <w:lang w:val="en-U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65A7BCE" w14:textId="77777777" w:rsidR="001A3BF9" w:rsidRPr="001A3BF9" w:rsidRDefault="001A3BF9" w:rsidP="001A3BF9">
            <w:pPr>
              <w:keepNext/>
              <w:keepLines/>
              <w:rPr>
                <w:rFonts w:eastAsia="Calibri"/>
                <w:b/>
                <w:lang w:val="en-US"/>
              </w:rPr>
            </w:pPr>
            <w:r w:rsidRPr="001A3BF9">
              <w:rPr>
                <w:rFonts w:eastAsia="Calibri"/>
                <w:b/>
                <w:lang w:val="en-U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84C5219" w14:textId="77777777" w:rsidR="001A3BF9" w:rsidRPr="001A3BF9" w:rsidRDefault="001A3BF9" w:rsidP="001A3BF9">
            <w:pPr>
              <w:keepNext/>
              <w:keepLines/>
              <w:rPr>
                <w:rFonts w:eastAsia="Calibri"/>
                <w:b/>
                <w:lang w:val="en-US"/>
              </w:rPr>
            </w:pPr>
            <w:r w:rsidRPr="001A3BF9">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2F64EC5" w14:textId="77777777" w:rsidR="001A3BF9" w:rsidRPr="001A3BF9" w:rsidRDefault="001A3BF9" w:rsidP="001A3BF9">
            <w:pPr>
              <w:keepNext/>
              <w:keepLines/>
              <w:rPr>
                <w:rFonts w:eastAsia="Calibri"/>
                <w:b/>
                <w:lang w:val="en-US"/>
              </w:rPr>
            </w:pPr>
            <w:r w:rsidRPr="001A3BF9">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388C33" w14:textId="77777777" w:rsidR="001A3BF9" w:rsidRPr="001A3BF9" w:rsidRDefault="001A3BF9" w:rsidP="001A3BF9">
            <w:pPr>
              <w:keepNext/>
              <w:keepLines/>
              <w:rPr>
                <w:rFonts w:eastAsia="Calibri"/>
                <w:b/>
                <w:lang w:val="en-US"/>
              </w:rPr>
            </w:pPr>
            <w:r w:rsidRPr="001A3BF9">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A672F95" w14:textId="77777777" w:rsidR="001A3BF9" w:rsidRPr="001A3BF9" w:rsidRDefault="001A3BF9" w:rsidP="001A3BF9">
            <w:pPr>
              <w:keepNext/>
              <w:keepLines/>
              <w:rPr>
                <w:rFonts w:eastAsia="Calibri"/>
                <w:b/>
                <w:lang w:val="en-US"/>
              </w:rPr>
            </w:pPr>
            <w:r w:rsidRPr="001A3BF9">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9943AA" w14:textId="77777777" w:rsidR="001A3BF9" w:rsidRPr="001A3BF9" w:rsidRDefault="001A3BF9" w:rsidP="001A3BF9">
            <w:pPr>
              <w:keepNext/>
              <w:keepLines/>
              <w:rPr>
                <w:rFonts w:eastAsia="Calibri"/>
                <w:b/>
                <w:lang w:val="en-US"/>
              </w:rPr>
            </w:pPr>
            <w:r w:rsidRPr="001A3BF9">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9C5B71C" w14:textId="77777777" w:rsidR="001A3BF9" w:rsidRPr="001A3BF9" w:rsidRDefault="001A3BF9" w:rsidP="001A3BF9">
            <w:pPr>
              <w:keepNext/>
              <w:keepLines/>
              <w:rPr>
                <w:rFonts w:eastAsia="Calibri"/>
                <w:b/>
                <w:lang w:val="en-US"/>
              </w:rPr>
            </w:pPr>
            <w:r w:rsidRPr="001A3BF9">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710E8BA7" w14:textId="77777777" w:rsidR="001A3BF9" w:rsidRPr="001A3BF9" w:rsidRDefault="001A3BF9" w:rsidP="001A3BF9">
            <w:pPr>
              <w:keepNext/>
              <w:keepLines/>
              <w:rPr>
                <w:rFonts w:eastAsia="Calibri"/>
                <w:b/>
                <w:lang w:val="en-US"/>
              </w:rPr>
            </w:pPr>
            <w:r w:rsidRPr="001A3BF9">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561087BE" w14:textId="77777777" w:rsidR="001A3BF9" w:rsidRPr="001A3BF9" w:rsidRDefault="001A3BF9" w:rsidP="001A3BF9">
            <w:pPr>
              <w:keepNext/>
              <w:keepLines/>
              <w:rPr>
                <w:rFonts w:eastAsia="Calibri"/>
                <w:b/>
                <w:lang w:val="en-US"/>
              </w:rPr>
            </w:pPr>
            <w:r w:rsidRPr="001A3BF9">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53346A73" w14:textId="77777777" w:rsidR="001A3BF9" w:rsidRPr="001A3BF9" w:rsidRDefault="001A3BF9" w:rsidP="001A3BF9">
            <w:pPr>
              <w:keepNext/>
              <w:keepLines/>
              <w:rPr>
                <w:rFonts w:eastAsia="Calibri"/>
                <w:b/>
                <w:lang w:val="en-US"/>
              </w:rPr>
            </w:pPr>
            <w:r w:rsidRPr="001A3BF9">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1CE4A33C" w14:textId="77777777" w:rsidR="001A3BF9" w:rsidRPr="001A3BF9" w:rsidRDefault="001A3BF9" w:rsidP="001A3BF9">
            <w:pPr>
              <w:keepNext/>
              <w:keepLines/>
              <w:rPr>
                <w:rFonts w:eastAsia="Calibri"/>
                <w:b/>
                <w:lang w:val="en-US"/>
              </w:rPr>
            </w:pPr>
            <w:r w:rsidRPr="001A3BF9">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0A56E607" w14:textId="77777777" w:rsidR="001A3BF9" w:rsidRPr="001A3BF9" w:rsidRDefault="001A3BF9" w:rsidP="001A3BF9">
            <w:pPr>
              <w:keepNext/>
              <w:keepLines/>
              <w:rPr>
                <w:rFonts w:eastAsia="Calibri"/>
                <w:b/>
                <w:lang w:val="en-US"/>
              </w:rPr>
            </w:pPr>
            <w:r w:rsidRPr="001A3BF9">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2C35AFB" w14:textId="77777777" w:rsidR="001A3BF9" w:rsidRPr="001A3BF9" w:rsidRDefault="001A3BF9" w:rsidP="001A3BF9">
            <w:pPr>
              <w:keepNext/>
              <w:keepLines/>
              <w:rPr>
                <w:rFonts w:eastAsia="Calibri"/>
                <w:b/>
                <w:lang w:val="en-US"/>
              </w:rPr>
            </w:pPr>
            <w:r w:rsidRPr="001A3BF9">
              <w:rPr>
                <w:rFonts w:eastAsia="Calibri"/>
                <w:b/>
                <w:lang w:val="en-US"/>
              </w:rPr>
              <w:t>2023</w:t>
            </w:r>
          </w:p>
        </w:tc>
      </w:tr>
      <w:tr w:rsidR="001A3BF9" w:rsidRPr="001A3BF9" w14:paraId="1F298A6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170EE2" w14:textId="77777777" w:rsidR="001A3BF9" w:rsidRPr="001A3BF9" w:rsidRDefault="001A3BF9" w:rsidP="001A3BF9">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A2DCC6" w14:textId="77777777" w:rsidR="001A3BF9" w:rsidRPr="001A3BF9" w:rsidRDefault="001A3BF9" w:rsidP="001A3BF9">
            <w:pPr>
              <w:keepNext/>
              <w:keepLines/>
              <w:rPr>
                <w:rFonts w:eastAsia="Calibri"/>
                <w:lang w:val="en-US"/>
              </w:rPr>
            </w:pPr>
            <w:r w:rsidRPr="001A3BF9">
              <w:rPr>
                <w:rFonts w:eastAsia="Calibri"/>
                <w:lang w:val="en-U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BFC8E9D" w14:textId="77777777" w:rsidR="001A3BF9" w:rsidRPr="001A3BF9" w:rsidRDefault="001A3BF9" w:rsidP="001A3BF9">
            <w:pPr>
              <w:keepNext/>
              <w:keepLines/>
              <w:rPr>
                <w:rFonts w:eastAsia="Calibri"/>
                <w:lang w:val="en-US"/>
              </w:rPr>
            </w:pPr>
            <w:r w:rsidRPr="001A3BF9">
              <w:rPr>
                <w:rFonts w:eastAsia="Calibri"/>
                <w:lang w:val="en-U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2F81272" w14:textId="77777777" w:rsidR="001A3BF9" w:rsidRPr="001A3BF9" w:rsidRDefault="001A3BF9" w:rsidP="001A3BF9">
            <w:pPr>
              <w:keepNext/>
              <w:keepLines/>
              <w:rPr>
                <w:rFonts w:eastAsia="Calibri"/>
                <w:lang w:val="en-US"/>
              </w:rPr>
            </w:pPr>
            <w:r w:rsidRPr="001A3BF9">
              <w:rPr>
                <w:rFonts w:eastAsia="Calibri"/>
                <w:lang w:val="en-U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1E89188" w14:textId="77777777" w:rsidR="001A3BF9" w:rsidRPr="001A3BF9" w:rsidRDefault="001A3BF9" w:rsidP="001A3BF9">
            <w:pPr>
              <w:keepNext/>
              <w:keepLines/>
              <w:rPr>
                <w:rFonts w:eastAsia="Calibri"/>
                <w:lang w:val="en-US"/>
              </w:rPr>
            </w:pPr>
            <w:r w:rsidRPr="001A3BF9">
              <w:rPr>
                <w:rFonts w:eastAsia="Calibri"/>
                <w:lang w:val="en-U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23DA63" w14:textId="77777777" w:rsidR="001A3BF9" w:rsidRPr="001A3BF9" w:rsidRDefault="001A3BF9" w:rsidP="001A3BF9">
            <w:pPr>
              <w:keepNext/>
              <w:keepLines/>
              <w:rPr>
                <w:rFonts w:eastAsia="Calibri"/>
                <w:lang w:val="en-US"/>
              </w:rPr>
            </w:pPr>
            <w:r w:rsidRPr="001A3BF9">
              <w:rPr>
                <w:rFonts w:eastAsia="Calibri"/>
                <w:lang w:val="en-U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47DC27C" w14:textId="77777777" w:rsidR="001A3BF9" w:rsidRPr="001A3BF9" w:rsidRDefault="001A3BF9" w:rsidP="001A3BF9">
            <w:pPr>
              <w:keepNext/>
              <w:keepLines/>
              <w:rPr>
                <w:rFonts w:eastAsia="Calibri"/>
                <w:lang w:val="en-US"/>
              </w:rPr>
            </w:pPr>
            <w:r w:rsidRPr="001A3BF9">
              <w:rPr>
                <w:rFonts w:eastAsia="Calibri"/>
                <w:lang w:val="en-U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79AE390" w14:textId="77777777" w:rsidR="001A3BF9" w:rsidRPr="001A3BF9" w:rsidRDefault="001A3BF9" w:rsidP="001A3BF9">
            <w:pPr>
              <w:keepNext/>
              <w:keepLines/>
              <w:rPr>
                <w:rFonts w:eastAsia="Calibri"/>
                <w:lang w:val="en-US"/>
              </w:rPr>
            </w:pPr>
            <w:r w:rsidRPr="001A3BF9">
              <w:rPr>
                <w:rFonts w:eastAsia="Calibri"/>
                <w:lang w:val="en-U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190753" w14:textId="77777777" w:rsidR="001A3BF9" w:rsidRPr="001A3BF9" w:rsidRDefault="001A3BF9" w:rsidP="001A3BF9">
            <w:pPr>
              <w:keepNext/>
              <w:keepLines/>
              <w:rPr>
                <w:rFonts w:eastAsia="Calibri"/>
                <w:lang w:val="en-US"/>
              </w:rPr>
            </w:pPr>
            <w:r w:rsidRPr="001A3BF9">
              <w:rPr>
                <w:rFonts w:eastAsia="Calibri"/>
                <w:lang w:val="en-U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73A9FF1" w14:textId="77777777" w:rsidR="001A3BF9" w:rsidRPr="001A3BF9" w:rsidRDefault="001A3BF9" w:rsidP="001A3BF9">
            <w:pPr>
              <w:keepNext/>
              <w:keepLines/>
              <w:rPr>
                <w:rFonts w:eastAsia="Calibri"/>
                <w:lang w:val="en-US"/>
              </w:rPr>
            </w:pPr>
            <w:r w:rsidRPr="001A3BF9">
              <w:rPr>
                <w:rFonts w:eastAsia="Calibri"/>
                <w:lang w:val="en-US"/>
              </w:rPr>
              <w:t>256</w:t>
            </w:r>
          </w:p>
        </w:tc>
        <w:tc>
          <w:tcPr>
            <w:tcW w:w="600" w:type="dxa"/>
            <w:tcBorders>
              <w:top w:val="nil"/>
              <w:left w:val="single" w:sz="4" w:space="0" w:color="auto"/>
              <w:bottom w:val="single" w:sz="8" w:space="0" w:color="auto"/>
              <w:right w:val="single" w:sz="4" w:space="0" w:color="auto"/>
            </w:tcBorders>
            <w:hideMark/>
          </w:tcPr>
          <w:p w14:paraId="5F16C182" w14:textId="77777777" w:rsidR="001A3BF9" w:rsidRPr="001A3BF9" w:rsidRDefault="001A3BF9" w:rsidP="001A3BF9">
            <w:pPr>
              <w:keepNext/>
              <w:keepLines/>
              <w:rPr>
                <w:rFonts w:eastAsia="Calibri"/>
                <w:lang w:val="en-US"/>
              </w:rPr>
            </w:pPr>
            <w:r w:rsidRPr="001A3BF9">
              <w:rPr>
                <w:rFonts w:eastAsia="Calibri"/>
                <w:lang w:val="en-US"/>
              </w:rPr>
              <w:t>256</w:t>
            </w:r>
          </w:p>
        </w:tc>
        <w:tc>
          <w:tcPr>
            <w:tcW w:w="645" w:type="dxa"/>
            <w:tcBorders>
              <w:top w:val="nil"/>
              <w:left w:val="single" w:sz="4" w:space="0" w:color="auto"/>
              <w:bottom w:val="single" w:sz="8" w:space="0" w:color="auto"/>
              <w:right w:val="single" w:sz="4" w:space="0" w:color="auto"/>
            </w:tcBorders>
            <w:hideMark/>
          </w:tcPr>
          <w:p w14:paraId="070A73B8" w14:textId="77777777" w:rsidR="001A3BF9" w:rsidRPr="001A3BF9" w:rsidRDefault="001A3BF9" w:rsidP="001A3BF9">
            <w:pPr>
              <w:keepNext/>
              <w:keepLines/>
              <w:rPr>
                <w:rFonts w:eastAsia="Calibri"/>
                <w:lang w:val="en-US"/>
              </w:rPr>
            </w:pPr>
            <w:r w:rsidRPr="001A3BF9">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37060501" w14:textId="77777777" w:rsidR="001A3BF9" w:rsidRPr="001A3BF9" w:rsidRDefault="001A3BF9" w:rsidP="001A3BF9">
            <w:pPr>
              <w:keepNext/>
              <w:keepLines/>
              <w:rPr>
                <w:rFonts w:eastAsia="Calibri"/>
                <w:lang w:val="en-US"/>
              </w:rPr>
            </w:pPr>
            <w:r w:rsidRPr="001A3BF9">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7CFAC2D0" w14:textId="77777777" w:rsidR="001A3BF9" w:rsidRPr="001A3BF9" w:rsidRDefault="001A3BF9" w:rsidP="001A3BF9">
            <w:pPr>
              <w:keepNext/>
              <w:keepLines/>
              <w:rPr>
                <w:rFonts w:eastAsia="Calibri"/>
                <w:lang w:val="en-US"/>
              </w:rPr>
            </w:pPr>
            <w:r w:rsidRPr="001A3BF9">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B10A265" w14:textId="77777777" w:rsidR="001A3BF9" w:rsidRPr="001A3BF9" w:rsidRDefault="001A3BF9" w:rsidP="001A3BF9">
            <w:pPr>
              <w:keepNext/>
              <w:keepLines/>
              <w:rPr>
                <w:rFonts w:eastAsia="Calibri"/>
                <w:lang w:val="en-US"/>
              </w:rPr>
            </w:pPr>
            <w:r w:rsidRPr="001A3BF9">
              <w:rPr>
                <w:rFonts w:eastAsia="Calibri"/>
                <w:lang w:val="en-US"/>
              </w:rPr>
              <w:t>263</w:t>
            </w:r>
          </w:p>
        </w:tc>
        <w:tc>
          <w:tcPr>
            <w:tcW w:w="630" w:type="dxa"/>
            <w:tcBorders>
              <w:top w:val="nil"/>
              <w:left w:val="single" w:sz="4" w:space="0" w:color="auto"/>
              <w:bottom w:val="single" w:sz="8" w:space="0" w:color="auto"/>
              <w:right w:val="single" w:sz="12" w:space="0" w:color="auto"/>
            </w:tcBorders>
          </w:tcPr>
          <w:p w14:paraId="0832C7D9" w14:textId="77777777" w:rsidR="001A3BF9" w:rsidRPr="001A3BF9" w:rsidRDefault="001A3BF9" w:rsidP="001A3BF9">
            <w:pPr>
              <w:keepNext/>
              <w:keepLines/>
              <w:rPr>
                <w:rFonts w:eastAsia="Calibri"/>
                <w:lang w:val="en-US"/>
              </w:rPr>
            </w:pPr>
            <w:r w:rsidRPr="001A3BF9">
              <w:rPr>
                <w:rFonts w:eastAsia="Calibri"/>
                <w:lang w:val="en-US"/>
              </w:rPr>
              <w:t>268</w:t>
            </w:r>
          </w:p>
        </w:tc>
      </w:tr>
      <w:tr w:rsidR="001A3BF9" w:rsidRPr="001A3BF9" w14:paraId="70FA783E"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7B05316" w14:textId="77777777" w:rsidR="001A3BF9" w:rsidRPr="001A3BF9" w:rsidRDefault="001A3BF9" w:rsidP="001A3BF9">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2704483" w14:textId="77777777" w:rsidR="001A3BF9" w:rsidRPr="001A3BF9" w:rsidRDefault="001A3BF9" w:rsidP="001A3BF9">
            <w:pPr>
              <w:keepNext/>
              <w:keepLines/>
              <w:rPr>
                <w:rFonts w:eastAsia="Calibri"/>
                <w:lang w:val="en-US"/>
              </w:rPr>
            </w:pPr>
            <w:r w:rsidRPr="001A3BF9">
              <w:rPr>
                <w:rFonts w:eastAsia="Calibri"/>
                <w:lang w:val="en-U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8014769" w14:textId="77777777" w:rsidR="001A3BF9" w:rsidRPr="001A3BF9" w:rsidRDefault="001A3BF9" w:rsidP="001A3BF9">
            <w:pPr>
              <w:keepNext/>
              <w:keepLines/>
              <w:rPr>
                <w:rFonts w:eastAsia="Calibri"/>
                <w:lang w:val="en-US"/>
              </w:rPr>
            </w:pPr>
            <w:r w:rsidRPr="001A3BF9">
              <w:rPr>
                <w:rFonts w:eastAsia="Calibri"/>
                <w:lang w:val="en-U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41D3740" w14:textId="77777777" w:rsidR="001A3BF9" w:rsidRPr="001A3BF9" w:rsidRDefault="001A3BF9" w:rsidP="001A3BF9">
            <w:pPr>
              <w:keepNext/>
              <w:keepLines/>
              <w:rPr>
                <w:rFonts w:eastAsia="Calibri"/>
                <w:lang w:val="en-US"/>
              </w:rPr>
            </w:pPr>
            <w:r w:rsidRPr="001A3BF9">
              <w:rPr>
                <w:rFonts w:eastAsia="Calibri"/>
                <w:lang w:val="en-U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DD5D40" w14:textId="77777777" w:rsidR="001A3BF9" w:rsidRPr="001A3BF9" w:rsidRDefault="001A3BF9" w:rsidP="001A3BF9">
            <w:pPr>
              <w:keepNext/>
              <w:keepLines/>
              <w:rPr>
                <w:rFonts w:eastAsia="Calibri"/>
                <w:lang w:val="en-US"/>
              </w:rPr>
            </w:pPr>
            <w:r w:rsidRPr="001A3BF9">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4F59A2" w14:textId="77777777" w:rsidR="001A3BF9" w:rsidRPr="001A3BF9" w:rsidRDefault="001A3BF9" w:rsidP="001A3BF9">
            <w:pPr>
              <w:keepNext/>
              <w:keepLines/>
              <w:rPr>
                <w:rFonts w:eastAsia="Calibri"/>
                <w:lang w:val="en-US"/>
              </w:rPr>
            </w:pPr>
            <w:r w:rsidRPr="001A3BF9">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12E7F94" w14:textId="77777777" w:rsidR="001A3BF9" w:rsidRPr="001A3BF9" w:rsidRDefault="001A3BF9" w:rsidP="001A3BF9">
            <w:pPr>
              <w:keepNext/>
              <w:keepLines/>
              <w:rPr>
                <w:rFonts w:eastAsia="Calibri"/>
                <w:lang w:val="en-US"/>
              </w:rPr>
            </w:pPr>
            <w:r w:rsidRPr="001A3BF9">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FE147E7" w14:textId="77777777" w:rsidR="001A3BF9" w:rsidRPr="001A3BF9" w:rsidRDefault="001A3BF9" w:rsidP="001A3BF9">
            <w:pPr>
              <w:keepNext/>
              <w:keepLines/>
              <w:rPr>
                <w:rFonts w:eastAsia="Calibri"/>
                <w:lang w:val="en-US"/>
              </w:rPr>
            </w:pPr>
            <w:r w:rsidRPr="001A3BF9">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0903B6B" w14:textId="77777777" w:rsidR="001A3BF9" w:rsidRPr="001A3BF9" w:rsidRDefault="001A3BF9" w:rsidP="001A3BF9">
            <w:pPr>
              <w:keepNext/>
              <w:keepLines/>
              <w:rPr>
                <w:rFonts w:eastAsia="Calibri"/>
                <w:lang w:val="en-US"/>
              </w:rPr>
            </w:pPr>
            <w:r w:rsidRPr="001A3BF9">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8442AD3" w14:textId="77777777" w:rsidR="001A3BF9" w:rsidRPr="001A3BF9" w:rsidRDefault="001A3BF9" w:rsidP="001A3BF9">
            <w:pPr>
              <w:keepNext/>
              <w:keepLines/>
              <w:rPr>
                <w:rFonts w:eastAsia="Calibri"/>
                <w:lang w:val="en-US"/>
              </w:rPr>
            </w:pPr>
            <w:r w:rsidRPr="001A3BF9">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3A2BA7E9" w14:textId="77777777" w:rsidR="001A3BF9" w:rsidRPr="001A3BF9" w:rsidRDefault="001A3BF9" w:rsidP="001A3BF9">
            <w:pPr>
              <w:keepNext/>
              <w:keepLines/>
              <w:rPr>
                <w:rFonts w:eastAsia="Calibri"/>
                <w:lang w:val="en-US"/>
              </w:rPr>
            </w:pPr>
            <w:r w:rsidRPr="001A3BF9">
              <w:rPr>
                <w:rFonts w:eastAsia="Calibri"/>
                <w:lang w:val="en-US"/>
              </w:rPr>
              <w:t>153</w:t>
            </w:r>
          </w:p>
        </w:tc>
        <w:tc>
          <w:tcPr>
            <w:tcW w:w="645" w:type="dxa"/>
            <w:tcBorders>
              <w:top w:val="nil"/>
              <w:left w:val="single" w:sz="4" w:space="0" w:color="auto"/>
              <w:bottom w:val="single" w:sz="8" w:space="0" w:color="auto"/>
              <w:right w:val="single" w:sz="4" w:space="0" w:color="auto"/>
            </w:tcBorders>
            <w:hideMark/>
          </w:tcPr>
          <w:p w14:paraId="37D56585" w14:textId="77777777" w:rsidR="001A3BF9" w:rsidRPr="001A3BF9" w:rsidRDefault="001A3BF9" w:rsidP="001A3BF9">
            <w:pPr>
              <w:keepNext/>
              <w:keepLines/>
              <w:rPr>
                <w:rFonts w:eastAsia="Calibri"/>
                <w:lang w:val="en-US"/>
              </w:rPr>
            </w:pPr>
            <w:r w:rsidRPr="001A3BF9">
              <w:rPr>
                <w:rFonts w:eastAsia="Calibri"/>
                <w:lang w:val="en-US"/>
              </w:rPr>
              <w:t>179</w:t>
            </w:r>
          </w:p>
        </w:tc>
        <w:tc>
          <w:tcPr>
            <w:tcW w:w="630" w:type="dxa"/>
            <w:tcBorders>
              <w:top w:val="nil"/>
              <w:left w:val="single" w:sz="4" w:space="0" w:color="auto"/>
              <w:bottom w:val="single" w:sz="8" w:space="0" w:color="auto"/>
              <w:right w:val="single" w:sz="12" w:space="0" w:color="auto"/>
            </w:tcBorders>
            <w:hideMark/>
          </w:tcPr>
          <w:p w14:paraId="10A46AEC" w14:textId="77777777" w:rsidR="001A3BF9" w:rsidRPr="001A3BF9" w:rsidRDefault="001A3BF9" w:rsidP="001A3BF9">
            <w:pPr>
              <w:keepNext/>
              <w:keepLines/>
              <w:rPr>
                <w:rFonts w:eastAsia="Calibri"/>
                <w:lang w:val="en-US"/>
              </w:rPr>
            </w:pPr>
            <w:r w:rsidRPr="001A3BF9">
              <w:rPr>
                <w:rFonts w:eastAsia="Calibri"/>
                <w:lang w:val="en-US"/>
              </w:rPr>
              <w:t>194</w:t>
            </w:r>
          </w:p>
        </w:tc>
        <w:tc>
          <w:tcPr>
            <w:tcW w:w="630" w:type="dxa"/>
            <w:tcBorders>
              <w:top w:val="nil"/>
              <w:left w:val="single" w:sz="4" w:space="0" w:color="auto"/>
              <w:bottom w:val="single" w:sz="8" w:space="0" w:color="auto"/>
              <w:right w:val="single" w:sz="12" w:space="0" w:color="auto"/>
            </w:tcBorders>
            <w:hideMark/>
          </w:tcPr>
          <w:p w14:paraId="0EA69DC7" w14:textId="77777777" w:rsidR="001A3BF9" w:rsidRPr="001A3BF9" w:rsidRDefault="001A3BF9" w:rsidP="001A3BF9">
            <w:pPr>
              <w:keepNext/>
              <w:keepLines/>
              <w:rPr>
                <w:rFonts w:eastAsia="Calibri"/>
                <w:lang w:val="en-US"/>
              </w:rPr>
            </w:pPr>
            <w:r w:rsidRPr="001A3BF9">
              <w:rPr>
                <w:rFonts w:eastAsia="Calibri"/>
                <w:lang w:val="en-US"/>
              </w:rPr>
              <w:t>216</w:t>
            </w:r>
          </w:p>
        </w:tc>
        <w:tc>
          <w:tcPr>
            <w:tcW w:w="630" w:type="dxa"/>
            <w:tcBorders>
              <w:top w:val="nil"/>
              <w:left w:val="single" w:sz="4" w:space="0" w:color="auto"/>
              <w:bottom w:val="single" w:sz="8" w:space="0" w:color="auto"/>
              <w:right w:val="single" w:sz="12" w:space="0" w:color="auto"/>
            </w:tcBorders>
            <w:hideMark/>
          </w:tcPr>
          <w:p w14:paraId="28FF9E0E" w14:textId="77777777" w:rsidR="001A3BF9" w:rsidRPr="001A3BF9" w:rsidRDefault="001A3BF9" w:rsidP="001A3BF9">
            <w:pPr>
              <w:keepNext/>
              <w:keepLines/>
              <w:rPr>
                <w:rFonts w:eastAsia="Calibri"/>
                <w:lang w:val="en-US"/>
              </w:rPr>
            </w:pPr>
            <w:r w:rsidRPr="001A3BF9">
              <w:rPr>
                <w:rFonts w:eastAsia="Calibri"/>
                <w:lang w:val="en-US"/>
              </w:rPr>
              <w:t>223</w:t>
            </w:r>
          </w:p>
        </w:tc>
        <w:tc>
          <w:tcPr>
            <w:tcW w:w="630" w:type="dxa"/>
            <w:tcBorders>
              <w:top w:val="nil"/>
              <w:left w:val="single" w:sz="4" w:space="0" w:color="auto"/>
              <w:bottom w:val="single" w:sz="8" w:space="0" w:color="auto"/>
              <w:right w:val="single" w:sz="12" w:space="0" w:color="auto"/>
            </w:tcBorders>
          </w:tcPr>
          <w:p w14:paraId="715F52DA" w14:textId="77777777" w:rsidR="001A3BF9" w:rsidRPr="001A3BF9" w:rsidRDefault="001A3BF9" w:rsidP="001A3BF9">
            <w:pPr>
              <w:keepNext/>
              <w:keepLines/>
              <w:rPr>
                <w:rFonts w:eastAsia="Calibri"/>
                <w:lang w:val="en-US"/>
              </w:rPr>
            </w:pPr>
            <w:r w:rsidRPr="001A3BF9">
              <w:rPr>
                <w:rFonts w:eastAsia="Calibri"/>
                <w:lang w:val="en-US"/>
              </w:rPr>
              <w:t>223</w:t>
            </w:r>
          </w:p>
        </w:tc>
      </w:tr>
      <w:tr w:rsidR="001A3BF9" w:rsidRPr="001A3BF9" w14:paraId="4318A673" w14:textId="77777777" w:rsidTr="009A5D9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E3D6E3" w14:textId="77777777" w:rsidR="001A3BF9" w:rsidRPr="001A3BF9" w:rsidRDefault="001A3BF9" w:rsidP="001A3BF9">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B79FC0"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D78680F" w14:textId="77777777" w:rsidR="001A3BF9" w:rsidRPr="001A3BF9" w:rsidRDefault="001A3BF9" w:rsidP="001A3BF9">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F3CE315" w14:textId="77777777" w:rsidR="001A3BF9" w:rsidRPr="001A3BF9" w:rsidRDefault="001A3BF9" w:rsidP="001A3BF9">
            <w:pPr>
              <w:keepNext/>
              <w:keepLines/>
              <w:rPr>
                <w:rFonts w:eastAsia="Calibri"/>
                <w:lang w:val="en-US"/>
              </w:rPr>
            </w:pPr>
            <w:r w:rsidRPr="001A3BF9">
              <w:rPr>
                <w:rFonts w:eastAsia="Calibri"/>
                <w:lang w:val="en-U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DE0A273" w14:textId="77777777" w:rsidR="001A3BF9" w:rsidRPr="001A3BF9" w:rsidRDefault="001A3BF9" w:rsidP="001A3BF9">
            <w:pPr>
              <w:keepNext/>
              <w:keepLines/>
              <w:rPr>
                <w:rFonts w:eastAsia="Calibri"/>
                <w:lang w:val="en-US"/>
              </w:rPr>
            </w:pPr>
            <w:r w:rsidRPr="001A3BF9">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DC4FF81" w14:textId="77777777" w:rsidR="001A3BF9" w:rsidRPr="001A3BF9" w:rsidRDefault="001A3BF9" w:rsidP="001A3BF9">
            <w:pPr>
              <w:keepNext/>
              <w:keepLines/>
              <w:rPr>
                <w:rFonts w:eastAsia="Calibri"/>
                <w:lang w:val="en-US"/>
              </w:rPr>
            </w:pPr>
            <w:r w:rsidRPr="001A3BF9">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98AB6A7" w14:textId="77777777" w:rsidR="001A3BF9" w:rsidRPr="001A3BF9" w:rsidRDefault="001A3BF9" w:rsidP="001A3BF9">
            <w:pPr>
              <w:keepNext/>
              <w:keepLines/>
              <w:rPr>
                <w:rFonts w:eastAsia="Calibri"/>
                <w:lang w:val="en-US"/>
              </w:rPr>
            </w:pPr>
            <w:r w:rsidRPr="001A3BF9">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98E06C0" w14:textId="77777777" w:rsidR="001A3BF9" w:rsidRPr="001A3BF9" w:rsidRDefault="001A3BF9" w:rsidP="001A3BF9">
            <w:pPr>
              <w:keepNext/>
              <w:keepLines/>
              <w:rPr>
                <w:rFonts w:eastAsia="Calibri"/>
                <w:lang w:val="en-US"/>
              </w:rPr>
            </w:pPr>
            <w:r w:rsidRPr="001A3BF9">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8A5C4AD" w14:textId="77777777" w:rsidR="001A3BF9" w:rsidRPr="001A3BF9" w:rsidRDefault="001A3BF9" w:rsidP="001A3BF9">
            <w:pPr>
              <w:keepNext/>
              <w:keepLines/>
              <w:rPr>
                <w:rFonts w:eastAsia="Calibri"/>
                <w:lang w:val="en-US"/>
              </w:rPr>
            </w:pPr>
            <w:r w:rsidRPr="001A3BF9">
              <w:rPr>
                <w:rFonts w:eastAsia="Calibri"/>
                <w:lang w:val="en-U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A76DAEB" w14:textId="77777777" w:rsidR="001A3BF9" w:rsidRPr="001A3BF9" w:rsidRDefault="001A3BF9" w:rsidP="001A3BF9">
            <w:pPr>
              <w:keepNext/>
              <w:keepLines/>
              <w:rPr>
                <w:rFonts w:eastAsia="Calibri"/>
                <w:lang w:val="en-US"/>
              </w:rPr>
            </w:pPr>
            <w:r w:rsidRPr="001A3BF9">
              <w:rPr>
                <w:rFonts w:eastAsia="Calibri"/>
                <w:lang w:val="en-US"/>
              </w:rPr>
              <w:t>120</w:t>
            </w:r>
          </w:p>
        </w:tc>
        <w:tc>
          <w:tcPr>
            <w:tcW w:w="600" w:type="dxa"/>
            <w:tcBorders>
              <w:top w:val="nil"/>
              <w:left w:val="single" w:sz="4" w:space="0" w:color="auto"/>
              <w:bottom w:val="single" w:sz="8" w:space="0" w:color="auto"/>
              <w:right w:val="single" w:sz="4" w:space="0" w:color="auto"/>
            </w:tcBorders>
            <w:hideMark/>
          </w:tcPr>
          <w:p w14:paraId="2CB93A72" w14:textId="77777777" w:rsidR="001A3BF9" w:rsidRPr="001A3BF9" w:rsidRDefault="001A3BF9" w:rsidP="001A3BF9">
            <w:pPr>
              <w:keepNext/>
              <w:keepLines/>
              <w:rPr>
                <w:rFonts w:eastAsia="Calibri"/>
                <w:lang w:val="en-US"/>
              </w:rPr>
            </w:pPr>
            <w:r w:rsidRPr="001A3BF9">
              <w:rPr>
                <w:rFonts w:eastAsia="Calibri"/>
                <w:lang w:val="en-US"/>
              </w:rPr>
              <w:t>147</w:t>
            </w:r>
          </w:p>
        </w:tc>
        <w:tc>
          <w:tcPr>
            <w:tcW w:w="645" w:type="dxa"/>
            <w:tcBorders>
              <w:top w:val="nil"/>
              <w:left w:val="single" w:sz="4" w:space="0" w:color="auto"/>
              <w:bottom w:val="single" w:sz="8" w:space="0" w:color="auto"/>
              <w:right w:val="single" w:sz="4" w:space="0" w:color="auto"/>
            </w:tcBorders>
            <w:hideMark/>
          </w:tcPr>
          <w:p w14:paraId="5903EF6B" w14:textId="77777777" w:rsidR="001A3BF9" w:rsidRPr="001A3BF9" w:rsidRDefault="001A3BF9" w:rsidP="001A3BF9">
            <w:pPr>
              <w:keepNext/>
              <w:keepLines/>
              <w:rPr>
                <w:rFonts w:eastAsia="Calibri"/>
                <w:lang w:val="en-US"/>
              </w:rPr>
            </w:pPr>
            <w:r w:rsidRPr="001A3BF9">
              <w:rPr>
                <w:rFonts w:eastAsia="Calibri"/>
                <w:lang w:val="en-US"/>
              </w:rPr>
              <w:t>156</w:t>
            </w:r>
          </w:p>
        </w:tc>
        <w:tc>
          <w:tcPr>
            <w:tcW w:w="630" w:type="dxa"/>
            <w:tcBorders>
              <w:top w:val="nil"/>
              <w:left w:val="single" w:sz="4" w:space="0" w:color="auto"/>
              <w:bottom w:val="single" w:sz="8" w:space="0" w:color="auto"/>
              <w:right w:val="single" w:sz="12" w:space="0" w:color="auto"/>
            </w:tcBorders>
            <w:hideMark/>
          </w:tcPr>
          <w:p w14:paraId="0704CB12" w14:textId="77777777" w:rsidR="001A3BF9" w:rsidRPr="001A3BF9" w:rsidRDefault="001A3BF9" w:rsidP="001A3BF9">
            <w:pPr>
              <w:keepNext/>
              <w:keepLines/>
              <w:rPr>
                <w:rFonts w:eastAsia="Calibri"/>
                <w:lang w:val="en-US"/>
              </w:rPr>
            </w:pPr>
            <w:r w:rsidRPr="001A3BF9">
              <w:rPr>
                <w:rFonts w:eastAsia="Calibri"/>
                <w:lang w:val="en-US"/>
              </w:rPr>
              <w:t>160</w:t>
            </w:r>
          </w:p>
        </w:tc>
        <w:tc>
          <w:tcPr>
            <w:tcW w:w="630" w:type="dxa"/>
            <w:tcBorders>
              <w:top w:val="nil"/>
              <w:left w:val="single" w:sz="4" w:space="0" w:color="auto"/>
              <w:bottom w:val="single" w:sz="8" w:space="0" w:color="auto"/>
              <w:right w:val="single" w:sz="12" w:space="0" w:color="auto"/>
            </w:tcBorders>
            <w:hideMark/>
          </w:tcPr>
          <w:p w14:paraId="5DEF13EE" w14:textId="77777777" w:rsidR="001A3BF9" w:rsidRPr="001A3BF9" w:rsidRDefault="001A3BF9" w:rsidP="001A3BF9">
            <w:pPr>
              <w:keepNext/>
              <w:keepLines/>
              <w:rPr>
                <w:rFonts w:eastAsia="Calibri"/>
                <w:lang w:val="en-US"/>
              </w:rPr>
            </w:pPr>
            <w:r w:rsidRPr="001A3BF9">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37DC799D" w14:textId="77777777" w:rsidR="001A3BF9" w:rsidRPr="001A3BF9" w:rsidRDefault="001A3BF9" w:rsidP="001A3BF9">
            <w:pPr>
              <w:keepNext/>
              <w:keepLines/>
              <w:rPr>
                <w:rFonts w:eastAsia="Calibri"/>
                <w:lang w:val="en-US"/>
              </w:rPr>
            </w:pPr>
            <w:r w:rsidRPr="001A3BF9">
              <w:rPr>
                <w:rFonts w:eastAsia="Calibri"/>
                <w:lang w:val="en-US"/>
              </w:rPr>
              <w:t>171</w:t>
            </w:r>
          </w:p>
        </w:tc>
        <w:tc>
          <w:tcPr>
            <w:tcW w:w="630" w:type="dxa"/>
            <w:tcBorders>
              <w:top w:val="nil"/>
              <w:left w:val="single" w:sz="4" w:space="0" w:color="auto"/>
              <w:bottom w:val="single" w:sz="8" w:space="0" w:color="auto"/>
              <w:right w:val="single" w:sz="12" w:space="0" w:color="auto"/>
            </w:tcBorders>
          </w:tcPr>
          <w:p w14:paraId="203241F2" w14:textId="77777777" w:rsidR="001A3BF9" w:rsidRPr="001A3BF9" w:rsidRDefault="001A3BF9" w:rsidP="001A3BF9">
            <w:pPr>
              <w:keepNext/>
              <w:keepLines/>
              <w:rPr>
                <w:rFonts w:eastAsia="Calibri"/>
                <w:lang w:val="en-US"/>
              </w:rPr>
            </w:pPr>
            <w:r w:rsidRPr="001A3BF9">
              <w:rPr>
                <w:rFonts w:eastAsia="Calibri"/>
                <w:lang w:val="en-US"/>
              </w:rPr>
              <w:t>172</w:t>
            </w:r>
          </w:p>
        </w:tc>
      </w:tr>
      <w:tr w:rsidR="001A3BF9" w:rsidRPr="001A3BF9" w14:paraId="2CCA31C6" w14:textId="77777777" w:rsidTr="009A5D9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3B652D6" w14:textId="77777777" w:rsidR="001A3BF9" w:rsidRPr="001A3BF9" w:rsidRDefault="001A3BF9" w:rsidP="001A3BF9">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494930B" w14:textId="77777777" w:rsidR="001A3BF9" w:rsidRPr="001A3BF9" w:rsidRDefault="001A3BF9" w:rsidP="001A3BF9">
            <w:pPr>
              <w:keepNext/>
              <w:keepLines/>
              <w:rPr>
                <w:rFonts w:eastAsia="Calibri"/>
                <w:lang w:val="en-US"/>
              </w:rPr>
            </w:pPr>
            <w:r w:rsidRPr="001A3BF9">
              <w:rPr>
                <w:rFonts w:eastAsia="Calibri"/>
                <w:lang w:val="en-U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2D9C26B" w14:textId="77777777" w:rsidR="001A3BF9" w:rsidRPr="001A3BF9" w:rsidRDefault="001A3BF9" w:rsidP="001A3BF9">
            <w:pPr>
              <w:keepNext/>
              <w:keepLines/>
              <w:rPr>
                <w:rFonts w:eastAsia="Calibri"/>
                <w:lang w:val="en-US"/>
              </w:rPr>
            </w:pPr>
            <w:r w:rsidRPr="001A3BF9">
              <w:rPr>
                <w:rFonts w:eastAsia="Calibri"/>
                <w:lang w:val="en-U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7047045" w14:textId="77777777" w:rsidR="001A3BF9" w:rsidRPr="001A3BF9" w:rsidRDefault="001A3BF9" w:rsidP="001A3BF9">
            <w:pPr>
              <w:keepNext/>
              <w:keepLines/>
              <w:rPr>
                <w:rFonts w:eastAsia="Calibri"/>
                <w:lang w:val="en-US"/>
              </w:rPr>
            </w:pPr>
            <w:r w:rsidRPr="001A3BF9">
              <w:rPr>
                <w:rFonts w:eastAsia="Calibri"/>
                <w:lang w:val="en-U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7053C208" w14:textId="77777777" w:rsidR="001A3BF9" w:rsidRPr="001A3BF9" w:rsidRDefault="001A3BF9" w:rsidP="001A3BF9">
            <w:pPr>
              <w:keepNext/>
              <w:keepLines/>
              <w:rPr>
                <w:rFonts w:eastAsia="Calibri"/>
                <w:lang w:val="en-US"/>
              </w:rPr>
            </w:pPr>
            <w:r w:rsidRPr="001A3BF9">
              <w:rPr>
                <w:rFonts w:eastAsia="Calibri"/>
                <w:lang w:val="en-U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847AB3C" w14:textId="77777777" w:rsidR="001A3BF9" w:rsidRPr="001A3BF9" w:rsidRDefault="001A3BF9" w:rsidP="001A3BF9">
            <w:pPr>
              <w:keepNext/>
              <w:keepLines/>
              <w:rPr>
                <w:rFonts w:eastAsia="Calibri"/>
                <w:lang w:val="en-US"/>
              </w:rPr>
            </w:pPr>
            <w:r w:rsidRPr="001A3BF9">
              <w:rPr>
                <w:rFonts w:eastAsia="Calibri"/>
                <w:lang w:val="en-U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081003A" w14:textId="77777777" w:rsidR="001A3BF9" w:rsidRPr="001A3BF9" w:rsidRDefault="001A3BF9" w:rsidP="001A3BF9">
            <w:pPr>
              <w:keepNext/>
              <w:keepLines/>
              <w:rPr>
                <w:rFonts w:eastAsia="Calibri"/>
                <w:lang w:val="en-US"/>
              </w:rPr>
            </w:pPr>
            <w:r w:rsidRPr="001A3BF9">
              <w:rPr>
                <w:rFonts w:eastAsia="Calibri"/>
                <w:lang w:val="en-U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7FF28C54" w14:textId="77777777" w:rsidR="001A3BF9" w:rsidRPr="001A3BF9" w:rsidRDefault="001A3BF9" w:rsidP="001A3BF9">
            <w:pPr>
              <w:keepNext/>
              <w:keepLines/>
              <w:rPr>
                <w:rFonts w:eastAsia="Calibri"/>
                <w:lang w:val="en-US"/>
              </w:rPr>
            </w:pPr>
            <w:r w:rsidRPr="001A3BF9">
              <w:rPr>
                <w:rFonts w:eastAsia="Calibri"/>
                <w:lang w:val="en-U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6FE7BDD" w14:textId="77777777" w:rsidR="001A3BF9" w:rsidRPr="001A3BF9" w:rsidRDefault="001A3BF9" w:rsidP="001A3BF9">
            <w:pPr>
              <w:keepNext/>
              <w:keepLines/>
              <w:rPr>
                <w:rFonts w:eastAsia="Calibri"/>
                <w:lang w:val="en-US"/>
              </w:rPr>
            </w:pPr>
            <w:r w:rsidRPr="001A3BF9">
              <w:rPr>
                <w:rFonts w:eastAsia="Calibri"/>
                <w:lang w:val="en-U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3BE27ED0" w14:textId="77777777" w:rsidR="001A3BF9" w:rsidRPr="001A3BF9" w:rsidRDefault="001A3BF9" w:rsidP="001A3BF9">
            <w:pPr>
              <w:keepNext/>
              <w:keepLines/>
              <w:rPr>
                <w:rFonts w:eastAsia="Calibri"/>
                <w:lang w:val="en-US"/>
              </w:rPr>
            </w:pPr>
            <w:r w:rsidRPr="001A3BF9">
              <w:rPr>
                <w:rFonts w:eastAsia="Calibri"/>
                <w:lang w:val="en-US"/>
              </w:rPr>
              <w:t>511</w:t>
            </w:r>
          </w:p>
        </w:tc>
        <w:tc>
          <w:tcPr>
            <w:tcW w:w="600" w:type="dxa"/>
            <w:tcBorders>
              <w:top w:val="nil"/>
              <w:left w:val="single" w:sz="4" w:space="0" w:color="auto"/>
              <w:bottom w:val="single" w:sz="12" w:space="0" w:color="auto"/>
              <w:right w:val="single" w:sz="4" w:space="0" w:color="auto"/>
            </w:tcBorders>
            <w:hideMark/>
          </w:tcPr>
          <w:p w14:paraId="7B27CDDF" w14:textId="77777777" w:rsidR="001A3BF9" w:rsidRPr="001A3BF9" w:rsidRDefault="001A3BF9" w:rsidP="001A3BF9">
            <w:pPr>
              <w:keepNext/>
              <w:keepLines/>
              <w:rPr>
                <w:rFonts w:eastAsia="Calibri"/>
                <w:lang w:val="en-US"/>
              </w:rPr>
            </w:pPr>
            <w:r w:rsidRPr="001A3BF9">
              <w:rPr>
                <w:rFonts w:eastAsia="Calibri"/>
                <w:lang w:val="en-US"/>
              </w:rPr>
              <w:t>556</w:t>
            </w:r>
          </w:p>
        </w:tc>
        <w:tc>
          <w:tcPr>
            <w:tcW w:w="645" w:type="dxa"/>
            <w:tcBorders>
              <w:top w:val="nil"/>
              <w:left w:val="single" w:sz="4" w:space="0" w:color="auto"/>
              <w:bottom w:val="single" w:sz="12" w:space="0" w:color="auto"/>
              <w:right w:val="single" w:sz="4" w:space="0" w:color="auto"/>
            </w:tcBorders>
            <w:hideMark/>
          </w:tcPr>
          <w:p w14:paraId="4111DBD3" w14:textId="77777777" w:rsidR="001A3BF9" w:rsidRPr="001A3BF9" w:rsidRDefault="001A3BF9" w:rsidP="001A3BF9">
            <w:pPr>
              <w:keepNext/>
              <w:keepLines/>
              <w:rPr>
                <w:rFonts w:eastAsia="Calibri"/>
                <w:lang w:val="en-US"/>
              </w:rPr>
            </w:pPr>
            <w:r w:rsidRPr="001A3BF9">
              <w:rPr>
                <w:rFonts w:eastAsia="Calibri"/>
                <w:lang w:val="en-US"/>
              </w:rPr>
              <w:t>600</w:t>
            </w:r>
          </w:p>
        </w:tc>
        <w:tc>
          <w:tcPr>
            <w:tcW w:w="630" w:type="dxa"/>
            <w:tcBorders>
              <w:top w:val="nil"/>
              <w:left w:val="single" w:sz="4" w:space="0" w:color="auto"/>
              <w:bottom w:val="single" w:sz="12" w:space="0" w:color="auto"/>
              <w:right w:val="single" w:sz="12" w:space="0" w:color="auto"/>
            </w:tcBorders>
            <w:hideMark/>
          </w:tcPr>
          <w:p w14:paraId="652AF236" w14:textId="77777777" w:rsidR="001A3BF9" w:rsidRPr="001A3BF9" w:rsidRDefault="001A3BF9" w:rsidP="001A3BF9">
            <w:pPr>
              <w:keepNext/>
              <w:keepLines/>
              <w:rPr>
                <w:rFonts w:eastAsia="Calibri"/>
                <w:lang w:val="en-US"/>
              </w:rPr>
            </w:pPr>
            <w:r w:rsidRPr="001A3BF9">
              <w:rPr>
                <w:rFonts w:eastAsia="Calibri"/>
                <w:lang w:val="en-US"/>
              </w:rPr>
              <w:t>629</w:t>
            </w:r>
          </w:p>
        </w:tc>
        <w:tc>
          <w:tcPr>
            <w:tcW w:w="630" w:type="dxa"/>
            <w:tcBorders>
              <w:top w:val="nil"/>
              <w:left w:val="single" w:sz="4" w:space="0" w:color="auto"/>
              <w:bottom w:val="single" w:sz="12" w:space="0" w:color="auto"/>
              <w:right w:val="single" w:sz="12" w:space="0" w:color="auto"/>
            </w:tcBorders>
            <w:hideMark/>
          </w:tcPr>
          <w:p w14:paraId="3B9AE32D" w14:textId="77777777" w:rsidR="001A3BF9" w:rsidRPr="001A3BF9" w:rsidRDefault="001A3BF9" w:rsidP="001A3BF9">
            <w:pPr>
              <w:keepNext/>
              <w:keepLines/>
              <w:rPr>
                <w:rFonts w:eastAsia="Calibri"/>
                <w:lang w:val="en-US"/>
              </w:rPr>
            </w:pPr>
            <w:r w:rsidRPr="001A3BF9">
              <w:rPr>
                <w:rFonts w:eastAsia="Calibri"/>
                <w:lang w:val="en-US"/>
              </w:rPr>
              <w:t>644</w:t>
            </w:r>
          </w:p>
        </w:tc>
        <w:tc>
          <w:tcPr>
            <w:tcW w:w="630" w:type="dxa"/>
            <w:tcBorders>
              <w:top w:val="nil"/>
              <w:left w:val="single" w:sz="4" w:space="0" w:color="auto"/>
              <w:bottom w:val="single" w:sz="12" w:space="0" w:color="auto"/>
              <w:right w:val="single" w:sz="12" w:space="0" w:color="auto"/>
            </w:tcBorders>
            <w:hideMark/>
          </w:tcPr>
          <w:p w14:paraId="4009FBDB" w14:textId="77777777" w:rsidR="001A3BF9" w:rsidRPr="001A3BF9" w:rsidRDefault="001A3BF9" w:rsidP="001A3BF9">
            <w:pPr>
              <w:keepNext/>
              <w:keepLines/>
              <w:rPr>
                <w:rFonts w:eastAsia="Calibri"/>
                <w:lang w:val="en-US"/>
              </w:rPr>
            </w:pPr>
            <w:r w:rsidRPr="001A3BF9">
              <w:rPr>
                <w:rFonts w:eastAsia="Calibri"/>
                <w:lang w:val="en-US"/>
              </w:rPr>
              <w:t>657</w:t>
            </w:r>
          </w:p>
        </w:tc>
        <w:tc>
          <w:tcPr>
            <w:tcW w:w="630" w:type="dxa"/>
            <w:tcBorders>
              <w:top w:val="nil"/>
              <w:left w:val="single" w:sz="4" w:space="0" w:color="auto"/>
              <w:bottom w:val="single" w:sz="12" w:space="0" w:color="auto"/>
              <w:right w:val="single" w:sz="12" w:space="0" w:color="auto"/>
            </w:tcBorders>
          </w:tcPr>
          <w:p w14:paraId="5A0FD779" w14:textId="77777777" w:rsidR="001A3BF9" w:rsidRPr="001A3BF9" w:rsidRDefault="001A3BF9" w:rsidP="001A3BF9">
            <w:pPr>
              <w:keepNext/>
              <w:keepLines/>
              <w:rPr>
                <w:rFonts w:eastAsia="Calibri"/>
                <w:lang w:val="en-US"/>
              </w:rPr>
            </w:pPr>
            <w:r w:rsidRPr="001A3BF9">
              <w:rPr>
                <w:rFonts w:eastAsia="Calibri"/>
                <w:lang w:val="en-US"/>
              </w:rPr>
              <w:t>663</w:t>
            </w:r>
          </w:p>
        </w:tc>
      </w:tr>
    </w:tbl>
    <w:p w14:paraId="63E43339" w14:textId="77777777" w:rsidR="001A3BF9" w:rsidRPr="001A3BF9" w:rsidRDefault="001A3BF9" w:rsidP="001A3BF9">
      <w:pPr>
        <w:keepNext/>
        <w:keepLines/>
        <w:jc w:val="center"/>
        <w:rPr>
          <w:rFonts w:eastAsia="Calibri"/>
        </w:rPr>
      </w:pPr>
      <w:r w:rsidRPr="001A3BF9">
        <w:rPr>
          <w:rFonts w:eastAsia="Calibri"/>
        </w:rPr>
        <w:t>NOTE – Some of the figures in the table above have been subject to retroactive changes.</w:t>
      </w:r>
    </w:p>
    <w:p w14:paraId="448DF7AF" w14:textId="77777777" w:rsidR="001A3BF9" w:rsidRPr="001A3BF9" w:rsidRDefault="001A3BF9" w:rsidP="001A3BF9">
      <w:pPr>
        <w:keepNext/>
        <w:keepLines/>
        <w:jc w:val="center"/>
        <w:rPr>
          <w:rFonts w:eastAsia="Calibri"/>
        </w:rPr>
      </w:pPr>
      <w:r w:rsidRPr="001A3BF9">
        <w:rPr>
          <w:rFonts w:eastAsia="Calibri"/>
          <w:noProof/>
        </w:rPr>
        <w:drawing>
          <wp:inline distT="0" distB="0" distL="0" distR="0" wp14:anchorId="322BDC16" wp14:editId="57A6F62E">
            <wp:extent cx="5076825" cy="32099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14:paraId="19D69F03" w14:textId="1563D695" w:rsidR="001A3BF9" w:rsidRDefault="001A3BF9" w:rsidP="001A3BF9">
      <w:pPr>
        <w:keepNext/>
        <w:keepLines/>
        <w:jc w:val="center"/>
        <w:rPr>
          <w:rFonts w:eastAsia="Calibri"/>
        </w:rPr>
      </w:pPr>
      <w:r w:rsidRPr="001A3BF9">
        <w:rPr>
          <w:rFonts w:eastAsia="Calibri"/>
          <w:b/>
        </w:rPr>
        <w:t>Figure 4 – Evolution of ITU-T membership from 31 December 2009 to 19 May</w:t>
      </w:r>
      <w:r w:rsidRPr="001A3BF9">
        <w:rPr>
          <w:rFonts w:eastAsia="Calibri"/>
          <w:b/>
          <w:bCs/>
        </w:rPr>
        <w:t xml:space="preserve"> </w:t>
      </w:r>
      <w:r w:rsidRPr="001A3BF9">
        <w:rPr>
          <w:rFonts w:eastAsia="Calibri"/>
          <w:b/>
        </w:rPr>
        <w:t>2023</w:t>
      </w:r>
    </w:p>
    <w:p w14:paraId="640C620C" w14:textId="1AB12B4B" w:rsidR="003E7B9E" w:rsidRDefault="003E7B9E" w:rsidP="003E7B9E">
      <w:pPr>
        <w:keepNext/>
        <w:keepLines/>
        <w:rPr>
          <w:rFonts w:eastAsia="Calibri"/>
        </w:rPr>
      </w:pPr>
      <w:r>
        <w:rPr>
          <w:rFonts w:eastAsia="Calibri"/>
        </w:rPr>
        <w:t>NOTE – The Academia category was created in 2011.</w:t>
      </w:r>
    </w:p>
    <w:p w14:paraId="50FB69A8" w14:textId="38D5911A" w:rsidR="00B83A2A" w:rsidRPr="00C32576" w:rsidRDefault="006D2022" w:rsidP="0048381E">
      <w:pPr>
        <w:pStyle w:val="Heading1"/>
        <w:spacing w:before="240"/>
      </w:pPr>
      <w:bookmarkStart w:id="149" w:name="_10_Virtual_meetings"/>
      <w:bookmarkStart w:id="150" w:name="_Toc462664274"/>
      <w:bookmarkStart w:id="151" w:name="_Toc480527863"/>
      <w:bookmarkStart w:id="152" w:name="_11_Bridging_the"/>
      <w:bookmarkStart w:id="153" w:name="_12_Bridging_the"/>
      <w:bookmarkStart w:id="154" w:name="_Toc416161356"/>
      <w:bookmarkStart w:id="155" w:name="_Toc438553979"/>
      <w:bookmarkStart w:id="156" w:name="_Toc453929098"/>
      <w:bookmarkStart w:id="157" w:name="_Toc453932969"/>
      <w:bookmarkStart w:id="158" w:name="_Toc454295875"/>
      <w:bookmarkStart w:id="159" w:name="_Toc480527846"/>
      <w:bookmarkStart w:id="160" w:name="_Toc51042269"/>
      <w:bookmarkStart w:id="161" w:name="_Toc135754448"/>
      <w:bookmarkStart w:id="162" w:name="_Toc453929120"/>
      <w:bookmarkStart w:id="163" w:name="_Toc453932991"/>
      <w:bookmarkStart w:id="164" w:name="_Toc454295897"/>
      <w:bookmarkStart w:id="165" w:name="_Toc387390042"/>
      <w:bookmarkStart w:id="166" w:name="_Toc416161372"/>
      <w:bookmarkStart w:id="167" w:name="_Toc438553998"/>
      <w:bookmarkEnd w:id="140"/>
      <w:bookmarkEnd w:id="141"/>
      <w:bookmarkEnd w:id="142"/>
      <w:bookmarkEnd w:id="143"/>
      <w:bookmarkEnd w:id="144"/>
      <w:bookmarkEnd w:id="145"/>
      <w:bookmarkEnd w:id="146"/>
      <w:bookmarkEnd w:id="147"/>
      <w:bookmarkEnd w:id="149"/>
      <w:bookmarkEnd w:id="150"/>
      <w:bookmarkEnd w:id="151"/>
      <w:bookmarkEnd w:id="152"/>
      <w:bookmarkEnd w:id="153"/>
      <w:r>
        <w:rPr>
          <w:rFonts w:eastAsiaTheme="minorEastAsia"/>
        </w:rPr>
        <w:lastRenderedPageBreak/>
        <w:t>1</w:t>
      </w:r>
      <w:r w:rsidR="005C2626">
        <w:rPr>
          <w:rFonts w:eastAsiaTheme="minorEastAsia"/>
        </w:rPr>
        <w:t>2</w:t>
      </w:r>
      <w:r w:rsidR="00B83A2A" w:rsidRPr="00C32576">
        <w:rPr>
          <w:rFonts w:eastAsiaTheme="minorEastAsia"/>
        </w:rPr>
        <w:tab/>
      </w:r>
      <w:r w:rsidR="00B83A2A" w:rsidRPr="00C32576">
        <w:t>Bridging the standardization gap</w:t>
      </w:r>
      <w:bookmarkEnd w:id="154"/>
      <w:bookmarkEnd w:id="155"/>
      <w:bookmarkEnd w:id="156"/>
      <w:bookmarkEnd w:id="157"/>
      <w:bookmarkEnd w:id="158"/>
      <w:bookmarkEnd w:id="159"/>
      <w:bookmarkEnd w:id="160"/>
      <w:bookmarkEnd w:id="161"/>
    </w:p>
    <w:p w14:paraId="58113AEE" w14:textId="4ED28EBF" w:rsidR="00B83A2A" w:rsidRPr="00C32576" w:rsidRDefault="0072702C" w:rsidP="00B83A2A">
      <w:hyperlink r:id="rId148"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545DC5FC" w14:textId="2584E952" w:rsidR="00B83A2A" w:rsidRPr="00C32576" w:rsidRDefault="00B83A2A" w:rsidP="00B83A2A">
      <w:r w:rsidRPr="00C32576">
        <w:t>The BSG Programme is structured around five pillars: Engagement, know-how, community, awareness, and partnering</w:t>
      </w:r>
      <w:r w:rsidR="003B574C">
        <w:t>.</w:t>
      </w:r>
    </w:p>
    <w:p w14:paraId="2C8147B7" w14:textId="77777777" w:rsidR="00B83A2A" w:rsidRPr="00C32576" w:rsidRDefault="00B83A2A">
      <w:pPr>
        <w:numPr>
          <w:ilvl w:val="0"/>
          <w:numId w:val="16"/>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pPr>
        <w:numPr>
          <w:ilvl w:val="0"/>
          <w:numId w:val="16"/>
        </w:numPr>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pPr>
        <w:numPr>
          <w:ilvl w:val="0"/>
          <w:numId w:val="16"/>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pPr>
        <w:numPr>
          <w:ilvl w:val="0"/>
          <w:numId w:val="16"/>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pPr>
        <w:numPr>
          <w:ilvl w:val="0"/>
          <w:numId w:val="16"/>
        </w:numPr>
      </w:pPr>
      <w:r w:rsidRPr="00C32576">
        <w:rPr>
          <w:b/>
          <w:bCs/>
        </w:rPr>
        <w:t>Partnering</w:t>
      </w:r>
      <w:r w:rsidRPr="00C32576">
        <w:t xml:space="preserve"> is about mobilizing resources and fostering collaboration.</w:t>
      </w:r>
    </w:p>
    <w:p w14:paraId="5D92F074" w14:textId="77777777" w:rsidR="00456F98" w:rsidRDefault="00A3770B" w:rsidP="00D22378">
      <w:pPr>
        <w:keepNext/>
      </w:pPr>
      <w:bookmarkStart w:id="168" w:name="_Hlk135237566"/>
      <w:bookmarkStart w:id="169" w:name="_Hlk119499798"/>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focus</w:t>
      </w:r>
      <w:r w:rsidR="003B574C">
        <w:t>ed</w:t>
      </w:r>
      <w:r w:rsidR="00B83A2A" w:rsidRPr="00C32576">
        <w:t xml:space="preserve"> on the development of practical skills to maximize the effectiveness of developing countries' participation in the ITU-T standardization process</w:t>
      </w:r>
      <w:r w:rsidR="003B574C">
        <w:t>. These training sessions</w:t>
      </w:r>
      <w:r w:rsidR="00B83A2A" w:rsidRPr="00C32576">
        <w:t xml:space="preserve"> cover</w:t>
      </w:r>
      <w:r w:rsidR="003B574C">
        <w:t xml:space="preserve"> </w:t>
      </w:r>
      <w:r w:rsidR="00B83A2A" w:rsidRPr="00C32576">
        <w:t>topics including strategies for participation in SGs, drafting contributions to meetings, presenting proposals, collaborative working methods, building consensus and utilization of TSB tools and services.</w:t>
      </w:r>
      <w:r w:rsidR="004F1A87">
        <w:t xml:space="preserve"> </w:t>
      </w:r>
    </w:p>
    <w:p w14:paraId="711452F4" w14:textId="4FA06427" w:rsidR="002C488B" w:rsidRDefault="00001935" w:rsidP="00E11DDF">
      <w:pPr>
        <w:tabs>
          <w:tab w:val="left" w:pos="1134"/>
          <w:tab w:val="left" w:pos="1871"/>
          <w:tab w:val="left" w:pos="2268"/>
        </w:tabs>
        <w:overflowPunct w:val="0"/>
        <w:autoSpaceDE w:val="0"/>
        <w:autoSpaceDN w:val="0"/>
        <w:adjustRightInd w:val="0"/>
        <w:textAlignment w:val="baseline"/>
      </w:pPr>
      <w:r w:rsidRPr="00001935">
        <w:t xml:space="preserve">Nine </w:t>
      </w:r>
      <w:r w:rsidR="00456F98" w:rsidRPr="00001935">
        <w:t>BSG</w:t>
      </w:r>
      <w:r w:rsidR="00456F98">
        <w:t xml:space="preserve"> </w:t>
      </w:r>
      <w:r w:rsidR="00B83A2A" w:rsidRPr="00C32576">
        <w:t xml:space="preserve">training sessions </w:t>
      </w:r>
      <w:r w:rsidR="008935EC">
        <w:t xml:space="preserve">were held in the </w:t>
      </w:r>
      <w:r w:rsidR="000C4D20">
        <w:t>reporting</w:t>
      </w:r>
      <w:r w:rsidR="008935EC">
        <w:t xml:space="preserve"> period</w:t>
      </w:r>
      <w:r w:rsidR="00722B5F">
        <w:t xml:space="preserve">: </w:t>
      </w:r>
    </w:p>
    <w:p w14:paraId="29C7ADC2" w14:textId="3A3D502B" w:rsidR="00001935" w:rsidRPr="00196157" w:rsidRDefault="00001935" w:rsidP="00722B5F">
      <w:pPr>
        <w:numPr>
          <w:ilvl w:val="0"/>
          <w:numId w:val="24"/>
        </w:numPr>
        <w:tabs>
          <w:tab w:val="left" w:pos="1134"/>
          <w:tab w:val="left" w:pos="1871"/>
          <w:tab w:val="left" w:pos="2268"/>
        </w:tabs>
        <w:overflowPunct w:val="0"/>
        <w:autoSpaceDE w:val="0"/>
        <w:autoSpaceDN w:val="0"/>
        <w:adjustRightInd w:val="0"/>
        <w:textAlignment w:val="baseline"/>
        <w:rPr>
          <w:lang w:val="de-DE"/>
        </w:rPr>
      </w:pPr>
      <w:r w:rsidRPr="00196157">
        <w:rPr>
          <w:lang w:val="de-DE"/>
        </w:rPr>
        <w:t>SG5RG-AFR, Kampala, Uganda, 15-19 May 2023</w:t>
      </w:r>
    </w:p>
    <w:p w14:paraId="2A4292F7" w14:textId="1844FDC2"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SG11, Geneva, 10-19 May 2023</w:t>
      </w:r>
    </w:p>
    <w:p w14:paraId="0AFD870C" w14:textId="02A1E7C4" w:rsidR="00001935" w:rsidRDefault="00001935" w:rsidP="00722B5F">
      <w:pPr>
        <w:numPr>
          <w:ilvl w:val="0"/>
          <w:numId w:val="24"/>
        </w:numPr>
        <w:tabs>
          <w:tab w:val="left" w:pos="1134"/>
          <w:tab w:val="left" w:pos="1871"/>
          <w:tab w:val="left" w:pos="2268"/>
        </w:tabs>
        <w:overflowPunct w:val="0"/>
        <w:autoSpaceDE w:val="0"/>
        <w:autoSpaceDN w:val="0"/>
        <w:adjustRightInd w:val="0"/>
        <w:textAlignment w:val="baseline"/>
      </w:pPr>
      <w:r>
        <w:t>Training for delegates from Pakistan, e-meetings, 2 and 5 May 2023</w:t>
      </w:r>
    </w:p>
    <w:p w14:paraId="6217F3B0" w14:textId="229E359D"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SG13, Geneva, 13-24 March 2023</w:t>
      </w:r>
    </w:p>
    <w:p w14:paraId="4937F47A" w14:textId="44FA39FB"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 xml:space="preserve">SG3, Geneva, 1-10 March 2023 </w:t>
      </w:r>
    </w:p>
    <w:p w14:paraId="5E2DF1E4" w14:textId="63639A5C"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SG17, Geneva, 21 February - 3 March 2023</w:t>
      </w:r>
    </w:p>
    <w:p w14:paraId="176B51A3" w14:textId="27D60FF3"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SG20, Geneva, 30 January - 10 February 2023</w:t>
      </w:r>
    </w:p>
    <w:p w14:paraId="12F321FE" w14:textId="0694B363" w:rsidR="00722B5F" w:rsidRDefault="00722B5F" w:rsidP="00722B5F">
      <w:pPr>
        <w:numPr>
          <w:ilvl w:val="0"/>
          <w:numId w:val="24"/>
        </w:numPr>
        <w:tabs>
          <w:tab w:val="left" w:pos="1134"/>
          <w:tab w:val="left" w:pos="1871"/>
          <w:tab w:val="left" w:pos="2268"/>
        </w:tabs>
        <w:overflowPunct w:val="0"/>
        <w:autoSpaceDE w:val="0"/>
        <w:autoSpaceDN w:val="0"/>
        <w:adjustRightInd w:val="0"/>
        <w:textAlignment w:val="baseline"/>
      </w:pPr>
      <w:r>
        <w:t>SG3RG-ARB, Manama, Bahrain, 30-31 January 2023</w:t>
      </w:r>
    </w:p>
    <w:p w14:paraId="0E77076A" w14:textId="6C2BD170" w:rsidR="00722B5F" w:rsidRDefault="00001935" w:rsidP="00722B5F">
      <w:pPr>
        <w:numPr>
          <w:ilvl w:val="0"/>
          <w:numId w:val="24"/>
        </w:numPr>
        <w:tabs>
          <w:tab w:val="left" w:pos="1134"/>
          <w:tab w:val="left" w:pos="1871"/>
          <w:tab w:val="left" w:pos="2268"/>
        </w:tabs>
        <w:overflowPunct w:val="0"/>
        <w:autoSpaceDE w:val="0"/>
        <w:autoSpaceDN w:val="0"/>
        <w:adjustRightInd w:val="0"/>
        <w:textAlignment w:val="baseline"/>
      </w:pPr>
      <w:r>
        <w:t>SG2RG-AFR t</w:t>
      </w:r>
      <w:r w:rsidR="00722B5F">
        <w:t>raining on numbering resources management</w:t>
      </w:r>
      <w:r>
        <w:t xml:space="preserve">, e-meeting, </w:t>
      </w:r>
      <w:r w:rsidR="00722B5F">
        <w:t>17-18 January 202</w:t>
      </w:r>
      <w:r>
        <w:t>3</w:t>
      </w:r>
    </w:p>
    <w:bookmarkEnd w:id="168"/>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w:t>
      </w:r>
      <w:proofErr w:type="spellStart"/>
      <w:r w:rsidR="00B83A2A" w:rsidRPr="00C32576">
        <w:t>MyWorkspace</w:t>
      </w:r>
      <w:proofErr w:type="spellEnd"/>
      <w:r w:rsidR="00B83A2A" w:rsidRPr="00C32576">
        <w:t xml:space="preserv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07421C05" w14:textId="6141D4F3" w:rsidR="004C28A3" w:rsidRDefault="00B83A2A" w:rsidP="00B83A2A">
      <w:bookmarkStart w:id="170" w:name="_Hlk92456849"/>
      <w:bookmarkStart w:id="171"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r w:rsidR="004C28A3">
        <w:t xml:space="preserve">An overview of regional groups' activities can be found </w:t>
      </w:r>
      <w:hyperlink r:id="rId149" w:history="1">
        <w:r w:rsidR="004C28A3" w:rsidRPr="00D22378">
          <w:rPr>
            <w:rStyle w:val="Hyperlink"/>
          </w:rPr>
          <w:t>here</w:t>
        </w:r>
      </w:hyperlink>
      <w:r w:rsidR="004C28A3">
        <w:t>.</w:t>
      </w:r>
    </w:p>
    <w:p w14:paraId="337C838C" w14:textId="667BE05C" w:rsidR="004C28A3" w:rsidRDefault="00102453" w:rsidP="00F87402">
      <w:r>
        <w:t>Seven</w:t>
      </w:r>
      <w:r w:rsidR="004C28A3">
        <w:t xml:space="preserve"> </w:t>
      </w:r>
      <w:r w:rsidR="00F87402">
        <w:t xml:space="preserve">regional group </w:t>
      </w:r>
      <w:r w:rsidR="00F87402" w:rsidRPr="00F87402">
        <w:t>meetings</w:t>
      </w:r>
      <w:r w:rsidR="00F87402">
        <w:t xml:space="preserve"> were organized in the </w:t>
      </w:r>
      <w:r w:rsidR="000C4D20">
        <w:t xml:space="preserve">reporting </w:t>
      </w:r>
      <w:r w:rsidR="00F87402">
        <w:t>period</w:t>
      </w:r>
      <w:bookmarkStart w:id="172" w:name="_Hlk93320660"/>
      <w:r w:rsidR="004C28A3">
        <w:t>:</w:t>
      </w:r>
    </w:p>
    <w:p w14:paraId="35E18208" w14:textId="4AAC748A" w:rsidR="00A75BBE" w:rsidRDefault="00A75BBE">
      <w:pPr>
        <w:numPr>
          <w:ilvl w:val="0"/>
          <w:numId w:val="24"/>
        </w:numPr>
        <w:tabs>
          <w:tab w:val="left" w:pos="1134"/>
          <w:tab w:val="left" w:pos="1871"/>
          <w:tab w:val="left" w:pos="2268"/>
        </w:tabs>
        <w:overflowPunct w:val="0"/>
        <w:autoSpaceDE w:val="0"/>
        <w:autoSpaceDN w:val="0"/>
        <w:adjustRightInd w:val="0"/>
        <w:textAlignment w:val="baseline"/>
      </w:pPr>
      <w:r>
        <w:t>SG17 Regional Group for the Arab Region, Cairo, Egypt, 18 May 2023</w:t>
      </w:r>
    </w:p>
    <w:p w14:paraId="30781577" w14:textId="501AF979"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lastRenderedPageBreak/>
        <w:t>SG</w:t>
      </w:r>
      <w:r w:rsidR="00456F98">
        <w:t>5</w:t>
      </w:r>
      <w:r>
        <w:t xml:space="preserve"> Regional Group for Africa, </w:t>
      </w:r>
      <w:r w:rsidR="00456F98">
        <w:t>Kampala</w:t>
      </w:r>
      <w:r>
        <w:t>,</w:t>
      </w:r>
      <w:r w:rsidR="00456F98">
        <w:t xml:space="preserve"> Uganda,</w:t>
      </w:r>
      <w:r>
        <w:t xml:space="preserve"> </w:t>
      </w:r>
      <w:r w:rsidR="00456F98">
        <w:t>15-17</w:t>
      </w:r>
      <w:r>
        <w:t xml:space="preserve"> </w:t>
      </w:r>
      <w:r w:rsidR="00456F98">
        <w:t>May</w:t>
      </w:r>
      <w:r>
        <w:t xml:space="preserve"> 20</w:t>
      </w:r>
      <w:r w:rsidR="00456F98">
        <w:t>23</w:t>
      </w:r>
      <w:r>
        <w:t xml:space="preserve"> </w:t>
      </w:r>
    </w:p>
    <w:p w14:paraId="11B57485" w14:textId="3BEEC992" w:rsidR="002A41B6" w:rsidRDefault="002A41B6">
      <w:pPr>
        <w:numPr>
          <w:ilvl w:val="0"/>
          <w:numId w:val="24"/>
        </w:numPr>
        <w:tabs>
          <w:tab w:val="left" w:pos="1134"/>
          <w:tab w:val="left" w:pos="1871"/>
          <w:tab w:val="left" w:pos="2268"/>
        </w:tabs>
        <w:overflowPunct w:val="0"/>
        <w:autoSpaceDE w:val="0"/>
        <w:autoSpaceDN w:val="0"/>
        <w:adjustRightInd w:val="0"/>
        <w:textAlignment w:val="baseline"/>
      </w:pPr>
      <w:r>
        <w:t>SG</w:t>
      </w:r>
      <w:r w:rsidR="00A75BBE">
        <w:t>12</w:t>
      </w:r>
      <w:r>
        <w:t xml:space="preserve"> Regional Group for</w:t>
      </w:r>
      <w:r w:rsidR="00A75BBE">
        <w:t xml:space="preserve"> Africa</w:t>
      </w:r>
      <w:r>
        <w:t xml:space="preserve">, </w:t>
      </w:r>
      <w:r w:rsidR="00A75BBE">
        <w:t>Banjul</w:t>
      </w:r>
      <w:r>
        <w:t>,</w:t>
      </w:r>
      <w:r w:rsidR="00A75BBE">
        <w:t xml:space="preserve"> Gambia, 15-16</w:t>
      </w:r>
      <w:r>
        <w:t xml:space="preserve"> </w:t>
      </w:r>
      <w:r w:rsidR="00A75BBE">
        <w:t>March</w:t>
      </w:r>
      <w:r>
        <w:t xml:space="preserve"> 202</w:t>
      </w:r>
      <w:r w:rsidR="00A75BBE">
        <w:t>3</w:t>
      </w:r>
    </w:p>
    <w:p w14:paraId="5E5E3C1F" w14:textId="4BD41B81" w:rsidR="004C28A3" w:rsidRPr="00AC19C8"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w:t>
      </w:r>
      <w:r w:rsidR="00A75BBE">
        <w:t>Africa, Brazzaville, Republic of the Congo,</w:t>
      </w:r>
      <w:r>
        <w:t xml:space="preserve"> </w:t>
      </w:r>
      <w:r w:rsidR="00A75BBE">
        <w:t xml:space="preserve">7-9 February </w:t>
      </w:r>
      <w:r>
        <w:t>202</w:t>
      </w:r>
      <w:r w:rsidR="00A75BBE">
        <w:t>3</w:t>
      </w:r>
    </w:p>
    <w:p w14:paraId="6035579D" w14:textId="1EC8DBC0" w:rsidR="004C28A3" w:rsidRDefault="004C28A3">
      <w:pPr>
        <w:numPr>
          <w:ilvl w:val="0"/>
          <w:numId w:val="24"/>
        </w:numPr>
        <w:tabs>
          <w:tab w:val="left" w:pos="1134"/>
          <w:tab w:val="left" w:pos="1871"/>
          <w:tab w:val="left" w:pos="2268"/>
        </w:tabs>
        <w:overflowPunct w:val="0"/>
        <w:autoSpaceDE w:val="0"/>
        <w:autoSpaceDN w:val="0"/>
        <w:adjustRightInd w:val="0"/>
        <w:textAlignment w:val="baseline"/>
      </w:pPr>
      <w:r>
        <w:t xml:space="preserve">SG3 Regional Group for </w:t>
      </w:r>
      <w:r w:rsidR="00A75BBE">
        <w:t>the Arab Region, Manama, Bahrain, 30-31 January 2023</w:t>
      </w:r>
    </w:p>
    <w:p w14:paraId="6DFECFC7" w14:textId="530C9E9E" w:rsidR="00102453" w:rsidRDefault="00102453">
      <w:pPr>
        <w:numPr>
          <w:ilvl w:val="0"/>
          <w:numId w:val="24"/>
        </w:numPr>
        <w:tabs>
          <w:tab w:val="left" w:pos="1134"/>
          <w:tab w:val="left" w:pos="1871"/>
          <w:tab w:val="left" w:pos="2268"/>
        </w:tabs>
        <w:overflowPunct w:val="0"/>
        <w:autoSpaceDE w:val="0"/>
        <w:autoSpaceDN w:val="0"/>
        <w:adjustRightInd w:val="0"/>
        <w:textAlignment w:val="baseline"/>
      </w:pPr>
      <w:r>
        <w:t>SG3 Regional Group for Asia and Oceania, e-meeting, 23 January 2023</w:t>
      </w:r>
    </w:p>
    <w:p w14:paraId="0AF31FC9" w14:textId="6103CB6C" w:rsidR="00102453" w:rsidRPr="00AC19C8" w:rsidRDefault="00102453">
      <w:pPr>
        <w:numPr>
          <w:ilvl w:val="0"/>
          <w:numId w:val="24"/>
        </w:numPr>
        <w:tabs>
          <w:tab w:val="left" w:pos="1134"/>
          <w:tab w:val="left" w:pos="1871"/>
          <w:tab w:val="left" w:pos="2268"/>
        </w:tabs>
        <w:overflowPunct w:val="0"/>
        <w:autoSpaceDE w:val="0"/>
        <w:autoSpaceDN w:val="0"/>
        <w:adjustRightInd w:val="0"/>
        <w:textAlignment w:val="baseline"/>
      </w:pPr>
      <w:r>
        <w:t>SG2 Regional Group for Africa, e-meeting, 17-18 January 2023</w:t>
      </w:r>
    </w:p>
    <w:bookmarkEnd w:id="172"/>
    <w:p w14:paraId="7ADA4B58" w14:textId="1B390B98" w:rsidR="00DA7997" w:rsidRDefault="00DA7997" w:rsidP="00B83A2A">
      <w:r>
        <w:t xml:space="preserve">ITU-T hosts </w:t>
      </w:r>
      <w:r w:rsidR="002C488B">
        <w:t>2</w:t>
      </w:r>
      <w:r w:rsidR="00AA6FB6">
        <w:t>4</w:t>
      </w:r>
      <w:r w:rsidR="002C488B">
        <w:t xml:space="preserve"> </w:t>
      </w:r>
      <w:r>
        <w:t>regional groups:</w:t>
      </w:r>
    </w:p>
    <w:p w14:paraId="62419DF7" w14:textId="703CEEBC" w:rsidR="00FE05A7" w:rsidRPr="00AC19C8" w:rsidRDefault="00AA6FB6">
      <w:pPr>
        <w:numPr>
          <w:ilvl w:val="0"/>
          <w:numId w:val="24"/>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sidRPr="00AC19C8">
        <w:t>Two for Asia and the Pacific (SGs 3 and 5)</w:t>
      </w:r>
    </w:p>
    <w:p w14:paraId="70E629B4" w14:textId="77777777" w:rsidR="00FE05A7" w:rsidRDefault="00FE05A7">
      <w:pPr>
        <w:numPr>
          <w:ilvl w:val="0"/>
          <w:numId w:val="24"/>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48DAD17B" w14:textId="0DA33587" w:rsidR="00FE05A7" w:rsidRPr="00AC19C8" w:rsidRDefault="00FE05A7">
      <w:pPr>
        <w:numPr>
          <w:ilvl w:val="0"/>
          <w:numId w:val="24"/>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70"/>
    <w:bookmarkEnd w:id="171"/>
    <w:p w14:paraId="20279EB2" w14:textId="41E3A648" w:rsidR="00B83A2A" w:rsidRDefault="00B83A2A" w:rsidP="004C3AFB">
      <w:r w:rsidRPr="00D22378">
        <w:rPr>
          <w:b/>
          <w:bCs/>
        </w:rPr>
        <w:t>Regional Standardization Forums</w:t>
      </w:r>
      <w:r w:rsidR="002C488B" w:rsidRPr="00D22378">
        <w:rPr>
          <w:b/>
          <w:bCs/>
        </w:rPr>
        <w:t>:</w:t>
      </w:r>
      <w:r w:rsidRPr="00C32576">
        <w:t xml:space="preserve"> </w:t>
      </w:r>
      <w:hyperlink r:id="rId150" w:history="1">
        <w:r w:rsidR="002C488B" w:rsidRPr="00897B16">
          <w:rPr>
            <w:rStyle w:val="Hyperlink"/>
          </w:rPr>
          <w:t>Regional Standardization Forums (RSFs)</w:t>
        </w:r>
      </w:hyperlink>
      <w:r w:rsidR="002C488B">
        <w:t xml:space="preserve"> </w:t>
      </w:r>
      <w:r w:rsidR="00AE6C10">
        <w:t xml:space="preserve">and Inter-regional Standardization Forums </w:t>
      </w:r>
      <w:r w:rsidR="002C488B">
        <w:t>p</w:t>
      </w:r>
      <w:r w:rsidRPr="00C32576">
        <w:t>rovide tutorials on ITU-T working methods as well as more technically-oriented themes</w:t>
      </w:r>
      <w:r w:rsidR="003B574C">
        <w:t xml:space="preserve">. </w:t>
      </w: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3C2AF409" w14:textId="564C8484" w:rsidR="00B83A2A" w:rsidRPr="00C32576" w:rsidRDefault="007E65AE" w:rsidP="00B83A2A">
      <w:pPr>
        <w:keepNext/>
        <w:keepLines/>
      </w:pPr>
      <w:bookmarkStart w:id="173" w:name="_Toc475354527"/>
      <w:bookmarkStart w:id="174" w:name="_Toc480527852"/>
      <w:r w:rsidRPr="00D22378">
        <w:rPr>
          <w:b/>
          <w:bCs/>
        </w:rPr>
        <w:t xml:space="preserve">National Standardization Secretariates: </w:t>
      </w:r>
      <w:r w:rsidR="00B83A2A" w:rsidRPr="00C32576">
        <w:t>ITU-T</w:t>
      </w:r>
      <w:r w:rsidR="0098067D">
        <w:t>'</w:t>
      </w:r>
      <w:r w:rsidR="00B83A2A" w:rsidRPr="00C32576">
        <w:t xml:space="preserve">s </w:t>
      </w:r>
      <w:hyperlink r:id="rId151" w:history="1">
        <w:r w:rsidR="00B83A2A" w:rsidRPr="00C32576">
          <w:rPr>
            <w:rStyle w:val="Hyperlink"/>
          </w:rPr>
          <w:t>Guidelines for National Standardization Secretariats (NSS)</w:t>
        </w:r>
      </w:hyperlink>
      <w:r w:rsidR="00B83A2A"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73"/>
    <w:bookmarkEnd w:id="174"/>
    <w:p w14:paraId="1EB2AF49" w14:textId="4D1718E0" w:rsidR="00B83A2A" w:rsidRPr="00C32576" w:rsidRDefault="007E65AE" w:rsidP="00B83A2A">
      <w:r w:rsidRPr="00D22378">
        <w:rPr>
          <w:rFonts w:eastAsia="SimSun"/>
          <w:b/>
          <w:bCs/>
        </w:rPr>
        <w:t>e-Learning courses:</w:t>
      </w:r>
      <w:r>
        <w:rPr>
          <w:rFonts w:eastAsia="SimSun"/>
        </w:rPr>
        <w:t xml:space="preserve"> </w:t>
      </w:r>
      <w:bookmarkStart w:id="175" w:name="_Hlk120609652"/>
      <w:r w:rsidR="00AE6237">
        <w:rPr>
          <w:rFonts w:eastAsia="SimSun"/>
        </w:rPr>
        <w:t xml:space="preserve">The </w:t>
      </w:r>
      <w:hyperlink r:id="rId152" w:history="1">
        <w:r w:rsidR="00AE6237" w:rsidRPr="00AE6237">
          <w:rPr>
            <w:rStyle w:val="Hyperlink"/>
            <w:rFonts w:eastAsia="SimSun"/>
          </w:rPr>
          <w:t>training course</w:t>
        </w:r>
      </w:hyperlink>
      <w:r w:rsidR="00AE6237">
        <w:rPr>
          <w:rFonts w:eastAsia="SimSun"/>
        </w:rPr>
        <w:t xml:space="preserve"> on </w:t>
      </w:r>
      <w:hyperlink r:id="rId153" w:history="1">
        <w:r w:rsidR="00AE6237" w:rsidRPr="00AE6237">
          <w:rPr>
            <w:rStyle w:val="Hyperlink"/>
            <w:rFonts w:eastAsia="SimSun"/>
          </w:rPr>
          <w:t>Recommendation ITU-T A.1 "Working methods for study groups of the ITU Telecommunication Standardization Sector"</w:t>
        </w:r>
      </w:hyperlink>
      <w:r w:rsidR="00AE6237">
        <w:rPr>
          <w:rFonts w:eastAsia="SimSun"/>
        </w:rPr>
        <w:t xml:space="preserve"> was updated following WTSA-20</w:t>
      </w:r>
      <w:bookmarkEnd w:id="175"/>
      <w:r w:rsidR="00AE6237">
        <w:rPr>
          <w:rFonts w:eastAsia="SimSun"/>
        </w:rPr>
        <w:t>. All</w:t>
      </w:r>
      <w:r w:rsidR="00B83A2A" w:rsidRPr="00C32576">
        <w:rPr>
          <w:rFonts w:eastAsia="SimSun"/>
        </w:rPr>
        <w:t xml:space="preserve"> training courses are available on the ITU Academy website at</w:t>
      </w:r>
      <w:r w:rsidR="00B83A2A" w:rsidRPr="00C32576">
        <w:t xml:space="preserve"> </w:t>
      </w:r>
      <w:hyperlink r:id="rId154" w:history="1">
        <w:r w:rsidR="00B83A2A" w:rsidRPr="00C32576">
          <w:rPr>
            <w:rStyle w:val="Hyperlink"/>
            <w:rFonts w:cstheme="majorBidi"/>
          </w:rPr>
          <w:t>http://academy.itu.int</w:t>
        </w:r>
      </w:hyperlink>
      <w:r w:rsidR="00B83A2A" w:rsidRPr="00C32576">
        <w:t>.</w:t>
      </w:r>
      <w:r w:rsidR="00AE6237">
        <w:t xml:space="preserve"> </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155" w:history="1">
        <w:r w:rsidR="00B83A2A" w:rsidRPr="00C32576">
          <w:rPr>
            <w:rStyle w:val="Hyperlink"/>
            <w:rFonts w:asciiTheme="majorBidi" w:hAnsiTheme="majorBidi" w:cstheme="majorBidi"/>
          </w:rPr>
          <w:t>web page</w:t>
        </w:r>
      </w:hyperlink>
      <w:r w:rsidR="00B83A2A" w:rsidRPr="00C32576">
        <w:t>.</w:t>
      </w:r>
    </w:p>
    <w:p w14:paraId="03399D79" w14:textId="1BD11383" w:rsidR="002A1732" w:rsidRDefault="007E65AE" w:rsidP="00B83A2A">
      <w:pPr>
        <w:spacing w:after="120"/>
      </w:pPr>
      <w:bookmarkStart w:id="176" w:name="_Toc480527856"/>
      <w:bookmarkStart w:id="177" w:name="_Toc51042277"/>
      <w:bookmarkStart w:id="178" w:name="_Hlk135237679"/>
      <w:r w:rsidRPr="00001935">
        <w:rPr>
          <w:b/>
          <w:bCs/>
        </w:rPr>
        <w:t>Fellowships:</w:t>
      </w:r>
      <w:r w:rsidRPr="00D22378">
        <w:rPr>
          <w:b/>
          <w:bCs/>
        </w:rPr>
        <w:t xml:space="preserve"> </w:t>
      </w:r>
      <w:bookmarkEnd w:id="176"/>
      <w:bookmarkEnd w:id="177"/>
      <w:r w:rsidR="0020684C">
        <w:t>Fellowships provide financial support to ITU-T delegates from eligible developing countries to assist their participation in ITU-T meetings.</w:t>
      </w:r>
      <w:r w:rsidR="002A1732">
        <w:t xml:space="preserve"> </w:t>
      </w:r>
      <w:r w:rsidR="00C731C9">
        <w:t>136 fellowships and e-fellowships were requested from December 2022 to March 2023. 73 were awarded and 60 were used. The figures below illustrate the distribution of the awarded fellowships by region and gender</w:t>
      </w:r>
      <w:r w:rsidR="002D7279">
        <w:t>, for December 2022 to March 2023 as well as the previous study period</w:t>
      </w:r>
      <w:r w:rsidR="00C731C9">
        <w:t xml:space="preserve">. </w:t>
      </w:r>
      <w:r w:rsidR="002A1732">
        <w:t xml:space="preserve"> </w:t>
      </w:r>
      <w:bookmarkStart w:id="179" w:name="_Hlk135237760"/>
    </w:p>
    <w:p w14:paraId="0C92E218" w14:textId="57D5A303" w:rsidR="002A1732" w:rsidRDefault="005175B7" w:rsidP="005175B7">
      <w:pPr>
        <w:spacing w:after="120"/>
        <w:jc w:val="center"/>
      </w:pPr>
      <w:r>
        <w:rPr>
          <w:noProof/>
        </w:rPr>
        <w:lastRenderedPageBreak/>
        <w:drawing>
          <wp:inline distT="0" distB="0" distL="0" distR="0" wp14:anchorId="39DB9BAF" wp14:editId="38F04A23">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14:paraId="3A5DED09" w14:textId="73BDFBE8" w:rsidR="002A1732" w:rsidRDefault="002A1732" w:rsidP="002A1732">
      <w:pPr>
        <w:spacing w:after="120"/>
        <w:jc w:val="center"/>
        <w:rPr>
          <w:b/>
          <w:bCs/>
        </w:rPr>
      </w:pPr>
      <w:r w:rsidRPr="00A37418">
        <w:rPr>
          <w:b/>
          <w:bCs/>
        </w:rPr>
        <w:t>Figure 5 – Awarded fellowships by region</w:t>
      </w:r>
      <w:r w:rsidR="00A37418">
        <w:rPr>
          <w:b/>
          <w:bCs/>
        </w:rPr>
        <w:t xml:space="preserve"> </w:t>
      </w:r>
      <w:r w:rsidR="00001935">
        <w:rPr>
          <w:b/>
          <w:bCs/>
        </w:rPr>
        <w:t>(December 2022 to March 2023)</w:t>
      </w:r>
    </w:p>
    <w:p w14:paraId="733E5C0A" w14:textId="01BF3DC2" w:rsidR="002A1732" w:rsidRDefault="005175B7" w:rsidP="002A1732">
      <w:pPr>
        <w:spacing w:after="120"/>
        <w:jc w:val="center"/>
      </w:pPr>
      <w:bookmarkStart w:id="180" w:name="_Hlk135237734"/>
      <w:bookmarkEnd w:id="178"/>
      <w:r>
        <w:rPr>
          <w:noProof/>
        </w:rPr>
        <w:drawing>
          <wp:inline distT="0" distB="0" distL="0" distR="0" wp14:anchorId="20B0DC4C" wp14:editId="3C001884">
            <wp:extent cx="4572000" cy="2743200"/>
            <wp:effectExtent l="0" t="0" r="0" b="0"/>
            <wp:docPr id="6" name="Chart 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14:paraId="76CA907C" w14:textId="72704C01" w:rsidR="00A37418" w:rsidRDefault="00A37418" w:rsidP="00A37418">
      <w:pPr>
        <w:spacing w:after="120"/>
        <w:jc w:val="center"/>
        <w:rPr>
          <w:b/>
          <w:bCs/>
        </w:rPr>
      </w:pPr>
      <w:r w:rsidRPr="00A37418">
        <w:rPr>
          <w:b/>
          <w:bCs/>
        </w:rPr>
        <w:t xml:space="preserve">Figure 6 – Awarded fellowships by </w:t>
      </w:r>
      <w:r>
        <w:rPr>
          <w:b/>
          <w:bCs/>
        </w:rPr>
        <w:t xml:space="preserve">gender </w:t>
      </w:r>
      <w:bookmarkEnd w:id="180"/>
      <w:r w:rsidR="00001935">
        <w:rPr>
          <w:b/>
          <w:bCs/>
        </w:rPr>
        <w:t>(December 2022 to March 2023)</w:t>
      </w:r>
    </w:p>
    <w:p w14:paraId="1E68B0A4" w14:textId="77777777" w:rsidR="002A1732" w:rsidRDefault="002A1732" w:rsidP="00B83A2A">
      <w:pPr>
        <w:spacing w:after="120"/>
      </w:pPr>
    </w:p>
    <w:bookmarkEnd w:id="179"/>
    <w:p w14:paraId="0180E9D5" w14:textId="34E9C20C" w:rsidR="004F14F0" w:rsidRDefault="00FC140B" w:rsidP="00FC140B">
      <w:pPr>
        <w:spacing w:after="120"/>
        <w:jc w:val="center"/>
        <w:rPr>
          <w:color w:val="000000" w:themeColor="text1"/>
        </w:rPr>
      </w:pPr>
      <w:r>
        <w:rPr>
          <w:rFonts w:ascii="Calibri" w:hAnsi="Calibri" w:cs="Calibri"/>
          <w:noProof/>
        </w:rPr>
        <w:lastRenderedPageBreak/>
        <w:drawing>
          <wp:inline distT="0" distB="0" distL="0" distR="0" wp14:anchorId="7C9CE739" wp14:editId="18C798AF">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14:paraId="06C611F7" w14:textId="224A6431" w:rsidR="00FC140B" w:rsidRDefault="00FC140B" w:rsidP="00FC140B">
      <w:pPr>
        <w:spacing w:after="120"/>
        <w:jc w:val="center"/>
        <w:rPr>
          <w:b/>
          <w:bCs/>
        </w:rPr>
      </w:pPr>
      <w:r w:rsidRPr="00A37418">
        <w:rPr>
          <w:b/>
          <w:bCs/>
        </w:rPr>
        <w:t xml:space="preserve">Figure </w:t>
      </w:r>
      <w:r w:rsidR="00A37418">
        <w:rPr>
          <w:b/>
          <w:bCs/>
        </w:rPr>
        <w:t>7</w:t>
      </w:r>
      <w:r w:rsidRPr="00A37418">
        <w:rPr>
          <w:b/>
          <w:bCs/>
        </w:rPr>
        <w:t xml:space="preserve"> – Awarded fellowships by region</w:t>
      </w:r>
      <w:r w:rsidR="00A37418">
        <w:rPr>
          <w:b/>
          <w:bCs/>
        </w:rPr>
        <w:t xml:space="preserve"> in the previous study period</w:t>
      </w:r>
    </w:p>
    <w:p w14:paraId="1F016054" w14:textId="32BDD3E1" w:rsidR="00FC140B" w:rsidRDefault="00FC140B" w:rsidP="00FC140B">
      <w:pPr>
        <w:spacing w:after="120"/>
        <w:jc w:val="center"/>
        <w:rPr>
          <w:b/>
          <w:bCs/>
          <w:color w:val="000000" w:themeColor="text1"/>
        </w:rPr>
      </w:pPr>
      <w:r>
        <w:rPr>
          <w:rFonts w:ascii="Calibri" w:hAnsi="Calibri" w:cs="Calibri"/>
          <w:noProof/>
        </w:rPr>
        <w:drawing>
          <wp:inline distT="0" distB="0" distL="0" distR="0" wp14:anchorId="215F028F" wp14:editId="584E0CC8">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37763236" w14:textId="45E6051C" w:rsidR="00FC140B" w:rsidRDefault="00FC140B" w:rsidP="00FC140B">
      <w:pPr>
        <w:spacing w:after="120"/>
        <w:jc w:val="center"/>
        <w:rPr>
          <w:b/>
          <w:bCs/>
        </w:rPr>
      </w:pPr>
      <w:r w:rsidRPr="00A37418">
        <w:rPr>
          <w:b/>
          <w:bCs/>
        </w:rPr>
        <w:t xml:space="preserve">Figure </w:t>
      </w:r>
      <w:r w:rsidR="00A37418">
        <w:rPr>
          <w:b/>
          <w:bCs/>
        </w:rPr>
        <w:t>8</w:t>
      </w:r>
      <w:r w:rsidRPr="00A37418">
        <w:rPr>
          <w:b/>
          <w:bCs/>
        </w:rPr>
        <w:t xml:space="preserve"> – Awarded fellowships </w:t>
      </w:r>
      <w:r w:rsidR="00A37418">
        <w:rPr>
          <w:b/>
          <w:bCs/>
        </w:rPr>
        <w:t xml:space="preserve">by </w:t>
      </w:r>
      <w:r w:rsidRPr="00A37418">
        <w:rPr>
          <w:b/>
          <w:bCs/>
        </w:rPr>
        <w:t>gender</w:t>
      </w:r>
      <w:r w:rsidR="00A37418">
        <w:rPr>
          <w:b/>
          <w:bCs/>
        </w:rPr>
        <w:t xml:space="preserve"> in the previous study period</w:t>
      </w:r>
    </w:p>
    <w:p w14:paraId="11B0AB2C" w14:textId="76E3C4B6" w:rsidR="00B62005" w:rsidRPr="00B62005" w:rsidRDefault="00B62005" w:rsidP="00B62005">
      <w:pPr>
        <w:spacing w:after="120"/>
      </w:pPr>
      <w:r w:rsidRPr="00B62005">
        <w:t>NOTE</w:t>
      </w:r>
      <w:r>
        <w:t xml:space="preserve">: </w:t>
      </w:r>
      <w:r w:rsidR="002D7279">
        <w:t xml:space="preserve">No fellowships were awarded in the all-online meeting environment called for by the COVID-19 pandemic. </w:t>
      </w:r>
    </w:p>
    <w:p w14:paraId="0FC68200" w14:textId="289EAF82" w:rsidR="004E1EE3" w:rsidRDefault="004E1EE3" w:rsidP="0048381E">
      <w:pPr>
        <w:pStyle w:val="Heading1"/>
        <w:spacing w:before="240"/>
      </w:pPr>
      <w:bookmarkStart w:id="181" w:name="_12_Publications"/>
      <w:bookmarkStart w:id="182" w:name="_12_Gender"/>
      <w:bookmarkStart w:id="183" w:name="_13_Gender"/>
      <w:bookmarkStart w:id="184" w:name="_Toc135754449"/>
      <w:bookmarkEnd w:id="169"/>
      <w:bookmarkEnd w:id="181"/>
      <w:bookmarkEnd w:id="182"/>
      <w:bookmarkEnd w:id="183"/>
      <w:r w:rsidRPr="006E2B83">
        <w:t>1</w:t>
      </w:r>
      <w:r w:rsidR="005C2626">
        <w:t>3</w:t>
      </w:r>
      <w:r w:rsidRPr="006E2B83">
        <w:tab/>
        <w:t>Gender</w:t>
      </w:r>
      <w:bookmarkEnd w:id="184"/>
    </w:p>
    <w:p w14:paraId="2F1B29D2" w14:textId="0A0B22DE" w:rsidR="004E1EE3" w:rsidRDefault="00795974" w:rsidP="004E1EE3">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004E1EE3" w:rsidRPr="004E1EE3">
        <w:t>TSB continues to undertake actions to improve gender equality in TSB and ITU-T. Diversity of staff, gender equality and the empowerment of women continue to be among TSB's priorities.</w:t>
      </w:r>
    </w:p>
    <w:p w14:paraId="09F798E1" w14:textId="473CD8D1" w:rsidR="00F35757" w:rsidRDefault="00F35757" w:rsidP="004E1EE3">
      <w:pPr>
        <w:rPr>
          <w:rFonts w:asciiTheme="majorBidi" w:hAnsiTheme="majorBidi" w:cstheme="majorBidi"/>
        </w:rPr>
      </w:pPr>
      <w:bookmarkStart w:id="185" w:name="_Hlk120609740"/>
      <w:r w:rsidRPr="00F35757">
        <w:rPr>
          <w:rFonts w:asciiTheme="majorBidi" w:hAnsiTheme="majorBidi" w:cstheme="majorBidi"/>
        </w:rPr>
        <w:t xml:space="preserve">TSB </w:t>
      </w:r>
      <w:r w:rsidR="00A6551F">
        <w:rPr>
          <w:rFonts w:asciiTheme="majorBidi" w:hAnsiTheme="majorBidi" w:cstheme="majorBidi"/>
        </w:rPr>
        <w:t xml:space="preserve">has conducted </w:t>
      </w:r>
      <w:r w:rsidRPr="00F35757">
        <w:rPr>
          <w:rFonts w:asciiTheme="majorBidi" w:hAnsiTheme="majorBidi" w:cstheme="majorBidi"/>
        </w:rPr>
        <w:t xml:space="preserve">survey </w:t>
      </w:r>
      <w:r w:rsidR="006941EA">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sidR="00C53DF0">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sidR="006941EA">
        <w:rPr>
          <w:rFonts w:asciiTheme="majorBidi" w:hAnsiTheme="majorBidi" w:cstheme="majorBidi"/>
        </w:rPr>
        <w:t xml:space="preserve">of </w:t>
      </w:r>
      <w:r w:rsidRPr="00F35757">
        <w:rPr>
          <w:rFonts w:asciiTheme="majorBidi" w:hAnsiTheme="majorBidi" w:cstheme="majorBidi"/>
        </w:rPr>
        <w:t>ITU-T’s work and its committees.</w:t>
      </w:r>
      <w:r w:rsidR="00A6551F">
        <w:rPr>
          <w:rFonts w:asciiTheme="majorBidi" w:hAnsiTheme="majorBidi" w:cstheme="majorBidi"/>
        </w:rPr>
        <w:t xml:space="preserve"> The results are currently being compiled. </w:t>
      </w:r>
    </w:p>
    <w:bookmarkEnd w:id="185"/>
    <w:p w14:paraId="55874215" w14:textId="3729B445" w:rsidR="00F35757" w:rsidRDefault="00F35757" w:rsidP="004E1EE3">
      <w:pPr>
        <w:rPr>
          <w:rFonts w:asciiTheme="majorBidi" w:hAnsiTheme="majorBidi" w:cstheme="majorBidi"/>
        </w:rPr>
      </w:pPr>
      <w:r w:rsidRPr="00F35757">
        <w:rPr>
          <w:rFonts w:asciiTheme="majorBidi" w:hAnsiTheme="majorBidi" w:cstheme="majorBidi"/>
        </w:rPr>
        <w:lastRenderedPageBreak/>
        <w:t xml:space="preserve">In accordance with the </w:t>
      </w:r>
      <w:hyperlink r:id="rId160"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sidR="00DD42CC">
        <w:rPr>
          <w:rFonts w:asciiTheme="majorBidi" w:hAnsiTheme="majorBidi" w:cstheme="majorBidi"/>
        </w:rPr>
        <w:t xml:space="preserve"> standards bodies</w:t>
      </w:r>
      <w:r w:rsidRPr="00F35757">
        <w:rPr>
          <w:rFonts w:asciiTheme="majorBidi" w:hAnsiTheme="majorBidi" w:cstheme="majorBidi"/>
        </w:rPr>
        <w:t xml:space="preserve">, </w:t>
      </w:r>
      <w:bookmarkStart w:id="186"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161"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86"/>
      <w:r>
        <w:rPr>
          <w:rFonts w:asciiTheme="majorBidi" w:hAnsiTheme="majorBidi" w:cstheme="majorBidi"/>
        </w:rPr>
        <w:t xml:space="preserve"> Members </w:t>
      </w:r>
      <w:r w:rsidR="00DD42CC">
        <w:rPr>
          <w:rFonts w:asciiTheme="majorBidi" w:hAnsiTheme="majorBidi" w:cstheme="majorBidi"/>
        </w:rPr>
        <w:t xml:space="preserve">and staff </w:t>
      </w:r>
      <w:r>
        <w:rPr>
          <w:rFonts w:asciiTheme="majorBidi" w:hAnsiTheme="majorBidi" w:cstheme="majorBidi"/>
        </w:rPr>
        <w:t xml:space="preserve">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162" w:history="1">
        <w:r w:rsidRPr="00F35757">
          <w:rPr>
            <w:rStyle w:val="Hyperlink"/>
            <w:rFonts w:asciiTheme="majorBidi" w:hAnsiTheme="majorBidi" w:cstheme="majorBidi"/>
          </w:rPr>
          <w:t>wise@itu.int</w:t>
        </w:r>
      </w:hyperlink>
      <w:r w:rsidR="00A6551F">
        <w:rPr>
          <w:rFonts w:asciiTheme="majorBidi" w:hAnsiTheme="majorBidi" w:cstheme="majorBidi"/>
        </w:rPr>
        <w:t>.</w:t>
      </w:r>
    </w:p>
    <w:p w14:paraId="4A21D129" w14:textId="249AD9B1" w:rsidR="00A6551F" w:rsidRPr="00BB400A" w:rsidRDefault="00A6551F" w:rsidP="004E1EE3">
      <w:pPr>
        <w:rPr>
          <w:rFonts w:asciiTheme="majorBidi" w:hAnsiTheme="majorBidi" w:cstheme="majorBidi"/>
        </w:rPr>
      </w:pPr>
      <w:r>
        <w:rPr>
          <w:rFonts w:asciiTheme="majorBidi" w:hAnsiTheme="majorBidi" w:cstheme="majorBidi"/>
        </w:rPr>
        <w:t xml:space="preserve">A </w:t>
      </w:r>
      <w:hyperlink r:id="rId163" w:history="1">
        <w:r w:rsidRPr="00A6551F">
          <w:rPr>
            <w:rStyle w:val="Hyperlink"/>
            <w:rFonts w:asciiTheme="majorBidi" w:hAnsiTheme="majorBidi" w:cstheme="majorBidi"/>
          </w:rPr>
          <w:t>WSIS Forum session on Gender Responsive Standards</w:t>
        </w:r>
      </w:hyperlink>
      <w:r>
        <w:rPr>
          <w:rFonts w:asciiTheme="majorBidi" w:hAnsiTheme="majorBidi" w:cstheme="majorBidi"/>
        </w:rPr>
        <w:t xml:space="preserve"> organized by ITU, UNECE, ISO, IEC and Canada was held online on 4 May 2023. </w:t>
      </w:r>
    </w:p>
    <w:p w14:paraId="494AEC03" w14:textId="7EDDEBC7" w:rsidR="006F6E4D" w:rsidRPr="00C404D6" w:rsidRDefault="002B46E8" w:rsidP="00144E30">
      <w:pPr>
        <w:jc w:val="center"/>
        <w:rPr>
          <w:lang w:eastAsia="en-US"/>
        </w:rPr>
      </w:pPr>
      <w:r>
        <w:rPr>
          <w:lang w:eastAsia="en-US"/>
        </w:rPr>
        <w:t>The figures below provide an overview of TSB/ITU-T activities with respect</w:t>
      </w:r>
      <w:r w:rsidR="00372B6A">
        <w:rPr>
          <w:lang w:eastAsia="en-US"/>
        </w:rPr>
        <w:t xml:space="preserve"> to participants' gender.</w:t>
      </w: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144E30">
            <w:pPr>
              <w:jc w:val="center"/>
              <w:rPr>
                <w:lang w:eastAsia="en-US"/>
              </w:rPr>
            </w:pPr>
            <w:r w:rsidRPr="00C404D6">
              <w:rPr>
                <w:noProof/>
                <w:lang w:eastAsia="en-US"/>
              </w:rPr>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164" r:link="rId165">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144E30">
            <w:pPr>
              <w:jc w:val="cente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166" r:link="rId167">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144E30">
            <w:pPr>
              <w:jc w:val="cente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168" r:link="rId169">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50C31AEE" w:rsidR="00C404D6" w:rsidRDefault="00C13AAD" w:rsidP="00144E30">
      <w:pPr>
        <w:pStyle w:val="Caption"/>
      </w:pPr>
      <w:r w:rsidRPr="00BB400A">
        <w:t xml:space="preserve">Figure </w:t>
      </w:r>
      <w:r w:rsidR="00A37418">
        <w:t>9</w:t>
      </w:r>
      <w:r w:rsidR="007F2C81" w:rsidRPr="00B7627A">
        <w:t xml:space="preserve">.1, </w:t>
      </w:r>
      <w:r w:rsidR="00A37418">
        <w:t>9</w:t>
      </w:r>
      <w:r w:rsidR="007F2C81" w:rsidRPr="00B7627A">
        <w:t xml:space="preserve">.2 and </w:t>
      </w:r>
      <w:r w:rsidR="00A37418">
        <w:t>9</w:t>
      </w:r>
      <w:r w:rsidR="007F2C81" w:rsidRPr="00B7627A">
        <w:t>.3</w:t>
      </w:r>
      <w:r w:rsidRPr="00C32576">
        <w:t xml:space="preserve"> – </w:t>
      </w:r>
      <w:r>
        <w:t>P</w:t>
      </w:r>
      <w:r w:rsidRPr="00C32576">
        <w:t xml:space="preserve">articipation </w:t>
      </w:r>
      <w:r>
        <w:t>in statutory events by study period and gender</w:t>
      </w:r>
    </w:p>
    <w:p w14:paraId="5B40925B" w14:textId="45B1B60C" w:rsidR="00C404D6" w:rsidRDefault="00543389" w:rsidP="00144E30">
      <w:pPr>
        <w:jc w:val="center"/>
        <w:rPr>
          <w:lang w:val="en-US" w:eastAsia="en-US"/>
        </w:rPr>
      </w:pPr>
      <w:r w:rsidRPr="00543389">
        <w:rPr>
          <w:noProof/>
          <w:lang w:eastAsia="en-US"/>
        </w:rPr>
        <w:drawing>
          <wp:inline distT="0" distB="0" distL="0" distR="0" wp14:anchorId="509C7E16" wp14:editId="164BF059">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4DA1D0C9" w14:textId="7E17C99D" w:rsidR="00543389" w:rsidRDefault="00543389" w:rsidP="00144E30">
      <w:pPr>
        <w:jc w:val="center"/>
        <w:rPr>
          <w:lang w:val="en-US" w:eastAsia="en-US"/>
        </w:rPr>
      </w:pPr>
      <w:r w:rsidRPr="00543389">
        <w:rPr>
          <w:noProof/>
          <w:lang w:eastAsia="en-US"/>
        </w:rPr>
        <w:drawing>
          <wp:inline distT="0" distB="0" distL="0" distR="0" wp14:anchorId="719E7BAD" wp14:editId="459897B3">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1"/>
              </a:graphicData>
            </a:graphic>
          </wp:inline>
        </w:drawing>
      </w:r>
    </w:p>
    <w:p w14:paraId="7DF1248D" w14:textId="13B56EA6" w:rsidR="00C404D6" w:rsidRDefault="00491057" w:rsidP="00144E30">
      <w:pPr>
        <w:pStyle w:val="Caption"/>
      </w:pPr>
      <w:r w:rsidRPr="00543389">
        <w:t xml:space="preserve">Figure </w:t>
      </w:r>
      <w:r w:rsidR="00A37418">
        <w:t>10</w:t>
      </w:r>
      <w:r w:rsidR="00543389" w:rsidRPr="00543389">
        <w:t xml:space="preserve">.1 and </w:t>
      </w:r>
      <w:r w:rsidR="00A37418">
        <w:t>10</w:t>
      </w:r>
      <w:r w:rsidR="00543389" w:rsidRPr="00543389">
        <w:t>.2</w:t>
      </w:r>
      <w:r w:rsidRPr="00543389">
        <w:t xml:space="preserve"> – </w:t>
      </w:r>
      <w:r w:rsidR="00DC702E" w:rsidRPr="00543389">
        <w:t>Current s</w:t>
      </w:r>
      <w:r w:rsidR="007F2C81" w:rsidRPr="00543389">
        <w:t>hare of ITU-T leadership positions by gender</w:t>
      </w:r>
    </w:p>
    <w:p w14:paraId="125C2794" w14:textId="060BF494" w:rsidR="00A37418" w:rsidRDefault="005175B7" w:rsidP="00144E30">
      <w:pPr>
        <w:jc w:val="center"/>
      </w:pPr>
      <w:r>
        <w:rPr>
          <w:noProof/>
        </w:rPr>
        <w:lastRenderedPageBreak/>
        <w:drawing>
          <wp:inline distT="0" distB="0" distL="0" distR="0" wp14:anchorId="13B28984" wp14:editId="435245D3">
            <wp:extent cx="4572000" cy="2743200"/>
            <wp:effectExtent l="0" t="0" r="0" b="0"/>
            <wp:docPr id="16" name="Chart 1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p>
    <w:p w14:paraId="20477184" w14:textId="587ECA4D" w:rsidR="00A37418" w:rsidRPr="00A37418" w:rsidRDefault="00A37418" w:rsidP="00144E30">
      <w:pPr>
        <w:pStyle w:val="Caption"/>
      </w:pPr>
      <w:r w:rsidRPr="005175B7">
        <w:t>Figure 11 - Awarded fellowships</w:t>
      </w:r>
      <w:r w:rsidRPr="00A37418">
        <w:t xml:space="preserve"> by gender </w:t>
      </w:r>
      <w:r w:rsidR="00001935" w:rsidRPr="00001935">
        <w:t>(December 2022 to March 2023)</w:t>
      </w: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144E30">
            <w:pPr>
              <w:jc w:val="cente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173" r:link="rId174">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144E30">
            <w:pPr>
              <w:jc w:val="cente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175" r:link="rId176">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144E30">
            <w:pPr>
              <w:jc w:val="cente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177" r:link="rId178">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3871010F" w:rsidR="004E1EE3" w:rsidRPr="00BB400A" w:rsidRDefault="007F2C81" w:rsidP="00144E30">
      <w:pPr>
        <w:pStyle w:val="Caption"/>
      </w:pPr>
      <w:r w:rsidRPr="00BB400A">
        <w:t>Figure</w:t>
      </w:r>
      <w:r>
        <w:t xml:space="preserve">s </w:t>
      </w:r>
      <w:r w:rsidR="00A37418">
        <w:t>12</w:t>
      </w:r>
      <w:r w:rsidRPr="00DC702E">
        <w:t xml:space="preserve">.1, </w:t>
      </w:r>
      <w:r w:rsidR="00A37418">
        <w:t>12</w:t>
      </w:r>
      <w:r w:rsidR="00B7627A" w:rsidRPr="00DC702E">
        <w:t>.1</w:t>
      </w:r>
      <w:r w:rsidRPr="00DC702E">
        <w:t xml:space="preserve"> and </w:t>
      </w:r>
      <w:r w:rsidR="00A37418">
        <w:t>12</w:t>
      </w:r>
      <w:r w:rsidRPr="00DC702E">
        <w:t>.3</w:t>
      </w:r>
      <w:r>
        <w:t xml:space="preserve"> </w:t>
      </w:r>
      <w:r w:rsidRPr="00C32576">
        <w:t>–</w:t>
      </w:r>
      <w:r>
        <w:t xml:space="preserve"> </w:t>
      </w:r>
      <w:r w:rsidR="00DC702E">
        <w:t xml:space="preserve">Current </w:t>
      </w:r>
      <w:r>
        <w:t xml:space="preserve">TSB staff positions by gender, overall, </w:t>
      </w:r>
      <w:r w:rsidR="002C02E3">
        <w:t>in the professional and director service categories, and in the general service category</w:t>
      </w:r>
    </w:p>
    <w:p w14:paraId="0947295C" w14:textId="0A6270A8" w:rsidR="00136E7B" w:rsidRPr="00C32576" w:rsidRDefault="0017570A" w:rsidP="0048381E">
      <w:pPr>
        <w:pStyle w:val="Heading1"/>
        <w:spacing w:before="240"/>
      </w:pPr>
      <w:bookmarkStart w:id="187" w:name="_Toc135754450"/>
      <w:bookmarkStart w:id="188" w:name="_Hlk119499545"/>
      <w:r>
        <w:t>1</w:t>
      </w:r>
      <w:r w:rsidR="005C2626">
        <w:t>4</w:t>
      </w:r>
      <w:r w:rsidR="00136E7B" w:rsidRPr="00C32576">
        <w:tab/>
        <w:t>Publications</w:t>
      </w:r>
      <w:bookmarkEnd w:id="187"/>
    </w:p>
    <w:p w14:paraId="2CDD2E04" w14:textId="7D88A496" w:rsidR="000B0258" w:rsidRPr="00C32576" w:rsidRDefault="0017570A" w:rsidP="0048381E">
      <w:pPr>
        <w:pStyle w:val="Heading2"/>
      </w:pPr>
      <w:bookmarkStart w:id="189" w:name="_12.1_Recommendations_and"/>
      <w:bookmarkStart w:id="190" w:name="_13.1_Recommendations_and"/>
      <w:bookmarkStart w:id="191" w:name="_14.1_Recommendations_and"/>
      <w:bookmarkStart w:id="192" w:name="_Toc135754451"/>
      <w:bookmarkEnd w:id="189"/>
      <w:bookmarkEnd w:id="190"/>
      <w:bookmarkEnd w:id="191"/>
      <w:r>
        <w:t>1</w:t>
      </w:r>
      <w:r w:rsidR="005C2626">
        <w:t>4</w:t>
      </w:r>
      <w:r w:rsidR="000B0258" w:rsidRPr="00C32576">
        <w:t>.1</w:t>
      </w:r>
      <w:r w:rsidR="000B0258" w:rsidRPr="00C32576">
        <w:tab/>
        <w:t>Recommendations and Supplements</w:t>
      </w:r>
      <w:bookmarkEnd w:id="192"/>
    </w:p>
    <w:p w14:paraId="46571281" w14:textId="74F850F6" w:rsidR="00CE6518" w:rsidRPr="00C32576" w:rsidRDefault="00CE6518" w:rsidP="00CE6518">
      <w:bookmarkStart w:id="193" w:name="_Hlk120610234"/>
      <w:r w:rsidRPr="00C32576">
        <w:t xml:space="preserve">Over </w:t>
      </w:r>
      <w:r w:rsidR="009D2BC8">
        <w:t>8</w:t>
      </w:r>
      <w:r>
        <w:t>,</w:t>
      </w:r>
      <w:r w:rsidR="009D2BC8">
        <w:t>0</w:t>
      </w:r>
      <w:r>
        <w:t>00</w:t>
      </w:r>
      <w:r w:rsidRPr="00B103D3">
        <w:t xml:space="preserve"> pages</w:t>
      </w:r>
      <w:r w:rsidRPr="00C32576">
        <w:t xml:space="preserve"> of ITU-T Recommendations and Supplements were published</w:t>
      </w:r>
      <w:r>
        <w:t xml:space="preserve"> in the reporting period</w:t>
      </w:r>
      <w:r w:rsidRPr="00C32576">
        <w:t xml:space="preserve">. </w:t>
      </w:r>
      <w:bookmarkEnd w:id="193"/>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w:t>
      </w:r>
      <w:r w:rsidR="009D2BC8">
        <w:t>8</w:t>
      </w:r>
      <w:r w:rsidRPr="00C32576">
        <w:t>.</w:t>
      </w:r>
    </w:p>
    <w:p w14:paraId="156DB350" w14:textId="77777777" w:rsidR="00CE6518" w:rsidRPr="00C32576" w:rsidRDefault="00CE6518" w:rsidP="00CE6518">
      <w:bookmarkStart w:id="194" w:name="_Hlk120610256"/>
      <w:r w:rsidRPr="00C32576">
        <w:t xml:space="preserve">All major editions of ITU-T Recommendations </w:t>
      </w:r>
      <w:r>
        <w:t>are</w:t>
      </w:r>
      <w:r w:rsidRPr="00C32576">
        <w:t xml:space="preserve"> converted to the reflowable </w:t>
      </w:r>
      <w:proofErr w:type="spellStart"/>
      <w:r w:rsidRPr="00C32576">
        <w:t>ePub</w:t>
      </w:r>
      <w:proofErr w:type="spellEnd"/>
      <w:r w:rsidRPr="00C32576">
        <w:t xml:space="preserve"> format, and are published for free download alongside the usual PDF format. </w:t>
      </w:r>
      <w:bookmarkEnd w:id="194"/>
      <w:r w:rsidRPr="00C32576">
        <w:t xml:space="preserve">The </w:t>
      </w:r>
      <w:proofErr w:type="spellStart"/>
      <w:r w:rsidRPr="00C32576">
        <w:t>ePub</w:t>
      </w:r>
      <w:proofErr w:type="spellEnd"/>
      <w:r w:rsidRPr="00C32576">
        <w:t xml:space="preserve"> format allows users to read the Recommendations on devices of different screen sizes, and also to apply functions such as bookmarks, notes and highlights.</w:t>
      </w:r>
    </w:p>
    <w:p w14:paraId="7A8D7A49" w14:textId="7F8D44E1" w:rsidR="00CE6518" w:rsidRPr="001D19A4" w:rsidRDefault="00CE6518" w:rsidP="00CE6518">
      <w:r w:rsidRPr="00C32576">
        <w:t>As approved by TSAG, most corrigenda and amendments to ITU-T Recommendations are now integrated into the main edition. The changes introduced by the amendment or corrigendum are shown with revision marks.</w:t>
      </w:r>
    </w:p>
    <w:p w14:paraId="209931CA" w14:textId="1100D811" w:rsidR="00CE6518" w:rsidRDefault="00D66256" w:rsidP="00CE6518">
      <w:pPr>
        <w:pStyle w:val="xxmsonormal"/>
        <w:jc w:val="center"/>
      </w:pPr>
      <w:r w:rsidRPr="00A841F8">
        <w:rPr>
          <w:noProof/>
        </w:rPr>
        <w:lastRenderedPageBreak/>
        <w:drawing>
          <wp:inline distT="0" distB="0" distL="0" distR="0" wp14:anchorId="686DC12A" wp14:editId="559862EA">
            <wp:extent cx="4820323" cy="3591426"/>
            <wp:effectExtent l="0" t="0" r="0" b="9525"/>
            <wp:docPr id="5" name="Picture 5"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pic:nvPicPr>
                  <pic:blipFill>
                    <a:blip r:embed="rId179"/>
                    <a:stretch>
                      <a:fillRect/>
                    </a:stretch>
                  </pic:blipFill>
                  <pic:spPr>
                    <a:xfrm>
                      <a:off x="0" y="0"/>
                      <a:ext cx="4820323" cy="3591426"/>
                    </a:xfrm>
                    <a:prstGeom prst="rect">
                      <a:avLst/>
                    </a:prstGeom>
                  </pic:spPr>
                </pic:pic>
              </a:graphicData>
            </a:graphic>
          </wp:inline>
        </w:drawing>
      </w:r>
    </w:p>
    <w:p w14:paraId="3017E22F" w14:textId="7CF3CBD2" w:rsidR="00CE6518" w:rsidRPr="001D19A4" w:rsidRDefault="00CE6518" w:rsidP="00CE6518">
      <w:pPr>
        <w:pStyle w:val="xxmsonormal"/>
        <w:jc w:val="center"/>
      </w:pPr>
      <w:r>
        <w:rPr>
          <w:b/>
          <w:bCs/>
        </w:rPr>
        <w:t xml:space="preserve">Figure </w:t>
      </w:r>
      <w:r w:rsidR="00B7627A">
        <w:rPr>
          <w:b/>
          <w:bCs/>
        </w:rPr>
        <w:t>1</w:t>
      </w:r>
      <w:r w:rsidR="00A37418">
        <w:rPr>
          <w:b/>
          <w:bCs/>
        </w:rPr>
        <w:t>3</w:t>
      </w:r>
      <w:r>
        <w:rPr>
          <w:b/>
          <w:bCs/>
        </w:rPr>
        <w:t xml:space="preserve"> – Number of Recommendations, amendments and Supplements </w:t>
      </w:r>
      <w:r>
        <w:br/>
      </w:r>
      <w:r>
        <w:rPr>
          <w:b/>
          <w:bCs/>
        </w:rPr>
        <w:t>published per year since 201</w:t>
      </w:r>
      <w:r w:rsidR="009D2BC8">
        <w:rPr>
          <w:b/>
          <w:bCs/>
        </w:rPr>
        <w:t>8</w:t>
      </w:r>
      <w:r>
        <w:rPr>
          <w:b/>
          <w:bCs/>
        </w:rPr>
        <w:t xml:space="preserve"> </w:t>
      </w:r>
    </w:p>
    <w:p w14:paraId="55DE0091" w14:textId="77777777" w:rsidR="00EA793D" w:rsidRPr="00C32576" w:rsidRDefault="00EA793D" w:rsidP="00EA793D">
      <w:pPr>
        <w:pStyle w:val="Heading2"/>
      </w:pPr>
      <w:bookmarkStart w:id="195" w:name="_14.2_Official_languages"/>
      <w:bookmarkStart w:id="196" w:name="_Toc135754452"/>
      <w:bookmarkEnd w:id="195"/>
      <w:r>
        <w:t>14</w:t>
      </w:r>
      <w:r w:rsidRPr="00C32576">
        <w:t>.1</w:t>
      </w:r>
      <w:r>
        <w:t>.1</w:t>
      </w:r>
      <w:r w:rsidRPr="00C32576">
        <w:tab/>
        <w:t xml:space="preserve">Recommendations </w:t>
      </w:r>
      <w:r>
        <w:t>deleted between WTSAs</w:t>
      </w:r>
      <w:bookmarkEnd w:id="196"/>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23BFFB24" w14:textId="3FE5CD86"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EA793D">
        <w:rPr>
          <w:rFonts w:ascii="Times New Roman" w:hAnsi="Times New Roman"/>
          <w:sz w:val="24"/>
          <w:lang w:eastAsia="en-US"/>
        </w:rPr>
        <w:t>Recommendation ITU-T D.212 "Charging and accounting principles for the use of Signalling System No. 7"</w:t>
      </w:r>
    </w:p>
    <w:p w14:paraId="4DB14D61" w14:textId="287955C3" w:rsid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K.43</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Immunity requirements for telecommunication network equipment</w:t>
      </w:r>
      <w:r w:rsidR="00635FF8">
        <w:rPr>
          <w:rFonts w:ascii="Times New Roman" w:hAnsi="Times New Roman"/>
          <w:sz w:val="24"/>
          <w:lang w:eastAsia="en-US"/>
        </w:rPr>
        <w:t>"</w:t>
      </w:r>
    </w:p>
    <w:p w14:paraId="2B1CC4F4" w14:textId="6B3D34F7" w:rsid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K.48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telecommunication equipment – Product family Recommendation</w:t>
      </w:r>
      <w:r w:rsidR="00635FF8">
        <w:rPr>
          <w:rFonts w:ascii="Times New Roman" w:hAnsi="Times New Roman"/>
          <w:sz w:val="24"/>
          <w:lang w:eastAsia="en-US"/>
        </w:rPr>
        <w:t>"</w:t>
      </w:r>
    </w:p>
    <w:p w14:paraId="2C796521" w14:textId="0E93D863" w:rsidR="00EA793D" w:rsidRPr="00EA793D" w:rsidRDefault="00EA793D" w:rsidP="00EA793D">
      <w:pPr>
        <w:pStyle w:val="ListParagraph"/>
        <w:numPr>
          <w:ilvl w:val="0"/>
          <w:numId w:val="24"/>
        </w:numPr>
        <w:spacing w:before="120"/>
        <w:contextualSpacing w:val="0"/>
        <w:rPr>
          <w:rFonts w:ascii="Times New Roman" w:hAnsi="Times New Roman"/>
          <w:sz w:val="24"/>
          <w:lang w:eastAsia="en-US"/>
        </w:rPr>
      </w:pPr>
      <w:r>
        <w:rPr>
          <w:rFonts w:ascii="Times New Roman" w:hAnsi="Times New Roman"/>
          <w:sz w:val="24"/>
          <w:lang w:eastAsia="en-US"/>
        </w:rPr>
        <w:t>Recommendation ITU-T K.88</w:t>
      </w:r>
      <w:r w:rsidR="00635FF8">
        <w:rPr>
          <w:rFonts w:ascii="Times New Roman" w:hAnsi="Times New Roman"/>
          <w:sz w:val="24"/>
          <w:lang w:eastAsia="en-US"/>
        </w:rPr>
        <w:t xml:space="preserve"> "</w:t>
      </w:r>
      <w:r w:rsidR="00635FF8" w:rsidRPr="00635FF8">
        <w:rPr>
          <w:rFonts w:ascii="Times New Roman" w:hAnsi="Times New Roman"/>
          <w:sz w:val="24"/>
          <w:lang w:val="en-US" w:eastAsia="en-US"/>
        </w:rPr>
        <w:t>EMC requirements for next generation network equipment</w:t>
      </w:r>
      <w:r w:rsidR="00635FF8">
        <w:rPr>
          <w:rFonts w:ascii="Times New Roman" w:hAnsi="Times New Roman"/>
          <w:sz w:val="24"/>
          <w:lang w:eastAsia="en-US"/>
        </w:rPr>
        <w:t>"</w:t>
      </w:r>
    </w:p>
    <w:p w14:paraId="6C4C42B9" w14:textId="6591C1AD"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44A8A5C6"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14EC6C6E"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4D088716"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5B3329A3"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54D13977"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79966F9B"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1B44844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2E941C2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03097F2F"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1E60CE39"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2D41144"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EA793D">
      <w:pPr>
        <w:pStyle w:val="ListParagraph"/>
        <w:numPr>
          <w:ilvl w:val="0"/>
          <w:numId w:val="24"/>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EA793D">
      <w:pPr>
        <w:numPr>
          <w:ilvl w:val="0"/>
          <w:numId w:val="24"/>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6B6CA7FA" w:rsidR="00CE6518" w:rsidRPr="00C32576" w:rsidRDefault="00CE6518" w:rsidP="00CE6518">
      <w:pPr>
        <w:pStyle w:val="Heading2"/>
      </w:pPr>
      <w:bookmarkStart w:id="197" w:name="_Toc135754453"/>
      <w:r>
        <w:t>1</w:t>
      </w:r>
      <w:r w:rsidR="005C2626">
        <w:t>4</w:t>
      </w:r>
      <w:r w:rsidRPr="00C32576">
        <w:t>.2</w:t>
      </w:r>
      <w:r w:rsidRPr="00C32576">
        <w:tab/>
        <w:t>Official languages of the Union on an equal footing</w:t>
      </w:r>
      <w:bookmarkEnd w:id="197"/>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180"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23AD1670" w:rsidR="00CE6518" w:rsidRPr="00C32576" w:rsidRDefault="00CE6518" w:rsidP="00CE6518">
      <w:r w:rsidRPr="00C32576">
        <w:t xml:space="preserve">TSB also translated </w:t>
      </w:r>
      <w:r w:rsidR="004F5C65">
        <w:t>eight</w:t>
      </w:r>
      <w:r w:rsidRPr="00B103D3">
        <w:t xml:space="preserve"> Recommendations</w:t>
      </w:r>
      <w:r>
        <w:t xml:space="preserve"> approved under the Alternative Approval Process in the reporting period</w:t>
      </w:r>
      <w:r w:rsidRPr="00C32576">
        <w:t>, in accordance with requests received from ITU-T SGs and linguistic groups, and within the available budget.</w:t>
      </w:r>
    </w:p>
    <w:p w14:paraId="09867142" w14:textId="79FDFBAF" w:rsidR="00136E7B" w:rsidRPr="00C32576" w:rsidRDefault="007E7EE3" w:rsidP="00A4066E">
      <w:pPr>
        <w:pStyle w:val="Heading1"/>
        <w:spacing w:before="240"/>
      </w:pPr>
      <w:bookmarkStart w:id="198" w:name="_12.2_Official_languages"/>
      <w:bookmarkStart w:id="199" w:name="_13.2_Official_languages"/>
      <w:bookmarkStart w:id="200" w:name="_13_Services_and"/>
      <w:bookmarkStart w:id="201" w:name="_14_Services_and"/>
      <w:bookmarkStart w:id="202" w:name="_15_Services_and"/>
      <w:bookmarkStart w:id="203" w:name="_Toc416161374"/>
      <w:bookmarkStart w:id="204" w:name="_Toc438553999"/>
      <w:bookmarkStart w:id="205" w:name="_Toc453929121"/>
      <w:bookmarkStart w:id="206" w:name="_Toc453932992"/>
      <w:bookmarkStart w:id="207" w:name="_Toc454295898"/>
      <w:bookmarkStart w:id="208" w:name="_Toc462664276"/>
      <w:bookmarkStart w:id="209" w:name="_Toc480527868"/>
      <w:bookmarkStart w:id="210" w:name="_Ref16697318"/>
      <w:bookmarkStart w:id="211" w:name="_Toc135754454"/>
      <w:bookmarkStart w:id="212" w:name="_Hlk135239042"/>
      <w:bookmarkEnd w:id="162"/>
      <w:bookmarkEnd w:id="163"/>
      <w:bookmarkEnd w:id="164"/>
      <w:bookmarkEnd w:id="165"/>
      <w:bookmarkEnd w:id="166"/>
      <w:bookmarkEnd w:id="167"/>
      <w:bookmarkEnd w:id="188"/>
      <w:bookmarkEnd w:id="198"/>
      <w:bookmarkEnd w:id="199"/>
      <w:bookmarkEnd w:id="200"/>
      <w:bookmarkEnd w:id="201"/>
      <w:bookmarkEnd w:id="202"/>
      <w:r w:rsidRPr="00C32576">
        <w:t>1</w:t>
      </w:r>
      <w:r w:rsidR="005C2626">
        <w:t>5</w:t>
      </w:r>
      <w:r w:rsidR="00136E7B" w:rsidRPr="00C32576">
        <w:tab/>
        <w:t>Services and tools</w:t>
      </w:r>
      <w:bookmarkEnd w:id="203"/>
      <w:bookmarkEnd w:id="204"/>
      <w:bookmarkEnd w:id="205"/>
      <w:bookmarkEnd w:id="206"/>
      <w:bookmarkEnd w:id="207"/>
      <w:bookmarkEnd w:id="208"/>
      <w:bookmarkEnd w:id="209"/>
      <w:bookmarkEnd w:id="210"/>
      <w:bookmarkEnd w:id="211"/>
    </w:p>
    <w:p w14:paraId="5F88433C" w14:textId="722D2536" w:rsidR="003D5F16" w:rsidRDefault="003D5F16" w:rsidP="003D5F16">
      <w:bookmarkStart w:id="213"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48F988D2" w14:textId="2A5C4E0A" w:rsidR="000E3711" w:rsidRDefault="000E3711" w:rsidP="004C3AFB">
      <w:pPr>
        <w:pStyle w:val="Heading2"/>
      </w:pPr>
      <w:bookmarkStart w:id="214" w:name="_Toc135754455"/>
      <w:r w:rsidRPr="00C32576">
        <w:t>1</w:t>
      </w:r>
      <w:r>
        <w:t>5</w:t>
      </w:r>
      <w:r w:rsidRPr="00C32576">
        <w:t>.</w:t>
      </w:r>
      <w:r>
        <w:t>1</w:t>
      </w:r>
      <w:r w:rsidRPr="00C32576">
        <w:tab/>
      </w:r>
      <w:r>
        <w:t>ITU</w:t>
      </w:r>
      <w:r w:rsidR="00821BE1">
        <w:t>-T</w:t>
      </w:r>
      <w:r>
        <w:t xml:space="preserve"> activities</w:t>
      </w:r>
      <w:r w:rsidR="002429AC">
        <w:t xml:space="preserve"> and </w:t>
      </w:r>
      <w:r>
        <w:t>the SDGs</w:t>
      </w:r>
      <w:bookmarkEnd w:id="214"/>
    </w:p>
    <w:p w14:paraId="643BAE9E" w14:textId="5A192D8E" w:rsidR="000E3711" w:rsidRPr="000E3711" w:rsidRDefault="000E3711" w:rsidP="000E3711">
      <w:pPr>
        <w:rPr>
          <w:bCs/>
        </w:rPr>
      </w:pPr>
      <w:bookmarkStart w:id="215" w:name="_Hlk120616944"/>
      <w:r w:rsidRPr="000E3711">
        <w:rPr>
          <w:bCs/>
        </w:rPr>
        <w:t>The "</w:t>
      </w:r>
      <w:hyperlink r:id="rId181">
        <w:r w:rsidRPr="000E3711">
          <w:rPr>
            <w:rStyle w:val="Hyperlink"/>
          </w:rPr>
          <w:t>AI-based mapping of ITU activities to UN-SDGs</w:t>
        </w:r>
      </w:hyperlink>
      <w:r w:rsidRPr="000E3711">
        <w:rPr>
          <w:bCs/>
        </w:rPr>
        <w:t xml:space="preserve">" maps ITU work to the </w:t>
      </w:r>
      <w:r w:rsidR="00DD42CC">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182" w:anchor="/sdg">
        <w:proofErr w:type="spellStart"/>
        <w:r w:rsidRPr="000E3711">
          <w:rPr>
            <w:rStyle w:val="Hyperlink"/>
          </w:rPr>
          <w:t>MyWorkspace</w:t>
        </w:r>
        <w:proofErr w:type="spellEnd"/>
      </w:hyperlink>
      <w:r w:rsidRPr="000E3711">
        <w:t xml:space="preserve"> with ITU User Account (TIES) credentials. </w:t>
      </w:r>
      <w:r w:rsidRPr="000E3711">
        <w:rPr>
          <w:bCs/>
        </w:rPr>
        <w:t>The solution has been applied to the work of IT</w:t>
      </w:r>
      <w:r w:rsidR="006C1627">
        <w:rPr>
          <w:bCs/>
        </w:rPr>
        <w:t>U-T and ITU-D.</w:t>
      </w:r>
    </w:p>
    <w:p w14:paraId="5D6EADB6" w14:textId="091422C0" w:rsidR="003D5F16" w:rsidRDefault="003D5F16" w:rsidP="003D5F16">
      <w:pPr>
        <w:pStyle w:val="Heading2"/>
      </w:pPr>
      <w:bookmarkStart w:id="216" w:name="_Toc135754456"/>
      <w:bookmarkEnd w:id="213"/>
      <w:bookmarkEnd w:id="215"/>
      <w:r w:rsidRPr="00C32576">
        <w:t>1</w:t>
      </w:r>
      <w:r w:rsidR="005C2626">
        <w:t>5</w:t>
      </w:r>
      <w:r w:rsidRPr="00C32576">
        <w:t>.</w:t>
      </w:r>
      <w:r w:rsidR="000E3711">
        <w:t>2</w:t>
      </w:r>
      <w:r w:rsidRPr="00C32576">
        <w:tab/>
        <w:t xml:space="preserve">ITU-T </w:t>
      </w:r>
      <w:r>
        <w:t>applications</w:t>
      </w:r>
      <w:bookmarkEnd w:id="216"/>
    </w:p>
    <w:p w14:paraId="4430E3A5" w14:textId="77777777" w:rsidR="003D5F16" w:rsidRPr="003D5F16" w:rsidRDefault="003D5F16" w:rsidP="003D5F16">
      <w:pPr>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229A011E" w14:textId="77777777" w:rsidR="003D5F16" w:rsidRPr="003D5F16" w:rsidRDefault="0072702C" w:rsidP="003D5F16">
      <w:pPr>
        <w:numPr>
          <w:ilvl w:val="0"/>
          <w:numId w:val="9"/>
        </w:numPr>
        <w:rPr>
          <w:lang w:val="fr-FR" w:eastAsia="en-US"/>
        </w:rPr>
      </w:pPr>
      <w:hyperlink r:id="rId183" w:history="1">
        <w:r w:rsidR="003D5F16" w:rsidRPr="003D5F16">
          <w:rPr>
            <w:rStyle w:val="Hyperlink"/>
            <w:lang w:val="fr-FR" w:eastAsia="en-US"/>
          </w:rPr>
          <w:t>Work Programme</w:t>
        </w:r>
      </w:hyperlink>
      <w:r w:rsidR="003D5F16" w:rsidRPr="003D5F16">
        <w:rPr>
          <w:lang w:val="fr-FR" w:eastAsia="en-US"/>
        </w:rPr>
        <w:t xml:space="preserve">, </w:t>
      </w:r>
      <w:hyperlink r:id="rId184" w:history="1">
        <w:proofErr w:type="spellStart"/>
        <w:r w:rsidR="003D5F16" w:rsidRPr="003D5F16">
          <w:rPr>
            <w:rStyle w:val="Hyperlink"/>
            <w:lang w:val="fr-FR" w:eastAsia="en-US"/>
          </w:rPr>
          <w:t>Recommendations</w:t>
        </w:r>
        <w:proofErr w:type="spellEnd"/>
      </w:hyperlink>
      <w:r w:rsidR="003D5F16" w:rsidRPr="003D5F16">
        <w:rPr>
          <w:lang w:val="fr-FR" w:eastAsia="en-US"/>
        </w:rPr>
        <w:t xml:space="preserve">, </w:t>
      </w:r>
      <w:hyperlink r:id="rId185" w:history="1">
        <w:r w:rsidR="003D5F16" w:rsidRPr="003D5F16">
          <w:rPr>
            <w:rStyle w:val="Hyperlink"/>
            <w:lang w:val="fr-FR" w:eastAsia="en-US"/>
          </w:rPr>
          <w:t xml:space="preserve">IPR </w:t>
        </w:r>
      </w:hyperlink>
      <w:r w:rsidR="003D5F16" w:rsidRPr="003D5F16">
        <w:rPr>
          <w:lang w:val="fr-FR" w:eastAsia="en-US"/>
        </w:rPr>
        <w:t xml:space="preserve"> &amp; </w:t>
      </w:r>
      <w:hyperlink r:id="rId186" w:history="1">
        <w:r w:rsidR="003D5F16" w:rsidRPr="003D5F16">
          <w:rPr>
            <w:rStyle w:val="Hyperlink"/>
            <w:lang w:val="fr-FR" w:eastAsia="en-US"/>
          </w:rPr>
          <w:t xml:space="preserve">Liaison </w:t>
        </w:r>
        <w:proofErr w:type="spellStart"/>
        <w:r w:rsidR="003D5F16" w:rsidRPr="003D5F16">
          <w:rPr>
            <w:rStyle w:val="Hyperlink"/>
            <w:lang w:val="fr-FR" w:eastAsia="en-US"/>
          </w:rPr>
          <w:t>Statements</w:t>
        </w:r>
        <w:proofErr w:type="spellEnd"/>
      </w:hyperlink>
    </w:p>
    <w:p w14:paraId="09299D04" w14:textId="77777777" w:rsidR="003D5F16" w:rsidRPr="003D5F16" w:rsidRDefault="003D5F16" w:rsidP="003D5F16">
      <w:pPr>
        <w:numPr>
          <w:ilvl w:val="0"/>
          <w:numId w:val="9"/>
        </w:numPr>
        <w:rPr>
          <w:lang w:eastAsia="en-US"/>
        </w:rPr>
      </w:pPr>
      <w:r w:rsidRPr="003D5F16">
        <w:rPr>
          <w:lang w:eastAsia="en-US"/>
        </w:rPr>
        <w:t>Publications Editing, Events Organization &amp; Public Relations materials Workflows</w:t>
      </w:r>
    </w:p>
    <w:p w14:paraId="1C795003" w14:textId="424A3448" w:rsidR="003D5F16" w:rsidRPr="003D5F16" w:rsidRDefault="0072702C" w:rsidP="003D5F16">
      <w:pPr>
        <w:numPr>
          <w:ilvl w:val="0"/>
          <w:numId w:val="9"/>
        </w:numPr>
        <w:rPr>
          <w:lang w:eastAsia="en-US"/>
        </w:rPr>
      </w:pPr>
      <w:hyperlink r:id="rId187">
        <w:r w:rsidR="003D5F16" w:rsidRPr="003D5F16">
          <w:rPr>
            <w:rStyle w:val="Hyperlink"/>
            <w:lang w:eastAsia="en-US"/>
          </w:rPr>
          <w:t>Alternative Approval Process</w:t>
        </w:r>
      </w:hyperlink>
      <w:r w:rsidR="003D5F16" w:rsidRPr="003D5F16">
        <w:rPr>
          <w:lang w:eastAsia="en-US"/>
        </w:rPr>
        <w:t>: Online</w:t>
      </w:r>
      <w:r w:rsidR="00DD42CC">
        <w:rPr>
          <w:lang w:eastAsia="en-US"/>
        </w:rPr>
        <w:t xml:space="preserve"> </w:t>
      </w:r>
      <w:r w:rsidR="003D5F16" w:rsidRPr="003D5F16">
        <w:rPr>
          <w:lang w:eastAsia="en-US"/>
        </w:rPr>
        <w:t>management tool</w:t>
      </w:r>
    </w:p>
    <w:p w14:paraId="74FF4759" w14:textId="77777777" w:rsidR="003D5F16" w:rsidRPr="003D5F16" w:rsidRDefault="0072702C" w:rsidP="003D5F16">
      <w:pPr>
        <w:numPr>
          <w:ilvl w:val="0"/>
          <w:numId w:val="9"/>
        </w:numPr>
        <w:rPr>
          <w:lang w:eastAsia="en-US"/>
        </w:rPr>
      </w:pPr>
      <w:hyperlink r:id="rId188">
        <w:r w:rsidR="003D5F16" w:rsidRPr="003D5F16">
          <w:rPr>
            <w:rStyle w:val="Hyperlink"/>
            <w:lang w:eastAsia="en-US"/>
          </w:rPr>
          <w:t>ICT standards landscape</w:t>
        </w:r>
      </w:hyperlink>
      <w:r w:rsidR="003D5F16" w:rsidRPr="003D5F16">
        <w:rPr>
          <w:lang w:eastAsia="en-US"/>
        </w:rPr>
        <w:t>: Online ICT standards collaboration tool</w:t>
      </w:r>
    </w:p>
    <w:p w14:paraId="00610D62" w14:textId="77777777" w:rsidR="003D5F16" w:rsidRPr="003D5F16" w:rsidRDefault="003D5F16" w:rsidP="003D5F16">
      <w:pPr>
        <w:numPr>
          <w:ilvl w:val="0"/>
          <w:numId w:val="9"/>
        </w:numPr>
        <w:rPr>
          <w:lang w:eastAsia="en-US"/>
        </w:rPr>
      </w:pPr>
      <w:r w:rsidRPr="003D5F16">
        <w:rPr>
          <w:lang w:eastAsia="en-US"/>
        </w:rPr>
        <w:t>TSB Reporting: Microsoft Power BI Management Dashboard</w:t>
      </w:r>
    </w:p>
    <w:p w14:paraId="264B1962" w14:textId="77777777" w:rsidR="003D5F16" w:rsidRPr="003D5F16" w:rsidRDefault="0072702C" w:rsidP="003D5F16">
      <w:pPr>
        <w:numPr>
          <w:ilvl w:val="0"/>
          <w:numId w:val="9"/>
        </w:numPr>
        <w:rPr>
          <w:lang w:eastAsia="en-US"/>
        </w:rPr>
      </w:pPr>
      <w:hyperlink r:id="rId189" w:history="1">
        <w:proofErr w:type="spellStart"/>
        <w:r w:rsidR="003D5F16" w:rsidRPr="003D5F16">
          <w:rPr>
            <w:rStyle w:val="Hyperlink"/>
            <w:lang w:eastAsia="en-US"/>
          </w:rPr>
          <w:t>MyWorkspace</w:t>
        </w:r>
        <w:proofErr w:type="spellEnd"/>
      </w:hyperlink>
      <w:r w:rsidR="003D5F16" w:rsidRPr="003D5F16">
        <w:rPr>
          <w:lang w:eastAsia="en-US"/>
        </w:rPr>
        <w:t>: ITU-T Members’ workspace portal</w:t>
      </w:r>
    </w:p>
    <w:p w14:paraId="2A198199" w14:textId="77777777" w:rsidR="003D5F16" w:rsidRPr="003D5F16" w:rsidRDefault="0072702C" w:rsidP="003D5F16">
      <w:pPr>
        <w:numPr>
          <w:ilvl w:val="0"/>
          <w:numId w:val="9"/>
        </w:numPr>
        <w:rPr>
          <w:lang w:eastAsia="en-US"/>
        </w:rPr>
      </w:pPr>
      <w:hyperlink r:id="rId190" w:anchor="/Translate" w:history="1">
        <w:r w:rsidR="003D5F16" w:rsidRPr="003D5F16">
          <w:rPr>
            <w:rStyle w:val="Hyperlink"/>
            <w:lang w:eastAsia="en-US"/>
          </w:rPr>
          <w:t>Translate</w:t>
        </w:r>
      </w:hyperlink>
      <w:r w:rsidR="003D5F16" w:rsidRPr="003D5F16">
        <w:rPr>
          <w:lang w:eastAsia="en-US"/>
        </w:rPr>
        <w:t>: Open-source machine translation for Word file</w:t>
      </w:r>
    </w:p>
    <w:p w14:paraId="2F8D86E7" w14:textId="77777777" w:rsidR="003D5F16" w:rsidRPr="003D5F16" w:rsidRDefault="0072702C" w:rsidP="003D5F16">
      <w:pPr>
        <w:numPr>
          <w:ilvl w:val="0"/>
          <w:numId w:val="9"/>
        </w:numPr>
        <w:rPr>
          <w:lang w:eastAsia="en-US"/>
        </w:rPr>
      </w:pPr>
      <w:hyperlink r:id="rId191" w:anchor="/Documents/MyDocuments" w:history="1">
        <w:r w:rsidR="003D5F16" w:rsidRPr="003D5F16">
          <w:rPr>
            <w:rStyle w:val="Hyperlink"/>
            <w:lang w:eastAsia="en-US"/>
          </w:rPr>
          <w:t>Documents</w:t>
        </w:r>
      </w:hyperlink>
      <w:r w:rsidR="003D5F16" w:rsidRPr="003D5F16">
        <w:rPr>
          <w:lang w:eastAsia="en-US"/>
        </w:rPr>
        <w:t>: Open-source search engine &amp; machine translation for meeting documents</w:t>
      </w:r>
    </w:p>
    <w:p w14:paraId="637D07DC" w14:textId="77777777" w:rsidR="003D5F16" w:rsidRPr="003D5F16" w:rsidRDefault="0072702C" w:rsidP="003D5F16">
      <w:pPr>
        <w:numPr>
          <w:ilvl w:val="0"/>
          <w:numId w:val="9"/>
        </w:numPr>
        <w:rPr>
          <w:lang w:eastAsia="en-US"/>
        </w:rPr>
      </w:pPr>
      <w:hyperlink r:id="rId192" w:anchor="/E-meetings" w:history="1">
        <w:r w:rsidR="003D5F16" w:rsidRPr="003D5F16">
          <w:rPr>
            <w:rStyle w:val="Hyperlink"/>
            <w:lang w:eastAsia="en-US"/>
          </w:rPr>
          <w:t>MyMeetings</w:t>
        </w:r>
      </w:hyperlink>
      <w:r w:rsidR="003D5F16" w:rsidRPr="003D5F16">
        <w:rPr>
          <w:lang w:eastAsia="en-US"/>
        </w:rPr>
        <w:t>: Open-source solution for ITU-T fully virtual meetings or physical with remote participation meetings</w:t>
      </w:r>
    </w:p>
    <w:p w14:paraId="4EA368C0" w14:textId="77777777" w:rsidR="003D5F16" w:rsidRPr="003D5F16" w:rsidRDefault="0072702C" w:rsidP="003D5F16">
      <w:pPr>
        <w:numPr>
          <w:ilvl w:val="0"/>
          <w:numId w:val="9"/>
        </w:numPr>
        <w:rPr>
          <w:lang w:eastAsia="en-US"/>
        </w:rPr>
      </w:pPr>
      <w:hyperlink r:id="rId193" w:history="1">
        <w:proofErr w:type="spellStart"/>
        <w:r w:rsidR="003D5F16" w:rsidRPr="003D5F16">
          <w:rPr>
            <w:rStyle w:val="Hyperlink"/>
            <w:lang w:eastAsia="en-US"/>
          </w:rPr>
          <w:t>TSBCloud</w:t>
        </w:r>
        <w:proofErr w:type="spellEnd"/>
      </w:hyperlink>
      <w:r w:rsidR="003D5F16" w:rsidRPr="003D5F16">
        <w:rPr>
          <w:lang w:eastAsia="en-US"/>
        </w:rPr>
        <w:t>: Open-source ITU on-premises storage service allowing users to share and exchange up to 10 GB of files per user.</w:t>
      </w:r>
    </w:p>
    <w:p w14:paraId="1640C5E9" w14:textId="7C81FF4C" w:rsidR="003D5F16" w:rsidRDefault="003D5F16" w:rsidP="003D5F16">
      <w:pPr>
        <w:pStyle w:val="Heading2"/>
      </w:pPr>
      <w:bookmarkStart w:id="217" w:name="_Toc135754457"/>
      <w:r w:rsidRPr="00C32576">
        <w:t>1</w:t>
      </w:r>
      <w:r w:rsidR="005C2626">
        <w:t>5</w:t>
      </w:r>
      <w:r w:rsidRPr="00C32576">
        <w:t>.</w:t>
      </w:r>
      <w:r w:rsidR="000E3711">
        <w:t>3</w:t>
      </w:r>
      <w:r w:rsidRPr="00C32576">
        <w:tab/>
        <w:t>ITU-</w:t>
      </w:r>
      <w:r>
        <w:t>wide applications</w:t>
      </w:r>
      <w:bookmarkEnd w:id="217"/>
    </w:p>
    <w:p w14:paraId="5D560690" w14:textId="77777777" w:rsidR="003D5F16" w:rsidRPr="003D5F16" w:rsidRDefault="003D5F16" w:rsidP="003D5F16">
      <w:pPr>
        <w:rPr>
          <w:bCs/>
        </w:rPr>
      </w:pPr>
      <w:r w:rsidRPr="003D5F16">
        <w:rPr>
          <w:bCs/>
        </w:rPr>
        <w:t>The following ITU-wide applications are available:</w:t>
      </w:r>
    </w:p>
    <w:p w14:paraId="4846B939" w14:textId="77777777" w:rsidR="003D5F16" w:rsidRPr="003D5F16" w:rsidRDefault="0072702C">
      <w:pPr>
        <w:numPr>
          <w:ilvl w:val="0"/>
          <w:numId w:val="10"/>
        </w:numPr>
        <w:rPr>
          <w:bCs/>
        </w:rPr>
      </w:pPr>
      <w:hyperlink r:id="rId194" w:history="1">
        <w:r w:rsidR="003D5F16" w:rsidRPr="003D5F16">
          <w:rPr>
            <w:rStyle w:val="Hyperlink"/>
            <w:bCs/>
          </w:rPr>
          <w:t>ITU Search</w:t>
        </w:r>
      </w:hyperlink>
      <w:r w:rsidR="003D5F16" w:rsidRPr="003D5F16">
        <w:rPr>
          <w:bCs/>
        </w:rPr>
        <w:t>: Open-source search engine on all ITU digital resources</w:t>
      </w:r>
    </w:p>
    <w:p w14:paraId="5C3CA3A9" w14:textId="77777777" w:rsidR="003D5F16" w:rsidRPr="003D5F16" w:rsidRDefault="0072702C">
      <w:pPr>
        <w:numPr>
          <w:ilvl w:val="0"/>
          <w:numId w:val="10"/>
        </w:numPr>
        <w:rPr>
          <w:bCs/>
        </w:rPr>
      </w:pPr>
      <w:hyperlink r:id="rId195">
        <w:r w:rsidR="003D5F16" w:rsidRPr="003D5F16">
          <w:rPr>
            <w:rStyle w:val="Hyperlink"/>
            <w:bCs/>
          </w:rPr>
          <w:t>ITU Conformity &amp; Interoperability</w:t>
        </w:r>
      </w:hyperlink>
      <w:r w:rsidR="003D5F16" w:rsidRPr="003D5F16">
        <w:rPr>
          <w:bCs/>
        </w:rPr>
        <w:t>: ICT products conformity and testing labs registry</w:t>
      </w:r>
    </w:p>
    <w:p w14:paraId="1D5F7013" w14:textId="77777777" w:rsidR="003D5F16" w:rsidRPr="003D5F16" w:rsidRDefault="0072702C">
      <w:pPr>
        <w:numPr>
          <w:ilvl w:val="0"/>
          <w:numId w:val="10"/>
        </w:numPr>
        <w:rPr>
          <w:bCs/>
        </w:rPr>
      </w:pPr>
      <w:hyperlink r:id="rId196">
        <w:r w:rsidR="003D5F16" w:rsidRPr="003D5F16">
          <w:rPr>
            <w:rStyle w:val="Hyperlink"/>
            <w:bCs/>
          </w:rPr>
          <w:t>International Numbering Resources</w:t>
        </w:r>
      </w:hyperlink>
      <w:r w:rsidR="003D5F16" w:rsidRPr="003D5F16">
        <w:rPr>
          <w:bCs/>
        </w:rPr>
        <w:t>: Online access to INRs</w:t>
      </w:r>
    </w:p>
    <w:p w14:paraId="715B4F08" w14:textId="77777777" w:rsidR="003D5F16" w:rsidRPr="003D5F16" w:rsidRDefault="0072702C">
      <w:pPr>
        <w:numPr>
          <w:ilvl w:val="0"/>
          <w:numId w:val="10"/>
        </w:numPr>
        <w:rPr>
          <w:bCs/>
        </w:rPr>
      </w:pPr>
      <w:hyperlink r:id="rId197" w:anchor="/home">
        <w:r w:rsidR="003D5F16" w:rsidRPr="003D5F16">
          <w:rPr>
            <w:rStyle w:val="Hyperlink"/>
            <w:bCs/>
          </w:rPr>
          <w:t>National Numbering Plans</w:t>
        </w:r>
      </w:hyperlink>
      <w:r w:rsidR="003D5F16" w:rsidRPr="003D5F16">
        <w:rPr>
          <w:bCs/>
        </w:rPr>
        <w:t>: Online repository of NNPs</w:t>
      </w:r>
    </w:p>
    <w:p w14:paraId="31CDBF60" w14:textId="319D0AC8" w:rsidR="003D5F16" w:rsidRDefault="0072702C">
      <w:pPr>
        <w:numPr>
          <w:ilvl w:val="0"/>
          <w:numId w:val="10"/>
        </w:numPr>
        <w:rPr>
          <w:bCs/>
        </w:rPr>
      </w:pPr>
      <w:hyperlink r:id="rId198" w:anchor="/">
        <w:r w:rsidR="003D5F16" w:rsidRPr="003D5F16">
          <w:rPr>
            <w:rStyle w:val="Hyperlink"/>
            <w:bCs/>
          </w:rPr>
          <w:t>Terminology</w:t>
        </w:r>
      </w:hyperlink>
      <w:r w:rsidR="003D5F16" w:rsidRPr="003D5F16">
        <w:rPr>
          <w:bCs/>
        </w:rPr>
        <w:t xml:space="preserve">: Online ITU-R / ITU-T terms &amp; definitions search </w:t>
      </w:r>
    </w:p>
    <w:p w14:paraId="63FEE78E" w14:textId="15C3B8D2" w:rsidR="003D5F16" w:rsidRDefault="003D5F16" w:rsidP="003D5F16">
      <w:pPr>
        <w:pStyle w:val="Heading2"/>
      </w:pPr>
      <w:bookmarkStart w:id="218" w:name="_Toc135754458"/>
      <w:r w:rsidRPr="00C32576">
        <w:t>1</w:t>
      </w:r>
      <w:r w:rsidR="005C2626">
        <w:t>5</w:t>
      </w:r>
      <w:r w:rsidRPr="00C32576">
        <w:t>.</w:t>
      </w:r>
      <w:r w:rsidR="000E3711">
        <w:t>4</w:t>
      </w:r>
      <w:r w:rsidRPr="00C32576">
        <w:tab/>
        <w:t>ITU-</w:t>
      </w:r>
      <w:r>
        <w:t>T services</w:t>
      </w:r>
      <w:bookmarkEnd w:id="218"/>
    </w:p>
    <w:p w14:paraId="70B371CC" w14:textId="596DF015" w:rsidR="003D5F16" w:rsidRDefault="003D5F16" w:rsidP="003D5F16">
      <w:pPr>
        <w:rPr>
          <w:bCs/>
        </w:rPr>
      </w:pPr>
      <w:r w:rsidRPr="003D5F16">
        <w:rPr>
          <w:bCs/>
        </w:rPr>
        <w:t xml:space="preserve">The </w:t>
      </w:r>
      <w:hyperlink r:id="rId199"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00"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01" w:history="1">
        <w:r w:rsidRPr="003D5F16">
          <w:rPr>
            <w:rStyle w:val="Hyperlink"/>
            <w:bCs/>
          </w:rPr>
          <w:t>ITU-T Resources webpage</w:t>
        </w:r>
      </w:hyperlink>
      <w:r w:rsidRPr="003D5F16">
        <w:rPr>
          <w:bCs/>
        </w:rPr>
        <w:t xml:space="preserve"> provides more useful links to the most common tools.</w:t>
      </w:r>
    </w:p>
    <w:p w14:paraId="44E847A5" w14:textId="4B755B55" w:rsidR="003D5F16" w:rsidRDefault="003D5F16" w:rsidP="003D5F16">
      <w:pPr>
        <w:pStyle w:val="Heading2"/>
      </w:pPr>
      <w:bookmarkStart w:id="219" w:name="_Toc135754459"/>
      <w:r w:rsidRPr="00C32576">
        <w:t>1</w:t>
      </w:r>
      <w:r w:rsidR="005C2626">
        <w:t>5</w:t>
      </w:r>
      <w:r w:rsidRPr="00C32576">
        <w:t>.</w:t>
      </w:r>
      <w:r w:rsidR="000E3711">
        <w:t>5</w:t>
      </w:r>
      <w:r w:rsidRPr="00C32576">
        <w:tab/>
      </w:r>
      <w:r w:rsidR="00DD42CC" w:rsidRPr="00DD42CC">
        <w:rPr>
          <w:bCs/>
        </w:rPr>
        <w:t>Document Management System for Rapporteur Groups</w:t>
      </w:r>
      <w:bookmarkEnd w:id="219"/>
    </w:p>
    <w:p w14:paraId="7173CBEB" w14:textId="16257A27" w:rsidR="003D5F16" w:rsidRPr="003D5F16" w:rsidRDefault="003D5F16" w:rsidP="003D5F16">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96C3938" w14:textId="70206541" w:rsidR="003D5F16" w:rsidRPr="003D5F16" w:rsidRDefault="003D5F16" w:rsidP="003D5F16">
      <w:pPr>
        <w:rPr>
          <w:bCs/>
        </w:rPr>
      </w:pPr>
      <w:r w:rsidRPr="003D5F16">
        <w:rPr>
          <w:bCs/>
        </w:rPr>
        <w:t xml:space="preserve">Current and past RGM meetings can be accessed at </w:t>
      </w:r>
      <w:hyperlink r:id="rId202" w:history="1">
        <w:r w:rsidRPr="003D5F16">
          <w:rPr>
            <w:rStyle w:val="Hyperlink"/>
            <w:bCs/>
          </w:rPr>
          <w:t>http://itu.int/go/itu-t/rgm</w:t>
        </w:r>
      </w:hyperlink>
      <w:r w:rsidRPr="003D5F16">
        <w:rPr>
          <w:bCs/>
        </w:rPr>
        <w:t>.</w:t>
      </w:r>
    </w:p>
    <w:p w14:paraId="0B696220" w14:textId="09C9C66C" w:rsidR="003D5F16" w:rsidRPr="003D5F16" w:rsidRDefault="003D5F16" w:rsidP="003D5F16">
      <w:pPr>
        <w:rPr>
          <w:bCs/>
        </w:rPr>
      </w:pPr>
      <w:r w:rsidRPr="003D5F16">
        <w:rPr>
          <w:bCs/>
        </w:rPr>
        <w:t xml:space="preserve">A comprehensive support and FAQ page offering RGM tips and best practices is available at </w:t>
      </w:r>
      <w:hyperlink r:id="rId203" w:history="1">
        <w:r w:rsidRPr="003D5F16">
          <w:rPr>
            <w:rStyle w:val="Hyperlink"/>
            <w:bCs/>
          </w:rPr>
          <w:t>http://itu.int/go/itu-t/rgm-support</w:t>
        </w:r>
      </w:hyperlink>
      <w:r w:rsidRPr="003D5F16">
        <w:rPr>
          <w:bCs/>
        </w:rPr>
        <w:t>.</w:t>
      </w:r>
    </w:p>
    <w:p w14:paraId="69A5D464" w14:textId="66948476" w:rsidR="003D5F16" w:rsidRPr="003D5F16" w:rsidRDefault="003D5F16" w:rsidP="003D5F16">
      <w:pPr>
        <w:rPr>
          <w:bCs/>
        </w:rPr>
      </w:pPr>
      <w:r w:rsidRPr="003D5F16">
        <w:rPr>
          <w:bCs/>
        </w:rPr>
        <w:t xml:space="preserve">A detailed online user guide for the RGM System, including video tutorials, is available at </w:t>
      </w:r>
      <w:hyperlink r:id="rId204" w:history="1">
        <w:r w:rsidRPr="003D5F16">
          <w:rPr>
            <w:rStyle w:val="Hyperlink"/>
            <w:bCs/>
          </w:rPr>
          <w:t>http://itu.int/go/itu-t/rgm-guide</w:t>
        </w:r>
      </w:hyperlink>
      <w:r w:rsidRPr="003D5F16">
        <w:rPr>
          <w:bCs/>
        </w:rPr>
        <w:t>.</w:t>
      </w:r>
    </w:p>
    <w:p w14:paraId="19D1FB4A" w14:textId="77777777" w:rsidR="003D5F16" w:rsidRPr="003D5F16" w:rsidRDefault="003D5F16" w:rsidP="003D5F16">
      <w:pPr>
        <w:rPr>
          <w:bCs/>
        </w:rPr>
      </w:pPr>
      <w:r w:rsidRPr="003D5F16">
        <w:rPr>
          <w:bCs/>
        </w:rPr>
        <w:t>The RGM system is one of several services available in the ITU-T SharePoint collaboration sites. These sites are restricted to ITU-T members and can be accessed using an ITU User Account (TIES).</w:t>
      </w:r>
    </w:p>
    <w:p w14:paraId="7DAD496B" w14:textId="5450C861" w:rsidR="003D5F16" w:rsidRDefault="003D5F16" w:rsidP="003D5F16">
      <w:pPr>
        <w:pStyle w:val="Heading2"/>
      </w:pPr>
      <w:bookmarkStart w:id="220" w:name="_Toc135754460"/>
      <w:r w:rsidRPr="00C32576">
        <w:t>1</w:t>
      </w:r>
      <w:r w:rsidR="005C2626">
        <w:t>5</w:t>
      </w:r>
      <w:r w:rsidRPr="00C32576">
        <w:t>.</w:t>
      </w:r>
      <w:r w:rsidR="000E3711">
        <w:t>6</w:t>
      </w:r>
      <w:r w:rsidRPr="00C32576">
        <w:tab/>
        <w:t>ITU-</w:t>
      </w:r>
      <w:r>
        <w:t>T SharePoint collaboration sites</w:t>
      </w:r>
      <w:bookmarkEnd w:id="220"/>
    </w:p>
    <w:p w14:paraId="2C345C76" w14:textId="55E5FB78" w:rsidR="003D5F16" w:rsidRDefault="003D5F16" w:rsidP="003D5F16">
      <w:pPr>
        <w:rPr>
          <w:bCs/>
          <w:lang w:eastAsia="en-US"/>
        </w:rPr>
      </w:pPr>
      <w:r w:rsidRPr="003D5F16">
        <w:rPr>
          <w:bCs/>
          <w:lang w:eastAsia="en-US"/>
        </w:rPr>
        <w:t>The ITU-T SharePoint collaboration sites enable participants in ITU-T working groups to conduct online discussions, work on projects, schedule meetings</w:t>
      </w:r>
      <w:r w:rsidR="00DD42CC">
        <w:rPr>
          <w:bCs/>
          <w:lang w:eastAsia="en-US"/>
        </w:rPr>
        <w:t>,</w:t>
      </w:r>
      <w:r w:rsidRPr="003D5F16">
        <w:rPr>
          <w:bCs/>
          <w:lang w:eastAsia="en-US"/>
        </w:rPr>
        <w:t xml:space="preserve"> and manage and store documents in a secure shared environment.</w:t>
      </w:r>
    </w:p>
    <w:p w14:paraId="4BC9F463" w14:textId="481A18C0" w:rsidR="003D5F16" w:rsidRDefault="003D5F16" w:rsidP="003D5F16">
      <w:pPr>
        <w:rPr>
          <w:bCs/>
          <w:lang w:eastAsia="en-US"/>
        </w:rPr>
      </w:pPr>
      <w:r w:rsidRPr="003D5F16">
        <w:rPr>
          <w:bCs/>
          <w:lang w:eastAsia="en-US"/>
        </w:rPr>
        <w:t xml:space="preserve">The home of ITU-T SharePoint collaboration sites can be accessed at: </w:t>
      </w:r>
      <w:hyperlink r:id="rId205" w:history="1">
        <w:r w:rsidRPr="003D5F16">
          <w:rPr>
            <w:rStyle w:val="Hyperlink"/>
            <w:bCs/>
            <w:lang w:eastAsia="en-US"/>
          </w:rPr>
          <w:t>https://extranet.itu.int/sites/ITU-T/</w:t>
        </w:r>
      </w:hyperlink>
      <w:r w:rsidRPr="003D5F16">
        <w:rPr>
          <w:bCs/>
          <w:lang w:eastAsia="en-US"/>
        </w:rPr>
        <w:t>.</w:t>
      </w:r>
    </w:p>
    <w:p w14:paraId="50B1F4D7" w14:textId="70ECE995" w:rsidR="003D5F16" w:rsidRPr="003D5F16" w:rsidRDefault="003D5F16" w:rsidP="003D5F16">
      <w:pPr>
        <w:rPr>
          <w:bCs/>
          <w:lang w:eastAsia="en-US"/>
        </w:rPr>
      </w:pPr>
      <w:r w:rsidRPr="003D5F16">
        <w:rPr>
          <w:bCs/>
          <w:lang w:eastAsia="en-US"/>
        </w:rPr>
        <w:lastRenderedPageBreak/>
        <w:t>A selection of notable collaboration sites is listed below:</w:t>
      </w:r>
    </w:p>
    <w:p w14:paraId="560ACCDF" w14:textId="77777777" w:rsidR="003D5F16" w:rsidRPr="003D5F16" w:rsidRDefault="003D5F16">
      <w:pPr>
        <w:numPr>
          <w:ilvl w:val="0"/>
          <w:numId w:val="11"/>
        </w:numPr>
        <w:rPr>
          <w:bCs/>
          <w:lang w:eastAsia="en-US"/>
        </w:rPr>
      </w:pPr>
      <w:r w:rsidRPr="003D5F16">
        <w:rPr>
          <w:bCs/>
          <w:lang w:eastAsia="en-US"/>
        </w:rPr>
        <w:t>ITU-T Study Groups (Study Period 2022-2024) (</w:t>
      </w:r>
      <w:hyperlink r:id="rId206" w:history="1">
        <w:r w:rsidRPr="003D5F16">
          <w:rPr>
            <w:rStyle w:val="Hyperlink"/>
            <w:bCs/>
            <w:lang w:eastAsia="en-US"/>
          </w:rPr>
          <w:t>https://extranet.itu.int/sites/itu-t/studygroups/2022-2024/SitePages/Home.aspx</w:t>
        </w:r>
      </w:hyperlink>
      <w:r w:rsidRPr="003D5F16">
        <w:rPr>
          <w:bCs/>
          <w:lang w:eastAsia="en-US"/>
        </w:rPr>
        <w:t>)</w:t>
      </w:r>
    </w:p>
    <w:p w14:paraId="77626F02" w14:textId="77777777" w:rsidR="003D5F16" w:rsidRPr="003D5F16" w:rsidRDefault="003D5F16">
      <w:pPr>
        <w:numPr>
          <w:ilvl w:val="0"/>
          <w:numId w:val="11"/>
        </w:numPr>
        <w:rPr>
          <w:bCs/>
          <w:lang w:eastAsia="en-US"/>
        </w:rPr>
      </w:pPr>
      <w:r w:rsidRPr="003D5F16">
        <w:rPr>
          <w:bCs/>
          <w:lang w:eastAsia="en-US"/>
        </w:rPr>
        <w:t>United for Smart Sustainable Cities (U4SSC) (</w:t>
      </w:r>
      <w:hyperlink r:id="rId207" w:history="1">
        <w:r w:rsidRPr="003D5F16">
          <w:rPr>
            <w:rStyle w:val="Hyperlink"/>
            <w:bCs/>
            <w:lang w:eastAsia="en-US"/>
          </w:rPr>
          <w:t>https://extranet.itu.int/sites/itu-t/initiatives/U4SSC/</w:t>
        </w:r>
      </w:hyperlink>
      <w:r w:rsidRPr="003D5F16">
        <w:rPr>
          <w:bCs/>
          <w:lang w:eastAsia="en-US"/>
        </w:rPr>
        <w:t>)</w:t>
      </w:r>
    </w:p>
    <w:p w14:paraId="1649A46D" w14:textId="77777777" w:rsidR="003D5F16" w:rsidRPr="003D5F16" w:rsidRDefault="003D5F16">
      <w:pPr>
        <w:numPr>
          <w:ilvl w:val="0"/>
          <w:numId w:val="11"/>
        </w:numPr>
        <w:rPr>
          <w:bCs/>
          <w:lang w:eastAsia="en-US"/>
        </w:rPr>
      </w:pPr>
      <w:r w:rsidRPr="003D5F16">
        <w:rPr>
          <w:bCs/>
          <w:lang w:eastAsia="en-US"/>
        </w:rPr>
        <w:t>Security, Infrastructure and Trust Working Group (SIT WG) (</w:t>
      </w:r>
      <w:hyperlink r:id="rId208" w:history="1">
        <w:r w:rsidRPr="003D5F16">
          <w:rPr>
            <w:rStyle w:val="Hyperlink"/>
            <w:bCs/>
            <w:lang w:eastAsia="en-US"/>
          </w:rPr>
          <w:t>https://extranet.itu.int/sites/itu-t/initiatives/sitwg/</w:t>
        </w:r>
      </w:hyperlink>
      <w:r w:rsidRPr="003D5F16">
        <w:rPr>
          <w:bCs/>
          <w:lang w:eastAsia="en-US"/>
        </w:rPr>
        <w:t>)</w:t>
      </w:r>
    </w:p>
    <w:p w14:paraId="2235B773" w14:textId="7A8AE139" w:rsidR="003D5F16" w:rsidRPr="003D5F16" w:rsidRDefault="003D5F16">
      <w:pPr>
        <w:numPr>
          <w:ilvl w:val="0"/>
          <w:numId w:val="11"/>
        </w:numPr>
        <w:rPr>
          <w:bCs/>
          <w:lang w:eastAsia="en-US"/>
        </w:rPr>
      </w:pPr>
      <w:r w:rsidRPr="003D5F16">
        <w:rPr>
          <w:bCs/>
          <w:lang w:eastAsia="en-US"/>
        </w:rPr>
        <w:t>Joint IE</w:t>
      </w:r>
      <w:r>
        <w:rPr>
          <w:bCs/>
          <w:lang w:eastAsia="en-US"/>
        </w:rPr>
        <w:t>C</w:t>
      </w:r>
      <w:r w:rsidRPr="003D5F16">
        <w:rPr>
          <w:bCs/>
          <w:lang w:eastAsia="en-US"/>
        </w:rPr>
        <w:t>-ISO-ITU Smart Cities Task Force (</w:t>
      </w:r>
      <w:hyperlink r:id="rId209" w:history="1">
        <w:r w:rsidRPr="003D5F16">
          <w:rPr>
            <w:rStyle w:val="Hyperlink"/>
            <w:bCs/>
            <w:lang w:eastAsia="en-US"/>
          </w:rPr>
          <w:t>https://extranet.itu.int/sites/itu-t/initiatives/J-SCTF/</w:t>
        </w:r>
      </w:hyperlink>
      <w:r w:rsidRPr="003D5F16">
        <w:rPr>
          <w:bCs/>
          <w:lang w:eastAsia="en-US"/>
        </w:rPr>
        <w:t>)</w:t>
      </w:r>
    </w:p>
    <w:p w14:paraId="01CB860E" w14:textId="77777777" w:rsidR="003D5F16" w:rsidRPr="003D5F16" w:rsidRDefault="003D5F16">
      <w:pPr>
        <w:numPr>
          <w:ilvl w:val="0"/>
          <w:numId w:val="11"/>
        </w:numPr>
        <w:rPr>
          <w:bCs/>
          <w:lang w:eastAsia="en-US"/>
        </w:rPr>
      </w:pPr>
      <w:r w:rsidRPr="003D5F16">
        <w:rPr>
          <w:bCs/>
          <w:lang w:eastAsia="en-US"/>
        </w:rPr>
        <w:t>Joint Coordination Activities (</w:t>
      </w:r>
      <w:hyperlink r:id="rId210" w:history="1">
        <w:r w:rsidRPr="003D5F16">
          <w:rPr>
            <w:rStyle w:val="Hyperlink"/>
            <w:bCs/>
            <w:lang w:eastAsia="en-US"/>
          </w:rPr>
          <w:t>https://extranet.itu.int/sites/itu-t/jca/</w:t>
        </w:r>
      </w:hyperlink>
      <w:r w:rsidRPr="003D5F16">
        <w:rPr>
          <w:bCs/>
          <w:lang w:eastAsia="en-US"/>
        </w:rPr>
        <w:t>)</w:t>
      </w:r>
    </w:p>
    <w:p w14:paraId="77E2814D" w14:textId="77777777" w:rsidR="003D5F16" w:rsidRPr="003D5F16" w:rsidRDefault="003D5F16">
      <w:pPr>
        <w:numPr>
          <w:ilvl w:val="0"/>
          <w:numId w:val="11"/>
        </w:numPr>
        <w:rPr>
          <w:bCs/>
          <w:lang w:eastAsia="en-US"/>
        </w:rPr>
      </w:pPr>
      <w:r w:rsidRPr="003D5F16">
        <w:rPr>
          <w:bCs/>
          <w:lang w:eastAsia="en-US"/>
        </w:rPr>
        <w:t>Joint Groups with other SDOs (</w:t>
      </w:r>
      <w:hyperlink r:id="rId211" w:history="1">
        <w:r w:rsidRPr="003D5F16">
          <w:rPr>
            <w:rStyle w:val="Hyperlink"/>
            <w:bCs/>
            <w:lang w:eastAsia="en-US"/>
          </w:rPr>
          <w:t>https://extranet.itu.int/sites/itu-t/jointgroups/</w:t>
        </w:r>
      </w:hyperlink>
      <w:r w:rsidRPr="003D5F16">
        <w:rPr>
          <w:bCs/>
          <w:lang w:eastAsia="en-US"/>
        </w:rPr>
        <w:t>)</w:t>
      </w:r>
    </w:p>
    <w:p w14:paraId="47876C59" w14:textId="77777777" w:rsidR="003D5F16" w:rsidRPr="003D5F16" w:rsidRDefault="003D5F16">
      <w:pPr>
        <w:numPr>
          <w:ilvl w:val="0"/>
          <w:numId w:val="11"/>
        </w:numPr>
        <w:rPr>
          <w:bCs/>
          <w:lang w:val="fr-FR" w:eastAsia="en-US"/>
        </w:rPr>
      </w:pPr>
      <w:proofErr w:type="spellStart"/>
      <w:r w:rsidRPr="003D5F16">
        <w:rPr>
          <w:bCs/>
          <w:lang w:val="fr-FR" w:eastAsia="en-US"/>
        </w:rPr>
        <w:t>Intersector</w:t>
      </w:r>
      <w:proofErr w:type="spellEnd"/>
      <w:r w:rsidRPr="003D5F16">
        <w:rPr>
          <w:bCs/>
          <w:lang w:val="fr-FR" w:eastAsia="en-US"/>
        </w:rPr>
        <w:t xml:space="preserve"> Rapporteur Groups (</w:t>
      </w:r>
      <w:r w:rsidR="0072702C">
        <w:fldChar w:fldCharType="begin"/>
      </w:r>
      <w:r w:rsidR="0072702C" w:rsidRPr="0072702C">
        <w:rPr>
          <w:lang w:val="fr-FR"/>
        </w:rPr>
        <w:instrText>HYPERLINK "https://extranet.itu.int/sites/irg/"</w:instrText>
      </w:r>
      <w:r w:rsidR="0072702C">
        <w:fldChar w:fldCharType="separate"/>
      </w:r>
      <w:r w:rsidRPr="003D5F16">
        <w:rPr>
          <w:rStyle w:val="Hyperlink"/>
          <w:bCs/>
          <w:lang w:val="fr-FR" w:eastAsia="en-US"/>
        </w:rPr>
        <w:t>https://extranet.itu.int/sites/irg/</w:t>
      </w:r>
      <w:r w:rsidR="0072702C">
        <w:rPr>
          <w:rStyle w:val="Hyperlink"/>
          <w:bCs/>
          <w:lang w:val="fr-FR" w:eastAsia="en-US"/>
        </w:rPr>
        <w:fldChar w:fldCharType="end"/>
      </w:r>
      <w:r w:rsidRPr="003D5F16">
        <w:rPr>
          <w:bCs/>
          <w:lang w:val="fr-FR" w:eastAsia="en-US"/>
        </w:rPr>
        <w:t>)</w:t>
      </w:r>
    </w:p>
    <w:p w14:paraId="3154692D" w14:textId="77777777" w:rsidR="003D5F16" w:rsidRPr="003D5F16" w:rsidRDefault="003D5F16">
      <w:pPr>
        <w:numPr>
          <w:ilvl w:val="0"/>
          <w:numId w:val="11"/>
        </w:numPr>
        <w:rPr>
          <w:bCs/>
          <w:lang w:eastAsia="en-US"/>
        </w:rPr>
      </w:pPr>
      <w:r w:rsidRPr="003D5F16">
        <w:rPr>
          <w:bCs/>
          <w:lang w:eastAsia="en-US"/>
        </w:rPr>
        <w:t>FG-AI4AD – ITU-T Focus Group on Autonomous and Assisted Driving (</w:t>
      </w:r>
      <w:hyperlink r:id="rId212" w:history="1">
        <w:r w:rsidRPr="003D5F16">
          <w:rPr>
            <w:rStyle w:val="Hyperlink"/>
            <w:bCs/>
            <w:lang w:eastAsia="en-US"/>
          </w:rPr>
          <w:t>https://extranet.itu.int/sites/itu-t/focusgroups/ai4ad</w:t>
        </w:r>
      </w:hyperlink>
      <w:r w:rsidRPr="003D5F16">
        <w:rPr>
          <w:bCs/>
          <w:lang w:eastAsia="en-US"/>
        </w:rPr>
        <w:t>)</w:t>
      </w:r>
    </w:p>
    <w:p w14:paraId="0E53AAD5" w14:textId="77777777" w:rsidR="003D5F16" w:rsidRPr="003D5F16" w:rsidRDefault="003D5F16">
      <w:pPr>
        <w:numPr>
          <w:ilvl w:val="0"/>
          <w:numId w:val="11"/>
        </w:numPr>
        <w:rPr>
          <w:bCs/>
          <w:lang w:eastAsia="en-US"/>
        </w:rPr>
      </w:pPr>
      <w:r w:rsidRPr="003D5F16">
        <w:rPr>
          <w:bCs/>
          <w:lang w:eastAsia="en-US"/>
        </w:rPr>
        <w:t>FG-AI4EE – Focus Group on Environmental Efficiency for AI and other Emerging Technologies</w:t>
      </w:r>
      <w:r w:rsidRPr="003D5F16">
        <w:rPr>
          <w:bCs/>
          <w:lang w:eastAsia="en-US"/>
        </w:rPr>
        <w:br/>
        <w:t>(</w:t>
      </w:r>
      <w:hyperlink r:id="rId213" w:history="1">
        <w:r w:rsidRPr="003D5F16">
          <w:rPr>
            <w:rStyle w:val="Hyperlink"/>
            <w:bCs/>
            <w:lang w:eastAsia="en-US"/>
          </w:rPr>
          <w:t>https://extranet.itu.int/sites/itu-t/focusgroups/ai4ee/</w:t>
        </w:r>
      </w:hyperlink>
      <w:r w:rsidRPr="003D5F16">
        <w:rPr>
          <w:bCs/>
          <w:lang w:eastAsia="en-US"/>
        </w:rPr>
        <w:t>)</w:t>
      </w:r>
    </w:p>
    <w:p w14:paraId="3ACD6BCB" w14:textId="77777777" w:rsidR="003D5F16" w:rsidRPr="003D5F16" w:rsidRDefault="003D5F16">
      <w:pPr>
        <w:numPr>
          <w:ilvl w:val="0"/>
          <w:numId w:val="11"/>
        </w:numPr>
        <w:rPr>
          <w:bCs/>
          <w:lang w:eastAsia="en-US"/>
        </w:rPr>
      </w:pPr>
      <w:r w:rsidRPr="003D5F16">
        <w:rPr>
          <w:bCs/>
          <w:lang w:eastAsia="en-US"/>
        </w:rPr>
        <w:t>FG-AI4H – ITU-T Focus Group on AI for Health (</w:t>
      </w:r>
      <w:hyperlink r:id="rId214" w:history="1">
        <w:r w:rsidRPr="003D5F16">
          <w:rPr>
            <w:rStyle w:val="Hyperlink"/>
            <w:bCs/>
            <w:lang w:eastAsia="en-US"/>
          </w:rPr>
          <w:t>https://extranet.itu.int/sites/itu-t/focusgroups/ai4h/</w:t>
        </w:r>
      </w:hyperlink>
      <w:r w:rsidRPr="003D5F16">
        <w:rPr>
          <w:bCs/>
          <w:lang w:eastAsia="en-US"/>
        </w:rPr>
        <w:t>)</w:t>
      </w:r>
    </w:p>
    <w:p w14:paraId="75AD3059" w14:textId="77777777" w:rsidR="003D5F16" w:rsidRPr="003D5F16" w:rsidRDefault="003D5F16">
      <w:pPr>
        <w:numPr>
          <w:ilvl w:val="0"/>
          <w:numId w:val="11"/>
        </w:numPr>
        <w:rPr>
          <w:bCs/>
          <w:lang w:eastAsia="en-US"/>
        </w:rPr>
      </w:pPr>
      <w:r w:rsidRPr="003D5F16">
        <w:rPr>
          <w:bCs/>
          <w:lang w:eastAsia="en-US"/>
        </w:rPr>
        <w:t>FG-AN – ITU-T Focus Group on Autonomous Networks (</w:t>
      </w:r>
      <w:hyperlink r:id="rId215" w:history="1">
        <w:r w:rsidRPr="003D5F16">
          <w:rPr>
            <w:rStyle w:val="Hyperlink"/>
            <w:bCs/>
            <w:lang w:eastAsia="en-US"/>
          </w:rPr>
          <w:t>https://extranet.itu.int/sites/itu-t/focusgroups/an/SitePages/Home.aspx</w:t>
        </w:r>
      </w:hyperlink>
      <w:r w:rsidRPr="003D5F16">
        <w:rPr>
          <w:bCs/>
          <w:lang w:eastAsia="en-US"/>
        </w:rPr>
        <w:t>)</w:t>
      </w:r>
    </w:p>
    <w:p w14:paraId="1024ABDD" w14:textId="77777777" w:rsidR="003D5F16" w:rsidRPr="003D5F16" w:rsidRDefault="003D5F16">
      <w:pPr>
        <w:numPr>
          <w:ilvl w:val="0"/>
          <w:numId w:val="11"/>
        </w:numPr>
        <w:rPr>
          <w:bCs/>
          <w:lang w:eastAsia="en-US"/>
        </w:rPr>
      </w:pPr>
      <w:r w:rsidRPr="003D5F16">
        <w:rPr>
          <w:bCs/>
          <w:lang w:eastAsia="en-US"/>
        </w:rPr>
        <w:t>FG-AI4NDM – ITU-T Focus Group on Artificial Intelligence for Natural Disaster Management (</w:t>
      </w:r>
      <w:hyperlink r:id="rId216" w:history="1">
        <w:r w:rsidRPr="003D5F16">
          <w:rPr>
            <w:rStyle w:val="Hyperlink"/>
            <w:bCs/>
            <w:lang w:eastAsia="en-US"/>
          </w:rPr>
          <w:t>https://extranet.itu.int/sites/itu-t/focusgroups/ai4ndm/SitePages/Home.aspx</w:t>
        </w:r>
      </w:hyperlink>
      <w:r w:rsidRPr="003D5F16">
        <w:rPr>
          <w:bCs/>
          <w:lang w:eastAsia="en-US"/>
        </w:rPr>
        <w:t xml:space="preserve">) </w:t>
      </w:r>
    </w:p>
    <w:p w14:paraId="69E1F58E" w14:textId="77777777" w:rsidR="003D5F16" w:rsidRPr="003D5F16" w:rsidRDefault="003D5F16">
      <w:pPr>
        <w:numPr>
          <w:ilvl w:val="0"/>
          <w:numId w:val="11"/>
        </w:numPr>
        <w:rPr>
          <w:bCs/>
          <w:lang w:eastAsia="en-US"/>
        </w:rPr>
      </w:pPr>
      <w:r w:rsidRPr="003D5F16">
        <w:rPr>
          <w:bCs/>
          <w:lang w:eastAsia="en-US"/>
        </w:rPr>
        <w:t>FG-QIT4N – ITU-T Focus Group on Quantum Information Technology for Networks (</w:t>
      </w:r>
      <w:hyperlink r:id="rId217" w:history="1">
        <w:r w:rsidRPr="003D5F16">
          <w:rPr>
            <w:rStyle w:val="Hyperlink"/>
            <w:bCs/>
            <w:lang w:eastAsia="en-US"/>
          </w:rPr>
          <w:t>https://extranet.itu.int/sites/itu-t/focusgroups/qit4n</w:t>
        </w:r>
      </w:hyperlink>
      <w:r w:rsidRPr="003D5F16">
        <w:rPr>
          <w:bCs/>
          <w:lang w:eastAsia="en-US"/>
        </w:rPr>
        <w:t>)</w:t>
      </w:r>
    </w:p>
    <w:p w14:paraId="1C96323D" w14:textId="77777777" w:rsidR="003D5F16" w:rsidRPr="003D5F16" w:rsidRDefault="003D5F16">
      <w:pPr>
        <w:numPr>
          <w:ilvl w:val="0"/>
          <w:numId w:val="11"/>
        </w:numPr>
        <w:rPr>
          <w:bCs/>
          <w:lang w:eastAsia="en-US"/>
        </w:rPr>
      </w:pPr>
      <w:r w:rsidRPr="003D5F16">
        <w:rPr>
          <w:bCs/>
          <w:lang w:eastAsia="en-US"/>
        </w:rPr>
        <w:t>FG-VM – ITU-T Focus Group on Vehicular Multimedia</w:t>
      </w:r>
      <w:r w:rsidRPr="003D5F16">
        <w:rPr>
          <w:bCs/>
          <w:lang w:eastAsia="en-US"/>
        </w:rPr>
        <w:br/>
        <w:t>(</w:t>
      </w:r>
      <w:hyperlink r:id="rId218" w:history="1">
        <w:r w:rsidRPr="003D5F16">
          <w:rPr>
            <w:rStyle w:val="Hyperlink"/>
            <w:bCs/>
            <w:lang w:eastAsia="en-US"/>
          </w:rPr>
          <w:t>https://extranet.itu.int/sites/itu-t/focusgroups/vm/</w:t>
        </w:r>
      </w:hyperlink>
      <w:r w:rsidRPr="003D5F16">
        <w:rPr>
          <w:bCs/>
          <w:lang w:eastAsia="en-US"/>
        </w:rPr>
        <w:t>)</w:t>
      </w:r>
    </w:p>
    <w:p w14:paraId="491205FB" w14:textId="77777777" w:rsidR="003D5F16" w:rsidRPr="003D5F16" w:rsidRDefault="003D5F16">
      <w:pPr>
        <w:numPr>
          <w:ilvl w:val="0"/>
          <w:numId w:val="11"/>
        </w:numPr>
        <w:rPr>
          <w:bCs/>
          <w:lang w:eastAsia="en-US"/>
        </w:rPr>
      </w:pPr>
      <w:r w:rsidRPr="003D5F16">
        <w:rPr>
          <w:bCs/>
          <w:lang w:eastAsia="en-US"/>
        </w:rPr>
        <w:t>FG-</w:t>
      </w:r>
      <w:proofErr w:type="spellStart"/>
      <w:r w:rsidRPr="003D5F16">
        <w:rPr>
          <w:bCs/>
          <w:lang w:eastAsia="en-US"/>
        </w:rPr>
        <w:t>TBFxG</w:t>
      </w:r>
      <w:proofErr w:type="spellEnd"/>
      <w:r w:rsidRPr="003D5F16">
        <w:rPr>
          <w:bCs/>
          <w:lang w:eastAsia="en-US"/>
        </w:rPr>
        <w:t xml:space="preserve"> - ITU-T Focus Group on Testbeds Federations for IMT-2000 and beyond – (</w:t>
      </w:r>
      <w:hyperlink r:id="rId219" w:history="1">
        <w:r w:rsidRPr="003D5F16">
          <w:rPr>
            <w:rStyle w:val="Hyperlink"/>
            <w:bCs/>
            <w:lang w:eastAsia="en-US"/>
          </w:rPr>
          <w:t>https://extranet.itu.int/sites/itu-t/focusgroups/tbfxg</w:t>
        </w:r>
      </w:hyperlink>
      <w:r w:rsidRPr="003D5F16">
        <w:rPr>
          <w:bCs/>
          <w:lang w:eastAsia="en-US"/>
        </w:rPr>
        <w:t>)</w:t>
      </w:r>
    </w:p>
    <w:p w14:paraId="537C5463" w14:textId="77777777" w:rsidR="003D5F16" w:rsidRPr="003D5F16" w:rsidRDefault="003D5F16">
      <w:pPr>
        <w:numPr>
          <w:ilvl w:val="0"/>
          <w:numId w:val="11"/>
        </w:numPr>
        <w:rPr>
          <w:bCs/>
          <w:lang w:eastAsia="en-US"/>
        </w:rPr>
      </w:pPr>
      <w:r w:rsidRPr="003D5F16">
        <w:rPr>
          <w:bCs/>
          <w:lang w:eastAsia="en-US"/>
        </w:rPr>
        <w:t>CASC – ITU-T Conformity Assessment Steering Committee</w:t>
      </w:r>
      <w:r w:rsidRPr="003D5F16">
        <w:rPr>
          <w:bCs/>
          <w:lang w:eastAsia="en-US"/>
        </w:rPr>
        <w:br/>
        <w:t>(</w:t>
      </w:r>
      <w:hyperlink r:id="rId220" w:history="1">
        <w:r w:rsidRPr="003D5F16">
          <w:rPr>
            <w:rStyle w:val="Hyperlink"/>
            <w:bCs/>
            <w:lang w:eastAsia="en-US"/>
          </w:rPr>
          <w:t>https://extranet.itu.int/sites/itu-t/studygroups/2017-2020/sg11/casc/</w:t>
        </w:r>
      </w:hyperlink>
      <w:r w:rsidRPr="003D5F16">
        <w:rPr>
          <w:bCs/>
          <w:lang w:eastAsia="en-US"/>
        </w:rPr>
        <w:t>)</w:t>
      </w:r>
    </w:p>
    <w:p w14:paraId="63BE2A83" w14:textId="77777777" w:rsidR="003D5F16" w:rsidRPr="003D5F16" w:rsidRDefault="003D5F16">
      <w:pPr>
        <w:numPr>
          <w:ilvl w:val="0"/>
          <w:numId w:val="11"/>
        </w:numPr>
        <w:rPr>
          <w:bCs/>
          <w:lang w:eastAsia="en-US"/>
        </w:rPr>
      </w:pPr>
      <w:r w:rsidRPr="003D5F16">
        <w:rPr>
          <w:bCs/>
          <w:lang w:eastAsia="en-US"/>
        </w:rPr>
        <w:t>Pathway #1: Circular Design (</w:t>
      </w:r>
      <w:hyperlink r:id="rId221" w:history="1">
        <w:r w:rsidRPr="003D5F16">
          <w:rPr>
            <w:rStyle w:val="Hyperlink"/>
            <w:bCs/>
            <w:lang w:eastAsia="en-US"/>
          </w:rPr>
          <w:t>https://extranet.itu.int/sites/itu-t/initiatives/circulardesign</w:t>
        </w:r>
      </w:hyperlink>
      <w:r w:rsidRPr="003D5F16">
        <w:rPr>
          <w:bCs/>
          <w:lang w:eastAsia="en-US"/>
        </w:rPr>
        <w:t>)</w:t>
      </w:r>
    </w:p>
    <w:p w14:paraId="1171C78C" w14:textId="77777777" w:rsidR="003D5F16" w:rsidRPr="003D5F16" w:rsidRDefault="003D5F16">
      <w:pPr>
        <w:numPr>
          <w:ilvl w:val="0"/>
          <w:numId w:val="11"/>
        </w:numPr>
        <w:rPr>
          <w:bCs/>
          <w:lang w:eastAsia="en-US"/>
        </w:rPr>
      </w:pPr>
      <w:r w:rsidRPr="003D5F16">
        <w:rPr>
          <w:bCs/>
          <w:lang w:eastAsia="en-US"/>
        </w:rPr>
        <w:t>Digital Currency Global Initiative (</w:t>
      </w:r>
      <w:hyperlink r:id="rId222" w:history="1">
        <w:r w:rsidRPr="003D5F16">
          <w:rPr>
            <w:rStyle w:val="Hyperlink"/>
            <w:bCs/>
            <w:lang w:eastAsia="en-US"/>
          </w:rPr>
          <w:t>https://extranet.itu.int/sites/itu-t/initiatives/dcgi</w:t>
        </w:r>
      </w:hyperlink>
      <w:r w:rsidRPr="003D5F16">
        <w:rPr>
          <w:bCs/>
          <w:lang w:eastAsia="en-US"/>
        </w:rPr>
        <w:t>)</w:t>
      </w:r>
    </w:p>
    <w:p w14:paraId="5501052C" w14:textId="77777777" w:rsidR="003D5F16" w:rsidRPr="003D5F16" w:rsidRDefault="003D5F16">
      <w:pPr>
        <w:numPr>
          <w:ilvl w:val="0"/>
          <w:numId w:val="11"/>
        </w:numPr>
        <w:rPr>
          <w:bCs/>
          <w:lang w:eastAsia="en-US"/>
        </w:rPr>
      </w:pPr>
      <w:r w:rsidRPr="003D5F16">
        <w:rPr>
          <w:bCs/>
          <w:lang w:eastAsia="en-US"/>
        </w:rPr>
        <w:t>Project on E-waste (</w:t>
      </w:r>
      <w:hyperlink r:id="rId223" w:history="1">
        <w:r w:rsidRPr="003D5F16">
          <w:rPr>
            <w:rStyle w:val="Hyperlink"/>
            <w:bCs/>
            <w:lang w:eastAsia="en-US"/>
          </w:rPr>
          <w:t>https://extranet.itu.int/sites/itu-t/initiatives/E-waste</w:t>
        </w:r>
      </w:hyperlink>
      <w:r w:rsidRPr="003D5F16">
        <w:rPr>
          <w:bCs/>
          <w:lang w:eastAsia="en-US"/>
        </w:rPr>
        <w:t>)</w:t>
      </w:r>
    </w:p>
    <w:p w14:paraId="2330557C" w14:textId="77777777" w:rsidR="003D5F16" w:rsidRPr="003D5F16" w:rsidRDefault="003D5F16">
      <w:pPr>
        <w:numPr>
          <w:ilvl w:val="0"/>
          <w:numId w:val="11"/>
        </w:numPr>
        <w:rPr>
          <w:bCs/>
          <w:lang w:eastAsia="en-US"/>
        </w:rPr>
      </w:pPr>
      <w:r w:rsidRPr="003D5F16">
        <w:rPr>
          <w:bCs/>
          <w:lang w:eastAsia="en-US"/>
        </w:rPr>
        <w:t>Focal points and coordinators for WTSA-20 from regional organizations (</w:t>
      </w:r>
      <w:hyperlink r:id="rId224" w:history="1">
        <w:r w:rsidRPr="003D5F16">
          <w:rPr>
            <w:rStyle w:val="Hyperlink"/>
            <w:bCs/>
            <w:lang w:eastAsia="en-US"/>
          </w:rPr>
          <w:t>https://extranet.itu.int/sites/itu-t/wtsa-20/prepmeet/Lists/ContactSheet/DefViewContacts.aspx</w:t>
        </w:r>
      </w:hyperlink>
      <w:r w:rsidRPr="003D5F16">
        <w:rPr>
          <w:bCs/>
          <w:lang w:eastAsia="en-US"/>
        </w:rPr>
        <w:t>)</w:t>
      </w:r>
    </w:p>
    <w:p w14:paraId="54F8CA51" w14:textId="6BF92263" w:rsidR="003D5F16" w:rsidRPr="003D5F16" w:rsidRDefault="0072702C">
      <w:pPr>
        <w:numPr>
          <w:ilvl w:val="0"/>
          <w:numId w:val="11"/>
        </w:numPr>
        <w:rPr>
          <w:bCs/>
          <w:lang w:eastAsia="en-US"/>
        </w:rPr>
      </w:pPr>
      <w:hyperlink r:id="rId225" w:history="1">
        <w:r w:rsidR="003D5F16" w:rsidRPr="003D5F16">
          <w:rPr>
            <w:rStyle w:val="Hyperlink"/>
            <w:bCs/>
            <w:lang w:eastAsia="en-US"/>
          </w:rPr>
          <w:t>Numbering Applications Monitor</w:t>
        </w:r>
      </w:hyperlink>
    </w:p>
    <w:p w14:paraId="43EF3CD7" w14:textId="297F367E" w:rsidR="003D5F16" w:rsidRPr="003D5F16" w:rsidRDefault="003D5F16" w:rsidP="003D5F16">
      <w:pPr>
        <w:rPr>
          <w:bCs/>
          <w:lang w:eastAsia="en-US"/>
        </w:rPr>
      </w:pPr>
      <w:r w:rsidRPr="003D5F16">
        <w:rPr>
          <w:bCs/>
          <w:lang w:eastAsia="en-US"/>
        </w:rPr>
        <w:t xml:space="preserve">A support site containing a knowledge base of FAQs and user guides on the various SharePoint services is available at: </w:t>
      </w:r>
      <w:hyperlink r:id="rId226" w:history="1">
        <w:r w:rsidRPr="003D5F16">
          <w:rPr>
            <w:rStyle w:val="Hyperlink"/>
            <w:bCs/>
            <w:lang w:eastAsia="en-US"/>
          </w:rPr>
          <w:t>https://extranet.itu.int/ITU-T/support/</w:t>
        </w:r>
      </w:hyperlink>
      <w:r w:rsidRPr="003D5F16">
        <w:rPr>
          <w:bCs/>
          <w:lang w:eastAsia="en-US"/>
        </w:rPr>
        <w:t>.</w:t>
      </w:r>
    </w:p>
    <w:p w14:paraId="1A33E49B" w14:textId="5A27A7E4" w:rsidR="00180BDF" w:rsidRDefault="003D5F16" w:rsidP="003D5F16">
      <w:pPr>
        <w:rPr>
          <w:bCs/>
          <w:lang w:eastAsia="en-US"/>
        </w:rPr>
      </w:pPr>
      <w:r w:rsidRPr="003D5F16">
        <w:rPr>
          <w:bCs/>
          <w:lang w:eastAsia="en-US"/>
        </w:rPr>
        <w:lastRenderedPageBreak/>
        <w:t>Most of the collaboration sites are restricted to ITU-T members, accessed using an ITU User Account (TIES). Certain collaboration sites are open to non-members, accessed using non-member ITU User Accounts.</w:t>
      </w:r>
    </w:p>
    <w:p w14:paraId="0F7D5BA1" w14:textId="77777777" w:rsidR="00F4538E" w:rsidRPr="00130A6F" w:rsidRDefault="00F4538E" w:rsidP="00F4538E">
      <w:pPr>
        <w:jc w:val="center"/>
      </w:pPr>
      <w:r>
        <w:t>__________</w:t>
      </w:r>
    </w:p>
    <w:p w14:paraId="0E9ABDCE" w14:textId="77777777" w:rsidR="00F4538E" w:rsidRDefault="00F4538E" w:rsidP="003D5F16">
      <w:pPr>
        <w:rPr>
          <w:bCs/>
          <w:lang w:eastAsia="en-US"/>
        </w:rPr>
      </w:pPr>
    </w:p>
    <w:bookmarkEnd w:id="212"/>
    <w:p w14:paraId="3E60CD90" w14:textId="77777777" w:rsidR="00180BDF" w:rsidRDefault="00180BDF">
      <w:pPr>
        <w:spacing w:before="0"/>
        <w:rPr>
          <w:bCs/>
          <w:lang w:eastAsia="en-US"/>
        </w:rPr>
      </w:pPr>
      <w:r>
        <w:rPr>
          <w:bCs/>
          <w:lang w:eastAsia="en-US"/>
        </w:rPr>
        <w:br w:type="page"/>
      </w:r>
    </w:p>
    <w:p w14:paraId="79F67F26" w14:textId="77777777" w:rsidR="007D1345" w:rsidRPr="00444359" w:rsidRDefault="007D1345" w:rsidP="007D1345">
      <w:pPr>
        <w:pStyle w:val="Heading1"/>
        <w:pageBreakBefore/>
        <w:jc w:val="center"/>
      </w:pPr>
      <w:bookmarkStart w:id="221" w:name="_Toc117161212"/>
      <w:bookmarkStart w:id="222" w:name="_Toc120622862"/>
      <w:bookmarkStart w:id="223" w:name="_Toc135754461"/>
      <w:bookmarkEnd w:id="2"/>
      <w:bookmarkEnd w:id="3"/>
      <w:bookmarkEnd w:id="4"/>
      <w:r w:rsidRPr="00444359">
        <w:lastRenderedPageBreak/>
        <w:t>Appendix I – List of approved texts and texts undergoing approval</w:t>
      </w:r>
      <w:bookmarkEnd w:id="221"/>
      <w:bookmarkEnd w:id="222"/>
      <w:bookmarkEnd w:id="223"/>
    </w:p>
    <w:p w14:paraId="0F08EFDF" w14:textId="77777777" w:rsidR="00356999" w:rsidRPr="00B75601" w:rsidRDefault="00356999" w:rsidP="00356999">
      <w:pPr>
        <w:pStyle w:val="Note"/>
      </w:pPr>
      <w:r w:rsidRPr="0002157C">
        <w:t xml:space="preserve">NOTE – </w:t>
      </w:r>
      <w:r w:rsidRPr="00B75601">
        <w:t>Corrigenda are not listed here.</w:t>
      </w:r>
    </w:p>
    <w:p w14:paraId="0B3E14EA" w14:textId="4191B03E" w:rsidR="00356999" w:rsidRPr="00B75601" w:rsidRDefault="00356999" w:rsidP="00356999">
      <w:pPr>
        <w:pStyle w:val="Headingb"/>
      </w:pPr>
      <w:bookmarkStart w:id="224" w:name="_Toc480527892"/>
      <w:bookmarkStart w:id="225" w:name="_Toc480527886"/>
      <w:bookmarkStart w:id="226" w:name="_Toc480527890"/>
      <w:r w:rsidRPr="00B75601">
        <w:t>I.1.</w:t>
      </w:r>
      <w:r w:rsidR="00F4538E">
        <w:t>1</w:t>
      </w:r>
      <w:r w:rsidRPr="00B75601">
        <w:tab/>
        <w:t>Ultra-high-speed optical access</w:t>
      </w:r>
      <w:bookmarkEnd w:id="224"/>
    </w:p>
    <w:p w14:paraId="67B4FCA5" w14:textId="77777777" w:rsidR="00356999" w:rsidRPr="00B75601" w:rsidRDefault="0072702C" w:rsidP="00356999">
      <w:hyperlink r:id="rId227" w:history="1">
        <w:r w:rsidR="00356999" w:rsidRPr="00B75601">
          <w:rPr>
            <w:rStyle w:val="Hyperlink"/>
            <w:b/>
            <w:bCs/>
          </w:rPr>
          <w:t>ITU-T G.987.2 (revised) “10-Gigabit-capable passive optical networks (XG-PON): Physical media dependent (PMD) layer specification”</w:t>
        </w:r>
      </w:hyperlink>
      <w:r w:rsidR="00356999" w:rsidRPr="00B75601">
        <w:t xml:space="preserve"> adds a new Annex specifying out of band noise limits on XG-PON ONUs to reduce the impact on other systems coexisting on the same PON.</w:t>
      </w:r>
    </w:p>
    <w:p w14:paraId="254D2327" w14:textId="77777777" w:rsidR="00356999" w:rsidRPr="00B75601" w:rsidRDefault="00356999" w:rsidP="00356999">
      <w:r w:rsidRPr="00B75601">
        <w:rPr>
          <w:b/>
          <w:bCs/>
        </w:rPr>
        <w:t>ITU-T G.987.2 Amd.1 “10-Gigabit-capable passive optical networks (XG-PON): Physical media dependent (PMD) layer specification - Amendment 1” (under approval)</w:t>
      </w:r>
      <w:r w:rsidRPr="00B75601">
        <w:t xml:space="preserve"> adds a new Annex specifying out of band noise limits on XG-PON ONUs to reduce the impact on other systems coexisting on the same PON.</w:t>
      </w:r>
    </w:p>
    <w:p w14:paraId="1B4A6783" w14:textId="77777777" w:rsidR="00356999" w:rsidRPr="00B75601" w:rsidRDefault="00356999" w:rsidP="00356999">
      <w:r w:rsidRPr="00B75601">
        <w:rPr>
          <w:b/>
          <w:bCs/>
        </w:rPr>
        <w:t>ITU-T G.989.3 Amd.1 “40-Gigabit-capable passive optical networks (NG-PON2): Transmission convergence layer specification” (under approval)</w:t>
      </w:r>
      <w:r w:rsidRPr="00B75601">
        <w:t xml:space="preserve"> incorporates regular maintenance items, supplying new Appendix XI describing the behaviour of an NG-PON2 ONU in the Emergency Stop state, introducing the deactivation reason code reported downstream for offline troubleshooting purposes, and fixing the inconsistency in handling of the Forgotten ONU timer TO6.</w:t>
      </w:r>
    </w:p>
    <w:p w14:paraId="1071C5FD" w14:textId="77777777" w:rsidR="00356999" w:rsidRPr="00B75601" w:rsidRDefault="0072702C" w:rsidP="00356999">
      <w:hyperlink r:id="rId228" w:history="1">
        <w:r w:rsidR="00356999" w:rsidRPr="00B75601">
          <w:rPr>
            <w:rStyle w:val="Hyperlink"/>
            <w:b/>
            <w:bCs/>
          </w:rPr>
          <w:t>ITU-T G.9802.1 Amd.1 (revised) “Wavelength division multiplexed passive optical networks (WDM PON): General requirements - Amendment 1”</w:t>
        </w:r>
      </w:hyperlink>
      <w:r w:rsidR="00356999" w:rsidRPr="00B75601">
        <w:t xml:space="preserve"> adds requirements on failure protection for CT, ODN or both in wavelength routed PONs.</w:t>
      </w:r>
    </w:p>
    <w:p w14:paraId="77C533A1" w14:textId="77777777" w:rsidR="00356999" w:rsidRPr="00B75601" w:rsidRDefault="00356999" w:rsidP="00356999">
      <w:r w:rsidRPr="00B75601">
        <w:rPr>
          <w:b/>
          <w:bCs/>
        </w:rPr>
        <w:t>ITU-T G.9802.2 “Wavelength division multiplexed passive optical networks (WDM PON): physical media dependent (PMD) layer and transmission convergence (TC) layer specification” (under approval)</w:t>
      </w:r>
      <w:r w:rsidRPr="00B75601">
        <w:t xml:space="preserve">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p w14:paraId="635A9495" w14:textId="77777777" w:rsidR="00356999" w:rsidRPr="00B75601" w:rsidRDefault="0072702C" w:rsidP="00356999">
      <w:hyperlink r:id="rId229" w:history="1">
        <w:r w:rsidR="00356999" w:rsidRPr="00B75601">
          <w:rPr>
            <w:rStyle w:val="Hyperlink"/>
            <w:b/>
            <w:bCs/>
          </w:rPr>
          <w:t>ITU-T G.9804.2 Amd.1 “Higher Speed Passive Optical Networks - Common Transmission Convergence Layer Specification - Amendment 1”</w:t>
        </w:r>
      </w:hyperlink>
      <w:r w:rsidR="00356999" w:rsidRPr="00B75601">
        <w:t xml:space="preserve"> includes the dedicated activation wavelength definition in Clause 3, a description on the processing sequence of the </w:t>
      </w:r>
      <w:proofErr w:type="spellStart"/>
      <w:r w:rsidR="00356999" w:rsidRPr="00B75601">
        <w:t>PSBd</w:t>
      </w:r>
      <w:proofErr w:type="spellEnd"/>
      <w:r w:rsidR="00356999" w:rsidRPr="00B75601">
        <w:t xml:space="preserve"> generation, FEC encoding, and scrambling in Clauses 6 and 10, collision resolution condition update in clause 7, the definition of optional upstream FEC codes and associated messages in clauses 10 and 11 and in Annex B, </w:t>
      </w:r>
      <w:proofErr w:type="spellStart"/>
      <w:r w:rsidR="00356999" w:rsidRPr="00B75601">
        <w:t>Burst_Profile</w:t>
      </w:r>
      <w:proofErr w:type="spellEnd"/>
      <w:r w:rsidR="00356999" w:rsidRPr="00B75601">
        <w:t xml:space="preserve"> PLOAM message modifications in clause 11, </w:t>
      </w:r>
      <w:proofErr w:type="spellStart"/>
      <w:r w:rsidR="00356999" w:rsidRPr="00B75601">
        <w:t>Assign_ONU</w:t>
      </w:r>
      <w:proofErr w:type="spellEnd"/>
      <w:r w:rsidR="00356999" w:rsidRPr="00B75601">
        <w:t>-ID/</w:t>
      </w:r>
      <w:proofErr w:type="spellStart"/>
      <w:r w:rsidR="00356999" w:rsidRPr="00B75601">
        <w:t>Collision_Feedback</w:t>
      </w:r>
      <w:proofErr w:type="spellEnd"/>
      <w:r w:rsidR="00356999" w:rsidRPr="00B75601">
        <w:t xml:space="preserve"> PLOAM message name update in clause 11, golden vectors in Appendix IV, and typo corrections.</w:t>
      </w:r>
    </w:p>
    <w:p w14:paraId="250303F4" w14:textId="77777777" w:rsidR="00356999" w:rsidRPr="00B75601" w:rsidRDefault="0072702C" w:rsidP="00356999">
      <w:hyperlink r:id="rId230" w:history="1">
        <w:r w:rsidR="00356999" w:rsidRPr="00B75601">
          <w:rPr>
            <w:rStyle w:val="Hyperlink"/>
            <w:b/>
            <w:bCs/>
          </w:rPr>
          <w:t>ITU-T G.9804.3 Amd.1 “50-Gigabit-capable passive optical networks (50G-PON): Physical media dependent (PMD) layer specification Amendment 1”</w:t>
        </w:r>
      </w:hyperlink>
      <w:r w:rsidR="00356999" w:rsidRPr="00B75601">
        <w:t xml:space="preserve">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w:t>
      </w:r>
      <w:r w:rsidR="00356999" w:rsidRPr="00B75601">
        <w:lastRenderedPageBreak/>
        <w:t>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w:t>
      </w:r>
    </w:p>
    <w:p w14:paraId="7FBB69B9" w14:textId="77777777" w:rsidR="00356999" w:rsidRPr="00B75601" w:rsidRDefault="00356999" w:rsidP="00356999">
      <w:r w:rsidRPr="00B75601">
        <w:rPr>
          <w:b/>
          <w:bCs/>
        </w:rPr>
        <w:t>ITU-T G.9805 Amd.1 “Coexistence of Passive Optical Network Systems -Amendment 1” (under approval)</w:t>
      </w:r>
      <w:r w:rsidRPr="00B75601">
        <w:t xml:space="preserve"> includes additional 3-gen PON systems coexistence methods, and Crosstalk analysis between PON systems.</w:t>
      </w:r>
    </w:p>
    <w:p w14:paraId="53D3E65A" w14:textId="77777777" w:rsidR="00356999" w:rsidRPr="00B75601" w:rsidRDefault="00356999" w:rsidP="00356999">
      <w:r w:rsidRPr="00B75601">
        <w:rPr>
          <w:b/>
          <w:bCs/>
        </w:rPr>
        <w:t>ITU-T G.9806 Amd.3 “Higher speed bidirectional, single fibre, point-to-point optical access system (HS-</w:t>
      </w:r>
      <w:proofErr w:type="spellStart"/>
      <w:r w:rsidRPr="00B75601">
        <w:rPr>
          <w:b/>
          <w:bCs/>
        </w:rPr>
        <w:t>PtP</w:t>
      </w:r>
      <w:proofErr w:type="spellEnd"/>
      <w:r w:rsidRPr="00B75601">
        <w:rPr>
          <w:b/>
          <w:bCs/>
        </w:rPr>
        <w:t>)- Amendment 3” (under approval)</w:t>
      </w:r>
      <w:r w:rsidRPr="00B75601">
        <w:t xml:space="preserve"> adds support for 100 Gbit/s, Optical Path Loss budget Class S (0-15 dB).</w:t>
      </w:r>
    </w:p>
    <w:p w14:paraId="0338E630" w14:textId="77777777" w:rsidR="00356999" w:rsidRPr="00B75601" w:rsidRDefault="0072702C" w:rsidP="00356999">
      <w:hyperlink r:id="rId231" w:history="1">
        <w:r w:rsidR="00356999" w:rsidRPr="00B75601">
          <w:rPr>
            <w:rStyle w:val="Hyperlink"/>
            <w:b/>
            <w:bCs/>
          </w:rPr>
          <w:t>ITU-T G.9807.1 (revised) “10-Gigabit-capable symmetric passive optical network (XGS-PON)”</w:t>
        </w:r>
      </w:hyperlink>
      <w:r w:rsidR="00356999" w:rsidRPr="00B75601">
        <w:t xml:space="preserve"> adds an Annex specifying out of band noise limits on XGS-PON ONUs to reduce the impact on other systems coexisting on the same ODN.</w:t>
      </w:r>
    </w:p>
    <w:p w14:paraId="38E36A99" w14:textId="12D467DC" w:rsidR="00356999" w:rsidRPr="00B75601" w:rsidRDefault="00356999" w:rsidP="00356999">
      <w:pPr>
        <w:pStyle w:val="Headingb"/>
      </w:pPr>
      <w:r w:rsidRPr="00B75601">
        <w:t>I.1.</w:t>
      </w:r>
      <w:r w:rsidR="00F4538E">
        <w:t>2</w:t>
      </w:r>
      <w:r w:rsidRPr="00B75601">
        <w:tab/>
        <w:t>Optical fibres</w:t>
      </w:r>
      <w:bookmarkEnd w:id="225"/>
    </w:p>
    <w:p w14:paraId="077D3B0A" w14:textId="77777777" w:rsidR="00356999" w:rsidRPr="00B75601" w:rsidRDefault="00356999" w:rsidP="00356999">
      <w:pPr>
        <w:rPr>
          <w:b/>
          <w:bCs/>
        </w:rPr>
      </w:pPr>
      <w:r w:rsidRPr="00B75601">
        <w:rPr>
          <w:b/>
          <w:bCs/>
        </w:rPr>
        <w:t>ITU-T L.340 (revised) “Maintenance of telecommunication underground facilities” (under approval)</w:t>
      </w:r>
      <w:r w:rsidRPr="00B75601">
        <w:t>: 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p w14:paraId="6A4EB5BD" w14:textId="3720F37B" w:rsidR="00356999" w:rsidRPr="00B75601" w:rsidRDefault="00356999" w:rsidP="00356999">
      <w:pPr>
        <w:pStyle w:val="Headingb"/>
      </w:pPr>
      <w:bookmarkStart w:id="227" w:name="_Toc480527887"/>
      <w:r w:rsidRPr="00B75601">
        <w:t>I.1.</w:t>
      </w:r>
      <w:r w:rsidR="00F4538E">
        <w:t>3</w:t>
      </w:r>
      <w:r w:rsidRPr="00B75601">
        <w:tab/>
        <w:t xml:space="preserve">Optical </w:t>
      </w:r>
      <w:bookmarkEnd w:id="227"/>
      <w:r w:rsidRPr="00B75601">
        <w:t>transport network (OTN)</w:t>
      </w:r>
    </w:p>
    <w:p w14:paraId="689EFBF5" w14:textId="77777777" w:rsidR="00356999" w:rsidRPr="00B75601" w:rsidRDefault="00356999" w:rsidP="00356999">
      <w:r w:rsidRPr="00B75601">
        <w:rPr>
          <w:b/>
          <w:bCs/>
        </w:rPr>
        <w:t xml:space="preserve">ITU-T G.698.1 (revised) “Multichannel DWDM applications with single-channel optical interfaces” (under approval) </w:t>
      </w:r>
      <w:r w:rsidRPr="00B75601">
        <w:t>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p w14:paraId="3634E036" w14:textId="77777777" w:rsidR="00356999" w:rsidRPr="00B75601" w:rsidRDefault="00356999" w:rsidP="00356999">
      <w:r w:rsidRPr="00B75601">
        <w:rPr>
          <w:b/>
          <w:bCs/>
        </w:rPr>
        <w:t>ITU-T G.698.4 (revised) “Multichannel bi-directional DWDM applications with port agnostic single-channel optical interfaces” (under approval)</w:t>
      </w:r>
      <w:r w:rsidRPr="00B75601">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w:t>
      </w:r>
      <w:r w:rsidRPr="00B75601">
        <w:lastRenderedPageBreak/>
        <w:t>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p w14:paraId="258A5B46" w14:textId="77777777" w:rsidR="00356999" w:rsidRPr="00B75601" w:rsidRDefault="00356999" w:rsidP="00356999">
      <w:r w:rsidRPr="00B75601">
        <w:rPr>
          <w:b/>
          <w:bCs/>
        </w:rPr>
        <w:t>ITU-T G.709.1/Y.1331.1 Amd.4 “Flexible OTN short-reach interfaces - Amendment 4” (under approval)</w:t>
      </w:r>
      <w:r w:rsidRPr="00B75601">
        <w:t xml:space="preserve"> adds definitions for </w:t>
      </w:r>
      <w:proofErr w:type="spellStart"/>
      <w:r w:rsidRPr="00B75601">
        <w:t>FlexO</w:t>
      </w:r>
      <w:proofErr w:type="spellEnd"/>
      <w:r w:rsidRPr="00B75601">
        <w:t xml:space="preserve"> frames using 800 Gb/s physical interfaces, including mapping of Ethernet directly to </w:t>
      </w:r>
      <w:proofErr w:type="spellStart"/>
      <w:r w:rsidRPr="00B75601">
        <w:t>FlexO</w:t>
      </w:r>
      <w:proofErr w:type="spellEnd"/>
      <w:r w:rsidRPr="00B75601">
        <w:t xml:space="preserve"> (without defining an associated FEC frame), modifications related to 100 Gb/s per lane signalling for FlexO-1 and FlexO-4, (i.e., FOIC1.1, FOIC4.4), editorial clarifications related to renaming Pad overhead as Extended overhead, reorganization of the </w:t>
      </w:r>
      <w:proofErr w:type="spellStart"/>
      <w:r w:rsidRPr="00B75601">
        <w:t>FlexO</w:t>
      </w:r>
      <w:proofErr w:type="spellEnd"/>
      <w:r w:rsidRPr="00B75601">
        <w:t xml:space="preserve"> frame description to enable potential use of different types of FEC frames for beyond 400G interfaces, and additional overhead to support new </w:t>
      </w:r>
      <w:proofErr w:type="spellStart"/>
      <w:r w:rsidRPr="00B75601">
        <w:t>FlexO</w:t>
      </w:r>
      <w:proofErr w:type="spellEnd"/>
      <w:r w:rsidRPr="00B75601">
        <w:t xml:space="preserve"> applications.</w:t>
      </w:r>
    </w:p>
    <w:p w14:paraId="47DC563C" w14:textId="77777777" w:rsidR="00356999" w:rsidRPr="00B75601" w:rsidRDefault="00356999" w:rsidP="00356999">
      <w:r w:rsidRPr="00B75601">
        <w:rPr>
          <w:b/>
          <w:bCs/>
        </w:rPr>
        <w:t xml:space="preserve">ITU-T G.798 (revised) “Characteristics of optical transport network hierarchy equipment functional blocks” (under approval) </w:t>
      </w:r>
      <w:r w:rsidRPr="00B75601">
        <w:t xml:space="preserve">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w:t>
      </w:r>
      <w:proofErr w:type="spellStart"/>
      <w:r w:rsidRPr="00B75601">
        <w:t>ODUkP</w:t>
      </w:r>
      <w:proofErr w:type="spellEnd"/>
      <w:r w:rsidRPr="00B75601">
        <w:t xml:space="preserve"> to ETH adaptation function using  Idle Mapping Procedure (IMP) and a number of editorial enhancements.</w:t>
      </w:r>
    </w:p>
    <w:p w14:paraId="6AE51269" w14:textId="77777777" w:rsidR="00356999" w:rsidRPr="00B75601" w:rsidRDefault="00356999" w:rsidP="00356999">
      <w:r w:rsidRPr="00B75601">
        <w:rPr>
          <w:b/>
          <w:bCs/>
        </w:rPr>
        <w:t xml:space="preserve">ITU-T </w:t>
      </w:r>
      <w:proofErr w:type="spellStart"/>
      <w:r w:rsidRPr="00B75601">
        <w:rPr>
          <w:b/>
          <w:bCs/>
        </w:rPr>
        <w:t>G.Suppl</w:t>
      </w:r>
      <w:proofErr w:type="spellEnd"/>
      <w:r w:rsidRPr="00B75601">
        <w:rPr>
          <w:b/>
          <w:bCs/>
        </w:rPr>
        <w:t>. 58 (revised) “Optical transport network module framer interfaces” (under approval)</w:t>
      </w:r>
      <w:r w:rsidRPr="00B75601">
        <w:t xml:space="preserve"> describes several interoperable component-to-component multilane interfaces (across different vendors) to connect an optical module (with or without digital signal processor) to a framer device in a vendor's equipment supporting 25G, 40G, 50G, 100G or beyond 100G optical transport network (OTN) interfaces. Only the structure of the 11G, 28G, 56G, or 112G physical lanes of the different OTN module framer interface examples is provided in this Supplement. Electrical parameters for these interfaces can use specifications provided in the relevant clauses of Optical Internetworking Forum common electrical input/output (OIF-CEI) implementation agreement (IA) specifications. For their electrical characteristics, the OIF-CEI IA specifications can be used. This Supplement relates to Recommendation ITU-T G.709/Y.1331.</w:t>
      </w:r>
    </w:p>
    <w:p w14:paraId="327517A2" w14:textId="03C455BC" w:rsidR="00356999" w:rsidRPr="00B75601" w:rsidRDefault="00356999" w:rsidP="00356999">
      <w:pPr>
        <w:pStyle w:val="Headingb"/>
      </w:pPr>
      <w:r w:rsidRPr="00B75601">
        <w:t>I.1.</w:t>
      </w:r>
      <w:r w:rsidR="00F4538E">
        <w:t>4</w:t>
      </w:r>
      <w:r w:rsidRPr="00B75601">
        <w:tab/>
        <w:t>Ethernet over transport networks</w:t>
      </w:r>
    </w:p>
    <w:p w14:paraId="51186702" w14:textId="77777777" w:rsidR="00356999" w:rsidRPr="00B75601" w:rsidRDefault="00356999" w:rsidP="00356999">
      <w:r w:rsidRPr="00B75601">
        <w:rPr>
          <w:b/>
          <w:bCs/>
        </w:rPr>
        <w:t>ITU-T G.8013/Y.1731 (revised) “Operation, administration and maintenance (OAM) functions and mechanisms for Ethernet-based networks” (under approval)</w:t>
      </w:r>
      <w:r w:rsidRPr="00B75601">
        <w:t xml:space="preserve"> provides mechanisms for user-plane OAM functionality in Ethernet networks according to the requirements and principles given in Recommendation ITU T Y.1730. This Recommendation is designed specifically to support point-to-point connections and multipoint connectivity in the ETH layer as identified in Recommendation ITU T G.8010/Y.1306. The OAM mechanisms defined in this Recommendation offer capabilities to operate and maintain network and service aspects of the ETH layer.</w:t>
      </w:r>
    </w:p>
    <w:p w14:paraId="3034AAAB" w14:textId="77777777" w:rsidR="00356999" w:rsidRPr="00B75601" w:rsidRDefault="00356999" w:rsidP="00356999">
      <w:r w:rsidRPr="00B75601">
        <w:rPr>
          <w:b/>
          <w:bCs/>
        </w:rPr>
        <w:t>ITU-T G.8051 Amd.1 “Management aspects of the Ethernet transport (ET) capable network element - Amendment 1” (under approval)</w:t>
      </w:r>
      <w:r w:rsidRPr="00B75601">
        <w:t xml:space="preserve">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p w14:paraId="6F842E05" w14:textId="77777777" w:rsidR="00356999" w:rsidRPr="00B75601" w:rsidRDefault="0072702C" w:rsidP="00356999">
      <w:hyperlink r:id="rId232" w:history="1">
        <w:r w:rsidR="00356999" w:rsidRPr="00B75601">
          <w:rPr>
            <w:rStyle w:val="Hyperlink"/>
            <w:b/>
            <w:bCs/>
          </w:rPr>
          <w:t>ITU-T G.8052.1/Y.1346.1 Amd.1 (revised) “Operation, administration, maintenance (OAM) management information and data models for the Ethernet-transport network element - Amendment 1”</w:t>
        </w:r>
      </w:hyperlink>
      <w:r w:rsidR="00356999" w:rsidRPr="00B75601">
        <w:t xml:space="preserve"> updates the UML model to support on-demand measurement and proactive measurement.</w:t>
      </w:r>
    </w:p>
    <w:p w14:paraId="3CE67618" w14:textId="5CE87EE5" w:rsidR="00356999" w:rsidRPr="00B75601" w:rsidRDefault="00356999" w:rsidP="00356999">
      <w:pPr>
        <w:pStyle w:val="Headingb"/>
      </w:pPr>
      <w:r w:rsidRPr="00B75601">
        <w:lastRenderedPageBreak/>
        <w:t>I.1.</w:t>
      </w:r>
      <w:r w:rsidR="00F4538E">
        <w:t>5</w:t>
      </w:r>
      <w:r w:rsidRPr="00B75601">
        <w:tab/>
        <w:t>Synchronization and timing</w:t>
      </w:r>
    </w:p>
    <w:p w14:paraId="704D4F5B" w14:textId="77777777" w:rsidR="00356999" w:rsidRPr="00B75601" w:rsidRDefault="00356999" w:rsidP="00356999">
      <w:r w:rsidRPr="00B75601">
        <w:rPr>
          <w:b/>
          <w:bCs/>
        </w:rPr>
        <w:t>ITU-T G.8271.1/Y.1366.1 Amd.1 “Network limits for time synchronization in packet networks with full timing support from the network - Amendment 1” (under approval)</w:t>
      </w:r>
      <w:r w:rsidRPr="00B75601">
        <w:t xml:space="preserve"> provides the following updates:</w:t>
      </w:r>
    </w:p>
    <w:p w14:paraId="60EA51B0" w14:textId="77777777" w:rsidR="00356999" w:rsidRPr="00B75601" w:rsidRDefault="00356999" w:rsidP="00356999">
      <w:r w:rsidRPr="00B75601">
        <w:t>•</w:t>
      </w:r>
      <w:r w:rsidRPr="00B75601">
        <w:tab/>
        <w:t>Clarifications and improvements in clause XI, Measurement of maximum relative time error limits.</w:t>
      </w:r>
    </w:p>
    <w:p w14:paraId="184CC20E" w14:textId="77777777" w:rsidR="00356999" w:rsidRPr="00B75601" w:rsidRDefault="00356999" w:rsidP="00356999">
      <w:r w:rsidRPr="00B75601">
        <w:t>•</w:t>
      </w:r>
      <w:r w:rsidRPr="00B75601">
        <w:tab/>
        <w:t>Editorial changes replacing the term calibration with compensation that better reflect what is meant throughout this document.</w:t>
      </w:r>
    </w:p>
    <w:p w14:paraId="53BD42E4" w14:textId="77777777" w:rsidR="00356999" w:rsidRPr="00B75601" w:rsidRDefault="00356999" w:rsidP="00356999">
      <w:r w:rsidRPr="00B75601">
        <w:t>•</w:t>
      </w:r>
      <w:r w:rsidRPr="00B75601">
        <w:tab/>
        <w:t>Enhanced network limits at reference point C have been added as clause 7.3.3, then for clarity old clause 7.3 text is moved into new clause 7.3.1 and old clause 7.5 is moved to new clause 7.3.2.</w:t>
      </w:r>
    </w:p>
    <w:p w14:paraId="1EBBFA53" w14:textId="77777777" w:rsidR="00356999" w:rsidRPr="00B75601" w:rsidRDefault="00356999" w:rsidP="00356999">
      <w:r w:rsidRPr="00B75601">
        <w:t>•</w:t>
      </w:r>
      <w:r w:rsidRPr="00B75601">
        <w:tab/>
        <w:t>Change non-inclusive language in line with IEEE1588g.</w:t>
      </w:r>
    </w:p>
    <w:p w14:paraId="2C7EFF4C" w14:textId="77777777" w:rsidR="00356999" w:rsidRPr="00B75601" w:rsidRDefault="00356999" w:rsidP="00356999">
      <w:r w:rsidRPr="00B75601">
        <w:rPr>
          <w:b/>
          <w:bCs/>
        </w:rPr>
        <w:t>ITU-T G.8273/Y.1368 (revised) “Framework of phase and time clocks” (under approval)</w:t>
      </w:r>
      <w:r w:rsidRPr="00B75601">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1F14C27B" w14:textId="77777777" w:rsidR="00356999" w:rsidRPr="00B75601" w:rsidRDefault="00356999" w:rsidP="00356999">
      <w:r w:rsidRPr="00B75601">
        <w:rPr>
          <w:b/>
          <w:bCs/>
        </w:rPr>
        <w:t>ITU-T G.8273.2/Y.1368.2 (revised) “Timing characteristics of telecom boundary clocks and telecom time synchronous clocks for use with full timing support from the network” (under approval)</w:t>
      </w:r>
      <w:r w:rsidRPr="00B75601">
        <w:t xml:space="preserve"> specifies minimum requirements for time and phase for telecom boundary clocks and telecom time synchronous clocks used in synchronization network equipment that operates in the network architecture as defined in Recommendations ITU-T G.8271, ITU 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0DB539E8" w14:textId="1D5A373F" w:rsidR="00356999" w:rsidRPr="00B75601" w:rsidRDefault="00356999" w:rsidP="00356999">
      <w:pPr>
        <w:pStyle w:val="Headingb"/>
      </w:pPr>
      <w:bookmarkStart w:id="228" w:name="_Toc480527893"/>
      <w:bookmarkEnd w:id="226"/>
      <w:r w:rsidRPr="00B75601">
        <w:t>I.2.</w:t>
      </w:r>
      <w:r w:rsidR="00F4538E">
        <w:t>1</w:t>
      </w:r>
      <w:r w:rsidRPr="00B75601">
        <w:tab/>
      </w:r>
      <w:bookmarkEnd w:id="228"/>
      <w:r w:rsidRPr="00B75601">
        <w:t>Smart ubiquitous networks, next-generation networks evolution, and future networks</w:t>
      </w:r>
    </w:p>
    <w:p w14:paraId="7C7B24D0" w14:textId="77777777" w:rsidR="00356999" w:rsidRPr="00B75601" w:rsidRDefault="00356999" w:rsidP="00356999">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w:t>
      </w:r>
      <w:proofErr w:type="spellStart"/>
      <w:r w:rsidRPr="00B75601">
        <w:t>trustless</w:t>
      </w:r>
      <w:proofErr w:type="spellEnd"/>
      <w:r w:rsidRPr="00B75601">
        <w:t xml:space="preserve">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1B402DDC" w14:textId="77777777" w:rsidR="00356999" w:rsidRPr="00B75601" w:rsidRDefault="0072702C" w:rsidP="00356999">
      <w:hyperlink r:id="rId233" w:history="1">
        <w:r w:rsidR="00356999" w:rsidRPr="00B75601">
          <w:rPr>
            <w:rStyle w:val="Hyperlink"/>
            <w:b/>
            <w:bCs/>
          </w:rPr>
          <w:t>ITU-T Y.2248 “Service model for entry-level smart farm”</w:t>
        </w:r>
      </w:hyperlink>
      <w:r w:rsidR="00356999" w:rsidRPr="00B75601">
        <w:rPr>
          <w:b/>
          <w:bCs/>
        </w:rPr>
        <w:t xml:space="preserve">: </w:t>
      </w:r>
      <w:r w:rsidR="00356999" w:rsidRPr="00B75601">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082C12CA" w14:textId="77777777" w:rsidR="00356999" w:rsidRPr="00B75601" w:rsidRDefault="0072702C" w:rsidP="00356999">
      <w:hyperlink r:id="rId234" w:history="1">
        <w:r w:rsidR="00356999" w:rsidRPr="00B75601">
          <w:rPr>
            <w:rStyle w:val="Hyperlink"/>
            <w:b/>
            <w:bCs/>
          </w:rPr>
          <w:t>ITU-T Y.3119 “Future networks including IMT-2020: capability classification framework for dedicated networks”</w:t>
        </w:r>
      </w:hyperlink>
      <w:r w:rsidR="00356999" w:rsidRPr="00B75601">
        <w:rPr>
          <w:b/>
          <w:bCs/>
        </w:rPr>
        <w:t xml:space="preserve">: </w:t>
      </w:r>
      <w:r w:rsidR="00356999" w:rsidRPr="00B75601">
        <w:t xml:space="preserve">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w:t>
      </w:r>
      <w:r w:rsidR="00356999" w:rsidRPr="00B75601">
        <w:lastRenderedPageBreak/>
        <w:t>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1DD975E6" w14:textId="77777777" w:rsidR="00356999" w:rsidRPr="00B75601" w:rsidRDefault="0072702C" w:rsidP="00356999">
      <w:hyperlink r:id="rId235" w:history="1">
        <w:r w:rsidR="00356999" w:rsidRPr="00B75601">
          <w:rPr>
            <w:rStyle w:val="Hyperlink"/>
            <w:b/>
            <w:bCs/>
          </w:rPr>
          <w:t>ITU-T Y.3120 “Functional Architecture for latency guarantee in large scale networks including IMT-2020 and beyond”</w:t>
        </w:r>
      </w:hyperlink>
      <w:r w:rsidR="00356999" w:rsidRPr="00B75601">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3A8CB9F8" w14:textId="77777777" w:rsidR="00356999" w:rsidRPr="00B75601" w:rsidRDefault="00356999" w:rsidP="00356999">
      <w:r w:rsidRPr="00B75601">
        <w:rPr>
          <w:b/>
          <w:bCs/>
        </w:rPr>
        <w:t>ITU-T Y.3184 “Mechanism for intelligent awareness of network status” (under approval)</w:t>
      </w:r>
      <w:r w:rsidRPr="00B75601">
        <w:t xml:space="preserve"> specifies mechanism for intelligent awareness of network status.  The scope of this Recommendation includes: introduction of intelligent awareness of network status; overview of mechanism for intelligent awareness of network status; mechanism for intelligent awareness of network fault; mechanism for intelligent awareness of network performance; mechanism for intelligent awareness of network resource; mechanism for intelligent awareness of network load; mechanism for intelligent awareness of other aspects of network status and security consideration.</w:t>
      </w:r>
    </w:p>
    <w:p w14:paraId="43C72886" w14:textId="77777777" w:rsidR="00356999" w:rsidRPr="00B75601" w:rsidRDefault="00356999" w:rsidP="00356999">
      <w:r w:rsidRPr="00B75601">
        <w:rPr>
          <w:b/>
          <w:bCs/>
        </w:rPr>
        <w:t xml:space="preserve">ITU-T Y.3540 “Edge computing - Overview and </w:t>
      </w:r>
      <w:proofErr w:type="spellStart"/>
      <w:r w:rsidRPr="00B75601">
        <w:rPr>
          <w:b/>
          <w:bCs/>
        </w:rPr>
        <w:t>highlevel</w:t>
      </w:r>
      <w:proofErr w:type="spellEnd"/>
      <w:r w:rsidRPr="00B75601">
        <w:rPr>
          <w:b/>
          <w:bCs/>
        </w:rPr>
        <w:t xml:space="preserve"> requirements” (under approval)</w:t>
      </w:r>
      <w:r w:rsidRPr="00B75601">
        <w:t xml:space="preserve">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p w14:paraId="4A6A76D1" w14:textId="6EED566A" w:rsidR="00356999" w:rsidRPr="00B75601" w:rsidRDefault="00356999" w:rsidP="00356999">
      <w:pPr>
        <w:pStyle w:val="Headingb"/>
      </w:pPr>
      <w:bookmarkStart w:id="229" w:name="_Hlk50422856"/>
      <w:bookmarkStart w:id="230" w:name="_Toc480527894"/>
      <w:r w:rsidRPr="00B75601">
        <w:t>I.2.</w:t>
      </w:r>
      <w:r w:rsidR="00F4538E">
        <w:t>2</w:t>
      </w:r>
      <w:r w:rsidRPr="00B75601">
        <w:tab/>
        <w:t>IMT-2020/5G networks</w:t>
      </w:r>
    </w:p>
    <w:p w14:paraId="715D1D78" w14:textId="77777777" w:rsidR="00356999" w:rsidRPr="00B75601" w:rsidRDefault="0072702C" w:rsidP="00356999">
      <w:hyperlink r:id="rId236" w:history="1">
        <w:r w:rsidR="00356999" w:rsidRPr="00B75601">
          <w:rPr>
            <w:rStyle w:val="Hyperlink"/>
            <w:b/>
            <w:bCs/>
          </w:rPr>
          <w:t>ITU-T F.743.18 “Requirements for IMT-2020 ultra-high definition surveillance camera”</w:t>
        </w:r>
      </w:hyperlink>
      <w:r w:rsidR="00356999"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1C4073DD" w14:textId="77777777" w:rsidR="00356999" w:rsidRPr="00B75601" w:rsidRDefault="0072702C" w:rsidP="00356999">
      <w:hyperlink r:id="rId237" w:history="1">
        <w:r w:rsidR="00356999" w:rsidRPr="00B75601">
          <w:rPr>
            <w:rStyle w:val="Hyperlink"/>
            <w:b/>
            <w:bCs/>
          </w:rPr>
          <w:t>ITU-T L.1390 “Energy saving technologies and best practices for 5G RAN equipment”</w:t>
        </w:r>
      </w:hyperlink>
      <w:r w:rsidR="00356999" w:rsidRPr="00B75601">
        <w:rPr>
          <w:b/>
          <w:bCs/>
        </w:rPr>
        <w:t>:</w:t>
      </w:r>
      <w:r w:rsidR="00356999" w:rsidRPr="00B75601">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6FA9B515" w14:textId="77777777" w:rsidR="00356999" w:rsidRPr="00B75601" w:rsidRDefault="0072702C" w:rsidP="00356999">
      <w:hyperlink r:id="rId238" w:history="1">
        <w:r w:rsidR="00356999" w:rsidRPr="00B75601">
          <w:rPr>
            <w:rStyle w:val="Hyperlink"/>
            <w:b/>
            <w:bCs/>
          </w:rPr>
          <w:t>ITU-T Q.5004 “Signalling architecture of Lite IMS for IMT-2020 network and beyond”</w:t>
        </w:r>
      </w:hyperlink>
      <w:r w:rsidR="00356999" w:rsidRPr="00B75601">
        <w:t xml:space="preserve">: In the context of signalling architecture of </w:t>
      </w:r>
      <w:proofErr w:type="spellStart"/>
      <w:r w:rsidR="00356999" w:rsidRPr="00B75601">
        <w:t>LiteIMS</w:t>
      </w:r>
      <w:proofErr w:type="spellEnd"/>
      <w:r w:rsidR="00356999" w:rsidRPr="00B75601">
        <w:t xml:space="preserve"> for IMS-2020 network and beyond, the signalling architecture is designed for IMS domain with high efficiency, extensibility, intelligence and high value-added characteristics.</w:t>
      </w:r>
    </w:p>
    <w:p w14:paraId="5C94D1A0" w14:textId="77777777" w:rsidR="00356999" w:rsidRPr="00B75601" w:rsidRDefault="0072702C" w:rsidP="00356999">
      <w:hyperlink r:id="rId239" w:history="1">
        <w:r w:rsidR="00356999" w:rsidRPr="00B75601">
          <w:rPr>
            <w:rStyle w:val="Hyperlink"/>
            <w:b/>
            <w:bCs/>
          </w:rPr>
          <w:t>ITU-T Q.5005 “Requirement, framework and protocols for signalling network analysis and optimization in IMT-2020”</w:t>
        </w:r>
      </w:hyperlink>
      <w:r w:rsidR="00356999" w:rsidRPr="00B75601">
        <w:t xml:space="preserve"> specifies the framework, interfaces and protocols, and service procedures for signalling network analysis and optimization in IMT-2020, in which the signalling network refers to the network functions and the signalling exchange which are related to telecommunications services. It covers the aspects including an overview of a signalling network, requirements for signalling collection, requirements for signalling network analysis, requirements for signalling network optimization, framework, interfaces and protocols, service procedures, AI-assisted functions and general security considerations of signalling network analysis and optimization in IMT-2020.</w:t>
      </w:r>
    </w:p>
    <w:p w14:paraId="543ACFA6" w14:textId="77777777" w:rsidR="00356999" w:rsidRPr="00B75601" w:rsidRDefault="0072702C" w:rsidP="00356999">
      <w:hyperlink r:id="rId240" w:history="1">
        <w:r w:rsidR="00356999" w:rsidRPr="00B75601">
          <w:rPr>
            <w:rStyle w:val="Hyperlink"/>
            <w:b/>
            <w:bCs/>
          </w:rPr>
          <w:t>ITU-T X.1815 “Security guidelines and requirements for IMT-2020 edge computing services”</w:t>
        </w:r>
      </w:hyperlink>
      <w:r w:rsidR="00356999" w:rsidRPr="00B75601">
        <w:t>: The IMT-2020 network will enable a variety of services, including enhanced mobile broadband (</w:t>
      </w:r>
      <w:proofErr w:type="spellStart"/>
      <w:r w:rsidR="00356999" w:rsidRPr="00B75601">
        <w:t>eMBB</w:t>
      </w:r>
      <w:proofErr w:type="spellEnd"/>
      <w:r w:rsidR="00356999" w:rsidRPr="00B75601">
        <w:t>) services, massive machine type communications (</w:t>
      </w:r>
      <w:proofErr w:type="spellStart"/>
      <w:r w:rsidR="00356999" w:rsidRPr="00B75601">
        <w:t>mMTC</w:t>
      </w:r>
      <w:proofErr w:type="spellEnd"/>
      <w:r w:rsidR="00356999" w:rsidRPr="00B75601">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00356999" w:rsidRPr="00B75601">
        <w:t>eMBB</w:t>
      </w:r>
      <w:proofErr w:type="spellEnd"/>
      <w:r w:rsidR="00356999" w:rsidRPr="00B75601">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6F3CFC0D" w14:textId="77777777" w:rsidR="00356999" w:rsidRPr="00B75601" w:rsidRDefault="0072702C" w:rsidP="00356999">
      <w:hyperlink r:id="rId241" w:history="1">
        <w:r w:rsidR="00356999" w:rsidRPr="00B75601">
          <w:rPr>
            <w:rStyle w:val="Hyperlink"/>
            <w:b/>
            <w:bCs/>
          </w:rPr>
          <w:t>ITU-T X.1816 “Guidelines and requirements for classifying security capabilities in IMT-2020 network slice”</w:t>
        </w:r>
      </w:hyperlink>
      <w:r w:rsidR="00356999"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119E7C61" w14:textId="77777777" w:rsidR="00356999" w:rsidRPr="00B75601" w:rsidRDefault="00356999" w:rsidP="00356999">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0816603F" w14:textId="77777777" w:rsidR="00356999" w:rsidRPr="00B75601" w:rsidRDefault="0072702C" w:rsidP="00356999">
      <w:hyperlink r:id="rId242" w:history="1">
        <w:r w:rsidR="00356999" w:rsidRPr="00B75601">
          <w:rPr>
            <w:rStyle w:val="Hyperlink"/>
            <w:b/>
            <w:bCs/>
          </w:rPr>
          <w:t>ITU-T Y.3121 “QoS requirements and framework for supporting deterministic communication services in local area network for IMT-2020”</w:t>
        </w:r>
      </w:hyperlink>
      <w:r w:rsidR="00356999"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w:t>
      </w:r>
      <w:r w:rsidR="00356999" w:rsidRPr="00B75601">
        <w:lastRenderedPageBreak/>
        <w:t>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5D76FD8B" w14:textId="77777777" w:rsidR="00356999" w:rsidRPr="00B75601" w:rsidRDefault="0072702C" w:rsidP="00356999">
      <w:hyperlink r:id="rId243" w:history="1">
        <w:r w:rsidR="00356999" w:rsidRPr="00B75601">
          <w:rPr>
            <w:rStyle w:val="Hyperlink"/>
            <w:b/>
            <w:bCs/>
          </w:rPr>
          <w:t>ITU-T Y.3122 “Quality of service assurance requirements and framework for smart grid supported by IMT-2020 and beyond”</w:t>
        </w:r>
      </w:hyperlink>
      <w:r w:rsidR="00356999"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38E9A13A" w14:textId="77777777" w:rsidR="00356999" w:rsidRPr="00B75601" w:rsidRDefault="00356999" w:rsidP="00356999">
      <w:r w:rsidRPr="00B75601">
        <w:rPr>
          <w:b/>
          <w:bCs/>
        </w:rPr>
        <w:t>ITU-T Y.3123 “Framework of edge computing capability exposure for IMT-2020” (under approval)</w:t>
      </w:r>
      <w:r w:rsidRPr="00B75601">
        <w:t>: There are various edge computing capabilities that can be exposed to applications. With the exposure of such capabilities, the applications, including edge computing applications and non-edge computing applications, are able to obtain augmented information from which these applications can benefit, especially, but not limited to, in terms of performance. This Recommendation specifies the framework of edge computing capability exposure for IMT-2020 networks and beyond.</w:t>
      </w:r>
    </w:p>
    <w:p w14:paraId="75DAFED7" w14:textId="77777777" w:rsidR="00356999" w:rsidRPr="00B75601" w:rsidRDefault="00356999" w:rsidP="00356999">
      <w:r w:rsidRPr="00B75601">
        <w:rPr>
          <w:b/>
          <w:bCs/>
        </w:rPr>
        <w:t>ITU-T Y.3159 “Framework for classifying network slice level in future networks including IMT-2020” (under approval)</w:t>
      </w:r>
      <w:r w:rsidRPr="00B75601">
        <w:t xml:space="preserve"> specifies a framework for classifying network slice level in future networks including IMT-2020. This framework guides the network slice deployment and management. A method for classifying network slice level of future networks including IMT-2020 is introduced.</w:t>
      </w:r>
    </w:p>
    <w:p w14:paraId="6D6F76F6" w14:textId="77777777" w:rsidR="00356999" w:rsidRPr="00B75601" w:rsidRDefault="0072702C" w:rsidP="00356999">
      <w:hyperlink r:id="rId244" w:history="1">
        <w:r w:rsidR="00356999" w:rsidRPr="00B75601">
          <w:rPr>
            <w:rStyle w:val="Hyperlink"/>
            <w:b/>
            <w:bCs/>
          </w:rPr>
          <w:t>ITU-T Y.3160 “Architectural framework of end-to-end service level objective guarantee for future networks”</w:t>
        </w:r>
      </w:hyperlink>
      <w:r w:rsidR="00356999" w:rsidRPr="00B75601">
        <w:t xml:space="preserve"> describes the architectural framework of end-to-end service level objective guarantee for future networks including IMT-2020, which considers the following issues:</w:t>
      </w:r>
    </w:p>
    <w:p w14:paraId="6833BB1E" w14:textId="77777777" w:rsidR="00356999" w:rsidRPr="00B75601" w:rsidRDefault="00356999" w:rsidP="00356999">
      <w:r w:rsidRPr="00B75601">
        <w:t>-</w:t>
      </w:r>
      <w:r w:rsidRPr="00B75601">
        <w:tab/>
        <w:t>Overview of SLO guarantee;</w:t>
      </w:r>
    </w:p>
    <w:p w14:paraId="239E6290" w14:textId="77777777" w:rsidR="00356999" w:rsidRPr="00B75601" w:rsidRDefault="00356999" w:rsidP="00356999">
      <w:r w:rsidRPr="00B75601">
        <w:t>-</w:t>
      </w:r>
      <w:r w:rsidRPr="00B75601">
        <w:tab/>
        <w:t>A mechanism for SLO guarantee;</w:t>
      </w:r>
    </w:p>
    <w:p w14:paraId="0E380109" w14:textId="77777777" w:rsidR="00356999" w:rsidRPr="00B75601" w:rsidRDefault="00356999" w:rsidP="00356999">
      <w:r w:rsidRPr="00B75601">
        <w:t>-</w:t>
      </w:r>
      <w:r w:rsidRPr="00B75601">
        <w:tab/>
        <w:t>The SLO design and acceptance method.</w:t>
      </w:r>
    </w:p>
    <w:p w14:paraId="158C7E21" w14:textId="77777777" w:rsidR="00356999" w:rsidRPr="00B75601" w:rsidRDefault="0072702C" w:rsidP="00356999">
      <w:hyperlink r:id="rId245" w:history="1">
        <w:r w:rsidR="00356999" w:rsidRPr="00B75601">
          <w:rPr>
            <w:rStyle w:val="Hyperlink"/>
            <w:b/>
            <w:bCs/>
          </w:rPr>
          <w:t>ITU-T Y.3202 “Fixed, mobile and satellite convergence - Mobility management for IMT-2020 networks and beyond”</w:t>
        </w:r>
      </w:hyperlink>
      <w:r w:rsidR="00356999" w:rsidRPr="00B75601">
        <w:t>: Fixed, mobile and satellite convergence (FMSC) is the capability that provides services and applications to end users regardless of the fixed, mobile, or satellite access technologies. This Recommendation specifies the mobility management requirements, architecture, procedures, and security considerations for FMSC in IMT-2020 networks and beyond.</w:t>
      </w:r>
    </w:p>
    <w:p w14:paraId="49CF72E2" w14:textId="77777777" w:rsidR="00356999" w:rsidRPr="00B75601" w:rsidRDefault="0072702C" w:rsidP="00356999">
      <w:hyperlink r:id="rId246" w:history="1">
        <w:r w:rsidR="00356999" w:rsidRPr="00B75601">
          <w:rPr>
            <w:rStyle w:val="Hyperlink"/>
            <w:b/>
            <w:bCs/>
          </w:rPr>
          <w:t>ITU-T Y.3203 “Fixed, mobile and satellite convergence - Connection management for IMT-2020 networks and beyond”</w:t>
        </w:r>
      </w:hyperlink>
      <w:r w:rsidR="00356999" w:rsidRPr="00B75601">
        <w:t xml:space="preserve"> specifies the framework and functions of connection management for fixed, mobile and satellite convergence (FMSC) in IMT-2020 networks and beyond. The Recommendation specifies connection status management, control plane functions and user plane functions maintenance in connection scenarios involving FMSC network.</w:t>
      </w:r>
    </w:p>
    <w:p w14:paraId="3677191A" w14:textId="77777777" w:rsidR="00356999" w:rsidRPr="00B75601" w:rsidRDefault="0072702C" w:rsidP="00356999">
      <w:hyperlink r:id="rId247" w:history="1">
        <w:r w:rsidR="00356999" w:rsidRPr="00B75601">
          <w:rPr>
            <w:rStyle w:val="Hyperlink"/>
            <w:b/>
            <w:bCs/>
          </w:rPr>
          <w:t>ITU-T Y.3201 “Fixed, mobile and satellite convergence – Framework for IMT-2020 networks and beyond”</w:t>
        </w:r>
      </w:hyperlink>
      <w:r w:rsidR="00356999" w:rsidRPr="00B75601">
        <w:rPr>
          <w:b/>
          <w:bCs/>
        </w:rPr>
        <w:t>:</w:t>
      </w:r>
      <w:r w:rsidR="00356999" w:rsidRPr="00B75601">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20ABB7C" w14:textId="77777777" w:rsidR="00356999" w:rsidRPr="00B75601" w:rsidRDefault="0072702C" w:rsidP="00356999">
      <w:hyperlink r:id="rId248" w:history="1">
        <w:r w:rsidR="00356999" w:rsidRPr="00B75601">
          <w:rPr>
            <w:rStyle w:val="Hyperlink"/>
            <w:b/>
            <w:bCs/>
          </w:rPr>
          <w:t>ITU-T Y.Suppl.59 (revised) to ITU-T Y.3100 of Recommendations “IMT-2020 standardization roadmap”</w:t>
        </w:r>
      </w:hyperlink>
      <w:r w:rsidR="00356999" w:rsidRPr="00B75601">
        <w:t xml:space="preserve"> provides the standardization roadmap for IMT-2020 area in the telecommunication sector. It addresses the following subjects:</w:t>
      </w:r>
    </w:p>
    <w:p w14:paraId="40C75100" w14:textId="77777777" w:rsidR="00356999" w:rsidRPr="00B75601" w:rsidRDefault="00356999" w:rsidP="00356999">
      <w:r w:rsidRPr="00B75601">
        <w:lastRenderedPageBreak/>
        <w:t>•</w:t>
      </w:r>
      <w:r w:rsidRPr="00B75601">
        <w:tab/>
        <w:t>The collection/pointers to the standards and publications of IMT-2020 deliverables in ITU T study groups (SGs) and other standards development organisations (SDOs);</w:t>
      </w:r>
    </w:p>
    <w:p w14:paraId="397B3562" w14:textId="77777777" w:rsidR="00356999" w:rsidRPr="00B75601" w:rsidRDefault="00356999" w:rsidP="00356999">
      <w:r w:rsidRPr="00B75601">
        <w:t>•</w:t>
      </w:r>
      <w:r w:rsidRPr="00B75601">
        <w:tab/>
        <w:t>Responsible group (owner);</w:t>
      </w:r>
    </w:p>
    <w:p w14:paraId="46BBB5E9" w14:textId="77777777" w:rsidR="00356999" w:rsidRPr="00B75601" w:rsidRDefault="00356999" w:rsidP="00356999">
      <w:r w:rsidRPr="00B75601">
        <w:t>•</w:t>
      </w:r>
      <w:r w:rsidRPr="00B75601">
        <w:tab/>
        <w:t>Status;</w:t>
      </w:r>
    </w:p>
    <w:p w14:paraId="2A3E8629" w14:textId="77777777" w:rsidR="00356999" w:rsidRPr="00B75601" w:rsidRDefault="00356999" w:rsidP="00356999">
      <w:r w:rsidRPr="00B75601">
        <w:t>•</w:t>
      </w:r>
      <w:r w:rsidRPr="00B75601">
        <w:tab/>
        <w:t>Subject;</w:t>
      </w:r>
    </w:p>
    <w:p w14:paraId="3BAD968E" w14:textId="77777777" w:rsidR="00356999" w:rsidRPr="00B75601" w:rsidRDefault="00356999" w:rsidP="00356999">
      <w:r w:rsidRPr="00B75601">
        <w:t>•</w:t>
      </w:r>
      <w:r w:rsidRPr="00B75601">
        <w:tab/>
        <w:t>Topics.</w:t>
      </w:r>
    </w:p>
    <w:bookmarkEnd w:id="229"/>
    <w:p w14:paraId="0D75A041" w14:textId="379308AD" w:rsidR="00356999" w:rsidRPr="00B75601" w:rsidRDefault="00356999" w:rsidP="00356999">
      <w:pPr>
        <w:pStyle w:val="Headingb"/>
      </w:pPr>
      <w:r w:rsidRPr="00B75601">
        <w:t>I.2.</w:t>
      </w:r>
      <w:r w:rsidR="00F4538E">
        <w:t>3</w:t>
      </w:r>
      <w:r w:rsidRPr="00B75601">
        <w:tab/>
        <w:t>Home networking</w:t>
      </w:r>
    </w:p>
    <w:p w14:paraId="749188D8" w14:textId="77777777" w:rsidR="00356999" w:rsidRPr="00B75601" w:rsidRDefault="00356999" w:rsidP="00356999">
      <w:r w:rsidRPr="00B75601">
        <w:rPr>
          <w:b/>
          <w:bCs/>
        </w:rPr>
        <w:t>ITU-T G.9901 Amd.1 “Narrowband orthogonal frequency division multiplexing power line communication transceivers – Power spectral density specification – Amendment 1” (under publication)</w:t>
      </w:r>
      <w:r w:rsidRPr="00B75601">
        <w:t xml:space="preserve"> introduces FCC-Low and FCC-High </w:t>
      </w:r>
      <w:proofErr w:type="spellStart"/>
      <w:r w:rsidRPr="00B75601">
        <w:t>bandplans</w:t>
      </w:r>
      <w:proofErr w:type="spellEnd"/>
      <w:r w:rsidRPr="00B75601">
        <w:t xml:space="preserve"> in Annex B.</w:t>
      </w:r>
    </w:p>
    <w:p w14:paraId="0E3BBF42" w14:textId="77777777" w:rsidR="00356999" w:rsidRPr="00B75601" w:rsidRDefault="0072702C" w:rsidP="00356999">
      <w:hyperlink r:id="rId249" w:history="1">
        <w:r w:rsidR="00356999" w:rsidRPr="00B75601">
          <w:rPr>
            <w:rStyle w:val="Hyperlink"/>
            <w:b/>
            <w:bCs/>
          </w:rPr>
          <w:t>ITU-T G.9903 Amd.2 “Narrowband orthogonal frequency division multiplexing power line communication transceivers for G3-PLC networks”</w:t>
        </w:r>
      </w:hyperlink>
      <w:r w:rsidR="00356999" w:rsidRPr="00B75601">
        <w:t xml:space="preserve"> covers </w:t>
      </w:r>
      <w:proofErr w:type="spellStart"/>
      <w:r w:rsidR="00356999" w:rsidRPr="00B75601">
        <w:t>Cenelec</w:t>
      </w:r>
      <w:proofErr w:type="spellEnd"/>
      <w:r w:rsidR="00356999" w:rsidRPr="00B75601">
        <w:t xml:space="preserve"> A, </w:t>
      </w:r>
      <w:proofErr w:type="spellStart"/>
      <w:r w:rsidR="00356999" w:rsidRPr="00B75601">
        <w:t>Cenelec</w:t>
      </w:r>
      <w:proofErr w:type="spellEnd"/>
      <w:r w:rsidR="00356999" w:rsidRPr="00B75601">
        <w:t xml:space="preserve"> B, ARIB and FCC </w:t>
      </w:r>
      <w:proofErr w:type="spellStart"/>
      <w:r w:rsidR="00356999" w:rsidRPr="00B75601">
        <w:t>bandplans</w:t>
      </w:r>
      <w:proofErr w:type="spellEnd"/>
      <w:r w:rsidR="00356999" w:rsidRPr="00B75601">
        <w:t xml:space="preserve">. It adds new mechanisms to improve efficiency of broadcast transmissions (for both data traffic and </w:t>
      </w:r>
      <w:proofErr w:type="spellStart"/>
      <w:r w:rsidR="00356999" w:rsidRPr="00B75601">
        <w:t>LOADng</w:t>
      </w:r>
      <w:proofErr w:type="spellEnd"/>
      <w:r w:rsidR="00356999" w:rsidRPr="00B75601">
        <w:t xml:space="preserve">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2524F2F6" w14:textId="77777777" w:rsidR="00356999" w:rsidRPr="00B75601" w:rsidRDefault="00356999" w:rsidP="00356999">
      <w:r w:rsidRPr="00B75601">
        <w:rPr>
          <w:b/>
          <w:bCs/>
        </w:rPr>
        <w:t>ITU-T G.9940 “High speed fibre-based in-premises transceivers - system architecture” (under approval)</w:t>
      </w:r>
      <w:r w:rsidRPr="00B75601">
        <w:t xml:space="preserve"> belongs to the family of ITU-T G.9940 Recommendations. Recommendation ITU-T G.9940 specifies the system architecture and requirements for high-speed fibre-based in-premises transceivers.</w:t>
      </w:r>
    </w:p>
    <w:p w14:paraId="158992BF" w14:textId="77777777" w:rsidR="00356999" w:rsidRPr="00B75601" w:rsidRDefault="00356999" w:rsidP="00356999">
      <w:r w:rsidRPr="00B75601">
        <w:rPr>
          <w:b/>
          <w:bCs/>
        </w:rPr>
        <w:t>ITU-T G.9960 (revised) “Unified high-speed wireline-based home networking transceivers – System architecture and physical layer specification” (under approval)</w:t>
      </w:r>
      <w:r w:rsidRPr="00B75601">
        <w:t xml:space="preserve">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 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p w14:paraId="59CF78E2" w14:textId="77777777" w:rsidR="00356999" w:rsidRPr="00B75601" w:rsidRDefault="00356999" w:rsidP="00356999">
      <w:r w:rsidRPr="00B75601">
        <w:rPr>
          <w:b/>
          <w:bCs/>
        </w:rPr>
        <w:t>ITU-T G.9961 (revised) “Unified high-speed wireline-based home networking transceivers – Data link layer specification” (under approval)</w:t>
      </w:r>
      <w:r w:rsidRPr="00B75601">
        <w:t>: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p w14:paraId="075D6B98" w14:textId="77777777" w:rsidR="00356999" w:rsidRPr="00B75601" w:rsidRDefault="00356999" w:rsidP="00356999">
      <w:r w:rsidRPr="00B75601">
        <w:rPr>
          <w:b/>
          <w:bCs/>
        </w:rPr>
        <w:t>ITU-T G.9962 (revised) “Unified high-speed wire-line based home networking transceivers - Management Specification” (under publication)</w:t>
      </w:r>
      <w:r w:rsidRPr="00B75601">
        <w:t xml:space="preserve"> includes the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w:t>
      </w:r>
      <w:r w:rsidRPr="00B75601">
        <w:lastRenderedPageBreak/>
        <w:t>domains. It includes support for LCMP communication through the L1 and L6 interfaces and some associated data models.</w:t>
      </w:r>
    </w:p>
    <w:p w14:paraId="25F55281" w14:textId="77777777" w:rsidR="00356999" w:rsidRPr="00B75601" w:rsidRDefault="00356999" w:rsidP="00356999">
      <w:r w:rsidRPr="00B75601">
        <w:rPr>
          <w:b/>
          <w:bCs/>
        </w:rPr>
        <w:t>ITU-T G.9963 (revised) “Unified high-speed wireline-based home networking transceivers – Multiple input/multiple output specification (2023)” (under approval)</w:t>
      </w:r>
      <w:r w:rsidRPr="00B75601">
        <w:t xml:space="preserve"> belongs to the family of ITU-T G.996x Recommendations. Recommendation ITU-T G.9963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4F6ADFC0" w14:textId="77777777" w:rsidR="00356999" w:rsidRPr="00B75601" w:rsidRDefault="00356999" w:rsidP="00356999">
      <w:r w:rsidRPr="00B75601">
        <w:rPr>
          <w:b/>
          <w:bCs/>
        </w:rPr>
        <w:t>ITU-T G.9964 (revised) “Unified high-speed wireline-based home networking transceivers – Power spectral density specification” (under approval)</w:t>
      </w:r>
      <w:r w:rsidRPr="00B75601">
        <w:t xml:space="preserve">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ITU-T G.9960, and the data link layer (DLL) specification in Recommendation ITU-T G.9961, as well as the modifications and additions to these Recommendations specifying the multiple input/multiple output (MIMO) home networking transceiver in Recommendation ITU-T G.9963. This revision comprises ITU-T G.9964 (2011) plus its Amendments 1, 2 and 3, along with the addition of a narrower subcarrier spacing (12.20703125 kHz) for scenarios where the channel is very narrow (e.g., power line communication for smart grid applications).</w:t>
      </w:r>
    </w:p>
    <w:p w14:paraId="4B22F89C" w14:textId="170BC308" w:rsidR="00356999" w:rsidRPr="00B75601" w:rsidRDefault="00356999" w:rsidP="00356999">
      <w:pPr>
        <w:pStyle w:val="Headingb"/>
      </w:pPr>
      <w:bookmarkStart w:id="231" w:name="_Toc480527895"/>
      <w:bookmarkEnd w:id="230"/>
      <w:r w:rsidRPr="00B75601">
        <w:t>I.2.</w:t>
      </w:r>
      <w:r w:rsidR="00F4538E">
        <w:t>4</w:t>
      </w:r>
      <w:r w:rsidRPr="00B75601">
        <w:tab/>
        <w:t>Cloud computing</w:t>
      </w:r>
      <w:bookmarkEnd w:id="231"/>
      <w:r w:rsidRPr="00B75601">
        <w:t xml:space="preserve"> and data handling</w:t>
      </w:r>
    </w:p>
    <w:p w14:paraId="17A86399" w14:textId="77777777" w:rsidR="00356999" w:rsidRPr="00B75601" w:rsidRDefault="0072702C" w:rsidP="00356999">
      <w:hyperlink r:id="rId250" w:history="1">
        <w:r w:rsidR="00356999" w:rsidRPr="00B75601">
          <w:rPr>
            <w:rStyle w:val="Hyperlink"/>
            <w:b/>
            <w:bCs/>
          </w:rPr>
          <w:t>ITU-T F.746.14 “Requirements and reference framework for cloud virtual reality systems”</w:t>
        </w:r>
      </w:hyperlink>
      <w:r w:rsidR="00356999" w:rsidRPr="00B75601">
        <w:rPr>
          <w:b/>
          <w:bCs/>
        </w:rPr>
        <w:t>:</w:t>
      </w:r>
      <w:r w:rsidR="00356999"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32019FC7" w14:textId="77777777" w:rsidR="00356999" w:rsidRPr="00B75601" w:rsidRDefault="0072702C" w:rsidP="00356999">
      <w:hyperlink r:id="rId251"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035B5BCE" w14:textId="77777777" w:rsidR="00356999" w:rsidRPr="00B75601" w:rsidRDefault="0072702C" w:rsidP="00356999">
      <w:hyperlink r:id="rId252" w:history="1">
        <w:r w:rsidR="00356999" w:rsidRPr="00B75601">
          <w:rPr>
            <w:rStyle w:val="Hyperlink"/>
            <w:b/>
            <w:bCs/>
          </w:rPr>
          <w:t>ITU-T X.1380 “Security guidelines for cloud-based data recorders in automotive environments”</w:t>
        </w:r>
      </w:hyperlink>
      <w:r w:rsidR="00356999" w:rsidRPr="00B75601">
        <w:rPr>
          <w:b/>
          <w:bCs/>
        </w:rPr>
        <w:t>:</w:t>
      </w:r>
      <w:r w:rsidR="00356999"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w:t>
      </w:r>
      <w:r w:rsidR="00356999" w:rsidRPr="00B75601">
        <w:lastRenderedPageBreak/>
        <w:t>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2DD9E63" w14:textId="77777777" w:rsidR="00356999" w:rsidRPr="00B75601" w:rsidRDefault="0072702C" w:rsidP="00356999">
      <w:pPr>
        <w:rPr>
          <w:bCs/>
        </w:rPr>
      </w:pPr>
      <w:hyperlink r:id="rId253" w:history="1">
        <w:r w:rsidR="00356999" w:rsidRPr="00B75601">
          <w:rPr>
            <w:rStyle w:val="Hyperlink"/>
            <w:b/>
          </w:rPr>
          <w:t>ITU-T X.1644 “Security guidelines for distributed cloud”</w:t>
        </w:r>
      </w:hyperlink>
      <w:r w:rsidR="00356999" w:rsidRPr="00B75601">
        <w:rPr>
          <w:bCs/>
        </w:rPr>
        <w:t xml:space="preserve"> analyses security threats and challenges on distributed cloud and propose security guidelines against threats for distributed cloud, which includes the security guidelines for core cloud, regional cloud and edge cloud.</w:t>
      </w:r>
    </w:p>
    <w:p w14:paraId="6B1230C7" w14:textId="77777777" w:rsidR="00356999" w:rsidRPr="00B75601" w:rsidRDefault="00356999" w:rsidP="00356999">
      <w:pPr>
        <w:rPr>
          <w:bCs/>
        </w:rPr>
      </w:pPr>
      <w:r w:rsidRPr="00B75601">
        <w:rPr>
          <w:b/>
        </w:rPr>
        <w:t>ITU-T X.1645 “Requirements of network security situational awareness platform for cloud computing” (under approval)</w:t>
      </w:r>
      <w:r w:rsidRPr="00B75601">
        <w:rPr>
          <w:bCs/>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B75601">
        <w:rPr>
          <w:bCs/>
        </w:rPr>
        <w:t>analyze</w:t>
      </w:r>
      <w:proofErr w:type="spellEnd"/>
      <w:r w:rsidRPr="00B75601">
        <w:rPr>
          <w:bCs/>
        </w:rPr>
        <w:t xml:space="preserve"> the advantages of NSSA coping with the security challenges of cloud computing, then aim to document the requirements for network security situational awareness platform for cloud computing.</w:t>
      </w:r>
    </w:p>
    <w:p w14:paraId="33E622F4" w14:textId="77777777" w:rsidR="00356999" w:rsidRPr="00B75601" w:rsidRDefault="00356999" w:rsidP="00356999">
      <w:r w:rsidRPr="00B75601">
        <w:rPr>
          <w:b/>
          <w:bCs/>
        </w:rPr>
        <w:t>ITU-T Y.3527 “Cloud computing - End-to-end fault and performance management framework of network services in inter-cloud” (under approval)</w:t>
      </w:r>
      <w:r w:rsidRPr="00B75601">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1ED7AA68" w14:textId="77777777" w:rsidR="00356999" w:rsidRPr="00B75601" w:rsidRDefault="0072702C" w:rsidP="00356999">
      <w:hyperlink r:id="rId254" w:history="1">
        <w:r w:rsidR="00356999" w:rsidRPr="00B75601">
          <w:rPr>
            <w:rStyle w:val="Hyperlink"/>
            <w:b/>
            <w:bCs/>
          </w:rPr>
          <w:t>ITU-T Y.3532 “Cloud computing - Functional requirements of Platform as a Service for cloud native applications”</w:t>
        </w:r>
      </w:hyperlink>
      <w:r w:rsidR="00356999" w:rsidRPr="00B75601">
        <w:t xml:space="preserve"> provides overview and functional requirements of Platform as a Service (PaaS) for cloud native applications. To introduce cloud native PaaS, this Recommendation also provides an overview of cloud native and cloud native applications. This Recommendation also addresses functional requirements of PaaS for cloud native applications through various use cases.</w:t>
      </w:r>
    </w:p>
    <w:p w14:paraId="52B1215C" w14:textId="77777777" w:rsidR="00356999" w:rsidRPr="00B75601" w:rsidRDefault="0072702C" w:rsidP="00356999">
      <w:hyperlink r:id="rId255" w:history="1">
        <w:r w:rsidR="00356999" w:rsidRPr="00B75601">
          <w:rPr>
            <w:rStyle w:val="Hyperlink"/>
            <w:b/>
            <w:bCs/>
          </w:rPr>
          <w:t>ITU-T Y.3539 “Cloud computing - Framework of risk management”</w:t>
        </w:r>
      </w:hyperlink>
      <w:r w:rsidR="00356999" w:rsidRPr="00B75601">
        <w:t xml:space="preserve"> provides framework of risk management in cloud computing environment, including risk assessment, risk treatment, risk acceptance, risk communication and consultation, and risk monitoring and review. It also provides a complete set of management processes and effective measures to reduce risks in cloud computing environments.</w:t>
      </w:r>
    </w:p>
    <w:p w14:paraId="7059AE7F" w14:textId="4536F67D" w:rsidR="00356999" w:rsidRPr="00B75601" w:rsidRDefault="00356999" w:rsidP="00356999">
      <w:pPr>
        <w:pStyle w:val="Headingb"/>
      </w:pPr>
      <w:r w:rsidRPr="00B75601">
        <w:t>I.2.</w:t>
      </w:r>
      <w:r w:rsidR="00F4538E">
        <w:t>5</w:t>
      </w:r>
      <w:r w:rsidRPr="00B75601">
        <w:tab/>
        <w:t>Big data</w:t>
      </w:r>
    </w:p>
    <w:p w14:paraId="3B882371" w14:textId="77777777" w:rsidR="00356999" w:rsidRPr="00B75601" w:rsidRDefault="0072702C" w:rsidP="00356999">
      <w:hyperlink r:id="rId256" w:history="1">
        <w:r w:rsidR="00356999" w:rsidRPr="00B75601">
          <w:rPr>
            <w:rStyle w:val="Hyperlink"/>
            <w:b/>
            <w:bCs/>
          </w:rPr>
          <w:t>ITU-T Y.3603 (revised) “Big data - Requirements and conceptual model of metadata for data catalogue”</w:t>
        </w:r>
      </w:hyperlink>
      <w:r w:rsidR="00356999" w:rsidRPr="00B75601">
        <w:t xml:space="preserve"> describes the general concept of metadata and its utilization in a big data ecosystem. Also, this Recommendation provides requirements and a conceptual model of metadata for the data catalogue as well as the extensible markup language (XML) schema of metadata as an example. </w:t>
      </w:r>
      <w:r w:rsidR="00356999" w:rsidRPr="00B75601">
        <w:lastRenderedPageBreak/>
        <w:t>This metadata supports finding data easier and is used for the exchange, preservation, integration and provenance of data in a big data ecosystem.</w:t>
      </w:r>
    </w:p>
    <w:p w14:paraId="70C46FB4" w14:textId="77777777" w:rsidR="00356999" w:rsidRPr="00B75601" w:rsidRDefault="0072702C" w:rsidP="00356999">
      <w:hyperlink r:id="rId257" w:history="1">
        <w:r w:rsidR="00356999" w:rsidRPr="00B75601">
          <w:rPr>
            <w:rStyle w:val="Hyperlink"/>
            <w:b/>
            <w:bCs/>
          </w:rPr>
          <w:t>ITU-T Y.3607 “Big data – Functional architecture for data provenance”</w:t>
        </w:r>
      </w:hyperlink>
      <w:r w:rsidR="00356999" w:rsidRPr="00B75601">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3AFE3B6F" w14:textId="77777777" w:rsidR="00356999" w:rsidRPr="00B75601" w:rsidRDefault="00356999" w:rsidP="00356999">
      <w:r w:rsidRPr="00B75601">
        <w:rPr>
          <w:b/>
          <w:bCs/>
        </w:rPr>
        <w:t>ITU-T Y.3656 “Big data driven networking-mechanism of network service provisioning” (under approval):</w:t>
      </w:r>
      <w:r w:rsidRPr="00B75601">
        <w:t xml:space="preserve"> The </w:t>
      </w:r>
      <w:proofErr w:type="spellStart"/>
      <w:r w:rsidRPr="00B75601">
        <w:t>bDDN</w:t>
      </w:r>
      <w:proofErr w:type="spellEnd"/>
      <w:r w:rsidRPr="00B75601">
        <w:t xml:space="preserve">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w:t>
      </w:r>
      <w:proofErr w:type="spellStart"/>
      <w:r w:rsidRPr="00B75601">
        <w:t>bDDN</w:t>
      </w:r>
      <w:proofErr w:type="spellEnd"/>
      <w:r w:rsidRPr="00B75601">
        <w:t>.</w:t>
      </w:r>
    </w:p>
    <w:p w14:paraId="463AF2A8" w14:textId="18E06D8A" w:rsidR="00356999" w:rsidRPr="00B75601" w:rsidRDefault="00356999" w:rsidP="00356999">
      <w:pPr>
        <w:pStyle w:val="Headingb"/>
      </w:pPr>
      <w:r w:rsidRPr="00B75601">
        <w:t>I.2.</w:t>
      </w:r>
      <w:r w:rsidR="00F4538E">
        <w:t>6</w:t>
      </w:r>
      <w:r w:rsidRPr="00B75601">
        <w:tab/>
        <w:t>Network Management</w:t>
      </w:r>
    </w:p>
    <w:bookmarkStart w:id="232" w:name="_Hlk57098906"/>
    <w:p w14:paraId="5E7BEEFF" w14:textId="77777777" w:rsidR="00356999" w:rsidRPr="00B75601" w:rsidRDefault="00356999" w:rsidP="00356999">
      <w:r w:rsidRPr="00B75601">
        <w:rPr>
          <w:b/>
          <w:bCs/>
        </w:rPr>
        <w:fldChar w:fldCharType="begin"/>
      </w:r>
      <w:r w:rsidRPr="00B75601">
        <w:rPr>
          <w:b/>
          <w:bCs/>
        </w:rPr>
        <w:instrText xml:space="preserve"> HYPERLINK "https://www.itu.int/ITU-T/recommendations/rec.aspx?id=15514" </w:instrText>
      </w:r>
      <w:r w:rsidRPr="00B75601">
        <w:rPr>
          <w:b/>
          <w:bCs/>
        </w:rPr>
      </w:r>
      <w:r w:rsidRPr="00B75601">
        <w:rPr>
          <w:b/>
          <w:bCs/>
        </w:rPr>
        <w:fldChar w:fldCharType="separate"/>
      </w:r>
      <w:r w:rsidRPr="00B75601">
        <w:rPr>
          <w:rStyle w:val="Hyperlink"/>
          <w:b/>
          <w:bCs/>
        </w:rPr>
        <w:t>ITU-T M.3020 (revised) “Management interface specification methodology”</w:t>
      </w:r>
      <w:r w:rsidRPr="00B75601">
        <w:rPr>
          <w:b/>
          <w:bCs/>
        </w:rPr>
        <w:fldChar w:fldCharType="end"/>
      </w:r>
      <w:r w:rsidRPr="00B75601">
        <w:t xml:space="preserve"> describes the management interface specification methodology (MISM). It describes the process to derive interface specifications based on user requirements, analysis and design (RAD). Guidelines are given on RAD using unified modelling language (UML) notation; however, other interface specification techniques are not precluded. The guidelines for using UML are described at a high level in this ITU-T Recommendation.</w:t>
      </w:r>
    </w:p>
    <w:p w14:paraId="538C8FEA" w14:textId="77777777" w:rsidR="00356999" w:rsidRPr="00B75601" w:rsidRDefault="0072702C" w:rsidP="00356999">
      <w:hyperlink r:id="rId258" w:history="1">
        <w:r w:rsidR="00356999" w:rsidRPr="00B75601">
          <w:rPr>
            <w:rStyle w:val="Hyperlink"/>
            <w:b/>
            <w:bCs/>
          </w:rPr>
          <w:t>ITU-T M.3366 “Requirements for management of blockchain system”</w:t>
        </w:r>
      </w:hyperlink>
      <w:r w:rsidR="00356999"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p w14:paraId="5279F7B2" w14:textId="77777777" w:rsidR="00356999" w:rsidRPr="00B75601" w:rsidRDefault="0072702C" w:rsidP="00356999">
      <w:hyperlink r:id="rId259" w:history="1">
        <w:r w:rsidR="00356999" w:rsidRPr="00B75601">
          <w:rPr>
            <w:rStyle w:val="Hyperlink"/>
            <w:b/>
            <w:bCs/>
          </w:rPr>
          <w:t>ITU-T M.3367 “Requirements for robot-based on-site smart patrol of telecommunication network”</w:t>
        </w:r>
      </w:hyperlink>
      <w:r w:rsidR="00356999" w:rsidRPr="00B75601">
        <w:t xml:space="preserve"> introduces requirements for IMR-based on-site smart patrol of telecommunication network, includes the network elements to be patrolled, requirements for management function of IMR-based patrol and related management interface.</w:t>
      </w:r>
    </w:p>
    <w:p w14:paraId="2C2052E3" w14:textId="77777777" w:rsidR="00356999" w:rsidRPr="00B75601" w:rsidRDefault="0072702C" w:rsidP="00356999">
      <w:pPr>
        <w:rPr>
          <w:b/>
          <w:bCs/>
        </w:rPr>
      </w:pPr>
      <w:hyperlink r:id="rId260" w:history="1">
        <w:r w:rsidR="00356999" w:rsidRPr="00B75601">
          <w:rPr>
            <w:rStyle w:val="Hyperlink"/>
            <w:b/>
            <w:bCs/>
          </w:rPr>
          <w:t>ITU-T M.3383 “Requirements for log Analysis in telecom management with AI”</w:t>
        </w:r>
      </w:hyperlink>
      <w:r w:rsidR="00356999" w:rsidRPr="00B75601">
        <w:rPr>
          <w:b/>
          <w:bCs/>
        </w:rPr>
        <w:t xml:space="preserve"> </w:t>
      </w:r>
      <w:r w:rsidR="00356999"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6F18A587" w14:textId="77777777" w:rsidR="00356999" w:rsidRPr="00B75601" w:rsidRDefault="0072702C" w:rsidP="00356999">
      <w:hyperlink r:id="rId261" w:history="1">
        <w:r w:rsidR="00356999" w:rsidRPr="00B75601">
          <w:rPr>
            <w:rStyle w:val="Hyperlink"/>
            <w:b/>
            <w:bCs/>
          </w:rPr>
          <w:t>ITU-T M.3384 “Intelligence Levels of AI enhanced Telecom Operation and Management (IL-AITOM)”</w:t>
        </w:r>
      </w:hyperlink>
      <w:r w:rsidR="00356999"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1F932ECC" w14:textId="77777777" w:rsidR="00356999" w:rsidRPr="00B75601" w:rsidRDefault="0072702C" w:rsidP="00356999">
      <w:hyperlink r:id="rId262" w:history="1">
        <w:r w:rsidR="00356999" w:rsidRPr="00B75601">
          <w:rPr>
            <w:rStyle w:val="Hyperlink"/>
            <w:b/>
            <w:bCs/>
          </w:rPr>
          <w:t>ITU-T M.3385 “Intelligence Levels Evaluation Framework of AI enhanced Telecom Operation and Management”</w:t>
        </w:r>
      </w:hyperlink>
      <w:r w:rsidR="00356999"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6C76FA3C" w14:textId="78D2FE85" w:rsidR="00356999" w:rsidRPr="00B75601" w:rsidRDefault="00356999" w:rsidP="00356999">
      <w:pPr>
        <w:pStyle w:val="Headingb"/>
      </w:pPr>
      <w:r w:rsidRPr="00B75601">
        <w:t>I.2.</w:t>
      </w:r>
      <w:r w:rsidR="00F4538E">
        <w:t>7</w:t>
      </w:r>
      <w:r w:rsidRPr="00B75601">
        <w:tab/>
        <w:t>Artificial Intelligence (AI), Machine Learning (ML)</w:t>
      </w:r>
    </w:p>
    <w:p w14:paraId="2B6ABD7E" w14:textId="77777777" w:rsidR="00356999" w:rsidRPr="00B75601" w:rsidRDefault="0072702C" w:rsidP="00356999">
      <w:hyperlink r:id="rId263" w:history="1">
        <w:r w:rsidR="00356999" w:rsidRPr="00B75601">
          <w:rPr>
            <w:rStyle w:val="Hyperlink"/>
            <w:b/>
            <w:bCs/>
          </w:rPr>
          <w:t>ITU-T F.742.1 “Requirements for smart class based on artificial intelligence”</w:t>
        </w:r>
      </w:hyperlink>
      <w:r w:rsidR="00356999" w:rsidRPr="00B75601">
        <w:t xml:space="preserve"> describes application scenarios and requirements for smart class system based on artificial intelligence, </w:t>
      </w:r>
      <w:r w:rsidR="00356999" w:rsidRPr="00B75601">
        <w:lastRenderedPageBreak/>
        <w:t>including application scenarios, service requirements, management requirements, and security considerations.</w:t>
      </w:r>
    </w:p>
    <w:p w14:paraId="38F4619E" w14:textId="77777777" w:rsidR="00356999" w:rsidRPr="00B75601" w:rsidRDefault="0072702C" w:rsidP="00356999">
      <w:hyperlink r:id="rId264" w:history="1">
        <w:r w:rsidR="00356999" w:rsidRPr="00B75601">
          <w:rPr>
            <w:rStyle w:val="Hyperlink"/>
            <w:b/>
            <w:bCs/>
          </w:rPr>
          <w:t>ITU-T F.746.16 “Technical requirements and evaluation methods of intelligent levels of intelligent customer service systems”</w:t>
        </w:r>
      </w:hyperlink>
      <w:r w:rsidR="00356999"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1251B1E2" w14:textId="77777777" w:rsidR="00356999" w:rsidRPr="00B75601" w:rsidRDefault="0072702C" w:rsidP="00356999">
      <w:hyperlink r:id="rId265" w:history="1">
        <w:r w:rsidR="00356999" w:rsidRPr="00B75601">
          <w:rPr>
            <w:rStyle w:val="Hyperlink"/>
            <w:b/>
            <w:bCs/>
          </w:rPr>
          <w:t>ITU-T F.747.12 “Requirements for artificial intelligence based machine vision system in smart logistics warehouse”</w:t>
        </w:r>
      </w:hyperlink>
      <w:r w:rsidR="00356999" w:rsidRPr="00B75601">
        <w:rPr>
          <w:b/>
          <w:bCs/>
        </w:rPr>
        <w:t>:</w:t>
      </w:r>
      <w:r w:rsidR="00356999"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6321E984" w14:textId="77777777" w:rsidR="00356999" w:rsidRPr="00B75601" w:rsidRDefault="0072702C" w:rsidP="00356999">
      <w:hyperlink r:id="rId266"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2708528F" w14:textId="77777777" w:rsidR="00356999" w:rsidRPr="00B75601" w:rsidRDefault="0072702C" w:rsidP="00356999">
      <w:hyperlink r:id="rId267" w:history="1">
        <w:r w:rsidR="00356999" w:rsidRPr="00B75601">
          <w:rPr>
            <w:rStyle w:val="Hyperlink"/>
            <w:b/>
            <w:bCs/>
          </w:rPr>
          <w:t>ITU-T F.748.18 “Metric and evaluation methods for AI-enabled multimedia application computing power benchmark”</w:t>
        </w:r>
      </w:hyperlink>
      <w:r w:rsidR="00356999" w:rsidRPr="00B75601">
        <w:rPr>
          <w:b/>
          <w:bCs/>
        </w:rPr>
        <w:t>:</w:t>
      </w:r>
      <w:r w:rsidR="00356999"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553F71E" w14:textId="77777777" w:rsidR="00356999" w:rsidRPr="00B75601" w:rsidRDefault="0072702C" w:rsidP="00356999">
      <w:hyperlink r:id="rId268" w:history="1">
        <w:r w:rsidR="00356999" w:rsidRPr="00B75601">
          <w:rPr>
            <w:rStyle w:val="Hyperlink"/>
            <w:b/>
            <w:bCs/>
          </w:rPr>
          <w:t>ITU-T F.748.19 “Framework for audio structuralizing based on deep neural network”</w:t>
        </w:r>
      </w:hyperlink>
      <w:r w:rsidR="00356999"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013BF219" w14:textId="77777777" w:rsidR="00356999" w:rsidRPr="00B75601" w:rsidRDefault="0072702C" w:rsidP="00356999">
      <w:hyperlink r:id="rId269" w:history="1">
        <w:r w:rsidR="00356999" w:rsidRPr="00B75601">
          <w:rPr>
            <w:rStyle w:val="Hyperlink"/>
            <w:b/>
            <w:bCs/>
          </w:rPr>
          <w:t>ITU-T F.748.20 “Technical framework for deep neural network model partition and collaborative execution”</w:t>
        </w:r>
      </w:hyperlink>
      <w:r w:rsidR="00356999" w:rsidRPr="00B75601">
        <w:rPr>
          <w:b/>
          <w:bCs/>
        </w:rPr>
        <w:t>:</w:t>
      </w:r>
      <w:r w:rsidR="00356999"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73C36565" w14:textId="77777777" w:rsidR="00356999" w:rsidRPr="00B75601" w:rsidRDefault="0072702C" w:rsidP="00356999">
      <w:hyperlink r:id="rId270" w:history="1">
        <w:r w:rsidR="00356999" w:rsidRPr="00B75601">
          <w:rPr>
            <w:rStyle w:val="Hyperlink"/>
            <w:b/>
            <w:bCs/>
          </w:rPr>
          <w:t>ITU-T F.748.21 “Requirements and framework for feature-based distributed intelligent systems”</w:t>
        </w:r>
      </w:hyperlink>
      <w:r w:rsidR="00356999"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2A15DC5D" w14:textId="77777777" w:rsidR="00356999" w:rsidRPr="00B75601" w:rsidRDefault="0072702C" w:rsidP="00356999">
      <w:hyperlink r:id="rId271" w:history="1">
        <w:r w:rsidR="00356999" w:rsidRPr="00B75601">
          <w:rPr>
            <w:rStyle w:val="Hyperlink"/>
            <w:b/>
            <w:bCs/>
          </w:rPr>
          <w:t>ITU-T M.3367 “Requirements for robot-based on-site smart patrol of telecommunication network”</w:t>
        </w:r>
      </w:hyperlink>
      <w:r w:rsidR="00356999" w:rsidRPr="00B75601">
        <w:t xml:space="preserve"> introduces requirements for IMR-based on-site smart patrol of telecommunication network, includes the network elements to be patrolled, requirements for management function of IMR-based patrol and related management interface.</w:t>
      </w:r>
    </w:p>
    <w:p w14:paraId="23B3A6CA" w14:textId="77777777" w:rsidR="00356999" w:rsidRPr="00B75601" w:rsidRDefault="0072702C" w:rsidP="00356999">
      <w:pPr>
        <w:rPr>
          <w:b/>
          <w:bCs/>
        </w:rPr>
      </w:pPr>
      <w:hyperlink r:id="rId272" w:history="1">
        <w:r w:rsidR="00356999" w:rsidRPr="00B75601">
          <w:rPr>
            <w:rStyle w:val="Hyperlink"/>
            <w:b/>
            <w:bCs/>
          </w:rPr>
          <w:t>ITU-T M.3383 “Requirements for log Analysis in telecom management with AI”</w:t>
        </w:r>
      </w:hyperlink>
      <w:r w:rsidR="00356999" w:rsidRPr="00B75601">
        <w:rPr>
          <w:b/>
          <w:bCs/>
        </w:rPr>
        <w:t xml:space="preserve"> </w:t>
      </w:r>
      <w:r w:rsidR="00356999"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3E126667" w14:textId="77777777" w:rsidR="00356999" w:rsidRPr="00B75601" w:rsidRDefault="0072702C" w:rsidP="00356999">
      <w:hyperlink r:id="rId273" w:history="1">
        <w:r w:rsidR="00356999" w:rsidRPr="00B75601">
          <w:rPr>
            <w:rStyle w:val="Hyperlink"/>
            <w:b/>
            <w:bCs/>
          </w:rPr>
          <w:t>ITU-T M.3384 “Intelligence Levels of AI enhanced Telecom Operation and Management (IL-AITOM)”</w:t>
        </w:r>
      </w:hyperlink>
      <w:r w:rsidR="00356999"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62EF6125" w14:textId="77777777" w:rsidR="00356999" w:rsidRPr="00B75601" w:rsidRDefault="0072702C" w:rsidP="00356999">
      <w:hyperlink r:id="rId274" w:history="1">
        <w:r w:rsidR="00356999" w:rsidRPr="00B75601">
          <w:rPr>
            <w:rStyle w:val="Hyperlink"/>
            <w:b/>
            <w:bCs/>
          </w:rPr>
          <w:t>ITU-T M.3385 “Intelligence Levels Evaluation Framework of AI enhanced Telecom Operation and Management”</w:t>
        </w:r>
      </w:hyperlink>
      <w:r w:rsidR="00356999"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146EBF95" w14:textId="77777777" w:rsidR="00356999" w:rsidRPr="00B75601" w:rsidRDefault="0072702C" w:rsidP="00356999">
      <w:hyperlink r:id="rId275" w:history="1">
        <w:r w:rsidR="00356999" w:rsidRPr="00B75601">
          <w:rPr>
            <w:rStyle w:val="Hyperlink"/>
            <w:b/>
            <w:bCs/>
          </w:rPr>
          <w:t xml:space="preserve">ITU-T Y.3183 “Framework for network slicing management assisted by machine learning leveraging </w:t>
        </w:r>
        <w:proofErr w:type="spellStart"/>
        <w:r w:rsidR="00356999" w:rsidRPr="00B75601">
          <w:rPr>
            <w:rStyle w:val="Hyperlink"/>
            <w:b/>
            <w:bCs/>
          </w:rPr>
          <w:t>QoE</w:t>
        </w:r>
        <w:proofErr w:type="spellEnd"/>
        <w:r w:rsidR="00356999" w:rsidRPr="00B75601">
          <w:rPr>
            <w:rStyle w:val="Hyperlink"/>
            <w:b/>
            <w:bCs/>
          </w:rPr>
          <w:t xml:space="preserve"> feedback from verticals”</w:t>
        </w:r>
      </w:hyperlink>
      <w:r w:rsidR="00356999" w:rsidRPr="00B75601">
        <w:t xml:space="preserve"> provides a framework for machine learning assisted network slicing management, leveraging vertical end users’ feedback on </w:t>
      </w:r>
      <w:proofErr w:type="spellStart"/>
      <w:r w:rsidR="00356999" w:rsidRPr="00B75601">
        <w:t>QoE</w:t>
      </w:r>
      <w:proofErr w:type="spellEnd"/>
      <w:r w:rsidR="00356999" w:rsidRPr="00B75601">
        <w:t>,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7B86342" w14:textId="77777777" w:rsidR="00356999" w:rsidRPr="00B75601" w:rsidRDefault="0072702C" w:rsidP="00356999">
      <w:hyperlink r:id="rId276" w:history="1">
        <w:r w:rsidR="00356999" w:rsidRPr="00B75601">
          <w:rPr>
            <w:rStyle w:val="Hyperlink"/>
            <w:b/>
            <w:bCs/>
          </w:rPr>
          <w:t>ITU-T Y.3325 “Framework for high-level AI-based management communicating with external management systems”</w:t>
        </w:r>
      </w:hyperlink>
      <w:r w:rsidR="00356999" w:rsidRPr="00B75601">
        <w:rPr>
          <w:b/>
          <w:bCs/>
        </w:rPr>
        <w:t>:</w:t>
      </w:r>
      <w:r w:rsidR="00356999" w:rsidRPr="00B75601">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77C4DAA7" w14:textId="77777777" w:rsidR="00356999" w:rsidRPr="00B75601" w:rsidRDefault="0072702C" w:rsidP="00356999">
      <w:hyperlink r:id="rId277" w:history="1">
        <w:r w:rsidR="00356999" w:rsidRPr="00B75601">
          <w:rPr>
            <w:rStyle w:val="Hyperlink"/>
            <w:b/>
            <w:bCs/>
          </w:rPr>
          <w:t>ITU-T Y.3814 “Quantum key distribution networks - functional requirements and architecture for machine learning enablement”</w:t>
        </w:r>
      </w:hyperlink>
      <w:r w:rsidR="00356999" w:rsidRPr="00B75601">
        <w:rPr>
          <w:b/>
          <w:bCs/>
        </w:rPr>
        <w:t>:</w:t>
      </w:r>
      <w:r w:rsidR="00356999" w:rsidRPr="00B75601">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w:t>
      </w:r>
      <w:r w:rsidR="00356999" w:rsidRPr="00B75601">
        <w:lastRenderedPageBreak/>
        <w:t>set of functional requirements and a possible architecture for ML-enabled QKDN (</w:t>
      </w:r>
      <w:proofErr w:type="spellStart"/>
      <w:r w:rsidR="00356999" w:rsidRPr="00B75601">
        <w:t>QKDNml</w:t>
      </w:r>
      <w:proofErr w:type="spellEnd"/>
      <w:r w:rsidR="00356999" w:rsidRPr="00B75601">
        <w:t xml:space="preserve">), including the overview, the functional requirements, architecture and operational procedures of </w:t>
      </w:r>
      <w:proofErr w:type="spellStart"/>
      <w:r w:rsidR="00356999" w:rsidRPr="00B75601">
        <w:t>QKDNml</w:t>
      </w:r>
      <w:proofErr w:type="spellEnd"/>
      <w:r w:rsidR="00356999" w:rsidRPr="00B75601">
        <w:t>.</w:t>
      </w:r>
    </w:p>
    <w:p w14:paraId="56052649" w14:textId="77777777" w:rsidR="00356999" w:rsidRPr="00B75601" w:rsidRDefault="00356999" w:rsidP="00356999">
      <w:r w:rsidRPr="00B75601">
        <w:rPr>
          <w:b/>
          <w:bCs/>
        </w:rPr>
        <w:t>ITU-T Y.Sup.72 (revised) to Y.3000-series of Recommendations “Artificial Intelligence Standardization Roadmap”</w:t>
      </w:r>
      <w:r w:rsidRPr="00B75601">
        <w:t xml:space="preserve"> </w:t>
      </w:r>
      <w:r w:rsidRPr="00B75601">
        <w:rPr>
          <w:b/>
          <w:bCs/>
        </w:rPr>
        <w:t>(under publication)</w:t>
      </w:r>
      <w:r w:rsidRPr="00B75601">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301821F4" w14:textId="7D922FF5" w:rsidR="00356999" w:rsidRPr="00B75601" w:rsidRDefault="00356999" w:rsidP="00356999">
      <w:pPr>
        <w:pStyle w:val="Headingb"/>
      </w:pPr>
      <w:r w:rsidRPr="00B75601">
        <w:t>I.3.</w:t>
      </w:r>
      <w:r w:rsidR="00F4538E">
        <w:t>1</w:t>
      </w:r>
      <w:r w:rsidRPr="00B75601">
        <w:tab/>
        <w:t>New services and applications</w:t>
      </w:r>
    </w:p>
    <w:p w14:paraId="28DB4790" w14:textId="77777777" w:rsidR="00356999" w:rsidRPr="00B75601" w:rsidRDefault="0072702C" w:rsidP="00356999">
      <w:hyperlink r:id="rId278" w:history="1">
        <w:r w:rsidR="00356999" w:rsidRPr="00B75601">
          <w:rPr>
            <w:rStyle w:val="Hyperlink"/>
            <w:b/>
            <w:bCs/>
          </w:rPr>
          <w:t>ITU-T F.742.1 “Requirements for smart class based on artificial intelligence”</w:t>
        </w:r>
      </w:hyperlink>
      <w:r w:rsidR="00356999" w:rsidRPr="00B75601">
        <w:t xml:space="preserve"> describes application scenarios and requirements for smart class system based on artificial intelligence, including application scenarios, service requirements, management requirements, and security considerations.</w:t>
      </w:r>
    </w:p>
    <w:p w14:paraId="7F552272" w14:textId="77777777" w:rsidR="00356999" w:rsidRPr="00B75601" w:rsidRDefault="0072702C" w:rsidP="00356999">
      <w:hyperlink r:id="rId279" w:history="1">
        <w:r w:rsidR="00356999" w:rsidRPr="00B75601">
          <w:rPr>
            <w:rStyle w:val="Hyperlink"/>
            <w:b/>
            <w:bCs/>
          </w:rPr>
          <w:t>ITU-T F.743.18 “Requirements for IMT-2020 ultra-high definition surveillance camera”</w:t>
        </w:r>
      </w:hyperlink>
      <w:r w:rsidR="00356999"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00176608" w14:textId="77777777" w:rsidR="00356999" w:rsidRPr="00B75601" w:rsidRDefault="0072702C" w:rsidP="00356999">
      <w:hyperlink r:id="rId280" w:history="1">
        <w:r w:rsidR="00356999" w:rsidRPr="00B75601">
          <w:rPr>
            <w:rStyle w:val="Hyperlink"/>
            <w:b/>
            <w:bCs/>
          </w:rPr>
          <w:t>ITU-T F.743.19 “Requirements for intelligent surveillance camera in intelligent video surveillance systems”</w:t>
        </w:r>
      </w:hyperlink>
      <w:r w:rsidR="00356999" w:rsidRPr="00B75601">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1CB1E2B4" w14:textId="77777777" w:rsidR="00356999" w:rsidRPr="00B75601" w:rsidRDefault="0072702C" w:rsidP="00356999">
      <w:hyperlink r:id="rId281" w:history="1">
        <w:r w:rsidR="00356999" w:rsidRPr="00B75601">
          <w:rPr>
            <w:rStyle w:val="Hyperlink"/>
            <w:b/>
            <w:bCs/>
          </w:rPr>
          <w:t>ITU-T F.743.22 “Requirements and architecture of algorithm training system for intelligent video surveillance”</w:t>
        </w:r>
      </w:hyperlink>
      <w:r w:rsidR="00356999" w:rsidRPr="00B75601">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6F52C3CB" w14:textId="77777777" w:rsidR="00356999" w:rsidRPr="00B75601" w:rsidRDefault="0072702C" w:rsidP="00356999">
      <w:hyperlink r:id="rId282" w:history="1">
        <w:r w:rsidR="00356999" w:rsidRPr="00B75601">
          <w:rPr>
            <w:rStyle w:val="Hyperlink"/>
            <w:b/>
            <w:bCs/>
          </w:rPr>
          <w:t>ITU-T F.746.14 “Requirements and reference framework for cloud virtual reality systems”</w:t>
        </w:r>
      </w:hyperlink>
      <w:r w:rsidR="00356999" w:rsidRPr="00B75601">
        <w:rPr>
          <w:b/>
          <w:bCs/>
        </w:rPr>
        <w:t>:</w:t>
      </w:r>
      <w:r w:rsidR="00356999"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w:t>
      </w:r>
      <w:r w:rsidR="00356999" w:rsidRPr="00B75601">
        <w:lastRenderedPageBreak/>
        <w:t>requirements, network requirements, control requirements, resource requirements and terminal requirements, as well as the reference framework for related high-level functions.</w:t>
      </w:r>
    </w:p>
    <w:p w14:paraId="552E3742" w14:textId="77777777" w:rsidR="00356999" w:rsidRPr="00B75601" w:rsidRDefault="0072702C" w:rsidP="00356999">
      <w:hyperlink r:id="rId283" w:history="1">
        <w:r w:rsidR="00356999" w:rsidRPr="00B75601">
          <w:rPr>
            <w:rStyle w:val="Hyperlink"/>
            <w:b/>
            <w:bCs/>
          </w:rPr>
          <w:t>ITU-T F.746.15 “Requirements for smart broadband network gateway in multimedia content transmission”</w:t>
        </w:r>
      </w:hyperlink>
      <w:r w:rsidR="00356999" w:rsidRPr="00B75601">
        <w:t xml:space="preserve"> specifies requirements for smart broadband network gateway (BNG) in multimedia content transmission, which specifically describes the functional requirements and architecture, security requirements, typical application scenarios and use cases.</w:t>
      </w:r>
    </w:p>
    <w:p w14:paraId="690ACA32" w14:textId="77777777" w:rsidR="00356999" w:rsidRPr="00B75601" w:rsidRDefault="0072702C" w:rsidP="00356999">
      <w:hyperlink r:id="rId284" w:history="1">
        <w:r w:rsidR="00356999" w:rsidRPr="00B75601">
          <w:rPr>
            <w:rStyle w:val="Hyperlink"/>
            <w:b/>
            <w:bCs/>
          </w:rPr>
          <w:t>ITU-T F.746.16 “Technical requirements and evaluation methods of intelligent levels of intelligent customer service systems”</w:t>
        </w:r>
      </w:hyperlink>
      <w:r w:rsidR="00356999"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5DFBDD98" w14:textId="77777777" w:rsidR="00356999" w:rsidRPr="00B75601" w:rsidRDefault="0072702C" w:rsidP="00356999">
      <w:hyperlink r:id="rId285" w:history="1">
        <w:r w:rsidR="00356999" w:rsidRPr="00B75601">
          <w:rPr>
            <w:rStyle w:val="Hyperlink"/>
            <w:b/>
            <w:bCs/>
          </w:rPr>
          <w:t>ITU-T F.746.17 “Requirements for media processing services”</w:t>
        </w:r>
      </w:hyperlink>
      <w:r w:rsidR="00356999" w:rsidRPr="00B75601">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2270EC9C" w14:textId="77777777" w:rsidR="00356999" w:rsidRPr="00B75601" w:rsidRDefault="0072702C" w:rsidP="00356999">
      <w:hyperlink r:id="rId286" w:history="1">
        <w:r w:rsidR="00356999" w:rsidRPr="00B75601">
          <w:rPr>
            <w:rStyle w:val="Hyperlink"/>
            <w:b/>
            <w:bCs/>
          </w:rPr>
          <w:t>ITU-T F.747.11 “Requirements for intelligent surface-defect detection service in industrial production line”</w:t>
        </w:r>
      </w:hyperlink>
      <w:r w:rsidR="00356999" w:rsidRPr="00B75601">
        <w:t>: Intelligent surface-defect detection service in industrial production line refers to accurate positioning of products defects, high-speed classification of defects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6131CEB9" w14:textId="77777777" w:rsidR="00356999" w:rsidRPr="00B75601" w:rsidRDefault="0072702C" w:rsidP="00356999">
      <w:hyperlink r:id="rId287" w:history="1">
        <w:r w:rsidR="00356999" w:rsidRPr="00B75601">
          <w:rPr>
            <w:rStyle w:val="Hyperlink"/>
            <w:b/>
            <w:bCs/>
          </w:rPr>
          <w:t>ITU-T F.747.12 “Requirements for artificial intelligence based machine vision system in smart logistics warehouse”</w:t>
        </w:r>
      </w:hyperlink>
      <w:r w:rsidR="00356999" w:rsidRPr="00B75601">
        <w:rPr>
          <w:b/>
          <w:bCs/>
        </w:rPr>
        <w:t>:</w:t>
      </w:r>
      <w:r w:rsidR="00356999"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4ED475EF" w14:textId="77777777" w:rsidR="00356999" w:rsidRPr="00B75601" w:rsidRDefault="0072702C" w:rsidP="00356999">
      <w:hyperlink r:id="rId288" w:history="1">
        <w:r w:rsidR="00356999" w:rsidRPr="00B75601">
          <w:rPr>
            <w:rStyle w:val="Hyperlink"/>
            <w:b/>
            <w:bCs/>
          </w:rPr>
          <w:t>ITU-T F.748.17 “Technical specification for artificial intelligence cloud platform: AI model development”</w:t>
        </w:r>
      </w:hyperlink>
      <w:r w:rsidR="00356999" w:rsidRPr="00B75601">
        <w:t xml:space="preserve"> provides a framework for the cloud-based development of AI models. It covers the terminology, features, and reference design of an AI cloud platform to enable the development of </w:t>
      </w:r>
      <w:r w:rsidR="00356999" w:rsidRPr="00B75601">
        <w:lastRenderedPageBreak/>
        <w:t>AI models. It establishes the technical specifications of the platform's supporting functional modules, core functional modules, and auxiliary functional modules.</w:t>
      </w:r>
    </w:p>
    <w:p w14:paraId="47BD2CC9" w14:textId="77777777" w:rsidR="00356999" w:rsidRPr="00B75601" w:rsidRDefault="0072702C" w:rsidP="00356999">
      <w:hyperlink r:id="rId289" w:history="1">
        <w:r w:rsidR="00356999" w:rsidRPr="00B75601">
          <w:rPr>
            <w:rStyle w:val="Hyperlink"/>
            <w:b/>
            <w:bCs/>
          </w:rPr>
          <w:t>ITU-T F.748.18 “Metric and evaluation methods for AI-enabled multimedia application computing power benchmark”</w:t>
        </w:r>
      </w:hyperlink>
      <w:r w:rsidR="00356999" w:rsidRPr="00B75601">
        <w:rPr>
          <w:b/>
          <w:bCs/>
        </w:rPr>
        <w:t>:</w:t>
      </w:r>
      <w:r w:rsidR="00356999"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3F6C087D" w14:textId="77777777" w:rsidR="00356999" w:rsidRPr="00B75601" w:rsidRDefault="0072702C" w:rsidP="00356999">
      <w:hyperlink r:id="rId290" w:history="1">
        <w:r w:rsidR="00356999" w:rsidRPr="00B75601">
          <w:rPr>
            <w:rStyle w:val="Hyperlink"/>
            <w:b/>
            <w:bCs/>
          </w:rPr>
          <w:t>ITU-T F.748.19 “Framework for audio structuralizing based on deep neural network”</w:t>
        </w:r>
      </w:hyperlink>
      <w:r w:rsidR="00356999"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E8E8BB6" w14:textId="77777777" w:rsidR="00356999" w:rsidRPr="00B75601" w:rsidRDefault="0072702C" w:rsidP="00356999">
      <w:hyperlink r:id="rId291" w:history="1">
        <w:r w:rsidR="00356999" w:rsidRPr="00B75601">
          <w:rPr>
            <w:rStyle w:val="Hyperlink"/>
            <w:b/>
            <w:bCs/>
          </w:rPr>
          <w:t>ITU-T F.748.20 “Technical framework for deep neural network model partition and collaborative execution”</w:t>
        </w:r>
      </w:hyperlink>
      <w:r w:rsidR="00356999" w:rsidRPr="00B75601">
        <w:rPr>
          <w:b/>
          <w:bCs/>
        </w:rPr>
        <w:t>:</w:t>
      </w:r>
      <w:r w:rsidR="00356999"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2D9298F7" w14:textId="77777777" w:rsidR="00356999" w:rsidRPr="00B75601" w:rsidRDefault="0072702C" w:rsidP="00356999">
      <w:hyperlink r:id="rId292" w:history="1">
        <w:r w:rsidR="00356999" w:rsidRPr="00B75601">
          <w:rPr>
            <w:rStyle w:val="Hyperlink"/>
            <w:b/>
            <w:bCs/>
          </w:rPr>
          <w:t>ITU-T F.748.21 “Requirements and framework for feature-based distributed intelligent systems”</w:t>
        </w:r>
      </w:hyperlink>
      <w:r w:rsidR="00356999"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6C02F905" w14:textId="77777777" w:rsidR="00356999" w:rsidRPr="00B75601" w:rsidRDefault="0072702C" w:rsidP="00356999">
      <w:hyperlink r:id="rId293" w:history="1">
        <w:r w:rsidR="00356999" w:rsidRPr="00B75601">
          <w:rPr>
            <w:rStyle w:val="Hyperlink"/>
            <w:b/>
            <w:bCs/>
          </w:rPr>
          <w:t>ITU-T F.749.6 “Requirements of vehicle information for automated driving in vehicle gateway platforms”</w:t>
        </w:r>
      </w:hyperlink>
      <w:r w:rsidR="00356999"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491824FC" w14:textId="77777777" w:rsidR="00356999" w:rsidRPr="00B75601" w:rsidRDefault="00356999" w:rsidP="00356999">
      <w:r w:rsidRPr="00B75601">
        <w:rPr>
          <w:b/>
          <w:bCs/>
        </w:rPr>
        <w:t>ITU-T F.749.16 “Requirements for logistics express delivery based on civilian unmanned aerial vehicle” (under approval)</w:t>
      </w:r>
      <w:r w:rsidRPr="00B75601">
        <w:t>: At present, logistics express delivery based on civilian unmanned aerial vehicles (CUAVs) is developing rapidly all over the world. Compared with general water transportation and land transportation, CUAV transportation has the advantages of low cost and flexible scheduling, and can make up for the shortcomings of traditional air transportation. It will change people’s consumption mode. Recommendation ITU-T F.749.16 provides the requirements for the service system and management of CUAV logistics express delivery.</w:t>
      </w:r>
    </w:p>
    <w:p w14:paraId="3E4FAE3D" w14:textId="77777777" w:rsidR="00356999" w:rsidRPr="00B75601" w:rsidRDefault="0072702C" w:rsidP="00356999">
      <w:hyperlink r:id="rId294" w:history="1">
        <w:r w:rsidR="00356999" w:rsidRPr="00B75601">
          <w:rPr>
            <w:rStyle w:val="Hyperlink"/>
            <w:b/>
            <w:bCs/>
          </w:rPr>
          <w:t>ITU-T F.751.5 “Requirements for distributed ledger technology-based power grid data management”</w:t>
        </w:r>
      </w:hyperlink>
      <w:r w:rsidR="00356999"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11DC3A12" w14:textId="77777777" w:rsidR="00356999" w:rsidRPr="00B75601" w:rsidRDefault="0072702C" w:rsidP="00356999">
      <w:hyperlink r:id="rId295" w:history="1">
        <w:r w:rsidR="00356999" w:rsidRPr="00B75601">
          <w:rPr>
            <w:rStyle w:val="Hyperlink"/>
            <w:b/>
            <w:bCs/>
          </w:rPr>
          <w:t>ITU-T F.751.6 “Performance assessment methods for distributed ledger technology platforms”</w:t>
        </w:r>
      </w:hyperlink>
      <w:r w:rsidR="00356999"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48AC8B32" w14:textId="77777777" w:rsidR="00356999" w:rsidRPr="00B75601" w:rsidRDefault="0072702C" w:rsidP="00356999">
      <w:hyperlink r:id="rId296" w:history="1">
        <w:r w:rsidR="00356999" w:rsidRPr="00B75601">
          <w:rPr>
            <w:rStyle w:val="Hyperlink"/>
            <w:b/>
            <w:bCs/>
          </w:rPr>
          <w:t>ITU-T F.751.7 “Functional assessment methods for distributed ledger technology platforms”</w:t>
        </w:r>
      </w:hyperlink>
      <w:r w:rsidR="00356999"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E64E205" w14:textId="77777777" w:rsidR="00356999" w:rsidRPr="00B75601" w:rsidRDefault="0072702C" w:rsidP="00356999">
      <w:hyperlink r:id="rId297" w:history="1">
        <w:r w:rsidR="00356999" w:rsidRPr="00B75601">
          <w:rPr>
            <w:rStyle w:val="Hyperlink"/>
            <w:b/>
            <w:bCs/>
          </w:rPr>
          <w:t>ITU-T F.760.1 “Requirements and reference framework for emergency rescue systems”</w:t>
        </w:r>
      </w:hyperlink>
      <w:r w:rsidR="00356999" w:rsidRPr="00B75601">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1F3FA007" w14:textId="77777777" w:rsidR="00356999" w:rsidRPr="00B75601" w:rsidRDefault="0072702C" w:rsidP="00356999">
      <w:hyperlink r:id="rId298" w:history="1">
        <w:r w:rsidR="00356999" w:rsidRPr="00B75601">
          <w:rPr>
            <w:rStyle w:val="Hyperlink"/>
            <w:b/>
            <w:bCs/>
          </w:rPr>
          <w:t>ITU-T H.222.0 (Ed.8) Amd.1 “Information technology - Generic coding of moving pictures and associated audio information: Systems: Carriage of LCEVC and other improvements”</w:t>
        </w:r>
      </w:hyperlink>
      <w:r w:rsidR="00356999" w:rsidRPr="00B75601">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66EAE796" w14:textId="77777777" w:rsidR="00356999" w:rsidRPr="00B75601" w:rsidRDefault="0072702C" w:rsidP="00356999">
      <w:hyperlink r:id="rId299" w:history="1">
        <w:r w:rsidR="00356999" w:rsidRPr="00B75601">
          <w:rPr>
            <w:rStyle w:val="Hyperlink"/>
            <w:b/>
            <w:bCs/>
          </w:rPr>
          <w:t>ITU-T H.627.3 “Protocols for intelligent video surveillance systems”</w:t>
        </w:r>
      </w:hyperlink>
      <w:r w:rsidR="00356999" w:rsidRPr="00B75601">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5CC3446D" w14:textId="77777777" w:rsidR="00356999" w:rsidRPr="00B75601" w:rsidRDefault="0072702C" w:rsidP="00356999">
      <w:hyperlink r:id="rId300" w:history="1">
        <w:r w:rsidR="00356999" w:rsidRPr="00B75601">
          <w:rPr>
            <w:rStyle w:val="Hyperlink"/>
            <w:b/>
            <w:bCs/>
          </w:rPr>
          <w:t>ITU-T H.644.5 “Functional architecture of content request routing service in multimedia content delivery networks”</w:t>
        </w:r>
      </w:hyperlink>
      <w:r w:rsidR="00356999" w:rsidRPr="00B75601">
        <w:t xml:space="preserve"> specifies the functional architecture with the related functional components of CRRS, the Reference points of a CRRS within MCDN. With the consideration of different network environment, content/service types and user/terminal device profile, this Recommendation also presents the potential solutions with the procedurals for CRRS to complete the end-user-to-MCDN node attachment under the case of IPTV service (dedicate network), OTT media service (public/open Internet) and mobile media streaming service (5G network with MEC enabled service). With this Recommendation, a MCDN service provider and manufacturer can deploy their MCDN node, especially the edge node, deeper into network edge. The CRRS provides a comprehensive solution to guide user to find the nearest MCDN node for accessing the request content by ignoring the differentiation of network, service type and terminal device and user’s location.</w:t>
      </w:r>
    </w:p>
    <w:p w14:paraId="4A24E8C2" w14:textId="77777777" w:rsidR="00356999" w:rsidRPr="00B75601" w:rsidRDefault="0072702C" w:rsidP="00356999">
      <w:hyperlink r:id="rId301" w:history="1">
        <w:r w:rsidR="00356999" w:rsidRPr="00B75601">
          <w:rPr>
            <w:rStyle w:val="Hyperlink"/>
            <w:b/>
            <w:bCs/>
          </w:rPr>
          <w:t>ITU-T T.807 (V2) “Information technology – JPEG 2000 image coding system: Secure JPEG 2000”</w:t>
        </w:r>
      </w:hyperlink>
      <w:r w:rsidR="00356999" w:rsidRPr="00B75601">
        <w:t xml:space="preserve"> extends security capabilities of Rec. ITU-T T.800 | ISO/IEC 15444-1 ("JPEG 2000"). The 1st edition of this Recommendation | International Standard dates to 2007, and it has since then been supplemented by one amendment that include file format-based security. This 2nd edition addresses this amendment without modifying its scope. This Recommendation was developed jointly with ISO/IEC JTC 1/SC 29/WG 1 (JPEG), and is common text with ISO/IEC 15444-8. This second edition cancels and replaces the first edition, which has been technically revised. The main changes compared to the previous edition are as follows:</w:t>
      </w:r>
    </w:p>
    <w:p w14:paraId="0502282E" w14:textId="77777777" w:rsidR="00356999" w:rsidRPr="00B75601" w:rsidRDefault="00356999" w:rsidP="00356999">
      <w:r w:rsidRPr="00B75601">
        <w:t>-</w:t>
      </w:r>
      <w:r w:rsidRPr="00B75601">
        <w:tab/>
        <w:t>Clause 7 ("JPSEC registration authority"), which was never created or used, is deprecated;</w:t>
      </w:r>
    </w:p>
    <w:p w14:paraId="3ECC2E0C" w14:textId="77777777" w:rsidR="00356999" w:rsidRPr="00B75601" w:rsidRDefault="00356999" w:rsidP="00356999">
      <w:r w:rsidRPr="00B75601">
        <w:lastRenderedPageBreak/>
        <w:t>-</w:t>
      </w:r>
      <w:r w:rsidRPr="00B75601">
        <w:tab/>
        <w:t>Annex D ("Patent statements") is deprecated;</w:t>
      </w:r>
    </w:p>
    <w:p w14:paraId="3A0F6B2F" w14:textId="77777777" w:rsidR="00356999" w:rsidRPr="00B75601" w:rsidRDefault="00356999" w:rsidP="00356999">
      <w:r w:rsidRPr="00B75601">
        <w:t>-</w:t>
      </w:r>
      <w:r w:rsidRPr="00B75601">
        <w:tab/>
        <w:t>the File Format Security is added; and</w:t>
      </w:r>
    </w:p>
    <w:p w14:paraId="7C8FC855" w14:textId="77777777" w:rsidR="00356999" w:rsidRPr="00B75601" w:rsidRDefault="00356999" w:rsidP="00356999">
      <w:r w:rsidRPr="00B75601">
        <w:t>-</w:t>
      </w:r>
      <w:r w:rsidRPr="00B75601">
        <w:tab/>
        <w:t>solved/outstanding amendments and corrigenda are consolidated.</w:t>
      </w:r>
    </w:p>
    <w:p w14:paraId="3305520D" w14:textId="77777777" w:rsidR="00356999" w:rsidRPr="00B75601" w:rsidRDefault="0072702C" w:rsidP="00356999">
      <w:hyperlink r:id="rId302" w:history="1">
        <w:r w:rsidR="00356999" w:rsidRPr="00B75601">
          <w:rPr>
            <w:rStyle w:val="Hyperlink"/>
            <w:b/>
            <w:bCs/>
          </w:rPr>
          <w:t>ITU-T T.808 (V2) “Information technology – JPEG 2000 image coding system: Interactivity tools, APIs and protocols”</w:t>
        </w:r>
      </w:hyperlink>
      <w:r w:rsidR="00356999" w:rsidRPr="00B75601">
        <w:rPr>
          <w:b/>
          <w:bCs/>
        </w:rPr>
        <w:t>:</w:t>
      </w:r>
      <w:r w:rsidR="00356999" w:rsidRPr="00B75601">
        <w:t xml:space="preserve"> This second edition cancels and replaces the first edition, which has been technically revised. The main changes compared to the previous edition are as follows:</w:t>
      </w:r>
    </w:p>
    <w:p w14:paraId="6E298939" w14:textId="77777777" w:rsidR="00356999" w:rsidRPr="00B75601" w:rsidRDefault="00356999" w:rsidP="00356999">
      <w:r w:rsidRPr="00B75601">
        <w:t>1.</w:t>
      </w:r>
      <w:r w:rsidRPr="00B75601">
        <w:tab/>
        <w:t>consolidates all outstanding amendments and corrigenda published since the first edition;</w:t>
      </w:r>
    </w:p>
    <w:p w14:paraId="4A823B01" w14:textId="77777777" w:rsidR="00356999" w:rsidRPr="00B75601" w:rsidRDefault="00356999" w:rsidP="00356999">
      <w:pPr>
        <w:rPr>
          <w:lang w:val="fr-FR"/>
        </w:rPr>
      </w:pPr>
      <w:r w:rsidRPr="00B75601">
        <w:t>2.</w:t>
      </w:r>
      <w:r w:rsidRPr="00B75601">
        <w:tab/>
        <w:t xml:space="preserve">extends support for the file format specified in Rec. </w:t>
      </w:r>
      <w:r w:rsidRPr="00B75601">
        <w:rPr>
          <w:lang w:val="fr-FR"/>
        </w:rPr>
        <w:t>ITU-T T.815 | ISO/IEC 15444-16;</w:t>
      </w:r>
    </w:p>
    <w:p w14:paraId="011E7367" w14:textId="77777777" w:rsidR="00356999" w:rsidRPr="00B75601" w:rsidRDefault="00356999" w:rsidP="00356999">
      <w:r w:rsidRPr="00B75601">
        <w:t>3.</w:t>
      </w:r>
      <w:r w:rsidRPr="00B75601">
        <w:tab/>
        <w:t>clarifies normative server responsibilities in response to certain request fields documented in Annex C;</w:t>
      </w:r>
    </w:p>
    <w:p w14:paraId="083DE853" w14:textId="77777777" w:rsidR="00356999" w:rsidRPr="00B75601" w:rsidRDefault="00356999" w:rsidP="00356999">
      <w:r w:rsidRPr="00B75601">
        <w:t>4.</w:t>
      </w:r>
      <w:r w:rsidRPr="00B75601">
        <w:tab/>
        <w:t>removes the registration authority (Annex L); and</w:t>
      </w:r>
    </w:p>
    <w:p w14:paraId="4A066A94" w14:textId="77777777" w:rsidR="00356999" w:rsidRPr="00B75601" w:rsidRDefault="00356999" w:rsidP="00356999">
      <w:r w:rsidRPr="00B75601">
        <w:t>5.</w:t>
      </w:r>
      <w:r w:rsidRPr="00B75601">
        <w:tab/>
        <w:t>adds media type registration information (Annex O).</w:t>
      </w:r>
    </w:p>
    <w:p w14:paraId="73339E78" w14:textId="77777777" w:rsidR="00356999" w:rsidRPr="00B75601" w:rsidRDefault="0072702C" w:rsidP="00356999">
      <w:hyperlink r:id="rId303" w:history="1">
        <w:r w:rsidR="00356999" w:rsidRPr="00B75601">
          <w:rPr>
            <w:rStyle w:val="Hyperlink"/>
            <w:b/>
            <w:bCs/>
          </w:rPr>
          <w:t>ITU-T T.816 (V1) “Information technology - JPEG 2000 image coding system: Extensions for coding of discontinuous media”</w:t>
        </w:r>
      </w:hyperlink>
      <w:r w:rsidR="00356999" w:rsidRPr="00B75601">
        <w:rPr>
          <w:b/>
          <w:bCs/>
        </w:rPr>
        <w:t xml:space="preserve"> </w:t>
      </w:r>
      <w:r w:rsidR="00356999" w:rsidRPr="00B75601">
        <w:t xml:space="preserve">provides extensions of the scalable image coding tools described in Rec. ITU-T T.800 | ISO/IEC 15444-1 and Rec. ITU-T T.801 | ISO/IEC 15444-2, of two types. First, new wavelet-like image transforms known as "breakpoint-dependent" transforms are defined, whose underlying basis functions can be discontinuous at defined locations within the image component to which they are applied. Second, new scalable coding tools are described for a new type of image component known as a "breakpoint component," which provides a successively refinable and hierarchical description of the breakpoint locations used by the breakpoint-dependent transforms. Any non-initial component or components within a </w:t>
      </w:r>
      <w:proofErr w:type="spellStart"/>
      <w:r w:rsidR="00356999" w:rsidRPr="00B75601">
        <w:t>codestream</w:t>
      </w:r>
      <w:proofErr w:type="spellEnd"/>
      <w:r w:rsidR="00356999" w:rsidRPr="00B75601">
        <w:t xml:space="preserve"> conforming to this Recommendation | International Standard can be breakpoint components and any or components in the </w:t>
      </w:r>
      <w:proofErr w:type="spellStart"/>
      <w:r w:rsidR="00356999" w:rsidRPr="00B75601">
        <w:t>codestream</w:t>
      </w:r>
      <w:proofErr w:type="spellEnd"/>
      <w:r w:rsidR="00356999" w:rsidRPr="00B75601">
        <w:t xml:space="preserve"> other than breakpoint components can use a breakpoint-dependent transform that depends upon one of the breakpoint components in the same </w:t>
      </w:r>
      <w:proofErr w:type="spellStart"/>
      <w:r w:rsidR="00356999" w:rsidRPr="00B75601">
        <w:t>codestream</w:t>
      </w:r>
      <w:proofErr w:type="spellEnd"/>
      <w:r w:rsidR="00356999" w:rsidRPr="00B75601">
        <w:t>. These new tools together allow for the scalable coding of imagery that naturally exhibits strong discontinuities in the spatial domain. An important example of such imagery is depth maps. This Recommendation was developed jointly with ISO/IEC JTC 1/SC 29/WG 1 (JPEG) and is common text with ISO/IEC 15444-17.</w:t>
      </w:r>
    </w:p>
    <w:p w14:paraId="1E535CEE" w14:textId="77777777" w:rsidR="00356999" w:rsidRPr="00B75601" w:rsidRDefault="0072702C" w:rsidP="00356999">
      <w:hyperlink r:id="rId304" w:history="1">
        <w:r w:rsidR="00356999" w:rsidRPr="00B75601">
          <w:rPr>
            <w:rStyle w:val="Hyperlink"/>
            <w:b/>
            <w:bCs/>
          </w:rPr>
          <w:t>ITU-T Technical Paper FSTP.ACC-</w:t>
        </w:r>
        <w:proofErr w:type="spellStart"/>
        <w:r w:rsidR="00356999" w:rsidRPr="00B75601">
          <w:rPr>
            <w:rStyle w:val="Hyperlink"/>
            <w:b/>
            <w:bCs/>
          </w:rPr>
          <w:t>WebVRI</w:t>
        </w:r>
        <w:proofErr w:type="spellEnd"/>
        <w:r w:rsidR="00356999" w:rsidRPr="00B75601">
          <w:rPr>
            <w:rStyle w:val="Hyperlink"/>
            <w:b/>
            <w:bCs/>
          </w:rPr>
          <w:t xml:space="preserve"> “Guideline on web-based remote sign language interpretation or video remote interpretation (VRI) system”</w:t>
        </w:r>
      </w:hyperlink>
      <w:r w:rsidR="00356999" w:rsidRPr="00B75601">
        <w:rPr>
          <w:b/>
          <w:bCs/>
        </w:rPr>
        <w:t>:</w:t>
      </w:r>
      <w:r w:rsidR="00356999" w:rsidRPr="00B75601">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7F20C955" w14:textId="77777777" w:rsidR="00356999" w:rsidRPr="00B75601" w:rsidRDefault="0072702C" w:rsidP="00356999">
      <w:hyperlink r:id="rId305" w:history="1">
        <w:r w:rsidR="00356999" w:rsidRPr="00B75601">
          <w:rPr>
            <w:rStyle w:val="Hyperlink"/>
            <w:b/>
            <w:bCs/>
          </w:rPr>
          <w:t>ITU-T Technical Paper FSTP-VS-SDCA “Application of software-defined camera in surveillance industry”</w:t>
        </w:r>
      </w:hyperlink>
      <w:r w:rsidR="00356999" w:rsidRPr="00B75601">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w:t>
      </w:r>
      <w:r w:rsidR="00356999" w:rsidRPr="00B75601">
        <w:lastRenderedPageBreak/>
        <w:t>mechanism and security implementations. This technical paper aims to provide a comprehensive guidance for SDC technology usage in surveillance industry.</w:t>
      </w:r>
    </w:p>
    <w:p w14:paraId="27D8CEE5" w14:textId="77777777" w:rsidR="00356999" w:rsidRPr="00B75601" w:rsidRDefault="00356999" w:rsidP="00356999">
      <w:pPr>
        <w:pStyle w:val="Headingb"/>
      </w:pPr>
      <w:bookmarkStart w:id="233" w:name="_Hlk92368985"/>
      <w:bookmarkEnd w:id="232"/>
      <w:r w:rsidRPr="00B75601">
        <w:t>I.4.1</w:t>
      </w:r>
      <w:r w:rsidRPr="00B75601">
        <w:tab/>
        <w:t>Internet of Things and Smart City</w:t>
      </w:r>
    </w:p>
    <w:p w14:paraId="4385FB56" w14:textId="77777777" w:rsidR="00356999" w:rsidRPr="00B75601" w:rsidRDefault="00356999" w:rsidP="00356999">
      <w:r w:rsidRPr="00B75601">
        <w:rPr>
          <w:b/>
          <w:bCs/>
        </w:rPr>
        <w:t>ITU-T X.1353 “Security methodology for zero-touch deployment in massive IoT based on blockchain” (under approval)</w:t>
      </w:r>
      <w:r w:rsidRPr="00B75601">
        <w:t>: Massive Internet of Things (</w:t>
      </w:r>
      <w:proofErr w:type="spellStart"/>
      <w:r w:rsidRPr="00B75601">
        <w:t>mIoT</w:t>
      </w:r>
      <w:proofErr w:type="spellEnd"/>
      <w:r w:rsidRPr="00B75601">
        <w:t xml:space="preserve">) is a significant application of future communication networks. With diverse use cases anticipated in </w:t>
      </w:r>
      <w:proofErr w:type="spellStart"/>
      <w:r w:rsidRPr="00B75601">
        <w:t>mIoT</w:t>
      </w:r>
      <w:proofErr w:type="spellEnd"/>
      <w:r w:rsidRPr="00B75601">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B75601">
        <w:t>mIoT</w:t>
      </w:r>
      <w:proofErr w:type="spellEnd"/>
      <w:r w:rsidRPr="00B75601">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B75601">
        <w:t>mIoT</w:t>
      </w:r>
      <w:proofErr w:type="spellEnd"/>
      <w:r w:rsidRPr="00B75601">
        <w:t xml:space="preserve">. This Recommendation provides a security methodology for designing a decentralized identity management system to support the zero-touch deployment of future </w:t>
      </w:r>
      <w:proofErr w:type="spellStart"/>
      <w:r w:rsidRPr="00B75601">
        <w:t>mIoT</w:t>
      </w:r>
      <w:proofErr w:type="spellEnd"/>
      <w:r w:rsidRPr="00B75601">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B75601">
        <w:t>mIoT</w:t>
      </w:r>
      <w:proofErr w:type="spellEnd"/>
      <w:r w:rsidRPr="00B75601">
        <w:t xml:space="preserve"> devices for verticals. The content of this Recommendation covers the security architecture, the security considerations and the related security procedures (such as device attestations, authentication, and credential provisioning) which are needed for building such a zero-touch </w:t>
      </w:r>
      <w:proofErr w:type="spellStart"/>
      <w:r w:rsidRPr="00B75601">
        <w:t>mIoT</w:t>
      </w:r>
      <w:proofErr w:type="spellEnd"/>
      <w:r w:rsidRPr="00B75601">
        <w:t xml:space="preserve"> deployment platform.</w:t>
      </w:r>
    </w:p>
    <w:bookmarkEnd w:id="233"/>
    <w:p w14:paraId="0607EB69" w14:textId="77777777" w:rsidR="00356999" w:rsidRPr="00B75601" w:rsidRDefault="00356999" w:rsidP="00356999">
      <w:r w:rsidRPr="00B75601">
        <w:rPr>
          <w:b/>
          <w:bCs/>
        </w:rPr>
        <w:fldChar w:fldCharType="begin"/>
      </w:r>
      <w:r w:rsidRPr="00B75601">
        <w:rPr>
          <w:b/>
          <w:bCs/>
        </w:rPr>
        <w:instrText xml:space="preserve"> HYPERLINK "https://www.itu.int/ITU-T/recommendations/rec.aspx?id=15481" </w:instrText>
      </w:r>
      <w:r w:rsidRPr="00B75601">
        <w:rPr>
          <w:b/>
          <w:bCs/>
        </w:rPr>
      </w:r>
      <w:r w:rsidRPr="00B75601">
        <w:rPr>
          <w:b/>
          <w:bCs/>
        </w:rPr>
        <w:fldChar w:fldCharType="separate"/>
      </w:r>
      <w:r w:rsidRPr="00B75601">
        <w:rPr>
          <w:rStyle w:val="Hyperlink"/>
          <w:b/>
          <w:bCs/>
        </w:rPr>
        <w:t>ITU-T Y.4218 “IoT and ICT requirements for deployment of smart services in rural communities”</w:t>
      </w:r>
      <w:r w:rsidRPr="00B75601">
        <w:rPr>
          <w:b/>
          <w:bCs/>
        </w:rPr>
        <w:fldChar w:fldCharType="end"/>
      </w:r>
      <w:r w:rsidRPr="00B75601">
        <w:rPr>
          <w:b/>
          <w:bCs/>
        </w:rPr>
        <w:t xml:space="preserve">: </w:t>
      </w:r>
      <w:r w:rsidRPr="00B75601">
        <w:t>There are numerous efforts underway to provide the necessary tools for the transformation into smart cities, but similar efforts are not observed with the transformation to smart rural communities. This is considered a digital divide in most developing countries where the population in those rural areas is mainly dependent on agriculture, forestry, dairy production, fisheries, livestock farming, etc., for its livelihood. They have limited access to good hospitals, schools, banks etc. in the rural areas, which can have an impact on the quality of their life. As a result, there is continued migration from rural to urban areas in search of higher paid jobs, better education and improved health care. These issues can be alleviated by bridging the digital divide, which may be achieved by enhancing the access of Information and Communication Technology (ICT) services (telephony as well as high speed Internet) in rural communities. As the ICT density, both voice and Internet is lower in rural areas compared to urban ones, therefore a high speed communication network may be established as a backbone for providing reliable ICT services. Provisioning of high speed internet facilities at the household or local community level will open new opportunities for the rural population in a number of diverse fields. The perspective of every household having access to at least one smart phone with a minimum set of required features and the internet may enable access to various online services, thereby reducing the digital divide.</w:t>
      </w:r>
    </w:p>
    <w:p w14:paraId="78DED476" w14:textId="77777777" w:rsidR="00356999" w:rsidRPr="00B75601" w:rsidRDefault="00356999" w:rsidP="00356999">
      <w:r w:rsidRPr="00B75601">
        <w:t>This Recommendation aims to contribute to bridge the digital divide by establishing the ICT and IoT requirements for deployment of smart services (such as e-Government, tele-health, tele-education, precision agriculture etc.) in rural communities.</w:t>
      </w:r>
    </w:p>
    <w:p w14:paraId="1789B159" w14:textId="77777777" w:rsidR="00356999" w:rsidRPr="00B75601" w:rsidRDefault="0072702C" w:rsidP="00356999">
      <w:pPr>
        <w:rPr>
          <w:b/>
          <w:bCs/>
        </w:rPr>
      </w:pPr>
      <w:hyperlink r:id="rId306" w:history="1">
        <w:r w:rsidR="00356999" w:rsidRPr="00B75601">
          <w:rPr>
            <w:rStyle w:val="Hyperlink"/>
            <w:b/>
            <w:bCs/>
          </w:rPr>
          <w:t>ITU-T Y.4219 “Accessibility requirements for user interface of smart applications supporting IoT”</w:t>
        </w:r>
      </w:hyperlink>
      <w:r w:rsidR="00356999" w:rsidRPr="00B75601">
        <w:rPr>
          <w:b/>
          <w:bCs/>
        </w:rPr>
        <w:t xml:space="preserve">: </w:t>
      </w:r>
      <w:r w:rsidR="00356999" w:rsidRPr="00B75601">
        <w:t xml:space="preserve">The use of IoT may increase the quality of life among persons with disabilities, persons with age-related disabilities and those with specific needs when properly designed. There are many possible IoT services in various environments that provide accessibility services as well. The IoT also can be used to create tools for persons with many types of disabilities and specific needs, including physical, visual, hearing and cognitive disabilities. IoT services interact with a user through the user interface. To ensure an IoT service is accessible, the user interface must be accessible. An accessible user interface must take into account a user's physical, audio and visual capabilities and consider compatibility with any assistive technology used by the user. This </w:t>
      </w:r>
      <w:r w:rsidR="00356999" w:rsidRPr="00B75601">
        <w:lastRenderedPageBreak/>
        <w:t>Recommendation outlines essential requirements that a user interface must consider in order to secure the accessibility of smart applications.</w:t>
      </w:r>
    </w:p>
    <w:p w14:paraId="18656E30" w14:textId="77777777" w:rsidR="00356999" w:rsidRPr="00B75601" w:rsidRDefault="0072702C" w:rsidP="00356999">
      <w:hyperlink r:id="rId307" w:history="1">
        <w:r w:rsidR="00356999" w:rsidRPr="00B75601">
          <w:rPr>
            <w:rStyle w:val="Hyperlink"/>
            <w:b/>
            <w:bCs/>
          </w:rPr>
          <w:t>ITU-T Y.4220 “Requirements and capability framework of abnormal event detection system for smart home”</w:t>
        </w:r>
      </w:hyperlink>
      <w:r w:rsidR="00356999" w:rsidRPr="00B75601">
        <w:rPr>
          <w:b/>
          <w:bCs/>
        </w:rPr>
        <w:t xml:space="preserve">: </w:t>
      </w:r>
      <w:r w:rsidR="00356999" w:rsidRPr="00B75601">
        <w:t xml:space="preserve">By deploying IoT devices, smart home make use of IoT technologies to collect ambient information, detect abnormal event at home and report to relevant personnel or institute. In this Recommendation with “abnormal event” it is intended a human health injury event at home. Examples of abnormal events at home include, but are not limited to, cough, </w:t>
      </w:r>
      <w:proofErr w:type="spellStart"/>
      <w:r w:rsidR="00356999" w:rsidRPr="00B75601">
        <w:t>dyspnea</w:t>
      </w:r>
      <w:proofErr w:type="spellEnd"/>
      <w:r w:rsidR="00356999" w:rsidRPr="00B75601">
        <w:t xml:space="preserve">, falls, headache, quiescent behaviour, sleep </w:t>
      </w:r>
      <w:proofErr w:type="spellStart"/>
      <w:r w:rsidR="00356999" w:rsidRPr="00B75601">
        <w:t>apnea</w:t>
      </w:r>
      <w:proofErr w:type="spellEnd"/>
      <w:r w:rsidR="00356999" w:rsidRPr="00B75601">
        <w:t>, stroke, transient ischemic attacks. Such a smart home system aims to reduce injuries and casualties at home. Various products have emerged in this field. However, the lack of standards could limit the abilities of vendors to meet the raising demands across the globe, such as lower false alarm rate, more convenient deployment, better handling of privacy concerns, etc. In order to ensure the system quality, this Recommendation specifies the requirements and capability framework of the abnormal event detection system for smart home.</w:t>
      </w:r>
    </w:p>
    <w:p w14:paraId="0640EC86" w14:textId="77777777" w:rsidR="00356999" w:rsidRPr="00B75601" w:rsidRDefault="00356999" w:rsidP="00356999">
      <w:r w:rsidRPr="00B75601">
        <w:rPr>
          <w:b/>
          <w:bCs/>
        </w:rPr>
        <w:t>ITU-T Y.4221 “Requirements of IoT-based electric power infrastructure monitoring system” (under approval)</w:t>
      </w:r>
      <w:r w:rsidRPr="00B75601">
        <w:t>: An IoT-based electric power infrastructure monitoring system is an effective means to obtain the operation health status of electric power infrastructures. It provides advanced and efficient auxiliary monitoring and diagnosis methods for maintaining the safe and stable operation of electric power system and improving the comprehensive management level of power system. Thus, it brings great convenience for maintaining electric power infrastructures. This Recommendation specifies the requirements specific to an IoT-based electric power infrastructure monitoring system for the purpose of maintaining electric power infrastructure.</w:t>
      </w:r>
    </w:p>
    <w:p w14:paraId="03BE964B" w14:textId="77777777" w:rsidR="00356999" w:rsidRPr="00B75601" w:rsidRDefault="00356999" w:rsidP="00356999">
      <w:r w:rsidRPr="00B75601">
        <w:rPr>
          <w:b/>
          <w:bCs/>
        </w:rPr>
        <w:t xml:space="preserve">ITU-T Y.4222 “Framework of smart evacuation in a disaster and/or an emergency in smart cities and communities” (under approval): </w:t>
      </w:r>
      <w:r w:rsidRPr="00B75601">
        <w:t>Smart evacuation facilitates effective and efficient solutions for people inside the disaster and/or emergency zone and for people who approach the disaster and/or emergency zone. IoT and smart cities and communities provide possibilities to use their functionalities to provide smart evacuation during the incidence of a disaster and/or an emergency. This Recommendation describes concepts and features of smart evacuation control in disaster and/or emergency situations. It identifies high-level requirements and ICT infrastructure for smart evacuation along with use cases of disaster and/or emergency situations. The introduction of a smart evacuation service will allow maintaining the level of comfort achieved in a smart city for the population even in the event of an emergency of natural or man-made origin.  This is fundamental to justify the enormous material costs for the rapid development of smart cities around the world against the background of natural and man-made emergencies that have become more frequent in all parts of the world.</w:t>
      </w:r>
    </w:p>
    <w:p w14:paraId="419864E8" w14:textId="77777777" w:rsidR="00356999" w:rsidRPr="00B75601" w:rsidRDefault="00356999" w:rsidP="00356999">
      <w:r w:rsidRPr="00B75601">
        <w:rPr>
          <w:b/>
          <w:bCs/>
        </w:rPr>
        <w:t>ITU-T Y.4223 “Common requirements and capabilities of smart cities and communities from IoT and ICT perspectives” (under approval)</w:t>
      </w:r>
      <w:r w:rsidRPr="00B75601">
        <w:t>: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SDOs, including - but not limited to - SC&amp;C framework, infrastructure, integrated sensing and management system, platform, data processing and services and applications (e.g., smart water management, smart buildings, smart residential community, smart tourism,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bookmarkStart w:id="234" w:name="_Hlk92369180"/>
    <w:p w14:paraId="0E63F1D3" w14:textId="77777777" w:rsidR="00356999" w:rsidRPr="00B75601" w:rsidRDefault="00356999" w:rsidP="00356999">
      <w:pPr>
        <w:rPr>
          <w:b/>
          <w:bCs/>
        </w:rPr>
      </w:pPr>
      <w:r w:rsidRPr="00B75601">
        <w:fldChar w:fldCharType="begin"/>
      </w:r>
      <w:r w:rsidRPr="00B75601">
        <w:instrText>HYPERLINK "https://www.itu.int/ITU-T/recommendations/rec.aspx?id=15484"</w:instrText>
      </w:r>
      <w:r w:rsidRPr="00B75601">
        <w:fldChar w:fldCharType="separate"/>
      </w:r>
      <w:r w:rsidRPr="00B75601">
        <w:rPr>
          <w:rStyle w:val="Hyperlink"/>
          <w:b/>
          <w:bCs/>
        </w:rPr>
        <w:t>ITU-T Y.4485 “Requirements and Reference Architecture of Smart Education”</w:t>
      </w:r>
      <w:r w:rsidRPr="00B75601">
        <w:rPr>
          <w:rStyle w:val="Hyperlink"/>
          <w:b/>
          <w:bCs/>
        </w:rPr>
        <w:fldChar w:fldCharType="end"/>
      </w:r>
      <w:r w:rsidRPr="00B75601">
        <w:rPr>
          <w:b/>
          <w:bCs/>
        </w:rPr>
        <w:t xml:space="preserve"> </w:t>
      </w:r>
      <w:r w:rsidRPr="00B75601">
        <w:t xml:space="preserve">specifies requirements and reference architecture of smart education to support IoT-based education services, devices and management. This Recommendation provides concept, features and technical </w:t>
      </w:r>
      <w:r w:rsidRPr="00B75601">
        <w:lastRenderedPageBreak/>
        <w:t>challenges of smart education requirements, reference architecture and common capabilities of the smart education different layers.</w:t>
      </w:r>
    </w:p>
    <w:p w14:paraId="2B40E174" w14:textId="77777777" w:rsidR="00356999" w:rsidRPr="00B75601" w:rsidRDefault="0072702C" w:rsidP="00356999">
      <w:hyperlink r:id="rId308" w:history="1">
        <w:r w:rsidR="00356999" w:rsidRPr="00B75601">
          <w:rPr>
            <w:rStyle w:val="Hyperlink"/>
            <w:b/>
            <w:bCs/>
          </w:rPr>
          <w:t>ITU-T Y.4486 “Framework of cross edge decentralized service by using DLT and edge computing technologies for IoT devices”</w:t>
        </w:r>
      </w:hyperlink>
      <w:r w:rsidR="00356999" w:rsidRPr="00B75601">
        <w:rPr>
          <w:b/>
          <w:bCs/>
        </w:rPr>
        <w:t xml:space="preserve">: </w:t>
      </w:r>
      <w:r w:rsidR="00356999" w:rsidRPr="00B75601">
        <w:t>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7315E2A6" w14:textId="77777777" w:rsidR="00356999" w:rsidRPr="00B75601" w:rsidRDefault="00356999" w:rsidP="00356999">
      <w:r w:rsidRPr="00B75601">
        <w:rPr>
          <w:b/>
          <w:bCs/>
        </w:rPr>
        <w:t xml:space="preserve">ITU-T Y.4487 “A functional architecture of roadside multi-sensor data fusion systems for autonomous vehicles” (under approval): </w:t>
      </w:r>
      <w:r w:rsidRPr="00B75601">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w:t>
      </w:r>
      <w:proofErr w:type="spellStart"/>
      <w:r w:rsidRPr="00B75601">
        <w:t>millimeter</w:t>
      </w:r>
      <w:proofErr w:type="spellEnd"/>
      <w:r w:rsidRPr="00B75601">
        <w:t xml:space="preserve">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29A4ED65" w14:textId="77777777" w:rsidR="00356999" w:rsidRPr="00B75601" w:rsidRDefault="00356999" w:rsidP="00356999">
      <w:r w:rsidRPr="00B75601">
        <w:rPr>
          <w:b/>
          <w:bCs/>
        </w:rPr>
        <w:t>ITU-T Y.4488 “Framework of IoT service for safety protection of working environment” (under approval)</w:t>
      </w:r>
      <w:r w:rsidRPr="00B75601">
        <w:t xml:space="preserve">: By deploying IoT service, working environment makes use of IoT technologies to collect information remotely, identify risky </w:t>
      </w:r>
      <w:proofErr w:type="spellStart"/>
      <w:r w:rsidRPr="00B75601">
        <w:t>behavior</w:t>
      </w:r>
      <w:proofErr w:type="spellEnd"/>
      <w:r w:rsidRPr="00B75601">
        <w:t>, equipment coordination, etc. These technologies could support intelligent services such as safety protection information monitoring including workers and environment, predictive maintenance, etc., which can help to reduce incidents and casualties, and improve the safety level of working environment. This recommendation specifies the framework of IoT service for safety protection of working environment.</w:t>
      </w:r>
    </w:p>
    <w:p w14:paraId="37341588" w14:textId="77777777" w:rsidR="00356999" w:rsidRPr="00B75601" w:rsidRDefault="0072702C" w:rsidP="00356999">
      <w:hyperlink r:id="rId309" w:history="1">
        <w:r w:rsidR="00356999" w:rsidRPr="00B75601">
          <w:rPr>
            <w:rStyle w:val="Hyperlink"/>
            <w:b/>
            <w:bCs/>
          </w:rPr>
          <w:t>ITU-T Y.4500.3 ”oneM2M - Security solutions”</w:t>
        </w:r>
      </w:hyperlink>
      <w:r w:rsidR="00356999" w:rsidRPr="00B75601">
        <w:t xml:space="preserve"> provides specifications for machine to machine (M2M) security and privacy protection.</w:t>
      </w:r>
    </w:p>
    <w:p w14:paraId="642AD414" w14:textId="77777777" w:rsidR="00356999" w:rsidRPr="00B75601" w:rsidRDefault="0072702C" w:rsidP="00356999">
      <w:hyperlink r:id="rId310" w:history="1">
        <w:r w:rsidR="00356999" w:rsidRPr="00B75601">
          <w:rPr>
            <w:rStyle w:val="Hyperlink"/>
            <w:b/>
            <w:bCs/>
          </w:rPr>
          <w:t>ITU-T Y.4560 (revised) “Blockchain-based data exchange and sharing for supporting Internet of things and smart cities and communities”</w:t>
        </w:r>
      </w:hyperlink>
      <w:r w:rsidR="00356999" w:rsidRPr="00B75601">
        <w:rPr>
          <w:b/>
          <w:bCs/>
        </w:rPr>
        <w:t xml:space="preserve">: </w:t>
      </w:r>
      <w:r w:rsidR="00356999" w:rsidRPr="00B75601">
        <w:t xml:space="preserve">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w:t>
      </w:r>
      <w:r w:rsidR="00356999" w:rsidRPr="00B75601">
        <w:lastRenderedPageBreak/>
        <w:t>technologies can meet these needs. Recommendation ITU-T Y.4560 specifies the requirements, functional models, a platform, and deployment modes of blockchain-based data exchange and sharing for supporting IoT and SC&amp;C.</w:t>
      </w:r>
    </w:p>
    <w:bookmarkStart w:id="235" w:name="_Hlk92369235"/>
    <w:bookmarkEnd w:id="234"/>
    <w:p w14:paraId="5A16DCA7" w14:textId="77777777" w:rsidR="00356999" w:rsidRPr="00B75601" w:rsidRDefault="00356999" w:rsidP="00356999">
      <w:r w:rsidRPr="00B75601">
        <w:fldChar w:fldCharType="begin"/>
      </w:r>
      <w:r w:rsidRPr="00B75601">
        <w:instrText>HYPERLINK "https://www.itu.int/itu-t/recommendations/rec.aspx?id=15077"</w:instrText>
      </w:r>
      <w:r w:rsidRPr="00B75601">
        <w:fldChar w:fldCharType="separate"/>
      </w:r>
      <w:r w:rsidRPr="00B75601">
        <w:rPr>
          <w:rStyle w:val="Hyperlink"/>
          <w:b/>
          <w:bCs/>
        </w:rPr>
        <w:t>ITU-T Y.4601 “Requirements and capability framework of digital twin for smart firefighting”</w:t>
      </w:r>
      <w:r w:rsidRPr="00B75601">
        <w:rPr>
          <w:rStyle w:val="Hyperlink"/>
          <w:b/>
          <w:bCs/>
        </w:rPr>
        <w:fldChar w:fldCharType="end"/>
      </w:r>
      <w:r w:rsidRPr="00B75601">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p w14:paraId="3A1BE742" w14:textId="77777777" w:rsidR="00356999" w:rsidRPr="00B75601" w:rsidRDefault="0072702C" w:rsidP="00356999">
      <w:pPr>
        <w:rPr>
          <w:b/>
          <w:bCs/>
        </w:rPr>
      </w:pPr>
      <w:hyperlink r:id="rId311" w:history="1">
        <w:r w:rsidR="00356999" w:rsidRPr="00B75601">
          <w:rPr>
            <w:rStyle w:val="Hyperlink"/>
            <w:b/>
            <w:bCs/>
          </w:rPr>
          <w:t>ITU-T Y.4602 “Data processing and management framework for IoT and smart cities and communities”</w:t>
        </w:r>
      </w:hyperlink>
      <w:r w:rsidR="00356999" w:rsidRPr="00B75601">
        <w:rPr>
          <w:b/>
          <w:bCs/>
        </w:rPr>
        <w:t xml:space="preserve"> </w:t>
      </w:r>
      <w:r w:rsidR="00356999" w:rsidRPr="00B75601">
        <w:t>describes the data processing and management (DPM) framework organized into five dimensions that are data lifecycle dimension, trust dimension, data commercialization dimension, data ecosystem dimension and data governance dimension. The DPM framework covers all applications and services for IoT and Smart Cities and communities. It provides the high-level view of the DPM capabilities required at each stage of the data lifecycle considering different inherent aspects to the data such as its source (personal data, legacy data, and public data) and external aspects that are the actions to be applied to the data following the data manipulation, sharing, security and governance requirements.</w:t>
      </w:r>
    </w:p>
    <w:p w14:paraId="5B839ABA" w14:textId="77777777" w:rsidR="00356999" w:rsidRPr="00B75601" w:rsidRDefault="0072702C" w:rsidP="00356999">
      <w:hyperlink r:id="rId312" w:history="1">
        <w:r w:rsidR="00356999" w:rsidRPr="00B75601">
          <w:rPr>
            <w:rStyle w:val="Hyperlink"/>
            <w:b/>
            <w:bCs/>
          </w:rPr>
          <w:t>ITU-T Y.4603 “Requirements and functional model to support data quality management in IoT”</w:t>
        </w:r>
      </w:hyperlink>
      <w:r w:rsidR="00356999" w:rsidRPr="00B75601">
        <w:rPr>
          <w:b/>
          <w:bCs/>
        </w:rPr>
        <w:t xml:space="preserve">: </w:t>
      </w:r>
      <w:r w:rsidR="00356999" w:rsidRPr="00B75601">
        <w:t>Data quality management is the mature processes, tools, and in-depth understanding of data you need to make decisions or solve problems to minimize risk and impact to your organization or customers. Data quality management in IoT is the practice of using that IoT data to serve your purposes with flexibility and agility for IoT applications. To do this, it is necessary to assess what data you have today and the processes and tools that use or support data against purposes and requirement of IoT applications. The requirements for data and its quality vary from IoT application to application or organization in different contexts. Data quality management practice in IoT makes data a holistic asset, by which it means that data is the input and output of every task and transaction performed according to IoT application for a business. This Recommendation specifies key requirements with respect to data quality management in IoT and important elements to fulfil these requirements. This document indicates the requirements and functional model in terms of the scopes of the followings: data quality management in IoT, requirements of data quality management in IoT and Functional model to support data quality management.</w:t>
      </w:r>
    </w:p>
    <w:p w14:paraId="62D3C3E9" w14:textId="77777777" w:rsidR="00356999" w:rsidRPr="00B75601" w:rsidRDefault="00356999" w:rsidP="00356999">
      <w:pPr>
        <w:rPr>
          <w:b/>
          <w:bCs/>
        </w:rPr>
      </w:pPr>
      <w:r w:rsidRPr="00B75601">
        <w:rPr>
          <w:b/>
          <w:bCs/>
        </w:rPr>
        <w:t xml:space="preserve">ITU-T Y.4604 “Metadata for camera sensing information of autonomous mobile IoT devices” (under approval): </w:t>
      </w:r>
      <w:r w:rsidRPr="00B75601">
        <w:t xml:space="preserve">In case of low-cost and low-resolution IoT camera sensor’s devices, it is not necessary to support full-featured camera sensing information due to resource-limited IoT device capabilities. In contrast, a traditional full-performance digital camera device provides complex metadata such as camera settings (stimulus, sensitivity, shutter speed, etc.), time, location information, camera model, etc. As well, there is no guidance for compliant and compromised IoT camera sensing metadata from different manufacturers. It causes problems not to interchangeable among metadata, so it is crucial to provide basic and minimal camera sensing metadata to enable interoperable IoT applications and services. This draft Recommendation defines metadata for </w:t>
      </w:r>
      <w:r w:rsidRPr="00B75601">
        <w:lastRenderedPageBreak/>
        <w:t>camera sensing information (MCSI) and describes details for characteristics and features of individual MCSI working on IoT devices.</w:t>
      </w:r>
    </w:p>
    <w:bookmarkEnd w:id="235"/>
    <w:p w14:paraId="710FA286" w14:textId="77777777" w:rsidR="00356999" w:rsidRPr="00B75601" w:rsidRDefault="00356999" w:rsidP="00356999">
      <w:pPr>
        <w:keepNext/>
        <w:tabs>
          <w:tab w:val="left" w:pos="794"/>
          <w:tab w:val="left" w:pos="1191"/>
          <w:tab w:val="left" w:pos="1588"/>
          <w:tab w:val="left" w:pos="1985"/>
        </w:tabs>
        <w:overflowPunct w:val="0"/>
        <w:autoSpaceDE w:val="0"/>
        <w:autoSpaceDN w:val="0"/>
        <w:adjustRightInd w:val="0"/>
        <w:spacing w:before="160"/>
        <w:jc w:val="both"/>
        <w:textAlignment w:val="baseline"/>
        <w:outlineLvl w:val="0"/>
        <w:rPr>
          <w:color w:val="000000" w:themeColor="text1"/>
          <w:lang w:eastAsia="zh-CN"/>
        </w:rPr>
      </w:pPr>
      <w:r w:rsidRPr="00B75601">
        <w:fldChar w:fldCharType="begin"/>
      </w:r>
      <w:r w:rsidRPr="00B75601">
        <w:instrText>HYPERLINK "https://www.itu.int/ITU-T/recommendations/rec.aspx?id=15488"</w:instrText>
      </w:r>
      <w:r w:rsidRPr="00B75601">
        <w:fldChar w:fldCharType="separate"/>
      </w:r>
      <w:r w:rsidRPr="00B75601">
        <w:rPr>
          <w:rStyle w:val="Hyperlink"/>
          <w:b/>
          <w:bCs/>
        </w:rPr>
        <w:t>ITU-T Y.4909 “Assessment framework of IoT sensing quality”</w:t>
      </w:r>
      <w:r w:rsidRPr="00B75601">
        <w:rPr>
          <w:rStyle w:val="Hyperlink"/>
          <w:b/>
          <w:bCs/>
        </w:rPr>
        <w:fldChar w:fldCharType="end"/>
      </w:r>
      <w:r w:rsidRPr="00B75601">
        <w:rPr>
          <w:b/>
          <w:bCs/>
        </w:rPr>
        <w:t xml:space="preserve">: </w:t>
      </w:r>
      <w:bookmarkStart w:id="236" w:name="_Toc45228243"/>
      <w:bookmarkStart w:id="237" w:name="_Toc45221982"/>
      <w:bookmarkStart w:id="238" w:name="_Toc5678"/>
      <w:bookmarkStart w:id="239" w:name="_Toc25466"/>
      <w:bookmarkStart w:id="240" w:name="_Toc43562097"/>
      <w:bookmarkStart w:id="241" w:name="_Toc17988"/>
      <w:bookmarkStart w:id="242" w:name="_Toc45233913"/>
      <w:bookmarkStart w:id="243" w:name="_Toc24424"/>
      <w:bookmarkStart w:id="244" w:name="_Toc126687318"/>
      <w:bookmarkStart w:id="245" w:name="_Toc126687438"/>
      <w:bookmarkStart w:id="246" w:name="_Toc127278386"/>
      <w:bookmarkStart w:id="247" w:name="_Toc127278548"/>
      <w:r w:rsidRPr="00B75601">
        <w:rPr>
          <w:color w:val="000000" w:themeColor="text1"/>
          <w:lang w:eastAsia="zh-CN"/>
        </w:rPr>
        <w:t xml:space="preserve">IoT systems are implemented by </w:t>
      </w:r>
      <w:r w:rsidRPr="00B75601">
        <w:rPr>
          <w:color w:val="000000" w:themeColor="text1"/>
          <w:lang w:val="en-US" w:eastAsia="zh-CN"/>
        </w:rPr>
        <w:t xml:space="preserve">relevant </w:t>
      </w:r>
      <w:r w:rsidRPr="00B75601">
        <w:rPr>
          <w:color w:val="000000" w:themeColor="text1"/>
          <w:lang w:eastAsia="zh-CN"/>
        </w:rPr>
        <w:t>stakeholders to increase the effectiveness, efficiency and the quality of sensing services. All IoT systems depend on the acquisition and use of sensing information.</w:t>
      </w:r>
      <w:r w:rsidRPr="00B75601">
        <w:t xml:space="preserve"> </w:t>
      </w:r>
      <w:r w:rsidRPr="00B75601">
        <w:rPr>
          <w:color w:val="000000" w:themeColor="text1"/>
          <w:lang w:eastAsia="zh-CN"/>
        </w:rPr>
        <w:t>Sensing quality directly impacts the quality of service provided by the IoT systems. Sensing quality assessment framework of IoT systems provides a unified framework for both developers and users to evaluate sensing quality in IoT systems.</w:t>
      </w:r>
      <w:bookmarkEnd w:id="236"/>
      <w:bookmarkEnd w:id="237"/>
      <w:bookmarkEnd w:id="238"/>
      <w:bookmarkEnd w:id="239"/>
      <w:bookmarkEnd w:id="240"/>
      <w:bookmarkEnd w:id="241"/>
      <w:bookmarkEnd w:id="242"/>
      <w:bookmarkEnd w:id="243"/>
      <w:bookmarkEnd w:id="244"/>
      <w:bookmarkEnd w:id="245"/>
      <w:bookmarkEnd w:id="246"/>
      <w:bookmarkEnd w:id="247"/>
    </w:p>
    <w:p w14:paraId="7FDAE98F" w14:textId="77777777" w:rsidR="00356999" w:rsidRPr="00B75601" w:rsidRDefault="0072702C" w:rsidP="00356999">
      <w:pPr>
        <w:rPr>
          <w:b/>
          <w:bCs/>
        </w:rPr>
      </w:pPr>
      <w:hyperlink r:id="rId313" w:history="1">
        <w:r w:rsidR="00356999" w:rsidRPr="00B75601">
          <w:rPr>
            <w:rStyle w:val="Hyperlink"/>
            <w:b/>
            <w:bCs/>
          </w:rPr>
          <w:t>ITU-T Y.4910 “Maturity model of digital supply chain for smart sustainable cities”</w:t>
        </w:r>
      </w:hyperlink>
      <w:r w:rsidR="00356999" w:rsidRPr="00B75601">
        <w:rPr>
          <w:b/>
          <w:bCs/>
        </w:rPr>
        <w:t xml:space="preserve">: </w:t>
      </w:r>
      <w:r w:rsidR="00356999" w:rsidRPr="00B75601">
        <w:t>With the rapid development of advanced information technologies such as the Internet of Things, big data and cloud computing, the traditional supply chain has been transformed into a digital supply chain. Digital supply chains may help to maintain high growth by reducing the operation cost and improving the efficiency of supply chain management with the help of digital methods. As a result, digital supply chains can assist with the construction and management of SSC. This Recommendation provides a maturity model of digital supply chain for SSC referring to the key performance indicators (KPIs) for SSC in [ITU-T Y.4900] and the maturity model for SSC in [ITU-T Y.4904]. Both of these Recommendations support the maturity model for digital supply chains. Its use has specific benefits for socioeconomic indicators, like: environmental sustainability, productivity, innovation, and trade. This maturity model helps identify the goals, levels, dimensions and assessment methods of digital supply chain for SSC. It is designed as a practical tool for city managers and all related stakeholders to study the performance and benefits of digital supply chain from economic, social and environmental perspectives. Thus, it gives general guidance for accurately assessing the maturity of digital supply chain and helping achieve sustainable development goals for SSC.</w:t>
      </w:r>
    </w:p>
    <w:p w14:paraId="0C3F0EF6" w14:textId="77777777" w:rsidR="00356999" w:rsidRPr="00B75601" w:rsidRDefault="0072702C" w:rsidP="00356999">
      <w:hyperlink r:id="rId314" w:history="1">
        <w:r w:rsidR="00356999" w:rsidRPr="00B75601">
          <w:rPr>
            <w:rStyle w:val="Hyperlink"/>
            <w:b/>
            <w:bCs/>
          </w:rPr>
          <w:t>ITU-T Y.Suppl.73 “Concept and use cases of a digital twin in smart sustainable cities”</w:t>
        </w:r>
      </w:hyperlink>
      <w:r w:rsidR="00356999" w:rsidRPr="00B75601">
        <w:t>: A digital twin is regarded as a virtual representation that serves as the real-time digital counterpart of a physical object or process. This Supplement defines the concept and describes use cases of digital twins in smart sustainable cities. It also identifies challenges and opportunities for digital twins in smart sustainable cities.</w:t>
      </w:r>
    </w:p>
    <w:p w14:paraId="6A2D9828" w14:textId="77777777" w:rsidR="00356999" w:rsidRPr="00B75601" w:rsidRDefault="00356999" w:rsidP="00356999">
      <w:r w:rsidRPr="00B75601">
        <w:rPr>
          <w:b/>
          <w:bCs/>
        </w:rPr>
        <w:t>ITU-T Technical Report ITU-T YSTR.BP-</w:t>
      </w:r>
      <w:proofErr w:type="spellStart"/>
      <w:r w:rsidRPr="00B75601">
        <w:rPr>
          <w:b/>
          <w:bCs/>
        </w:rPr>
        <w:t>DTw</w:t>
      </w:r>
      <w:proofErr w:type="spellEnd"/>
      <w:r w:rsidRPr="00B75601">
        <w:rPr>
          <w:b/>
          <w:bCs/>
        </w:rPr>
        <w:t xml:space="preserve"> “Best Practices for Graphical Digital Twins of Smart Cities” (under publication):</w:t>
      </w:r>
      <w:r w:rsidRPr="00B75601">
        <w:t xml:space="preserve"> This example-based report focuses on how emerging technology solutions can best address environmental issues within cities. The data used is based on information gained from the United Nations ''United for Smart Sustainable Cities” reports [b-U4SSC 2020]. Industrial Internet of Things (IoT) and smart cities gather a lot of data in data lakes and present the insights generated by machine learning or artificial intelligence in custom proprietary dashboards or in open APIs. It is a tedious task for stakeholders with low data literacy to apprehend so much information and in so many data formats in a way that helps them bend their decisions and adapt their behaviours towards a more sustainable future. In light of the United Nations’ 2030 Agenda for Sustainable Development and the European Commission’s Fit-for-55 programmes, there is a critical need for a visualisation tool which can help visualise and compare, in a consistent manner, the sustainability of smart cities in such a way that priorities can be identified and anchored at all decision-making levels and best practices can be scaled-up and replicated to other cities. The purpose of the document is thus to identify the emerging technologies which allow a prompt comparison between different cities and help detect low hanging fruits and areas of high priorities. In the sake of convenience and reproducibility, attention is drawn to potential universal data formats.</w:t>
      </w:r>
    </w:p>
    <w:p w14:paraId="7233177C" w14:textId="77777777" w:rsidR="00356999" w:rsidRPr="00B75601" w:rsidRDefault="00356999" w:rsidP="00356999">
      <w:r w:rsidRPr="00B75601">
        <w:rPr>
          <w:b/>
          <w:bCs/>
        </w:rPr>
        <w:t xml:space="preserve">ITU-T Technical Report </w:t>
      </w:r>
      <w:proofErr w:type="spellStart"/>
      <w:r w:rsidRPr="00B75601">
        <w:rPr>
          <w:b/>
          <w:bCs/>
        </w:rPr>
        <w:t>TR_AccountingIOT</w:t>
      </w:r>
      <w:proofErr w:type="spellEnd"/>
      <w:r w:rsidRPr="00B75601">
        <w:rPr>
          <w:b/>
          <w:bCs/>
        </w:rPr>
        <w:t xml:space="preserve"> “Accounting &amp; Billing aspects in IoT ecosystem and integrated approach using Distributed Ledger Technology (DLT)” (under publication) </w:t>
      </w:r>
      <w:r w:rsidRPr="00B75601">
        <w:t xml:space="preserve">studies the various accounting, billing and related challenges in the IoT ecosystem and to analyse the usage of Distributed Ledger Technology (DLT) to provide an integrated approach to the </w:t>
      </w:r>
      <w:r w:rsidRPr="00B75601">
        <w:lastRenderedPageBreak/>
        <w:t xml:space="preserve">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w:t>
      </w:r>
      <w:proofErr w:type="spellStart"/>
      <w:r w:rsidRPr="00B75601">
        <w:t>analyzing</w:t>
      </w:r>
      <w:proofErr w:type="spellEnd"/>
      <w:r w:rsidRPr="00B75601">
        <w:t xml:space="preserve"> the usage of Distributed Ledger Technology (DLT) as an integrated approach to IoT management.</w:t>
      </w:r>
    </w:p>
    <w:p w14:paraId="2D18F1E6" w14:textId="77777777" w:rsidR="00356999" w:rsidRPr="00B75601" w:rsidRDefault="00356999" w:rsidP="00356999">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3104D627" w14:textId="7315C195" w:rsidR="00356999" w:rsidRPr="00B75601" w:rsidRDefault="00356999" w:rsidP="00356999">
      <w:pPr>
        <w:pStyle w:val="Headingb"/>
      </w:pPr>
      <w:bookmarkStart w:id="248" w:name="_Toc480527902"/>
      <w:bookmarkStart w:id="249" w:name="_Hlk92369251"/>
      <w:r w:rsidRPr="00B75601">
        <w:t>I.4.</w:t>
      </w:r>
      <w:r w:rsidR="00F4538E">
        <w:t>2</w:t>
      </w:r>
      <w:r w:rsidRPr="00B75601">
        <w:tab/>
        <w:t>Connected vehicles, automated driving and intelligent transport systems</w:t>
      </w:r>
      <w:bookmarkEnd w:id="248"/>
    </w:p>
    <w:bookmarkEnd w:id="249"/>
    <w:p w14:paraId="21986897" w14:textId="77777777" w:rsidR="00356999" w:rsidRPr="00B75601" w:rsidRDefault="00356999" w:rsidP="00356999">
      <w:r w:rsidRPr="00B75601">
        <w:rPr>
          <w:b/>
          <w:bCs/>
        </w:rPr>
        <w:fldChar w:fldCharType="begin"/>
      </w:r>
      <w:r w:rsidRPr="00B75601">
        <w:rPr>
          <w:b/>
          <w:bCs/>
        </w:rPr>
        <w:instrText xml:space="preserve"> HYPERLINK "https://www.itu.int/ITU-T/recommendations/rec.aspx?id=15541" </w:instrText>
      </w:r>
      <w:r w:rsidRPr="00B75601">
        <w:rPr>
          <w:b/>
          <w:bCs/>
        </w:rPr>
      </w:r>
      <w:r w:rsidRPr="00B75601">
        <w:rPr>
          <w:b/>
          <w:bCs/>
        </w:rPr>
        <w:fldChar w:fldCharType="separate"/>
      </w:r>
      <w:r w:rsidRPr="00B75601">
        <w:rPr>
          <w:rStyle w:val="Hyperlink"/>
          <w:b/>
          <w:bCs/>
        </w:rPr>
        <w:t>ITU-T F.749.6 “Requirements of vehicle information for automated driving in vehicle gateway platforms”</w:t>
      </w:r>
      <w:r w:rsidRPr="00B75601">
        <w:rPr>
          <w:b/>
          <w:bCs/>
        </w:rPr>
        <w:fldChar w:fldCharType="end"/>
      </w:r>
      <w:r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6EF13B33" w14:textId="77777777" w:rsidR="00356999" w:rsidRPr="00B75601" w:rsidRDefault="0072702C" w:rsidP="00356999">
      <w:hyperlink r:id="rId315" w:history="1">
        <w:r w:rsidR="00356999" w:rsidRPr="00B75601">
          <w:rPr>
            <w:rStyle w:val="Hyperlink"/>
            <w:b/>
            <w:bCs/>
          </w:rPr>
          <w:t>ITU-T Supplement H.Sup20 “Practice for intelligent traffic sensing device deployment in the roadside”</w:t>
        </w:r>
      </w:hyperlink>
      <w:r w:rsidR="00356999" w:rsidRPr="00B75601">
        <w:rPr>
          <w:b/>
          <w:bCs/>
        </w:rPr>
        <w:t>:</w:t>
      </w:r>
      <w:r w:rsidR="00356999" w:rsidRPr="00B75601">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37790545" w14:textId="77777777" w:rsidR="00356999" w:rsidRPr="00B75601" w:rsidRDefault="0072702C" w:rsidP="00356999">
      <w:hyperlink r:id="rId316" w:history="1">
        <w:r w:rsidR="00356999" w:rsidRPr="00B75601">
          <w:rPr>
            <w:rStyle w:val="Hyperlink"/>
            <w:b/>
            <w:bCs/>
          </w:rPr>
          <w:t>ITU-T X.1377 “Guidelines for an intrusion prevention system for connected vehicles”</w:t>
        </w:r>
      </w:hyperlink>
      <w:r w:rsidR="00356999" w:rsidRPr="00B75601">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w:t>
      </w:r>
      <w:r w:rsidR="00356999" w:rsidRPr="00B75601">
        <w:lastRenderedPageBreak/>
        <w:t>algorithms – and the data plane – in-vehicle networks (IVNs) where traffic monitoring and active response happen. This Recommendation aims to protect (automotive) Ethernet-based IVNs.</w:t>
      </w:r>
    </w:p>
    <w:p w14:paraId="38CBF7B7" w14:textId="77777777" w:rsidR="00356999" w:rsidRPr="00B75601" w:rsidRDefault="0072702C" w:rsidP="00356999">
      <w:hyperlink r:id="rId317" w:history="1">
        <w:r w:rsidR="00356999" w:rsidRPr="00B75601">
          <w:rPr>
            <w:rStyle w:val="Hyperlink"/>
            <w:b/>
            <w:bCs/>
          </w:rPr>
          <w:t>ITU-T X.1381 “Security guidelines for Ethernet-based In-Vehicle networks”</w:t>
        </w:r>
      </w:hyperlink>
      <w:r w:rsidR="00356999"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356999" w:rsidRPr="00B75601">
        <w:t>FlexRay</w:t>
      </w:r>
      <w:proofErr w:type="spellEnd"/>
      <w:r w:rsidR="00356999" w:rsidRPr="00B75601">
        <w:t>.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3EB048C" w14:textId="77777777" w:rsidR="00356999" w:rsidRPr="00B75601" w:rsidRDefault="0072702C" w:rsidP="00356999">
      <w:hyperlink r:id="rId318" w:history="1">
        <w:r w:rsidR="00356999" w:rsidRPr="00B75601">
          <w:rPr>
            <w:rStyle w:val="Hyperlink"/>
            <w:b/>
            <w:bCs/>
          </w:rPr>
          <w:t>ITU-T X.1382 “Guidelines for sharing security threat information on connected vehicles”</w:t>
        </w:r>
      </w:hyperlink>
      <w:r w:rsidR="00356999" w:rsidRPr="00B75601">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6A1A12E6" w14:textId="77777777" w:rsidR="00356999" w:rsidRPr="00B75601" w:rsidRDefault="0072702C" w:rsidP="00356999">
      <w:hyperlink r:id="rId319" w:history="1">
        <w:r w:rsidR="00356999" w:rsidRPr="00B75601">
          <w:rPr>
            <w:rStyle w:val="Hyperlink"/>
            <w:b/>
            <w:bCs/>
          </w:rPr>
          <w:t>ITU-T X.1383 “Security requirements for categorized data in vehicle-to-everything (V2X) communication”</w:t>
        </w:r>
      </w:hyperlink>
      <w:r w:rsidR="00356999" w:rsidRPr="00B75601">
        <w:rPr>
          <w:b/>
          <w:bCs/>
        </w:rPr>
        <w:t>:</w:t>
      </w:r>
      <w:r w:rsidR="00356999"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553E98F" w14:textId="77777777" w:rsidR="00356999" w:rsidRPr="00B75601" w:rsidRDefault="00356999" w:rsidP="00356999">
      <w:r w:rsidRPr="00B75601">
        <w:rPr>
          <w:b/>
          <w:bCs/>
        </w:rPr>
        <w:t xml:space="preserve">ITU-T Y.4487 “A functional architecture of roadside multi-sensor data fusion systems for autonomous vehicles” (under approval): </w:t>
      </w:r>
      <w:r w:rsidRPr="00B75601">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w:t>
      </w:r>
      <w:r w:rsidRPr="00B75601">
        <w:lastRenderedPageBreak/>
        <w:t xml:space="preserve">multi-sensor data fusion system can provide new functionalities which will contribute to enhancing the roadside perception capabilities by combining different types of roadside sensing devices such as cameras, lidars, </w:t>
      </w:r>
      <w:proofErr w:type="spellStart"/>
      <w:r w:rsidRPr="00B75601">
        <w:t>millimeter</w:t>
      </w:r>
      <w:proofErr w:type="spellEnd"/>
      <w:r w:rsidRPr="00B75601">
        <w:t xml:space="preserve">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7F33CAEB" w14:textId="19120729" w:rsidR="00356999" w:rsidRPr="00B75601" w:rsidRDefault="00356999" w:rsidP="00356999">
      <w:pPr>
        <w:pStyle w:val="Headingb"/>
      </w:pPr>
      <w:bookmarkStart w:id="250" w:name="_Hlk92369264"/>
      <w:r w:rsidRPr="00B75601">
        <w:t>I.4.</w:t>
      </w:r>
      <w:r w:rsidR="00F4538E">
        <w:t>3</w:t>
      </w:r>
      <w:r w:rsidRPr="00B75601">
        <w:tab/>
      </w:r>
      <w:r w:rsidR="00F4538E">
        <w:t>Digital</w:t>
      </w:r>
      <w:r w:rsidRPr="00B75601">
        <w:t xml:space="preserve"> health</w:t>
      </w:r>
    </w:p>
    <w:p w14:paraId="00FC8D84" w14:textId="77777777" w:rsidR="00356999" w:rsidRPr="00B75601" w:rsidRDefault="0072702C" w:rsidP="00356999">
      <w:hyperlink r:id="rId320" w:history="1">
        <w:r w:rsidR="00356999" w:rsidRPr="00B75601">
          <w:rPr>
            <w:rStyle w:val="Hyperlink"/>
            <w:b/>
            <w:bCs/>
          </w:rPr>
          <w:t>ITU-T F.760.1 “Requirements and reference framework for emergency rescue systems”</w:t>
        </w:r>
      </w:hyperlink>
      <w:r w:rsidR="00356999" w:rsidRPr="00B75601">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73CDA30B" w14:textId="77777777" w:rsidR="00356999" w:rsidRPr="00B75601" w:rsidRDefault="0072702C" w:rsidP="00356999">
      <w:hyperlink r:id="rId321" w:history="1">
        <w:r w:rsidR="00356999" w:rsidRPr="00B75601">
          <w:rPr>
            <w:rStyle w:val="Hyperlink"/>
            <w:b/>
            <w:bCs/>
          </w:rPr>
          <w:t>ITU-T F.780.1 (V3) “Framework for telemedicine systems using ultra-high definition imaging”</w:t>
        </w:r>
      </w:hyperlink>
      <w:r w:rsidR="00356999" w:rsidRPr="00B75601">
        <w:rPr>
          <w:b/>
          <w:bCs/>
        </w:rPr>
        <w:t xml:space="preserve"> </w:t>
      </w:r>
      <w:r w:rsidR="00356999" w:rsidRPr="00B75601">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32F4CFA4" w14:textId="77777777" w:rsidR="00356999" w:rsidRPr="00B75601" w:rsidRDefault="0072702C" w:rsidP="00356999">
      <w:hyperlink r:id="rId322" w:history="1">
        <w:r w:rsidR="00356999" w:rsidRPr="00B75601">
          <w:rPr>
            <w:rStyle w:val="Hyperlink"/>
            <w:b/>
            <w:bCs/>
          </w:rPr>
          <w:t>ITU-T F.780.2 (V2) “Accessibility of telehealth services”</w:t>
        </w:r>
      </w:hyperlink>
      <w:r w:rsidR="00356999" w:rsidRPr="00B75601">
        <w:t xml:space="preserve"> 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p>
    <w:p w14:paraId="74CE8225" w14:textId="77777777" w:rsidR="00356999" w:rsidRPr="00B75601" w:rsidRDefault="00356999" w:rsidP="00356999">
      <w:r w:rsidRPr="00B75601">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3163AECB" w14:textId="77777777" w:rsidR="00356999" w:rsidRPr="00B75601" w:rsidRDefault="00356999" w:rsidP="00356999">
      <w:r w:rsidRPr="00B75601">
        <w:t>During the current Covid-19 pandemic, the use of telehealth services has increased substantially in many countries and telehealth has become a basic need for the general population, especially for those in quarantine, enabling patients in real time through contact with healthcare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58356435" w14:textId="77777777" w:rsidR="00356999" w:rsidRPr="00B75601" w:rsidRDefault="00356999" w:rsidP="00356999">
      <w:r w:rsidRPr="00B75601">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w:t>
      </w:r>
    </w:p>
    <w:p w14:paraId="13522384" w14:textId="77777777" w:rsidR="00356999" w:rsidRPr="00B75601" w:rsidRDefault="00356999" w:rsidP="00356999">
      <w:r w:rsidRPr="00B75601">
        <w:t>This Recommendation was developed collaboratively by the World Health Organization (WHO) and ITU.</w:t>
      </w:r>
    </w:p>
    <w:p w14:paraId="512945C2" w14:textId="77777777" w:rsidR="00356999" w:rsidRPr="00B75601" w:rsidRDefault="0072702C" w:rsidP="00356999">
      <w:hyperlink r:id="rId323" w:history="1">
        <w:r w:rsidR="00356999" w:rsidRPr="00B75601">
          <w:rPr>
            <w:rStyle w:val="Hyperlink"/>
            <w:b/>
            <w:bCs/>
          </w:rPr>
          <w:t>ITU-T F.780.3 “Use cases and requirements for ultra-high-definition teleconsulting system”</w:t>
        </w:r>
      </w:hyperlink>
      <w:r w:rsidR="00356999" w:rsidRPr="00B75601">
        <w:t xml:space="preserve"> describes the use cases and technical requirements of ultra-high-definition (UHD) teleconsulting </w:t>
      </w:r>
      <w:r w:rsidR="00356999" w:rsidRPr="00B75601">
        <w:lastRenderedPageBreak/>
        <w:t>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37661644" w14:textId="77777777" w:rsidR="00356999" w:rsidRPr="00B75601" w:rsidRDefault="0072702C" w:rsidP="00356999">
      <w:hyperlink r:id="rId324" w:history="1">
        <w:r w:rsidR="00356999" w:rsidRPr="00B75601">
          <w:rPr>
            <w:rStyle w:val="Hyperlink"/>
            <w:b/>
            <w:bCs/>
          </w:rPr>
          <w:t>ITU-T H.845.10 (revised) “Conformance of ITU-T H.810 personal health system: Personal Health Devices interface Part 5J: Insulin pump”</w:t>
        </w:r>
      </w:hyperlink>
      <w:r w:rsidR="00356999" w:rsidRPr="00B75601">
        <w:t>: This edition includes the corrections approved in ITU-T H.845.10 (2017) Corrigendum 1 (11/2017), and the maintenance contents from ISO/IEEE 11073-20601:2022 and ISO/IEEE 11073-10419:2019 (Insulin Pump) versions.</w:t>
      </w:r>
    </w:p>
    <w:bookmarkEnd w:id="250"/>
    <w:p w14:paraId="62711308" w14:textId="77777777" w:rsidR="00356999" w:rsidRPr="00B75601" w:rsidRDefault="00356999" w:rsidP="00356999">
      <w:r w:rsidRPr="00B75601">
        <w:fldChar w:fldCharType="begin"/>
      </w:r>
      <w:r w:rsidRPr="00B75601">
        <w:instrText>HYPERLINK "https://www.itu.int/pub/publications.aspx?lang=en&amp;parent=T-TUT-EHT-2022-FSTP.CONF.F780.1"</w:instrText>
      </w:r>
      <w:r w:rsidRPr="00B75601">
        <w:fldChar w:fldCharType="separate"/>
      </w:r>
      <w:r w:rsidRPr="00B75601">
        <w:rPr>
          <w:rStyle w:val="Hyperlink"/>
          <w:b/>
          <w:bCs/>
        </w:rPr>
        <w:t>ITU-T Technical Paper FSTP-CONF-F780.1 “Conformance testing specification for F.780.1 - Framework for telemedicine systems using ultra-high definition imaging"</w:t>
      </w:r>
      <w:r w:rsidRPr="00B75601">
        <w:rPr>
          <w:rStyle w:val="Hyperlink"/>
          <w:b/>
          <w:bCs/>
        </w:rPr>
        <w:fldChar w:fldCharType="end"/>
      </w:r>
      <w:r w:rsidRPr="00B75601">
        <w:t xml:space="preserve"> defines the testing specification for F.780.1 "Framework for telemedicine systems using ultra-high definition imaging".</w:t>
      </w:r>
    </w:p>
    <w:p w14:paraId="26F3FC10" w14:textId="77777777" w:rsidR="00356999" w:rsidRPr="00B75601" w:rsidRDefault="00356999" w:rsidP="00356999">
      <w:pPr>
        <w:pStyle w:val="Headingb"/>
      </w:pPr>
      <w:bookmarkStart w:id="251" w:name="_Toc480527903"/>
      <w:r w:rsidRPr="00B75601">
        <w:t>I.5.1</w:t>
      </w:r>
      <w:r w:rsidRPr="00B75601">
        <w:tab/>
        <w:t>New security standards</w:t>
      </w:r>
      <w:bookmarkEnd w:id="251"/>
    </w:p>
    <w:p w14:paraId="7919C9B3" w14:textId="77777777" w:rsidR="00356999" w:rsidRPr="00B75601" w:rsidRDefault="00356999" w:rsidP="00356999">
      <w:bookmarkStart w:id="252" w:name="_Hlk92369279"/>
      <w:r w:rsidRPr="00B75601">
        <w:rPr>
          <w:b/>
          <w:bCs/>
        </w:rPr>
        <w:t>ITU-T X.1051 (revised) “Information security, cybersecurity and privacy protection - Information security controls based on ISO/IEC 27002 for telecommunications organizations” (under approval)</w:t>
      </w:r>
      <w:r w:rsidRPr="00B75601">
        <w:t>: This Recommendation | International Standard:</w:t>
      </w:r>
    </w:p>
    <w:p w14:paraId="6D5BDAB3" w14:textId="77777777" w:rsidR="00356999" w:rsidRPr="00B75601" w:rsidRDefault="00356999" w:rsidP="00356999">
      <w:r w:rsidRPr="00B75601">
        <w:t>a)</w:t>
      </w:r>
      <w:r w:rsidRPr="00B75601">
        <w:tab/>
        <w:t>establishes guidelines and general principles for initiating, implementing, maintaining and improving information security controls in telecommunications organizations based on ISO/IEC 27002;</w:t>
      </w:r>
    </w:p>
    <w:p w14:paraId="77E1FCD6" w14:textId="77777777" w:rsidR="00356999" w:rsidRPr="00B75601" w:rsidRDefault="00356999" w:rsidP="00356999">
      <w:r w:rsidRPr="00B75601">
        <w:t>b)</w:t>
      </w:r>
      <w:r w:rsidRPr="00B75601">
        <w:tab/>
        <w:t>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p w14:paraId="33AD88AA" w14:textId="77777777" w:rsidR="00356999" w:rsidRPr="00B75601" w:rsidRDefault="00356999" w:rsidP="00356999">
      <w:r w:rsidRPr="00B75601">
        <w:t>As a result of implementing this Recommendation | International Standard, telecommunications organizations, both within and between jurisdictions, will:</w:t>
      </w:r>
    </w:p>
    <w:p w14:paraId="2360C364" w14:textId="77777777" w:rsidR="00356999" w:rsidRPr="00B75601" w:rsidRDefault="00356999" w:rsidP="00356999">
      <w:r w:rsidRPr="00B75601">
        <w:t>a)</w:t>
      </w:r>
      <w:r w:rsidRPr="00B75601">
        <w:tab/>
        <w:t>be able to ensure the confidentiality, integrity and availability of global telecommunications facilities, services and the information handled, processed or stored within global facilities and services;</w:t>
      </w:r>
    </w:p>
    <w:p w14:paraId="5234A0CE" w14:textId="77777777" w:rsidR="00356999" w:rsidRPr="00B75601" w:rsidRDefault="00356999" w:rsidP="00356999">
      <w:r w:rsidRPr="00B75601">
        <w:t>b)</w:t>
      </w:r>
      <w:r w:rsidRPr="00B75601">
        <w:tab/>
        <w:t>have adopted secure collaborative processes and controls ensuring the lowering of risks in the delivery of telecommunications services;</w:t>
      </w:r>
    </w:p>
    <w:p w14:paraId="4809D1A2" w14:textId="77777777" w:rsidR="00356999" w:rsidRPr="00B75601" w:rsidRDefault="00356999" w:rsidP="00356999">
      <w:r w:rsidRPr="00B75601">
        <w:t>c)</w:t>
      </w:r>
      <w:r w:rsidRPr="00B75601">
        <w:tab/>
        <w:t>be able to deliver information security in an effective and efficient manner;</w:t>
      </w:r>
    </w:p>
    <w:p w14:paraId="3BBC02AD" w14:textId="77777777" w:rsidR="00356999" w:rsidRPr="00B75601" w:rsidRDefault="00356999" w:rsidP="00356999">
      <w:r w:rsidRPr="00B75601">
        <w:t>d)</w:t>
      </w:r>
      <w:r w:rsidRPr="00B75601">
        <w:tab/>
        <w:t>have adopted a consistent holistic approach to information security;</w:t>
      </w:r>
    </w:p>
    <w:p w14:paraId="36BF83FC" w14:textId="77777777" w:rsidR="00356999" w:rsidRPr="00B75601" w:rsidRDefault="00356999" w:rsidP="00356999">
      <w:r w:rsidRPr="00B75601">
        <w:t>e)</w:t>
      </w:r>
      <w:r w:rsidRPr="00B75601">
        <w:tab/>
        <w:t>be able to improve the security culture of organizations, raise staff awareness and increase public trust.</w:t>
      </w:r>
    </w:p>
    <w:p w14:paraId="6C372BEB" w14:textId="77777777" w:rsidR="00356999" w:rsidRPr="00B75601" w:rsidRDefault="0072702C" w:rsidP="00356999">
      <w:hyperlink r:id="rId325" w:history="1">
        <w:r w:rsidR="00356999" w:rsidRPr="00B75601">
          <w:rPr>
            <w:rStyle w:val="Hyperlink"/>
            <w:b/>
            <w:bCs/>
          </w:rPr>
          <w:t>ITU-T X.1219 “Functional requirements for a secured process to evaluate technical vulnerabilities”</w:t>
        </w:r>
      </w:hyperlink>
      <w:r w:rsidR="00356999" w:rsidRPr="00B75601">
        <w:rPr>
          <w:b/>
          <w:bCs/>
        </w:rPr>
        <w:t>:</w:t>
      </w:r>
      <w:r w:rsidR="00356999" w:rsidRPr="00B75601">
        <w:t xml:space="preserve"> The vulnerabilities evaluation by crowdsourcing is a good manner for famous online systems to find their technical vulnerabilities, but on the other hand, there are still many problems or challenges such as the shell script uploaded by members of a security team was not deleted after evaluation, resulting in a backdoor in the system. The functional requirements for a secured process to evaluate technical vulnerabilities are recommended in this recommendation. And the functional requirements with corresponded mechanisms would be mainly used to solve the lack </w:t>
      </w:r>
      <w:r w:rsidR="00356999" w:rsidRPr="00B75601">
        <w:lastRenderedPageBreak/>
        <w:t>of trust in the crowdsourcing manner. It is meaningful to make sure that the vulnerabilities evaluation operated by security teams be reliable, auditable, traceable, and controllable.</w:t>
      </w:r>
    </w:p>
    <w:bookmarkEnd w:id="252"/>
    <w:p w14:paraId="1B9CBA41" w14:textId="77777777" w:rsidR="00356999" w:rsidRPr="00B75601" w:rsidRDefault="00356999" w:rsidP="00356999">
      <w:r w:rsidRPr="00B75601">
        <w:fldChar w:fldCharType="begin"/>
      </w:r>
      <w:r w:rsidRPr="00B75601">
        <w:instrText>HYPERLINK "https://www.itu.int/ITU-T/recommendations/rec.aspx?id=15543"</w:instrText>
      </w:r>
      <w:r w:rsidRPr="00B75601">
        <w:fldChar w:fldCharType="separate"/>
      </w:r>
      <w:r w:rsidRPr="00B75601">
        <w:rPr>
          <w:rStyle w:val="Hyperlink"/>
          <w:b/>
          <w:bCs/>
        </w:rPr>
        <w:t>ITU-T X.1277.2 “Universal authentication framework (UAF) protocol specification”</w:t>
      </w:r>
      <w:r w:rsidRPr="00B75601">
        <w:rPr>
          <w:rStyle w:val="Hyperlink"/>
          <w:b/>
          <w:bCs/>
        </w:rPr>
        <w:fldChar w:fldCharType="end"/>
      </w:r>
      <w:r w:rsidRPr="00B75601">
        <w:t xml:space="preserve">: The goal of the universal authentication framework is to provide a unified and extensible authentication mechanism that supplants passwords while avoiding the shortcomings of current alternative authentication approaches. This approach is designed to allow the relying party to choose the best available authentication mechanism for a particular end user or interaction, while preserving the option to leverage emerging device security capabilities in the future without requiring additional integration effort. This Recommendation describes the architecture in detail, it defines the flow and content of all UAF protocol messages and presents the rationale behind the design choices. </w:t>
      </w:r>
    </w:p>
    <w:p w14:paraId="66A20808" w14:textId="77777777" w:rsidR="00356999" w:rsidRPr="00B75601" w:rsidRDefault="00356999" w:rsidP="00356999">
      <w:r w:rsidRPr="00B75601">
        <w:t>NOTE: This technically equivalent protocol is based on the work in FIDO Alliance Client to Authenticator Protocol (CTAP).</w:t>
      </w:r>
    </w:p>
    <w:p w14:paraId="711B127D" w14:textId="77777777" w:rsidR="00356999" w:rsidRPr="00B75601" w:rsidRDefault="0072702C" w:rsidP="00356999">
      <w:hyperlink r:id="rId326" w:history="1">
        <w:r w:rsidR="00356999" w:rsidRPr="00B75601">
          <w:rPr>
            <w:rStyle w:val="Hyperlink"/>
            <w:b/>
            <w:bCs/>
          </w:rPr>
          <w:t>ITU-T X.1278.2 “Client to authenticator protocol version 2.1”</w:t>
        </w:r>
      </w:hyperlink>
      <w:r w:rsidR="00356999" w:rsidRPr="00B75601">
        <w:t xml:space="preserve"> describes an application layer protocol for communication between a roaming authenticator and another client/platform, as well as bindings of this application protocol to a variety of transport protocols using different physical media. The application layer protocol defines requirements for such transport protocols. Each transport binding defines the details of how such transport layer connections should be set up, in a manner that meets the requirements of the application layer protocol.</w:t>
      </w:r>
    </w:p>
    <w:p w14:paraId="36A141B8" w14:textId="77777777" w:rsidR="00356999" w:rsidRPr="00B75601" w:rsidRDefault="00356999" w:rsidP="00356999">
      <w:r w:rsidRPr="00B75601">
        <w:t>Note: This Recommendation is technically equivalent to FIDO Alliance Client to Authenticator Protocol (CTAP)].</w:t>
      </w:r>
    </w:p>
    <w:p w14:paraId="6362F081" w14:textId="77777777" w:rsidR="00356999" w:rsidRPr="00B75601" w:rsidRDefault="00356999" w:rsidP="00356999">
      <w:r w:rsidRPr="00B75601">
        <w:rPr>
          <w:b/>
          <w:bCs/>
        </w:rPr>
        <w:t>ITU-T X.1353 “Security methodology for zero-touch deployment in massive IoT based on blockchain” (under approval)</w:t>
      </w:r>
      <w:r w:rsidRPr="00B75601">
        <w:t>: Massive Internet of Things (</w:t>
      </w:r>
      <w:proofErr w:type="spellStart"/>
      <w:r w:rsidRPr="00B75601">
        <w:t>mIoT</w:t>
      </w:r>
      <w:proofErr w:type="spellEnd"/>
      <w:r w:rsidRPr="00B75601">
        <w:t xml:space="preserve">) is a significant application of future communication networks. With diverse use cases anticipated in </w:t>
      </w:r>
      <w:proofErr w:type="spellStart"/>
      <w:r w:rsidRPr="00B75601">
        <w:t>mIoT</w:t>
      </w:r>
      <w:proofErr w:type="spellEnd"/>
      <w:r w:rsidRPr="00B75601">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B75601">
        <w:t>mIoT</w:t>
      </w:r>
      <w:proofErr w:type="spellEnd"/>
      <w:r w:rsidRPr="00B75601">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B75601">
        <w:t>mIoT</w:t>
      </w:r>
      <w:proofErr w:type="spellEnd"/>
      <w:r w:rsidRPr="00B75601">
        <w:t xml:space="preserve">. This Recommendation provides a security methodology for designing a decentralized identity management system to support the zero-touch deployment of future </w:t>
      </w:r>
      <w:proofErr w:type="spellStart"/>
      <w:r w:rsidRPr="00B75601">
        <w:t>mIoT</w:t>
      </w:r>
      <w:proofErr w:type="spellEnd"/>
      <w:r w:rsidRPr="00B75601">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B75601">
        <w:t>mIoT</w:t>
      </w:r>
      <w:proofErr w:type="spellEnd"/>
      <w:r w:rsidRPr="00B75601">
        <w:t xml:space="preserve"> devices for verticals. The content of this Recommendation covers the security architecture, the security considerations and the related security procedures (such as device attestations, authentication, and credential provisioning) which are needed for building such a zero-touch </w:t>
      </w:r>
      <w:proofErr w:type="spellStart"/>
      <w:r w:rsidRPr="00B75601">
        <w:t>mIoT</w:t>
      </w:r>
      <w:proofErr w:type="spellEnd"/>
      <w:r w:rsidRPr="00B75601">
        <w:t xml:space="preserve"> deployment platform.</w:t>
      </w:r>
    </w:p>
    <w:p w14:paraId="65B17BB3" w14:textId="77777777" w:rsidR="00356999" w:rsidRPr="00B75601" w:rsidRDefault="0072702C" w:rsidP="00356999">
      <w:hyperlink r:id="rId327" w:history="1">
        <w:r w:rsidR="00356999" w:rsidRPr="00B75601">
          <w:rPr>
            <w:rStyle w:val="Hyperlink"/>
            <w:b/>
            <w:bCs/>
          </w:rPr>
          <w:t>ITU-T X.1380 “Security guidelines for cloud-based data recorders in automotive environments”</w:t>
        </w:r>
      </w:hyperlink>
      <w:r w:rsidR="00356999" w:rsidRPr="00B75601">
        <w:rPr>
          <w:b/>
          <w:bCs/>
        </w:rPr>
        <w:t>:</w:t>
      </w:r>
      <w:r w:rsidR="00356999"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w:t>
      </w:r>
      <w:r w:rsidR="00356999" w:rsidRPr="00B75601">
        <w:lastRenderedPageBreak/>
        <w:t>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4E35F03" w14:textId="77777777" w:rsidR="00356999" w:rsidRPr="00B75601" w:rsidRDefault="0072702C" w:rsidP="00356999">
      <w:hyperlink r:id="rId328" w:history="1">
        <w:r w:rsidR="00356999" w:rsidRPr="00B75601">
          <w:rPr>
            <w:rStyle w:val="Hyperlink"/>
            <w:b/>
            <w:bCs/>
          </w:rPr>
          <w:t>ITU-T X.1381 “Security guidelines for Ethernet-based In-Vehicle networks”</w:t>
        </w:r>
      </w:hyperlink>
      <w:r w:rsidR="00356999"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356999" w:rsidRPr="00B75601">
        <w:t>FlexRay</w:t>
      </w:r>
      <w:proofErr w:type="spellEnd"/>
      <w:r w:rsidR="00356999" w:rsidRPr="00B75601">
        <w:t>.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1C0DFE5" w14:textId="77777777" w:rsidR="00356999" w:rsidRPr="00B75601" w:rsidRDefault="0072702C" w:rsidP="00356999">
      <w:hyperlink r:id="rId329" w:history="1">
        <w:r w:rsidR="00356999" w:rsidRPr="00B75601">
          <w:rPr>
            <w:rStyle w:val="Hyperlink"/>
            <w:b/>
            <w:bCs/>
          </w:rPr>
          <w:t>ITU-T X.1382 “Guidelines for sharing security threat information on connected vehicles”</w:t>
        </w:r>
      </w:hyperlink>
      <w:r w:rsidR="00356999" w:rsidRPr="00B75601">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F59F396" w14:textId="77777777" w:rsidR="00356999" w:rsidRPr="00B75601" w:rsidRDefault="0072702C" w:rsidP="00356999">
      <w:hyperlink r:id="rId330" w:history="1">
        <w:r w:rsidR="00356999" w:rsidRPr="00B75601">
          <w:rPr>
            <w:rStyle w:val="Hyperlink"/>
            <w:b/>
            <w:bCs/>
          </w:rPr>
          <w:t>ITU-T X.1383 “Security requirements for categorized data in vehicle-to-everything (V2X) communication”</w:t>
        </w:r>
      </w:hyperlink>
      <w:r w:rsidR="00356999" w:rsidRPr="00B75601">
        <w:rPr>
          <w:b/>
          <w:bCs/>
        </w:rPr>
        <w:t>:</w:t>
      </w:r>
      <w:r w:rsidR="00356999"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w:t>
      </w:r>
      <w:r w:rsidR="00356999" w:rsidRPr="00B75601">
        <w:lastRenderedPageBreak/>
        <w:t>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18E29F75" w14:textId="77777777" w:rsidR="00356999" w:rsidRPr="00B75601" w:rsidRDefault="0072702C" w:rsidP="00356999">
      <w:hyperlink r:id="rId331" w:history="1">
        <w:r w:rsidR="00356999" w:rsidRPr="00B75601">
          <w:rPr>
            <w:rStyle w:val="Hyperlink"/>
            <w:b/>
            <w:bCs/>
          </w:rPr>
          <w:t>ITU-T X.1410 “Security architecture for data-sharing management based on the distributed ledger technology”</w:t>
        </w:r>
      </w:hyperlink>
      <w:r w:rsidR="00356999" w:rsidRPr="00B75601">
        <w:rPr>
          <w:b/>
          <w:bCs/>
        </w:rPr>
        <w:t xml:space="preserve"> </w:t>
      </w:r>
      <w:r w:rsidR="00356999" w:rsidRPr="00B75601">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90C0D71" w14:textId="77777777" w:rsidR="00356999" w:rsidRPr="00B75601" w:rsidRDefault="0072702C" w:rsidP="00356999">
      <w:hyperlink r:id="rId332" w:history="1">
        <w:r w:rsidR="00356999" w:rsidRPr="00B75601">
          <w:rPr>
            <w:rStyle w:val="Hyperlink"/>
            <w:b/>
            <w:bCs/>
          </w:rPr>
          <w:t>ITU-T X.1411 “Guidelines on blockchain as a service (BaaS) security”</w:t>
        </w:r>
      </w:hyperlink>
      <w:r w:rsidR="00356999"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6E6C7BE5" w14:textId="77777777" w:rsidR="00356999" w:rsidRPr="00B75601" w:rsidRDefault="0072702C" w:rsidP="00356999">
      <w:hyperlink r:id="rId333" w:history="1">
        <w:r w:rsidR="00356999" w:rsidRPr="00B75601">
          <w:rPr>
            <w:rStyle w:val="Hyperlink"/>
            <w:b/>
            <w:bCs/>
          </w:rPr>
          <w:t>ITU-T X.1412 “Security Requirements for Smart Contract Management based on the distributed ledger technology”</w:t>
        </w:r>
      </w:hyperlink>
      <w:r w:rsidR="00356999" w:rsidRPr="00B75601">
        <w:rPr>
          <w:b/>
          <w:bCs/>
        </w:rPr>
        <w:t>:</w:t>
      </w:r>
      <w:r w:rsidR="00356999" w:rsidRPr="00B75601">
        <w:t xml:space="preserve"> Smart contract is widely used in the distributed ledger technology (DLT) system, and it is faced with a lot of security threats and challenges. This Recommendation analyses the security threats and challenges, and provides security requirements for smart contract management in DLT systems. This Recommendation can be used by smart contracts designers, developers, and managers to manage smart contracts, including design and development, compilation and deployment, invocation and execution, maintenance and management in DLT systems. This Recommendation does not deal with the security issues of wallets or distributed applications related to smart contracts.</w:t>
      </w:r>
    </w:p>
    <w:p w14:paraId="52D9E3D8" w14:textId="77777777" w:rsidR="00356999" w:rsidRPr="00B75601" w:rsidRDefault="00356999" w:rsidP="00356999">
      <w:pPr>
        <w:rPr>
          <w:bCs/>
        </w:rPr>
      </w:pPr>
      <w:r w:rsidRPr="00B75601">
        <w:rPr>
          <w:b/>
        </w:rPr>
        <w:t>ITU-T X.1454 “Security measures for location enabled smart office service” (under approval):</w:t>
      </w:r>
      <w:r w:rsidRPr="00B75601">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w:t>
      </w:r>
      <w:r w:rsidRPr="00B75601">
        <w:rPr>
          <w:bCs/>
        </w:rPr>
        <w:lastRenderedPageBreak/>
        <w:t>enabled services and thereby establishing security measures for the operator and key stakeholders in a smart office to safeguard location enabled services.</w:t>
      </w:r>
    </w:p>
    <w:p w14:paraId="0C06C5CA" w14:textId="77777777" w:rsidR="00356999" w:rsidRPr="00B75601" w:rsidRDefault="00356999" w:rsidP="00356999">
      <w:pPr>
        <w:rPr>
          <w:bCs/>
        </w:rPr>
      </w:pPr>
      <w:r w:rsidRPr="00B75601">
        <w:rPr>
          <w:b/>
        </w:rPr>
        <w:t>ITU-T X.1471 “Reference monitor for online analytics services” (under approval):</w:t>
      </w:r>
      <w:r w:rsidRPr="00B75601">
        <w:rPr>
          <w:bCs/>
        </w:rPr>
        <w:t xml:space="preserve"> Big data analysis service is based on the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 This Recommendation describes a reference monitor for big data analytics and operations to detect an un-authorized data use. The Recommendation analyses security threats and challenges in the big data analytics, and describes security considerations that could mitigate these threats and address security challenges with access control mechanisms. A reference monitor methodology based on access control is provided for determining which of these security capabilities are required for mitigating security threats and addressing security challenges for big data analytics.</w:t>
      </w:r>
    </w:p>
    <w:bookmarkStart w:id="253" w:name="_Hlk92369337"/>
    <w:p w14:paraId="7ADE9492" w14:textId="77777777" w:rsidR="00356999" w:rsidRPr="00B75601" w:rsidRDefault="00356999" w:rsidP="00356999">
      <w:pPr>
        <w:rPr>
          <w:bCs/>
        </w:rPr>
      </w:pPr>
      <w:r w:rsidRPr="00B75601">
        <w:fldChar w:fldCharType="begin"/>
      </w:r>
      <w:r w:rsidRPr="00B75601">
        <w:instrText>HYPERLINK "https://www.itu.int/ITU-T/recommendations/rec.aspx?id=15112"</w:instrText>
      </w:r>
      <w:r w:rsidRPr="00B75601">
        <w:fldChar w:fldCharType="separate"/>
      </w:r>
      <w:r w:rsidRPr="00B75601">
        <w:rPr>
          <w:rStyle w:val="Hyperlink"/>
          <w:b/>
        </w:rPr>
        <w:t>ITU-T X.1644 “Security guidelines for distributed cloud”</w:t>
      </w:r>
      <w:r w:rsidRPr="00B75601">
        <w:rPr>
          <w:rStyle w:val="Hyperlink"/>
          <w:b/>
        </w:rPr>
        <w:fldChar w:fldCharType="end"/>
      </w:r>
      <w:r w:rsidRPr="00B75601">
        <w:rPr>
          <w:bCs/>
        </w:rPr>
        <w:t xml:space="preserve"> analyses security threats and challenges on distributed cloud and propose security guidelines against threats for distributed cloud, which includes the security guidelines for core cloud, regional cloud and edge cloud.</w:t>
      </w:r>
    </w:p>
    <w:p w14:paraId="47F69C1A" w14:textId="77777777" w:rsidR="00356999" w:rsidRPr="00B75601" w:rsidRDefault="00356999" w:rsidP="00356999">
      <w:pPr>
        <w:rPr>
          <w:bCs/>
        </w:rPr>
      </w:pPr>
      <w:r w:rsidRPr="00B75601">
        <w:rPr>
          <w:b/>
        </w:rPr>
        <w:t>ITU-T X.1645 “Requirements of network security situational awareness platform for cloud computing” (under approval)</w:t>
      </w:r>
      <w:r w:rsidRPr="00B75601">
        <w:rPr>
          <w:bCs/>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B75601">
        <w:rPr>
          <w:bCs/>
        </w:rPr>
        <w:t>analyze</w:t>
      </w:r>
      <w:proofErr w:type="spellEnd"/>
      <w:r w:rsidRPr="00B75601">
        <w:rPr>
          <w:bCs/>
        </w:rPr>
        <w:t xml:space="preserve"> the advantages of NSSA coping with the security challenges of cloud computing, then aim to document the requirements for network security situational awareness platform for cloud computing.</w:t>
      </w:r>
    </w:p>
    <w:p w14:paraId="5ACF5D0C" w14:textId="77777777" w:rsidR="00356999" w:rsidRPr="00B75601" w:rsidRDefault="00356999" w:rsidP="00356999">
      <w:r w:rsidRPr="00B75601">
        <w:rPr>
          <w:b/>
          <w:bCs/>
        </w:rPr>
        <w:t>ITU-T X.1771 “Requirements for data de-identification assurance” (under approval)</w:t>
      </w:r>
      <w:r w:rsidRPr="00B75601">
        <w:t>: 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w:t>
      </w:r>
    </w:p>
    <w:p w14:paraId="603179C3" w14:textId="77777777" w:rsidR="00356999" w:rsidRPr="00B75601" w:rsidRDefault="00356999" w:rsidP="00356999">
      <w:r w:rsidRPr="00B75601">
        <w:t>-</w:t>
      </w:r>
      <w:r w:rsidRPr="00B75601">
        <w:tab/>
        <w:t>Data risk assessment: Data composition, data distribution, possession of other data,</w:t>
      </w:r>
    </w:p>
    <w:p w14:paraId="651916F6" w14:textId="77777777" w:rsidR="00356999" w:rsidRPr="00B75601" w:rsidRDefault="00356999" w:rsidP="00356999">
      <w:r w:rsidRPr="00B75601">
        <w:t>-</w:t>
      </w:r>
      <w:r w:rsidRPr="00B75601">
        <w:tab/>
        <w:t>Data use environment risk assessment: Confidence level of data recipient, impact during re-identification, inadvertent re-identification,</w:t>
      </w:r>
    </w:p>
    <w:p w14:paraId="0E92D581" w14:textId="77777777" w:rsidR="00356999" w:rsidRPr="00B75601" w:rsidRDefault="00356999" w:rsidP="00356999">
      <w:r w:rsidRPr="00B75601">
        <w:t>-</w:t>
      </w:r>
      <w:r w:rsidRPr="00B75601">
        <w:tab/>
        <w:t>Using and managing de-identification data: Security measures for de-identification data, monitoring of re-identification possibilities, compliance with de-identification data provision or consignment contracts.</w:t>
      </w:r>
    </w:p>
    <w:p w14:paraId="32156C30" w14:textId="77777777" w:rsidR="00356999" w:rsidRPr="00B75601" w:rsidRDefault="00356999" w:rsidP="00356999">
      <w:proofErr w:type="spellStart"/>
      <w:r w:rsidRPr="00196157">
        <w:rPr>
          <w:lang w:val="fr-FR"/>
        </w:rPr>
        <w:t>Recommendation</w:t>
      </w:r>
      <w:proofErr w:type="spellEnd"/>
      <w:r w:rsidRPr="00196157">
        <w:rPr>
          <w:lang w:val="fr-FR"/>
        </w:rPr>
        <w:t xml:space="preserve"> ITU-T X.1771 </w:t>
      </w:r>
      <w:proofErr w:type="spellStart"/>
      <w:r w:rsidRPr="00196157">
        <w:rPr>
          <w:lang w:val="fr-FR"/>
        </w:rPr>
        <w:t>defines</w:t>
      </w:r>
      <w:proofErr w:type="spellEnd"/>
      <w:r w:rsidRPr="00196157">
        <w:rPr>
          <w:lang w:val="fr-FR"/>
        </w:rPr>
        <w:t xml:space="preserve"> data de-identification assurance. </w:t>
      </w:r>
      <w:r w:rsidRPr="00B75601">
        <w:t>It also provides a set of requirements for managing data de-identification assurance, including data risk assessment, risk assessment of the data use environment, and using and managing de-identified data.</w:t>
      </w:r>
    </w:p>
    <w:bookmarkEnd w:id="253"/>
    <w:p w14:paraId="7AE43B5C" w14:textId="77777777" w:rsidR="00356999" w:rsidRPr="00B75601" w:rsidRDefault="00356999" w:rsidP="00356999">
      <w:r w:rsidRPr="00B75601">
        <w:fldChar w:fldCharType="begin"/>
      </w:r>
      <w:r w:rsidRPr="00B75601">
        <w:instrText>HYPERLINK "https://www.itu.int/ITU-T/recommendations/rec.aspx?id=15113"</w:instrText>
      </w:r>
      <w:r w:rsidRPr="00B75601">
        <w:fldChar w:fldCharType="separate"/>
      </w:r>
      <w:r w:rsidRPr="00B75601">
        <w:rPr>
          <w:rStyle w:val="Hyperlink"/>
          <w:b/>
          <w:bCs/>
        </w:rPr>
        <w:t>ITU-T X.1815 “Security guidelines and requirements for IMT-2020 edge computing services”</w:t>
      </w:r>
      <w:r w:rsidRPr="00B75601">
        <w:rPr>
          <w:rStyle w:val="Hyperlink"/>
          <w:b/>
          <w:bCs/>
        </w:rPr>
        <w:fldChar w:fldCharType="end"/>
      </w:r>
      <w:r w:rsidRPr="00B75601">
        <w:t>: The IMT-2020 network will enable a variety of services, including enhanced mobile broadband (</w:t>
      </w:r>
      <w:proofErr w:type="spellStart"/>
      <w:r w:rsidRPr="00B75601">
        <w:t>eMBB</w:t>
      </w:r>
      <w:proofErr w:type="spellEnd"/>
      <w:r w:rsidRPr="00B75601">
        <w:t>) services, massive machine type communications (</w:t>
      </w:r>
      <w:proofErr w:type="spellStart"/>
      <w:r w:rsidRPr="00B75601">
        <w:t>mMTC</w:t>
      </w:r>
      <w:proofErr w:type="spellEnd"/>
      <w:r w:rsidRPr="00B75601">
        <w:t xml:space="preserve">) based services and ultrareliable </w:t>
      </w:r>
      <w:r w:rsidRPr="00B75601">
        <w:lastRenderedPageBreak/>
        <w:t xml:space="preserve">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Pr="00B75601">
        <w:t>eMBB</w:t>
      </w:r>
      <w:proofErr w:type="spellEnd"/>
      <w:r w:rsidRPr="00B75601">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20C63508" w14:textId="77777777" w:rsidR="00356999" w:rsidRPr="00B75601" w:rsidRDefault="0072702C" w:rsidP="00356999">
      <w:hyperlink r:id="rId334" w:history="1">
        <w:r w:rsidR="00356999" w:rsidRPr="00B75601">
          <w:rPr>
            <w:rStyle w:val="Hyperlink"/>
            <w:b/>
            <w:bCs/>
          </w:rPr>
          <w:t>ITU-T X.1816 “Guidelines and requirements for classifying security capabilities in IMT-2020 network slice”</w:t>
        </w:r>
      </w:hyperlink>
      <w:r w:rsidR="00356999"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6EED2A14" w14:textId="77777777" w:rsidR="00356999" w:rsidRPr="00B75601" w:rsidRDefault="00356999" w:rsidP="00356999">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1B74279F" w14:textId="77777777" w:rsidR="00356999" w:rsidRPr="00B75601" w:rsidRDefault="0072702C" w:rsidP="00356999">
      <w:hyperlink r:id="rId335" w:history="1">
        <w:r w:rsidR="00356999" w:rsidRPr="00B75601">
          <w:rPr>
            <w:rStyle w:val="Hyperlink"/>
            <w:b/>
            <w:bCs/>
          </w:rPr>
          <w:t>ITU-T Y.2247 “Framework and requirements of network-oriented data Integrity verification service based on blockchain in future network”</w:t>
        </w:r>
      </w:hyperlink>
      <w:r w:rsidR="00356999"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220B708" w14:textId="77777777" w:rsidR="00356999" w:rsidRPr="00B75601" w:rsidRDefault="0072702C" w:rsidP="00356999">
      <w:hyperlink r:id="rId336" w:history="1">
        <w:r w:rsidR="00356999" w:rsidRPr="00B75601">
          <w:rPr>
            <w:rStyle w:val="Hyperlink"/>
            <w:b/>
            <w:bCs/>
          </w:rPr>
          <w:t>ITU-T Y.3813 “Quantum key distribution networks interworking – functional requirements”</w:t>
        </w:r>
      </w:hyperlink>
      <w:r w:rsidR="00356999" w:rsidRPr="00B75601">
        <w:t>: For quantum key distribution networks (QKDN), Recommendation ITU-T Y.3813 specifies functional requirements for QKDN interworking (</w:t>
      </w:r>
      <w:proofErr w:type="spellStart"/>
      <w:r w:rsidR="00356999" w:rsidRPr="00B75601">
        <w:t>QKDNi</w:t>
      </w:r>
      <w:proofErr w:type="spellEnd"/>
      <w:r w:rsidR="00356999" w:rsidRPr="00B75601">
        <w:t>). This Recommendation describes the functional requirements for key management layer, QKDN control layer, and QKDN management layer, for interworking using gateway nodes (GWNs) and/or interworking nodes (IWNs).</w:t>
      </w:r>
    </w:p>
    <w:p w14:paraId="4C1A978E" w14:textId="77777777" w:rsidR="00356999" w:rsidRPr="00B75601" w:rsidRDefault="0072702C" w:rsidP="00356999">
      <w:hyperlink r:id="rId337" w:history="1">
        <w:r w:rsidR="00356999" w:rsidRPr="00B75601">
          <w:rPr>
            <w:rStyle w:val="Hyperlink"/>
            <w:b/>
            <w:bCs/>
          </w:rPr>
          <w:t>ITU-T Y.3814 “Quantum key distribution networks - functional requirements and architecture for machine learning enablement”</w:t>
        </w:r>
      </w:hyperlink>
      <w:r w:rsidR="00356999" w:rsidRPr="00B75601">
        <w:rPr>
          <w:b/>
          <w:bCs/>
        </w:rPr>
        <w:t>:</w:t>
      </w:r>
      <w:r w:rsidR="00356999" w:rsidRPr="00B75601">
        <w:t xml:space="preserve"> QKDN is expected to maintain stable operations and meet the requirements of various cryptographic applications efficiently. Due to the advantages of machine learning (ML) related to autonomous learning, ML can help to overcome the challenges </w:t>
      </w:r>
      <w:r w:rsidR="00356999" w:rsidRPr="00B75601">
        <w:lastRenderedPageBreak/>
        <w:t>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356999" w:rsidRPr="00B75601">
        <w:t>QKDNml</w:t>
      </w:r>
      <w:proofErr w:type="spellEnd"/>
      <w:r w:rsidR="00356999" w:rsidRPr="00B75601">
        <w:t xml:space="preserve">), including the overview, the functional requirements, architecture and operational procedures of </w:t>
      </w:r>
      <w:proofErr w:type="spellStart"/>
      <w:r w:rsidR="00356999" w:rsidRPr="00B75601">
        <w:t>QKDNml</w:t>
      </w:r>
      <w:proofErr w:type="spellEnd"/>
      <w:r w:rsidR="00356999" w:rsidRPr="00B75601">
        <w:t>.</w:t>
      </w:r>
    </w:p>
    <w:p w14:paraId="333500C6" w14:textId="77777777" w:rsidR="00356999" w:rsidRPr="00B75601" w:rsidRDefault="0072702C" w:rsidP="00356999">
      <w:hyperlink r:id="rId338" w:history="1">
        <w:r w:rsidR="00356999" w:rsidRPr="00B75601">
          <w:rPr>
            <w:rStyle w:val="Hyperlink"/>
            <w:b/>
            <w:bCs/>
          </w:rPr>
          <w:t>ITU-T Y.4500.3 “oneM2M - Security solutions”</w:t>
        </w:r>
      </w:hyperlink>
      <w:r w:rsidR="00356999" w:rsidRPr="00B75601">
        <w:t xml:space="preserve"> provides specifications for M2M security and privacy protection.</w:t>
      </w:r>
    </w:p>
    <w:p w14:paraId="136B6BC6" w14:textId="77777777" w:rsidR="00356999" w:rsidRPr="00B75601" w:rsidRDefault="00356999" w:rsidP="00356999">
      <w:r w:rsidRPr="00B75601">
        <w:rPr>
          <w:b/>
          <w:bCs/>
        </w:rPr>
        <w:t xml:space="preserve">ITU-T </w:t>
      </w:r>
      <w:proofErr w:type="spellStart"/>
      <w:r w:rsidRPr="00B75601">
        <w:rPr>
          <w:b/>
          <w:bCs/>
        </w:rPr>
        <w:t>TR.ibc</w:t>
      </w:r>
      <w:proofErr w:type="spellEnd"/>
      <w:r w:rsidRPr="00B75601">
        <w:rPr>
          <w:b/>
          <w:bCs/>
        </w:rPr>
        <w:t>-cd “Guidelines for identity based cryptosystems used for cross-domain secure communications” (under publication)</w:t>
      </w:r>
      <w:r w:rsidRPr="00B75601">
        <w:t>: Secure communications take place not only within an operator’s network but also across operators’ networks. Public key cryptosystem has become the foundation for the secure communications since it has been invented. Identity-based public key cryptography (ID-PKC) system has the advantage over the PKI-based public key cryptography (PKI-PKC) system as ID-PKC remove the need for the certificate management. However, current bootstrap schemes for ID-PKC rely on the availability of the PKI. Multi-CA trust issue in the PKI-PKC system is transmitted to the ID-PKC system. In this technical report, the secure bootstrap of an ID-PKC without relying on PKI is studied. The weaknesses of current IBC system for cross-domain secure communications are identified. Potential solutions to overcome the weaknesses are introduced. Further, the evaluation of these solutions and way forward to standardization are given.</w:t>
      </w:r>
    </w:p>
    <w:p w14:paraId="1B12351E" w14:textId="77777777" w:rsidR="00356999" w:rsidRPr="00B75601" w:rsidRDefault="00356999" w:rsidP="00356999">
      <w:pPr>
        <w:pStyle w:val="Headingb"/>
      </w:pPr>
      <w:bookmarkStart w:id="254" w:name="_Hlk92369370"/>
      <w:r w:rsidRPr="00B75601">
        <w:t>I.5.2</w:t>
      </w:r>
      <w:r w:rsidRPr="00B75601">
        <w:tab/>
        <w:t>Quantum key distribution networks</w:t>
      </w:r>
    </w:p>
    <w:bookmarkEnd w:id="254"/>
    <w:p w14:paraId="248C7D7E" w14:textId="77777777" w:rsidR="00356999" w:rsidRPr="00B75601" w:rsidRDefault="00356999" w:rsidP="00356999">
      <w:r w:rsidRPr="00B75601">
        <w:fldChar w:fldCharType="begin"/>
      </w:r>
      <w:r w:rsidRPr="00B75601">
        <w:instrText>HYPERLINK "https://www.itu.int/ITU-T/recommendations/rec.aspx?id=15243"</w:instrText>
      </w:r>
      <w:r w:rsidRPr="00B75601">
        <w:fldChar w:fldCharType="separate"/>
      </w:r>
      <w:r w:rsidRPr="00B75601">
        <w:rPr>
          <w:rStyle w:val="Hyperlink"/>
          <w:b/>
          <w:bCs/>
        </w:rPr>
        <w:t>ITU-T Y.3813 “Quantum key distribution networks interworking – functional requirements”</w:t>
      </w:r>
      <w:r w:rsidRPr="00B75601">
        <w:rPr>
          <w:rStyle w:val="Hyperlink"/>
          <w:b/>
          <w:bCs/>
        </w:rPr>
        <w:fldChar w:fldCharType="end"/>
      </w:r>
      <w:r w:rsidRPr="00B75601">
        <w:t>: For quantum key distribution networks (QKDN), Recommendation ITU-T Y.3813 specifies functional requirements for QKDN interworking (</w:t>
      </w:r>
      <w:proofErr w:type="spellStart"/>
      <w:r w:rsidRPr="00B75601">
        <w:t>QKDNi</w:t>
      </w:r>
      <w:proofErr w:type="spellEnd"/>
      <w:r w:rsidRPr="00B75601">
        <w:t>). This Recommendation describes the functional requirements for key management layer, QKDN control layer, and QKDN management layer, for interworking using gateway nodes (GWNs) and/or interworking nodes (IWNs).</w:t>
      </w:r>
    </w:p>
    <w:p w14:paraId="3CB70A17" w14:textId="77777777" w:rsidR="00356999" w:rsidRPr="00B75601" w:rsidRDefault="0072702C" w:rsidP="00356999">
      <w:hyperlink r:id="rId339" w:history="1">
        <w:r w:rsidR="00356999" w:rsidRPr="00B75601">
          <w:rPr>
            <w:rStyle w:val="Hyperlink"/>
            <w:b/>
            <w:bCs/>
          </w:rPr>
          <w:t>ITU-T Y.3814 “Quantum key distribution networks - functional requirements and architecture for machine learning enablement”</w:t>
        </w:r>
      </w:hyperlink>
      <w:r w:rsidR="00356999" w:rsidRPr="00B75601">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356999" w:rsidRPr="00B75601">
        <w:t>QKDNml</w:t>
      </w:r>
      <w:proofErr w:type="spellEnd"/>
      <w:r w:rsidR="00356999" w:rsidRPr="00B75601">
        <w:t xml:space="preserve">), including the overview, the functional requirements, architecture and operational procedures of </w:t>
      </w:r>
      <w:proofErr w:type="spellStart"/>
      <w:r w:rsidR="00356999" w:rsidRPr="00B75601">
        <w:t>QKDNml</w:t>
      </w:r>
      <w:proofErr w:type="spellEnd"/>
      <w:r w:rsidR="00356999" w:rsidRPr="00B75601">
        <w:t>.</w:t>
      </w:r>
    </w:p>
    <w:p w14:paraId="550ADA7D" w14:textId="77777777" w:rsidR="00356999" w:rsidRPr="00B75601" w:rsidRDefault="0072702C" w:rsidP="00356999">
      <w:hyperlink r:id="rId340" w:history="1">
        <w:r w:rsidR="00356999" w:rsidRPr="00B75601">
          <w:rPr>
            <w:rStyle w:val="Hyperlink"/>
            <w:b/>
            <w:bCs/>
          </w:rPr>
          <w:t>ITU-T Y.Sup.74 to ITU-T Y.3800-series Recommendations “Standardization roadmap on Quantum Key Distribution Networks”</w:t>
        </w:r>
      </w:hyperlink>
      <w:r w:rsidR="00356999" w:rsidRPr="00B75601">
        <w:t xml:space="preserve"> provides the standardization roadmap on quantum key distribution networks. It describes the landscape with related technical areas of trust technologies from an ITU-T perspective and list up related standards and publications developed in standards development organizations (SDOs).</w:t>
      </w:r>
    </w:p>
    <w:p w14:paraId="1C6CC7DA" w14:textId="77777777" w:rsidR="00356999" w:rsidRPr="00B75601" w:rsidRDefault="0072702C" w:rsidP="00356999">
      <w:hyperlink r:id="rId341" w:history="1">
        <w:r w:rsidR="00356999" w:rsidRPr="00B75601">
          <w:rPr>
            <w:rStyle w:val="Hyperlink"/>
            <w:b/>
            <w:bCs/>
          </w:rPr>
          <w:t>ITU-T Y.Sup.75 to ITU-T Y.3000-series “Quantum key distribution networks – Quantum-Enabled Future Networks”</w:t>
        </w:r>
      </w:hyperlink>
      <w:r w:rsidR="00356999" w:rsidRPr="00B75601">
        <w:t xml:space="preserve"> describes ITU-T’s Views for Quantum-Enabled Future Networks (QEFN) for the future networks study to act as a document to help SG13 to study the future network evolution towards Quantum era.</w:t>
      </w:r>
    </w:p>
    <w:p w14:paraId="143BB2E4" w14:textId="77777777" w:rsidR="00356999" w:rsidRPr="00B75601" w:rsidRDefault="00356999" w:rsidP="00356999">
      <w:pPr>
        <w:pStyle w:val="Headingb"/>
      </w:pPr>
      <w:bookmarkStart w:id="255" w:name="_Hlk92369388"/>
      <w:r w:rsidRPr="00B75601">
        <w:t>I.5.3</w:t>
      </w:r>
      <w:r w:rsidRPr="00B75601">
        <w:tab/>
        <w:t>Trust</w:t>
      </w:r>
    </w:p>
    <w:p w14:paraId="514A8D40" w14:textId="77777777" w:rsidR="00356999" w:rsidRPr="00B75601" w:rsidRDefault="00356999" w:rsidP="00356999">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w:t>
      </w:r>
      <w:r w:rsidRPr="00B75601">
        <w:lastRenderedPageBreak/>
        <w:t xml:space="preserve">markets is significantly increasing. To support transparency of brokerage transactions in the trading process, various technologies such as blockchain can be applied to applications that require mutual trust between users in a </w:t>
      </w:r>
      <w:proofErr w:type="spellStart"/>
      <w:r w:rsidRPr="00B75601">
        <w:t>trustless</w:t>
      </w:r>
      <w:proofErr w:type="spellEnd"/>
      <w:r w:rsidRPr="00B75601">
        <w:t xml:space="preserve">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3419A179" w14:textId="77777777" w:rsidR="00356999" w:rsidRPr="00B75601" w:rsidRDefault="0072702C" w:rsidP="00356999">
      <w:hyperlink r:id="rId342" w:history="1">
        <w:r w:rsidR="00356999" w:rsidRPr="00B75601">
          <w:rPr>
            <w:rStyle w:val="Hyperlink"/>
            <w:b/>
            <w:bCs/>
          </w:rPr>
          <w:t>ITU-T Y.3140 “Service brokering network framework for Trusted Reality”</w:t>
        </w:r>
      </w:hyperlink>
      <w:r w:rsidR="00356999" w:rsidRPr="00B75601">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565474E6" w14:textId="77777777" w:rsidR="00356999" w:rsidRPr="00B75601" w:rsidRDefault="00356999" w:rsidP="00356999">
      <w:pPr>
        <w:pStyle w:val="Headingb"/>
      </w:pPr>
      <w:bookmarkStart w:id="256" w:name="_Hlk92369409"/>
      <w:bookmarkEnd w:id="255"/>
      <w:r w:rsidRPr="00B75601">
        <w:t>I.5.4</w:t>
      </w:r>
      <w:r w:rsidRPr="00B75601">
        <w:tab/>
        <w:t>Distributed Ledger Technology</w:t>
      </w:r>
    </w:p>
    <w:p w14:paraId="01158283" w14:textId="77777777" w:rsidR="00356999" w:rsidRPr="00B75601" w:rsidRDefault="0072702C" w:rsidP="00356999">
      <w:hyperlink r:id="rId343" w:history="1">
        <w:r w:rsidR="00356999" w:rsidRPr="00B75601">
          <w:rPr>
            <w:rStyle w:val="Hyperlink"/>
            <w:b/>
            <w:bCs/>
          </w:rPr>
          <w:t>ITU-T F.751.5 “Requirements for distributed ledger technology-based power grid data management”</w:t>
        </w:r>
      </w:hyperlink>
      <w:r w:rsidR="00356999"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313C7EBC" w14:textId="77777777" w:rsidR="00356999" w:rsidRPr="00B75601" w:rsidRDefault="0072702C" w:rsidP="00356999">
      <w:hyperlink r:id="rId344" w:history="1">
        <w:r w:rsidR="00356999" w:rsidRPr="00B75601">
          <w:rPr>
            <w:rStyle w:val="Hyperlink"/>
            <w:b/>
            <w:bCs/>
          </w:rPr>
          <w:t>ITU-T F.751.6 “Performance assessment methods for distributed ledger technology platforms”</w:t>
        </w:r>
      </w:hyperlink>
      <w:r w:rsidR="00356999"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78D6AD0A" w14:textId="77777777" w:rsidR="00356999" w:rsidRPr="00B75601" w:rsidRDefault="0072702C" w:rsidP="00356999">
      <w:hyperlink r:id="rId345" w:history="1">
        <w:r w:rsidR="00356999" w:rsidRPr="00B75601">
          <w:rPr>
            <w:rStyle w:val="Hyperlink"/>
            <w:b/>
            <w:bCs/>
          </w:rPr>
          <w:t>ITU-T F.751.7 “Functional assessment methods for distributed ledger technology platforms”</w:t>
        </w:r>
      </w:hyperlink>
      <w:r w:rsidR="00356999"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5EB94D8F" w14:textId="77777777" w:rsidR="00356999" w:rsidRPr="00B75601" w:rsidRDefault="00356999" w:rsidP="00356999">
      <w:r w:rsidRPr="00B75601">
        <w:rPr>
          <w:b/>
          <w:bCs/>
        </w:rPr>
        <w:t>ITU-T F.751.8 “Technical framework for distributed ledger technology (DLT) to cope with regulation” (under approval)</w:t>
      </w:r>
      <w:r w:rsidRPr="00B75601">
        <w:t xml:space="preserve"> defines the technical framework for distributed ledger technology (DLT) to cope with regulation, including regulatory challenges and technical capacities. The design of the technical framework of DLT in this Recommendation is closely related to DLT properties including decentralization, immutability and openness. This Recommendation can be used as guidance for the DLT system when facing regulation for DLT service providers and DLT system developers.</w:t>
      </w:r>
    </w:p>
    <w:p w14:paraId="05E13EFE" w14:textId="77777777" w:rsidR="00356999" w:rsidRPr="00B75601" w:rsidRDefault="0072702C" w:rsidP="00356999">
      <w:hyperlink r:id="rId346" w:history="1">
        <w:r w:rsidR="00356999" w:rsidRPr="00B75601">
          <w:rPr>
            <w:rStyle w:val="Hyperlink"/>
            <w:b/>
            <w:bCs/>
          </w:rPr>
          <w:t>ITU-T M.3366 “Requirements for management of blockchain system”</w:t>
        </w:r>
      </w:hyperlink>
      <w:r w:rsidR="00356999"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bookmarkEnd w:id="256"/>
    <w:p w14:paraId="2D3A5A29" w14:textId="77777777" w:rsidR="00356999" w:rsidRPr="00B75601" w:rsidRDefault="00356999" w:rsidP="00356999">
      <w:r w:rsidRPr="00B75601">
        <w:fldChar w:fldCharType="begin"/>
      </w:r>
      <w:r w:rsidRPr="00B75601">
        <w:instrText>HYPERLINK "https://www.itu.int/ITU-T/recommendations/rec.aspx?id=15109"</w:instrText>
      </w:r>
      <w:r w:rsidRPr="00B75601">
        <w:fldChar w:fldCharType="separate"/>
      </w:r>
      <w:r w:rsidRPr="00B75601">
        <w:rPr>
          <w:rStyle w:val="Hyperlink"/>
          <w:b/>
          <w:bCs/>
        </w:rPr>
        <w:t>ITU-T X.1410 “Security architecture for data-sharing management based on the distributed ledger technology”</w:t>
      </w:r>
      <w:r w:rsidRPr="00B75601">
        <w:rPr>
          <w:rStyle w:val="Hyperlink"/>
          <w:b/>
          <w:bCs/>
        </w:rPr>
        <w:fldChar w:fldCharType="end"/>
      </w:r>
      <w:r w:rsidRPr="00B75601">
        <w:rPr>
          <w:b/>
          <w:bCs/>
        </w:rPr>
        <w:t xml:space="preserve"> </w:t>
      </w:r>
      <w:r w:rsidRPr="00B75601">
        <w:t xml:space="preserve">specifies a security architecture of data-sharing management based on distributed ledger technologies (DLTs). Based on the architecture, this Recommendation specifies </w:t>
      </w:r>
      <w:r w:rsidRPr="00B75601">
        <w:lastRenderedPageBreak/>
        <w:t>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2A1A01A" w14:textId="77777777" w:rsidR="00356999" w:rsidRPr="00B75601" w:rsidRDefault="0072702C" w:rsidP="00356999">
      <w:hyperlink r:id="rId347" w:history="1">
        <w:r w:rsidR="00356999" w:rsidRPr="00B75601">
          <w:rPr>
            <w:rStyle w:val="Hyperlink"/>
            <w:b/>
            <w:bCs/>
          </w:rPr>
          <w:t>ITU-T X.1411 “Guidelines on blockchain as a service (BaaS) security”</w:t>
        </w:r>
      </w:hyperlink>
      <w:r w:rsidR="00356999"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7D87CAAD" w14:textId="77777777" w:rsidR="00356999" w:rsidRPr="00B75601" w:rsidRDefault="0072702C" w:rsidP="00356999">
      <w:hyperlink r:id="rId348" w:history="1">
        <w:r w:rsidR="00356999" w:rsidRPr="00B75601">
          <w:rPr>
            <w:rStyle w:val="Hyperlink"/>
            <w:b/>
            <w:bCs/>
          </w:rPr>
          <w:t>ITU-T Y.2247 “Framework and requirements of network-oriented data Integrity verification service based on blockchain in future network”</w:t>
        </w:r>
      </w:hyperlink>
      <w:r w:rsidR="00356999"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5D7748C1" w14:textId="77777777" w:rsidR="00356999" w:rsidRPr="00B75601" w:rsidRDefault="0072702C" w:rsidP="00356999">
      <w:hyperlink r:id="rId349" w:history="1">
        <w:r w:rsidR="00356999" w:rsidRPr="00B75601">
          <w:rPr>
            <w:rStyle w:val="Hyperlink"/>
            <w:b/>
            <w:bCs/>
          </w:rPr>
          <w:t>ITU-T Y.2345 “Scenarios and requirements of network resource sharing based on distributed ledger technology”</w:t>
        </w:r>
      </w:hyperlink>
      <w:r w:rsidR="00356999" w:rsidRPr="00B75601">
        <w:t xml:space="preserve"> aims to provide the overview and general framework of the network resource sharing based on distributed ledger technology and specifies scenarios and capability requirements which are derived from use cases.</w:t>
      </w:r>
    </w:p>
    <w:p w14:paraId="442F0255" w14:textId="77777777" w:rsidR="00356999" w:rsidRPr="00B75601" w:rsidRDefault="0072702C" w:rsidP="00356999">
      <w:hyperlink r:id="rId350" w:history="1">
        <w:r w:rsidR="00356999" w:rsidRPr="00B75601">
          <w:rPr>
            <w:rStyle w:val="Hyperlink"/>
            <w:b/>
            <w:bCs/>
          </w:rPr>
          <w:t>ITU-T Y.3082 “Mobile network sharing based on distributed ledger technology for networks beyond IMT-2020: Requirements and framework”</w:t>
        </w:r>
      </w:hyperlink>
      <w:r w:rsidR="00356999" w:rsidRPr="00B75601">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5A795822" w14:textId="77777777" w:rsidR="00356999" w:rsidRPr="00B75601" w:rsidRDefault="0072702C" w:rsidP="00356999">
      <w:pPr>
        <w:rPr>
          <w:b/>
          <w:bCs/>
        </w:rPr>
      </w:pPr>
      <w:hyperlink r:id="rId351" w:history="1">
        <w:r w:rsidR="00356999" w:rsidRPr="00B75601">
          <w:rPr>
            <w:rStyle w:val="Hyperlink"/>
            <w:b/>
            <w:bCs/>
          </w:rPr>
          <w:t>ITU-T Y.4486 “Framework of cross edge decentralized service by using DLT and edge computing technologies for IoT devices”</w:t>
        </w:r>
      </w:hyperlink>
      <w:r w:rsidR="00356999" w:rsidRPr="00B75601">
        <w:rPr>
          <w:b/>
          <w:bCs/>
        </w:rPr>
        <w:t xml:space="preserve">: </w:t>
      </w:r>
      <w:r w:rsidR="00356999" w:rsidRPr="00B75601">
        <w:t xml:space="preserve">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w:t>
      </w:r>
      <w:r w:rsidR="00356999" w:rsidRPr="00B75601">
        <w:lastRenderedPageBreak/>
        <w:t>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7C3707B5" w14:textId="77777777" w:rsidR="00356999" w:rsidRPr="00B75601" w:rsidRDefault="0072702C" w:rsidP="00356999">
      <w:hyperlink r:id="rId352" w:history="1">
        <w:r w:rsidR="00356999" w:rsidRPr="00B75601">
          <w:rPr>
            <w:rStyle w:val="Hyperlink"/>
            <w:b/>
            <w:bCs/>
          </w:rPr>
          <w:t>ITU-T Y.4560 (revised) “Blockchain-based data exchange and sharing for supporting Internet of things and smart cities and communities”</w:t>
        </w:r>
      </w:hyperlink>
      <w:r w:rsidR="00356999" w:rsidRPr="00B75601">
        <w:rPr>
          <w:b/>
          <w:bCs/>
        </w:rPr>
        <w:t xml:space="preserve">: </w:t>
      </w:r>
      <w:r w:rsidR="00356999" w:rsidRPr="00B75601">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p w14:paraId="662FB884" w14:textId="77777777" w:rsidR="00356999" w:rsidRPr="00B75601" w:rsidRDefault="00356999" w:rsidP="00356999">
      <w:pPr>
        <w:pStyle w:val="Headingb"/>
      </w:pPr>
      <w:bookmarkStart w:id="257" w:name="_Toc480527904"/>
      <w:r w:rsidRPr="00B75601">
        <w:t>I.6.1</w:t>
      </w:r>
      <w:r w:rsidRPr="00B75601">
        <w:tab/>
        <w:t>Green ICT standards</w:t>
      </w:r>
      <w:bookmarkEnd w:id="257"/>
    </w:p>
    <w:p w14:paraId="4FC69344" w14:textId="77777777" w:rsidR="00356999" w:rsidRPr="00B75601" w:rsidRDefault="0072702C" w:rsidP="00356999">
      <w:pPr>
        <w:rPr>
          <w:rStyle w:val="Hyperlink"/>
          <w:bCs/>
          <w:color w:val="auto"/>
          <w:u w:val="none"/>
        </w:rPr>
      </w:pPr>
      <w:hyperlink r:id="rId353" w:history="1">
        <w:r w:rsidR="00356999" w:rsidRPr="00B75601">
          <w:rPr>
            <w:rStyle w:val="Hyperlink"/>
            <w:b/>
          </w:rPr>
          <w:t>ITU-T L.1061 “Circular public procurement of information and communication technologies”</w:t>
        </w:r>
      </w:hyperlink>
      <w:r w:rsidR="00356999" w:rsidRPr="00B75601">
        <w:rPr>
          <w:rStyle w:val="Hyperlink"/>
          <w:b/>
          <w:color w:val="auto"/>
          <w:u w:val="none"/>
        </w:rPr>
        <w:t xml:space="preserve">: </w:t>
      </w:r>
      <w:r w:rsidR="00356999" w:rsidRPr="00B75601">
        <w:rPr>
          <w:rStyle w:val="Hyperlink"/>
          <w:bCs/>
          <w:color w:val="auto"/>
          <w:u w:val="none"/>
        </w:rPr>
        <w:t>Green procurement policies, which focus on purchasing durable information and communication technology (ICT) equipment and recycling e-waste, can help reduce emissions and resource extractions and influence the market by increasing demand and stimulating research and product development. This Recommendation provides technical guidance to public sector organizations on improving their procurement practices to purchase more circular ICT goods and services. The Recommendation covers the purchase of ICT equipment such as personal computers, terminals, network equipment and servers, and imaging equipment, and recommends specific requirements in procurement to (1) minimise the generation of e-waste and its adverse effects, (2) maximise the use of energy efficient equipment, (3) maximize the useful life of equipment, and (4) maximize recyclability. It also covers design for e-waste prevention and procurement recommendations which are relevant for the management choices of the e-waste hierarchy, as well as specific requirements and guidance on procurement to enhance the energy efficiency, reduce Green House Gas (GHG) emissions to mitigate climate change and reduce the emissions of hazardous substances in e-waste.</w:t>
      </w:r>
    </w:p>
    <w:p w14:paraId="100C8673" w14:textId="77777777" w:rsidR="00356999" w:rsidRPr="00B75601" w:rsidRDefault="0072702C" w:rsidP="00356999">
      <w:pPr>
        <w:rPr>
          <w:rStyle w:val="Hyperlink"/>
          <w:bCs/>
          <w:color w:val="auto"/>
          <w:u w:val="none"/>
        </w:rPr>
      </w:pPr>
      <w:hyperlink r:id="rId354" w:history="1">
        <w:r w:rsidR="00356999" w:rsidRPr="00B75601">
          <w:rPr>
            <w:rStyle w:val="Hyperlink"/>
            <w:b/>
          </w:rPr>
          <w:t xml:space="preserve">ITU-T L.1306 “Specification of edge data </w:t>
        </w:r>
        <w:proofErr w:type="spellStart"/>
        <w:r w:rsidR="00356999" w:rsidRPr="00B75601">
          <w:rPr>
            <w:rStyle w:val="Hyperlink"/>
            <w:b/>
          </w:rPr>
          <w:t>center</w:t>
        </w:r>
        <w:proofErr w:type="spellEnd"/>
        <w:r w:rsidR="00356999" w:rsidRPr="00B75601">
          <w:rPr>
            <w:rStyle w:val="Hyperlink"/>
            <w:b/>
          </w:rPr>
          <w:t xml:space="preserve"> infrastructure”</w:t>
        </w:r>
      </w:hyperlink>
      <w:r w:rsidR="00356999" w:rsidRPr="00B75601">
        <w:rPr>
          <w:rStyle w:val="Hyperlink"/>
          <w:bCs/>
          <w:color w:val="auto"/>
          <w:u w:val="none"/>
        </w:rPr>
        <w:t xml:space="preserve"> makes systematic requirements on infrastructure including ICT equipment, power </w:t>
      </w:r>
      <w:proofErr w:type="spellStart"/>
      <w:r w:rsidR="00356999" w:rsidRPr="00B75601">
        <w:rPr>
          <w:rStyle w:val="Hyperlink"/>
          <w:bCs/>
          <w:color w:val="auto"/>
          <w:u w:val="none"/>
        </w:rPr>
        <w:t>feedingsystem</w:t>
      </w:r>
      <w:proofErr w:type="spellEnd"/>
      <w:r w:rsidR="00356999" w:rsidRPr="00B75601">
        <w:rPr>
          <w:rStyle w:val="Hyperlink"/>
          <w:bCs/>
          <w:color w:val="auto"/>
          <w:u w:val="none"/>
        </w:rPr>
        <w:t xml:space="preserve">, cooling system, monitoring system, etc. to get green, safe, reliable, smart, energy-saving for edge data </w:t>
      </w:r>
      <w:proofErr w:type="spellStart"/>
      <w:r w:rsidR="00356999" w:rsidRPr="00B75601">
        <w:rPr>
          <w:rStyle w:val="Hyperlink"/>
          <w:bCs/>
          <w:color w:val="auto"/>
          <w:u w:val="none"/>
        </w:rPr>
        <w:t>center</w:t>
      </w:r>
      <w:proofErr w:type="spellEnd"/>
      <w:r w:rsidR="00356999" w:rsidRPr="00B75601">
        <w:rPr>
          <w:rStyle w:val="Hyperlink"/>
          <w:bCs/>
          <w:color w:val="auto"/>
          <w:u w:val="none"/>
        </w:rPr>
        <w:t>.</w:t>
      </w:r>
    </w:p>
    <w:bookmarkStart w:id="258" w:name="_Hlk92369434"/>
    <w:p w14:paraId="4B8EAF16" w14:textId="77777777" w:rsidR="00356999" w:rsidRPr="00B75601" w:rsidRDefault="00356999" w:rsidP="00356999">
      <w:r w:rsidRPr="00B75601">
        <w:rPr>
          <w:b/>
          <w:bCs/>
        </w:rPr>
        <w:fldChar w:fldCharType="begin"/>
      </w:r>
      <w:r w:rsidRPr="00B75601">
        <w:rPr>
          <w:b/>
          <w:bCs/>
        </w:rPr>
        <w:instrText xml:space="preserve"> HYPERLINK "https://www.itu.int/ITU-T/recommendations/rec.aspx?id=15176" </w:instrText>
      </w:r>
      <w:r w:rsidRPr="00B75601">
        <w:rPr>
          <w:b/>
          <w:bCs/>
        </w:rPr>
      </w:r>
      <w:r w:rsidRPr="00B75601">
        <w:rPr>
          <w:b/>
          <w:bCs/>
        </w:rPr>
        <w:fldChar w:fldCharType="separate"/>
      </w:r>
      <w:r w:rsidRPr="00B75601">
        <w:rPr>
          <w:rStyle w:val="Hyperlink"/>
          <w:b/>
          <w:bCs/>
        </w:rPr>
        <w:t>ITU-T L.1630 “Framework of building infrastructure management system for sustainable city”</w:t>
      </w:r>
      <w:r w:rsidRPr="00B75601">
        <w:rPr>
          <w:b/>
          <w:bCs/>
        </w:rPr>
        <w:fldChar w:fldCharType="end"/>
      </w:r>
      <w:r w:rsidRPr="00B75601">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3BDFB982" w14:textId="77777777" w:rsidR="00356999" w:rsidRPr="00B75601" w:rsidRDefault="0072702C" w:rsidP="00356999">
      <w:hyperlink r:id="rId355" w:history="1">
        <w:r w:rsidR="00356999" w:rsidRPr="00B75601">
          <w:rPr>
            <w:rStyle w:val="Hyperlink"/>
            <w:b/>
            <w:bCs/>
          </w:rPr>
          <w:t>ITU-T L.1400 (revised) “Overview and general principles of methodologies for assessing the environmental impact of Information and Communication Technologies”</w:t>
        </w:r>
      </w:hyperlink>
      <w:r w:rsidR="00356999" w:rsidRPr="00B75601">
        <w:t xml:space="preserve"> presents the general principles on assessing the environmental impact of information and communication technologies (ICT) and outlines the different methodologies that have been developed in the L.14xx-series:</w:t>
      </w:r>
    </w:p>
    <w:p w14:paraId="10DC73E4" w14:textId="77777777" w:rsidR="00356999" w:rsidRPr="00B75601" w:rsidRDefault="00356999" w:rsidP="00356999">
      <w:r w:rsidRPr="00B75601">
        <w:lastRenderedPageBreak/>
        <w:t>•</w:t>
      </w:r>
      <w:r w:rsidRPr="00B75601">
        <w:tab/>
        <w:t>Assessment of the environmental impact of ICT goods, networks, and services</w:t>
      </w:r>
    </w:p>
    <w:p w14:paraId="7456A620" w14:textId="77777777" w:rsidR="00356999" w:rsidRPr="00B75601" w:rsidRDefault="00356999" w:rsidP="00356999">
      <w:r w:rsidRPr="00B75601">
        <w:t>•</w:t>
      </w:r>
      <w:r w:rsidRPr="00B75601">
        <w:tab/>
        <w:t>Assessment of the environmental impact of ICT projects</w:t>
      </w:r>
    </w:p>
    <w:p w14:paraId="3B301196" w14:textId="77777777" w:rsidR="00356999" w:rsidRPr="00B75601" w:rsidRDefault="00356999" w:rsidP="00356999">
      <w:r w:rsidRPr="00B75601">
        <w:t>•</w:t>
      </w:r>
      <w:r w:rsidRPr="00B75601">
        <w:tab/>
        <w:t>Assessment of the environmental impact of ICT in organizations</w:t>
      </w:r>
    </w:p>
    <w:p w14:paraId="3E1F79FD" w14:textId="77777777" w:rsidR="00356999" w:rsidRPr="00B75601" w:rsidRDefault="00356999" w:rsidP="00356999">
      <w:r w:rsidRPr="00B75601">
        <w:t>•</w:t>
      </w:r>
      <w:r w:rsidRPr="00B75601">
        <w:tab/>
        <w:t>Assessment of the environmental impact of ICT in cities</w:t>
      </w:r>
    </w:p>
    <w:p w14:paraId="5897B839" w14:textId="77777777" w:rsidR="00356999" w:rsidRPr="00B75601" w:rsidRDefault="00356999" w:rsidP="00356999">
      <w:r w:rsidRPr="00B75601">
        <w:t>•</w:t>
      </w:r>
      <w:r w:rsidRPr="00B75601">
        <w:tab/>
        <w:t>Assessment of the environmental impact of the ICT sector</w:t>
      </w:r>
    </w:p>
    <w:p w14:paraId="4F835054" w14:textId="77777777" w:rsidR="00356999" w:rsidRPr="00B75601" w:rsidRDefault="00356999" w:rsidP="00356999">
      <w:r w:rsidRPr="00B75601">
        <w:t>•</w:t>
      </w:r>
      <w:r w:rsidRPr="00B75601">
        <w:tab/>
        <w:t>Assessment on how the use of ICT solutions impacts GHG emissions of other sectors</w:t>
      </w:r>
    </w:p>
    <w:p w14:paraId="7BAD7663" w14:textId="77777777" w:rsidR="00356999" w:rsidRPr="00B75601" w:rsidRDefault="00356999" w:rsidP="00356999">
      <w:r w:rsidRPr="00B75601">
        <w:t>•</w:t>
      </w:r>
      <w:r w:rsidRPr="00B75601">
        <w:tab/>
        <w:t>Decarbonization trajectories for the ICT sector</w:t>
      </w:r>
    </w:p>
    <w:p w14:paraId="48A3A5EE" w14:textId="77777777" w:rsidR="00356999" w:rsidRPr="00B75601" w:rsidRDefault="00356999" w:rsidP="00356999">
      <w:r w:rsidRPr="00B75601">
        <w:t>•</w:t>
      </w:r>
      <w:r w:rsidRPr="00B75601">
        <w:tab/>
        <w:t>Net zero guidance for ICT organizations</w:t>
      </w:r>
    </w:p>
    <w:p w14:paraId="49217FF1" w14:textId="77777777" w:rsidR="00356999" w:rsidRPr="00B75601" w:rsidRDefault="00356999" w:rsidP="00356999">
      <w:r w:rsidRPr="00B75601">
        <w:t>•</w:t>
      </w:r>
      <w:r w:rsidRPr="00B75601">
        <w:tab/>
        <w:t>Guidance on how to address the ITU´s Connect 20xx targets</w:t>
      </w:r>
    </w:p>
    <w:p w14:paraId="25360A48" w14:textId="77777777" w:rsidR="00356999" w:rsidRPr="00B75601" w:rsidRDefault="00356999" w:rsidP="00356999">
      <w:r w:rsidRPr="00B75601">
        <w:t>The Recommendation describes the intended usage of each Recommendation and the connections between them. Finally, it lists ongoing work items.</w:t>
      </w:r>
    </w:p>
    <w:p w14:paraId="25353BCF" w14:textId="77777777" w:rsidR="00356999" w:rsidRPr="00B75601" w:rsidRDefault="0072702C" w:rsidP="00356999">
      <w:hyperlink r:id="rId356" w:history="1">
        <w:r w:rsidR="00356999" w:rsidRPr="00B75601">
          <w:rPr>
            <w:rStyle w:val="Hyperlink"/>
            <w:b/>
            <w:bCs/>
          </w:rPr>
          <w:t>ITU-T L.1480 “Enabling the Net Zero transition: Assessing how the use of ICT solutions impacts GHG emissions of other sectors”</w:t>
        </w:r>
      </w:hyperlink>
      <w:r w:rsidR="00356999" w:rsidRPr="00B75601">
        <w:t xml:space="preserve"> provides methodology for assessing how the use of ICT solutions impacts GHG emissions of other sectors. More specifically, the methodology provides guidance on the assessment of the use of ICT solutions covering the net second order effect (i.e. the resulting second order effect after accounting for the emissions due to the first order effects of the ICT solution), and the higher order effects such as rebound. By providing a structured methodological approach, it aims to improve consistency, transparency and comprehensiveness of assessments of how the use of ICT solutions impact GHG emissions over time. Guidance is provided to assess the net second order effect and higher order effects of the following cases:</w:t>
      </w:r>
    </w:p>
    <w:p w14:paraId="06442AE7" w14:textId="77777777" w:rsidR="00356999" w:rsidRPr="00B75601" w:rsidRDefault="00356999" w:rsidP="00356999">
      <w:r w:rsidRPr="00B75601">
        <w:t>-</w:t>
      </w:r>
      <w:r w:rsidRPr="00B75601">
        <w:tab/>
        <w:t xml:space="preserve">ICT solution(s) implemented in a specific context by the user of the ICT solution </w:t>
      </w:r>
    </w:p>
    <w:p w14:paraId="002E83F6" w14:textId="77777777" w:rsidR="00356999" w:rsidRPr="00B75601" w:rsidRDefault="00356999" w:rsidP="00356999">
      <w:r w:rsidRPr="00B75601">
        <w:t>-</w:t>
      </w:r>
      <w:r w:rsidRPr="00B75601">
        <w:tab/>
        <w:t>ICT solution(s) implemented at different scales, including at an organizational level (whether private or public organizations), at a city level, at a country level or at worldwide level.</w:t>
      </w:r>
    </w:p>
    <w:p w14:paraId="13893602" w14:textId="77777777" w:rsidR="00356999" w:rsidRPr="00B75601" w:rsidRDefault="00356999" w:rsidP="00356999">
      <w:r w:rsidRPr="00B75601">
        <w:t>-</w:t>
      </w:r>
      <w:r w:rsidRPr="00B75601">
        <w:tab/>
        <w:t>ICT solution(s) seen from the perspective of an ICT organization contributing to the ICT solution. This includes</w:t>
      </w:r>
    </w:p>
    <w:p w14:paraId="11E9A2B4" w14:textId="77777777" w:rsidR="00356999" w:rsidRPr="00B75601" w:rsidRDefault="00356999" w:rsidP="00356999">
      <w:pPr>
        <w:ind w:left="567"/>
      </w:pPr>
      <w:r w:rsidRPr="00B75601">
        <w:t>o</w:t>
      </w:r>
      <w:r w:rsidRPr="00B75601">
        <w:tab/>
        <w:t>Assessment of the aggregated effect of all ICT solutions provided by an ICT organization across all its customers</w:t>
      </w:r>
    </w:p>
    <w:p w14:paraId="4B13892C" w14:textId="77777777" w:rsidR="00356999" w:rsidRPr="00B75601" w:rsidRDefault="00356999" w:rsidP="00356999">
      <w:pPr>
        <w:ind w:left="567"/>
      </w:pPr>
      <w:r w:rsidRPr="00B75601">
        <w:t>o</w:t>
      </w:r>
      <w:r w:rsidRPr="00B75601">
        <w:tab/>
        <w:t>Assessment of the aggregated effect of one or several ICT solution(s) provided by an ICT organization across some of its customers</w:t>
      </w:r>
    </w:p>
    <w:p w14:paraId="47822858" w14:textId="77777777" w:rsidR="00356999" w:rsidRPr="00B75601" w:rsidRDefault="00356999" w:rsidP="00356999">
      <w:pPr>
        <w:ind w:left="567"/>
      </w:pPr>
      <w:r w:rsidRPr="00B75601">
        <w:t>o</w:t>
      </w:r>
      <w:r w:rsidRPr="00B75601">
        <w:tab/>
        <w:t>Assessment of the effect of one or several specific ICT solution(s) implemented in an actual context for a specific customer..</w:t>
      </w:r>
    </w:p>
    <w:p w14:paraId="67528F55" w14:textId="77777777" w:rsidR="00356999" w:rsidRPr="00B75601" w:rsidRDefault="0072702C" w:rsidP="00356999">
      <w:hyperlink r:id="rId357" w:history="1">
        <w:r w:rsidR="00356999" w:rsidRPr="00B75601">
          <w:rPr>
            <w:rStyle w:val="Hyperlink"/>
            <w:b/>
            <w:bCs/>
          </w:rPr>
          <w:t>ITU-T L.1481 “Guidance on how to address Connect2030 targets on net abatement”</w:t>
        </w:r>
      </w:hyperlink>
      <w:r w:rsidR="00356999" w:rsidRPr="00B75601">
        <w:t xml:space="preserve"> 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 in other sectors.</w:t>
      </w:r>
    </w:p>
    <w:bookmarkEnd w:id="258"/>
    <w:p w14:paraId="6551A823" w14:textId="77777777" w:rsidR="00356999" w:rsidRPr="00B75601" w:rsidRDefault="00356999" w:rsidP="00356999">
      <w:r w:rsidRPr="00B75601">
        <w:fldChar w:fldCharType="begin"/>
      </w:r>
      <w:r w:rsidRPr="00B75601">
        <w:instrText>HYPERLINK "https://www.itu.int/ITU-T/recommendations/rec.aspx?id=15168"</w:instrText>
      </w:r>
      <w:r w:rsidRPr="00B75601">
        <w:fldChar w:fldCharType="separate"/>
      </w:r>
      <w:r w:rsidRPr="00B75601">
        <w:rPr>
          <w:rStyle w:val="Hyperlink"/>
          <w:b/>
          <w:bCs/>
        </w:rPr>
        <w:t>ITU-T L.Suppl.52 “Guidelines on the Implementation of environmental efficiency Criteria for AI and Other Emerging Technologies”</w:t>
      </w:r>
      <w:r w:rsidRPr="00B75601">
        <w:rPr>
          <w:rStyle w:val="Hyperlink"/>
          <w:b/>
          <w:bCs/>
        </w:rPr>
        <w:fldChar w:fldCharType="end"/>
      </w:r>
      <w:r w:rsidRPr="00B75601">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w:t>
      </w:r>
      <w:r w:rsidRPr="00B75601">
        <w:lastRenderedPageBreak/>
        <w:t>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08AC3503" w14:textId="77777777" w:rsidR="00356999" w:rsidRPr="00B75601" w:rsidRDefault="0072702C" w:rsidP="00356999">
      <w:hyperlink r:id="rId358" w:history="1">
        <w:r w:rsidR="00356999" w:rsidRPr="00B75601">
          <w:rPr>
            <w:rStyle w:val="Hyperlink"/>
            <w:b/>
            <w:bCs/>
          </w:rPr>
          <w:t>ITU-T L.Suppl.53 “Computer processing, data management and energy perspective”</w:t>
        </w:r>
      </w:hyperlink>
      <w:r w:rsidR="00356999" w:rsidRPr="00B75601">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w:t>
      </w:r>
      <w:proofErr w:type="spellStart"/>
      <w:r w:rsidR="00356999" w:rsidRPr="00B75601">
        <w:t>center</w:t>
      </w:r>
      <w:proofErr w:type="spellEnd"/>
      <w:r w:rsidR="00356999" w:rsidRPr="00B75601">
        <w:t>;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517A75F3" w14:textId="77777777" w:rsidR="00356999" w:rsidRPr="00B75601" w:rsidRDefault="0072702C" w:rsidP="00356999">
      <w:hyperlink r:id="rId359" w:history="1">
        <w:r w:rsidR="00356999" w:rsidRPr="00B75601">
          <w:rPr>
            <w:rStyle w:val="Hyperlink"/>
            <w:b/>
            <w:bCs/>
          </w:rPr>
          <w:t>ITU-T L.Suppl.54 “Guidance for assessing the GHG emissions consequences of the financial effects generated by ICT”</w:t>
        </w:r>
      </w:hyperlink>
      <w:r w:rsidR="00356999" w:rsidRPr="00B75601">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620BDE84" w14:textId="77777777" w:rsidR="00356999" w:rsidRPr="00B75601" w:rsidRDefault="0072702C" w:rsidP="00356999">
      <w:hyperlink r:id="rId360" w:history="1">
        <w:r w:rsidR="00356999" w:rsidRPr="00B75601">
          <w:rPr>
            <w:rStyle w:val="Hyperlink"/>
            <w:b/>
            <w:bCs/>
          </w:rPr>
          <w:t>ITU-T L.Suppl.55 “Environmental efficiency and impacts on United Nations Sustainable Development Goals of data centre and cloud computing”</w:t>
        </w:r>
      </w:hyperlink>
      <w:r w:rsidR="00356999" w:rsidRPr="00B75601">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7C6455BA" w14:textId="77777777" w:rsidR="00356999" w:rsidRPr="00B75601" w:rsidRDefault="0072702C" w:rsidP="00356999">
      <w:hyperlink r:id="rId361" w:history="1">
        <w:r w:rsidR="00356999" w:rsidRPr="00B75601">
          <w:rPr>
            <w:rStyle w:val="Hyperlink"/>
            <w:b/>
            <w:bCs/>
          </w:rPr>
          <w:t>ITU-T L.Suppl.56 “Guidelines for connecting cities and communities with the Sustainable Development Goal”</w:t>
        </w:r>
      </w:hyperlink>
      <w:r w:rsidR="00356999" w:rsidRPr="00B75601">
        <w:t xml:space="preserve"> is based on the </w:t>
      </w:r>
      <w:hyperlink r:id="rId362" w:history="1">
        <w:r w:rsidR="00356999" w:rsidRPr="00B75601">
          <w:rPr>
            <w:rStyle w:val="Hyperlink"/>
          </w:rPr>
          <w:t>U4SSC report on “Connecting cities and communities with the Sustainable Development Goals”</w:t>
        </w:r>
      </w:hyperlink>
      <w:r w:rsidR="00356999" w:rsidRPr="00B75601">
        <w:t xml:space="preserve"> and provides an overview of how cities can use information and communication technologies (ICTs) to achieve the SDGs. It also maps the case studies to the various international agreements as well as the SDGs.</w:t>
      </w:r>
    </w:p>
    <w:p w14:paraId="3039B05D" w14:textId="77777777" w:rsidR="00356999" w:rsidRPr="00B75601" w:rsidRDefault="00356999" w:rsidP="00356999">
      <w:pPr>
        <w:pStyle w:val="Headingb"/>
      </w:pPr>
      <w:bookmarkStart w:id="259" w:name="_Toc480527905"/>
      <w:bookmarkStart w:id="260" w:name="_Hlk92369831"/>
      <w:r w:rsidRPr="00B75601">
        <w:t>I.6.2</w:t>
      </w:r>
      <w:r w:rsidRPr="00B75601">
        <w:tab/>
        <w:t>Electromagnetic fields</w:t>
      </w:r>
      <w:bookmarkEnd w:id="259"/>
    </w:p>
    <w:bookmarkEnd w:id="260"/>
    <w:p w14:paraId="302FB9ED" w14:textId="77777777" w:rsidR="00356999" w:rsidRPr="00B75601" w:rsidRDefault="00356999" w:rsidP="00356999">
      <w:r w:rsidRPr="00B75601">
        <w:rPr>
          <w:b/>
          <w:bCs/>
        </w:rPr>
        <w:t>ITU-T K.147 (revised) “Protection of networked information technology equipment” (under approval)</w:t>
      </w:r>
      <w:r w:rsidRPr="00B75601">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t>
      </w:r>
      <w:r w:rsidRPr="00B75601">
        <w:rPr>
          <w:bCs/>
        </w:rPr>
        <w:lastRenderedPageBreak/>
        <w:t>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31FC8048" w14:textId="77777777" w:rsidR="00356999" w:rsidRPr="00B75601" w:rsidRDefault="0072702C" w:rsidP="00356999">
      <w:pPr>
        <w:rPr>
          <w:bCs/>
        </w:rPr>
      </w:pPr>
      <w:hyperlink r:id="rId363" w:history="1">
        <w:r w:rsidR="00356999" w:rsidRPr="00B75601">
          <w:rPr>
            <w:rStyle w:val="Hyperlink"/>
            <w:b/>
            <w:bCs/>
          </w:rPr>
          <w:t>ITU-T K.Suppl.16 (revised) “Electromagnetic field compliance assessments for 5G wireless networks”</w:t>
        </w:r>
      </w:hyperlink>
      <w:r w:rsidR="00356999" w:rsidRPr="00B75601">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3ED21310" w14:textId="77777777" w:rsidR="00356999" w:rsidRPr="00B75601" w:rsidRDefault="0072702C" w:rsidP="00356999">
      <w:pPr>
        <w:rPr>
          <w:bCs/>
        </w:rPr>
      </w:pPr>
      <w:hyperlink r:id="rId364" w:history="1">
        <w:r w:rsidR="00356999" w:rsidRPr="00B75601">
          <w:rPr>
            <w:rStyle w:val="Hyperlink"/>
            <w:b/>
          </w:rPr>
          <w:t>ITU-T K.Suppl.30 “ITU-T K.118 - Requirements for lightning protection of fibre to the distribution point equipment – Overview”</w:t>
        </w:r>
      </w:hyperlink>
      <w:r w:rsidR="00356999" w:rsidRPr="00B75601">
        <w:rPr>
          <w:b/>
        </w:rPr>
        <w:t>:</w:t>
      </w:r>
      <w:r w:rsidR="00356999" w:rsidRPr="00B75601">
        <w:rPr>
          <w:bCs/>
        </w:rPr>
        <w:t xml:space="preserve"> Telephone lines are constantly being repurposed for digital use. This document looks at the lightning threats that repurposing for digital </w:t>
      </w:r>
      <w:proofErr w:type="spellStart"/>
      <w:r w:rsidR="00356999" w:rsidRPr="00B75601">
        <w:rPr>
          <w:bCs/>
        </w:rPr>
        <w:t>G.fast</w:t>
      </w:r>
      <w:proofErr w:type="spellEnd"/>
      <w:r w:rsidR="00356999" w:rsidRPr="00B75601">
        <w:rPr>
          <w:bCs/>
        </w:rPr>
        <w:t xml:space="preserve"> (Fast Access to Subscriber Terminals) may bring. Since the publication of Recommendation ITU-T K.118, 2016, Requirements for lightning protection of fibre to the distribution point equipment, the system, often called </w:t>
      </w:r>
      <w:proofErr w:type="spellStart"/>
      <w:r w:rsidR="00356999" w:rsidRPr="00B75601">
        <w:rPr>
          <w:bCs/>
        </w:rPr>
        <w:t>G.fast</w:t>
      </w:r>
      <w:proofErr w:type="spellEnd"/>
      <w:r w:rsidR="00356999" w:rsidRPr="00B75601">
        <w:rPr>
          <w:bCs/>
        </w:rPr>
        <w:t xml:space="preserve">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1C321C8A" w14:textId="77777777" w:rsidR="00356999" w:rsidRPr="00B75601" w:rsidRDefault="0072702C" w:rsidP="00356999">
      <w:pPr>
        <w:rPr>
          <w:bCs/>
        </w:rPr>
      </w:pPr>
      <w:hyperlink r:id="rId365" w:history="1">
        <w:r w:rsidR="00356999" w:rsidRPr="00B75601">
          <w:rPr>
            <w:rStyle w:val="Hyperlink"/>
            <w:b/>
          </w:rPr>
          <w:t>ITU-T K.Suppl.31 “ITU-T K.118 - Requirements for lightning protection of fibre to the distribution point equipment – Modelling earth potential rise (EPR)”</w:t>
        </w:r>
      </w:hyperlink>
      <w:r w:rsidR="00356999" w:rsidRPr="00B75601">
        <w:rPr>
          <w:b/>
        </w:rPr>
        <w:t>:</w:t>
      </w:r>
      <w:r w:rsidR="00356999" w:rsidRPr="00B75601">
        <w:rPr>
          <w:bCs/>
        </w:rPr>
        <w:t xml:space="preserve"> Since the publication of Recommendation ITU-T K.118, 2016, Requirements for lightning protection of fibre to the distribution point equipment, the system, often called </w:t>
      </w:r>
      <w:proofErr w:type="spellStart"/>
      <w:r w:rsidR="00356999" w:rsidRPr="00B75601">
        <w:rPr>
          <w:bCs/>
        </w:rPr>
        <w:t>G.fast</w:t>
      </w:r>
      <w:proofErr w:type="spellEnd"/>
      <w:r w:rsidR="00356999" w:rsidRPr="00B75601">
        <w:rPr>
          <w:bCs/>
        </w:rPr>
        <w:t xml:space="preserve">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497D97CC" w14:textId="77777777" w:rsidR="00356999" w:rsidRPr="00B75601" w:rsidRDefault="0072702C" w:rsidP="00356999">
      <w:pPr>
        <w:rPr>
          <w:bCs/>
        </w:rPr>
      </w:pPr>
      <w:hyperlink r:id="rId366" w:history="1">
        <w:r w:rsidR="00356999" w:rsidRPr="00B75601">
          <w:rPr>
            <w:rStyle w:val="Hyperlink"/>
            <w:b/>
          </w:rPr>
          <w:t>ITU-T K.Suppl.32 “Case Studies of RF-EMF Assessment”</w:t>
        </w:r>
      </w:hyperlink>
      <w:r w:rsidR="00356999" w:rsidRPr="00B75601">
        <w:rPr>
          <w:bCs/>
        </w:rPr>
        <w:t xml:space="preserve">: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w:t>
      </w:r>
      <w:proofErr w:type="spellStart"/>
      <w:r w:rsidR="00356999" w:rsidRPr="00B75601">
        <w:rPr>
          <w:bCs/>
        </w:rPr>
        <w:t>K.Supplement</w:t>
      </w:r>
      <w:proofErr w:type="spellEnd"/>
      <w:r w:rsidR="00356999" w:rsidRPr="00B75601">
        <w:rPr>
          <w:bCs/>
        </w:rPr>
        <w:t xml:space="preserve"> 16 and IEC62232.</w:t>
      </w:r>
    </w:p>
    <w:p w14:paraId="723559C1" w14:textId="730C5200" w:rsidR="00356999" w:rsidRPr="00B75601" w:rsidRDefault="00356999" w:rsidP="00356999">
      <w:pPr>
        <w:pStyle w:val="Headingb"/>
      </w:pPr>
      <w:r w:rsidRPr="00B75601">
        <w:lastRenderedPageBreak/>
        <w:t>I.6.</w:t>
      </w:r>
      <w:r w:rsidR="003F4D37">
        <w:t>3</w:t>
      </w:r>
      <w:r w:rsidRPr="00B75601">
        <w:tab/>
        <w:t>Naming, numbering, addressing and identification</w:t>
      </w:r>
    </w:p>
    <w:p w14:paraId="03C1297E" w14:textId="77777777" w:rsidR="00356999" w:rsidRPr="00B75601" w:rsidRDefault="0072702C" w:rsidP="00356999">
      <w:hyperlink r:id="rId367" w:history="1">
        <w:r w:rsidR="00356999" w:rsidRPr="00B75601">
          <w:rPr>
            <w:rStyle w:val="Hyperlink"/>
            <w:b/>
            <w:bCs/>
          </w:rPr>
          <w:t>ITU-T E.118.1 "</w:t>
        </w:r>
        <w:r w:rsidR="00356999" w:rsidRPr="00B75601">
          <w:rPr>
            <w:rStyle w:val="Hyperlink"/>
          </w:rPr>
          <w:t xml:space="preserve"> </w:t>
        </w:r>
        <w:r w:rsidR="00356999" w:rsidRPr="00B75601">
          <w:rPr>
            <w:rStyle w:val="Hyperlink"/>
            <w:b/>
            <w:bCs/>
          </w:rPr>
          <w:t>Allocation, assignment and management global Issuer Identifier Numbers (IIN)"</w:t>
        </w:r>
      </w:hyperlink>
      <w:r w:rsidR="00356999" w:rsidRPr="00B75601">
        <w:t xml:space="preserve"> specifies the criteria by which the ITU-TSB shall allocate and assign global IINs, as well as the specific resources that will be managed.</w:t>
      </w:r>
    </w:p>
    <w:p w14:paraId="24617B4D" w14:textId="77777777" w:rsidR="00356999" w:rsidRPr="00B75601" w:rsidRDefault="00356999" w:rsidP="00356999">
      <w:r w:rsidRPr="00B75601">
        <w:rPr>
          <w:b/>
          <w:bCs/>
        </w:rPr>
        <w:t>ITU-T E.1120 “Global ITU-T Naming, Numbering, Addressing and Identification assignment processes” (under approval)</w:t>
      </w:r>
      <w:r w:rsidRPr="00B75601">
        <w:t xml:space="preserve"> details the processes to be used by an applicant, the Telecommunication Standardization Bureau (TSB), and ITU-T Study Group 2, for assignment of: E.164 identification codes (ICs), E.212 shared mobile country codes (MCC) for networks and their respective mobile network codes (MNCs), E.118 shared Issuer Identifier Numbers, and E.218 shared TETRA mobile network codes.</w:t>
      </w:r>
    </w:p>
    <w:p w14:paraId="4AC3F91C" w14:textId="77777777" w:rsidR="00356999" w:rsidRPr="00B75601" w:rsidRDefault="00356999" w:rsidP="00356999">
      <w:pPr>
        <w:pStyle w:val="Headingb"/>
      </w:pPr>
      <w:bookmarkStart w:id="261" w:name="_Hlk92369862"/>
      <w:bookmarkStart w:id="262" w:name="_Toc480527908"/>
      <w:r w:rsidRPr="00B75601">
        <w:t>I.7.1</w:t>
      </w:r>
      <w:r w:rsidRPr="00B75601">
        <w:tab/>
        <w:t>Economic impact of IXP, Universal service, NGN, Mobile Roaming and SMPOTT and Valuation of spectrum</w:t>
      </w:r>
    </w:p>
    <w:p w14:paraId="5B389397" w14:textId="77777777" w:rsidR="00356999" w:rsidRPr="00B75601" w:rsidRDefault="00356999" w:rsidP="00356999">
      <w:r w:rsidRPr="00B75601">
        <w:rPr>
          <w:b/>
          <w:bCs/>
        </w:rPr>
        <w:t xml:space="preserve">ITU-T D.285 (revised) “Guiding principles for charging and accounting for intelligent network supported services” (under approval) </w:t>
      </w:r>
      <w:r w:rsidRPr="00B75601">
        <w:t>outlines general considerations and guiding principles for charging and international accounting for traffic and facilities used to support services that utilize Intelligent Networking (IN) capabilities.</w:t>
      </w:r>
    </w:p>
    <w:p w14:paraId="248301B1" w14:textId="77777777" w:rsidR="00356999" w:rsidRPr="00B75601" w:rsidRDefault="00356999" w:rsidP="00356999">
      <w:r w:rsidRPr="00B75601">
        <w:rPr>
          <w:b/>
          <w:bCs/>
        </w:rPr>
        <w:t xml:space="preserve">ITU-T Technical Report </w:t>
      </w:r>
      <w:proofErr w:type="spellStart"/>
      <w:r w:rsidRPr="00B75601">
        <w:rPr>
          <w:b/>
          <w:bCs/>
        </w:rPr>
        <w:t>TR_AccountingIOT</w:t>
      </w:r>
      <w:proofErr w:type="spellEnd"/>
      <w:r w:rsidRPr="00B75601">
        <w:rPr>
          <w:b/>
          <w:bCs/>
        </w:rPr>
        <w:t xml:space="preserve"> “Accounting &amp; Billing aspects in IoT ecosystem and integrated approach using Distributed Ledger Technology (DLT)” (under publication) </w:t>
      </w:r>
      <w:r w:rsidRPr="00B75601">
        <w:t xml:space="preserve">studies the various accounting, billing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w:t>
      </w:r>
      <w:proofErr w:type="spellStart"/>
      <w:r w:rsidRPr="00B75601">
        <w:t>analyzing</w:t>
      </w:r>
      <w:proofErr w:type="spellEnd"/>
      <w:r w:rsidRPr="00B75601">
        <w:t xml:space="preserve"> the usage of Distributed Ledger Technology (DLT) as an integrated approach to IoT management.</w:t>
      </w:r>
    </w:p>
    <w:p w14:paraId="50E4A41D" w14:textId="77777777" w:rsidR="00356999" w:rsidRPr="00B75601" w:rsidRDefault="00356999" w:rsidP="00356999">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6E78CAF1" w14:textId="77777777" w:rsidR="00356999" w:rsidRPr="00B75601" w:rsidRDefault="00356999" w:rsidP="00356999">
      <w:pPr>
        <w:pStyle w:val="Headingb"/>
      </w:pPr>
      <w:bookmarkStart w:id="263" w:name="_Hlk92369876"/>
      <w:bookmarkEnd w:id="261"/>
      <w:r w:rsidRPr="00B75601">
        <w:t>I.8</w:t>
      </w:r>
      <w:r w:rsidRPr="00B75601">
        <w:tab/>
        <w:t>Quality of service and experience, and network performance</w:t>
      </w:r>
      <w:bookmarkEnd w:id="262"/>
    </w:p>
    <w:p w14:paraId="2B0E7AA9" w14:textId="77777777" w:rsidR="00356999" w:rsidRPr="00B75601" w:rsidRDefault="0072702C" w:rsidP="00356999">
      <w:hyperlink r:id="rId368" w:history="1">
        <w:r w:rsidR="00356999" w:rsidRPr="00B75601">
          <w:rPr>
            <w:rStyle w:val="Hyperlink"/>
            <w:b/>
            <w:bCs/>
          </w:rPr>
          <w:t xml:space="preserve">ITU-T G.113 Amd.3 (revised) “Transmission impairments due to speech processing – Amendment 3: Revised Appendix V - Provisional planning values for the </w:t>
        </w:r>
        <w:proofErr w:type="spellStart"/>
        <w:r w:rsidR="00356999" w:rsidRPr="00B75601">
          <w:rPr>
            <w:rStyle w:val="Hyperlink"/>
            <w:b/>
            <w:bCs/>
          </w:rPr>
          <w:t>fullband</w:t>
        </w:r>
        <w:proofErr w:type="spellEnd"/>
        <w:r w:rsidR="00356999" w:rsidRPr="00B75601">
          <w:rPr>
            <w:rStyle w:val="Hyperlink"/>
            <w:b/>
            <w:bCs/>
          </w:rPr>
          <w:t xml:space="preserve"> equipment impairment factor, and the </w:t>
        </w:r>
        <w:proofErr w:type="spellStart"/>
        <w:r w:rsidR="00356999" w:rsidRPr="00B75601">
          <w:rPr>
            <w:rStyle w:val="Hyperlink"/>
            <w:b/>
            <w:bCs/>
          </w:rPr>
          <w:t>fullband</w:t>
        </w:r>
        <w:proofErr w:type="spellEnd"/>
        <w:r w:rsidR="00356999" w:rsidRPr="00B75601">
          <w:rPr>
            <w:rStyle w:val="Hyperlink"/>
            <w:b/>
            <w:bCs/>
          </w:rPr>
          <w:t xml:space="preserve"> packet loss robustness factor and the </w:t>
        </w:r>
        <w:proofErr w:type="spellStart"/>
        <w:r w:rsidR="00356999" w:rsidRPr="00B75601">
          <w:rPr>
            <w:rStyle w:val="Hyperlink"/>
            <w:b/>
            <w:bCs/>
          </w:rPr>
          <w:t>fullband</w:t>
        </w:r>
        <w:proofErr w:type="spellEnd"/>
        <w:r w:rsidR="00356999" w:rsidRPr="00B75601">
          <w:rPr>
            <w:rStyle w:val="Hyperlink"/>
            <w:b/>
            <w:bCs/>
          </w:rPr>
          <w:t xml:space="preserve"> burstiness robustness factor”</w:t>
        </w:r>
      </w:hyperlink>
      <w:r w:rsidR="00356999" w:rsidRPr="00B75601">
        <w:t xml:space="preserve"> contains an update to Appendix V of G.113, including the burstiness robustness </w:t>
      </w:r>
      <w:r w:rsidR="00356999" w:rsidRPr="00B75601">
        <w:lastRenderedPageBreak/>
        <w:t xml:space="preserve">factor to be used with the updated </w:t>
      </w:r>
      <w:proofErr w:type="spellStart"/>
      <w:r w:rsidR="00356999" w:rsidRPr="00B75601">
        <w:t>fullband</w:t>
      </w:r>
      <w:proofErr w:type="spellEnd"/>
      <w:r w:rsidR="00356999" w:rsidRPr="00B75601">
        <w:t xml:space="preserve"> E-model. The text is proposed for agreement at the Working Party and Study Group levels.</w:t>
      </w:r>
    </w:p>
    <w:p w14:paraId="658469A7" w14:textId="77777777" w:rsidR="00356999" w:rsidRPr="00B75601" w:rsidRDefault="0072702C" w:rsidP="00356999">
      <w:hyperlink r:id="rId369" w:history="1">
        <w:r w:rsidR="00356999" w:rsidRPr="00B75601">
          <w:rPr>
            <w:rStyle w:val="Hyperlink"/>
            <w:b/>
            <w:bCs/>
          </w:rPr>
          <w:t>ITU-T G.107.2 (revised) “</w:t>
        </w:r>
        <w:proofErr w:type="spellStart"/>
        <w:r w:rsidR="00356999" w:rsidRPr="00B75601">
          <w:rPr>
            <w:rStyle w:val="Hyperlink"/>
            <w:b/>
            <w:bCs/>
          </w:rPr>
          <w:t>Fullband</w:t>
        </w:r>
        <w:proofErr w:type="spellEnd"/>
        <w:r w:rsidR="00356999" w:rsidRPr="00B75601">
          <w:rPr>
            <w:rStyle w:val="Hyperlink"/>
            <w:b/>
            <w:bCs/>
          </w:rPr>
          <w:t xml:space="preserve"> E-model”</w:t>
        </w:r>
      </w:hyperlink>
      <w:r w:rsidR="00356999" w:rsidRPr="00B75601">
        <w:t xml:space="preserve"> gives the algorithm for the </w:t>
      </w:r>
      <w:proofErr w:type="spellStart"/>
      <w:r w:rsidR="00356999" w:rsidRPr="00B75601">
        <w:t>fullband</w:t>
      </w:r>
      <w:proofErr w:type="spellEnd"/>
      <w:r w:rsidR="00356999" w:rsidRPr="00B75601">
        <w:t xml:space="preserve"> (FB) version of the E-model as the common ITU 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 This FB-E-model is an adapted version of the narrowband (NB) (300-3400 Hz) and wideband (WB) (50-7000 Hz) E-models, which are described in Recommendations ITU-T G.107 (NB) and ITU-T G.107.1 (WB). It does not replace the NB or the WB E-model. Instead, it describes a separate FB version of the model that uses, within limits, similar concepts and input parameters as the NB and WB E-models.</w:t>
      </w:r>
    </w:p>
    <w:p w14:paraId="23D617B7" w14:textId="77777777" w:rsidR="00356999" w:rsidRPr="00B75601" w:rsidRDefault="0072702C" w:rsidP="00356999">
      <w:hyperlink r:id="rId370" w:history="1">
        <w:r w:rsidR="00356999" w:rsidRPr="00B75601">
          <w:rPr>
            <w:rStyle w:val="Hyperlink"/>
            <w:b/>
            <w:bCs/>
          </w:rPr>
          <w:t>ITU-T G.191 (revised) “Software tools for speech and audio coding standardization</w:t>
        </w:r>
        <w:r w:rsidR="00356999" w:rsidRPr="00B75601">
          <w:rPr>
            <w:rStyle w:val="Hyperlink"/>
          </w:rPr>
          <w:t>”</w:t>
        </w:r>
      </w:hyperlink>
      <w:r w:rsidR="00356999" w:rsidRPr="00B75601">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STL2023, incorporates:</w:t>
      </w:r>
    </w:p>
    <w:p w14:paraId="67589E78" w14:textId="77777777" w:rsidR="00356999" w:rsidRPr="00B75601" w:rsidRDefault="00356999" w:rsidP="00356999">
      <w:r w:rsidRPr="00B75601">
        <w:t>•</w:t>
      </w:r>
      <w:r w:rsidRPr="00B75601">
        <w:tab/>
        <w:t xml:space="preserve">An implementation of P.50 </w:t>
      </w:r>
      <w:proofErr w:type="spellStart"/>
      <w:r w:rsidRPr="00B75601">
        <w:t>fullband</w:t>
      </w:r>
      <w:proofErr w:type="spellEnd"/>
      <w:r w:rsidRPr="00B75601">
        <w:t xml:space="preserve"> MNRU as described in ITU-T P.810.</w:t>
      </w:r>
    </w:p>
    <w:p w14:paraId="4DC45D60" w14:textId="77777777" w:rsidR="00356999" w:rsidRPr="00B75601" w:rsidRDefault="00356999" w:rsidP="00356999">
      <w:r w:rsidRPr="00B75601">
        <w:t>•</w:t>
      </w:r>
      <w:r w:rsidRPr="00B75601">
        <w:tab/>
        <w:t>A tool for automatic instrumentation of speech and audio codecs to measure their computational complexity and memory.</w:t>
      </w:r>
    </w:p>
    <w:p w14:paraId="013F086A" w14:textId="77777777" w:rsidR="00356999" w:rsidRPr="00B75601" w:rsidRDefault="00356999" w:rsidP="00356999">
      <w:r w:rsidRPr="00B75601">
        <w:t>Recommendation ITU-T G.191 includes an electronic attachment containing STL2023 and manual.</w:t>
      </w:r>
    </w:p>
    <w:p w14:paraId="6A328A7F" w14:textId="77777777" w:rsidR="00356999" w:rsidRPr="00B75601" w:rsidRDefault="0072702C" w:rsidP="00356999">
      <w:hyperlink r:id="rId371" w:history="1">
        <w:r w:rsidR="00356999" w:rsidRPr="00B75601">
          <w:rPr>
            <w:rStyle w:val="Hyperlink"/>
            <w:b/>
            <w:bCs/>
          </w:rPr>
          <w:t>ITU-T G.1051 “Latency measurement and interactivity scoring under real application data traffic patterns”</w:t>
        </w:r>
      </w:hyperlink>
      <w:r w:rsidR="00356999" w:rsidRPr="00B75601">
        <w:t>: An important aspect of data transmission performance of networks are data transfer times and resulting answering delay in real-time, interactive scenarios. Latency and reactivity are becoming even more essential for new interactive and real-time applications as e.g. in Augmented Reality but also in Industry 4.0 or automotive use. Latency and the resulting reactivity must be measured in a scenario that emulates the application and use-case to be evaluated. This requires first a data transfer profile (traffic pattern) that is considered as equivalent to the application so that the relevant latency and reactivity can be measured. Second, the resulting influence of latency to a certain application can be described by an interactivity scoring model. This model is not a general one, rather is individually scaled for each of the use cases like e.g. e-Gaming or real-time drone control and is focused on scoring transport with a simplified, parametrizable model approach, it does not target individual application behaviours.</w:t>
      </w:r>
    </w:p>
    <w:p w14:paraId="2FF808A0" w14:textId="77777777" w:rsidR="00356999" w:rsidRPr="00B75601" w:rsidRDefault="0072702C" w:rsidP="00356999">
      <w:hyperlink r:id="rId372" w:history="1">
        <w:r w:rsidR="00356999" w:rsidRPr="00B75601">
          <w:rPr>
            <w:rStyle w:val="Hyperlink"/>
            <w:b/>
            <w:bCs/>
          </w:rPr>
          <w:t xml:space="preserve">ITU-T P.58 (revised) “Head and torso simulator for </w:t>
        </w:r>
        <w:proofErr w:type="spellStart"/>
        <w:r w:rsidR="00356999" w:rsidRPr="00B75601">
          <w:rPr>
            <w:rStyle w:val="Hyperlink"/>
            <w:b/>
            <w:bCs/>
          </w:rPr>
          <w:t>telephonometry</w:t>
        </w:r>
        <w:proofErr w:type="spellEnd"/>
        <w:r w:rsidR="00356999" w:rsidRPr="00B75601">
          <w:rPr>
            <w:rStyle w:val="Hyperlink"/>
            <w:b/>
            <w:bCs/>
          </w:rPr>
          <w:t>”</w:t>
        </w:r>
      </w:hyperlink>
      <w:r w:rsidR="00356999" w:rsidRPr="00B75601">
        <w:t xml:space="preserve"> specifies the electroacoustic characteristics of the head and torso simulator (HATS) to be used for </w:t>
      </w:r>
      <w:proofErr w:type="spellStart"/>
      <w:r w:rsidR="00356999" w:rsidRPr="00B75601">
        <w:t>telephonometric</w:t>
      </w:r>
      <w:proofErr w:type="spellEnd"/>
      <w:r w:rsidR="00356999" w:rsidRPr="00B75601">
        <w:t xml:space="preserve">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596FA2F0" w14:textId="77777777" w:rsidR="00356999" w:rsidRPr="00B75601" w:rsidRDefault="0072702C" w:rsidP="00356999">
      <w:hyperlink r:id="rId373" w:history="1">
        <w:r w:rsidR="00356999" w:rsidRPr="00B75601">
          <w:rPr>
            <w:rStyle w:val="Hyperlink"/>
            <w:b/>
            <w:bCs/>
          </w:rPr>
          <w:t>ITU-T P.381 (revised) “Technical requirements and test methods for analogue wired headsets/headphones and corresponding universal interface of terminals”</w:t>
        </w:r>
      </w:hyperlink>
      <w:r w:rsidR="00356999" w:rsidRPr="00B75601">
        <w:t xml:space="preserve"> specifies critical physical and electrical-acoustical characteristics for the universal headset interface and provides corresponding test methods. Both 3.5 mm and 2.5 mm diameter headset/headphone interfaces have been widely used in digital mobile terminals in recent years. Nowadays, the consumer is free to </w:t>
      </w:r>
      <w:r w:rsidR="00356999" w:rsidRPr="00B75601">
        <w:lastRenderedPageBreak/>
        <w:t>choose either the headset/headphone originally provided by the terminal manufacturer or others that are offered separately. However, the quality of service (QoS)/quality of experience (</w:t>
      </w:r>
      <w:proofErr w:type="spellStart"/>
      <w:r w:rsidR="00356999" w:rsidRPr="00B75601">
        <w:t>QoE</w:t>
      </w:r>
      <w:proofErr w:type="spellEnd"/>
      <w:r w:rsidR="00356999" w:rsidRPr="00B75601">
        <w:t>) perceived by users is influenced by both the electrical performance of the interface and the compatibility between the terminal and the connected headset/headphone.</w:t>
      </w:r>
    </w:p>
    <w:p w14:paraId="2ACAAF99" w14:textId="77777777" w:rsidR="00356999" w:rsidRPr="00B75601" w:rsidRDefault="0072702C" w:rsidP="00356999">
      <w:hyperlink r:id="rId374" w:history="1">
        <w:r w:rsidR="00356999" w:rsidRPr="00B75601">
          <w:rPr>
            <w:rStyle w:val="Hyperlink"/>
            <w:b/>
            <w:bCs/>
          </w:rPr>
          <w:t>ITU-T P.382 (revised) “Technical requirements and test methods for analogue wired multi-microphone headsets/headphones and corresponding universal interface of terminals”</w:t>
        </w:r>
      </w:hyperlink>
      <w:r w:rsidR="00356999" w:rsidRPr="00B75601">
        <w:t xml:space="preserve"> specifies critical physical and </w:t>
      </w:r>
      <w:proofErr w:type="spellStart"/>
      <w:r w:rsidR="00356999" w:rsidRPr="00B75601">
        <w:t>electroacoustical</w:t>
      </w:r>
      <w:proofErr w:type="spellEnd"/>
      <w:r w:rsidR="00356999" w:rsidRPr="00B75601">
        <w:t xml:space="preserve"> characteristics for a universal headset interface with more than four terminals and provides corresponding test methods. Headset or headphone (HP) interfaces of diameter 3.5 mm and 2.5 mm have been widely used in digital mobile terminals during recent years. Nowadays, the consumer is free to choose either the headset or HP originally provided by the terminal manufacturer or others that are offered separately. However, the quality of service/quality of experience (QoS/</w:t>
      </w:r>
      <w:proofErr w:type="spellStart"/>
      <w:r w:rsidR="00356999" w:rsidRPr="00B75601">
        <w:t>QoE</w:t>
      </w:r>
      <w:proofErr w:type="spellEnd"/>
      <w:r w:rsidR="00356999" w:rsidRPr="00B75601">
        <w:t>) perceived by users is influenced by both the electrical performance of the interface and the compatibility between the terminal and the connected headset or HP.</w:t>
      </w:r>
    </w:p>
    <w:p w14:paraId="3CBF5554" w14:textId="77777777" w:rsidR="00356999" w:rsidRPr="00B75601" w:rsidRDefault="0072702C" w:rsidP="00356999">
      <w:hyperlink r:id="rId375" w:history="1">
        <w:r w:rsidR="00356999" w:rsidRPr="00B75601">
          <w:rPr>
            <w:rStyle w:val="Hyperlink"/>
            <w:b/>
            <w:bCs/>
          </w:rPr>
          <w:t>ITU-T P.383 (revised) “Technical requirements and test methods for digital headsets/headphones and corresponding interfaces of terminals”</w:t>
        </w:r>
      </w:hyperlink>
      <w:r w:rsidR="00356999" w:rsidRPr="00B75601">
        <w:t xml:space="preserve"> specifies requirements and provides corresponding test methods for headsets and headphones as well as terminals when tested separately. Headsets and headphones equipped with wired or wireless digital interfaces have been widely used in digital mobile terminals in recent years. The consumer is free to choose either the headset or the headphone originally provided with the terminal or other headsets or headphones that are offered separately. However, the quality of service and quality of experience (QoS/</w:t>
      </w:r>
      <w:proofErr w:type="spellStart"/>
      <w:r w:rsidR="00356999" w:rsidRPr="00B75601">
        <w:t>QoE</w:t>
      </w:r>
      <w:proofErr w:type="spellEnd"/>
      <w:r w:rsidR="00356999" w:rsidRPr="00B75601">
        <w:t>) perceived by users is influenced by both the electrical performance of the interface and the compatibility between the terminal and the headset or headphone.</w:t>
      </w:r>
    </w:p>
    <w:bookmarkEnd w:id="263"/>
    <w:p w14:paraId="13393BB4" w14:textId="77777777" w:rsidR="00356999" w:rsidRPr="00B75601" w:rsidRDefault="00356999" w:rsidP="00356999">
      <w:pPr>
        <w:widowControl w:val="0"/>
      </w:pPr>
      <w:r w:rsidRPr="00B75601">
        <w:fldChar w:fldCharType="begin"/>
      </w:r>
      <w:r w:rsidRPr="00B75601">
        <w:instrText>HYPERLINK "https://www.itu.int/ITU-T/recommendations/rec.aspx?id=15467"</w:instrText>
      </w:r>
      <w:r w:rsidRPr="00B75601">
        <w:fldChar w:fldCharType="separate"/>
      </w:r>
      <w:r w:rsidRPr="00B75601">
        <w:rPr>
          <w:rStyle w:val="Hyperlink"/>
          <w:b/>
          <w:bCs/>
        </w:rPr>
        <w:t>ITU-T P.810 (revised) “Modulated Noise Reference Unit (MNRU)”</w:t>
      </w:r>
      <w:r w:rsidRPr="00B75601">
        <w:rPr>
          <w:rStyle w:val="Hyperlink"/>
          <w:b/>
          <w:bCs/>
        </w:rPr>
        <w:fldChar w:fldCharType="end"/>
      </w:r>
      <w:r w:rsidRPr="00B75601">
        <w:t xml:space="preserve"> describes the Modulated Noise Reference Unit (MNRU), a standalone unit for introducing controlled degradations to speech signals. The MNRU has been used extensively in subjective performance evaluations of digital processes as reference conditions. Historically MNRU was implemented in analogue hardware. The Recommendation was subsequently complemented with the description of digital implementations of the MNRU for narrowband and wideband signals. This revision provides the extension of digital MNRU to </w:t>
      </w:r>
      <w:proofErr w:type="spellStart"/>
      <w:r w:rsidRPr="00B75601">
        <w:t>fullband</w:t>
      </w:r>
      <w:proofErr w:type="spellEnd"/>
      <w:r w:rsidRPr="00B75601">
        <w:t xml:space="preserve"> signals, which shapes the flat gaussian noise used in the narrowband and wideband version with an average speech power spectrum. The introduction of the shaped noise provides a more representative degradation for super-wideband and </w:t>
      </w:r>
      <w:proofErr w:type="spellStart"/>
      <w:r w:rsidRPr="00B75601">
        <w:t>fullband</w:t>
      </w:r>
      <w:proofErr w:type="spellEnd"/>
      <w:r w:rsidRPr="00B75601">
        <w:t xml:space="preserve"> speech as it reduces the energy of the noise towards high frequencies. A reference implementation of the algorithms is provided in the Software Tool Library (STL), ITU-T Rec. G.191.</w:t>
      </w:r>
    </w:p>
    <w:p w14:paraId="15B4271C" w14:textId="77777777" w:rsidR="00356999" w:rsidRPr="00B75601" w:rsidRDefault="0072702C" w:rsidP="00356999">
      <w:pPr>
        <w:widowControl w:val="0"/>
      </w:pPr>
      <w:hyperlink r:id="rId376" w:history="1">
        <w:r w:rsidR="00356999" w:rsidRPr="00B75601">
          <w:rPr>
            <w:rStyle w:val="Hyperlink"/>
            <w:b/>
            <w:bCs/>
          </w:rPr>
          <w:t>ITU-T P.836 “Simulating Conversations for the Prediction of Speech Quality”</w:t>
        </w:r>
      </w:hyperlink>
      <w:r w:rsidR="00356999" w:rsidRPr="00B75601">
        <w:t xml:space="preserve"> provides a conversation simulation model which is able to simulate realistic conversational </w:t>
      </w:r>
      <w:proofErr w:type="spellStart"/>
      <w:r w:rsidR="00356999" w:rsidRPr="00B75601">
        <w:t>behavior</w:t>
      </w:r>
      <w:proofErr w:type="spellEnd"/>
      <w:r w:rsidR="00356999" w:rsidRPr="00B75601">
        <w:t xml:space="preserve"> to produce conversations on the semantic level, as well as on the speech signal level. The simulation is able to replicate conversations with different interactivity patterns and the resulting simulated conversations will reflect changes of this conversation </w:t>
      </w:r>
      <w:proofErr w:type="spellStart"/>
      <w:r w:rsidR="00356999" w:rsidRPr="00B75601">
        <w:t>behavior</w:t>
      </w:r>
      <w:proofErr w:type="spellEnd"/>
      <w:r w:rsidR="00356999" w:rsidRPr="00B75601">
        <w:t xml:space="preserve"> due to delayed transmission and packet loss. The simulated conversations may be used to predict conversational quality in combination with signal-based or parametric quality prediction models, such as the E-model, e.g., in drive-test scenarios.</w:t>
      </w:r>
    </w:p>
    <w:p w14:paraId="3B4D11EC" w14:textId="77777777" w:rsidR="00356999" w:rsidRPr="00B75601" w:rsidRDefault="0072702C" w:rsidP="00356999">
      <w:pPr>
        <w:widowControl w:val="0"/>
      </w:pPr>
      <w:hyperlink r:id="rId377" w:history="1">
        <w:r w:rsidR="00356999" w:rsidRPr="00B75601">
          <w:rPr>
            <w:rStyle w:val="Hyperlink"/>
            <w:b/>
            <w:bCs/>
          </w:rPr>
          <w:t>ITU-T P.1503 “Extended methodology for cross-country and inter-operator Digital Financial Services testing”</w:t>
        </w:r>
      </w:hyperlink>
      <w:r w:rsidR="00356999" w:rsidRPr="00B75601">
        <w:t xml:space="preserve"> is based on ITU-T Rec. G.1033, where a conceptual framework for Quality of service and quality of experience aspects of digital financial services is standardized, and on ITU-T Rec. P.1502 which standardizes a methodology for </w:t>
      </w:r>
      <w:proofErr w:type="spellStart"/>
      <w:r w:rsidR="00356999" w:rsidRPr="00B75601">
        <w:t>QoE</w:t>
      </w:r>
      <w:proofErr w:type="spellEnd"/>
      <w:r w:rsidR="00356999" w:rsidRPr="00B75601">
        <w:t xml:space="preserve"> testing of digital financial services for the basic person-to-person (P2P) money transfers between two devices using the same network and DFS operator. The present document has three main parts.</w:t>
      </w:r>
    </w:p>
    <w:p w14:paraId="16B55FC8" w14:textId="77777777" w:rsidR="00356999" w:rsidRPr="00B75601" w:rsidRDefault="00356999" w:rsidP="00356999">
      <w:pPr>
        <w:widowControl w:val="0"/>
      </w:pPr>
      <w:r w:rsidRPr="00B75601">
        <w:t xml:space="preserve">Firstly, the methodological framework and use case definitions for a generalized P2P money transfer use case are given. In this framework, the DFS operator used to send money, and the </w:t>
      </w:r>
      <w:r w:rsidRPr="00B75601">
        <w:lastRenderedPageBreak/>
        <w:t>operator receiving this very money (i.e. the A and B side of a money transfer) are parameters of the use case, which integrates all variations (same operator/inter-operators; same country/cross-country) into the same methodological context.</w:t>
      </w:r>
    </w:p>
    <w:p w14:paraId="4728355A" w14:textId="77777777" w:rsidR="00356999" w:rsidRPr="00B75601" w:rsidRDefault="00356999" w:rsidP="00356999">
      <w:pPr>
        <w:widowControl w:val="0"/>
      </w:pPr>
      <w:r w:rsidRPr="00B75601">
        <w:t>The second element of this Recommendation is a comprehensive framework for data elements and related processing, including tools and procedures providing operational robustness and a high level of data quality. The data objects defined here support test planning and management as well as provide the input data foundation for efficient processing of data. Also, guidance is given on how data processing can be done in a consistent and efficient way.</w:t>
      </w:r>
    </w:p>
    <w:p w14:paraId="6C939249" w14:textId="77777777" w:rsidR="00356999" w:rsidRPr="00B75601" w:rsidRDefault="00356999" w:rsidP="00356999">
      <w:pPr>
        <w:widowControl w:val="0"/>
      </w:pPr>
      <w:r w:rsidRPr="00B75601">
        <w:t>Last but not least, this Recommendation describes a new tool, and the corresponding methodology, designed to assist field test teams in data collection. This tool (“multi-stopwatch”) has already been conceptually suggested in ITU-T Rec. P.1502. It is an electronic time-taking tool similar to a stopwatch but supporting testers to record the events within a DFS test case and upload data entered by testers directly to a central location. This tool eliminates the needs and weaknesses of manual entering of time readings and the process of transferring them to post-processing through multiple transformation stages, e.g. from handwritten notes to entries in a spreadsheet.</w:t>
      </w:r>
    </w:p>
    <w:p w14:paraId="745FFD7E" w14:textId="77777777" w:rsidR="00356999" w:rsidRPr="00B75601" w:rsidRDefault="0072702C" w:rsidP="00356999">
      <w:pPr>
        <w:widowControl w:val="0"/>
      </w:pPr>
      <w:hyperlink r:id="rId378" w:history="1">
        <w:r w:rsidR="00356999" w:rsidRPr="00B75601">
          <w:rPr>
            <w:rStyle w:val="Hyperlink"/>
            <w:b/>
            <w:bCs/>
          </w:rPr>
          <w:t>ITU-T P.Suppl.29 “ITU-T Rec. P.800 use case examples”</w:t>
        </w:r>
      </w:hyperlink>
      <w:r w:rsidR="00356999" w:rsidRPr="00B75601">
        <w:t xml:space="preserve"> describes ITU-T P.800 use case examples that include NB, WB, SWB and FB audio bandwidth, speech, music and mixed speech and music content, stereo and spatial quality evaluations. Guidance for using subjective listening methodology in ITU-T Rec. P.800 for stereo and spatial speech and general audio content is described next in this Supplement. Anchor conditions, level normalization for stereo and multichannel signals, listener screening methods are presented.</w:t>
      </w:r>
    </w:p>
    <w:p w14:paraId="218CB819" w14:textId="77777777" w:rsidR="00356999" w:rsidRPr="00B75601" w:rsidRDefault="0072702C" w:rsidP="00356999">
      <w:pPr>
        <w:widowControl w:val="0"/>
      </w:pPr>
      <w:hyperlink r:id="rId379" w:history="1">
        <w:r w:rsidR="00356999" w:rsidRPr="00B75601">
          <w:rPr>
            <w:rStyle w:val="Hyperlink"/>
            <w:b/>
            <w:bCs/>
          </w:rPr>
          <w:t>ITU-T Y.1540 Amd.2 “Internet protocol data communication service - IP packet transfer and availability performance parameters - Amendment 2: Revised Annex B: Additional search algorithms for IP-based capacity parameters and methods of measurement</w:t>
        </w:r>
      </w:hyperlink>
      <w:r w:rsidR="00356999" w:rsidRPr="00B75601">
        <w:rPr>
          <w:b/>
          <w:bCs/>
        </w:rPr>
        <w:t>”</w:t>
      </w:r>
      <w:r w:rsidR="00356999" w:rsidRPr="00B75601">
        <w:t xml:space="preserve"> revises Annex B, which provides a second, more capable search algorithm for the IP capacity method of measurement defined in Annex A.</w:t>
      </w:r>
    </w:p>
    <w:p w14:paraId="2E7F4B29" w14:textId="77777777" w:rsidR="00356999" w:rsidRPr="00B75601" w:rsidRDefault="00356999" w:rsidP="00356999">
      <w:r w:rsidRPr="00B75601">
        <w:rPr>
          <w:b/>
          <w:bCs/>
        </w:rPr>
        <w:t>ITU-T Y.3121 “QoS requirements and framework for supporting deterministic communication services in local area network for IMT-2020” (under approval)</w:t>
      </w:r>
      <w:r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64732096" w14:textId="77777777" w:rsidR="00356999" w:rsidRPr="00B75601" w:rsidRDefault="0072702C" w:rsidP="00356999">
      <w:hyperlink r:id="rId380" w:history="1">
        <w:r w:rsidR="00356999" w:rsidRPr="00B75601">
          <w:rPr>
            <w:rStyle w:val="Hyperlink"/>
            <w:b/>
            <w:bCs/>
          </w:rPr>
          <w:t>ITU-T Y.3122 “Quality of service assurance requirements and framework for smart grid supported by IMT-2020 and beyond”</w:t>
        </w:r>
      </w:hyperlink>
      <w:r w:rsidR="00356999"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2FB5F947" w14:textId="77777777" w:rsidR="00356999" w:rsidRPr="00B75601" w:rsidRDefault="0072702C" w:rsidP="00356999">
      <w:hyperlink r:id="rId381" w:history="1">
        <w:r w:rsidR="00356999" w:rsidRPr="00B75601">
          <w:rPr>
            <w:rStyle w:val="Hyperlink"/>
            <w:b/>
            <w:bCs/>
          </w:rPr>
          <w:t xml:space="preserve">ITU-T Y.3183 “Framework for network slicing management assisted by machine learning leveraging </w:t>
        </w:r>
        <w:proofErr w:type="spellStart"/>
        <w:r w:rsidR="00356999" w:rsidRPr="00B75601">
          <w:rPr>
            <w:rStyle w:val="Hyperlink"/>
            <w:b/>
            <w:bCs/>
          </w:rPr>
          <w:t>QoE</w:t>
        </w:r>
        <w:proofErr w:type="spellEnd"/>
        <w:r w:rsidR="00356999" w:rsidRPr="00B75601">
          <w:rPr>
            <w:rStyle w:val="Hyperlink"/>
            <w:b/>
            <w:bCs/>
          </w:rPr>
          <w:t xml:space="preserve"> feedback from verticals”</w:t>
        </w:r>
      </w:hyperlink>
      <w:r w:rsidR="00356999" w:rsidRPr="00B75601">
        <w:t xml:space="preserve"> provides a framework for machine learning assisted network slicing management, leveraging vertical end users’ feedback on </w:t>
      </w:r>
      <w:proofErr w:type="spellStart"/>
      <w:r w:rsidR="00356999" w:rsidRPr="00B75601">
        <w:t>QoE</w:t>
      </w:r>
      <w:proofErr w:type="spellEnd"/>
      <w:r w:rsidR="00356999" w:rsidRPr="00B75601">
        <w:t>,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bookmarkStart w:id="264" w:name="_Toc480527909"/>
    <w:p w14:paraId="7328EA03" w14:textId="77777777" w:rsidR="00356999" w:rsidRPr="00B75601" w:rsidRDefault="00356999" w:rsidP="00356999">
      <w:r w:rsidRPr="00B75601">
        <w:lastRenderedPageBreak/>
        <w:fldChar w:fldCharType="begin"/>
      </w:r>
      <w:r w:rsidRPr="00B75601">
        <w:instrText>HYPERLINK "https://www.itu.int/ITU-T/recommendations/rec.aspx?id=15064"</w:instrText>
      </w:r>
      <w:r w:rsidRPr="00B75601">
        <w:fldChar w:fldCharType="separate"/>
      </w:r>
      <w:r w:rsidRPr="00B75601">
        <w:rPr>
          <w:rStyle w:val="Hyperlink"/>
          <w:b/>
          <w:bCs/>
        </w:rPr>
        <w:t>ITU-T Y.3811 “Quantum key distribution networks - Functional architecture for quality of service assurance”</w:t>
      </w:r>
      <w:r w:rsidRPr="00B75601">
        <w:rPr>
          <w:rStyle w:val="Hyperlink"/>
          <w:b/>
          <w:bCs/>
        </w:rPr>
        <w:fldChar w:fldCharType="end"/>
      </w:r>
      <w:r w:rsidRPr="00B75601">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03A67166" w14:textId="77777777" w:rsidR="00356999" w:rsidRPr="00B75601" w:rsidRDefault="00356999" w:rsidP="00356999">
      <w:r w:rsidRPr="00B75601">
        <w:rPr>
          <w:b/>
          <w:bCs/>
        </w:rPr>
        <w:t>ITU-T Technical Report JSTR-OPTR “Optimizing bitrates and transmission resolution by considering display characteristics and available bandwidth” (under publication)</w:t>
      </w:r>
      <w:r w:rsidRPr="00B75601">
        <w:t xml:space="preserve"> provides subjective test results that can be used for optimal video transmission methods in terms of bitrates and resolution, which use the minimum bandwidth while providing equivalent perceptual video quality by considering content characteristics and display size/resolution.</w:t>
      </w:r>
    </w:p>
    <w:p w14:paraId="235916B8" w14:textId="77777777" w:rsidR="00356999" w:rsidRPr="00B75601" w:rsidRDefault="00356999" w:rsidP="00356999">
      <w:pPr>
        <w:pStyle w:val="Headingb"/>
      </w:pPr>
      <w:r w:rsidRPr="00B75601">
        <w:t>I.9</w:t>
      </w:r>
      <w:r w:rsidRPr="00B75601">
        <w:tab/>
        <w:t>Conformity, interoperability and testing</w:t>
      </w:r>
      <w:bookmarkEnd w:id="264"/>
    </w:p>
    <w:p w14:paraId="2BC96151" w14:textId="77777777" w:rsidR="00356999" w:rsidRPr="00B75601" w:rsidRDefault="0072702C" w:rsidP="00356999">
      <w:pPr>
        <w:pStyle w:val="Headingb"/>
        <w:rPr>
          <w:b w:val="0"/>
          <w:bCs/>
        </w:rPr>
      </w:pPr>
      <w:hyperlink r:id="rId382" w:history="1">
        <w:r w:rsidR="00356999" w:rsidRPr="00B75601">
          <w:rPr>
            <w:rStyle w:val="Hyperlink"/>
          </w:rPr>
          <w:t>ITU-T Q.4070 “Test suite for interoperability testing of virtualized broadband network gateway”</w:t>
        </w:r>
      </w:hyperlink>
      <w:r w:rsidR="00356999" w:rsidRPr="00B75601">
        <w:t xml:space="preserve"> </w:t>
      </w:r>
      <w:r w:rsidR="00356999" w:rsidRPr="00B75601">
        <w:rPr>
          <w:b w:val="0"/>
          <w:bCs/>
        </w:rPr>
        <w:t>specifies the interoperability testing of virtualized broadband network gateway (</w:t>
      </w:r>
      <w:proofErr w:type="spellStart"/>
      <w:r w:rsidR="00356999" w:rsidRPr="00B75601">
        <w:rPr>
          <w:b w:val="0"/>
          <w:bCs/>
        </w:rPr>
        <w:t>vBNG</w:t>
      </w:r>
      <w:proofErr w:type="spellEnd"/>
      <w:r w:rsidR="00356999" w:rsidRPr="00B75601">
        <w:rPr>
          <w:b w:val="0"/>
          <w:bCs/>
        </w:rPr>
        <w:t xml:space="preserve">), including overview of test suite and test cases for interoperability testing of </w:t>
      </w:r>
      <w:proofErr w:type="spellStart"/>
      <w:r w:rsidR="00356999" w:rsidRPr="00B75601">
        <w:rPr>
          <w:b w:val="0"/>
          <w:bCs/>
        </w:rPr>
        <w:t>vBNG</w:t>
      </w:r>
      <w:proofErr w:type="spellEnd"/>
      <w:r w:rsidR="00356999" w:rsidRPr="00B75601">
        <w:rPr>
          <w:b w:val="0"/>
          <w:bCs/>
        </w:rPr>
        <w:t>.</w:t>
      </w:r>
    </w:p>
    <w:p w14:paraId="126EDFAD" w14:textId="7682CFF7" w:rsidR="00356999" w:rsidRPr="00B75601" w:rsidRDefault="00356999" w:rsidP="00356999">
      <w:pPr>
        <w:pStyle w:val="Headingb"/>
      </w:pPr>
      <w:r w:rsidRPr="00B75601">
        <w:t>I.1</w:t>
      </w:r>
      <w:r w:rsidR="003F4D37">
        <w:t>0</w:t>
      </w:r>
      <w:r w:rsidRPr="00B75601">
        <w:tab/>
        <w:t>Signalling Protocols</w:t>
      </w:r>
    </w:p>
    <w:p w14:paraId="692F91B6" w14:textId="76D43D55" w:rsidR="00356999" w:rsidRPr="00B75601" w:rsidRDefault="0072702C" w:rsidP="003F4D37">
      <w:hyperlink r:id="rId383" w:history="1">
        <w:r w:rsidR="00356999" w:rsidRPr="00B75601">
          <w:rPr>
            <w:rStyle w:val="Hyperlink"/>
            <w:b/>
            <w:bCs/>
          </w:rPr>
          <w:t>ITU-T Q.3647 “Signalling requirements for emergency service in IMS roaming environment”</w:t>
        </w:r>
      </w:hyperlink>
      <w:r w:rsidR="00356999" w:rsidRPr="00B75601">
        <w:t xml:space="preserve"> addresses the signalling requirements for emergency service in IMS roaming environment. It defines the signalling architecture, interfaces and functional description, signalling requirements, signalling procedures and security consideration of emergency service in home routing architecture of IP Multimedia Subsystem (IMS) roaming over Long Term Evolution (LTE) and LTE-Advanced.</w:t>
      </w:r>
      <w:bookmarkStart w:id="265" w:name="_Hlk92369934"/>
    </w:p>
    <w:bookmarkEnd w:id="265"/>
    <w:p w14:paraId="60F5D007" w14:textId="526DDFE9" w:rsidR="00356999" w:rsidRPr="00B75601" w:rsidRDefault="00356999" w:rsidP="00356999">
      <w:pPr>
        <w:pStyle w:val="Headingb"/>
      </w:pPr>
      <w:r w:rsidRPr="00B75601">
        <w:t>I.1</w:t>
      </w:r>
      <w:r w:rsidR="003F4D37">
        <w:t>1</w:t>
      </w:r>
      <w:r w:rsidRPr="00B75601">
        <w:tab/>
        <w:t>Working Methods, Rules and Procedures</w:t>
      </w:r>
    </w:p>
    <w:p w14:paraId="513A7F5F" w14:textId="77777777" w:rsidR="00356999" w:rsidRPr="00B75601" w:rsidRDefault="0072702C" w:rsidP="00356999">
      <w:pPr>
        <w:rPr>
          <w:b/>
          <w:bCs/>
        </w:rPr>
      </w:pPr>
      <w:hyperlink r:id="rId384" w:history="1">
        <w:r w:rsidR="00356999" w:rsidRPr="00B75601">
          <w:rPr>
            <w:rStyle w:val="Hyperlink"/>
            <w:b/>
            <w:bCs/>
          </w:rPr>
          <w:t>ITU-T A.Suppl.2 (revised) Supplement 2 to the ITU-T A-series Recommendations “Guidelines on interoperability experiments”</w:t>
        </w:r>
      </w:hyperlink>
      <w:r w:rsidR="00356999" w:rsidRPr="00B75601">
        <w:t xml:space="preserve"> relate to interoperability experiments and proof-of-concept events to be performed outside of ITU-T. The guidelines have been prepared in order to encourage such experiments to be performed and events, and to facilitate information exchange between ITU-T and parties participating in such experiments.</w:t>
      </w:r>
    </w:p>
    <w:p w14:paraId="4C354FC1" w14:textId="77777777" w:rsidR="00356999" w:rsidRDefault="0072702C" w:rsidP="00356999">
      <w:hyperlink r:id="rId385" w:history="1">
        <w:r w:rsidR="00356999" w:rsidRPr="00B75601">
          <w:rPr>
            <w:rStyle w:val="Hyperlink"/>
            <w:b/>
            <w:bCs/>
          </w:rPr>
          <w:t>ITU-T A.Suppl.4 (revised) Supplement 4 to the ITU-T A-series Recommendations “Guidelines for remote participation”</w:t>
        </w:r>
      </w:hyperlink>
      <w:r w:rsidR="00356999" w:rsidRPr="00B75601">
        <w:t xml:space="preserve"> specifies guidelines on the organization and handling of meetings of ITU-T groups with remote participation.</w:t>
      </w:r>
    </w:p>
    <w:p w14:paraId="34417CB3" w14:textId="77777777" w:rsidR="00356999" w:rsidRPr="00130A6F" w:rsidRDefault="00356999" w:rsidP="00356999">
      <w:pPr>
        <w:jc w:val="center"/>
      </w:pPr>
      <w:r>
        <w:t>__________</w:t>
      </w:r>
    </w:p>
    <w:p w14:paraId="16AB967C" w14:textId="0A5B1C49" w:rsidR="00373D43" w:rsidRPr="00180BDF" w:rsidRDefault="00373D43" w:rsidP="00180BDF"/>
    <w:sectPr w:rsidR="00373D43" w:rsidRPr="00180BDF" w:rsidSect="00D16770">
      <w:headerReference w:type="even" r:id="rId386"/>
      <w:headerReference w:type="default" r:id="rId387"/>
      <w:footerReference w:type="even" r:id="rId388"/>
      <w:footerReference w:type="default" r:id="rId389"/>
      <w:headerReference w:type="first" r:id="rId390"/>
      <w:footerReference w:type="first" r:id="rId39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842E" w14:textId="77777777" w:rsidR="008C26BB" w:rsidRDefault="008C26BB">
      <w:r>
        <w:separator/>
      </w:r>
    </w:p>
  </w:endnote>
  <w:endnote w:type="continuationSeparator" w:id="0">
    <w:p w14:paraId="06374192" w14:textId="77777777" w:rsidR="008C26BB" w:rsidRDefault="008C26BB">
      <w:r>
        <w:continuationSeparator/>
      </w:r>
    </w:p>
  </w:endnote>
  <w:endnote w:type="continuationNotice" w:id="1">
    <w:p w14:paraId="465A6BDB" w14:textId="77777777" w:rsidR="008C26BB" w:rsidRDefault="008C26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ABAB" w14:textId="77777777" w:rsidR="0072702C" w:rsidRDefault="00727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BA8C" w14:textId="5A3090BD" w:rsidR="00F9653E" w:rsidRPr="0072702C" w:rsidRDefault="00F9653E" w:rsidP="00727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D450" w14:textId="77777777" w:rsidR="0072702C" w:rsidRDefault="0072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375B" w14:textId="77777777" w:rsidR="008C26BB" w:rsidRDefault="008C26BB">
      <w:r>
        <w:separator/>
      </w:r>
    </w:p>
  </w:footnote>
  <w:footnote w:type="continuationSeparator" w:id="0">
    <w:p w14:paraId="21F3E9AD" w14:textId="77777777" w:rsidR="008C26BB" w:rsidRDefault="008C26BB">
      <w:r>
        <w:continuationSeparator/>
      </w:r>
    </w:p>
  </w:footnote>
  <w:footnote w:type="continuationNotice" w:id="1">
    <w:p w14:paraId="4A480635" w14:textId="77777777" w:rsidR="008C26BB" w:rsidRDefault="008C26B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09F8" w14:textId="77777777" w:rsidR="0072702C" w:rsidRDefault="00727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4BB5087B" w:rsidR="009041B0" w:rsidRDefault="006C4954" w:rsidP="009041B0">
    <w:pPr>
      <w:pStyle w:val="Header"/>
    </w:pPr>
    <w:r>
      <w:rPr>
        <w:noProof/>
      </w:rPr>
      <w:t>TSAG-TD</w:t>
    </w:r>
    <w:r w:rsidR="00145B9B">
      <w:rPr>
        <w:noProof/>
      </w:rPr>
      <w:t>1</w:t>
    </w:r>
    <w:r w:rsidR="00196157">
      <w:rPr>
        <w:noProof/>
      </w:rPr>
      <w:t>89</w:t>
    </w:r>
  </w:p>
  <w:p w14:paraId="1F1944E8" w14:textId="5843C466" w:rsidR="00E8697D" w:rsidRPr="007336C4" w:rsidRDefault="00E8697D" w:rsidP="0090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C6CC" w14:textId="77777777" w:rsidR="0072702C" w:rsidRDefault="0072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4"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1"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25"/>
  </w:num>
  <w:num w:numId="6" w16cid:durableId="1342971559">
    <w:abstractNumId w:val="15"/>
  </w:num>
  <w:num w:numId="7" w16cid:durableId="1080449936">
    <w:abstractNumId w:val="22"/>
  </w:num>
  <w:num w:numId="8" w16cid:durableId="1937131685">
    <w:abstractNumId w:val="13"/>
  </w:num>
  <w:num w:numId="9" w16cid:durableId="1354039491">
    <w:abstractNumId w:val="16"/>
  </w:num>
  <w:num w:numId="10" w16cid:durableId="2079596240">
    <w:abstractNumId w:val="20"/>
  </w:num>
  <w:num w:numId="11" w16cid:durableId="300232425">
    <w:abstractNumId w:val="27"/>
  </w:num>
  <w:num w:numId="12" w16cid:durableId="251670413">
    <w:abstractNumId w:val="5"/>
  </w:num>
  <w:num w:numId="13" w16cid:durableId="1833570322">
    <w:abstractNumId w:val="3"/>
  </w:num>
  <w:num w:numId="14" w16cid:durableId="2005160662">
    <w:abstractNumId w:val="1"/>
  </w:num>
  <w:num w:numId="15" w16cid:durableId="993492328">
    <w:abstractNumId w:val="0"/>
  </w:num>
  <w:num w:numId="16" w16cid:durableId="1737317893">
    <w:abstractNumId w:val="17"/>
  </w:num>
  <w:num w:numId="17" w16cid:durableId="364521092">
    <w:abstractNumId w:val="12"/>
  </w:num>
  <w:num w:numId="18" w16cid:durableId="1989699310">
    <w:abstractNumId w:val="18"/>
  </w:num>
  <w:num w:numId="19" w16cid:durableId="747848282">
    <w:abstractNumId w:val="19"/>
  </w:num>
  <w:num w:numId="20" w16cid:durableId="2094009191">
    <w:abstractNumId w:val="23"/>
  </w:num>
  <w:num w:numId="21" w16cid:durableId="482698090">
    <w:abstractNumId w:val="24"/>
  </w:num>
  <w:num w:numId="22" w16cid:durableId="23530976">
    <w:abstractNumId w:val="10"/>
  </w:num>
  <w:num w:numId="23" w16cid:durableId="1255092107">
    <w:abstractNumId w:val="14"/>
  </w:num>
  <w:num w:numId="24" w16cid:durableId="1527207171">
    <w:abstractNumId w:val="11"/>
  </w:num>
  <w:num w:numId="25" w16cid:durableId="1541934029">
    <w:abstractNumId w:val="11"/>
  </w:num>
  <w:num w:numId="26" w16cid:durableId="2001538963">
    <w:abstractNumId w:val="21"/>
  </w:num>
  <w:num w:numId="27" w16cid:durableId="1850174169">
    <w:abstractNumId w:val="11"/>
  </w:num>
  <w:num w:numId="28" w16cid:durableId="771978500">
    <w:abstractNumId w:val="9"/>
  </w:num>
  <w:num w:numId="29" w16cid:durableId="1693337489">
    <w:abstractNumId w:val="26"/>
  </w:num>
  <w:num w:numId="30" w16cid:durableId="100512792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0FF2"/>
    <w:rsid w:val="00121202"/>
    <w:rsid w:val="001212D8"/>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2BE"/>
    <w:rsid w:val="002125CD"/>
    <w:rsid w:val="00212B30"/>
    <w:rsid w:val="002130A2"/>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A0E"/>
    <w:rsid w:val="00464E88"/>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02C"/>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1345"/>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6DDF"/>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265"/>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A793D"/>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45F"/>
    <w:rsid w:val="00ED457B"/>
    <w:rsid w:val="00ED465D"/>
    <w:rsid w:val="00ED4751"/>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3E"/>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2"/>
      </w:numPr>
      <w:contextualSpacing/>
    </w:pPr>
  </w:style>
  <w:style w:type="paragraph" w:styleId="ListBullet5">
    <w:name w:val="List Bullet 5"/>
    <w:basedOn w:val="Normal"/>
    <w:uiPriority w:val="99"/>
    <w:semiHidden/>
    <w:unhideWhenUsed/>
    <w:rsid w:val="00C1421E"/>
    <w:pPr>
      <w:numPr>
        <w:numId w:val="13"/>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4"/>
      </w:numPr>
      <w:contextualSpacing/>
    </w:pPr>
  </w:style>
  <w:style w:type="paragraph" w:styleId="ListNumber5">
    <w:name w:val="List Number 5"/>
    <w:basedOn w:val="Normal"/>
    <w:uiPriority w:val="99"/>
    <w:semiHidden/>
    <w:unhideWhenUsed/>
    <w:rsid w:val="00C1421E"/>
    <w:pPr>
      <w:numPr>
        <w:numId w:val="15"/>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0568004">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extcoop/Pages/mou.aspx" TargetMode="External"/><Relationship Id="rId299" Type="http://schemas.openxmlformats.org/officeDocument/2006/relationships/hyperlink" Target="https://www.itu.int/ITU-T/recommendations/rec.aspx?id=15204" TargetMode="External"/><Relationship Id="rId21" Type="http://schemas.openxmlformats.org/officeDocument/2006/relationships/hyperlink" Target="https://fnc.itu.int/" TargetMode="External"/><Relationship Id="rId63" Type="http://schemas.openxmlformats.org/officeDocument/2006/relationships/chart" Target="charts/chart3.xml"/><Relationship Id="rId159" Type="http://schemas.openxmlformats.org/officeDocument/2006/relationships/chart" Target="charts/chart10.xml"/><Relationship Id="rId324" Type="http://schemas.openxmlformats.org/officeDocument/2006/relationships/hyperlink" Target="https://www.itu.int/ITU-T/recommendations/rec.aspx?id=15207" TargetMode="External"/><Relationship Id="rId366" Type="http://schemas.openxmlformats.org/officeDocument/2006/relationships/hyperlink" Target="https://www.itu.int/ITU-T/recommendations/rec.aspx?id=15214" TargetMode="External"/><Relationship Id="rId170" Type="http://schemas.openxmlformats.org/officeDocument/2006/relationships/chart" Target="charts/chart11.xml"/><Relationship Id="rId226" Type="http://schemas.openxmlformats.org/officeDocument/2006/relationships/hyperlink" Target="https://extranet.itu.int/ITU-T/support/" TargetMode="External"/><Relationship Id="rId268" Type="http://schemas.openxmlformats.org/officeDocument/2006/relationships/hyperlink" Target="https://www.itu.int/ITU-T/recommendations/rec.aspx?id=15196" TargetMode="External"/><Relationship Id="rId32" Type="http://schemas.openxmlformats.org/officeDocument/2006/relationships/hyperlink" Target="https://www.itu.int/en/ITU-T/studygroups/Pages/default.aspx" TargetMode="External"/><Relationship Id="rId74" Type="http://schemas.openxmlformats.org/officeDocument/2006/relationships/hyperlink" Target="https://www.itu.int/en/ITU-T/extcoop/dcgi/Pages/default.aspx" TargetMode="External"/><Relationship Id="rId128" Type="http://schemas.openxmlformats.org/officeDocument/2006/relationships/hyperlink" Target="https://www.itu.int/rec/T-REC-A.6" TargetMode="External"/><Relationship Id="rId335" Type="http://schemas.openxmlformats.org/officeDocument/2006/relationships/hyperlink" Target="https://www.itu.int/ITU-T/recommendations/rec.aspx?id=15247" TargetMode="External"/><Relationship Id="rId377" Type="http://schemas.openxmlformats.org/officeDocument/2006/relationships/hyperlink" Target="https://www.itu.int/ITU-T/recommendations/rec.aspx?id=15471" TargetMode="External"/><Relationship Id="rId5" Type="http://schemas.openxmlformats.org/officeDocument/2006/relationships/numbering" Target="numbering.xml"/><Relationship Id="rId181" Type="http://schemas.openxmlformats.org/officeDocument/2006/relationships/hyperlink" Target="https://aisdg.itu.int/" TargetMode="External"/><Relationship Id="rId237" Type="http://schemas.openxmlformats.org/officeDocument/2006/relationships/hyperlink" Target="https://www.itu.int/ITU-T/recommendations/rec.aspx?id=15029" TargetMode="External"/><Relationship Id="rId279" Type="http://schemas.openxmlformats.org/officeDocument/2006/relationships/hyperlink" Target="https://www.itu.int/ITU-T/recommendations/rec.aspx?id=15185" TargetMode="External"/><Relationship Id="rId43" Type="http://schemas.openxmlformats.org/officeDocument/2006/relationships/hyperlink" Target="https://www.itu.int/en/ITU-T/focusgroups/cd/Pages/default.aspx" TargetMode="External"/><Relationship Id="rId139" Type="http://schemas.openxmlformats.org/officeDocument/2006/relationships/hyperlink" Target="https://www.itu.int/en/ITU-T/C-I/conformity/Pages/cdb.aspx" TargetMode="External"/><Relationship Id="rId290" Type="http://schemas.openxmlformats.org/officeDocument/2006/relationships/hyperlink" Target="https://www.itu.int/ITU-T/recommendations/rec.aspx?id=15196" TargetMode="External"/><Relationship Id="rId304" Type="http://schemas.openxmlformats.org/officeDocument/2006/relationships/hyperlink" Target="https://www.itu.int/pub/publications.aspx?lang=en&amp;parent=T-TUT-EHT-2022-FSTP.ACC" TargetMode="External"/><Relationship Id="rId346" Type="http://schemas.openxmlformats.org/officeDocument/2006/relationships/hyperlink" Target="https://www.itu.int/ITU-T/recommendations/rec.aspx?id=15519" TargetMode="External"/><Relationship Id="rId388" Type="http://schemas.openxmlformats.org/officeDocument/2006/relationships/footer" Target="footer1.xml"/><Relationship Id="rId85" Type="http://schemas.openxmlformats.org/officeDocument/2006/relationships/hyperlink" Target="https://www.itu.int/cities/?page_id=550&amp;preview=true" TargetMode="External"/><Relationship Id="rId150" Type="http://schemas.openxmlformats.org/officeDocument/2006/relationships/hyperlink" Target="https://www.itu.int/en/ITU-T/Workshops-and-Seminars/bsg/Pages/default.aspx" TargetMode="External"/><Relationship Id="rId192" Type="http://schemas.openxmlformats.org/officeDocument/2006/relationships/hyperlink" Target="https://www.itu.int/myworkspace/" TargetMode="External"/><Relationship Id="rId206" Type="http://schemas.openxmlformats.org/officeDocument/2006/relationships/hyperlink" Target="https://extranet.itu.int/sites/itu-t/studygroups/2022-2024/SitePages/Home.aspx" TargetMode="External"/><Relationship Id="rId248" Type="http://schemas.openxmlformats.org/officeDocument/2006/relationships/hyperlink" Target="https://www.itu.int/ITU-T/recommendations/rec.aspx?id=15248" TargetMode="External"/><Relationship Id="rId12" Type="http://schemas.openxmlformats.org/officeDocument/2006/relationships/hyperlink" Target="file:///C:\Users\wangyji\AppData\Local\Microsoft\Windows\INetCache\Content.Outlook\DLTX22KE\Executive%20Summary%20-%20C.docx" TargetMode="External"/><Relationship Id="rId108" Type="http://schemas.openxmlformats.org/officeDocument/2006/relationships/hyperlink" Target="https://www.itu.int/md/T13-TSAG-140617-TD-GEN-0138/en" TargetMode="External"/><Relationship Id="rId315" Type="http://schemas.openxmlformats.org/officeDocument/2006/relationships/hyperlink" Target="https://www.itu.int/ITU-T/recommendations/rec.aspx?rec=15213" TargetMode="External"/><Relationship Id="rId357" Type="http://schemas.openxmlformats.org/officeDocument/2006/relationships/hyperlink" Target="https://www.itu.int/ITU-T/recommendations/rec.aspx?id=15031" TargetMode="External"/><Relationship Id="rId54" Type="http://schemas.openxmlformats.org/officeDocument/2006/relationships/hyperlink" Target="https://www.itu.int/en/ITU-T/Workshops-and-Seminars/Pages/default.aspx" TargetMode="External"/><Relationship Id="rId96" Type="http://schemas.openxmlformats.org/officeDocument/2006/relationships/hyperlink" Target="https://www.itu.int/en/journal/j-fet/Pages/default.aspx" TargetMode="External"/><Relationship Id="rId161" Type="http://schemas.openxmlformats.org/officeDocument/2006/relationships/hyperlink" Target="https://learnqi.unece.org/courses/gender-responsive-standards/" TargetMode="External"/><Relationship Id="rId217" Type="http://schemas.openxmlformats.org/officeDocument/2006/relationships/hyperlink" Target="https://extranet.itu.int/sites/itu-t/focusgroups/qit4n" TargetMode="External"/><Relationship Id="rId259" Type="http://schemas.openxmlformats.org/officeDocument/2006/relationships/hyperlink" Target="https://www.itu.int/ITU-T/recommendations/rec.aspx?id=15515" TargetMode="External"/><Relationship Id="rId23" Type="http://schemas.openxmlformats.org/officeDocument/2006/relationships/hyperlink" Target="https://www.itu.int/hub/membership/" TargetMode="External"/><Relationship Id="rId119" Type="http://schemas.openxmlformats.org/officeDocument/2006/relationships/hyperlink" Target="https://www.itu.int/en/ITU-T/extcoop/dcgi/Pages/default.aspx" TargetMode="External"/><Relationship Id="rId270" Type="http://schemas.openxmlformats.org/officeDocument/2006/relationships/hyperlink" Target="https://www.itu.int/ITU-T/recommendations/rec.aspx?id=15198" TargetMode="External"/><Relationship Id="rId326" Type="http://schemas.openxmlformats.org/officeDocument/2006/relationships/hyperlink" Target="https://www.itu.int/ITU-T/recommendations/rec.aspx?id=15544" TargetMode="External"/><Relationship Id="rId65" Type="http://schemas.openxmlformats.org/officeDocument/2006/relationships/chart" Target="charts/chart5.xml"/><Relationship Id="rId130" Type="http://schemas.openxmlformats.org/officeDocument/2006/relationships/hyperlink" Target="https://www.itu.int/md/meetingdoc.asp?lang=en&amp;parent=T17-TSB-CIR-0368" TargetMode="External"/><Relationship Id="rId368" Type="http://schemas.openxmlformats.org/officeDocument/2006/relationships/hyperlink" Target="https://www.itu.int/ITU-T/recommendations/rec.aspx?id=15458" TargetMode="External"/><Relationship Id="rId172" Type="http://schemas.openxmlformats.org/officeDocument/2006/relationships/chart" Target="charts/chart13.xml"/><Relationship Id="rId228" Type="http://schemas.openxmlformats.org/officeDocument/2006/relationships/hyperlink" Target="https://www.itu.int/ITU-T/recommendations/rec.aspx?id=15158" TargetMode="External"/><Relationship Id="rId281" Type="http://schemas.openxmlformats.org/officeDocument/2006/relationships/hyperlink" Target="https://www.itu.int/ITU-T/recommendations/rec.aspx?id=15187" TargetMode="External"/><Relationship Id="rId337" Type="http://schemas.openxmlformats.org/officeDocument/2006/relationships/hyperlink" Target="https://www.itu.int/ITU-T/recommendations/rec.aspx?id=15244" TargetMode="External"/><Relationship Id="rId34" Type="http://schemas.openxmlformats.org/officeDocument/2006/relationships/hyperlink" Target="https://www.itu.int/go/tsg5" TargetMode="External"/><Relationship Id="rId76" Type="http://schemas.openxmlformats.org/officeDocument/2006/relationships/hyperlink" Target="http://www.itu.int/en/ITU-T/ssc/united/Pages/default.aspx" TargetMode="External"/><Relationship Id="rId141" Type="http://schemas.openxmlformats.org/officeDocument/2006/relationships/hyperlink" Target="https://www.itu.int/en/ITU-T/accessibility/Pages/default.aspx" TargetMode="External"/><Relationship Id="rId379" Type="http://schemas.openxmlformats.org/officeDocument/2006/relationships/hyperlink" Target="https://www.itu.int/ITU-T/recommendations/rec.aspx?id=15491" TargetMode="External"/><Relationship Id="rId7" Type="http://schemas.openxmlformats.org/officeDocument/2006/relationships/settings" Target="settings.xml"/><Relationship Id="rId183" Type="http://schemas.openxmlformats.org/officeDocument/2006/relationships/hyperlink" Target="http://www.itu.int/ITU-T/workprog" TargetMode="External"/><Relationship Id="rId239" Type="http://schemas.openxmlformats.org/officeDocument/2006/relationships/hyperlink" Target="https://www.itu.int/ITU-T/recommendations/rec.aspx?id=15257" TargetMode="External"/><Relationship Id="rId390" Type="http://schemas.openxmlformats.org/officeDocument/2006/relationships/header" Target="header3.xml"/><Relationship Id="rId250" Type="http://schemas.openxmlformats.org/officeDocument/2006/relationships/hyperlink" Target="https://www.itu.int/ITU-T/recommendations/rec.aspx?id=15188" TargetMode="External"/><Relationship Id="rId292" Type="http://schemas.openxmlformats.org/officeDocument/2006/relationships/hyperlink" Target="https://www.itu.int/ITU-T/recommendations/rec.aspx?id=15198" TargetMode="External"/><Relationship Id="rId306" Type="http://schemas.openxmlformats.org/officeDocument/2006/relationships/hyperlink" Target="https://www.itu.int/ITU-T/recommendations/rec.aspx?id=15482" TargetMode="External"/><Relationship Id="rId45" Type="http://schemas.openxmlformats.org/officeDocument/2006/relationships/hyperlink" Target="https://www.itu.int/en/ITU-T/focusgroups/tbfxg/Pages/default.aspx" TargetMode="External"/><Relationship Id="rId87" Type="http://schemas.openxmlformats.org/officeDocument/2006/relationships/hyperlink" Target="http://www.itu.int/cities/ep19" TargetMode="External"/><Relationship Id="rId110" Type="http://schemas.openxmlformats.org/officeDocument/2006/relationships/hyperlink" Target="https://www.worldstandardscooperation.org/what-we-do/standards-programme-coordination-group-spcg/" TargetMode="External"/><Relationship Id="rId348" Type="http://schemas.openxmlformats.org/officeDocument/2006/relationships/hyperlink" Target="https://www.itu.int/ITU-T/recommendations/rec.aspx?id=15247" TargetMode="External"/><Relationship Id="rId152" Type="http://schemas.openxmlformats.org/officeDocument/2006/relationships/hyperlink" Target="https://academy.itu.int/training-courses/full-catalogue/recommendation-itu-t-a1-working-methods-itu-t-study-groups-1" TargetMode="External"/><Relationship Id="rId194" Type="http://schemas.openxmlformats.org/officeDocument/2006/relationships/hyperlink" Target="https://www.itu.int/search" TargetMode="External"/><Relationship Id="rId208" Type="http://schemas.openxmlformats.org/officeDocument/2006/relationships/hyperlink" Target="https://extranet.itu.int/sites/itu-t/initiatives/sitwg/" TargetMode="External"/><Relationship Id="rId261" Type="http://schemas.openxmlformats.org/officeDocument/2006/relationships/hyperlink" Target="https://www.itu.int/ITU-T/recommendations/rec.aspx?id=15517" TargetMode="External"/><Relationship Id="rId14" Type="http://schemas.openxmlformats.org/officeDocument/2006/relationships/hyperlink" Target="https://www.itu.int/en/ITU-T/focusgroups/ai4ee/Pages/default.aspx" TargetMode="External"/><Relationship Id="rId56" Type="http://schemas.openxmlformats.org/officeDocument/2006/relationships/hyperlink" Target="https://aiforgood.itu.int/" TargetMode="External"/><Relationship Id="rId317" Type="http://schemas.openxmlformats.org/officeDocument/2006/relationships/hyperlink" Target="https://www.itu.int/ITU-T/recommendations/rec.aspx?id=15107" TargetMode="External"/><Relationship Id="rId359" Type="http://schemas.openxmlformats.org/officeDocument/2006/relationships/hyperlink" Target="https://www.itu.int/ITU-T/recommendations/rec.aspx?id=15215" TargetMode="External"/><Relationship Id="rId98" Type="http://schemas.openxmlformats.org/officeDocument/2006/relationships/hyperlink" Target="https://www.itu.int/en/journal/j-fet/Pages/default.aspx" TargetMode="External"/><Relationship Id="rId121" Type="http://schemas.openxmlformats.org/officeDocument/2006/relationships/hyperlink" Target="https://www.itu.int/en/ITU-T/extcoop/FIGIresources/authentication/Pages/default.aspx" TargetMode="External"/><Relationship Id="rId163" Type="http://schemas.openxmlformats.org/officeDocument/2006/relationships/hyperlink" Target="https://www.itu.int/net4/wsis/forum/2023/Agenda/Session/476" TargetMode="External"/><Relationship Id="rId219" Type="http://schemas.openxmlformats.org/officeDocument/2006/relationships/hyperlink" Target="https://extranet.itu.int/sites/itu-t/focusgroups/tbfxg" TargetMode="External"/><Relationship Id="rId370" Type="http://schemas.openxmlformats.org/officeDocument/2006/relationships/hyperlink" Target="https://www.itu.int/ITU-T/recommendations/rec.aspx?id=15462" TargetMode="External"/><Relationship Id="rId230" Type="http://schemas.openxmlformats.org/officeDocument/2006/relationships/hyperlink" Target="https://www.itu.int/ITU-T/recommendations/rec.aspx?id=15160" TargetMode="External"/><Relationship Id="rId25" Type="http://schemas.openxmlformats.org/officeDocument/2006/relationships/hyperlink" Target="https://www.itu.int/en/ITU-T/academia/kaleidoscope/Pages/default.aspx" TargetMode="External"/><Relationship Id="rId67" Type="http://schemas.openxmlformats.org/officeDocument/2006/relationships/hyperlink" Target="https://figi.itu.int/figi-resources/dfs-security-lab/" TargetMode="External"/><Relationship Id="rId272" Type="http://schemas.openxmlformats.org/officeDocument/2006/relationships/hyperlink" Target="https://www.itu.int/ITU-T/recommendations/rec.aspx?id=15516" TargetMode="External"/><Relationship Id="rId328" Type="http://schemas.openxmlformats.org/officeDocument/2006/relationships/hyperlink" Target="https://www.itu.int/ITU-T/recommendations/rec.aspx?id=15107" TargetMode="External"/><Relationship Id="rId132" Type="http://schemas.openxmlformats.org/officeDocument/2006/relationships/hyperlink" Target="http://www.itu.int/net/itu-t/cdb/ConformityDB.aspx" TargetMode="External"/><Relationship Id="rId174" Type="http://schemas.openxmlformats.org/officeDocument/2006/relationships/image" Target="cid:image027.png@01D7DC8E.86972C80" TargetMode="External"/><Relationship Id="rId381" Type="http://schemas.openxmlformats.org/officeDocument/2006/relationships/hyperlink" Target="https://www.itu.int/ITU-T/recommendations/rec.aspx?id=15238" TargetMode="External"/><Relationship Id="rId241" Type="http://schemas.openxmlformats.org/officeDocument/2006/relationships/hyperlink" Target="https://www.itu.int/ITU-T/recommendations/rec.aspx?id=15114" TargetMode="External"/><Relationship Id="rId36" Type="http://schemas.openxmlformats.org/officeDocument/2006/relationships/hyperlink" Target="https://www.itu.int/go/tsg11" TargetMode="External"/><Relationship Id="rId283" Type="http://schemas.openxmlformats.org/officeDocument/2006/relationships/hyperlink" Target="https://www.itu.int/ITU-T/recommendations/rec.aspx?id=15189" TargetMode="External"/><Relationship Id="rId339" Type="http://schemas.openxmlformats.org/officeDocument/2006/relationships/hyperlink" Target="https://www.itu.int/ITU-T/recommendations/rec.aspx?id=15244" TargetMode="External"/><Relationship Id="rId78" Type="http://schemas.openxmlformats.org/officeDocument/2006/relationships/hyperlink" Target="https://www.itu.int/en/ITU-T/ssc/united/Pages/publication-U4SSC-KPIs.aspx" TargetMode="External"/><Relationship Id="rId101" Type="http://schemas.openxmlformats.org/officeDocument/2006/relationships/hyperlink" Target="https://www.itu.int/en/ITU-T/academia/kaleidoscope/2022/Pages/default.aspx" TargetMode="External"/><Relationship Id="rId143" Type="http://schemas.openxmlformats.org/officeDocument/2006/relationships/hyperlink" Target="http://www.itu.int/en/ITU-T/ipr/Pages/revpatent.aspx" TargetMode="External"/><Relationship Id="rId185" Type="http://schemas.openxmlformats.org/officeDocument/2006/relationships/hyperlink" Target="https://www.itu.int/net4/ipr/search.aspx?sector=ITU&amp;class=PS" TargetMode="External"/><Relationship Id="rId350" Type="http://schemas.openxmlformats.org/officeDocument/2006/relationships/hyperlink" Target="https://www.itu.int/ITU-T/recommendations/rec.aspx?id=15246" TargetMode="External"/><Relationship Id="rId9" Type="http://schemas.openxmlformats.org/officeDocument/2006/relationships/footnotes" Target="footnotes.xml"/><Relationship Id="rId210" Type="http://schemas.openxmlformats.org/officeDocument/2006/relationships/hyperlink" Target="https://extranet.itu.int/sites/itu-t/jca/" TargetMode="External"/><Relationship Id="rId392" Type="http://schemas.openxmlformats.org/officeDocument/2006/relationships/fontTable" Target="fontTable.xml"/><Relationship Id="rId252" Type="http://schemas.openxmlformats.org/officeDocument/2006/relationships/hyperlink" Target="https://www.itu.int/ITU-T/recommendations/rec.aspx?id=15106" TargetMode="External"/><Relationship Id="rId294" Type="http://schemas.openxmlformats.org/officeDocument/2006/relationships/hyperlink" Target="https://www.itu.int/ITU-T/recommendations/rec.aspx?id=15199" TargetMode="External"/><Relationship Id="rId308" Type="http://schemas.openxmlformats.org/officeDocument/2006/relationships/hyperlink" Target="https://www.itu.int/ITU-T/recommendations/rec.aspx?id=15485" TargetMode="External"/><Relationship Id="rId47" Type="http://schemas.openxmlformats.org/officeDocument/2006/relationships/hyperlink" Target="https://www.itu.int/en/ITU-T/focusgroups/ai4ndm/Pages/default.aspx" TargetMode="External"/><Relationship Id="rId89" Type="http://schemas.openxmlformats.org/officeDocument/2006/relationships/hyperlink" Target="https://fnc.itu.int/" TargetMode="External"/><Relationship Id="rId112" Type="http://schemas.openxmlformats.org/officeDocument/2006/relationships/hyperlink" Target="https://www.itu.int/hub/2020/10/new-smart-city-standards-joint-task-force-established-by-itu-iso-and-iec/" TargetMode="External"/><Relationship Id="rId154" Type="http://schemas.openxmlformats.org/officeDocument/2006/relationships/hyperlink" Target="http://academy.itu.int" TargetMode="External"/><Relationship Id="rId361" Type="http://schemas.openxmlformats.org/officeDocument/2006/relationships/hyperlink" Target="https://www.itu.int/ITU-T/recommendations/rec.aspx?id=15230" TargetMode="External"/><Relationship Id="rId196" Type="http://schemas.openxmlformats.org/officeDocument/2006/relationships/hyperlink" Target="https://www.itu.int/en/ITU-T/inr/Pages/default.aspx" TargetMode="External"/><Relationship Id="rId16" Type="http://schemas.openxmlformats.org/officeDocument/2006/relationships/hyperlink" Target="https://www.itu.int/en/ITU-T/Workshops-and-Seminars/Pages/default.aspx" TargetMode="External"/><Relationship Id="rId221" Type="http://schemas.openxmlformats.org/officeDocument/2006/relationships/hyperlink" Target="https://extranet.itu.int/sites/itu-t/initiatives/circulardesign" TargetMode="External"/><Relationship Id="rId242" Type="http://schemas.openxmlformats.org/officeDocument/2006/relationships/hyperlink" Target="https://www.itu.int/ITU-T/recommendations/rec.aspx?id=15235" TargetMode="External"/><Relationship Id="rId263" Type="http://schemas.openxmlformats.org/officeDocument/2006/relationships/hyperlink" Target="https://www.itu.int/ITU-T/recommendations/rec.aspx?id=15184" TargetMode="External"/><Relationship Id="rId284" Type="http://schemas.openxmlformats.org/officeDocument/2006/relationships/hyperlink" Target="https://www.itu.int/ITU-T/recommendations/rec.aspx?id=15190" TargetMode="External"/><Relationship Id="rId319" Type="http://schemas.openxmlformats.org/officeDocument/2006/relationships/hyperlink" Target="https://www.itu.int/ITU-T/recommendations/rec.aspx?id=15108" TargetMode="External"/><Relationship Id="rId37" Type="http://schemas.openxmlformats.org/officeDocument/2006/relationships/hyperlink" Target="https://www.itu.int/go/tsg12" TargetMode="External"/><Relationship Id="rId58" Type="http://schemas.openxmlformats.org/officeDocument/2006/relationships/hyperlink" Target="https://aiforgood.itu.int/programme/" TargetMode="External"/><Relationship Id="rId79" Type="http://schemas.openxmlformats.org/officeDocument/2006/relationships/hyperlink" Target="https://www.itu.int/cities/publications/" TargetMode="External"/><Relationship Id="rId102" Type="http://schemas.openxmlformats.org/officeDocument/2006/relationships/hyperlink" Target="https://www.itu.int/en/ITU-T/extcoop/Pages/mou.aspx" TargetMode="External"/><Relationship Id="rId123" Type="http://schemas.openxmlformats.org/officeDocument/2006/relationships/hyperlink" Target="https://www.itu.int/en/ITU-T/extcoop/ai-data-commons/Pages/default.aspx" TargetMode="External"/><Relationship Id="rId144" Type="http://schemas.openxmlformats.org/officeDocument/2006/relationships/hyperlink" Target="http://www.itu.int/en/ITU-T/publications/Pages/recs.aspx" TargetMode="External"/><Relationship Id="rId330" Type="http://schemas.openxmlformats.org/officeDocument/2006/relationships/hyperlink" Target="https://www.itu.int/ITU-T/recommendations/rec.aspx?id=15108" TargetMode="External"/><Relationship Id="rId90" Type="http://schemas.openxmlformats.org/officeDocument/2006/relationships/hyperlink" Target="https://www.itu.int/en/ITU-T/extcoop/cits/Pages/default.aspx" TargetMode="External"/><Relationship Id="rId165" Type="http://schemas.openxmlformats.org/officeDocument/2006/relationships/image" Target="cid:image001.png@01D7DC8E.86972C80" TargetMode="External"/><Relationship Id="rId186" Type="http://schemas.openxmlformats.org/officeDocument/2006/relationships/hyperlink" Target="https://www.itu.int/net4/itu-t/ls" TargetMode="External"/><Relationship Id="rId351" Type="http://schemas.openxmlformats.org/officeDocument/2006/relationships/hyperlink" Target="https://www.itu.int/ITU-T/recommendations/rec.aspx?id=15485" TargetMode="External"/><Relationship Id="rId372" Type="http://schemas.openxmlformats.org/officeDocument/2006/relationships/hyperlink" Target="https://www.itu.int/ITU-T/recommendations/rec.aspx?id=15463" TargetMode="External"/><Relationship Id="rId393" Type="http://schemas.openxmlformats.org/officeDocument/2006/relationships/glossaryDocument" Target="glossary/document.xml"/><Relationship Id="rId211" Type="http://schemas.openxmlformats.org/officeDocument/2006/relationships/hyperlink" Target="https://extranet.itu.int/sites/itu-t/jointgroups/" TargetMode="External"/><Relationship Id="rId232" Type="http://schemas.openxmlformats.org/officeDocument/2006/relationships/hyperlink" Target="https://www.itu.int/ITU-T/recommendations/rec.aspx?id=15148" TargetMode="External"/><Relationship Id="rId253" Type="http://schemas.openxmlformats.org/officeDocument/2006/relationships/hyperlink" Target="https://www.itu.int/ITU-T/recommendations/rec.aspx?id=15112" TargetMode="External"/><Relationship Id="rId274" Type="http://schemas.openxmlformats.org/officeDocument/2006/relationships/hyperlink" Target="https://www.itu.int/ITU-T/recommendations/rec.aspx?id=15518" TargetMode="External"/><Relationship Id="rId295" Type="http://schemas.openxmlformats.org/officeDocument/2006/relationships/hyperlink" Target="https://www.itu.int/ITU-T/recommendations/rec.aspx?id=15200" TargetMode="External"/><Relationship Id="rId309" Type="http://schemas.openxmlformats.org/officeDocument/2006/relationships/hyperlink" Target="https://www.itu.int/ITU-T/recommendations/rec.aspx?id=15076" TargetMode="External"/><Relationship Id="rId27" Type="http://schemas.openxmlformats.org/officeDocument/2006/relationships/hyperlink" Target="https://learnqi.unece.org/courses/gender-responsive-standards/" TargetMode="External"/><Relationship Id="rId48" Type="http://schemas.openxmlformats.org/officeDocument/2006/relationships/hyperlink" Target="https://www.itu.int/en/ITU-T/focusgroups/an/Pages/default.aspx" TargetMode="External"/><Relationship Id="rId69" Type="http://schemas.openxmlformats.org/officeDocument/2006/relationships/hyperlink" Target="https://figi.itu.int/figi-resources/dfs-security-lab/" TargetMode="External"/><Relationship Id="rId113" Type="http://schemas.openxmlformats.org/officeDocument/2006/relationships/hyperlink" Target="https://collaborate.iec.ch/" TargetMode="External"/><Relationship Id="rId134" Type="http://schemas.openxmlformats.org/officeDocument/2006/relationships/hyperlink" Target="https://www.itu.int/en/ITU-T/extcoop/Documents/mou/MoU-ITU-T-IAF-ILAC-20220824.pdf" TargetMode="External"/><Relationship Id="rId320" Type="http://schemas.openxmlformats.org/officeDocument/2006/relationships/hyperlink" Target="https://www.itu.int/ITU-T/recommendations/rec.aspx?id=15202" TargetMode="External"/><Relationship Id="rId80" Type="http://schemas.openxmlformats.org/officeDocument/2006/relationships/hyperlink" Target="https://www.itu.int/en/ITU-T/webinars/dt4cc/Pages/default.aspx" TargetMode="External"/><Relationship Id="rId155" Type="http://schemas.openxmlformats.org/officeDocument/2006/relationships/hyperlink" Target="https://www.itu.int/pub/T-TUT" TargetMode="External"/><Relationship Id="rId176" Type="http://schemas.openxmlformats.org/officeDocument/2006/relationships/image" Target="cid:image037.png@01D7DC8E.86972C80" TargetMode="External"/><Relationship Id="rId197" Type="http://schemas.openxmlformats.org/officeDocument/2006/relationships/hyperlink" Target="https://www.itu.int/itu-t/nnp/" TargetMode="External"/><Relationship Id="rId341" Type="http://schemas.openxmlformats.org/officeDocument/2006/relationships/hyperlink" Target="https://www.itu.int/ITU-T/recommendations/rec.aspx?rec=15522" TargetMode="External"/><Relationship Id="rId362" Type="http://schemas.openxmlformats.org/officeDocument/2006/relationships/hyperlink" Target="https://www.itu.int/en/publications/Documents/tsb/2017-U4SSC-Deliverable-Connecting-Cities/files/downloads/Deliverable-Connecting-Cities-and-Communities-422022.pdf" TargetMode="External"/><Relationship Id="rId383" Type="http://schemas.openxmlformats.org/officeDocument/2006/relationships/hyperlink" Target="https://www.itu.int/ITU-T/recommendations/rec.aspx?id=15254" TargetMode="External"/><Relationship Id="rId201" Type="http://schemas.openxmlformats.org/officeDocument/2006/relationships/hyperlink" Target="https://www.itu.int/en/ITU-T/info/Pages/resources.aspx" TargetMode="External"/><Relationship Id="rId222" Type="http://schemas.openxmlformats.org/officeDocument/2006/relationships/hyperlink" Target="https://extranet.itu.int/sites/itu-t/initiatives/dcgi" TargetMode="External"/><Relationship Id="rId243" Type="http://schemas.openxmlformats.org/officeDocument/2006/relationships/hyperlink" Target="https://www.itu.int/ITU-T/recommendations/rec.aspx?id=15531" TargetMode="External"/><Relationship Id="rId264" Type="http://schemas.openxmlformats.org/officeDocument/2006/relationships/hyperlink" Target="https://www.itu.int/ITU-T/recommendations/rec.aspx?id=15190" TargetMode="External"/><Relationship Id="rId285" Type="http://schemas.openxmlformats.org/officeDocument/2006/relationships/hyperlink" Target="https://www.itu.int/ITU-T/recommendations/rec.aspx?id=15191" TargetMode="External"/><Relationship Id="rId17" Type="http://schemas.openxmlformats.org/officeDocument/2006/relationships/hyperlink" Target="file:///C:\Users\wangyji\AppData\Local\Microsoft\Windows\INetCache\Content.Outlook\DLTX22KE\Executive%20Summary%20-%20C.docx" TargetMode="External"/><Relationship Id="rId38" Type="http://schemas.openxmlformats.org/officeDocument/2006/relationships/hyperlink" Target="https://www.itu.int/go/tsg13" TargetMode="External"/><Relationship Id="rId59" Type="http://schemas.openxmlformats.org/officeDocument/2006/relationships/hyperlink" Target="https://aiforgood.itu.int/eventcat/ai-ml-in-5g/" TargetMode="External"/><Relationship Id="rId103" Type="http://schemas.openxmlformats.org/officeDocument/2006/relationships/hyperlink" Target="https://www.itu.int/en/ITU-T/extcoop/Pages/wsc.aspx" TargetMode="External"/><Relationship Id="rId124" Type="http://schemas.openxmlformats.org/officeDocument/2006/relationships/hyperlink" Target="https://www.itu.int/en/ITU-T/wsis/Pages/default.aspx" TargetMode="External"/><Relationship Id="rId310" Type="http://schemas.openxmlformats.org/officeDocument/2006/relationships/hyperlink" Target="https://www.itu.int/ITU-T/recommendations/rec.aspx?id=15490" TargetMode="External"/><Relationship Id="rId70" Type="http://schemas.openxmlformats.org/officeDocument/2006/relationships/hyperlink" Target="https://figi.itu.int/itu-dfs-security-clinics/" TargetMode="External"/><Relationship Id="rId91" Type="http://schemas.openxmlformats.org/officeDocument/2006/relationships/hyperlink" Target="https://www.itu.int/net4/ITU-T/landscape" TargetMode="External"/><Relationship Id="rId145" Type="http://schemas.openxmlformats.org/officeDocument/2006/relationships/hyperlink" Target="https://www.itu.int/oth/T0402/en" TargetMode="External"/><Relationship Id="rId166" Type="http://schemas.openxmlformats.org/officeDocument/2006/relationships/image" Target="media/image3.png"/><Relationship Id="rId187" Type="http://schemas.openxmlformats.org/officeDocument/2006/relationships/hyperlink" Target="https://www.itu.int/t/aap/about-aap" TargetMode="External"/><Relationship Id="rId331" Type="http://schemas.openxmlformats.org/officeDocument/2006/relationships/hyperlink" Target="https://www.itu.int/ITU-T/recommendations/rec.aspx?id=15109" TargetMode="External"/><Relationship Id="rId352" Type="http://schemas.openxmlformats.org/officeDocument/2006/relationships/hyperlink" Target="https://www.itu.int/ITU-T/recommendations/rec.aspx?id=15490" TargetMode="External"/><Relationship Id="rId373" Type="http://schemas.openxmlformats.org/officeDocument/2006/relationships/hyperlink" Target="https://www.itu.int/ITU-T/recommendations/rec.aspx?id=15464"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extranet.itu.int/sites/itu-t/focusgroups/ai4ad" TargetMode="External"/><Relationship Id="rId233" Type="http://schemas.openxmlformats.org/officeDocument/2006/relationships/hyperlink" Target="https://www.itu.int/ITU-T/recommendations/rec.aspx?id=15232" TargetMode="External"/><Relationship Id="rId254" Type="http://schemas.openxmlformats.org/officeDocument/2006/relationships/hyperlink" Target="https://www.itu.int/ITU-T/recommendations/rec.aspx?id=15537" TargetMode="External"/><Relationship Id="rId28" Type="http://schemas.openxmlformats.org/officeDocument/2006/relationships/hyperlink" Target="file:///C:\Users\wangyji\AppData\Local\Microsoft\Windows\INetCache\Content.Outlook\DLTX22KE\Executive%20Summary%20-%20C.docx" TargetMode="External"/><Relationship Id="rId49" Type="http://schemas.openxmlformats.org/officeDocument/2006/relationships/hyperlink" Target="https://www.itu.int/en/ITU-T/focusgroups/ai4h/Pages/default.aspx" TargetMode="External"/><Relationship Id="rId114" Type="http://schemas.openxmlformats.org/officeDocument/2006/relationships/hyperlink" Target="https://www.itu.int/en/irg/ava" TargetMode="External"/><Relationship Id="rId275" Type="http://schemas.openxmlformats.org/officeDocument/2006/relationships/hyperlink" Target="https://www.itu.int/ITU-T/recommendations/rec.aspx?id=15238" TargetMode="External"/><Relationship Id="rId296" Type="http://schemas.openxmlformats.org/officeDocument/2006/relationships/hyperlink" Target="https://www.itu.int/ITU-T/recommendations/rec.aspx?id=15201" TargetMode="External"/><Relationship Id="rId300" Type="http://schemas.openxmlformats.org/officeDocument/2006/relationships/hyperlink" Target="https://www.itu.int/ITU-T/recommendations/rec.aspx?id=15205" TargetMode="External"/><Relationship Id="rId60" Type="http://schemas.openxmlformats.org/officeDocument/2006/relationships/hyperlink" Target="https://github.com/ITU-AI-ML-in-5G-Challenge" TargetMode="External"/><Relationship Id="rId81" Type="http://schemas.openxmlformats.org/officeDocument/2006/relationships/hyperlink" Target="https://www.itu.int/cities/standards4dt/ep25/" TargetMode="External"/><Relationship Id="rId135" Type="http://schemas.openxmlformats.org/officeDocument/2006/relationships/hyperlink" Target="https://ilac.org/ilac-mra-and-signatories/" TargetMode="External"/><Relationship Id="rId156" Type="http://schemas.openxmlformats.org/officeDocument/2006/relationships/chart" Target="charts/chart7.xml"/><Relationship Id="rId177" Type="http://schemas.openxmlformats.org/officeDocument/2006/relationships/image" Target="media/image7.png"/><Relationship Id="rId198" Type="http://schemas.openxmlformats.org/officeDocument/2006/relationships/hyperlink" Target="https://www.itu.int/br_tsb_terms/" TargetMode="External"/><Relationship Id="rId321" Type="http://schemas.openxmlformats.org/officeDocument/2006/relationships/hyperlink" Target="https://www.itu.int/ITU-T/recommendations/rec.aspx?id=15546" TargetMode="External"/><Relationship Id="rId342" Type="http://schemas.openxmlformats.org/officeDocument/2006/relationships/hyperlink" Target="https://www.itu.int/ITU-T/recommendations/rec.aspx?id=15236" TargetMode="External"/><Relationship Id="rId363" Type="http://schemas.openxmlformats.org/officeDocument/2006/relationships/hyperlink" Target="https://www.itu.int/ITU-T/recommendations/rec.aspx?id=15229" TargetMode="External"/><Relationship Id="rId384" Type="http://schemas.openxmlformats.org/officeDocument/2006/relationships/hyperlink" Target="https://www.itu.int/ITU-T/recommendations/rec.aspx?rec=15252" TargetMode="External"/><Relationship Id="rId202" Type="http://schemas.openxmlformats.org/officeDocument/2006/relationships/hyperlink" Target="http://itu.int/go/itu-t/rgm" TargetMode="External"/><Relationship Id="rId223" Type="http://schemas.openxmlformats.org/officeDocument/2006/relationships/hyperlink" Target="https://extranet.itu.int/sites/itu-t/initiatives/E-waste" TargetMode="External"/><Relationship Id="rId244" Type="http://schemas.openxmlformats.org/officeDocument/2006/relationships/hyperlink" Target="https://www.itu.int/ITU-T/recommendations/rec.aspx?id=15533" TargetMode="External"/><Relationship Id="rId18" Type="http://schemas.openxmlformats.org/officeDocument/2006/relationships/hyperlink" Target="http://www.itu.int/en/ITU-T/ssc/united/Pages/default.aspx" TargetMode="External"/><Relationship Id="rId39" Type="http://schemas.openxmlformats.org/officeDocument/2006/relationships/hyperlink" Target="https://www.itu.int/go/tsg15" TargetMode="External"/><Relationship Id="rId265" Type="http://schemas.openxmlformats.org/officeDocument/2006/relationships/hyperlink" Target="https://www.itu.int/ITU-T/recommendations/rec.aspx?id=15193" TargetMode="External"/><Relationship Id="rId286" Type="http://schemas.openxmlformats.org/officeDocument/2006/relationships/hyperlink" Target="https://www.itu.int/ITU-T/recommendations/rec.aspx?id=15192" TargetMode="External"/><Relationship Id="rId50" Type="http://schemas.openxmlformats.org/officeDocument/2006/relationships/hyperlink" Target="https://www.itu.int/en/ITU-T/focusgroups/ai4ee/Pages/default.aspx" TargetMode="External"/><Relationship Id="rId104" Type="http://schemas.openxmlformats.org/officeDocument/2006/relationships/hyperlink" Target="https://www.worldstandardsday.org/home.html" TargetMode="External"/><Relationship Id="rId125" Type="http://schemas.openxmlformats.org/officeDocument/2006/relationships/hyperlink" Target="https://www.itu.int/wsis/index.html" TargetMode="External"/><Relationship Id="rId146" Type="http://schemas.openxmlformats.org/officeDocument/2006/relationships/hyperlink" Target="https://www.itu.int/net4/ipr/search.aspx" TargetMode="External"/><Relationship Id="rId167" Type="http://schemas.openxmlformats.org/officeDocument/2006/relationships/image" Target="cid:image003.png@01D7DC8E.86972C80" TargetMode="External"/><Relationship Id="rId188" Type="http://schemas.openxmlformats.org/officeDocument/2006/relationships/hyperlink" Target="https://www.itu.int/net4/ITU-T/landscape" TargetMode="External"/><Relationship Id="rId311" Type="http://schemas.openxmlformats.org/officeDocument/2006/relationships/hyperlink" Target="https://www.itu.int/ITU-T/recommendations/rec.aspx?id=15486" TargetMode="External"/><Relationship Id="rId332" Type="http://schemas.openxmlformats.org/officeDocument/2006/relationships/hyperlink" Target="https://www.itu.int/ITU-T/recommendations/rec.aspx?id=15110" TargetMode="External"/><Relationship Id="rId353" Type="http://schemas.openxmlformats.org/officeDocument/2006/relationships/hyperlink" Target="https://www.itu.int/ITU-T/recommendations/rec.aspx?id=15469" TargetMode="External"/><Relationship Id="rId374" Type="http://schemas.openxmlformats.org/officeDocument/2006/relationships/hyperlink" Target="https://www.itu.int/ITU-T/recommendations/rec.aspx?id=15465" TargetMode="External"/><Relationship Id="rId71" Type="http://schemas.openxmlformats.org/officeDocument/2006/relationships/hyperlink" Target="https://www.itu.int/en/ITU-T/webinars/dfs/sc/20230119/Pages/default.aspx" TargetMode="External"/><Relationship Id="rId92" Type="http://schemas.openxmlformats.org/officeDocument/2006/relationships/hyperlink" Target="http://www.itu.int/en/ITU-T/tsbdir/cto/Pages/default.aspx" TargetMode="External"/><Relationship Id="rId213" Type="http://schemas.openxmlformats.org/officeDocument/2006/relationships/hyperlink" Target="https://extranet.itu.int/sites/itu-t/focusgroups/ai4ee/" TargetMode="External"/><Relationship Id="rId234" Type="http://schemas.openxmlformats.org/officeDocument/2006/relationships/hyperlink" Target="https://www.itu.int/ITU-T/recommendations/rec.aspx?id=15233" TargetMode="External"/><Relationship Id="rId2" Type="http://schemas.openxmlformats.org/officeDocument/2006/relationships/customXml" Target="../customXml/item2.xml"/><Relationship Id="rId29" Type="http://schemas.openxmlformats.org/officeDocument/2006/relationships/hyperlink" Target="http://www.itu.int/net/itu-t/cdb/ConformityDB.aspx" TargetMode="External"/><Relationship Id="rId255" Type="http://schemas.openxmlformats.org/officeDocument/2006/relationships/hyperlink" Target="https://www.itu.int/ITU-T/recommendations/rec.aspx?id=15241" TargetMode="External"/><Relationship Id="rId276" Type="http://schemas.openxmlformats.org/officeDocument/2006/relationships/hyperlink" Target="https://www.itu.int/ITU-T/recommendations/rec.aspx?id=15240" TargetMode="External"/><Relationship Id="rId297" Type="http://schemas.openxmlformats.org/officeDocument/2006/relationships/hyperlink" Target="https://www.itu.int/ITU-T/recommendations/rec.aspx?id=15202" TargetMode="External"/><Relationship Id="rId40" Type="http://schemas.openxmlformats.org/officeDocument/2006/relationships/hyperlink" Target="https://www.itu.int/go/tsg17" TargetMode="External"/><Relationship Id="rId115" Type="http://schemas.openxmlformats.org/officeDocument/2006/relationships/hyperlink" Target="https://www.itu.int/en/irg/avqa" TargetMode="External"/><Relationship Id="rId136" Type="http://schemas.openxmlformats.org/officeDocument/2006/relationships/hyperlink" Target="https://www.itu.int/net/itu-t/cdb/secured/reg-tldb.aspx" TargetMode="External"/><Relationship Id="rId157" Type="http://schemas.openxmlformats.org/officeDocument/2006/relationships/chart" Target="charts/chart8.xml"/><Relationship Id="rId178" Type="http://schemas.openxmlformats.org/officeDocument/2006/relationships/image" Target="cid:image039.png@01D7DC8E.86972C80" TargetMode="External"/><Relationship Id="rId301" Type="http://schemas.openxmlformats.org/officeDocument/2006/relationships/hyperlink" Target="https://www.itu.int/ITU-T/recommendations/rec.aspx?id=15208" TargetMode="External"/><Relationship Id="rId322" Type="http://schemas.openxmlformats.org/officeDocument/2006/relationships/hyperlink" Target="https://www.itu.int/ITU-T/recommendations/rec.aspx?id=15547" TargetMode="External"/><Relationship Id="rId343" Type="http://schemas.openxmlformats.org/officeDocument/2006/relationships/hyperlink" Target="https://www.itu.int/ITU-T/recommendations/rec.aspx?id=15199" TargetMode="External"/><Relationship Id="rId364" Type="http://schemas.openxmlformats.org/officeDocument/2006/relationships/hyperlink" Target="https://www.itu.int/ITU-T/recommendations/rec.aspx?id=15166" TargetMode="External"/><Relationship Id="rId61" Type="http://schemas.openxmlformats.org/officeDocument/2006/relationships/hyperlink" Target="https://www.itu.int/en/journal/j-fet/Pages/default.aspx" TargetMode="External"/><Relationship Id="rId82" Type="http://schemas.openxmlformats.org/officeDocument/2006/relationships/hyperlink" Target="https://www.itu.int/cities/standards4dt/ep24/" TargetMode="External"/><Relationship Id="rId199" Type="http://schemas.openxmlformats.org/officeDocument/2006/relationships/hyperlink" Target="https://www.itu.int/en/ITU-T/ewm/Pages/default.aspx" TargetMode="External"/><Relationship Id="rId203" Type="http://schemas.openxmlformats.org/officeDocument/2006/relationships/hyperlink" Target="http://itu.int/go/itu-t/rgm-support" TargetMode="External"/><Relationship Id="rId385" Type="http://schemas.openxmlformats.org/officeDocument/2006/relationships/hyperlink" Target="https://www.itu.int/ITU-T/recommendations/rec.aspx?id=15253" TargetMode="External"/><Relationship Id="rId19" Type="http://schemas.openxmlformats.org/officeDocument/2006/relationships/hyperlink" Target="https://www.itu.int/en/ITU-T/ssc/united/Pages/publication-U4SSC-KPIs.aspx" TargetMode="External"/><Relationship Id="rId224" Type="http://schemas.openxmlformats.org/officeDocument/2006/relationships/hyperlink" Target="https://extranet.itu.int/sites/itu-t/wtsa-20/prepmeet/Lists/ContactSheet/DefViewContacts.aspx" TargetMode="External"/><Relationship Id="rId245" Type="http://schemas.openxmlformats.org/officeDocument/2006/relationships/hyperlink" Target="https://www.itu.int/ITU-T/recommendations/rec.aspx?id=15535" TargetMode="External"/><Relationship Id="rId266" Type="http://schemas.openxmlformats.org/officeDocument/2006/relationships/hyperlink" Target="https://www.itu.int/ITU-T/recommendations/rec.aspx?id=15194" TargetMode="External"/><Relationship Id="rId287" Type="http://schemas.openxmlformats.org/officeDocument/2006/relationships/hyperlink" Target="https://www.itu.int/ITU-T/recommendations/rec.aspx?id=15193" TargetMode="External"/><Relationship Id="rId30" Type="http://schemas.openxmlformats.org/officeDocument/2006/relationships/hyperlink" Target="file:///C:\Users\wangyji\AppData\Local\Microsoft\Windows\INetCache\Content.Outlook\DLTX22KE\Executive%20Summary%20-%20C.docx" TargetMode="External"/><Relationship Id="rId105" Type="http://schemas.openxmlformats.org/officeDocument/2006/relationships/hyperlink" Target="https://www.worldstandardscooperation.org/what-we-do/world-standards-day/" TargetMode="External"/><Relationship Id="rId126" Type="http://schemas.openxmlformats.org/officeDocument/2006/relationships/hyperlink" Target="https://www.itu.int/rec/T-REC-A.4" TargetMode="External"/><Relationship Id="rId147" Type="http://schemas.openxmlformats.org/officeDocument/2006/relationships/chart" Target="charts/chart6.xml"/><Relationship Id="rId168" Type="http://schemas.openxmlformats.org/officeDocument/2006/relationships/image" Target="media/image4.png"/><Relationship Id="rId312" Type="http://schemas.openxmlformats.org/officeDocument/2006/relationships/hyperlink" Target="https://www.itu.int/ITU-T/recommendations/rec.aspx?id=15487" TargetMode="External"/><Relationship Id="rId333" Type="http://schemas.openxmlformats.org/officeDocument/2006/relationships/hyperlink" Target="https://www.itu.int/ITU-T/recommendations/rec.aspx?id=15545" TargetMode="External"/><Relationship Id="rId354" Type="http://schemas.openxmlformats.org/officeDocument/2006/relationships/hyperlink" Target="https://www.itu.int/ITU-T/recommendations/rec.aspx?id=15175" TargetMode="External"/><Relationship Id="rId51" Type="http://schemas.openxmlformats.org/officeDocument/2006/relationships/hyperlink" Target="https://www.itu.int/en/ITU-T/focusgroups/ai4ad/Pages/default.aspx" TargetMode="External"/><Relationship Id="rId72" Type="http://schemas.openxmlformats.org/officeDocument/2006/relationships/hyperlink" Target="https://www.itu.int/en/ITU-T/webinars/dfs/sc/20230208/Pages/default.aspx" TargetMode="External"/><Relationship Id="rId93" Type="http://schemas.openxmlformats.org/officeDocument/2006/relationships/hyperlink" Target="https://www.itu.int/en/ITU-T/tsbdir/CxO/Pages/CxO-20221206.aspx" TargetMode="External"/><Relationship Id="rId189" Type="http://schemas.openxmlformats.org/officeDocument/2006/relationships/hyperlink" Target="http://www.itu.int/myworkspace" TargetMode="External"/><Relationship Id="rId375" Type="http://schemas.openxmlformats.org/officeDocument/2006/relationships/hyperlink" Target="https://www.itu.int/ITU-T/recommendations/rec.aspx?id=15466" TargetMode="External"/><Relationship Id="rId3" Type="http://schemas.openxmlformats.org/officeDocument/2006/relationships/customXml" Target="../customXml/item3.xml"/><Relationship Id="rId214" Type="http://schemas.openxmlformats.org/officeDocument/2006/relationships/hyperlink" Target="https://extranet.itu.int/sites/itu-t/focusgroups/ai4h/" TargetMode="External"/><Relationship Id="rId235" Type="http://schemas.openxmlformats.org/officeDocument/2006/relationships/hyperlink" Target="https://www.itu.int/ITU-T/recommendations/rec.aspx?id=15234" TargetMode="External"/><Relationship Id="rId256" Type="http://schemas.openxmlformats.org/officeDocument/2006/relationships/hyperlink" Target="https://www.itu.int/ITU-T/recommendations/rec.aspx?id=15540" TargetMode="External"/><Relationship Id="rId277" Type="http://schemas.openxmlformats.org/officeDocument/2006/relationships/hyperlink" Target="https://www.itu.int/ITU-T/recommendations/rec.aspx?id=15244" TargetMode="External"/><Relationship Id="rId298" Type="http://schemas.openxmlformats.org/officeDocument/2006/relationships/hyperlink" Target="https://www.itu.int/ITU-T/recommendations/rec.aspx?id=14658" TargetMode="External"/><Relationship Id="rId116" Type="http://schemas.openxmlformats.org/officeDocument/2006/relationships/hyperlink" Target="https://www.itu.int/en/irg/ibb" TargetMode="External"/><Relationship Id="rId137" Type="http://schemas.openxmlformats.org/officeDocument/2006/relationships/hyperlink" Target="https://www.itu.int/pub/T-SP" TargetMode="External"/><Relationship Id="rId158" Type="http://schemas.openxmlformats.org/officeDocument/2006/relationships/chart" Target="charts/chart9.xml"/><Relationship Id="rId302" Type="http://schemas.openxmlformats.org/officeDocument/2006/relationships/hyperlink" Target="https://www.itu.int/ITU-T/recommendations/rec.aspx?id=15209" TargetMode="External"/><Relationship Id="rId323" Type="http://schemas.openxmlformats.org/officeDocument/2006/relationships/hyperlink" Target="https://www.itu.int/ITU-T/recommendations/rec.aspx?id=15203" TargetMode="External"/><Relationship Id="rId344" Type="http://schemas.openxmlformats.org/officeDocument/2006/relationships/hyperlink" Target="https://www.itu.int/ITU-T/recommendations/rec.aspx?id=15200" TargetMode="External"/><Relationship Id="rId20" Type="http://schemas.openxmlformats.org/officeDocument/2006/relationships/hyperlink" Target="https://u4ssc.itu.int/publications/" TargetMode="External"/><Relationship Id="rId41" Type="http://schemas.openxmlformats.org/officeDocument/2006/relationships/hyperlink" Target="https://www.itu.int/go/tsg20" TargetMode="External"/><Relationship Id="rId62" Type="http://schemas.openxmlformats.org/officeDocument/2006/relationships/chart" Target="charts/chart2.xml"/><Relationship Id="rId83" Type="http://schemas.openxmlformats.org/officeDocument/2006/relationships/hyperlink" Target="https://www.itu.int/cities/standards4dt/ep23/" TargetMode="External"/><Relationship Id="rId179" Type="http://schemas.openxmlformats.org/officeDocument/2006/relationships/image" Target="media/image8.png"/><Relationship Id="rId365" Type="http://schemas.openxmlformats.org/officeDocument/2006/relationships/hyperlink" Target="https://www.itu.int/ITU-T/recommendations/rec.aspx?id=15167" TargetMode="External"/><Relationship Id="rId386" Type="http://schemas.openxmlformats.org/officeDocument/2006/relationships/header" Target="header1.xml"/><Relationship Id="rId190" Type="http://schemas.openxmlformats.org/officeDocument/2006/relationships/hyperlink" Target="https://www.itu.int/myworkspace/" TargetMode="External"/><Relationship Id="rId204" Type="http://schemas.openxmlformats.org/officeDocument/2006/relationships/hyperlink" Target="http://itu.int/go/itu-t/rgm-guide" TargetMode="External"/><Relationship Id="rId225" Type="http://schemas.openxmlformats.org/officeDocument/2006/relationships/hyperlink" Target="https://extranet.itu.int/sites/itu-t/studygroups/2017-2020/sg2/SitePages/Numbering%20Applications%20Monitor.aspx" TargetMode="External"/><Relationship Id="rId246" Type="http://schemas.openxmlformats.org/officeDocument/2006/relationships/hyperlink" Target="https://www.itu.int/ITU-T/recommendations/rec.aspx?id=15536" TargetMode="External"/><Relationship Id="rId267" Type="http://schemas.openxmlformats.org/officeDocument/2006/relationships/hyperlink" Target="https://www.itu.int/ITU-T/recommendations/rec.aspx?id=15195" TargetMode="External"/><Relationship Id="rId288" Type="http://schemas.openxmlformats.org/officeDocument/2006/relationships/hyperlink" Target="https://www.itu.int/ITU-T/recommendations/rec.aspx?id=15194" TargetMode="External"/><Relationship Id="rId106" Type="http://schemas.openxmlformats.org/officeDocument/2006/relationships/hyperlink" Target="https://www.worldstandardscooperation.org/g20/g20-2022/" TargetMode="External"/><Relationship Id="rId127" Type="http://schemas.openxmlformats.org/officeDocument/2006/relationships/hyperlink" Target="https://www.itu.int/rec/T-REC-A.5" TargetMode="External"/><Relationship Id="rId313" Type="http://schemas.openxmlformats.org/officeDocument/2006/relationships/hyperlink" Target="https://www.itu.int/ITU-T/recommendations/rec.aspx?id=15489" TargetMode="External"/><Relationship Id="rId10" Type="http://schemas.openxmlformats.org/officeDocument/2006/relationships/endnotes" Target="endnotes.xml"/><Relationship Id="rId31" Type="http://schemas.openxmlformats.org/officeDocument/2006/relationships/hyperlink" Target="https://www.itu.int/en/ITU-T/publications/Pages/recs.aspx" TargetMode="External"/><Relationship Id="rId52" Type="http://schemas.openxmlformats.org/officeDocument/2006/relationships/hyperlink" Target="https://www.itu.int/en/ITU-T/focusgroups/vm/Pages/default.aspx" TargetMode="External"/><Relationship Id="rId73" Type="http://schemas.openxmlformats.org/officeDocument/2006/relationships/hyperlink" Target="https://www.itu.int/en/ITU-T/Workshops-and-Seminars/2022/1201/Pages/default.aspx" TargetMode="External"/><Relationship Id="rId94" Type="http://schemas.openxmlformats.org/officeDocument/2006/relationships/hyperlink" Target="https://www.itu.int/en/ITU-T/tsbdir/cto/Documents/Communique_ITU_CxO_2022_06.12_Final.pdf" TargetMode="External"/><Relationship Id="rId148" Type="http://schemas.openxmlformats.org/officeDocument/2006/relationships/hyperlink" Target="https://www.itu.int/en/ITU-T/gap/Pages/default.aspx" TargetMode="External"/><Relationship Id="rId169" Type="http://schemas.openxmlformats.org/officeDocument/2006/relationships/image" Target="cid:image004.png@01D7DC8E.86972C80" TargetMode="External"/><Relationship Id="rId334" Type="http://schemas.openxmlformats.org/officeDocument/2006/relationships/hyperlink" Target="https://www.itu.int/ITU-T/recommendations/rec.aspx?id=15114" TargetMode="External"/><Relationship Id="rId355" Type="http://schemas.openxmlformats.org/officeDocument/2006/relationships/hyperlink" Target="https://www.itu.int/ITU-T/recommendations/rec.aspx?id=15182" TargetMode="External"/><Relationship Id="rId376" Type="http://schemas.openxmlformats.org/officeDocument/2006/relationships/hyperlink" Target="https://www.itu.int/ITU-T/recommendations/rec.aspx?id=15470" TargetMode="External"/><Relationship Id="rId4" Type="http://schemas.openxmlformats.org/officeDocument/2006/relationships/customXml" Target="../customXml/item4.xml"/><Relationship Id="rId180" Type="http://schemas.openxmlformats.org/officeDocument/2006/relationships/hyperlink" Target="https://www.itu.int/br_tsb_terms/" TargetMode="External"/><Relationship Id="rId215" Type="http://schemas.openxmlformats.org/officeDocument/2006/relationships/hyperlink" Target="https://extranet.itu.int/sites/itu-t/focusgroups/an/SitePages/Home.aspx" TargetMode="External"/><Relationship Id="rId236" Type="http://schemas.openxmlformats.org/officeDocument/2006/relationships/hyperlink" Target="https://www.itu.int/ITU-T/recommendations/rec.aspx?id=15185" TargetMode="External"/><Relationship Id="rId257" Type="http://schemas.openxmlformats.org/officeDocument/2006/relationships/hyperlink" Target="https://www.itu.int/ITU-T/recommendations/rec.aspx?id=15242" TargetMode="External"/><Relationship Id="rId278" Type="http://schemas.openxmlformats.org/officeDocument/2006/relationships/hyperlink" Target="https://www.itu.int/ITU-T/recommendations/rec.aspx?id=15184" TargetMode="External"/><Relationship Id="rId303" Type="http://schemas.openxmlformats.org/officeDocument/2006/relationships/hyperlink" Target="https://www.itu.int/ITU-T/recommendations/rec.aspx?id=15206" TargetMode="External"/><Relationship Id="rId42" Type="http://schemas.openxmlformats.org/officeDocument/2006/relationships/hyperlink" Target="https://www.itu.int/en/ITU-T/focusgroups/Pages/default.aspx" TargetMode="External"/><Relationship Id="rId84" Type="http://schemas.openxmlformats.org/officeDocument/2006/relationships/hyperlink" Target="https://www.itu.int/cities/standards4dt/ep22/" TargetMode="External"/><Relationship Id="rId138" Type="http://schemas.openxmlformats.org/officeDocument/2006/relationships/hyperlink" Target="https://www.itu.int/net/itu-t/cdb/secured/Register16.aspx" TargetMode="External"/><Relationship Id="rId345" Type="http://schemas.openxmlformats.org/officeDocument/2006/relationships/hyperlink" Target="https://www.itu.int/ITU-T/recommendations/rec.aspx?id=15201" TargetMode="External"/><Relationship Id="rId387" Type="http://schemas.openxmlformats.org/officeDocument/2006/relationships/header" Target="header2.xml"/><Relationship Id="rId191" Type="http://schemas.openxmlformats.org/officeDocument/2006/relationships/hyperlink" Target="https://www.itu.int/myworkspace/" TargetMode="External"/><Relationship Id="rId205" Type="http://schemas.openxmlformats.org/officeDocument/2006/relationships/hyperlink" Target="https://extranet.itu.int/sites/ITU-T/" TargetMode="External"/><Relationship Id="rId247" Type="http://schemas.openxmlformats.org/officeDocument/2006/relationships/hyperlink" Target="https://www.itu.int/ITU-T/recommendations/rec.aspx?id=15239" TargetMode="External"/><Relationship Id="rId107" Type="http://schemas.openxmlformats.org/officeDocument/2006/relationships/hyperlink" Target="https://www.itu.int/en/ITU-T/extcoop/Pages/WSC-coordination.aspx" TargetMode="External"/><Relationship Id="rId289" Type="http://schemas.openxmlformats.org/officeDocument/2006/relationships/hyperlink" Target="https://www.itu.int/ITU-T/recommendations/rec.aspx?id=15195" TargetMode="External"/><Relationship Id="rId11" Type="http://schemas.openxmlformats.org/officeDocument/2006/relationships/image" Target="media/image1.png"/><Relationship Id="rId53" Type="http://schemas.openxmlformats.org/officeDocument/2006/relationships/hyperlink" Target="https://aiforgood.itu.int/" TargetMode="External"/><Relationship Id="rId149" Type="http://schemas.openxmlformats.org/officeDocument/2006/relationships/hyperlink" Target="https://www.itu.int/en/ITU-T/regional-groups/Pages/default.aspx" TargetMode="External"/><Relationship Id="rId314" Type="http://schemas.openxmlformats.org/officeDocument/2006/relationships/hyperlink" Target="https://www.itu.int/ITU-T/recommendations/rec.aspx?id=15473" TargetMode="External"/><Relationship Id="rId356" Type="http://schemas.openxmlformats.org/officeDocument/2006/relationships/hyperlink" Target="https://www.itu.int/ITU-T/recommendations/rec.aspx?id=15030" TargetMode="External"/><Relationship Id="rId95" Type="http://schemas.openxmlformats.org/officeDocument/2006/relationships/hyperlink" Target="https://www.itu.int/hub/membership/" TargetMode="External"/><Relationship Id="rId160" Type="http://schemas.openxmlformats.org/officeDocument/2006/relationships/hyperlink" Target="https://unece.org/gender-responsive-standards-initiative" TargetMode="External"/><Relationship Id="rId216" Type="http://schemas.openxmlformats.org/officeDocument/2006/relationships/hyperlink" Target="https://extranet.itu.int/sites/itu-t/focusgroups/ai4ndm/SitePages/Home.aspx" TargetMode="External"/><Relationship Id="rId258" Type="http://schemas.openxmlformats.org/officeDocument/2006/relationships/hyperlink" Target="https://www.itu.int/ITU-T/recommendations/rec.aspx?id=15519" TargetMode="External"/><Relationship Id="rId22" Type="http://schemas.openxmlformats.org/officeDocument/2006/relationships/hyperlink" Target="https://www.itu.int/en/ITU-T/tsbdir/CxO/Pages/CxO-20221206.aspx" TargetMode="External"/><Relationship Id="rId64" Type="http://schemas.openxmlformats.org/officeDocument/2006/relationships/chart" Target="charts/chart4.xml"/><Relationship Id="rId118" Type="http://schemas.openxmlformats.org/officeDocument/2006/relationships/hyperlink" Target="https://www.itu.int/en/ITU-T/extcoop/cits/Pages/default.aspx" TargetMode="External"/><Relationship Id="rId325" Type="http://schemas.openxmlformats.org/officeDocument/2006/relationships/hyperlink" Target="https://www.itu.int/ITU-T/recommendations/rec.aspx?id=15542" TargetMode="External"/><Relationship Id="rId367" Type="http://schemas.openxmlformats.org/officeDocument/2006/relationships/hyperlink" Target="https://www.itu.int/ITU-T/recommendations/rec.aspx?id=15075" TargetMode="External"/><Relationship Id="rId171" Type="http://schemas.openxmlformats.org/officeDocument/2006/relationships/chart" Target="charts/chart12.xml"/><Relationship Id="rId227" Type="http://schemas.openxmlformats.org/officeDocument/2006/relationships/hyperlink" Target="https://www.itu.int/ITU-T/recommendations/rec.aspx?id=15124" TargetMode="External"/><Relationship Id="rId269" Type="http://schemas.openxmlformats.org/officeDocument/2006/relationships/hyperlink" Target="https://www.itu.int/ITU-T/recommendations/rec.aspx?id=15197" TargetMode="External"/><Relationship Id="rId33" Type="http://schemas.openxmlformats.org/officeDocument/2006/relationships/hyperlink" Target="https://www.itu.int/go/tsg3" TargetMode="External"/><Relationship Id="rId129" Type="http://schemas.openxmlformats.org/officeDocument/2006/relationships/hyperlink" Target="https://www.itu.int/en/ITU-T/C-I/Pages/default.aspx" TargetMode="External"/><Relationship Id="rId280" Type="http://schemas.openxmlformats.org/officeDocument/2006/relationships/hyperlink" Target="https://www.itu.int/ITU-T/recommendations/rec.aspx?id=15186" TargetMode="External"/><Relationship Id="rId336" Type="http://schemas.openxmlformats.org/officeDocument/2006/relationships/hyperlink" Target="https://www.itu.int/ITU-T/recommendations/rec.aspx?id=15243" TargetMode="External"/><Relationship Id="rId75" Type="http://schemas.openxmlformats.org/officeDocument/2006/relationships/hyperlink" Target="https://www.itu.int/en/ITU-T/Workshops-and-Seminars/2023/0124/Pages/default.aspx" TargetMode="External"/><Relationship Id="rId140" Type="http://schemas.openxmlformats.org/officeDocument/2006/relationships/hyperlink" Target="https://www.itu.int/en/action/accessibility/Pages/hlmdd2013.aspx" TargetMode="External"/><Relationship Id="rId182" Type="http://schemas.openxmlformats.org/officeDocument/2006/relationships/hyperlink" Target="https://www.itu.int/myworkspace/" TargetMode="External"/><Relationship Id="rId378" Type="http://schemas.openxmlformats.org/officeDocument/2006/relationships/hyperlink" Target="https://www.itu.int/ITU-T/recommendations/rec.aspx?id=15459&amp;lang=en" TargetMode="External"/><Relationship Id="rId6" Type="http://schemas.openxmlformats.org/officeDocument/2006/relationships/styles" Target="styles.xml"/><Relationship Id="rId238" Type="http://schemas.openxmlformats.org/officeDocument/2006/relationships/hyperlink" Target="https://www.itu.int/ITU-T/recommendations/rec.aspx?id=15256" TargetMode="External"/><Relationship Id="rId291" Type="http://schemas.openxmlformats.org/officeDocument/2006/relationships/hyperlink" Target="https://www.itu.int/ITU-T/recommendations/rec.aspx?id=15197" TargetMode="External"/><Relationship Id="rId305" Type="http://schemas.openxmlformats.org/officeDocument/2006/relationships/hyperlink" Target="https://www.itu.int/pub/publications.aspx?lang=en&amp;parent=T-TUT-VS-2022-1" TargetMode="External"/><Relationship Id="rId347" Type="http://schemas.openxmlformats.org/officeDocument/2006/relationships/hyperlink" Target="https://www.itu.int/ITU-T/recommendations/rec.aspx?id=15110" TargetMode="External"/><Relationship Id="rId44" Type="http://schemas.openxmlformats.org/officeDocument/2006/relationships/hyperlink" Target="https://www.itu.int/en/ITU-T/focusgroups/mv/Pages/default.aspx" TargetMode="External"/><Relationship Id="rId86" Type="http://schemas.openxmlformats.org/officeDocument/2006/relationships/hyperlink" Target="http://www.itu.int/cities/ep20" TargetMode="External"/><Relationship Id="rId151" Type="http://schemas.openxmlformats.org/officeDocument/2006/relationships/hyperlink" Target="https://www.itu.int/en/ITU-T/gap/Documents/nss-rep-may.pdf" TargetMode="External"/><Relationship Id="rId389" Type="http://schemas.openxmlformats.org/officeDocument/2006/relationships/footer" Target="footer2.xml"/><Relationship Id="rId193" Type="http://schemas.openxmlformats.org/officeDocument/2006/relationships/hyperlink" Target="https://tsbcloud.itu.int/nextcloud/login" TargetMode="External"/><Relationship Id="rId207" Type="http://schemas.openxmlformats.org/officeDocument/2006/relationships/hyperlink" Target="https://extranet.itu.int/sites/itu-t/initiatives/U4SSC/" TargetMode="External"/><Relationship Id="rId249" Type="http://schemas.openxmlformats.org/officeDocument/2006/relationships/hyperlink" Target="https://www.itu.int/ITU-T/recommendations/rec.aspx?id=15162" TargetMode="External"/><Relationship Id="rId13" Type="http://schemas.openxmlformats.org/officeDocument/2006/relationships/hyperlink" Target="https://www.itu.int/en/ITU-T/focusgroups/cd/Pages/default.aspx" TargetMode="External"/><Relationship Id="rId109" Type="http://schemas.openxmlformats.org/officeDocument/2006/relationships/hyperlink" Target="https://www.itu.int/en/ITU-T/gsc/Pages/default.aspx" TargetMode="External"/><Relationship Id="rId260" Type="http://schemas.openxmlformats.org/officeDocument/2006/relationships/hyperlink" Target="https://www.itu.int/ITU-T/recommendations/rec.aspx?id=15516" TargetMode="External"/><Relationship Id="rId316" Type="http://schemas.openxmlformats.org/officeDocument/2006/relationships/hyperlink" Target="https://www.itu.int/ITU-T/recommendations/rec.aspx?id=15103" TargetMode="External"/><Relationship Id="rId55" Type="http://schemas.openxmlformats.org/officeDocument/2006/relationships/chart" Target="charts/chart1.xml"/><Relationship Id="rId97" Type="http://schemas.openxmlformats.org/officeDocument/2006/relationships/hyperlink" Target="https://www.itu.int/en/ITU-T/academia/kaleidoscope/Pages/default.aspx" TargetMode="External"/><Relationship Id="rId120" Type="http://schemas.openxmlformats.org/officeDocument/2006/relationships/hyperlink" Target="https://www.itu.int/en/ITU-T/focusgroups/dfc/Pages/default.aspx" TargetMode="External"/><Relationship Id="rId358" Type="http://schemas.openxmlformats.org/officeDocument/2006/relationships/hyperlink" Target="https://www.itu.int/ITU-T/recommendations/rec.aspx?id=15169" TargetMode="External"/><Relationship Id="rId162" Type="http://schemas.openxmlformats.org/officeDocument/2006/relationships/hyperlink" Target="mailto:wise@itu.int" TargetMode="External"/><Relationship Id="rId218" Type="http://schemas.openxmlformats.org/officeDocument/2006/relationships/hyperlink" Target="https://extranet.itu.int/sites/itu-t/focusgroups/vm/" TargetMode="External"/><Relationship Id="rId271" Type="http://schemas.openxmlformats.org/officeDocument/2006/relationships/hyperlink" Target="https://www.itu.int/ITU-T/recommendations/rec.aspx?id=15515" TargetMode="External"/><Relationship Id="rId24" Type="http://schemas.openxmlformats.org/officeDocument/2006/relationships/hyperlink" Target="https://www.itu.int/en/journal/j-fet/Pages/default.aspx" TargetMode="External"/><Relationship Id="rId66" Type="http://schemas.openxmlformats.org/officeDocument/2006/relationships/hyperlink" Target="https://www.itu.int/en/ITU-T/dfs/Pages/default.aspx" TargetMode="External"/><Relationship Id="rId131" Type="http://schemas.openxmlformats.org/officeDocument/2006/relationships/hyperlink" Target="https://itu.int/go/tldb" TargetMode="External"/><Relationship Id="rId327" Type="http://schemas.openxmlformats.org/officeDocument/2006/relationships/hyperlink" Target="https://www.itu.int/ITU-T/recommendations/rec.aspx?id=15106" TargetMode="External"/><Relationship Id="rId369" Type="http://schemas.openxmlformats.org/officeDocument/2006/relationships/hyperlink" Target="https://www.itu.int/ITU-T/recommendations/rec.aspx?id=15461" TargetMode="External"/><Relationship Id="rId173" Type="http://schemas.openxmlformats.org/officeDocument/2006/relationships/image" Target="media/image5.png"/><Relationship Id="rId229" Type="http://schemas.openxmlformats.org/officeDocument/2006/relationships/hyperlink" Target="https://www.itu.int/ITU-T/recommendations/rec.aspx?id=14645" TargetMode="External"/><Relationship Id="rId380" Type="http://schemas.openxmlformats.org/officeDocument/2006/relationships/hyperlink" Target="https://www.itu.int/ITU-T/recommendations/rec.aspx?id=15531" TargetMode="External"/><Relationship Id="rId240" Type="http://schemas.openxmlformats.org/officeDocument/2006/relationships/hyperlink" Target="https://www.itu.int/ITU-T/recommendations/rec.aspx?id=15113" TargetMode="External"/><Relationship Id="rId35" Type="http://schemas.openxmlformats.org/officeDocument/2006/relationships/hyperlink" Target="https://www.itu.int/go/tsg9" TargetMode="External"/><Relationship Id="rId77" Type="http://schemas.openxmlformats.org/officeDocument/2006/relationships/hyperlink" Target="https://www.itu.int/en/ITU-T/ssc/united/Pages/publication-U4SSC-KPIs.aspx" TargetMode="External"/><Relationship Id="rId100" Type="http://schemas.openxmlformats.org/officeDocument/2006/relationships/hyperlink" Target="https://www.itu.int/en/ITU-T/academia/kaleidoscope/Pages/default.aspx" TargetMode="External"/><Relationship Id="rId282" Type="http://schemas.openxmlformats.org/officeDocument/2006/relationships/hyperlink" Target="https://www.itu.int/ITU-T/recommendations/rec.aspx?id=15188" TargetMode="External"/><Relationship Id="rId338" Type="http://schemas.openxmlformats.org/officeDocument/2006/relationships/hyperlink" Target="https://www.itu.int/ITU-T/recommendations/rec.aspx?id=15076" TargetMode="External"/><Relationship Id="rId8" Type="http://schemas.openxmlformats.org/officeDocument/2006/relationships/webSettings" Target="webSettings.xml"/><Relationship Id="rId142" Type="http://schemas.openxmlformats.org/officeDocument/2006/relationships/hyperlink" Target="http://www.itu.int/en/ITU-T/ipr/Pages/adhoc.aspx" TargetMode="External"/><Relationship Id="rId184" Type="http://schemas.openxmlformats.org/officeDocument/2006/relationships/hyperlink" Target="http://www.itu.int/itu-t/recommendations" TargetMode="External"/><Relationship Id="rId391" Type="http://schemas.openxmlformats.org/officeDocument/2006/relationships/footer" Target="footer3.xml"/><Relationship Id="rId251" Type="http://schemas.openxmlformats.org/officeDocument/2006/relationships/hyperlink" Target="https://www.itu.int/ITU-T/recommendations/rec.aspx?id=15194" TargetMode="External"/><Relationship Id="rId46" Type="http://schemas.openxmlformats.org/officeDocument/2006/relationships/hyperlink" Target="https://www.itu.int/en/ITU-T/focusgroups/ai4a/Pages/default.aspx" TargetMode="External"/><Relationship Id="rId293" Type="http://schemas.openxmlformats.org/officeDocument/2006/relationships/hyperlink" Target="https://www.itu.int/ITU-T/recommendations/rec.aspx?id=15541" TargetMode="External"/><Relationship Id="rId307" Type="http://schemas.openxmlformats.org/officeDocument/2006/relationships/hyperlink" Target="https://www.itu.int/ITU-T/recommendations/rec.aspx?id=15483" TargetMode="External"/><Relationship Id="rId349" Type="http://schemas.openxmlformats.org/officeDocument/2006/relationships/hyperlink" Target="https://www.itu.int/ITU-T/recommendations/rec.aspx?id=15530" TargetMode="External"/><Relationship Id="rId88" Type="http://schemas.openxmlformats.org/officeDocument/2006/relationships/hyperlink" Target="http://www.itu.int/cities/ep19" TargetMode="External"/><Relationship Id="rId111" Type="http://schemas.openxmlformats.org/officeDocument/2006/relationships/hyperlink" Target="https://www.itu.int/en/ITU-T/extcoop/Documents/tor/ToR_SPCG.pdf" TargetMode="External"/><Relationship Id="rId153" Type="http://schemas.openxmlformats.org/officeDocument/2006/relationships/hyperlink" Target="https://www.itu.int/itu-t/recommendations/rec.aspx?rec=13851" TargetMode="External"/><Relationship Id="rId195" Type="http://schemas.openxmlformats.org/officeDocument/2006/relationships/hyperlink" Target="https://www.itu.int/en/ITU-T/C-I/Pages/default.aspx" TargetMode="External"/><Relationship Id="rId209" Type="http://schemas.openxmlformats.org/officeDocument/2006/relationships/hyperlink" Target="https://extranet.itu.int/sites/itu-t/initiatives/J-SCTF/" TargetMode="External"/><Relationship Id="rId360" Type="http://schemas.openxmlformats.org/officeDocument/2006/relationships/hyperlink" Target="https://www.itu.int/ITU-T/recommendations/rec.aspx?id=15216" TargetMode="External"/><Relationship Id="rId220" Type="http://schemas.openxmlformats.org/officeDocument/2006/relationships/hyperlink" Target="https://extranet.itu.int/sites/itu-t/studygroups/2017-2020/sg11/casc/" TargetMode="External"/><Relationship Id="rId15" Type="http://schemas.openxmlformats.org/officeDocument/2006/relationships/hyperlink" Target="file:///C:\Users\wangyji\AppData\Local\Microsoft\Windows\INetCache\Content.Outlook\DLTX22KE\Executive%20Summary%20-%20C.docx" TargetMode="External"/><Relationship Id="rId57" Type="http://schemas.openxmlformats.org/officeDocument/2006/relationships/hyperlink" Target="https://aiforgood.itu.int/neural-network/" TargetMode="External"/><Relationship Id="rId262" Type="http://schemas.openxmlformats.org/officeDocument/2006/relationships/hyperlink" Target="https://www.itu.int/ITU-T/recommendations/rec.aspx?id=15518" TargetMode="External"/><Relationship Id="rId318" Type="http://schemas.openxmlformats.org/officeDocument/2006/relationships/hyperlink" Target="https://www.itu.int/ITU-T/recommendations/rec.aspx?id=15104" TargetMode="External"/><Relationship Id="rId99" Type="http://schemas.openxmlformats.org/officeDocument/2006/relationships/hyperlink" Target="https://www.itu.int/en/journal/j-fet/webinars/Pages/default.aspx" TargetMode="External"/><Relationship Id="rId122" Type="http://schemas.openxmlformats.org/officeDocument/2006/relationships/hyperlink" Target="https://www.itu.int/en/ITU-T/extcoop/figisymposium/Pages/default.aspx" TargetMode="External"/><Relationship Id="rId164" Type="http://schemas.openxmlformats.org/officeDocument/2006/relationships/image" Target="media/image2.png"/><Relationship Id="rId371" Type="http://schemas.openxmlformats.org/officeDocument/2006/relationships/hyperlink" Target="https://www.itu.int/ITU-T/recommendations/rec.aspx?id=15468" TargetMode="External"/><Relationship Id="rId26" Type="http://schemas.openxmlformats.org/officeDocument/2006/relationships/hyperlink" Target="https://www.itu.int/en/ITU-T/gap/Pages/default.aspx" TargetMode="External"/><Relationship Id="rId231" Type="http://schemas.openxmlformats.org/officeDocument/2006/relationships/hyperlink" Target="https://www.itu.int/ITU-T/recommendations/rec.aspx?id=15133" TargetMode="External"/><Relationship Id="rId273" Type="http://schemas.openxmlformats.org/officeDocument/2006/relationships/hyperlink" Target="https://www.itu.int/ITU-T/recommendations/rec.aspx?id=15517" TargetMode="External"/><Relationship Id="rId329" Type="http://schemas.openxmlformats.org/officeDocument/2006/relationships/hyperlink" Target="https://www.itu.int/ITU-T/recommendations/rec.aspx?id=15104" TargetMode="External"/><Relationship Id="rId68" Type="http://schemas.openxmlformats.org/officeDocument/2006/relationships/hyperlink" Target="https://figi.itu.int/" TargetMode="External"/><Relationship Id="rId133" Type="http://schemas.openxmlformats.org/officeDocument/2006/relationships/hyperlink" Target="https://www.itu.int/en/ITU-T/studygroups/com11/casc/Documents/TL-RP_pub_2022-07-15.pdf" TargetMode="External"/><Relationship Id="rId175" Type="http://schemas.openxmlformats.org/officeDocument/2006/relationships/image" Target="media/image6.png"/><Relationship Id="rId340" Type="http://schemas.openxmlformats.org/officeDocument/2006/relationships/hyperlink" Target="https://www.itu.int/ITU-T/recommendations/rec.aspx?rec=15511" TargetMode="External"/><Relationship Id="rId200" Type="http://schemas.openxmlformats.org/officeDocument/2006/relationships/hyperlink" Target="https://www.itu.int/en/ITU-T/ewm/Pages/EWM-Updates.aspx" TargetMode="External"/><Relationship Id="rId382" Type="http://schemas.openxmlformats.org/officeDocument/2006/relationships/hyperlink" Target="https://www.itu.int/ITU-T/recommendations/rec.aspx?id=152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tsb\EDH\Remote%20Participation\e-meetings%20stats%20yearly\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2018 - 2023 (*May)</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'May 2023'!$C$4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2023'!$C$5:$C$10</c:f>
              <c:numCache>
                <c:formatCode>General</c:formatCode>
                <c:ptCount val="6"/>
                <c:pt idx="0">
                  <c:v>1558</c:v>
                </c:pt>
                <c:pt idx="1">
                  <c:v>2110</c:v>
                </c:pt>
                <c:pt idx="2">
                  <c:v>4220</c:v>
                </c:pt>
                <c:pt idx="3">
                  <c:v>4671</c:v>
                </c:pt>
                <c:pt idx="4">
                  <c:v>5430</c:v>
                </c:pt>
                <c:pt idx="5">
                  <c:v>1643</c:v>
                </c:pt>
              </c:numCache>
            </c:numRef>
          </c:val>
          <c:extLst>
            <c:ext xmlns:c16="http://schemas.microsoft.com/office/drawing/2014/chart" uri="{C3380CC4-5D6E-409C-BE32-E72D297353CC}">
              <c16:uniqueId val="{00000000-EA87-48DD-95F1-C2FA5DC0E7DC}"/>
            </c:ext>
          </c:extLst>
        </c:ser>
        <c:ser>
          <c:idx val="1"/>
          <c:order val="1"/>
          <c:tx>
            <c:strRef>
              <c:f>'May 2023'!$D$4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2023'!$D$5:$D$10</c:f>
              <c:numCache>
                <c:formatCode>General</c:formatCode>
                <c:ptCount val="6"/>
                <c:pt idx="0">
                  <c:v>8353</c:v>
                </c:pt>
                <c:pt idx="1">
                  <c:v>17657</c:v>
                </c:pt>
                <c:pt idx="2">
                  <c:v>77693</c:v>
                </c:pt>
                <c:pt idx="3">
                  <c:v>87302</c:v>
                </c:pt>
                <c:pt idx="4">
                  <c:v>78270</c:v>
                </c:pt>
                <c:pt idx="5">
                  <c:v>25734</c:v>
                </c:pt>
              </c:numCache>
            </c:numRef>
          </c:val>
          <c:extLst>
            <c:ext xmlns:c16="http://schemas.microsoft.com/office/drawing/2014/chart" uri="{C3380CC4-5D6E-409C-BE32-E72D297353CC}">
              <c16:uniqueId val="{00000001-EA87-48DD-95F1-C2FA5DC0E7DC}"/>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 fellowships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D2D-48AA-8EF0-43159A5A67FE}"/>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1D2D-48AA-8EF0-43159A5A67FE}"/>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2D-48AA-8EF0-43159A5A67FE}"/>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1D2D-48AA-8EF0-43159A5A67FE}"/>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D2D-48AA-8EF0-43159A5A67FE}"/>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D2D-48AA-8EF0-43159A5A67F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1D2D-48AA-8EF0-43159A5A67FE}"/>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7F3D-4DC3-92C1-40ED0C24BAE3}"/>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7F3D-4DC3-92C1-40ED0C24BAE3}"/>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36-4CED-B767-4443E84AD34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36-4CED-B767-4443E84AD347}"/>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D236-4CED-B767-4443E84AD34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52-46C6-B68E-3AA5B88373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52-46C6-B68E-3AA5B88373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52-46C6-B68E-3AA5B88373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A452-46C6-B68E-3AA5B88373B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52-4632-B23C-D39465475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52-4632-B23C-D39465475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52-4632-B23C-D39465475B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3D52-4632-B23C-D39465475B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3E-424E-BA54-E4D60BDE0D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3E-424E-BA54-E4D60BDE0D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3E-424E-BA54-E4D60BDE0D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883E-424E-BA54-E4D60BDE0D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09-40B0-9D50-1C7546AF78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09-40B0-9D50-1C7546AF78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09-40B0-9D50-1C7546AF78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2F09-40B0-9D50-1C7546AF78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268</c:v>
                </c:pt>
              </c:numCache>
            </c:numRef>
          </c:val>
          <c:smooth val="0"/>
          <c:extLst>
            <c:ext xmlns:c16="http://schemas.microsoft.com/office/drawing/2014/chart" uri="{C3380CC4-5D6E-409C-BE32-E72D297353CC}">
              <c16:uniqueId val="{00000000-32E9-46D1-9026-0350CD6BC909}"/>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223</c:v>
                </c:pt>
                <c:pt idx="14">
                  <c:v>223</c:v>
                </c:pt>
              </c:numCache>
            </c:numRef>
          </c:val>
          <c:smooth val="0"/>
          <c:extLst>
            <c:ext xmlns:c16="http://schemas.microsoft.com/office/drawing/2014/chart" uri="{C3380CC4-5D6E-409C-BE32-E72D297353CC}">
              <c16:uniqueId val="{00000001-32E9-46D1-9026-0350CD6BC909}"/>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171</c:v>
                </c:pt>
                <c:pt idx="14">
                  <c:v>172</c:v>
                </c:pt>
              </c:numCache>
            </c:numRef>
          </c:val>
          <c:smooth val="0"/>
          <c:extLst>
            <c:ext xmlns:c16="http://schemas.microsoft.com/office/drawing/2014/chart" uri="{C3380CC4-5D6E-409C-BE32-E72D297353CC}">
              <c16:uniqueId val="{00000002-32E9-46D1-9026-0350CD6BC909}"/>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657</c:v>
                </c:pt>
                <c:pt idx="14">
                  <c:v>663</c:v>
                </c:pt>
              </c:numCache>
            </c:numRef>
          </c:val>
          <c:smooth val="0"/>
          <c:extLst>
            <c:ext xmlns:c16="http://schemas.microsoft.com/office/drawing/2014/chart" uri="{C3380CC4-5D6E-409C-BE32-E72D297353CC}">
              <c16:uniqueId val="{00000003-32E9-46D1-9026-0350CD6BC909}"/>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AA-4D2A-AEEE-A745F5D6B5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AA-4D2A-AEEE-A745F5D6B5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AA-4D2A-AEEE-A745F5D6B5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AA-4D2A-AEEE-A745F5D6B5D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AA-4D2A-AEEE-A745F5D6B5DA}"/>
              </c:ext>
            </c:extLst>
          </c:dPt>
          <c:cat>
            <c:strRef>
              <c:f>'FEL-Report (9)'!$R$19:$R$23</c:f>
              <c:strCache>
                <c:ptCount val="5"/>
                <c:pt idx="0">
                  <c:v>Africa (43)</c:v>
                </c:pt>
                <c:pt idx="1">
                  <c:v>Arab States (17)</c:v>
                </c:pt>
                <c:pt idx="2">
                  <c:v>Asia and Pacific (5)</c:v>
                </c:pt>
                <c:pt idx="3">
                  <c:v>Americas (4)</c:v>
                </c:pt>
                <c:pt idx="4">
                  <c:v>CIS (4)</c:v>
                </c:pt>
              </c:strCache>
            </c:strRef>
          </c:cat>
          <c:val>
            <c:numRef>
              <c:f>'FEL-Report (9)'!$S$19:$S$23</c:f>
              <c:numCache>
                <c:formatCode>General</c:formatCode>
                <c:ptCount val="5"/>
                <c:pt idx="0">
                  <c:v>43</c:v>
                </c:pt>
                <c:pt idx="1">
                  <c:v>17</c:v>
                </c:pt>
                <c:pt idx="2">
                  <c:v>5</c:v>
                </c:pt>
                <c:pt idx="3">
                  <c:v>4</c:v>
                </c:pt>
                <c:pt idx="4">
                  <c:v>4</c:v>
                </c:pt>
              </c:numCache>
            </c:numRef>
          </c:val>
          <c:extLst>
            <c:ext xmlns:c16="http://schemas.microsoft.com/office/drawing/2014/chart" uri="{C3380CC4-5D6E-409C-BE32-E72D297353CC}">
              <c16:uniqueId val="{0000000A-BCAA-4D2A-AEEE-A745F5D6B5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6F-46C9-A5A6-D376388CB0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6F-46C9-A5A6-D376388CB0CC}"/>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EB6F-46C9-A5A6-D376388CB0C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a:t>
            </a:r>
            <a:r>
              <a:rPr lang="en-GB" baseline="0"/>
              <a:t> f</a:t>
            </a:r>
            <a:r>
              <a:rPr lang="en-GB"/>
              <a:t>ellowships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3DAD"/>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D7720"/>
    <w:rsid w:val="00701EE1"/>
    <w:rsid w:val="00705DEE"/>
    <w:rsid w:val="00713821"/>
    <w:rsid w:val="007227CA"/>
    <w:rsid w:val="00727C05"/>
    <w:rsid w:val="0073103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42F8"/>
    <w:rsid w:val="00F95D9D"/>
    <w:rsid w:val="00FA48B2"/>
    <w:rsid w:val="00FB21AE"/>
    <w:rsid w:val="00FC31C6"/>
    <w:rsid w:val="00FC5FF9"/>
    <w:rsid w:val="00FC6BB4"/>
    <w:rsid w:val="00FD069F"/>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6</TotalTime>
  <Pages>75</Pages>
  <Words>42025</Words>
  <Characters>239545</Characters>
  <Application>Microsoft Office Word</Application>
  <DocSecurity>0</DocSecurity>
  <Lines>1996</Lines>
  <Paragraphs>562</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281008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4</cp:revision>
  <cp:lastPrinted>2018-10-12T03:17:00Z</cp:lastPrinted>
  <dcterms:created xsi:type="dcterms:W3CDTF">2023-05-30T08:25:00Z</dcterms:created>
  <dcterms:modified xsi:type="dcterms:W3CDTF">2023-06-01T06:56:00Z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