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CellMar>
          <w:left w:w="57" w:type="dxa"/>
          <w:right w:w="57" w:type="dxa"/>
        </w:tblCellMar>
        <w:tblLook w:val="0000" w:firstRow="0" w:lastRow="0" w:firstColumn="0" w:lastColumn="0" w:noHBand="0" w:noVBand="0"/>
      </w:tblPr>
      <w:tblGrid>
        <w:gridCol w:w="1704"/>
        <w:gridCol w:w="3131"/>
        <w:gridCol w:w="827"/>
        <w:gridCol w:w="538"/>
        <w:gridCol w:w="3439"/>
      </w:tblGrid>
      <w:tr w:rsidR="001479D8" w:rsidRPr="001479D8" w14:paraId="7FE14463" w14:textId="77777777" w:rsidTr="001479D8">
        <w:trPr>
          <w:cantSplit/>
          <w:jc w:val="center"/>
        </w:trPr>
        <w:tc>
          <w:tcPr>
            <w:tcW w:w="884" w:type="pct"/>
            <w:vMerge w:val="restart"/>
          </w:tcPr>
          <w:p w14:paraId="59CCBA06" w14:textId="77777777" w:rsidR="001479D8" w:rsidRPr="001479D8" w:rsidRDefault="005F1D81" w:rsidP="001479D8">
            <w:pPr>
              <w:spacing w:before="60" w:after="60" w:line="240" w:lineRule="auto"/>
              <w:rPr>
                <w:lang w:val="en-GB" w:bidi="ar-EG"/>
              </w:rPr>
            </w:pPr>
            <w:bookmarkStart w:id="0" w:name="dnum" w:colFirst="2" w:colLast="2"/>
            <w:bookmarkStart w:id="1" w:name="dtableau"/>
            <w:r w:rsidRPr="00A17B7C">
              <w:rPr>
                <w:noProof/>
              </w:rPr>
              <w:drawing>
                <wp:inline distT="0" distB="0" distL="0" distR="0" wp14:anchorId="36A2A408" wp14:editId="187B9390">
                  <wp:extent cx="647700" cy="704850"/>
                  <wp:effectExtent l="0" t="0" r="0" b="0"/>
                  <wp:docPr id="9" name="Picture 9"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2332" w:type="pct"/>
            <w:gridSpan w:val="3"/>
          </w:tcPr>
          <w:p w14:paraId="1E094EE0" w14:textId="77777777" w:rsidR="001479D8" w:rsidRPr="001479D8" w:rsidRDefault="001479D8" w:rsidP="001479D8">
            <w:pPr>
              <w:spacing w:before="60" w:after="60" w:line="400" w:lineRule="exact"/>
              <w:rPr>
                <w:sz w:val="26"/>
                <w:szCs w:val="26"/>
                <w:lang w:val="en-GB" w:bidi="ar-EG"/>
              </w:rPr>
            </w:pPr>
            <w:r w:rsidRPr="001479D8">
              <w:rPr>
                <w:rFonts w:hint="cs"/>
                <w:sz w:val="26"/>
                <w:szCs w:val="26"/>
                <w:rtl/>
                <w:lang w:bidi="ar-EG"/>
              </w:rPr>
              <w:t>الاتحـــاد</w:t>
            </w:r>
            <w:r w:rsidRPr="001479D8">
              <w:rPr>
                <w:rFonts w:hint="eastAsia"/>
                <w:sz w:val="26"/>
                <w:szCs w:val="26"/>
                <w:rtl/>
                <w:lang w:bidi="ar-EG"/>
              </w:rPr>
              <w:t>  </w:t>
            </w:r>
            <w:r w:rsidRPr="001479D8">
              <w:rPr>
                <w:rFonts w:hint="cs"/>
                <w:sz w:val="26"/>
                <w:szCs w:val="26"/>
                <w:rtl/>
                <w:lang w:bidi="ar-EG"/>
              </w:rPr>
              <w:t>الدولـــي</w:t>
            </w:r>
            <w:r w:rsidRPr="001479D8">
              <w:rPr>
                <w:rFonts w:hint="eastAsia"/>
                <w:sz w:val="26"/>
                <w:szCs w:val="26"/>
                <w:rtl/>
                <w:lang w:bidi="ar-EG"/>
              </w:rPr>
              <w:t>  </w:t>
            </w:r>
            <w:r w:rsidRPr="001479D8">
              <w:rPr>
                <w:rFonts w:hint="cs"/>
                <w:sz w:val="26"/>
                <w:szCs w:val="26"/>
                <w:rtl/>
                <w:lang w:bidi="ar-EG"/>
              </w:rPr>
              <w:t>للاتصـــالات</w:t>
            </w:r>
          </w:p>
        </w:tc>
        <w:tc>
          <w:tcPr>
            <w:tcW w:w="1784" w:type="pct"/>
            <w:vAlign w:val="center"/>
          </w:tcPr>
          <w:p w14:paraId="6623A0EB" w14:textId="4571E1A1" w:rsidR="001479D8" w:rsidRPr="001479D8" w:rsidRDefault="001479D8" w:rsidP="001479D8">
            <w:pPr>
              <w:spacing w:before="60" w:after="60" w:line="400" w:lineRule="exact"/>
              <w:jc w:val="right"/>
              <w:rPr>
                <w:sz w:val="26"/>
                <w:szCs w:val="26"/>
                <w:lang w:val="en-GB" w:bidi="ar-EG"/>
              </w:rPr>
            </w:pPr>
            <w:r>
              <w:rPr>
                <w:b/>
                <w:bCs/>
                <w:sz w:val="26"/>
                <w:szCs w:val="26"/>
                <w:lang w:val="en-GB" w:bidi="ar-EG"/>
              </w:rPr>
              <w:t>TSAG</w:t>
            </w:r>
            <w:r w:rsidRPr="001479D8">
              <w:rPr>
                <w:b/>
                <w:bCs/>
                <w:sz w:val="26"/>
                <w:szCs w:val="26"/>
                <w:lang w:val="en-GB" w:bidi="ar-EG"/>
              </w:rPr>
              <w:noBreakHyphen/>
            </w:r>
            <w:r w:rsidR="005F1D81" w:rsidRPr="00711DFC">
              <w:rPr>
                <w:b/>
                <w:bCs/>
                <w:sz w:val="26"/>
                <w:szCs w:val="26"/>
                <w:lang w:val="en-GB" w:bidi="ar-EG"/>
              </w:rPr>
              <w:t>TD</w:t>
            </w:r>
            <w:r w:rsidR="00711DFC">
              <w:rPr>
                <w:b/>
                <w:bCs/>
                <w:sz w:val="26"/>
                <w:szCs w:val="26"/>
                <w:lang w:val="en-GB" w:bidi="ar-EG"/>
              </w:rPr>
              <w:t>189</w:t>
            </w:r>
            <w:r w:rsidRPr="001479D8">
              <w:rPr>
                <w:b/>
                <w:bCs/>
                <w:sz w:val="26"/>
                <w:szCs w:val="26"/>
                <w:lang w:val="en-GB" w:bidi="ar-EG"/>
              </w:rPr>
              <w:noBreakHyphen/>
              <w:t>A</w:t>
            </w:r>
          </w:p>
        </w:tc>
      </w:tr>
      <w:tr w:rsidR="001479D8" w:rsidRPr="001479D8" w14:paraId="389594DD" w14:textId="77777777" w:rsidTr="001479D8">
        <w:trPr>
          <w:cantSplit/>
          <w:jc w:val="center"/>
        </w:trPr>
        <w:tc>
          <w:tcPr>
            <w:tcW w:w="884" w:type="pct"/>
            <w:vMerge/>
          </w:tcPr>
          <w:p w14:paraId="00099530" w14:textId="77777777" w:rsidR="001479D8" w:rsidRPr="001479D8" w:rsidRDefault="001479D8" w:rsidP="001479D8">
            <w:pPr>
              <w:spacing w:before="60" w:after="60" w:line="400" w:lineRule="exact"/>
              <w:rPr>
                <w:lang w:val="en-GB" w:bidi="ar-EG"/>
              </w:rPr>
            </w:pPr>
            <w:bookmarkStart w:id="2" w:name="ddate" w:colFirst="2" w:colLast="2"/>
            <w:bookmarkEnd w:id="0"/>
          </w:p>
        </w:tc>
        <w:tc>
          <w:tcPr>
            <w:tcW w:w="2332" w:type="pct"/>
            <w:gridSpan w:val="3"/>
            <w:vMerge w:val="restart"/>
          </w:tcPr>
          <w:p w14:paraId="0AACF26F" w14:textId="77777777" w:rsidR="001479D8" w:rsidRPr="001479D8" w:rsidRDefault="001479D8" w:rsidP="001479D8">
            <w:pPr>
              <w:spacing w:before="60" w:after="60" w:line="400" w:lineRule="exact"/>
              <w:rPr>
                <w:b/>
                <w:bCs/>
                <w:sz w:val="30"/>
                <w:szCs w:val="30"/>
                <w:rtl/>
                <w:lang w:bidi="ar-SY"/>
              </w:rPr>
            </w:pPr>
            <w:r w:rsidRPr="001479D8">
              <w:rPr>
                <w:rFonts w:hint="cs"/>
                <w:b/>
                <w:bCs/>
                <w:sz w:val="30"/>
                <w:szCs w:val="30"/>
                <w:rtl/>
              </w:rPr>
              <w:t>قطــاع تقييـس الاتصــالات</w:t>
            </w:r>
          </w:p>
          <w:p w14:paraId="27DD554F" w14:textId="77777777" w:rsidR="001479D8" w:rsidRPr="001479D8" w:rsidRDefault="001479D8" w:rsidP="001479D8">
            <w:pPr>
              <w:spacing w:before="60" w:after="60" w:line="400" w:lineRule="exact"/>
              <w:rPr>
                <w:rtl/>
                <w:lang w:bidi="ar-EG"/>
              </w:rPr>
            </w:pPr>
            <w:r w:rsidRPr="001479D8">
              <w:rPr>
                <w:rFonts w:hint="cs"/>
                <w:rtl/>
              </w:rPr>
              <w:t xml:space="preserve">فترة الدراسة </w:t>
            </w:r>
            <w:r w:rsidR="005F1D81">
              <w:rPr>
                <w:lang w:val="en-GB" w:bidi="ar-EG"/>
              </w:rPr>
              <w:t>2024-2022</w:t>
            </w:r>
          </w:p>
        </w:tc>
        <w:tc>
          <w:tcPr>
            <w:tcW w:w="1784" w:type="pct"/>
            <w:vAlign w:val="center"/>
          </w:tcPr>
          <w:p w14:paraId="711E75AE" w14:textId="77777777" w:rsidR="001479D8" w:rsidRPr="001479D8" w:rsidRDefault="001479D8" w:rsidP="001479D8">
            <w:pPr>
              <w:spacing w:before="60" w:after="60" w:line="400" w:lineRule="exact"/>
              <w:jc w:val="right"/>
              <w:rPr>
                <w:b/>
                <w:bCs/>
                <w:sz w:val="26"/>
                <w:szCs w:val="26"/>
                <w:rtl/>
                <w:lang w:bidi="ar-EG"/>
              </w:rPr>
            </w:pPr>
            <w:r>
              <w:rPr>
                <w:b/>
                <w:bCs/>
                <w:sz w:val="26"/>
                <w:szCs w:val="26"/>
                <w:lang w:bidi="ar-EG"/>
              </w:rPr>
              <w:t>TSAG</w:t>
            </w:r>
          </w:p>
        </w:tc>
      </w:tr>
      <w:tr w:rsidR="001479D8" w:rsidRPr="001479D8" w14:paraId="5E7A7BA7" w14:textId="77777777" w:rsidTr="001479D8">
        <w:trPr>
          <w:cantSplit/>
          <w:jc w:val="center"/>
        </w:trPr>
        <w:tc>
          <w:tcPr>
            <w:tcW w:w="884" w:type="pct"/>
            <w:vMerge/>
            <w:tcBorders>
              <w:bottom w:val="single" w:sz="12" w:space="0" w:color="auto"/>
            </w:tcBorders>
          </w:tcPr>
          <w:p w14:paraId="5D7CB77A" w14:textId="77777777" w:rsidR="001479D8" w:rsidRPr="001479D8" w:rsidRDefault="001479D8" w:rsidP="001479D8">
            <w:pPr>
              <w:spacing w:before="60" w:after="60" w:line="400" w:lineRule="exact"/>
              <w:rPr>
                <w:lang w:val="en-GB" w:bidi="ar-EG"/>
              </w:rPr>
            </w:pPr>
            <w:bookmarkStart w:id="3" w:name="dorlang" w:colFirst="2" w:colLast="2"/>
            <w:bookmarkEnd w:id="2"/>
          </w:p>
        </w:tc>
        <w:tc>
          <w:tcPr>
            <w:tcW w:w="2332" w:type="pct"/>
            <w:gridSpan w:val="3"/>
            <w:vMerge/>
            <w:tcBorders>
              <w:bottom w:val="single" w:sz="12" w:space="0" w:color="auto"/>
            </w:tcBorders>
          </w:tcPr>
          <w:p w14:paraId="1497B151" w14:textId="77777777" w:rsidR="001479D8" w:rsidRPr="001479D8" w:rsidRDefault="001479D8" w:rsidP="001479D8">
            <w:pPr>
              <w:spacing w:before="60" w:after="60" w:line="400" w:lineRule="exact"/>
              <w:rPr>
                <w:b/>
                <w:bCs/>
                <w:lang w:val="en-GB" w:bidi="ar-EG"/>
              </w:rPr>
            </w:pPr>
          </w:p>
        </w:tc>
        <w:tc>
          <w:tcPr>
            <w:tcW w:w="1784" w:type="pct"/>
            <w:tcBorders>
              <w:bottom w:val="single" w:sz="12" w:space="0" w:color="auto"/>
            </w:tcBorders>
            <w:vAlign w:val="bottom"/>
          </w:tcPr>
          <w:p w14:paraId="1A7A3CC8" w14:textId="34F74AAB" w:rsidR="001479D8" w:rsidRPr="001479D8" w:rsidRDefault="001479D8" w:rsidP="001479D8">
            <w:pPr>
              <w:spacing w:before="60" w:after="60" w:line="400" w:lineRule="exact"/>
              <w:jc w:val="right"/>
              <w:rPr>
                <w:b/>
                <w:bCs/>
                <w:sz w:val="26"/>
                <w:szCs w:val="26"/>
                <w:lang w:val="en-GB" w:bidi="ar-EG"/>
              </w:rPr>
            </w:pPr>
            <w:r w:rsidRPr="001479D8">
              <w:rPr>
                <w:rFonts w:hint="cs"/>
                <w:b/>
                <w:bCs/>
                <w:sz w:val="26"/>
                <w:szCs w:val="26"/>
                <w:rtl/>
              </w:rPr>
              <w:t xml:space="preserve">الأصل: </w:t>
            </w:r>
            <w:r w:rsidR="00711DFC">
              <w:rPr>
                <w:rFonts w:hint="cs"/>
                <w:b/>
                <w:bCs/>
                <w:sz w:val="26"/>
                <w:szCs w:val="26"/>
                <w:rtl/>
              </w:rPr>
              <w:t>بالإنكليزية</w:t>
            </w:r>
          </w:p>
        </w:tc>
      </w:tr>
      <w:tr w:rsidR="001479D8" w:rsidRPr="001479D8" w14:paraId="056D9AE1" w14:textId="77777777" w:rsidTr="001479D8">
        <w:trPr>
          <w:cantSplit/>
          <w:jc w:val="center"/>
        </w:trPr>
        <w:tc>
          <w:tcPr>
            <w:tcW w:w="884" w:type="pct"/>
          </w:tcPr>
          <w:p w14:paraId="1BE69BF3" w14:textId="77777777" w:rsidR="001479D8" w:rsidRPr="001479D8" w:rsidRDefault="001479D8" w:rsidP="001479D8">
            <w:pPr>
              <w:spacing w:before="60" w:after="60" w:line="400" w:lineRule="exact"/>
              <w:rPr>
                <w:b/>
                <w:bCs/>
                <w:rtl/>
                <w:lang w:bidi="ar-SY"/>
              </w:rPr>
            </w:pPr>
            <w:bookmarkStart w:id="4" w:name="dmeeting" w:colFirst="2" w:colLast="2"/>
            <w:bookmarkStart w:id="5" w:name="dbluepink" w:colFirst="1" w:colLast="1"/>
            <w:bookmarkEnd w:id="3"/>
            <w:r w:rsidRPr="001479D8">
              <w:rPr>
                <w:rFonts w:hint="cs"/>
                <w:b/>
                <w:bCs/>
                <w:rtl/>
              </w:rPr>
              <w:t>المسألة (المسائل):</w:t>
            </w:r>
          </w:p>
        </w:tc>
        <w:tc>
          <w:tcPr>
            <w:tcW w:w="1624" w:type="pct"/>
          </w:tcPr>
          <w:p w14:paraId="78F96A6D" w14:textId="61238E47" w:rsidR="001479D8" w:rsidRPr="001479D8" w:rsidRDefault="00711DFC" w:rsidP="001479D8">
            <w:pPr>
              <w:spacing w:before="60" w:after="60" w:line="400" w:lineRule="exact"/>
              <w:rPr>
                <w:rtl/>
                <w:lang w:bidi="ar-SY"/>
              </w:rPr>
            </w:pPr>
            <w:r>
              <w:rPr>
                <w:rFonts w:hint="cs"/>
                <w:rtl/>
                <w:lang w:bidi="ar-EG"/>
              </w:rPr>
              <w:t>لا توجد</w:t>
            </w:r>
          </w:p>
        </w:tc>
        <w:tc>
          <w:tcPr>
            <w:tcW w:w="2492" w:type="pct"/>
            <w:gridSpan w:val="3"/>
          </w:tcPr>
          <w:p w14:paraId="1374DDCC" w14:textId="42DF99AA" w:rsidR="001479D8" w:rsidRPr="001479D8" w:rsidRDefault="001479D8" w:rsidP="001479D8">
            <w:pPr>
              <w:spacing w:before="60" w:after="60" w:line="400" w:lineRule="exact"/>
              <w:jc w:val="right"/>
              <w:rPr>
                <w:rtl/>
              </w:rPr>
            </w:pPr>
            <w:r w:rsidRPr="001479D8">
              <w:rPr>
                <w:rFonts w:hint="cs"/>
                <w:rtl/>
                <w:lang w:bidi="ar-SY"/>
              </w:rPr>
              <w:t xml:space="preserve">جنيف، </w:t>
            </w:r>
            <w:r w:rsidR="00711DFC">
              <w:rPr>
                <w:rFonts w:hint="cs"/>
                <w:rtl/>
                <w:lang w:bidi="ar-EG"/>
              </w:rPr>
              <w:t xml:space="preserve">30 مايو </w:t>
            </w:r>
            <w:r w:rsidR="00711DFC">
              <w:rPr>
                <w:rtl/>
                <w:lang w:bidi="ar-EG"/>
              </w:rPr>
              <w:t>–</w:t>
            </w:r>
            <w:r w:rsidR="00711DFC">
              <w:rPr>
                <w:rFonts w:hint="cs"/>
                <w:rtl/>
                <w:lang w:bidi="ar-EG"/>
              </w:rPr>
              <w:t xml:space="preserve"> 2 يونيو </w:t>
            </w:r>
            <w:r w:rsidR="00123C13">
              <w:rPr>
                <w:lang w:bidi="ar-EG"/>
              </w:rPr>
              <w:t>2023</w:t>
            </w:r>
          </w:p>
        </w:tc>
      </w:tr>
      <w:tr w:rsidR="001479D8" w:rsidRPr="001479D8" w14:paraId="702414B7" w14:textId="77777777" w:rsidTr="001479D8">
        <w:trPr>
          <w:cantSplit/>
          <w:jc w:val="center"/>
        </w:trPr>
        <w:tc>
          <w:tcPr>
            <w:tcW w:w="5000" w:type="pct"/>
            <w:gridSpan w:val="5"/>
          </w:tcPr>
          <w:p w14:paraId="58DB4CF4" w14:textId="1716D62B" w:rsidR="001479D8" w:rsidRPr="00711DFC" w:rsidRDefault="005F1D81" w:rsidP="001479D8">
            <w:pPr>
              <w:spacing w:before="60" w:after="60" w:line="400" w:lineRule="exact"/>
              <w:jc w:val="center"/>
              <w:rPr>
                <w:b/>
                <w:bCs/>
                <w:sz w:val="28"/>
                <w:szCs w:val="28"/>
                <w:rtl/>
                <w:lang w:bidi="ar-SY"/>
              </w:rPr>
            </w:pPr>
            <w:bookmarkStart w:id="6" w:name="dtitle" w:colFirst="0" w:colLast="0"/>
            <w:bookmarkEnd w:id="4"/>
            <w:bookmarkEnd w:id="5"/>
            <w:r w:rsidRPr="00711DFC">
              <w:rPr>
                <w:rFonts w:hint="cs"/>
                <w:b/>
                <w:bCs/>
                <w:sz w:val="28"/>
                <w:szCs w:val="28"/>
                <w:rtl/>
              </w:rPr>
              <w:t>وثيقة مؤقتة</w:t>
            </w:r>
          </w:p>
        </w:tc>
      </w:tr>
      <w:bookmarkEnd w:id="1"/>
      <w:bookmarkEnd w:id="6"/>
      <w:tr w:rsidR="001479D8" w:rsidRPr="001479D8" w14:paraId="39F5FA87" w14:textId="77777777" w:rsidTr="001479D8">
        <w:trPr>
          <w:cantSplit/>
          <w:jc w:val="center"/>
        </w:trPr>
        <w:tc>
          <w:tcPr>
            <w:tcW w:w="884" w:type="pct"/>
          </w:tcPr>
          <w:p w14:paraId="333B95C9" w14:textId="77777777" w:rsidR="001479D8" w:rsidRPr="001479D8" w:rsidRDefault="001479D8" w:rsidP="001479D8">
            <w:pPr>
              <w:spacing w:before="60" w:after="60" w:line="400" w:lineRule="exact"/>
              <w:rPr>
                <w:b/>
                <w:bCs/>
                <w:lang w:val="en-GB" w:bidi="ar-EG"/>
              </w:rPr>
            </w:pPr>
            <w:r w:rsidRPr="001479D8">
              <w:rPr>
                <w:rFonts w:hint="cs"/>
                <w:b/>
                <w:bCs/>
                <w:rtl/>
              </w:rPr>
              <w:t>المصدر:</w:t>
            </w:r>
          </w:p>
        </w:tc>
        <w:tc>
          <w:tcPr>
            <w:tcW w:w="4116" w:type="pct"/>
            <w:gridSpan w:val="4"/>
          </w:tcPr>
          <w:p w14:paraId="0FEE09AD" w14:textId="5F0A7F54" w:rsidR="001479D8" w:rsidRPr="001479D8" w:rsidRDefault="00711DFC" w:rsidP="001479D8">
            <w:pPr>
              <w:spacing w:before="60" w:after="60" w:line="400" w:lineRule="exact"/>
              <w:rPr>
                <w:lang w:val="en-GB" w:bidi="ar-EG"/>
              </w:rPr>
            </w:pPr>
            <w:r>
              <w:rPr>
                <w:rFonts w:hint="cs"/>
                <w:rtl/>
              </w:rPr>
              <w:t>مدير مكتب تقييس الاتصالات</w:t>
            </w:r>
          </w:p>
        </w:tc>
      </w:tr>
      <w:tr w:rsidR="001479D8" w:rsidRPr="001479D8" w14:paraId="1FE9379B" w14:textId="77777777" w:rsidTr="001479D8">
        <w:trPr>
          <w:cantSplit/>
          <w:jc w:val="center"/>
        </w:trPr>
        <w:tc>
          <w:tcPr>
            <w:tcW w:w="884" w:type="pct"/>
          </w:tcPr>
          <w:p w14:paraId="2C98EE3A" w14:textId="77777777" w:rsidR="001479D8" w:rsidRPr="001479D8" w:rsidRDefault="001479D8" w:rsidP="001479D8">
            <w:pPr>
              <w:spacing w:before="60" w:after="60" w:line="400" w:lineRule="exact"/>
              <w:rPr>
                <w:lang w:val="en-GB" w:bidi="ar-EG"/>
              </w:rPr>
            </w:pPr>
            <w:r w:rsidRPr="001479D8">
              <w:rPr>
                <w:rFonts w:hint="cs"/>
                <w:b/>
                <w:bCs/>
                <w:rtl/>
              </w:rPr>
              <w:t>العنوان:</w:t>
            </w:r>
          </w:p>
        </w:tc>
        <w:tc>
          <w:tcPr>
            <w:tcW w:w="4116" w:type="pct"/>
            <w:gridSpan w:val="4"/>
          </w:tcPr>
          <w:p w14:paraId="01F7F11B" w14:textId="3AADB409" w:rsidR="001479D8" w:rsidRPr="001479D8" w:rsidRDefault="00711DFC" w:rsidP="00711DFC">
            <w:pPr>
              <w:spacing w:before="60" w:after="60" w:line="400" w:lineRule="exact"/>
              <w:rPr>
                <w:lang w:val="en-GB" w:bidi="ar-EG"/>
              </w:rPr>
            </w:pPr>
            <w:r w:rsidRPr="00711DFC">
              <w:rPr>
                <w:rtl/>
              </w:rPr>
              <w:t>تقرير عن أنشطة قطاع تقييس الاتصالات (من 1 ديسمبر 2022 إلى 19 مايو 2023)</w:t>
            </w:r>
          </w:p>
        </w:tc>
      </w:tr>
      <w:tr w:rsidR="001479D8" w:rsidRPr="001479D8" w14:paraId="0E6697AE" w14:textId="77777777" w:rsidTr="001479D8">
        <w:trPr>
          <w:cantSplit/>
          <w:jc w:val="center"/>
        </w:trPr>
        <w:tc>
          <w:tcPr>
            <w:tcW w:w="884" w:type="pct"/>
            <w:tcBorders>
              <w:bottom w:val="single" w:sz="8" w:space="0" w:color="auto"/>
            </w:tcBorders>
          </w:tcPr>
          <w:p w14:paraId="2A25BFE3" w14:textId="77777777" w:rsidR="001479D8" w:rsidRPr="001479D8" w:rsidRDefault="001479D8" w:rsidP="001479D8">
            <w:pPr>
              <w:spacing w:before="60" w:after="60" w:line="400" w:lineRule="exact"/>
              <w:rPr>
                <w:b/>
                <w:bCs/>
                <w:rtl/>
                <w:lang w:bidi="ar-SY"/>
              </w:rPr>
            </w:pPr>
          </w:p>
        </w:tc>
        <w:tc>
          <w:tcPr>
            <w:tcW w:w="2053" w:type="pct"/>
            <w:gridSpan w:val="2"/>
            <w:tcBorders>
              <w:bottom w:val="single" w:sz="8" w:space="0" w:color="auto"/>
            </w:tcBorders>
          </w:tcPr>
          <w:p w14:paraId="053F3CD0" w14:textId="77777777" w:rsidR="001479D8" w:rsidRPr="001479D8" w:rsidRDefault="001479D8" w:rsidP="001479D8">
            <w:pPr>
              <w:spacing w:before="60" w:after="60" w:line="400" w:lineRule="exact"/>
              <w:rPr>
                <w:rtl/>
                <w:lang w:bidi="ar-SY"/>
              </w:rPr>
            </w:pPr>
          </w:p>
        </w:tc>
        <w:tc>
          <w:tcPr>
            <w:tcW w:w="2063" w:type="pct"/>
            <w:gridSpan w:val="2"/>
            <w:tcBorders>
              <w:bottom w:val="single" w:sz="8" w:space="0" w:color="auto"/>
            </w:tcBorders>
          </w:tcPr>
          <w:p w14:paraId="660CA6C4" w14:textId="77777777" w:rsidR="001479D8" w:rsidRPr="001479D8" w:rsidRDefault="001479D8" w:rsidP="001479D8">
            <w:pPr>
              <w:spacing w:before="60" w:after="60" w:line="400" w:lineRule="exact"/>
              <w:rPr>
                <w:rtl/>
                <w:lang w:bidi="ar-SY"/>
              </w:rPr>
            </w:pPr>
          </w:p>
        </w:tc>
      </w:tr>
      <w:tr w:rsidR="001479D8" w:rsidRPr="001479D8" w14:paraId="50B8BFBF" w14:textId="77777777" w:rsidTr="001479D8">
        <w:trPr>
          <w:cantSplit/>
          <w:jc w:val="center"/>
        </w:trPr>
        <w:tc>
          <w:tcPr>
            <w:tcW w:w="884" w:type="pct"/>
            <w:tcBorders>
              <w:top w:val="single" w:sz="8" w:space="0" w:color="auto"/>
              <w:bottom w:val="single" w:sz="8" w:space="0" w:color="auto"/>
            </w:tcBorders>
          </w:tcPr>
          <w:p w14:paraId="10D5A5F6" w14:textId="77777777" w:rsidR="001479D8" w:rsidRPr="001479D8" w:rsidRDefault="001479D8" w:rsidP="00CA4A39">
            <w:pPr>
              <w:spacing w:before="60" w:after="60" w:line="340" w:lineRule="exact"/>
              <w:rPr>
                <w:b/>
                <w:bCs/>
                <w:rtl/>
                <w:lang w:bidi="ar-SY"/>
              </w:rPr>
            </w:pPr>
            <w:r w:rsidRPr="001479D8">
              <w:rPr>
                <w:rFonts w:hint="cs"/>
                <w:b/>
                <w:bCs/>
                <w:rtl/>
                <w:lang w:bidi="ar-SY"/>
              </w:rPr>
              <w:t>للاتصال:</w:t>
            </w:r>
          </w:p>
        </w:tc>
        <w:tc>
          <w:tcPr>
            <w:tcW w:w="2053" w:type="pct"/>
            <w:gridSpan w:val="2"/>
            <w:tcBorders>
              <w:top w:val="single" w:sz="8" w:space="0" w:color="auto"/>
              <w:bottom w:val="single" w:sz="8" w:space="0" w:color="auto"/>
            </w:tcBorders>
          </w:tcPr>
          <w:p w14:paraId="6F4C873C" w14:textId="77777777" w:rsidR="001479D8" w:rsidRPr="001479D8" w:rsidRDefault="001479D8" w:rsidP="00CA4A39">
            <w:pPr>
              <w:spacing w:before="60" w:after="60" w:line="340" w:lineRule="exact"/>
              <w:rPr>
                <w:rtl/>
                <w:lang w:bidi="ar-SY"/>
              </w:rPr>
            </w:pPr>
            <w:r w:rsidRPr="001479D8">
              <w:rPr>
                <w:rFonts w:hint="cs"/>
                <w:rtl/>
                <w:lang w:bidi="ar-SY"/>
              </w:rPr>
              <w:t xml:space="preserve">مكتب تقييس الاتصالات </w:t>
            </w:r>
            <w:r w:rsidRPr="001479D8">
              <w:rPr>
                <w:lang w:val="en-GB" w:bidi="ar-EG"/>
              </w:rPr>
              <w:t>(TSB)</w:t>
            </w:r>
          </w:p>
        </w:tc>
        <w:tc>
          <w:tcPr>
            <w:tcW w:w="2063" w:type="pct"/>
            <w:gridSpan w:val="2"/>
            <w:tcBorders>
              <w:top w:val="single" w:sz="8" w:space="0" w:color="auto"/>
              <w:bottom w:val="single" w:sz="8" w:space="0" w:color="auto"/>
            </w:tcBorders>
          </w:tcPr>
          <w:p w14:paraId="65ED03D4" w14:textId="77777777" w:rsidR="001479D8" w:rsidRPr="001479D8" w:rsidRDefault="001479D8" w:rsidP="00CA4A39">
            <w:pPr>
              <w:spacing w:before="60" w:after="60" w:line="340" w:lineRule="exact"/>
              <w:jc w:val="left"/>
              <w:rPr>
                <w:rtl/>
                <w:lang w:bidi="ar-SY"/>
              </w:rPr>
            </w:pPr>
            <w:r w:rsidRPr="001479D8">
              <w:rPr>
                <w:rFonts w:hint="cs"/>
                <w:rtl/>
                <w:lang w:bidi="ar-SY"/>
              </w:rPr>
              <w:t>البريد الإلكتروني:</w:t>
            </w:r>
            <w:r w:rsidRPr="001479D8">
              <w:rPr>
                <w:rtl/>
                <w:lang w:bidi="ar-SY"/>
              </w:rPr>
              <w:tab/>
            </w:r>
            <w:hyperlink r:id="rId9" w:history="1">
              <w:r w:rsidR="005F1D81" w:rsidRPr="003253DC">
                <w:rPr>
                  <w:rStyle w:val="Hyperlink"/>
                  <w:lang w:val="de-DE"/>
                </w:rPr>
                <w:t>tsbtsag@itu.int</w:t>
              </w:r>
            </w:hyperlink>
          </w:p>
        </w:tc>
      </w:tr>
    </w:tbl>
    <w:p w14:paraId="5AA0D328" w14:textId="77777777" w:rsidR="001479D8" w:rsidRPr="001479D8" w:rsidRDefault="001479D8" w:rsidP="001479D8">
      <w:pPr>
        <w:rPr>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6"/>
        <w:gridCol w:w="7993"/>
      </w:tblGrid>
      <w:tr w:rsidR="001479D8" w:rsidRPr="001479D8" w14:paraId="741AF032" w14:textId="77777777" w:rsidTr="00A76A08">
        <w:tc>
          <w:tcPr>
            <w:tcW w:w="1636" w:type="dxa"/>
          </w:tcPr>
          <w:p w14:paraId="66D19E63" w14:textId="195ECE6D" w:rsidR="001479D8" w:rsidRPr="001479D8" w:rsidRDefault="00711DFC" w:rsidP="001479D8">
            <w:pPr>
              <w:spacing w:before="60" w:after="60" w:line="340" w:lineRule="exact"/>
              <w:rPr>
                <w:b/>
                <w:bCs/>
                <w:rtl/>
                <w:lang w:bidi="ar-EG"/>
              </w:rPr>
            </w:pPr>
            <w:r>
              <w:rPr>
                <w:rFonts w:hint="cs"/>
                <w:b/>
                <w:bCs/>
                <w:rtl/>
                <w:lang w:bidi="ar-EG"/>
              </w:rPr>
              <w:t>ملخص:</w:t>
            </w:r>
          </w:p>
        </w:tc>
        <w:sdt>
          <w:sdtPr>
            <w:rPr>
              <w:rtl/>
            </w:rPr>
            <w:alias w:val="Abstract"/>
            <w:tag w:val="Abstract"/>
            <w:id w:val="1199126545"/>
            <w:placeholder>
              <w:docPart w:val="AA63415CD7084D96B39693CC7F176AB5"/>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993" w:type="dxa"/>
              </w:tcPr>
              <w:p w14:paraId="12B63BA5" w14:textId="23503366" w:rsidR="001479D8" w:rsidRPr="001479D8" w:rsidRDefault="00711DFC" w:rsidP="00711DFC">
                <w:pPr>
                  <w:spacing w:before="60" w:after="60" w:line="340" w:lineRule="exact"/>
                  <w:rPr>
                    <w:rtl/>
                    <w:lang w:bidi="ar-EG"/>
                  </w:rPr>
                </w:pPr>
                <w:r w:rsidRPr="00711DFC">
                  <w:rPr>
                    <w:rtl/>
                  </w:rPr>
                  <w:t>يلخص هذا التقرير تيسير مكتب تقييس الاتصالات لأنشطة قطاع تقييس الاتصالات في الفترة من 1 ديسمبر 2022 إلى 19 مايو 2023.</w:t>
                </w:r>
              </w:p>
            </w:tc>
          </w:sdtContent>
        </w:sdt>
      </w:tr>
    </w:tbl>
    <w:p w14:paraId="7BA020B1" w14:textId="77777777" w:rsidR="001479D8" w:rsidRPr="001479D8" w:rsidRDefault="001479D8" w:rsidP="001479D8">
      <w:pPr>
        <w:rPr>
          <w:rtl/>
          <w:lang w:bidi="ar-SY"/>
        </w:rPr>
      </w:pPr>
    </w:p>
    <w:p w14:paraId="491326A7" w14:textId="77777777" w:rsidR="0006468A" w:rsidRDefault="0006468A" w:rsidP="0006468A">
      <w:pPr>
        <w:rPr>
          <w:rtl/>
          <w:lang w:bidi="ar-EG"/>
        </w:rPr>
      </w:pPr>
    </w:p>
    <w:p w14:paraId="7EBEB459" w14:textId="77777777" w:rsidR="001479D8" w:rsidRDefault="001479D8">
      <w:pPr>
        <w:tabs>
          <w:tab w:val="clear" w:pos="794"/>
        </w:tabs>
        <w:bidi w:val="0"/>
        <w:spacing w:before="0" w:after="160" w:line="259" w:lineRule="auto"/>
        <w:jc w:val="left"/>
        <w:rPr>
          <w:rtl/>
          <w:lang w:bidi="ar-EG"/>
        </w:rPr>
      </w:pPr>
      <w:r>
        <w:rPr>
          <w:rtl/>
          <w:lang w:bidi="ar-EG"/>
        </w:rPr>
        <w:br w:type="page"/>
      </w:r>
    </w:p>
    <w:p w14:paraId="1FCE2884" w14:textId="77777777" w:rsidR="00711DFC" w:rsidRPr="00711DFC" w:rsidRDefault="00711DFC" w:rsidP="00711DFC">
      <w:pPr>
        <w:pageBreakBefore/>
        <w:tabs>
          <w:tab w:val="clear" w:pos="794"/>
        </w:tabs>
        <w:bidi w:val="0"/>
        <w:spacing w:line="240" w:lineRule="auto"/>
        <w:jc w:val="center"/>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lastRenderedPageBreak/>
        <w:t>CONTENTS</w:t>
      </w:r>
    </w:p>
    <w:p w14:paraId="42F500A8" w14:textId="77777777" w:rsidR="00711DFC" w:rsidRPr="00711DFC" w:rsidRDefault="00711DFC" w:rsidP="00711DFC">
      <w:pPr>
        <w:keepLines/>
        <w:tabs>
          <w:tab w:val="clear" w:pos="794"/>
          <w:tab w:val="left" w:pos="964"/>
          <w:tab w:val="right" w:leader="dot" w:pos="9639"/>
        </w:tabs>
        <w:overflowPunct w:val="0"/>
        <w:autoSpaceDE w:val="0"/>
        <w:autoSpaceDN w:val="0"/>
        <w:bidi w:val="0"/>
        <w:adjustRightInd w:val="0"/>
        <w:spacing w:before="240" w:line="240" w:lineRule="auto"/>
        <w:ind w:left="680" w:right="851" w:hanging="680"/>
        <w:jc w:val="left"/>
        <w:textAlignment w:val="baseline"/>
        <w:rPr>
          <w:rFonts w:ascii="Calibri" w:eastAsia="SimSun" w:hAnsi="Calibri" w:cs="Arial"/>
          <w:noProof/>
          <w:lang w:val="en-GB" w:eastAsia="en-GB"/>
        </w:rPr>
      </w:pPr>
      <w:r w:rsidRPr="00711DFC">
        <w:rPr>
          <w:rFonts w:ascii="Times New Roman" w:eastAsia="Malgun Gothic" w:hAnsi="Times New Roman" w:cs="Times New Roman"/>
          <w:sz w:val="24"/>
          <w:szCs w:val="20"/>
          <w:highlight w:val="yellow"/>
          <w:shd w:val="clear" w:color="auto" w:fill="E6E6E6"/>
          <w:lang w:val="en-GB" w:eastAsia="ko-KR"/>
        </w:rPr>
        <w:fldChar w:fldCharType="begin"/>
      </w:r>
      <w:r w:rsidRPr="00711DFC">
        <w:rPr>
          <w:rFonts w:ascii="Times New Roman" w:eastAsia="Malgun Gothic" w:hAnsi="Times New Roman" w:cs="Times New Roman"/>
          <w:sz w:val="24"/>
          <w:szCs w:val="20"/>
          <w:highlight w:val="yellow"/>
          <w:lang w:val="en-GB" w:eastAsia="ko-KR"/>
        </w:rPr>
        <w:instrText xml:space="preserve"> TOC \o "1-2" \h \z \t "Heading 1,1,Annex_No &amp; title,1,Appendix_No &amp; title,1,Heading 1 Centered,1" </w:instrText>
      </w:r>
      <w:r w:rsidRPr="00711DFC">
        <w:rPr>
          <w:rFonts w:ascii="Times New Roman" w:eastAsia="Malgun Gothic" w:hAnsi="Times New Roman" w:cs="Times New Roman"/>
          <w:sz w:val="24"/>
          <w:szCs w:val="20"/>
          <w:highlight w:val="yellow"/>
          <w:shd w:val="clear" w:color="auto" w:fill="E6E6E6"/>
          <w:lang w:val="en-GB" w:eastAsia="ko-KR"/>
        </w:rPr>
        <w:fldChar w:fldCharType="separate"/>
      </w:r>
      <w:hyperlink w:anchor="_Toc135754420" w:history="1">
        <w:r w:rsidRPr="00711DFC">
          <w:rPr>
            <w:rFonts w:ascii="Times New Roman" w:eastAsia="Batang" w:hAnsi="Times New Roman" w:cs="Times New Roman"/>
            <w:noProof/>
            <w:sz w:val="24"/>
            <w:szCs w:val="20"/>
            <w:lang w:val="en-GB" w:eastAsia="en-US"/>
          </w:rPr>
          <w:t>Executive Summary</w:t>
        </w:r>
        <w:r w:rsidRPr="00711DFC">
          <w:rPr>
            <w:rFonts w:ascii="Times New Roman" w:eastAsia="Batang" w:hAnsi="Times New Roman" w:cs="Times New Roman"/>
            <w:noProof/>
            <w:webHidden/>
            <w:sz w:val="24"/>
            <w:szCs w:val="20"/>
            <w:lang w:val="en-GB" w:eastAsia="en-US"/>
          </w:rPr>
          <w:tab/>
        </w:r>
        <w:r w:rsidRPr="00711DFC">
          <w:rPr>
            <w:rFonts w:ascii="Times New Roman" w:eastAsia="Batang" w:hAnsi="Times New Roman" w:cs="Times New Roman"/>
            <w:noProof/>
            <w:webHidden/>
            <w:sz w:val="24"/>
            <w:szCs w:val="20"/>
            <w:lang w:val="en-GB" w:eastAsia="en-US"/>
          </w:rPr>
          <w:fldChar w:fldCharType="begin"/>
        </w:r>
        <w:r w:rsidRPr="00711DFC">
          <w:rPr>
            <w:rFonts w:ascii="Times New Roman" w:eastAsia="Batang" w:hAnsi="Times New Roman" w:cs="Times New Roman"/>
            <w:noProof/>
            <w:webHidden/>
            <w:sz w:val="24"/>
            <w:szCs w:val="20"/>
            <w:lang w:val="en-GB" w:eastAsia="en-US"/>
          </w:rPr>
          <w:instrText xml:space="preserve"> PAGEREF _Toc135754420 \h </w:instrText>
        </w:r>
        <w:r w:rsidRPr="00711DFC">
          <w:rPr>
            <w:rFonts w:ascii="Times New Roman" w:eastAsia="Batang" w:hAnsi="Times New Roman" w:cs="Times New Roman"/>
            <w:noProof/>
            <w:webHidden/>
            <w:sz w:val="24"/>
            <w:szCs w:val="20"/>
            <w:lang w:val="en-GB" w:eastAsia="en-US"/>
          </w:rPr>
        </w:r>
        <w:r w:rsidRPr="00711DFC">
          <w:rPr>
            <w:rFonts w:ascii="Times New Roman" w:eastAsia="Batang" w:hAnsi="Times New Roman" w:cs="Times New Roman"/>
            <w:noProof/>
            <w:webHidden/>
            <w:sz w:val="24"/>
            <w:szCs w:val="20"/>
            <w:lang w:val="en-GB" w:eastAsia="en-US"/>
          </w:rPr>
          <w:fldChar w:fldCharType="separate"/>
        </w:r>
        <w:r w:rsidRPr="00711DFC">
          <w:rPr>
            <w:rFonts w:ascii="Times New Roman" w:eastAsia="Batang" w:hAnsi="Times New Roman" w:cs="Times New Roman"/>
            <w:noProof/>
            <w:webHidden/>
            <w:sz w:val="24"/>
            <w:szCs w:val="20"/>
            <w:lang w:val="en-GB" w:eastAsia="en-US"/>
          </w:rPr>
          <w:t>4</w:t>
        </w:r>
        <w:r w:rsidRPr="00711DFC">
          <w:rPr>
            <w:rFonts w:ascii="Times New Roman" w:eastAsia="Batang" w:hAnsi="Times New Roman" w:cs="Times New Roman"/>
            <w:noProof/>
            <w:webHidden/>
            <w:sz w:val="24"/>
            <w:szCs w:val="20"/>
            <w:lang w:val="en-GB" w:eastAsia="en-US"/>
          </w:rPr>
          <w:fldChar w:fldCharType="end"/>
        </w:r>
      </w:hyperlink>
    </w:p>
    <w:p w14:paraId="4C27096B" w14:textId="77777777" w:rsidR="00711DFC" w:rsidRPr="00711DFC" w:rsidRDefault="00A04916" w:rsidP="00711DFC">
      <w:pPr>
        <w:keepLines/>
        <w:tabs>
          <w:tab w:val="clear" w:pos="794"/>
          <w:tab w:val="left" w:pos="964"/>
          <w:tab w:val="right" w:leader="dot" w:pos="9639"/>
        </w:tabs>
        <w:overflowPunct w:val="0"/>
        <w:autoSpaceDE w:val="0"/>
        <w:autoSpaceDN w:val="0"/>
        <w:bidi w:val="0"/>
        <w:adjustRightInd w:val="0"/>
        <w:spacing w:before="240" w:line="240" w:lineRule="auto"/>
        <w:ind w:left="680" w:right="851" w:hanging="680"/>
        <w:jc w:val="left"/>
        <w:textAlignment w:val="baseline"/>
        <w:rPr>
          <w:rFonts w:ascii="Calibri" w:eastAsia="SimSun" w:hAnsi="Calibri" w:cs="Arial"/>
          <w:noProof/>
          <w:lang w:val="en-GB" w:eastAsia="en-GB"/>
        </w:rPr>
      </w:pPr>
      <w:hyperlink w:anchor="_Toc135754421" w:history="1">
        <w:r w:rsidR="00711DFC" w:rsidRPr="00711DFC">
          <w:rPr>
            <w:rFonts w:ascii="Times New Roman" w:eastAsia="Batang" w:hAnsi="Times New Roman" w:cs="Times New Roman"/>
            <w:noProof/>
            <w:sz w:val="24"/>
            <w:szCs w:val="20"/>
            <w:lang w:val="en-GB" w:eastAsia="en-US"/>
          </w:rPr>
          <w:t>Annex – Full report of activities in ITU-T in the study period</w:t>
        </w:r>
        <w:r w:rsidR="00711DFC" w:rsidRPr="00711DFC">
          <w:rPr>
            <w:rFonts w:ascii="Times New Roman" w:eastAsia="Batang" w:hAnsi="Times New Roman" w:cs="Times New Roman"/>
            <w:noProof/>
            <w:webHidden/>
            <w:sz w:val="24"/>
            <w:szCs w:val="20"/>
            <w:lang w:val="en-GB" w:eastAsia="en-US"/>
          </w:rPr>
          <w:tab/>
        </w:r>
        <w:r w:rsidR="00711DFC" w:rsidRPr="00711DFC">
          <w:rPr>
            <w:rFonts w:ascii="Times New Roman" w:eastAsia="Batang" w:hAnsi="Times New Roman" w:cs="Times New Roman"/>
            <w:noProof/>
            <w:webHidden/>
            <w:sz w:val="24"/>
            <w:szCs w:val="20"/>
            <w:lang w:val="en-GB" w:eastAsia="en-US"/>
          </w:rPr>
          <w:fldChar w:fldCharType="begin"/>
        </w:r>
        <w:r w:rsidR="00711DFC" w:rsidRPr="00711DFC">
          <w:rPr>
            <w:rFonts w:ascii="Times New Roman" w:eastAsia="Batang" w:hAnsi="Times New Roman" w:cs="Times New Roman"/>
            <w:noProof/>
            <w:webHidden/>
            <w:sz w:val="24"/>
            <w:szCs w:val="20"/>
            <w:lang w:val="en-GB" w:eastAsia="en-US"/>
          </w:rPr>
          <w:instrText xml:space="preserve"> PAGEREF _Toc135754421 \h </w:instrText>
        </w:r>
        <w:r w:rsidR="00711DFC" w:rsidRPr="00711DFC">
          <w:rPr>
            <w:rFonts w:ascii="Times New Roman" w:eastAsia="Batang" w:hAnsi="Times New Roman" w:cs="Times New Roman"/>
            <w:noProof/>
            <w:webHidden/>
            <w:sz w:val="24"/>
            <w:szCs w:val="20"/>
            <w:lang w:val="en-GB" w:eastAsia="en-US"/>
          </w:rPr>
        </w:r>
        <w:r w:rsidR="00711DFC" w:rsidRPr="00711DFC">
          <w:rPr>
            <w:rFonts w:ascii="Times New Roman" w:eastAsia="Batang" w:hAnsi="Times New Roman" w:cs="Times New Roman"/>
            <w:noProof/>
            <w:webHidden/>
            <w:sz w:val="24"/>
            <w:szCs w:val="20"/>
            <w:lang w:val="en-GB" w:eastAsia="en-US"/>
          </w:rPr>
          <w:fldChar w:fldCharType="separate"/>
        </w:r>
        <w:r w:rsidR="00711DFC" w:rsidRPr="00711DFC">
          <w:rPr>
            <w:rFonts w:ascii="Times New Roman" w:eastAsia="Batang" w:hAnsi="Times New Roman" w:cs="Times New Roman"/>
            <w:noProof/>
            <w:webHidden/>
            <w:sz w:val="24"/>
            <w:szCs w:val="20"/>
            <w:lang w:val="en-GB" w:eastAsia="en-US"/>
          </w:rPr>
          <w:t>5</w:t>
        </w:r>
        <w:r w:rsidR="00711DFC" w:rsidRPr="00711DFC">
          <w:rPr>
            <w:rFonts w:ascii="Times New Roman" w:eastAsia="Batang" w:hAnsi="Times New Roman" w:cs="Times New Roman"/>
            <w:noProof/>
            <w:webHidden/>
            <w:sz w:val="24"/>
            <w:szCs w:val="20"/>
            <w:lang w:val="en-GB" w:eastAsia="en-US"/>
          </w:rPr>
          <w:fldChar w:fldCharType="end"/>
        </w:r>
      </w:hyperlink>
    </w:p>
    <w:p w14:paraId="10A1264A" w14:textId="77777777" w:rsidR="00711DFC" w:rsidRPr="00711DFC" w:rsidRDefault="00A04916" w:rsidP="00711DFC">
      <w:pPr>
        <w:keepLines/>
        <w:tabs>
          <w:tab w:val="clear" w:pos="794"/>
          <w:tab w:val="left" w:pos="964"/>
          <w:tab w:val="right" w:leader="dot" w:pos="9639"/>
        </w:tabs>
        <w:overflowPunct w:val="0"/>
        <w:autoSpaceDE w:val="0"/>
        <w:autoSpaceDN w:val="0"/>
        <w:bidi w:val="0"/>
        <w:adjustRightInd w:val="0"/>
        <w:spacing w:before="240" w:line="240" w:lineRule="auto"/>
        <w:ind w:left="680" w:right="851" w:hanging="680"/>
        <w:jc w:val="left"/>
        <w:textAlignment w:val="baseline"/>
        <w:rPr>
          <w:rFonts w:ascii="Calibri" w:eastAsia="SimSun" w:hAnsi="Calibri" w:cs="Arial"/>
          <w:noProof/>
          <w:lang w:val="en-GB" w:eastAsia="en-GB"/>
        </w:rPr>
      </w:pPr>
      <w:hyperlink w:anchor="_Toc135754422" w:history="1">
        <w:r w:rsidR="00711DFC" w:rsidRPr="00711DFC">
          <w:rPr>
            <w:rFonts w:ascii="Times New Roman" w:eastAsia="Batang" w:hAnsi="Times New Roman" w:cs="Times New Roman"/>
            <w:noProof/>
            <w:sz w:val="24"/>
            <w:szCs w:val="20"/>
            <w:lang w:val="en-GB" w:eastAsia="en-US"/>
          </w:rPr>
          <w:t>1</w:t>
        </w:r>
        <w:r w:rsidR="00711DFC" w:rsidRPr="00711DFC">
          <w:rPr>
            <w:rFonts w:ascii="Calibri" w:eastAsia="SimSun" w:hAnsi="Calibri" w:cs="Arial"/>
            <w:noProof/>
            <w:lang w:val="en-GB" w:eastAsia="en-GB"/>
          </w:rPr>
          <w:tab/>
        </w:r>
        <w:r w:rsidR="00711DFC" w:rsidRPr="00711DFC">
          <w:rPr>
            <w:rFonts w:ascii="Times New Roman" w:eastAsia="Batang" w:hAnsi="Times New Roman" w:cs="Times New Roman"/>
            <w:noProof/>
            <w:sz w:val="24"/>
            <w:szCs w:val="20"/>
            <w:lang w:val="en-GB" w:eastAsia="en-US"/>
          </w:rPr>
          <w:t>ITU-T Study Groups</w:t>
        </w:r>
        <w:r w:rsidR="00711DFC" w:rsidRPr="00711DFC">
          <w:rPr>
            <w:rFonts w:ascii="Times New Roman" w:eastAsia="Batang" w:hAnsi="Times New Roman" w:cs="Times New Roman"/>
            <w:noProof/>
            <w:webHidden/>
            <w:sz w:val="24"/>
            <w:szCs w:val="20"/>
            <w:lang w:val="en-GB" w:eastAsia="en-US"/>
          </w:rPr>
          <w:tab/>
        </w:r>
        <w:r w:rsidR="00711DFC" w:rsidRPr="00711DFC">
          <w:rPr>
            <w:rFonts w:ascii="Times New Roman" w:eastAsia="Batang" w:hAnsi="Times New Roman" w:cs="Times New Roman"/>
            <w:noProof/>
            <w:webHidden/>
            <w:sz w:val="24"/>
            <w:szCs w:val="20"/>
            <w:lang w:val="en-GB" w:eastAsia="en-US"/>
          </w:rPr>
          <w:fldChar w:fldCharType="begin"/>
        </w:r>
        <w:r w:rsidR="00711DFC" w:rsidRPr="00711DFC">
          <w:rPr>
            <w:rFonts w:ascii="Times New Roman" w:eastAsia="Batang" w:hAnsi="Times New Roman" w:cs="Times New Roman"/>
            <w:noProof/>
            <w:webHidden/>
            <w:sz w:val="24"/>
            <w:szCs w:val="20"/>
            <w:lang w:val="en-GB" w:eastAsia="en-US"/>
          </w:rPr>
          <w:instrText xml:space="preserve"> PAGEREF _Toc135754422 \h </w:instrText>
        </w:r>
        <w:r w:rsidR="00711DFC" w:rsidRPr="00711DFC">
          <w:rPr>
            <w:rFonts w:ascii="Times New Roman" w:eastAsia="Batang" w:hAnsi="Times New Roman" w:cs="Times New Roman"/>
            <w:noProof/>
            <w:webHidden/>
            <w:sz w:val="24"/>
            <w:szCs w:val="20"/>
            <w:lang w:val="en-GB" w:eastAsia="en-US"/>
          </w:rPr>
        </w:r>
        <w:r w:rsidR="00711DFC" w:rsidRPr="00711DFC">
          <w:rPr>
            <w:rFonts w:ascii="Times New Roman" w:eastAsia="Batang" w:hAnsi="Times New Roman" w:cs="Times New Roman"/>
            <w:noProof/>
            <w:webHidden/>
            <w:sz w:val="24"/>
            <w:szCs w:val="20"/>
            <w:lang w:val="en-GB" w:eastAsia="en-US"/>
          </w:rPr>
          <w:fldChar w:fldCharType="separate"/>
        </w:r>
        <w:r w:rsidR="00711DFC" w:rsidRPr="00711DFC">
          <w:rPr>
            <w:rFonts w:ascii="Times New Roman" w:eastAsia="Batang" w:hAnsi="Times New Roman" w:cs="Times New Roman"/>
            <w:noProof/>
            <w:webHidden/>
            <w:sz w:val="24"/>
            <w:szCs w:val="20"/>
            <w:lang w:val="en-GB" w:eastAsia="en-US"/>
          </w:rPr>
          <w:t>5</w:t>
        </w:r>
        <w:r w:rsidR="00711DFC" w:rsidRPr="00711DFC">
          <w:rPr>
            <w:rFonts w:ascii="Times New Roman" w:eastAsia="Batang" w:hAnsi="Times New Roman" w:cs="Times New Roman"/>
            <w:noProof/>
            <w:webHidden/>
            <w:sz w:val="24"/>
            <w:szCs w:val="20"/>
            <w:lang w:val="en-GB" w:eastAsia="en-US"/>
          </w:rPr>
          <w:fldChar w:fldCharType="end"/>
        </w:r>
      </w:hyperlink>
    </w:p>
    <w:p w14:paraId="1146A540" w14:textId="77777777" w:rsidR="00711DFC" w:rsidRPr="00711DFC" w:rsidRDefault="00A04916" w:rsidP="00711DFC">
      <w:pPr>
        <w:keepLines/>
        <w:tabs>
          <w:tab w:val="clear" w:pos="794"/>
          <w:tab w:val="left" w:pos="1531"/>
          <w:tab w:val="right" w:leader="dot" w:pos="9639"/>
        </w:tabs>
        <w:overflowPunct w:val="0"/>
        <w:autoSpaceDE w:val="0"/>
        <w:autoSpaceDN w:val="0"/>
        <w:bidi w:val="0"/>
        <w:adjustRightInd w:val="0"/>
        <w:spacing w:before="80" w:line="240" w:lineRule="auto"/>
        <w:ind w:left="1531" w:right="851" w:hanging="851"/>
        <w:jc w:val="left"/>
        <w:textAlignment w:val="baseline"/>
        <w:rPr>
          <w:rFonts w:ascii="Calibri" w:eastAsia="SimSun" w:hAnsi="Calibri" w:cs="Arial"/>
          <w:noProof/>
          <w:lang w:val="en-GB" w:eastAsia="en-GB"/>
        </w:rPr>
      </w:pPr>
      <w:hyperlink w:anchor="_Toc135754423" w:history="1">
        <w:r w:rsidR="00711DFC" w:rsidRPr="00711DFC">
          <w:rPr>
            <w:rFonts w:ascii="Times New Roman" w:eastAsia="Batang" w:hAnsi="Times New Roman" w:cs="Times New Roman"/>
            <w:noProof/>
            <w:sz w:val="24"/>
            <w:szCs w:val="20"/>
            <w:lang w:val="en-GB" w:eastAsia="en-US"/>
          </w:rPr>
          <w:t>1.2</w:t>
        </w:r>
        <w:r w:rsidR="00711DFC" w:rsidRPr="00711DFC">
          <w:rPr>
            <w:rFonts w:ascii="Calibri" w:eastAsia="SimSun" w:hAnsi="Calibri" w:cs="Arial"/>
            <w:noProof/>
            <w:lang w:val="en-GB" w:eastAsia="en-GB"/>
          </w:rPr>
          <w:tab/>
        </w:r>
        <w:r w:rsidR="00711DFC" w:rsidRPr="00711DFC">
          <w:rPr>
            <w:rFonts w:ascii="Times New Roman" w:eastAsia="Batang" w:hAnsi="Times New Roman" w:cs="Times New Roman"/>
            <w:noProof/>
            <w:sz w:val="24"/>
            <w:szCs w:val="20"/>
            <w:lang w:val="en-GB" w:eastAsia="en-US"/>
          </w:rPr>
          <w:t>Non-attendance of chairmen and vice-chairmen</w:t>
        </w:r>
        <w:r w:rsidR="00711DFC" w:rsidRPr="00711DFC">
          <w:rPr>
            <w:rFonts w:ascii="Times New Roman" w:eastAsia="Batang" w:hAnsi="Times New Roman" w:cs="Times New Roman"/>
            <w:noProof/>
            <w:webHidden/>
            <w:sz w:val="24"/>
            <w:szCs w:val="20"/>
            <w:lang w:val="en-GB" w:eastAsia="en-US"/>
          </w:rPr>
          <w:tab/>
        </w:r>
        <w:r w:rsidR="00711DFC" w:rsidRPr="00711DFC">
          <w:rPr>
            <w:rFonts w:ascii="Times New Roman" w:eastAsia="Batang" w:hAnsi="Times New Roman" w:cs="Times New Roman"/>
            <w:noProof/>
            <w:webHidden/>
            <w:sz w:val="24"/>
            <w:szCs w:val="20"/>
            <w:lang w:val="en-GB" w:eastAsia="en-US"/>
          </w:rPr>
          <w:fldChar w:fldCharType="begin"/>
        </w:r>
        <w:r w:rsidR="00711DFC" w:rsidRPr="00711DFC">
          <w:rPr>
            <w:rFonts w:ascii="Times New Roman" w:eastAsia="Batang" w:hAnsi="Times New Roman" w:cs="Times New Roman"/>
            <w:noProof/>
            <w:webHidden/>
            <w:sz w:val="24"/>
            <w:szCs w:val="20"/>
            <w:lang w:val="en-GB" w:eastAsia="en-US"/>
          </w:rPr>
          <w:instrText xml:space="preserve"> PAGEREF _Toc135754423 \h </w:instrText>
        </w:r>
        <w:r w:rsidR="00711DFC" w:rsidRPr="00711DFC">
          <w:rPr>
            <w:rFonts w:ascii="Times New Roman" w:eastAsia="Batang" w:hAnsi="Times New Roman" w:cs="Times New Roman"/>
            <w:noProof/>
            <w:webHidden/>
            <w:sz w:val="24"/>
            <w:szCs w:val="20"/>
            <w:lang w:val="en-GB" w:eastAsia="en-US"/>
          </w:rPr>
        </w:r>
        <w:r w:rsidR="00711DFC" w:rsidRPr="00711DFC">
          <w:rPr>
            <w:rFonts w:ascii="Times New Roman" w:eastAsia="Batang" w:hAnsi="Times New Roman" w:cs="Times New Roman"/>
            <w:noProof/>
            <w:webHidden/>
            <w:sz w:val="24"/>
            <w:szCs w:val="20"/>
            <w:lang w:val="en-GB" w:eastAsia="en-US"/>
          </w:rPr>
          <w:fldChar w:fldCharType="separate"/>
        </w:r>
        <w:r w:rsidR="00711DFC" w:rsidRPr="00711DFC">
          <w:rPr>
            <w:rFonts w:ascii="Times New Roman" w:eastAsia="Batang" w:hAnsi="Times New Roman" w:cs="Times New Roman"/>
            <w:noProof/>
            <w:webHidden/>
            <w:sz w:val="24"/>
            <w:szCs w:val="20"/>
            <w:lang w:val="en-GB" w:eastAsia="en-US"/>
          </w:rPr>
          <w:t>6</w:t>
        </w:r>
        <w:r w:rsidR="00711DFC" w:rsidRPr="00711DFC">
          <w:rPr>
            <w:rFonts w:ascii="Times New Roman" w:eastAsia="Batang" w:hAnsi="Times New Roman" w:cs="Times New Roman"/>
            <w:noProof/>
            <w:webHidden/>
            <w:sz w:val="24"/>
            <w:szCs w:val="20"/>
            <w:lang w:val="en-GB" w:eastAsia="en-US"/>
          </w:rPr>
          <w:fldChar w:fldCharType="end"/>
        </w:r>
      </w:hyperlink>
    </w:p>
    <w:p w14:paraId="5E3E3CD9" w14:textId="77777777" w:rsidR="00711DFC" w:rsidRPr="00711DFC" w:rsidRDefault="00A04916" w:rsidP="00711DFC">
      <w:pPr>
        <w:keepLines/>
        <w:tabs>
          <w:tab w:val="clear" w:pos="794"/>
          <w:tab w:val="left" w:pos="964"/>
          <w:tab w:val="right" w:leader="dot" w:pos="9639"/>
        </w:tabs>
        <w:overflowPunct w:val="0"/>
        <w:autoSpaceDE w:val="0"/>
        <w:autoSpaceDN w:val="0"/>
        <w:bidi w:val="0"/>
        <w:adjustRightInd w:val="0"/>
        <w:spacing w:before="240" w:line="240" w:lineRule="auto"/>
        <w:ind w:left="680" w:right="851" w:hanging="680"/>
        <w:jc w:val="left"/>
        <w:textAlignment w:val="baseline"/>
        <w:rPr>
          <w:rFonts w:ascii="Calibri" w:eastAsia="SimSun" w:hAnsi="Calibri" w:cs="Arial"/>
          <w:noProof/>
          <w:lang w:val="en-GB" w:eastAsia="en-GB"/>
        </w:rPr>
      </w:pPr>
      <w:hyperlink w:anchor="_Toc135754424" w:history="1">
        <w:r w:rsidR="00711DFC" w:rsidRPr="00711DFC">
          <w:rPr>
            <w:rFonts w:ascii="Times New Roman" w:eastAsia="Batang" w:hAnsi="Times New Roman" w:cs="Times New Roman"/>
            <w:noProof/>
            <w:sz w:val="24"/>
            <w:szCs w:val="20"/>
            <w:lang w:val="en-GB" w:eastAsia="en-US"/>
          </w:rPr>
          <w:t>2</w:t>
        </w:r>
        <w:r w:rsidR="00711DFC" w:rsidRPr="00711DFC">
          <w:rPr>
            <w:rFonts w:ascii="Calibri" w:eastAsia="SimSun" w:hAnsi="Calibri" w:cs="Arial"/>
            <w:noProof/>
            <w:lang w:val="en-GB" w:eastAsia="en-GB"/>
          </w:rPr>
          <w:tab/>
        </w:r>
        <w:r w:rsidR="00711DFC" w:rsidRPr="00711DFC">
          <w:rPr>
            <w:rFonts w:ascii="Times New Roman" w:eastAsia="Batang" w:hAnsi="Times New Roman" w:cs="Times New Roman"/>
            <w:noProof/>
            <w:sz w:val="24"/>
            <w:szCs w:val="20"/>
            <w:lang w:val="en-GB" w:eastAsia="en-US"/>
          </w:rPr>
          <w:t>ITU-T Focus Groups</w:t>
        </w:r>
        <w:r w:rsidR="00711DFC" w:rsidRPr="00711DFC">
          <w:rPr>
            <w:rFonts w:ascii="Times New Roman" w:eastAsia="Batang" w:hAnsi="Times New Roman" w:cs="Times New Roman"/>
            <w:noProof/>
            <w:webHidden/>
            <w:sz w:val="24"/>
            <w:szCs w:val="20"/>
            <w:lang w:val="en-GB" w:eastAsia="en-US"/>
          </w:rPr>
          <w:tab/>
        </w:r>
        <w:r w:rsidR="00711DFC" w:rsidRPr="00711DFC">
          <w:rPr>
            <w:rFonts w:ascii="Times New Roman" w:eastAsia="Batang" w:hAnsi="Times New Roman" w:cs="Times New Roman"/>
            <w:noProof/>
            <w:webHidden/>
            <w:sz w:val="24"/>
            <w:szCs w:val="20"/>
            <w:lang w:val="en-GB" w:eastAsia="en-US"/>
          </w:rPr>
          <w:fldChar w:fldCharType="begin"/>
        </w:r>
        <w:r w:rsidR="00711DFC" w:rsidRPr="00711DFC">
          <w:rPr>
            <w:rFonts w:ascii="Times New Roman" w:eastAsia="Batang" w:hAnsi="Times New Roman" w:cs="Times New Roman"/>
            <w:noProof/>
            <w:webHidden/>
            <w:sz w:val="24"/>
            <w:szCs w:val="20"/>
            <w:lang w:val="en-GB" w:eastAsia="en-US"/>
          </w:rPr>
          <w:instrText xml:space="preserve"> PAGEREF _Toc135754424 \h </w:instrText>
        </w:r>
        <w:r w:rsidR="00711DFC" w:rsidRPr="00711DFC">
          <w:rPr>
            <w:rFonts w:ascii="Times New Roman" w:eastAsia="Batang" w:hAnsi="Times New Roman" w:cs="Times New Roman"/>
            <w:noProof/>
            <w:webHidden/>
            <w:sz w:val="24"/>
            <w:szCs w:val="20"/>
            <w:lang w:val="en-GB" w:eastAsia="en-US"/>
          </w:rPr>
        </w:r>
        <w:r w:rsidR="00711DFC" w:rsidRPr="00711DFC">
          <w:rPr>
            <w:rFonts w:ascii="Times New Roman" w:eastAsia="Batang" w:hAnsi="Times New Roman" w:cs="Times New Roman"/>
            <w:noProof/>
            <w:webHidden/>
            <w:sz w:val="24"/>
            <w:szCs w:val="20"/>
            <w:lang w:val="en-GB" w:eastAsia="en-US"/>
          </w:rPr>
          <w:fldChar w:fldCharType="separate"/>
        </w:r>
        <w:r w:rsidR="00711DFC" w:rsidRPr="00711DFC">
          <w:rPr>
            <w:rFonts w:ascii="Times New Roman" w:eastAsia="Batang" w:hAnsi="Times New Roman" w:cs="Times New Roman"/>
            <w:noProof/>
            <w:webHidden/>
            <w:sz w:val="24"/>
            <w:szCs w:val="20"/>
            <w:lang w:val="en-GB" w:eastAsia="en-US"/>
          </w:rPr>
          <w:t>7</w:t>
        </w:r>
        <w:r w:rsidR="00711DFC" w:rsidRPr="00711DFC">
          <w:rPr>
            <w:rFonts w:ascii="Times New Roman" w:eastAsia="Batang" w:hAnsi="Times New Roman" w:cs="Times New Roman"/>
            <w:noProof/>
            <w:webHidden/>
            <w:sz w:val="24"/>
            <w:szCs w:val="20"/>
            <w:lang w:val="en-GB" w:eastAsia="en-US"/>
          </w:rPr>
          <w:fldChar w:fldCharType="end"/>
        </w:r>
      </w:hyperlink>
    </w:p>
    <w:p w14:paraId="14B13E4E" w14:textId="77777777" w:rsidR="00711DFC" w:rsidRPr="00711DFC" w:rsidRDefault="00A04916" w:rsidP="00711DFC">
      <w:pPr>
        <w:keepLines/>
        <w:tabs>
          <w:tab w:val="clear" w:pos="794"/>
          <w:tab w:val="left" w:pos="1531"/>
          <w:tab w:val="right" w:leader="dot" w:pos="9639"/>
        </w:tabs>
        <w:overflowPunct w:val="0"/>
        <w:autoSpaceDE w:val="0"/>
        <w:autoSpaceDN w:val="0"/>
        <w:bidi w:val="0"/>
        <w:adjustRightInd w:val="0"/>
        <w:spacing w:before="80" w:line="240" w:lineRule="auto"/>
        <w:ind w:left="1531" w:right="851" w:hanging="851"/>
        <w:jc w:val="left"/>
        <w:textAlignment w:val="baseline"/>
        <w:rPr>
          <w:rFonts w:ascii="Calibri" w:eastAsia="SimSun" w:hAnsi="Calibri" w:cs="Arial"/>
          <w:noProof/>
          <w:lang w:val="en-GB" w:eastAsia="en-GB"/>
        </w:rPr>
      </w:pPr>
      <w:hyperlink w:anchor="_Toc135754425" w:history="1">
        <w:r w:rsidR="00711DFC" w:rsidRPr="00711DFC">
          <w:rPr>
            <w:rFonts w:ascii="Times New Roman" w:eastAsia="Batang" w:hAnsi="Times New Roman" w:cs="Times New Roman"/>
            <w:noProof/>
            <w:sz w:val="24"/>
            <w:szCs w:val="20"/>
            <w:lang w:val="en-GB" w:eastAsia="en-US"/>
          </w:rPr>
          <w:t>2.1</w:t>
        </w:r>
        <w:r w:rsidR="00711DFC" w:rsidRPr="00711DFC">
          <w:rPr>
            <w:rFonts w:ascii="Calibri" w:eastAsia="SimSun" w:hAnsi="Calibri" w:cs="Arial"/>
            <w:noProof/>
            <w:lang w:val="en-GB" w:eastAsia="en-GB"/>
          </w:rPr>
          <w:tab/>
        </w:r>
        <w:r w:rsidR="00711DFC" w:rsidRPr="00711DFC">
          <w:rPr>
            <w:rFonts w:ascii="Times New Roman" w:eastAsia="Batang" w:hAnsi="Times New Roman" w:cs="Times New Roman"/>
            <w:noProof/>
            <w:sz w:val="24"/>
            <w:szCs w:val="20"/>
            <w:lang w:val="en-GB" w:eastAsia="en-US"/>
          </w:rPr>
          <w:t>Active groups</w:t>
        </w:r>
        <w:r w:rsidR="00711DFC" w:rsidRPr="00711DFC">
          <w:rPr>
            <w:rFonts w:ascii="Times New Roman" w:eastAsia="Batang" w:hAnsi="Times New Roman" w:cs="Times New Roman"/>
            <w:noProof/>
            <w:webHidden/>
            <w:sz w:val="24"/>
            <w:szCs w:val="20"/>
            <w:lang w:val="en-GB" w:eastAsia="en-US"/>
          </w:rPr>
          <w:tab/>
        </w:r>
        <w:r w:rsidR="00711DFC" w:rsidRPr="00711DFC">
          <w:rPr>
            <w:rFonts w:ascii="Times New Roman" w:eastAsia="Batang" w:hAnsi="Times New Roman" w:cs="Times New Roman"/>
            <w:noProof/>
            <w:webHidden/>
            <w:sz w:val="24"/>
            <w:szCs w:val="20"/>
            <w:lang w:val="en-GB" w:eastAsia="en-US"/>
          </w:rPr>
          <w:fldChar w:fldCharType="begin"/>
        </w:r>
        <w:r w:rsidR="00711DFC" w:rsidRPr="00711DFC">
          <w:rPr>
            <w:rFonts w:ascii="Times New Roman" w:eastAsia="Batang" w:hAnsi="Times New Roman" w:cs="Times New Roman"/>
            <w:noProof/>
            <w:webHidden/>
            <w:sz w:val="24"/>
            <w:szCs w:val="20"/>
            <w:lang w:val="en-GB" w:eastAsia="en-US"/>
          </w:rPr>
          <w:instrText xml:space="preserve"> PAGEREF _Toc135754425 \h </w:instrText>
        </w:r>
        <w:r w:rsidR="00711DFC" w:rsidRPr="00711DFC">
          <w:rPr>
            <w:rFonts w:ascii="Times New Roman" w:eastAsia="Batang" w:hAnsi="Times New Roman" w:cs="Times New Roman"/>
            <w:noProof/>
            <w:webHidden/>
            <w:sz w:val="24"/>
            <w:szCs w:val="20"/>
            <w:lang w:val="en-GB" w:eastAsia="en-US"/>
          </w:rPr>
        </w:r>
        <w:r w:rsidR="00711DFC" w:rsidRPr="00711DFC">
          <w:rPr>
            <w:rFonts w:ascii="Times New Roman" w:eastAsia="Batang" w:hAnsi="Times New Roman" w:cs="Times New Roman"/>
            <w:noProof/>
            <w:webHidden/>
            <w:sz w:val="24"/>
            <w:szCs w:val="20"/>
            <w:lang w:val="en-GB" w:eastAsia="en-US"/>
          </w:rPr>
          <w:fldChar w:fldCharType="separate"/>
        </w:r>
        <w:r w:rsidR="00711DFC" w:rsidRPr="00711DFC">
          <w:rPr>
            <w:rFonts w:ascii="Times New Roman" w:eastAsia="Batang" w:hAnsi="Times New Roman" w:cs="Times New Roman"/>
            <w:noProof/>
            <w:webHidden/>
            <w:sz w:val="24"/>
            <w:szCs w:val="20"/>
            <w:lang w:val="en-GB" w:eastAsia="en-US"/>
          </w:rPr>
          <w:t>7</w:t>
        </w:r>
        <w:r w:rsidR="00711DFC" w:rsidRPr="00711DFC">
          <w:rPr>
            <w:rFonts w:ascii="Times New Roman" w:eastAsia="Batang" w:hAnsi="Times New Roman" w:cs="Times New Roman"/>
            <w:noProof/>
            <w:webHidden/>
            <w:sz w:val="24"/>
            <w:szCs w:val="20"/>
            <w:lang w:val="en-GB" w:eastAsia="en-US"/>
          </w:rPr>
          <w:fldChar w:fldCharType="end"/>
        </w:r>
      </w:hyperlink>
    </w:p>
    <w:p w14:paraId="6EAFF845" w14:textId="77777777" w:rsidR="00711DFC" w:rsidRPr="00711DFC" w:rsidRDefault="00A04916" w:rsidP="00711DFC">
      <w:pPr>
        <w:keepLines/>
        <w:tabs>
          <w:tab w:val="clear" w:pos="794"/>
          <w:tab w:val="left" w:pos="1531"/>
          <w:tab w:val="right" w:leader="dot" w:pos="9639"/>
        </w:tabs>
        <w:overflowPunct w:val="0"/>
        <w:autoSpaceDE w:val="0"/>
        <w:autoSpaceDN w:val="0"/>
        <w:bidi w:val="0"/>
        <w:adjustRightInd w:val="0"/>
        <w:spacing w:before="80" w:line="240" w:lineRule="auto"/>
        <w:ind w:left="1531" w:right="851" w:hanging="851"/>
        <w:jc w:val="left"/>
        <w:textAlignment w:val="baseline"/>
        <w:rPr>
          <w:rFonts w:ascii="Calibri" w:eastAsia="SimSun" w:hAnsi="Calibri" w:cs="Arial"/>
          <w:noProof/>
          <w:lang w:val="en-GB" w:eastAsia="en-GB"/>
        </w:rPr>
      </w:pPr>
      <w:hyperlink w:anchor="_Toc135754426" w:history="1">
        <w:r w:rsidR="00711DFC" w:rsidRPr="00711DFC">
          <w:rPr>
            <w:rFonts w:ascii="Times New Roman" w:eastAsia="Batang" w:hAnsi="Times New Roman" w:cs="Times New Roman"/>
            <w:noProof/>
            <w:sz w:val="24"/>
            <w:szCs w:val="20"/>
            <w:lang w:val="en-GB" w:eastAsia="en-US"/>
          </w:rPr>
          <w:t>2.2</w:t>
        </w:r>
        <w:r w:rsidR="00711DFC" w:rsidRPr="00711DFC">
          <w:rPr>
            <w:rFonts w:ascii="Calibri" w:eastAsia="SimSun" w:hAnsi="Calibri" w:cs="Arial"/>
            <w:noProof/>
            <w:lang w:val="en-GB" w:eastAsia="en-GB"/>
          </w:rPr>
          <w:tab/>
        </w:r>
        <w:r w:rsidR="00711DFC" w:rsidRPr="00711DFC">
          <w:rPr>
            <w:rFonts w:ascii="Times New Roman" w:eastAsia="Batang" w:hAnsi="Times New Roman" w:cs="Times New Roman"/>
            <w:noProof/>
            <w:sz w:val="24"/>
            <w:szCs w:val="20"/>
            <w:lang w:val="en-GB" w:eastAsia="en-US"/>
          </w:rPr>
          <w:t>Concluded groups</w:t>
        </w:r>
        <w:r w:rsidR="00711DFC" w:rsidRPr="00711DFC">
          <w:rPr>
            <w:rFonts w:ascii="Times New Roman" w:eastAsia="Batang" w:hAnsi="Times New Roman" w:cs="Times New Roman"/>
            <w:noProof/>
            <w:webHidden/>
            <w:sz w:val="24"/>
            <w:szCs w:val="20"/>
            <w:lang w:val="en-GB" w:eastAsia="en-US"/>
          </w:rPr>
          <w:tab/>
        </w:r>
        <w:r w:rsidR="00711DFC" w:rsidRPr="00711DFC">
          <w:rPr>
            <w:rFonts w:ascii="Times New Roman" w:eastAsia="Batang" w:hAnsi="Times New Roman" w:cs="Times New Roman"/>
            <w:noProof/>
            <w:webHidden/>
            <w:sz w:val="24"/>
            <w:szCs w:val="20"/>
            <w:lang w:val="en-GB" w:eastAsia="en-US"/>
          </w:rPr>
          <w:fldChar w:fldCharType="begin"/>
        </w:r>
        <w:r w:rsidR="00711DFC" w:rsidRPr="00711DFC">
          <w:rPr>
            <w:rFonts w:ascii="Times New Roman" w:eastAsia="Batang" w:hAnsi="Times New Roman" w:cs="Times New Roman"/>
            <w:noProof/>
            <w:webHidden/>
            <w:sz w:val="24"/>
            <w:szCs w:val="20"/>
            <w:lang w:val="en-GB" w:eastAsia="en-US"/>
          </w:rPr>
          <w:instrText xml:space="preserve"> PAGEREF _Toc135754426 \h </w:instrText>
        </w:r>
        <w:r w:rsidR="00711DFC" w:rsidRPr="00711DFC">
          <w:rPr>
            <w:rFonts w:ascii="Times New Roman" w:eastAsia="Batang" w:hAnsi="Times New Roman" w:cs="Times New Roman"/>
            <w:noProof/>
            <w:webHidden/>
            <w:sz w:val="24"/>
            <w:szCs w:val="20"/>
            <w:lang w:val="en-GB" w:eastAsia="en-US"/>
          </w:rPr>
        </w:r>
        <w:r w:rsidR="00711DFC" w:rsidRPr="00711DFC">
          <w:rPr>
            <w:rFonts w:ascii="Times New Roman" w:eastAsia="Batang" w:hAnsi="Times New Roman" w:cs="Times New Roman"/>
            <w:noProof/>
            <w:webHidden/>
            <w:sz w:val="24"/>
            <w:szCs w:val="20"/>
            <w:lang w:val="en-GB" w:eastAsia="en-US"/>
          </w:rPr>
          <w:fldChar w:fldCharType="separate"/>
        </w:r>
        <w:r w:rsidR="00711DFC" w:rsidRPr="00711DFC">
          <w:rPr>
            <w:rFonts w:ascii="Times New Roman" w:eastAsia="Batang" w:hAnsi="Times New Roman" w:cs="Times New Roman"/>
            <w:noProof/>
            <w:webHidden/>
            <w:sz w:val="24"/>
            <w:szCs w:val="20"/>
            <w:lang w:val="en-GB" w:eastAsia="en-US"/>
          </w:rPr>
          <w:t>7</w:t>
        </w:r>
        <w:r w:rsidR="00711DFC" w:rsidRPr="00711DFC">
          <w:rPr>
            <w:rFonts w:ascii="Times New Roman" w:eastAsia="Batang" w:hAnsi="Times New Roman" w:cs="Times New Roman"/>
            <w:noProof/>
            <w:webHidden/>
            <w:sz w:val="24"/>
            <w:szCs w:val="20"/>
            <w:lang w:val="en-GB" w:eastAsia="en-US"/>
          </w:rPr>
          <w:fldChar w:fldCharType="end"/>
        </w:r>
      </w:hyperlink>
    </w:p>
    <w:p w14:paraId="6FD46946" w14:textId="77777777" w:rsidR="00711DFC" w:rsidRPr="00711DFC" w:rsidRDefault="00A04916" w:rsidP="00711DFC">
      <w:pPr>
        <w:keepLines/>
        <w:tabs>
          <w:tab w:val="clear" w:pos="794"/>
          <w:tab w:val="left" w:pos="964"/>
          <w:tab w:val="right" w:leader="dot" w:pos="9639"/>
        </w:tabs>
        <w:overflowPunct w:val="0"/>
        <w:autoSpaceDE w:val="0"/>
        <w:autoSpaceDN w:val="0"/>
        <w:bidi w:val="0"/>
        <w:adjustRightInd w:val="0"/>
        <w:spacing w:before="240" w:line="240" w:lineRule="auto"/>
        <w:ind w:left="680" w:right="851" w:hanging="680"/>
        <w:jc w:val="left"/>
        <w:textAlignment w:val="baseline"/>
        <w:rPr>
          <w:rFonts w:ascii="Calibri" w:eastAsia="SimSun" w:hAnsi="Calibri" w:cs="Arial"/>
          <w:noProof/>
          <w:lang w:val="en-GB" w:eastAsia="en-GB"/>
        </w:rPr>
      </w:pPr>
      <w:hyperlink w:anchor="_Toc135754427" w:history="1">
        <w:r w:rsidR="00711DFC" w:rsidRPr="00711DFC">
          <w:rPr>
            <w:rFonts w:ascii="Times New Roman" w:eastAsia="Batang" w:hAnsi="Times New Roman" w:cs="Times New Roman"/>
            <w:noProof/>
            <w:sz w:val="24"/>
            <w:szCs w:val="20"/>
            <w:lang w:val="en-GB" w:eastAsia="en-US"/>
          </w:rPr>
          <w:t>3</w:t>
        </w:r>
        <w:r w:rsidR="00711DFC" w:rsidRPr="00711DFC">
          <w:rPr>
            <w:rFonts w:ascii="Calibri" w:eastAsia="SimSun" w:hAnsi="Calibri" w:cs="Arial"/>
            <w:noProof/>
            <w:lang w:val="en-GB" w:eastAsia="en-GB"/>
          </w:rPr>
          <w:tab/>
        </w:r>
        <w:r w:rsidR="00711DFC" w:rsidRPr="00711DFC">
          <w:rPr>
            <w:rFonts w:ascii="Times New Roman" w:eastAsia="Batang" w:hAnsi="Times New Roman" w:cs="Times New Roman"/>
            <w:noProof/>
            <w:sz w:val="24"/>
            <w:szCs w:val="20"/>
            <w:lang w:val="en-GB" w:eastAsia="en-US"/>
          </w:rPr>
          <w:t>Workshops and symposia</w:t>
        </w:r>
        <w:r w:rsidR="00711DFC" w:rsidRPr="00711DFC">
          <w:rPr>
            <w:rFonts w:ascii="Times New Roman" w:eastAsia="Batang" w:hAnsi="Times New Roman" w:cs="Times New Roman"/>
            <w:noProof/>
            <w:webHidden/>
            <w:sz w:val="24"/>
            <w:szCs w:val="20"/>
            <w:lang w:val="en-GB" w:eastAsia="en-US"/>
          </w:rPr>
          <w:tab/>
        </w:r>
        <w:r w:rsidR="00711DFC" w:rsidRPr="00711DFC">
          <w:rPr>
            <w:rFonts w:ascii="Times New Roman" w:eastAsia="Batang" w:hAnsi="Times New Roman" w:cs="Times New Roman"/>
            <w:noProof/>
            <w:webHidden/>
            <w:sz w:val="24"/>
            <w:szCs w:val="20"/>
            <w:lang w:val="en-GB" w:eastAsia="en-US"/>
          </w:rPr>
          <w:fldChar w:fldCharType="begin"/>
        </w:r>
        <w:r w:rsidR="00711DFC" w:rsidRPr="00711DFC">
          <w:rPr>
            <w:rFonts w:ascii="Times New Roman" w:eastAsia="Batang" w:hAnsi="Times New Roman" w:cs="Times New Roman"/>
            <w:noProof/>
            <w:webHidden/>
            <w:sz w:val="24"/>
            <w:szCs w:val="20"/>
            <w:lang w:val="en-GB" w:eastAsia="en-US"/>
          </w:rPr>
          <w:instrText xml:space="preserve"> PAGEREF _Toc135754427 \h </w:instrText>
        </w:r>
        <w:r w:rsidR="00711DFC" w:rsidRPr="00711DFC">
          <w:rPr>
            <w:rFonts w:ascii="Times New Roman" w:eastAsia="Batang" w:hAnsi="Times New Roman" w:cs="Times New Roman"/>
            <w:noProof/>
            <w:webHidden/>
            <w:sz w:val="24"/>
            <w:szCs w:val="20"/>
            <w:lang w:val="en-GB" w:eastAsia="en-US"/>
          </w:rPr>
        </w:r>
        <w:r w:rsidR="00711DFC" w:rsidRPr="00711DFC">
          <w:rPr>
            <w:rFonts w:ascii="Times New Roman" w:eastAsia="Batang" w:hAnsi="Times New Roman" w:cs="Times New Roman"/>
            <w:noProof/>
            <w:webHidden/>
            <w:sz w:val="24"/>
            <w:szCs w:val="20"/>
            <w:lang w:val="en-GB" w:eastAsia="en-US"/>
          </w:rPr>
          <w:fldChar w:fldCharType="separate"/>
        </w:r>
        <w:r w:rsidR="00711DFC" w:rsidRPr="00711DFC">
          <w:rPr>
            <w:rFonts w:ascii="Times New Roman" w:eastAsia="Batang" w:hAnsi="Times New Roman" w:cs="Times New Roman"/>
            <w:noProof/>
            <w:webHidden/>
            <w:sz w:val="24"/>
            <w:szCs w:val="20"/>
            <w:lang w:val="en-GB" w:eastAsia="en-US"/>
          </w:rPr>
          <w:t>7</w:t>
        </w:r>
        <w:r w:rsidR="00711DFC" w:rsidRPr="00711DFC">
          <w:rPr>
            <w:rFonts w:ascii="Times New Roman" w:eastAsia="Batang" w:hAnsi="Times New Roman" w:cs="Times New Roman"/>
            <w:noProof/>
            <w:webHidden/>
            <w:sz w:val="24"/>
            <w:szCs w:val="20"/>
            <w:lang w:val="en-GB" w:eastAsia="en-US"/>
          </w:rPr>
          <w:fldChar w:fldCharType="end"/>
        </w:r>
      </w:hyperlink>
    </w:p>
    <w:p w14:paraId="42D78629" w14:textId="77777777" w:rsidR="00711DFC" w:rsidRPr="00711DFC" w:rsidRDefault="00A04916" w:rsidP="00711DFC">
      <w:pPr>
        <w:keepLines/>
        <w:tabs>
          <w:tab w:val="clear" w:pos="794"/>
          <w:tab w:val="left" w:pos="964"/>
          <w:tab w:val="right" w:leader="dot" w:pos="9639"/>
        </w:tabs>
        <w:overflowPunct w:val="0"/>
        <w:autoSpaceDE w:val="0"/>
        <w:autoSpaceDN w:val="0"/>
        <w:bidi w:val="0"/>
        <w:adjustRightInd w:val="0"/>
        <w:spacing w:before="240" w:line="240" w:lineRule="auto"/>
        <w:ind w:left="680" w:right="851" w:hanging="680"/>
        <w:jc w:val="left"/>
        <w:textAlignment w:val="baseline"/>
        <w:rPr>
          <w:rFonts w:ascii="Calibri" w:eastAsia="SimSun" w:hAnsi="Calibri" w:cs="Arial"/>
          <w:noProof/>
          <w:lang w:val="en-GB" w:eastAsia="en-GB"/>
        </w:rPr>
      </w:pPr>
      <w:hyperlink w:anchor="_Toc135754428" w:history="1">
        <w:r w:rsidR="00711DFC" w:rsidRPr="00711DFC">
          <w:rPr>
            <w:rFonts w:ascii="Times New Roman" w:eastAsia="Batang" w:hAnsi="Times New Roman" w:cs="Times New Roman"/>
            <w:noProof/>
            <w:sz w:val="24"/>
            <w:szCs w:val="20"/>
            <w:lang w:val="en-GB" w:eastAsia="en-US"/>
          </w:rPr>
          <w:t>4</w:t>
        </w:r>
        <w:r w:rsidR="00711DFC" w:rsidRPr="00711DFC">
          <w:rPr>
            <w:rFonts w:ascii="Calibri" w:eastAsia="SimSun" w:hAnsi="Calibri" w:cs="Arial"/>
            <w:noProof/>
            <w:lang w:val="en-GB" w:eastAsia="en-GB"/>
          </w:rPr>
          <w:tab/>
        </w:r>
        <w:r w:rsidR="00711DFC" w:rsidRPr="00711DFC">
          <w:rPr>
            <w:rFonts w:ascii="Times New Roman" w:eastAsia="Batang" w:hAnsi="Times New Roman" w:cs="Times New Roman"/>
            <w:noProof/>
            <w:sz w:val="24"/>
            <w:szCs w:val="20"/>
            <w:lang w:val="en-GB" w:eastAsia="en-US"/>
          </w:rPr>
          <w:t>Virtual meetings</w:t>
        </w:r>
        <w:r w:rsidR="00711DFC" w:rsidRPr="00711DFC">
          <w:rPr>
            <w:rFonts w:ascii="Times New Roman" w:eastAsia="Batang" w:hAnsi="Times New Roman" w:cs="Times New Roman"/>
            <w:noProof/>
            <w:webHidden/>
            <w:sz w:val="24"/>
            <w:szCs w:val="20"/>
            <w:lang w:val="en-GB" w:eastAsia="en-US"/>
          </w:rPr>
          <w:tab/>
        </w:r>
        <w:r w:rsidR="00711DFC" w:rsidRPr="00711DFC">
          <w:rPr>
            <w:rFonts w:ascii="Times New Roman" w:eastAsia="Batang" w:hAnsi="Times New Roman" w:cs="Times New Roman"/>
            <w:noProof/>
            <w:webHidden/>
            <w:sz w:val="24"/>
            <w:szCs w:val="20"/>
            <w:lang w:val="en-GB" w:eastAsia="en-US"/>
          </w:rPr>
          <w:fldChar w:fldCharType="begin"/>
        </w:r>
        <w:r w:rsidR="00711DFC" w:rsidRPr="00711DFC">
          <w:rPr>
            <w:rFonts w:ascii="Times New Roman" w:eastAsia="Batang" w:hAnsi="Times New Roman" w:cs="Times New Roman"/>
            <w:noProof/>
            <w:webHidden/>
            <w:sz w:val="24"/>
            <w:szCs w:val="20"/>
            <w:lang w:val="en-GB" w:eastAsia="en-US"/>
          </w:rPr>
          <w:instrText xml:space="preserve"> PAGEREF _Toc135754428 \h </w:instrText>
        </w:r>
        <w:r w:rsidR="00711DFC" w:rsidRPr="00711DFC">
          <w:rPr>
            <w:rFonts w:ascii="Times New Roman" w:eastAsia="Batang" w:hAnsi="Times New Roman" w:cs="Times New Roman"/>
            <w:noProof/>
            <w:webHidden/>
            <w:sz w:val="24"/>
            <w:szCs w:val="20"/>
            <w:lang w:val="en-GB" w:eastAsia="en-US"/>
          </w:rPr>
        </w:r>
        <w:r w:rsidR="00711DFC" w:rsidRPr="00711DFC">
          <w:rPr>
            <w:rFonts w:ascii="Times New Roman" w:eastAsia="Batang" w:hAnsi="Times New Roman" w:cs="Times New Roman"/>
            <w:noProof/>
            <w:webHidden/>
            <w:sz w:val="24"/>
            <w:szCs w:val="20"/>
            <w:lang w:val="en-GB" w:eastAsia="en-US"/>
          </w:rPr>
          <w:fldChar w:fldCharType="separate"/>
        </w:r>
        <w:r w:rsidR="00711DFC" w:rsidRPr="00711DFC">
          <w:rPr>
            <w:rFonts w:ascii="Times New Roman" w:eastAsia="Batang" w:hAnsi="Times New Roman" w:cs="Times New Roman"/>
            <w:noProof/>
            <w:webHidden/>
            <w:sz w:val="24"/>
            <w:szCs w:val="20"/>
            <w:lang w:val="en-GB" w:eastAsia="en-US"/>
          </w:rPr>
          <w:t>7</w:t>
        </w:r>
        <w:r w:rsidR="00711DFC" w:rsidRPr="00711DFC">
          <w:rPr>
            <w:rFonts w:ascii="Times New Roman" w:eastAsia="Batang" w:hAnsi="Times New Roman" w:cs="Times New Roman"/>
            <w:noProof/>
            <w:webHidden/>
            <w:sz w:val="24"/>
            <w:szCs w:val="20"/>
            <w:lang w:val="en-GB" w:eastAsia="en-US"/>
          </w:rPr>
          <w:fldChar w:fldCharType="end"/>
        </w:r>
      </w:hyperlink>
    </w:p>
    <w:p w14:paraId="6142A3BE" w14:textId="77777777" w:rsidR="00711DFC" w:rsidRPr="00711DFC" w:rsidRDefault="00A04916" w:rsidP="00711DFC">
      <w:pPr>
        <w:keepLines/>
        <w:tabs>
          <w:tab w:val="clear" w:pos="794"/>
          <w:tab w:val="left" w:pos="964"/>
          <w:tab w:val="right" w:leader="dot" w:pos="9639"/>
        </w:tabs>
        <w:overflowPunct w:val="0"/>
        <w:autoSpaceDE w:val="0"/>
        <w:autoSpaceDN w:val="0"/>
        <w:bidi w:val="0"/>
        <w:adjustRightInd w:val="0"/>
        <w:spacing w:before="240" w:line="240" w:lineRule="auto"/>
        <w:ind w:left="680" w:right="851" w:hanging="680"/>
        <w:jc w:val="left"/>
        <w:textAlignment w:val="baseline"/>
        <w:rPr>
          <w:rFonts w:ascii="Calibri" w:eastAsia="SimSun" w:hAnsi="Calibri" w:cs="Arial"/>
          <w:noProof/>
          <w:lang w:val="en-GB" w:eastAsia="en-GB"/>
        </w:rPr>
      </w:pPr>
      <w:hyperlink w:anchor="_Toc135754429" w:history="1">
        <w:r w:rsidR="00711DFC" w:rsidRPr="00711DFC">
          <w:rPr>
            <w:rFonts w:ascii="Times New Roman" w:eastAsia="Batang" w:hAnsi="Times New Roman" w:cs="Times New Roman"/>
            <w:noProof/>
            <w:sz w:val="24"/>
            <w:szCs w:val="20"/>
            <w:lang w:val="en-GB" w:eastAsia="en-US"/>
          </w:rPr>
          <w:t>5</w:t>
        </w:r>
        <w:r w:rsidR="00711DFC" w:rsidRPr="00711DFC">
          <w:rPr>
            <w:rFonts w:ascii="Calibri" w:eastAsia="SimSun" w:hAnsi="Calibri" w:cs="Arial"/>
            <w:noProof/>
            <w:lang w:val="en-GB" w:eastAsia="en-GB"/>
          </w:rPr>
          <w:tab/>
        </w:r>
        <w:r w:rsidR="00711DFC" w:rsidRPr="00711DFC">
          <w:rPr>
            <w:rFonts w:ascii="Times New Roman" w:eastAsia="Batang" w:hAnsi="Times New Roman" w:cs="Times New Roman"/>
            <w:noProof/>
            <w:sz w:val="24"/>
            <w:szCs w:val="20"/>
            <w:lang w:val="en-GB" w:eastAsia="en-US"/>
          </w:rPr>
          <w:t>Collaboration initiatives</w:t>
        </w:r>
        <w:r w:rsidR="00711DFC" w:rsidRPr="00711DFC">
          <w:rPr>
            <w:rFonts w:ascii="Times New Roman" w:eastAsia="Batang" w:hAnsi="Times New Roman" w:cs="Times New Roman"/>
            <w:noProof/>
            <w:webHidden/>
            <w:sz w:val="24"/>
            <w:szCs w:val="20"/>
            <w:lang w:val="en-GB" w:eastAsia="en-US"/>
          </w:rPr>
          <w:tab/>
        </w:r>
        <w:r w:rsidR="00711DFC" w:rsidRPr="00711DFC">
          <w:rPr>
            <w:rFonts w:ascii="Times New Roman" w:eastAsia="Batang" w:hAnsi="Times New Roman" w:cs="Times New Roman"/>
            <w:noProof/>
            <w:webHidden/>
            <w:sz w:val="24"/>
            <w:szCs w:val="20"/>
            <w:lang w:val="en-GB" w:eastAsia="en-US"/>
          </w:rPr>
          <w:fldChar w:fldCharType="begin"/>
        </w:r>
        <w:r w:rsidR="00711DFC" w:rsidRPr="00711DFC">
          <w:rPr>
            <w:rFonts w:ascii="Times New Roman" w:eastAsia="Batang" w:hAnsi="Times New Roman" w:cs="Times New Roman"/>
            <w:noProof/>
            <w:webHidden/>
            <w:sz w:val="24"/>
            <w:szCs w:val="20"/>
            <w:lang w:val="en-GB" w:eastAsia="en-US"/>
          </w:rPr>
          <w:instrText xml:space="preserve"> PAGEREF _Toc135754429 \h </w:instrText>
        </w:r>
        <w:r w:rsidR="00711DFC" w:rsidRPr="00711DFC">
          <w:rPr>
            <w:rFonts w:ascii="Times New Roman" w:eastAsia="Batang" w:hAnsi="Times New Roman" w:cs="Times New Roman"/>
            <w:noProof/>
            <w:webHidden/>
            <w:sz w:val="24"/>
            <w:szCs w:val="20"/>
            <w:lang w:val="en-GB" w:eastAsia="en-US"/>
          </w:rPr>
        </w:r>
        <w:r w:rsidR="00711DFC" w:rsidRPr="00711DFC">
          <w:rPr>
            <w:rFonts w:ascii="Times New Roman" w:eastAsia="Batang" w:hAnsi="Times New Roman" w:cs="Times New Roman"/>
            <w:noProof/>
            <w:webHidden/>
            <w:sz w:val="24"/>
            <w:szCs w:val="20"/>
            <w:lang w:val="en-GB" w:eastAsia="en-US"/>
          </w:rPr>
          <w:fldChar w:fldCharType="separate"/>
        </w:r>
        <w:r w:rsidR="00711DFC" w:rsidRPr="00711DFC">
          <w:rPr>
            <w:rFonts w:ascii="Times New Roman" w:eastAsia="Batang" w:hAnsi="Times New Roman" w:cs="Times New Roman"/>
            <w:noProof/>
            <w:webHidden/>
            <w:sz w:val="24"/>
            <w:szCs w:val="20"/>
            <w:lang w:val="en-GB" w:eastAsia="en-US"/>
          </w:rPr>
          <w:t>8</w:t>
        </w:r>
        <w:r w:rsidR="00711DFC" w:rsidRPr="00711DFC">
          <w:rPr>
            <w:rFonts w:ascii="Times New Roman" w:eastAsia="Batang" w:hAnsi="Times New Roman" w:cs="Times New Roman"/>
            <w:noProof/>
            <w:webHidden/>
            <w:sz w:val="24"/>
            <w:szCs w:val="20"/>
            <w:lang w:val="en-GB" w:eastAsia="en-US"/>
          </w:rPr>
          <w:fldChar w:fldCharType="end"/>
        </w:r>
      </w:hyperlink>
    </w:p>
    <w:p w14:paraId="5490897D" w14:textId="77777777" w:rsidR="00711DFC" w:rsidRPr="00711DFC" w:rsidRDefault="00A04916" w:rsidP="00711DFC">
      <w:pPr>
        <w:keepLines/>
        <w:tabs>
          <w:tab w:val="clear" w:pos="794"/>
          <w:tab w:val="left" w:pos="1531"/>
          <w:tab w:val="right" w:leader="dot" w:pos="9639"/>
        </w:tabs>
        <w:overflowPunct w:val="0"/>
        <w:autoSpaceDE w:val="0"/>
        <w:autoSpaceDN w:val="0"/>
        <w:bidi w:val="0"/>
        <w:adjustRightInd w:val="0"/>
        <w:spacing w:before="80" w:line="240" w:lineRule="auto"/>
        <w:ind w:left="1531" w:right="851" w:hanging="851"/>
        <w:jc w:val="left"/>
        <w:textAlignment w:val="baseline"/>
        <w:rPr>
          <w:rFonts w:ascii="Calibri" w:eastAsia="SimSun" w:hAnsi="Calibri" w:cs="Arial"/>
          <w:noProof/>
          <w:lang w:val="en-GB" w:eastAsia="en-GB"/>
        </w:rPr>
      </w:pPr>
      <w:hyperlink w:anchor="_Toc135754430" w:history="1">
        <w:r w:rsidR="00711DFC" w:rsidRPr="00711DFC">
          <w:rPr>
            <w:rFonts w:ascii="Times New Roman" w:eastAsia="Batang" w:hAnsi="Times New Roman" w:cs="Times New Roman"/>
            <w:noProof/>
            <w:sz w:val="24"/>
            <w:szCs w:val="20"/>
            <w:lang w:val="en-GB" w:eastAsia="en-US"/>
          </w:rPr>
          <w:t>5.1</w:t>
        </w:r>
        <w:r w:rsidR="00711DFC" w:rsidRPr="00711DFC">
          <w:rPr>
            <w:rFonts w:ascii="Calibri" w:eastAsia="SimSun" w:hAnsi="Calibri" w:cs="Arial"/>
            <w:noProof/>
            <w:lang w:val="en-GB" w:eastAsia="en-GB"/>
          </w:rPr>
          <w:tab/>
        </w:r>
        <w:r w:rsidR="00711DFC" w:rsidRPr="00711DFC">
          <w:rPr>
            <w:rFonts w:ascii="Times New Roman" w:eastAsia="Batang" w:hAnsi="Times New Roman" w:cs="Times New Roman"/>
            <w:noProof/>
            <w:sz w:val="24"/>
            <w:szCs w:val="20"/>
            <w:lang w:val="en-GB" w:eastAsia="en-US"/>
          </w:rPr>
          <w:t>Artificial intelligence and machine learning</w:t>
        </w:r>
        <w:r w:rsidR="00711DFC" w:rsidRPr="00711DFC">
          <w:rPr>
            <w:rFonts w:ascii="Times New Roman" w:eastAsia="Batang" w:hAnsi="Times New Roman" w:cs="Times New Roman"/>
            <w:noProof/>
            <w:webHidden/>
            <w:sz w:val="24"/>
            <w:szCs w:val="20"/>
            <w:lang w:val="en-GB" w:eastAsia="en-US"/>
          </w:rPr>
          <w:tab/>
        </w:r>
        <w:r w:rsidR="00711DFC" w:rsidRPr="00711DFC">
          <w:rPr>
            <w:rFonts w:ascii="Times New Roman" w:eastAsia="Batang" w:hAnsi="Times New Roman" w:cs="Times New Roman"/>
            <w:noProof/>
            <w:webHidden/>
            <w:sz w:val="24"/>
            <w:szCs w:val="20"/>
            <w:lang w:val="en-GB" w:eastAsia="en-US"/>
          </w:rPr>
          <w:fldChar w:fldCharType="begin"/>
        </w:r>
        <w:r w:rsidR="00711DFC" w:rsidRPr="00711DFC">
          <w:rPr>
            <w:rFonts w:ascii="Times New Roman" w:eastAsia="Batang" w:hAnsi="Times New Roman" w:cs="Times New Roman"/>
            <w:noProof/>
            <w:webHidden/>
            <w:sz w:val="24"/>
            <w:szCs w:val="20"/>
            <w:lang w:val="en-GB" w:eastAsia="en-US"/>
          </w:rPr>
          <w:instrText xml:space="preserve"> PAGEREF _Toc135754430 \h </w:instrText>
        </w:r>
        <w:r w:rsidR="00711DFC" w:rsidRPr="00711DFC">
          <w:rPr>
            <w:rFonts w:ascii="Times New Roman" w:eastAsia="Batang" w:hAnsi="Times New Roman" w:cs="Times New Roman"/>
            <w:noProof/>
            <w:webHidden/>
            <w:sz w:val="24"/>
            <w:szCs w:val="20"/>
            <w:lang w:val="en-GB" w:eastAsia="en-US"/>
          </w:rPr>
        </w:r>
        <w:r w:rsidR="00711DFC" w:rsidRPr="00711DFC">
          <w:rPr>
            <w:rFonts w:ascii="Times New Roman" w:eastAsia="Batang" w:hAnsi="Times New Roman" w:cs="Times New Roman"/>
            <w:noProof/>
            <w:webHidden/>
            <w:sz w:val="24"/>
            <w:szCs w:val="20"/>
            <w:lang w:val="en-GB" w:eastAsia="en-US"/>
          </w:rPr>
          <w:fldChar w:fldCharType="separate"/>
        </w:r>
        <w:r w:rsidR="00711DFC" w:rsidRPr="00711DFC">
          <w:rPr>
            <w:rFonts w:ascii="Times New Roman" w:eastAsia="Batang" w:hAnsi="Times New Roman" w:cs="Times New Roman"/>
            <w:noProof/>
            <w:webHidden/>
            <w:sz w:val="24"/>
            <w:szCs w:val="20"/>
            <w:lang w:val="en-GB" w:eastAsia="en-US"/>
          </w:rPr>
          <w:t>8</w:t>
        </w:r>
        <w:r w:rsidR="00711DFC" w:rsidRPr="00711DFC">
          <w:rPr>
            <w:rFonts w:ascii="Times New Roman" w:eastAsia="Batang" w:hAnsi="Times New Roman" w:cs="Times New Roman"/>
            <w:noProof/>
            <w:webHidden/>
            <w:sz w:val="24"/>
            <w:szCs w:val="20"/>
            <w:lang w:val="en-GB" w:eastAsia="en-US"/>
          </w:rPr>
          <w:fldChar w:fldCharType="end"/>
        </w:r>
      </w:hyperlink>
    </w:p>
    <w:p w14:paraId="47F7559A" w14:textId="77777777" w:rsidR="00711DFC" w:rsidRPr="00711DFC" w:rsidRDefault="00A04916" w:rsidP="00711DFC">
      <w:pPr>
        <w:keepLines/>
        <w:tabs>
          <w:tab w:val="clear" w:pos="794"/>
          <w:tab w:val="left" w:pos="1531"/>
          <w:tab w:val="right" w:leader="dot" w:pos="9639"/>
        </w:tabs>
        <w:overflowPunct w:val="0"/>
        <w:autoSpaceDE w:val="0"/>
        <w:autoSpaceDN w:val="0"/>
        <w:bidi w:val="0"/>
        <w:adjustRightInd w:val="0"/>
        <w:spacing w:before="80" w:line="240" w:lineRule="auto"/>
        <w:ind w:left="1531" w:right="851" w:hanging="851"/>
        <w:jc w:val="left"/>
        <w:textAlignment w:val="baseline"/>
        <w:rPr>
          <w:rFonts w:ascii="Calibri" w:eastAsia="SimSun" w:hAnsi="Calibri" w:cs="Arial"/>
          <w:noProof/>
          <w:lang w:val="en-GB" w:eastAsia="en-GB"/>
        </w:rPr>
      </w:pPr>
      <w:hyperlink w:anchor="_Toc135754431" w:history="1">
        <w:r w:rsidR="00711DFC" w:rsidRPr="00711DFC">
          <w:rPr>
            <w:rFonts w:ascii="Times New Roman" w:eastAsia="Batang" w:hAnsi="Times New Roman" w:cs="Times New Roman"/>
            <w:noProof/>
            <w:sz w:val="24"/>
            <w:szCs w:val="20"/>
            <w:lang w:val="en-GB" w:eastAsia="en-US"/>
          </w:rPr>
          <w:t>5.2</w:t>
        </w:r>
        <w:r w:rsidR="00711DFC" w:rsidRPr="00711DFC">
          <w:rPr>
            <w:rFonts w:ascii="Calibri" w:eastAsia="SimSun" w:hAnsi="Calibri" w:cs="Arial"/>
            <w:noProof/>
            <w:lang w:val="en-GB" w:eastAsia="en-GB"/>
          </w:rPr>
          <w:tab/>
        </w:r>
        <w:r w:rsidR="00711DFC" w:rsidRPr="00711DFC">
          <w:rPr>
            <w:rFonts w:ascii="Times New Roman" w:eastAsia="Batang" w:hAnsi="Times New Roman" w:cs="Times New Roman"/>
            <w:noProof/>
            <w:sz w:val="24"/>
            <w:szCs w:val="20"/>
            <w:lang w:val="en-GB" w:eastAsia="en-US"/>
          </w:rPr>
          <w:t>Digital financial inclusion and fintech</w:t>
        </w:r>
        <w:r w:rsidR="00711DFC" w:rsidRPr="00711DFC">
          <w:rPr>
            <w:rFonts w:ascii="Times New Roman" w:eastAsia="Batang" w:hAnsi="Times New Roman" w:cs="Times New Roman"/>
            <w:noProof/>
            <w:webHidden/>
            <w:sz w:val="24"/>
            <w:szCs w:val="20"/>
            <w:lang w:val="en-GB" w:eastAsia="en-US"/>
          </w:rPr>
          <w:tab/>
        </w:r>
        <w:r w:rsidR="00711DFC" w:rsidRPr="00711DFC">
          <w:rPr>
            <w:rFonts w:ascii="Times New Roman" w:eastAsia="Batang" w:hAnsi="Times New Roman" w:cs="Times New Roman"/>
            <w:noProof/>
            <w:webHidden/>
            <w:sz w:val="24"/>
            <w:szCs w:val="20"/>
            <w:lang w:val="en-GB" w:eastAsia="en-US"/>
          </w:rPr>
          <w:fldChar w:fldCharType="begin"/>
        </w:r>
        <w:r w:rsidR="00711DFC" w:rsidRPr="00711DFC">
          <w:rPr>
            <w:rFonts w:ascii="Times New Roman" w:eastAsia="Batang" w:hAnsi="Times New Roman" w:cs="Times New Roman"/>
            <w:noProof/>
            <w:webHidden/>
            <w:sz w:val="24"/>
            <w:szCs w:val="20"/>
            <w:lang w:val="en-GB" w:eastAsia="en-US"/>
          </w:rPr>
          <w:instrText xml:space="preserve"> PAGEREF _Toc135754431 \h </w:instrText>
        </w:r>
        <w:r w:rsidR="00711DFC" w:rsidRPr="00711DFC">
          <w:rPr>
            <w:rFonts w:ascii="Times New Roman" w:eastAsia="Batang" w:hAnsi="Times New Roman" w:cs="Times New Roman"/>
            <w:noProof/>
            <w:webHidden/>
            <w:sz w:val="24"/>
            <w:szCs w:val="20"/>
            <w:lang w:val="en-GB" w:eastAsia="en-US"/>
          </w:rPr>
        </w:r>
        <w:r w:rsidR="00711DFC" w:rsidRPr="00711DFC">
          <w:rPr>
            <w:rFonts w:ascii="Times New Roman" w:eastAsia="Batang" w:hAnsi="Times New Roman" w:cs="Times New Roman"/>
            <w:noProof/>
            <w:webHidden/>
            <w:sz w:val="24"/>
            <w:szCs w:val="20"/>
            <w:lang w:val="en-GB" w:eastAsia="en-US"/>
          </w:rPr>
          <w:fldChar w:fldCharType="separate"/>
        </w:r>
        <w:r w:rsidR="00711DFC" w:rsidRPr="00711DFC">
          <w:rPr>
            <w:rFonts w:ascii="Times New Roman" w:eastAsia="Batang" w:hAnsi="Times New Roman" w:cs="Times New Roman"/>
            <w:noProof/>
            <w:webHidden/>
            <w:sz w:val="24"/>
            <w:szCs w:val="20"/>
            <w:lang w:val="en-GB" w:eastAsia="en-US"/>
          </w:rPr>
          <w:t>10</w:t>
        </w:r>
        <w:r w:rsidR="00711DFC" w:rsidRPr="00711DFC">
          <w:rPr>
            <w:rFonts w:ascii="Times New Roman" w:eastAsia="Batang" w:hAnsi="Times New Roman" w:cs="Times New Roman"/>
            <w:noProof/>
            <w:webHidden/>
            <w:sz w:val="24"/>
            <w:szCs w:val="20"/>
            <w:lang w:val="en-GB" w:eastAsia="en-US"/>
          </w:rPr>
          <w:fldChar w:fldCharType="end"/>
        </w:r>
      </w:hyperlink>
    </w:p>
    <w:p w14:paraId="769BE2F0" w14:textId="77777777" w:rsidR="00711DFC" w:rsidRPr="00711DFC" w:rsidRDefault="00A04916" w:rsidP="00711DFC">
      <w:pPr>
        <w:keepLines/>
        <w:tabs>
          <w:tab w:val="clear" w:pos="794"/>
          <w:tab w:val="left" w:pos="1531"/>
          <w:tab w:val="right" w:leader="dot" w:pos="9639"/>
        </w:tabs>
        <w:overflowPunct w:val="0"/>
        <w:autoSpaceDE w:val="0"/>
        <w:autoSpaceDN w:val="0"/>
        <w:bidi w:val="0"/>
        <w:adjustRightInd w:val="0"/>
        <w:spacing w:before="80" w:line="240" w:lineRule="auto"/>
        <w:ind w:left="1531" w:right="851" w:hanging="851"/>
        <w:jc w:val="left"/>
        <w:textAlignment w:val="baseline"/>
        <w:rPr>
          <w:rFonts w:ascii="Calibri" w:eastAsia="SimSun" w:hAnsi="Calibri" w:cs="Arial"/>
          <w:noProof/>
          <w:lang w:val="en-GB" w:eastAsia="en-GB"/>
        </w:rPr>
      </w:pPr>
      <w:hyperlink w:anchor="_Toc135754432" w:history="1">
        <w:r w:rsidR="00711DFC" w:rsidRPr="00711DFC">
          <w:rPr>
            <w:rFonts w:ascii="Times New Roman" w:eastAsia="Batang" w:hAnsi="Times New Roman" w:cs="Times New Roman"/>
            <w:noProof/>
            <w:sz w:val="24"/>
            <w:szCs w:val="20"/>
            <w:lang w:val="en-GB" w:eastAsia="en-US"/>
          </w:rPr>
          <w:t>5.3</w:t>
        </w:r>
        <w:r w:rsidR="00711DFC" w:rsidRPr="00711DFC">
          <w:rPr>
            <w:rFonts w:ascii="Calibri" w:eastAsia="SimSun" w:hAnsi="Calibri" w:cs="Arial"/>
            <w:noProof/>
            <w:lang w:val="en-GB" w:eastAsia="en-GB"/>
          </w:rPr>
          <w:tab/>
        </w:r>
        <w:r w:rsidR="00711DFC" w:rsidRPr="00711DFC">
          <w:rPr>
            <w:rFonts w:ascii="Times New Roman" w:eastAsia="Batang" w:hAnsi="Times New Roman" w:cs="Times New Roman"/>
            <w:noProof/>
            <w:sz w:val="24"/>
            <w:szCs w:val="20"/>
            <w:lang w:val="en-GB" w:eastAsia="en-US"/>
          </w:rPr>
          <w:t>Digital transformation for smart cities and communities</w:t>
        </w:r>
        <w:r w:rsidR="00711DFC" w:rsidRPr="00711DFC">
          <w:rPr>
            <w:rFonts w:ascii="Times New Roman" w:eastAsia="Batang" w:hAnsi="Times New Roman" w:cs="Times New Roman"/>
            <w:noProof/>
            <w:webHidden/>
            <w:sz w:val="24"/>
            <w:szCs w:val="20"/>
            <w:lang w:val="en-GB" w:eastAsia="en-US"/>
          </w:rPr>
          <w:tab/>
        </w:r>
        <w:r w:rsidR="00711DFC" w:rsidRPr="00711DFC">
          <w:rPr>
            <w:rFonts w:ascii="Times New Roman" w:eastAsia="Batang" w:hAnsi="Times New Roman" w:cs="Times New Roman"/>
            <w:noProof/>
            <w:webHidden/>
            <w:sz w:val="24"/>
            <w:szCs w:val="20"/>
            <w:lang w:val="en-GB" w:eastAsia="en-US"/>
          </w:rPr>
          <w:fldChar w:fldCharType="begin"/>
        </w:r>
        <w:r w:rsidR="00711DFC" w:rsidRPr="00711DFC">
          <w:rPr>
            <w:rFonts w:ascii="Times New Roman" w:eastAsia="Batang" w:hAnsi="Times New Roman" w:cs="Times New Roman"/>
            <w:noProof/>
            <w:webHidden/>
            <w:sz w:val="24"/>
            <w:szCs w:val="20"/>
            <w:lang w:val="en-GB" w:eastAsia="en-US"/>
          </w:rPr>
          <w:instrText xml:space="preserve"> PAGEREF _Toc135754432 \h </w:instrText>
        </w:r>
        <w:r w:rsidR="00711DFC" w:rsidRPr="00711DFC">
          <w:rPr>
            <w:rFonts w:ascii="Times New Roman" w:eastAsia="Batang" w:hAnsi="Times New Roman" w:cs="Times New Roman"/>
            <w:noProof/>
            <w:webHidden/>
            <w:sz w:val="24"/>
            <w:szCs w:val="20"/>
            <w:lang w:val="en-GB" w:eastAsia="en-US"/>
          </w:rPr>
        </w:r>
        <w:r w:rsidR="00711DFC" w:rsidRPr="00711DFC">
          <w:rPr>
            <w:rFonts w:ascii="Times New Roman" w:eastAsia="Batang" w:hAnsi="Times New Roman" w:cs="Times New Roman"/>
            <w:noProof/>
            <w:webHidden/>
            <w:sz w:val="24"/>
            <w:szCs w:val="20"/>
            <w:lang w:val="en-GB" w:eastAsia="en-US"/>
          </w:rPr>
          <w:fldChar w:fldCharType="separate"/>
        </w:r>
        <w:r w:rsidR="00711DFC" w:rsidRPr="00711DFC">
          <w:rPr>
            <w:rFonts w:ascii="Times New Roman" w:eastAsia="Batang" w:hAnsi="Times New Roman" w:cs="Times New Roman"/>
            <w:noProof/>
            <w:webHidden/>
            <w:sz w:val="24"/>
            <w:szCs w:val="20"/>
            <w:lang w:val="en-GB" w:eastAsia="en-US"/>
          </w:rPr>
          <w:t>12</w:t>
        </w:r>
        <w:r w:rsidR="00711DFC" w:rsidRPr="00711DFC">
          <w:rPr>
            <w:rFonts w:ascii="Times New Roman" w:eastAsia="Batang" w:hAnsi="Times New Roman" w:cs="Times New Roman"/>
            <w:noProof/>
            <w:webHidden/>
            <w:sz w:val="24"/>
            <w:szCs w:val="20"/>
            <w:lang w:val="en-GB" w:eastAsia="en-US"/>
          </w:rPr>
          <w:fldChar w:fldCharType="end"/>
        </w:r>
      </w:hyperlink>
    </w:p>
    <w:p w14:paraId="555E03E7" w14:textId="77777777" w:rsidR="00711DFC" w:rsidRPr="00711DFC" w:rsidRDefault="00A04916" w:rsidP="00711DFC">
      <w:pPr>
        <w:keepLines/>
        <w:tabs>
          <w:tab w:val="clear" w:pos="794"/>
          <w:tab w:val="left" w:pos="1531"/>
          <w:tab w:val="right" w:leader="dot" w:pos="9639"/>
        </w:tabs>
        <w:overflowPunct w:val="0"/>
        <w:autoSpaceDE w:val="0"/>
        <w:autoSpaceDN w:val="0"/>
        <w:bidi w:val="0"/>
        <w:adjustRightInd w:val="0"/>
        <w:spacing w:before="80" w:line="240" w:lineRule="auto"/>
        <w:ind w:left="1531" w:right="851" w:hanging="851"/>
        <w:jc w:val="left"/>
        <w:textAlignment w:val="baseline"/>
        <w:rPr>
          <w:rFonts w:ascii="Calibri" w:eastAsia="SimSun" w:hAnsi="Calibri" w:cs="Arial"/>
          <w:noProof/>
          <w:lang w:val="en-GB" w:eastAsia="en-GB"/>
        </w:rPr>
      </w:pPr>
      <w:hyperlink w:anchor="_Toc135754433" w:history="1">
        <w:r w:rsidR="00711DFC" w:rsidRPr="00711DFC">
          <w:rPr>
            <w:rFonts w:ascii="Times New Roman" w:eastAsia="Batang" w:hAnsi="Times New Roman" w:cs="Times New Roman"/>
            <w:noProof/>
            <w:sz w:val="24"/>
            <w:szCs w:val="20"/>
            <w:lang w:val="en-GB" w:eastAsia="en-US"/>
          </w:rPr>
          <w:t>5.4</w:t>
        </w:r>
        <w:r w:rsidR="00711DFC" w:rsidRPr="00711DFC">
          <w:rPr>
            <w:rFonts w:ascii="Calibri" w:eastAsia="SimSun" w:hAnsi="Calibri" w:cs="Arial"/>
            <w:noProof/>
            <w:lang w:val="en-GB" w:eastAsia="en-GB"/>
          </w:rPr>
          <w:tab/>
        </w:r>
        <w:r w:rsidR="00711DFC" w:rsidRPr="00711DFC">
          <w:rPr>
            <w:rFonts w:ascii="Times New Roman" w:eastAsia="Batang" w:hAnsi="Times New Roman" w:cs="Times New Roman"/>
            <w:noProof/>
            <w:sz w:val="24"/>
            <w:szCs w:val="20"/>
            <w:lang w:val="en-GB" w:eastAsia="en-US"/>
          </w:rPr>
          <w:t>Intelligent transport systems</w:t>
        </w:r>
        <w:r w:rsidR="00711DFC" w:rsidRPr="00711DFC">
          <w:rPr>
            <w:rFonts w:ascii="Times New Roman" w:eastAsia="Batang" w:hAnsi="Times New Roman" w:cs="Times New Roman"/>
            <w:noProof/>
            <w:webHidden/>
            <w:sz w:val="24"/>
            <w:szCs w:val="20"/>
            <w:lang w:val="en-GB" w:eastAsia="en-US"/>
          </w:rPr>
          <w:tab/>
        </w:r>
        <w:r w:rsidR="00711DFC" w:rsidRPr="00711DFC">
          <w:rPr>
            <w:rFonts w:ascii="Times New Roman" w:eastAsia="Batang" w:hAnsi="Times New Roman" w:cs="Times New Roman"/>
            <w:noProof/>
            <w:webHidden/>
            <w:sz w:val="24"/>
            <w:szCs w:val="20"/>
            <w:lang w:val="en-GB" w:eastAsia="en-US"/>
          </w:rPr>
          <w:fldChar w:fldCharType="begin"/>
        </w:r>
        <w:r w:rsidR="00711DFC" w:rsidRPr="00711DFC">
          <w:rPr>
            <w:rFonts w:ascii="Times New Roman" w:eastAsia="Batang" w:hAnsi="Times New Roman" w:cs="Times New Roman"/>
            <w:noProof/>
            <w:webHidden/>
            <w:sz w:val="24"/>
            <w:szCs w:val="20"/>
            <w:lang w:val="en-GB" w:eastAsia="en-US"/>
          </w:rPr>
          <w:instrText xml:space="preserve"> PAGEREF _Toc135754433 \h </w:instrText>
        </w:r>
        <w:r w:rsidR="00711DFC" w:rsidRPr="00711DFC">
          <w:rPr>
            <w:rFonts w:ascii="Times New Roman" w:eastAsia="Batang" w:hAnsi="Times New Roman" w:cs="Times New Roman"/>
            <w:noProof/>
            <w:webHidden/>
            <w:sz w:val="24"/>
            <w:szCs w:val="20"/>
            <w:lang w:val="en-GB" w:eastAsia="en-US"/>
          </w:rPr>
        </w:r>
        <w:r w:rsidR="00711DFC" w:rsidRPr="00711DFC">
          <w:rPr>
            <w:rFonts w:ascii="Times New Roman" w:eastAsia="Batang" w:hAnsi="Times New Roman" w:cs="Times New Roman"/>
            <w:noProof/>
            <w:webHidden/>
            <w:sz w:val="24"/>
            <w:szCs w:val="20"/>
            <w:lang w:val="en-GB" w:eastAsia="en-US"/>
          </w:rPr>
          <w:fldChar w:fldCharType="separate"/>
        </w:r>
        <w:r w:rsidR="00711DFC" w:rsidRPr="00711DFC">
          <w:rPr>
            <w:rFonts w:ascii="Times New Roman" w:eastAsia="Batang" w:hAnsi="Times New Roman" w:cs="Times New Roman"/>
            <w:noProof/>
            <w:webHidden/>
            <w:sz w:val="24"/>
            <w:szCs w:val="20"/>
            <w:lang w:val="en-GB" w:eastAsia="en-US"/>
          </w:rPr>
          <w:t>13</w:t>
        </w:r>
        <w:r w:rsidR="00711DFC" w:rsidRPr="00711DFC">
          <w:rPr>
            <w:rFonts w:ascii="Times New Roman" w:eastAsia="Batang" w:hAnsi="Times New Roman" w:cs="Times New Roman"/>
            <w:noProof/>
            <w:webHidden/>
            <w:sz w:val="24"/>
            <w:szCs w:val="20"/>
            <w:lang w:val="en-GB" w:eastAsia="en-US"/>
          </w:rPr>
          <w:fldChar w:fldCharType="end"/>
        </w:r>
      </w:hyperlink>
    </w:p>
    <w:p w14:paraId="12C8925B" w14:textId="77777777" w:rsidR="00711DFC" w:rsidRPr="00711DFC" w:rsidRDefault="00A04916" w:rsidP="00711DFC">
      <w:pPr>
        <w:keepLines/>
        <w:tabs>
          <w:tab w:val="clear" w:pos="794"/>
          <w:tab w:val="left" w:pos="1531"/>
          <w:tab w:val="right" w:leader="dot" w:pos="9639"/>
        </w:tabs>
        <w:overflowPunct w:val="0"/>
        <w:autoSpaceDE w:val="0"/>
        <w:autoSpaceDN w:val="0"/>
        <w:bidi w:val="0"/>
        <w:adjustRightInd w:val="0"/>
        <w:spacing w:before="80" w:line="240" w:lineRule="auto"/>
        <w:ind w:left="1531" w:right="851" w:hanging="851"/>
        <w:jc w:val="left"/>
        <w:textAlignment w:val="baseline"/>
        <w:rPr>
          <w:rFonts w:ascii="Calibri" w:eastAsia="SimSun" w:hAnsi="Calibri" w:cs="Arial"/>
          <w:noProof/>
          <w:lang w:val="en-GB" w:eastAsia="en-GB"/>
        </w:rPr>
      </w:pPr>
      <w:hyperlink w:anchor="_Toc135754434" w:history="1">
        <w:r w:rsidR="00711DFC" w:rsidRPr="00711DFC">
          <w:rPr>
            <w:rFonts w:ascii="Times New Roman" w:eastAsia="Batang" w:hAnsi="Times New Roman" w:cs="Times New Roman"/>
            <w:noProof/>
            <w:sz w:val="24"/>
            <w:szCs w:val="20"/>
            <w:lang w:val="en-GB" w:eastAsia="en-US"/>
          </w:rPr>
          <w:t>5.6</w:t>
        </w:r>
        <w:r w:rsidR="00711DFC" w:rsidRPr="00711DFC">
          <w:rPr>
            <w:rFonts w:ascii="Calibri" w:eastAsia="SimSun" w:hAnsi="Calibri" w:cs="Arial"/>
            <w:noProof/>
            <w:lang w:val="en-GB" w:eastAsia="en-GB"/>
          </w:rPr>
          <w:tab/>
        </w:r>
        <w:r w:rsidR="00711DFC" w:rsidRPr="00711DFC">
          <w:rPr>
            <w:rFonts w:ascii="Times New Roman" w:eastAsia="Batang" w:hAnsi="Times New Roman" w:cs="Times New Roman"/>
            <w:noProof/>
            <w:sz w:val="24"/>
            <w:szCs w:val="20"/>
            <w:lang w:val="en-GB" w:eastAsia="en-US"/>
          </w:rPr>
          <w:t>CTO and CxO meetings</w:t>
        </w:r>
        <w:r w:rsidR="00711DFC" w:rsidRPr="00711DFC">
          <w:rPr>
            <w:rFonts w:ascii="Times New Roman" w:eastAsia="Batang" w:hAnsi="Times New Roman" w:cs="Times New Roman"/>
            <w:noProof/>
            <w:webHidden/>
            <w:sz w:val="24"/>
            <w:szCs w:val="20"/>
            <w:lang w:val="en-GB" w:eastAsia="en-US"/>
          </w:rPr>
          <w:tab/>
        </w:r>
        <w:r w:rsidR="00711DFC" w:rsidRPr="00711DFC">
          <w:rPr>
            <w:rFonts w:ascii="Times New Roman" w:eastAsia="Batang" w:hAnsi="Times New Roman" w:cs="Times New Roman"/>
            <w:noProof/>
            <w:webHidden/>
            <w:sz w:val="24"/>
            <w:szCs w:val="20"/>
            <w:lang w:val="en-GB" w:eastAsia="en-US"/>
          </w:rPr>
          <w:fldChar w:fldCharType="begin"/>
        </w:r>
        <w:r w:rsidR="00711DFC" w:rsidRPr="00711DFC">
          <w:rPr>
            <w:rFonts w:ascii="Times New Roman" w:eastAsia="Batang" w:hAnsi="Times New Roman" w:cs="Times New Roman"/>
            <w:noProof/>
            <w:webHidden/>
            <w:sz w:val="24"/>
            <w:szCs w:val="20"/>
            <w:lang w:val="en-GB" w:eastAsia="en-US"/>
          </w:rPr>
          <w:instrText xml:space="preserve"> PAGEREF _Toc135754434 \h </w:instrText>
        </w:r>
        <w:r w:rsidR="00711DFC" w:rsidRPr="00711DFC">
          <w:rPr>
            <w:rFonts w:ascii="Times New Roman" w:eastAsia="Batang" w:hAnsi="Times New Roman" w:cs="Times New Roman"/>
            <w:noProof/>
            <w:webHidden/>
            <w:sz w:val="24"/>
            <w:szCs w:val="20"/>
            <w:lang w:val="en-GB" w:eastAsia="en-US"/>
          </w:rPr>
        </w:r>
        <w:r w:rsidR="00711DFC" w:rsidRPr="00711DFC">
          <w:rPr>
            <w:rFonts w:ascii="Times New Roman" w:eastAsia="Batang" w:hAnsi="Times New Roman" w:cs="Times New Roman"/>
            <w:noProof/>
            <w:webHidden/>
            <w:sz w:val="24"/>
            <w:szCs w:val="20"/>
            <w:lang w:val="en-GB" w:eastAsia="en-US"/>
          </w:rPr>
          <w:fldChar w:fldCharType="separate"/>
        </w:r>
        <w:r w:rsidR="00711DFC" w:rsidRPr="00711DFC">
          <w:rPr>
            <w:rFonts w:ascii="Times New Roman" w:eastAsia="Batang" w:hAnsi="Times New Roman" w:cs="Times New Roman"/>
            <w:noProof/>
            <w:webHidden/>
            <w:sz w:val="24"/>
            <w:szCs w:val="20"/>
            <w:lang w:val="en-GB" w:eastAsia="en-US"/>
          </w:rPr>
          <w:t>14</w:t>
        </w:r>
        <w:r w:rsidR="00711DFC" w:rsidRPr="00711DFC">
          <w:rPr>
            <w:rFonts w:ascii="Times New Roman" w:eastAsia="Batang" w:hAnsi="Times New Roman" w:cs="Times New Roman"/>
            <w:noProof/>
            <w:webHidden/>
            <w:sz w:val="24"/>
            <w:szCs w:val="20"/>
            <w:lang w:val="en-GB" w:eastAsia="en-US"/>
          </w:rPr>
          <w:fldChar w:fldCharType="end"/>
        </w:r>
      </w:hyperlink>
    </w:p>
    <w:p w14:paraId="33A373F1" w14:textId="77777777" w:rsidR="00711DFC" w:rsidRPr="00711DFC" w:rsidRDefault="00A04916" w:rsidP="00711DFC">
      <w:pPr>
        <w:keepLines/>
        <w:tabs>
          <w:tab w:val="clear" w:pos="794"/>
          <w:tab w:val="left" w:pos="964"/>
          <w:tab w:val="right" w:leader="dot" w:pos="9639"/>
        </w:tabs>
        <w:overflowPunct w:val="0"/>
        <w:autoSpaceDE w:val="0"/>
        <w:autoSpaceDN w:val="0"/>
        <w:bidi w:val="0"/>
        <w:adjustRightInd w:val="0"/>
        <w:spacing w:before="240" w:line="240" w:lineRule="auto"/>
        <w:ind w:left="680" w:right="851" w:hanging="680"/>
        <w:jc w:val="left"/>
        <w:textAlignment w:val="baseline"/>
        <w:rPr>
          <w:rFonts w:ascii="Calibri" w:eastAsia="SimSun" w:hAnsi="Calibri" w:cs="Arial"/>
          <w:noProof/>
          <w:lang w:val="en-GB" w:eastAsia="en-GB"/>
        </w:rPr>
      </w:pPr>
      <w:hyperlink w:anchor="_Toc135754435" w:history="1">
        <w:r w:rsidR="00711DFC" w:rsidRPr="00711DFC">
          <w:rPr>
            <w:rFonts w:ascii="Times New Roman" w:eastAsia="Batang" w:hAnsi="Times New Roman" w:cs="Times New Roman"/>
            <w:noProof/>
            <w:sz w:val="24"/>
            <w:szCs w:val="20"/>
            <w:lang w:val="en-GB" w:eastAsia="en-US"/>
          </w:rPr>
          <w:t>6</w:t>
        </w:r>
        <w:r w:rsidR="00711DFC" w:rsidRPr="00711DFC">
          <w:rPr>
            <w:rFonts w:ascii="Calibri" w:eastAsia="SimSun" w:hAnsi="Calibri" w:cs="Arial"/>
            <w:noProof/>
            <w:lang w:val="en-GB" w:eastAsia="en-GB"/>
          </w:rPr>
          <w:tab/>
        </w:r>
        <w:r w:rsidR="00711DFC" w:rsidRPr="00711DFC">
          <w:rPr>
            <w:rFonts w:ascii="Times New Roman" w:eastAsia="Batang" w:hAnsi="Times New Roman" w:cs="Times New Roman"/>
            <w:noProof/>
            <w:sz w:val="24"/>
            <w:szCs w:val="20"/>
            <w:lang w:val="en-GB" w:eastAsia="en-US"/>
          </w:rPr>
          <w:t>Academia</w:t>
        </w:r>
        <w:r w:rsidR="00711DFC" w:rsidRPr="00711DFC">
          <w:rPr>
            <w:rFonts w:ascii="Times New Roman" w:eastAsia="Batang" w:hAnsi="Times New Roman" w:cs="Times New Roman"/>
            <w:noProof/>
            <w:webHidden/>
            <w:sz w:val="24"/>
            <w:szCs w:val="20"/>
            <w:lang w:val="en-GB" w:eastAsia="en-US"/>
          </w:rPr>
          <w:tab/>
        </w:r>
        <w:r w:rsidR="00711DFC" w:rsidRPr="00711DFC">
          <w:rPr>
            <w:rFonts w:ascii="Times New Roman" w:eastAsia="Batang" w:hAnsi="Times New Roman" w:cs="Times New Roman"/>
            <w:noProof/>
            <w:webHidden/>
            <w:sz w:val="24"/>
            <w:szCs w:val="20"/>
            <w:lang w:val="en-GB" w:eastAsia="en-US"/>
          </w:rPr>
          <w:fldChar w:fldCharType="begin"/>
        </w:r>
        <w:r w:rsidR="00711DFC" w:rsidRPr="00711DFC">
          <w:rPr>
            <w:rFonts w:ascii="Times New Roman" w:eastAsia="Batang" w:hAnsi="Times New Roman" w:cs="Times New Roman"/>
            <w:noProof/>
            <w:webHidden/>
            <w:sz w:val="24"/>
            <w:szCs w:val="20"/>
            <w:lang w:val="en-GB" w:eastAsia="en-US"/>
          </w:rPr>
          <w:instrText xml:space="preserve"> PAGEREF _Toc135754435 \h </w:instrText>
        </w:r>
        <w:r w:rsidR="00711DFC" w:rsidRPr="00711DFC">
          <w:rPr>
            <w:rFonts w:ascii="Times New Roman" w:eastAsia="Batang" w:hAnsi="Times New Roman" w:cs="Times New Roman"/>
            <w:noProof/>
            <w:webHidden/>
            <w:sz w:val="24"/>
            <w:szCs w:val="20"/>
            <w:lang w:val="en-GB" w:eastAsia="en-US"/>
          </w:rPr>
        </w:r>
        <w:r w:rsidR="00711DFC" w:rsidRPr="00711DFC">
          <w:rPr>
            <w:rFonts w:ascii="Times New Roman" w:eastAsia="Batang" w:hAnsi="Times New Roman" w:cs="Times New Roman"/>
            <w:noProof/>
            <w:webHidden/>
            <w:sz w:val="24"/>
            <w:szCs w:val="20"/>
            <w:lang w:val="en-GB" w:eastAsia="en-US"/>
          </w:rPr>
          <w:fldChar w:fldCharType="separate"/>
        </w:r>
        <w:r w:rsidR="00711DFC" w:rsidRPr="00711DFC">
          <w:rPr>
            <w:rFonts w:ascii="Times New Roman" w:eastAsia="Batang" w:hAnsi="Times New Roman" w:cs="Times New Roman"/>
            <w:noProof/>
            <w:webHidden/>
            <w:sz w:val="24"/>
            <w:szCs w:val="20"/>
            <w:lang w:val="en-GB" w:eastAsia="en-US"/>
          </w:rPr>
          <w:t>14</w:t>
        </w:r>
        <w:r w:rsidR="00711DFC" w:rsidRPr="00711DFC">
          <w:rPr>
            <w:rFonts w:ascii="Times New Roman" w:eastAsia="Batang" w:hAnsi="Times New Roman" w:cs="Times New Roman"/>
            <w:noProof/>
            <w:webHidden/>
            <w:sz w:val="24"/>
            <w:szCs w:val="20"/>
            <w:lang w:val="en-GB" w:eastAsia="en-US"/>
          </w:rPr>
          <w:fldChar w:fldCharType="end"/>
        </w:r>
      </w:hyperlink>
    </w:p>
    <w:p w14:paraId="20A3B7F3" w14:textId="77777777" w:rsidR="00711DFC" w:rsidRPr="00711DFC" w:rsidRDefault="00A04916" w:rsidP="00711DFC">
      <w:pPr>
        <w:keepLines/>
        <w:tabs>
          <w:tab w:val="clear" w:pos="794"/>
          <w:tab w:val="left" w:pos="1531"/>
          <w:tab w:val="right" w:leader="dot" w:pos="9639"/>
        </w:tabs>
        <w:overflowPunct w:val="0"/>
        <w:autoSpaceDE w:val="0"/>
        <w:autoSpaceDN w:val="0"/>
        <w:bidi w:val="0"/>
        <w:adjustRightInd w:val="0"/>
        <w:spacing w:before="80" w:line="240" w:lineRule="auto"/>
        <w:ind w:left="1531" w:right="851" w:hanging="851"/>
        <w:jc w:val="left"/>
        <w:textAlignment w:val="baseline"/>
        <w:rPr>
          <w:rFonts w:ascii="Calibri" w:eastAsia="SimSun" w:hAnsi="Calibri" w:cs="Arial"/>
          <w:noProof/>
          <w:lang w:val="en-GB" w:eastAsia="en-GB"/>
        </w:rPr>
      </w:pPr>
      <w:hyperlink w:anchor="_Toc135754436" w:history="1">
        <w:r w:rsidR="00711DFC" w:rsidRPr="00711DFC">
          <w:rPr>
            <w:rFonts w:ascii="Times New Roman" w:eastAsia="Batang" w:hAnsi="Times New Roman" w:cs="Times New Roman"/>
            <w:noProof/>
            <w:sz w:val="24"/>
            <w:szCs w:val="20"/>
            <w:lang w:val="en-GB" w:eastAsia="en-US"/>
          </w:rPr>
          <w:t>6.1</w:t>
        </w:r>
        <w:r w:rsidR="00711DFC" w:rsidRPr="00711DFC">
          <w:rPr>
            <w:rFonts w:ascii="Calibri" w:eastAsia="SimSun" w:hAnsi="Calibri" w:cs="Arial"/>
            <w:noProof/>
            <w:lang w:val="en-GB" w:eastAsia="en-GB"/>
          </w:rPr>
          <w:tab/>
        </w:r>
        <w:r w:rsidR="00711DFC" w:rsidRPr="00711DFC">
          <w:rPr>
            <w:rFonts w:ascii="Times New Roman" w:eastAsia="Batang" w:hAnsi="Times New Roman" w:cs="Times New Roman"/>
            <w:noProof/>
            <w:sz w:val="24"/>
            <w:szCs w:val="20"/>
            <w:lang w:val="en-GB" w:eastAsia="en-US"/>
          </w:rPr>
          <w:t>ITU Journal</w:t>
        </w:r>
        <w:r w:rsidR="00711DFC" w:rsidRPr="00711DFC">
          <w:rPr>
            <w:rFonts w:ascii="Times New Roman" w:eastAsia="Batang" w:hAnsi="Times New Roman" w:cs="Times New Roman"/>
            <w:noProof/>
            <w:webHidden/>
            <w:sz w:val="24"/>
            <w:szCs w:val="20"/>
            <w:lang w:val="en-GB" w:eastAsia="en-US"/>
          </w:rPr>
          <w:tab/>
        </w:r>
        <w:r w:rsidR="00711DFC" w:rsidRPr="00711DFC">
          <w:rPr>
            <w:rFonts w:ascii="Times New Roman" w:eastAsia="Batang" w:hAnsi="Times New Roman" w:cs="Times New Roman"/>
            <w:noProof/>
            <w:webHidden/>
            <w:sz w:val="24"/>
            <w:szCs w:val="20"/>
            <w:lang w:val="en-GB" w:eastAsia="en-US"/>
          </w:rPr>
          <w:fldChar w:fldCharType="begin"/>
        </w:r>
        <w:r w:rsidR="00711DFC" w:rsidRPr="00711DFC">
          <w:rPr>
            <w:rFonts w:ascii="Times New Roman" w:eastAsia="Batang" w:hAnsi="Times New Roman" w:cs="Times New Roman"/>
            <w:noProof/>
            <w:webHidden/>
            <w:sz w:val="24"/>
            <w:szCs w:val="20"/>
            <w:lang w:val="en-GB" w:eastAsia="en-US"/>
          </w:rPr>
          <w:instrText xml:space="preserve"> PAGEREF _Toc135754436 \h </w:instrText>
        </w:r>
        <w:r w:rsidR="00711DFC" w:rsidRPr="00711DFC">
          <w:rPr>
            <w:rFonts w:ascii="Times New Roman" w:eastAsia="Batang" w:hAnsi="Times New Roman" w:cs="Times New Roman"/>
            <w:noProof/>
            <w:webHidden/>
            <w:sz w:val="24"/>
            <w:szCs w:val="20"/>
            <w:lang w:val="en-GB" w:eastAsia="en-US"/>
          </w:rPr>
        </w:r>
        <w:r w:rsidR="00711DFC" w:rsidRPr="00711DFC">
          <w:rPr>
            <w:rFonts w:ascii="Times New Roman" w:eastAsia="Batang" w:hAnsi="Times New Roman" w:cs="Times New Roman"/>
            <w:noProof/>
            <w:webHidden/>
            <w:sz w:val="24"/>
            <w:szCs w:val="20"/>
            <w:lang w:val="en-GB" w:eastAsia="en-US"/>
          </w:rPr>
          <w:fldChar w:fldCharType="separate"/>
        </w:r>
        <w:r w:rsidR="00711DFC" w:rsidRPr="00711DFC">
          <w:rPr>
            <w:rFonts w:ascii="Times New Roman" w:eastAsia="Batang" w:hAnsi="Times New Roman" w:cs="Times New Roman"/>
            <w:noProof/>
            <w:webHidden/>
            <w:sz w:val="24"/>
            <w:szCs w:val="20"/>
            <w:lang w:val="en-GB" w:eastAsia="en-US"/>
          </w:rPr>
          <w:t>14</w:t>
        </w:r>
        <w:r w:rsidR="00711DFC" w:rsidRPr="00711DFC">
          <w:rPr>
            <w:rFonts w:ascii="Times New Roman" w:eastAsia="Batang" w:hAnsi="Times New Roman" w:cs="Times New Roman"/>
            <w:noProof/>
            <w:webHidden/>
            <w:sz w:val="24"/>
            <w:szCs w:val="20"/>
            <w:lang w:val="en-GB" w:eastAsia="en-US"/>
          </w:rPr>
          <w:fldChar w:fldCharType="end"/>
        </w:r>
      </w:hyperlink>
    </w:p>
    <w:p w14:paraId="43D49F1F" w14:textId="77777777" w:rsidR="00711DFC" w:rsidRPr="00711DFC" w:rsidRDefault="00A04916" w:rsidP="00711DFC">
      <w:pPr>
        <w:keepLines/>
        <w:tabs>
          <w:tab w:val="clear" w:pos="794"/>
          <w:tab w:val="left" w:pos="1531"/>
          <w:tab w:val="right" w:leader="dot" w:pos="9639"/>
        </w:tabs>
        <w:overflowPunct w:val="0"/>
        <w:autoSpaceDE w:val="0"/>
        <w:autoSpaceDN w:val="0"/>
        <w:bidi w:val="0"/>
        <w:adjustRightInd w:val="0"/>
        <w:spacing w:before="80" w:line="240" w:lineRule="auto"/>
        <w:ind w:left="1531" w:right="851" w:hanging="851"/>
        <w:jc w:val="left"/>
        <w:textAlignment w:val="baseline"/>
        <w:rPr>
          <w:rFonts w:ascii="Calibri" w:eastAsia="SimSun" w:hAnsi="Calibri" w:cs="Arial"/>
          <w:noProof/>
          <w:lang w:val="en-GB" w:eastAsia="en-GB"/>
        </w:rPr>
      </w:pPr>
      <w:hyperlink w:anchor="_Toc135754437" w:history="1">
        <w:r w:rsidR="00711DFC" w:rsidRPr="00711DFC">
          <w:rPr>
            <w:rFonts w:ascii="Times New Roman" w:eastAsia="Batang" w:hAnsi="Times New Roman" w:cs="Times New Roman"/>
            <w:noProof/>
            <w:sz w:val="24"/>
            <w:szCs w:val="20"/>
            <w:lang w:val="en-GB" w:eastAsia="en-US"/>
          </w:rPr>
          <w:t>6.2</w:t>
        </w:r>
        <w:r w:rsidR="00711DFC" w:rsidRPr="00711DFC">
          <w:rPr>
            <w:rFonts w:ascii="Calibri" w:eastAsia="SimSun" w:hAnsi="Calibri" w:cs="Arial"/>
            <w:noProof/>
            <w:lang w:val="en-GB" w:eastAsia="en-GB"/>
          </w:rPr>
          <w:tab/>
        </w:r>
        <w:r w:rsidR="00711DFC" w:rsidRPr="00711DFC">
          <w:rPr>
            <w:rFonts w:ascii="Times New Roman" w:eastAsia="Batang" w:hAnsi="Times New Roman" w:cs="Times New Roman"/>
            <w:noProof/>
            <w:sz w:val="24"/>
            <w:szCs w:val="20"/>
            <w:lang w:val="en-GB" w:eastAsia="en-US"/>
          </w:rPr>
          <w:t>ITU Kaleidoscope academic conferences</w:t>
        </w:r>
        <w:r w:rsidR="00711DFC" w:rsidRPr="00711DFC">
          <w:rPr>
            <w:rFonts w:ascii="Times New Roman" w:eastAsia="Batang" w:hAnsi="Times New Roman" w:cs="Times New Roman"/>
            <w:noProof/>
            <w:webHidden/>
            <w:sz w:val="24"/>
            <w:szCs w:val="20"/>
            <w:lang w:val="en-GB" w:eastAsia="en-US"/>
          </w:rPr>
          <w:tab/>
        </w:r>
        <w:r w:rsidR="00711DFC" w:rsidRPr="00711DFC">
          <w:rPr>
            <w:rFonts w:ascii="Times New Roman" w:eastAsia="Batang" w:hAnsi="Times New Roman" w:cs="Times New Roman"/>
            <w:noProof/>
            <w:webHidden/>
            <w:sz w:val="24"/>
            <w:szCs w:val="20"/>
            <w:lang w:val="en-GB" w:eastAsia="en-US"/>
          </w:rPr>
          <w:fldChar w:fldCharType="begin"/>
        </w:r>
        <w:r w:rsidR="00711DFC" w:rsidRPr="00711DFC">
          <w:rPr>
            <w:rFonts w:ascii="Times New Roman" w:eastAsia="Batang" w:hAnsi="Times New Roman" w:cs="Times New Roman"/>
            <w:noProof/>
            <w:webHidden/>
            <w:sz w:val="24"/>
            <w:szCs w:val="20"/>
            <w:lang w:val="en-GB" w:eastAsia="en-US"/>
          </w:rPr>
          <w:instrText xml:space="preserve"> PAGEREF _Toc135754437 \h </w:instrText>
        </w:r>
        <w:r w:rsidR="00711DFC" w:rsidRPr="00711DFC">
          <w:rPr>
            <w:rFonts w:ascii="Times New Roman" w:eastAsia="Batang" w:hAnsi="Times New Roman" w:cs="Times New Roman"/>
            <w:noProof/>
            <w:webHidden/>
            <w:sz w:val="24"/>
            <w:szCs w:val="20"/>
            <w:lang w:val="en-GB" w:eastAsia="en-US"/>
          </w:rPr>
        </w:r>
        <w:r w:rsidR="00711DFC" w:rsidRPr="00711DFC">
          <w:rPr>
            <w:rFonts w:ascii="Times New Roman" w:eastAsia="Batang" w:hAnsi="Times New Roman" w:cs="Times New Roman"/>
            <w:noProof/>
            <w:webHidden/>
            <w:sz w:val="24"/>
            <w:szCs w:val="20"/>
            <w:lang w:val="en-GB" w:eastAsia="en-US"/>
          </w:rPr>
          <w:fldChar w:fldCharType="separate"/>
        </w:r>
        <w:r w:rsidR="00711DFC" w:rsidRPr="00711DFC">
          <w:rPr>
            <w:rFonts w:ascii="Times New Roman" w:eastAsia="Batang" w:hAnsi="Times New Roman" w:cs="Times New Roman"/>
            <w:noProof/>
            <w:webHidden/>
            <w:sz w:val="24"/>
            <w:szCs w:val="20"/>
            <w:lang w:val="en-GB" w:eastAsia="en-US"/>
          </w:rPr>
          <w:t>15</w:t>
        </w:r>
        <w:r w:rsidR="00711DFC" w:rsidRPr="00711DFC">
          <w:rPr>
            <w:rFonts w:ascii="Times New Roman" w:eastAsia="Batang" w:hAnsi="Times New Roman" w:cs="Times New Roman"/>
            <w:noProof/>
            <w:webHidden/>
            <w:sz w:val="24"/>
            <w:szCs w:val="20"/>
            <w:lang w:val="en-GB" w:eastAsia="en-US"/>
          </w:rPr>
          <w:fldChar w:fldCharType="end"/>
        </w:r>
      </w:hyperlink>
    </w:p>
    <w:p w14:paraId="4EE94ACB" w14:textId="77777777" w:rsidR="00711DFC" w:rsidRPr="00711DFC" w:rsidRDefault="00A04916" w:rsidP="00711DFC">
      <w:pPr>
        <w:keepLines/>
        <w:tabs>
          <w:tab w:val="clear" w:pos="794"/>
          <w:tab w:val="left" w:pos="964"/>
          <w:tab w:val="right" w:leader="dot" w:pos="9639"/>
        </w:tabs>
        <w:overflowPunct w:val="0"/>
        <w:autoSpaceDE w:val="0"/>
        <w:autoSpaceDN w:val="0"/>
        <w:bidi w:val="0"/>
        <w:adjustRightInd w:val="0"/>
        <w:spacing w:before="240" w:line="240" w:lineRule="auto"/>
        <w:ind w:left="680" w:right="851" w:hanging="680"/>
        <w:jc w:val="left"/>
        <w:textAlignment w:val="baseline"/>
        <w:rPr>
          <w:rFonts w:ascii="Calibri" w:eastAsia="SimSun" w:hAnsi="Calibri" w:cs="Arial"/>
          <w:noProof/>
          <w:lang w:val="en-GB" w:eastAsia="en-GB"/>
        </w:rPr>
      </w:pPr>
      <w:hyperlink w:anchor="_Toc135754438" w:history="1">
        <w:r w:rsidR="00711DFC" w:rsidRPr="00711DFC">
          <w:rPr>
            <w:rFonts w:ascii="Times New Roman" w:eastAsia="Batang" w:hAnsi="Times New Roman" w:cs="Times New Roman"/>
            <w:noProof/>
            <w:sz w:val="24"/>
            <w:szCs w:val="20"/>
            <w:lang w:val="en-GB" w:eastAsia="en-US"/>
          </w:rPr>
          <w:t>7</w:t>
        </w:r>
        <w:r w:rsidR="00711DFC" w:rsidRPr="00711DFC">
          <w:rPr>
            <w:rFonts w:ascii="Calibri" w:eastAsia="SimSun" w:hAnsi="Calibri" w:cs="Arial"/>
            <w:noProof/>
            <w:lang w:val="en-GB" w:eastAsia="en-GB"/>
          </w:rPr>
          <w:tab/>
        </w:r>
        <w:r w:rsidR="00711DFC" w:rsidRPr="00711DFC">
          <w:rPr>
            <w:rFonts w:ascii="Times New Roman" w:eastAsia="Batang" w:hAnsi="Times New Roman" w:cs="Times New Roman"/>
            <w:noProof/>
            <w:sz w:val="24"/>
            <w:szCs w:val="20"/>
            <w:lang w:val="en-GB" w:eastAsia="en-US"/>
          </w:rPr>
          <w:t>Cooperation and coordination</w:t>
        </w:r>
        <w:r w:rsidR="00711DFC" w:rsidRPr="00711DFC">
          <w:rPr>
            <w:rFonts w:ascii="Times New Roman" w:eastAsia="Batang" w:hAnsi="Times New Roman" w:cs="Times New Roman"/>
            <w:noProof/>
            <w:webHidden/>
            <w:sz w:val="24"/>
            <w:szCs w:val="20"/>
            <w:lang w:val="en-GB" w:eastAsia="en-US"/>
          </w:rPr>
          <w:tab/>
        </w:r>
        <w:r w:rsidR="00711DFC" w:rsidRPr="00711DFC">
          <w:rPr>
            <w:rFonts w:ascii="Times New Roman" w:eastAsia="Batang" w:hAnsi="Times New Roman" w:cs="Times New Roman"/>
            <w:noProof/>
            <w:webHidden/>
            <w:sz w:val="24"/>
            <w:szCs w:val="20"/>
            <w:lang w:val="en-GB" w:eastAsia="en-US"/>
          </w:rPr>
          <w:fldChar w:fldCharType="begin"/>
        </w:r>
        <w:r w:rsidR="00711DFC" w:rsidRPr="00711DFC">
          <w:rPr>
            <w:rFonts w:ascii="Times New Roman" w:eastAsia="Batang" w:hAnsi="Times New Roman" w:cs="Times New Roman"/>
            <w:noProof/>
            <w:webHidden/>
            <w:sz w:val="24"/>
            <w:szCs w:val="20"/>
            <w:lang w:val="en-GB" w:eastAsia="en-US"/>
          </w:rPr>
          <w:instrText xml:space="preserve"> PAGEREF _Toc135754438 \h </w:instrText>
        </w:r>
        <w:r w:rsidR="00711DFC" w:rsidRPr="00711DFC">
          <w:rPr>
            <w:rFonts w:ascii="Times New Roman" w:eastAsia="Batang" w:hAnsi="Times New Roman" w:cs="Times New Roman"/>
            <w:noProof/>
            <w:webHidden/>
            <w:sz w:val="24"/>
            <w:szCs w:val="20"/>
            <w:lang w:val="en-GB" w:eastAsia="en-US"/>
          </w:rPr>
        </w:r>
        <w:r w:rsidR="00711DFC" w:rsidRPr="00711DFC">
          <w:rPr>
            <w:rFonts w:ascii="Times New Roman" w:eastAsia="Batang" w:hAnsi="Times New Roman" w:cs="Times New Roman"/>
            <w:noProof/>
            <w:webHidden/>
            <w:sz w:val="24"/>
            <w:szCs w:val="20"/>
            <w:lang w:val="en-GB" w:eastAsia="en-US"/>
          </w:rPr>
          <w:fldChar w:fldCharType="separate"/>
        </w:r>
        <w:r w:rsidR="00711DFC" w:rsidRPr="00711DFC">
          <w:rPr>
            <w:rFonts w:ascii="Times New Roman" w:eastAsia="Batang" w:hAnsi="Times New Roman" w:cs="Times New Roman"/>
            <w:noProof/>
            <w:webHidden/>
            <w:sz w:val="24"/>
            <w:szCs w:val="20"/>
            <w:lang w:val="en-GB" w:eastAsia="en-US"/>
          </w:rPr>
          <w:t>15</w:t>
        </w:r>
        <w:r w:rsidR="00711DFC" w:rsidRPr="00711DFC">
          <w:rPr>
            <w:rFonts w:ascii="Times New Roman" w:eastAsia="Batang" w:hAnsi="Times New Roman" w:cs="Times New Roman"/>
            <w:noProof/>
            <w:webHidden/>
            <w:sz w:val="24"/>
            <w:szCs w:val="20"/>
            <w:lang w:val="en-GB" w:eastAsia="en-US"/>
          </w:rPr>
          <w:fldChar w:fldCharType="end"/>
        </w:r>
      </w:hyperlink>
    </w:p>
    <w:p w14:paraId="66E7221D" w14:textId="77777777" w:rsidR="00711DFC" w:rsidRPr="00711DFC" w:rsidRDefault="00A04916" w:rsidP="00711DFC">
      <w:pPr>
        <w:keepLines/>
        <w:tabs>
          <w:tab w:val="clear" w:pos="794"/>
          <w:tab w:val="left" w:pos="1531"/>
          <w:tab w:val="right" w:leader="dot" w:pos="9639"/>
        </w:tabs>
        <w:overflowPunct w:val="0"/>
        <w:autoSpaceDE w:val="0"/>
        <w:autoSpaceDN w:val="0"/>
        <w:bidi w:val="0"/>
        <w:adjustRightInd w:val="0"/>
        <w:spacing w:before="80" w:line="240" w:lineRule="auto"/>
        <w:ind w:left="1531" w:right="851" w:hanging="851"/>
        <w:jc w:val="left"/>
        <w:textAlignment w:val="baseline"/>
        <w:rPr>
          <w:rFonts w:ascii="Calibri" w:eastAsia="SimSun" w:hAnsi="Calibri" w:cs="Arial"/>
          <w:noProof/>
          <w:lang w:val="en-GB" w:eastAsia="en-GB"/>
        </w:rPr>
      </w:pPr>
      <w:hyperlink w:anchor="_Toc135754439" w:history="1">
        <w:r w:rsidR="00711DFC" w:rsidRPr="00711DFC">
          <w:rPr>
            <w:rFonts w:ascii="Times New Roman" w:eastAsia="Batang" w:hAnsi="Times New Roman" w:cs="Times New Roman"/>
            <w:noProof/>
            <w:sz w:val="24"/>
            <w:szCs w:val="20"/>
            <w:lang w:val="en-GB" w:eastAsia="en-US"/>
          </w:rPr>
          <w:t>7.1</w:t>
        </w:r>
        <w:r w:rsidR="00711DFC" w:rsidRPr="00711DFC">
          <w:rPr>
            <w:rFonts w:ascii="Calibri" w:eastAsia="SimSun" w:hAnsi="Calibri" w:cs="Arial"/>
            <w:noProof/>
            <w:lang w:val="en-GB" w:eastAsia="en-GB"/>
          </w:rPr>
          <w:tab/>
        </w:r>
        <w:r w:rsidR="00711DFC" w:rsidRPr="00711DFC">
          <w:rPr>
            <w:rFonts w:ascii="Times New Roman" w:eastAsia="Batang" w:hAnsi="Times New Roman" w:cs="Times New Roman"/>
            <w:noProof/>
            <w:sz w:val="24"/>
            <w:szCs w:val="20"/>
            <w:lang w:val="en-GB" w:eastAsia="en-US"/>
          </w:rPr>
          <w:t>International standardization bodies</w:t>
        </w:r>
        <w:r w:rsidR="00711DFC" w:rsidRPr="00711DFC">
          <w:rPr>
            <w:rFonts w:ascii="Times New Roman" w:eastAsia="Batang" w:hAnsi="Times New Roman" w:cs="Times New Roman"/>
            <w:noProof/>
            <w:webHidden/>
            <w:sz w:val="24"/>
            <w:szCs w:val="20"/>
            <w:lang w:val="en-GB" w:eastAsia="en-US"/>
          </w:rPr>
          <w:tab/>
        </w:r>
        <w:r w:rsidR="00711DFC" w:rsidRPr="00711DFC">
          <w:rPr>
            <w:rFonts w:ascii="Times New Roman" w:eastAsia="Batang" w:hAnsi="Times New Roman" w:cs="Times New Roman"/>
            <w:noProof/>
            <w:webHidden/>
            <w:sz w:val="24"/>
            <w:szCs w:val="20"/>
            <w:lang w:val="en-GB" w:eastAsia="en-US"/>
          </w:rPr>
          <w:fldChar w:fldCharType="begin"/>
        </w:r>
        <w:r w:rsidR="00711DFC" w:rsidRPr="00711DFC">
          <w:rPr>
            <w:rFonts w:ascii="Times New Roman" w:eastAsia="Batang" w:hAnsi="Times New Roman" w:cs="Times New Roman"/>
            <w:noProof/>
            <w:webHidden/>
            <w:sz w:val="24"/>
            <w:szCs w:val="20"/>
            <w:lang w:val="en-GB" w:eastAsia="en-US"/>
          </w:rPr>
          <w:instrText xml:space="preserve"> PAGEREF _Toc135754439 \h </w:instrText>
        </w:r>
        <w:r w:rsidR="00711DFC" w:rsidRPr="00711DFC">
          <w:rPr>
            <w:rFonts w:ascii="Times New Roman" w:eastAsia="Batang" w:hAnsi="Times New Roman" w:cs="Times New Roman"/>
            <w:noProof/>
            <w:webHidden/>
            <w:sz w:val="24"/>
            <w:szCs w:val="20"/>
            <w:lang w:val="en-GB" w:eastAsia="en-US"/>
          </w:rPr>
        </w:r>
        <w:r w:rsidR="00711DFC" w:rsidRPr="00711DFC">
          <w:rPr>
            <w:rFonts w:ascii="Times New Roman" w:eastAsia="Batang" w:hAnsi="Times New Roman" w:cs="Times New Roman"/>
            <w:noProof/>
            <w:webHidden/>
            <w:sz w:val="24"/>
            <w:szCs w:val="20"/>
            <w:lang w:val="en-GB" w:eastAsia="en-US"/>
          </w:rPr>
          <w:fldChar w:fldCharType="separate"/>
        </w:r>
        <w:r w:rsidR="00711DFC" w:rsidRPr="00711DFC">
          <w:rPr>
            <w:rFonts w:ascii="Times New Roman" w:eastAsia="Batang" w:hAnsi="Times New Roman" w:cs="Times New Roman"/>
            <w:noProof/>
            <w:webHidden/>
            <w:sz w:val="24"/>
            <w:szCs w:val="20"/>
            <w:lang w:val="en-GB" w:eastAsia="en-US"/>
          </w:rPr>
          <w:t>15</w:t>
        </w:r>
        <w:r w:rsidR="00711DFC" w:rsidRPr="00711DFC">
          <w:rPr>
            <w:rFonts w:ascii="Times New Roman" w:eastAsia="Batang" w:hAnsi="Times New Roman" w:cs="Times New Roman"/>
            <w:noProof/>
            <w:webHidden/>
            <w:sz w:val="24"/>
            <w:szCs w:val="20"/>
            <w:lang w:val="en-GB" w:eastAsia="en-US"/>
          </w:rPr>
          <w:fldChar w:fldCharType="end"/>
        </w:r>
      </w:hyperlink>
    </w:p>
    <w:p w14:paraId="4C14A09B" w14:textId="77777777" w:rsidR="00711DFC" w:rsidRPr="00711DFC" w:rsidRDefault="00A04916" w:rsidP="00711DFC">
      <w:pPr>
        <w:keepLines/>
        <w:tabs>
          <w:tab w:val="clear" w:pos="794"/>
          <w:tab w:val="left" w:pos="1531"/>
          <w:tab w:val="right" w:leader="dot" w:pos="9639"/>
        </w:tabs>
        <w:overflowPunct w:val="0"/>
        <w:autoSpaceDE w:val="0"/>
        <w:autoSpaceDN w:val="0"/>
        <w:bidi w:val="0"/>
        <w:adjustRightInd w:val="0"/>
        <w:spacing w:before="80" w:line="240" w:lineRule="auto"/>
        <w:ind w:left="1531" w:right="851" w:hanging="851"/>
        <w:jc w:val="left"/>
        <w:textAlignment w:val="baseline"/>
        <w:rPr>
          <w:rFonts w:ascii="Calibri" w:eastAsia="SimSun" w:hAnsi="Calibri" w:cs="Arial"/>
          <w:noProof/>
          <w:lang w:val="en-GB" w:eastAsia="en-GB"/>
        </w:rPr>
      </w:pPr>
      <w:hyperlink w:anchor="_Toc135754440" w:history="1">
        <w:r w:rsidR="00711DFC" w:rsidRPr="00711DFC">
          <w:rPr>
            <w:rFonts w:ascii="Times New Roman" w:eastAsia="Batang" w:hAnsi="Times New Roman" w:cs="Times New Roman"/>
            <w:noProof/>
            <w:sz w:val="24"/>
            <w:szCs w:val="20"/>
            <w:lang w:val="en-GB" w:eastAsia="en-US"/>
          </w:rPr>
          <w:t>7.2</w:t>
        </w:r>
        <w:r w:rsidR="00711DFC" w:rsidRPr="00711DFC">
          <w:rPr>
            <w:rFonts w:ascii="Calibri" w:eastAsia="SimSun" w:hAnsi="Calibri" w:cs="Arial"/>
            <w:noProof/>
            <w:lang w:val="en-GB" w:eastAsia="en-GB"/>
          </w:rPr>
          <w:tab/>
        </w:r>
        <w:r w:rsidR="00711DFC" w:rsidRPr="00711DFC">
          <w:rPr>
            <w:rFonts w:ascii="Times New Roman" w:eastAsia="Batang" w:hAnsi="Times New Roman" w:cs="Times New Roman"/>
            <w:noProof/>
            <w:sz w:val="24"/>
            <w:szCs w:val="20"/>
            <w:lang w:val="en-GB" w:eastAsia="en-US"/>
          </w:rPr>
          <w:t>National and regional standardization bodies</w:t>
        </w:r>
        <w:r w:rsidR="00711DFC" w:rsidRPr="00711DFC">
          <w:rPr>
            <w:rFonts w:ascii="Times New Roman" w:eastAsia="Batang" w:hAnsi="Times New Roman" w:cs="Times New Roman"/>
            <w:noProof/>
            <w:webHidden/>
            <w:sz w:val="24"/>
            <w:szCs w:val="20"/>
            <w:lang w:val="en-GB" w:eastAsia="en-US"/>
          </w:rPr>
          <w:tab/>
        </w:r>
        <w:r w:rsidR="00711DFC" w:rsidRPr="00711DFC">
          <w:rPr>
            <w:rFonts w:ascii="Times New Roman" w:eastAsia="Batang" w:hAnsi="Times New Roman" w:cs="Times New Roman"/>
            <w:noProof/>
            <w:webHidden/>
            <w:sz w:val="24"/>
            <w:szCs w:val="20"/>
            <w:lang w:val="en-GB" w:eastAsia="en-US"/>
          </w:rPr>
          <w:fldChar w:fldCharType="begin"/>
        </w:r>
        <w:r w:rsidR="00711DFC" w:rsidRPr="00711DFC">
          <w:rPr>
            <w:rFonts w:ascii="Times New Roman" w:eastAsia="Batang" w:hAnsi="Times New Roman" w:cs="Times New Roman"/>
            <w:noProof/>
            <w:webHidden/>
            <w:sz w:val="24"/>
            <w:szCs w:val="20"/>
            <w:lang w:val="en-GB" w:eastAsia="en-US"/>
          </w:rPr>
          <w:instrText xml:space="preserve"> PAGEREF _Toc135754440 \h </w:instrText>
        </w:r>
        <w:r w:rsidR="00711DFC" w:rsidRPr="00711DFC">
          <w:rPr>
            <w:rFonts w:ascii="Times New Roman" w:eastAsia="Batang" w:hAnsi="Times New Roman" w:cs="Times New Roman"/>
            <w:noProof/>
            <w:webHidden/>
            <w:sz w:val="24"/>
            <w:szCs w:val="20"/>
            <w:lang w:val="en-GB" w:eastAsia="en-US"/>
          </w:rPr>
        </w:r>
        <w:r w:rsidR="00711DFC" w:rsidRPr="00711DFC">
          <w:rPr>
            <w:rFonts w:ascii="Times New Roman" w:eastAsia="Batang" w:hAnsi="Times New Roman" w:cs="Times New Roman"/>
            <w:noProof/>
            <w:webHidden/>
            <w:sz w:val="24"/>
            <w:szCs w:val="20"/>
            <w:lang w:val="en-GB" w:eastAsia="en-US"/>
          </w:rPr>
          <w:fldChar w:fldCharType="separate"/>
        </w:r>
        <w:r w:rsidR="00711DFC" w:rsidRPr="00711DFC">
          <w:rPr>
            <w:rFonts w:ascii="Times New Roman" w:eastAsia="Batang" w:hAnsi="Times New Roman" w:cs="Times New Roman"/>
            <w:noProof/>
            <w:webHidden/>
            <w:sz w:val="24"/>
            <w:szCs w:val="20"/>
            <w:lang w:val="en-GB" w:eastAsia="en-US"/>
          </w:rPr>
          <w:t>16</w:t>
        </w:r>
        <w:r w:rsidR="00711DFC" w:rsidRPr="00711DFC">
          <w:rPr>
            <w:rFonts w:ascii="Times New Roman" w:eastAsia="Batang" w:hAnsi="Times New Roman" w:cs="Times New Roman"/>
            <w:noProof/>
            <w:webHidden/>
            <w:sz w:val="24"/>
            <w:szCs w:val="20"/>
            <w:lang w:val="en-GB" w:eastAsia="en-US"/>
          </w:rPr>
          <w:fldChar w:fldCharType="end"/>
        </w:r>
      </w:hyperlink>
    </w:p>
    <w:p w14:paraId="4E622DA1" w14:textId="77777777" w:rsidR="00711DFC" w:rsidRPr="00711DFC" w:rsidRDefault="00A04916" w:rsidP="00711DFC">
      <w:pPr>
        <w:keepLines/>
        <w:tabs>
          <w:tab w:val="clear" w:pos="794"/>
          <w:tab w:val="left" w:pos="1531"/>
          <w:tab w:val="right" w:leader="dot" w:pos="9639"/>
        </w:tabs>
        <w:overflowPunct w:val="0"/>
        <w:autoSpaceDE w:val="0"/>
        <w:autoSpaceDN w:val="0"/>
        <w:bidi w:val="0"/>
        <w:adjustRightInd w:val="0"/>
        <w:spacing w:before="80" w:line="240" w:lineRule="auto"/>
        <w:ind w:left="1531" w:right="851" w:hanging="851"/>
        <w:jc w:val="left"/>
        <w:textAlignment w:val="baseline"/>
        <w:rPr>
          <w:rFonts w:ascii="Calibri" w:eastAsia="SimSun" w:hAnsi="Calibri" w:cs="Arial"/>
          <w:noProof/>
          <w:lang w:val="en-GB" w:eastAsia="en-GB"/>
        </w:rPr>
      </w:pPr>
      <w:hyperlink w:anchor="_Toc135754441" w:history="1">
        <w:r w:rsidR="00711DFC" w:rsidRPr="00711DFC">
          <w:rPr>
            <w:rFonts w:ascii="Times New Roman" w:eastAsia="Batang" w:hAnsi="Times New Roman" w:cs="Times New Roman"/>
            <w:noProof/>
            <w:sz w:val="24"/>
            <w:szCs w:val="20"/>
            <w:lang w:val="en-GB" w:eastAsia="en-US"/>
          </w:rPr>
          <w:t>7.3</w:t>
        </w:r>
        <w:r w:rsidR="00711DFC" w:rsidRPr="00711DFC">
          <w:rPr>
            <w:rFonts w:ascii="Calibri" w:eastAsia="SimSun" w:hAnsi="Calibri" w:cs="Arial"/>
            <w:noProof/>
            <w:lang w:val="en-GB" w:eastAsia="en-GB"/>
          </w:rPr>
          <w:tab/>
        </w:r>
        <w:r w:rsidR="00711DFC" w:rsidRPr="00711DFC">
          <w:rPr>
            <w:rFonts w:ascii="Times New Roman" w:eastAsia="Batang" w:hAnsi="Times New Roman" w:cs="Times New Roman"/>
            <w:bCs/>
            <w:noProof/>
            <w:sz w:val="24"/>
            <w:szCs w:val="20"/>
            <w:lang w:val="en-GB" w:eastAsia="ja-JP"/>
          </w:rPr>
          <w:t>TSB and ITU Regional and Area Offices</w:t>
        </w:r>
        <w:r w:rsidR="00711DFC" w:rsidRPr="00711DFC">
          <w:rPr>
            <w:rFonts w:ascii="Times New Roman" w:eastAsia="Batang" w:hAnsi="Times New Roman" w:cs="Times New Roman"/>
            <w:noProof/>
            <w:webHidden/>
            <w:sz w:val="24"/>
            <w:szCs w:val="20"/>
            <w:lang w:val="en-GB" w:eastAsia="en-US"/>
          </w:rPr>
          <w:tab/>
        </w:r>
        <w:r w:rsidR="00711DFC" w:rsidRPr="00711DFC">
          <w:rPr>
            <w:rFonts w:ascii="Times New Roman" w:eastAsia="Batang" w:hAnsi="Times New Roman" w:cs="Times New Roman"/>
            <w:noProof/>
            <w:webHidden/>
            <w:sz w:val="24"/>
            <w:szCs w:val="20"/>
            <w:lang w:val="en-GB" w:eastAsia="en-US"/>
          </w:rPr>
          <w:fldChar w:fldCharType="begin"/>
        </w:r>
        <w:r w:rsidR="00711DFC" w:rsidRPr="00711DFC">
          <w:rPr>
            <w:rFonts w:ascii="Times New Roman" w:eastAsia="Batang" w:hAnsi="Times New Roman" w:cs="Times New Roman"/>
            <w:noProof/>
            <w:webHidden/>
            <w:sz w:val="24"/>
            <w:szCs w:val="20"/>
            <w:lang w:val="en-GB" w:eastAsia="en-US"/>
          </w:rPr>
          <w:instrText xml:space="preserve"> PAGEREF _Toc135754441 \h </w:instrText>
        </w:r>
        <w:r w:rsidR="00711DFC" w:rsidRPr="00711DFC">
          <w:rPr>
            <w:rFonts w:ascii="Times New Roman" w:eastAsia="Batang" w:hAnsi="Times New Roman" w:cs="Times New Roman"/>
            <w:noProof/>
            <w:webHidden/>
            <w:sz w:val="24"/>
            <w:szCs w:val="20"/>
            <w:lang w:val="en-GB" w:eastAsia="en-US"/>
          </w:rPr>
        </w:r>
        <w:r w:rsidR="00711DFC" w:rsidRPr="00711DFC">
          <w:rPr>
            <w:rFonts w:ascii="Times New Roman" w:eastAsia="Batang" w:hAnsi="Times New Roman" w:cs="Times New Roman"/>
            <w:noProof/>
            <w:webHidden/>
            <w:sz w:val="24"/>
            <w:szCs w:val="20"/>
            <w:lang w:val="en-GB" w:eastAsia="en-US"/>
          </w:rPr>
          <w:fldChar w:fldCharType="separate"/>
        </w:r>
        <w:r w:rsidR="00711DFC" w:rsidRPr="00711DFC">
          <w:rPr>
            <w:rFonts w:ascii="Times New Roman" w:eastAsia="Batang" w:hAnsi="Times New Roman" w:cs="Times New Roman"/>
            <w:noProof/>
            <w:webHidden/>
            <w:sz w:val="24"/>
            <w:szCs w:val="20"/>
            <w:lang w:val="en-GB" w:eastAsia="en-US"/>
          </w:rPr>
          <w:t>16</w:t>
        </w:r>
        <w:r w:rsidR="00711DFC" w:rsidRPr="00711DFC">
          <w:rPr>
            <w:rFonts w:ascii="Times New Roman" w:eastAsia="Batang" w:hAnsi="Times New Roman" w:cs="Times New Roman"/>
            <w:noProof/>
            <w:webHidden/>
            <w:sz w:val="24"/>
            <w:szCs w:val="20"/>
            <w:lang w:val="en-GB" w:eastAsia="en-US"/>
          </w:rPr>
          <w:fldChar w:fldCharType="end"/>
        </w:r>
      </w:hyperlink>
    </w:p>
    <w:p w14:paraId="277D52BB" w14:textId="77777777" w:rsidR="00711DFC" w:rsidRPr="00711DFC" w:rsidRDefault="00A04916" w:rsidP="00711DFC">
      <w:pPr>
        <w:keepLines/>
        <w:tabs>
          <w:tab w:val="clear" w:pos="794"/>
          <w:tab w:val="left" w:pos="1531"/>
          <w:tab w:val="right" w:leader="dot" w:pos="9639"/>
        </w:tabs>
        <w:overflowPunct w:val="0"/>
        <w:autoSpaceDE w:val="0"/>
        <w:autoSpaceDN w:val="0"/>
        <w:bidi w:val="0"/>
        <w:adjustRightInd w:val="0"/>
        <w:spacing w:before="80" w:line="240" w:lineRule="auto"/>
        <w:ind w:left="1531" w:right="851" w:hanging="851"/>
        <w:jc w:val="left"/>
        <w:textAlignment w:val="baseline"/>
        <w:rPr>
          <w:rFonts w:ascii="Calibri" w:eastAsia="SimSun" w:hAnsi="Calibri" w:cs="Arial"/>
          <w:noProof/>
          <w:lang w:val="en-GB" w:eastAsia="en-GB"/>
        </w:rPr>
      </w:pPr>
      <w:hyperlink w:anchor="_Toc135754442" w:history="1">
        <w:r w:rsidR="00711DFC" w:rsidRPr="00711DFC">
          <w:rPr>
            <w:rFonts w:ascii="Times New Roman" w:eastAsia="Batang" w:hAnsi="Times New Roman" w:cs="Times New Roman"/>
            <w:noProof/>
            <w:sz w:val="24"/>
            <w:szCs w:val="20"/>
            <w:lang w:eastAsia="en-US"/>
          </w:rPr>
          <w:t>7.4</w:t>
        </w:r>
        <w:r w:rsidR="00711DFC" w:rsidRPr="00711DFC">
          <w:rPr>
            <w:rFonts w:ascii="Calibri" w:eastAsia="SimSun" w:hAnsi="Calibri" w:cs="Arial"/>
            <w:noProof/>
            <w:lang w:val="en-GB" w:eastAsia="en-GB"/>
          </w:rPr>
          <w:tab/>
        </w:r>
        <w:r w:rsidR="00711DFC" w:rsidRPr="00711DFC">
          <w:rPr>
            <w:rFonts w:ascii="Times New Roman" w:eastAsia="Batang" w:hAnsi="Times New Roman" w:cs="Times New Roman"/>
            <w:noProof/>
            <w:sz w:val="24"/>
            <w:szCs w:val="20"/>
            <w:lang w:eastAsia="en-US"/>
          </w:rPr>
          <w:t>ITU Sectors</w:t>
        </w:r>
        <w:r w:rsidR="00711DFC" w:rsidRPr="00711DFC">
          <w:rPr>
            <w:rFonts w:ascii="Times New Roman" w:eastAsia="Batang" w:hAnsi="Times New Roman" w:cs="Times New Roman"/>
            <w:noProof/>
            <w:webHidden/>
            <w:sz w:val="24"/>
            <w:szCs w:val="20"/>
            <w:lang w:val="en-GB" w:eastAsia="en-US"/>
          </w:rPr>
          <w:tab/>
        </w:r>
        <w:r w:rsidR="00711DFC" w:rsidRPr="00711DFC">
          <w:rPr>
            <w:rFonts w:ascii="Times New Roman" w:eastAsia="Batang" w:hAnsi="Times New Roman" w:cs="Times New Roman"/>
            <w:noProof/>
            <w:webHidden/>
            <w:sz w:val="24"/>
            <w:szCs w:val="20"/>
            <w:lang w:val="en-GB" w:eastAsia="en-US"/>
          </w:rPr>
          <w:fldChar w:fldCharType="begin"/>
        </w:r>
        <w:r w:rsidR="00711DFC" w:rsidRPr="00711DFC">
          <w:rPr>
            <w:rFonts w:ascii="Times New Roman" w:eastAsia="Batang" w:hAnsi="Times New Roman" w:cs="Times New Roman"/>
            <w:noProof/>
            <w:webHidden/>
            <w:sz w:val="24"/>
            <w:szCs w:val="20"/>
            <w:lang w:val="en-GB" w:eastAsia="en-US"/>
          </w:rPr>
          <w:instrText xml:space="preserve"> PAGEREF _Toc135754442 \h </w:instrText>
        </w:r>
        <w:r w:rsidR="00711DFC" w:rsidRPr="00711DFC">
          <w:rPr>
            <w:rFonts w:ascii="Times New Roman" w:eastAsia="Batang" w:hAnsi="Times New Roman" w:cs="Times New Roman"/>
            <w:noProof/>
            <w:webHidden/>
            <w:sz w:val="24"/>
            <w:szCs w:val="20"/>
            <w:lang w:val="en-GB" w:eastAsia="en-US"/>
          </w:rPr>
        </w:r>
        <w:r w:rsidR="00711DFC" w:rsidRPr="00711DFC">
          <w:rPr>
            <w:rFonts w:ascii="Times New Roman" w:eastAsia="Batang" w:hAnsi="Times New Roman" w:cs="Times New Roman"/>
            <w:noProof/>
            <w:webHidden/>
            <w:sz w:val="24"/>
            <w:szCs w:val="20"/>
            <w:lang w:val="en-GB" w:eastAsia="en-US"/>
          </w:rPr>
          <w:fldChar w:fldCharType="separate"/>
        </w:r>
        <w:r w:rsidR="00711DFC" w:rsidRPr="00711DFC">
          <w:rPr>
            <w:rFonts w:ascii="Times New Roman" w:eastAsia="Batang" w:hAnsi="Times New Roman" w:cs="Times New Roman"/>
            <w:noProof/>
            <w:webHidden/>
            <w:sz w:val="24"/>
            <w:szCs w:val="20"/>
            <w:lang w:val="en-GB" w:eastAsia="en-US"/>
          </w:rPr>
          <w:t>16</w:t>
        </w:r>
        <w:r w:rsidR="00711DFC" w:rsidRPr="00711DFC">
          <w:rPr>
            <w:rFonts w:ascii="Times New Roman" w:eastAsia="Batang" w:hAnsi="Times New Roman" w:cs="Times New Roman"/>
            <w:noProof/>
            <w:webHidden/>
            <w:sz w:val="24"/>
            <w:szCs w:val="20"/>
            <w:lang w:val="en-GB" w:eastAsia="en-US"/>
          </w:rPr>
          <w:fldChar w:fldCharType="end"/>
        </w:r>
      </w:hyperlink>
    </w:p>
    <w:p w14:paraId="0DDB903A" w14:textId="77777777" w:rsidR="00711DFC" w:rsidRPr="00711DFC" w:rsidRDefault="00A04916" w:rsidP="00711DFC">
      <w:pPr>
        <w:keepLines/>
        <w:tabs>
          <w:tab w:val="clear" w:pos="794"/>
          <w:tab w:val="left" w:pos="1531"/>
          <w:tab w:val="right" w:leader="dot" w:pos="9639"/>
        </w:tabs>
        <w:overflowPunct w:val="0"/>
        <w:autoSpaceDE w:val="0"/>
        <w:autoSpaceDN w:val="0"/>
        <w:bidi w:val="0"/>
        <w:adjustRightInd w:val="0"/>
        <w:spacing w:before="80" w:line="240" w:lineRule="auto"/>
        <w:ind w:left="1531" w:right="851" w:hanging="851"/>
        <w:jc w:val="left"/>
        <w:textAlignment w:val="baseline"/>
        <w:rPr>
          <w:rFonts w:ascii="Calibri" w:eastAsia="SimSun" w:hAnsi="Calibri" w:cs="Arial"/>
          <w:noProof/>
          <w:lang w:val="en-GB" w:eastAsia="en-GB"/>
        </w:rPr>
      </w:pPr>
      <w:hyperlink w:anchor="_Toc135754443" w:history="1">
        <w:r w:rsidR="00711DFC" w:rsidRPr="00711DFC">
          <w:rPr>
            <w:rFonts w:ascii="Times New Roman" w:eastAsia="Batang" w:hAnsi="Times New Roman" w:cs="Times New Roman"/>
            <w:noProof/>
            <w:sz w:val="24"/>
            <w:szCs w:val="20"/>
            <w:lang w:val="en-GB" w:eastAsia="en-US"/>
          </w:rPr>
          <w:t>7.5</w:t>
        </w:r>
        <w:r w:rsidR="00711DFC" w:rsidRPr="00711DFC">
          <w:rPr>
            <w:rFonts w:ascii="Calibri" w:eastAsia="SimSun" w:hAnsi="Calibri" w:cs="Arial"/>
            <w:noProof/>
            <w:lang w:val="en-GB" w:eastAsia="en-GB"/>
          </w:rPr>
          <w:tab/>
        </w:r>
        <w:r w:rsidR="00711DFC" w:rsidRPr="00711DFC">
          <w:rPr>
            <w:rFonts w:ascii="Times New Roman" w:eastAsia="Batang" w:hAnsi="Times New Roman" w:cs="Times New Roman"/>
            <w:noProof/>
            <w:sz w:val="24"/>
            <w:szCs w:val="20"/>
            <w:lang w:val="en-GB" w:eastAsia="en-US"/>
          </w:rPr>
          <w:t>External cooperation</w:t>
        </w:r>
        <w:r w:rsidR="00711DFC" w:rsidRPr="00711DFC">
          <w:rPr>
            <w:rFonts w:ascii="Times New Roman" w:eastAsia="Batang" w:hAnsi="Times New Roman" w:cs="Times New Roman"/>
            <w:noProof/>
            <w:webHidden/>
            <w:sz w:val="24"/>
            <w:szCs w:val="20"/>
            <w:lang w:val="en-GB" w:eastAsia="en-US"/>
          </w:rPr>
          <w:tab/>
        </w:r>
        <w:r w:rsidR="00711DFC" w:rsidRPr="00711DFC">
          <w:rPr>
            <w:rFonts w:ascii="Times New Roman" w:eastAsia="Batang" w:hAnsi="Times New Roman" w:cs="Times New Roman"/>
            <w:noProof/>
            <w:webHidden/>
            <w:sz w:val="24"/>
            <w:szCs w:val="20"/>
            <w:lang w:val="en-GB" w:eastAsia="en-US"/>
          </w:rPr>
          <w:fldChar w:fldCharType="begin"/>
        </w:r>
        <w:r w:rsidR="00711DFC" w:rsidRPr="00711DFC">
          <w:rPr>
            <w:rFonts w:ascii="Times New Roman" w:eastAsia="Batang" w:hAnsi="Times New Roman" w:cs="Times New Roman"/>
            <w:noProof/>
            <w:webHidden/>
            <w:sz w:val="24"/>
            <w:szCs w:val="20"/>
            <w:lang w:val="en-GB" w:eastAsia="en-US"/>
          </w:rPr>
          <w:instrText xml:space="preserve"> PAGEREF _Toc135754443 \h </w:instrText>
        </w:r>
        <w:r w:rsidR="00711DFC" w:rsidRPr="00711DFC">
          <w:rPr>
            <w:rFonts w:ascii="Times New Roman" w:eastAsia="Batang" w:hAnsi="Times New Roman" w:cs="Times New Roman"/>
            <w:noProof/>
            <w:webHidden/>
            <w:sz w:val="24"/>
            <w:szCs w:val="20"/>
            <w:lang w:val="en-GB" w:eastAsia="en-US"/>
          </w:rPr>
        </w:r>
        <w:r w:rsidR="00711DFC" w:rsidRPr="00711DFC">
          <w:rPr>
            <w:rFonts w:ascii="Times New Roman" w:eastAsia="Batang" w:hAnsi="Times New Roman" w:cs="Times New Roman"/>
            <w:noProof/>
            <w:webHidden/>
            <w:sz w:val="24"/>
            <w:szCs w:val="20"/>
            <w:lang w:val="en-GB" w:eastAsia="en-US"/>
          </w:rPr>
          <w:fldChar w:fldCharType="separate"/>
        </w:r>
        <w:r w:rsidR="00711DFC" w:rsidRPr="00711DFC">
          <w:rPr>
            <w:rFonts w:ascii="Times New Roman" w:eastAsia="Batang" w:hAnsi="Times New Roman" w:cs="Times New Roman"/>
            <w:noProof/>
            <w:webHidden/>
            <w:sz w:val="24"/>
            <w:szCs w:val="20"/>
            <w:lang w:val="en-GB" w:eastAsia="en-US"/>
          </w:rPr>
          <w:t>17</w:t>
        </w:r>
        <w:r w:rsidR="00711DFC" w:rsidRPr="00711DFC">
          <w:rPr>
            <w:rFonts w:ascii="Times New Roman" w:eastAsia="Batang" w:hAnsi="Times New Roman" w:cs="Times New Roman"/>
            <w:noProof/>
            <w:webHidden/>
            <w:sz w:val="24"/>
            <w:szCs w:val="20"/>
            <w:lang w:val="en-GB" w:eastAsia="en-US"/>
          </w:rPr>
          <w:fldChar w:fldCharType="end"/>
        </w:r>
      </w:hyperlink>
    </w:p>
    <w:p w14:paraId="3B38AEB4" w14:textId="77777777" w:rsidR="00711DFC" w:rsidRPr="00711DFC" w:rsidRDefault="00A04916" w:rsidP="00711DFC">
      <w:pPr>
        <w:keepLines/>
        <w:tabs>
          <w:tab w:val="clear" w:pos="794"/>
          <w:tab w:val="left" w:pos="964"/>
          <w:tab w:val="right" w:leader="dot" w:pos="9639"/>
        </w:tabs>
        <w:overflowPunct w:val="0"/>
        <w:autoSpaceDE w:val="0"/>
        <w:autoSpaceDN w:val="0"/>
        <w:bidi w:val="0"/>
        <w:adjustRightInd w:val="0"/>
        <w:spacing w:before="240" w:line="240" w:lineRule="auto"/>
        <w:ind w:left="680" w:right="851" w:hanging="680"/>
        <w:jc w:val="left"/>
        <w:textAlignment w:val="baseline"/>
        <w:rPr>
          <w:rFonts w:ascii="Calibri" w:eastAsia="SimSun" w:hAnsi="Calibri" w:cs="Arial"/>
          <w:noProof/>
          <w:lang w:val="en-GB" w:eastAsia="en-GB"/>
        </w:rPr>
      </w:pPr>
      <w:hyperlink w:anchor="_Toc135754444" w:history="1">
        <w:r w:rsidR="00711DFC" w:rsidRPr="00711DFC">
          <w:rPr>
            <w:rFonts w:ascii="Times New Roman" w:eastAsia="Batang" w:hAnsi="Times New Roman" w:cs="Times New Roman"/>
            <w:noProof/>
            <w:sz w:val="24"/>
            <w:szCs w:val="20"/>
            <w:lang w:val="en-GB" w:eastAsia="en-US"/>
          </w:rPr>
          <w:t>8</w:t>
        </w:r>
        <w:r w:rsidR="00711DFC" w:rsidRPr="00711DFC">
          <w:rPr>
            <w:rFonts w:ascii="Calibri" w:eastAsia="SimSun" w:hAnsi="Calibri" w:cs="Arial"/>
            <w:noProof/>
            <w:lang w:val="en-GB" w:eastAsia="en-GB"/>
          </w:rPr>
          <w:tab/>
        </w:r>
        <w:r w:rsidR="00711DFC" w:rsidRPr="00711DFC">
          <w:rPr>
            <w:rFonts w:ascii="Times New Roman" w:eastAsia="Batang" w:hAnsi="Times New Roman" w:cs="Times New Roman"/>
            <w:noProof/>
            <w:sz w:val="24"/>
            <w:szCs w:val="20"/>
            <w:lang w:val="en-GB" w:eastAsia="en-US"/>
          </w:rPr>
          <w:t>Conformity and interoperability programme</w:t>
        </w:r>
        <w:r w:rsidR="00711DFC" w:rsidRPr="00711DFC">
          <w:rPr>
            <w:rFonts w:ascii="Times New Roman" w:eastAsia="Batang" w:hAnsi="Times New Roman" w:cs="Times New Roman"/>
            <w:noProof/>
            <w:webHidden/>
            <w:sz w:val="24"/>
            <w:szCs w:val="20"/>
            <w:lang w:val="en-GB" w:eastAsia="en-US"/>
          </w:rPr>
          <w:tab/>
        </w:r>
        <w:r w:rsidR="00711DFC" w:rsidRPr="00711DFC">
          <w:rPr>
            <w:rFonts w:ascii="Times New Roman" w:eastAsia="Batang" w:hAnsi="Times New Roman" w:cs="Times New Roman"/>
            <w:noProof/>
            <w:webHidden/>
            <w:sz w:val="24"/>
            <w:szCs w:val="20"/>
            <w:lang w:val="en-GB" w:eastAsia="en-US"/>
          </w:rPr>
          <w:fldChar w:fldCharType="begin"/>
        </w:r>
        <w:r w:rsidR="00711DFC" w:rsidRPr="00711DFC">
          <w:rPr>
            <w:rFonts w:ascii="Times New Roman" w:eastAsia="Batang" w:hAnsi="Times New Roman" w:cs="Times New Roman"/>
            <w:noProof/>
            <w:webHidden/>
            <w:sz w:val="24"/>
            <w:szCs w:val="20"/>
            <w:lang w:val="en-GB" w:eastAsia="en-US"/>
          </w:rPr>
          <w:instrText xml:space="preserve"> PAGEREF _Toc135754444 \h </w:instrText>
        </w:r>
        <w:r w:rsidR="00711DFC" w:rsidRPr="00711DFC">
          <w:rPr>
            <w:rFonts w:ascii="Times New Roman" w:eastAsia="Batang" w:hAnsi="Times New Roman" w:cs="Times New Roman"/>
            <w:noProof/>
            <w:webHidden/>
            <w:sz w:val="24"/>
            <w:szCs w:val="20"/>
            <w:lang w:val="en-GB" w:eastAsia="en-US"/>
          </w:rPr>
        </w:r>
        <w:r w:rsidR="00711DFC" w:rsidRPr="00711DFC">
          <w:rPr>
            <w:rFonts w:ascii="Times New Roman" w:eastAsia="Batang" w:hAnsi="Times New Roman" w:cs="Times New Roman"/>
            <w:noProof/>
            <w:webHidden/>
            <w:sz w:val="24"/>
            <w:szCs w:val="20"/>
            <w:lang w:val="en-GB" w:eastAsia="en-US"/>
          </w:rPr>
          <w:fldChar w:fldCharType="separate"/>
        </w:r>
        <w:r w:rsidR="00711DFC" w:rsidRPr="00711DFC">
          <w:rPr>
            <w:rFonts w:ascii="Times New Roman" w:eastAsia="Batang" w:hAnsi="Times New Roman" w:cs="Times New Roman"/>
            <w:noProof/>
            <w:webHidden/>
            <w:sz w:val="24"/>
            <w:szCs w:val="20"/>
            <w:lang w:val="en-GB" w:eastAsia="en-US"/>
          </w:rPr>
          <w:t>18</w:t>
        </w:r>
        <w:r w:rsidR="00711DFC" w:rsidRPr="00711DFC">
          <w:rPr>
            <w:rFonts w:ascii="Times New Roman" w:eastAsia="Batang" w:hAnsi="Times New Roman" w:cs="Times New Roman"/>
            <w:noProof/>
            <w:webHidden/>
            <w:sz w:val="24"/>
            <w:szCs w:val="20"/>
            <w:lang w:val="en-GB" w:eastAsia="en-US"/>
          </w:rPr>
          <w:fldChar w:fldCharType="end"/>
        </w:r>
      </w:hyperlink>
    </w:p>
    <w:p w14:paraId="0892FA9F" w14:textId="77777777" w:rsidR="00711DFC" w:rsidRPr="00711DFC" w:rsidRDefault="00A04916" w:rsidP="00711DFC">
      <w:pPr>
        <w:keepLines/>
        <w:tabs>
          <w:tab w:val="clear" w:pos="794"/>
          <w:tab w:val="left" w:pos="964"/>
          <w:tab w:val="right" w:leader="dot" w:pos="9639"/>
        </w:tabs>
        <w:overflowPunct w:val="0"/>
        <w:autoSpaceDE w:val="0"/>
        <w:autoSpaceDN w:val="0"/>
        <w:bidi w:val="0"/>
        <w:adjustRightInd w:val="0"/>
        <w:spacing w:before="240" w:line="240" w:lineRule="auto"/>
        <w:ind w:left="680" w:right="851" w:hanging="680"/>
        <w:jc w:val="left"/>
        <w:textAlignment w:val="baseline"/>
        <w:rPr>
          <w:rFonts w:ascii="Calibri" w:eastAsia="SimSun" w:hAnsi="Calibri" w:cs="Arial"/>
          <w:noProof/>
          <w:lang w:val="en-GB" w:eastAsia="en-GB"/>
        </w:rPr>
      </w:pPr>
      <w:hyperlink w:anchor="_Toc135754445" w:history="1">
        <w:r w:rsidR="00711DFC" w:rsidRPr="00711DFC">
          <w:rPr>
            <w:rFonts w:ascii="Times New Roman" w:eastAsia="Batang" w:hAnsi="Times New Roman" w:cs="Times New Roman"/>
            <w:noProof/>
            <w:sz w:val="24"/>
            <w:szCs w:val="20"/>
            <w:lang w:val="en-GB" w:eastAsia="en-US"/>
          </w:rPr>
          <w:t>9</w:t>
        </w:r>
        <w:r w:rsidR="00711DFC" w:rsidRPr="00711DFC">
          <w:rPr>
            <w:rFonts w:ascii="Calibri" w:eastAsia="SimSun" w:hAnsi="Calibri" w:cs="Arial"/>
            <w:noProof/>
            <w:lang w:val="en-GB" w:eastAsia="en-GB"/>
          </w:rPr>
          <w:tab/>
        </w:r>
        <w:r w:rsidR="00711DFC" w:rsidRPr="00711DFC">
          <w:rPr>
            <w:rFonts w:ascii="Times New Roman" w:eastAsia="Batang" w:hAnsi="Times New Roman" w:cs="Times New Roman"/>
            <w:noProof/>
            <w:sz w:val="24"/>
            <w:szCs w:val="20"/>
            <w:lang w:val="en-GB" w:eastAsia="en-US"/>
          </w:rPr>
          <w:t>Mainstreaming accessibility</w:t>
        </w:r>
        <w:r w:rsidR="00711DFC" w:rsidRPr="00711DFC">
          <w:rPr>
            <w:rFonts w:ascii="Times New Roman" w:eastAsia="Batang" w:hAnsi="Times New Roman" w:cs="Times New Roman"/>
            <w:noProof/>
            <w:webHidden/>
            <w:sz w:val="24"/>
            <w:szCs w:val="20"/>
            <w:lang w:val="en-GB" w:eastAsia="en-US"/>
          </w:rPr>
          <w:tab/>
        </w:r>
        <w:r w:rsidR="00711DFC" w:rsidRPr="00711DFC">
          <w:rPr>
            <w:rFonts w:ascii="Times New Roman" w:eastAsia="Batang" w:hAnsi="Times New Roman" w:cs="Times New Roman"/>
            <w:noProof/>
            <w:webHidden/>
            <w:sz w:val="24"/>
            <w:szCs w:val="20"/>
            <w:lang w:val="en-GB" w:eastAsia="en-US"/>
          </w:rPr>
          <w:fldChar w:fldCharType="begin"/>
        </w:r>
        <w:r w:rsidR="00711DFC" w:rsidRPr="00711DFC">
          <w:rPr>
            <w:rFonts w:ascii="Times New Roman" w:eastAsia="Batang" w:hAnsi="Times New Roman" w:cs="Times New Roman"/>
            <w:noProof/>
            <w:webHidden/>
            <w:sz w:val="24"/>
            <w:szCs w:val="20"/>
            <w:lang w:val="en-GB" w:eastAsia="en-US"/>
          </w:rPr>
          <w:instrText xml:space="preserve"> PAGEREF _Toc135754445 \h </w:instrText>
        </w:r>
        <w:r w:rsidR="00711DFC" w:rsidRPr="00711DFC">
          <w:rPr>
            <w:rFonts w:ascii="Times New Roman" w:eastAsia="Batang" w:hAnsi="Times New Roman" w:cs="Times New Roman"/>
            <w:noProof/>
            <w:webHidden/>
            <w:sz w:val="24"/>
            <w:szCs w:val="20"/>
            <w:lang w:val="en-GB" w:eastAsia="en-US"/>
          </w:rPr>
        </w:r>
        <w:r w:rsidR="00711DFC" w:rsidRPr="00711DFC">
          <w:rPr>
            <w:rFonts w:ascii="Times New Roman" w:eastAsia="Batang" w:hAnsi="Times New Roman" w:cs="Times New Roman"/>
            <w:noProof/>
            <w:webHidden/>
            <w:sz w:val="24"/>
            <w:szCs w:val="20"/>
            <w:lang w:val="en-GB" w:eastAsia="en-US"/>
          </w:rPr>
          <w:fldChar w:fldCharType="separate"/>
        </w:r>
        <w:r w:rsidR="00711DFC" w:rsidRPr="00711DFC">
          <w:rPr>
            <w:rFonts w:ascii="Times New Roman" w:eastAsia="Batang" w:hAnsi="Times New Roman" w:cs="Times New Roman"/>
            <w:noProof/>
            <w:webHidden/>
            <w:sz w:val="24"/>
            <w:szCs w:val="20"/>
            <w:lang w:val="en-GB" w:eastAsia="en-US"/>
          </w:rPr>
          <w:t>19</w:t>
        </w:r>
        <w:r w:rsidR="00711DFC" w:rsidRPr="00711DFC">
          <w:rPr>
            <w:rFonts w:ascii="Times New Roman" w:eastAsia="Batang" w:hAnsi="Times New Roman" w:cs="Times New Roman"/>
            <w:noProof/>
            <w:webHidden/>
            <w:sz w:val="24"/>
            <w:szCs w:val="20"/>
            <w:lang w:val="en-GB" w:eastAsia="en-US"/>
          </w:rPr>
          <w:fldChar w:fldCharType="end"/>
        </w:r>
      </w:hyperlink>
    </w:p>
    <w:p w14:paraId="09A56754" w14:textId="77777777" w:rsidR="00711DFC" w:rsidRPr="00711DFC" w:rsidRDefault="00A04916" w:rsidP="00711DFC">
      <w:pPr>
        <w:keepLines/>
        <w:tabs>
          <w:tab w:val="clear" w:pos="794"/>
          <w:tab w:val="left" w:pos="964"/>
          <w:tab w:val="right" w:leader="dot" w:pos="9639"/>
        </w:tabs>
        <w:overflowPunct w:val="0"/>
        <w:autoSpaceDE w:val="0"/>
        <w:autoSpaceDN w:val="0"/>
        <w:bidi w:val="0"/>
        <w:adjustRightInd w:val="0"/>
        <w:spacing w:before="240" w:line="240" w:lineRule="auto"/>
        <w:ind w:left="680" w:right="851" w:hanging="680"/>
        <w:jc w:val="left"/>
        <w:textAlignment w:val="baseline"/>
        <w:rPr>
          <w:rFonts w:ascii="Calibri" w:eastAsia="SimSun" w:hAnsi="Calibri" w:cs="Arial"/>
          <w:noProof/>
          <w:lang w:val="en-GB" w:eastAsia="en-GB"/>
        </w:rPr>
      </w:pPr>
      <w:hyperlink w:anchor="_Toc135754446" w:history="1">
        <w:r w:rsidR="00711DFC" w:rsidRPr="00711DFC">
          <w:rPr>
            <w:rFonts w:ascii="Times New Roman" w:eastAsia="Batang" w:hAnsi="Times New Roman" w:cs="Times New Roman"/>
            <w:noProof/>
            <w:sz w:val="24"/>
            <w:szCs w:val="20"/>
            <w:lang w:val="en-GB" w:eastAsia="en-US"/>
          </w:rPr>
          <w:t>10</w:t>
        </w:r>
        <w:r w:rsidR="00711DFC" w:rsidRPr="00711DFC">
          <w:rPr>
            <w:rFonts w:ascii="Calibri" w:eastAsia="SimSun" w:hAnsi="Calibri" w:cs="Arial"/>
            <w:noProof/>
            <w:lang w:val="en-GB" w:eastAsia="en-GB"/>
          </w:rPr>
          <w:tab/>
        </w:r>
        <w:r w:rsidR="00711DFC" w:rsidRPr="00711DFC">
          <w:rPr>
            <w:rFonts w:ascii="Times New Roman" w:eastAsia="Batang" w:hAnsi="Times New Roman" w:cs="Times New Roman"/>
            <w:noProof/>
            <w:sz w:val="24"/>
            <w:szCs w:val="20"/>
            <w:lang w:val="en-GB" w:eastAsia="en-US"/>
          </w:rPr>
          <w:t>Intellectual property rights</w:t>
        </w:r>
        <w:r w:rsidR="00711DFC" w:rsidRPr="00711DFC">
          <w:rPr>
            <w:rFonts w:ascii="Times New Roman" w:eastAsia="Batang" w:hAnsi="Times New Roman" w:cs="Times New Roman"/>
            <w:noProof/>
            <w:webHidden/>
            <w:sz w:val="24"/>
            <w:szCs w:val="20"/>
            <w:lang w:val="en-GB" w:eastAsia="en-US"/>
          </w:rPr>
          <w:tab/>
        </w:r>
        <w:r w:rsidR="00711DFC" w:rsidRPr="00711DFC">
          <w:rPr>
            <w:rFonts w:ascii="Times New Roman" w:eastAsia="Batang" w:hAnsi="Times New Roman" w:cs="Times New Roman"/>
            <w:noProof/>
            <w:webHidden/>
            <w:sz w:val="24"/>
            <w:szCs w:val="20"/>
            <w:lang w:val="en-GB" w:eastAsia="en-US"/>
          </w:rPr>
          <w:fldChar w:fldCharType="begin"/>
        </w:r>
        <w:r w:rsidR="00711DFC" w:rsidRPr="00711DFC">
          <w:rPr>
            <w:rFonts w:ascii="Times New Roman" w:eastAsia="Batang" w:hAnsi="Times New Roman" w:cs="Times New Roman"/>
            <w:noProof/>
            <w:webHidden/>
            <w:sz w:val="24"/>
            <w:szCs w:val="20"/>
            <w:lang w:val="en-GB" w:eastAsia="en-US"/>
          </w:rPr>
          <w:instrText xml:space="preserve"> PAGEREF _Toc135754446 \h </w:instrText>
        </w:r>
        <w:r w:rsidR="00711DFC" w:rsidRPr="00711DFC">
          <w:rPr>
            <w:rFonts w:ascii="Times New Roman" w:eastAsia="Batang" w:hAnsi="Times New Roman" w:cs="Times New Roman"/>
            <w:noProof/>
            <w:webHidden/>
            <w:sz w:val="24"/>
            <w:szCs w:val="20"/>
            <w:lang w:val="en-GB" w:eastAsia="en-US"/>
          </w:rPr>
        </w:r>
        <w:r w:rsidR="00711DFC" w:rsidRPr="00711DFC">
          <w:rPr>
            <w:rFonts w:ascii="Times New Roman" w:eastAsia="Batang" w:hAnsi="Times New Roman" w:cs="Times New Roman"/>
            <w:noProof/>
            <w:webHidden/>
            <w:sz w:val="24"/>
            <w:szCs w:val="20"/>
            <w:lang w:val="en-GB" w:eastAsia="en-US"/>
          </w:rPr>
          <w:fldChar w:fldCharType="separate"/>
        </w:r>
        <w:r w:rsidR="00711DFC" w:rsidRPr="00711DFC">
          <w:rPr>
            <w:rFonts w:ascii="Times New Roman" w:eastAsia="Batang" w:hAnsi="Times New Roman" w:cs="Times New Roman"/>
            <w:noProof/>
            <w:webHidden/>
            <w:sz w:val="24"/>
            <w:szCs w:val="20"/>
            <w:lang w:val="en-GB" w:eastAsia="en-US"/>
          </w:rPr>
          <w:t>19</w:t>
        </w:r>
        <w:r w:rsidR="00711DFC" w:rsidRPr="00711DFC">
          <w:rPr>
            <w:rFonts w:ascii="Times New Roman" w:eastAsia="Batang" w:hAnsi="Times New Roman" w:cs="Times New Roman"/>
            <w:noProof/>
            <w:webHidden/>
            <w:sz w:val="24"/>
            <w:szCs w:val="20"/>
            <w:lang w:val="en-GB" w:eastAsia="en-US"/>
          </w:rPr>
          <w:fldChar w:fldCharType="end"/>
        </w:r>
      </w:hyperlink>
    </w:p>
    <w:p w14:paraId="2979B285" w14:textId="77777777" w:rsidR="00711DFC" w:rsidRPr="00711DFC" w:rsidRDefault="00A04916" w:rsidP="00711DFC">
      <w:pPr>
        <w:keepLines/>
        <w:tabs>
          <w:tab w:val="clear" w:pos="794"/>
          <w:tab w:val="left" w:pos="964"/>
          <w:tab w:val="right" w:leader="dot" w:pos="9639"/>
        </w:tabs>
        <w:overflowPunct w:val="0"/>
        <w:autoSpaceDE w:val="0"/>
        <w:autoSpaceDN w:val="0"/>
        <w:bidi w:val="0"/>
        <w:adjustRightInd w:val="0"/>
        <w:spacing w:before="240" w:line="240" w:lineRule="auto"/>
        <w:ind w:left="680" w:right="851" w:hanging="680"/>
        <w:jc w:val="left"/>
        <w:textAlignment w:val="baseline"/>
        <w:rPr>
          <w:rFonts w:ascii="Calibri" w:eastAsia="SimSun" w:hAnsi="Calibri" w:cs="Arial"/>
          <w:noProof/>
          <w:lang w:val="en-GB" w:eastAsia="en-GB"/>
        </w:rPr>
      </w:pPr>
      <w:hyperlink w:anchor="_Toc135754447" w:history="1">
        <w:r w:rsidR="00711DFC" w:rsidRPr="00711DFC">
          <w:rPr>
            <w:rFonts w:ascii="Times New Roman" w:eastAsia="Batang" w:hAnsi="Times New Roman" w:cs="Times New Roman"/>
            <w:noProof/>
            <w:sz w:val="24"/>
            <w:szCs w:val="20"/>
            <w:lang w:val="en-GB" w:eastAsia="en-US"/>
          </w:rPr>
          <w:t>11</w:t>
        </w:r>
        <w:r w:rsidR="00711DFC" w:rsidRPr="00711DFC">
          <w:rPr>
            <w:rFonts w:ascii="Calibri" w:eastAsia="SimSun" w:hAnsi="Calibri" w:cs="Arial"/>
            <w:noProof/>
            <w:lang w:val="en-GB" w:eastAsia="en-GB"/>
          </w:rPr>
          <w:tab/>
        </w:r>
        <w:r w:rsidR="00711DFC" w:rsidRPr="00711DFC">
          <w:rPr>
            <w:rFonts w:ascii="Times New Roman" w:eastAsia="Batang" w:hAnsi="Times New Roman" w:cs="Times New Roman"/>
            <w:noProof/>
            <w:sz w:val="24"/>
            <w:szCs w:val="20"/>
            <w:lang w:val="en-GB" w:eastAsia="en-US"/>
          </w:rPr>
          <w:t>Membership</w:t>
        </w:r>
        <w:r w:rsidR="00711DFC" w:rsidRPr="00711DFC">
          <w:rPr>
            <w:rFonts w:ascii="Times New Roman" w:eastAsia="Batang" w:hAnsi="Times New Roman" w:cs="Times New Roman"/>
            <w:noProof/>
            <w:webHidden/>
            <w:sz w:val="24"/>
            <w:szCs w:val="20"/>
            <w:lang w:val="en-GB" w:eastAsia="en-US"/>
          </w:rPr>
          <w:tab/>
        </w:r>
        <w:r w:rsidR="00711DFC" w:rsidRPr="00711DFC">
          <w:rPr>
            <w:rFonts w:ascii="Times New Roman" w:eastAsia="Batang" w:hAnsi="Times New Roman" w:cs="Times New Roman"/>
            <w:noProof/>
            <w:webHidden/>
            <w:sz w:val="24"/>
            <w:szCs w:val="20"/>
            <w:lang w:val="en-GB" w:eastAsia="en-US"/>
          </w:rPr>
          <w:fldChar w:fldCharType="begin"/>
        </w:r>
        <w:r w:rsidR="00711DFC" w:rsidRPr="00711DFC">
          <w:rPr>
            <w:rFonts w:ascii="Times New Roman" w:eastAsia="Batang" w:hAnsi="Times New Roman" w:cs="Times New Roman"/>
            <w:noProof/>
            <w:webHidden/>
            <w:sz w:val="24"/>
            <w:szCs w:val="20"/>
            <w:lang w:val="en-GB" w:eastAsia="en-US"/>
          </w:rPr>
          <w:instrText xml:space="preserve"> PAGEREF _Toc135754447 \h </w:instrText>
        </w:r>
        <w:r w:rsidR="00711DFC" w:rsidRPr="00711DFC">
          <w:rPr>
            <w:rFonts w:ascii="Times New Roman" w:eastAsia="Batang" w:hAnsi="Times New Roman" w:cs="Times New Roman"/>
            <w:noProof/>
            <w:webHidden/>
            <w:sz w:val="24"/>
            <w:szCs w:val="20"/>
            <w:lang w:val="en-GB" w:eastAsia="en-US"/>
          </w:rPr>
        </w:r>
        <w:r w:rsidR="00711DFC" w:rsidRPr="00711DFC">
          <w:rPr>
            <w:rFonts w:ascii="Times New Roman" w:eastAsia="Batang" w:hAnsi="Times New Roman" w:cs="Times New Roman"/>
            <w:noProof/>
            <w:webHidden/>
            <w:sz w:val="24"/>
            <w:szCs w:val="20"/>
            <w:lang w:val="en-GB" w:eastAsia="en-US"/>
          </w:rPr>
          <w:fldChar w:fldCharType="separate"/>
        </w:r>
        <w:r w:rsidR="00711DFC" w:rsidRPr="00711DFC">
          <w:rPr>
            <w:rFonts w:ascii="Times New Roman" w:eastAsia="Batang" w:hAnsi="Times New Roman" w:cs="Times New Roman"/>
            <w:noProof/>
            <w:webHidden/>
            <w:sz w:val="24"/>
            <w:szCs w:val="20"/>
            <w:lang w:val="en-GB" w:eastAsia="en-US"/>
          </w:rPr>
          <w:t>20</w:t>
        </w:r>
        <w:r w:rsidR="00711DFC" w:rsidRPr="00711DFC">
          <w:rPr>
            <w:rFonts w:ascii="Times New Roman" w:eastAsia="Batang" w:hAnsi="Times New Roman" w:cs="Times New Roman"/>
            <w:noProof/>
            <w:webHidden/>
            <w:sz w:val="24"/>
            <w:szCs w:val="20"/>
            <w:lang w:val="en-GB" w:eastAsia="en-US"/>
          </w:rPr>
          <w:fldChar w:fldCharType="end"/>
        </w:r>
      </w:hyperlink>
    </w:p>
    <w:p w14:paraId="3CC26A37" w14:textId="77777777" w:rsidR="00711DFC" w:rsidRPr="00711DFC" w:rsidRDefault="00A04916" w:rsidP="00711DFC">
      <w:pPr>
        <w:keepLines/>
        <w:tabs>
          <w:tab w:val="clear" w:pos="794"/>
          <w:tab w:val="left" w:pos="964"/>
          <w:tab w:val="right" w:leader="dot" w:pos="9639"/>
        </w:tabs>
        <w:overflowPunct w:val="0"/>
        <w:autoSpaceDE w:val="0"/>
        <w:autoSpaceDN w:val="0"/>
        <w:bidi w:val="0"/>
        <w:adjustRightInd w:val="0"/>
        <w:spacing w:before="240" w:line="240" w:lineRule="auto"/>
        <w:ind w:left="680" w:right="851" w:hanging="680"/>
        <w:jc w:val="left"/>
        <w:textAlignment w:val="baseline"/>
        <w:rPr>
          <w:rFonts w:ascii="Calibri" w:eastAsia="SimSun" w:hAnsi="Calibri" w:cs="Arial"/>
          <w:noProof/>
          <w:lang w:val="en-GB" w:eastAsia="en-GB"/>
        </w:rPr>
      </w:pPr>
      <w:hyperlink w:anchor="_Toc135754448" w:history="1">
        <w:r w:rsidR="00711DFC" w:rsidRPr="00711DFC">
          <w:rPr>
            <w:rFonts w:ascii="Times New Roman" w:eastAsia="Batang" w:hAnsi="Times New Roman" w:cs="Times New Roman"/>
            <w:noProof/>
            <w:sz w:val="24"/>
            <w:szCs w:val="20"/>
            <w:lang w:val="en-GB" w:eastAsia="en-US"/>
          </w:rPr>
          <w:t>12</w:t>
        </w:r>
        <w:r w:rsidR="00711DFC" w:rsidRPr="00711DFC">
          <w:rPr>
            <w:rFonts w:ascii="Calibri" w:eastAsia="SimSun" w:hAnsi="Calibri" w:cs="Arial"/>
            <w:noProof/>
            <w:lang w:val="en-GB" w:eastAsia="en-GB"/>
          </w:rPr>
          <w:tab/>
        </w:r>
        <w:r w:rsidR="00711DFC" w:rsidRPr="00711DFC">
          <w:rPr>
            <w:rFonts w:ascii="Times New Roman" w:eastAsia="Batang" w:hAnsi="Times New Roman" w:cs="Times New Roman"/>
            <w:noProof/>
            <w:sz w:val="24"/>
            <w:szCs w:val="20"/>
            <w:lang w:val="en-GB" w:eastAsia="en-US"/>
          </w:rPr>
          <w:t>Bridging the standardization gap</w:t>
        </w:r>
        <w:r w:rsidR="00711DFC" w:rsidRPr="00711DFC">
          <w:rPr>
            <w:rFonts w:ascii="Times New Roman" w:eastAsia="Batang" w:hAnsi="Times New Roman" w:cs="Times New Roman"/>
            <w:noProof/>
            <w:webHidden/>
            <w:sz w:val="24"/>
            <w:szCs w:val="20"/>
            <w:lang w:val="en-GB" w:eastAsia="en-US"/>
          </w:rPr>
          <w:tab/>
        </w:r>
        <w:r w:rsidR="00711DFC" w:rsidRPr="00711DFC">
          <w:rPr>
            <w:rFonts w:ascii="Times New Roman" w:eastAsia="Batang" w:hAnsi="Times New Roman" w:cs="Times New Roman"/>
            <w:noProof/>
            <w:webHidden/>
            <w:sz w:val="24"/>
            <w:szCs w:val="20"/>
            <w:lang w:val="en-GB" w:eastAsia="en-US"/>
          </w:rPr>
          <w:fldChar w:fldCharType="begin"/>
        </w:r>
        <w:r w:rsidR="00711DFC" w:rsidRPr="00711DFC">
          <w:rPr>
            <w:rFonts w:ascii="Times New Roman" w:eastAsia="Batang" w:hAnsi="Times New Roman" w:cs="Times New Roman"/>
            <w:noProof/>
            <w:webHidden/>
            <w:sz w:val="24"/>
            <w:szCs w:val="20"/>
            <w:lang w:val="en-GB" w:eastAsia="en-US"/>
          </w:rPr>
          <w:instrText xml:space="preserve"> PAGEREF _Toc135754448 \h </w:instrText>
        </w:r>
        <w:r w:rsidR="00711DFC" w:rsidRPr="00711DFC">
          <w:rPr>
            <w:rFonts w:ascii="Times New Roman" w:eastAsia="Batang" w:hAnsi="Times New Roman" w:cs="Times New Roman"/>
            <w:noProof/>
            <w:webHidden/>
            <w:sz w:val="24"/>
            <w:szCs w:val="20"/>
            <w:lang w:val="en-GB" w:eastAsia="en-US"/>
          </w:rPr>
        </w:r>
        <w:r w:rsidR="00711DFC" w:rsidRPr="00711DFC">
          <w:rPr>
            <w:rFonts w:ascii="Times New Roman" w:eastAsia="Batang" w:hAnsi="Times New Roman" w:cs="Times New Roman"/>
            <w:noProof/>
            <w:webHidden/>
            <w:sz w:val="24"/>
            <w:szCs w:val="20"/>
            <w:lang w:val="en-GB" w:eastAsia="en-US"/>
          </w:rPr>
          <w:fldChar w:fldCharType="separate"/>
        </w:r>
        <w:r w:rsidR="00711DFC" w:rsidRPr="00711DFC">
          <w:rPr>
            <w:rFonts w:ascii="Times New Roman" w:eastAsia="Batang" w:hAnsi="Times New Roman" w:cs="Times New Roman"/>
            <w:noProof/>
            <w:webHidden/>
            <w:sz w:val="24"/>
            <w:szCs w:val="20"/>
            <w:lang w:val="en-GB" w:eastAsia="en-US"/>
          </w:rPr>
          <w:t>21</w:t>
        </w:r>
        <w:r w:rsidR="00711DFC" w:rsidRPr="00711DFC">
          <w:rPr>
            <w:rFonts w:ascii="Times New Roman" w:eastAsia="Batang" w:hAnsi="Times New Roman" w:cs="Times New Roman"/>
            <w:noProof/>
            <w:webHidden/>
            <w:sz w:val="24"/>
            <w:szCs w:val="20"/>
            <w:lang w:val="en-GB" w:eastAsia="en-US"/>
          </w:rPr>
          <w:fldChar w:fldCharType="end"/>
        </w:r>
      </w:hyperlink>
    </w:p>
    <w:p w14:paraId="097187EA" w14:textId="77777777" w:rsidR="00711DFC" w:rsidRPr="00711DFC" w:rsidRDefault="00A04916" w:rsidP="00711DFC">
      <w:pPr>
        <w:keepLines/>
        <w:tabs>
          <w:tab w:val="clear" w:pos="794"/>
          <w:tab w:val="left" w:pos="964"/>
          <w:tab w:val="right" w:leader="dot" w:pos="9639"/>
        </w:tabs>
        <w:overflowPunct w:val="0"/>
        <w:autoSpaceDE w:val="0"/>
        <w:autoSpaceDN w:val="0"/>
        <w:bidi w:val="0"/>
        <w:adjustRightInd w:val="0"/>
        <w:spacing w:before="240" w:line="240" w:lineRule="auto"/>
        <w:ind w:left="680" w:right="851" w:hanging="680"/>
        <w:jc w:val="left"/>
        <w:textAlignment w:val="baseline"/>
        <w:rPr>
          <w:rFonts w:ascii="Calibri" w:eastAsia="SimSun" w:hAnsi="Calibri" w:cs="Arial"/>
          <w:noProof/>
          <w:lang w:val="en-GB" w:eastAsia="en-GB"/>
        </w:rPr>
      </w:pPr>
      <w:hyperlink w:anchor="_Toc135754449" w:history="1">
        <w:r w:rsidR="00711DFC" w:rsidRPr="00711DFC">
          <w:rPr>
            <w:rFonts w:ascii="Times New Roman" w:eastAsia="Batang" w:hAnsi="Times New Roman" w:cs="Times New Roman"/>
            <w:noProof/>
            <w:sz w:val="24"/>
            <w:szCs w:val="20"/>
            <w:lang w:val="en-GB" w:eastAsia="en-US"/>
          </w:rPr>
          <w:t>13</w:t>
        </w:r>
        <w:r w:rsidR="00711DFC" w:rsidRPr="00711DFC">
          <w:rPr>
            <w:rFonts w:ascii="Calibri" w:eastAsia="SimSun" w:hAnsi="Calibri" w:cs="Arial"/>
            <w:noProof/>
            <w:lang w:val="en-GB" w:eastAsia="en-GB"/>
          </w:rPr>
          <w:tab/>
        </w:r>
        <w:r w:rsidR="00711DFC" w:rsidRPr="00711DFC">
          <w:rPr>
            <w:rFonts w:ascii="Times New Roman" w:eastAsia="Batang" w:hAnsi="Times New Roman" w:cs="Times New Roman"/>
            <w:noProof/>
            <w:sz w:val="24"/>
            <w:szCs w:val="20"/>
            <w:lang w:val="en-GB" w:eastAsia="en-US"/>
          </w:rPr>
          <w:t>Gender</w:t>
        </w:r>
        <w:r w:rsidR="00711DFC" w:rsidRPr="00711DFC">
          <w:rPr>
            <w:rFonts w:ascii="Times New Roman" w:eastAsia="Batang" w:hAnsi="Times New Roman" w:cs="Times New Roman"/>
            <w:noProof/>
            <w:webHidden/>
            <w:sz w:val="24"/>
            <w:szCs w:val="20"/>
            <w:lang w:val="en-GB" w:eastAsia="en-US"/>
          </w:rPr>
          <w:tab/>
        </w:r>
        <w:r w:rsidR="00711DFC" w:rsidRPr="00711DFC">
          <w:rPr>
            <w:rFonts w:ascii="Times New Roman" w:eastAsia="Batang" w:hAnsi="Times New Roman" w:cs="Times New Roman"/>
            <w:noProof/>
            <w:webHidden/>
            <w:sz w:val="24"/>
            <w:szCs w:val="20"/>
            <w:lang w:val="en-GB" w:eastAsia="en-US"/>
          </w:rPr>
          <w:fldChar w:fldCharType="begin"/>
        </w:r>
        <w:r w:rsidR="00711DFC" w:rsidRPr="00711DFC">
          <w:rPr>
            <w:rFonts w:ascii="Times New Roman" w:eastAsia="Batang" w:hAnsi="Times New Roman" w:cs="Times New Roman"/>
            <w:noProof/>
            <w:webHidden/>
            <w:sz w:val="24"/>
            <w:szCs w:val="20"/>
            <w:lang w:val="en-GB" w:eastAsia="en-US"/>
          </w:rPr>
          <w:instrText xml:space="preserve"> PAGEREF _Toc135754449 \h </w:instrText>
        </w:r>
        <w:r w:rsidR="00711DFC" w:rsidRPr="00711DFC">
          <w:rPr>
            <w:rFonts w:ascii="Times New Roman" w:eastAsia="Batang" w:hAnsi="Times New Roman" w:cs="Times New Roman"/>
            <w:noProof/>
            <w:webHidden/>
            <w:sz w:val="24"/>
            <w:szCs w:val="20"/>
            <w:lang w:val="en-GB" w:eastAsia="en-US"/>
          </w:rPr>
        </w:r>
        <w:r w:rsidR="00711DFC" w:rsidRPr="00711DFC">
          <w:rPr>
            <w:rFonts w:ascii="Times New Roman" w:eastAsia="Batang" w:hAnsi="Times New Roman" w:cs="Times New Roman"/>
            <w:noProof/>
            <w:webHidden/>
            <w:sz w:val="24"/>
            <w:szCs w:val="20"/>
            <w:lang w:val="en-GB" w:eastAsia="en-US"/>
          </w:rPr>
          <w:fldChar w:fldCharType="separate"/>
        </w:r>
        <w:r w:rsidR="00711DFC" w:rsidRPr="00711DFC">
          <w:rPr>
            <w:rFonts w:ascii="Times New Roman" w:eastAsia="Batang" w:hAnsi="Times New Roman" w:cs="Times New Roman"/>
            <w:noProof/>
            <w:webHidden/>
            <w:sz w:val="24"/>
            <w:szCs w:val="20"/>
            <w:lang w:val="en-GB" w:eastAsia="en-US"/>
          </w:rPr>
          <w:t>24</w:t>
        </w:r>
        <w:r w:rsidR="00711DFC" w:rsidRPr="00711DFC">
          <w:rPr>
            <w:rFonts w:ascii="Times New Roman" w:eastAsia="Batang" w:hAnsi="Times New Roman" w:cs="Times New Roman"/>
            <w:noProof/>
            <w:webHidden/>
            <w:sz w:val="24"/>
            <w:szCs w:val="20"/>
            <w:lang w:val="en-GB" w:eastAsia="en-US"/>
          </w:rPr>
          <w:fldChar w:fldCharType="end"/>
        </w:r>
      </w:hyperlink>
    </w:p>
    <w:p w14:paraId="6377DDDE" w14:textId="77777777" w:rsidR="00711DFC" w:rsidRPr="00711DFC" w:rsidRDefault="00A04916" w:rsidP="00711DFC">
      <w:pPr>
        <w:keepLines/>
        <w:tabs>
          <w:tab w:val="clear" w:pos="794"/>
          <w:tab w:val="left" w:pos="964"/>
          <w:tab w:val="right" w:leader="dot" w:pos="9639"/>
        </w:tabs>
        <w:overflowPunct w:val="0"/>
        <w:autoSpaceDE w:val="0"/>
        <w:autoSpaceDN w:val="0"/>
        <w:bidi w:val="0"/>
        <w:adjustRightInd w:val="0"/>
        <w:spacing w:before="240" w:line="240" w:lineRule="auto"/>
        <w:ind w:left="680" w:right="851" w:hanging="680"/>
        <w:jc w:val="left"/>
        <w:textAlignment w:val="baseline"/>
        <w:rPr>
          <w:rFonts w:ascii="Calibri" w:eastAsia="SimSun" w:hAnsi="Calibri" w:cs="Arial"/>
          <w:noProof/>
          <w:lang w:val="en-GB" w:eastAsia="en-GB"/>
        </w:rPr>
      </w:pPr>
      <w:hyperlink w:anchor="_Toc135754450" w:history="1">
        <w:r w:rsidR="00711DFC" w:rsidRPr="00711DFC">
          <w:rPr>
            <w:rFonts w:ascii="Times New Roman" w:eastAsia="Batang" w:hAnsi="Times New Roman" w:cs="Times New Roman"/>
            <w:noProof/>
            <w:sz w:val="24"/>
            <w:szCs w:val="20"/>
            <w:lang w:val="en-GB" w:eastAsia="en-US"/>
          </w:rPr>
          <w:t>14</w:t>
        </w:r>
        <w:r w:rsidR="00711DFC" w:rsidRPr="00711DFC">
          <w:rPr>
            <w:rFonts w:ascii="Calibri" w:eastAsia="SimSun" w:hAnsi="Calibri" w:cs="Arial"/>
            <w:noProof/>
            <w:lang w:val="en-GB" w:eastAsia="en-GB"/>
          </w:rPr>
          <w:tab/>
        </w:r>
        <w:r w:rsidR="00711DFC" w:rsidRPr="00711DFC">
          <w:rPr>
            <w:rFonts w:ascii="Times New Roman" w:eastAsia="Batang" w:hAnsi="Times New Roman" w:cs="Times New Roman"/>
            <w:noProof/>
            <w:sz w:val="24"/>
            <w:szCs w:val="20"/>
            <w:lang w:val="en-GB" w:eastAsia="en-US"/>
          </w:rPr>
          <w:t>Publications</w:t>
        </w:r>
        <w:r w:rsidR="00711DFC" w:rsidRPr="00711DFC">
          <w:rPr>
            <w:rFonts w:ascii="Times New Roman" w:eastAsia="Batang" w:hAnsi="Times New Roman" w:cs="Times New Roman"/>
            <w:noProof/>
            <w:webHidden/>
            <w:sz w:val="24"/>
            <w:szCs w:val="20"/>
            <w:lang w:val="en-GB" w:eastAsia="en-US"/>
          </w:rPr>
          <w:tab/>
        </w:r>
        <w:r w:rsidR="00711DFC" w:rsidRPr="00711DFC">
          <w:rPr>
            <w:rFonts w:ascii="Times New Roman" w:eastAsia="Batang" w:hAnsi="Times New Roman" w:cs="Times New Roman"/>
            <w:noProof/>
            <w:webHidden/>
            <w:sz w:val="24"/>
            <w:szCs w:val="20"/>
            <w:lang w:val="en-GB" w:eastAsia="en-US"/>
          </w:rPr>
          <w:fldChar w:fldCharType="begin"/>
        </w:r>
        <w:r w:rsidR="00711DFC" w:rsidRPr="00711DFC">
          <w:rPr>
            <w:rFonts w:ascii="Times New Roman" w:eastAsia="Batang" w:hAnsi="Times New Roman" w:cs="Times New Roman"/>
            <w:noProof/>
            <w:webHidden/>
            <w:sz w:val="24"/>
            <w:szCs w:val="20"/>
            <w:lang w:val="en-GB" w:eastAsia="en-US"/>
          </w:rPr>
          <w:instrText xml:space="preserve"> PAGEREF _Toc135754450 \h </w:instrText>
        </w:r>
        <w:r w:rsidR="00711DFC" w:rsidRPr="00711DFC">
          <w:rPr>
            <w:rFonts w:ascii="Times New Roman" w:eastAsia="Batang" w:hAnsi="Times New Roman" w:cs="Times New Roman"/>
            <w:noProof/>
            <w:webHidden/>
            <w:sz w:val="24"/>
            <w:szCs w:val="20"/>
            <w:lang w:val="en-GB" w:eastAsia="en-US"/>
          </w:rPr>
        </w:r>
        <w:r w:rsidR="00711DFC" w:rsidRPr="00711DFC">
          <w:rPr>
            <w:rFonts w:ascii="Times New Roman" w:eastAsia="Batang" w:hAnsi="Times New Roman" w:cs="Times New Roman"/>
            <w:noProof/>
            <w:webHidden/>
            <w:sz w:val="24"/>
            <w:szCs w:val="20"/>
            <w:lang w:val="en-GB" w:eastAsia="en-US"/>
          </w:rPr>
          <w:fldChar w:fldCharType="separate"/>
        </w:r>
        <w:r w:rsidR="00711DFC" w:rsidRPr="00711DFC">
          <w:rPr>
            <w:rFonts w:ascii="Times New Roman" w:eastAsia="Batang" w:hAnsi="Times New Roman" w:cs="Times New Roman"/>
            <w:noProof/>
            <w:webHidden/>
            <w:sz w:val="24"/>
            <w:szCs w:val="20"/>
            <w:lang w:val="en-GB" w:eastAsia="en-US"/>
          </w:rPr>
          <w:t>26</w:t>
        </w:r>
        <w:r w:rsidR="00711DFC" w:rsidRPr="00711DFC">
          <w:rPr>
            <w:rFonts w:ascii="Times New Roman" w:eastAsia="Batang" w:hAnsi="Times New Roman" w:cs="Times New Roman"/>
            <w:noProof/>
            <w:webHidden/>
            <w:sz w:val="24"/>
            <w:szCs w:val="20"/>
            <w:lang w:val="en-GB" w:eastAsia="en-US"/>
          </w:rPr>
          <w:fldChar w:fldCharType="end"/>
        </w:r>
      </w:hyperlink>
    </w:p>
    <w:p w14:paraId="088780E4" w14:textId="77777777" w:rsidR="00711DFC" w:rsidRPr="00711DFC" w:rsidRDefault="00A04916" w:rsidP="00711DFC">
      <w:pPr>
        <w:keepLines/>
        <w:tabs>
          <w:tab w:val="clear" w:pos="794"/>
          <w:tab w:val="left" w:pos="1531"/>
          <w:tab w:val="right" w:leader="dot" w:pos="9639"/>
        </w:tabs>
        <w:overflowPunct w:val="0"/>
        <w:autoSpaceDE w:val="0"/>
        <w:autoSpaceDN w:val="0"/>
        <w:bidi w:val="0"/>
        <w:adjustRightInd w:val="0"/>
        <w:spacing w:before="80" w:line="240" w:lineRule="auto"/>
        <w:ind w:left="1531" w:right="851" w:hanging="851"/>
        <w:jc w:val="left"/>
        <w:textAlignment w:val="baseline"/>
        <w:rPr>
          <w:rFonts w:ascii="Calibri" w:eastAsia="SimSun" w:hAnsi="Calibri" w:cs="Arial"/>
          <w:noProof/>
          <w:lang w:val="en-GB" w:eastAsia="en-GB"/>
        </w:rPr>
      </w:pPr>
      <w:hyperlink w:anchor="_Toc135754451" w:history="1">
        <w:r w:rsidR="00711DFC" w:rsidRPr="00711DFC">
          <w:rPr>
            <w:rFonts w:ascii="Times New Roman" w:eastAsia="Batang" w:hAnsi="Times New Roman" w:cs="Times New Roman"/>
            <w:noProof/>
            <w:sz w:val="24"/>
            <w:szCs w:val="20"/>
            <w:lang w:val="en-GB" w:eastAsia="en-US"/>
          </w:rPr>
          <w:t>14.1</w:t>
        </w:r>
        <w:r w:rsidR="00711DFC" w:rsidRPr="00711DFC">
          <w:rPr>
            <w:rFonts w:ascii="Calibri" w:eastAsia="SimSun" w:hAnsi="Calibri" w:cs="Arial"/>
            <w:noProof/>
            <w:lang w:val="en-GB" w:eastAsia="en-GB"/>
          </w:rPr>
          <w:tab/>
        </w:r>
        <w:r w:rsidR="00711DFC" w:rsidRPr="00711DFC">
          <w:rPr>
            <w:rFonts w:ascii="Times New Roman" w:eastAsia="Batang" w:hAnsi="Times New Roman" w:cs="Times New Roman"/>
            <w:noProof/>
            <w:sz w:val="24"/>
            <w:szCs w:val="20"/>
            <w:lang w:val="en-GB" w:eastAsia="en-US"/>
          </w:rPr>
          <w:t>Recommendations and Supplements</w:t>
        </w:r>
        <w:r w:rsidR="00711DFC" w:rsidRPr="00711DFC">
          <w:rPr>
            <w:rFonts w:ascii="Times New Roman" w:eastAsia="Batang" w:hAnsi="Times New Roman" w:cs="Times New Roman"/>
            <w:noProof/>
            <w:webHidden/>
            <w:sz w:val="24"/>
            <w:szCs w:val="20"/>
            <w:lang w:val="en-GB" w:eastAsia="en-US"/>
          </w:rPr>
          <w:tab/>
        </w:r>
        <w:r w:rsidR="00711DFC" w:rsidRPr="00711DFC">
          <w:rPr>
            <w:rFonts w:ascii="Times New Roman" w:eastAsia="Batang" w:hAnsi="Times New Roman" w:cs="Times New Roman"/>
            <w:noProof/>
            <w:webHidden/>
            <w:sz w:val="24"/>
            <w:szCs w:val="20"/>
            <w:lang w:val="en-GB" w:eastAsia="en-US"/>
          </w:rPr>
          <w:fldChar w:fldCharType="begin"/>
        </w:r>
        <w:r w:rsidR="00711DFC" w:rsidRPr="00711DFC">
          <w:rPr>
            <w:rFonts w:ascii="Times New Roman" w:eastAsia="Batang" w:hAnsi="Times New Roman" w:cs="Times New Roman"/>
            <w:noProof/>
            <w:webHidden/>
            <w:sz w:val="24"/>
            <w:szCs w:val="20"/>
            <w:lang w:val="en-GB" w:eastAsia="en-US"/>
          </w:rPr>
          <w:instrText xml:space="preserve"> PAGEREF _Toc135754451 \h </w:instrText>
        </w:r>
        <w:r w:rsidR="00711DFC" w:rsidRPr="00711DFC">
          <w:rPr>
            <w:rFonts w:ascii="Times New Roman" w:eastAsia="Batang" w:hAnsi="Times New Roman" w:cs="Times New Roman"/>
            <w:noProof/>
            <w:webHidden/>
            <w:sz w:val="24"/>
            <w:szCs w:val="20"/>
            <w:lang w:val="en-GB" w:eastAsia="en-US"/>
          </w:rPr>
        </w:r>
        <w:r w:rsidR="00711DFC" w:rsidRPr="00711DFC">
          <w:rPr>
            <w:rFonts w:ascii="Times New Roman" w:eastAsia="Batang" w:hAnsi="Times New Roman" w:cs="Times New Roman"/>
            <w:noProof/>
            <w:webHidden/>
            <w:sz w:val="24"/>
            <w:szCs w:val="20"/>
            <w:lang w:val="en-GB" w:eastAsia="en-US"/>
          </w:rPr>
          <w:fldChar w:fldCharType="separate"/>
        </w:r>
        <w:r w:rsidR="00711DFC" w:rsidRPr="00711DFC">
          <w:rPr>
            <w:rFonts w:ascii="Times New Roman" w:eastAsia="Batang" w:hAnsi="Times New Roman" w:cs="Times New Roman"/>
            <w:noProof/>
            <w:webHidden/>
            <w:sz w:val="24"/>
            <w:szCs w:val="20"/>
            <w:lang w:val="en-GB" w:eastAsia="en-US"/>
          </w:rPr>
          <w:t>26</w:t>
        </w:r>
        <w:r w:rsidR="00711DFC" w:rsidRPr="00711DFC">
          <w:rPr>
            <w:rFonts w:ascii="Times New Roman" w:eastAsia="Batang" w:hAnsi="Times New Roman" w:cs="Times New Roman"/>
            <w:noProof/>
            <w:webHidden/>
            <w:sz w:val="24"/>
            <w:szCs w:val="20"/>
            <w:lang w:val="en-GB" w:eastAsia="en-US"/>
          </w:rPr>
          <w:fldChar w:fldCharType="end"/>
        </w:r>
      </w:hyperlink>
    </w:p>
    <w:p w14:paraId="51686C3D" w14:textId="77777777" w:rsidR="00711DFC" w:rsidRPr="00711DFC" w:rsidRDefault="00A04916" w:rsidP="00711DFC">
      <w:pPr>
        <w:keepLines/>
        <w:tabs>
          <w:tab w:val="clear" w:pos="794"/>
          <w:tab w:val="left" w:pos="1531"/>
          <w:tab w:val="right" w:leader="dot" w:pos="9639"/>
        </w:tabs>
        <w:overflowPunct w:val="0"/>
        <w:autoSpaceDE w:val="0"/>
        <w:autoSpaceDN w:val="0"/>
        <w:bidi w:val="0"/>
        <w:adjustRightInd w:val="0"/>
        <w:spacing w:before="80" w:line="240" w:lineRule="auto"/>
        <w:ind w:left="1531" w:right="851" w:hanging="851"/>
        <w:jc w:val="left"/>
        <w:textAlignment w:val="baseline"/>
        <w:rPr>
          <w:rFonts w:ascii="Calibri" w:eastAsia="SimSun" w:hAnsi="Calibri" w:cs="Arial"/>
          <w:noProof/>
          <w:lang w:val="en-GB" w:eastAsia="en-GB"/>
        </w:rPr>
      </w:pPr>
      <w:hyperlink w:anchor="_Toc135754452" w:history="1">
        <w:r w:rsidR="00711DFC" w:rsidRPr="00711DFC">
          <w:rPr>
            <w:rFonts w:ascii="Times New Roman" w:eastAsia="Batang" w:hAnsi="Times New Roman" w:cs="Times New Roman"/>
            <w:noProof/>
            <w:sz w:val="24"/>
            <w:szCs w:val="20"/>
            <w:lang w:val="en-GB" w:eastAsia="en-US"/>
          </w:rPr>
          <w:t>14.1.1</w:t>
        </w:r>
        <w:r w:rsidR="00711DFC" w:rsidRPr="00711DFC">
          <w:rPr>
            <w:rFonts w:ascii="Calibri" w:eastAsia="SimSun" w:hAnsi="Calibri" w:cs="Arial"/>
            <w:noProof/>
            <w:lang w:val="en-GB" w:eastAsia="en-GB"/>
          </w:rPr>
          <w:tab/>
        </w:r>
        <w:r w:rsidR="00711DFC" w:rsidRPr="00711DFC">
          <w:rPr>
            <w:rFonts w:ascii="Times New Roman" w:eastAsia="Batang" w:hAnsi="Times New Roman" w:cs="Times New Roman"/>
            <w:noProof/>
            <w:sz w:val="24"/>
            <w:szCs w:val="20"/>
            <w:lang w:val="en-GB" w:eastAsia="en-US"/>
          </w:rPr>
          <w:t>Recommendations deleted between WTSAs</w:t>
        </w:r>
        <w:r w:rsidR="00711DFC" w:rsidRPr="00711DFC">
          <w:rPr>
            <w:rFonts w:ascii="Times New Roman" w:eastAsia="Batang" w:hAnsi="Times New Roman" w:cs="Times New Roman"/>
            <w:noProof/>
            <w:webHidden/>
            <w:sz w:val="24"/>
            <w:szCs w:val="20"/>
            <w:lang w:val="en-GB" w:eastAsia="en-US"/>
          </w:rPr>
          <w:tab/>
        </w:r>
        <w:r w:rsidR="00711DFC" w:rsidRPr="00711DFC">
          <w:rPr>
            <w:rFonts w:ascii="Times New Roman" w:eastAsia="Batang" w:hAnsi="Times New Roman" w:cs="Times New Roman"/>
            <w:noProof/>
            <w:webHidden/>
            <w:sz w:val="24"/>
            <w:szCs w:val="20"/>
            <w:lang w:val="en-GB" w:eastAsia="en-US"/>
          </w:rPr>
          <w:fldChar w:fldCharType="begin"/>
        </w:r>
        <w:r w:rsidR="00711DFC" w:rsidRPr="00711DFC">
          <w:rPr>
            <w:rFonts w:ascii="Times New Roman" w:eastAsia="Batang" w:hAnsi="Times New Roman" w:cs="Times New Roman"/>
            <w:noProof/>
            <w:webHidden/>
            <w:sz w:val="24"/>
            <w:szCs w:val="20"/>
            <w:lang w:val="en-GB" w:eastAsia="en-US"/>
          </w:rPr>
          <w:instrText xml:space="preserve"> PAGEREF _Toc135754452 \h </w:instrText>
        </w:r>
        <w:r w:rsidR="00711DFC" w:rsidRPr="00711DFC">
          <w:rPr>
            <w:rFonts w:ascii="Times New Roman" w:eastAsia="Batang" w:hAnsi="Times New Roman" w:cs="Times New Roman"/>
            <w:noProof/>
            <w:webHidden/>
            <w:sz w:val="24"/>
            <w:szCs w:val="20"/>
            <w:lang w:val="en-GB" w:eastAsia="en-US"/>
          </w:rPr>
        </w:r>
        <w:r w:rsidR="00711DFC" w:rsidRPr="00711DFC">
          <w:rPr>
            <w:rFonts w:ascii="Times New Roman" w:eastAsia="Batang" w:hAnsi="Times New Roman" w:cs="Times New Roman"/>
            <w:noProof/>
            <w:webHidden/>
            <w:sz w:val="24"/>
            <w:szCs w:val="20"/>
            <w:lang w:val="en-GB" w:eastAsia="en-US"/>
          </w:rPr>
          <w:fldChar w:fldCharType="separate"/>
        </w:r>
        <w:r w:rsidR="00711DFC" w:rsidRPr="00711DFC">
          <w:rPr>
            <w:rFonts w:ascii="Times New Roman" w:eastAsia="Batang" w:hAnsi="Times New Roman" w:cs="Times New Roman"/>
            <w:noProof/>
            <w:webHidden/>
            <w:sz w:val="24"/>
            <w:szCs w:val="20"/>
            <w:lang w:val="en-GB" w:eastAsia="en-US"/>
          </w:rPr>
          <w:t>27</w:t>
        </w:r>
        <w:r w:rsidR="00711DFC" w:rsidRPr="00711DFC">
          <w:rPr>
            <w:rFonts w:ascii="Times New Roman" w:eastAsia="Batang" w:hAnsi="Times New Roman" w:cs="Times New Roman"/>
            <w:noProof/>
            <w:webHidden/>
            <w:sz w:val="24"/>
            <w:szCs w:val="20"/>
            <w:lang w:val="en-GB" w:eastAsia="en-US"/>
          </w:rPr>
          <w:fldChar w:fldCharType="end"/>
        </w:r>
      </w:hyperlink>
    </w:p>
    <w:p w14:paraId="2E0D4FF4" w14:textId="77777777" w:rsidR="00711DFC" w:rsidRPr="00711DFC" w:rsidRDefault="00A04916" w:rsidP="00711DFC">
      <w:pPr>
        <w:keepLines/>
        <w:tabs>
          <w:tab w:val="clear" w:pos="794"/>
          <w:tab w:val="left" w:pos="1531"/>
          <w:tab w:val="right" w:leader="dot" w:pos="9639"/>
        </w:tabs>
        <w:overflowPunct w:val="0"/>
        <w:autoSpaceDE w:val="0"/>
        <w:autoSpaceDN w:val="0"/>
        <w:bidi w:val="0"/>
        <w:adjustRightInd w:val="0"/>
        <w:spacing w:before="80" w:line="240" w:lineRule="auto"/>
        <w:ind w:left="1531" w:right="851" w:hanging="851"/>
        <w:jc w:val="left"/>
        <w:textAlignment w:val="baseline"/>
        <w:rPr>
          <w:rFonts w:ascii="Calibri" w:eastAsia="SimSun" w:hAnsi="Calibri" w:cs="Arial"/>
          <w:noProof/>
          <w:lang w:val="en-GB" w:eastAsia="en-GB"/>
        </w:rPr>
      </w:pPr>
      <w:hyperlink w:anchor="_Toc135754453" w:history="1">
        <w:r w:rsidR="00711DFC" w:rsidRPr="00711DFC">
          <w:rPr>
            <w:rFonts w:ascii="Times New Roman" w:eastAsia="Batang" w:hAnsi="Times New Roman" w:cs="Times New Roman"/>
            <w:noProof/>
            <w:sz w:val="24"/>
            <w:szCs w:val="20"/>
            <w:lang w:val="en-GB" w:eastAsia="en-US"/>
          </w:rPr>
          <w:t>14.2</w:t>
        </w:r>
        <w:r w:rsidR="00711DFC" w:rsidRPr="00711DFC">
          <w:rPr>
            <w:rFonts w:ascii="Calibri" w:eastAsia="SimSun" w:hAnsi="Calibri" w:cs="Arial"/>
            <w:noProof/>
            <w:lang w:val="en-GB" w:eastAsia="en-GB"/>
          </w:rPr>
          <w:tab/>
        </w:r>
        <w:r w:rsidR="00711DFC" w:rsidRPr="00711DFC">
          <w:rPr>
            <w:rFonts w:ascii="Times New Roman" w:eastAsia="Batang" w:hAnsi="Times New Roman" w:cs="Times New Roman"/>
            <w:noProof/>
            <w:sz w:val="24"/>
            <w:szCs w:val="20"/>
            <w:lang w:val="en-GB" w:eastAsia="en-US"/>
          </w:rPr>
          <w:t>Official languages of the Union on an equal footing</w:t>
        </w:r>
        <w:r w:rsidR="00711DFC" w:rsidRPr="00711DFC">
          <w:rPr>
            <w:rFonts w:ascii="Times New Roman" w:eastAsia="Batang" w:hAnsi="Times New Roman" w:cs="Times New Roman"/>
            <w:noProof/>
            <w:webHidden/>
            <w:sz w:val="24"/>
            <w:szCs w:val="20"/>
            <w:lang w:val="en-GB" w:eastAsia="en-US"/>
          </w:rPr>
          <w:tab/>
        </w:r>
        <w:r w:rsidR="00711DFC" w:rsidRPr="00711DFC">
          <w:rPr>
            <w:rFonts w:ascii="Times New Roman" w:eastAsia="Batang" w:hAnsi="Times New Roman" w:cs="Times New Roman"/>
            <w:noProof/>
            <w:webHidden/>
            <w:sz w:val="24"/>
            <w:szCs w:val="20"/>
            <w:lang w:val="en-GB" w:eastAsia="en-US"/>
          </w:rPr>
          <w:fldChar w:fldCharType="begin"/>
        </w:r>
        <w:r w:rsidR="00711DFC" w:rsidRPr="00711DFC">
          <w:rPr>
            <w:rFonts w:ascii="Times New Roman" w:eastAsia="Batang" w:hAnsi="Times New Roman" w:cs="Times New Roman"/>
            <w:noProof/>
            <w:webHidden/>
            <w:sz w:val="24"/>
            <w:szCs w:val="20"/>
            <w:lang w:val="en-GB" w:eastAsia="en-US"/>
          </w:rPr>
          <w:instrText xml:space="preserve"> PAGEREF _Toc135754453 \h </w:instrText>
        </w:r>
        <w:r w:rsidR="00711DFC" w:rsidRPr="00711DFC">
          <w:rPr>
            <w:rFonts w:ascii="Times New Roman" w:eastAsia="Batang" w:hAnsi="Times New Roman" w:cs="Times New Roman"/>
            <w:noProof/>
            <w:webHidden/>
            <w:sz w:val="24"/>
            <w:szCs w:val="20"/>
            <w:lang w:val="en-GB" w:eastAsia="en-US"/>
          </w:rPr>
        </w:r>
        <w:r w:rsidR="00711DFC" w:rsidRPr="00711DFC">
          <w:rPr>
            <w:rFonts w:ascii="Times New Roman" w:eastAsia="Batang" w:hAnsi="Times New Roman" w:cs="Times New Roman"/>
            <w:noProof/>
            <w:webHidden/>
            <w:sz w:val="24"/>
            <w:szCs w:val="20"/>
            <w:lang w:val="en-GB" w:eastAsia="en-US"/>
          </w:rPr>
          <w:fldChar w:fldCharType="separate"/>
        </w:r>
        <w:r w:rsidR="00711DFC" w:rsidRPr="00711DFC">
          <w:rPr>
            <w:rFonts w:ascii="Times New Roman" w:eastAsia="Batang" w:hAnsi="Times New Roman" w:cs="Times New Roman"/>
            <w:noProof/>
            <w:webHidden/>
            <w:sz w:val="24"/>
            <w:szCs w:val="20"/>
            <w:lang w:val="en-GB" w:eastAsia="en-US"/>
          </w:rPr>
          <w:t>28</w:t>
        </w:r>
        <w:r w:rsidR="00711DFC" w:rsidRPr="00711DFC">
          <w:rPr>
            <w:rFonts w:ascii="Times New Roman" w:eastAsia="Batang" w:hAnsi="Times New Roman" w:cs="Times New Roman"/>
            <w:noProof/>
            <w:webHidden/>
            <w:sz w:val="24"/>
            <w:szCs w:val="20"/>
            <w:lang w:val="en-GB" w:eastAsia="en-US"/>
          </w:rPr>
          <w:fldChar w:fldCharType="end"/>
        </w:r>
      </w:hyperlink>
    </w:p>
    <w:p w14:paraId="4FC11DC7" w14:textId="77777777" w:rsidR="00711DFC" w:rsidRPr="00711DFC" w:rsidRDefault="00A04916" w:rsidP="00711DFC">
      <w:pPr>
        <w:keepLines/>
        <w:tabs>
          <w:tab w:val="clear" w:pos="794"/>
          <w:tab w:val="left" w:pos="964"/>
          <w:tab w:val="right" w:leader="dot" w:pos="9639"/>
        </w:tabs>
        <w:overflowPunct w:val="0"/>
        <w:autoSpaceDE w:val="0"/>
        <w:autoSpaceDN w:val="0"/>
        <w:bidi w:val="0"/>
        <w:adjustRightInd w:val="0"/>
        <w:spacing w:before="240" w:line="240" w:lineRule="auto"/>
        <w:ind w:left="680" w:right="851" w:hanging="680"/>
        <w:jc w:val="left"/>
        <w:textAlignment w:val="baseline"/>
        <w:rPr>
          <w:rFonts w:ascii="Calibri" w:eastAsia="SimSun" w:hAnsi="Calibri" w:cs="Arial"/>
          <w:noProof/>
          <w:lang w:val="en-GB" w:eastAsia="en-GB"/>
        </w:rPr>
      </w:pPr>
      <w:hyperlink w:anchor="_Toc135754454" w:history="1">
        <w:r w:rsidR="00711DFC" w:rsidRPr="00711DFC">
          <w:rPr>
            <w:rFonts w:ascii="Times New Roman" w:eastAsia="Batang" w:hAnsi="Times New Roman" w:cs="Times New Roman"/>
            <w:noProof/>
            <w:sz w:val="24"/>
            <w:szCs w:val="20"/>
            <w:lang w:val="en-GB" w:eastAsia="en-US"/>
          </w:rPr>
          <w:t>15</w:t>
        </w:r>
        <w:r w:rsidR="00711DFC" w:rsidRPr="00711DFC">
          <w:rPr>
            <w:rFonts w:ascii="Calibri" w:eastAsia="SimSun" w:hAnsi="Calibri" w:cs="Arial"/>
            <w:noProof/>
            <w:lang w:val="en-GB" w:eastAsia="en-GB"/>
          </w:rPr>
          <w:tab/>
        </w:r>
        <w:r w:rsidR="00711DFC" w:rsidRPr="00711DFC">
          <w:rPr>
            <w:rFonts w:ascii="Times New Roman" w:eastAsia="Batang" w:hAnsi="Times New Roman" w:cs="Times New Roman"/>
            <w:noProof/>
            <w:sz w:val="24"/>
            <w:szCs w:val="20"/>
            <w:lang w:val="en-GB" w:eastAsia="en-US"/>
          </w:rPr>
          <w:t>Services and tools</w:t>
        </w:r>
        <w:r w:rsidR="00711DFC" w:rsidRPr="00711DFC">
          <w:rPr>
            <w:rFonts w:ascii="Times New Roman" w:eastAsia="Batang" w:hAnsi="Times New Roman" w:cs="Times New Roman"/>
            <w:noProof/>
            <w:webHidden/>
            <w:sz w:val="24"/>
            <w:szCs w:val="20"/>
            <w:lang w:val="en-GB" w:eastAsia="en-US"/>
          </w:rPr>
          <w:tab/>
        </w:r>
        <w:r w:rsidR="00711DFC" w:rsidRPr="00711DFC">
          <w:rPr>
            <w:rFonts w:ascii="Times New Roman" w:eastAsia="Batang" w:hAnsi="Times New Roman" w:cs="Times New Roman"/>
            <w:noProof/>
            <w:webHidden/>
            <w:sz w:val="24"/>
            <w:szCs w:val="20"/>
            <w:lang w:val="en-GB" w:eastAsia="en-US"/>
          </w:rPr>
          <w:fldChar w:fldCharType="begin"/>
        </w:r>
        <w:r w:rsidR="00711DFC" w:rsidRPr="00711DFC">
          <w:rPr>
            <w:rFonts w:ascii="Times New Roman" w:eastAsia="Batang" w:hAnsi="Times New Roman" w:cs="Times New Roman"/>
            <w:noProof/>
            <w:webHidden/>
            <w:sz w:val="24"/>
            <w:szCs w:val="20"/>
            <w:lang w:val="en-GB" w:eastAsia="en-US"/>
          </w:rPr>
          <w:instrText xml:space="preserve"> PAGEREF _Toc135754454 \h </w:instrText>
        </w:r>
        <w:r w:rsidR="00711DFC" w:rsidRPr="00711DFC">
          <w:rPr>
            <w:rFonts w:ascii="Times New Roman" w:eastAsia="Batang" w:hAnsi="Times New Roman" w:cs="Times New Roman"/>
            <w:noProof/>
            <w:webHidden/>
            <w:sz w:val="24"/>
            <w:szCs w:val="20"/>
            <w:lang w:val="en-GB" w:eastAsia="en-US"/>
          </w:rPr>
        </w:r>
        <w:r w:rsidR="00711DFC" w:rsidRPr="00711DFC">
          <w:rPr>
            <w:rFonts w:ascii="Times New Roman" w:eastAsia="Batang" w:hAnsi="Times New Roman" w:cs="Times New Roman"/>
            <w:noProof/>
            <w:webHidden/>
            <w:sz w:val="24"/>
            <w:szCs w:val="20"/>
            <w:lang w:val="en-GB" w:eastAsia="en-US"/>
          </w:rPr>
          <w:fldChar w:fldCharType="separate"/>
        </w:r>
        <w:r w:rsidR="00711DFC" w:rsidRPr="00711DFC">
          <w:rPr>
            <w:rFonts w:ascii="Times New Roman" w:eastAsia="Batang" w:hAnsi="Times New Roman" w:cs="Times New Roman"/>
            <w:noProof/>
            <w:webHidden/>
            <w:sz w:val="24"/>
            <w:szCs w:val="20"/>
            <w:lang w:val="en-GB" w:eastAsia="en-US"/>
          </w:rPr>
          <w:t>28</w:t>
        </w:r>
        <w:r w:rsidR="00711DFC" w:rsidRPr="00711DFC">
          <w:rPr>
            <w:rFonts w:ascii="Times New Roman" w:eastAsia="Batang" w:hAnsi="Times New Roman" w:cs="Times New Roman"/>
            <w:noProof/>
            <w:webHidden/>
            <w:sz w:val="24"/>
            <w:szCs w:val="20"/>
            <w:lang w:val="en-GB" w:eastAsia="en-US"/>
          </w:rPr>
          <w:fldChar w:fldCharType="end"/>
        </w:r>
      </w:hyperlink>
    </w:p>
    <w:p w14:paraId="3EA048D7" w14:textId="77777777" w:rsidR="00711DFC" w:rsidRPr="00711DFC" w:rsidRDefault="00A04916" w:rsidP="00711DFC">
      <w:pPr>
        <w:keepLines/>
        <w:tabs>
          <w:tab w:val="clear" w:pos="794"/>
          <w:tab w:val="left" w:pos="1531"/>
          <w:tab w:val="right" w:leader="dot" w:pos="9639"/>
        </w:tabs>
        <w:overflowPunct w:val="0"/>
        <w:autoSpaceDE w:val="0"/>
        <w:autoSpaceDN w:val="0"/>
        <w:bidi w:val="0"/>
        <w:adjustRightInd w:val="0"/>
        <w:spacing w:before="80" w:line="240" w:lineRule="auto"/>
        <w:ind w:left="1531" w:right="851" w:hanging="851"/>
        <w:jc w:val="left"/>
        <w:textAlignment w:val="baseline"/>
        <w:rPr>
          <w:rFonts w:ascii="Calibri" w:eastAsia="SimSun" w:hAnsi="Calibri" w:cs="Arial"/>
          <w:noProof/>
          <w:lang w:val="en-GB" w:eastAsia="en-GB"/>
        </w:rPr>
      </w:pPr>
      <w:hyperlink w:anchor="_Toc135754455" w:history="1">
        <w:r w:rsidR="00711DFC" w:rsidRPr="00711DFC">
          <w:rPr>
            <w:rFonts w:ascii="Times New Roman" w:eastAsia="Batang" w:hAnsi="Times New Roman" w:cs="Times New Roman"/>
            <w:noProof/>
            <w:sz w:val="24"/>
            <w:szCs w:val="20"/>
            <w:lang w:val="en-GB" w:eastAsia="en-US"/>
          </w:rPr>
          <w:t>15.1</w:t>
        </w:r>
        <w:r w:rsidR="00711DFC" w:rsidRPr="00711DFC">
          <w:rPr>
            <w:rFonts w:ascii="Calibri" w:eastAsia="SimSun" w:hAnsi="Calibri" w:cs="Arial"/>
            <w:noProof/>
            <w:lang w:val="en-GB" w:eastAsia="en-GB"/>
          </w:rPr>
          <w:tab/>
        </w:r>
        <w:r w:rsidR="00711DFC" w:rsidRPr="00711DFC">
          <w:rPr>
            <w:rFonts w:ascii="Times New Roman" w:eastAsia="Batang" w:hAnsi="Times New Roman" w:cs="Times New Roman"/>
            <w:noProof/>
            <w:sz w:val="24"/>
            <w:szCs w:val="20"/>
            <w:lang w:val="en-GB" w:eastAsia="en-US"/>
          </w:rPr>
          <w:t>ITU-T activities and the SDGs</w:t>
        </w:r>
        <w:r w:rsidR="00711DFC" w:rsidRPr="00711DFC">
          <w:rPr>
            <w:rFonts w:ascii="Times New Roman" w:eastAsia="Batang" w:hAnsi="Times New Roman" w:cs="Times New Roman"/>
            <w:noProof/>
            <w:webHidden/>
            <w:sz w:val="24"/>
            <w:szCs w:val="20"/>
            <w:lang w:val="en-GB" w:eastAsia="en-US"/>
          </w:rPr>
          <w:tab/>
        </w:r>
        <w:r w:rsidR="00711DFC" w:rsidRPr="00711DFC">
          <w:rPr>
            <w:rFonts w:ascii="Times New Roman" w:eastAsia="Batang" w:hAnsi="Times New Roman" w:cs="Times New Roman"/>
            <w:noProof/>
            <w:webHidden/>
            <w:sz w:val="24"/>
            <w:szCs w:val="20"/>
            <w:lang w:val="en-GB" w:eastAsia="en-US"/>
          </w:rPr>
          <w:fldChar w:fldCharType="begin"/>
        </w:r>
        <w:r w:rsidR="00711DFC" w:rsidRPr="00711DFC">
          <w:rPr>
            <w:rFonts w:ascii="Times New Roman" w:eastAsia="Batang" w:hAnsi="Times New Roman" w:cs="Times New Roman"/>
            <w:noProof/>
            <w:webHidden/>
            <w:sz w:val="24"/>
            <w:szCs w:val="20"/>
            <w:lang w:val="en-GB" w:eastAsia="en-US"/>
          </w:rPr>
          <w:instrText xml:space="preserve"> PAGEREF _Toc135754455 \h </w:instrText>
        </w:r>
        <w:r w:rsidR="00711DFC" w:rsidRPr="00711DFC">
          <w:rPr>
            <w:rFonts w:ascii="Times New Roman" w:eastAsia="Batang" w:hAnsi="Times New Roman" w:cs="Times New Roman"/>
            <w:noProof/>
            <w:webHidden/>
            <w:sz w:val="24"/>
            <w:szCs w:val="20"/>
            <w:lang w:val="en-GB" w:eastAsia="en-US"/>
          </w:rPr>
        </w:r>
        <w:r w:rsidR="00711DFC" w:rsidRPr="00711DFC">
          <w:rPr>
            <w:rFonts w:ascii="Times New Roman" w:eastAsia="Batang" w:hAnsi="Times New Roman" w:cs="Times New Roman"/>
            <w:noProof/>
            <w:webHidden/>
            <w:sz w:val="24"/>
            <w:szCs w:val="20"/>
            <w:lang w:val="en-GB" w:eastAsia="en-US"/>
          </w:rPr>
          <w:fldChar w:fldCharType="separate"/>
        </w:r>
        <w:r w:rsidR="00711DFC" w:rsidRPr="00711DFC">
          <w:rPr>
            <w:rFonts w:ascii="Times New Roman" w:eastAsia="Batang" w:hAnsi="Times New Roman" w:cs="Times New Roman"/>
            <w:noProof/>
            <w:webHidden/>
            <w:sz w:val="24"/>
            <w:szCs w:val="20"/>
            <w:lang w:val="en-GB" w:eastAsia="en-US"/>
          </w:rPr>
          <w:t>28</w:t>
        </w:r>
        <w:r w:rsidR="00711DFC" w:rsidRPr="00711DFC">
          <w:rPr>
            <w:rFonts w:ascii="Times New Roman" w:eastAsia="Batang" w:hAnsi="Times New Roman" w:cs="Times New Roman"/>
            <w:noProof/>
            <w:webHidden/>
            <w:sz w:val="24"/>
            <w:szCs w:val="20"/>
            <w:lang w:val="en-GB" w:eastAsia="en-US"/>
          </w:rPr>
          <w:fldChar w:fldCharType="end"/>
        </w:r>
      </w:hyperlink>
    </w:p>
    <w:p w14:paraId="26172903" w14:textId="77777777" w:rsidR="00711DFC" w:rsidRPr="00711DFC" w:rsidRDefault="00A04916" w:rsidP="00711DFC">
      <w:pPr>
        <w:keepLines/>
        <w:tabs>
          <w:tab w:val="clear" w:pos="794"/>
          <w:tab w:val="left" w:pos="1531"/>
          <w:tab w:val="right" w:leader="dot" w:pos="9639"/>
        </w:tabs>
        <w:overflowPunct w:val="0"/>
        <w:autoSpaceDE w:val="0"/>
        <w:autoSpaceDN w:val="0"/>
        <w:bidi w:val="0"/>
        <w:adjustRightInd w:val="0"/>
        <w:spacing w:before="80" w:line="240" w:lineRule="auto"/>
        <w:ind w:left="1531" w:right="851" w:hanging="851"/>
        <w:jc w:val="left"/>
        <w:textAlignment w:val="baseline"/>
        <w:rPr>
          <w:rFonts w:ascii="Calibri" w:eastAsia="SimSun" w:hAnsi="Calibri" w:cs="Arial"/>
          <w:noProof/>
          <w:lang w:val="en-GB" w:eastAsia="en-GB"/>
        </w:rPr>
      </w:pPr>
      <w:hyperlink w:anchor="_Toc135754456" w:history="1">
        <w:r w:rsidR="00711DFC" w:rsidRPr="00711DFC">
          <w:rPr>
            <w:rFonts w:ascii="Times New Roman" w:eastAsia="Batang" w:hAnsi="Times New Roman" w:cs="Times New Roman"/>
            <w:noProof/>
            <w:sz w:val="24"/>
            <w:szCs w:val="20"/>
            <w:lang w:val="en-GB" w:eastAsia="en-US"/>
          </w:rPr>
          <w:t>15.2</w:t>
        </w:r>
        <w:r w:rsidR="00711DFC" w:rsidRPr="00711DFC">
          <w:rPr>
            <w:rFonts w:ascii="Calibri" w:eastAsia="SimSun" w:hAnsi="Calibri" w:cs="Arial"/>
            <w:noProof/>
            <w:lang w:val="en-GB" w:eastAsia="en-GB"/>
          </w:rPr>
          <w:tab/>
        </w:r>
        <w:r w:rsidR="00711DFC" w:rsidRPr="00711DFC">
          <w:rPr>
            <w:rFonts w:ascii="Times New Roman" w:eastAsia="Batang" w:hAnsi="Times New Roman" w:cs="Times New Roman"/>
            <w:noProof/>
            <w:sz w:val="24"/>
            <w:szCs w:val="20"/>
            <w:lang w:val="en-GB" w:eastAsia="en-US"/>
          </w:rPr>
          <w:t>ITU-T applications</w:t>
        </w:r>
        <w:r w:rsidR="00711DFC" w:rsidRPr="00711DFC">
          <w:rPr>
            <w:rFonts w:ascii="Times New Roman" w:eastAsia="Batang" w:hAnsi="Times New Roman" w:cs="Times New Roman"/>
            <w:noProof/>
            <w:webHidden/>
            <w:sz w:val="24"/>
            <w:szCs w:val="20"/>
            <w:lang w:val="en-GB" w:eastAsia="en-US"/>
          </w:rPr>
          <w:tab/>
        </w:r>
        <w:r w:rsidR="00711DFC" w:rsidRPr="00711DFC">
          <w:rPr>
            <w:rFonts w:ascii="Times New Roman" w:eastAsia="Batang" w:hAnsi="Times New Roman" w:cs="Times New Roman"/>
            <w:noProof/>
            <w:webHidden/>
            <w:sz w:val="24"/>
            <w:szCs w:val="20"/>
            <w:lang w:val="en-GB" w:eastAsia="en-US"/>
          </w:rPr>
          <w:fldChar w:fldCharType="begin"/>
        </w:r>
        <w:r w:rsidR="00711DFC" w:rsidRPr="00711DFC">
          <w:rPr>
            <w:rFonts w:ascii="Times New Roman" w:eastAsia="Batang" w:hAnsi="Times New Roman" w:cs="Times New Roman"/>
            <w:noProof/>
            <w:webHidden/>
            <w:sz w:val="24"/>
            <w:szCs w:val="20"/>
            <w:lang w:val="en-GB" w:eastAsia="en-US"/>
          </w:rPr>
          <w:instrText xml:space="preserve"> PAGEREF _Toc135754456 \h </w:instrText>
        </w:r>
        <w:r w:rsidR="00711DFC" w:rsidRPr="00711DFC">
          <w:rPr>
            <w:rFonts w:ascii="Times New Roman" w:eastAsia="Batang" w:hAnsi="Times New Roman" w:cs="Times New Roman"/>
            <w:noProof/>
            <w:webHidden/>
            <w:sz w:val="24"/>
            <w:szCs w:val="20"/>
            <w:lang w:val="en-GB" w:eastAsia="en-US"/>
          </w:rPr>
        </w:r>
        <w:r w:rsidR="00711DFC" w:rsidRPr="00711DFC">
          <w:rPr>
            <w:rFonts w:ascii="Times New Roman" w:eastAsia="Batang" w:hAnsi="Times New Roman" w:cs="Times New Roman"/>
            <w:noProof/>
            <w:webHidden/>
            <w:sz w:val="24"/>
            <w:szCs w:val="20"/>
            <w:lang w:val="en-GB" w:eastAsia="en-US"/>
          </w:rPr>
          <w:fldChar w:fldCharType="separate"/>
        </w:r>
        <w:r w:rsidR="00711DFC" w:rsidRPr="00711DFC">
          <w:rPr>
            <w:rFonts w:ascii="Times New Roman" w:eastAsia="Batang" w:hAnsi="Times New Roman" w:cs="Times New Roman"/>
            <w:noProof/>
            <w:webHidden/>
            <w:sz w:val="24"/>
            <w:szCs w:val="20"/>
            <w:lang w:val="en-GB" w:eastAsia="en-US"/>
          </w:rPr>
          <w:t>28</w:t>
        </w:r>
        <w:r w:rsidR="00711DFC" w:rsidRPr="00711DFC">
          <w:rPr>
            <w:rFonts w:ascii="Times New Roman" w:eastAsia="Batang" w:hAnsi="Times New Roman" w:cs="Times New Roman"/>
            <w:noProof/>
            <w:webHidden/>
            <w:sz w:val="24"/>
            <w:szCs w:val="20"/>
            <w:lang w:val="en-GB" w:eastAsia="en-US"/>
          </w:rPr>
          <w:fldChar w:fldCharType="end"/>
        </w:r>
      </w:hyperlink>
    </w:p>
    <w:p w14:paraId="618D27D0" w14:textId="77777777" w:rsidR="00711DFC" w:rsidRPr="00711DFC" w:rsidRDefault="00A04916" w:rsidP="00711DFC">
      <w:pPr>
        <w:keepLines/>
        <w:tabs>
          <w:tab w:val="clear" w:pos="794"/>
          <w:tab w:val="left" w:pos="1531"/>
          <w:tab w:val="right" w:leader="dot" w:pos="9639"/>
        </w:tabs>
        <w:overflowPunct w:val="0"/>
        <w:autoSpaceDE w:val="0"/>
        <w:autoSpaceDN w:val="0"/>
        <w:bidi w:val="0"/>
        <w:adjustRightInd w:val="0"/>
        <w:spacing w:before="80" w:line="240" w:lineRule="auto"/>
        <w:ind w:left="1531" w:right="851" w:hanging="851"/>
        <w:jc w:val="left"/>
        <w:textAlignment w:val="baseline"/>
        <w:rPr>
          <w:rFonts w:ascii="Calibri" w:eastAsia="SimSun" w:hAnsi="Calibri" w:cs="Arial"/>
          <w:noProof/>
          <w:lang w:val="en-GB" w:eastAsia="en-GB"/>
        </w:rPr>
      </w:pPr>
      <w:hyperlink w:anchor="_Toc135754457" w:history="1">
        <w:r w:rsidR="00711DFC" w:rsidRPr="00711DFC">
          <w:rPr>
            <w:rFonts w:ascii="Times New Roman" w:eastAsia="Batang" w:hAnsi="Times New Roman" w:cs="Times New Roman"/>
            <w:noProof/>
            <w:sz w:val="24"/>
            <w:szCs w:val="20"/>
            <w:lang w:val="en-GB" w:eastAsia="en-US"/>
          </w:rPr>
          <w:t>15.3</w:t>
        </w:r>
        <w:r w:rsidR="00711DFC" w:rsidRPr="00711DFC">
          <w:rPr>
            <w:rFonts w:ascii="Calibri" w:eastAsia="SimSun" w:hAnsi="Calibri" w:cs="Arial"/>
            <w:noProof/>
            <w:lang w:val="en-GB" w:eastAsia="en-GB"/>
          </w:rPr>
          <w:tab/>
        </w:r>
        <w:r w:rsidR="00711DFC" w:rsidRPr="00711DFC">
          <w:rPr>
            <w:rFonts w:ascii="Times New Roman" w:eastAsia="Batang" w:hAnsi="Times New Roman" w:cs="Times New Roman"/>
            <w:noProof/>
            <w:sz w:val="24"/>
            <w:szCs w:val="20"/>
            <w:lang w:val="en-GB" w:eastAsia="en-US"/>
          </w:rPr>
          <w:t>ITU-wide applications</w:t>
        </w:r>
        <w:r w:rsidR="00711DFC" w:rsidRPr="00711DFC">
          <w:rPr>
            <w:rFonts w:ascii="Times New Roman" w:eastAsia="Batang" w:hAnsi="Times New Roman" w:cs="Times New Roman"/>
            <w:noProof/>
            <w:webHidden/>
            <w:sz w:val="24"/>
            <w:szCs w:val="20"/>
            <w:lang w:val="en-GB" w:eastAsia="en-US"/>
          </w:rPr>
          <w:tab/>
        </w:r>
        <w:r w:rsidR="00711DFC" w:rsidRPr="00711DFC">
          <w:rPr>
            <w:rFonts w:ascii="Times New Roman" w:eastAsia="Batang" w:hAnsi="Times New Roman" w:cs="Times New Roman"/>
            <w:noProof/>
            <w:webHidden/>
            <w:sz w:val="24"/>
            <w:szCs w:val="20"/>
            <w:lang w:val="en-GB" w:eastAsia="en-US"/>
          </w:rPr>
          <w:fldChar w:fldCharType="begin"/>
        </w:r>
        <w:r w:rsidR="00711DFC" w:rsidRPr="00711DFC">
          <w:rPr>
            <w:rFonts w:ascii="Times New Roman" w:eastAsia="Batang" w:hAnsi="Times New Roman" w:cs="Times New Roman"/>
            <w:noProof/>
            <w:webHidden/>
            <w:sz w:val="24"/>
            <w:szCs w:val="20"/>
            <w:lang w:val="en-GB" w:eastAsia="en-US"/>
          </w:rPr>
          <w:instrText xml:space="preserve"> PAGEREF _Toc135754457 \h </w:instrText>
        </w:r>
        <w:r w:rsidR="00711DFC" w:rsidRPr="00711DFC">
          <w:rPr>
            <w:rFonts w:ascii="Times New Roman" w:eastAsia="Batang" w:hAnsi="Times New Roman" w:cs="Times New Roman"/>
            <w:noProof/>
            <w:webHidden/>
            <w:sz w:val="24"/>
            <w:szCs w:val="20"/>
            <w:lang w:val="en-GB" w:eastAsia="en-US"/>
          </w:rPr>
        </w:r>
        <w:r w:rsidR="00711DFC" w:rsidRPr="00711DFC">
          <w:rPr>
            <w:rFonts w:ascii="Times New Roman" w:eastAsia="Batang" w:hAnsi="Times New Roman" w:cs="Times New Roman"/>
            <w:noProof/>
            <w:webHidden/>
            <w:sz w:val="24"/>
            <w:szCs w:val="20"/>
            <w:lang w:val="en-GB" w:eastAsia="en-US"/>
          </w:rPr>
          <w:fldChar w:fldCharType="separate"/>
        </w:r>
        <w:r w:rsidR="00711DFC" w:rsidRPr="00711DFC">
          <w:rPr>
            <w:rFonts w:ascii="Times New Roman" w:eastAsia="Batang" w:hAnsi="Times New Roman" w:cs="Times New Roman"/>
            <w:noProof/>
            <w:webHidden/>
            <w:sz w:val="24"/>
            <w:szCs w:val="20"/>
            <w:lang w:val="en-GB" w:eastAsia="en-US"/>
          </w:rPr>
          <w:t>29</w:t>
        </w:r>
        <w:r w:rsidR="00711DFC" w:rsidRPr="00711DFC">
          <w:rPr>
            <w:rFonts w:ascii="Times New Roman" w:eastAsia="Batang" w:hAnsi="Times New Roman" w:cs="Times New Roman"/>
            <w:noProof/>
            <w:webHidden/>
            <w:sz w:val="24"/>
            <w:szCs w:val="20"/>
            <w:lang w:val="en-GB" w:eastAsia="en-US"/>
          </w:rPr>
          <w:fldChar w:fldCharType="end"/>
        </w:r>
      </w:hyperlink>
    </w:p>
    <w:p w14:paraId="7F3D3A97" w14:textId="77777777" w:rsidR="00711DFC" w:rsidRPr="00711DFC" w:rsidRDefault="00A04916" w:rsidP="00711DFC">
      <w:pPr>
        <w:keepLines/>
        <w:tabs>
          <w:tab w:val="clear" w:pos="794"/>
          <w:tab w:val="left" w:pos="1531"/>
          <w:tab w:val="right" w:leader="dot" w:pos="9639"/>
        </w:tabs>
        <w:overflowPunct w:val="0"/>
        <w:autoSpaceDE w:val="0"/>
        <w:autoSpaceDN w:val="0"/>
        <w:bidi w:val="0"/>
        <w:adjustRightInd w:val="0"/>
        <w:spacing w:before="80" w:line="240" w:lineRule="auto"/>
        <w:ind w:left="1531" w:right="851" w:hanging="851"/>
        <w:jc w:val="left"/>
        <w:textAlignment w:val="baseline"/>
        <w:rPr>
          <w:rFonts w:ascii="Calibri" w:eastAsia="SimSun" w:hAnsi="Calibri" w:cs="Arial"/>
          <w:noProof/>
          <w:lang w:val="en-GB" w:eastAsia="en-GB"/>
        </w:rPr>
      </w:pPr>
      <w:hyperlink w:anchor="_Toc135754458" w:history="1">
        <w:r w:rsidR="00711DFC" w:rsidRPr="00711DFC">
          <w:rPr>
            <w:rFonts w:ascii="Times New Roman" w:eastAsia="Batang" w:hAnsi="Times New Roman" w:cs="Times New Roman"/>
            <w:noProof/>
            <w:sz w:val="24"/>
            <w:szCs w:val="20"/>
            <w:lang w:val="en-GB" w:eastAsia="en-US"/>
          </w:rPr>
          <w:t>15.4</w:t>
        </w:r>
        <w:r w:rsidR="00711DFC" w:rsidRPr="00711DFC">
          <w:rPr>
            <w:rFonts w:ascii="Calibri" w:eastAsia="SimSun" w:hAnsi="Calibri" w:cs="Arial"/>
            <w:noProof/>
            <w:lang w:val="en-GB" w:eastAsia="en-GB"/>
          </w:rPr>
          <w:tab/>
        </w:r>
        <w:r w:rsidR="00711DFC" w:rsidRPr="00711DFC">
          <w:rPr>
            <w:rFonts w:ascii="Times New Roman" w:eastAsia="Batang" w:hAnsi="Times New Roman" w:cs="Times New Roman"/>
            <w:noProof/>
            <w:sz w:val="24"/>
            <w:szCs w:val="20"/>
            <w:lang w:val="en-GB" w:eastAsia="en-US"/>
          </w:rPr>
          <w:t>ITU-T services</w:t>
        </w:r>
        <w:r w:rsidR="00711DFC" w:rsidRPr="00711DFC">
          <w:rPr>
            <w:rFonts w:ascii="Times New Roman" w:eastAsia="Batang" w:hAnsi="Times New Roman" w:cs="Times New Roman"/>
            <w:noProof/>
            <w:webHidden/>
            <w:sz w:val="24"/>
            <w:szCs w:val="20"/>
            <w:lang w:val="en-GB" w:eastAsia="en-US"/>
          </w:rPr>
          <w:tab/>
        </w:r>
        <w:r w:rsidR="00711DFC" w:rsidRPr="00711DFC">
          <w:rPr>
            <w:rFonts w:ascii="Times New Roman" w:eastAsia="Batang" w:hAnsi="Times New Roman" w:cs="Times New Roman"/>
            <w:noProof/>
            <w:webHidden/>
            <w:sz w:val="24"/>
            <w:szCs w:val="20"/>
            <w:lang w:val="en-GB" w:eastAsia="en-US"/>
          </w:rPr>
          <w:fldChar w:fldCharType="begin"/>
        </w:r>
        <w:r w:rsidR="00711DFC" w:rsidRPr="00711DFC">
          <w:rPr>
            <w:rFonts w:ascii="Times New Roman" w:eastAsia="Batang" w:hAnsi="Times New Roman" w:cs="Times New Roman"/>
            <w:noProof/>
            <w:webHidden/>
            <w:sz w:val="24"/>
            <w:szCs w:val="20"/>
            <w:lang w:val="en-GB" w:eastAsia="en-US"/>
          </w:rPr>
          <w:instrText xml:space="preserve"> PAGEREF _Toc135754458 \h </w:instrText>
        </w:r>
        <w:r w:rsidR="00711DFC" w:rsidRPr="00711DFC">
          <w:rPr>
            <w:rFonts w:ascii="Times New Roman" w:eastAsia="Batang" w:hAnsi="Times New Roman" w:cs="Times New Roman"/>
            <w:noProof/>
            <w:webHidden/>
            <w:sz w:val="24"/>
            <w:szCs w:val="20"/>
            <w:lang w:val="en-GB" w:eastAsia="en-US"/>
          </w:rPr>
        </w:r>
        <w:r w:rsidR="00711DFC" w:rsidRPr="00711DFC">
          <w:rPr>
            <w:rFonts w:ascii="Times New Roman" w:eastAsia="Batang" w:hAnsi="Times New Roman" w:cs="Times New Roman"/>
            <w:noProof/>
            <w:webHidden/>
            <w:sz w:val="24"/>
            <w:szCs w:val="20"/>
            <w:lang w:val="en-GB" w:eastAsia="en-US"/>
          </w:rPr>
          <w:fldChar w:fldCharType="separate"/>
        </w:r>
        <w:r w:rsidR="00711DFC" w:rsidRPr="00711DFC">
          <w:rPr>
            <w:rFonts w:ascii="Times New Roman" w:eastAsia="Batang" w:hAnsi="Times New Roman" w:cs="Times New Roman"/>
            <w:noProof/>
            <w:webHidden/>
            <w:sz w:val="24"/>
            <w:szCs w:val="20"/>
            <w:lang w:val="en-GB" w:eastAsia="en-US"/>
          </w:rPr>
          <w:t>29</w:t>
        </w:r>
        <w:r w:rsidR="00711DFC" w:rsidRPr="00711DFC">
          <w:rPr>
            <w:rFonts w:ascii="Times New Roman" w:eastAsia="Batang" w:hAnsi="Times New Roman" w:cs="Times New Roman"/>
            <w:noProof/>
            <w:webHidden/>
            <w:sz w:val="24"/>
            <w:szCs w:val="20"/>
            <w:lang w:val="en-GB" w:eastAsia="en-US"/>
          </w:rPr>
          <w:fldChar w:fldCharType="end"/>
        </w:r>
      </w:hyperlink>
    </w:p>
    <w:p w14:paraId="6AFD9F80" w14:textId="77777777" w:rsidR="00711DFC" w:rsidRPr="00711DFC" w:rsidRDefault="00A04916" w:rsidP="00711DFC">
      <w:pPr>
        <w:keepLines/>
        <w:tabs>
          <w:tab w:val="clear" w:pos="794"/>
          <w:tab w:val="left" w:pos="1531"/>
          <w:tab w:val="right" w:leader="dot" w:pos="9639"/>
        </w:tabs>
        <w:overflowPunct w:val="0"/>
        <w:autoSpaceDE w:val="0"/>
        <w:autoSpaceDN w:val="0"/>
        <w:bidi w:val="0"/>
        <w:adjustRightInd w:val="0"/>
        <w:spacing w:before="80" w:line="240" w:lineRule="auto"/>
        <w:ind w:left="1531" w:right="851" w:hanging="851"/>
        <w:jc w:val="left"/>
        <w:textAlignment w:val="baseline"/>
        <w:rPr>
          <w:rFonts w:ascii="Calibri" w:eastAsia="SimSun" w:hAnsi="Calibri" w:cs="Arial"/>
          <w:noProof/>
          <w:lang w:val="en-GB" w:eastAsia="en-GB"/>
        </w:rPr>
      </w:pPr>
      <w:hyperlink w:anchor="_Toc135754459" w:history="1">
        <w:r w:rsidR="00711DFC" w:rsidRPr="00711DFC">
          <w:rPr>
            <w:rFonts w:ascii="Times New Roman" w:eastAsia="Batang" w:hAnsi="Times New Roman" w:cs="Times New Roman"/>
            <w:noProof/>
            <w:sz w:val="24"/>
            <w:szCs w:val="20"/>
            <w:lang w:val="en-GB" w:eastAsia="en-US"/>
          </w:rPr>
          <w:t>15.5</w:t>
        </w:r>
        <w:r w:rsidR="00711DFC" w:rsidRPr="00711DFC">
          <w:rPr>
            <w:rFonts w:ascii="Calibri" w:eastAsia="SimSun" w:hAnsi="Calibri" w:cs="Arial"/>
            <w:noProof/>
            <w:lang w:val="en-GB" w:eastAsia="en-GB"/>
          </w:rPr>
          <w:tab/>
        </w:r>
        <w:r w:rsidR="00711DFC" w:rsidRPr="00711DFC">
          <w:rPr>
            <w:rFonts w:ascii="Times New Roman" w:eastAsia="Batang" w:hAnsi="Times New Roman" w:cs="Times New Roman"/>
            <w:bCs/>
            <w:noProof/>
            <w:sz w:val="24"/>
            <w:szCs w:val="20"/>
            <w:lang w:val="en-GB" w:eastAsia="en-US"/>
          </w:rPr>
          <w:t>Document Management System for Rapporteur Groups</w:t>
        </w:r>
        <w:r w:rsidR="00711DFC" w:rsidRPr="00711DFC">
          <w:rPr>
            <w:rFonts w:ascii="Times New Roman" w:eastAsia="Batang" w:hAnsi="Times New Roman" w:cs="Times New Roman"/>
            <w:noProof/>
            <w:webHidden/>
            <w:sz w:val="24"/>
            <w:szCs w:val="20"/>
            <w:lang w:val="en-GB" w:eastAsia="en-US"/>
          </w:rPr>
          <w:tab/>
        </w:r>
        <w:r w:rsidR="00711DFC" w:rsidRPr="00711DFC">
          <w:rPr>
            <w:rFonts w:ascii="Times New Roman" w:eastAsia="Batang" w:hAnsi="Times New Roman" w:cs="Times New Roman"/>
            <w:noProof/>
            <w:webHidden/>
            <w:sz w:val="24"/>
            <w:szCs w:val="20"/>
            <w:lang w:val="en-GB" w:eastAsia="en-US"/>
          </w:rPr>
          <w:fldChar w:fldCharType="begin"/>
        </w:r>
        <w:r w:rsidR="00711DFC" w:rsidRPr="00711DFC">
          <w:rPr>
            <w:rFonts w:ascii="Times New Roman" w:eastAsia="Batang" w:hAnsi="Times New Roman" w:cs="Times New Roman"/>
            <w:noProof/>
            <w:webHidden/>
            <w:sz w:val="24"/>
            <w:szCs w:val="20"/>
            <w:lang w:val="en-GB" w:eastAsia="en-US"/>
          </w:rPr>
          <w:instrText xml:space="preserve"> PAGEREF _Toc135754459 \h </w:instrText>
        </w:r>
        <w:r w:rsidR="00711DFC" w:rsidRPr="00711DFC">
          <w:rPr>
            <w:rFonts w:ascii="Times New Roman" w:eastAsia="Batang" w:hAnsi="Times New Roman" w:cs="Times New Roman"/>
            <w:noProof/>
            <w:webHidden/>
            <w:sz w:val="24"/>
            <w:szCs w:val="20"/>
            <w:lang w:val="en-GB" w:eastAsia="en-US"/>
          </w:rPr>
        </w:r>
        <w:r w:rsidR="00711DFC" w:rsidRPr="00711DFC">
          <w:rPr>
            <w:rFonts w:ascii="Times New Roman" w:eastAsia="Batang" w:hAnsi="Times New Roman" w:cs="Times New Roman"/>
            <w:noProof/>
            <w:webHidden/>
            <w:sz w:val="24"/>
            <w:szCs w:val="20"/>
            <w:lang w:val="en-GB" w:eastAsia="en-US"/>
          </w:rPr>
          <w:fldChar w:fldCharType="separate"/>
        </w:r>
        <w:r w:rsidR="00711DFC" w:rsidRPr="00711DFC">
          <w:rPr>
            <w:rFonts w:ascii="Times New Roman" w:eastAsia="Batang" w:hAnsi="Times New Roman" w:cs="Times New Roman"/>
            <w:noProof/>
            <w:webHidden/>
            <w:sz w:val="24"/>
            <w:szCs w:val="20"/>
            <w:lang w:val="en-GB" w:eastAsia="en-US"/>
          </w:rPr>
          <w:t>29</w:t>
        </w:r>
        <w:r w:rsidR="00711DFC" w:rsidRPr="00711DFC">
          <w:rPr>
            <w:rFonts w:ascii="Times New Roman" w:eastAsia="Batang" w:hAnsi="Times New Roman" w:cs="Times New Roman"/>
            <w:noProof/>
            <w:webHidden/>
            <w:sz w:val="24"/>
            <w:szCs w:val="20"/>
            <w:lang w:val="en-GB" w:eastAsia="en-US"/>
          </w:rPr>
          <w:fldChar w:fldCharType="end"/>
        </w:r>
      </w:hyperlink>
    </w:p>
    <w:p w14:paraId="1EDCDA07" w14:textId="77777777" w:rsidR="00711DFC" w:rsidRPr="00711DFC" w:rsidRDefault="00A04916" w:rsidP="00711DFC">
      <w:pPr>
        <w:keepLines/>
        <w:tabs>
          <w:tab w:val="clear" w:pos="794"/>
          <w:tab w:val="left" w:pos="1531"/>
          <w:tab w:val="right" w:leader="dot" w:pos="9639"/>
        </w:tabs>
        <w:overflowPunct w:val="0"/>
        <w:autoSpaceDE w:val="0"/>
        <w:autoSpaceDN w:val="0"/>
        <w:bidi w:val="0"/>
        <w:adjustRightInd w:val="0"/>
        <w:spacing w:before="80" w:line="240" w:lineRule="auto"/>
        <w:ind w:left="1531" w:right="851" w:hanging="851"/>
        <w:jc w:val="left"/>
        <w:textAlignment w:val="baseline"/>
        <w:rPr>
          <w:rFonts w:ascii="Calibri" w:eastAsia="SimSun" w:hAnsi="Calibri" w:cs="Arial"/>
          <w:noProof/>
          <w:lang w:val="en-GB" w:eastAsia="en-GB"/>
        </w:rPr>
      </w:pPr>
      <w:hyperlink w:anchor="_Toc135754460" w:history="1">
        <w:r w:rsidR="00711DFC" w:rsidRPr="00711DFC">
          <w:rPr>
            <w:rFonts w:ascii="Times New Roman" w:eastAsia="Batang" w:hAnsi="Times New Roman" w:cs="Times New Roman"/>
            <w:noProof/>
            <w:sz w:val="24"/>
            <w:szCs w:val="20"/>
            <w:lang w:val="en-GB" w:eastAsia="en-US"/>
          </w:rPr>
          <w:t>15.6</w:t>
        </w:r>
        <w:r w:rsidR="00711DFC" w:rsidRPr="00711DFC">
          <w:rPr>
            <w:rFonts w:ascii="Calibri" w:eastAsia="SimSun" w:hAnsi="Calibri" w:cs="Arial"/>
            <w:noProof/>
            <w:lang w:val="en-GB" w:eastAsia="en-GB"/>
          </w:rPr>
          <w:tab/>
        </w:r>
        <w:r w:rsidR="00711DFC" w:rsidRPr="00711DFC">
          <w:rPr>
            <w:rFonts w:ascii="Times New Roman" w:eastAsia="Batang" w:hAnsi="Times New Roman" w:cs="Times New Roman"/>
            <w:noProof/>
            <w:sz w:val="24"/>
            <w:szCs w:val="20"/>
            <w:lang w:val="en-GB" w:eastAsia="en-US"/>
          </w:rPr>
          <w:t>ITU-T SharePoint collaboration sites</w:t>
        </w:r>
        <w:r w:rsidR="00711DFC" w:rsidRPr="00711DFC">
          <w:rPr>
            <w:rFonts w:ascii="Times New Roman" w:eastAsia="Batang" w:hAnsi="Times New Roman" w:cs="Times New Roman"/>
            <w:noProof/>
            <w:webHidden/>
            <w:sz w:val="24"/>
            <w:szCs w:val="20"/>
            <w:lang w:val="en-GB" w:eastAsia="en-US"/>
          </w:rPr>
          <w:tab/>
        </w:r>
        <w:r w:rsidR="00711DFC" w:rsidRPr="00711DFC">
          <w:rPr>
            <w:rFonts w:ascii="Times New Roman" w:eastAsia="Batang" w:hAnsi="Times New Roman" w:cs="Times New Roman"/>
            <w:noProof/>
            <w:webHidden/>
            <w:sz w:val="24"/>
            <w:szCs w:val="20"/>
            <w:lang w:val="en-GB" w:eastAsia="en-US"/>
          </w:rPr>
          <w:fldChar w:fldCharType="begin"/>
        </w:r>
        <w:r w:rsidR="00711DFC" w:rsidRPr="00711DFC">
          <w:rPr>
            <w:rFonts w:ascii="Times New Roman" w:eastAsia="Batang" w:hAnsi="Times New Roman" w:cs="Times New Roman"/>
            <w:noProof/>
            <w:webHidden/>
            <w:sz w:val="24"/>
            <w:szCs w:val="20"/>
            <w:lang w:val="en-GB" w:eastAsia="en-US"/>
          </w:rPr>
          <w:instrText xml:space="preserve"> PAGEREF _Toc135754460 \h </w:instrText>
        </w:r>
        <w:r w:rsidR="00711DFC" w:rsidRPr="00711DFC">
          <w:rPr>
            <w:rFonts w:ascii="Times New Roman" w:eastAsia="Batang" w:hAnsi="Times New Roman" w:cs="Times New Roman"/>
            <w:noProof/>
            <w:webHidden/>
            <w:sz w:val="24"/>
            <w:szCs w:val="20"/>
            <w:lang w:val="en-GB" w:eastAsia="en-US"/>
          </w:rPr>
        </w:r>
        <w:r w:rsidR="00711DFC" w:rsidRPr="00711DFC">
          <w:rPr>
            <w:rFonts w:ascii="Times New Roman" w:eastAsia="Batang" w:hAnsi="Times New Roman" w:cs="Times New Roman"/>
            <w:noProof/>
            <w:webHidden/>
            <w:sz w:val="24"/>
            <w:szCs w:val="20"/>
            <w:lang w:val="en-GB" w:eastAsia="en-US"/>
          </w:rPr>
          <w:fldChar w:fldCharType="separate"/>
        </w:r>
        <w:r w:rsidR="00711DFC" w:rsidRPr="00711DFC">
          <w:rPr>
            <w:rFonts w:ascii="Times New Roman" w:eastAsia="Batang" w:hAnsi="Times New Roman" w:cs="Times New Roman"/>
            <w:noProof/>
            <w:webHidden/>
            <w:sz w:val="24"/>
            <w:szCs w:val="20"/>
            <w:lang w:val="en-GB" w:eastAsia="en-US"/>
          </w:rPr>
          <w:t>29</w:t>
        </w:r>
        <w:r w:rsidR="00711DFC" w:rsidRPr="00711DFC">
          <w:rPr>
            <w:rFonts w:ascii="Times New Roman" w:eastAsia="Batang" w:hAnsi="Times New Roman" w:cs="Times New Roman"/>
            <w:noProof/>
            <w:webHidden/>
            <w:sz w:val="24"/>
            <w:szCs w:val="20"/>
            <w:lang w:val="en-GB" w:eastAsia="en-US"/>
          </w:rPr>
          <w:fldChar w:fldCharType="end"/>
        </w:r>
      </w:hyperlink>
    </w:p>
    <w:p w14:paraId="19A50102" w14:textId="77777777" w:rsidR="00711DFC" w:rsidRPr="00711DFC" w:rsidRDefault="00A04916" w:rsidP="00711DFC">
      <w:pPr>
        <w:keepLines/>
        <w:tabs>
          <w:tab w:val="clear" w:pos="794"/>
          <w:tab w:val="left" w:pos="964"/>
          <w:tab w:val="right" w:leader="dot" w:pos="9639"/>
        </w:tabs>
        <w:overflowPunct w:val="0"/>
        <w:autoSpaceDE w:val="0"/>
        <w:autoSpaceDN w:val="0"/>
        <w:bidi w:val="0"/>
        <w:adjustRightInd w:val="0"/>
        <w:spacing w:before="240" w:line="240" w:lineRule="auto"/>
        <w:ind w:left="680" w:right="851" w:hanging="680"/>
        <w:jc w:val="left"/>
        <w:textAlignment w:val="baseline"/>
        <w:rPr>
          <w:rFonts w:ascii="Calibri" w:eastAsia="SimSun" w:hAnsi="Calibri" w:cs="Arial"/>
          <w:noProof/>
          <w:lang w:val="en-GB" w:eastAsia="en-GB"/>
        </w:rPr>
      </w:pPr>
      <w:hyperlink w:anchor="_Toc135754461" w:history="1">
        <w:r w:rsidR="00711DFC" w:rsidRPr="00711DFC">
          <w:rPr>
            <w:rFonts w:ascii="Times New Roman" w:eastAsia="Batang" w:hAnsi="Times New Roman" w:cs="Times New Roman"/>
            <w:noProof/>
            <w:sz w:val="24"/>
            <w:szCs w:val="20"/>
            <w:lang w:val="en-GB" w:eastAsia="en-US"/>
          </w:rPr>
          <w:t>Appendix I – List of approved texts and texts undergoing approval</w:t>
        </w:r>
        <w:r w:rsidR="00711DFC" w:rsidRPr="00711DFC">
          <w:rPr>
            <w:rFonts w:ascii="Times New Roman" w:eastAsia="Batang" w:hAnsi="Times New Roman" w:cs="Times New Roman"/>
            <w:noProof/>
            <w:webHidden/>
            <w:sz w:val="24"/>
            <w:szCs w:val="20"/>
            <w:lang w:val="en-GB" w:eastAsia="en-US"/>
          </w:rPr>
          <w:tab/>
        </w:r>
        <w:r w:rsidR="00711DFC" w:rsidRPr="00711DFC">
          <w:rPr>
            <w:rFonts w:ascii="Times New Roman" w:eastAsia="Batang" w:hAnsi="Times New Roman" w:cs="Times New Roman"/>
            <w:noProof/>
            <w:webHidden/>
            <w:sz w:val="24"/>
            <w:szCs w:val="20"/>
            <w:lang w:val="en-GB" w:eastAsia="en-US"/>
          </w:rPr>
          <w:fldChar w:fldCharType="begin"/>
        </w:r>
        <w:r w:rsidR="00711DFC" w:rsidRPr="00711DFC">
          <w:rPr>
            <w:rFonts w:ascii="Times New Roman" w:eastAsia="Batang" w:hAnsi="Times New Roman" w:cs="Times New Roman"/>
            <w:noProof/>
            <w:webHidden/>
            <w:sz w:val="24"/>
            <w:szCs w:val="20"/>
            <w:lang w:val="en-GB" w:eastAsia="en-US"/>
          </w:rPr>
          <w:instrText xml:space="preserve"> PAGEREF _Toc135754461 \h </w:instrText>
        </w:r>
        <w:r w:rsidR="00711DFC" w:rsidRPr="00711DFC">
          <w:rPr>
            <w:rFonts w:ascii="Times New Roman" w:eastAsia="Batang" w:hAnsi="Times New Roman" w:cs="Times New Roman"/>
            <w:noProof/>
            <w:webHidden/>
            <w:sz w:val="24"/>
            <w:szCs w:val="20"/>
            <w:lang w:val="en-GB" w:eastAsia="en-US"/>
          </w:rPr>
        </w:r>
        <w:r w:rsidR="00711DFC" w:rsidRPr="00711DFC">
          <w:rPr>
            <w:rFonts w:ascii="Times New Roman" w:eastAsia="Batang" w:hAnsi="Times New Roman" w:cs="Times New Roman"/>
            <w:noProof/>
            <w:webHidden/>
            <w:sz w:val="24"/>
            <w:szCs w:val="20"/>
            <w:lang w:val="en-GB" w:eastAsia="en-US"/>
          </w:rPr>
          <w:fldChar w:fldCharType="separate"/>
        </w:r>
        <w:r w:rsidR="00711DFC" w:rsidRPr="00711DFC">
          <w:rPr>
            <w:rFonts w:ascii="Times New Roman" w:eastAsia="Batang" w:hAnsi="Times New Roman" w:cs="Times New Roman"/>
            <w:noProof/>
            <w:webHidden/>
            <w:sz w:val="24"/>
            <w:szCs w:val="20"/>
            <w:lang w:val="en-GB" w:eastAsia="en-US"/>
          </w:rPr>
          <w:t>32</w:t>
        </w:r>
        <w:r w:rsidR="00711DFC" w:rsidRPr="00711DFC">
          <w:rPr>
            <w:rFonts w:ascii="Times New Roman" w:eastAsia="Batang" w:hAnsi="Times New Roman" w:cs="Times New Roman"/>
            <w:noProof/>
            <w:webHidden/>
            <w:sz w:val="24"/>
            <w:szCs w:val="20"/>
            <w:lang w:val="en-GB" w:eastAsia="en-US"/>
          </w:rPr>
          <w:fldChar w:fldCharType="end"/>
        </w:r>
      </w:hyperlink>
    </w:p>
    <w:p w14:paraId="6A24619F"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highlight w:val="yellow"/>
          <w:lang w:val="en-GB" w:eastAsia="ja-JP"/>
        </w:rPr>
      </w:pPr>
      <w:r w:rsidRPr="00711DFC">
        <w:rPr>
          <w:rFonts w:ascii="Times New Roman" w:eastAsia="Malgun Gothic" w:hAnsi="Times New Roman" w:cs="Times New Roman"/>
          <w:sz w:val="24"/>
          <w:szCs w:val="24"/>
          <w:highlight w:val="yellow"/>
          <w:shd w:val="clear" w:color="auto" w:fill="E6E6E6"/>
          <w:lang w:val="en-GB" w:eastAsia="ko-KR"/>
        </w:rPr>
        <w:fldChar w:fldCharType="end"/>
      </w:r>
    </w:p>
    <w:p w14:paraId="49AB09B3" w14:textId="77777777" w:rsidR="00711DFC" w:rsidRDefault="00711DFC" w:rsidP="0006468A">
      <w:pPr>
        <w:rPr>
          <w:rtl/>
          <w:lang w:bidi="ar-EG"/>
        </w:rPr>
      </w:pPr>
    </w:p>
    <w:p w14:paraId="331C8025" w14:textId="77777777" w:rsidR="00711DFC" w:rsidRDefault="00711DFC" w:rsidP="0006468A">
      <w:pPr>
        <w:rPr>
          <w:rtl/>
          <w:lang w:bidi="ar-EG"/>
        </w:rPr>
      </w:pPr>
    </w:p>
    <w:p w14:paraId="56519C16" w14:textId="77777777" w:rsidR="00711DFC" w:rsidRDefault="00711DFC" w:rsidP="0006468A">
      <w:pPr>
        <w:rPr>
          <w:rtl/>
          <w:lang w:bidi="ar-EG"/>
        </w:rPr>
      </w:pPr>
    </w:p>
    <w:p w14:paraId="4398FE14" w14:textId="5F5830F0" w:rsidR="00711DFC" w:rsidRDefault="00711DFC">
      <w:pPr>
        <w:tabs>
          <w:tab w:val="clear" w:pos="794"/>
        </w:tabs>
        <w:bidi w:val="0"/>
        <w:spacing w:before="0" w:after="160" w:line="259" w:lineRule="auto"/>
        <w:jc w:val="left"/>
        <w:rPr>
          <w:rtl/>
          <w:lang w:bidi="ar-EG"/>
        </w:rPr>
      </w:pPr>
      <w:r>
        <w:rPr>
          <w:rtl/>
          <w:lang w:bidi="ar-EG"/>
        </w:rPr>
        <w:br w:type="page"/>
      </w:r>
    </w:p>
    <w:p w14:paraId="34BD905C" w14:textId="77777777" w:rsidR="00711DFC" w:rsidRPr="00711DFC" w:rsidRDefault="00711DFC" w:rsidP="004D23AC">
      <w:pPr>
        <w:pStyle w:val="Heading1"/>
        <w:spacing w:after="240"/>
        <w:jc w:val="center"/>
        <w:rPr>
          <w:lang w:val="ar-SA" w:bidi="ar-EG"/>
        </w:rPr>
      </w:pPr>
      <w:bookmarkStart w:id="7" w:name="_Toc480527764"/>
      <w:bookmarkStart w:id="8" w:name="_Toc135754420"/>
      <w:r w:rsidRPr="00711DFC">
        <w:rPr>
          <w:rtl/>
        </w:rPr>
        <w:lastRenderedPageBreak/>
        <w:t>ملخص تنفيذي</w:t>
      </w:r>
      <w:bookmarkEnd w:id="7"/>
      <w:bookmarkEnd w:id="8"/>
    </w:p>
    <w:p w14:paraId="6757E5C6" w14:textId="6194405C" w:rsidR="00711DFC" w:rsidRPr="00711DFC" w:rsidRDefault="00711DFC" w:rsidP="00FA5794">
      <w:pPr>
        <w:rPr>
          <w:lang w:val="ar-SA" w:bidi="ar-EG"/>
        </w:rPr>
      </w:pPr>
      <w:r w:rsidRPr="00711DFC">
        <w:rPr>
          <w:rtl/>
        </w:rPr>
        <w:t xml:space="preserve">وافق الاتحاد على 178 توصية جديدة ومراجَعة لقطاع تقييس الاتصالات وعلى نصوص ذات صلة بها في الفترة ما بين ديسمبر 2022 ومايو 2023. ويتضمن تذييل هذا التقرير قائمة بهذه النصوص وكذلك النصوص قيد عملية الموافقة وملخصات محتوياتها. ويمكن الاطلاع على الملخصات التنفيذية لاجتماعات لجان دراسات قطاع تقييس الاتصالات في </w:t>
      </w:r>
      <w:hyperlink r:id="rId10" w:history="1">
        <w:r w:rsidRPr="00711DFC">
          <w:rPr>
            <w:rStyle w:val="Hyperlink"/>
            <w:rtl/>
          </w:rPr>
          <w:t>الصفحات الرئيسية</w:t>
        </w:r>
      </w:hyperlink>
      <w:r w:rsidRPr="00711DFC">
        <w:rPr>
          <w:rtl/>
        </w:rPr>
        <w:t xml:space="preserve"> لكل منها. انظر </w:t>
      </w:r>
      <w:hyperlink w:anchor="Section1" w:history="1">
        <w:r w:rsidRPr="00711DFC">
          <w:rPr>
            <w:rStyle w:val="Hyperlink"/>
            <w:rtl/>
          </w:rPr>
          <w:t>القسم 1</w:t>
        </w:r>
      </w:hyperlink>
      <w:r w:rsidRPr="00711DFC">
        <w:rPr>
          <w:rtl/>
        </w:rPr>
        <w:t>.</w:t>
      </w:r>
    </w:p>
    <w:p w14:paraId="3216BA4B" w14:textId="36A44075" w:rsidR="00711DFC" w:rsidRPr="00711DFC" w:rsidRDefault="00711DFC" w:rsidP="00711DFC">
      <w:pPr>
        <w:rPr>
          <w:lang w:val="ar-SA" w:bidi="ar-EG"/>
        </w:rPr>
      </w:pPr>
      <w:r w:rsidRPr="00711DFC">
        <w:rPr>
          <w:rtl/>
        </w:rPr>
        <w:t xml:space="preserve">وتعمل حالياً سبعة أفرقة متخصصة تابعة لقطاع تقييس الاتصالات. وأنشئ فريقان متخصصان جديدان بشأن </w:t>
      </w:r>
      <w:hyperlink r:id="rId11" w:history="1">
        <w:proofErr w:type="spellStart"/>
        <w:r w:rsidRPr="00711DFC">
          <w:rPr>
            <w:rStyle w:val="Hyperlink"/>
            <w:rtl/>
          </w:rPr>
          <w:t>الميتافيرس</w:t>
        </w:r>
        <w:proofErr w:type="spellEnd"/>
      </w:hyperlink>
      <w:r w:rsidRPr="00711DFC">
        <w:rPr>
          <w:rtl/>
        </w:rPr>
        <w:t xml:space="preserve"> و</w:t>
      </w:r>
      <w:hyperlink r:id="rId12" w:history="1">
        <w:r w:rsidRPr="00711DFC">
          <w:rPr>
            <w:rStyle w:val="Hyperlink"/>
            <w:rtl/>
          </w:rPr>
          <w:t>نماذج تكلفة خدمات البيانات الميسورة التكلفة</w:t>
        </w:r>
      </w:hyperlink>
      <w:r w:rsidRPr="00711DFC">
        <w:rPr>
          <w:rtl/>
        </w:rPr>
        <w:t xml:space="preserve"> في ديسمبر 2022 ومارس 2023، على التوالي. واختتم الفريق المتخصص المعني ب</w:t>
      </w:r>
      <w:hyperlink r:id="rId13" w:history="1">
        <w:r w:rsidRPr="00711DFC">
          <w:rPr>
            <w:rStyle w:val="Hyperlink"/>
            <w:rtl/>
          </w:rPr>
          <w:t>الكفاءة البيئية للذكاء الاصطناعي والتكنولوجيات الناشئة الأخرى</w:t>
        </w:r>
      </w:hyperlink>
      <w:r w:rsidRPr="00711DFC">
        <w:rPr>
          <w:rtl/>
        </w:rPr>
        <w:t xml:space="preserve"> أنشطته في ديسمبر 2022. ويمكن الاطلاع على معلومات عن أنشطة ونواتج الأفرقة المتخصصة التابعة لقطاع تقييس الاتصالات في </w:t>
      </w:r>
      <w:hyperlink r:id="rId14" w:history="1">
        <w:r w:rsidRPr="00711DFC">
          <w:rPr>
            <w:rStyle w:val="Hyperlink"/>
            <w:rtl/>
          </w:rPr>
          <w:t>الصفحات الرئيسية</w:t>
        </w:r>
      </w:hyperlink>
      <w:r w:rsidRPr="00711DFC">
        <w:rPr>
          <w:rtl/>
        </w:rPr>
        <w:t xml:space="preserve"> لكل منها، ويرد في </w:t>
      </w:r>
      <w:hyperlink w:anchor="Section2" w:history="1">
        <w:r w:rsidRPr="00711DFC">
          <w:rPr>
            <w:rStyle w:val="Hyperlink"/>
            <w:rtl/>
          </w:rPr>
          <w:t>القسم 2</w:t>
        </w:r>
      </w:hyperlink>
      <w:r w:rsidRPr="00711DFC">
        <w:rPr>
          <w:rtl/>
        </w:rPr>
        <w:t xml:space="preserve"> فهرس لهذه الأفرقة ولجداولها الزمنية. </w:t>
      </w:r>
    </w:p>
    <w:p w14:paraId="2CF58F29" w14:textId="2892E37F" w:rsidR="00711DFC" w:rsidRPr="00711DFC" w:rsidRDefault="00711DFC" w:rsidP="00711DFC">
      <w:pPr>
        <w:rPr>
          <w:lang w:val="ar-SA" w:bidi="ar-EG"/>
        </w:rPr>
      </w:pPr>
      <w:r w:rsidRPr="00711DFC">
        <w:rPr>
          <w:rtl/>
        </w:rPr>
        <w:t xml:space="preserve">وتم تنظيم 29 </w:t>
      </w:r>
      <w:hyperlink r:id="rId15" w:history="1">
        <w:r w:rsidRPr="00711DFC">
          <w:rPr>
            <w:rStyle w:val="Hyperlink"/>
            <w:rtl/>
          </w:rPr>
          <w:t>ورشة عمل وندوة</w:t>
        </w:r>
      </w:hyperlink>
      <w:r w:rsidRPr="00711DFC">
        <w:rPr>
          <w:rtl/>
        </w:rPr>
        <w:t xml:space="preserve"> لقطاع تقييس الاتصالات في الفترة المشمولة بالتقرير، إضافةً إلى البرامج شبه اليومية للمنصة الرقمية بشأن </w:t>
      </w:r>
      <w:hyperlink r:id="rId16" w:history="1">
        <w:r w:rsidRPr="00711DFC">
          <w:rPr>
            <w:rStyle w:val="Hyperlink"/>
            <w:rtl/>
          </w:rPr>
          <w:t>الذكاء الاصطناعي من أجل الصالح العالم</w:t>
        </w:r>
      </w:hyperlink>
      <w:r w:rsidRPr="00711DFC">
        <w:rPr>
          <w:rtl/>
        </w:rPr>
        <w:t xml:space="preserve"> المتاحة على مدار السنة. انظر </w:t>
      </w:r>
      <w:hyperlink w:anchor="Section3" w:history="1">
        <w:r w:rsidRPr="00711DFC">
          <w:rPr>
            <w:rStyle w:val="Hyperlink"/>
            <w:rtl/>
          </w:rPr>
          <w:t>القسم 3</w:t>
        </w:r>
      </w:hyperlink>
      <w:r w:rsidRPr="00711DFC">
        <w:rPr>
          <w:rtl/>
        </w:rPr>
        <w:t xml:space="preserve">. ويسّر مكتب تقييس الاتصالات </w:t>
      </w:r>
      <w:r w:rsidRPr="00711DFC">
        <w:rPr>
          <w:lang w:bidi="ar-EG"/>
        </w:rPr>
        <w:t>1 643</w:t>
      </w:r>
      <w:r w:rsidRPr="00711DFC">
        <w:rPr>
          <w:rtl/>
        </w:rPr>
        <w:t xml:space="preserve"> اجتماعاً إلكترونياً في عام 2023، بحضور </w:t>
      </w:r>
      <w:r w:rsidRPr="00711DFC">
        <w:rPr>
          <w:lang w:bidi="ar-EG"/>
        </w:rPr>
        <w:t>25 734</w:t>
      </w:r>
      <w:r w:rsidRPr="00711DFC">
        <w:rPr>
          <w:rtl/>
        </w:rPr>
        <w:t xml:space="preserve"> مشاركاً. انظر </w:t>
      </w:r>
      <w:hyperlink w:anchor="Section4" w:history="1">
        <w:r w:rsidRPr="00711DFC">
          <w:rPr>
            <w:rStyle w:val="Hyperlink"/>
            <w:rtl/>
          </w:rPr>
          <w:t>القسم 4</w:t>
        </w:r>
      </w:hyperlink>
      <w:r w:rsidRPr="00711DFC">
        <w:rPr>
          <w:rtl/>
        </w:rPr>
        <w:t>.</w:t>
      </w:r>
    </w:p>
    <w:p w14:paraId="6381EF69" w14:textId="3C9FDAA0" w:rsidR="00711DFC" w:rsidRPr="00711DFC" w:rsidRDefault="00711DFC" w:rsidP="00711DFC">
      <w:pPr>
        <w:rPr>
          <w:lang w:val="ar-SA" w:bidi="ar-EG"/>
        </w:rPr>
      </w:pPr>
      <w:r w:rsidRPr="00711DFC">
        <w:rPr>
          <w:rtl/>
        </w:rPr>
        <w:t xml:space="preserve">ويضم قطاع تقييس الاتصالات حالياً 268 عضواً من أعضاء القطاع و223 منتسباً إلى القطاع. ويبلغ عدد الأعضاء من الهيئات الأكاديمية المنضمة إلى الاتحاد الآن 172 عضواً. ويشارك حالياً 56 منتسباً إلى قطاع تقييس الاتصالات في إطار هيكل الرسوم المخفضة للشركات الصغيرة والمتوسطة الذي دخل حيز النفاذ في 31 يناير 2020. انظر </w:t>
      </w:r>
      <w:hyperlink w:anchor="Section11" w:history="1">
        <w:r w:rsidRPr="00711DFC">
          <w:rPr>
            <w:rStyle w:val="Hyperlink"/>
            <w:rtl/>
          </w:rPr>
          <w:t>القسم 11</w:t>
        </w:r>
      </w:hyperlink>
      <w:r w:rsidRPr="00711DFC">
        <w:rPr>
          <w:rtl/>
        </w:rPr>
        <w:t>.</w:t>
      </w:r>
    </w:p>
    <w:p w14:paraId="0ACA6EFB" w14:textId="3C6CDD9C" w:rsidR="00711DFC" w:rsidRPr="00711DFC" w:rsidRDefault="00711DFC" w:rsidP="00711DFC">
      <w:pPr>
        <w:rPr>
          <w:bCs/>
          <w:lang w:val="ar-SA" w:bidi="ar-EG"/>
        </w:rPr>
      </w:pPr>
      <w:r w:rsidRPr="00711DFC">
        <w:rPr>
          <w:rtl/>
        </w:rPr>
        <w:t xml:space="preserve">وستشمل </w:t>
      </w:r>
      <w:hyperlink r:id="rId17" w:history="1">
        <w:r w:rsidRPr="00711DFC">
          <w:rPr>
            <w:rStyle w:val="Hyperlink"/>
            <w:rtl/>
          </w:rPr>
          <w:t>القمة العالمية المقبلة للذكاء الاصطناعي من أجل الصالح العام</w:t>
        </w:r>
      </w:hyperlink>
      <w:r w:rsidRPr="00711DFC">
        <w:rPr>
          <w:rtl/>
        </w:rPr>
        <w:t>، التي ستعقد في جنيف يوم</w:t>
      </w:r>
      <w:r w:rsidR="007D785D">
        <w:rPr>
          <w:rFonts w:hint="cs"/>
          <w:rtl/>
        </w:rPr>
        <w:t>َ</w:t>
      </w:r>
      <w:r w:rsidRPr="00711DFC">
        <w:rPr>
          <w:rtl/>
        </w:rPr>
        <w:t>ي 6 و7 يوليو 2023، خبراء مشهورين عالمياً في مجال الذكاء الاصطناعي والعمل الإنساني وأكبر تجمع عالمي للروبوتات الشبيهة بالبشر والمتخصصة. وستُعقد قبلها، يوم</w:t>
      </w:r>
      <w:r w:rsidR="00D713EA">
        <w:rPr>
          <w:rFonts w:hint="cs"/>
          <w:rtl/>
        </w:rPr>
        <w:t>َ</w:t>
      </w:r>
      <w:r w:rsidRPr="00711DFC">
        <w:rPr>
          <w:rtl/>
        </w:rPr>
        <w:t xml:space="preserve">ي 4 و5 يوليو، ورش عمل موجَّهة من الخبراء بشأن التعلم الآلي، بحيث يستفاد من الخبرة المكتسبة من برنامج اكتشاف الذكاء الاصطناعي من أجل الصالح العام. وأنشأ أكثر من </w:t>
      </w:r>
      <w:r w:rsidRPr="00711DFC">
        <w:rPr>
          <w:lang w:bidi="ar-EG"/>
        </w:rPr>
        <w:t>17 000</w:t>
      </w:r>
      <w:r w:rsidRPr="00711DFC">
        <w:rPr>
          <w:rtl/>
        </w:rPr>
        <w:t xml:space="preserve"> شخص ملفات شخصية على </w:t>
      </w:r>
      <w:hyperlink r:id="rId18" w:history="1">
        <w:r w:rsidRPr="00711DFC">
          <w:rPr>
            <w:rStyle w:val="Hyperlink"/>
            <w:rtl/>
          </w:rPr>
          <w:t>الشبكة العصبية للذكاء الاصطناعي من أجل الصالح العام</w:t>
        </w:r>
      </w:hyperlink>
      <w:r w:rsidRPr="00711DFC">
        <w:rPr>
          <w:rtl/>
        </w:rPr>
        <w:t xml:space="preserve"> منذ إطلاقها في فبراير 2022. وتنظَّم حالياً </w:t>
      </w:r>
      <w:hyperlink r:id="rId19" w:history="1">
        <w:r w:rsidRPr="00711DFC">
          <w:rPr>
            <w:rStyle w:val="Hyperlink"/>
            <w:rtl/>
          </w:rPr>
          <w:t>النسخة الرابعة من مسابقة الاتحاد بشأن الذكاء الاصطناعي/التعلم الآلي في مجال تكنولوجيا الجيل الخامس</w:t>
        </w:r>
      </w:hyperlink>
      <w:r w:rsidRPr="00711DFC">
        <w:rPr>
          <w:rtl/>
        </w:rPr>
        <w:t xml:space="preserve">. وكان أكثر من نصف المشاركين في مسابقة عام 2022 طلاباً، والغالبية العظمى منهم ليست من أعضاء الاتحاد حتى الآن. انظر </w:t>
      </w:r>
      <w:hyperlink w:anchor="Section5p1" w:history="1">
        <w:r w:rsidRPr="00711DFC">
          <w:rPr>
            <w:rStyle w:val="Hyperlink"/>
            <w:rtl/>
          </w:rPr>
          <w:t>القسم 1.5</w:t>
        </w:r>
      </w:hyperlink>
      <w:r w:rsidRPr="00711DFC">
        <w:rPr>
          <w:rtl/>
        </w:rPr>
        <w:t>.</w:t>
      </w:r>
    </w:p>
    <w:p w14:paraId="131052E0" w14:textId="0D17984A" w:rsidR="00711DFC" w:rsidRPr="00711DFC" w:rsidRDefault="00711DFC" w:rsidP="00711DFC">
      <w:pPr>
        <w:rPr>
          <w:spacing w:val="4"/>
          <w:u w:val="single"/>
          <w:lang w:val="ar-SA" w:bidi="ar-EG"/>
        </w:rPr>
      </w:pPr>
      <w:r w:rsidRPr="00711DFC">
        <w:rPr>
          <w:spacing w:val="4"/>
          <w:rtl/>
        </w:rPr>
        <w:t xml:space="preserve">وعُقدت النسخة الثانية من </w:t>
      </w:r>
      <w:hyperlink r:id="rId20" w:history="1">
        <w:r w:rsidRPr="00711DFC">
          <w:rPr>
            <w:rStyle w:val="Hyperlink"/>
            <w:spacing w:val="4"/>
            <w:rtl/>
          </w:rPr>
          <w:t>المؤتمر DC3</w:t>
        </w:r>
        <w:r w:rsidRPr="00711DFC">
          <w:rPr>
            <w:rStyle w:val="Hyperlink"/>
            <w:spacing w:val="4"/>
            <w:lang w:bidi="ar-EG"/>
          </w:rPr>
          <w:t>:</w:t>
        </w:r>
        <w:r w:rsidRPr="00711DFC">
          <w:rPr>
            <w:rStyle w:val="Hyperlink"/>
            <w:spacing w:val="4"/>
            <w:rtl/>
          </w:rPr>
          <w:t xml:space="preserve"> من العملات المشفرة إلى العملات الرقمية للمصارف المركزية</w:t>
        </w:r>
      </w:hyperlink>
      <w:r w:rsidRPr="00711DFC">
        <w:rPr>
          <w:spacing w:val="4"/>
          <w:rtl/>
        </w:rPr>
        <w:t xml:space="preserve"> إلكترونياً، في الفترة 24</w:t>
      </w:r>
      <w:r w:rsidR="00D713EA" w:rsidRPr="00D713EA">
        <w:rPr>
          <w:spacing w:val="4"/>
        </w:rPr>
        <w:noBreakHyphen/>
      </w:r>
      <w:r w:rsidRPr="00711DFC">
        <w:rPr>
          <w:spacing w:val="4"/>
          <w:rtl/>
        </w:rPr>
        <w:t xml:space="preserve">27 يناير 2023. وتقدم </w:t>
      </w:r>
      <w:hyperlink r:id="rId21" w:history="1">
        <w:r w:rsidRPr="00711DFC">
          <w:rPr>
            <w:rStyle w:val="Hyperlink"/>
            <w:spacing w:val="4"/>
            <w:rtl/>
          </w:rPr>
          <w:t>الدورات التدريبية الأمنية للاتحاد بشأن الخدمات المالية الرقمية (</w:t>
        </w:r>
        <w:r w:rsidRPr="00711DFC">
          <w:rPr>
            <w:rStyle w:val="Hyperlink"/>
            <w:spacing w:val="4"/>
            <w:lang w:bidi="ar-EG"/>
          </w:rPr>
          <w:t>DFS</w:t>
        </w:r>
        <w:r w:rsidRPr="00711DFC">
          <w:rPr>
            <w:rStyle w:val="Hyperlink"/>
            <w:spacing w:val="4"/>
            <w:rtl/>
          </w:rPr>
          <w:t>)</w:t>
        </w:r>
      </w:hyperlink>
      <w:r w:rsidRPr="00711DFC">
        <w:rPr>
          <w:spacing w:val="4"/>
          <w:rtl/>
        </w:rPr>
        <w:t xml:space="preserve"> إلى المنظمين وموردي الخدمات المالية الرقمية إرشادات بشأن تبني أفضل الممارسات الأمنية التي تم تطويرها في إطار </w:t>
      </w:r>
      <w:hyperlink r:id="rId22" w:history="1">
        <w:r w:rsidRPr="00711DFC">
          <w:rPr>
            <w:rStyle w:val="Hyperlink"/>
            <w:spacing w:val="4"/>
            <w:rtl/>
          </w:rPr>
          <w:t>المبادرة العالمية للشمول الرقمي (</w:t>
        </w:r>
        <w:r w:rsidRPr="00711DFC">
          <w:rPr>
            <w:rStyle w:val="Hyperlink"/>
            <w:spacing w:val="4"/>
            <w:lang w:bidi="ar-EG"/>
          </w:rPr>
          <w:t>FIGI</w:t>
        </w:r>
        <w:r w:rsidRPr="00711DFC">
          <w:rPr>
            <w:rStyle w:val="Hyperlink"/>
            <w:spacing w:val="4"/>
            <w:rtl/>
          </w:rPr>
          <w:t>)</w:t>
        </w:r>
      </w:hyperlink>
      <w:r w:rsidRPr="00711DFC">
        <w:rPr>
          <w:spacing w:val="4"/>
          <w:rtl/>
        </w:rPr>
        <w:t xml:space="preserve">. ويساعد </w:t>
      </w:r>
      <w:hyperlink r:id="rId23" w:history="1">
        <w:r w:rsidRPr="00711DFC">
          <w:rPr>
            <w:rStyle w:val="Hyperlink"/>
            <w:spacing w:val="4"/>
            <w:rtl/>
          </w:rPr>
          <w:t>مختبر أمن الخدمات المالية الرقمية التابع للاتحاد</w:t>
        </w:r>
      </w:hyperlink>
      <w:r w:rsidRPr="00711DFC">
        <w:rPr>
          <w:spacing w:val="4"/>
          <w:rtl/>
        </w:rPr>
        <w:t xml:space="preserve"> أصحاب المصلحة للتحقق من اتباع أفضل الممارسات هذه. ويعمل عدد متزايد من البلدان على تبني التوصيات المتعلقة بأمن الخدمات المالية الرقمية والتي تم إعدادها في إطار مبادرة </w:t>
      </w:r>
      <w:r w:rsidRPr="00711DFC">
        <w:rPr>
          <w:spacing w:val="4"/>
          <w:lang w:bidi="ar-EG"/>
        </w:rPr>
        <w:t>FIGI</w:t>
      </w:r>
      <w:r w:rsidRPr="00711DFC">
        <w:rPr>
          <w:spacing w:val="4"/>
          <w:rtl/>
        </w:rPr>
        <w:t xml:space="preserve">، وإنشاء مختبرات لأمن الخدمات المالية الرقمية خاصة بها بدعم من أنشطة نقل المعارف للاتحاد. انظر </w:t>
      </w:r>
      <w:hyperlink w:anchor="Section5p2" w:history="1">
        <w:r w:rsidRPr="00711DFC">
          <w:rPr>
            <w:rStyle w:val="Hyperlink"/>
            <w:spacing w:val="4"/>
            <w:rtl/>
          </w:rPr>
          <w:t>القسم 2.5</w:t>
        </w:r>
      </w:hyperlink>
      <w:r w:rsidRPr="00711DFC">
        <w:rPr>
          <w:spacing w:val="4"/>
          <w:rtl/>
        </w:rPr>
        <w:t>.</w:t>
      </w:r>
    </w:p>
    <w:p w14:paraId="74481DFC" w14:textId="569D0CE8" w:rsidR="00711DFC" w:rsidRPr="00711DFC" w:rsidRDefault="00711DFC" w:rsidP="00711DFC">
      <w:pPr>
        <w:rPr>
          <w:lang w:val="ar-SA" w:bidi="ar-EG"/>
        </w:rPr>
      </w:pPr>
      <w:r w:rsidRPr="00711DFC">
        <w:rPr>
          <w:rtl/>
        </w:rPr>
        <w:t xml:space="preserve">وتحظى مبادرة </w:t>
      </w:r>
      <w:hyperlink r:id="rId24" w:history="1">
        <w:r w:rsidRPr="00711DFC">
          <w:rPr>
            <w:rStyle w:val="Hyperlink"/>
            <w:rtl/>
          </w:rPr>
          <w:t>متحدون من أجل مدن ذكية مستدامة (U4SSC)</w:t>
        </w:r>
      </w:hyperlink>
      <w:r w:rsidRPr="00711DFC">
        <w:rPr>
          <w:rtl/>
        </w:rPr>
        <w:t xml:space="preserve"> بالدعم من 19 كياناً من كيانات الأمم المتحدة من أجل تحقيق الهدف 11 من أهداف التنمية المستدامة ("جعل المدن والمستوطنات البشرية شاملة للجميع وآمنة وقادرة على الصمود ومستدامة"). واعتمدت أكثر من 150 مدينة </w:t>
      </w:r>
      <w:hyperlink r:id="rId25" w:history="1">
        <w:r w:rsidRPr="00711DFC">
          <w:rPr>
            <w:rStyle w:val="Hyperlink"/>
            <w:rtl/>
          </w:rPr>
          <w:t>مؤشرات الأداء الرئيسية لمبادرة U4SSC</w:t>
        </w:r>
      </w:hyperlink>
      <w:r w:rsidRPr="00711DFC">
        <w:rPr>
          <w:rtl/>
        </w:rPr>
        <w:t xml:space="preserve"> استناداً إلى معايير الاتحاد. وتعرض </w:t>
      </w:r>
      <w:hyperlink r:id="rId26" w:history="1">
        <w:r w:rsidRPr="00711DFC">
          <w:rPr>
            <w:rStyle w:val="Hyperlink"/>
            <w:rtl/>
          </w:rPr>
          <w:t>لقطات المدن وصحائف الوقائع وتقارير التحقق ودراسات الحالة</w:t>
        </w:r>
      </w:hyperlink>
      <w:r w:rsidRPr="00711DFC">
        <w:rPr>
          <w:rtl/>
        </w:rPr>
        <w:t xml:space="preserve"> نتائج هذه التقييمات. ويقدم اثنان من </w:t>
      </w:r>
      <w:hyperlink r:id="rId27" w:history="1">
        <w:r w:rsidRPr="00711DFC">
          <w:rPr>
            <w:rStyle w:val="Hyperlink"/>
            <w:rtl/>
          </w:rPr>
          <w:t>التقارير الجديدة لمبادرة U4SSC</w:t>
        </w:r>
      </w:hyperlink>
      <w:r w:rsidRPr="00711DFC">
        <w:rPr>
          <w:rtl/>
        </w:rPr>
        <w:t xml:space="preserve"> مبادئ توجيهية بشأن المشتريات في المدن الذكية المستدامة وخلاصة وافية للممارسات المتعلقة بالتمويل المبتكر لمشاريع المدن الذكية المستدامة. انظر </w:t>
      </w:r>
      <w:hyperlink w:anchor="Section5p3" w:history="1">
        <w:r w:rsidRPr="00711DFC">
          <w:rPr>
            <w:rStyle w:val="Hyperlink"/>
            <w:rtl/>
          </w:rPr>
          <w:t>القسم 3.5</w:t>
        </w:r>
      </w:hyperlink>
      <w:r w:rsidRPr="00711DFC">
        <w:rPr>
          <w:rtl/>
        </w:rPr>
        <w:t>.</w:t>
      </w:r>
    </w:p>
    <w:p w14:paraId="0DB338BF" w14:textId="6C82997A" w:rsidR="00711DFC" w:rsidRPr="00711DFC" w:rsidRDefault="00711DFC" w:rsidP="00711DFC">
      <w:pPr>
        <w:rPr>
          <w:lang w:val="ar-SA" w:bidi="ar-EG"/>
        </w:rPr>
      </w:pPr>
      <w:r w:rsidRPr="00711DFC">
        <w:rPr>
          <w:rtl/>
        </w:rPr>
        <w:t xml:space="preserve">وعُقدت </w:t>
      </w:r>
      <w:hyperlink r:id="rId28" w:history="1">
        <w:r w:rsidRPr="00711DFC">
          <w:rPr>
            <w:rStyle w:val="Hyperlink"/>
            <w:rtl/>
          </w:rPr>
          <w:t xml:space="preserve">ندوة سيارة المستقبل الموصولة شبكياً المشتركة بين الاتحاد الدولي للاتصالات </w:t>
        </w:r>
        <w:r w:rsidRPr="00711DFC">
          <w:rPr>
            <w:rStyle w:val="Hyperlink"/>
            <w:lang w:bidi="ar-EG"/>
          </w:rPr>
          <w:t>(ITU)</w:t>
        </w:r>
        <w:r w:rsidRPr="00711DFC">
          <w:rPr>
            <w:rStyle w:val="Hyperlink"/>
            <w:rtl/>
          </w:rPr>
          <w:t xml:space="preserve"> ولجنة الأمم المتحدة الاقتصادية لأوروبا (</w:t>
        </w:r>
        <w:r w:rsidRPr="00711DFC">
          <w:rPr>
            <w:rStyle w:val="Hyperlink"/>
            <w:lang w:bidi="ar-EG"/>
          </w:rPr>
          <w:t>UNECE</w:t>
        </w:r>
        <w:r w:rsidRPr="00711DFC">
          <w:rPr>
            <w:rStyle w:val="Hyperlink"/>
            <w:rtl/>
          </w:rPr>
          <w:t>)</w:t>
        </w:r>
      </w:hyperlink>
      <w:r w:rsidRPr="00711DFC">
        <w:rPr>
          <w:rtl/>
        </w:rPr>
        <w:t xml:space="preserve"> إلكترونياً، في الفترة 13-16 مارس 2022. وتتناول الندوة السنوية أحدث التطورات في مجالات توصيلية المركبات والتنقل المؤتمت ودور الذكاء الاصطناعي في قطاع النقل وتقاسم رؤى فريدة بشأن الآثار المرتبطة بالتكنولوجيا والأعمال والتنظيم. انظر </w:t>
      </w:r>
      <w:hyperlink w:anchor="Section5p5" w:history="1">
        <w:r w:rsidRPr="00711DFC">
          <w:rPr>
            <w:rStyle w:val="Hyperlink"/>
            <w:rtl/>
          </w:rPr>
          <w:t>القسم 5.5</w:t>
        </w:r>
      </w:hyperlink>
      <w:r w:rsidRPr="00711DFC">
        <w:rPr>
          <w:rtl/>
        </w:rPr>
        <w:t>.</w:t>
      </w:r>
    </w:p>
    <w:p w14:paraId="2F94B5F4" w14:textId="16FF7E41" w:rsidR="00711DFC" w:rsidRPr="00711DFC" w:rsidRDefault="00711DFC" w:rsidP="00D713EA">
      <w:pPr>
        <w:keepNext/>
        <w:keepLines/>
        <w:rPr>
          <w:lang w:val="ar-SA" w:bidi="ar-EG"/>
        </w:rPr>
      </w:pPr>
      <w:r w:rsidRPr="00711DFC">
        <w:rPr>
          <w:rtl/>
        </w:rPr>
        <w:lastRenderedPageBreak/>
        <w:t xml:space="preserve">وعُقد </w:t>
      </w:r>
      <w:hyperlink r:id="rId29" w:history="1">
        <w:r w:rsidRPr="00711DFC">
          <w:rPr>
            <w:rStyle w:val="Hyperlink"/>
            <w:rtl/>
          </w:rPr>
          <w:t>اجتماع لكبار المسؤولين التنفيذيين</w:t>
        </w:r>
      </w:hyperlink>
      <w:r w:rsidRPr="00711DFC">
        <w:rPr>
          <w:rtl/>
        </w:rPr>
        <w:t xml:space="preserve"> في 6 ديسمبر 2022 في قمة القادة التي نظمتها مجلة Telecom Review في دبي، الإمارات العربية المتحدة، مع مشاركة إضافية عبر الإنترنت. وناقش كبار المسؤولين التنفيذيين أولويات الصناعة في مجالات الذكاء الاصطناعي والتعلم الآلي والاستدامة البيئية والإبلاغ عن الاستدامة وتكنولوجيا </w:t>
      </w:r>
      <w:proofErr w:type="spellStart"/>
      <w:r w:rsidRPr="00711DFC">
        <w:rPr>
          <w:rtl/>
        </w:rPr>
        <w:t>الميتافيرس</w:t>
      </w:r>
      <w:proofErr w:type="spellEnd"/>
      <w:r w:rsidRPr="00711DFC">
        <w:rPr>
          <w:rtl/>
        </w:rPr>
        <w:t xml:space="preserve"> وتكنولوجيا المعلومات الكمومية والجيل الخامس وما بعده. انظر </w:t>
      </w:r>
      <w:hyperlink w:anchor="Section5p6" w:history="1">
        <w:r w:rsidRPr="00711DFC">
          <w:rPr>
            <w:rStyle w:val="Hyperlink"/>
            <w:rtl/>
          </w:rPr>
          <w:t>القسم 6.5</w:t>
        </w:r>
      </w:hyperlink>
      <w:r w:rsidRPr="00711DFC">
        <w:rPr>
          <w:rtl/>
        </w:rPr>
        <w:t>.</w:t>
      </w:r>
    </w:p>
    <w:p w14:paraId="77151ED0" w14:textId="074CCAB8" w:rsidR="00711DFC" w:rsidRPr="00711DFC" w:rsidRDefault="0022109B" w:rsidP="00711DFC">
      <w:pPr>
        <w:rPr>
          <w:lang w:val="ar-SA" w:bidi="ar-EG"/>
        </w:rPr>
      </w:pPr>
      <w:r w:rsidRPr="0022109B">
        <w:rPr>
          <w:rtl/>
          <w:lang w:val="ar-SA" w:bidi="ar-EG"/>
        </w:rPr>
        <w:t xml:space="preserve">وتمثل </w:t>
      </w:r>
      <w:hyperlink r:id="rId30" w:history="1">
        <w:r w:rsidRPr="009C4194">
          <w:rPr>
            <w:rStyle w:val="Hyperlink"/>
            <w:rtl/>
            <w:lang w:val="ar-SA" w:bidi="ar-EG"/>
          </w:rPr>
          <w:t>عضوية الهيئات الأكاديمية في الاتحاد</w:t>
        </w:r>
      </w:hyperlink>
      <w:r w:rsidRPr="0022109B">
        <w:rPr>
          <w:rtl/>
          <w:lang w:val="ar-SA" w:bidi="ar-EG"/>
        </w:rPr>
        <w:t>، و</w:t>
      </w:r>
      <w:hyperlink r:id="rId31" w:history="1">
        <w:r w:rsidRPr="009C4194">
          <w:rPr>
            <w:rStyle w:val="Hyperlink"/>
            <w:rtl/>
            <w:lang w:val="ar-SA" w:bidi="ar-EG"/>
          </w:rPr>
          <w:t>جريدة الاتحاد بشأن التكنولوجيات المستقبلية والمتطورة</w:t>
        </w:r>
      </w:hyperlink>
      <w:r w:rsidRPr="0022109B">
        <w:rPr>
          <w:rtl/>
          <w:lang w:val="ar-SA" w:bidi="ar-EG"/>
        </w:rPr>
        <w:t>، و</w:t>
      </w:r>
      <w:hyperlink r:id="rId32" w:history="1">
        <w:r w:rsidRPr="009C4194">
          <w:rPr>
            <w:rStyle w:val="Hyperlink"/>
            <w:rtl/>
            <w:lang w:val="ar-SA" w:bidi="ar-EG"/>
          </w:rPr>
          <w:t xml:space="preserve">مؤتمرات </w:t>
        </w:r>
        <w:proofErr w:type="spellStart"/>
        <w:r w:rsidRPr="009C4194">
          <w:rPr>
            <w:rStyle w:val="Hyperlink"/>
            <w:rtl/>
            <w:lang w:val="ar-SA" w:bidi="ar-EG"/>
          </w:rPr>
          <w:t>كاليدوسكوب</w:t>
        </w:r>
        <w:proofErr w:type="spellEnd"/>
        <w:r w:rsidRPr="009C4194">
          <w:rPr>
            <w:rStyle w:val="Hyperlink"/>
            <w:rtl/>
            <w:lang w:val="ar-SA" w:bidi="ar-EG"/>
          </w:rPr>
          <w:t xml:space="preserve"> التي ينظمها الاتحاد</w:t>
        </w:r>
      </w:hyperlink>
      <w:r w:rsidRPr="0022109B">
        <w:rPr>
          <w:rtl/>
          <w:lang w:val="ar-SA" w:bidi="ar-EG"/>
        </w:rPr>
        <w:t xml:space="preserve">، سبلاً رئيسية للهيئات الأكاديمية للمشاركة في أعمال الاتحاد. وتشمل إصدارات الجريدة المنشورة في الفترة المشمولة بالتقرير بحوثاً حول مواضيع منها الجيل السادس، وحلول الشبكات من أجل الخدمات المستقبلية، والواجهات الذكية، والاستمرارية الرقمية. وستطرح </w:t>
      </w:r>
      <w:hyperlink r:id="rId33" w:history="1">
        <w:r w:rsidRPr="009C4194">
          <w:rPr>
            <w:rStyle w:val="Hyperlink"/>
            <w:rtl/>
            <w:lang w:val="ar-SA" w:bidi="ar-EG"/>
          </w:rPr>
          <w:t>سلسلة خاصة من الحلقات الدراسية الإلكترونية للجريدة</w:t>
        </w:r>
      </w:hyperlink>
      <w:r w:rsidRPr="0022109B">
        <w:rPr>
          <w:rtl/>
          <w:lang w:val="ar-SA" w:bidi="ar-EG"/>
        </w:rPr>
        <w:t xml:space="preserve">، تبدأ في 6 يونيو 2023، رؤى كبار مسؤولي التكنولوجيا بشأن الطموحات الصناعية لتكنولوجيات الجيل الخامس والجيل السادس والابتكارات المرتبطة بها لتعزيز ذكاء الشبكات. واستكشف حدث </w:t>
      </w:r>
      <w:proofErr w:type="spellStart"/>
      <w:r w:rsidRPr="0022109B">
        <w:rPr>
          <w:rtl/>
          <w:lang w:val="ar-SA" w:bidi="ar-EG"/>
        </w:rPr>
        <w:t>كاليدوسكوب</w:t>
      </w:r>
      <w:proofErr w:type="spellEnd"/>
      <w:r w:rsidRPr="0022109B">
        <w:rPr>
          <w:rtl/>
          <w:lang w:val="ar-SA" w:bidi="ar-EG"/>
        </w:rPr>
        <w:t xml:space="preserve"> لعام 2022 الذي نُظم في أكرا، غانا، في الفترة من 7 إلى 9 ديسمبر 2022 الابتكار اللازم لجعل تقنية </w:t>
      </w:r>
      <w:proofErr w:type="spellStart"/>
      <w:r w:rsidRPr="0022109B">
        <w:rPr>
          <w:rtl/>
          <w:lang w:val="ar-SA" w:bidi="ar-EG"/>
        </w:rPr>
        <w:t>الميتافيرس</w:t>
      </w:r>
      <w:proofErr w:type="spellEnd"/>
      <w:r w:rsidRPr="0022109B">
        <w:rPr>
          <w:rtl/>
          <w:lang w:val="ar-SA" w:bidi="ar-EG"/>
        </w:rPr>
        <w:t xml:space="preserve"> واقعاً ملموساً. انظر </w:t>
      </w:r>
      <w:hyperlink w:anchor="Section6" w:history="1">
        <w:r w:rsidRPr="009C4194">
          <w:rPr>
            <w:rStyle w:val="Hyperlink"/>
            <w:rtl/>
            <w:lang w:val="ar-SA" w:bidi="ar-EG"/>
          </w:rPr>
          <w:t>القسم 6</w:t>
        </w:r>
      </w:hyperlink>
      <w:r w:rsidRPr="0022109B">
        <w:rPr>
          <w:rtl/>
          <w:lang w:val="ar-SA" w:bidi="ar-EG"/>
        </w:rPr>
        <w:t>.</w:t>
      </w:r>
    </w:p>
    <w:p w14:paraId="004C1537" w14:textId="1CA13B89" w:rsidR="00711DFC" w:rsidRPr="00711DFC" w:rsidRDefault="0022109B" w:rsidP="00711DFC">
      <w:pPr>
        <w:rPr>
          <w:lang w:val="ar-SA" w:bidi="ar-EG"/>
        </w:rPr>
      </w:pPr>
      <w:r w:rsidRPr="0022109B">
        <w:rPr>
          <w:rtl/>
          <w:lang w:val="ar-SA" w:bidi="ar-EG"/>
        </w:rPr>
        <w:t xml:space="preserve">ويحسّن </w:t>
      </w:r>
      <w:hyperlink r:id="rId34" w:history="1">
        <w:r w:rsidRPr="009C4194">
          <w:rPr>
            <w:rStyle w:val="Hyperlink"/>
            <w:rtl/>
            <w:lang w:val="ar-SA" w:bidi="ar-EG"/>
          </w:rPr>
          <w:t xml:space="preserve">برنامج الاتحاد بشأن سد الفجوة </w:t>
        </w:r>
        <w:proofErr w:type="spellStart"/>
        <w:r w:rsidRPr="009C4194">
          <w:rPr>
            <w:rStyle w:val="Hyperlink"/>
            <w:rtl/>
            <w:lang w:val="ar-SA" w:bidi="ar-EG"/>
          </w:rPr>
          <w:t>التقييسية</w:t>
        </w:r>
        <w:proofErr w:type="spellEnd"/>
        <w:r w:rsidRPr="009C4194">
          <w:rPr>
            <w:rStyle w:val="Hyperlink"/>
            <w:rtl/>
            <w:lang w:val="ar-SA" w:bidi="ar-EG"/>
          </w:rPr>
          <w:t xml:space="preserve"> (</w:t>
        </w:r>
        <w:r w:rsidRPr="009C4194">
          <w:rPr>
            <w:rStyle w:val="Hyperlink"/>
            <w:lang w:val="ar-SA" w:bidi="ar-EG"/>
          </w:rPr>
          <w:t>BSG</w:t>
        </w:r>
        <w:r w:rsidRPr="009C4194">
          <w:rPr>
            <w:rStyle w:val="Hyperlink"/>
            <w:rtl/>
            <w:lang w:val="ar-SA" w:bidi="ar-EG"/>
          </w:rPr>
          <w:t>)</w:t>
        </w:r>
      </w:hyperlink>
      <w:r w:rsidRPr="0022109B">
        <w:rPr>
          <w:rtl/>
          <w:lang w:val="ar-SA" w:bidi="ar-EG"/>
        </w:rPr>
        <w:t xml:space="preserve"> قدرة البلدان النامية على المشاركة في وضع وتنفيذ المعايير الدولية في مجال تكنولوجيا المعلومات والاتصالات. وعُقدت خلال الفترة المشمولة بالتقرير تسع دورات تدريبية لسد الفجوة </w:t>
      </w:r>
      <w:proofErr w:type="spellStart"/>
      <w:r w:rsidRPr="0022109B">
        <w:rPr>
          <w:rtl/>
          <w:lang w:val="ar-SA" w:bidi="ar-EG"/>
        </w:rPr>
        <w:t>التقييسية</w:t>
      </w:r>
      <w:proofErr w:type="spellEnd"/>
      <w:r w:rsidRPr="0022109B">
        <w:rPr>
          <w:rtl/>
          <w:lang w:val="ar-SA" w:bidi="ar-EG"/>
        </w:rPr>
        <w:t xml:space="preserve">. وطُلبت 136 منحة تقليدية وإلكترونية في الفترة ما بين ديسمبر 2022 ومارس 2023، ومُنحت 73 منحة استُخدمت منها 60. انظر </w:t>
      </w:r>
      <w:hyperlink w:anchor="Section12" w:history="1">
        <w:r w:rsidRPr="009C4194">
          <w:rPr>
            <w:rStyle w:val="Hyperlink"/>
            <w:rtl/>
            <w:lang w:val="ar-SA" w:bidi="ar-EG"/>
          </w:rPr>
          <w:t>القسم 12</w:t>
        </w:r>
      </w:hyperlink>
      <w:r w:rsidRPr="0022109B">
        <w:rPr>
          <w:rtl/>
          <w:lang w:val="ar-SA" w:bidi="ar-EG"/>
        </w:rPr>
        <w:t>.</w:t>
      </w:r>
    </w:p>
    <w:p w14:paraId="01D69801" w14:textId="40E75FDE" w:rsidR="00711DFC" w:rsidRPr="00711DFC" w:rsidRDefault="00711DFC" w:rsidP="00711DFC">
      <w:pPr>
        <w:rPr>
          <w:lang w:val="ar-SA" w:bidi="ar-EG"/>
        </w:rPr>
      </w:pPr>
      <w:r w:rsidRPr="00711DFC">
        <w:rPr>
          <w:rtl/>
        </w:rPr>
        <w:t xml:space="preserve">وأجرى مكتب تقييس الاتصالات دراسة استقصائية لجمع مزيد من الرؤى من أعضاء قطاع تقييس الاتصالات بشأن السبل المختلفة لتسريع تحسين التوازن بين الجنسين في القطاع. ويُعكف حالياً على تجميع نتائج الدراسة الاستقصائية. ويدعو المكتب أيضاً أعضاء القطاع وموظفيه المعنيين بعمليات وضع المعايير إلى الحصول على </w:t>
      </w:r>
      <w:hyperlink r:id="rId35" w:history="1">
        <w:r w:rsidRPr="00711DFC">
          <w:rPr>
            <w:rStyle w:val="Hyperlink"/>
            <w:rtl/>
          </w:rPr>
          <w:t>دورة تدريبية</w:t>
        </w:r>
      </w:hyperlink>
      <w:r w:rsidRPr="00711DFC">
        <w:rPr>
          <w:rtl/>
        </w:rPr>
        <w:t xml:space="preserve"> بشأن وضع المعايير المراعية للمساواة بين الجنسين. انظر </w:t>
      </w:r>
      <w:hyperlink w:anchor="Section13" w:history="1">
        <w:r w:rsidRPr="00711DFC">
          <w:rPr>
            <w:rStyle w:val="Hyperlink"/>
            <w:rtl/>
          </w:rPr>
          <w:t>القسم 13</w:t>
        </w:r>
      </w:hyperlink>
      <w:r w:rsidRPr="00711DFC">
        <w:rPr>
          <w:rtl/>
        </w:rPr>
        <w:t>.</w:t>
      </w:r>
    </w:p>
    <w:p w14:paraId="20921A9C" w14:textId="1367D171" w:rsidR="00711DFC" w:rsidRPr="00711DFC" w:rsidRDefault="00711DFC" w:rsidP="00711DFC">
      <w:pPr>
        <w:rPr>
          <w:lang w:val="ar-SA" w:bidi="ar-EG"/>
        </w:rPr>
      </w:pPr>
      <w:r w:rsidRPr="00711DFC">
        <w:rPr>
          <w:rtl/>
        </w:rPr>
        <w:t xml:space="preserve">ويمكن الآن لمعامل الاختبار أن تحصل على اعتراف رسمي من الاتحاد بكفاءتها لاختبار مطابقة المنتجات مع توصيات قطاع تقييس الاتصالات. وقد أُدرجت معامل الاختبار الأحد عشر الأولى في </w:t>
      </w:r>
      <w:hyperlink r:id="rId36" w:history="1">
        <w:r w:rsidRPr="00711DFC">
          <w:rPr>
            <w:rStyle w:val="Hyperlink"/>
            <w:rtl/>
          </w:rPr>
          <w:t>قاعدة بيانات معامل الاختبار للاتحاد</w:t>
        </w:r>
      </w:hyperlink>
      <w:r w:rsidRPr="00711DFC">
        <w:rPr>
          <w:rtl/>
        </w:rPr>
        <w:t xml:space="preserve"> الخاصة بالمرافق التي يعترف بها الاتحاد. وبالنسبة للمشترين الذين يبحثون عن حلول قائمة على المعايير، فإن </w:t>
      </w:r>
      <w:hyperlink r:id="rId37" w:history="1">
        <w:r w:rsidRPr="00711DFC">
          <w:rPr>
            <w:rStyle w:val="Hyperlink"/>
            <w:rtl/>
          </w:rPr>
          <w:t>قاعدة بيانات الاتحاد لمطابقة المنتجات</w:t>
        </w:r>
      </w:hyperlink>
      <w:r w:rsidRPr="00711DFC">
        <w:rPr>
          <w:rtl/>
        </w:rPr>
        <w:t xml:space="preserve"> التكميلية تتضمن قائمة بالمنتجات الممتثلة لتوصيات قطاع تقييس الاتصالات. ويُعتبر نظام الاعتراف بمعامل الاختبار، الذي تدعمه </w:t>
      </w:r>
      <w:hyperlink r:id="rId38" w:history="1">
        <w:r w:rsidRPr="00711DFC">
          <w:rPr>
            <w:rStyle w:val="Hyperlink"/>
            <w:rtl/>
          </w:rPr>
          <w:t>لجنة التوجيه المعنية بتقييم المطابقة التابعة لقطاع تقييس الاتصالات</w:t>
        </w:r>
      </w:hyperlink>
      <w:r w:rsidRPr="00711DFC">
        <w:rPr>
          <w:rtl/>
        </w:rPr>
        <w:t xml:space="preserve"> أحدث مبادرة أُطلقت في إطار </w:t>
      </w:r>
      <w:hyperlink r:id="rId39" w:history="1">
        <w:r w:rsidRPr="00711DFC">
          <w:rPr>
            <w:rStyle w:val="Hyperlink"/>
            <w:rtl/>
          </w:rPr>
          <w:t>برنامج الاتحاد بشأن المطابقة وقابلية التشغيل البيني</w:t>
        </w:r>
      </w:hyperlink>
      <w:r w:rsidRPr="00711DFC">
        <w:rPr>
          <w:rtl/>
        </w:rPr>
        <w:t xml:space="preserve">. انظر </w:t>
      </w:r>
      <w:hyperlink w:anchor="Section8" w:history="1">
        <w:r w:rsidRPr="00711DFC">
          <w:rPr>
            <w:rStyle w:val="Hyperlink"/>
            <w:rtl/>
          </w:rPr>
          <w:t>القسم 8</w:t>
        </w:r>
      </w:hyperlink>
      <w:r w:rsidRPr="00711DFC">
        <w:rPr>
          <w:rtl/>
        </w:rPr>
        <w:t>.</w:t>
      </w:r>
    </w:p>
    <w:p w14:paraId="20139606" w14:textId="3393DCBA" w:rsidR="00711DFC" w:rsidRPr="00711DFC" w:rsidRDefault="00711DFC" w:rsidP="00711DFC">
      <w:pPr>
        <w:rPr>
          <w:lang w:val="ar-SA" w:bidi="ar-EG"/>
        </w:rPr>
      </w:pPr>
      <w:r w:rsidRPr="00711DFC">
        <w:rPr>
          <w:rtl/>
        </w:rPr>
        <w:t xml:space="preserve">ونُشر في الفترة المشمولة بالتقرير أكثر من </w:t>
      </w:r>
      <w:r w:rsidRPr="00711DFC">
        <w:rPr>
          <w:lang w:bidi="ar-EG"/>
        </w:rPr>
        <w:t>8 000</w:t>
      </w:r>
      <w:r w:rsidRPr="00711DFC">
        <w:rPr>
          <w:rtl/>
        </w:rPr>
        <w:t xml:space="preserve"> صفحة من توصيات قطاع تقييس الاتصالات وإضافاتها. ويتم تحويل جميع النسخ الرئيسية من توصيات القطاع إلى نسق </w:t>
      </w:r>
      <w:proofErr w:type="spellStart"/>
      <w:r w:rsidRPr="00711DFC">
        <w:rPr>
          <w:lang w:bidi="ar-EG"/>
        </w:rPr>
        <w:t>ePub</w:t>
      </w:r>
      <w:proofErr w:type="spellEnd"/>
      <w:r w:rsidRPr="00711DFC">
        <w:rPr>
          <w:rtl/>
        </w:rPr>
        <w:t xml:space="preserve"> القابل للتكييف، ونشرها لتنزيلها مجاناً إلى جانب النسق </w:t>
      </w:r>
      <w:r w:rsidRPr="00711DFC">
        <w:rPr>
          <w:lang w:bidi="ar-EG"/>
        </w:rPr>
        <w:t>PDF</w:t>
      </w:r>
      <w:r w:rsidRPr="00711DFC">
        <w:rPr>
          <w:rtl/>
        </w:rPr>
        <w:t xml:space="preserve"> الاعتيادي. انظر </w:t>
      </w:r>
      <w:hyperlink w:anchor="Section14p1" w:history="1">
        <w:r w:rsidRPr="00711DFC">
          <w:rPr>
            <w:rStyle w:val="Hyperlink"/>
            <w:rtl/>
          </w:rPr>
          <w:t>القسم 1.14</w:t>
        </w:r>
      </w:hyperlink>
      <w:r w:rsidRPr="00711DFC">
        <w:rPr>
          <w:rtl/>
        </w:rPr>
        <w:t>.</w:t>
      </w:r>
    </w:p>
    <w:p w14:paraId="2A6F2315" w14:textId="0E93CD4B" w:rsidR="00711DFC" w:rsidRPr="00711DFC" w:rsidRDefault="00711DFC" w:rsidP="00711DFC">
      <w:pPr>
        <w:rPr>
          <w:lang w:val="ar-SA" w:bidi="ar-EG"/>
        </w:rPr>
      </w:pPr>
      <w:r w:rsidRPr="00711DFC">
        <w:rPr>
          <w:rtl/>
        </w:rPr>
        <w:t xml:space="preserve">ويواصل مكتب تقييس الاتصالات جمع كل المصطلحات والتعاريف الجديدة التي تقترحها لجان دراسات قطاع تقييس الاتصالات، ويدرجها في </w:t>
      </w:r>
      <w:hyperlink r:id="rId40" w:anchor="/" w:history="1">
        <w:r w:rsidRPr="00711DFC">
          <w:rPr>
            <w:rStyle w:val="Hyperlink"/>
            <w:rtl/>
          </w:rPr>
          <w:t>قاعدة بيانات الاتحاد الإلكترونية الخاصة بالمصطلحات والتعاريف</w:t>
        </w:r>
      </w:hyperlink>
      <w:r w:rsidRPr="00711DFC">
        <w:rPr>
          <w:rtl/>
        </w:rPr>
        <w:t xml:space="preserve">. ويواصل مكتب تقييس الاتصالات ترجمة جميع التوصيات الموافَق عليها في إطار عملية الموافقة التقليدية إلى جانب جميع تقارير الفريق الاستشاري لتقييس الاتصالات. وبناء على الطلب، ترجم المكتب في الفترة المشمولة بالتقرير ثماني توصيات تمت الموافقة عليها في إطار عملية الموافقة البديلة. انظر </w:t>
      </w:r>
      <w:hyperlink w:anchor="Section14p2" w:history="1">
        <w:r w:rsidRPr="00711DFC">
          <w:rPr>
            <w:rStyle w:val="Hyperlink"/>
            <w:rtl/>
          </w:rPr>
          <w:t>القسم 2.14</w:t>
        </w:r>
      </w:hyperlink>
      <w:r w:rsidRPr="00711DFC">
        <w:rPr>
          <w:rtl/>
        </w:rPr>
        <w:t>.</w:t>
      </w:r>
    </w:p>
    <w:p w14:paraId="04A1B5FC" w14:textId="490EF19E" w:rsidR="00711DFC" w:rsidRPr="00711DFC" w:rsidRDefault="00711DFC" w:rsidP="00711DFC">
      <w:pPr>
        <w:rPr>
          <w:bCs/>
          <w:lang w:val="ar-SA" w:bidi="ar-EG"/>
        </w:rPr>
      </w:pPr>
      <w:r w:rsidRPr="00711DFC">
        <w:rPr>
          <w:rtl/>
        </w:rPr>
        <w:t>ويطور مكتب تقييس الاتصالات باستمرار تطبيقات جديدة باستخدامه، حيثما أمكن ذلك عملياً، حلول المصدر المفتوح والتعلم الآلي، بالإضافة إلى خدمات البنية التحتية للاتحاد، ويعمل في الوقت نفسه على تعزيز التطبيقات القائمة لزيادة توسيع نطاق التحول الرقمي المستمر الذي يقوده. وتمكّن أداة "</w:t>
      </w:r>
      <w:hyperlink r:id="rId41" w:history="1">
        <w:r w:rsidRPr="00711DFC">
          <w:rPr>
            <w:rStyle w:val="Hyperlink"/>
            <w:rtl/>
          </w:rPr>
          <w:t>التقابل القائم على الذكاء الاصطناعي لأنشطة الاتحاد مع أهداف التنمية المستدامة للأمم المتحدة</w:t>
        </w:r>
      </w:hyperlink>
      <w:r w:rsidRPr="00711DFC">
        <w:rPr>
          <w:rtl/>
        </w:rPr>
        <w:t xml:space="preserve">" من الربط بين عمل الاتحاد وأهداف التنمية المستدامة للأمم المتحدة وفقاً للصلة الدلالية. انظر </w:t>
      </w:r>
      <w:hyperlink w:anchor="Section15" w:history="1">
        <w:r w:rsidRPr="00711DFC">
          <w:rPr>
            <w:rStyle w:val="Hyperlink"/>
            <w:rtl/>
          </w:rPr>
          <w:t>القسم 15</w:t>
        </w:r>
      </w:hyperlink>
      <w:r w:rsidRPr="00711DFC">
        <w:rPr>
          <w:rtl/>
        </w:rPr>
        <w:t>.</w:t>
      </w:r>
    </w:p>
    <w:p w14:paraId="555A41B3" w14:textId="73C70C29" w:rsidR="00711DFC" w:rsidRDefault="00711DFC">
      <w:pPr>
        <w:tabs>
          <w:tab w:val="clear" w:pos="794"/>
        </w:tabs>
        <w:bidi w:val="0"/>
        <w:spacing w:before="0" w:after="160" w:line="259" w:lineRule="auto"/>
        <w:jc w:val="left"/>
        <w:rPr>
          <w:rtl/>
        </w:rPr>
      </w:pPr>
      <w:r>
        <w:rPr>
          <w:rtl/>
        </w:rPr>
        <w:br w:type="page"/>
      </w:r>
    </w:p>
    <w:p w14:paraId="1532798B" w14:textId="77777777" w:rsidR="00711DFC" w:rsidRPr="00711DFC" w:rsidRDefault="00711DFC" w:rsidP="00711DFC">
      <w:pPr>
        <w:keepNext/>
        <w:keepLines/>
        <w:tabs>
          <w:tab w:val="clear" w:pos="794"/>
        </w:tabs>
        <w:bidi w:val="0"/>
        <w:spacing w:before="360" w:line="240" w:lineRule="auto"/>
        <w:ind w:left="794" w:hanging="794"/>
        <w:jc w:val="center"/>
        <w:outlineLvl w:val="0"/>
        <w:rPr>
          <w:rFonts w:ascii="Times New Roman" w:eastAsia="Batang" w:hAnsi="Times New Roman" w:cs="Times New Roman"/>
          <w:b/>
          <w:sz w:val="24"/>
          <w:szCs w:val="20"/>
          <w:lang w:val="en-GB" w:eastAsia="en-US"/>
        </w:rPr>
      </w:pPr>
      <w:bookmarkStart w:id="9" w:name="_Toc480527765"/>
      <w:bookmarkStart w:id="10" w:name="_Toc135754421"/>
      <w:bookmarkStart w:id="11" w:name="_Toc462664184"/>
      <w:bookmarkStart w:id="12" w:name="_Toc475550127"/>
      <w:bookmarkStart w:id="13" w:name="_Toc416161323"/>
      <w:bookmarkStart w:id="14" w:name="_Toc438553934"/>
      <w:bookmarkStart w:id="15" w:name="_Toc453929055"/>
      <w:bookmarkStart w:id="16" w:name="_Toc453932927"/>
      <w:bookmarkStart w:id="17" w:name="_Toc454295831"/>
      <w:bookmarkStart w:id="18" w:name="_Toc418526228"/>
      <w:bookmarkStart w:id="19" w:name="_Toc462664185"/>
      <w:r w:rsidRPr="00711DFC">
        <w:rPr>
          <w:rFonts w:ascii="Times New Roman" w:eastAsia="Batang" w:hAnsi="Times New Roman" w:cs="Times New Roman"/>
          <w:b/>
          <w:sz w:val="24"/>
          <w:szCs w:val="20"/>
          <w:lang w:val="en-GB" w:eastAsia="en-US"/>
        </w:rPr>
        <w:lastRenderedPageBreak/>
        <w:t>Annex – Full report of activities in ITU-T in the study period</w:t>
      </w:r>
      <w:bookmarkEnd w:id="9"/>
      <w:bookmarkEnd w:id="10"/>
    </w:p>
    <w:p w14:paraId="4C6D8763" w14:textId="77777777" w:rsidR="00711DFC" w:rsidRPr="00711DFC" w:rsidRDefault="00711DFC" w:rsidP="00711DFC">
      <w:pPr>
        <w:keepNext/>
        <w:keepLines/>
        <w:tabs>
          <w:tab w:val="clear" w:pos="794"/>
        </w:tabs>
        <w:bidi w:val="0"/>
        <w:spacing w:before="240" w:line="240" w:lineRule="auto"/>
        <w:ind w:left="794" w:hanging="794"/>
        <w:jc w:val="left"/>
        <w:outlineLvl w:val="0"/>
        <w:rPr>
          <w:rFonts w:ascii="Times New Roman" w:eastAsia="Batang" w:hAnsi="Times New Roman" w:cs="Times New Roman"/>
          <w:b/>
          <w:sz w:val="24"/>
          <w:szCs w:val="20"/>
          <w:lang w:val="en-GB" w:eastAsia="en-US"/>
        </w:rPr>
      </w:pPr>
      <w:bookmarkStart w:id="20" w:name="_1_Achievements_in"/>
      <w:bookmarkStart w:id="21" w:name="_1_ITU-T_Study"/>
      <w:bookmarkStart w:id="22" w:name="_Toc135754422"/>
      <w:bookmarkStart w:id="23" w:name="_Toc480527766"/>
      <w:bookmarkEnd w:id="20"/>
      <w:bookmarkEnd w:id="21"/>
      <w:r w:rsidRPr="00711DFC">
        <w:rPr>
          <w:rFonts w:ascii="Times New Roman" w:eastAsia="Batang" w:hAnsi="Times New Roman" w:cs="Times New Roman"/>
          <w:b/>
          <w:sz w:val="24"/>
          <w:szCs w:val="20"/>
          <w:lang w:val="en-GB" w:eastAsia="en-US"/>
        </w:rPr>
        <w:t>1</w:t>
      </w:r>
      <w:r w:rsidRPr="00711DFC">
        <w:rPr>
          <w:rFonts w:ascii="Times New Roman" w:eastAsia="Batang" w:hAnsi="Times New Roman" w:cs="Times New Roman"/>
          <w:b/>
          <w:sz w:val="24"/>
          <w:szCs w:val="20"/>
          <w:lang w:val="en-GB" w:eastAsia="en-US"/>
        </w:rPr>
        <w:tab/>
        <w:t>ITU-T Stu</w:t>
      </w:r>
      <w:bookmarkStart w:id="24" w:name="Section1"/>
      <w:bookmarkEnd w:id="24"/>
      <w:r w:rsidRPr="00711DFC">
        <w:rPr>
          <w:rFonts w:ascii="Times New Roman" w:eastAsia="Batang" w:hAnsi="Times New Roman" w:cs="Times New Roman"/>
          <w:b/>
          <w:sz w:val="24"/>
          <w:szCs w:val="20"/>
          <w:lang w:val="en-GB" w:eastAsia="en-US"/>
        </w:rPr>
        <w:t>dy Groups</w:t>
      </w:r>
      <w:bookmarkEnd w:id="22"/>
    </w:p>
    <w:p w14:paraId="20EFBC28"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 xml:space="preserve">ITU approved 178 new and revised ITU-T Recommendations and related texts from December 2022 to May 2023. Annex 1 to this report lists these texts as well as texts undergoing approval and summarizes their contents. For all ITU-T Recommendations in force, see the </w:t>
      </w:r>
      <w:hyperlink r:id="rId42" w:history="1">
        <w:r w:rsidRPr="00711DFC">
          <w:rPr>
            <w:rFonts w:ascii="Times New Roman" w:eastAsia="SimSun" w:hAnsi="Times New Roman" w:cs="Times New Roman"/>
            <w:color w:val="0000FF"/>
            <w:sz w:val="24"/>
            <w:szCs w:val="24"/>
            <w:u w:val="single"/>
            <w:lang w:val="en-GB" w:eastAsia="ja-JP"/>
          </w:rPr>
          <w:t>catalogue of ITU-T Recommendations</w:t>
        </w:r>
      </w:hyperlink>
      <w:r w:rsidRPr="00711DFC">
        <w:rPr>
          <w:rFonts w:ascii="Times New Roman" w:eastAsia="SimSun" w:hAnsi="Times New Roman" w:cs="Times New Roman"/>
          <w:sz w:val="24"/>
          <w:szCs w:val="24"/>
          <w:lang w:val="en-GB" w:eastAsia="ja-JP"/>
        </w:rPr>
        <w:t xml:space="preserve">. </w:t>
      </w:r>
    </w:p>
    <w:p w14:paraId="2812002F"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 xml:space="preserve">Executive summaries of ITU-T study group (SG) meetings can be found on their respective </w:t>
      </w:r>
      <w:hyperlink r:id="rId43" w:history="1">
        <w:r w:rsidRPr="00711DFC">
          <w:rPr>
            <w:rFonts w:ascii="Times New Roman" w:eastAsia="SimSun" w:hAnsi="Times New Roman" w:cs="Times New Roman"/>
            <w:color w:val="0000FF"/>
            <w:sz w:val="24"/>
            <w:szCs w:val="24"/>
            <w:u w:val="single"/>
            <w:lang w:val="en-GB" w:eastAsia="ja-JP"/>
          </w:rPr>
          <w:t>homepages</w:t>
        </w:r>
      </w:hyperlink>
      <w:r w:rsidRPr="00711DFC">
        <w:rPr>
          <w:rFonts w:ascii="Times New Roman" w:eastAsia="SimSun" w:hAnsi="Times New Roman" w:cs="Times New Roman"/>
          <w:sz w:val="24"/>
          <w:szCs w:val="24"/>
          <w:lang w:val="en-GB" w:eastAsia="ja-JP"/>
        </w:rPr>
        <w:t>.</w:t>
      </w:r>
      <w:bookmarkStart w:id="25" w:name="_1.1_AI-based_mapping"/>
      <w:bookmarkEnd w:id="25"/>
      <w:r w:rsidRPr="00711DFC">
        <w:rPr>
          <w:rFonts w:ascii="Times New Roman" w:eastAsia="SimSun" w:hAnsi="Times New Roman" w:cs="Times New Roman"/>
          <w:sz w:val="24"/>
          <w:szCs w:val="24"/>
          <w:lang w:val="en-GB" w:eastAsia="ja-JP"/>
        </w:rPr>
        <w:t xml:space="preserve"> ITU-T study group meetings held in the reporting period:</w:t>
      </w:r>
    </w:p>
    <w:p w14:paraId="559DC0A6" w14:textId="77777777" w:rsidR="00711DFC" w:rsidRPr="00711DFC" w:rsidRDefault="00A04916" w:rsidP="00711DFC">
      <w:pPr>
        <w:numPr>
          <w:ilvl w:val="0"/>
          <w:numId w:val="29"/>
        </w:numPr>
        <w:tabs>
          <w:tab w:val="clear" w:pos="794"/>
        </w:tabs>
        <w:bidi w:val="0"/>
        <w:spacing w:line="240" w:lineRule="auto"/>
        <w:jc w:val="left"/>
        <w:rPr>
          <w:rFonts w:ascii="Times New Roman" w:eastAsia="SimSun" w:hAnsi="Times New Roman" w:cs="Times New Roman"/>
          <w:sz w:val="24"/>
          <w:szCs w:val="24"/>
          <w:lang w:val="en-GB" w:eastAsia="ja-JP"/>
        </w:rPr>
      </w:pPr>
      <w:hyperlink r:id="rId44" w:history="1">
        <w:r w:rsidR="00711DFC" w:rsidRPr="00711DFC">
          <w:rPr>
            <w:rFonts w:ascii="Times New Roman" w:eastAsia="SimSun" w:hAnsi="Times New Roman" w:cs="Times New Roman"/>
            <w:color w:val="0000FF"/>
            <w:sz w:val="24"/>
            <w:szCs w:val="24"/>
            <w:u w:val="single"/>
            <w:lang w:val="en-GB" w:eastAsia="ja-JP"/>
          </w:rPr>
          <w:t>SG3</w:t>
        </w:r>
      </w:hyperlink>
      <w:r w:rsidR="00711DFC" w:rsidRPr="00711DFC">
        <w:rPr>
          <w:rFonts w:ascii="Times New Roman" w:eastAsia="SimSun" w:hAnsi="Times New Roman" w:cs="Times New Roman"/>
          <w:sz w:val="24"/>
          <w:szCs w:val="24"/>
          <w:lang w:val="en-GB" w:eastAsia="ja-JP"/>
        </w:rPr>
        <w:t>: Geneva, 1-10 March 2023</w:t>
      </w:r>
    </w:p>
    <w:p w14:paraId="1FF47547" w14:textId="77777777" w:rsidR="00711DFC" w:rsidRPr="00711DFC" w:rsidRDefault="00A04916" w:rsidP="00711DFC">
      <w:pPr>
        <w:numPr>
          <w:ilvl w:val="0"/>
          <w:numId w:val="29"/>
        </w:numPr>
        <w:tabs>
          <w:tab w:val="clear" w:pos="794"/>
        </w:tabs>
        <w:bidi w:val="0"/>
        <w:spacing w:line="240" w:lineRule="auto"/>
        <w:jc w:val="left"/>
        <w:rPr>
          <w:rFonts w:ascii="Times New Roman" w:eastAsia="SimSun" w:hAnsi="Times New Roman" w:cs="Times New Roman"/>
          <w:sz w:val="24"/>
          <w:szCs w:val="24"/>
          <w:lang w:val="en-GB" w:eastAsia="ja-JP"/>
        </w:rPr>
      </w:pPr>
      <w:hyperlink r:id="rId45" w:history="1">
        <w:r w:rsidR="00711DFC" w:rsidRPr="00711DFC">
          <w:rPr>
            <w:rFonts w:ascii="Times New Roman" w:eastAsia="SimSun" w:hAnsi="Times New Roman" w:cs="Times New Roman"/>
            <w:color w:val="0000FF"/>
            <w:sz w:val="24"/>
            <w:szCs w:val="24"/>
            <w:u w:val="single"/>
            <w:lang w:val="en-GB" w:eastAsia="ja-JP"/>
          </w:rPr>
          <w:t>SG5</w:t>
        </w:r>
      </w:hyperlink>
      <w:r w:rsidR="00711DFC" w:rsidRPr="00711DFC">
        <w:rPr>
          <w:rFonts w:ascii="Times New Roman" w:eastAsia="SimSun" w:hAnsi="Times New Roman" w:cs="Times New Roman"/>
          <w:sz w:val="24"/>
          <w:szCs w:val="24"/>
          <w:lang w:val="en-GB" w:eastAsia="ja-JP"/>
        </w:rPr>
        <w:t>: E-meeting, 5 December 2022</w:t>
      </w:r>
    </w:p>
    <w:p w14:paraId="0043D786" w14:textId="77777777" w:rsidR="00711DFC" w:rsidRPr="00711DFC" w:rsidRDefault="00A04916" w:rsidP="00711DFC">
      <w:pPr>
        <w:numPr>
          <w:ilvl w:val="0"/>
          <w:numId w:val="29"/>
        </w:numPr>
        <w:tabs>
          <w:tab w:val="clear" w:pos="794"/>
        </w:tabs>
        <w:bidi w:val="0"/>
        <w:spacing w:line="240" w:lineRule="auto"/>
        <w:jc w:val="left"/>
        <w:rPr>
          <w:rFonts w:ascii="Times New Roman" w:eastAsia="SimSun" w:hAnsi="Times New Roman" w:cs="Times New Roman"/>
          <w:sz w:val="24"/>
          <w:szCs w:val="24"/>
          <w:lang w:val="en-GB" w:eastAsia="ja-JP"/>
        </w:rPr>
      </w:pPr>
      <w:hyperlink r:id="rId46" w:history="1">
        <w:r w:rsidR="00711DFC" w:rsidRPr="00711DFC">
          <w:rPr>
            <w:rFonts w:ascii="Times New Roman" w:eastAsia="SimSun" w:hAnsi="Times New Roman" w:cs="Times New Roman"/>
            <w:color w:val="0000FF"/>
            <w:sz w:val="24"/>
            <w:szCs w:val="24"/>
            <w:u w:val="single"/>
            <w:lang w:val="en-GB" w:eastAsia="ja-JP"/>
          </w:rPr>
          <w:t>SG9</w:t>
        </w:r>
      </w:hyperlink>
      <w:r w:rsidR="00711DFC" w:rsidRPr="00711DFC">
        <w:rPr>
          <w:rFonts w:ascii="Times New Roman" w:eastAsia="SimSun" w:hAnsi="Times New Roman" w:cs="Times New Roman"/>
          <w:sz w:val="24"/>
          <w:szCs w:val="24"/>
          <w:lang w:val="en-GB" w:eastAsia="ja-JP"/>
        </w:rPr>
        <w:t>: Bangalore, India, 9-18 May 2023</w:t>
      </w:r>
    </w:p>
    <w:p w14:paraId="45AFE208" w14:textId="77777777" w:rsidR="00711DFC" w:rsidRPr="00711DFC" w:rsidRDefault="00A04916" w:rsidP="00711DFC">
      <w:pPr>
        <w:numPr>
          <w:ilvl w:val="0"/>
          <w:numId w:val="29"/>
        </w:numPr>
        <w:tabs>
          <w:tab w:val="clear" w:pos="794"/>
        </w:tabs>
        <w:bidi w:val="0"/>
        <w:spacing w:line="240" w:lineRule="auto"/>
        <w:jc w:val="left"/>
        <w:rPr>
          <w:rFonts w:ascii="Times New Roman" w:eastAsia="SimSun" w:hAnsi="Times New Roman" w:cs="Times New Roman"/>
          <w:sz w:val="24"/>
          <w:szCs w:val="24"/>
          <w:lang w:val="en-GB" w:eastAsia="ja-JP"/>
        </w:rPr>
      </w:pPr>
      <w:hyperlink r:id="rId47" w:history="1">
        <w:r w:rsidR="00711DFC" w:rsidRPr="00711DFC">
          <w:rPr>
            <w:rFonts w:ascii="Times New Roman" w:eastAsia="SimSun" w:hAnsi="Times New Roman" w:cs="Times New Roman"/>
            <w:color w:val="0000FF"/>
            <w:sz w:val="24"/>
            <w:szCs w:val="24"/>
            <w:u w:val="single"/>
            <w:lang w:val="en-GB" w:eastAsia="ja-JP"/>
          </w:rPr>
          <w:t>SG11</w:t>
        </w:r>
      </w:hyperlink>
      <w:r w:rsidR="00711DFC" w:rsidRPr="00711DFC">
        <w:rPr>
          <w:rFonts w:ascii="Times New Roman" w:eastAsia="SimSun" w:hAnsi="Times New Roman" w:cs="Times New Roman"/>
          <w:sz w:val="24"/>
          <w:szCs w:val="24"/>
          <w:lang w:val="en-GB" w:eastAsia="ja-JP"/>
        </w:rPr>
        <w:t>: Geneva, 10-19 May 2023</w:t>
      </w:r>
    </w:p>
    <w:p w14:paraId="077F2926" w14:textId="77777777" w:rsidR="00711DFC" w:rsidRPr="00711DFC" w:rsidRDefault="00A04916" w:rsidP="00711DFC">
      <w:pPr>
        <w:numPr>
          <w:ilvl w:val="0"/>
          <w:numId w:val="29"/>
        </w:numPr>
        <w:tabs>
          <w:tab w:val="clear" w:pos="794"/>
        </w:tabs>
        <w:bidi w:val="0"/>
        <w:spacing w:line="240" w:lineRule="auto"/>
        <w:jc w:val="left"/>
        <w:rPr>
          <w:rFonts w:ascii="Times New Roman" w:eastAsia="SimSun" w:hAnsi="Times New Roman" w:cs="Times New Roman"/>
          <w:sz w:val="24"/>
          <w:szCs w:val="24"/>
          <w:lang w:val="en-GB" w:eastAsia="ja-JP"/>
        </w:rPr>
      </w:pPr>
      <w:hyperlink r:id="rId48" w:history="1">
        <w:r w:rsidR="00711DFC" w:rsidRPr="00711DFC">
          <w:rPr>
            <w:rFonts w:ascii="Times New Roman" w:eastAsia="SimSun" w:hAnsi="Times New Roman" w:cs="Times New Roman"/>
            <w:color w:val="0000FF"/>
            <w:sz w:val="24"/>
            <w:szCs w:val="24"/>
            <w:u w:val="single"/>
            <w:lang w:val="en-GB" w:eastAsia="ja-JP"/>
          </w:rPr>
          <w:t>SG12</w:t>
        </w:r>
      </w:hyperlink>
      <w:r w:rsidR="00711DFC" w:rsidRPr="00711DFC">
        <w:rPr>
          <w:rFonts w:ascii="Times New Roman" w:eastAsia="SimSun" w:hAnsi="Times New Roman" w:cs="Times New Roman"/>
          <w:sz w:val="24"/>
          <w:szCs w:val="24"/>
          <w:lang w:val="en-GB" w:eastAsia="ja-JP"/>
        </w:rPr>
        <w:t>: Geneva, 18-26 January 2023</w:t>
      </w:r>
    </w:p>
    <w:p w14:paraId="345A494F" w14:textId="77777777" w:rsidR="00711DFC" w:rsidRPr="00711DFC" w:rsidRDefault="00A04916" w:rsidP="00711DFC">
      <w:pPr>
        <w:numPr>
          <w:ilvl w:val="0"/>
          <w:numId w:val="29"/>
        </w:numPr>
        <w:tabs>
          <w:tab w:val="clear" w:pos="794"/>
        </w:tabs>
        <w:bidi w:val="0"/>
        <w:spacing w:line="240" w:lineRule="auto"/>
        <w:jc w:val="left"/>
        <w:rPr>
          <w:rFonts w:ascii="Times New Roman" w:eastAsia="SimSun" w:hAnsi="Times New Roman" w:cs="Times New Roman"/>
          <w:sz w:val="24"/>
          <w:szCs w:val="24"/>
          <w:lang w:val="en-GB" w:eastAsia="ja-JP"/>
        </w:rPr>
      </w:pPr>
      <w:hyperlink r:id="rId49" w:history="1">
        <w:r w:rsidR="00711DFC" w:rsidRPr="00711DFC">
          <w:rPr>
            <w:rFonts w:ascii="Times New Roman" w:eastAsia="SimSun" w:hAnsi="Times New Roman" w:cs="Times New Roman"/>
            <w:color w:val="0000FF"/>
            <w:sz w:val="24"/>
            <w:szCs w:val="24"/>
            <w:u w:val="single"/>
            <w:lang w:val="en-GB" w:eastAsia="ja-JP"/>
          </w:rPr>
          <w:t>SG13</w:t>
        </w:r>
      </w:hyperlink>
      <w:r w:rsidR="00711DFC" w:rsidRPr="00711DFC">
        <w:rPr>
          <w:rFonts w:ascii="Times New Roman" w:eastAsia="SimSun" w:hAnsi="Times New Roman" w:cs="Times New Roman"/>
          <w:sz w:val="24"/>
          <w:szCs w:val="24"/>
          <w:lang w:val="en-GB" w:eastAsia="ja-JP"/>
        </w:rPr>
        <w:t>: Geneva, 13-24 March 2023</w:t>
      </w:r>
    </w:p>
    <w:p w14:paraId="06BB1F83" w14:textId="77777777" w:rsidR="00711DFC" w:rsidRPr="00711DFC" w:rsidRDefault="00A04916" w:rsidP="00711DFC">
      <w:pPr>
        <w:numPr>
          <w:ilvl w:val="0"/>
          <w:numId w:val="29"/>
        </w:numPr>
        <w:tabs>
          <w:tab w:val="clear" w:pos="794"/>
        </w:tabs>
        <w:bidi w:val="0"/>
        <w:spacing w:line="240" w:lineRule="auto"/>
        <w:jc w:val="left"/>
        <w:rPr>
          <w:rFonts w:ascii="Times New Roman" w:eastAsia="SimSun" w:hAnsi="Times New Roman" w:cs="Times New Roman"/>
          <w:sz w:val="24"/>
          <w:szCs w:val="24"/>
          <w:lang w:val="en-GB" w:eastAsia="ja-JP"/>
        </w:rPr>
      </w:pPr>
      <w:hyperlink r:id="rId50" w:history="1">
        <w:r w:rsidR="00711DFC" w:rsidRPr="00711DFC">
          <w:rPr>
            <w:rFonts w:ascii="Times New Roman" w:eastAsia="SimSun" w:hAnsi="Times New Roman" w:cs="Times New Roman"/>
            <w:color w:val="0000FF"/>
            <w:sz w:val="24"/>
            <w:szCs w:val="24"/>
            <w:u w:val="single"/>
            <w:lang w:val="en-GB" w:eastAsia="ja-JP"/>
          </w:rPr>
          <w:t>SG15</w:t>
        </w:r>
      </w:hyperlink>
      <w:r w:rsidR="00711DFC" w:rsidRPr="00711DFC">
        <w:rPr>
          <w:rFonts w:ascii="Times New Roman" w:eastAsia="SimSun" w:hAnsi="Times New Roman" w:cs="Times New Roman"/>
          <w:sz w:val="24"/>
          <w:szCs w:val="24"/>
          <w:lang w:val="en-GB" w:eastAsia="ja-JP"/>
        </w:rPr>
        <w:t>: Geneva, 17-28 April 2023</w:t>
      </w:r>
    </w:p>
    <w:p w14:paraId="53B4A6D3" w14:textId="77777777" w:rsidR="00711DFC" w:rsidRPr="00711DFC" w:rsidRDefault="00A04916" w:rsidP="00711DFC">
      <w:pPr>
        <w:numPr>
          <w:ilvl w:val="0"/>
          <w:numId w:val="29"/>
        </w:numPr>
        <w:tabs>
          <w:tab w:val="clear" w:pos="794"/>
        </w:tabs>
        <w:bidi w:val="0"/>
        <w:spacing w:line="240" w:lineRule="auto"/>
        <w:jc w:val="left"/>
        <w:rPr>
          <w:rFonts w:ascii="Times New Roman" w:eastAsia="SimSun" w:hAnsi="Times New Roman" w:cs="Times New Roman"/>
          <w:sz w:val="24"/>
          <w:szCs w:val="24"/>
          <w:lang w:val="en-GB" w:eastAsia="ja-JP"/>
        </w:rPr>
      </w:pPr>
      <w:hyperlink r:id="rId51" w:history="1">
        <w:r w:rsidR="00711DFC" w:rsidRPr="00711DFC">
          <w:rPr>
            <w:rFonts w:ascii="Times New Roman" w:eastAsia="SimSun" w:hAnsi="Times New Roman" w:cs="Times New Roman"/>
            <w:color w:val="0000FF"/>
            <w:sz w:val="24"/>
            <w:szCs w:val="24"/>
            <w:u w:val="single"/>
            <w:lang w:val="en-GB" w:eastAsia="ja-JP"/>
          </w:rPr>
          <w:t>SG17</w:t>
        </w:r>
      </w:hyperlink>
      <w:r w:rsidR="00711DFC" w:rsidRPr="00711DFC">
        <w:rPr>
          <w:rFonts w:ascii="Times New Roman" w:eastAsia="SimSun" w:hAnsi="Times New Roman" w:cs="Times New Roman"/>
          <w:sz w:val="24"/>
          <w:szCs w:val="24"/>
          <w:lang w:val="en-GB" w:eastAsia="ja-JP"/>
        </w:rPr>
        <w:t>: Geneva, 21 February - 3 March 2023</w:t>
      </w:r>
    </w:p>
    <w:p w14:paraId="5470DC5F" w14:textId="77777777" w:rsidR="00711DFC" w:rsidRPr="00711DFC" w:rsidRDefault="00A04916" w:rsidP="00711DFC">
      <w:pPr>
        <w:numPr>
          <w:ilvl w:val="0"/>
          <w:numId w:val="29"/>
        </w:numPr>
        <w:tabs>
          <w:tab w:val="clear" w:pos="794"/>
        </w:tabs>
        <w:bidi w:val="0"/>
        <w:spacing w:line="240" w:lineRule="auto"/>
        <w:jc w:val="left"/>
        <w:rPr>
          <w:rFonts w:ascii="Times New Roman" w:eastAsia="SimSun" w:hAnsi="Times New Roman" w:cs="Times New Roman"/>
          <w:sz w:val="24"/>
          <w:szCs w:val="24"/>
          <w:lang w:val="en-GB" w:eastAsia="ja-JP"/>
        </w:rPr>
      </w:pPr>
      <w:hyperlink r:id="rId52" w:history="1">
        <w:r w:rsidR="00711DFC" w:rsidRPr="00711DFC">
          <w:rPr>
            <w:rFonts w:ascii="Times New Roman" w:eastAsia="SimSun" w:hAnsi="Times New Roman" w:cs="Times New Roman"/>
            <w:color w:val="0000FF"/>
            <w:sz w:val="24"/>
            <w:szCs w:val="24"/>
            <w:u w:val="single"/>
            <w:lang w:val="en-GB" w:eastAsia="ja-JP"/>
          </w:rPr>
          <w:t>SG20</w:t>
        </w:r>
      </w:hyperlink>
      <w:r w:rsidR="00711DFC" w:rsidRPr="00711DFC">
        <w:rPr>
          <w:rFonts w:ascii="Times New Roman" w:eastAsia="SimSun" w:hAnsi="Times New Roman" w:cs="Times New Roman"/>
          <w:sz w:val="24"/>
          <w:szCs w:val="24"/>
          <w:lang w:val="en-GB" w:eastAsia="ja-JP"/>
        </w:rPr>
        <w:t>: Geneva, 30 January - 10 February 2023</w:t>
      </w:r>
    </w:p>
    <w:p w14:paraId="08C2FBB0" w14:textId="77777777" w:rsidR="00711DFC" w:rsidRPr="00711DFC" w:rsidRDefault="00711DFC" w:rsidP="00711DFC">
      <w:pPr>
        <w:keepNext/>
        <w:keepLines/>
        <w:tabs>
          <w:tab w:val="clear" w:pos="794"/>
        </w:tabs>
        <w:bidi w:val="0"/>
        <w:spacing w:before="240" w:line="240" w:lineRule="auto"/>
        <w:jc w:val="left"/>
        <w:outlineLvl w:val="1"/>
        <w:rPr>
          <w:rFonts w:ascii="Times New Roman" w:eastAsia="Batang" w:hAnsi="Times New Roman" w:cs="Times New Roman"/>
          <w:b/>
          <w:sz w:val="24"/>
          <w:szCs w:val="20"/>
          <w:lang w:val="en-GB" w:eastAsia="en-US"/>
        </w:rPr>
      </w:pPr>
      <w:bookmarkStart w:id="26" w:name="_Toc135754423"/>
      <w:r w:rsidRPr="00711DFC">
        <w:rPr>
          <w:rFonts w:ascii="Times New Roman" w:eastAsia="Batang" w:hAnsi="Times New Roman" w:cs="Times New Roman"/>
          <w:b/>
          <w:sz w:val="24"/>
          <w:szCs w:val="20"/>
          <w:lang w:val="en-GB" w:eastAsia="en-US"/>
        </w:rPr>
        <w:t>1.2</w:t>
      </w:r>
      <w:r w:rsidRPr="00711DFC">
        <w:rPr>
          <w:rFonts w:ascii="Times New Roman" w:eastAsia="Batang" w:hAnsi="Times New Roman" w:cs="Times New Roman"/>
          <w:b/>
          <w:sz w:val="24"/>
          <w:szCs w:val="20"/>
          <w:lang w:val="en-GB" w:eastAsia="en-US"/>
        </w:rPr>
        <w:tab/>
        <w:t>Non-attendance of chairmen and vice-chairmen</w:t>
      </w:r>
      <w:bookmarkEnd w:id="26"/>
    </w:p>
    <w:p w14:paraId="3B3E33E1" w14:textId="77777777" w:rsidR="00711DFC" w:rsidRPr="00711DFC" w:rsidRDefault="00711DFC" w:rsidP="00711DFC">
      <w:pPr>
        <w:tabs>
          <w:tab w:val="clear" w:pos="794"/>
        </w:tabs>
        <w:bidi w:val="0"/>
        <w:spacing w:after="120" w:line="240" w:lineRule="auto"/>
        <w:jc w:val="left"/>
        <w:rPr>
          <w:rFonts w:ascii="Times New Roman" w:eastAsia="SimSun" w:hAnsi="Times New Roman" w:cs="Times New Roman"/>
          <w:sz w:val="24"/>
          <w:szCs w:val="24"/>
          <w:lang w:eastAsia="ja-JP"/>
        </w:rPr>
      </w:pPr>
      <w:r w:rsidRPr="00711DFC">
        <w:rPr>
          <w:rFonts w:ascii="Times New Roman" w:eastAsia="SimSun" w:hAnsi="Times New Roman" w:cs="Times New Roman"/>
          <w:sz w:val="24"/>
          <w:szCs w:val="24"/>
          <w:lang w:eastAsia="ja-JP"/>
        </w:rPr>
        <w:t xml:space="preserve">PP Resolution 208 (Rev. Bucharest, 2022) "Appointment and maximum term of office for chairmen and vice-chairmen of Sector advisory groups, study groups and other groups" resolves that a Sector advisory group, study group or other group shall be made aware of the non-attendance of Chairmen and Vice-Chairmen in their respective groups and raise the issue through the Director of the relevant Bureau with the members concerned in an attempt to encourage and facilitate participation in these roles. </w:t>
      </w:r>
    </w:p>
    <w:p w14:paraId="5C590744" w14:textId="77777777" w:rsidR="00711DFC" w:rsidRPr="00711DFC" w:rsidRDefault="00711DFC" w:rsidP="00711DFC">
      <w:pPr>
        <w:tabs>
          <w:tab w:val="clear" w:pos="794"/>
        </w:tabs>
        <w:bidi w:val="0"/>
        <w:spacing w:after="120" w:line="240" w:lineRule="auto"/>
        <w:jc w:val="left"/>
        <w:rPr>
          <w:rFonts w:ascii="Times New Roman" w:eastAsia="SimSun" w:hAnsi="Times New Roman" w:cs="Times New Roman"/>
          <w:sz w:val="24"/>
          <w:szCs w:val="24"/>
          <w:lang w:eastAsia="ja-JP"/>
        </w:rPr>
      </w:pPr>
      <w:r w:rsidRPr="00711DFC">
        <w:rPr>
          <w:rFonts w:ascii="Times New Roman" w:eastAsia="SimSun" w:hAnsi="Times New Roman" w:cs="Times New Roman"/>
          <w:sz w:val="24"/>
          <w:szCs w:val="24"/>
          <w:lang w:eastAsia="ja-JP"/>
        </w:rPr>
        <w:t>The following table lists Vice-Chairmen not in attendance at study group meetings held in the reporting period:</w:t>
      </w:r>
    </w:p>
    <w:tbl>
      <w:tblPr>
        <w:tblStyle w:val="TableGrid1"/>
        <w:tblW w:w="9634" w:type="dxa"/>
        <w:tblLook w:val="04A0" w:firstRow="1" w:lastRow="0" w:firstColumn="1" w:lastColumn="0" w:noHBand="0" w:noVBand="1"/>
      </w:tblPr>
      <w:tblGrid>
        <w:gridCol w:w="1129"/>
        <w:gridCol w:w="4820"/>
        <w:gridCol w:w="3685"/>
      </w:tblGrid>
      <w:tr w:rsidR="00711DFC" w:rsidRPr="00711DFC" w14:paraId="1F52954A" w14:textId="77777777" w:rsidTr="003B1E09">
        <w:tc>
          <w:tcPr>
            <w:tcW w:w="1129" w:type="dxa"/>
            <w:vAlign w:val="center"/>
          </w:tcPr>
          <w:p w14:paraId="5E78B54F" w14:textId="77777777" w:rsidR="00711DFC" w:rsidRPr="00711DFC" w:rsidRDefault="00711DFC" w:rsidP="00711DFC">
            <w:pPr>
              <w:bidi w:val="0"/>
              <w:spacing w:line="240" w:lineRule="auto"/>
              <w:jc w:val="center"/>
              <w:rPr>
                <w:rFonts w:ascii="Times New Roman" w:hAnsi="Times New Roman" w:cs="Times New Roman"/>
                <w:b/>
                <w:bCs/>
                <w:sz w:val="24"/>
                <w:szCs w:val="24"/>
                <w:lang w:val="en-GB" w:eastAsia="en-US"/>
              </w:rPr>
            </w:pPr>
            <w:r w:rsidRPr="00711DFC">
              <w:rPr>
                <w:rFonts w:ascii="Times New Roman" w:hAnsi="Times New Roman" w:cs="Times New Roman"/>
                <w:b/>
                <w:bCs/>
                <w:sz w:val="24"/>
                <w:szCs w:val="24"/>
                <w:lang w:val="en-GB" w:eastAsia="en-US"/>
              </w:rPr>
              <w:t>Study Group</w:t>
            </w:r>
          </w:p>
        </w:tc>
        <w:tc>
          <w:tcPr>
            <w:tcW w:w="4820" w:type="dxa"/>
            <w:vAlign w:val="center"/>
          </w:tcPr>
          <w:p w14:paraId="57D09055" w14:textId="77777777" w:rsidR="00711DFC" w:rsidRPr="00711DFC" w:rsidRDefault="00711DFC" w:rsidP="00711DFC">
            <w:pPr>
              <w:bidi w:val="0"/>
              <w:spacing w:line="240" w:lineRule="auto"/>
              <w:jc w:val="center"/>
              <w:rPr>
                <w:rFonts w:ascii="Times New Roman" w:hAnsi="Times New Roman" w:cs="Times New Roman"/>
                <w:b/>
                <w:bCs/>
                <w:sz w:val="24"/>
                <w:szCs w:val="24"/>
                <w:lang w:val="en-GB" w:eastAsia="en-US"/>
              </w:rPr>
            </w:pPr>
            <w:r w:rsidRPr="00711DFC">
              <w:rPr>
                <w:rFonts w:ascii="Times New Roman" w:hAnsi="Times New Roman" w:cs="Times New Roman"/>
                <w:b/>
                <w:bCs/>
                <w:sz w:val="24"/>
                <w:szCs w:val="24"/>
                <w:lang w:val="en-GB" w:eastAsia="en-US"/>
              </w:rPr>
              <w:t>Non-attendance of</w:t>
            </w:r>
          </w:p>
        </w:tc>
        <w:tc>
          <w:tcPr>
            <w:tcW w:w="3685" w:type="dxa"/>
            <w:tcBorders>
              <w:bottom w:val="single" w:sz="4" w:space="0" w:color="auto"/>
            </w:tcBorders>
            <w:vAlign w:val="center"/>
          </w:tcPr>
          <w:p w14:paraId="773DF7A6" w14:textId="77777777" w:rsidR="00711DFC" w:rsidRPr="00711DFC" w:rsidRDefault="00711DFC" w:rsidP="00711DFC">
            <w:pPr>
              <w:bidi w:val="0"/>
              <w:spacing w:line="240" w:lineRule="auto"/>
              <w:jc w:val="center"/>
              <w:rPr>
                <w:rFonts w:ascii="Times New Roman" w:hAnsi="Times New Roman" w:cs="Times New Roman"/>
                <w:b/>
                <w:bCs/>
                <w:sz w:val="24"/>
                <w:szCs w:val="24"/>
                <w:lang w:val="en-GB" w:eastAsia="en-US"/>
              </w:rPr>
            </w:pPr>
            <w:r w:rsidRPr="00711DFC">
              <w:rPr>
                <w:rFonts w:ascii="Times New Roman" w:hAnsi="Times New Roman" w:cs="Times New Roman"/>
                <w:b/>
                <w:bCs/>
                <w:sz w:val="24"/>
                <w:szCs w:val="24"/>
                <w:lang w:val="en-GB" w:eastAsia="en-US"/>
              </w:rPr>
              <w:t>Meetings</w:t>
            </w:r>
          </w:p>
        </w:tc>
      </w:tr>
      <w:tr w:rsidR="00711DFC" w:rsidRPr="00711DFC" w14:paraId="2A70BE35" w14:textId="77777777" w:rsidTr="003B1E09">
        <w:tc>
          <w:tcPr>
            <w:tcW w:w="1129" w:type="dxa"/>
            <w:vMerge w:val="restart"/>
          </w:tcPr>
          <w:p w14:paraId="3E3606A2"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r w:rsidRPr="00711DFC">
              <w:rPr>
                <w:rFonts w:ascii="Times New Roman" w:hAnsi="Times New Roman" w:cs="Times New Roman"/>
                <w:sz w:val="24"/>
                <w:szCs w:val="24"/>
                <w:lang w:val="en-GB" w:eastAsia="en-US"/>
              </w:rPr>
              <w:t>SG5</w:t>
            </w:r>
          </w:p>
        </w:tc>
        <w:tc>
          <w:tcPr>
            <w:tcW w:w="4820" w:type="dxa"/>
          </w:tcPr>
          <w:p w14:paraId="39A94B05"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r w:rsidRPr="00711DFC">
              <w:rPr>
                <w:rFonts w:ascii="Times New Roman" w:hAnsi="Times New Roman" w:cs="Times New Roman"/>
                <w:sz w:val="24"/>
                <w:szCs w:val="24"/>
                <w:lang w:val="en-GB" w:eastAsia="en-US"/>
              </w:rPr>
              <w:t>Pedro BRISSON, Argentina</w:t>
            </w:r>
          </w:p>
        </w:tc>
        <w:tc>
          <w:tcPr>
            <w:tcW w:w="3685" w:type="dxa"/>
            <w:vMerge w:val="restart"/>
            <w:tcBorders>
              <w:bottom w:val="nil"/>
            </w:tcBorders>
          </w:tcPr>
          <w:p w14:paraId="2EAFD450"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r w:rsidRPr="00711DFC">
              <w:rPr>
                <w:rFonts w:ascii="Times New Roman" w:hAnsi="Times New Roman" w:cs="Times New Roman"/>
                <w:sz w:val="24"/>
                <w:szCs w:val="24"/>
                <w:lang w:val="en-GB" w:eastAsia="en-US"/>
              </w:rPr>
              <w:t>E-meeting, 5 December 2022</w:t>
            </w:r>
          </w:p>
        </w:tc>
      </w:tr>
      <w:tr w:rsidR="00711DFC" w:rsidRPr="00711DFC" w14:paraId="3C47BFF6" w14:textId="77777777" w:rsidTr="003B1E09">
        <w:tc>
          <w:tcPr>
            <w:tcW w:w="1129" w:type="dxa"/>
            <w:vMerge/>
          </w:tcPr>
          <w:p w14:paraId="423DB31F"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p>
        </w:tc>
        <w:tc>
          <w:tcPr>
            <w:tcW w:w="4820" w:type="dxa"/>
          </w:tcPr>
          <w:p w14:paraId="540D8B1F"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r w:rsidRPr="00711DFC">
              <w:rPr>
                <w:rFonts w:ascii="Times New Roman" w:hAnsi="Times New Roman" w:cs="Times New Roman"/>
                <w:sz w:val="24"/>
                <w:szCs w:val="24"/>
                <w:lang w:val="en-GB" w:eastAsia="en-US"/>
              </w:rPr>
              <w:t xml:space="preserve">Vincent </w:t>
            </w:r>
            <w:proofErr w:type="spellStart"/>
            <w:r w:rsidRPr="00711DFC">
              <w:rPr>
                <w:rFonts w:ascii="Times New Roman" w:hAnsi="Times New Roman" w:cs="Times New Roman"/>
                <w:sz w:val="24"/>
                <w:szCs w:val="24"/>
                <w:lang w:val="en-GB" w:eastAsia="en-US"/>
              </w:rPr>
              <w:t>Urbain</w:t>
            </w:r>
            <w:proofErr w:type="spellEnd"/>
            <w:r w:rsidRPr="00711DFC">
              <w:rPr>
                <w:rFonts w:ascii="Times New Roman" w:hAnsi="Times New Roman" w:cs="Times New Roman"/>
                <w:sz w:val="24"/>
                <w:szCs w:val="24"/>
                <w:lang w:val="en-GB" w:eastAsia="en-US"/>
              </w:rPr>
              <w:t xml:space="preserve"> NAMRONA, Central African Republic</w:t>
            </w:r>
          </w:p>
        </w:tc>
        <w:tc>
          <w:tcPr>
            <w:tcW w:w="3685" w:type="dxa"/>
            <w:vMerge/>
            <w:tcBorders>
              <w:top w:val="nil"/>
              <w:bottom w:val="nil"/>
            </w:tcBorders>
          </w:tcPr>
          <w:p w14:paraId="269EFC74"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p>
        </w:tc>
      </w:tr>
      <w:tr w:rsidR="00711DFC" w:rsidRPr="00711DFC" w14:paraId="780A8B21" w14:textId="77777777" w:rsidTr="003B1E09">
        <w:tc>
          <w:tcPr>
            <w:tcW w:w="1129" w:type="dxa"/>
            <w:vMerge/>
          </w:tcPr>
          <w:p w14:paraId="279C27B2"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p>
        </w:tc>
        <w:tc>
          <w:tcPr>
            <w:tcW w:w="4820" w:type="dxa"/>
          </w:tcPr>
          <w:p w14:paraId="2CAB9DA6"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proofErr w:type="spellStart"/>
            <w:r w:rsidRPr="00711DFC">
              <w:rPr>
                <w:rFonts w:ascii="Times New Roman" w:hAnsi="Times New Roman" w:cs="Times New Roman"/>
                <w:sz w:val="24"/>
                <w:szCs w:val="24"/>
                <w:lang w:val="en-GB" w:eastAsia="en-US"/>
              </w:rPr>
              <w:t>Saidiahrol</w:t>
            </w:r>
            <w:proofErr w:type="spellEnd"/>
            <w:r w:rsidRPr="00711DFC">
              <w:rPr>
                <w:rFonts w:ascii="Times New Roman" w:hAnsi="Times New Roman" w:cs="Times New Roman"/>
                <w:sz w:val="24"/>
                <w:szCs w:val="24"/>
                <w:lang w:val="en-GB" w:eastAsia="en-US"/>
              </w:rPr>
              <w:t xml:space="preserve"> SAIDIAKBAROV, Republic of Uzbekistan</w:t>
            </w:r>
          </w:p>
        </w:tc>
        <w:tc>
          <w:tcPr>
            <w:tcW w:w="3685" w:type="dxa"/>
            <w:vMerge/>
            <w:tcBorders>
              <w:top w:val="nil"/>
              <w:bottom w:val="nil"/>
            </w:tcBorders>
          </w:tcPr>
          <w:p w14:paraId="4ECBB5CE"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p>
        </w:tc>
      </w:tr>
      <w:tr w:rsidR="00711DFC" w:rsidRPr="00711DFC" w14:paraId="12A0AECE" w14:textId="77777777" w:rsidTr="003B1E09">
        <w:tc>
          <w:tcPr>
            <w:tcW w:w="1129" w:type="dxa"/>
            <w:vMerge/>
            <w:tcBorders>
              <w:bottom w:val="single" w:sz="4" w:space="0" w:color="auto"/>
            </w:tcBorders>
          </w:tcPr>
          <w:p w14:paraId="47887563"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p>
        </w:tc>
        <w:tc>
          <w:tcPr>
            <w:tcW w:w="4820" w:type="dxa"/>
          </w:tcPr>
          <w:p w14:paraId="590C2F4E"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proofErr w:type="spellStart"/>
            <w:r w:rsidRPr="00711DFC">
              <w:rPr>
                <w:rFonts w:ascii="Times New Roman" w:hAnsi="Times New Roman" w:cs="Times New Roman"/>
                <w:sz w:val="24"/>
                <w:szCs w:val="24"/>
                <w:lang w:val="en-GB" w:eastAsia="en-US"/>
              </w:rPr>
              <w:t>Nevine</w:t>
            </w:r>
            <w:proofErr w:type="spellEnd"/>
            <w:r w:rsidRPr="00711DFC">
              <w:rPr>
                <w:rFonts w:ascii="Times New Roman" w:hAnsi="Times New Roman" w:cs="Times New Roman"/>
                <w:sz w:val="24"/>
                <w:szCs w:val="24"/>
                <w:lang w:val="en-GB" w:eastAsia="en-US"/>
              </w:rPr>
              <w:t xml:space="preserve"> TEWFIK, Egypt</w:t>
            </w:r>
          </w:p>
        </w:tc>
        <w:tc>
          <w:tcPr>
            <w:tcW w:w="3685" w:type="dxa"/>
            <w:tcBorders>
              <w:top w:val="nil"/>
            </w:tcBorders>
          </w:tcPr>
          <w:p w14:paraId="437FA318"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p>
        </w:tc>
      </w:tr>
      <w:tr w:rsidR="00711DFC" w:rsidRPr="00711DFC" w14:paraId="2B122946" w14:textId="77777777" w:rsidTr="003B1E09">
        <w:tc>
          <w:tcPr>
            <w:tcW w:w="1129" w:type="dxa"/>
            <w:tcBorders>
              <w:bottom w:val="nil"/>
            </w:tcBorders>
          </w:tcPr>
          <w:p w14:paraId="395EDB92"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r w:rsidRPr="00711DFC">
              <w:rPr>
                <w:rFonts w:ascii="Times New Roman" w:hAnsi="Times New Roman" w:cs="Times New Roman"/>
                <w:sz w:val="24"/>
                <w:szCs w:val="24"/>
                <w:lang w:val="en-GB" w:eastAsia="en-US"/>
              </w:rPr>
              <w:t>SG9</w:t>
            </w:r>
          </w:p>
        </w:tc>
        <w:tc>
          <w:tcPr>
            <w:tcW w:w="4820" w:type="dxa"/>
          </w:tcPr>
          <w:p w14:paraId="071A3580" w14:textId="77777777" w:rsidR="00711DFC" w:rsidRPr="00711DFC" w:rsidRDefault="00711DFC" w:rsidP="00711DFC">
            <w:pPr>
              <w:bidi w:val="0"/>
              <w:spacing w:line="240" w:lineRule="auto"/>
              <w:jc w:val="left"/>
              <w:rPr>
                <w:rFonts w:ascii="Times New Roman" w:eastAsia="Times New Roman" w:hAnsi="Times New Roman" w:cs="Times New Roman"/>
                <w:sz w:val="24"/>
                <w:szCs w:val="24"/>
                <w:lang w:val="en-GB" w:eastAsia="ja-JP"/>
              </w:rPr>
            </w:pPr>
            <w:r w:rsidRPr="00711DFC">
              <w:rPr>
                <w:rFonts w:ascii="Times New Roman" w:eastAsia="Times New Roman" w:hAnsi="Times New Roman" w:cs="Times New Roman"/>
                <w:sz w:val="24"/>
                <w:szCs w:val="24"/>
                <w:lang w:val="en-GB" w:eastAsia="ja-JP"/>
              </w:rPr>
              <w:t>Blaise MAMADOU, Central African Republic</w:t>
            </w:r>
          </w:p>
        </w:tc>
        <w:tc>
          <w:tcPr>
            <w:tcW w:w="3685" w:type="dxa"/>
            <w:tcBorders>
              <w:bottom w:val="single" w:sz="4" w:space="0" w:color="auto"/>
            </w:tcBorders>
          </w:tcPr>
          <w:p w14:paraId="13833197"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r w:rsidRPr="00711DFC">
              <w:rPr>
                <w:rFonts w:ascii="Times New Roman" w:hAnsi="Times New Roman" w:cs="Times New Roman"/>
                <w:sz w:val="24"/>
                <w:szCs w:val="24"/>
                <w:lang w:val="en-GB" w:eastAsia="en-US"/>
              </w:rPr>
              <w:t xml:space="preserve">Bangalore, India, 9-18 May 2023 </w:t>
            </w:r>
          </w:p>
        </w:tc>
      </w:tr>
      <w:tr w:rsidR="00711DFC" w:rsidRPr="00711DFC" w14:paraId="2146C514" w14:textId="77777777" w:rsidTr="003B1E09">
        <w:tc>
          <w:tcPr>
            <w:tcW w:w="1129" w:type="dxa"/>
            <w:tcBorders>
              <w:bottom w:val="nil"/>
            </w:tcBorders>
          </w:tcPr>
          <w:p w14:paraId="72C63DD7"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r w:rsidRPr="00711DFC">
              <w:rPr>
                <w:rFonts w:ascii="Times New Roman" w:hAnsi="Times New Roman" w:cs="Times New Roman"/>
                <w:sz w:val="24"/>
                <w:szCs w:val="24"/>
                <w:lang w:val="en-GB" w:eastAsia="en-US"/>
              </w:rPr>
              <w:t>SG11</w:t>
            </w:r>
          </w:p>
        </w:tc>
        <w:tc>
          <w:tcPr>
            <w:tcW w:w="4820" w:type="dxa"/>
          </w:tcPr>
          <w:p w14:paraId="3A3F5206"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r w:rsidRPr="00711DFC">
              <w:rPr>
                <w:rFonts w:ascii="Times New Roman" w:eastAsia="Times New Roman" w:hAnsi="Times New Roman" w:cs="Times New Roman"/>
                <w:sz w:val="24"/>
                <w:szCs w:val="24"/>
                <w:lang w:val="en-GB" w:eastAsia="ja-JP"/>
              </w:rPr>
              <w:t xml:space="preserve">Ibrahim </w:t>
            </w:r>
            <w:proofErr w:type="spellStart"/>
            <w:r w:rsidRPr="00711DFC">
              <w:rPr>
                <w:rFonts w:ascii="Times New Roman" w:eastAsia="Times New Roman" w:hAnsi="Times New Roman" w:cs="Times New Roman"/>
                <w:sz w:val="24"/>
                <w:szCs w:val="24"/>
                <w:lang w:val="en-GB" w:eastAsia="ja-JP"/>
              </w:rPr>
              <w:t>Abdalah</w:t>
            </w:r>
            <w:proofErr w:type="spellEnd"/>
            <w:r w:rsidRPr="00711DFC">
              <w:rPr>
                <w:rFonts w:ascii="Times New Roman" w:eastAsia="Times New Roman" w:hAnsi="Times New Roman" w:cs="Times New Roman"/>
                <w:sz w:val="24"/>
                <w:szCs w:val="24"/>
                <w:lang w:val="en-GB" w:eastAsia="ja-JP"/>
              </w:rPr>
              <w:t xml:space="preserve"> Mohamed BALA, Sudan</w:t>
            </w:r>
          </w:p>
        </w:tc>
        <w:tc>
          <w:tcPr>
            <w:tcW w:w="3685" w:type="dxa"/>
            <w:tcBorders>
              <w:bottom w:val="single" w:sz="4" w:space="0" w:color="auto"/>
            </w:tcBorders>
          </w:tcPr>
          <w:p w14:paraId="2A3A7FD5"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r w:rsidRPr="00711DFC">
              <w:rPr>
                <w:rFonts w:ascii="Times New Roman" w:hAnsi="Times New Roman" w:cs="Times New Roman"/>
                <w:sz w:val="24"/>
                <w:szCs w:val="24"/>
                <w:lang w:val="en-GB" w:eastAsia="en-US"/>
              </w:rPr>
              <w:t>Geneva, 10-19 May 2023</w:t>
            </w:r>
          </w:p>
        </w:tc>
      </w:tr>
      <w:tr w:rsidR="00711DFC" w:rsidRPr="00711DFC" w14:paraId="10FBDC5C" w14:textId="77777777" w:rsidTr="003B1E09">
        <w:tc>
          <w:tcPr>
            <w:tcW w:w="1129" w:type="dxa"/>
            <w:tcBorders>
              <w:top w:val="nil"/>
              <w:bottom w:val="nil"/>
            </w:tcBorders>
          </w:tcPr>
          <w:p w14:paraId="33035AAC"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p>
        </w:tc>
        <w:tc>
          <w:tcPr>
            <w:tcW w:w="4820" w:type="dxa"/>
          </w:tcPr>
          <w:p w14:paraId="22BA3A20"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r w:rsidRPr="00711DFC">
              <w:rPr>
                <w:rFonts w:ascii="Times New Roman" w:hAnsi="Times New Roman" w:cs="Times New Roman"/>
                <w:sz w:val="24"/>
                <w:szCs w:val="24"/>
                <w:lang w:val="en-GB" w:eastAsia="en-US"/>
              </w:rPr>
              <w:t>Juan Matias CATTANEO, Argentina</w:t>
            </w:r>
          </w:p>
        </w:tc>
        <w:tc>
          <w:tcPr>
            <w:tcW w:w="3685" w:type="dxa"/>
            <w:tcBorders>
              <w:bottom w:val="nil"/>
            </w:tcBorders>
          </w:tcPr>
          <w:p w14:paraId="5D549598"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p>
        </w:tc>
      </w:tr>
      <w:tr w:rsidR="00711DFC" w:rsidRPr="00711DFC" w14:paraId="10D91077" w14:textId="77777777" w:rsidTr="003B1E09">
        <w:tc>
          <w:tcPr>
            <w:tcW w:w="1129" w:type="dxa"/>
            <w:tcBorders>
              <w:top w:val="nil"/>
            </w:tcBorders>
          </w:tcPr>
          <w:p w14:paraId="29417DBB"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p>
        </w:tc>
        <w:tc>
          <w:tcPr>
            <w:tcW w:w="4820" w:type="dxa"/>
          </w:tcPr>
          <w:p w14:paraId="50812D46"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r w:rsidRPr="00711DFC">
              <w:rPr>
                <w:rFonts w:ascii="Times New Roman" w:hAnsi="Times New Roman" w:cs="Times New Roman"/>
                <w:sz w:val="24"/>
                <w:szCs w:val="24"/>
                <w:lang w:val="en-GB" w:eastAsia="en-US"/>
              </w:rPr>
              <w:t>Arezu OROJLU, Iran</w:t>
            </w:r>
          </w:p>
        </w:tc>
        <w:tc>
          <w:tcPr>
            <w:tcW w:w="3685" w:type="dxa"/>
            <w:tcBorders>
              <w:top w:val="nil"/>
            </w:tcBorders>
          </w:tcPr>
          <w:p w14:paraId="06B2B511"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p>
        </w:tc>
      </w:tr>
      <w:tr w:rsidR="00711DFC" w:rsidRPr="00711DFC" w14:paraId="37B28AE6" w14:textId="77777777" w:rsidTr="003B1E09">
        <w:tc>
          <w:tcPr>
            <w:tcW w:w="1129" w:type="dxa"/>
            <w:vMerge w:val="restart"/>
          </w:tcPr>
          <w:p w14:paraId="72595D0D"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r w:rsidRPr="00711DFC">
              <w:rPr>
                <w:rFonts w:ascii="Times New Roman" w:hAnsi="Times New Roman" w:cs="Times New Roman"/>
                <w:sz w:val="24"/>
                <w:szCs w:val="24"/>
                <w:lang w:val="en-GB" w:eastAsia="en-US"/>
              </w:rPr>
              <w:lastRenderedPageBreak/>
              <w:t>SG12</w:t>
            </w:r>
          </w:p>
        </w:tc>
        <w:tc>
          <w:tcPr>
            <w:tcW w:w="4820" w:type="dxa"/>
          </w:tcPr>
          <w:p w14:paraId="6953A1EC" w14:textId="77777777" w:rsidR="00711DFC" w:rsidRPr="00711DFC" w:rsidDel="00EF3BAF" w:rsidRDefault="00711DFC" w:rsidP="00711DFC">
            <w:pPr>
              <w:bidi w:val="0"/>
              <w:spacing w:line="240" w:lineRule="auto"/>
              <w:jc w:val="left"/>
              <w:rPr>
                <w:rFonts w:ascii="Times New Roman" w:hAnsi="Times New Roman" w:cs="Times New Roman"/>
                <w:sz w:val="24"/>
                <w:szCs w:val="24"/>
                <w:lang w:val="en-GB" w:eastAsia="en-US"/>
              </w:rPr>
            </w:pPr>
            <w:r w:rsidRPr="00711DFC">
              <w:rPr>
                <w:rFonts w:ascii="Times New Roman" w:hAnsi="Times New Roman" w:cs="Times New Roman"/>
                <w:sz w:val="24"/>
                <w:szCs w:val="24"/>
                <w:lang w:val="en-GB" w:eastAsia="en-US"/>
              </w:rPr>
              <w:t>Ammar ABDALLAH, Sudan</w:t>
            </w:r>
          </w:p>
        </w:tc>
        <w:tc>
          <w:tcPr>
            <w:tcW w:w="3685" w:type="dxa"/>
            <w:vMerge w:val="restart"/>
          </w:tcPr>
          <w:p w14:paraId="4877D1A5" w14:textId="77777777" w:rsidR="00711DFC" w:rsidRPr="00711DFC" w:rsidDel="00EF3BAF" w:rsidRDefault="00711DFC" w:rsidP="00711DFC">
            <w:pPr>
              <w:bidi w:val="0"/>
              <w:spacing w:line="240" w:lineRule="auto"/>
              <w:jc w:val="left"/>
              <w:rPr>
                <w:rFonts w:ascii="Times New Roman" w:hAnsi="Times New Roman" w:cs="Times New Roman"/>
                <w:sz w:val="24"/>
                <w:szCs w:val="24"/>
                <w:lang w:val="en-GB" w:eastAsia="en-US"/>
              </w:rPr>
            </w:pPr>
            <w:r w:rsidRPr="00711DFC">
              <w:rPr>
                <w:rFonts w:ascii="Times New Roman" w:hAnsi="Times New Roman" w:cs="Times New Roman"/>
                <w:sz w:val="24"/>
                <w:szCs w:val="24"/>
                <w:lang w:val="en-GB" w:eastAsia="en-US"/>
              </w:rPr>
              <w:t>Geneva, 18-26 January 2023</w:t>
            </w:r>
          </w:p>
        </w:tc>
      </w:tr>
      <w:tr w:rsidR="00711DFC" w:rsidRPr="00711DFC" w14:paraId="26B17CDF" w14:textId="77777777" w:rsidTr="003B1E09">
        <w:tc>
          <w:tcPr>
            <w:tcW w:w="1129" w:type="dxa"/>
            <w:vMerge/>
          </w:tcPr>
          <w:p w14:paraId="578758DE"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p>
        </w:tc>
        <w:tc>
          <w:tcPr>
            <w:tcW w:w="4820" w:type="dxa"/>
          </w:tcPr>
          <w:p w14:paraId="7E692924"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r w:rsidRPr="00711DFC">
              <w:rPr>
                <w:rFonts w:ascii="Times New Roman" w:hAnsi="Times New Roman" w:cs="Times New Roman"/>
                <w:sz w:val="24"/>
                <w:szCs w:val="24"/>
                <w:lang w:val="en-GB" w:eastAsia="en-US"/>
              </w:rPr>
              <w:t>Collins MBULO, Zambia</w:t>
            </w:r>
          </w:p>
        </w:tc>
        <w:tc>
          <w:tcPr>
            <w:tcW w:w="3685" w:type="dxa"/>
            <w:vMerge/>
          </w:tcPr>
          <w:p w14:paraId="235C4AE2"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p>
        </w:tc>
      </w:tr>
      <w:tr w:rsidR="00711DFC" w:rsidRPr="00711DFC" w14:paraId="6F1C9F48" w14:textId="77777777" w:rsidTr="003B1E09">
        <w:tc>
          <w:tcPr>
            <w:tcW w:w="1129" w:type="dxa"/>
            <w:vMerge/>
          </w:tcPr>
          <w:p w14:paraId="02103668"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p>
        </w:tc>
        <w:tc>
          <w:tcPr>
            <w:tcW w:w="4820" w:type="dxa"/>
          </w:tcPr>
          <w:p w14:paraId="4303DA85"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proofErr w:type="spellStart"/>
            <w:r w:rsidRPr="00711DFC">
              <w:rPr>
                <w:rFonts w:ascii="Times New Roman" w:hAnsi="Times New Roman" w:cs="Times New Roman"/>
                <w:sz w:val="24"/>
                <w:szCs w:val="24"/>
                <w:lang w:val="en-GB" w:eastAsia="en-US"/>
              </w:rPr>
              <w:t>Edoyemi</w:t>
            </w:r>
            <w:proofErr w:type="spellEnd"/>
            <w:r w:rsidRPr="00711DFC">
              <w:rPr>
                <w:rFonts w:ascii="Times New Roman" w:hAnsi="Times New Roman" w:cs="Times New Roman"/>
                <w:sz w:val="24"/>
                <w:szCs w:val="24"/>
                <w:lang w:val="en-GB" w:eastAsia="en-US"/>
              </w:rPr>
              <w:t xml:space="preserve"> OGOH, Nigeria</w:t>
            </w:r>
          </w:p>
        </w:tc>
        <w:tc>
          <w:tcPr>
            <w:tcW w:w="3685" w:type="dxa"/>
            <w:vMerge/>
          </w:tcPr>
          <w:p w14:paraId="05E2F6A4"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p>
        </w:tc>
      </w:tr>
      <w:tr w:rsidR="00711DFC" w:rsidRPr="00711DFC" w14:paraId="45C5539B" w14:textId="77777777" w:rsidTr="003B1E09">
        <w:tc>
          <w:tcPr>
            <w:tcW w:w="1129" w:type="dxa"/>
            <w:vMerge w:val="restart"/>
          </w:tcPr>
          <w:p w14:paraId="381785B7"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r w:rsidRPr="00711DFC">
              <w:rPr>
                <w:rFonts w:ascii="Times New Roman" w:hAnsi="Times New Roman" w:cs="Times New Roman"/>
                <w:sz w:val="24"/>
                <w:szCs w:val="24"/>
                <w:lang w:val="en-GB" w:eastAsia="en-US"/>
              </w:rPr>
              <w:t>SG13</w:t>
            </w:r>
          </w:p>
        </w:tc>
        <w:tc>
          <w:tcPr>
            <w:tcW w:w="4820" w:type="dxa"/>
          </w:tcPr>
          <w:p w14:paraId="7971A15B"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proofErr w:type="spellStart"/>
            <w:r w:rsidRPr="00711DFC">
              <w:rPr>
                <w:rFonts w:ascii="Times New Roman" w:hAnsi="Times New Roman" w:cs="Times New Roman"/>
                <w:sz w:val="24"/>
                <w:szCs w:val="24"/>
                <w:lang w:val="en-GB" w:eastAsia="en-US"/>
              </w:rPr>
              <w:t>Bülent</w:t>
            </w:r>
            <w:proofErr w:type="spellEnd"/>
            <w:r w:rsidRPr="00711DFC">
              <w:rPr>
                <w:rFonts w:ascii="Times New Roman" w:hAnsi="Times New Roman" w:cs="Times New Roman"/>
                <w:sz w:val="24"/>
                <w:szCs w:val="24"/>
                <w:lang w:val="en-GB" w:eastAsia="en-US"/>
              </w:rPr>
              <w:t xml:space="preserve"> ARSAL, Turkey</w:t>
            </w:r>
          </w:p>
        </w:tc>
        <w:tc>
          <w:tcPr>
            <w:tcW w:w="3685" w:type="dxa"/>
            <w:vMerge w:val="restart"/>
          </w:tcPr>
          <w:p w14:paraId="17482522"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r w:rsidRPr="00711DFC">
              <w:rPr>
                <w:rFonts w:ascii="Times New Roman" w:hAnsi="Times New Roman" w:cs="Times New Roman"/>
                <w:sz w:val="24"/>
                <w:szCs w:val="24"/>
                <w:lang w:val="en-GB" w:eastAsia="ja-JP"/>
              </w:rPr>
              <w:t>Geneva, 13-24 March 2023</w:t>
            </w:r>
          </w:p>
        </w:tc>
      </w:tr>
      <w:tr w:rsidR="00711DFC" w:rsidRPr="00711DFC" w14:paraId="355403F4" w14:textId="77777777" w:rsidTr="003B1E09">
        <w:trPr>
          <w:trHeight w:val="645"/>
        </w:trPr>
        <w:tc>
          <w:tcPr>
            <w:tcW w:w="1129" w:type="dxa"/>
            <w:vMerge/>
          </w:tcPr>
          <w:p w14:paraId="3E253B5F"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p>
        </w:tc>
        <w:tc>
          <w:tcPr>
            <w:tcW w:w="4820" w:type="dxa"/>
          </w:tcPr>
          <w:p w14:paraId="35639217"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r w:rsidRPr="00711DFC">
              <w:rPr>
                <w:rFonts w:ascii="Times New Roman" w:hAnsi="Times New Roman" w:cs="Times New Roman"/>
                <w:sz w:val="24"/>
                <w:szCs w:val="24"/>
                <w:lang w:val="en-GB" w:eastAsia="en-US"/>
              </w:rPr>
              <w:t>Anabel DEL CARMEN CISNEROS, Argentina</w:t>
            </w:r>
          </w:p>
        </w:tc>
        <w:tc>
          <w:tcPr>
            <w:tcW w:w="3685" w:type="dxa"/>
            <w:vMerge/>
          </w:tcPr>
          <w:p w14:paraId="47E84962"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p>
        </w:tc>
      </w:tr>
      <w:tr w:rsidR="00711DFC" w:rsidRPr="00711DFC" w14:paraId="7A70A83C" w14:textId="77777777" w:rsidTr="003B1E09">
        <w:tc>
          <w:tcPr>
            <w:tcW w:w="1129" w:type="dxa"/>
            <w:vMerge w:val="restart"/>
          </w:tcPr>
          <w:p w14:paraId="732868D3"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r w:rsidRPr="00711DFC">
              <w:rPr>
                <w:rFonts w:ascii="Times New Roman" w:hAnsi="Times New Roman" w:cs="Times New Roman"/>
                <w:sz w:val="24"/>
                <w:szCs w:val="24"/>
                <w:lang w:val="en-GB" w:eastAsia="en-US"/>
              </w:rPr>
              <w:t>SG17</w:t>
            </w:r>
          </w:p>
        </w:tc>
        <w:tc>
          <w:tcPr>
            <w:tcW w:w="4820" w:type="dxa"/>
          </w:tcPr>
          <w:p w14:paraId="704A67E7"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r w:rsidRPr="00711DFC">
              <w:rPr>
                <w:rFonts w:ascii="Times New Roman" w:hAnsi="Times New Roman" w:cs="Times New Roman"/>
                <w:sz w:val="24"/>
                <w:szCs w:val="24"/>
                <w:lang w:val="en-GB" w:eastAsia="en-US"/>
              </w:rPr>
              <w:t>Francisco Javier DÍAZ, Argentina</w:t>
            </w:r>
          </w:p>
        </w:tc>
        <w:tc>
          <w:tcPr>
            <w:tcW w:w="3685" w:type="dxa"/>
            <w:vMerge w:val="restart"/>
          </w:tcPr>
          <w:p w14:paraId="7180EF7E"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r w:rsidRPr="00711DFC">
              <w:rPr>
                <w:rFonts w:ascii="Times New Roman" w:hAnsi="Times New Roman" w:cs="Times New Roman"/>
                <w:sz w:val="24"/>
                <w:szCs w:val="24"/>
                <w:lang w:val="en-GB" w:eastAsia="en-US"/>
              </w:rPr>
              <w:t>Geneva, 21 February - 3 March 2023</w:t>
            </w:r>
          </w:p>
        </w:tc>
      </w:tr>
      <w:tr w:rsidR="00711DFC" w:rsidRPr="00711DFC" w14:paraId="062C5A2B" w14:textId="77777777" w:rsidTr="003B1E09">
        <w:trPr>
          <w:trHeight w:val="165"/>
        </w:trPr>
        <w:tc>
          <w:tcPr>
            <w:tcW w:w="1129" w:type="dxa"/>
            <w:vMerge/>
          </w:tcPr>
          <w:p w14:paraId="4EF3028D"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p>
        </w:tc>
        <w:tc>
          <w:tcPr>
            <w:tcW w:w="4820" w:type="dxa"/>
          </w:tcPr>
          <w:p w14:paraId="5BB5C5B2"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proofErr w:type="spellStart"/>
            <w:r w:rsidRPr="00711DFC">
              <w:rPr>
                <w:rFonts w:ascii="Times New Roman" w:hAnsi="Times New Roman" w:cs="Times New Roman"/>
                <w:sz w:val="24"/>
                <w:szCs w:val="24"/>
                <w:lang w:val="en-GB" w:eastAsia="en-US"/>
              </w:rPr>
              <w:t>Gökhan</w:t>
            </w:r>
            <w:proofErr w:type="spellEnd"/>
            <w:r w:rsidRPr="00711DFC">
              <w:rPr>
                <w:rFonts w:ascii="Times New Roman" w:hAnsi="Times New Roman" w:cs="Times New Roman"/>
                <w:sz w:val="24"/>
                <w:szCs w:val="24"/>
                <w:lang w:val="en-GB" w:eastAsia="en-US"/>
              </w:rPr>
              <w:t xml:space="preserve"> EVREN, Turkey</w:t>
            </w:r>
          </w:p>
        </w:tc>
        <w:tc>
          <w:tcPr>
            <w:tcW w:w="3685" w:type="dxa"/>
            <w:vMerge/>
          </w:tcPr>
          <w:p w14:paraId="676E1BC6"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p>
        </w:tc>
      </w:tr>
    </w:tbl>
    <w:p w14:paraId="6E8BD1ED" w14:textId="77777777" w:rsidR="00711DFC" w:rsidRPr="00711DFC" w:rsidRDefault="00711DFC" w:rsidP="00711DFC">
      <w:pPr>
        <w:tabs>
          <w:tab w:val="clear" w:pos="794"/>
        </w:tabs>
        <w:bidi w:val="0"/>
        <w:spacing w:after="120" w:line="240" w:lineRule="auto"/>
        <w:jc w:val="left"/>
        <w:rPr>
          <w:rFonts w:ascii="Times New Roman" w:eastAsia="SimSun" w:hAnsi="Times New Roman" w:cs="Times New Roman"/>
          <w:sz w:val="24"/>
          <w:szCs w:val="24"/>
          <w:lang w:eastAsia="ja-JP"/>
        </w:rPr>
      </w:pPr>
    </w:p>
    <w:p w14:paraId="050154AE" w14:textId="77777777" w:rsidR="00711DFC" w:rsidRPr="00711DFC" w:rsidRDefault="00711DFC" w:rsidP="00711DFC">
      <w:pPr>
        <w:keepNext/>
        <w:keepLines/>
        <w:tabs>
          <w:tab w:val="clear" w:pos="794"/>
        </w:tabs>
        <w:bidi w:val="0"/>
        <w:spacing w:before="240" w:line="240" w:lineRule="auto"/>
        <w:jc w:val="left"/>
        <w:outlineLvl w:val="0"/>
        <w:rPr>
          <w:rFonts w:ascii="Times New Roman" w:eastAsia="Batang" w:hAnsi="Times New Roman" w:cs="Times New Roman"/>
          <w:b/>
          <w:sz w:val="24"/>
          <w:szCs w:val="20"/>
          <w:lang w:val="en-GB" w:eastAsia="en-US"/>
        </w:rPr>
      </w:pPr>
      <w:bookmarkStart w:id="27" w:name="_2_ITU-T_Focus"/>
      <w:bookmarkStart w:id="28" w:name="_Toc135754424"/>
      <w:bookmarkStart w:id="29" w:name="_Hlk60057887"/>
      <w:bookmarkEnd w:id="27"/>
      <w:r w:rsidRPr="00711DFC">
        <w:rPr>
          <w:rFonts w:ascii="Times New Roman" w:eastAsia="SimSun" w:hAnsi="Times New Roman" w:cs="Times New Roman"/>
          <w:b/>
          <w:sz w:val="24"/>
          <w:szCs w:val="20"/>
          <w:lang w:val="en-GB" w:eastAsia="en-US"/>
        </w:rPr>
        <w:t>2</w:t>
      </w:r>
      <w:r w:rsidRPr="00711DFC">
        <w:rPr>
          <w:rFonts w:ascii="Times New Roman" w:eastAsia="SimSun" w:hAnsi="Times New Roman" w:cs="Times New Roman"/>
          <w:b/>
          <w:sz w:val="24"/>
          <w:szCs w:val="20"/>
          <w:lang w:val="en-GB" w:eastAsia="en-US"/>
        </w:rPr>
        <w:tab/>
      </w:r>
      <w:r w:rsidRPr="00711DFC">
        <w:rPr>
          <w:rFonts w:ascii="Times New Roman" w:eastAsia="Batang" w:hAnsi="Times New Roman" w:cs="Times New Roman"/>
          <w:b/>
          <w:sz w:val="24"/>
          <w:szCs w:val="20"/>
          <w:lang w:val="en-GB" w:eastAsia="en-US"/>
        </w:rPr>
        <w:t>ITU-T Fo</w:t>
      </w:r>
      <w:bookmarkStart w:id="30" w:name="Section2"/>
      <w:bookmarkEnd w:id="30"/>
      <w:r w:rsidRPr="00711DFC">
        <w:rPr>
          <w:rFonts w:ascii="Times New Roman" w:eastAsia="Batang" w:hAnsi="Times New Roman" w:cs="Times New Roman"/>
          <w:b/>
          <w:sz w:val="24"/>
          <w:szCs w:val="20"/>
          <w:lang w:val="en-GB" w:eastAsia="en-US"/>
        </w:rPr>
        <w:t>cus Groups</w:t>
      </w:r>
      <w:bookmarkEnd w:id="28"/>
    </w:p>
    <w:p w14:paraId="1F1A5A20"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en-US"/>
        </w:rPr>
      </w:pPr>
      <w:r w:rsidRPr="00711DFC">
        <w:rPr>
          <w:rFonts w:ascii="Times New Roman" w:eastAsia="SimSun" w:hAnsi="Times New Roman" w:cs="Times New Roman"/>
          <w:sz w:val="24"/>
          <w:szCs w:val="24"/>
          <w:lang w:val="en-GB" w:eastAsia="en-US"/>
        </w:rPr>
        <w:t xml:space="preserve">Below lists the ITU-T focus groups (FGs) of the study period, with section 2.1 listing active groups and section 2.2 listing groups that completed activities. Information on the activities and deliverables of each group can be found on their respective homepages. See also the </w:t>
      </w:r>
      <w:hyperlink r:id="rId53" w:history="1">
        <w:r w:rsidRPr="00711DFC">
          <w:rPr>
            <w:rFonts w:ascii="Times New Roman" w:eastAsia="SimSun" w:hAnsi="Times New Roman" w:cs="Times New Roman"/>
            <w:color w:val="0000FF"/>
            <w:sz w:val="24"/>
            <w:szCs w:val="24"/>
            <w:u w:val="single"/>
            <w:lang w:val="en-GB" w:eastAsia="en-US"/>
          </w:rPr>
          <w:t>ITU-T focus groups homepage</w:t>
        </w:r>
      </w:hyperlink>
      <w:r w:rsidRPr="00711DFC">
        <w:rPr>
          <w:rFonts w:ascii="Times New Roman" w:eastAsia="SimSun" w:hAnsi="Times New Roman" w:cs="Times New Roman"/>
          <w:sz w:val="24"/>
          <w:szCs w:val="24"/>
          <w:lang w:val="en-GB" w:eastAsia="en-US"/>
        </w:rPr>
        <w:t>.</w:t>
      </w:r>
    </w:p>
    <w:p w14:paraId="510038F8" w14:textId="77777777" w:rsidR="00711DFC" w:rsidRPr="00711DFC" w:rsidRDefault="00711DFC" w:rsidP="00711DFC">
      <w:pPr>
        <w:keepNext/>
        <w:keepLines/>
        <w:tabs>
          <w:tab w:val="clear" w:pos="794"/>
        </w:tabs>
        <w:bidi w:val="0"/>
        <w:spacing w:before="240" w:line="240" w:lineRule="auto"/>
        <w:jc w:val="left"/>
        <w:outlineLvl w:val="1"/>
        <w:rPr>
          <w:rFonts w:ascii="Times New Roman" w:eastAsia="Batang" w:hAnsi="Times New Roman" w:cs="Times New Roman"/>
          <w:b/>
          <w:sz w:val="24"/>
          <w:szCs w:val="20"/>
          <w:lang w:val="en-GB" w:eastAsia="en-US"/>
        </w:rPr>
      </w:pPr>
      <w:bookmarkStart w:id="31" w:name="_2.1_Active_groups"/>
      <w:bookmarkStart w:id="32" w:name="_Toc135754425"/>
      <w:bookmarkEnd w:id="31"/>
      <w:r w:rsidRPr="00711DFC">
        <w:rPr>
          <w:rFonts w:ascii="Times New Roman" w:eastAsia="Batang" w:hAnsi="Times New Roman" w:cs="Times New Roman"/>
          <w:b/>
          <w:sz w:val="24"/>
          <w:szCs w:val="20"/>
          <w:lang w:val="en-GB" w:eastAsia="en-US"/>
        </w:rPr>
        <w:t>2.1</w:t>
      </w:r>
      <w:r w:rsidRPr="00711DFC">
        <w:rPr>
          <w:rFonts w:ascii="Times New Roman" w:eastAsia="Batang" w:hAnsi="Times New Roman" w:cs="Times New Roman"/>
          <w:b/>
          <w:sz w:val="24"/>
          <w:szCs w:val="20"/>
          <w:lang w:val="en-GB" w:eastAsia="en-US"/>
        </w:rPr>
        <w:tab/>
        <w:t>Active groups</w:t>
      </w:r>
      <w:bookmarkEnd w:id="32"/>
    </w:p>
    <w:p w14:paraId="1096568B" w14:textId="77777777" w:rsidR="00711DFC" w:rsidRPr="00711DFC" w:rsidRDefault="00711DFC" w:rsidP="00711DFC">
      <w:pPr>
        <w:tabs>
          <w:tab w:val="clear" w:pos="794"/>
        </w:tabs>
        <w:bidi w:val="0"/>
        <w:spacing w:before="0" w:line="240" w:lineRule="auto"/>
        <w:jc w:val="left"/>
        <w:rPr>
          <w:rFonts w:ascii="Times New Roman" w:eastAsia="SimSun" w:hAnsi="Times New Roman" w:cs="Times New Roman"/>
          <w:sz w:val="24"/>
          <w:szCs w:val="24"/>
          <w:lang w:val="en-GB" w:eastAsia="en-US"/>
        </w:rPr>
      </w:pPr>
    </w:p>
    <w:tbl>
      <w:tblPr>
        <w:tblStyle w:val="TableGrid1"/>
        <w:tblW w:w="10201" w:type="dxa"/>
        <w:tblLook w:val="04A0" w:firstRow="1" w:lastRow="0" w:firstColumn="1" w:lastColumn="0" w:noHBand="0" w:noVBand="1"/>
      </w:tblPr>
      <w:tblGrid>
        <w:gridCol w:w="8959"/>
        <w:gridCol w:w="1242"/>
      </w:tblGrid>
      <w:tr w:rsidR="00711DFC" w:rsidRPr="00711DFC" w14:paraId="2D7630BF" w14:textId="77777777" w:rsidTr="003B1E09">
        <w:trPr>
          <w:tblHeader/>
        </w:trPr>
        <w:tc>
          <w:tcPr>
            <w:tcW w:w="8959" w:type="dxa"/>
          </w:tcPr>
          <w:p w14:paraId="7282BACE" w14:textId="77777777" w:rsidR="00711DFC" w:rsidRPr="00711DFC" w:rsidRDefault="00711DFC" w:rsidP="00711DFC">
            <w:pPr>
              <w:shd w:val="clear" w:color="auto" w:fill="FFFFFF"/>
              <w:bidi w:val="0"/>
              <w:spacing w:before="0" w:line="240" w:lineRule="auto"/>
              <w:jc w:val="left"/>
              <w:rPr>
                <w:rFonts w:ascii="Times New Roman" w:hAnsi="Times New Roman" w:cs="Times New Roman"/>
                <w:b/>
                <w:bCs/>
                <w:sz w:val="24"/>
                <w:szCs w:val="24"/>
                <w:lang w:val="en-GB" w:eastAsia="ja-JP"/>
              </w:rPr>
            </w:pPr>
            <w:bookmarkStart w:id="33" w:name="_Hlk92277086"/>
            <w:r w:rsidRPr="00711DFC">
              <w:rPr>
                <w:rFonts w:ascii="Times New Roman" w:hAnsi="Times New Roman" w:cs="Times New Roman"/>
                <w:b/>
                <w:bCs/>
                <w:sz w:val="24"/>
                <w:szCs w:val="24"/>
                <w:lang w:val="en-GB" w:eastAsia="ja-JP"/>
              </w:rPr>
              <w:t>ITU-T Focus Group</w:t>
            </w:r>
          </w:p>
        </w:tc>
        <w:tc>
          <w:tcPr>
            <w:tcW w:w="1242" w:type="dxa"/>
          </w:tcPr>
          <w:p w14:paraId="1C456667" w14:textId="77777777" w:rsidR="00711DFC" w:rsidRPr="00711DFC" w:rsidRDefault="00711DFC" w:rsidP="00711DFC">
            <w:pPr>
              <w:bidi w:val="0"/>
              <w:spacing w:before="0" w:line="240" w:lineRule="auto"/>
              <w:jc w:val="left"/>
              <w:rPr>
                <w:rFonts w:ascii="Times New Roman" w:hAnsi="Times New Roman" w:cs="Times New Roman"/>
                <w:b/>
                <w:bCs/>
                <w:sz w:val="24"/>
                <w:szCs w:val="24"/>
                <w:lang w:val="en-GB" w:eastAsia="en-US"/>
              </w:rPr>
            </w:pPr>
            <w:r w:rsidRPr="00711DFC">
              <w:rPr>
                <w:rFonts w:ascii="Times New Roman" w:hAnsi="Times New Roman" w:cs="Times New Roman"/>
                <w:b/>
                <w:bCs/>
                <w:sz w:val="24"/>
                <w:szCs w:val="24"/>
                <w:lang w:val="en-GB" w:eastAsia="en-US"/>
              </w:rPr>
              <w:t>Start date</w:t>
            </w:r>
          </w:p>
        </w:tc>
      </w:tr>
      <w:tr w:rsidR="00711DFC" w:rsidRPr="00711DFC" w14:paraId="11D577AC" w14:textId="77777777" w:rsidTr="003B1E09">
        <w:tc>
          <w:tcPr>
            <w:tcW w:w="8959" w:type="dxa"/>
          </w:tcPr>
          <w:p w14:paraId="2A38D320" w14:textId="77777777" w:rsidR="00711DFC" w:rsidRPr="00711DFC" w:rsidRDefault="00A04916" w:rsidP="00711DFC">
            <w:pPr>
              <w:shd w:val="clear" w:color="auto" w:fill="FFFFFF"/>
              <w:bidi w:val="0"/>
              <w:spacing w:line="240" w:lineRule="auto"/>
              <w:jc w:val="left"/>
              <w:rPr>
                <w:rFonts w:ascii="Times New Roman" w:hAnsi="Times New Roman" w:cs="Times New Roman"/>
                <w:sz w:val="24"/>
                <w:szCs w:val="24"/>
                <w:lang w:val="en-GB" w:eastAsia="ja-JP"/>
              </w:rPr>
            </w:pPr>
            <w:hyperlink r:id="rId54" w:history="1">
              <w:r w:rsidR="00711DFC" w:rsidRPr="00711DFC">
                <w:rPr>
                  <w:rFonts w:ascii="Times New Roman" w:hAnsi="Times New Roman" w:cs="Times New Roman"/>
                  <w:color w:val="0000FF"/>
                  <w:sz w:val="24"/>
                  <w:szCs w:val="24"/>
                  <w:u w:val="single"/>
                  <w:lang w:val="en-GB" w:eastAsia="en-US"/>
                </w:rPr>
                <w:t xml:space="preserve">Cost models for affordable data services </w:t>
              </w:r>
              <w:r w:rsidR="00711DFC" w:rsidRPr="00711DFC">
                <w:rPr>
                  <w:rFonts w:ascii="Times New Roman" w:hAnsi="Times New Roman" w:cs="Times New Roman"/>
                  <w:color w:val="0000FF"/>
                  <w:sz w:val="24"/>
                  <w:szCs w:val="24"/>
                  <w:u w:val="single"/>
                  <w:lang w:val="en-GB" w:eastAsia="ja-JP"/>
                </w:rPr>
                <w:t>(FG-CD)</w:t>
              </w:r>
            </w:hyperlink>
            <w:r w:rsidR="00711DFC" w:rsidRPr="00711DFC">
              <w:rPr>
                <w:rFonts w:ascii="Times New Roman" w:hAnsi="Times New Roman" w:cs="Times New Roman"/>
                <w:sz w:val="24"/>
                <w:szCs w:val="24"/>
                <w:lang w:val="en-GB" w:eastAsia="ja-JP"/>
              </w:rPr>
              <w:t xml:space="preserve"> </w:t>
            </w:r>
          </w:p>
        </w:tc>
        <w:tc>
          <w:tcPr>
            <w:tcW w:w="1242" w:type="dxa"/>
          </w:tcPr>
          <w:p w14:paraId="61082DE4"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r w:rsidRPr="00711DFC">
              <w:rPr>
                <w:rFonts w:ascii="Times New Roman" w:hAnsi="Times New Roman" w:cs="Times New Roman"/>
                <w:sz w:val="24"/>
                <w:szCs w:val="24"/>
                <w:lang w:val="en-GB" w:eastAsia="en-US"/>
              </w:rPr>
              <w:t>2023-03</w:t>
            </w:r>
          </w:p>
        </w:tc>
      </w:tr>
      <w:tr w:rsidR="00711DFC" w:rsidRPr="00711DFC" w14:paraId="10E75E4E" w14:textId="77777777" w:rsidTr="003B1E09">
        <w:tc>
          <w:tcPr>
            <w:tcW w:w="8959" w:type="dxa"/>
          </w:tcPr>
          <w:p w14:paraId="455CADEB" w14:textId="77777777" w:rsidR="00711DFC" w:rsidRPr="00711DFC" w:rsidRDefault="00A04916" w:rsidP="00711DFC">
            <w:pPr>
              <w:shd w:val="clear" w:color="auto" w:fill="FFFFFF"/>
              <w:bidi w:val="0"/>
              <w:spacing w:line="240" w:lineRule="auto"/>
              <w:jc w:val="left"/>
              <w:rPr>
                <w:rFonts w:ascii="Times New Roman" w:hAnsi="Times New Roman" w:cs="Times New Roman"/>
                <w:sz w:val="24"/>
                <w:szCs w:val="24"/>
                <w:lang w:val="en-GB" w:eastAsia="ja-JP"/>
              </w:rPr>
            </w:pPr>
            <w:hyperlink r:id="rId55" w:history="1">
              <w:r w:rsidR="00711DFC" w:rsidRPr="00711DFC">
                <w:rPr>
                  <w:rFonts w:ascii="Times New Roman" w:hAnsi="Times New Roman" w:cs="Times New Roman"/>
                  <w:color w:val="0000FF"/>
                  <w:sz w:val="24"/>
                  <w:szCs w:val="24"/>
                  <w:u w:val="single"/>
                  <w:lang w:val="en-GB" w:eastAsia="ja-JP"/>
                </w:rPr>
                <w:t>Metaverse (FG-MV)</w:t>
              </w:r>
            </w:hyperlink>
          </w:p>
        </w:tc>
        <w:tc>
          <w:tcPr>
            <w:tcW w:w="1242" w:type="dxa"/>
          </w:tcPr>
          <w:p w14:paraId="0F88DF33"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r w:rsidRPr="00711DFC">
              <w:rPr>
                <w:rFonts w:ascii="Times New Roman" w:hAnsi="Times New Roman" w:cs="Times New Roman"/>
                <w:sz w:val="24"/>
                <w:szCs w:val="24"/>
                <w:lang w:val="en-GB" w:eastAsia="en-US"/>
              </w:rPr>
              <w:t>2022-12</w:t>
            </w:r>
          </w:p>
        </w:tc>
      </w:tr>
      <w:tr w:rsidR="00711DFC" w:rsidRPr="00711DFC" w14:paraId="08BB938C" w14:textId="77777777" w:rsidTr="003B1E09">
        <w:tc>
          <w:tcPr>
            <w:tcW w:w="8959" w:type="dxa"/>
          </w:tcPr>
          <w:p w14:paraId="17198159" w14:textId="77777777" w:rsidR="00711DFC" w:rsidRPr="00711DFC" w:rsidRDefault="00A04916" w:rsidP="00711DFC">
            <w:pPr>
              <w:shd w:val="clear" w:color="auto" w:fill="FFFFFF"/>
              <w:bidi w:val="0"/>
              <w:spacing w:line="240" w:lineRule="auto"/>
              <w:jc w:val="left"/>
              <w:rPr>
                <w:rFonts w:ascii="Times New Roman" w:hAnsi="Times New Roman" w:cs="Times New Roman"/>
                <w:sz w:val="24"/>
                <w:szCs w:val="24"/>
                <w:lang w:val="en-GB" w:eastAsia="ja-JP"/>
              </w:rPr>
            </w:pPr>
            <w:hyperlink r:id="rId56" w:history="1">
              <w:r w:rsidR="00711DFC" w:rsidRPr="00711DFC">
                <w:rPr>
                  <w:rFonts w:ascii="Times New Roman" w:hAnsi="Times New Roman" w:cs="Times New Roman"/>
                  <w:color w:val="0000FF"/>
                  <w:sz w:val="24"/>
                  <w:szCs w:val="24"/>
                  <w:u w:val="single"/>
                  <w:lang w:val="en-GB" w:eastAsia="ja-JP"/>
                </w:rPr>
                <w:t>Testbeds Federations for IMT-2020 and Beyond (FG-</w:t>
              </w:r>
              <w:proofErr w:type="spellStart"/>
              <w:r w:rsidR="00711DFC" w:rsidRPr="00711DFC">
                <w:rPr>
                  <w:rFonts w:ascii="Times New Roman" w:hAnsi="Times New Roman" w:cs="Times New Roman"/>
                  <w:color w:val="0000FF"/>
                  <w:sz w:val="24"/>
                  <w:szCs w:val="24"/>
                  <w:u w:val="single"/>
                  <w:lang w:val="en-GB" w:eastAsia="ja-JP"/>
                </w:rPr>
                <w:t>TBFxG</w:t>
              </w:r>
              <w:proofErr w:type="spellEnd"/>
              <w:r w:rsidR="00711DFC" w:rsidRPr="00711DFC">
                <w:rPr>
                  <w:rFonts w:ascii="Times New Roman" w:hAnsi="Times New Roman" w:cs="Times New Roman"/>
                  <w:color w:val="0000FF"/>
                  <w:sz w:val="24"/>
                  <w:szCs w:val="24"/>
                  <w:u w:val="single"/>
                  <w:lang w:val="en-GB" w:eastAsia="ja-JP"/>
                </w:rPr>
                <w:t>)</w:t>
              </w:r>
            </w:hyperlink>
          </w:p>
        </w:tc>
        <w:tc>
          <w:tcPr>
            <w:tcW w:w="1242" w:type="dxa"/>
          </w:tcPr>
          <w:p w14:paraId="4883F0D9"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r w:rsidRPr="00711DFC">
              <w:rPr>
                <w:rFonts w:ascii="Times New Roman" w:hAnsi="Times New Roman" w:cs="Times New Roman"/>
                <w:sz w:val="24"/>
                <w:szCs w:val="24"/>
                <w:lang w:val="en-GB" w:eastAsia="en-US"/>
              </w:rPr>
              <w:t>2</w:t>
            </w:r>
            <w:r w:rsidRPr="00711DFC">
              <w:rPr>
                <w:rFonts w:ascii="Times New Roman" w:hAnsi="Times New Roman" w:cs="Times New Roman"/>
                <w:sz w:val="24"/>
                <w:szCs w:val="24"/>
                <w:lang w:val="en-GB" w:eastAsia="ja-JP"/>
              </w:rPr>
              <w:t>021-12</w:t>
            </w:r>
          </w:p>
        </w:tc>
      </w:tr>
      <w:tr w:rsidR="00711DFC" w:rsidRPr="00711DFC" w14:paraId="0771C225" w14:textId="77777777" w:rsidTr="003B1E09">
        <w:tc>
          <w:tcPr>
            <w:tcW w:w="8959" w:type="dxa"/>
          </w:tcPr>
          <w:p w14:paraId="1F1805C1" w14:textId="77777777" w:rsidR="00711DFC" w:rsidRPr="00711DFC" w:rsidRDefault="00A04916" w:rsidP="00711DFC">
            <w:pPr>
              <w:bidi w:val="0"/>
              <w:spacing w:line="240" w:lineRule="auto"/>
              <w:jc w:val="left"/>
              <w:rPr>
                <w:rFonts w:ascii="Times New Roman" w:hAnsi="Times New Roman" w:cs="Times New Roman"/>
                <w:sz w:val="24"/>
                <w:szCs w:val="24"/>
                <w:lang w:val="en-GB" w:eastAsia="en-US"/>
              </w:rPr>
            </w:pPr>
            <w:hyperlink r:id="rId57" w:tgtFrame="_blank" w:tooltip="https://www.itu.int/en/itu-t/focusgroups/ai4a/pages/default.aspx" w:history="1">
              <w:r w:rsidR="00711DFC" w:rsidRPr="00711DFC">
                <w:rPr>
                  <w:rFonts w:ascii="Times New Roman" w:hAnsi="Times New Roman" w:cs="Times New Roman"/>
                  <w:color w:val="0000FF"/>
                  <w:sz w:val="24"/>
                  <w:szCs w:val="24"/>
                  <w:u w:val="single"/>
                  <w:lang w:val="en-GB" w:eastAsia="en-US"/>
                </w:rPr>
                <w:t>AI and IoT for Digital Agriculture (FG-AI4A)</w:t>
              </w:r>
            </w:hyperlink>
          </w:p>
        </w:tc>
        <w:tc>
          <w:tcPr>
            <w:tcW w:w="1242" w:type="dxa"/>
          </w:tcPr>
          <w:p w14:paraId="77A170D0"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r w:rsidRPr="00711DFC">
              <w:rPr>
                <w:rFonts w:ascii="Times New Roman" w:hAnsi="Times New Roman" w:cs="Times New Roman"/>
                <w:sz w:val="24"/>
                <w:szCs w:val="24"/>
                <w:lang w:val="en-GB" w:eastAsia="en-US"/>
              </w:rPr>
              <w:t>2021-10</w:t>
            </w:r>
          </w:p>
        </w:tc>
      </w:tr>
      <w:tr w:rsidR="00711DFC" w:rsidRPr="00711DFC" w14:paraId="47F6EAF9" w14:textId="77777777" w:rsidTr="003B1E09">
        <w:tc>
          <w:tcPr>
            <w:tcW w:w="8959" w:type="dxa"/>
          </w:tcPr>
          <w:p w14:paraId="3231AC2E" w14:textId="77777777" w:rsidR="00711DFC" w:rsidRPr="00711DFC" w:rsidRDefault="00A04916" w:rsidP="00711DFC">
            <w:pPr>
              <w:bidi w:val="0"/>
              <w:spacing w:line="240" w:lineRule="auto"/>
              <w:jc w:val="left"/>
              <w:rPr>
                <w:rFonts w:ascii="Times New Roman" w:hAnsi="Times New Roman" w:cs="Times New Roman"/>
                <w:sz w:val="24"/>
                <w:szCs w:val="24"/>
                <w:lang w:val="en-GB" w:eastAsia="en-US"/>
              </w:rPr>
            </w:pPr>
            <w:hyperlink r:id="rId58" w:tgtFrame="_blank" w:tooltip="https://www.itu.int/en/itu-t/focusgroups/ai4ndm/pages/default.aspx" w:history="1">
              <w:r w:rsidR="00711DFC" w:rsidRPr="00711DFC">
                <w:rPr>
                  <w:rFonts w:ascii="Times New Roman" w:hAnsi="Times New Roman" w:cs="Times New Roman"/>
                  <w:color w:val="0000FF"/>
                  <w:sz w:val="24"/>
                  <w:szCs w:val="24"/>
                  <w:u w:val="single"/>
                  <w:lang w:val="en-GB" w:eastAsia="en-US"/>
                </w:rPr>
                <w:t>AI for Natural Disaster Management (FG-AI4NDM)</w:t>
              </w:r>
            </w:hyperlink>
          </w:p>
        </w:tc>
        <w:tc>
          <w:tcPr>
            <w:tcW w:w="1242" w:type="dxa"/>
          </w:tcPr>
          <w:p w14:paraId="36A73707"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r w:rsidRPr="00711DFC">
              <w:rPr>
                <w:rFonts w:ascii="Times New Roman" w:hAnsi="Times New Roman" w:cs="Times New Roman"/>
                <w:sz w:val="24"/>
                <w:szCs w:val="24"/>
                <w:lang w:val="en-GB" w:eastAsia="en-US"/>
              </w:rPr>
              <w:t>2020-12</w:t>
            </w:r>
          </w:p>
        </w:tc>
      </w:tr>
      <w:tr w:rsidR="00711DFC" w:rsidRPr="00711DFC" w14:paraId="20024C78" w14:textId="77777777" w:rsidTr="003B1E09">
        <w:tc>
          <w:tcPr>
            <w:tcW w:w="8959" w:type="dxa"/>
          </w:tcPr>
          <w:p w14:paraId="66A12DB8" w14:textId="77777777" w:rsidR="00711DFC" w:rsidRPr="00711DFC" w:rsidRDefault="00A04916" w:rsidP="00711DFC">
            <w:pPr>
              <w:bidi w:val="0"/>
              <w:spacing w:line="240" w:lineRule="auto"/>
              <w:jc w:val="left"/>
              <w:rPr>
                <w:rFonts w:ascii="Times New Roman" w:hAnsi="Times New Roman" w:cs="Times New Roman"/>
                <w:sz w:val="24"/>
                <w:szCs w:val="24"/>
                <w:lang w:val="en-GB" w:eastAsia="en-US"/>
              </w:rPr>
            </w:pPr>
            <w:hyperlink r:id="rId59" w:tgtFrame="_blank" w:tooltip="https://www.itu.int/en/itu-t/focusgroups/an/pages/default.aspx" w:history="1">
              <w:r w:rsidR="00711DFC" w:rsidRPr="00711DFC">
                <w:rPr>
                  <w:rFonts w:ascii="Times New Roman" w:hAnsi="Times New Roman" w:cs="Times New Roman"/>
                  <w:color w:val="0000FF"/>
                  <w:sz w:val="24"/>
                  <w:szCs w:val="24"/>
                  <w:u w:val="single"/>
                  <w:lang w:val="en-GB" w:eastAsia="en-US"/>
                </w:rPr>
                <w:t>Autonomous Networks (FG-AN)</w:t>
              </w:r>
            </w:hyperlink>
          </w:p>
        </w:tc>
        <w:tc>
          <w:tcPr>
            <w:tcW w:w="1242" w:type="dxa"/>
          </w:tcPr>
          <w:p w14:paraId="5063CED3"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r w:rsidRPr="00711DFC">
              <w:rPr>
                <w:rFonts w:ascii="Times New Roman" w:hAnsi="Times New Roman" w:cs="Times New Roman"/>
                <w:sz w:val="24"/>
                <w:szCs w:val="24"/>
                <w:lang w:val="en-GB" w:eastAsia="en-US"/>
              </w:rPr>
              <w:t>2020-12</w:t>
            </w:r>
          </w:p>
        </w:tc>
      </w:tr>
      <w:tr w:rsidR="00711DFC" w:rsidRPr="00711DFC" w14:paraId="0458BE97" w14:textId="77777777" w:rsidTr="003B1E09">
        <w:tc>
          <w:tcPr>
            <w:tcW w:w="8959" w:type="dxa"/>
          </w:tcPr>
          <w:p w14:paraId="133C6CF1" w14:textId="77777777" w:rsidR="00711DFC" w:rsidRPr="00711DFC" w:rsidRDefault="00A04916" w:rsidP="00711DFC">
            <w:pPr>
              <w:bidi w:val="0"/>
              <w:spacing w:line="240" w:lineRule="auto"/>
              <w:jc w:val="left"/>
              <w:rPr>
                <w:rFonts w:ascii="Times New Roman" w:hAnsi="Times New Roman" w:cs="Times New Roman"/>
                <w:sz w:val="24"/>
                <w:szCs w:val="24"/>
                <w:lang w:val="en-GB" w:eastAsia="en-US"/>
              </w:rPr>
            </w:pPr>
            <w:hyperlink r:id="rId60" w:tgtFrame="_blank" w:tooltip="https://www.itu.int/en/itu-t/focusgroups/ai4h/pages/default.aspx" w:history="1">
              <w:r w:rsidR="00711DFC" w:rsidRPr="00711DFC">
                <w:rPr>
                  <w:rFonts w:ascii="Times New Roman" w:hAnsi="Times New Roman" w:cs="Times New Roman"/>
                  <w:color w:val="0000FF"/>
                  <w:sz w:val="24"/>
                  <w:szCs w:val="24"/>
                  <w:u w:val="single"/>
                  <w:lang w:val="en-GB" w:eastAsia="en-US"/>
                </w:rPr>
                <w:t>AI for Health (FG-AI4H)</w:t>
              </w:r>
            </w:hyperlink>
          </w:p>
        </w:tc>
        <w:tc>
          <w:tcPr>
            <w:tcW w:w="1242" w:type="dxa"/>
          </w:tcPr>
          <w:p w14:paraId="102C08C2"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r w:rsidRPr="00711DFC">
              <w:rPr>
                <w:rFonts w:ascii="Times New Roman" w:hAnsi="Times New Roman" w:cs="Times New Roman"/>
                <w:sz w:val="24"/>
                <w:szCs w:val="24"/>
                <w:lang w:val="en-GB" w:eastAsia="en-US"/>
              </w:rPr>
              <w:t>2018-07</w:t>
            </w:r>
          </w:p>
        </w:tc>
      </w:tr>
    </w:tbl>
    <w:p w14:paraId="5B945E9A" w14:textId="77777777" w:rsidR="00711DFC" w:rsidRPr="00711DFC" w:rsidRDefault="00711DFC" w:rsidP="00711DFC">
      <w:pPr>
        <w:keepNext/>
        <w:keepLines/>
        <w:tabs>
          <w:tab w:val="clear" w:pos="794"/>
        </w:tabs>
        <w:bidi w:val="0"/>
        <w:spacing w:before="240" w:line="240" w:lineRule="auto"/>
        <w:jc w:val="left"/>
        <w:outlineLvl w:val="1"/>
        <w:rPr>
          <w:rFonts w:ascii="Times New Roman" w:eastAsia="Batang" w:hAnsi="Times New Roman" w:cs="Times New Roman"/>
          <w:b/>
          <w:sz w:val="24"/>
          <w:szCs w:val="20"/>
          <w:lang w:val="en-GB" w:eastAsia="en-US"/>
        </w:rPr>
      </w:pPr>
      <w:bookmarkStart w:id="34" w:name="_2.2_Concluded_groups"/>
      <w:bookmarkStart w:id="35" w:name="_Toc135754426"/>
      <w:bookmarkEnd w:id="33"/>
      <w:bookmarkEnd w:id="34"/>
      <w:r w:rsidRPr="00711DFC">
        <w:rPr>
          <w:rFonts w:ascii="Times New Roman" w:eastAsia="Batang" w:hAnsi="Times New Roman" w:cs="Times New Roman"/>
          <w:b/>
          <w:sz w:val="24"/>
          <w:szCs w:val="20"/>
          <w:lang w:val="en-GB" w:eastAsia="en-US"/>
        </w:rPr>
        <w:t>2.2</w:t>
      </w:r>
      <w:r w:rsidRPr="00711DFC">
        <w:rPr>
          <w:rFonts w:ascii="Times New Roman" w:eastAsia="Batang" w:hAnsi="Times New Roman" w:cs="Times New Roman"/>
          <w:b/>
          <w:sz w:val="24"/>
          <w:szCs w:val="20"/>
          <w:lang w:val="en-GB" w:eastAsia="en-US"/>
        </w:rPr>
        <w:tab/>
        <w:t>Concluded groups</w:t>
      </w:r>
      <w:bookmarkEnd w:id="35"/>
    </w:p>
    <w:p w14:paraId="65FE192D" w14:textId="77777777" w:rsidR="00711DFC" w:rsidRPr="00711DFC" w:rsidRDefault="00711DFC" w:rsidP="00711DFC">
      <w:pPr>
        <w:tabs>
          <w:tab w:val="clear" w:pos="794"/>
        </w:tabs>
        <w:bidi w:val="0"/>
        <w:spacing w:before="0" w:line="240" w:lineRule="auto"/>
        <w:jc w:val="left"/>
        <w:rPr>
          <w:rFonts w:ascii="Times New Roman" w:eastAsia="SimSun" w:hAnsi="Times New Roman" w:cs="Times New Roman"/>
          <w:sz w:val="24"/>
          <w:szCs w:val="24"/>
          <w:lang w:val="en-GB" w:eastAsia="en-US"/>
        </w:rPr>
      </w:pPr>
    </w:p>
    <w:tbl>
      <w:tblPr>
        <w:tblStyle w:val="TableGrid1"/>
        <w:tblW w:w="10201" w:type="dxa"/>
        <w:tblLook w:val="04A0" w:firstRow="1" w:lastRow="0" w:firstColumn="1" w:lastColumn="0" w:noHBand="0" w:noVBand="1"/>
      </w:tblPr>
      <w:tblGrid>
        <w:gridCol w:w="7650"/>
        <w:gridCol w:w="1276"/>
        <w:gridCol w:w="1275"/>
      </w:tblGrid>
      <w:tr w:rsidR="00711DFC" w:rsidRPr="00711DFC" w14:paraId="3194E75D" w14:textId="77777777" w:rsidTr="003B1E09">
        <w:tc>
          <w:tcPr>
            <w:tcW w:w="7650" w:type="dxa"/>
            <w:shd w:val="clear" w:color="auto" w:fill="auto"/>
          </w:tcPr>
          <w:p w14:paraId="6018CE61" w14:textId="77777777" w:rsidR="00711DFC" w:rsidRPr="00711DFC" w:rsidRDefault="00711DFC" w:rsidP="00711DFC">
            <w:pPr>
              <w:shd w:val="clear" w:color="auto" w:fill="FFFFFF"/>
              <w:bidi w:val="0"/>
              <w:spacing w:before="0" w:line="240" w:lineRule="auto"/>
              <w:jc w:val="left"/>
              <w:rPr>
                <w:rFonts w:ascii="Times New Roman" w:hAnsi="Times New Roman" w:cs="Times New Roman"/>
                <w:b/>
                <w:bCs/>
                <w:sz w:val="24"/>
                <w:szCs w:val="24"/>
                <w:lang w:val="en-GB" w:eastAsia="ja-JP"/>
              </w:rPr>
            </w:pPr>
            <w:r w:rsidRPr="00711DFC">
              <w:rPr>
                <w:rFonts w:ascii="Times New Roman" w:hAnsi="Times New Roman" w:cs="Times New Roman"/>
                <w:b/>
                <w:bCs/>
                <w:sz w:val="24"/>
                <w:szCs w:val="24"/>
                <w:lang w:val="en-GB" w:eastAsia="ja-JP"/>
              </w:rPr>
              <w:t>ITU-T Focus Group</w:t>
            </w:r>
          </w:p>
        </w:tc>
        <w:tc>
          <w:tcPr>
            <w:tcW w:w="1276" w:type="dxa"/>
          </w:tcPr>
          <w:p w14:paraId="32B242D2" w14:textId="77777777" w:rsidR="00711DFC" w:rsidRPr="00711DFC" w:rsidRDefault="00711DFC" w:rsidP="00711DFC">
            <w:pPr>
              <w:bidi w:val="0"/>
              <w:spacing w:before="0" w:line="240" w:lineRule="auto"/>
              <w:jc w:val="left"/>
              <w:rPr>
                <w:rFonts w:ascii="Times New Roman" w:hAnsi="Times New Roman" w:cs="Times New Roman"/>
                <w:b/>
                <w:bCs/>
                <w:sz w:val="24"/>
                <w:szCs w:val="24"/>
                <w:lang w:val="en-GB" w:eastAsia="en-US"/>
              </w:rPr>
            </w:pPr>
            <w:r w:rsidRPr="00711DFC">
              <w:rPr>
                <w:rFonts w:ascii="Times New Roman" w:hAnsi="Times New Roman" w:cs="Times New Roman"/>
                <w:b/>
                <w:bCs/>
                <w:sz w:val="24"/>
                <w:szCs w:val="24"/>
                <w:lang w:val="en-GB" w:eastAsia="en-US"/>
              </w:rPr>
              <w:t>Start date</w:t>
            </w:r>
          </w:p>
        </w:tc>
        <w:tc>
          <w:tcPr>
            <w:tcW w:w="1275" w:type="dxa"/>
          </w:tcPr>
          <w:p w14:paraId="7BBA351F" w14:textId="77777777" w:rsidR="00711DFC" w:rsidRPr="00711DFC" w:rsidRDefault="00711DFC" w:rsidP="00711DFC">
            <w:pPr>
              <w:bidi w:val="0"/>
              <w:spacing w:before="0" w:line="240" w:lineRule="auto"/>
              <w:jc w:val="left"/>
              <w:rPr>
                <w:rFonts w:ascii="Times New Roman" w:hAnsi="Times New Roman" w:cs="Times New Roman"/>
                <w:b/>
                <w:bCs/>
                <w:sz w:val="24"/>
                <w:szCs w:val="24"/>
                <w:lang w:val="en-GB" w:eastAsia="en-US"/>
              </w:rPr>
            </w:pPr>
            <w:r w:rsidRPr="00711DFC">
              <w:rPr>
                <w:rFonts w:ascii="Times New Roman" w:hAnsi="Times New Roman" w:cs="Times New Roman"/>
                <w:b/>
                <w:bCs/>
                <w:sz w:val="24"/>
                <w:szCs w:val="24"/>
                <w:lang w:val="en-GB" w:eastAsia="en-US"/>
              </w:rPr>
              <w:t>End date</w:t>
            </w:r>
          </w:p>
        </w:tc>
      </w:tr>
      <w:tr w:rsidR="00711DFC" w:rsidRPr="00711DFC" w14:paraId="08D4BF7C" w14:textId="77777777" w:rsidTr="003B1E09">
        <w:tc>
          <w:tcPr>
            <w:tcW w:w="7650" w:type="dxa"/>
            <w:shd w:val="clear" w:color="auto" w:fill="auto"/>
          </w:tcPr>
          <w:p w14:paraId="387CB36D" w14:textId="77777777" w:rsidR="00711DFC" w:rsidRPr="00711DFC" w:rsidRDefault="00A04916" w:rsidP="00711DFC">
            <w:pPr>
              <w:shd w:val="clear" w:color="auto" w:fill="FFFFFF"/>
              <w:bidi w:val="0"/>
              <w:spacing w:line="240" w:lineRule="auto"/>
              <w:jc w:val="left"/>
              <w:rPr>
                <w:rFonts w:ascii="Times New Roman" w:hAnsi="Times New Roman" w:cs="Times New Roman"/>
                <w:sz w:val="24"/>
                <w:szCs w:val="24"/>
                <w:lang w:val="en-GB" w:eastAsia="ja-JP"/>
              </w:rPr>
            </w:pPr>
            <w:hyperlink r:id="rId61" w:tgtFrame="_blank" w:tooltip="https://www.itu.int/en/itu-t/focusgroups/ai4ee/pages/default.aspx" w:history="1">
              <w:r w:rsidR="00711DFC" w:rsidRPr="00711DFC">
                <w:rPr>
                  <w:rFonts w:ascii="Times New Roman" w:hAnsi="Times New Roman" w:cs="Times New Roman"/>
                  <w:color w:val="0000FF"/>
                  <w:sz w:val="24"/>
                  <w:szCs w:val="24"/>
                  <w:u w:val="single"/>
                  <w:lang w:val="en-GB" w:eastAsia="en-US"/>
                </w:rPr>
                <w:t>Environmental Efficiency for AI and other Emerging Technologies (FG-AI4EE)</w:t>
              </w:r>
            </w:hyperlink>
          </w:p>
        </w:tc>
        <w:tc>
          <w:tcPr>
            <w:tcW w:w="1276" w:type="dxa"/>
          </w:tcPr>
          <w:p w14:paraId="22FC31DE"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r w:rsidRPr="00711DFC">
              <w:rPr>
                <w:rFonts w:ascii="Times New Roman" w:hAnsi="Times New Roman" w:cs="Times New Roman"/>
                <w:sz w:val="24"/>
                <w:szCs w:val="24"/>
                <w:lang w:val="en-GB" w:eastAsia="en-US"/>
              </w:rPr>
              <w:t>2019-05</w:t>
            </w:r>
          </w:p>
        </w:tc>
        <w:tc>
          <w:tcPr>
            <w:tcW w:w="1275" w:type="dxa"/>
          </w:tcPr>
          <w:p w14:paraId="4011E040"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r w:rsidRPr="00711DFC">
              <w:rPr>
                <w:rFonts w:ascii="Times New Roman" w:hAnsi="Times New Roman" w:cs="Times New Roman"/>
                <w:sz w:val="24"/>
                <w:szCs w:val="24"/>
                <w:lang w:val="en-GB" w:eastAsia="en-US"/>
              </w:rPr>
              <w:t>2022-12</w:t>
            </w:r>
          </w:p>
        </w:tc>
      </w:tr>
      <w:tr w:rsidR="00711DFC" w:rsidRPr="00711DFC" w14:paraId="36ED8FC3" w14:textId="77777777" w:rsidTr="003B1E09">
        <w:tc>
          <w:tcPr>
            <w:tcW w:w="7650" w:type="dxa"/>
            <w:shd w:val="clear" w:color="auto" w:fill="auto"/>
          </w:tcPr>
          <w:p w14:paraId="64C2AF6B" w14:textId="77777777" w:rsidR="00711DFC" w:rsidRPr="00711DFC" w:rsidRDefault="00A04916" w:rsidP="00711DFC">
            <w:pPr>
              <w:shd w:val="clear" w:color="auto" w:fill="FFFFFF"/>
              <w:bidi w:val="0"/>
              <w:spacing w:line="240" w:lineRule="auto"/>
              <w:jc w:val="left"/>
              <w:rPr>
                <w:rFonts w:ascii="Times New Roman" w:hAnsi="Times New Roman" w:cs="Times New Roman"/>
                <w:sz w:val="24"/>
                <w:szCs w:val="24"/>
                <w:lang w:val="en-GB" w:eastAsia="ja-JP"/>
              </w:rPr>
            </w:pPr>
            <w:hyperlink r:id="rId62" w:tgtFrame="_blank" w:tooltip="https://www.itu.int/en/itu-t/focusgroups/ai4ad/pages/default.aspx" w:history="1">
              <w:r w:rsidR="00711DFC" w:rsidRPr="00711DFC">
                <w:rPr>
                  <w:rFonts w:ascii="Times New Roman" w:hAnsi="Times New Roman" w:cs="Times New Roman"/>
                  <w:color w:val="0000FF"/>
                  <w:sz w:val="24"/>
                  <w:szCs w:val="24"/>
                  <w:u w:val="single"/>
                  <w:lang w:val="en-GB" w:eastAsia="en-US"/>
                </w:rPr>
                <w:t>AI for Autonomous and Assisted Driving (FG-AI4AD)</w:t>
              </w:r>
            </w:hyperlink>
          </w:p>
        </w:tc>
        <w:tc>
          <w:tcPr>
            <w:tcW w:w="1276" w:type="dxa"/>
          </w:tcPr>
          <w:p w14:paraId="1BD07EA1"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r w:rsidRPr="00711DFC">
              <w:rPr>
                <w:rFonts w:ascii="Times New Roman" w:hAnsi="Times New Roman" w:cs="Times New Roman"/>
                <w:sz w:val="24"/>
                <w:szCs w:val="24"/>
                <w:lang w:val="en-GB" w:eastAsia="en-US"/>
              </w:rPr>
              <w:t>2</w:t>
            </w:r>
            <w:r w:rsidRPr="00711DFC">
              <w:rPr>
                <w:rFonts w:ascii="Times New Roman" w:hAnsi="Times New Roman" w:cs="Times New Roman"/>
                <w:sz w:val="24"/>
                <w:szCs w:val="24"/>
                <w:lang w:val="en-GB" w:eastAsia="ja-JP"/>
              </w:rPr>
              <w:t>019-10</w:t>
            </w:r>
          </w:p>
        </w:tc>
        <w:tc>
          <w:tcPr>
            <w:tcW w:w="1275" w:type="dxa"/>
          </w:tcPr>
          <w:p w14:paraId="2896A967"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r w:rsidRPr="00711DFC">
              <w:rPr>
                <w:rFonts w:ascii="Times New Roman" w:hAnsi="Times New Roman" w:cs="Times New Roman"/>
                <w:sz w:val="24"/>
                <w:szCs w:val="24"/>
                <w:lang w:val="en-GB" w:eastAsia="en-US"/>
              </w:rPr>
              <w:t>2022-09</w:t>
            </w:r>
          </w:p>
        </w:tc>
      </w:tr>
      <w:tr w:rsidR="00711DFC" w:rsidRPr="00711DFC" w14:paraId="2905B97A" w14:textId="77777777" w:rsidTr="003B1E09">
        <w:tc>
          <w:tcPr>
            <w:tcW w:w="7650" w:type="dxa"/>
          </w:tcPr>
          <w:p w14:paraId="52B10049" w14:textId="77777777" w:rsidR="00711DFC" w:rsidRPr="00711DFC" w:rsidRDefault="00A04916" w:rsidP="00711DFC">
            <w:pPr>
              <w:bidi w:val="0"/>
              <w:spacing w:line="240" w:lineRule="auto"/>
              <w:jc w:val="left"/>
              <w:rPr>
                <w:rFonts w:ascii="Times New Roman" w:hAnsi="Times New Roman" w:cs="Times New Roman"/>
                <w:sz w:val="24"/>
                <w:szCs w:val="24"/>
                <w:lang w:val="en-GB" w:eastAsia="en-US"/>
              </w:rPr>
            </w:pPr>
            <w:hyperlink r:id="rId63" w:tgtFrame="_blank" w:tooltip="https://www.itu.int/en/itu-t/focusgroups/vm/pages/default.aspx" w:history="1">
              <w:r w:rsidR="00711DFC" w:rsidRPr="00711DFC">
                <w:rPr>
                  <w:rFonts w:ascii="Times New Roman" w:hAnsi="Times New Roman" w:cs="Times New Roman"/>
                  <w:color w:val="0000FF"/>
                  <w:sz w:val="24"/>
                  <w:szCs w:val="24"/>
                  <w:u w:val="single"/>
                  <w:lang w:val="en-GB" w:eastAsia="en-US"/>
                </w:rPr>
                <w:t>Vehicular Multimedia (FG-VM)</w:t>
              </w:r>
            </w:hyperlink>
          </w:p>
        </w:tc>
        <w:tc>
          <w:tcPr>
            <w:tcW w:w="1276" w:type="dxa"/>
          </w:tcPr>
          <w:p w14:paraId="6B64BF31"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r w:rsidRPr="00711DFC">
              <w:rPr>
                <w:rFonts w:ascii="Times New Roman" w:hAnsi="Times New Roman" w:cs="Times New Roman"/>
                <w:sz w:val="24"/>
                <w:szCs w:val="24"/>
                <w:lang w:val="en-GB" w:eastAsia="en-US"/>
              </w:rPr>
              <w:t>2018-07</w:t>
            </w:r>
          </w:p>
        </w:tc>
        <w:tc>
          <w:tcPr>
            <w:tcW w:w="1275" w:type="dxa"/>
          </w:tcPr>
          <w:p w14:paraId="1307B05E" w14:textId="77777777" w:rsidR="00711DFC" w:rsidRPr="00711DFC" w:rsidRDefault="00711DFC" w:rsidP="00711DFC">
            <w:pPr>
              <w:bidi w:val="0"/>
              <w:spacing w:line="240" w:lineRule="auto"/>
              <w:jc w:val="left"/>
              <w:rPr>
                <w:rFonts w:ascii="Times New Roman" w:hAnsi="Times New Roman" w:cs="Times New Roman"/>
                <w:sz w:val="24"/>
                <w:szCs w:val="24"/>
                <w:lang w:val="en-GB" w:eastAsia="en-US"/>
              </w:rPr>
            </w:pPr>
            <w:r w:rsidRPr="00711DFC">
              <w:rPr>
                <w:rFonts w:ascii="Times New Roman" w:hAnsi="Times New Roman" w:cs="Times New Roman"/>
                <w:sz w:val="24"/>
                <w:szCs w:val="24"/>
                <w:lang w:val="en-GB" w:eastAsia="en-US"/>
              </w:rPr>
              <w:t>2022-09</w:t>
            </w:r>
          </w:p>
        </w:tc>
      </w:tr>
    </w:tbl>
    <w:p w14:paraId="5BA9410E" w14:textId="77777777" w:rsidR="00711DFC" w:rsidRPr="00711DFC" w:rsidRDefault="00711DFC" w:rsidP="00711DFC">
      <w:pPr>
        <w:keepNext/>
        <w:keepLines/>
        <w:tabs>
          <w:tab w:val="clear" w:pos="794"/>
        </w:tabs>
        <w:bidi w:val="0"/>
        <w:spacing w:before="240" w:line="240" w:lineRule="auto"/>
        <w:ind w:left="794" w:hanging="794"/>
        <w:jc w:val="left"/>
        <w:outlineLvl w:val="0"/>
        <w:rPr>
          <w:rFonts w:ascii="Times New Roman" w:eastAsia="SimSun" w:hAnsi="Times New Roman" w:cs="Times New Roman"/>
          <w:b/>
          <w:sz w:val="24"/>
          <w:szCs w:val="20"/>
          <w:lang w:val="en-GB" w:eastAsia="en-US"/>
        </w:rPr>
      </w:pPr>
      <w:bookmarkStart w:id="36" w:name="_2.8_IPTV_and"/>
      <w:bookmarkStart w:id="37" w:name="a353677d2-7347-4cd3-8301-15d8ee365aeb"/>
      <w:bookmarkStart w:id="38" w:name="_3.4_e-Health"/>
      <w:bookmarkStart w:id="39" w:name="_3.6_Aviation_applications"/>
      <w:bookmarkStart w:id="40" w:name="_6.5_Focus_Group"/>
      <w:bookmarkStart w:id="41" w:name="_7.5_Focus_Group"/>
      <w:bookmarkStart w:id="42" w:name="_7.2_TSB_Director’s"/>
      <w:bookmarkStart w:id="43" w:name="_13_Chief_Technology"/>
      <w:bookmarkStart w:id="44" w:name="_8.1_ITU-UNECE_event"/>
      <w:bookmarkStart w:id="45" w:name="_8.3_3rd_ITU"/>
      <w:bookmarkStart w:id="46" w:name="_8.5_Standards_collaboration,"/>
      <w:bookmarkStart w:id="47" w:name="_8.6_Montevideo_forum"/>
      <w:bookmarkStart w:id="48" w:name="_8.8_Accessible_Inclusion"/>
      <w:bookmarkStart w:id="49" w:name="_10_Chief_Technology"/>
      <w:bookmarkStart w:id="50" w:name="_3_Collaboration_initiatives"/>
      <w:bookmarkStart w:id="51" w:name="_3_Workshops_and"/>
      <w:bookmarkStart w:id="52" w:name="_Toc135754427"/>
      <w:bookmarkEnd w:id="11"/>
      <w:bookmarkEnd w:id="12"/>
      <w:bookmarkEnd w:id="13"/>
      <w:bookmarkEnd w:id="14"/>
      <w:bookmarkEnd w:id="15"/>
      <w:bookmarkEnd w:id="16"/>
      <w:bookmarkEnd w:id="17"/>
      <w:bookmarkEnd w:id="18"/>
      <w:bookmarkEnd w:id="19"/>
      <w:bookmarkEnd w:id="23"/>
      <w:bookmarkEnd w:id="29"/>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711DFC">
        <w:rPr>
          <w:rFonts w:ascii="Times New Roman" w:eastAsia="SimSun" w:hAnsi="Times New Roman" w:cs="Times New Roman"/>
          <w:b/>
          <w:sz w:val="24"/>
          <w:szCs w:val="20"/>
          <w:lang w:val="en-GB" w:eastAsia="en-US"/>
        </w:rPr>
        <w:t>3</w:t>
      </w:r>
      <w:r w:rsidRPr="00711DFC">
        <w:rPr>
          <w:rFonts w:ascii="Times New Roman" w:eastAsia="SimSun" w:hAnsi="Times New Roman" w:cs="Times New Roman"/>
          <w:b/>
          <w:sz w:val="24"/>
          <w:szCs w:val="20"/>
          <w:lang w:val="en-GB" w:eastAsia="en-US"/>
        </w:rPr>
        <w:tab/>
        <w:t>Workshops a</w:t>
      </w:r>
      <w:bookmarkStart w:id="53" w:name="Section3"/>
      <w:bookmarkEnd w:id="53"/>
      <w:r w:rsidRPr="00711DFC">
        <w:rPr>
          <w:rFonts w:ascii="Times New Roman" w:eastAsia="SimSun" w:hAnsi="Times New Roman" w:cs="Times New Roman"/>
          <w:b/>
          <w:sz w:val="24"/>
          <w:szCs w:val="20"/>
          <w:lang w:val="en-GB" w:eastAsia="en-US"/>
        </w:rPr>
        <w:t>nd symposia</w:t>
      </w:r>
      <w:bookmarkEnd w:id="52"/>
    </w:p>
    <w:p w14:paraId="073197B9"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 xml:space="preserve">29 ITU-T workshops and symposia were organized in the reporting period, in addition to the weekly programming of the year-round </w:t>
      </w:r>
      <w:hyperlink r:id="rId64">
        <w:r w:rsidRPr="00711DFC">
          <w:rPr>
            <w:rFonts w:ascii="Times New Roman" w:eastAsia="SimSun" w:hAnsi="Times New Roman" w:cs="Times New Roman"/>
            <w:color w:val="0000FF"/>
            <w:sz w:val="24"/>
            <w:szCs w:val="24"/>
            <w:u w:val="single"/>
            <w:lang w:val="en-GB" w:eastAsia="ja-JP"/>
          </w:rPr>
          <w:t>AI for Good</w:t>
        </w:r>
      </w:hyperlink>
      <w:r w:rsidRPr="00711DFC">
        <w:rPr>
          <w:rFonts w:ascii="Times New Roman" w:eastAsia="SimSun" w:hAnsi="Times New Roman" w:cs="Times New Roman"/>
          <w:sz w:val="24"/>
          <w:szCs w:val="24"/>
          <w:lang w:val="en-GB" w:eastAsia="ja-JP"/>
        </w:rPr>
        <w:t xml:space="preserve"> digital platform. A listing of all past and planned events can be found on the </w:t>
      </w:r>
      <w:hyperlink r:id="rId65" w:history="1">
        <w:r w:rsidRPr="00711DFC">
          <w:rPr>
            <w:rFonts w:ascii="Times New Roman" w:eastAsia="SimSun" w:hAnsi="Times New Roman" w:cs="Times New Roman"/>
            <w:color w:val="0000FF"/>
            <w:sz w:val="24"/>
            <w:szCs w:val="24"/>
            <w:u w:val="single"/>
            <w:lang w:val="en-GB" w:eastAsia="ja-JP"/>
          </w:rPr>
          <w:t>ITU-T events homepage</w:t>
        </w:r>
      </w:hyperlink>
      <w:r w:rsidRPr="00711DFC">
        <w:rPr>
          <w:rFonts w:ascii="Times New Roman" w:eastAsia="SimSun" w:hAnsi="Times New Roman" w:cs="Times New Roman"/>
          <w:sz w:val="24"/>
          <w:szCs w:val="24"/>
          <w:lang w:val="en-GB" w:eastAsia="ja-JP"/>
        </w:rPr>
        <w:t xml:space="preserve">. </w:t>
      </w:r>
    </w:p>
    <w:p w14:paraId="14963B53"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 xml:space="preserve">ITU-T workshops and symposia discuss emerging trends in standardization, increase the visibility of ITU-T work, enhance ITU-T collaboration with other bodies, attract and recruit new ITU-T </w:t>
      </w:r>
      <w:r w:rsidRPr="00711DFC">
        <w:rPr>
          <w:rFonts w:ascii="Times New Roman" w:eastAsia="SimSun" w:hAnsi="Times New Roman" w:cs="Times New Roman"/>
          <w:sz w:val="24"/>
          <w:szCs w:val="24"/>
          <w:lang w:val="en-GB" w:eastAsia="ja-JP"/>
        </w:rPr>
        <w:lastRenderedPageBreak/>
        <w:t xml:space="preserve">members, and encourage peer-learning relevant to the development and implementation of international standards. </w:t>
      </w:r>
    </w:p>
    <w:p w14:paraId="626E8B95" w14:textId="77777777" w:rsidR="00711DFC" w:rsidRPr="00711DFC" w:rsidRDefault="00711DFC" w:rsidP="00711DFC">
      <w:pPr>
        <w:keepNext/>
        <w:keepLines/>
        <w:tabs>
          <w:tab w:val="clear" w:pos="794"/>
        </w:tabs>
        <w:bidi w:val="0"/>
        <w:spacing w:before="240" w:line="240" w:lineRule="auto"/>
        <w:ind w:left="794" w:hanging="794"/>
        <w:jc w:val="left"/>
        <w:outlineLvl w:val="0"/>
        <w:rPr>
          <w:rFonts w:ascii="Times New Roman" w:eastAsia="SimSun" w:hAnsi="Times New Roman" w:cs="Times New Roman"/>
          <w:b/>
          <w:sz w:val="24"/>
          <w:szCs w:val="20"/>
          <w:lang w:val="en-GB" w:eastAsia="en-US"/>
        </w:rPr>
      </w:pPr>
      <w:bookmarkStart w:id="54" w:name="_4_Virtual_meetings"/>
      <w:bookmarkStart w:id="55" w:name="_Toc135754428"/>
      <w:bookmarkStart w:id="56" w:name="_Hlk135236206"/>
      <w:bookmarkEnd w:id="54"/>
      <w:r w:rsidRPr="00711DFC">
        <w:rPr>
          <w:rFonts w:ascii="Times New Roman" w:eastAsia="SimSun" w:hAnsi="Times New Roman" w:cs="Times New Roman"/>
          <w:b/>
          <w:sz w:val="24"/>
          <w:szCs w:val="20"/>
          <w:lang w:val="en-GB" w:eastAsia="en-US"/>
        </w:rPr>
        <w:t>4</w:t>
      </w:r>
      <w:r w:rsidRPr="00711DFC">
        <w:rPr>
          <w:rFonts w:ascii="Times New Roman" w:eastAsia="SimSun" w:hAnsi="Times New Roman" w:cs="Times New Roman"/>
          <w:b/>
          <w:sz w:val="24"/>
          <w:szCs w:val="20"/>
          <w:lang w:val="en-GB" w:eastAsia="en-US"/>
        </w:rPr>
        <w:tab/>
        <w:t>Virtual meeti</w:t>
      </w:r>
      <w:bookmarkStart w:id="57" w:name="Section4"/>
      <w:bookmarkEnd w:id="57"/>
      <w:r w:rsidRPr="00711DFC">
        <w:rPr>
          <w:rFonts w:ascii="Times New Roman" w:eastAsia="SimSun" w:hAnsi="Times New Roman" w:cs="Times New Roman"/>
          <w:b/>
          <w:sz w:val="24"/>
          <w:szCs w:val="20"/>
          <w:lang w:val="en-GB" w:eastAsia="en-US"/>
        </w:rPr>
        <w:t>ngs</w:t>
      </w:r>
      <w:bookmarkEnd w:id="55"/>
    </w:p>
    <w:p w14:paraId="45EDC851"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MyMeetings is the main platform for ITU-T statutory meetings. MyMeetings is also used to host Rapporteur Group Meetings and non-statutory events, such as webinars. MyMeetings features important elements found in ITU-T physical meetings, including lists of participants and their affiliations, moderated floor requests, and captioning. Several layers of access control ensure that only registered participants gain access to statutory meetings.</w:t>
      </w:r>
    </w:p>
    <w:p w14:paraId="4E2AA890"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Other electronic meeting tools, such as Zoom, are also provided by TSB for hosting e-meetings and any on-demand ad-hoc meetings.</w:t>
      </w:r>
    </w:p>
    <w:p w14:paraId="55916DAF"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 xml:space="preserve">Statistics on e-meetings since 2018 are shown below. </w:t>
      </w:r>
    </w:p>
    <w:p w14:paraId="4729B674" w14:textId="77777777" w:rsidR="00711DFC" w:rsidRPr="00711DFC" w:rsidRDefault="00711DFC" w:rsidP="00711DFC">
      <w:pPr>
        <w:numPr>
          <w:ilvl w:val="0"/>
          <w:numId w:val="28"/>
        </w:numPr>
        <w:tabs>
          <w:tab w:val="clear" w:pos="794"/>
        </w:tabs>
        <w:bidi w:val="0"/>
        <w:spacing w:after="120" w:line="240" w:lineRule="auto"/>
        <w:contextualSpacing/>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2018: 1,558 e-meetings; 8,353 attendees</w:t>
      </w:r>
    </w:p>
    <w:p w14:paraId="26495EDA" w14:textId="77777777" w:rsidR="00711DFC" w:rsidRPr="00711DFC" w:rsidRDefault="00711DFC" w:rsidP="00711DFC">
      <w:pPr>
        <w:numPr>
          <w:ilvl w:val="0"/>
          <w:numId w:val="28"/>
        </w:numPr>
        <w:tabs>
          <w:tab w:val="clear" w:pos="794"/>
        </w:tabs>
        <w:bidi w:val="0"/>
        <w:spacing w:after="120" w:line="240" w:lineRule="auto"/>
        <w:contextualSpacing/>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2019: 2,110 e-meetings; 17,657 attendees</w:t>
      </w:r>
    </w:p>
    <w:p w14:paraId="67C89B72" w14:textId="77777777" w:rsidR="00711DFC" w:rsidRPr="00711DFC" w:rsidRDefault="00711DFC" w:rsidP="00711DFC">
      <w:pPr>
        <w:numPr>
          <w:ilvl w:val="0"/>
          <w:numId w:val="28"/>
        </w:numPr>
        <w:tabs>
          <w:tab w:val="clear" w:pos="794"/>
        </w:tabs>
        <w:bidi w:val="0"/>
        <w:spacing w:after="120" w:line="240" w:lineRule="auto"/>
        <w:contextualSpacing/>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2020: 4,220 e-meetings; 77,693 attendees</w:t>
      </w:r>
    </w:p>
    <w:p w14:paraId="160064D8" w14:textId="77777777" w:rsidR="00711DFC" w:rsidRPr="00711DFC" w:rsidRDefault="00711DFC" w:rsidP="00711DFC">
      <w:pPr>
        <w:numPr>
          <w:ilvl w:val="0"/>
          <w:numId w:val="28"/>
        </w:numPr>
        <w:tabs>
          <w:tab w:val="clear" w:pos="794"/>
        </w:tabs>
        <w:bidi w:val="0"/>
        <w:spacing w:after="120" w:line="240" w:lineRule="auto"/>
        <w:contextualSpacing/>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2021: 4,671 e-meetings; 87,302 attendees</w:t>
      </w:r>
    </w:p>
    <w:p w14:paraId="282972AF" w14:textId="77777777" w:rsidR="00711DFC" w:rsidRPr="00711DFC" w:rsidRDefault="00711DFC" w:rsidP="00711DFC">
      <w:pPr>
        <w:numPr>
          <w:ilvl w:val="0"/>
          <w:numId w:val="28"/>
        </w:numPr>
        <w:tabs>
          <w:tab w:val="clear" w:pos="794"/>
        </w:tabs>
        <w:bidi w:val="0"/>
        <w:spacing w:after="120" w:line="240" w:lineRule="auto"/>
        <w:contextualSpacing/>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2022: 5,430 e-meetings; 78,270 attendees</w:t>
      </w:r>
    </w:p>
    <w:p w14:paraId="59217099" w14:textId="77777777" w:rsidR="00711DFC" w:rsidRPr="00711DFC" w:rsidRDefault="00711DFC" w:rsidP="00711DFC">
      <w:pPr>
        <w:numPr>
          <w:ilvl w:val="0"/>
          <w:numId w:val="28"/>
        </w:numPr>
        <w:tabs>
          <w:tab w:val="clear" w:pos="794"/>
        </w:tabs>
        <w:bidi w:val="0"/>
        <w:spacing w:after="120" w:line="240" w:lineRule="auto"/>
        <w:contextualSpacing/>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2023 (until May): 1,643 e-meetings; 25,734 attendees</w:t>
      </w:r>
    </w:p>
    <w:p w14:paraId="72E9934B" w14:textId="77777777" w:rsidR="00711DFC" w:rsidRPr="00711DFC" w:rsidRDefault="00711DFC" w:rsidP="00711DFC">
      <w:pPr>
        <w:tabs>
          <w:tab w:val="clear" w:pos="794"/>
        </w:tabs>
        <w:bidi w:val="0"/>
        <w:spacing w:line="240" w:lineRule="auto"/>
        <w:jc w:val="center"/>
        <w:rPr>
          <w:rFonts w:ascii="Times New Roman" w:eastAsia="SimSun" w:hAnsi="Times New Roman" w:cs="Times New Roman"/>
          <w:sz w:val="24"/>
          <w:szCs w:val="24"/>
          <w:highlight w:val="yellow"/>
          <w:lang w:val="en-GB" w:eastAsia="ja-JP"/>
        </w:rPr>
      </w:pPr>
      <w:r w:rsidRPr="00711DFC">
        <w:rPr>
          <w:rFonts w:ascii="Times New Roman" w:eastAsia="SimSun" w:hAnsi="Times New Roman" w:cs="Times New Roman"/>
          <w:noProof/>
          <w:sz w:val="24"/>
          <w:szCs w:val="24"/>
          <w:lang w:val="en-GB" w:eastAsia="ja-JP"/>
          <w14:ligatures w14:val="standardContextual"/>
        </w:rPr>
        <w:drawing>
          <wp:inline distT="0" distB="0" distL="0" distR="0" wp14:anchorId="3921AB0B" wp14:editId="5BAB92B2">
            <wp:extent cx="5731510" cy="2794000"/>
            <wp:effectExtent l="0" t="0" r="2540" b="6350"/>
            <wp:docPr id="4" name="Chart 4">
              <a:extLst xmlns:a="http://schemas.openxmlformats.org/drawingml/2006/main">
                <a:ext uri="{FF2B5EF4-FFF2-40B4-BE49-F238E27FC236}">
                  <a16:creationId xmlns:a16="http://schemas.microsoft.com/office/drawing/2014/main" id="{FC6AE94A-6683-4931-B965-127A528FEA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r w:rsidRPr="00711DFC">
        <w:rPr>
          <w:rFonts w:ascii="Times New Roman" w:eastAsia="SimSun" w:hAnsi="Times New Roman" w:cs="Times New Roman"/>
          <w:noProof/>
          <w:sz w:val="24"/>
          <w:szCs w:val="24"/>
          <w:highlight w:val="yellow"/>
          <w:lang w:val="en-GB" w:eastAsia="ja-JP"/>
        </w:rPr>
        <w:t xml:space="preserve"> </w:t>
      </w:r>
    </w:p>
    <w:p w14:paraId="05C48BCD" w14:textId="77777777" w:rsidR="00711DFC" w:rsidRPr="00711DFC" w:rsidRDefault="00711DFC" w:rsidP="00711DFC">
      <w:pPr>
        <w:tabs>
          <w:tab w:val="clear" w:pos="794"/>
        </w:tabs>
        <w:bidi w:val="0"/>
        <w:spacing w:line="240" w:lineRule="auto"/>
        <w:jc w:val="center"/>
        <w:rPr>
          <w:rFonts w:ascii="Times New Roman" w:eastAsia="MS Mincho" w:hAnsi="Times New Roman" w:cs="Times New Roman"/>
          <w:b/>
          <w:bCs/>
          <w:sz w:val="24"/>
          <w:szCs w:val="24"/>
          <w:lang w:val="en-GB" w:eastAsia="ja-JP"/>
        </w:rPr>
      </w:pPr>
      <w:r w:rsidRPr="00711DFC">
        <w:rPr>
          <w:rFonts w:ascii="Times New Roman" w:eastAsia="MS Mincho" w:hAnsi="Times New Roman" w:cs="Times New Roman"/>
          <w:b/>
          <w:bCs/>
          <w:sz w:val="24"/>
          <w:szCs w:val="24"/>
          <w:lang w:val="en-GB" w:eastAsia="ja-JP"/>
        </w:rPr>
        <w:t>Figure 1 – Remote participation and e-meetings</w:t>
      </w:r>
    </w:p>
    <w:p w14:paraId="6033EC25" w14:textId="77777777" w:rsidR="00711DFC" w:rsidRPr="00711DFC" w:rsidRDefault="00711DFC" w:rsidP="00711DFC">
      <w:pPr>
        <w:keepNext/>
        <w:keepLines/>
        <w:tabs>
          <w:tab w:val="clear" w:pos="794"/>
        </w:tabs>
        <w:bidi w:val="0"/>
        <w:spacing w:before="240" w:line="240" w:lineRule="auto"/>
        <w:jc w:val="left"/>
        <w:outlineLvl w:val="0"/>
        <w:rPr>
          <w:rFonts w:ascii="Times New Roman" w:eastAsia="Batang" w:hAnsi="Times New Roman" w:cs="Times New Roman"/>
          <w:b/>
          <w:sz w:val="24"/>
          <w:szCs w:val="20"/>
          <w:lang w:val="en-GB" w:eastAsia="en-US"/>
        </w:rPr>
      </w:pPr>
      <w:bookmarkStart w:id="58" w:name="_Toc135754429"/>
      <w:bookmarkEnd w:id="56"/>
      <w:r w:rsidRPr="00711DFC">
        <w:rPr>
          <w:rFonts w:ascii="Times New Roman" w:eastAsia="SimSun" w:hAnsi="Times New Roman" w:cs="Times New Roman"/>
          <w:b/>
          <w:sz w:val="24"/>
          <w:szCs w:val="20"/>
          <w:lang w:val="en-GB" w:eastAsia="en-US"/>
        </w:rPr>
        <w:t>5</w:t>
      </w:r>
      <w:r w:rsidRPr="00711DFC">
        <w:rPr>
          <w:rFonts w:ascii="Times New Roman" w:eastAsia="SimSun" w:hAnsi="Times New Roman" w:cs="Times New Roman"/>
          <w:b/>
          <w:sz w:val="24"/>
          <w:szCs w:val="20"/>
          <w:lang w:val="en-GB" w:eastAsia="en-US"/>
        </w:rPr>
        <w:tab/>
      </w:r>
      <w:r w:rsidRPr="00711DFC">
        <w:rPr>
          <w:rFonts w:ascii="Times New Roman" w:eastAsia="Batang" w:hAnsi="Times New Roman" w:cs="Times New Roman"/>
          <w:b/>
          <w:sz w:val="24"/>
          <w:szCs w:val="20"/>
          <w:lang w:val="en-GB" w:eastAsia="en-US"/>
        </w:rPr>
        <w:t>Collaboration initiatives</w:t>
      </w:r>
      <w:bookmarkStart w:id="59" w:name="Section5"/>
      <w:bookmarkStart w:id="60" w:name="_Hlk92281632"/>
      <w:bookmarkEnd w:id="58"/>
      <w:bookmarkEnd w:id="59"/>
    </w:p>
    <w:p w14:paraId="42F73BE1" w14:textId="77777777" w:rsidR="00711DFC" w:rsidRPr="00711DFC" w:rsidRDefault="00711DFC" w:rsidP="00711DFC">
      <w:pPr>
        <w:keepNext/>
        <w:keepLines/>
        <w:tabs>
          <w:tab w:val="clear" w:pos="794"/>
        </w:tabs>
        <w:bidi w:val="0"/>
        <w:spacing w:before="240" w:line="240" w:lineRule="auto"/>
        <w:ind w:left="794" w:hanging="794"/>
        <w:jc w:val="left"/>
        <w:outlineLvl w:val="1"/>
        <w:rPr>
          <w:rFonts w:ascii="Times New Roman" w:eastAsia="Batang" w:hAnsi="Times New Roman" w:cs="Times New Roman"/>
          <w:b/>
          <w:sz w:val="24"/>
          <w:szCs w:val="20"/>
          <w:lang w:val="en-GB" w:eastAsia="en-US"/>
        </w:rPr>
      </w:pPr>
      <w:bookmarkStart w:id="61" w:name="_5.1_Artificial_intelligence"/>
      <w:bookmarkStart w:id="62" w:name="_Toc135754430"/>
      <w:bookmarkStart w:id="63" w:name="_Hlk119497450"/>
      <w:bookmarkEnd w:id="61"/>
      <w:r w:rsidRPr="00711DFC">
        <w:rPr>
          <w:rFonts w:ascii="Times New Roman" w:eastAsia="Batang" w:hAnsi="Times New Roman" w:cs="Times New Roman"/>
          <w:b/>
          <w:sz w:val="24"/>
          <w:szCs w:val="20"/>
          <w:lang w:val="en-GB" w:eastAsia="en-US"/>
        </w:rPr>
        <w:t>5.1</w:t>
      </w:r>
      <w:r w:rsidRPr="00711DFC">
        <w:rPr>
          <w:rFonts w:ascii="Times New Roman" w:eastAsia="Batang" w:hAnsi="Times New Roman" w:cs="Times New Roman"/>
          <w:b/>
          <w:sz w:val="24"/>
          <w:szCs w:val="20"/>
          <w:lang w:val="en-GB" w:eastAsia="en-US"/>
        </w:rPr>
        <w:tab/>
        <w:t>Artificial intelligence and mach</w:t>
      </w:r>
      <w:bookmarkStart w:id="64" w:name="Section5p1"/>
      <w:bookmarkEnd w:id="64"/>
      <w:r w:rsidRPr="00711DFC">
        <w:rPr>
          <w:rFonts w:ascii="Times New Roman" w:eastAsia="Batang" w:hAnsi="Times New Roman" w:cs="Times New Roman"/>
          <w:b/>
          <w:sz w:val="24"/>
          <w:szCs w:val="20"/>
          <w:lang w:val="en-GB" w:eastAsia="en-US"/>
        </w:rPr>
        <w:t>ine learning</w:t>
      </w:r>
      <w:bookmarkEnd w:id="62"/>
    </w:p>
    <w:p w14:paraId="21C10AEB" w14:textId="77777777" w:rsidR="00711DFC" w:rsidRPr="00711DFC" w:rsidRDefault="00A04916" w:rsidP="00711DFC">
      <w:pPr>
        <w:shd w:val="clear" w:color="auto" w:fill="FFFFFF"/>
        <w:tabs>
          <w:tab w:val="clear" w:pos="794"/>
        </w:tabs>
        <w:bidi w:val="0"/>
        <w:spacing w:line="240" w:lineRule="auto"/>
        <w:jc w:val="left"/>
        <w:textAlignment w:val="baseline"/>
        <w:rPr>
          <w:rFonts w:ascii="Times New Roman" w:eastAsia="Gulim" w:hAnsi="Times New Roman" w:cs="Times New Roman"/>
          <w:sz w:val="24"/>
          <w:szCs w:val="24"/>
          <w:lang w:val="en-GB" w:eastAsia="ko-KR"/>
        </w:rPr>
      </w:pPr>
      <w:hyperlink r:id="rId67">
        <w:r w:rsidR="00711DFC" w:rsidRPr="00711DFC">
          <w:rPr>
            <w:rFonts w:ascii="Times New Roman" w:eastAsia="Gulim" w:hAnsi="Times New Roman" w:cs="Times New Roman"/>
            <w:color w:val="0000FF"/>
            <w:sz w:val="24"/>
            <w:szCs w:val="24"/>
            <w:u w:val="single"/>
            <w:lang w:val="en-GB" w:eastAsia="ko-KR"/>
          </w:rPr>
          <w:t>AI for Good</w:t>
        </w:r>
      </w:hyperlink>
      <w:r w:rsidR="00711DFC" w:rsidRPr="00711DFC">
        <w:rPr>
          <w:rFonts w:ascii="Times New Roman" w:eastAsia="Gulim" w:hAnsi="Times New Roman" w:cs="Times New Roman"/>
          <w:sz w:val="24"/>
          <w:szCs w:val="24"/>
          <w:lang w:val="en-GB" w:eastAsia="ko-KR"/>
        </w:rPr>
        <w:t xml:space="preserve"> is the United Nations' primary platform for artificial intelligence (AI). It is the world’s premier platform to advance AI’s contribution to sustainable development. AI for Good is supported by 40 UN partners and a range industry sponsors, and co-convened by the government of Switzerland.</w:t>
      </w:r>
    </w:p>
    <w:p w14:paraId="05CCAD98" w14:textId="77777777" w:rsidR="00711DFC" w:rsidRPr="00711DFC" w:rsidRDefault="00711DFC" w:rsidP="00711DFC">
      <w:pPr>
        <w:shd w:val="clear" w:color="auto" w:fill="FFFFFF"/>
        <w:tabs>
          <w:tab w:val="clear" w:pos="794"/>
        </w:tabs>
        <w:bidi w:val="0"/>
        <w:spacing w:line="240" w:lineRule="auto"/>
        <w:jc w:val="left"/>
        <w:textAlignment w:val="baseline"/>
        <w:rPr>
          <w:rFonts w:ascii="Times New Roman" w:eastAsia="Gulim" w:hAnsi="Times New Roman" w:cs="Times New Roman"/>
          <w:bCs/>
          <w:sz w:val="24"/>
          <w:szCs w:val="24"/>
          <w:lang w:val="en-GB" w:eastAsia="ko-KR"/>
        </w:rPr>
      </w:pPr>
      <w:r w:rsidRPr="00711DFC">
        <w:rPr>
          <w:rFonts w:ascii="Times New Roman" w:eastAsia="Gulim" w:hAnsi="Times New Roman" w:cs="Times New Roman"/>
          <w:b/>
          <w:bCs/>
          <w:sz w:val="24"/>
          <w:szCs w:val="24"/>
          <w:lang w:val="en-GB" w:eastAsia="ko-KR"/>
        </w:rPr>
        <w:t xml:space="preserve">AI for Good Global Summit 2023: </w:t>
      </w:r>
      <w:bookmarkStart w:id="65" w:name="_Hlk120615371"/>
      <w:r w:rsidRPr="00711DFC">
        <w:rPr>
          <w:rFonts w:ascii="Times New Roman" w:eastAsia="Gulim" w:hAnsi="Times New Roman" w:cs="Times New Roman"/>
          <w:sz w:val="24"/>
          <w:szCs w:val="24"/>
          <w:lang w:val="en-GB" w:eastAsia="ko-KR"/>
        </w:rPr>
        <w:t xml:space="preserve">The upcoming AI for Good Global Summit in Geneva, 6-7 July 2023, will feature world-renowned experts in AI and humanitarian action and the world's largest-ever gathering of humanoid and specialized robots. </w:t>
      </w:r>
      <w:bookmarkEnd w:id="65"/>
      <w:r w:rsidRPr="00711DFC">
        <w:rPr>
          <w:rFonts w:ascii="Times New Roman" w:eastAsia="Gulim" w:hAnsi="Times New Roman" w:cs="Times New Roman"/>
          <w:sz w:val="24"/>
          <w:szCs w:val="24"/>
          <w:lang w:val="en-GB" w:eastAsia="ko-KR"/>
        </w:rPr>
        <w:t>This fourth summit follows summits</w:t>
      </w:r>
      <w:r w:rsidRPr="00711DFC">
        <w:rPr>
          <w:rFonts w:ascii="Times New Roman" w:eastAsia="Gulim" w:hAnsi="Times New Roman" w:cs="Times New Roman"/>
          <w:bCs/>
          <w:sz w:val="24"/>
          <w:szCs w:val="24"/>
          <w:lang w:val="en-GB" w:eastAsia="ko-KR"/>
        </w:rPr>
        <w:t xml:space="preserve"> held in Geneva in 2017, 2018, and 2019. The upcoming summit </w:t>
      </w:r>
      <w:bookmarkStart w:id="66" w:name="_Hlk120615385"/>
      <w:r w:rsidRPr="00711DFC">
        <w:rPr>
          <w:rFonts w:ascii="Times New Roman" w:eastAsia="Gulim" w:hAnsi="Times New Roman" w:cs="Times New Roman"/>
          <w:bCs/>
          <w:sz w:val="24"/>
          <w:szCs w:val="24"/>
          <w:lang w:val="en-GB" w:eastAsia="ko-KR"/>
        </w:rPr>
        <w:t>will be preceded by expert-oriented ML workshops, 4-5 July, drawing on expertise from the AI for Good Discovery programme.</w:t>
      </w:r>
      <w:bookmarkEnd w:id="66"/>
    </w:p>
    <w:p w14:paraId="182C59FE" w14:textId="77777777" w:rsidR="00711DFC" w:rsidRPr="00711DFC" w:rsidRDefault="00711DFC" w:rsidP="00711DFC">
      <w:pPr>
        <w:tabs>
          <w:tab w:val="clear" w:pos="794"/>
        </w:tabs>
        <w:bidi w:val="0"/>
        <w:spacing w:line="240" w:lineRule="auto"/>
        <w:jc w:val="left"/>
        <w:rPr>
          <w:rFonts w:ascii="Times New Roman" w:eastAsia="SimSun" w:hAnsi="Times New Roman" w:cs="Times New Roman"/>
          <w:b/>
          <w:sz w:val="24"/>
          <w:szCs w:val="24"/>
          <w:lang w:val="en-GB" w:eastAsia="ja-JP"/>
        </w:rPr>
      </w:pPr>
      <w:r w:rsidRPr="00711DFC">
        <w:rPr>
          <w:rFonts w:ascii="Times New Roman" w:eastAsia="SimSun" w:hAnsi="Times New Roman" w:cs="Times New Roman"/>
          <w:b/>
          <w:sz w:val="24"/>
          <w:szCs w:val="24"/>
          <w:lang w:val="en-GB" w:eastAsia="ja-JP"/>
        </w:rPr>
        <w:lastRenderedPageBreak/>
        <w:t xml:space="preserve">All year, always online: </w:t>
      </w:r>
      <w:r w:rsidRPr="00711DFC">
        <w:rPr>
          <w:rFonts w:ascii="Times New Roman" w:eastAsia="SimSun" w:hAnsi="Times New Roman" w:cs="Times New Roman"/>
          <w:sz w:val="23"/>
          <w:szCs w:val="23"/>
          <w:lang w:val="en-GB" w:eastAsia="ja-JP"/>
        </w:rPr>
        <w:t>AI for Good is now presented as a year-round digital platform where AI innovators and problem owners learn, build, and connect to help identify practical AI solutions to advance the UN Sustainable Development Goals (SDGs)</w:t>
      </w:r>
      <w:bookmarkStart w:id="67" w:name="_Hlk120615411"/>
      <w:r w:rsidRPr="00711DFC">
        <w:rPr>
          <w:rFonts w:ascii="Times New Roman" w:eastAsia="SimSun" w:hAnsi="Times New Roman" w:cs="Times New Roman"/>
          <w:bCs/>
          <w:sz w:val="24"/>
          <w:szCs w:val="24"/>
          <w:lang w:val="en-GB" w:eastAsia="ja-JP"/>
        </w:rPr>
        <w:t>.</w:t>
      </w:r>
      <w:bookmarkEnd w:id="67"/>
      <w:r w:rsidRPr="00711DFC">
        <w:rPr>
          <w:rFonts w:ascii="Times New Roman" w:eastAsia="SimSun" w:hAnsi="Times New Roman" w:cs="Times New Roman"/>
          <w:bCs/>
          <w:sz w:val="24"/>
          <w:szCs w:val="24"/>
          <w:lang w:val="en-GB" w:eastAsia="ja-JP"/>
        </w:rPr>
        <w:t xml:space="preserve"> </w:t>
      </w:r>
      <w:r w:rsidRPr="00711DFC">
        <w:rPr>
          <w:rFonts w:ascii="Times New Roman" w:eastAsia="SimSun" w:hAnsi="Times New Roman" w:cs="Times New Roman"/>
          <w:sz w:val="24"/>
          <w:szCs w:val="24"/>
          <w:lang w:val="en-GB" w:eastAsia="ja-JP"/>
        </w:rPr>
        <w:t xml:space="preserve">The </w:t>
      </w:r>
      <w:hyperlink r:id="rId68" w:history="1">
        <w:r w:rsidRPr="00711DFC">
          <w:rPr>
            <w:rFonts w:ascii="Times New Roman" w:eastAsia="SimSun" w:hAnsi="Times New Roman" w:cs="Times New Roman"/>
            <w:color w:val="0000FF"/>
            <w:sz w:val="24"/>
            <w:szCs w:val="24"/>
            <w:u w:val="single"/>
            <w:lang w:val="en-GB" w:eastAsia="ja-JP"/>
          </w:rPr>
          <w:t>AI for Good Neural Network</w:t>
        </w:r>
      </w:hyperlink>
      <w:r w:rsidRPr="00711DFC">
        <w:rPr>
          <w:rFonts w:ascii="Times New Roman" w:eastAsia="SimSun" w:hAnsi="Times New Roman" w:cs="Times New Roman"/>
          <w:sz w:val="24"/>
          <w:szCs w:val="24"/>
          <w:lang w:val="en-GB" w:eastAsia="ja-JP"/>
        </w:rPr>
        <w:t xml:space="preserve"> features AI-enabled smart matching to help users build connections, link innovative ideas with social impact opportunities, and discuss AI applications for social good. </w:t>
      </w:r>
      <w:bookmarkStart w:id="68" w:name="_Hlk120617537"/>
      <w:r w:rsidRPr="00711DFC">
        <w:rPr>
          <w:rFonts w:ascii="Times New Roman" w:eastAsia="SimSun" w:hAnsi="Times New Roman" w:cs="Times New Roman"/>
          <w:sz w:val="24"/>
          <w:szCs w:val="24"/>
          <w:lang w:val="en-GB" w:eastAsia="ja-JP"/>
        </w:rPr>
        <w:t>Over 17,000 people have created profiles on the Neural Network since its launch in February 2022.</w:t>
      </w:r>
      <w:bookmarkEnd w:id="68"/>
    </w:p>
    <w:p w14:paraId="78851A78" w14:textId="77777777" w:rsidR="00711DFC" w:rsidRPr="00711DFC" w:rsidRDefault="00711DFC" w:rsidP="00711DFC">
      <w:pPr>
        <w:tabs>
          <w:tab w:val="clear" w:pos="794"/>
        </w:tabs>
        <w:bidi w:val="0"/>
        <w:spacing w:line="240" w:lineRule="auto"/>
        <w:jc w:val="left"/>
        <w:rPr>
          <w:rFonts w:ascii="Times New Roman" w:eastAsia="SimSun" w:hAnsi="Times New Roman" w:cs="Times New Roman"/>
          <w:bCs/>
          <w:sz w:val="24"/>
          <w:szCs w:val="24"/>
          <w:lang w:val="en-GB" w:eastAsia="ja-JP"/>
        </w:rPr>
      </w:pPr>
      <w:bookmarkStart w:id="69" w:name="_Hlk93333218"/>
      <w:r w:rsidRPr="00711DFC">
        <w:rPr>
          <w:rFonts w:ascii="Times New Roman" w:eastAsia="SimSun" w:hAnsi="Times New Roman" w:cs="Times New Roman"/>
          <w:b/>
          <w:sz w:val="24"/>
          <w:szCs w:val="24"/>
          <w:lang w:val="en-GB" w:eastAsia="ja-JP"/>
        </w:rPr>
        <w:t xml:space="preserve">Support to focus group activities: </w:t>
      </w:r>
      <w:r w:rsidRPr="00711DFC">
        <w:rPr>
          <w:rFonts w:ascii="Times New Roman" w:eastAsia="SimSun" w:hAnsi="Times New Roman" w:cs="Times New Roman"/>
          <w:bCs/>
          <w:sz w:val="24"/>
          <w:szCs w:val="24"/>
          <w:lang w:val="en-GB" w:eastAsia="ja-JP"/>
        </w:rPr>
        <w:t xml:space="preserve">The majority of the ITU-T focus groups addressing AI and machine learning (ML), as well as the Global Initiative on AI and Data Commons and the AI for Road Safety initiative, were first conceptualized during AI for Good activities and the AI for Good digital platform remains integral to the activities of such focus groups and initiatives.  </w:t>
      </w:r>
    </w:p>
    <w:bookmarkEnd w:id="69"/>
    <w:p w14:paraId="25556C73" w14:textId="77777777" w:rsidR="00711DFC" w:rsidRPr="00711DFC" w:rsidRDefault="00711DFC" w:rsidP="00711DFC">
      <w:pPr>
        <w:shd w:val="clear" w:color="auto" w:fill="FFFFFF"/>
        <w:tabs>
          <w:tab w:val="clear" w:pos="794"/>
        </w:tabs>
        <w:bidi w:val="0"/>
        <w:spacing w:line="240" w:lineRule="auto"/>
        <w:jc w:val="left"/>
        <w:textAlignment w:val="baseline"/>
        <w:rPr>
          <w:rFonts w:ascii="Arial" w:eastAsia="Gulim" w:hAnsi="Arial" w:cs="Arial"/>
          <w:color w:val="444444"/>
          <w:sz w:val="18"/>
          <w:szCs w:val="18"/>
          <w:lang w:val="en-GB" w:eastAsia="ko-KR"/>
        </w:rPr>
      </w:pPr>
      <w:r w:rsidRPr="00711DFC">
        <w:rPr>
          <w:rFonts w:ascii="Times New Roman" w:eastAsia="Gulim" w:hAnsi="Times New Roman" w:cs="Times New Roman"/>
          <w:b/>
          <w:bCs/>
          <w:sz w:val="24"/>
          <w:szCs w:val="24"/>
          <w:lang w:val="en-GB" w:eastAsia="ko-KR"/>
        </w:rPr>
        <w:t>Programming streams:</w:t>
      </w:r>
      <w:r w:rsidRPr="00711DFC">
        <w:rPr>
          <w:rFonts w:ascii="Times New Roman" w:eastAsia="Gulim" w:hAnsi="Times New Roman" w:cs="Times New Roman"/>
          <w:sz w:val="24"/>
          <w:szCs w:val="24"/>
          <w:lang w:val="en-GB" w:eastAsia="ko-KR"/>
        </w:rPr>
        <w:t xml:space="preserve"> AI for Good features near-daily </w:t>
      </w:r>
      <w:hyperlink r:id="rId69">
        <w:r w:rsidRPr="00711DFC">
          <w:rPr>
            <w:rFonts w:ascii="Times New Roman" w:eastAsia="Gulim" w:hAnsi="Times New Roman" w:cs="Times New Roman"/>
            <w:color w:val="0000FF"/>
            <w:sz w:val="24"/>
            <w:szCs w:val="24"/>
            <w:u w:val="single"/>
            <w:lang w:val="en-GB" w:eastAsia="ko-KR"/>
          </w:rPr>
          <w:t>programming</w:t>
        </w:r>
      </w:hyperlink>
      <w:r w:rsidRPr="00711DFC">
        <w:rPr>
          <w:rFonts w:ascii="Times New Roman" w:eastAsia="Gulim" w:hAnsi="Times New Roman" w:cs="Times New Roman"/>
          <w:sz w:val="24"/>
          <w:szCs w:val="24"/>
          <w:lang w:val="en-GB" w:eastAsia="ko-KR"/>
        </w:rPr>
        <w:t xml:space="preserve"> with the following programming streams.</w:t>
      </w:r>
    </w:p>
    <w:p w14:paraId="592E3F2F"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Learn:</w:t>
      </w:r>
    </w:p>
    <w:p w14:paraId="5E3ACBE2" w14:textId="77777777" w:rsidR="00711DFC" w:rsidRPr="00711DFC" w:rsidRDefault="00711DFC" w:rsidP="00711DFC">
      <w:pPr>
        <w:numPr>
          <w:ilvl w:val="0"/>
          <w:numId w:val="24"/>
        </w:numPr>
        <w:tabs>
          <w:tab w:val="clear" w:pos="794"/>
        </w:tabs>
        <w:bidi w:val="0"/>
        <w:spacing w:line="240" w:lineRule="auto"/>
        <w:ind w:left="714" w:hanging="357"/>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AI for Good Keynotes</w:t>
      </w:r>
    </w:p>
    <w:p w14:paraId="10AC86D4" w14:textId="77777777" w:rsidR="00711DFC" w:rsidRPr="00711DFC" w:rsidRDefault="00711DFC" w:rsidP="00711DFC">
      <w:pPr>
        <w:numPr>
          <w:ilvl w:val="0"/>
          <w:numId w:val="24"/>
        </w:numPr>
        <w:tabs>
          <w:tab w:val="clear" w:pos="794"/>
        </w:tabs>
        <w:bidi w:val="0"/>
        <w:spacing w:line="240" w:lineRule="auto"/>
        <w:ind w:left="714" w:hanging="357"/>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AI for Good Webinars</w:t>
      </w:r>
    </w:p>
    <w:p w14:paraId="45BD31CE" w14:textId="77777777" w:rsidR="00711DFC" w:rsidRPr="00711DFC" w:rsidRDefault="00711DFC" w:rsidP="00711DFC">
      <w:pPr>
        <w:numPr>
          <w:ilvl w:val="0"/>
          <w:numId w:val="24"/>
        </w:numPr>
        <w:tabs>
          <w:tab w:val="clear" w:pos="794"/>
        </w:tabs>
        <w:bidi w:val="0"/>
        <w:spacing w:line="240" w:lineRule="auto"/>
        <w:ind w:left="714" w:hanging="357"/>
        <w:jc w:val="left"/>
        <w:rPr>
          <w:rFonts w:ascii="Tahoma" w:eastAsia="SimSun" w:hAnsi="Tahoma" w:cs="Times New Roman"/>
          <w:sz w:val="24"/>
          <w:szCs w:val="24"/>
          <w:lang w:val="en-GB" w:eastAsia="ja-JP"/>
        </w:rPr>
      </w:pPr>
      <w:r w:rsidRPr="00711DFC">
        <w:rPr>
          <w:rFonts w:ascii="Times New Roman" w:eastAsia="SimSun" w:hAnsi="Times New Roman" w:cs="Times New Roman"/>
          <w:sz w:val="24"/>
          <w:szCs w:val="24"/>
          <w:lang w:val="en-GB" w:eastAsia="ja-JP"/>
        </w:rPr>
        <w:t>AI for Good Discovery</w:t>
      </w:r>
    </w:p>
    <w:p w14:paraId="062C8DEC" w14:textId="77777777" w:rsidR="00711DFC" w:rsidRPr="00711DFC" w:rsidRDefault="00711DFC" w:rsidP="00711DFC">
      <w:pPr>
        <w:numPr>
          <w:ilvl w:val="0"/>
          <w:numId w:val="24"/>
        </w:numPr>
        <w:tabs>
          <w:tab w:val="clear" w:pos="794"/>
        </w:tabs>
        <w:bidi w:val="0"/>
        <w:spacing w:line="240" w:lineRule="auto"/>
        <w:ind w:left="714" w:hanging="357"/>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AI for Good Perspectives</w:t>
      </w:r>
    </w:p>
    <w:p w14:paraId="764D414A" w14:textId="77777777" w:rsidR="00711DFC" w:rsidRPr="00711DFC" w:rsidRDefault="00711DFC" w:rsidP="00711DFC">
      <w:pPr>
        <w:numPr>
          <w:ilvl w:val="0"/>
          <w:numId w:val="24"/>
        </w:numPr>
        <w:tabs>
          <w:tab w:val="clear" w:pos="794"/>
        </w:tabs>
        <w:bidi w:val="0"/>
        <w:spacing w:line="240" w:lineRule="auto"/>
        <w:ind w:left="714" w:hanging="357"/>
        <w:jc w:val="left"/>
        <w:rPr>
          <w:rFonts w:ascii="Tahoma" w:eastAsia="SimSun" w:hAnsi="Tahoma" w:cs="Times New Roman"/>
          <w:sz w:val="24"/>
          <w:szCs w:val="24"/>
          <w:lang w:val="en-GB" w:eastAsia="ja-JP"/>
        </w:rPr>
      </w:pPr>
      <w:r w:rsidRPr="00711DFC">
        <w:rPr>
          <w:rFonts w:ascii="Times New Roman" w:eastAsia="SimSun" w:hAnsi="Times New Roman" w:cs="Times New Roman"/>
          <w:sz w:val="24"/>
          <w:szCs w:val="24"/>
          <w:lang w:val="en-GB" w:eastAsia="ja-JP"/>
        </w:rPr>
        <w:t>AI for Good Blog</w:t>
      </w:r>
    </w:p>
    <w:p w14:paraId="0CCEBAAF"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Build:</w:t>
      </w:r>
    </w:p>
    <w:p w14:paraId="71DC765B" w14:textId="77777777" w:rsidR="00711DFC" w:rsidRPr="00711DFC" w:rsidRDefault="00711DFC" w:rsidP="00711DFC">
      <w:pPr>
        <w:numPr>
          <w:ilvl w:val="0"/>
          <w:numId w:val="23"/>
        </w:numPr>
        <w:tabs>
          <w:tab w:val="clear" w:pos="794"/>
        </w:tabs>
        <w:bidi w:val="0"/>
        <w:spacing w:line="240" w:lineRule="auto"/>
        <w:ind w:left="714" w:hanging="357"/>
        <w:jc w:val="left"/>
        <w:rPr>
          <w:rFonts w:ascii="Times New Roman" w:eastAsia="Times New Roman" w:hAnsi="Times New Roman" w:cs="Times New Roman"/>
          <w:sz w:val="24"/>
          <w:szCs w:val="24"/>
          <w:lang w:val="en-GB" w:eastAsia="ja-JP"/>
        </w:rPr>
      </w:pPr>
      <w:r w:rsidRPr="00711DFC">
        <w:rPr>
          <w:rFonts w:ascii="Times New Roman" w:eastAsia="SimSun" w:hAnsi="Times New Roman" w:cs="Times New Roman"/>
          <w:sz w:val="24"/>
          <w:szCs w:val="24"/>
          <w:lang w:val="en-GB" w:eastAsia="ja-JP"/>
        </w:rPr>
        <w:t xml:space="preserve">AI for Good Machine Learning 5G Challenge </w:t>
      </w:r>
    </w:p>
    <w:p w14:paraId="31B57666" w14:textId="77777777" w:rsidR="00711DFC" w:rsidRPr="00711DFC" w:rsidRDefault="00711DFC" w:rsidP="00711DFC">
      <w:pPr>
        <w:numPr>
          <w:ilvl w:val="0"/>
          <w:numId w:val="23"/>
        </w:numPr>
        <w:tabs>
          <w:tab w:val="clear" w:pos="794"/>
        </w:tabs>
        <w:bidi w:val="0"/>
        <w:spacing w:line="240" w:lineRule="auto"/>
        <w:ind w:left="714" w:hanging="357"/>
        <w:jc w:val="left"/>
        <w:rPr>
          <w:rFonts w:ascii="Times New Roman" w:eastAsia="Times New Roman" w:hAnsi="Times New Roman" w:cs="Times New Roman"/>
          <w:sz w:val="24"/>
          <w:szCs w:val="24"/>
          <w:lang w:val="en-GB" w:eastAsia="ja-JP"/>
        </w:rPr>
      </w:pPr>
      <w:r w:rsidRPr="00711DFC">
        <w:rPr>
          <w:rFonts w:ascii="Times New Roman" w:eastAsia="SimSun" w:hAnsi="Times New Roman" w:cs="Times New Roman"/>
          <w:sz w:val="24"/>
          <w:szCs w:val="24"/>
          <w:lang w:val="en-GB" w:eastAsia="ja-JP"/>
        </w:rPr>
        <w:t xml:space="preserve">AI for Good Innovation Factory </w:t>
      </w:r>
    </w:p>
    <w:p w14:paraId="198BEBEB" w14:textId="77777777" w:rsidR="00711DFC" w:rsidRPr="00711DFC" w:rsidRDefault="00711DFC" w:rsidP="00711DFC">
      <w:pPr>
        <w:numPr>
          <w:ilvl w:val="0"/>
          <w:numId w:val="23"/>
        </w:numPr>
        <w:tabs>
          <w:tab w:val="clear" w:pos="794"/>
        </w:tabs>
        <w:bidi w:val="0"/>
        <w:spacing w:line="240" w:lineRule="auto"/>
        <w:ind w:left="714" w:hanging="357"/>
        <w:jc w:val="left"/>
        <w:rPr>
          <w:rFonts w:ascii="Tahoma" w:eastAsia="SimSun" w:hAnsi="Tahoma" w:cs="Times New Roman"/>
          <w:sz w:val="24"/>
          <w:szCs w:val="24"/>
          <w:lang w:val="en-GB" w:eastAsia="ja-JP"/>
        </w:rPr>
      </w:pPr>
      <w:r w:rsidRPr="00711DFC">
        <w:rPr>
          <w:rFonts w:ascii="Times New Roman" w:eastAsia="SimSun" w:hAnsi="Times New Roman" w:cs="Times New Roman"/>
          <w:sz w:val="24"/>
          <w:szCs w:val="24"/>
          <w:lang w:val="en-GB" w:eastAsia="ja-JP"/>
        </w:rPr>
        <w:t>AI for Good related (Pre-)Standardization Efforts &amp; Initiatives</w:t>
      </w:r>
      <w:r w:rsidRPr="00711DFC">
        <w:rPr>
          <w:rFonts w:ascii="Tahoma" w:eastAsia="SimSun" w:hAnsi="Tahoma" w:cs="Times New Roman"/>
          <w:sz w:val="20"/>
          <w:szCs w:val="24"/>
          <w:lang w:val="en-GB" w:eastAsia="ja-JP"/>
        </w:rPr>
        <w:br/>
      </w:r>
      <w:r w:rsidRPr="00711DFC">
        <w:rPr>
          <w:rFonts w:ascii="Times New Roman" w:eastAsia="SimSun" w:hAnsi="Times New Roman" w:cs="Times New Roman"/>
          <w:sz w:val="24"/>
          <w:szCs w:val="24"/>
          <w:lang w:val="en-GB" w:eastAsia="ja-JP"/>
        </w:rPr>
        <w:t>AI for Good Breakthroughs</w:t>
      </w:r>
    </w:p>
    <w:p w14:paraId="27E64714" w14:textId="77777777" w:rsidR="00711DFC" w:rsidRPr="00711DFC" w:rsidRDefault="00711DFC" w:rsidP="00711DFC">
      <w:pPr>
        <w:numPr>
          <w:ilvl w:val="0"/>
          <w:numId w:val="23"/>
        </w:numPr>
        <w:tabs>
          <w:tab w:val="clear" w:pos="794"/>
        </w:tabs>
        <w:bidi w:val="0"/>
        <w:spacing w:line="240" w:lineRule="auto"/>
        <w:ind w:left="714" w:hanging="357"/>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AI for Good Gateway</w:t>
      </w:r>
    </w:p>
    <w:p w14:paraId="4841804A" w14:textId="77777777" w:rsidR="00711DFC" w:rsidRPr="00711DFC" w:rsidRDefault="00711DFC" w:rsidP="00711DFC">
      <w:pPr>
        <w:keepNext/>
        <w:keepLines/>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Connect:</w:t>
      </w:r>
    </w:p>
    <w:p w14:paraId="13E36F4D" w14:textId="77777777" w:rsidR="00711DFC" w:rsidRPr="00711DFC" w:rsidRDefault="00711DFC" w:rsidP="00711DFC">
      <w:pPr>
        <w:numPr>
          <w:ilvl w:val="0"/>
          <w:numId w:val="25"/>
        </w:numPr>
        <w:tabs>
          <w:tab w:val="clear" w:pos="794"/>
        </w:tabs>
        <w:bidi w:val="0"/>
        <w:spacing w:line="240" w:lineRule="auto"/>
        <w:ind w:left="714" w:hanging="357"/>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AI for Good Global Summit</w:t>
      </w:r>
    </w:p>
    <w:p w14:paraId="17319D57" w14:textId="77777777" w:rsidR="00711DFC" w:rsidRPr="00711DFC" w:rsidRDefault="00711DFC" w:rsidP="00711DFC">
      <w:pPr>
        <w:numPr>
          <w:ilvl w:val="0"/>
          <w:numId w:val="25"/>
        </w:numPr>
        <w:tabs>
          <w:tab w:val="clear" w:pos="794"/>
        </w:tabs>
        <w:bidi w:val="0"/>
        <w:spacing w:line="240" w:lineRule="auto"/>
        <w:ind w:left="714" w:hanging="357"/>
        <w:jc w:val="left"/>
        <w:rPr>
          <w:rFonts w:ascii="Tahoma" w:eastAsia="SimSun" w:hAnsi="Tahoma" w:cs="Times New Roman"/>
          <w:sz w:val="24"/>
          <w:szCs w:val="24"/>
          <w:lang w:val="en-GB" w:eastAsia="ja-JP"/>
        </w:rPr>
      </w:pPr>
      <w:r w:rsidRPr="00711DFC">
        <w:rPr>
          <w:rFonts w:ascii="Times New Roman" w:eastAsia="SimSun" w:hAnsi="Times New Roman" w:cs="Times New Roman"/>
          <w:sz w:val="24"/>
          <w:szCs w:val="24"/>
          <w:lang w:val="en-GB" w:eastAsia="ja-JP"/>
        </w:rPr>
        <w:t>AI for Good Artistic Intelligence</w:t>
      </w:r>
    </w:p>
    <w:p w14:paraId="656DC734" w14:textId="77777777" w:rsidR="00711DFC" w:rsidRPr="00711DFC" w:rsidRDefault="00711DFC" w:rsidP="00711DFC">
      <w:pPr>
        <w:numPr>
          <w:ilvl w:val="0"/>
          <w:numId w:val="25"/>
        </w:numPr>
        <w:tabs>
          <w:tab w:val="clear" w:pos="794"/>
        </w:tabs>
        <w:bidi w:val="0"/>
        <w:spacing w:line="259" w:lineRule="auto"/>
        <w:ind w:left="714" w:hanging="357"/>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UN AI Actions</w:t>
      </w:r>
    </w:p>
    <w:p w14:paraId="3F80035C" w14:textId="77777777" w:rsidR="00711DFC" w:rsidRPr="00711DFC" w:rsidRDefault="00711DFC" w:rsidP="00711DFC">
      <w:pPr>
        <w:numPr>
          <w:ilvl w:val="0"/>
          <w:numId w:val="25"/>
        </w:numPr>
        <w:tabs>
          <w:tab w:val="clear" w:pos="794"/>
        </w:tabs>
        <w:bidi w:val="0"/>
        <w:spacing w:line="259" w:lineRule="auto"/>
        <w:ind w:left="714" w:hanging="357"/>
        <w:jc w:val="left"/>
        <w:rPr>
          <w:rFonts w:ascii="Tahoma" w:eastAsia="SimSun" w:hAnsi="Tahoma" w:cs="Times New Roman"/>
          <w:b/>
          <w:sz w:val="20"/>
          <w:szCs w:val="24"/>
          <w:lang w:val="en-GB" w:eastAsia="ja-JP"/>
        </w:rPr>
      </w:pPr>
      <w:r w:rsidRPr="00711DFC">
        <w:rPr>
          <w:rFonts w:ascii="Times New Roman" w:eastAsia="SimSun" w:hAnsi="Times New Roman" w:cs="Times New Roman"/>
          <w:sz w:val="24"/>
          <w:szCs w:val="24"/>
          <w:lang w:val="en-GB" w:eastAsia="ja-JP"/>
        </w:rPr>
        <w:t>AI for Good Brain Trust</w:t>
      </w:r>
    </w:p>
    <w:p w14:paraId="2D0DC8B9" w14:textId="77777777" w:rsidR="00711DFC" w:rsidRPr="00711DFC" w:rsidRDefault="00711DFC" w:rsidP="00711DFC">
      <w:pPr>
        <w:numPr>
          <w:ilvl w:val="0"/>
          <w:numId w:val="25"/>
        </w:numPr>
        <w:tabs>
          <w:tab w:val="clear" w:pos="794"/>
        </w:tabs>
        <w:bidi w:val="0"/>
        <w:spacing w:line="259" w:lineRule="auto"/>
        <w:ind w:left="714" w:hanging="357"/>
        <w:jc w:val="left"/>
        <w:rPr>
          <w:rFonts w:ascii="Times New Roman" w:eastAsia="Times New Roman" w:hAnsi="Times New Roman" w:cs="Times New Roman"/>
          <w:b/>
          <w:bCs/>
          <w:sz w:val="24"/>
          <w:szCs w:val="24"/>
          <w:lang w:val="en-GB" w:eastAsia="ja-JP"/>
        </w:rPr>
      </w:pPr>
      <w:r w:rsidRPr="00711DFC">
        <w:rPr>
          <w:rFonts w:ascii="Times New Roman" w:eastAsia="SimSun" w:hAnsi="Times New Roman" w:cs="Times New Roman"/>
          <w:sz w:val="24"/>
          <w:szCs w:val="24"/>
          <w:lang w:val="en-GB" w:eastAsia="ja-JP"/>
        </w:rPr>
        <w:t xml:space="preserve">AI for Good Neural Network </w:t>
      </w:r>
      <w:bookmarkEnd w:id="63"/>
    </w:p>
    <w:p w14:paraId="04DA350E"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bookmarkStart w:id="70" w:name="_Hlk119497181"/>
      <w:r w:rsidRPr="00711DFC">
        <w:rPr>
          <w:rFonts w:ascii="Times New Roman" w:eastAsia="SimSun" w:hAnsi="Times New Roman" w:cs="Times New Roman"/>
          <w:b/>
          <w:sz w:val="24"/>
          <w:szCs w:val="24"/>
          <w:lang w:val="en-GB" w:eastAsia="ja-JP"/>
        </w:rPr>
        <w:t>ITU AI/ML Challenges:</w:t>
      </w:r>
      <w:r w:rsidRPr="00711DFC">
        <w:rPr>
          <w:rFonts w:ascii="Times New Roman" w:eastAsia="SimSun" w:hAnsi="Times New Roman" w:cs="Times New Roman"/>
          <w:bCs/>
          <w:sz w:val="24"/>
          <w:szCs w:val="24"/>
          <w:lang w:val="en-GB" w:eastAsia="ja-JP"/>
        </w:rPr>
        <w:t xml:space="preserve"> </w:t>
      </w:r>
      <w:r w:rsidRPr="00711DFC">
        <w:rPr>
          <w:rFonts w:ascii="Times New Roman" w:eastAsia="SimSun" w:hAnsi="Times New Roman" w:cs="Times New Roman"/>
          <w:sz w:val="24"/>
          <w:szCs w:val="24"/>
          <w:lang w:val="en-GB" w:eastAsia="ja-JP"/>
        </w:rPr>
        <w:t xml:space="preserve">ITU's AI/ML Challenges are competitions where anyone can participate to solve problem statements related to communication networks or geospatial data analysis. The competitions enable participants to connect with new partners – and new tools and data resources </w:t>
      </w:r>
      <w:r w:rsidRPr="00711DFC">
        <w:rPr>
          <w:rFonts w:ascii="Times New Roman" w:eastAsia="SimSun" w:hAnsi="Times New Roman" w:cs="Times New Roman"/>
          <w:sz w:val="24"/>
          <w:szCs w:val="24"/>
          <w:lang w:val="en-GB" w:eastAsia="ja-JP"/>
        </w:rPr>
        <w:softHyphen/>
        <w:t>– to achieve goals set out by problem statements contributed by industry and academia.</w:t>
      </w:r>
    </w:p>
    <w:p w14:paraId="42321761"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These competitions have welcomed over 4,000 participants from more than 100 countries since their launch in 2020.</w:t>
      </w:r>
    </w:p>
    <w:p w14:paraId="16B7AE0C"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 xml:space="preserve">The competitions are stimulating global access to AI/ML expertise and capabilities. The competitions empower participants to create, train, and deploy ML models by offering curated problem statements, data, technical webinars, mentoring, and hands-on training sessions. This enhances participants' skills and global recognition and also supports a more inclusive ITU </w:t>
      </w:r>
      <w:r w:rsidRPr="00711DFC">
        <w:rPr>
          <w:rFonts w:ascii="Times New Roman" w:eastAsia="SimSun" w:hAnsi="Times New Roman" w:cs="Times New Roman"/>
          <w:sz w:val="24"/>
          <w:szCs w:val="24"/>
          <w:lang w:val="en-GB" w:eastAsia="ja-JP"/>
        </w:rPr>
        <w:lastRenderedPageBreak/>
        <w:t xml:space="preserve">standardization process by paving the way for participants to make valuable contributions to ITU's specifications.  </w:t>
      </w:r>
    </w:p>
    <w:bookmarkStart w:id="71" w:name="_Hlk135751286"/>
    <w:p w14:paraId="1F9CB29E"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fldChar w:fldCharType="begin"/>
      </w:r>
      <w:r w:rsidRPr="00711DFC">
        <w:rPr>
          <w:rFonts w:ascii="Times New Roman" w:eastAsia="SimSun" w:hAnsi="Times New Roman" w:cs="Times New Roman"/>
          <w:sz w:val="24"/>
          <w:szCs w:val="24"/>
          <w:lang w:val="en-GB" w:eastAsia="ja-JP"/>
        </w:rPr>
        <w:instrText>HYPERLINK "https://aiforgood.itu.int/about-ai-for-good/aiml-in-5g-challenge/"</w:instrText>
      </w:r>
      <w:r w:rsidRPr="00711DFC">
        <w:rPr>
          <w:rFonts w:ascii="Times New Roman" w:eastAsia="SimSun" w:hAnsi="Times New Roman" w:cs="Times New Roman"/>
          <w:sz w:val="24"/>
          <w:szCs w:val="24"/>
          <w:lang w:val="en-GB" w:eastAsia="ja-JP"/>
        </w:rPr>
      </w:r>
      <w:r w:rsidRPr="00711DFC">
        <w:rPr>
          <w:rFonts w:ascii="Times New Roman" w:eastAsia="SimSun" w:hAnsi="Times New Roman" w:cs="Times New Roman"/>
          <w:sz w:val="24"/>
          <w:szCs w:val="24"/>
          <w:lang w:val="en-GB" w:eastAsia="ja-JP"/>
        </w:rPr>
        <w:fldChar w:fldCharType="separate"/>
      </w:r>
      <w:r w:rsidRPr="00711DFC">
        <w:rPr>
          <w:rFonts w:ascii="Times New Roman" w:eastAsia="SimSun" w:hAnsi="Times New Roman" w:cs="Times New Roman"/>
          <w:color w:val="0000FF"/>
          <w:sz w:val="24"/>
          <w:szCs w:val="24"/>
          <w:u w:val="single"/>
          <w:lang w:val="en-GB" w:eastAsia="ja-JP"/>
        </w:rPr>
        <w:t>The fourth edition of the ITU AI/ML in 5G Challenge</w:t>
      </w:r>
      <w:r w:rsidRPr="00711DFC">
        <w:rPr>
          <w:rFonts w:ascii="Times New Roman" w:eastAsia="SimSun" w:hAnsi="Times New Roman" w:cs="Times New Roman"/>
          <w:sz w:val="24"/>
          <w:szCs w:val="24"/>
          <w:lang w:val="en-GB" w:eastAsia="ja-JP"/>
        </w:rPr>
        <w:fldChar w:fldCharType="end"/>
      </w:r>
      <w:r w:rsidRPr="00711DFC">
        <w:rPr>
          <w:rFonts w:ascii="Times New Roman" w:eastAsia="SimSun" w:hAnsi="Times New Roman" w:cs="Times New Roman"/>
          <w:sz w:val="24"/>
          <w:szCs w:val="24"/>
          <w:lang w:val="en-GB" w:eastAsia="ja-JP"/>
        </w:rPr>
        <w:t xml:space="preserve"> – which will remain in focus throughout the year (including as part of a </w:t>
      </w:r>
      <w:hyperlink r:id="rId70" w:history="1">
        <w:r w:rsidRPr="00711DFC">
          <w:rPr>
            <w:rFonts w:ascii="Times New Roman" w:eastAsia="SimSun" w:hAnsi="Times New Roman" w:cs="Times New Roman"/>
            <w:color w:val="0000FF"/>
            <w:sz w:val="24"/>
            <w:szCs w:val="24"/>
            <w:u w:val="single"/>
            <w:lang w:val="en-GB" w:eastAsia="ja-JP"/>
          </w:rPr>
          <w:t>series of AI for Good webinars</w:t>
        </w:r>
      </w:hyperlink>
      <w:r w:rsidRPr="00711DFC">
        <w:rPr>
          <w:rFonts w:ascii="Times New Roman" w:eastAsia="SimSun" w:hAnsi="Times New Roman" w:cs="Times New Roman"/>
          <w:sz w:val="24"/>
          <w:szCs w:val="24"/>
          <w:u w:val="single"/>
          <w:lang w:val="en-GB" w:eastAsia="ja-JP"/>
        </w:rPr>
        <w:t>)</w:t>
      </w:r>
      <w:r w:rsidRPr="00711DFC">
        <w:rPr>
          <w:rFonts w:ascii="Times New Roman" w:eastAsia="SimSun" w:hAnsi="Times New Roman" w:cs="Times New Roman"/>
          <w:sz w:val="24"/>
          <w:szCs w:val="24"/>
          <w:lang w:val="en-GB" w:eastAsia="ja-JP"/>
        </w:rPr>
        <w:t xml:space="preserve"> – will culminate with a Grand Challenge Finale on 13 December 2023. </w:t>
      </w:r>
    </w:p>
    <w:p w14:paraId="597D09F9"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 xml:space="preserve">More than half of the participants in 2022 were students, with a large majority not yet ITU members </w:t>
      </w:r>
      <w:bookmarkEnd w:id="71"/>
      <w:r w:rsidRPr="00711DFC">
        <w:rPr>
          <w:rFonts w:ascii="Times New Roman" w:eastAsia="SimSun" w:hAnsi="Times New Roman" w:cs="Times New Roman"/>
          <w:sz w:val="24"/>
          <w:szCs w:val="24"/>
          <w:lang w:val="en-GB" w:eastAsia="ja-JP"/>
        </w:rPr>
        <w:t xml:space="preserve">(see figures 2 and 3). </w:t>
      </w:r>
    </w:p>
    <w:p w14:paraId="2CF4869A"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 xml:space="preserve">To share the solutions with the larger community, solutions submitted are shared as open source in several repositories on the Challenge GitHub: </w:t>
      </w:r>
      <w:hyperlink r:id="rId71" w:history="1">
        <w:r w:rsidRPr="00711DFC">
          <w:rPr>
            <w:rFonts w:ascii="Times New Roman" w:eastAsia="SimSun" w:hAnsi="Times New Roman" w:cs="Times New Roman"/>
            <w:color w:val="0000FF"/>
            <w:sz w:val="24"/>
            <w:szCs w:val="24"/>
            <w:u w:val="single"/>
            <w:lang w:val="en-GB" w:eastAsia="ja-JP"/>
          </w:rPr>
          <w:t>https://github.com/ITU-AI-ML-in-5G-Challenge</w:t>
        </w:r>
      </w:hyperlink>
      <w:r w:rsidRPr="00711DFC">
        <w:rPr>
          <w:rFonts w:ascii="Times New Roman" w:eastAsia="SimSun" w:hAnsi="Times New Roman" w:cs="Times New Roman"/>
          <w:sz w:val="24"/>
          <w:szCs w:val="24"/>
          <w:lang w:val="en-GB" w:eastAsia="ja-JP"/>
        </w:rPr>
        <w:t xml:space="preserve">. </w:t>
      </w:r>
    </w:p>
    <w:p w14:paraId="3BDC8010"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 xml:space="preserve">In addition, the </w:t>
      </w:r>
      <w:hyperlink r:id="rId72" w:history="1">
        <w:r w:rsidRPr="00711DFC">
          <w:rPr>
            <w:rFonts w:ascii="Times New Roman" w:eastAsia="SimSun" w:hAnsi="Times New Roman" w:cs="Times New Roman"/>
            <w:color w:val="0000FF"/>
            <w:sz w:val="24"/>
            <w:szCs w:val="24"/>
            <w:u w:val="single"/>
            <w:lang w:val="en-GB" w:eastAsia="ja-JP"/>
          </w:rPr>
          <w:t>ITU Journal on Future and Evolving Technologies</w:t>
        </w:r>
      </w:hyperlink>
      <w:r w:rsidRPr="00711DFC">
        <w:rPr>
          <w:rFonts w:ascii="Times New Roman" w:eastAsia="SimSun" w:hAnsi="Times New Roman" w:cs="Times New Roman"/>
          <w:sz w:val="24"/>
          <w:szCs w:val="24"/>
          <w:lang w:val="en-GB" w:eastAsia="ja-JP"/>
        </w:rPr>
        <w:t xml:space="preserve"> has published two special issues on "AI/ML solutions in 5G and future networks" sharing solutions and learnings from participants and Challenge hosts (the originators of the problem statements) in 2020 and 2021. A third special issue is currently being prepared</w:t>
      </w:r>
      <w:r w:rsidRPr="00711DFC">
        <w:rPr>
          <w:rFonts w:ascii="Times New Roman" w:eastAsia="SimSun" w:hAnsi="Times New Roman" w:cs="Times New Roman"/>
          <w:bCs/>
          <w:sz w:val="24"/>
          <w:szCs w:val="24"/>
          <w:lang w:val="en-GB" w:eastAsia="ja-JP"/>
        </w:rPr>
        <w:t xml:space="preserve">. </w:t>
      </w:r>
    </w:p>
    <w:p w14:paraId="1529AF8B" w14:textId="77777777" w:rsidR="00711DFC" w:rsidRPr="00711DFC" w:rsidRDefault="00711DFC" w:rsidP="00711DFC">
      <w:pPr>
        <w:tabs>
          <w:tab w:val="clear" w:pos="794"/>
        </w:tabs>
        <w:bidi w:val="0"/>
        <w:spacing w:line="240" w:lineRule="auto"/>
        <w:jc w:val="center"/>
        <w:rPr>
          <w:rFonts w:ascii="Times New Roman" w:eastAsia="SimSun" w:hAnsi="Times New Roman" w:cs="Times New Roman"/>
          <w:bCs/>
          <w:sz w:val="24"/>
          <w:szCs w:val="24"/>
          <w:lang w:val="en-GB" w:eastAsia="ja-JP"/>
        </w:rPr>
      </w:pPr>
      <w:r w:rsidRPr="00711DFC">
        <w:rPr>
          <w:rFonts w:ascii="Times New Roman" w:eastAsia="SimSun" w:hAnsi="Times New Roman" w:cs="Times New Roman"/>
          <w:noProof/>
          <w:sz w:val="24"/>
          <w:szCs w:val="24"/>
          <w:lang w:val="en-GB" w:eastAsia="ja-JP"/>
        </w:rPr>
        <w:drawing>
          <wp:inline distT="0" distB="0" distL="0" distR="0" wp14:anchorId="60279E5D" wp14:editId="6AF33E9C">
            <wp:extent cx="3000375" cy="2590800"/>
            <wp:effectExtent l="0" t="0" r="9525" b="0"/>
            <wp:docPr id="11" name="Chart 11">
              <a:extLst xmlns:a="http://schemas.openxmlformats.org/drawingml/2006/main">
                <a:ext uri="{FF2B5EF4-FFF2-40B4-BE49-F238E27FC236}">
                  <a16:creationId xmlns:a16="http://schemas.microsoft.com/office/drawing/2014/main" id="{7765F639-5C14-597D-E1B2-2109A524C7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r w:rsidRPr="00711DFC">
        <w:rPr>
          <w:rFonts w:ascii="Times New Roman" w:eastAsia="SimSun" w:hAnsi="Times New Roman" w:cs="Times New Roman"/>
          <w:noProof/>
          <w:sz w:val="24"/>
          <w:szCs w:val="24"/>
          <w:lang w:val="en-GB" w:eastAsia="ja-JP"/>
        </w:rPr>
        <w:drawing>
          <wp:inline distT="0" distB="0" distL="0" distR="0" wp14:anchorId="10B5C4EF" wp14:editId="2850CBC8">
            <wp:extent cx="2895600" cy="2581275"/>
            <wp:effectExtent l="0" t="0" r="0" b="9525"/>
            <wp:docPr id="12" name="Chart 12">
              <a:extLst xmlns:a="http://schemas.openxmlformats.org/drawingml/2006/main">
                <a:ext uri="{FF2B5EF4-FFF2-40B4-BE49-F238E27FC236}">
                  <a16:creationId xmlns:a16="http://schemas.microsoft.com/office/drawing/2014/main" id="{22D01E5D-231B-CE9A-D2D9-25D310D070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14:paraId="7B403724" w14:textId="77777777" w:rsidR="00711DFC" w:rsidRPr="00711DFC" w:rsidRDefault="00711DFC" w:rsidP="00711DFC">
      <w:pPr>
        <w:tabs>
          <w:tab w:val="clear" w:pos="794"/>
        </w:tabs>
        <w:bidi w:val="0"/>
        <w:spacing w:line="240" w:lineRule="auto"/>
        <w:jc w:val="center"/>
        <w:rPr>
          <w:rFonts w:ascii="Times New Roman" w:eastAsia="MS Mincho" w:hAnsi="Times New Roman" w:cs="Times New Roman"/>
          <w:b/>
          <w:bCs/>
          <w:sz w:val="24"/>
          <w:szCs w:val="24"/>
          <w:lang w:val="en-GB" w:eastAsia="ja-JP"/>
        </w:rPr>
      </w:pPr>
      <w:r w:rsidRPr="00711DFC">
        <w:rPr>
          <w:rFonts w:ascii="Times New Roman" w:eastAsia="MS Mincho" w:hAnsi="Times New Roman" w:cs="Times New Roman"/>
          <w:b/>
          <w:bCs/>
          <w:sz w:val="24"/>
          <w:szCs w:val="24"/>
          <w:lang w:val="en-GB" w:eastAsia="ja-JP"/>
        </w:rPr>
        <w:t>Figure 2 – Participants identifying as students and professionals</w:t>
      </w:r>
    </w:p>
    <w:p w14:paraId="69906380" w14:textId="77777777" w:rsidR="00711DFC" w:rsidRPr="00711DFC" w:rsidRDefault="00711DFC" w:rsidP="00711DFC">
      <w:pPr>
        <w:tabs>
          <w:tab w:val="clear" w:pos="794"/>
        </w:tabs>
        <w:bidi w:val="0"/>
        <w:spacing w:line="240" w:lineRule="auto"/>
        <w:jc w:val="center"/>
        <w:rPr>
          <w:rFonts w:ascii="Times New Roman" w:eastAsia="SimSun" w:hAnsi="Times New Roman" w:cs="Times New Roman"/>
          <w:noProof/>
          <w:sz w:val="24"/>
          <w:szCs w:val="24"/>
          <w:lang w:val="en-GB" w:eastAsia="ja-JP"/>
        </w:rPr>
      </w:pPr>
      <w:r w:rsidRPr="00711DFC">
        <w:rPr>
          <w:rFonts w:ascii="Times New Roman" w:eastAsia="SimSun" w:hAnsi="Times New Roman" w:cs="Times New Roman"/>
          <w:noProof/>
          <w:sz w:val="24"/>
          <w:szCs w:val="24"/>
          <w:lang w:val="en-GB" w:eastAsia="ja-JP"/>
        </w:rPr>
        <w:drawing>
          <wp:inline distT="0" distB="0" distL="0" distR="0" wp14:anchorId="3EA69205" wp14:editId="173CA5E8">
            <wp:extent cx="3038475" cy="2619375"/>
            <wp:effectExtent l="0" t="0" r="9525" b="9525"/>
            <wp:docPr id="13" name="Chart 13">
              <a:extLst xmlns:a="http://schemas.openxmlformats.org/drawingml/2006/main">
                <a:ext uri="{FF2B5EF4-FFF2-40B4-BE49-F238E27FC236}">
                  <a16:creationId xmlns:a16="http://schemas.microsoft.com/office/drawing/2014/main" id="{413C7F93-9F56-022A-A595-9F458EDB20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r w:rsidRPr="00711DFC">
        <w:rPr>
          <w:rFonts w:ascii="Times New Roman" w:eastAsia="SimSun" w:hAnsi="Times New Roman" w:cs="Times New Roman"/>
          <w:noProof/>
          <w:sz w:val="24"/>
          <w:szCs w:val="24"/>
          <w:lang w:val="en-GB" w:eastAsia="ja-JP"/>
        </w:rPr>
        <w:drawing>
          <wp:inline distT="0" distB="0" distL="0" distR="0" wp14:anchorId="0CB571D4" wp14:editId="27DC7C80">
            <wp:extent cx="2952750" cy="2628900"/>
            <wp:effectExtent l="0" t="0" r="0" b="0"/>
            <wp:docPr id="14" name="Chart 14">
              <a:extLst xmlns:a="http://schemas.openxmlformats.org/drawingml/2006/main">
                <a:ext uri="{FF2B5EF4-FFF2-40B4-BE49-F238E27FC236}">
                  <a16:creationId xmlns:a16="http://schemas.microsoft.com/office/drawing/2014/main" id="{38DE7AC4-BEE2-59EA-A115-DA2B512E42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14:paraId="6346166A" w14:textId="77777777" w:rsidR="00711DFC" w:rsidRPr="00711DFC" w:rsidRDefault="00711DFC" w:rsidP="00711DFC">
      <w:pPr>
        <w:tabs>
          <w:tab w:val="clear" w:pos="794"/>
        </w:tabs>
        <w:bidi w:val="0"/>
        <w:spacing w:line="240" w:lineRule="auto"/>
        <w:jc w:val="center"/>
        <w:rPr>
          <w:rFonts w:ascii="Times New Roman" w:eastAsia="MS Mincho" w:hAnsi="Times New Roman" w:cs="Times New Roman"/>
          <w:b/>
          <w:bCs/>
          <w:sz w:val="24"/>
          <w:szCs w:val="24"/>
          <w:lang w:val="en-GB" w:eastAsia="ja-JP"/>
        </w:rPr>
      </w:pPr>
      <w:r w:rsidRPr="00711DFC">
        <w:rPr>
          <w:rFonts w:ascii="Times New Roman" w:eastAsia="MS Mincho" w:hAnsi="Times New Roman" w:cs="Times New Roman"/>
          <w:b/>
          <w:bCs/>
          <w:sz w:val="24"/>
          <w:szCs w:val="24"/>
          <w:lang w:val="en-GB" w:eastAsia="ja-JP"/>
        </w:rPr>
        <w:t>Figure 3 – Participants with and without ITU membership</w:t>
      </w:r>
    </w:p>
    <w:p w14:paraId="12D6D673" w14:textId="77777777" w:rsidR="00711DFC" w:rsidRPr="00711DFC" w:rsidRDefault="00711DFC" w:rsidP="00711DFC">
      <w:pPr>
        <w:keepNext/>
        <w:keepLines/>
        <w:tabs>
          <w:tab w:val="clear" w:pos="794"/>
        </w:tabs>
        <w:bidi w:val="0"/>
        <w:spacing w:before="240" w:line="240" w:lineRule="auto"/>
        <w:ind w:left="794" w:hanging="794"/>
        <w:jc w:val="left"/>
        <w:outlineLvl w:val="1"/>
        <w:rPr>
          <w:rFonts w:ascii="Times New Roman" w:eastAsia="Batang" w:hAnsi="Times New Roman" w:cs="Times New Roman"/>
          <w:b/>
          <w:sz w:val="24"/>
          <w:szCs w:val="20"/>
          <w:lang w:val="en-GB" w:eastAsia="en-US"/>
        </w:rPr>
      </w:pPr>
      <w:bookmarkStart w:id="72" w:name="_5.2_Digital_financial"/>
      <w:bookmarkStart w:id="73" w:name="_Toc135754431"/>
      <w:bookmarkStart w:id="74" w:name="_Hlk120017847"/>
      <w:bookmarkEnd w:id="70"/>
      <w:bookmarkEnd w:id="72"/>
      <w:r w:rsidRPr="00711DFC">
        <w:rPr>
          <w:rFonts w:ascii="Times New Roman" w:eastAsia="Batang" w:hAnsi="Times New Roman" w:cs="Times New Roman"/>
          <w:b/>
          <w:sz w:val="24"/>
          <w:szCs w:val="20"/>
          <w:lang w:val="en-GB" w:eastAsia="en-US"/>
        </w:rPr>
        <w:lastRenderedPageBreak/>
        <w:t>5.2</w:t>
      </w:r>
      <w:r w:rsidRPr="00711DFC">
        <w:rPr>
          <w:rFonts w:ascii="Times New Roman" w:eastAsia="Batang" w:hAnsi="Times New Roman" w:cs="Times New Roman"/>
          <w:b/>
          <w:sz w:val="24"/>
          <w:szCs w:val="20"/>
          <w:lang w:val="en-GB" w:eastAsia="en-US"/>
        </w:rPr>
        <w:tab/>
        <w:t>Digital fina</w:t>
      </w:r>
      <w:bookmarkStart w:id="75" w:name="Section5p2"/>
      <w:bookmarkEnd w:id="75"/>
      <w:r w:rsidRPr="00711DFC">
        <w:rPr>
          <w:rFonts w:ascii="Times New Roman" w:eastAsia="Batang" w:hAnsi="Times New Roman" w:cs="Times New Roman"/>
          <w:b/>
          <w:sz w:val="24"/>
          <w:szCs w:val="20"/>
          <w:lang w:val="en-GB" w:eastAsia="en-US"/>
        </w:rPr>
        <w:t>ncial inclusion and fintech</w:t>
      </w:r>
      <w:bookmarkEnd w:id="73"/>
    </w:p>
    <w:p w14:paraId="56EDA981" w14:textId="77777777" w:rsidR="00711DFC" w:rsidRPr="00711DFC" w:rsidRDefault="00711DFC" w:rsidP="00711DFC">
      <w:pPr>
        <w:tabs>
          <w:tab w:val="clear" w:pos="794"/>
        </w:tabs>
        <w:bidi w:val="0"/>
        <w:spacing w:line="240" w:lineRule="auto"/>
        <w:jc w:val="left"/>
        <w:rPr>
          <w:rFonts w:ascii="Times New Roman" w:eastAsia="SimSun" w:hAnsi="Times New Roman" w:cs="Times New Roman"/>
          <w:color w:val="0D0D0D"/>
          <w:sz w:val="24"/>
          <w:szCs w:val="24"/>
          <w:lang w:eastAsia="ja-JP"/>
        </w:rPr>
      </w:pPr>
      <w:r w:rsidRPr="00711DFC">
        <w:rPr>
          <w:rFonts w:ascii="Times New Roman" w:eastAsia="SimSun" w:hAnsi="Times New Roman" w:cs="Times New Roman"/>
          <w:color w:val="0D0D0D"/>
          <w:sz w:val="24"/>
          <w:szCs w:val="24"/>
          <w:lang w:eastAsia="ja-JP"/>
        </w:rPr>
        <w:t xml:space="preserve">For an overview of all TSB/ITU-T activities on digital financial inclusion and fintech, see dedicated </w:t>
      </w:r>
      <w:hyperlink r:id="rId77" w:history="1">
        <w:r w:rsidRPr="00711DFC">
          <w:rPr>
            <w:rFonts w:ascii="Times New Roman" w:eastAsia="SimSun" w:hAnsi="Times New Roman" w:cs="Times New Roman"/>
            <w:color w:val="0000FF"/>
            <w:sz w:val="24"/>
            <w:szCs w:val="24"/>
            <w:u w:val="single"/>
            <w:lang w:eastAsia="ja-JP"/>
          </w:rPr>
          <w:t>web page</w:t>
        </w:r>
      </w:hyperlink>
      <w:r w:rsidRPr="00711DFC">
        <w:rPr>
          <w:rFonts w:ascii="Times New Roman" w:eastAsia="SimSun" w:hAnsi="Times New Roman" w:cs="Times New Roman"/>
          <w:color w:val="0D0D0D"/>
          <w:sz w:val="24"/>
          <w:szCs w:val="24"/>
          <w:lang w:eastAsia="ja-JP"/>
        </w:rPr>
        <w:t xml:space="preserve">.  </w:t>
      </w:r>
    </w:p>
    <w:p w14:paraId="768CAEC0" w14:textId="77777777" w:rsidR="00711DFC" w:rsidRPr="00711DFC" w:rsidRDefault="00711DFC" w:rsidP="00711DFC">
      <w:pPr>
        <w:tabs>
          <w:tab w:val="clear" w:pos="794"/>
        </w:tabs>
        <w:bidi w:val="0"/>
        <w:spacing w:line="240" w:lineRule="auto"/>
        <w:jc w:val="left"/>
        <w:rPr>
          <w:rFonts w:ascii="Times New Roman" w:eastAsia="SimSun" w:hAnsi="Times New Roman" w:cs="Times New Roman"/>
          <w:color w:val="0D0D0D"/>
          <w:sz w:val="24"/>
          <w:szCs w:val="24"/>
          <w:lang w:eastAsia="ja-JP"/>
        </w:rPr>
      </w:pPr>
      <w:r w:rsidRPr="00711DFC">
        <w:rPr>
          <w:rFonts w:ascii="Times New Roman" w:eastAsia="SimSun" w:hAnsi="Times New Roman" w:cs="Times New Roman"/>
          <w:b/>
          <w:bCs/>
          <w:color w:val="0D0D0D"/>
          <w:sz w:val="24"/>
          <w:szCs w:val="24"/>
          <w:lang w:eastAsia="ja-JP"/>
        </w:rPr>
        <w:t xml:space="preserve">Status of digital financial services (DFS) security recommendations' adoption: </w:t>
      </w:r>
      <w:r w:rsidRPr="00711DFC">
        <w:rPr>
          <w:rFonts w:ascii="Times New Roman" w:eastAsia="SimSun" w:hAnsi="Times New Roman" w:cs="Times New Roman"/>
          <w:color w:val="0D0D0D"/>
          <w:sz w:val="24"/>
          <w:szCs w:val="24"/>
          <w:lang w:eastAsia="ja-JP"/>
        </w:rPr>
        <w:t xml:space="preserve">Through the activities of the </w:t>
      </w:r>
      <w:hyperlink r:id="rId78" w:history="1">
        <w:r w:rsidRPr="00711DFC">
          <w:rPr>
            <w:rFonts w:ascii="Times New Roman" w:eastAsia="SimSun" w:hAnsi="Times New Roman" w:cs="Times New Roman"/>
            <w:color w:val="0000FF"/>
            <w:sz w:val="24"/>
            <w:szCs w:val="24"/>
            <w:u w:val="single"/>
            <w:lang w:val="en-GB" w:eastAsia="ja-JP"/>
          </w:rPr>
          <w:t>ITU DFS Security Lab</w:t>
        </w:r>
      </w:hyperlink>
      <w:r w:rsidRPr="00711DFC">
        <w:rPr>
          <w:rFonts w:ascii="Times New Roman" w:eastAsia="SimSun" w:hAnsi="Times New Roman" w:cs="Times New Roman"/>
          <w:color w:val="0D0D0D"/>
          <w:sz w:val="24"/>
          <w:szCs w:val="24"/>
          <w:lang w:eastAsia="ja-JP"/>
        </w:rPr>
        <w:t>,</w:t>
      </w:r>
      <w:r w:rsidRPr="00711DFC">
        <w:rPr>
          <w:rFonts w:ascii="Times New Roman" w:eastAsia="SimSun" w:hAnsi="Times New Roman" w:cs="Times New Roman"/>
          <w:b/>
          <w:bCs/>
          <w:color w:val="0D0D0D"/>
          <w:sz w:val="24"/>
          <w:szCs w:val="24"/>
          <w:lang w:eastAsia="ja-JP"/>
        </w:rPr>
        <w:t xml:space="preserve"> </w:t>
      </w:r>
      <w:r w:rsidRPr="00711DFC">
        <w:rPr>
          <w:rFonts w:ascii="Times New Roman" w:eastAsia="SimSun" w:hAnsi="Times New Roman" w:cs="Times New Roman"/>
          <w:color w:val="0D0D0D"/>
          <w:sz w:val="24"/>
          <w:szCs w:val="24"/>
          <w:lang w:eastAsia="ja-JP"/>
        </w:rPr>
        <w:t xml:space="preserve">TSB is following up on the outreach with telecom regulators of emerging economies and regional telecommunication regulatory bodies during the reporting period to present the security recommendations for DFS developed under </w:t>
      </w:r>
      <w:r w:rsidRPr="00711DFC">
        <w:rPr>
          <w:rFonts w:ascii="Times New Roman" w:eastAsia="SimSun" w:hAnsi="Times New Roman" w:cs="Times New Roman"/>
          <w:color w:val="0D0D0D"/>
          <w:sz w:val="24"/>
          <w:szCs w:val="24"/>
          <w:lang w:val="en-GB" w:eastAsia="ja-JP"/>
        </w:rPr>
        <w:t>the</w:t>
      </w:r>
      <w:r w:rsidRPr="00711DFC">
        <w:rPr>
          <w:rFonts w:ascii="Times New Roman" w:eastAsia="SimSun" w:hAnsi="Times New Roman" w:cs="Times New Roman"/>
          <w:color w:val="0D0D0D"/>
          <w:sz w:val="24"/>
          <w:szCs w:val="24"/>
          <w:lang w:eastAsia="ja-JP"/>
        </w:rPr>
        <w:t xml:space="preserve"> </w:t>
      </w:r>
      <w:hyperlink r:id="rId79" w:history="1">
        <w:r w:rsidRPr="00711DFC">
          <w:rPr>
            <w:rFonts w:ascii="Times New Roman" w:eastAsia="SimSun" w:hAnsi="Times New Roman" w:cs="Times New Roman"/>
            <w:color w:val="0000FF"/>
            <w:sz w:val="24"/>
            <w:szCs w:val="24"/>
            <w:u w:val="single"/>
            <w:lang w:eastAsia="ja-JP"/>
          </w:rPr>
          <w:t>Financial Inclusion Global Initiative (FIGI)</w:t>
        </w:r>
      </w:hyperlink>
      <w:r w:rsidRPr="00711DFC">
        <w:rPr>
          <w:rFonts w:ascii="Times New Roman" w:eastAsia="SimSun" w:hAnsi="Times New Roman" w:cs="Times New Roman"/>
          <w:color w:val="0D0D0D"/>
          <w:sz w:val="24"/>
          <w:szCs w:val="24"/>
          <w:lang w:eastAsia="ja-JP"/>
        </w:rPr>
        <w:t xml:space="preserve">, inviting them to adopt the recommendations. </w:t>
      </w:r>
    </w:p>
    <w:p w14:paraId="0E18E361" w14:textId="77777777" w:rsidR="00711DFC" w:rsidRPr="00711DFC" w:rsidRDefault="00711DFC" w:rsidP="00711DFC">
      <w:pPr>
        <w:tabs>
          <w:tab w:val="clear" w:pos="794"/>
        </w:tabs>
        <w:bidi w:val="0"/>
        <w:spacing w:line="240" w:lineRule="auto"/>
        <w:jc w:val="left"/>
        <w:rPr>
          <w:rFonts w:ascii="Times New Roman" w:eastAsia="SimSun" w:hAnsi="Times New Roman" w:cs="Times New Roman"/>
          <w:color w:val="0D0D0D"/>
          <w:sz w:val="24"/>
          <w:szCs w:val="24"/>
          <w:lang w:eastAsia="ja-JP"/>
        </w:rPr>
      </w:pPr>
      <w:r w:rsidRPr="00711DFC">
        <w:rPr>
          <w:rFonts w:ascii="Times New Roman" w:eastAsia="SimSun" w:hAnsi="Times New Roman" w:cs="Times New Roman"/>
          <w:color w:val="0D0D0D"/>
          <w:sz w:val="24"/>
          <w:szCs w:val="24"/>
          <w:lang w:eastAsia="ja-JP"/>
        </w:rPr>
        <w:t xml:space="preserve">In addition, the Communication Regulators Association of Southern Africa (CRASA), the East African Communications </w:t>
      </w:r>
      <w:proofErr w:type="spellStart"/>
      <w:r w:rsidRPr="00711DFC">
        <w:rPr>
          <w:rFonts w:ascii="Times New Roman" w:eastAsia="SimSun" w:hAnsi="Times New Roman" w:cs="Times New Roman"/>
          <w:color w:val="0D0D0D"/>
          <w:sz w:val="24"/>
          <w:szCs w:val="24"/>
          <w:lang w:eastAsia="ja-JP"/>
        </w:rPr>
        <w:t>Organisation</w:t>
      </w:r>
      <w:proofErr w:type="spellEnd"/>
      <w:r w:rsidRPr="00711DFC">
        <w:rPr>
          <w:rFonts w:ascii="Times New Roman" w:eastAsia="SimSun" w:hAnsi="Times New Roman" w:cs="Times New Roman"/>
          <w:color w:val="0D0D0D"/>
          <w:sz w:val="24"/>
          <w:szCs w:val="24"/>
          <w:lang w:eastAsia="ja-JP"/>
        </w:rPr>
        <w:t xml:space="preserve"> (EACO), and the West Africa Telecommunications Regulators Assembly (WATRA) have officially confirmed they are adopting the security recommendations at their respective  regional levels.  </w:t>
      </w:r>
    </w:p>
    <w:p w14:paraId="6BD7BBCE" w14:textId="77777777" w:rsidR="00711DFC" w:rsidRPr="00711DFC" w:rsidRDefault="00711DFC" w:rsidP="00711DFC">
      <w:pPr>
        <w:tabs>
          <w:tab w:val="clear" w:pos="794"/>
        </w:tabs>
        <w:bidi w:val="0"/>
        <w:spacing w:line="240" w:lineRule="auto"/>
        <w:jc w:val="left"/>
        <w:rPr>
          <w:rFonts w:ascii="Times New Roman" w:eastAsia="SimSun" w:hAnsi="Times New Roman" w:cs="Times New Roman"/>
          <w:color w:val="0D0D0D"/>
          <w:sz w:val="24"/>
          <w:szCs w:val="24"/>
          <w:lang w:val="en-GB" w:eastAsia="ja-JP"/>
        </w:rPr>
      </w:pPr>
      <w:r w:rsidRPr="00711DFC">
        <w:rPr>
          <w:rFonts w:ascii="Times New Roman" w:eastAsia="SimSun" w:hAnsi="Times New Roman" w:cs="Times New Roman"/>
          <w:b/>
          <w:bCs/>
          <w:color w:val="0D0D0D"/>
          <w:sz w:val="24"/>
          <w:szCs w:val="24"/>
          <w:lang w:val="en-GB" w:eastAsia="ja-JP"/>
        </w:rPr>
        <w:t xml:space="preserve">DFS Security Lab: </w:t>
      </w:r>
      <w:r w:rsidRPr="00711DFC">
        <w:rPr>
          <w:rFonts w:ascii="Times New Roman" w:eastAsia="SimSun" w:hAnsi="Times New Roman" w:cs="Times New Roman"/>
          <w:color w:val="0D0D0D"/>
          <w:sz w:val="24"/>
          <w:szCs w:val="24"/>
          <w:lang w:val="en-GB" w:eastAsia="ja-JP"/>
        </w:rPr>
        <w:t xml:space="preserve">The </w:t>
      </w:r>
      <w:hyperlink r:id="rId80" w:history="1">
        <w:r w:rsidRPr="00711DFC">
          <w:rPr>
            <w:rFonts w:ascii="Times New Roman" w:eastAsia="SimSun" w:hAnsi="Times New Roman" w:cs="Times New Roman"/>
            <w:color w:val="0000FF"/>
            <w:sz w:val="24"/>
            <w:szCs w:val="24"/>
            <w:u w:val="single"/>
            <w:lang w:val="en-GB" w:eastAsia="ja-JP"/>
          </w:rPr>
          <w:t>ITU DFS Security Lab</w:t>
        </w:r>
      </w:hyperlink>
      <w:r w:rsidRPr="00711DFC">
        <w:rPr>
          <w:rFonts w:ascii="Times New Roman" w:eastAsia="SimSun" w:hAnsi="Times New Roman" w:cs="Times New Roman"/>
          <w:color w:val="0D0D0D"/>
          <w:sz w:val="24"/>
          <w:szCs w:val="24"/>
          <w:lang w:eastAsia="ja-JP"/>
        </w:rPr>
        <w:t xml:space="preserve"> </w:t>
      </w:r>
      <w:r w:rsidRPr="00711DFC">
        <w:rPr>
          <w:rFonts w:ascii="Times New Roman" w:eastAsia="SimSun" w:hAnsi="Times New Roman" w:cs="Times New Roman"/>
          <w:color w:val="0D0D0D"/>
          <w:sz w:val="24"/>
          <w:szCs w:val="24"/>
          <w:lang w:val="en-GB" w:eastAsia="ja-JP"/>
        </w:rPr>
        <w:t xml:space="preserve">set up as part of FIGI activities developed a methodology for conducting security tests for mobile payment apps based on USSD, STK, and Android. </w:t>
      </w:r>
    </w:p>
    <w:p w14:paraId="4E4CB72F" w14:textId="77777777" w:rsidR="00711DFC" w:rsidRPr="00711DFC" w:rsidRDefault="00711DFC" w:rsidP="00711DFC">
      <w:pPr>
        <w:tabs>
          <w:tab w:val="clear" w:pos="794"/>
        </w:tabs>
        <w:bidi w:val="0"/>
        <w:spacing w:line="240" w:lineRule="auto"/>
        <w:jc w:val="left"/>
        <w:rPr>
          <w:rFonts w:ascii="Times New Roman" w:eastAsia="SimSun" w:hAnsi="Times New Roman" w:cs="Times New Roman"/>
          <w:color w:val="0D0D0D"/>
          <w:sz w:val="24"/>
          <w:szCs w:val="24"/>
          <w:lang w:val="en-GB" w:eastAsia="ja-JP"/>
        </w:rPr>
      </w:pPr>
      <w:r w:rsidRPr="00711DFC">
        <w:rPr>
          <w:rFonts w:ascii="Times New Roman" w:eastAsia="SimSun" w:hAnsi="Times New Roman" w:cs="Times New Roman"/>
          <w:color w:val="0D0D0D"/>
          <w:sz w:val="24"/>
          <w:szCs w:val="24"/>
          <w:lang w:val="en-GB" w:eastAsia="ja-JP"/>
        </w:rPr>
        <w:t xml:space="preserve">The 2023 activities of the DFS security lab are supported by funding from Deutsche Gesellschaft für Internationale </w:t>
      </w:r>
      <w:proofErr w:type="spellStart"/>
      <w:r w:rsidRPr="00711DFC">
        <w:rPr>
          <w:rFonts w:ascii="Times New Roman" w:eastAsia="SimSun" w:hAnsi="Times New Roman" w:cs="Times New Roman"/>
          <w:color w:val="0D0D0D"/>
          <w:sz w:val="24"/>
          <w:szCs w:val="24"/>
          <w:lang w:val="en-GB" w:eastAsia="ja-JP"/>
        </w:rPr>
        <w:t>Zusammenarbei</w:t>
      </w:r>
      <w:proofErr w:type="spellEnd"/>
      <w:r w:rsidRPr="00711DFC">
        <w:rPr>
          <w:rFonts w:ascii="Times New Roman" w:eastAsia="SimSun" w:hAnsi="Times New Roman" w:cs="Times New Roman"/>
          <w:color w:val="0D0D0D"/>
          <w:sz w:val="24"/>
          <w:szCs w:val="24"/>
          <w:lang w:val="en-GB" w:eastAsia="ja-JP"/>
        </w:rPr>
        <w:t xml:space="preserve"> (GIZ) and Korea's Ministry of Science and ICT.</w:t>
      </w:r>
    </w:p>
    <w:p w14:paraId="701C6EE5" w14:textId="77777777" w:rsidR="00711DFC" w:rsidRPr="00711DFC" w:rsidRDefault="00711DFC" w:rsidP="00711DFC">
      <w:pPr>
        <w:tabs>
          <w:tab w:val="clear" w:pos="794"/>
        </w:tabs>
        <w:bidi w:val="0"/>
        <w:spacing w:line="240" w:lineRule="auto"/>
        <w:jc w:val="left"/>
        <w:rPr>
          <w:rFonts w:ascii="Times New Roman" w:eastAsia="SimSun" w:hAnsi="Times New Roman" w:cs="Times New Roman"/>
          <w:color w:val="0D0D0D"/>
          <w:sz w:val="24"/>
          <w:szCs w:val="24"/>
          <w:lang w:val="en-GB" w:eastAsia="ja-JP"/>
        </w:rPr>
      </w:pPr>
      <w:r w:rsidRPr="00711DFC">
        <w:rPr>
          <w:rFonts w:ascii="Times New Roman" w:eastAsia="SimSun" w:hAnsi="Times New Roman" w:cs="Times New Roman"/>
          <w:color w:val="0D0D0D"/>
          <w:sz w:val="24"/>
          <w:szCs w:val="24"/>
          <w:lang w:val="en-GB" w:eastAsia="ja-JP"/>
        </w:rPr>
        <w:t xml:space="preserve">As part of the activities of the ITU DFS Security Lab, </w:t>
      </w:r>
      <w:hyperlink r:id="rId81" w:history="1">
        <w:r w:rsidRPr="00711DFC">
          <w:rPr>
            <w:rFonts w:ascii="Times New Roman" w:eastAsia="SimSun" w:hAnsi="Times New Roman" w:cs="Times New Roman"/>
            <w:color w:val="0000FF"/>
            <w:sz w:val="24"/>
            <w:szCs w:val="24"/>
            <w:u w:val="single"/>
            <w:lang w:val="en-GB" w:eastAsia="ja-JP"/>
          </w:rPr>
          <w:t>ITU DFS ​Security Clinics</w:t>
        </w:r>
      </w:hyperlink>
      <w:r w:rsidRPr="00711DFC">
        <w:rPr>
          <w:rFonts w:ascii="Times New Roman" w:eastAsia="SimSun" w:hAnsi="Times New Roman" w:cs="Times New Roman"/>
          <w:color w:val="0D0D0D"/>
          <w:sz w:val="24"/>
          <w:szCs w:val="24"/>
          <w:lang w:val="en-GB" w:eastAsia="ja-JP"/>
        </w:rPr>
        <w:t xml:space="preserve"> offer guidance to regulators and DFS providers on adopting the security best practices developed under FIGI. The DFS Security Lab helps stakeholders to verify that these best practices are being followed. </w:t>
      </w:r>
    </w:p>
    <w:p w14:paraId="0DD74BD1" w14:textId="77777777" w:rsidR="00711DFC" w:rsidRPr="00711DFC" w:rsidRDefault="00711DFC" w:rsidP="00711DFC">
      <w:pPr>
        <w:tabs>
          <w:tab w:val="clear" w:pos="794"/>
        </w:tabs>
        <w:bidi w:val="0"/>
        <w:spacing w:line="240" w:lineRule="auto"/>
        <w:jc w:val="left"/>
        <w:rPr>
          <w:rFonts w:ascii="Times New Roman" w:eastAsia="SimSun" w:hAnsi="Times New Roman" w:cs="Times New Roman"/>
          <w:color w:val="0D0D0D"/>
          <w:sz w:val="24"/>
          <w:szCs w:val="24"/>
          <w:lang w:val="en-GB" w:eastAsia="ja-JP"/>
        </w:rPr>
      </w:pPr>
      <w:r w:rsidRPr="00711DFC">
        <w:rPr>
          <w:rFonts w:ascii="Times New Roman" w:eastAsia="SimSun" w:hAnsi="Times New Roman" w:cs="Times New Roman"/>
          <w:color w:val="0D0D0D"/>
          <w:sz w:val="24"/>
          <w:szCs w:val="24"/>
          <w:lang w:val="en-GB" w:eastAsia="ja-JP"/>
        </w:rPr>
        <w:t>The DFS Security Lab conducted 3 security clinics, welcoming 200 participants, in the reporting period:</w:t>
      </w:r>
    </w:p>
    <w:p w14:paraId="178457E3" w14:textId="77777777" w:rsidR="00711DFC" w:rsidRPr="00711DFC" w:rsidRDefault="00A04916" w:rsidP="00711DFC">
      <w:pPr>
        <w:numPr>
          <w:ilvl w:val="0"/>
          <w:numId w:val="26"/>
        </w:numPr>
        <w:tabs>
          <w:tab w:val="clear" w:pos="794"/>
        </w:tabs>
        <w:bidi w:val="0"/>
        <w:spacing w:line="240" w:lineRule="auto"/>
        <w:jc w:val="left"/>
        <w:rPr>
          <w:rFonts w:ascii="Times New Roman" w:eastAsia="SimSun" w:hAnsi="Times New Roman" w:cs="Times New Roman"/>
          <w:color w:val="0D0D0D"/>
          <w:sz w:val="24"/>
          <w:szCs w:val="24"/>
          <w:lang w:val="en-GB" w:eastAsia="ja-JP"/>
        </w:rPr>
      </w:pPr>
      <w:hyperlink r:id="rId82" w:history="1">
        <w:r w:rsidR="00711DFC" w:rsidRPr="00711DFC">
          <w:rPr>
            <w:rFonts w:ascii="Times New Roman" w:eastAsia="SimSun" w:hAnsi="Times New Roman" w:cs="Times New Roman"/>
            <w:color w:val="0000FF"/>
            <w:sz w:val="24"/>
            <w:szCs w:val="24"/>
            <w:u w:val="single"/>
            <w:lang w:val="en-GB" w:eastAsia="ja-JP"/>
          </w:rPr>
          <w:t>Eastern Caribbean</w:t>
        </w:r>
      </w:hyperlink>
      <w:r w:rsidR="00711DFC" w:rsidRPr="00711DFC">
        <w:rPr>
          <w:rFonts w:ascii="Times New Roman" w:eastAsia="SimSun" w:hAnsi="Times New Roman" w:cs="Times New Roman"/>
          <w:color w:val="0D0D0D"/>
          <w:sz w:val="24"/>
          <w:szCs w:val="24"/>
          <w:lang w:val="en-GB" w:eastAsia="ja-JP"/>
        </w:rPr>
        <w:t>, 17-19 January 2023, hosted by UNCDF-EU-OACP Partnership for Digital Financial Inclusion, physical event in Trinidad and Tobago</w:t>
      </w:r>
    </w:p>
    <w:p w14:paraId="4B2C5377" w14:textId="77777777" w:rsidR="00711DFC" w:rsidRPr="00711DFC" w:rsidRDefault="00A04916" w:rsidP="00711DFC">
      <w:pPr>
        <w:numPr>
          <w:ilvl w:val="0"/>
          <w:numId w:val="26"/>
        </w:numPr>
        <w:tabs>
          <w:tab w:val="clear" w:pos="794"/>
        </w:tabs>
        <w:bidi w:val="0"/>
        <w:spacing w:line="240" w:lineRule="auto"/>
        <w:jc w:val="left"/>
        <w:rPr>
          <w:rFonts w:ascii="Times New Roman" w:eastAsia="SimSun" w:hAnsi="Times New Roman" w:cs="Times New Roman"/>
          <w:color w:val="0D0D0D"/>
          <w:sz w:val="24"/>
          <w:szCs w:val="24"/>
          <w:lang w:val="en-GB" w:eastAsia="ja-JP"/>
        </w:rPr>
      </w:pPr>
      <w:hyperlink r:id="rId83" w:history="1">
        <w:r w:rsidR="00711DFC" w:rsidRPr="00711DFC">
          <w:rPr>
            <w:rFonts w:ascii="Times New Roman" w:eastAsia="SimSun" w:hAnsi="Times New Roman" w:cs="Times New Roman"/>
            <w:color w:val="0000FF"/>
            <w:sz w:val="24"/>
            <w:szCs w:val="24"/>
            <w:u w:val="single"/>
            <w:lang w:val="en-GB" w:eastAsia="ja-JP"/>
          </w:rPr>
          <w:t>East Africa</w:t>
        </w:r>
      </w:hyperlink>
      <w:r w:rsidR="00711DFC" w:rsidRPr="00711DFC">
        <w:rPr>
          <w:rFonts w:ascii="Times New Roman" w:eastAsia="SimSun" w:hAnsi="Times New Roman" w:cs="Times New Roman"/>
          <w:color w:val="0D0D0D"/>
          <w:sz w:val="24"/>
          <w:szCs w:val="24"/>
          <w:lang w:val="en-GB" w:eastAsia="ja-JP"/>
        </w:rPr>
        <w:t>, 8-9 February 2023, hosted by EACO online.</w:t>
      </w:r>
    </w:p>
    <w:p w14:paraId="7E8AD850" w14:textId="77777777" w:rsidR="00711DFC" w:rsidRPr="00711DFC" w:rsidRDefault="00A04916" w:rsidP="00711DFC">
      <w:pPr>
        <w:numPr>
          <w:ilvl w:val="0"/>
          <w:numId w:val="26"/>
        </w:numPr>
        <w:tabs>
          <w:tab w:val="clear" w:pos="794"/>
        </w:tabs>
        <w:bidi w:val="0"/>
        <w:spacing w:line="240" w:lineRule="auto"/>
        <w:jc w:val="left"/>
        <w:rPr>
          <w:rFonts w:ascii="Times New Roman" w:eastAsia="SimSun" w:hAnsi="Times New Roman" w:cs="Times New Roman"/>
          <w:color w:val="0D0D0D"/>
          <w:sz w:val="24"/>
          <w:szCs w:val="24"/>
          <w:lang w:val="en-GB" w:eastAsia="ja-JP"/>
        </w:rPr>
      </w:pPr>
      <w:hyperlink r:id="rId84" w:history="1">
        <w:r w:rsidR="00711DFC" w:rsidRPr="00711DFC">
          <w:rPr>
            <w:rFonts w:ascii="Times New Roman" w:eastAsia="SimSun" w:hAnsi="Times New Roman" w:cs="Times New Roman"/>
            <w:color w:val="0000FF"/>
            <w:sz w:val="24"/>
            <w:szCs w:val="24"/>
            <w:u w:val="single"/>
            <w:lang w:val="en-GB" w:eastAsia="ja-JP"/>
          </w:rPr>
          <w:t>FIDO authentication online workshop</w:t>
        </w:r>
      </w:hyperlink>
      <w:r w:rsidR="00711DFC" w:rsidRPr="00711DFC">
        <w:rPr>
          <w:rFonts w:ascii="Times New Roman" w:eastAsia="SimSun" w:hAnsi="Times New Roman" w:cs="Times New Roman"/>
          <w:color w:val="0D0D0D"/>
          <w:sz w:val="24"/>
          <w:szCs w:val="24"/>
          <w:lang w:val="en-GB" w:eastAsia="ja-JP"/>
        </w:rPr>
        <w:t xml:space="preserve">, 1-2 December 2022, hosted by </w:t>
      </w:r>
      <w:proofErr w:type="spellStart"/>
      <w:r w:rsidR="00711DFC" w:rsidRPr="00711DFC">
        <w:rPr>
          <w:rFonts w:ascii="Times New Roman" w:eastAsia="SimSun" w:hAnsi="Times New Roman" w:cs="Times New Roman"/>
          <w:color w:val="0D0D0D"/>
          <w:sz w:val="24"/>
          <w:szCs w:val="24"/>
          <w:lang w:val="en-GB" w:eastAsia="ja-JP"/>
        </w:rPr>
        <w:t>Superintendencia</w:t>
      </w:r>
      <w:proofErr w:type="spellEnd"/>
      <w:r w:rsidR="00711DFC" w:rsidRPr="00711DFC">
        <w:rPr>
          <w:rFonts w:ascii="Times New Roman" w:eastAsia="SimSun" w:hAnsi="Times New Roman" w:cs="Times New Roman"/>
          <w:color w:val="0D0D0D"/>
          <w:sz w:val="24"/>
          <w:szCs w:val="24"/>
          <w:lang w:val="en-GB" w:eastAsia="ja-JP"/>
        </w:rPr>
        <w:t xml:space="preserve"> de Banca, </w:t>
      </w:r>
      <w:proofErr w:type="spellStart"/>
      <w:r w:rsidR="00711DFC" w:rsidRPr="00711DFC">
        <w:rPr>
          <w:rFonts w:ascii="Times New Roman" w:eastAsia="SimSun" w:hAnsi="Times New Roman" w:cs="Times New Roman"/>
          <w:color w:val="0D0D0D"/>
          <w:sz w:val="24"/>
          <w:szCs w:val="24"/>
          <w:lang w:val="en-GB" w:eastAsia="ja-JP"/>
        </w:rPr>
        <w:t>Seguros</w:t>
      </w:r>
      <w:proofErr w:type="spellEnd"/>
      <w:r w:rsidR="00711DFC" w:rsidRPr="00711DFC">
        <w:rPr>
          <w:rFonts w:ascii="Times New Roman" w:eastAsia="SimSun" w:hAnsi="Times New Roman" w:cs="Times New Roman"/>
          <w:color w:val="0D0D0D"/>
          <w:sz w:val="24"/>
          <w:szCs w:val="24"/>
          <w:lang w:val="en-GB" w:eastAsia="ja-JP"/>
        </w:rPr>
        <w:t xml:space="preserve"> y AFP del Perú</w:t>
      </w:r>
    </w:p>
    <w:p w14:paraId="2F997E55" w14:textId="77777777" w:rsidR="00711DFC" w:rsidRPr="00711DFC" w:rsidRDefault="00711DFC" w:rsidP="00711DFC">
      <w:pPr>
        <w:tabs>
          <w:tab w:val="clear" w:pos="794"/>
        </w:tabs>
        <w:bidi w:val="0"/>
        <w:spacing w:line="240" w:lineRule="auto"/>
        <w:jc w:val="left"/>
        <w:rPr>
          <w:rFonts w:ascii="Times New Roman" w:eastAsia="SimSun" w:hAnsi="Times New Roman" w:cs="Times New Roman"/>
          <w:color w:val="0D0D0D"/>
          <w:sz w:val="24"/>
          <w:szCs w:val="24"/>
          <w:lang w:eastAsia="ja-JP"/>
        </w:rPr>
      </w:pPr>
      <w:r w:rsidRPr="00711DFC">
        <w:rPr>
          <w:rFonts w:ascii="Times New Roman" w:eastAsia="SimSun" w:hAnsi="Times New Roman" w:cs="Times New Roman"/>
          <w:color w:val="0D0D0D"/>
          <w:sz w:val="24"/>
          <w:szCs w:val="24"/>
          <w:lang w:eastAsia="ja-JP"/>
        </w:rPr>
        <w:t>As part of the activities of the DFS Security Lab, ITU also conducts knowledge transfer programme to support telecom regulators in emerging economies in establishing their own security labs and to implement the security methodology to conduct security audits of mobile payment applications based on USSD, iOS, and Android.  ITU has received requests in 2022 from Tanzania, Peru and Uganda Telco regulators for the knowledge transfer programme.</w:t>
      </w:r>
    </w:p>
    <w:p w14:paraId="2E9053BA" w14:textId="77777777" w:rsidR="00711DFC" w:rsidRPr="00711DFC" w:rsidRDefault="00711DFC" w:rsidP="00711DFC">
      <w:pPr>
        <w:tabs>
          <w:tab w:val="clear" w:pos="794"/>
        </w:tabs>
        <w:bidi w:val="0"/>
        <w:spacing w:line="240" w:lineRule="auto"/>
        <w:jc w:val="left"/>
        <w:rPr>
          <w:rFonts w:ascii="Times New Roman" w:eastAsia="SimSun" w:hAnsi="Times New Roman" w:cs="Times New Roman"/>
          <w:color w:val="0D0D0D"/>
          <w:sz w:val="24"/>
          <w:szCs w:val="24"/>
          <w:lang w:eastAsia="ja-JP"/>
        </w:rPr>
      </w:pPr>
      <w:r w:rsidRPr="00711DFC">
        <w:rPr>
          <w:rFonts w:ascii="Times New Roman" w:eastAsia="SimSun" w:hAnsi="Times New Roman" w:cs="Times New Roman"/>
          <w:color w:val="0D0D0D"/>
          <w:sz w:val="24"/>
          <w:szCs w:val="24"/>
          <w:lang w:eastAsia="ja-JP"/>
        </w:rPr>
        <w:t>The status of the knowledge transfer sessions across Peru, Tanzania, and Uganda is as follows:</w:t>
      </w:r>
    </w:p>
    <w:p w14:paraId="71E8E008" w14:textId="77777777" w:rsidR="00711DFC" w:rsidRPr="00711DFC" w:rsidRDefault="00711DFC" w:rsidP="00711DFC">
      <w:pPr>
        <w:numPr>
          <w:ilvl w:val="0"/>
          <w:numId w:val="30"/>
        </w:numPr>
        <w:tabs>
          <w:tab w:val="clear" w:pos="794"/>
        </w:tabs>
        <w:bidi w:val="0"/>
        <w:spacing w:line="240" w:lineRule="auto"/>
        <w:jc w:val="left"/>
        <w:rPr>
          <w:rFonts w:ascii="Times New Roman" w:eastAsia="SimSun" w:hAnsi="Times New Roman" w:cs="Times New Roman"/>
          <w:color w:val="0D0D0D"/>
          <w:sz w:val="24"/>
          <w:szCs w:val="24"/>
          <w:lang w:eastAsia="ja-JP"/>
        </w:rPr>
      </w:pPr>
      <w:r w:rsidRPr="00711DFC">
        <w:rPr>
          <w:rFonts w:ascii="Times New Roman" w:eastAsia="SimSun" w:hAnsi="Times New Roman" w:cs="Times New Roman"/>
          <w:color w:val="0D0D0D"/>
          <w:sz w:val="24"/>
          <w:szCs w:val="24"/>
          <w:lang w:eastAsia="ja-JP"/>
        </w:rPr>
        <w:t>In Uganda and Tanzania, the knowledge transfer sessions intended for conducting security tests on mobile payment applications have been completed. They are now in the oversight period which will end in December 2023.</w:t>
      </w:r>
    </w:p>
    <w:p w14:paraId="0DE78E77" w14:textId="77777777" w:rsidR="00711DFC" w:rsidRPr="00711DFC" w:rsidRDefault="00711DFC" w:rsidP="00711DFC">
      <w:pPr>
        <w:numPr>
          <w:ilvl w:val="0"/>
          <w:numId w:val="30"/>
        </w:numPr>
        <w:tabs>
          <w:tab w:val="clear" w:pos="794"/>
        </w:tabs>
        <w:bidi w:val="0"/>
        <w:spacing w:line="240" w:lineRule="auto"/>
        <w:jc w:val="left"/>
        <w:rPr>
          <w:rFonts w:ascii="Times New Roman" w:eastAsia="SimSun" w:hAnsi="Times New Roman" w:cs="Times New Roman"/>
          <w:color w:val="0D0D0D"/>
          <w:sz w:val="24"/>
          <w:szCs w:val="24"/>
          <w:lang w:eastAsia="ja-JP"/>
        </w:rPr>
      </w:pPr>
      <w:bookmarkStart w:id="76" w:name="_Hlk135680610"/>
      <w:r w:rsidRPr="00711DFC">
        <w:rPr>
          <w:rFonts w:ascii="Times New Roman" w:eastAsia="SimSun" w:hAnsi="Times New Roman" w:cs="Times New Roman"/>
          <w:color w:val="0D0D0D"/>
          <w:sz w:val="24"/>
          <w:szCs w:val="24"/>
          <w:lang w:eastAsia="ja-JP"/>
        </w:rPr>
        <w:t>In Peru, the knowledge transfer sessions for performing security tests on USSD and Android-based mobile payment applications have been finalized. The sessions for iOS testing are yet to be conducted. The oversight period for testing has already started.</w:t>
      </w:r>
    </w:p>
    <w:bookmarkEnd w:id="76"/>
    <w:p w14:paraId="075132F1" w14:textId="77777777" w:rsidR="00711DFC" w:rsidRPr="00711DFC" w:rsidRDefault="00711DFC" w:rsidP="00711DFC">
      <w:pPr>
        <w:tabs>
          <w:tab w:val="clear" w:pos="794"/>
        </w:tabs>
        <w:bidi w:val="0"/>
        <w:spacing w:line="240" w:lineRule="auto"/>
        <w:jc w:val="left"/>
        <w:rPr>
          <w:rFonts w:ascii="Times New Roman" w:eastAsia="SimSun" w:hAnsi="Times New Roman" w:cs="Times New Roman"/>
          <w:color w:val="0D0D0D"/>
          <w:sz w:val="24"/>
          <w:szCs w:val="24"/>
          <w:lang w:eastAsia="ja-JP"/>
        </w:rPr>
      </w:pPr>
      <w:r w:rsidRPr="00711DFC">
        <w:rPr>
          <w:rFonts w:ascii="Times New Roman" w:eastAsia="SimSun" w:hAnsi="Times New Roman" w:cs="Times New Roman"/>
          <w:color w:val="0D0D0D"/>
          <w:sz w:val="24"/>
          <w:szCs w:val="24"/>
          <w:lang w:eastAsia="ja-JP"/>
        </w:rPr>
        <w:t>A new request for knowledge transfer was received from The Gambia telecom regulator, PURA, in May.</w:t>
      </w:r>
    </w:p>
    <w:p w14:paraId="511BF482" w14:textId="77777777" w:rsidR="00711DFC" w:rsidRPr="00711DFC" w:rsidRDefault="00711DFC" w:rsidP="00711DFC">
      <w:pPr>
        <w:tabs>
          <w:tab w:val="clear" w:pos="794"/>
        </w:tabs>
        <w:bidi w:val="0"/>
        <w:spacing w:line="240" w:lineRule="auto"/>
        <w:jc w:val="left"/>
        <w:rPr>
          <w:rFonts w:ascii="Times New Roman" w:eastAsia="SimSun" w:hAnsi="Times New Roman" w:cs="Times New Roman"/>
          <w:color w:val="0D0D0D"/>
          <w:sz w:val="24"/>
          <w:szCs w:val="24"/>
          <w:lang w:eastAsia="ja-JP"/>
        </w:rPr>
      </w:pPr>
      <w:r w:rsidRPr="00711DFC">
        <w:rPr>
          <w:rFonts w:ascii="Times New Roman" w:eastAsia="SimSun" w:hAnsi="Times New Roman" w:cs="Times New Roman"/>
          <w:color w:val="0D0D0D"/>
          <w:sz w:val="24"/>
          <w:szCs w:val="24"/>
          <w:lang w:eastAsia="ja-JP"/>
        </w:rPr>
        <w:lastRenderedPageBreak/>
        <w:t xml:space="preserve">Following a tender exercise in January 2023, ITU awarded a contract for the development of a Cyber Resilience Assessment Toolkit for DFS critical infrastructure to Deloitte. The toolkit is currently under development and will be ready in July 2023. </w:t>
      </w:r>
    </w:p>
    <w:p w14:paraId="387FF878" w14:textId="77777777" w:rsidR="00711DFC" w:rsidRPr="00711DFC" w:rsidRDefault="00711DFC" w:rsidP="00711DFC">
      <w:pPr>
        <w:tabs>
          <w:tab w:val="clear" w:pos="794"/>
        </w:tabs>
        <w:bidi w:val="0"/>
        <w:spacing w:line="240" w:lineRule="auto"/>
        <w:jc w:val="left"/>
        <w:rPr>
          <w:rFonts w:ascii="Times New Roman" w:eastAsia="SimSun" w:hAnsi="Times New Roman" w:cs="Times New Roman"/>
          <w:color w:val="0D0D0D"/>
          <w:sz w:val="24"/>
          <w:szCs w:val="24"/>
          <w:lang w:eastAsia="ja-JP"/>
        </w:rPr>
      </w:pPr>
      <w:r w:rsidRPr="00711DFC">
        <w:rPr>
          <w:rFonts w:ascii="Times New Roman" w:eastAsia="SimSun" w:hAnsi="Times New Roman" w:cs="Times New Roman"/>
          <w:color w:val="0D0D0D"/>
          <w:sz w:val="24"/>
          <w:szCs w:val="24"/>
          <w:lang w:eastAsia="ja-JP"/>
        </w:rPr>
        <w:t xml:space="preserve">The DFS Security lab is developing a knowledge-sharing platform on DFS security which aims to promote collaboration among regulators and other DFS stakeholders, aiding them in the implementation of security guidelines and maintaining up-to-date best practices for Digital Financial Services. </w:t>
      </w:r>
    </w:p>
    <w:p w14:paraId="206BD3E2" w14:textId="77777777" w:rsidR="00711DFC" w:rsidRPr="00711DFC" w:rsidRDefault="00711DFC" w:rsidP="00711DFC">
      <w:pPr>
        <w:tabs>
          <w:tab w:val="clear" w:pos="794"/>
        </w:tabs>
        <w:bidi w:val="0"/>
        <w:spacing w:line="240" w:lineRule="auto"/>
        <w:jc w:val="left"/>
        <w:rPr>
          <w:rFonts w:ascii="Times New Roman" w:eastAsia="SimSun" w:hAnsi="Times New Roman" w:cs="Times New Roman"/>
          <w:color w:val="0D0D0D"/>
          <w:sz w:val="24"/>
          <w:szCs w:val="24"/>
          <w:lang w:eastAsia="ja-JP"/>
        </w:rPr>
      </w:pPr>
      <w:r w:rsidRPr="00711DFC">
        <w:rPr>
          <w:rFonts w:ascii="Times New Roman" w:eastAsia="SimSun" w:hAnsi="Times New Roman" w:cs="Times New Roman"/>
          <w:color w:val="0D0D0D"/>
          <w:sz w:val="24"/>
          <w:szCs w:val="24"/>
          <w:lang w:eastAsia="ja-JP"/>
        </w:rPr>
        <w:t>The objectives of the Knowledge Sharing Platform are as follows:</w:t>
      </w:r>
    </w:p>
    <w:p w14:paraId="63AC5918" w14:textId="77777777" w:rsidR="00711DFC" w:rsidRPr="00711DFC" w:rsidRDefault="00711DFC" w:rsidP="00711DFC">
      <w:pPr>
        <w:numPr>
          <w:ilvl w:val="0"/>
          <w:numId w:val="30"/>
        </w:numPr>
        <w:tabs>
          <w:tab w:val="clear" w:pos="794"/>
          <w:tab w:val="num" w:pos="720"/>
        </w:tabs>
        <w:bidi w:val="0"/>
        <w:spacing w:line="240" w:lineRule="auto"/>
        <w:jc w:val="left"/>
        <w:rPr>
          <w:rFonts w:ascii="Times New Roman" w:eastAsia="SimSun" w:hAnsi="Times New Roman" w:cs="Times New Roman"/>
          <w:color w:val="0D0D0D"/>
          <w:sz w:val="24"/>
          <w:szCs w:val="24"/>
          <w:lang w:eastAsia="ja-JP"/>
        </w:rPr>
      </w:pPr>
      <w:r w:rsidRPr="00711DFC">
        <w:rPr>
          <w:rFonts w:ascii="Times New Roman" w:eastAsia="SimSun" w:hAnsi="Times New Roman" w:cs="Times New Roman"/>
          <w:color w:val="0D0D0D"/>
          <w:sz w:val="24"/>
          <w:szCs w:val="24"/>
          <w:lang w:eastAsia="ja-JP"/>
        </w:rPr>
        <w:t>Collaborate with ITU to keep up to date the DFS security assurance framework security controls and DFS security recommendations.</w:t>
      </w:r>
    </w:p>
    <w:p w14:paraId="65E2DF4F" w14:textId="77777777" w:rsidR="00711DFC" w:rsidRPr="00711DFC" w:rsidRDefault="00711DFC" w:rsidP="00711DFC">
      <w:pPr>
        <w:numPr>
          <w:ilvl w:val="0"/>
          <w:numId w:val="30"/>
        </w:numPr>
        <w:tabs>
          <w:tab w:val="clear" w:pos="794"/>
        </w:tabs>
        <w:bidi w:val="0"/>
        <w:spacing w:line="240" w:lineRule="auto"/>
        <w:jc w:val="left"/>
        <w:rPr>
          <w:rFonts w:ascii="Times New Roman" w:eastAsia="SimSun" w:hAnsi="Times New Roman" w:cs="Times New Roman"/>
          <w:color w:val="0D0D0D"/>
          <w:sz w:val="24"/>
          <w:szCs w:val="24"/>
          <w:lang w:eastAsia="ja-JP"/>
        </w:rPr>
      </w:pPr>
      <w:r w:rsidRPr="00711DFC">
        <w:rPr>
          <w:rFonts w:ascii="Times New Roman" w:eastAsia="SimSun" w:hAnsi="Times New Roman" w:cs="Times New Roman"/>
          <w:color w:val="0D0D0D"/>
          <w:sz w:val="24"/>
          <w:szCs w:val="24"/>
          <w:lang w:eastAsia="ja-JP"/>
        </w:rPr>
        <w:t>Share experiences, challenges, and lessons learned from the implementation of security measures across various jurisdictions.​</w:t>
      </w:r>
    </w:p>
    <w:p w14:paraId="4B9DC1A0" w14:textId="77777777" w:rsidR="00711DFC" w:rsidRPr="00711DFC" w:rsidRDefault="00711DFC" w:rsidP="00711DFC">
      <w:pPr>
        <w:numPr>
          <w:ilvl w:val="0"/>
          <w:numId w:val="30"/>
        </w:numPr>
        <w:tabs>
          <w:tab w:val="clear" w:pos="794"/>
        </w:tabs>
        <w:bidi w:val="0"/>
        <w:spacing w:line="240" w:lineRule="auto"/>
        <w:jc w:val="left"/>
        <w:rPr>
          <w:rFonts w:ascii="Times New Roman" w:eastAsia="SimSun" w:hAnsi="Times New Roman" w:cs="Times New Roman"/>
          <w:color w:val="0D0D0D"/>
          <w:sz w:val="24"/>
          <w:szCs w:val="24"/>
          <w:lang w:eastAsia="ja-JP"/>
        </w:rPr>
      </w:pPr>
      <w:r w:rsidRPr="00711DFC">
        <w:rPr>
          <w:rFonts w:ascii="Times New Roman" w:eastAsia="SimSun" w:hAnsi="Times New Roman" w:cs="Times New Roman"/>
          <w:color w:val="0D0D0D"/>
          <w:sz w:val="24"/>
          <w:szCs w:val="24"/>
          <w:lang w:eastAsia="ja-JP"/>
        </w:rPr>
        <w:t>Communicate directly with their peers on issues relating to security of digital financial services.</w:t>
      </w:r>
    </w:p>
    <w:p w14:paraId="7E19EE7D" w14:textId="77777777" w:rsidR="00711DFC" w:rsidRPr="00711DFC" w:rsidRDefault="00711DFC" w:rsidP="00711DFC">
      <w:pPr>
        <w:tabs>
          <w:tab w:val="clear" w:pos="794"/>
        </w:tabs>
        <w:bidi w:val="0"/>
        <w:spacing w:line="240" w:lineRule="auto"/>
        <w:jc w:val="left"/>
        <w:rPr>
          <w:rFonts w:ascii="Times New Roman" w:eastAsia="SimSun" w:hAnsi="Times New Roman" w:cs="Times New Roman"/>
          <w:color w:val="0D0D0D"/>
          <w:sz w:val="24"/>
          <w:szCs w:val="24"/>
          <w:lang w:val="en-GB" w:eastAsia="ja-JP"/>
        </w:rPr>
      </w:pPr>
      <w:r w:rsidRPr="00711DFC">
        <w:rPr>
          <w:rFonts w:ascii="Times New Roman" w:eastAsia="SimSun" w:hAnsi="Times New Roman" w:cs="Times New Roman"/>
          <w:b/>
          <w:bCs/>
          <w:color w:val="0D0D0D"/>
          <w:sz w:val="24"/>
          <w:szCs w:val="24"/>
          <w:lang w:val="en-GB" w:eastAsia="ja-JP"/>
        </w:rPr>
        <w:t xml:space="preserve">Collaboration with UPU: </w:t>
      </w:r>
      <w:r w:rsidRPr="00711DFC">
        <w:rPr>
          <w:rFonts w:ascii="Times New Roman" w:eastAsia="SimSun" w:hAnsi="Times New Roman" w:cs="Times New Roman"/>
          <w:color w:val="0D0D0D"/>
          <w:sz w:val="24"/>
          <w:szCs w:val="24"/>
          <w:lang w:val="en-GB" w:eastAsia="ja-JP"/>
        </w:rPr>
        <w:t>Under WTSA Resolution 11, a joint DFS working group between ITU and UPU secretariat meets quarterly</w:t>
      </w:r>
      <w:r w:rsidRPr="00711DFC">
        <w:rPr>
          <w:rFonts w:ascii="Times New Roman" w:eastAsia="SimSun" w:hAnsi="Times New Roman" w:cs="Times New Roman"/>
          <w:b/>
          <w:bCs/>
          <w:color w:val="0D0D0D"/>
          <w:sz w:val="24"/>
          <w:szCs w:val="24"/>
          <w:lang w:val="en-GB" w:eastAsia="ja-JP"/>
        </w:rPr>
        <w:t xml:space="preserve"> </w:t>
      </w:r>
      <w:r w:rsidRPr="00711DFC">
        <w:rPr>
          <w:rFonts w:ascii="Times New Roman" w:eastAsia="SimSun" w:hAnsi="Times New Roman" w:cs="Times New Roman"/>
          <w:color w:val="0D0D0D"/>
          <w:sz w:val="24"/>
          <w:szCs w:val="24"/>
          <w:lang w:val="en-GB" w:eastAsia="ja-JP"/>
        </w:rPr>
        <w:t>to share information about events and activities being implemented by each organisation related to DFS and possible collaboration on participation in the events. The existing MOU between ITU and UPU is currently being reviewed.</w:t>
      </w:r>
    </w:p>
    <w:p w14:paraId="43DF29AC" w14:textId="77777777" w:rsidR="00711DFC" w:rsidRPr="00711DFC" w:rsidRDefault="00711DFC" w:rsidP="00711DFC">
      <w:pPr>
        <w:tabs>
          <w:tab w:val="clear" w:pos="794"/>
        </w:tabs>
        <w:bidi w:val="0"/>
        <w:spacing w:line="240" w:lineRule="auto"/>
        <w:jc w:val="left"/>
        <w:rPr>
          <w:rFonts w:ascii="Times New Roman" w:eastAsia="SimSun" w:hAnsi="Times New Roman" w:cs="Times New Roman"/>
          <w:color w:val="0D0D0D"/>
          <w:sz w:val="24"/>
          <w:szCs w:val="24"/>
          <w:lang w:val="en-GB" w:eastAsia="ja-JP"/>
        </w:rPr>
      </w:pPr>
      <w:r w:rsidRPr="00711DFC">
        <w:rPr>
          <w:rFonts w:ascii="Times New Roman" w:eastAsia="SimSun" w:hAnsi="Times New Roman" w:cs="Times New Roman"/>
          <w:b/>
          <w:bCs/>
          <w:color w:val="0D0D0D"/>
          <w:sz w:val="24"/>
          <w:szCs w:val="24"/>
          <w:lang w:val="en-GB" w:eastAsia="ja-JP"/>
        </w:rPr>
        <w:t>Digital currency:</w:t>
      </w:r>
      <w:r w:rsidRPr="00711DFC">
        <w:rPr>
          <w:rFonts w:ascii="Times New Roman" w:eastAsia="SimSun" w:hAnsi="Times New Roman" w:cs="Times New Roman"/>
          <w:color w:val="0D0D0D"/>
          <w:sz w:val="24"/>
          <w:szCs w:val="24"/>
          <w:lang w:val="en-GB" w:eastAsia="ja-JP"/>
        </w:rPr>
        <w:t xml:space="preserve"> The </w:t>
      </w:r>
      <w:hyperlink r:id="rId85" w:history="1">
        <w:r w:rsidRPr="00711DFC">
          <w:rPr>
            <w:rFonts w:ascii="Times New Roman" w:eastAsia="SimSun" w:hAnsi="Times New Roman" w:cs="Times New Roman"/>
            <w:color w:val="0000FF"/>
            <w:sz w:val="24"/>
            <w:szCs w:val="24"/>
            <w:u w:val="single"/>
            <w:lang w:val="en-GB" w:eastAsia="ja-JP"/>
          </w:rPr>
          <w:t xml:space="preserve">Digital </w:t>
        </w:r>
        <w:bookmarkStart w:id="77" w:name="_Hlt135298627"/>
        <w:bookmarkStart w:id="78" w:name="_Hlt135298628"/>
        <w:bookmarkEnd w:id="77"/>
        <w:bookmarkEnd w:id="78"/>
        <w:r w:rsidRPr="00711DFC">
          <w:rPr>
            <w:rFonts w:ascii="Times New Roman" w:eastAsia="SimSun" w:hAnsi="Times New Roman" w:cs="Times New Roman"/>
            <w:color w:val="0000FF"/>
            <w:sz w:val="24"/>
            <w:szCs w:val="24"/>
            <w:u w:val="single"/>
            <w:lang w:val="en-GB" w:eastAsia="ja-JP"/>
          </w:rPr>
          <w:t>Currency Global Initiative</w:t>
        </w:r>
      </w:hyperlink>
      <w:r w:rsidRPr="00711DFC">
        <w:rPr>
          <w:rFonts w:ascii="Times New Roman" w:eastAsia="SimSun" w:hAnsi="Times New Roman" w:cs="Times New Roman"/>
          <w:color w:val="0D0D0D"/>
          <w:sz w:val="24"/>
          <w:szCs w:val="24"/>
          <w:lang w:val="en-GB" w:eastAsia="ja-JP"/>
        </w:rPr>
        <w:t xml:space="preserve"> is a collaboration between ITU and Stanford University established in July 2020. The initiative is an open platform for dialogue and research on pilot implementations of digital currency and the development of specifications for technical standards to foster adoption, universal access, and ultimately financial inclusion.</w:t>
      </w:r>
    </w:p>
    <w:p w14:paraId="634E737D" w14:textId="77777777" w:rsidR="00711DFC" w:rsidRPr="00711DFC" w:rsidRDefault="00711DFC" w:rsidP="00711DFC">
      <w:pPr>
        <w:tabs>
          <w:tab w:val="clear" w:pos="794"/>
        </w:tabs>
        <w:bidi w:val="0"/>
        <w:spacing w:line="240" w:lineRule="auto"/>
        <w:jc w:val="left"/>
        <w:rPr>
          <w:rFonts w:ascii="Times New Roman" w:eastAsia="SimSun" w:hAnsi="Times New Roman" w:cs="Times New Roman"/>
          <w:color w:val="0D0D0D"/>
          <w:sz w:val="24"/>
          <w:szCs w:val="24"/>
          <w:lang w:val="en-GB" w:eastAsia="ja-JP"/>
        </w:rPr>
      </w:pPr>
      <w:r w:rsidRPr="00711DFC">
        <w:rPr>
          <w:rFonts w:ascii="Times New Roman" w:eastAsia="SimSun" w:hAnsi="Times New Roman" w:cs="Times New Roman"/>
          <w:color w:val="0D0D0D"/>
          <w:sz w:val="24"/>
          <w:szCs w:val="24"/>
          <w:lang w:val="en-GB" w:eastAsia="ja-JP"/>
        </w:rPr>
        <w:t xml:space="preserve">The second edition of the </w:t>
      </w:r>
      <w:hyperlink r:id="rId86" w:history="1">
        <w:r w:rsidRPr="00711DFC">
          <w:rPr>
            <w:rFonts w:ascii="Times New Roman" w:eastAsia="SimSun" w:hAnsi="Times New Roman" w:cs="Times New Roman"/>
            <w:color w:val="0000FF"/>
            <w:sz w:val="24"/>
            <w:szCs w:val="24"/>
            <w:u w:val="single"/>
            <w:lang w:val="en-GB" w:eastAsia="ja-JP"/>
          </w:rPr>
          <w:t>DC</w:t>
        </w:r>
        <w:r w:rsidRPr="00711DFC">
          <w:rPr>
            <w:rFonts w:ascii="Times New Roman" w:eastAsia="SimSun" w:hAnsi="Times New Roman" w:cs="Times New Roman"/>
            <w:color w:val="0000FF"/>
            <w:sz w:val="24"/>
            <w:szCs w:val="24"/>
            <w:u w:val="single"/>
            <w:vertAlign w:val="superscript"/>
            <w:lang w:val="en-GB" w:eastAsia="ja-JP"/>
          </w:rPr>
          <w:t xml:space="preserve">3  </w:t>
        </w:r>
        <w:r w:rsidRPr="00711DFC">
          <w:rPr>
            <w:rFonts w:ascii="Times New Roman" w:eastAsia="SimSun" w:hAnsi="Times New Roman" w:cs="Times New Roman"/>
            <w:color w:val="0000FF"/>
            <w:sz w:val="24"/>
            <w:szCs w:val="24"/>
            <w:u w:val="single"/>
            <w:lang w:val="en-GB" w:eastAsia="ja-JP"/>
          </w:rPr>
          <w:t>Conference: From Cryptocurrencies to Central Bank Digital Currencies</w:t>
        </w:r>
      </w:hyperlink>
      <w:r w:rsidRPr="00711DFC">
        <w:rPr>
          <w:rFonts w:ascii="Times New Roman" w:eastAsia="SimSun" w:hAnsi="Times New Roman" w:cs="Times New Roman"/>
          <w:color w:val="0D0D0D"/>
          <w:sz w:val="24"/>
          <w:szCs w:val="24"/>
          <w:lang w:val="en-GB" w:eastAsia="ja-JP"/>
        </w:rPr>
        <w:t>, 24-27 January 2023 online, highlighted the work of the Digital Currency Global Initiative as well as emerging industry trends and initiatives in digital currencies, particular with regard to:</w:t>
      </w:r>
    </w:p>
    <w:p w14:paraId="53B1719A" w14:textId="77777777" w:rsidR="00711DFC" w:rsidRPr="00711DFC" w:rsidRDefault="00711DFC" w:rsidP="00711DFC">
      <w:pPr>
        <w:numPr>
          <w:ilvl w:val="0"/>
          <w:numId w:val="26"/>
        </w:numPr>
        <w:tabs>
          <w:tab w:val="clear" w:pos="794"/>
        </w:tabs>
        <w:bidi w:val="0"/>
        <w:spacing w:line="240" w:lineRule="auto"/>
        <w:jc w:val="left"/>
        <w:rPr>
          <w:rFonts w:ascii="Times New Roman" w:eastAsia="SimSun" w:hAnsi="Times New Roman" w:cs="Times New Roman"/>
          <w:color w:val="0D0D0D"/>
          <w:sz w:val="24"/>
          <w:szCs w:val="24"/>
          <w:lang w:val="en-GB" w:eastAsia="ja-JP"/>
        </w:rPr>
      </w:pPr>
      <w:r w:rsidRPr="00711DFC">
        <w:rPr>
          <w:rFonts w:ascii="Times New Roman" w:eastAsia="SimSun" w:hAnsi="Times New Roman" w:cs="Times New Roman"/>
          <w:color w:val="0D0D0D"/>
          <w:sz w:val="24"/>
          <w:szCs w:val="24"/>
          <w:lang w:val="en-GB" w:eastAsia="ja-JP"/>
        </w:rPr>
        <w:t>The latest trends in central bank digital currency, cryptocurrency, and stablecoins.</w:t>
      </w:r>
    </w:p>
    <w:p w14:paraId="59601010" w14:textId="77777777" w:rsidR="00711DFC" w:rsidRPr="00711DFC" w:rsidRDefault="00711DFC" w:rsidP="00711DFC">
      <w:pPr>
        <w:numPr>
          <w:ilvl w:val="0"/>
          <w:numId w:val="26"/>
        </w:numPr>
        <w:tabs>
          <w:tab w:val="clear" w:pos="794"/>
        </w:tabs>
        <w:bidi w:val="0"/>
        <w:spacing w:line="240" w:lineRule="auto"/>
        <w:jc w:val="left"/>
        <w:rPr>
          <w:rFonts w:ascii="Times New Roman" w:eastAsia="SimSun" w:hAnsi="Times New Roman" w:cs="Times New Roman"/>
          <w:color w:val="0D0D0D"/>
          <w:sz w:val="24"/>
          <w:szCs w:val="24"/>
          <w:lang w:val="en-GB" w:eastAsia="ja-JP"/>
        </w:rPr>
      </w:pPr>
      <w:r w:rsidRPr="00711DFC">
        <w:rPr>
          <w:rFonts w:ascii="Times New Roman" w:eastAsia="SimSun" w:hAnsi="Times New Roman" w:cs="Times New Roman"/>
          <w:color w:val="0D0D0D"/>
          <w:sz w:val="24"/>
          <w:szCs w:val="24"/>
          <w:lang w:val="en-GB" w:eastAsia="ja-JP"/>
        </w:rPr>
        <w:t>Emerging developments and areas where standards are needed for the architecture and interoperability of digital currencies and their integration with existing payment systems.</w:t>
      </w:r>
    </w:p>
    <w:p w14:paraId="55551DF6" w14:textId="77777777" w:rsidR="00711DFC" w:rsidRPr="00711DFC" w:rsidRDefault="00711DFC" w:rsidP="00711DFC">
      <w:pPr>
        <w:numPr>
          <w:ilvl w:val="0"/>
          <w:numId w:val="26"/>
        </w:numPr>
        <w:tabs>
          <w:tab w:val="clear" w:pos="794"/>
        </w:tabs>
        <w:bidi w:val="0"/>
        <w:spacing w:line="240" w:lineRule="auto"/>
        <w:jc w:val="left"/>
        <w:rPr>
          <w:rFonts w:ascii="Times New Roman" w:eastAsia="SimSun" w:hAnsi="Times New Roman" w:cs="Times New Roman"/>
          <w:color w:val="0D0D0D"/>
          <w:sz w:val="24"/>
          <w:szCs w:val="24"/>
          <w:lang w:val="en-GB" w:eastAsia="ja-JP"/>
        </w:rPr>
      </w:pPr>
      <w:r w:rsidRPr="00711DFC">
        <w:rPr>
          <w:rFonts w:ascii="Times New Roman" w:eastAsia="SimSun" w:hAnsi="Times New Roman" w:cs="Times New Roman"/>
          <w:color w:val="0D0D0D"/>
          <w:sz w:val="24"/>
          <w:szCs w:val="24"/>
          <w:lang w:val="en-GB" w:eastAsia="ja-JP"/>
        </w:rPr>
        <w:t>Topics such as interoperability for central bank digital currencies and stablecoins and securing digital currency systems.</w:t>
      </w:r>
    </w:p>
    <w:p w14:paraId="3D6B52A4" w14:textId="77777777" w:rsidR="00711DFC" w:rsidRPr="00711DFC" w:rsidRDefault="00711DFC" w:rsidP="00711DFC">
      <w:pPr>
        <w:numPr>
          <w:ilvl w:val="0"/>
          <w:numId w:val="26"/>
        </w:numPr>
        <w:tabs>
          <w:tab w:val="clear" w:pos="794"/>
        </w:tabs>
        <w:bidi w:val="0"/>
        <w:spacing w:line="240" w:lineRule="auto"/>
        <w:jc w:val="left"/>
        <w:rPr>
          <w:rFonts w:ascii="Times New Roman" w:eastAsia="SimSun" w:hAnsi="Times New Roman" w:cs="Times New Roman"/>
          <w:color w:val="0D0D0D"/>
          <w:sz w:val="24"/>
          <w:szCs w:val="24"/>
          <w:lang w:val="en-GB" w:eastAsia="ja-JP"/>
        </w:rPr>
      </w:pPr>
      <w:r w:rsidRPr="00711DFC">
        <w:rPr>
          <w:rFonts w:ascii="Times New Roman" w:eastAsia="SimSun" w:hAnsi="Times New Roman" w:cs="Times New Roman"/>
          <w:color w:val="0D0D0D"/>
          <w:sz w:val="24"/>
          <w:szCs w:val="24"/>
          <w:lang w:val="en-GB" w:eastAsia="ja-JP"/>
        </w:rPr>
        <w:t>Fostering dialogue among digital currency ecosystem stakeholders and regulators on key lessons learned from pilot implementations of digital currencies.</w:t>
      </w:r>
      <w:bookmarkStart w:id="79" w:name="_Hlk93486858"/>
    </w:p>
    <w:p w14:paraId="594E231C" w14:textId="77777777" w:rsidR="00711DFC" w:rsidRPr="00711DFC" w:rsidRDefault="00711DFC" w:rsidP="00711DFC">
      <w:pPr>
        <w:keepNext/>
        <w:keepLines/>
        <w:tabs>
          <w:tab w:val="clear" w:pos="794"/>
        </w:tabs>
        <w:bidi w:val="0"/>
        <w:spacing w:before="240" w:line="240" w:lineRule="auto"/>
        <w:ind w:left="794" w:hanging="794"/>
        <w:jc w:val="left"/>
        <w:outlineLvl w:val="1"/>
        <w:rPr>
          <w:rFonts w:ascii="Times New Roman" w:eastAsia="Batang" w:hAnsi="Times New Roman" w:cs="Times New Roman"/>
          <w:b/>
          <w:sz w:val="24"/>
          <w:szCs w:val="20"/>
          <w:lang w:val="en-GB" w:eastAsia="en-US"/>
        </w:rPr>
      </w:pPr>
      <w:bookmarkStart w:id="80" w:name="_5.3_Smart_cities"/>
      <w:bookmarkStart w:id="81" w:name="_Toc135754432"/>
      <w:bookmarkEnd w:id="74"/>
      <w:bookmarkEnd w:id="79"/>
      <w:bookmarkEnd w:id="80"/>
      <w:r w:rsidRPr="00711DFC">
        <w:rPr>
          <w:rFonts w:ascii="Times New Roman" w:eastAsia="Batang" w:hAnsi="Times New Roman" w:cs="Times New Roman"/>
          <w:b/>
          <w:sz w:val="24"/>
          <w:szCs w:val="20"/>
          <w:lang w:val="en-GB" w:eastAsia="en-US"/>
        </w:rPr>
        <w:t>5.3</w:t>
      </w:r>
      <w:r w:rsidRPr="00711DFC">
        <w:rPr>
          <w:rFonts w:ascii="Times New Roman" w:eastAsia="Batang" w:hAnsi="Times New Roman" w:cs="Times New Roman"/>
          <w:b/>
          <w:sz w:val="24"/>
          <w:szCs w:val="20"/>
          <w:lang w:val="en-GB" w:eastAsia="en-US"/>
        </w:rPr>
        <w:tab/>
        <w:t>Digital tra</w:t>
      </w:r>
      <w:bookmarkStart w:id="82" w:name="Section5p3"/>
      <w:bookmarkEnd w:id="82"/>
      <w:r w:rsidRPr="00711DFC">
        <w:rPr>
          <w:rFonts w:ascii="Times New Roman" w:eastAsia="Batang" w:hAnsi="Times New Roman" w:cs="Times New Roman"/>
          <w:b/>
          <w:sz w:val="24"/>
          <w:szCs w:val="20"/>
          <w:lang w:val="en-GB" w:eastAsia="en-US"/>
        </w:rPr>
        <w:t>nsformation for smart cities and communities</w:t>
      </w:r>
      <w:bookmarkEnd w:id="81"/>
    </w:p>
    <w:p w14:paraId="25A5D898"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bookmarkStart w:id="83" w:name="_Hlk120615721"/>
      <w:r w:rsidRPr="00711DFC">
        <w:rPr>
          <w:rFonts w:ascii="Times New Roman" w:eastAsia="SimSun" w:hAnsi="Times New Roman" w:cs="Times New Roman"/>
          <w:sz w:val="24"/>
          <w:szCs w:val="24"/>
          <w:lang w:val="en-GB" w:eastAsia="ja-JP"/>
        </w:rPr>
        <w:t xml:space="preserve">The </w:t>
      </w:r>
      <w:hyperlink r:id="rId87">
        <w:r w:rsidRPr="00711DFC">
          <w:rPr>
            <w:rFonts w:ascii="Times New Roman" w:eastAsia="SimSun" w:hAnsi="Times New Roman" w:cs="Times New Roman"/>
            <w:color w:val="0000FF"/>
            <w:sz w:val="24"/>
            <w:szCs w:val="24"/>
            <w:u w:val="single"/>
            <w:lang w:val="en-GB" w:eastAsia="ja-JP"/>
          </w:rPr>
          <w:t>United for Smart Sustainable Cities (U4SSC)</w:t>
        </w:r>
      </w:hyperlink>
      <w:r w:rsidRPr="00711DFC">
        <w:rPr>
          <w:rFonts w:ascii="Times New Roman" w:eastAsia="SimSun" w:hAnsi="Times New Roman" w:cs="Times New Roman"/>
          <w:sz w:val="24"/>
          <w:szCs w:val="24"/>
          <w:lang w:val="en-GB" w:eastAsia="ja-JP"/>
        </w:rPr>
        <w:t xml:space="preserve"> initiative is supported by 19 UN bodies with the aim of achieving the SDG11 ("Make cities and human settlements inclusive, safe, resilient and sustainable").</w:t>
      </w:r>
    </w:p>
    <w:bookmarkEnd w:id="83"/>
    <w:p w14:paraId="6672F684"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 xml:space="preserve">Over 150 cities worldwide are evaluating their progress towards smart city objectives and the SDGs using </w:t>
      </w:r>
      <w:hyperlink r:id="rId88" w:history="1">
        <w:r w:rsidRPr="00711DFC">
          <w:rPr>
            <w:rFonts w:ascii="Times New Roman" w:eastAsia="SimSun" w:hAnsi="Times New Roman" w:cs="Times New Roman"/>
            <w:color w:val="0000FF"/>
            <w:sz w:val="24"/>
            <w:szCs w:val="24"/>
            <w:u w:val="single"/>
            <w:lang w:val="en-GB" w:eastAsia="ja-JP"/>
          </w:rPr>
          <w:t>U4SSC Key Performance Indicators for Smart Sustainable Cities</w:t>
        </w:r>
      </w:hyperlink>
      <w:r w:rsidRPr="00711DFC">
        <w:rPr>
          <w:rFonts w:ascii="Times New Roman" w:eastAsia="SimSun" w:hAnsi="Times New Roman" w:cs="Times New Roman"/>
          <w:sz w:val="24"/>
          <w:szCs w:val="24"/>
          <w:lang w:val="en-GB" w:eastAsia="ja-JP"/>
        </w:rPr>
        <w:t xml:space="preserve"> based on ITU standards. The results of the KPI evaluations are shared by </w:t>
      </w:r>
      <w:hyperlink r:id="rId89" w:history="1">
        <w:r w:rsidRPr="00711DFC">
          <w:rPr>
            <w:rFonts w:ascii="Times New Roman" w:eastAsia="SimSun" w:hAnsi="Times New Roman" w:cs="Times New Roman"/>
            <w:color w:val="0000FF"/>
            <w:sz w:val="24"/>
            <w:szCs w:val="24"/>
            <w:u w:val="single"/>
            <w:lang w:val="en-GB" w:eastAsia="ja-JP"/>
          </w:rPr>
          <w:t>city snapshots, factsheets, verification report</w:t>
        </w:r>
        <w:bookmarkStart w:id="84" w:name="_Hlk120615772"/>
        <w:r w:rsidRPr="00711DFC">
          <w:rPr>
            <w:rFonts w:ascii="Times New Roman" w:eastAsia="SimSun" w:hAnsi="Times New Roman" w:cs="Times New Roman"/>
            <w:color w:val="0000FF"/>
            <w:sz w:val="24"/>
            <w:szCs w:val="24"/>
            <w:u w:val="single"/>
            <w:lang w:val="en-GB" w:eastAsia="ja-JP"/>
          </w:rPr>
          <w:t>s and case studies</w:t>
        </w:r>
      </w:hyperlink>
      <w:r w:rsidRPr="00711DFC">
        <w:rPr>
          <w:rFonts w:ascii="Times New Roman" w:eastAsia="SimSun" w:hAnsi="Times New Roman" w:cs="Times New Roman"/>
          <w:sz w:val="24"/>
          <w:szCs w:val="24"/>
          <w:lang w:val="en-GB" w:eastAsia="ja-JP"/>
        </w:rPr>
        <w:t>.</w:t>
      </w:r>
      <w:bookmarkEnd w:id="84"/>
    </w:p>
    <w:p w14:paraId="636801BD"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U4SSC is developing expert guidance on topics including:</w:t>
      </w:r>
    </w:p>
    <w:p w14:paraId="28179D0F" w14:textId="77777777" w:rsidR="00711DFC" w:rsidRPr="00711DFC" w:rsidRDefault="00711DFC" w:rsidP="00711DFC">
      <w:pPr>
        <w:numPr>
          <w:ilvl w:val="0"/>
          <w:numId w:val="22"/>
        </w:numPr>
        <w:tabs>
          <w:tab w:val="clear" w:pos="794"/>
        </w:tabs>
        <w:bidi w:val="0"/>
        <w:spacing w:line="240" w:lineRule="auto"/>
        <w:ind w:left="714" w:hanging="357"/>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lastRenderedPageBreak/>
        <w:t>Digital city platforms to support the digital transformation of public services and their integrated management as well as studying the impact of multiverse in cities.</w:t>
      </w:r>
    </w:p>
    <w:p w14:paraId="2CF1036B" w14:textId="77777777" w:rsidR="00711DFC" w:rsidRPr="00711DFC" w:rsidRDefault="00711DFC" w:rsidP="00711DFC">
      <w:pPr>
        <w:numPr>
          <w:ilvl w:val="0"/>
          <w:numId w:val="22"/>
        </w:numPr>
        <w:tabs>
          <w:tab w:val="clear" w:pos="794"/>
        </w:tabs>
        <w:bidi w:val="0"/>
        <w:spacing w:line="240" w:lineRule="auto"/>
        <w:ind w:left="714" w:hanging="357"/>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Cities’ resilience in the face of emergencies such as COVID-19 and routes to economic and financial recovery.</w:t>
      </w:r>
    </w:p>
    <w:p w14:paraId="351CF7D7" w14:textId="77777777" w:rsidR="00711DFC" w:rsidRPr="00711DFC" w:rsidRDefault="00711DFC" w:rsidP="00711DFC">
      <w:pPr>
        <w:numPr>
          <w:ilvl w:val="0"/>
          <w:numId w:val="22"/>
        </w:numPr>
        <w:tabs>
          <w:tab w:val="clear" w:pos="794"/>
        </w:tabs>
        <w:bidi w:val="0"/>
        <w:spacing w:line="240" w:lineRule="auto"/>
        <w:ind w:left="714" w:hanging="357"/>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Public procurement in the digital age to support city leaders in establishing effective processes for the procurement of ICT solutions for smart cities.</w:t>
      </w:r>
    </w:p>
    <w:p w14:paraId="335CB006" w14:textId="77777777" w:rsidR="00711DFC" w:rsidRPr="00711DFC" w:rsidRDefault="00711DFC" w:rsidP="00711DFC">
      <w:pPr>
        <w:numPr>
          <w:ilvl w:val="0"/>
          <w:numId w:val="22"/>
        </w:numPr>
        <w:tabs>
          <w:tab w:val="clear" w:pos="794"/>
        </w:tabs>
        <w:bidi w:val="0"/>
        <w:spacing w:line="240" w:lineRule="auto"/>
        <w:ind w:left="714" w:hanging="357"/>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Tools and mechanisms to finance smart city projects, benefiting from the contributions of a wide variety of smart city stakeholders in the public and private sectors.</w:t>
      </w:r>
    </w:p>
    <w:p w14:paraId="05D9A382" w14:textId="77777777" w:rsidR="00711DFC" w:rsidRPr="00711DFC" w:rsidRDefault="00711DFC" w:rsidP="00711DFC">
      <w:pPr>
        <w:numPr>
          <w:ilvl w:val="0"/>
          <w:numId w:val="22"/>
        </w:numPr>
        <w:tabs>
          <w:tab w:val="clear" w:pos="794"/>
        </w:tabs>
        <w:bidi w:val="0"/>
        <w:spacing w:line="240" w:lineRule="auto"/>
        <w:ind w:left="714" w:hanging="357"/>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The potential for frontier technologies to contribute to smart city innovation, looking at smart city use cases of technologies in fields such as AI and blockchain.</w:t>
      </w:r>
    </w:p>
    <w:p w14:paraId="09627717" w14:textId="77777777" w:rsidR="00711DFC" w:rsidRPr="00711DFC" w:rsidRDefault="00711DFC" w:rsidP="00711DFC">
      <w:pPr>
        <w:numPr>
          <w:ilvl w:val="0"/>
          <w:numId w:val="22"/>
        </w:numPr>
        <w:tabs>
          <w:tab w:val="clear" w:pos="794"/>
        </w:tabs>
        <w:bidi w:val="0"/>
        <w:spacing w:line="240" w:lineRule="auto"/>
        <w:ind w:left="714" w:hanging="357"/>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Developing AI frameworks and guidelines addressing principles, enablers, and governance for applying AI solutions, while taking into consideration targets set in the SDGs and other international commitments.</w:t>
      </w:r>
    </w:p>
    <w:p w14:paraId="217F5E10" w14:textId="77777777" w:rsidR="00711DFC" w:rsidRPr="00711DFC" w:rsidRDefault="00711DFC" w:rsidP="00711DFC">
      <w:pPr>
        <w:numPr>
          <w:ilvl w:val="0"/>
          <w:numId w:val="22"/>
        </w:numPr>
        <w:tabs>
          <w:tab w:val="clear" w:pos="794"/>
        </w:tabs>
        <w:bidi w:val="0"/>
        <w:spacing w:line="240" w:lineRule="auto"/>
        <w:ind w:left="714" w:hanging="357"/>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 xml:space="preserve">Enabling people-centred cities through digital transformation, aiming to provide guidance and a series of policy-based recommendations and assessment frameworks for driving digital transformation in an urban context, while improving smart and sustainable city governance.  </w:t>
      </w:r>
    </w:p>
    <w:bookmarkStart w:id="85" w:name="_Hlk120615835"/>
    <w:p w14:paraId="2E4841D6"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fldChar w:fldCharType="begin"/>
      </w:r>
      <w:r w:rsidRPr="00711DFC">
        <w:rPr>
          <w:rFonts w:ascii="Times New Roman" w:eastAsia="SimSun" w:hAnsi="Times New Roman" w:cs="Times New Roman"/>
          <w:sz w:val="24"/>
          <w:szCs w:val="24"/>
          <w:lang w:val="en-GB" w:eastAsia="ja-JP"/>
        </w:rPr>
        <w:instrText>HYPERLINK "https://u4ssc.itu.int/publications/"</w:instrText>
      </w:r>
      <w:r w:rsidRPr="00711DFC">
        <w:rPr>
          <w:rFonts w:ascii="Times New Roman" w:eastAsia="SimSun" w:hAnsi="Times New Roman" w:cs="Times New Roman"/>
          <w:sz w:val="24"/>
          <w:szCs w:val="24"/>
          <w:lang w:val="en-GB" w:eastAsia="ja-JP"/>
        </w:rPr>
      </w:r>
      <w:r w:rsidRPr="00711DFC">
        <w:rPr>
          <w:rFonts w:ascii="Times New Roman" w:eastAsia="SimSun" w:hAnsi="Times New Roman" w:cs="Times New Roman"/>
          <w:sz w:val="24"/>
          <w:szCs w:val="24"/>
          <w:lang w:val="en-GB" w:eastAsia="ja-JP"/>
        </w:rPr>
        <w:fldChar w:fldCharType="separate"/>
      </w:r>
      <w:r w:rsidRPr="00711DFC">
        <w:rPr>
          <w:rFonts w:ascii="Times New Roman" w:eastAsia="SimSun" w:hAnsi="Times New Roman" w:cs="Times New Roman"/>
          <w:color w:val="0000FF"/>
          <w:sz w:val="24"/>
          <w:szCs w:val="24"/>
          <w:u w:val="single"/>
          <w:lang w:val="en-GB" w:eastAsia="ja-JP"/>
        </w:rPr>
        <w:t>Two new U4SSC reports</w:t>
      </w:r>
      <w:r w:rsidRPr="00711DFC">
        <w:rPr>
          <w:rFonts w:ascii="Times New Roman" w:eastAsia="SimSun" w:hAnsi="Times New Roman" w:cs="Times New Roman"/>
          <w:color w:val="0000FF"/>
          <w:sz w:val="24"/>
          <w:szCs w:val="24"/>
          <w:u w:val="single"/>
          <w:lang w:val="en-GB" w:eastAsia="ja-JP"/>
        </w:rPr>
        <w:fldChar w:fldCharType="end"/>
      </w:r>
      <w:r w:rsidRPr="00711DFC">
        <w:rPr>
          <w:rFonts w:ascii="Times New Roman" w:eastAsia="SimSun" w:hAnsi="Times New Roman" w:cs="Times New Roman"/>
          <w:sz w:val="24"/>
          <w:szCs w:val="24"/>
          <w:lang w:val="en-GB" w:eastAsia="ja-JP"/>
        </w:rPr>
        <w:t xml:space="preserve"> were published in the reporting period:</w:t>
      </w:r>
    </w:p>
    <w:p w14:paraId="25128729" w14:textId="77777777" w:rsidR="00711DFC" w:rsidRPr="00711DFC" w:rsidRDefault="00711DFC" w:rsidP="00711DFC">
      <w:pPr>
        <w:numPr>
          <w:ilvl w:val="0"/>
          <w:numId w:val="22"/>
        </w:numPr>
        <w:tabs>
          <w:tab w:val="clear" w:pos="794"/>
        </w:tabs>
        <w:bidi w:val="0"/>
        <w:spacing w:line="240" w:lineRule="auto"/>
        <w:ind w:left="714" w:hanging="357"/>
        <w:jc w:val="left"/>
        <w:rPr>
          <w:rFonts w:ascii="Times New Roman" w:eastAsia="SimSun" w:hAnsi="Times New Roman" w:cs="Times New Roman"/>
          <w:sz w:val="24"/>
          <w:szCs w:val="24"/>
          <w:lang w:val="en-GB" w:eastAsia="ja-JP"/>
        </w:rPr>
      </w:pPr>
      <w:bookmarkStart w:id="86" w:name="_Hlk120615973"/>
      <w:bookmarkStart w:id="87" w:name="_Hlk120615853"/>
      <w:bookmarkEnd w:id="85"/>
      <w:r w:rsidRPr="00711DFC">
        <w:rPr>
          <w:rFonts w:ascii="Times New Roman" w:eastAsia="SimSun" w:hAnsi="Times New Roman" w:cs="Times New Roman"/>
          <w:sz w:val="24"/>
          <w:szCs w:val="24"/>
          <w:lang w:val="en-GB" w:eastAsia="ja-JP"/>
        </w:rPr>
        <w:t>Procurement guidelines for smart sustainable cities (May 2023): The guidelines support city officials and their partners in embracing digital commercial approaches that support achieving the SDGs</w:t>
      </w:r>
      <w:bookmarkEnd w:id="86"/>
      <w:r w:rsidRPr="00711DFC">
        <w:rPr>
          <w:rFonts w:ascii="Times New Roman" w:eastAsia="SimSun" w:hAnsi="Times New Roman" w:cs="Times New Roman"/>
          <w:sz w:val="24"/>
          <w:szCs w:val="24"/>
          <w:lang w:val="en-GB" w:eastAsia="ja-JP"/>
        </w:rPr>
        <w:t>.</w:t>
      </w:r>
    </w:p>
    <w:p w14:paraId="52D7F042" w14:textId="77777777" w:rsidR="00711DFC" w:rsidRPr="00711DFC" w:rsidRDefault="00711DFC" w:rsidP="00711DFC">
      <w:pPr>
        <w:numPr>
          <w:ilvl w:val="0"/>
          <w:numId w:val="22"/>
        </w:numPr>
        <w:tabs>
          <w:tab w:val="clear" w:pos="794"/>
        </w:tabs>
        <w:bidi w:val="0"/>
        <w:spacing w:line="240" w:lineRule="auto"/>
        <w:ind w:left="714" w:hanging="357"/>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 xml:space="preserve">Compendium of practices on innovative financing for smart sustainable cities projects (January 2023): The compendium provides a practical insight on the types of projects that can improve sustainability and smartness of a city, combined with ideas on how they can be financed. </w:t>
      </w:r>
    </w:p>
    <w:p w14:paraId="4128EEF1"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90" w:history="1">
        <w:r w:rsidR="00711DFC" w:rsidRPr="00711DFC">
          <w:rPr>
            <w:rFonts w:ascii="Times New Roman" w:eastAsia="SimSun" w:hAnsi="Times New Roman" w:cs="Times New Roman"/>
            <w:color w:val="0000FF"/>
            <w:sz w:val="24"/>
            <w:szCs w:val="24"/>
            <w:u w:val="single"/>
            <w:lang w:val="en-GB" w:eastAsia="ja-JP"/>
          </w:rPr>
          <w:t>Three new ITU reports</w:t>
        </w:r>
      </w:hyperlink>
      <w:r w:rsidR="00711DFC" w:rsidRPr="00711DFC">
        <w:rPr>
          <w:rFonts w:ascii="Times New Roman" w:eastAsia="SimSun" w:hAnsi="Times New Roman" w:cs="Times New Roman"/>
          <w:sz w:val="24"/>
          <w:szCs w:val="24"/>
          <w:lang w:val="en-GB" w:eastAsia="ja-JP"/>
        </w:rPr>
        <w:t xml:space="preserve"> were published in the reporting period:</w:t>
      </w:r>
    </w:p>
    <w:p w14:paraId="5A635AA8" w14:textId="77777777" w:rsidR="00711DFC" w:rsidRPr="00711DFC" w:rsidRDefault="00711DFC" w:rsidP="00711DFC">
      <w:pPr>
        <w:numPr>
          <w:ilvl w:val="0"/>
          <w:numId w:val="22"/>
        </w:numPr>
        <w:tabs>
          <w:tab w:val="clear" w:pos="794"/>
        </w:tabs>
        <w:bidi w:val="0"/>
        <w:spacing w:line="240" w:lineRule="auto"/>
        <w:ind w:left="714" w:hanging="357"/>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Executive briefing on the metaverse (May 2023): The briefing provides a concise overview of the technologies that underpin metaverse, as well as the key challenges and opportunities.</w:t>
      </w:r>
    </w:p>
    <w:p w14:paraId="3099C755" w14:textId="77777777" w:rsidR="00711DFC" w:rsidRPr="00711DFC" w:rsidRDefault="00711DFC" w:rsidP="00711DFC">
      <w:pPr>
        <w:numPr>
          <w:ilvl w:val="0"/>
          <w:numId w:val="22"/>
        </w:numPr>
        <w:tabs>
          <w:tab w:val="clear" w:pos="794"/>
        </w:tabs>
        <w:bidi w:val="0"/>
        <w:spacing w:line="240" w:lineRule="auto"/>
        <w:ind w:left="714" w:hanging="357"/>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Building a people-</w:t>
      </w:r>
      <w:proofErr w:type="spellStart"/>
      <w:r w:rsidRPr="00711DFC">
        <w:rPr>
          <w:rFonts w:ascii="Times New Roman" w:eastAsia="SimSun" w:hAnsi="Times New Roman" w:cs="Times New Roman"/>
          <w:sz w:val="24"/>
          <w:szCs w:val="24"/>
          <w:lang w:val="en-GB" w:eastAsia="ja-JP"/>
        </w:rPr>
        <w:t>centered</w:t>
      </w:r>
      <w:proofErr w:type="spellEnd"/>
      <w:r w:rsidRPr="00711DFC">
        <w:rPr>
          <w:rFonts w:ascii="Times New Roman" w:eastAsia="SimSun" w:hAnsi="Times New Roman" w:cs="Times New Roman"/>
          <w:sz w:val="24"/>
          <w:szCs w:val="24"/>
          <w:lang w:val="en-GB" w:eastAsia="ja-JP"/>
        </w:rPr>
        <w:t xml:space="preserve"> digital future for cities and communities (May 2023):</w:t>
      </w:r>
      <w:r w:rsidRPr="00711DFC">
        <w:rPr>
          <w:rFonts w:ascii="Times New Roman" w:eastAsia="SimSun" w:hAnsi="Times New Roman" w:cs="Times New Roman"/>
          <w:b/>
          <w:bCs/>
          <w:sz w:val="24"/>
          <w:szCs w:val="24"/>
          <w:lang w:val="en-GB" w:eastAsia="ja-JP"/>
        </w:rPr>
        <w:t xml:space="preserve"> </w:t>
      </w:r>
      <w:r w:rsidRPr="00711DFC">
        <w:rPr>
          <w:rFonts w:ascii="Times New Roman" w:eastAsia="SimSun" w:hAnsi="Times New Roman" w:cs="Times New Roman"/>
          <w:sz w:val="24"/>
          <w:szCs w:val="24"/>
          <w:lang w:val="en-GB" w:eastAsia="ja-JP"/>
        </w:rPr>
        <w:t>The brochure showcases ITU’s commitment to creating an inclusive, accessible and sustainable digital future, offering an overview of ITU initiatives and standards supporting digital transformation.</w:t>
      </w:r>
    </w:p>
    <w:p w14:paraId="1680DBBA" w14:textId="77777777" w:rsidR="00711DFC" w:rsidRPr="00711DFC" w:rsidRDefault="00711DFC" w:rsidP="00711DFC">
      <w:pPr>
        <w:numPr>
          <w:ilvl w:val="0"/>
          <w:numId w:val="22"/>
        </w:numPr>
        <w:tabs>
          <w:tab w:val="clear" w:pos="794"/>
        </w:tabs>
        <w:bidi w:val="0"/>
        <w:spacing w:line="240" w:lineRule="auto"/>
        <w:ind w:left="714" w:hanging="357"/>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The role of digital technologies in aging and health (May 2023): Developed by ITU and the Pan American Health Organization and International Telecommunication Union, the report describes opportunities to improve the lives of older persons with the help of inclusive technology solutions.</w:t>
      </w:r>
    </w:p>
    <w:bookmarkEnd w:id="87"/>
    <w:p w14:paraId="687A2BDC"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 xml:space="preserve">The </w:t>
      </w:r>
      <w:hyperlink r:id="rId91" w:history="1">
        <w:r w:rsidRPr="00711DFC">
          <w:rPr>
            <w:rFonts w:ascii="Times New Roman" w:eastAsia="SimSun" w:hAnsi="Times New Roman" w:cs="Times New Roman"/>
            <w:color w:val="0000FF"/>
            <w:sz w:val="24"/>
            <w:szCs w:val="24"/>
            <w:u w:val="single"/>
            <w:lang w:val="en-GB" w:eastAsia="ja-JP"/>
          </w:rPr>
          <w:t>ITU webinar series on digital transformation</w:t>
        </w:r>
      </w:hyperlink>
      <w:r w:rsidRPr="00711DFC">
        <w:rPr>
          <w:rFonts w:ascii="Times New Roman" w:eastAsia="SimSun" w:hAnsi="Times New Roman" w:cs="Times New Roman"/>
          <w:sz w:val="24"/>
          <w:szCs w:val="24"/>
          <w:lang w:val="en-GB" w:eastAsia="ja-JP"/>
        </w:rPr>
        <w:t xml:space="preserve"> featured the following webinars in the reporting period: </w:t>
      </w:r>
    </w:p>
    <w:p w14:paraId="31F18717" w14:textId="77777777" w:rsidR="00711DFC" w:rsidRPr="00711DFC" w:rsidRDefault="00A04916" w:rsidP="00711DFC">
      <w:pPr>
        <w:numPr>
          <w:ilvl w:val="0"/>
          <w:numId w:val="22"/>
        </w:numPr>
        <w:tabs>
          <w:tab w:val="clear" w:pos="794"/>
        </w:tabs>
        <w:bidi w:val="0"/>
        <w:spacing w:line="240" w:lineRule="auto"/>
        <w:ind w:left="714" w:hanging="357"/>
        <w:jc w:val="left"/>
        <w:rPr>
          <w:rFonts w:ascii="Times New Roman" w:eastAsia="SimSun" w:hAnsi="Times New Roman" w:cs="Times New Roman"/>
          <w:sz w:val="24"/>
          <w:szCs w:val="24"/>
          <w:lang w:val="en-GB" w:eastAsia="ja-JP"/>
        </w:rPr>
      </w:pPr>
      <w:hyperlink r:id="rId92" w:history="1">
        <w:r w:rsidR="00711DFC" w:rsidRPr="00711DFC">
          <w:rPr>
            <w:rFonts w:ascii="Times New Roman" w:eastAsia="SimSun" w:hAnsi="Times New Roman" w:cs="Times New Roman"/>
            <w:color w:val="0000FF"/>
            <w:sz w:val="24"/>
            <w:szCs w:val="24"/>
            <w:u w:val="single"/>
            <w:lang w:val="en-GB" w:eastAsia="ja-JP"/>
          </w:rPr>
          <w:t>STI Forum side event on leveraging the metaverse in cities to</w:t>
        </w:r>
        <w:r w:rsidR="00711DFC" w:rsidRPr="00711DFC">
          <w:rPr>
            <w:rFonts w:ascii="Times New Roman" w:eastAsia="SimSun" w:hAnsi="Times New Roman" w:cs="Times New Roman"/>
            <w:color w:val="0000FF"/>
            <w:sz w:val="24"/>
            <w:szCs w:val="24"/>
            <w:u w:val="single"/>
            <w:lang w:val="en-GB" w:eastAsia="ja-JP"/>
          </w:rPr>
          <w:br/>
          <w:t>achieve the SDGs</w:t>
        </w:r>
      </w:hyperlink>
      <w:r w:rsidR="00711DFC" w:rsidRPr="00711DFC">
        <w:rPr>
          <w:rFonts w:ascii="Times New Roman" w:eastAsia="SimSun" w:hAnsi="Times New Roman" w:cs="Times New Roman"/>
          <w:sz w:val="24"/>
          <w:szCs w:val="24"/>
          <w:lang w:val="en-GB" w:eastAsia="ja-JP"/>
        </w:rPr>
        <w:t>, Episode #25, 4 May 2023, co-organized with Saudi Arabia</w:t>
      </w:r>
    </w:p>
    <w:p w14:paraId="19D853FA" w14:textId="77777777" w:rsidR="00711DFC" w:rsidRPr="00711DFC" w:rsidRDefault="00A04916" w:rsidP="00711DFC">
      <w:pPr>
        <w:numPr>
          <w:ilvl w:val="0"/>
          <w:numId w:val="22"/>
        </w:numPr>
        <w:tabs>
          <w:tab w:val="clear" w:pos="794"/>
        </w:tabs>
        <w:bidi w:val="0"/>
        <w:spacing w:line="240" w:lineRule="auto"/>
        <w:ind w:left="714" w:hanging="357"/>
        <w:jc w:val="left"/>
        <w:rPr>
          <w:rFonts w:ascii="Times New Roman" w:eastAsia="SimSun" w:hAnsi="Times New Roman" w:cs="Times New Roman"/>
          <w:sz w:val="24"/>
          <w:szCs w:val="24"/>
          <w:lang w:val="en-GB" w:eastAsia="ja-JP"/>
        </w:rPr>
      </w:pPr>
      <w:hyperlink r:id="rId93" w:history="1">
        <w:r w:rsidR="00711DFC" w:rsidRPr="00711DFC">
          <w:rPr>
            <w:rFonts w:ascii="Times New Roman" w:eastAsia="SimSun" w:hAnsi="Times New Roman" w:cs="Times New Roman"/>
            <w:color w:val="0000FF"/>
            <w:sz w:val="24"/>
            <w:szCs w:val="24"/>
            <w:u w:val="single"/>
            <w:lang w:val="en-GB" w:eastAsia="ja-JP"/>
          </w:rPr>
          <w:t>STI Forum side event on building back smarter and more sustainable cities through the United for Smart Sustainable Cities initiative</w:t>
        </w:r>
      </w:hyperlink>
      <w:r w:rsidR="00711DFC" w:rsidRPr="00711DFC">
        <w:rPr>
          <w:rFonts w:ascii="Times New Roman" w:eastAsia="SimSun" w:hAnsi="Times New Roman" w:cs="Times New Roman"/>
          <w:sz w:val="24"/>
          <w:szCs w:val="24"/>
          <w:lang w:val="en-GB" w:eastAsia="ja-JP"/>
        </w:rPr>
        <w:t xml:space="preserve">, Episode #24, 3 May 2023, co-organized with </w:t>
      </w:r>
      <w:r w:rsidR="00711DFC" w:rsidRPr="00711DFC">
        <w:rPr>
          <w:rFonts w:ascii="Times New Roman" w:eastAsia="SimSun" w:hAnsi="Times New Roman" w:cs="Times New Roman"/>
          <w:sz w:val="24"/>
          <w:szCs w:val="24"/>
          <w:lang w:val="en-GB" w:eastAsia="ja-JP"/>
        </w:rPr>
        <w:lastRenderedPageBreak/>
        <w:t>the U4SSC Austrian Country Hub and Tanzania in partnership with the Permanent Mission of Austria to the United Nations in New York</w:t>
      </w:r>
    </w:p>
    <w:p w14:paraId="1B1A5066" w14:textId="77777777" w:rsidR="00711DFC" w:rsidRPr="00711DFC" w:rsidRDefault="00A04916" w:rsidP="00711DFC">
      <w:pPr>
        <w:numPr>
          <w:ilvl w:val="0"/>
          <w:numId w:val="22"/>
        </w:numPr>
        <w:tabs>
          <w:tab w:val="clear" w:pos="794"/>
        </w:tabs>
        <w:bidi w:val="0"/>
        <w:spacing w:line="240" w:lineRule="auto"/>
        <w:ind w:left="714" w:hanging="357"/>
        <w:jc w:val="left"/>
        <w:rPr>
          <w:rFonts w:ascii="Times New Roman" w:eastAsia="SimSun" w:hAnsi="Times New Roman" w:cs="Times New Roman"/>
          <w:sz w:val="24"/>
          <w:szCs w:val="24"/>
          <w:lang w:val="en-GB" w:eastAsia="ja-JP"/>
        </w:rPr>
      </w:pPr>
      <w:hyperlink r:id="rId94" w:history="1">
        <w:r w:rsidR="00711DFC" w:rsidRPr="00711DFC">
          <w:rPr>
            <w:rFonts w:ascii="Times New Roman" w:eastAsia="SimSun" w:hAnsi="Times New Roman" w:cs="Times New Roman"/>
            <w:color w:val="0000FF"/>
            <w:sz w:val="24"/>
            <w:szCs w:val="24"/>
            <w:u w:val="single"/>
            <w:lang w:val="en-GB" w:eastAsia="ja-JP"/>
          </w:rPr>
          <w:t>STI Forum side event on building the pathway to sustainable</w:t>
        </w:r>
        <w:r w:rsidR="00711DFC" w:rsidRPr="00711DFC">
          <w:rPr>
            <w:rFonts w:ascii="Times New Roman" w:eastAsia="SimSun" w:hAnsi="Times New Roman" w:cs="Times New Roman"/>
            <w:color w:val="0000FF"/>
            <w:sz w:val="24"/>
            <w:szCs w:val="24"/>
            <w:u w:val="single"/>
            <w:lang w:val="en-GB" w:eastAsia="ja-JP"/>
          </w:rPr>
          <w:br/>
          <w:t>digital transformation</w:t>
        </w:r>
      </w:hyperlink>
      <w:r w:rsidR="00711DFC" w:rsidRPr="00711DFC">
        <w:rPr>
          <w:rFonts w:ascii="Times New Roman" w:eastAsia="SimSun" w:hAnsi="Times New Roman" w:cs="Times New Roman"/>
          <w:sz w:val="24"/>
          <w:szCs w:val="24"/>
          <w:lang w:val="en-GB" w:eastAsia="ja-JP"/>
        </w:rPr>
        <w:t>, Episode #23, 2 May 2023, co-organized with RURA</w:t>
      </w:r>
    </w:p>
    <w:p w14:paraId="5B8B23D5" w14:textId="77777777" w:rsidR="00711DFC" w:rsidRPr="00711DFC" w:rsidRDefault="00A04916" w:rsidP="00711DFC">
      <w:pPr>
        <w:numPr>
          <w:ilvl w:val="0"/>
          <w:numId w:val="22"/>
        </w:numPr>
        <w:tabs>
          <w:tab w:val="clear" w:pos="794"/>
        </w:tabs>
        <w:bidi w:val="0"/>
        <w:spacing w:line="240" w:lineRule="auto"/>
        <w:ind w:left="714" w:hanging="357"/>
        <w:jc w:val="left"/>
        <w:rPr>
          <w:rFonts w:ascii="Times New Roman" w:eastAsia="SimSun" w:hAnsi="Times New Roman" w:cs="Times New Roman"/>
          <w:sz w:val="24"/>
          <w:szCs w:val="24"/>
          <w:lang w:val="en-GB" w:eastAsia="ja-JP"/>
        </w:rPr>
      </w:pPr>
      <w:hyperlink r:id="rId95" w:history="1">
        <w:r w:rsidR="00711DFC" w:rsidRPr="00711DFC">
          <w:rPr>
            <w:rFonts w:ascii="Times New Roman" w:eastAsia="SimSun" w:hAnsi="Times New Roman" w:cs="Times New Roman"/>
            <w:color w:val="0000FF"/>
            <w:sz w:val="24"/>
            <w:szCs w:val="24"/>
            <w:u w:val="single"/>
            <w:lang w:val="en-GB" w:eastAsia="ja-JP"/>
          </w:rPr>
          <w:t>Digital water in smart sustainable cities</w:t>
        </w:r>
      </w:hyperlink>
      <w:r w:rsidR="00711DFC" w:rsidRPr="00711DFC">
        <w:rPr>
          <w:rFonts w:ascii="Times New Roman" w:eastAsia="SimSun" w:hAnsi="Times New Roman" w:cs="Times New Roman"/>
          <w:sz w:val="24"/>
          <w:szCs w:val="24"/>
          <w:lang w:val="en-GB" w:eastAsia="ja-JP"/>
        </w:rPr>
        <w:t xml:space="preserve">, Episode #22, 14 March 2023, co-organized with the WMO and UN-Water </w:t>
      </w:r>
    </w:p>
    <w:p w14:paraId="03EA86DD" w14:textId="77777777" w:rsidR="00711DFC" w:rsidRPr="00711DFC" w:rsidRDefault="00A04916" w:rsidP="00711DFC">
      <w:pPr>
        <w:numPr>
          <w:ilvl w:val="0"/>
          <w:numId w:val="22"/>
        </w:numPr>
        <w:tabs>
          <w:tab w:val="clear" w:pos="794"/>
        </w:tabs>
        <w:bidi w:val="0"/>
        <w:spacing w:line="240" w:lineRule="auto"/>
        <w:ind w:left="714" w:hanging="357"/>
        <w:jc w:val="left"/>
        <w:rPr>
          <w:rFonts w:ascii="Times New Roman" w:eastAsia="SimSun" w:hAnsi="Times New Roman" w:cs="Times New Roman"/>
          <w:sz w:val="24"/>
          <w:szCs w:val="24"/>
          <w:lang w:val="en-GB" w:eastAsia="ja-JP"/>
        </w:rPr>
      </w:pPr>
      <w:hyperlink r:id="rId96" w:history="1">
        <w:r w:rsidR="00711DFC" w:rsidRPr="00711DFC">
          <w:rPr>
            <w:rFonts w:ascii="Times New Roman" w:eastAsia="SimSun" w:hAnsi="Times New Roman" w:cs="Times New Roman"/>
            <w:color w:val="0000FF"/>
            <w:sz w:val="24"/>
            <w:szCs w:val="24"/>
            <w:u w:val="single"/>
            <w:lang w:val="en-GB" w:eastAsia="ja-JP"/>
          </w:rPr>
          <w:t>Digital Agriculture: Driving Digital Transformation for Food Security</w:t>
        </w:r>
      </w:hyperlink>
      <w:r w:rsidR="00711DFC" w:rsidRPr="00711DFC">
        <w:rPr>
          <w:rFonts w:ascii="Times New Roman" w:eastAsia="SimSun" w:hAnsi="Times New Roman" w:cs="Times New Roman"/>
          <w:sz w:val="24"/>
          <w:szCs w:val="24"/>
          <w:lang w:val="en-GB" w:eastAsia="ja-JP"/>
        </w:rPr>
        <w:t>, Episode #21, 17 February 2023, co-organized with FAO and ISO</w:t>
      </w:r>
    </w:p>
    <w:p w14:paraId="57446FA6" w14:textId="77777777" w:rsidR="00711DFC" w:rsidRPr="00711DFC" w:rsidRDefault="00A04916" w:rsidP="00711DFC">
      <w:pPr>
        <w:numPr>
          <w:ilvl w:val="0"/>
          <w:numId w:val="22"/>
        </w:numPr>
        <w:tabs>
          <w:tab w:val="clear" w:pos="794"/>
        </w:tabs>
        <w:bidi w:val="0"/>
        <w:spacing w:line="240" w:lineRule="auto"/>
        <w:ind w:left="714" w:hanging="357"/>
        <w:jc w:val="left"/>
        <w:rPr>
          <w:rFonts w:ascii="Times New Roman" w:eastAsia="SimSun" w:hAnsi="Times New Roman" w:cs="Times New Roman"/>
          <w:sz w:val="24"/>
          <w:szCs w:val="24"/>
          <w:lang w:val="en-GB" w:eastAsia="ja-JP"/>
        </w:rPr>
      </w:pPr>
      <w:hyperlink r:id="rId97" w:history="1">
        <w:r w:rsidR="00711DFC" w:rsidRPr="00711DFC">
          <w:rPr>
            <w:rFonts w:ascii="Times New Roman" w:eastAsia="SimSun" w:hAnsi="Times New Roman" w:cs="Times New Roman"/>
            <w:color w:val="0000FF"/>
            <w:sz w:val="24"/>
            <w:szCs w:val="24"/>
            <w:u w:val="single"/>
            <w:lang w:val="en-GB" w:eastAsia="ja-JP"/>
          </w:rPr>
          <w:t>A one-of-a-kind platform for digital transformation: the U4SSC Austrian Country Hub</w:t>
        </w:r>
      </w:hyperlink>
      <w:r w:rsidR="00711DFC" w:rsidRPr="00711DFC">
        <w:rPr>
          <w:rFonts w:ascii="Times New Roman" w:eastAsia="SimSun" w:hAnsi="Times New Roman" w:cs="Times New Roman"/>
          <w:sz w:val="24"/>
          <w:szCs w:val="24"/>
          <w:lang w:val="en-GB" w:eastAsia="ja-JP"/>
        </w:rPr>
        <w:t>, Episode #20, 7 December 2022, co-organized with the U4SSC Austrian Country Hub</w:t>
      </w:r>
    </w:p>
    <w:p w14:paraId="777C2950" w14:textId="77777777" w:rsidR="00711DFC" w:rsidRPr="00711DFC" w:rsidRDefault="00A04916" w:rsidP="00711DFC">
      <w:pPr>
        <w:numPr>
          <w:ilvl w:val="0"/>
          <w:numId w:val="22"/>
        </w:numPr>
        <w:tabs>
          <w:tab w:val="clear" w:pos="794"/>
        </w:tabs>
        <w:bidi w:val="0"/>
        <w:spacing w:line="240" w:lineRule="auto"/>
        <w:ind w:left="714" w:hanging="357"/>
        <w:jc w:val="left"/>
        <w:rPr>
          <w:rFonts w:ascii="Times New Roman" w:eastAsia="SimSun" w:hAnsi="Times New Roman" w:cs="Times New Roman"/>
          <w:sz w:val="24"/>
          <w:szCs w:val="24"/>
          <w:lang w:val="en-GB" w:eastAsia="ja-JP"/>
        </w:rPr>
      </w:pPr>
      <w:hyperlink r:id="rId98" w:history="1">
        <w:r w:rsidR="00711DFC" w:rsidRPr="00711DFC">
          <w:rPr>
            <w:rFonts w:ascii="Times New Roman" w:eastAsia="SimSun" w:hAnsi="Times New Roman" w:cs="Times New Roman"/>
            <w:color w:val="0000FF"/>
            <w:sz w:val="24"/>
            <w:szCs w:val="24"/>
            <w:u w:val="single"/>
            <w:lang w:val="en-GB" w:eastAsia="ja-JP"/>
          </w:rPr>
          <w:t>Tourism in smart cities: Reimagining </w:t>
        </w:r>
      </w:hyperlink>
      <w:hyperlink r:id="rId99" w:history="1">
        <w:r w:rsidR="00711DFC" w:rsidRPr="00711DFC">
          <w:rPr>
            <w:rFonts w:ascii="Times New Roman" w:eastAsia="SimSun" w:hAnsi="Times New Roman" w:cs="Times New Roman"/>
            <w:color w:val="0000FF"/>
            <w:sz w:val="24"/>
            <w:szCs w:val="24"/>
            <w:u w:val="single"/>
            <w:lang w:val="en-GB" w:eastAsia="ja-JP"/>
          </w:rPr>
          <w:t>the road to digital tourism</w:t>
        </w:r>
      </w:hyperlink>
      <w:r w:rsidR="00711DFC" w:rsidRPr="00711DFC">
        <w:rPr>
          <w:rFonts w:ascii="Times New Roman" w:eastAsia="SimSun" w:hAnsi="Times New Roman" w:cs="Times New Roman"/>
          <w:sz w:val="24"/>
          <w:szCs w:val="24"/>
          <w:lang w:val="en-GB" w:eastAsia="ja-JP"/>
        </w:rPr>
        <w:t>, Episode #19, 7 December 2022, co-organized with UNWTO and UNE</w:t>
      </w:r>
    </w:p>
    <w:p w14:paraId="7149E57C" w14:textId="77777777" w:rsidR="00711DFC" w:rsidRPr="00711DFC" w:rsidRDefault="00711DFC" w:rsidP="00711DFC">
      <w:pPr>
        <w:keepNext/>
        <w:keepLines/>
        <w:tabs>
          <w:tab w:val="clear" w:pos="794"/>
        </w:tabs>
        <w:bidi w:val="0"/>
        <w:spacing w:before="240" w:line="240" w:lineRule="auto"/>
        <w:ind w:left="794" w:hanging="794"/>
        <w:jc w:val="left"/>
        <w:outlineLvl w:val="1"/>
        <w:rPr>
          <w:rFonts w:ascii="Times New Roman" w:eastAsia="Batang" w:hAnsi="Times New Roman" w:cs="Times New Roman"/>
          <w:b/>
          <w:sz w:val="24"/>
          <w:szCs w:val="20"/>
          <w:lang w:val="en-GB" w:eastAsia="en-US"/>
        </w:rPr>
      </w:pPr>
      <w:bookmarkStart w:id="88" w:name="_3.4_Intelligent_transport"/>
      <w:bookmarkStart w:id="89" w:name="_5.4_Environment,_climate"/>
      <w:bookmarkStart w:id="90" w:name="_5.5_Intelligent_transport"/>
      <w:bookmarkStart w:id="91" w:name="_Toc135754433"/>
      <w:bookmarkEnd w:id="60"/>
      <w:bookmarkEnd w:id="88"/>
      <w:bookmarkEnd w:id="89"/>
      <w:bookmarkEnd w:id="90"/>
      <w:r w:rsidRPr="00711DFC">
        <w:rPr>
          <w:rFonts w:ascii="Times New Roman" w:eastAsia="Batang" w:hAnsi="Times New Roman" w:cs="Times New Roman"/>
          <w:b/>
          <w:sz w:val="24"/>
          <w:szCs w:val="20"/>
          <w:lang w:val="en-GB" w:eastAsia="en-US"/>
        </w:rPr>
        <w:t>5.4</w:t>
      </w:r>
      <w:r w:rsidRPr="00711DFC">
        <w:rPr>
          <w:rFonts w:ascii="Times New Roman" w:eastAsia="Batang" w:hAnsi="Times New Roman" w:cs="Times New Roman"/>
          <w:b/>
          <w:sz w:val="24"/>
          <w:szCs w:val="20"/>
          <w:lang w:val="en-GB" w:eastAsia="en-US"/>
        </w:rPr>
        <w:tab/>
        <w:t>Intelligent tra</w:t>
      </w:r>
      <w:bookmarkStart w:id="92" w:name="Section5p5"/>
      <w:bookmarkEnd w:id="92"/>
      <w:r w:rsidRPr="00711DFC">
        <w:rPr>
          <w:rFonts w:ascii="Times New Roman" w:eastAsia="Batang" w:hAnsi="Times New Roman" w:cs="Times New Roman"/>
          <w:b/>
          <w:sz w:val="24"/>
          <w:szCs w:val="20"/>
          <w:lang w:val="en-GB" w:eastAsia="en-US"/>
        </w:rPr>
        <w:t>nsport systems</w:t>
      </w:r>
      <w:bookmarkEnd w:id="91"/>
      <w:r w:rsidRPr="00711DFC">
        <w:rPr>
          <w:rFonts w:ascii="Times New Roman" w:eastAsia="Batang" w:hAnsi="Times New Roman" w:cs="Times New Roman"/>
          <w:b/>
          <w:sz w:val="24"/>
          <w:szCs w:val="20"/>
          <w:lang w:val="en-GB" w:eastAsia="en-US"/>
        </w:rPr>
        <w:t xml:space="preserve"> </w:t>
      </w:r>
      <w:bookmarkStart w:id="93" w:name="_Hlk92287189"/>
    </w:p>
    <w:p w14:paraId="3AF5B6F7"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bookmarkStart w:id="94" w:name="_Hlk120616326"/>
      <w:r w:rsidRPr="00711DFC">
        <w:rPr>
          <w:rFonts w:ascii="Times New Roman" w:eastAsia="SimSun" w:hAnsi="Times New Roman" w:cs="Times New Roman"/>
          <w:sz w:val="24"/>
          <w:szCs w:val="24"/>
          <w:lang w:val="en-GB" w:eastAsia="ja-JP"/>
        </w:rPr>
        <w:t xml:space="preserve">The </w:t>
      </w:r>
      <w:hyperlink r:id="rId100" w:history="1">
        <w:r w:rsidRPr="00711DFC">
          <w:rPr>
            <w:rFonts w:ascii="Times New Roman" w:eastAsia="SimSun" w:hAnsi="Times New Roman" w:cs="Times New Roman"/>
            <w:color w:val="0000FF"/>
            <w:sz w:val="24"/>
            <w:szCs w:val="24"/>
            <w:u w:val="single"/>
            <w:lang w:val="en-GB" w:eastAsia="ja-JP"/>
          </w:rPr>
          <w:t>ITU-UNECE Future Networked Car Symposium</w:t>
        </w:r>
      </w:hyperlink>
      <w:r w:rsidRPr="00711DFC">
        <w:rPr>
          <w:rFonts w:ascii="Times New Roman" w:eastAsia="SimSun" w:hAnsi="Times New Roman" w:cs="Times New Roman"/>
          <w:sz w:val="24"/>
          <w:szCs w:val="24"/>
          <w:lang w:val="en-GB" w:eastAsia="ja-JP"/>
        </w:rPr>
        <w:t xml:space="preserve"> was held online from 13 to 16 March 2023. The annual symposium examines the latest advances in vehicle connectivity, automated mobility and the role of Artificial Intelligence in ​the transport sector, sharing unique insight into associated implications for technology, business and regulation.</w:t>
      </w:r>
      <w:bookmarkEnd w:id="94"/>
    </w:p>
    <w:p w14:paraId="7F78F160"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 xml:space="preserve">The ITU-led </w:t>
      </w:r>
      <w:hyperlink r:id="rId101" w:history="1">
        <w:r w:rsidRPr="00711DFC">
          <w:rPr>
            <w:rFonts w:ascii="Times New Roman" w:eastAsia="SimSun" w:hAnsi="Times New Roman" w:cs="Times New Roman"/>
            <w:color w:val="0000FF"/>
            <w:sz w:val="24"/>
            <w:szCs w:val="24"/>
            <w:u w:val="single"/>
            <w:lang w:val="en-GB" w:eastAsia="ja-JP"/>
          </w:rPr>
          <w:t>Collaboration on ITS Communication Standards (CITS)</w:t>
        </w:r>
      </w:hyperlink>
      <w:r w:rsidRPr="00711DFC">
        <w:rPr>
          <w:rFonts w:ascii="Times New Roman" w:eastAsia="SimSun" w:hAnsi="Times New Roman" w:cs="Times New Roman"/>
          <w:sz w:val="24"/>
          <w:szCs w:val="24"/>
          <w:lang w:val="en-GB" w:eastAsia="ja-JP"/>
        </w:rPr>
        <w:t xml:space="preserve"> is a forum supporting the coordination of an internationally accepted, globally harmonized set of Intelligent Transportation Systems (ITS) communication standards of the highest quality in the most expeditious manner possible to enable the rapid deployment of fully interoperable ITS communication-related products and services in the global marketplace.</w:t>
      </w:r>
    </w:p>
    <w:p w14:paraId="5DD0F34C"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 xml:space="preserve">CITS meetings are typically held twice a year, in March and September, and often organized back-to-back with other ITS events, e.g., annual ITU-UNECE Future Networked Car Symposia, that also provide opportunities to exchange information and keep experts updated on ITS standardization. The representatives of involved standards bodies are invited to submit status reports on ITS standardization ongoing in their respective organizations to CITS meetings. </w:t>
      </w:r>
    </w:p>
    <w:p w14:paraId="34129B87"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 xml:space="preserve">CITS maintains the global </w:t>
      </w:r>
      <w:hyperlink r:id="rId102" w:anchor="?topic=0.131&amp;workgroup=1&amp;searchValue=&amp;page=1&amp;sort=Revelance" w:history="1">
        <w:r w:rsidRPr="00711DFC">
          <w:rPr>
            <w:rFonts w:ascii="Times New Roman" w:eastAsia="SimSun" w:hAnsi="Times New Roman" w:cs="Times New Roman"/>
            <w:color w:val="0000FF"/>
            <w:sz w:val="24"/>
            <w:szCs w:val="24"/>
            <w:u w:val="single"/>
            <w:lang w:val="en-GB" w:eastAsia="ja-JP"/>
          </w:rPr>
          <w:t>ITS Communication Standards Database</w:t>
        </w:r>
      </w:hyperlink>
      <w:r w:rsidRPr="00711DFC">
        <w:rPr>
          <w:rFonts w:ascii="Times New Roman" w:eastAsia="SimSun" w:hAnsi="Times New Roman" w:cs="Times New Roman"/>
          <w:sz w:val="24"/>
          <w:szCs w:val="24"/>
          <w:lang w:val="en-GB" w:eastAsia="ja-JP"/>
        </w:rPr>
        <w:t>. The database is designed to assist the harmonization of ITS standards and includes standards developed by all relevant standards bodies, providing a reference to all standards supporting connected vehicles and automated driving.</w:t>
      </w:r>
    </w:p>
    <w:p w14:paraId="48E5599E" w14:textId="77777777" w:rsidR="00711DFC" w:rsidRPr="00711DFC" w:rsidRDefault="00711DFC" w:rsidP="00711DFC">
      <w:pPr>
        <w:keepNext/>
        <w:keepLines/>
        <w:tabs>
          <w:tab w:val="clear" w:pos="794"/>
        </w:tabs>
        <w:bidi w:val="0"/>
        <w:spacing w:before="240" w:line="240" w:lineRule="auto"/>
        <w:ind w:left="794" w:hanging="794"/>
        <w:jc w:val="left"/>
        <w:outlineLvl w:val="1"/>
        <w:rPr>
          <w:rFonts w:ascii="Times New Roman" w:eastAsia="Batang" w:hAnsi="Times New Roman" w:cs="Times New Roman"/>
          <w:b/>
          <w:sz w:val="24"/>
          <w:szCs w:val="20"/>
          <w:lang w:val="en-GB" w:eastAsia="en-US"/>
        </w:rPr>
      </w:pPr>
      <w:bookmarkStart w:id="95" w:name="_5.6_CTO_and"/>
      <w:bookmarkStart w:id="96" w:name="_Toc135754434"/>
      <w:bookmarkEnd w:id="95"/>
      <w:r w:rsidRPr="00711DFC">
        <w:rPr>
          <w:rFonts w:ascii="Times New Roman" w:eastAsia="Batang" w:hAnsi="Times New Roman" w:cs="Times New Roman"/>
          <w:b/>
          <w:sz w:val="24"/>
          <w:szCs w:val="20"/>
          <w:lang w:val="en-GB" w:eastAsia="en-US"/>
        </w:rPr>
        <w:t>5.6</w:t>
      </w:r>
      <w:r w:rsidRPr="00711DFC">
        <w:rPr>
          <w:rFonts w:ascii="Times New Roman" w:eastAsia="Batang" w:hAnsi="Times New Roman" w:cs="Times New Roman"/>
          <w:b/>
          <w:sz w:val="24"/>
          <w:szCs w:val="20"/>
          <w:lang w:val="en-GB" w:eastAsia="en-US"/>
        </w:rPr>
        <w:tab/>
        <w:t xml:space="preserve">CTO and </w:t>
      </w:r>
      <w:proofErr w:type="spellStart"/>
      <w:r w:rsidRPr="00711DFC">
        <w:rPr>
          <w:rFonts w:ascii="Times New Roman" w:eastAsia="Batang" w:hAnsi="Times New Roman" w:cs="Times New Roman"/>
          <w:b/>
          <w:sz w:val="24"/>
          <w:szCs w:val="20"/>
          <w:lang w:val="en-GB" w:eastAsia="en-US"/>
        </w:rPr>
        <w:t>CxO</w:t>
      </w:r>
      <w:proofErr w:type="spellEnd"/>
      <w:r w:rsidRPr="00711DFC">
        <w:rPr>
          <w:rFonts w:ascii="Times New Roman" w:eastAsia="Batang" w:hAnsi="Times New Roman" w:cs="Times New Roman"/>
          <w:b/>
          <w:sz w:val="24"/>
          <w:szCs w:val="20"/>
          <w:lang w:val="en-GB" w:eastAsia="en-US"/>
        </w:rPr>
        <w:t xml:space="preserve"> m</w:t>
      </w:r>
      <w:bookmarkStart w:id="97" w:name="Section5p6"/>
      <w:bookmarkEnd w:id="97"/>
      <w:r w:rsidRPr="00711DFC">
        <w:rPr>
          <w:rFonts w:ascii="Times New Roman" w:eastAsia="Batang" w:hAnsi="Times New Roman" w:cs="Times New Roman"/>
          <w:b/>
          <w:sz w:val="24"/>
          <w:szCs w:val="20"/>
          <w:lang w:val="en-GB" w:eastAsia="en-US"/>
        </w:rPr>
        <w:t>eetings</w:t>
      </w:r>
      <w:bookmarkEnd w:id="96"/>
    </w:p>
    <w:p w14:paraId="21ABD87E"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103" w:history="1">
        <w:r w:rsidR="00711DFC" w:rsidRPr="00711DFC">
          <w:rPr>
            <w:rFonts w:ascii="Times New Roman" w:eastAsia="SimSun" w:hAnsi="Times New Roman" w:cs="Times New Roman"/>
            <w:bCs/>
            <w:color w:val="0000FF"/>
            <w:sz w:val="24"/>
            <w:szCs w:val="24"/>
            <w:u w:val="single"/>
            <w:lang w:val="en-GB" w:eastAsia="ja-JP"/>
          </w:rPr>
          <w:t xml:space="preserve">CTO and </w:t>
        </w:r>
        <w:proofErr w:type="spellStart"/>
        <w:r w:rsidR="00711DFC" w:rsidRPr="00711DFC">
          <w:rPr>
            <w:rFonts w:ascii="Times New Roman" w:eastAsia="SimSun" w:hAnsi="Times New Roman" w:cs="Times New Roman"/>
            <w:bCs/>
            <w:color w:val="0000FF"/>
            <w:sz w:val="24"/>
            <w:szCs w:val="24"/>
            <w:u w:val="single"/>
            <w:lang w:val="en-GB" w:eastAsia="ja-JP"/>
          </w:rPr>
          <w:t>CxO</w:t>
        </w:r>
        <w:proofErr w:type="spellEnd"/>
        <w:r w:rsidR="00711DFC" w:rsidRPr="00711DFC">
          <w:rPr>
            <w:rFonts w:ascii="Times New Roman" w:eastAsia="SimSun" w:hAnsi="Times New Roman" w:cs="Times New Roman"/>
            <w:bCs/>
            <w:color w:val="0000FF"/>
            <w:sz w:val="24"/>
            <w:szCs w:val="24"/>
            <w:u w:val="single"/>
            <w:lang w:val="en-GB" w:eastAsia="ja-JP"/>
          </w:rPr>
          <w:t xml:space="preserve"> meetings</w:t>
        </w:r>
      </w:hyperlink>
      <w:r w:rsidR="00711DFC" w:rsidRPr="00711DFC">
        <w:rPr>
          <w:rFonts w:ascii="Times New Roman" w:eastAsia="SimSun" w:hAnsi="Times New Roman" w:cs="Times New Roman"/>
          <w:sz w:val="24"/>
          <w:szCs w:val="24"/>
          <w:lang w:val="en-GB" w:eastAsia="ja-JP"/>
        </w:rPr>
        <w:t xml:space="preserve"> bring together high-level industry executives together with the senior </w:t>
      </w:r>
      <w:bookmarkStart w:id="98" w:name="_Hlk120616343"/>
      <w:r w:rsidR="00711DFC" w:rsidRPr="00711DFC">
        <w:rPr>
          <w:rFonts w:ascii="Times New Roman" w:eastAsia="SimSun" w:hAnsi="Times New Roman" w:cs="Times New Roman"/>
          <w:sz w:val="24"/>
          <w:szCs w:val="24"/>
          <w:lang w:val="en-GB" w:eastAsia="ja-JP"/>
        </w:rPr>
        <w:t xml:space="preserve">management of TSB to exchange views on industry priorities and related standardization activities. </w:t>
      </w:r>
    </w:p>
    <w:p w14:paraId="589D284C"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 xml:space="preserve">The most recent </w:t>
      </w:r>
      <w:hyperlink r:id="rId104" w:history="1">
        <w:proofErr w:type="spellStart"/>
        <w:r w:rsidRPr="00711DFC">
          <w:rPr>
            <w:rFonts w:ascii="Times New Roman" w:eastAsia="SimSun" w:hAnsi="Times New Roman" w:cs="Times New Roman"/>
            <w:color w:val="0000FF"/>
            <w:sz w:val="24"/>
            <w:szCs w:val="24"/>
            <w:u w:val="single"/>
            <w:lang w:val="en-GB" w:eastAsia="ja-JP"/>
          </w:rPr>
          <w:t>CxO</w:t>
        </w:r>
        <w:proofErr w:type="spellEnd"/>
        <w:r w:rsidRPr="00711DFC">
          <w:rPr>
            <w:rFonts w:ascii="Times New Roman" w:eastAsia="SimSun" w:hAnsi="Times New Roman" w:cs="Times New Roman"/>
            <w:color w:val="0000FF"/>
            <w:sz w:val="24"/>
            <w:szCs w:val="24"/>
            <w:u w:val="single"/>
            <w:lang w:val="en-GB" w:eastAsia="ja-JP"/>
          </w:rPr>
          <w:t xml:space="preserve"> Meeting</w:t>
        </w:r>
      </w:hyperlink>
      <w:r w:rsidRPr="00711DFC">
        <w:rPr>
          <w:rFonts w:ascii="Times New Roman" w:eastAsia="SimSun" w:hAnsi="Times New Roman" w:cs="Times New Roman"/>
          <w:sz w:val="24"/>
          <w:szCs w:val="24"/>
          <w:lang w:val="en-GB" w:eastAsia="ja-JP"/>
        </w:rPr>
        <w:t xml:space="preserve"> was held on 6 December 2022 at the Telecom Review Leader's Summit in Dubai, United Arab Emirates, with additional participation online, hosted by Telecom Review with the support of the UAE Telecommunications and Digital Government Regulatory Authority, du, TELUS, IBM, and Huawei.</w:t>
      </w:r>
    </w:p>
    <w:p w14:paraId="201FD33D" w14:textId="77777777" w:rsidR="00711DFC" w:rsidRPr="00711DFC" w:rsidRDefault="00711DFC" w:rsidP="00711DFC">
      <w:pPr>
        <w:tabs>
          <w:tab w:val="clear" w:pos="794"/>
        </w:tabs>
        <w:bidi w:val="0"/>
        <w:spacing w:line="240" w:lineRule="auto"/>
        <w:jc w:val="left"/>
        <w:rPr>
          <w:rFonts w:ascii="Times New Roman" w:eastAsia="Calibri" w:hAnsi="Times New Roman" w:cs="Times New Roman"/>
          <w:lang w:val="en-GB" w:eastAsia="en-US"/>
        </w:rPr>
      </w:pPr>
      <w:proofErr w:type="spellStart"/>
      <w:r w:rsidRPr="00711DFC">
        <w:rPr>
          <w:rFonts w:ascii="Times New Roman" w:eastAsia="SimSun" w:hAnsi="Times New Roman" w:cs="Times New Roman"/>
          <w:sz w:val="24"/>
          <w:szCs w:val="24"/>
          <w:lang w:val="en-GB" w:eastAsia="ja-JP"/>
        </w:rPr>
        <w:t>CxOs</w:t>
      </w:r>
      <w:proofErr w:type="spellEnd"/>
      <w:r w:rsidRPr="00711DFC">
        <w:rPr>
          <w:rFonts w:ascii="Times New Roman" w:eastAsia="SimSun" w:hAnsi="Times New Roman" w:cs="Times New Roman"/>
          <w:sz w:val="24"/>
          <w:szCs w:val="24"/>
          <w:lang w:val="en-GB" w:eastAsia="ja-JP"/>
        </w:rPr>
        <w:t xml:space="preserve"> discussed industry priorities in the areas of AI and machine learning, environmental sustainability, sustainability reporting, the metaverse, quantum information technologies, and IMT-2020/5G and beyond. </w:t>
      </w:r>
      <w:proofErr w:type="spellStart"/>
      <w:r w:rsidRPr="00711DFC">
        <w:rPr>
          <w:rFonts w:ascii="Times New Roman" w:eastAsia="SimSun" w:hAnsi="Times New Roman" w:cs="Times New Roman"/>
          <w:sz w:val="24"/>
          <w:szCs w:val="24"/>
          <w:lang w:val="en-GB" w:eastAsia="ja-JP"/>
        </w:rPr>
        <w:t>CxOs</w:t>
      </w:r>
      <w:proofErr w:type="spellEnd"/>
      <w:r w:rsidRPr="00711DFC">
        <w:rPr>
          <w:rFonts w:ascii="Times New Roman" w:eastAsia="SimSun" w:hAnsi="Times New Roman" w:cs="Times New Roman"/>
          <w:sz w:val="24"/>
          <w:szCs w:val="24"/>
          <w:lang w:val="en-GB" w:eastAsia="ja-JP"/>
        </w:rPr>
        <w:t xml:space="preserve"> also shared views on means to support and capitalize on the growing synergy between industry and academia in the development and application of ICTs, particularly in the field of AI and machine learning. See meeting </w:t>
      </w:r>
      <w:hyperlink r:id="rId105" w:history="1">
        <w:r w:rsidRPr="00711DFC">
          <w:rPr>
            <w:rFonts w:ascii="Times New Roman" w:eastAsia="SimSun" w:hAnsi="Times New Roman" w:cs="Times New Roman"/>
            <w:color w:val="0000FF"/>
            <w:sz w:val="24"/>
            <w:szCs w:val="24"/>
            <w:u w:val="single"/>
            <w:lang w:val="en-GB" w:eastAsia="ja-JP"/>
          </w:rPr>
          <w:t>communiqué</w:t>
        </w:r>
      </w:hyperlink>
      <w:r w:rsidRPr="00711DFC">
        <w:rPr>
          <w:rFonts w:ascii="Times New Roman" w:eastAsia="SimSun" w:hAnsi="Times New Roman" w:cs="Times New Roman"/>
          <w:sz w:val="24"/>
          <w:szCs w:val="24"/>
          <w:lang w:val="en-GB" w:eastAsia="ja-JP"/>
        </w:rPr>
        <w:t xml:space="preserve">. </w:t>
      </w:r>
    </w:p>
    <w:p w14:paraId="7FF786A6" w14:textId="77777777" w:rsidR="00711DFC" w:rsidRPr="00711DFC" w:rsidRDefault="00711DFC" w:rsidP="00711DFC">
      <w:pPr>
        <w:keepNext/>
        <w:keepLines/>
        <w:tabs>
          <w:tab w:val="clear" w:pos="794"/>
        </w:tabs>
        <w:bidi w:val="0"/>
        <w:spacing w:before="240" w:line="240" w:lineRule="auto"/>
        <w:ind w:left="794" w:hanging="794"/>
        <w:jc w:val="left"/>
        <w:outlineLvl w:val="0"/>
        <w:rPr>
          <w:rFonts w:ascii="Times New Roman" w:eastAsia="Batang" w:hAnsi="Times New Roman" w:cs="Times New Roman"/>
          <w:b/>
          <w:sz w:val="24"/>
          <w:szCs w:val="20"/>
          <w:lang w:val="en-GB" w:eastAsia="en-US"/>
        </w:rPr>
      </w:pPr>
      <w:bookmarkStart w:id="99" w:name="_4_Academia"/>
      <w:bookmarkStart w:id="100" w:name="_6_Academia"/>
      <w:bookmarkStart w:id="101" w:name="_Toc135754435"/>
      <w:bookmarkStart w:id="102" w:name="_Hlk92298430"/>
      <w:bookmarkEnd w:id="93"/>
      <w:bookmarkEnd w:id="98"/>
      <w:bookmarkEnd w:id="99"/>
      <w:bookmarkEnd w:id="100"/>
      <w:r w:rsidRPr="00711DFC">
        <w:rPr>
          <w:rFonts w:ascii="Times New Roman" w:eastAsia="Batang" w:hAnsi="Times New Roman" w:cs="Times New Roman"/>
          <w:b/>
          <w:sz w:val="24"/>
          <w:szCs w:val="20"/>
          <w:lang w:val="en-GB" w:eastAsia="en-US"/>
        </w:rPr>
        <w:lastRenderedPageBreak/>
        <w:t>6</w:t>
      </w:r>
      <w:r w:rsidRPr="00711DFC">
        <w:rPr>
          <w:rFonts w:ascii="Times New Roman" w:eastAsia="Batang" w:hAnsi="Times New Roman" w:cs="Times New Roman"/>
          <w:b/>
          <w:sz w:val="24"/>
          <w:szCs w:val="20"/>
          <w:lang w:val="en-GB" w:eastAsia="en-US"/>
        </w:rPr>
        <w:tab/>
        <w:t>Acade</w:t>
      </w:r>
      <w:bookmarkStart w:id="103" w:name="Section6"/>
      <w:bookmarkEnd w:id="103"/>
      <w:r w:rsidRPr="00711DFC">
        <w:rPr>
          <w:rFonts w:ascii="Times New Roman" w:eastAsia="Batang" w:hAnsi="Times New Roman" w:cs="Times New Roman"/>
          <w:b/>
          <w:sz w:val="24"/>
          <w:szCs w:val="20"/>
          <w:lang w:val="en-GB" w:eastAsia="en-US"/>
        </w:rPr>
        <w:t>mia</w:t>
      </w:r>
      <w:bookmarkEnd w:id="101"/>
    </w:p>
    <w:p w14:paraId="55F5970C"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106" w:history="1">
        <w:r w:rsidR="00711DFC" w:rsidRPr="00711DFC">
          <w:rPr>
            <w:rFonts w:ascii="Times New Roman" w:eastAsia="SimSun" w:hAnsi="Times New Roman" w:cs="Times New Roman"/>
            <w:color w:val="0000FF"/>
            <w:sz w:val="24"/>
            <w:szCs w:val="24"/>
            <w:u w:val="single"/>
            <w:lang w:val="en-GB" w:eastAsia="ja-JP"/>
          </w:rPr>
          <w:t>ITU Academia membership</w:t>
        </w:r>
      </w:hyperlink>
      <w:r w:rsidR="00711DFC" w:rsidRPr="00711DFC">
        <w:rPr>
          <w:rFonts w:ascii="Times New Roman" w:eastAsia="SimSun" w:hAnsi="Times New Roman" w:cs="Times New Roman"/>
          <w:sz w:val="24"/>
          <w:szCs w:val="24"/>
          <w:lang w:val="en-GB" w:eastAsia="ja-JP"/>
        </w:rPr>
        <w:t xml:space="preserve">, the </w:t>
      </w:r>
      <w:hyperlink r:id="rId107" w:history="1">
        <w:r w:rsidR="00711DFC" w:rsidRPr="00711DFC">
          <w:rPr>
            <w:rFonts w:ascii="Times New Roman" w:eastAsia="SimSun" w:hAnsi="Times New Roman" w:cs="Times New Roman"/>
            <w:color w:val="0000FF"/>
            <w:sz w:val="24"/>
            <w:szCs w:val="24"/>
            <w:u w:val="single"/>
            <w:lang w:val="en-GB" w:eastAsia="ja-JP"/>
          </w:rPr>
          <w:t>ITU Journal on Future and Evolving Technologies</w:t>
        </w:r>
      </w:hyperlink>
      <w:r w:rsidR="00711DFC" w:rsidRPr="00711DFC">
        <w:rPr>
          <w:rFonts w:ascii="Times New Roman" w:eastAsia="SimSun" w:hAnsi="Times New Roman" w:cs="Times New Roman"/>
          <w:sz w:val="24"/>
          <w:szCs w:val="24"/>
          <w:lang w:val="en-GB" w:eastAsia="ja-JP"/>
        </w:rPr>
        <w:t xml:space="preserve">, and </w:t>
      </w:r>
      <w:hyperlink r:id="rId108" w:history="1">
        <w:r w:rsidR="00711DFC" w:rsidRPr="00711DFC">
          <w:rPr>
            <w:rFonts w:ascii="Times New Roman" w:eastAsia="SimSun" w:hAnsi="Times New Roman" w:cs="Times New Roman"/>
            <w:color w:val="0000FF"/>
            <w:sz w:val="24"/>
            <w:szCs w:val="24"/>
            <w:u w:val="single"/>
            <w:lang w:val="en-GB" w:eastAsia="ja-JP"/>
          </w:rPr>
          <w:t>ITU Kaleidoscope conferences</w:t>
        </w:r>
      </w:hyperlink>
      <w:r w:rsidR="00711DFC" w:rsidRPr="00711DFC">
        <w:rPr>
          <w:rFonts w:ascii="Times New Roman" w:eastAsia="SimSun" w:hAnsi="Times New Roman" w:cs="Times New Roman"/>
          <w:sz w:val="24"/>
          <w:szCs w:val="24"/>
          <w:lang w:val="en-GB" w:eastAsia="ja-JP"/>
        </w:rPr>
        <w:t xml:space="preserve"> form key avenues for academics to engage in ITU’s work. </w:t>
      </w:r>
    </w:p>
    <w:p w14:paraId="49B0943B" w14:textId="77777777" w:rsidR="00711DFC" w:rsidRPr="00711DFC" w:rsidRDefault="00711DFC" w:rsidP="00711DFC">
      <w:pPr>
        <w:keepNext/>
        <w:keepLines/>
        <w:tabs>
          <w:tab w:val="clear" w:pos="794"/>
        </w:tabs>
        <w:bidi w:val="0"/>
        <w:spacing w:before="240" w:line="240" w:lineRule="auto"/>
        <w:ind w:left="794" w:hanging="794"/>
        <w:jc w:val="left"/>
        <w:outlineLvl w:val="1"/>
        <w:rPr>
          <w:rFonts w:ascii="Times New Roman" w:eastAsia="Batang" w:hAnsi="Times New Roman" w:cs="Times New Roman"/>
          <w:b/>
          <w:sz w:val="24"/>
          <w:szCs w:val="20"/>
          <w:lang w:val="en-GB" w:eastAsia="en-US"/>
        </w:rPr>
      </w:pPr>
      <w:bookmarkStart w:id="104" w:name="_Toc135754436"/>
      <w:r w:rsidRPr="00711DFC">
        <w:rPr>
          <w:rFonts w:ascii="Times New Roman" w:eastAsia="Batang" w:hAnsi="Times New Roman" w:cs="Times New Roman"/>
          <w:b/>
          <w:sz w:val="24"/>
          <w:szCs w:val="20"/>
          <w:lang w:val="en-GB" w:eastAsia="en-US"/>
        </w:rPr>
        <w:t>6.1</w:t>
      </w:r>
      <w:r w:rsidRPr="00711DFC">
        <w:rPr>
          <w:rFonts w:ascii="Times New Roman" w:eastAsia="Batang" w:hAnsi="Times New Roman" w:cs="Times New Roman"/>
          <w:b/>
          <w:sz w:val="24"/>
          <w:szCs w:val="20"/>
          <w:lang w:val="en-GB" w:eastAsia="en-US"/>
        </w:rPr>
        <w:tab/>
        <w:t>ITU Journal</w:t>
      </w:r>
      <w:bookmarkEnd w:id="104"/>
    </w:p>
    <w:p w14:paraId="1633725A"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 xml:space="preserve">The </w:t>
      </w:r>
      <w:hyperlink r:id="rId109" w:history="1">
        <w:r w:rsidRPr="00711DFC">
          <w:rPr>
            <w:rFonts w:ascii="Times New Roman" w:eastAsia="SimSun" w:hAnsi="Times New Roman" w:cs="Times New Roman"/>
            <w:color w:val="0000FF"/>
            <w:sz w:val="24"/>
            <w:szCs w:val="24"/>
            <w:u w:val="single"/>
            <w:lang w:val="en-GB" w:eastAsia="ja-JP"/>
          </w:rPr>
          <w:t>ITU Journal on Future and Evolving Technologies (ITU J-FET)</w:t>
        </w:r>
      </w:hyperlink>
      <w:r w:rsidRPr="00711DFC">
        <w:rPr>
          <w:rFonts w:ascii="Times New Roman" w:eastAsia="SimSun" w:hAnsi="Times New Roman" w:cs="Times New Roman"/>
          <w:sz w:val="24"/>
          <w:szCs w:val="24"/>
          <w:lang w:val="en-GB" w:eastAsia="ja-JP"/>
        </w:rPr>
        <w:t xml:space="preserve"> – free of charge to both readers and authors – offers comprehensive coverage of communications and networking. The online journal welcomes research submissions on all relevant topics, all year long. </w:t>
      </w:r>
    </w:p>
    <w:p w14:paraId="4EB6B525"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The journal includes </w:t>
      </w:r>
      <w:hyperlink r:id="rId110" w:tgtFrame="_blank" w:history="1">
        <w:r w:rsidRPr="00711DFC">
          <w:rPr>
            <w:rFonts w:ascii="Times New Roman" w:eastAsia="SimSun" w:hAnsi="Times New Roman" w:cs="Times New Roman"/>
            <w:color w:val="0000FF"/>
            <w:sz w:val="24"/>
            <w:szCs w:val="24"/>
            <w:u w:val="single"/>
            <w:lang w:val="en-GB" w:eastAsia="ja-JP"/>
          </w:rPr>
          <w:t>recorded webinar discussions</w:t>
        </w:r>
      </w:hyperlink>
      <w:r w:rsidRPr="00711DFC">
        <w:rPr>
          <w:rFonts w:ascii="Times New Roman" w:eastAsia="SimSun" w:hAnsi="Times New Roman" w:cs="Times New Roman"/>
          <w:sz w:val="24"/>
          <w:szCs w:val="24"/>
          <w:lang w:val="en-GB" w:eastAsia="ja-JP"/>
        </w:rPr>
        <w:t> with internationally renowned researchers. A special series of journal webinars beginning on 6 June 2023 will share insights from CTOs on industry ambitions for 5G, 6G, and associated innovations to boost network intelligence.</w:t>
      </w:r>
    </w:p>
    <w:p w14:paraId="52502D19"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The latest issue of the journal, published in March 2023, features research on innovative network solutions for future services, intelligent surfaces, and gigahertz-to-terahertz (GHz-to-THz) broadband communications for 6G non-terrestrial networks.</w:t>
      </w:r>
    </w:p>
    <w:p w14:paraId="68DEFE0F"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The previous issue, published in December 2022, features research on the digital continuum and next-generation networks, networking beyond 2030, and autonomous network management and control for 6G time-critical applications.</w:t>
      </w:r>
    </w:p>
    <w:p w14:paraId="4DC56774"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bookmarkStart w:id="105" w:name="_Hlk120564161"/>
      <w:r w:rsidRPr="00711DFC">
        <w:rPr>
          <w:rFonts w:ascii="Times New Roman" w:eastAsia="SimSun" w:hAnsi="Times New Roman" w:cs="Times New Roman"/>
          <w:sz w:val="24"/>
          <w:szCs w:val="24"/>
          <w:lang w:val="en-GB" w:eastAsia="ja-JP"/>
        </w:rPr>
        <w:t xml:space="preserve">Upcoming issues in 2023 are set to address: </w:t>
      </w:r>
    </w:p>
    <w:p w14:paraId="291EBD76" w14:textId="77777777" w:rsidR="00711DFC" w:rsidRPr="00711DFC" w:rsidRDefault="00711DFC" w:rsidP="00711DFC">
      <w:pPr>
        <w:numPr>
          <w:ilvl w:val="0"/>
          <w:numId w:val="28"/>
        </w:num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AI-driven security in 5G and beyond</w:t>
      </w:r>
    </w:p>
    <w:p w14:paraId="1B57160F" w14:textId="77777777" w:rsidR="00711DFC" w:rsidRPr="00711DFC" w:rsidRDefault="00711DFC" w:rsidP="00711DFC">
      <w:pPr>
        <w:numPr>
          <w:ilvl w:val="0"/>
          <w:numId w:val="28"/>
        </w:num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Network virtualization, slicing, orchestration, fog and edge platforms for 5G and 6G wireless systems</w:t>
      </w:r>
    </w:p>
    <w:p w14:paraId="76F60E25" w14:textId="77777777" w:rsidR="00711DFC" w:rsidRPr="00711DFC" w:rsidRDefault="00711DFC" w:rsidP="00711DFC">
      <w:pPr>
        <w:numPr>
          <w:ilvl w:val="0"/>
          <w:numId w:val="28"/>
        </w:num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AI for accessibility</w:t>
      </w:r>
    </w:p>
    <w:p w14:paraId="58899355" w14:textId="77777777" w:rsidR="00711DFC" w:rsidRPr="00711DFC" w:rsidRDefault="00711DFC" w:rsidP="00711DFC">
      <w:pPr>
        <w:numPr>
          <w:ilvl w:val="0"/>
          <w:numId w:val="28"/>
        </w:num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Metaverse: Communications, networking and computing</w:t>
      </w:r>
    </w:p>
    <w:p w14:paraId="30E60151" w14:textId="77777777" w:rsidR="00711DFC" w:rsidRPr="00711DFC" w:rsidRDefault="00711DFC" w:rsidP="00711DFC">
      <w:pPr>
        <w:numPr>
          <w:ilvl w:val="0"/>
          <w:numId w:val="28"/>
        </w:num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AI and machine learning solutions in 5G and future networks</w:t>
      </w:r>
    </w:p>
    <w:p w14:paraId="02CD4750" w14:textId="77777777" w:rsidR="00711DFC" w:rsidRPr="00711DFC" w:rsidRDefault="00711DFC" w:rsidP="00711DFC">
      <w:pPr>
        <w:numPr>
          <w:ilvl w:val="0"/>
          <w:numId w:val="28"/>
        </w:num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Intelligent technologies for future networking and distributed systems</w:t>
      </w:r>
    </w:p>
    <w:p w14:paraId="18357519" w14:textId="77777777" w:rsidR="00711DFC" w:rsidRPr="00711DFC" w:rsidRDefault="00711DFC" w:rsidP="00711DFC">
      <w:pPr>
        <w:keepNext/>
        <w:keepLines/>
        <w:tabs>
          <w:tab w:val="clear" w:pos="794"/>
        </w:tabs>
        <w:bidi w:val="0"/>
        <w:spacing w:before="240" w:line="240" w:lineRule="auto"/>
        <w:ind w:left="794" w:hanging="794"/>
        <w:jc w:val="left"/>
        <w:outlineLvl w:val="1"/>
        <w:rPr>
          <w:rFonts w:ascii="Times New Roman" w:eastAsia="Batang" w:hAnsi="Times New Roman" w:cs="Times New Roman"/>
          <w:b/>
          <w:sz w:val="24"/>
          <w:szCs w:val="20"/>
          <w:lang w:val="en-GB" w:eastAsia="en-US"/>
        </w:rPr>
      </w:pPr>
      <w:bookmarkStart w:id="106" w:name="_Toc135754437"/>
      <w:bookmarkEnd w:id="105"/>
      <w:r w:rsidRPr="00711DFC">
        <w:rPr>
          <w:rFonts w:ascii="Times New Roman" w:eastAsia="Batang" w:hAnsi="Times New Roman" w:cs="Times New Roman"/>
          <w:b/>
          <w:sz w:val="24"/>
          <w:szCs w:val="20"/>
          <w:lang w:val="en-GB" w:eastAsia="en-US"/>
        </w:rPr>
        <w:t>6.2</w:t>
      </w:r>
      <w:r w:rsidRPr="00711DFC">
        <w:rPr>
          <w:rFonts w:ascii="Times New Roman" w:eastAsia="Batang" w:hAnsi="Times New Roman" w:cs="Times New Roman"/>
          <w:b/>
          <w:sz w:val="24"/>
          <w:szCs w:val="20"/>
          <w:lang w:val="en-GB" w:eastAsia="en-US"/>
        </w:rPr>
        <w:tab/>
        <w:t>ITU Kaleidoscope academic conferences</w:t>
      </w:r>
      <w:bookmarkEnd w:id="106"/>
    </w:p>
    <w:p w14:paraId="55D9F9EE"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 xml:space="preserve">The </w:t>
      </w:r>
      <w:hyperlink r:id="rId111" w:history="1">
        <w:r w:rsidRPr="00711DFC">
          <w:rPr>
            <w:rFonts w:ascii="Times New Roman" w:eastAsia="SimSun" w:hAnsi="Times New Roman" w:cs="Times New Roman"/>
            <w:color w:val="0000FF"/>
            <w:sz w:val="24"/>
            <w:szCs w:val="24"/>
            <w:u w:val="single"/>
            <w:lang w:val="en-GB" w:eastAsia="ja-JP"/>
          </w:rPr>
          <w:t>ITU Kaleidoscope</w:t>
        </w:r>
      </w:hyperlink>
      <w:r w:rsidRPr="00711DFC">
        <w:rPr>
          <w:rFonts w:ascii="Times New Roman" w:eastAsia="SimSun" w:hAnsi="Times New Roman" w:cs="Times New Roman"/>
          <w:sz w:val="24"/>
          <w:szCs w:val="24"/>
          <w:lang w:val="en-GB" w:eastAsia="ja-JP"/>
        </w:rPr>
        <w:t xml:space="preserve"> series of peer-reviewed academic conferences – organized with the technical co-sponsorship of the Institute of Electrical and Electronics Engineers (IEEE) and the IEEE Communications Society – calls for original research on topics of growing strategic relevance to ITU-T.</w:t>
      </w:r>
    </w:p>
    <w:p w14:paraId="2655F2A2"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 xml:space="preserve">The </w:t>
      </w:r>
      <w:hyperlink r:id="rId112" w:history="1">
        <w:r w:rsidRPr="00711DFC">
          <w:rPr>
            <w:rFonts w:ascii="Times New Roman" w:eastAsia="SimSun" w:hAnsi="Times New Roman" w:cs="Times New Roman"/>
            <w:color w:val="0000FF"/>
            <w:sz w:val="24"/>
            <w:szCs w:val="24"/>
            <w:u w:val="single"/>
            <w:lang w:val="en-GB" w:eastAsia="ja-JP"/>
          </w:rPr>
          <w:t>14</w:t>
        </w:r>
        <w:r w:rsidRPr="00711DFC">
          <w:rPr>
            <w:rFonts w:ascii="Times New Roman" w:eastAsia="SimSun" w:hAnsi="Times New Roman" w:cs="Times New Roman"/>
            <w:color w:val="0000FF"/>
            <w:sz w:val="24"/>
            <w:szCs w:val="24"/>
            <w:u w:val="single"/>
            <w:vertAlign w:val="superscript"/>
            <w:lang w:val="en-GB" w:eastAsia="ja-JP"/>
          </w:rPr>
          <w:t>th</w:t>
        </w:r>
        <w:r w:rsidRPr="00711DFC">
          <w:rPr>
            <w:rFonts w:ascii="Times New Roman" w:eastAsia="SimSun" w:hAnsi="Times New Roman" w:cs="Times New Roman"/>
            <w:color w:val="0000FF"/>
            <w:sz w:val="24"/>
            <w:szCs w:val="24"/>
            <w:u w:val="single"/>
            <w:lang w:val="en-GB" w:eastAsia="ja-JP"/>
          </w:rPr>
          <w:t xml:space="preserve"> edition</w:t>
        </w:r>
      </w:hyperlink>
      <w:r w:rsidRPr="00711DFC">
        <w:rPr>
          <w:rFonts w:ascii="Times New Roman" w:eastAsia="SimSun" w:hAnsi="Times New Roman" w:cs="Times New Roman"/>
          <w:sz w:val="24"/>
          <w:szCs w:val="24"/>
          <w:lang w:val="en-GB" w:eastAsia="ja-JP"/>
        </w:rPr>
        <w:t xml:space="preserve"> – themed "Extended reality – How to boost quality of experience and interoperability" – explored the innovation required to make the metaverse a reality. The conference took place in Accra, Ghana, 7-9 December 2022, hosted by the National Communications Authority of Ghana.</w:t>
      </w:r>
    </w:p>
    <w:p w14:paraId="4A49FC27" w14:textId="77777777" w:rsidR="00711DFC" w:rsidRPr="00711DFC" w:rsidRDefault="00711DFC" w:rsidP="00711DFC">
      <w:pPr>
        <w:keepNext/>
        <w:keepLines/>
        <w:tabs>
          <w:tab w:val="clear" w:pos="794"/>
        </w:tabs>
        <w:bidi w:val="0"/>
        <w:spacing w:before="240" w:line="240" w:lineRule="auto"/>
        <w:ind w:left="794" w:hanging="794"/>
        <w:jc w:val="left"/>
        <w:outlineLvl w:val="0"/>
        <w:rPr>
          <w:rFonts w:ascii="Times New Roman" w:eastAsia="Batang" w:hAnsi="Times New Roman" w:cs="Times New Roman"/>
          <w:b/>
          <w:sz w:val="24"/>
          <w:szCs w:val="20"/>
          <w:lang w:val="en-GB" w:eastAsia="en-US"/>
        </w:rPr>
      </w:pPr>
      <w:bookmarkStart w:id="107" w:name="_5_Cooperation_and"/>
      <w:bookmarkStart w:id="108" w:name="_Toc135754438"/>
      <w:bookmarkStart w:id="109" w:name="_Hlk90559120"/>
      <w:bookmarkEnd w:id="102"/>
      <w:bookmarkEnd w:id="107"/>
      <w:r w:rsidRPr="00711DFC">
        <w:rPr>
          <w:rFonts w:ascii="Times New Roman" w:eastAsia="Batang" w:hAnsi="Times New Roman" w:cs="Times New Roman"/>
          <w:b/>
          <w:sz w:val="24"/>
          <w:szCs w:val="20"/>
          <w:lang w:val="en-GB" w:eastAsia="en-US"/>
        </w:rPr>
        <w:t>7</w:t>
      </w:r>
      <w:r w:rsidRPr="00711DFC">
        <w:rPr>
          <w:rFonts w:ascii="Times New Roman" w:eastAsia="Batang" w:hAnsi="Times New Roman" w:cs="Times New Roman"/>
          <w:b/>
          <w:sz w:val="24"/>
          <w:szCs w:val="20"/>
          <w:lang w:val="en-GB" w:eastAsia="en-US"/>
        </w:rPr>
        <w:tab/>
        <w:t>Cooperation</w:t>
      </w:r>
      <w:bookmarkStart w:id="110" w:name="Section7"/>
      <w:bookmarkEnd w:id="110"/>
      <w:r w:rsidRPr="00711DFC">
        <w:rPr>
          <w:rFonts w:ascii="Times New Roman" w:eastAsia="Batang" w:hAnsi="Times New Roman" w:cs="Times New Roman"/>
          <w:b/>
          <w:sz w:val="24"/>
          <w:szCs w:val="20"/>
          <w:lang w:val="en-GB" w:eastAsia="en-US"/>
        </w:rPr>
        <w:t xml:space="preserve"> and coordination</w:t>
      </w:r>
      <w:bookmarkEnd w:id="108"/>
      <w:r w:rsidRPr="00711DFC">
        <w:rPr>
          <w:rFonts w:ascii="Times New Roman" w:eastAsia="Batang" w:hAnsi="Times New Roman" w:cs="Times New Roman"/>
          <w:b/>
          <w:sz w:val="24"/>
          <w:szCs w:val="20"/>
          <w:lang w:val="en-GB" w:eastAsia="en-US"/>
        </w:rPr>
        <w:t xml:space="preserve"> </w:t>
      </w:r>
    </w:p>
    <w:p w14:paraId="135B5311" w14:textId="77777777" w:rsidR="00711DFC" w:rsidRPr="00711DFC" w:rsidRDefault="00711DFC" w:rsidP="00711DFC">
      <w:pPr>
        <w:tabs>
          <w:tab w:val="clear" w:pos="794"/>
        </w:tabs>
        <w:bidi w:val="0"/>
        <w:spacing w:line="240" w:lineRule="auto"/>
        <w:jc w:val="left"/>
        <w:rPr>
          <w:rFonts w:ascii="Times New Roman" w:eastAsia="SimSun" w:hAnsi="Times New Roman" w:cs="Times New Roman"/>
          <w:color w:val="000000"/>
          <w:sz w:val="24"/>
          <w:szCs w:val="24"/>
          <w:lang w:val="en-GB" w:eastAsia="ja-JP"/>
        </w:rPr>
      </w:pPr>
      <w:r w:rsidRPr="00711DFC">
        <w:rPr>
          <w:rFonts w:ascii="Times New Roman" w:eastAsia="SimSun" w:hAnsi="Times New Roman" w:cs="Times New Roman"/>
          <w:color w:val="000000"/>
          <w:sz w:val="24"/>
          <w:szCs w:val="24"/>
          <w:lang w:val="en-GB" w:eastAsia="ja-JP"/>
        </w:rPr>
        <w:t xml:space="preserve">Memoranda of Understanding and Cooperation Agreements are listed and available on the relevant </w:t>
      </w:r>
      <w:hyperlink r:id="rId113" w:history="1">
        <w:r w:rsidRPr="00711DFC">
          <w:rPr>
            <w:rFonts w:ascii="Times New Roman" w:eastAsia="SimSun" w:hAnsi="Times New Roman" w:cs="Times New Roman"/>
            <w:color w:val="0000FF"/>
            <w:sz w:val="24"/>
            <w:szCs w:val="24"/>
            <w:u w:val="single"/>
            <w:lang w:val="en-GB" w:eastAsia="ja-JP"/>
          </w:rPr>
          <w:t>web page</w:t>
        </w:r>
      </w:hyperlink>
      <w:r w:rsidRPr="00711DFC">
        <w:rPr>
          <w:rFonts w:ascii="Times New Roman" w:eastAsia="SimSun" w:hAnsi="Times New Roman" w:cs="Times New Roman"/>
          <w:color w:val="000000"/>
          <w:sz w:val="24"/>
          <w:szCs w:val="24"/>
          <w:lang w:val="en-GB" w:eastAsia="ja-JP"/>
        </w:rPr>
        <w:t>.</w:t>
      </w:r>
    </w:p>
    <w:p w14:paraId="318E600F" w14:textId="77777777" w:rsidR="00711DFC" w:rsidRPr="00711DFC" w:rsidRDefault="00711DFC" w:rsidP="00711DFC">
      <w:pPr>
        <w:keepNext/>
        <w:keepLines/>
        <w:tabs>
          <w:tab w:val="clear" w:pos="794"/>
        </w:tabs>
        <w:bidi w:val="0"/>
        <w:spacing w:before="240" w:line="240" w:lineRule="auto"/>
        <w:ind w:left="794" w:hanging="794"/>
        <w:jc w:val="left"/>
        <w:outlineLvl w:val="1"/>
        <w:rPr>
          <w:rFonts w:ascii="Times New Roman" w:eastAsia="Batang" w:hAnsi="Times New Roman" w:cs="Times New Roman"/>
          <w:b/>
          <w:sz w:val="24"/>
          <w:szCs w:val="20"/>
          <w:lang w:val="en-GB" w:eastAsia="en-US"/>
        </w:rPr>
      </w:pPr>
      <w:bookmarkStart w:id="111" w:name="_Toc135754439"/>
      <w:r w:rsidRPr="00711DFC">
        <w:rPr>
          <w:rFonts w:ascii="Times New Roman" w:eastAsia="Batang" w:hAnsi="Times New Roman" w:cs="Times New Roman"/>
          <w:b/>
          <w:sz w:val="24"/>
          <w:szCs w:val="20"/>
          <w:lang w:val="en-GB" w:eastAsia="en-US"/>
        </w:rPr>
        <w:t>7.1</w:t>
      </w:r>
      <w:r w:rsidRPr="00711DFC">
        <w:rPr>
          <w:rFonts w:ascii="Times New Roman" w:eastAsia="Batang" w:hAnsi="Times New Roman" w:cs="Times New Roman"/>
          <w:b/>
          <w:sz w:val="24"/>
          <w:szCs w:val="20"/>
          <w:lang w:val="en-GB" w:eastAsia="en-US"/>
        </w:rPr>
        <w:tab/>
        <w:t>International standardization bodies</w:t>
      </w:r>
      <w:bookmarkEnd w:id="111"/>
    </w:p>
    <w:p w14:paraId="3E07F1B9"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114" w:history="1">
        <w:r w:rsidR="00711DFC" w:rsidRPr="00711DFC">
          <w:rPr>
            <w:rFonts w:ascii="Times New Roman" w:eastAsia="SimSun" w:hAnsi="Times New Roman" w:cs="Times New Roman"/>
            <w:color w:val="0000FF"/>
            <w:sz w:val="24"/>
            <w:szCs w:val="24"/>
            <w:u w:val="single"/>
            <w:lang w:val="en-GB" w:eastAsia="ja-JP"/>
          </w:rPr>
          <w:t>World Standards Cooperation (WSC)</w:t>
        </w:r>
      </w:hyperlink>
    </w:p>
    <w:p w14:paraId="51D10A9E"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 xml:space="preserve">The World Standards Cooperation (WSC) was established in 2001 by the International Telecommunication Union (ITU), the International Organization for Standardization (ISO), and the </w:t>
      </w:r>
      <w:r w:rsidRPr="00711DFC">
        <w:rPr>
          <w:rFonts w:ascii="Times New Roman" w:eastAsia="SimSun" w:hAnsi="Times New Roman" w:cs="Times New Roman"/>
          <w:sz w:val="24"/>
          <w:szCs w:val="24"/>
          <w:lang w:val="en-GB" w:eastAsia="ja-JP"/>
        </w:rPr>
        <w:lastRenderedPageBreak/>
        <w:t>International Electrotechnical Commission (IEC) in order to strengthen and advance the voluntary consensus-based international standards systems of ITU, ISO, and IEC.</w:t>
      </w:r>
    </w:p>
    <w:p w14:paraId="5B912304" w14:textId="77777777" w:rsidR="00711DFC" w:rsidRPr="00711DFC" w:rsidRDefault="00711DFC" w:rsidP="00711DFC">
      <w:pPr>
        <w:numPr>
          <w:ilvl w:val="0"/>
          <w:numId w:val="28"/>
        </w:numPr>
        <w:tabs>
          <w:tab w:val="clear" w:pos="794"/>
        </w:tabs>
        <w:bidi w:val="0"/>
        <w:spacing w:line="240" w:lineRule="auto"/>
        <w:ind w:left="714" w:hanging="357"/>
        <w:jc w:val="left"/>
        <w:rPr>
          <w:rFonts w:ascii="Times New Roman" w:eastAsia="SimSun" w:hAnsi="Times New Roman" w:cs="Times New Roman"/>
          <w:sz w:val="24"/>
          <w:szCs w:val="24"/>
          <w:lang w:eastAsia="ja-JP"/>
        </w:rPr>
      </w:pPr>
      <w:bookmarkStart w:id="112" w:name="_Hlk120564290"/>
      <w:r w:rsidRPr="00711DFC">
        <w:rPr>
          <w:rFonts w:ascii="Times New Roman" w:eastAsia="SimSun" w:hAnsi="Times New Roman" w:cs="Times New Roman"/>
          <w:sz w:val="24"/>
          <w:szCs w:val="24"/>
          <w:lang w:val="en-GB" w:eastAsia="ja-JP"/>
        </w:rPr>
        <w:t xml:space="preserve">A WSC meeting hosted by ITU on 24 February 2023 discussed the relationship between international standardization and human rights, welcoming the UN High Commissioner for Human Rights, </w:t>
      </w:r>
      <w:r w:rsidRPr="00711DFC">
        <w:rPr>
          <w:rFonts w:ascii="Times New Roman" w:eastAsia="SimSun" w:hAnsi="Times New Roman" w:cs="Times New Roman"/>
          <w:sz w:val="24"/>
          <w:szCs w:val="24"/>
          <w:lang w:eastAsia="ja-JP"/>
        </w:rPr>
        <w:t xml:space="preserve">Volker </w:t>
      </w:r>
      <w:proofErr w:type="spellStart"/>
      <w:r w:rsidRPr="00711DFC">
        <w:rPr>
          <w:rFonts w:ascii="Times New Roman" w:eastAsia="SimSun" w:hAnsi="Times New Roman" w:cs="Times New Roman"/>
          <w:sz w:val="24"/>
          <w:szCs w:val="24"/>
          <w:lang w:eastAsia="ja-JP"/>
        </w:rPr>
        <w:t>Türk</w:t>
      </w:r>
      <w:proofErr w:type="spellEnd"/>
      <w:r w:rsidRPr="00711DFC">
        <w:rPr>
          <w:rFonts w:ascii="Times New Roman" w:eastAsia="SimSun" w:hAnsi="Times New Roman" w:cs="Times New Roman"/>
          <w:sz w:val="24"/>
          <w:szCs w:val="24"/>
          <w:lang w:eastAsia="ja-JP"/>
        </w:rPr>
        <w:t xml:space="preserve">. </w:t>
      </w:r>
    </w:p>
    <w:p w14:paraId="69F94590" w14:textId="77777777" w:rsidR="00711DFC" w:rsidRPr="00711DFC" w:rsidRDefault="00A04916" w:rsidP="00711DFC">
      <w:pPr>
        <w:numPr>
          <w:ilvl w:val="0"/>
          <w:numId w:val="28"/>
        </w:numPr>
        <w:tabs>
          <w:tab w:val="clear" w:pos="794"/>
        </w:tabs>
        <w:bidi w:val="0"/>
        <w:spacing w:line="240" w:lineRule="auto"/>
        <w:ind w:left="714" w:hanging="357"/>
        <w:jc w:val="left"/>
        <w:rPr>
          <w:rFonts w:ascii="Times New Roman" w:eastAsia="SimSun" w:hAnsi="Times New Roman" w:cs="Times New Roman"/>
          <w:sz w:val="24"/>
          <w:szCs w:val="24"/>
          <w:lang w:val="en-GB" w:eastAsia="ja-JP"/>
        </w:rPr>
      </w:pPr>
      <w:hyperlink r:id="rId115" w:history="1">
        <w:r w:rsidR="00711DFC" w:rsidRPr="00711DFC">
          <w:rPr>
            <w:rFonts w:ascii="Times New Roman" w:eastAsia="SimSun" w:hAnsi="Times New Roman" w:cs="Times New Roman"/>
            <w:color w:val="0000FF"/>
            <w:sz w:val="24"/>
            <w:szCs w:val="24"/>
            <w:u w:val="single"/>
            <w:lang w:val="en-GB" w:eastAsia="ja-JP"/>
          </w:rPr>
          <w:t>World Standards Day</w:t>
        </w:r>
      </w:hyperlink>
      <w:r w:rsidR="00711DFC" w:rsidRPr="00711DFC">
        <w:rPr>
          <w:rFonts w:ascii="Times New Roman" w:eastAsia="SimSun" w:hAnsi="Times New Roman" w:cs="Times New Roman"/>
          <w:color w:val="0000FF"/>
          <w:sz w:val="24"/>
          <w:szCs w:val="24"/>
          <w:u w:val="single"/>
          <w:lang w:val="en-GB" w:eastAsia="ja-JP"/>
        </w:rPr>
        <w:t>, 14 October</w:t>
      </w:r>
      <w:r w:rsidR="00711DFC" w:rsidRPr="00711DFC">
        <w:rPr>
          <w:rFonts w:ascii="Times New Roman" w:eastAsia="SimSun" w:hAnsi="Times New Roman" w:cs="Times New Roman"/>
          <w:sz w:val="24"/>
          <w:szCs w:val="24"/>
          <w:lang w:val="en-GB" w:eastAsia="ja-JP"/>
        </w:rPr>
        <w:t xml:space="preserve">: ITU, ISO and IEC lead the celebrations of World Standards Day. "A Shared Vision for a Better World" is the theme of World Standards Day, continuing a multi-year campaign launched in 2021 aimed at raising awareness of how international standards contribute to the SDGs. </w:t>
      </w:r>
      <w:hyperlink r:id="rId116" w:history="1">
        <w:r w:rsidR="00711DFC" w:rsidRPr="00711DFC">
          <w:rPr>
            <w:rFonts w:ascii="Times New Roman" w:eastAsia="SimSun" w:hAnsi="Times New Roman" w:cs="Times New Roman"/>
            <w:color w:val="0000FF"/>
            <w:sz w:val="24"/>
            <w:szCs w:val="24"/>
            <w:u w:val="single"/>
            <w:lang w:val="en-GB" w:eastAsia="ja-JP"/>
          </w:rPr>
          <w:t>All past editions of World Standards Day</w:t>
        </w:r>
      </w:hyperlink>
      <w:r w:rsidR="00711DFC" w:rsidRPr="00711DFC">
        <w:rPr>
          <w:rFonts w:ascii="Times New Roman" w:eastAsia="SimSun" w:hAnsi="Times New Roman" w:cs="Times New Roman"/>
          <w:sz w:val="24"/>
          <w:szCs w:val="24"/>
          <w:lang w:val="en-GB" w:eastAsia="ja-JP"/>
        </w:rPr>
        <w:t xml:space="preserve">. </w:t>
      </w:r>
    </w:p>
    <w:p w14:paraId="1AEEA1D9" w14:textId="77777777" w:rsidR="00711DFC" w:rsidRPr="00711DFC" w:rsidRDefault="00A04916" w:rsidP="00711DFC">
      <w:pPr>
        <w:numPr>
          <w:ilvl w:val="0"/>
          <w:numId w:val="28"/>
        </w:numPr>
        <w:tabs>
          <w:tab w:val="clear" w:pos="794"/>
        </w:tabs>
        <w:bidi w:val="0"/>
        <w:spacing w:line="240" w:lineRule="auto"/>
        <w:ind w:left="714" w:hanging="357"/>
        <w:jc w:val="left"/>
        <w:rPr>
          <w:rFonts w:ascii="Times New Roman" w:eastAsia="SimSun" w:hAnsi="Times New Roman" w:cs="Times New Roman"/>
          <w:sz w:val="24"/>
          <w:szCs w:val="24"/>
          <w:lang w:val="en-GB" w:eastAsia="ja-JP"/>
        </w:rPr>
      </w:pPr>
      <w:hyperlink r:id="rId117" w:history="1">
        <w:r w:rsidR="00711DFC" w:rsidRPr="00711DFC">
          <w:rPr>
            <w:rFonts w:ascii="Times New Roman" w:eastAsia="SimSun" w:hAnsi="Times New Roman" w:cs="Times New Roman"/>
            <w:color w:val="0000FF"/>
            <w:sz w:val="24"/>
            <w:szCs w:val="24"/>
            <w:u w:val="single"/>
            <w:lang w:val="en-GB" w:eastAsia="ja-JP"/>
          </w:rPr>
          <w:t>G20 International Standards Summits</w:t>
        </w:r>
      </w:hyperlink>
      <w:r w:rsidR="00711DFC" w:rsidRPr="00711DFC">
        <w:rPr>
          <w:rFonts w:ascii="Times New Roman" w:eastAsia="SimSun" w:hAnsi="Times New Roman" w:cs="Times New Roman"/>
          <w:sz w:val="24"/>
          <w:szCs w:val="24"/>
          <w:lang w:val="en-GB" w:eastAsia="ja-JP"/>
        </w:rPr>
        <w:t xml:space="preserve">: ITU, ISO and IEC together arrange events as part of G20 activities on the value of international standards to sustainable development. Three such events have been held under the </w:t>
      </w:r>
      <w:bookmarkEnd w:id="112"/>
      <w:r w:rsidR="00711DFC" w:rsidRPr="00711DFC">
        <w:rPr>
          <w:rFonts w:ascii="Times New Roman" w:eastAsia="SimSun" w:hAnsi="Times New Roman" w:cs="Times New Roman"/>
          <w:sz w:val="24"/>
          <w:szCs w:val="24"/>
          <w:lang w:val="en-GB" w:eastAsia="ja-JP"/>
        </w:rPr>
        <w:t xml:space="preserve">G20 Presidencies of Indonesia (2022), Italy (2021) and Saudi Arabia (2020). </w:t>
      </w:r>
    </w:p>
    <w:p w14:paraId="4FC3B0F6"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118" w:history="1">
        <w:r w:rsidR="00711DFC" w:rsidRPr="00711DFC">
          <w:rPr>
            <w:rFonts w:ascii="Times New Roman" w:eastAsia="SimSun" w:hAnsi="Times New Roman" w:cs="Times New Roman"/>
            <w:color w:val="0000FF"/>
            <w:sz w:val="24"/>
            <w:szCs w:val="24"/>
            <w:u w:val="single"/>
            <w:lang w:val="en-GB" w:eastAsia="ja-JP"/>
          </w:rPr>
          <w:t>Technical coordination mechanism among IEC, ISO and ITU-T/ITU-R (including ISO/IEC JTC1)</w:t>
        </w:r>
      </w:hyperlink>
    </w:p>
    <w:p w14:paraId="2168B0E0"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IEC, ISO and ITU-T/ITU-R have agreed that four coordination levels are to be followed when an issue regarding collaboration is identified (source: </w:t>
      </w:r>
      <w:hyperlink r:id="rId119" w:history="1">
        <w:r w:rsidRPr="00711DFC">
          <w:rPr>
            <w:rFonts w:ascii="Times New Roman" w:eastAsia="SimSun" w:hAnsi="Times New Roman" w:cs="Times New Roman"/>
            <w:color w:val="0000FF"/>
            <w:sz w:val="24"/>
            <w:szCs w:val="24"/>
            <w:u w:val="single"/>
            <w:lang w:val="en-GB" w:eastAsia="ja-JP"/>
          </w:rPr>
          <w:t>TSAG TD138</w:t>
        </w:r>
      </w:hyperlink>
      <w:r w:rsidRPr="00711DFC">
        <w:rPr>
          <w:rFonts w:ascii="Times New Roman" w:eastAsia="SimSun" w:hAnsi="Times New Roman" w:cs="Times New Roman"/>
          <w:sz w:val="24"/>
          <w:szCs w:val="24"/>
          <w:lang w:val="en-GB" w:eastAsia="ja-JP"/>
        </w:rPr>
        <w:t>).</w:t>
      </w:r>
    </w:p>
    <w:p w14:paraId="48563D3E"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120" w:history="1">
        <w:r w:rsidR="00711DFC" w:rsidRPr="00711DFC">
          <w:rPr>
            <w:rFonts w:ascii="Times New Roman" w:eastAsia="SimSun" w:hAnsi="Times New Roman" w:cs="Times New Roman"/>
            <w:color w:val="0000FF"/>
            <w:sz w:val="24"/>
            <w:szCs w:val="24"/>
            <w:u w:val="single"/>
            <w:lang w:val="en-GB" w:eastAsia="ja-JP"/>
          </w:rPr>
          <w:t>Global Standards Collaboration (GSC)</w:t>
        </w:r>
      </w:hyperlink>
    </w:p>
    <w:p w14:paraId="2F785262"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GSC is an unincorporated voluntary organization dedicated to enhancing global cooperation and collaboration regarding communications standards and the related standards development environment. The 23</w:t>
      </w:r>
      <w:r w:rsidRPr="00711DFC">
        <w:rPr>
          <w:rFonts w:ascii="Times New Roman" w:eastAsia="SimSun" w:hAnsi="Times New Roman" w:cs="Times New Roman"/>
          <w:sz w:val="24"/>
          <w:szCs w:val="24"/>
          <w:vertAlign w:val="superscript"/>
          <w:lang w:val="en-GB" w:eastAsia="ja-JP"/>
        </w:rPr>
        <w:t>rd</w:t>
      </w:r>
      <w:r w:rsidRPr="00711DFC">
        <w:rPr>
          <w:rFonts w:ascii="Times New Roman" w:eastAsia="SimSun" w:hAnsi="Times New Roman" w:cs="Times New Roman"/>
          <w:sz w:val="24"/>
          <w:szCs w:val="24"/>
          <w:lang w:val="en-GB" w:eastAsia="ja-JP"/>
        </w:rPr>
        <w:t xml:space="preserve"> meeting of GSC was held in London, UK, 26-27 April, hosted by ETSI</w:t>
      </w:r>
      <w:r w:rsidRPr="00711DFC">
        <w:rPr>
          <w:rFonts w:ascii="Times New Roman" w:eastAsia="SimSun" w:hAnsi="Times New Roman" w:cs="Times New Roman"/>
          <w:sz w:val="24"/>
          <w:szCs w:val="24"/>
          <w:lang w:eastAsia="ja-JP"/>
        </w:rPr>
        <w:t xml:space="preserve">. </w:t>
      </w:r>
    </w:p>
    <w:p w14:paraId="35FD51CB"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121" w:history="1">
        <w:r w:rsidR="00711DFC" w:rsidRPr="00711DFC">
          <w:rPr>
            <w:rFonts w:ascii="Times New Roman" w:eastAsia="SimSun" w:hAnsi="Times New Roman" w:cs="Times New Roman"/>
            <w:color w:val="0000FF"/>
            <w:sz w:val="24"/>
            <w:szCs w:val="24"/>
            <w:u w:val="single"/>
            <w:lang w:val="en-GB" w:eastAsia="ja-JP"/>
          </w:rPr>
          <w:t>IEC SMB/ISO TMB/ITU-T TSAG Standardization Programme Coordination Group (SPCG)</w:t>
        </w:r>
      </w:hyperlink>
    </w:p>
    <w:p w14:paraId="5237AA91"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The IEC SMB/ISO TMB/ITU-T TSAG Standardization Programme Coordination Group (SPCG) was established in 2018 by ISO TMB, IEC SMB, and ITU-T TSAG, and conducts strategic coordination of future standardization work, coordination of existing standardization work, short-term related tasks identified by the SPCG and approved by the technical boards of IEC, ISO and ITU-T. The approved SPCG terms of reference are </w:t>
      </w:r>
      <w:hyperlink r:id="rId122" w:history="1">
        <w:r w:rsidRPr="00711DFC">
          <w:rPr>
            <w:rFonts w:ascii="Times New Roman" w:eastAsia="SimSun" w:hAnsi="Times New Roman" w:cs="Times New Roman"/>
            <w:color w:val="0000FF"/>
            <w:sz w:val="24"/>
            <w:szCs w:val="24"/>
            <w:u w:val="single"/>
            <w:lang w:val="en-GB" w:eastAsia="ja-JP"/>
          </w:rPr>
          <w:t>here</w:t>
        </w:r>
      </w:hyperlink>
      <w:r w:rsidRPr="00711DFC">
        <w:rPr>
          <w:rFonts w:ascii="Times New Roman" w:eastAsia="SimSun" w:hAnsi="Times New Roman" w:cs="Times New Roman"/>
          <w:sz w:val="24"/>
          <w:szCs w:val="24"/>
          <w:lang w:val="en-GB" w:eastAsia="ja-JP"/>
        </w:rPr>
        <w:t>.</w:t>
      </w:r>
    </w:p>
    <w:p w14:paraId="3C976401"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123" w:history="1">
        <w:r w:rsidR="00711DFC" w:rsidRPr="00711DFC">
          <w:rPr>
            <w:rFonts w:ascii="Times New Roman" w:eastAsia="SimSun" w:hAnsi="Times New Roman" w:cs="Times New Roman"/>
            <w:color w:val="0000FF"/>
            <w:sz w:val="24"/>
            <w:szCs w:val="24"/>
            <w:u w:val="single"/>
            <w:lang w:val="en-GB" w:eastAsia="ja-JP"/>
          </w:rPr>
          <w:t>IEC-ISO-ITU Joint Smart Cities Task Force (J-SCTF)</w:t>
        </w:r>
      </w:hyperlink>
    </w:p>
    <w:p w14:paraId="16E44059"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 xml:space="preserve">J-SCTF was established in 2020 and supports the coordination of IEC, ISO and ITU-T work on smart city standardization. It aims to ensure standardization solutions for smart cities are comprehensive, capitalizing on synergies among IEC, ISO and ITU-T. IEC hosts the J-SCTF document </w:t>
      </w:r>
      <w:hyperlink r:id="rId124" w:anchor="/pages/workspaces/735898/dashboard" w:history="1">
        <w:r w:rsidRPr="00711DFC">
          <w:rPr>
            <w:rFonts w:ascii="Times New Roman" w:eastAsia="SimSun" w:hAnsi="Times New Roman" w:cs="Times New Roman"/>
            <w:color w:val="0000FF"/>
            <w:sz w:val="24"/>
            <w:szCs w:val="24"/>
            <w:u w:val="single"/>
            <w:lang w:val="en-GB" w:eastAsia="ja-JP"/>
          </w:rPr>
          <w:t>repository</w:t>
        </w:r>
      </w:hyperlink>
      <w:r w:rsidRPr="00711DFC">
        <w:rPr>
          <w:rFonts w:ascii="Times New Roman" w:eastAsia="SimSun" w:hAnsi="Times New Roman" w:cs="Times New Roman"/>
          <w:sz w:val="24"/>
          <w:szCs w:val="24"/>
          <w:lang w:val="en-GB" w:eastAsia="ja-JP"/>
        </w:rPr>
        <w:t xml:space="preserve">. </w:t>
      </w:r>
    </w:p>
    <w:p w14:paraId="4D8562D5" w14:textId="77777777" w:rsidR="00711DFC" w:rsidRPr="00711DFC" w:rsidRDefault="00711DFC" w:rsidP="00711DFC">
      <w:pPr>
        <w:keepNext/>
        <w:keepLines/>
        <w:tabs>
          <w:tab w:val="clear" w:pos="794"/>
        </w:tabs>
        <w:bidi w:val="0"/>
        <w:spacing w:before="240" w:line="240" w:lineRule="auto"/>
        <w:ind w:left="794" w:hanging="794"/>
        <w:jc w:val="left"/>
        <w:outlineLvl w:val="1"/>
        <w:rPr>
          <w:rFonts w:ascii="Times New Roman" w:eastAsia="Batang" w:hAnsi="Times New Roman" w:cs="Times New Roman"/>
          <w:b/>
          <w:sz w:val="24"/>
          <w:szCs w:val="20"/>
          <w:lang w:val="en-GB" w:eastAsia="en-US"/>
        </w:rPr>
      </w:pPr>
      <w:bookmarkStart w:id="113" w:name="_Toc135754440"/>
      <w:bookmarkStart w:id="114" w:name="_Hlk119500548"/>
      <w:r w:rsidRPr="00711DFC">
        <w:rPr>
          <w:rFonts w:ascii="Times New Roman" w:eastAsia="Batang" w:hAnsi="Times New Roman" w:cs="Times New Roman"/>
          <w:b/>
          <w:sz w:val="24"/>
          <w:szCs w:val="20"/>
          <w:lang w:val="en-GB" w:eastAsia="en-US"/>
        </w:rPr>
        <w:t>7.2</w:t>
      </w:r>
      <w:r w:rsidRPr="00711DFC">
        <w:rPr>
          <w:rFonts w:ascii="Times New Roman" w:eastAsia="Batang" w:hAnsi="Times New Roman" w:cs="Times New Roman"/>
          <w:b/>
          <w:sz w:val="24"/>
          <w:szCs w:val="20"/>
          <w:lang w:val="en-GB" w:eastAsia="en-US"/>
        </w:rPr>
        <w:tab/>
        <w:t>National and regional standardization bodies</w:t>
      </w:r>
      <w:bookmarkEnd w:id="113"/>
    </w:p>
    <w:p w14:paraId="112D70AE"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ITU-T/TSB has become more visible to national and regional standardization bodies, as well as built on and enhanced good collaboration with ITU Regional and Area Offices.</w:t>
      </w:r>
    </w:p>
    <w:p w14:paraId="17487AE3"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 xml:space="preserve">TSB facilitates an ITU-T presence in the activities of national and regional standardization bodies, as well as encourages national and regional standardization bodies' participation in ITU-T activities. </w:t>
      </w:r>
    </w:p>
    <w:p w14:paraId="529F085E"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 xml:space="preserve">TSB’s efforts in this regard have strengthened the exchange of information between ITU-T and national and regional standardization bodies, supporting closer cooperation and collaboration. </w:t>
      </w:r>
    </w:p>
    <w:p w14:paraId="3A10D6F0"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Standardization bodies with which TSB has expanded cooperation include:</w:t>
      </w:r>
    </w:p>
    <w:p w14:paraId="33129865" w14:textId="77777777" w:rsidR="00711DFC" w:rsidRPr="00711DFC" w:rsidRDefault="00711DFC" w:rsidP="00711DFC">
      <w:pPr>
        <w:numPr>
          <w:ilvl w:val="0"/>
          <w:numId w:val="27"/>
        </w:num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Cs/>
          <w:sz w:val="24"/>
          <w:szCs w:val="24"/>
          <w:lang w:val="en-GB" w:eastAsia="ja-JP"/>
        </w:rPr>
        <w:t>African Regional Organization for Standardisation (ARSO)</w:t>
      </w:r>
    </w:p>
    <w:p w14:paraId="6B6D210C" w14:textId="77777777" w:rsidR="00711DFC" w:rsidRPr="00711DFC" w:rsidRDefault="00711DFC" w:rsidP="00711DFC">
      <w:pPr>
        <w:numPr>
          <w:ilvl w:val="0"/>
          <w:numId w:val="27"/>
        </w:numPr>
        <w:tabs>
          <w:tab w:val="clear" w:pos="794"/>
        </w:tabs>
        <w:bidi w:val="0"/>
        <w:spacing w:line="240" w:lineRule="auto"/>
        <w:jc w:val="left"/>
        <w:rPr>
          <w:rFonts w:ascii="Times New Roman" w:eastAsia="SimSun" w:hAnsi="Times New Roman" w:cs="Times New Roman"/>
          <w:bCs/>
          <w:sz w:val="24"/>
          <w:szCs w:val="24"/>
          <w:lang w:val="en-GB" w:eastAsia="ja-JP"/>
        </w:rPr>
      </w:pPr>
      <w:r w:rsidRPr="00711DFC">
        <w:rPr>
          <w:rFonts w:ascii="Times New Roman" w:eastAsia="SimSun" w:hAnsi="Times New Roman" w:cs="Times New Roman"/>
          <w:bCs/>
          <w:sz w:val="24"/>
          <w:szCs w:val="24"/>
          <w:lang w:val="en-GB" w:eastAsia="ja-JP"/>
        </w:rPr>
        <w:t>Pan American Standards Commission (COPANT)</w:t>
      </w:r>
    </w:p>
    <w:p w14:paraId="5499B8B4" w14:textId="77777777" w:rsidR="00711DFC" w:rsidRPr="00711DFC" w:rsidRDefault="00711DFC" w:rsidP="00711DFC">
      <w:pPr>
        <w:numPr>
          <w:ilvl w:val="0"/>
          <w:numId w:val="27"/>
        </w:numPr>
        <w:tabs>
          <w:tab w:val="clear" w:pos="794"/>
        </w:tabs>
        <w:bidi w:val="0"/>
        <w:spacing w:line="240" w:lineRule="auto"/>
        <w:jc w:val="left"/>
        <w:rPr>
          <w:rFonts w:ascii="Times New Roman" w:eastAsia="SimSun" w:hAnsi="Times New Roman" w:cs="Times New Roman"/>
          <w:bCs/>
          <w:sz w:val="24"/>
          <w:szCs w:val="24"/>
          <w:lang w:val="en-GB" w:eastAsia="ja-JP"/>
        </w:rPr>
      </w:pPr>
      <w:r w:rsidRPr="00711DFC">
        <w:rPr>
          <w:rFonts w:ascii="Times New Roman" w:eastAsia="SimSun" w:hAnsi="Times New Roman" w:cs="Times New Roman"/>
          <w:bCs/>
          <w:sz w:val="24"/>
          <w:szCs w:val="24"/>
          <w:lang w:val="en-GB" w:eastAsia="ja-JP"/>
        </w:rPr>
        <w:t>Pacific Area Standards Congress (PASC)</w:t>
      </w:r>
    </w:p>
    <w:p w14:paraId="284FA83C" w14:textId="77777777" w:rsidR="00711DFC" w:rsidRPr="00711DFC" w:rsidRDefault="00711DFC" w:rsidP="00711DFC">
      <w:pPr>
        <w:numPr>
          <w:ilvl w:val="0"/>
          <w:numId w:val="27"/>
        </w:numPr>
        <w:tabs>
          <w:tab w:val="clear" w:pos="794"/>
        </w:tabs>
        <w:bidi w:val="0"/>
        <w:spacing w:line="240" w:lineRule="auto"/>
        <w:jc w:val="left"/>
        <w:rPr>
          <w:rFonts w:ascii="Times New Roman" w:eastAsia="SimSun" w:hAnsi="Times New Roman" w:cs="Times New Roman"/>
          <w:bCs/>
          <w:sz w:val="24"/>
          <w:szCs w:val="24"/>
          <w:lang w:val="en-GB" w:eastAsia="ja-JP"/>
        </w:rPr>
      </w:pPr>
      <w:r w:rsidRPr="00711DFC">
        <w:rPr>
          <w:rFonts w:ascii="Times New Roman" w:eastAsia="SimSun" w:hAnsi="Times New Roman" w:cs="Times New Roman"/>
          <w:bCs/>
          <w:sz w:val="24"/>
          <w:szCs w:val="24"/>
          <w:lang w:val="en-GB" w:eastAsia="ja-JP"/>
        </w:rPr>
        <w:lastRenderedPageBreak/>
        <w:t xml:space="preserve">Asia-Pacific </w:t>
      </w:r>
      <w:proofErr w:type="spellStart"/>
      <w:r w:rsidRPr="00711DFC">
        <w:rPr>
          <w:rFonts w:ascii="Times New Roman" w:eastAsia="SimSun" w:hAnsi="Times New Roman" w:cs="Times New Roman"/>
          <w:bCs/>
          <w:sz w:val="24"/>
          <w:szCs w:val="24"/>
          <w:lang w:val="en-GB" w:eastAsia="ja-JP"/>
        </w:rPr>
        <w:t>Telecommunity</w:t>
      </w:r>
      <w:proofErr w:type="spellEnd"/>
      <w:r w:rsidRPr="00711DFC">
        <w:rPr>
          <w:rFonts w:ascii="Times New Roman" w:eastAsia="SimSun" w:hAnsi="Times New Roman" w:cs="Times New Roman"/>
          <w:bCs/>
          <w:sz w:val="24"/>
          <w:szCs w:val="24"/>
          <w:lang w:val="en-GB" w:eastAsia="ja-JP"/>
        </w:rPr>
        <w:t xml:space="preserve"> Standardization Program (ASTAP)</w:t>
      </w:r>
    </w:p>
    <w:p w14:paraId="12F5CD48" w14:textId="77777777" w:rsidR="00711DFC" w:rsidRPr="00711DFC" w:rsidRDefault="00711DFC" w:rsidP="00711DFC">
      <w:pPr>
        <w:numPr>
          <w:ilvl w:val="0"/>
          <w:numId w:val="27"/>
        </w:numPr>
        <w:tabs>
          <w:tab w:val="clear" w:pos="794"/>
        </w:tabs>
        <w:bidi w:val="0"/>
        <w:spacing w:line="240" w:lineRule="auto"/>
        <w:jc w:val="left"/>
        <w:rPr>
          <w:rFonts w:ascii="Times New Roman" w:eastAsia="SimSun" w:hAnsi="Times New Roman" w:cs="Times New Roman"/>
          <w:bCs/>
          <w:sz w:val="24"/>
          <w:szCs w:val="24"/>
          <w:lang w:val="en-GB" w:eastAsia="ja-JP"/>
        </w:rPr>
      </w:pPr>
      <w:r w:rsidRPr="00711DFC">
        <w:rPr>
          <w:rFonts w:ascii="Times New Roman" w:eastAsia="SimSun" w:hAnsi="Times New Roman" w:cs="Times New Roman"/>
          <w:bCs/>
          <w:sz w:val="24"/>
          <w:szCs w:val="24"/>
          <w:lang w:val="en-GB" w:eastAsia="ja-JP"/>
        </w:rPr>
        <w:t>South Asian Regional Standards Organization (SARSO)</w:t>
      </w:r>
    </w:p>
    <w:p w14:paraId="7AD10191" w14:textId="77777777" w:rsidR="00711DFC" w:rsidRPr="00711DFC" w:rsidRDefault="00711DFC" w:rsidP="00711DFC">
      <w:pPr>
        <w:numPr>
          <w:ilvl w:val="0"/>
          <w:numId w:val="27"/>
        </w:num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GCC Standardization Organization (GSO)</w:t>
      </w:r>
    </w:p>
    <w:p w14:paraId="3F3623A4" w14:textId="77777777" w:rsidR="00711DFC" w:rsidRPr="00711DFC" w:rsidRDefault="00711DFC" w:rsidP="00711DFC">
      <w:pPr>
        <w:numPr>
          <w:ilvl w:val="0"/>
          <w:numId w:val="27"/>
        </w:num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European Committee for Standardization (CEN) and European Committee for Electrotechnical Standardization (CENELEC)</w:t>
      </w:r>
    </w:p>
    <w:p w14:paraId="1B02301C" w14:textId="77777777" w:rsidR="00711DFC" w:rsidRPr="00711DFC" w:rsidRDefault="00711DFC" w:rsidP="00711DFC">
      <w:pPr>
        <w:numPr>
          <w:ilvl w:val="0"/>
          <w:numId w:val="27"/>
        </w:num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European Telecommunications Standards Institute (ETSI)</w:t>
      </w:r>
    </w:p>
    <w:p w14:paraId="3DFC5A5E" w14:textId="77777777" w:rsidR="00711DFC" w:rsidRPr="00711DFC" w:rsidRDefault="00711DFC" w:rsidP="00711DFC">
      <w:pPr>
        <w:keepNext/>
        <w:keepLines/>
        <w:tabs>
          <w:tab w:val="clear" w:pos="794"/>
        </w:tabs>
        <w:bidi w:val="0"/>
        <w:spacing w:before="240" w:line="240" w:lineRule="auto"/>
        <w:jc w:val="left"/>
        <w:outlineLvl w:val="1"/>
        <w:rPr>
          <w:rFonts w:ascii="Times New Roman" w:eastAsia="Batang" w:hAnsi="Times New Roman" w:cs="Times New Roman"/>
          <w:b/>
          <w:sz w:val="24"/>
          <w:szCs w:val="20"/>
          <w:lang w:val="en-GB" w:eastAsia="en-US"/>
        </w:rPr>
      </w:pPr>
      <w:bookmarkStart w:id="115" w:name="_Toc135754441"/>
      <w:bookmarkStart w:id="116" w:name="_Hlk119500441"/>
      <w:r w:rsidRPr="00711DFC">
        <w:rPr>
          <w:rFonts w:ascii="Times New Roman" w:eastAsia="Batang" w:hAnsi="Times New Roman" w:cs="Times New Roman"/>
          <w:b/>
          <w:sz w:val="24"/>
          <w:szCs w:val="20"/>
          <w:lang w:val="en-GB" w:eastAsia="en-US"/>
        </w:rPr>
        <w:t>7.3</w:t>
      </w:r>
      <w:r w:rsidRPr="00711DFC">
        <w:rPr>
          <w:rFonts w:ascii="Times New Roman" w:eastAsia="Batang" w:hAnsi="Times New Roman" w:cs="Times New Roman"/>
          <w:b/>
          <w:sz w:val="24"/>
          <w:szCs w:val="20"/>
          <w:lang w:val="en-GB" w:eastAsia="en-US"/>
        </w:rPr>
        <w:tab/>
      </w:r>
      <w:r w:rsidRPr="00711DFC">
        <w:rPr>
          <w:rFonts w:ascii="Times New Roman" w:eastAsia="Batang" w:hAnsi="Times New Roman" w:cs="Times New Roman"/>
          <w:b/>
          <w:bCs/>
          <w:sz w:val="24"/>
          <w:szCs w:val="24"/>
          <w:lang w:val="en-GB" w:eastAsia="ja-JP"/>
        </w:rPr>
        <w:t>TSB and ITU Regional and Area Offices</w:t>
      </w:r>
      <w:bookmarkEnd w:id="115"/>
    </w:p>
    <w:bookmarkEnd w:id="116"/>
    <w:p w14:paraId="1523AAD5" w14:textId="77777777" w:rsidR="00711DFC" w:rsidRPr="00711DFC" w:rsidRDefault="00711DFC" w:rsidP="00711DFC">
      <w:pPr>
        <w:tabs>
          <w:tab w:val="clear" w:pos="794"/>
        </w:tabs>
        <w:bidi w:val="0"/>
        <w:spacing w:line="240" w:lineRule="auto"/>
        <w:jc w:val="left"/>
        <w:rPr>
          <w:rFonts w:ascii="Times New Roman" w:eastAsia="Times New Roman" w:hAnsi="Times New Roman" w:cs="Times New Roman"/>
          <w:sz w:val="24"/>
          <w:szCs w:val="24"/>
          <w:lang w:val="en-GB" w:eastAsia="ja-JP"/>
        </w:rPr>
      </w:pPr>
      <w:r w:rsidRPr="00711DFC">
        <w:rPr>
          <w:rFonts w:ascii="Times New Roman" w:eastAsia="Times New Roman" w:hAnsi="Times New Roman" w:cs="Times New Roman"/>
          <w:sz w:val="24"/>
          <w:szCs w:val="24"/>
          <w:lang w:val="en-GB" w:eastAsia="ja-JP"/>
        </w:rPr>
        <w:t>ITU Regional Offices regularly share information with the TSB Director on regional activities relevant to standardization and provide regular reports to TSAG.</w:t>
      </w:r>
    </w:p>
    <w:p w14:paraId="145D6953" w14:textId="77777777" w:rsidR="00711DFC" w:rsidRPr="00711DFC" w:rsidRDefault="00711DFC" w:rsidP="00711DFC">
      <w:pPr>
        <w:tabs>
          <w:tab w:val="clear" w:pos="794"/>
        </w:tabs>
        <w:bidi w:val="0"/>
        <w:spacing w:line="240" w:lineRule="auto"/>
        <w:jc w:val="left"/>
        <w:rPr>
          <w:rFonts w:ascii="Times New Roman" w:eastAsia="Times New Roman" w:hAnsi="Times New Roman" w:cs="Times New Roman"/>
          <w:sz w:val="24"/>
          <w:szCs w:val="24"/>
          <w:lang w:val="en-GB" w:eastAsia="ja-JP"/>
        </w:rPr>
      </w:pPr>
      <w:r w:rsidRPr="00711DFC">
        <w:rPr>
          <w:rFonts w:ascii="Times New Roman" w:eastAsia="Times New Roman" w:hAnsi="Times New Roman" w:cs="Times New Roman"/>
          <w:sz w:val="24"/>
          <w:szCs w:val="24"/>
          <w:lang w:val="en-GB" w:eastAsia="ja-JP"/>
        </w:rPr>
        <w:t xml:space="preserve">At the initiative of the TSB Director, regular conference calls and face-to-face meetings are arranged between the ITU Regional and Area Offices and TSB senior management, covering overviews, updates, and briefings on activities organized by each TSB department in the Regions. </w:t>
      </w:r>
    </w:p>
    <w:p w14:paraId="5E9E549D" w14:textId="77777777" w:rsidR="00711DFC" w:rsidRPr="00711DFC" w:rsidRDefault="00711DFC" w:rsidP="00711DFC">
      <w:pPr>
        <w:tabs>
          <w:tab w:val="clear" w:pos="794"/>
        </w:tabs>
        <w:bidi w:val="0"/>
        <w:spacing w:line="240" w:lineRule="auto"/>
        <w:jc w:val="left"/>
        <w:rPr>
          <w:rFonts w:ascii="Times New Roman" w:eastAsia="Times New Roman" w:hAnsi="Times New Roman" w:cs="Times New Roman"/>
          <w:sz w:val="24"/>
          <w:szCs w:val="24"/>
          <w:lang w:val="en-GB" w:eastAsia="ja-JP"/>
        </w:rPr>
      </w:pPr>
      <w:r w:rsidRPr="00711DFC">
        <w:rPr>
          <w:rFonts w:ascii="Times New Roman" w:eastAsia="Times New Roman" w:hAnsi="Times New Roman" w:cs="Times New Roman"/>
          <w:sz w:val="24"/>
          <w:szCs w:val="24"/>
          <w:lang w:val="en-GB" w:eastAsia="ja-JP"/>
        </w:rPr>
        <w:t>These efforts, as well as the establishment of a TSB Focal Point for the Regions, have supported improvements in coordination with ITU Regional and Area Offices with respect to standardization activities, operations, and events across the Regions.</w:t>
      </w:r>
    </w:p>
    <w:p w14:paraId="7B210577" w14:textId="77777777" w:rsidR="00711DFC" w:rsidRPr="00711DFC" w:rsidRDefault="00711DFC" w:rsidP="00711DFC">
      <w:pPr>
        <w:keepNext/>
        <w:keepLines/>
        <w:tabs>
          <w:tab w:val="clear" w:pos="794"/>
        </w:tabs>
        <w:bidi w:val="0"/>
        <w:spacing w:before="240" w:line="240" w:lineRule="auto"/>
        <w:jc w:val="left"/>
        <w:outlineLvl w:val="1"/>
        <w:rPr>
          <w:rFonts w:ascii="Times New Roman" w:eastAsia="Batang" w:hAnsi="Times New Roman" w:cs="Times New Roman"/>
          <w:b/>
          <w:sz w:val="24"/>
          <w:szCs w:val="20"/>
          <w:lang w:eastAsia="en-US"/>
        </w:rPr>
      </w:pPr>
      <w:bookmarkStart w:id="117" w:name="_Toc135754442"/>
      <w:bookmarkEnd w:id="114"/>
      <w:r w:rsidRPr="00711DFC">
        <w:rPr>
          <w:rFonts w:ascii="Times New Roman" w:eastAsia="Batang" w:hAnsi="Times New Roman" w:cs="Times New Roman"/>
          <w:b/>
          <w:sz w:val="24"/>
          <w:szCs w:val="20"/>
          <w:lang w:eastAsia="en-US"/>
        </w:rPr>
        <w:t>7.4</w:t>
      </w:r>
      <w:r w:rsidRPr="00711DFC">
        <w:rPr>
          <w:rFonts w:ascii="Times New Roman" w:eastAsia="Batang" w:hAnsi="Times New Roman" w:cs="Times New Roman"/>
          <w:b/>
          <w:sz w:val="24"/>
          <w:szCs w:val="20"/>
          <w:lang w:eastAsia="en-US"/>
        </w:rPr>
        <w:tab/>
        <w:t>ITU Sectors</w:t>
      </w:r>
      <w:bookmarkEnd w:id="117"/>
    </w:p>
    <w:p w14:paraId="3CDB9ECA"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TSAG maintains a close relationship with RAG and TDAG to develop synergies with the objective of strengthening coordination and cooperation among the three ITU Sectors on matters of mutual interest.</w:t>
      </w:r>
    </w:p>
    <w:p w14:paraId="50678F43"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Three Inter-Sector Rapporteur groups (IRGs) work on items of interest to various ITU-T and ITU-R SGs.</w:t>
      </w:r>
    </w:p>
    <w:p w14:paraId="2FEFDC0D" w14:textId="77777777" w:rsidR="00711DFC" w:rsidRPr="00711DFC" w:rsidRDefault="00A04916" w:rsidP="00711DFC">
      <w:pPr>
        <w:numPr>
          <w:ilvl w:val="0"/>
          <w:numId w:val="21"/>
        </w:numPr>
        <w:tabs>
          <w:tab w:val="clear" w:pos="794"/>
        </w:tabs>
        <w:bidi w:val="0"/>
        <w:spacing w:line="240" w:lineRule="auto"/>
        <w:jc w:val="left"/>
        <w:rPr>
          <w:rFonts w:ascii="Times New Roman" w:eastAsia="SimSun" w:hAnsi="Times New Roman" w:cs="Times New Roman"/>
          <w:sz w:val="24"/>
          <w:szCs w:val="24"/>
          <w:lang w:val="en-GB" w:eastAsia="ja-JP"/>
        </w:rPr>
      </w:pPr>
      <w:hyperlink r:id="rId125">
        <w:r w:rsidR="00711DFC" w:rsidRPr="00711DFC">
          <w:rPr>
            <w:rFonts w:ascii="Times New Roman" w:eastAsia="SimSun" w:hAnsi="Times New Roman" w:cs="Times New Roman"/>
            <w:color w:val="0000FF"/>
            <w:sz w:val="24"/>
            <w:szCs w:val="24"/>
            <w:u w:val="single"/>
            <w:lang w:val="en-GB" w:eastAsia="ja-JP"/>
          </w:rPr>
          <w:t>IRG-AVA</w:t>
        </w:r>
      </w:hyperlink>
      <w:r w:rsidR="00711DFC" w:rsidRPr="00711DFC">
        <w:rPr>
          <w:rFonts w:ascii="Times New Roman" w:eastAsia="SimSun" w:hAnsi="Times New Roman" w:cs="Times New Roman"/>
          <w:sz w:val="24"/>
          <w:szCs w:val="24"/>
          <w:lang w:val="en-GB" w:eastAsia="ja-JP"/>
        </w:rPr>
        <w:t xml:space="preserve">: </w:t>
      </w:r>
      <w:proofErr w:type="spellStart"/>
      <w:r w:rsidR="00711DFC" w:rsidRPr="00711DFC">
        <w:rPr>
          <w:rFonts w:ascii="Times New Roman" w:eastAsia="SimSun" w:hAnsi="Times New Roman" w:cs="Times New Roman"/>
          <w:sz w:val="24"/>
          <w:szCs w:val="24"/>
          <w:lang w:val="en-GB" w:eastAsia="ja-JP"/>
        </w:rPr>
        <w:t>Intersector</w:t>
      </w:r>
      <w:proofErr w:type="spellEnd"/>
      <w:r w:rsidR="00711DFC" w:rsidRPr="00711DFC">
        <w:rPr>
          <w:rFonts w:ascii="Times New Roman" w:eastAsia="SimSun" w:hAnsi="Times New Roman" w:cs="Times New Roman"/>
          <w:sz w:val="24"/>
          <w:szCs w:val="24"/>
          <w:lang w:val="en-GB" w:eastAsia="ja-JP"/>
        </w:rPr>
        <w:t xml:space="preserve"> Rapporteur Group on </w:t>
      </w:r>
      <w:proofErr w:type="spellStart"/>
      <w:r w:rsidR="00711DFC" w:rsidRPr="00711DFC">
        <w:rPr>
          <w:rFonts w:ascii="Times New Roman" w:eastAsia="SimSun" w:hAnsi="Times New Roman" w:cs="Times New Roman"/>
          <w:sz w:val="24"/>
          <w:szCs w:val="24"/>
          <w:lang w:val="en-GB" w:eastAsia="ja-JP"/>
        </w:rPr>
        <w:t>Audiovisual</w:t>
      </w:r>
      <w:proofErr w:type="spellEnd"/>
      <w:r w:rsidR="00711DFC" w:rsidRPr="00711DFC">
        <w:rPr>
          <w:rFonts w:ascii="Times New Roman" w:eastAsia="SimSun" w:hAnsi="Times New Roman" w:cs="Times New Roman"/>
          <w:sz w:val="24"/>
          <w:szCs w:val="24"/>
          <w:lang w:val="en-GB" w:eastAsia="ja-JP"/>
        </w:rPr>
        <w:t xml:space="preserve"> Media Accessibility, among ITU-T SG9, ITU-T SG16 and ITU-R SG6. Meetings were held on 9 April 2021 and 23 September 2021.</w:t>
      </w:r>
    </w:p>
    <w:p w14:paraId="1FD9A8FB" w14:textId="77777777" w:rsidR="00711DFC" w:rsidRPr="00711DFC" w:rsidRDefault="00A04916" w:rsidP="00711DFC">
      <w:pPr>
        <w:numPr>
          <w:ilvl w:val="0"/>
          <w:numId w:val="21"/>
        </w:numPr>
        <w:tabs>
          <w:tab w:val="clear" w:pos="794"/>
        </w:tabs>
        <w:bidi w:val="0"/>
        <w:spacing w:line="240" w:lineRule="auto"/>
        <w:jc w:val="left"/>
        <w:rPr>
          <w:rFonts w:ascii="Times New Roman" w:eastAsia="SimSun" w:hAnsi="Times New Roman" w:cs="Times New Roman"/>
          <w:sz w:val="24"/>
          <w:szCs w:val="24"/>
          <w:lang w:val="en-GB" w:eastAsia="ja-JP"/>
        </w:rPr>
      </w:pPr>
      <w:hyperlink r:id="rId126" w:history="1">
        <w:r w:rsidR="00711DFC" w:rsidRPr="00711DFC">
          <w:rPr>
            <w:rFonts w:ascii="Times New Roman" w:eastAsia="SimSun" w:hAnsi="Times New Roman" w:cs="Times New Roman"/>
            <w:color w:val="0000FF"/>
            <w:sz w:val="24"/>
            <w:szCs w:val="24"/>
            <w:u w:val="single"/>
            <w:lang w:val="en-GB" w:eastAsia="ja-JP"/>
          </w:rPr>
          <w:t>IRG-AVQA</w:t>
        </w:r>
      </w:hyperlink>
      <w:r w:rsidR="00711DFC" w:rsidRPr="00711DFC">
        <w:rPr>
          <w:rFonts w:ascii="Times New Roman" w:eastAsia="SimSun" w:hAnsi="Times New Roman" w:cs="Times New Roman"/>
          <w:sz w:val="24"/>
          <w:szCs w:val="24"/>
          <w:lang w:val="en-GB" w:eastAsia="ja-JP"/>
        </w:rPr>
        <w:t xml:space="preserve">: </w:t>
      </w:r>
      <w:proofErr w:type="spellStart"/>
      <w:r w:rsidR="00711DFC" w:rsidRPr="00711DFC">
        <w:rPr>
          <w:rFonts w:ascii="Times New Roman" w:eastAsia="SimSun" w:hAnsi="Times New Roman" w:cs="Times New Roman"/>
          <w:sz w:val="24"/>
          <w:szCs w:val="24"/>
          <w:lang w:val="en-GB" w:eastAsia="ja-JP"/>
        </w:rPr>
        <w:t>Intersector</w:t>
      </w:r>
      <w:proofErr w:type="spellEnd"/>
      <w:r w:rsidR="00711DFC" w:rsidRPr="00711DFC">
        <w:rPr>
          <w:rFonts w:ascii="Times New Roman" w:eastAsia="SimSun" w:hAnsi="Times New Roman" w:cs="Times New Roman"/>
          <w:sz w:val="24"/>
          <w:szCs w:val="24"/>
          <w:lang w:val="en-GB" w:eastAsia="ja-JP"/>
        </w:rPr>
        <w:t xml:space="preserve"> Rapporteur Group on </w:t>
      </w:r>
      <w:proofErr w:type="spellStart"/>
      <w:r w:rsidR="00711DFC" w:rsidRPr="00711DFC">
        <w:rPr>
          <w:rFonts w:ascii="Times New Roman" w:eastAsia="SimSun" w:hAnsi="Times New Roman" w:cs="Times New Roman"/>
          <w:sz w:val="24"/>
          <w:szCs w:val="24"/>
          <w:lang w:val="en-GB" w:eastAsia="ja-JP"/>
        </w:rPr>
        <w:t>Audiovisual</w:t>
      </w:r>
      <w:proofErr w:type="spellEnd"/>
      <w:r w:rsidR="00711DFC" w:rsidRPr="00711DFC">
        <w:rPr>
          <w:rFonts w:ascii="Times New Roman" w:eastAsia="SimSun" w:hAnsi="Times New Roman" w:cs="Times New Roman"/>
          <w:sz w:val="24"/>
          <w:szCs w:val="24"/>
          <w:lang w:val="en-GB" w:eastAsia="ja-JP"/>
        </w:rPr>
        <w:t xml:space="preserve"> Quality Assessment, among ITU-T SG12 and ITU-R SG6. A meeting was held on 9 June 2021, in conjunction with the Video Quality Expert Group (VQEG).</w:t>
      </w:r>
    </w:p>
    <w:p w14:paraId="7C3458E1" w14:textId="77777777" w:rsidR="00711DFC" w:rsidRPr="00711DFC" w:rsidRDefault="00A04916" w:rsidP="00711DFC">
      <w:pPr>
        <w:numPr>
          <w:ilvl w:val="0"/>
          <w:numId w:val="21"/>
        </w:numPr>
        <w:tabs>
          <w:tab w:val="clear" w:pos="794"/>
        </w:tabs>
        <w:bidi w:val="0"/>
        <w:spacing w:line="240" w:lineRule="auto"/>
        <w:jc w:val="left"/>
        <w:rPr>
          <w:rFonts w:ascii="Times New Roman" w:eastAsia="SimSun" w:hAnsi="Times New Roman" w:cs="Times New Roman"/>
          <w:sz w:val="24"/>
          <w:szCs w:val="24"/>
          <w:lang w:val="en-GB" w:eastAsia="ja-JP"/>
        </w:rPr>
      </w:pPr>
      <w:hyperlink r:id="rId127" w:history="1">
        <w:r w:rsidR="00711DFC" w:rsidRPr="00711DFC">
          <w:rPr>
            <w:rFonts w:ascii="Times New Roman" w:eastAsia="SimSun" w:hAnsi="Times New Roman" w:cs="Times New Roman"/>
            <w:color w:val="0000FF"/>
            <w:sz w:val="24"/>
            <w:szCs w:val="24"/>
            <w:u w:val="single"/>
            <w:lang w:val="en-GB" w:eastAsia="ja-JP"/>
          </w:rPr>
          <w:t>IRG-IBB</w:t>
        </w:r>
      </w:hyperlink>
      <w:r w:rsidR="00711DFC" w:rsidRPr="00711DFC">
        <w:rPr>
          <w:rFonts w:ascii="Times New Roman" w:eastAsia="SimSun" w:hAnsi="Times New Roman" w:cs="Times New Roman"/>
          <w:sz w:val="24"/>
          <w:szCs w:val="24"/>
          <w:lang w:val="en-GB" w:eastAsia="ja-JP"/>
        </w:rPr>
        <w:t xml:space="preserve">: </w:t>
      </w:r>
      <w:proofErr w:type="spellStart"/>
      <w:r w:rsidR="00711DFC" w:rsidRPr="00711DFC">
        <w:rPr>
          <w:rFonts w:ascii="Times New Roman" w:eastAsia="SimSun" w:hAnsi="Times New Roman" w:cs="Times New Roman"/>
          <w:sz w:val="24"/>
          <w:szCs w:val="24"/>
          <w:lang w:val="en-GB" w:eastAsia="ja-JP"/>
        </w:rPr>
        <w:t>Intersector</w:t>
      </w:r>
      <w:proofErr w:type="spellEnd"/>
      <w:r w:rsidR="00711DFC" w:rsidRPr="00711DFC">
        <w:rPr>
          <w:rFonts w:ascii="Times New Roman" w:eastAsia="SimSun" w:hAnsi="Times New Roman" w:cs="Times New Roman"/>
          <w:sz w:val="24"/>
          <w:szCs w:val="24"/>
          <w:lang w:val="en-GB" w:eastAsia="ja-JP"/>
        </w:rPr>
        <w:t xml:space="preserve"> Rapporteur Group on Integrated Broadcast-Broadband, among ITU-T SG9, ITU-T SG16 and ITU-R WP 6B.</w:t>
      </w:r>
    </w:p>
    <w:p w14:paraId="7F42BCAD"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The Inter-Sector Coordination Team (ISCT) is composed of representatives of all three advisory groups, working to identify subjects of common interest to the three Sectors. It also seeks to identify the mechanisms necessary to strengthen cooperation and joint activities among the three Sectors, with particular emphasis on the interests of developing countries. In addition, the ITU Inter-Sectoral Coordination Task Force (ISC-TF) is coordinating activities among the three Bureaux. Both ISCT and of ISC-TF regularly report their progress to TSAG.</w:t>
      </w:r>
    </w:p>
    <w:p w14:paraId="3E4D2C50" w14:textId="77777777" w:rsidR="00711DFC" w:rsidRPr="00711DFC" w:rsidRDefault="00711DFC" w:rsidP="00711DFC">
      <w:pPr>
        <w:keepNext/>
        <w:keepLines/>
        <w:tabs>
          <w:tab w:val="clear" w:pos="794"/>
        </w:tabs>
        <w:bidi w:val="0"/>
        <w:spacing w:before="240" w:line="240" w:lineRule="auto"/>
        <w:jc w:val="left"/>
        <w:outlineLvl w:val="1"/>
        <w:rPr>
          <w:rFonts w:ascii="Times New Roman" w:eastAsia="Batang" w:hAnsi="Times New Roman" w:cs="Times New Roman"/>
          <w:b/>
          <w:sz w:val="24"/>
          <w:szCs w:val="20"/>
          <w:lang w:val="en-GB" w:eastAsia="en-US"/>
        </w:rPr>
      </w:pPr>
      <w:bookmarkStart w:id="118" w:name="_5.6_External_cooperation"/>
      <w:bookmarkStart w:id="119" w:name="_Toc135754443"/>
      <w:bookmarkEnd w:id="118"/>
      <w:r w:rsidRPr="00711DFC">
        <w:rPr>
          <w:rFonts w:ascii="Times New Roman" w:eastAsia="Batang" w:hAnsi="Times New Roman" w:cs="Times New Roman"/>
          <w:b/>
          <w:sz w:val="24"/>
          <w:szCs w:val="20"/>
          <w:lang w:val="en-GB" w:eastAsia="en-US"/>
        </w:rPr>
        <w:t>7.5</w:t>
      </w:r>
      <w:r w:rsidRPr="00711DFC">
        <w:rPr>
          <w:rFonts w:ascii="Times New Roman" w:eastAsia="Batang" w:hAnsi="Times New Roman" w:cs="Times New Roman"/>
          <w:b/>
          <w:sz w:val="24"/>
          <w:szCs w:val="20"/>
          <w:lang w:val="en-GB" w:eastAsia="en-US"/>
        </w:rPr>
        <w:tab/>
        <w:t>External cooperation</w:t>
      </w:r>
      <w:bookmarkEnd w:id="119"/>
    </w:p>
    <w:p w14:paraId="31A9CF75" w14:textId="77777777" w:rsidR="00711DFC" w:rsidRPr="00711DFC" w:rsidRDefault="00711DFC" w:rsidP="00711DFC">
      <w:pPr>
        <w:tabs>
          <w:tab w:val="clear" w:pos="794"/>
        </w:tabs>
        <w:bidi w:val="0"/>
        <w:spacing w:line="240" w:lineRule="auto"/>
        <w:jc w:val="left"/>
        <w:rPr>
          <w:rFonts w:ascii="Times New Roman" w:eastAsia="SimSun" w:hAnsi="Times New Roman" w:cs="Times New Roman"/>
          <w:color w:val="000000"/>
          <w:sz w:val="24"/>
          <w:szCs w:val="24"/>
          <w:lang w:val="en-GB" w:eastAsia="ja-JP"/>
        </w:rPr>
      </w:pPr>
      <w:r w:rsidRPr="00711DFC">
        <w:rPr>
          <w:rFonts w:ascii="Times New Roman" w:eastAsia="SimSun" w:hAnsi="Times New Roman" w:cs="Times New Roman"/>
          <w:color w:val="000000"/>
          <w:sz w:val="24"/>
          <w:szCs w:val="24"/>
          <w:lang w:val="en-GB" w:eastAsia="ja-JP"/>
        </w:rPr>
        <w:t xml:space="preserve">Memoranda of Understanding and Cooperation Agreements are listed and available on the relevant </w:t>
      </w:r>
      <w:hyperlink r:id="rId128" w:history="1">
        <w:r w:rsidRPr="00711DFC">
          <w:rPr>
            <w:rFonts w:ascii="Times New Roman" w:eastAsia="SimSun" w:hAnsi="Times New Roman" w:cs="Times New Roman"/>
            <w:color w:val="0000FF"/>
            <w:sz w:val="24"/>
            <w:szCs w:val="24"/>
            <w:u w:val="single"/>
            <w:lang w:val="en-GB" w:eastAsia="ja-JP"/>
          </w:rPr>
          <w:t>web page</w:t>
        </w:r>
      </w:hyperlink>
      <w:r w:rsidRPr="00711DFC">
        <w:rPr>
          <w:rFonts w:ascii="Times New Roman" w:eastAsia="SimSun" w:hAnsi="Times New Roman" w:cs="Times New Roman"/>
          <w:color w:val="000000"/>
          <w:sz w:val="24"/>
          <w:szCs w:val="24"/>
          <w:lang w:val="en-GB" w:eastAsia="ja-JP"/>
        </w:rPr>
        <w:t>.</w:t>
      </w:r>
    </w:p>
    <w:p w14:paraId="5A887F8A"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129" w:history="1">
        <w:r w:rsidR="00711DFC" w:rsidRPr="00711DFC">
          <w:rPr>
            <w:rFonts w:ascii="Times New Roman" w:eastAsia="SimSun" w:hAnsi="Times New Roman" w:cs="Times New Roman"/>
            <w:color w:val="0000FF"/>
            <w:sz w:val="24"/>
            <w:szCs w:val="24"/>
            <w:u w:val="single"/>
            <w:lang w:val="en-GB" w:eastAsia="ja-JP"/>
          </w:rPr>
          <w:t>Collaboration on ITS Communication Standards (CITS)</w:t>
        </w:r>
      </w:hyperlink>
    </w:p>
    <w:p w14:paraId="4191A846"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 xml:space="preserve">The intent of the CITS is to provide a globally recognized forum for the creation of an internationally accepted, globally harmonized set of ITS communication standards of the highest </w:t>
      </w:r>
      <w:r w:rsidRPr="00711DFC">
        <w:rPr>
          <w:rFonts w:ascii="Times New Roman" w:eastAsia="SimSun" w:hAnsi="Times New Roman" w:cs="Times New Roman"/>
          <w:sz w:val="24"/>
          <w:szCs w:val="24"/>
          <w:lang w:val="en-GB" w:eastAsia="ja-JP"/>
        </w:rPr>
        <w:lastRenderedPageBreak/>
        <w:t>quality in the most expeditious manner possible to enable the rapid deployment of fully interoperable ITS communication-related products and services in the global marketplace.</w:t>
      </w:r>
    </w:p>
    <w:p w14:paraId="0BF168CA"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130" w:history="1">
        <w:r w:rsidR="00711DFC" w:rsidRPr="00711DFC">
          <w:rPr>
            <w:rFonts w:ascii="Times New Roman" w:eastAsia="SimSun" w:hAnsi="Times New Roman" w:cs="Times New Roman"/>
            <w:color w:val="0000FF"/>
            <w:sz w:val="24"/>
            <w:szCs w:val="24"/>
            <w:u w:val="single"/>
            <w:lang w:val="en-GB" w:eastAsia="ja-JP"/>
          </w:rPr>
          <w:t>Digital Currency Global Initiative</w:t>
        </w:r>
      </w:hyperlink>
    </w:p>
    <w:p w14:paraId="474DBB50"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 xml:space="preserve">The Digital Currency Global Initiative (DCGI) is collaboration between ITU and the Future of Digital Currency Program of Stanford University. DCGI continues the dialogue and research initiated by </w:t>
      </w:r>
      <w:hyperlink r:id="rId131" w:history="1">
        <w:r w:rsidRPr="00711DFC">
          <w:rPr>
            <w:rFonts w:ascii="Times New Roman" w:eastAsia="SimSun" w:hAnsi="Times New Roman" w:cs="Times New Roman"/>
            <w:color w:val="0000FF"/>
            <w:sz w:val="24"/>
            <w:szCs w:val="24"/>
            <w:u w:val="single"/>
            <w:lang w:val="en-GB" w:eastAsia="ja-JP"/>
          </w:rPr>
          <w:t>FG DFC</w:t>
        </w:r>
      </w:hyperlink>
      <w:r w:rsidRPr="00711DFC">
        <w:rPr>
          <w:rFonts w:ascii="Times New Roman" w:eastAsia="SimSun" w:hAnsi="Times New Roman" w:cs="Times New Roman"/>
          <w:sz w:val="24"/>
          <w:szCs w:val="24"/>
          <w:lang w:val="en-GB" w:eastAsia="ja-JP"/>
        </w:rPr>
        <w:t> on pilot implementations, use cases, applications and developing specifications for technical standards that will foster adoption, universal access and ultimately financial inclusion. The goals of DCGI are to drive the synergistic engagement, innovative use, and standardization of digital currencies, which are the three pillars of the Initiative.</w:t>
      </w:r>
    </w:p>
    <w:p w14:paraId="0C17D32B"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132" w:history="1">
        <w:r w:rsidR="00711DFC" w:rsidRPr="00711DFC">
          <w:rPr>
            <w:rFonts w:ascii="Times New Roman" w:eastAsia="SimSun" w:hAnsi="Times New Roman" w:cs="Times New Roman"/>
            <w:color w:val="0000FF"/>
            <w:sz w:val="24"/>
            <w:szCs w:val="24"/>
            <w:u w:val="single"/>
            <w:lang w:val="en-GB" w:eastAsia="ja-JP"/>
          </w:rPr>
          <w:t>FIGI resources for strong authentication</w:t>
        </w:r>
      </w:hyperlink>
    </w:p>
    <w:p w14:paraId="090CC9B4"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This is a compendium of resources for developers, provided under the Financial Inclusion Global Initiative (FIGI) to help foster the adoption of strong password-less authentication for user login and transaction confirmation especially for digital financial services. The resources mainly focus on demonstrating how easy and fast it is to eliminate the use of passwords with Recommendation ITU-T X.1277 that describes the Fast Identity Online (FIDO) Universal Authentication Framework.</w:t>
      </w:r>
    </w:p>
    <w:p w14:paraId="4AA2B0E4"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133" w:history="1">
        <w:r w:rsidR="00711DFC" w:rsidRPr="00711DFC">
          <w:rPr>
            <w:rFonts w:ascii="Times New Roman" w:eastAsia="SimSun" w:hAnsi="Times New Roman" w:cs="Times New Roman"/>
            <w:color w:val="0000FF"/>
            <w:sz w:val="24"/>
            <w:szCs w:val="24"/>
            <w:u w:val="single"/>
            <w:lang w:val="en-GB" w:eastAsia="ja-JP"/>
          </w:rPr>
          <w:t>Financial Inclusion Global Initiative (FIGI) Symposium</w:t>
        </w:r>
      </w:hyperlink>
    </w:p>
    <w:p w14:paraId="5E690500"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Three FIGI Symposium were held in 2017, 2019 and 2021 to provide a forum for dialogue regulators from telecom and financial services, DFS providers and all concerned stakeholders to share their experience and views on the main challenges to be addressed for scaling up DFS.</w:t>
      </w:r>
    </w:p>
    <w:p w14:paraId="7DF1B999"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134" w:history="1">
        <w:r w:rsidR="00711DFC" w:rsidRPr="00711DFC">
          <w:rPr>
            <w:rFonts w:ascii="Times New Roman" w:eastAsia="SimSun" w:hAnsi="Times New Roman" w:cs="Times New Roman"/>
            <w:color w:val="0000FF"/>
            <w:sz w:val="24"/>
            <w:szCs w:val="24"/>
            <w:u w:val="single"/>
            <w:lang w:val="en-GB" w:eastAsia="ja-JP"/>
          </w:rPr>
          <w:t>Global Initiative on AI and Data Commons</w:t>
        </w:r>
      </w:hyperlink>
    </w:p>
    <w:p w14:paraId="3D6A124D"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The Global Initiative on AI and Data Commons brings together AI specialists and data owners from industry, academia, member states, UN agencies and civil society to develop knowledge, specifications and guidelines to scale AI solutions with the help of shared datasets, testing and simulation environments, collaborative sandboxes, AI models and associated software, data discoverability and storage and computing resources.</w:t>
      </w:r>
    </w:p>
    <w:p w14:paraId="294CE738"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135" w:history="1">
        <w:r w:rsidR="00711DFC" w:rsidRPr="00711DFC">
          <w:rPr>
            <w:rFonts w:ascii="Times New Roman" w:eastAsia="SimSun" w:hAnsi="Times New Roman" w:cs="Times New Roman"/>
            <w:color w:val="0000FF"/>
            <w:sz w:val="24"/>
            <w:szCs w:val="24"/>
            <w:u w:val="single"/>
            <w:lang w:val="en-GB" w:eastAsia="ja-JP"/>
          </w:rPr>
          <w:t>ITU-T and WSIS</w:t>
        </w:r>
      </w:hyperlink>
    </w:p>
    <w:p w14:paraId="064F219E"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bookmarkStart w:id="120" w:name="_Hlk126328259"/>
      <w:r w:rsidRPr="00711DFC">
        <w:rPr>
          <w:rFonts w:ascii="Times New Roman" w:eastAsia="SimSun" w:hAnsi="Times New Roman" w:cs="Times New Roman"/>
          <w:sz w:val="24"/>
          <w:szCs w:val="24"/>
          <w:lang w:val="en-GB" w:eastAsia="ja-JP"/>
        </w:rPr>
        <w:t>As the UN specialized agency for ICTs, ITU was proud to have played the leading role in the organization of the </w:t>
      </w:r>
      <w:hyperlink r:id="rId136" w:history="1">
        <w:r w:rsidRPr="00711DFC">
          <w:rPr>
            <w:rFonts w:ascii="Times New Roman" w:eastAsia="SimSun" w:hAnsi="Times New Roman" w:cs="Times New Roman"/>
            <w:color w:val="0000FF"/>
            <w:sz w:val="24"/>
            <w:szCs w:val="24"/>
            <w:u w:val="single"/>
            <w:lang w:val="en-GB" w:eastAsia="ja-JP"/>
          </w:rPr>
          <w:t>World Summit on the Information Society (WSIS)</w:t>
        </w:r>
      </w:hyperlink>
      <w:r w:rsidRPr="00711DFC">
        <w:rPr>
          <w:rFonts w:ascii="Times New Roman" w:eastAsia="SimSun" w:hAnsi="Times New Roman" w:cs="Times New Roman"/>
          <w:sz w:val="24"/>
          <w:szCs w:val="24"/>
          <w:lang w:val="en-GB" w:eastAsia="ja-JP"/>
        </w:rPr>
        <w:t>. The alignment of ITU-T work with the WSIS Action Lines will be reported to this meeting of TSAG as part of the ITU Operational Plan.</w:t>
      </w:r>
    </w:p>
    <w:bookmarkEnd w:id="120"/>
    <w:p w14:paraId="24C96ECF"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 xml:space="preserve">ITU-T work relates mainly to WSIS Action Lines C2 (infrastructure) and C5 (security) – where ITU is the lead facilitator – but also to WSIS Action Lines C3 (access to information and knowledge), C4 (capacity building), C6 (enabling environment), C7 (applications), C8 (cultural diversity), and C11 (international and regional cooperation). </w:t>
      </w:r>
    </w:p>
    <w:p w14:paraId="5EACCED1"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bookmarkStart w:id="121" w:name="_Hlk126328881"/>
      <w:r w:rsidRPr="00711DFC">
        <w:rPr>
          <w:rFonts w:ascii="Times New Roman" w:eastAsia="SimSun" w:hAnsi="Times New Roman" w:cs="Times New Roman"/>
          <w:sz w:val="24"/>
          <w:szCs w:val="24"/>
          <w:lang w:val="en-GB" w:eastAsia="ja-JP"/>
        </w:rPr>
        <w:t xml:space="preserve">ITU-T/TSB facilitated discussions at WSIS Forum 2023 on topics including fibre-optic broadband networks, gender-responsive standards, smart sustainable cities and communities, circular economy and biodiversity. </w:t>
      </w:r>
    </w:p>
    <w:bookmarkEnd w:id="121"/>
    <w:p w14:paraId="26871D0A"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fldChar w:fldCharType="begin"/>
      </w:r>
      <w:r w:rsidRPr="00711DFC">
        <w:rPr>
          <w:rFonts w:ascii="Times New Roman" w:eastAsia="SimSun" w:hAnsi="Times New Roman" w:cs="Times New Roman"/>
          <w:sz w:val="24"/>
          <w:szCs w:val="24"/>
          <w:lang w:val="en-GB" w:eastAsia="ja-JP"/>
        </w:rPr>
        <w:instrText>HYPERLINK "https://www.itu.int/en/ITU-T/climatechange/task-force-sc/Pages/default.aspx"</w:instrText>
      </w:r>
      <w:r w:rsidRPr="00711DFC">
        <w:rPr>
          <w:rFonts w:ascii="Times New Roman" w:eastAsia="SimSun" w:hAnsi="Times New Roman" w:cs="Times New Roman"/>
          <w:sz w:val="24"/>
          <w:szCs w:val="24"/>
          <w:lang w:val="en-GB" w:eastAsia="ja-JP"/>
        </w:rPr>
      </w:r>
      <w:r w:rsidRPr="00711DFC">
        <w:rPr>
          <w:rFonts w:ascii="Times New Roman" w:eastAsia="SimSun" w:hAnsi="Times New Roman" w:cs="Times New Roman"/>
          <w:sz w:val="24"/>
          <w:szCs w:val="24"/>
          <w:lang w:val="en-GB" w:eastAsia="ja-JP"/>
        </w:rPr>
        <w:fldChar w:fldCharType="separate"/>
      </w:r>
      <w:r w:rsidRPr="00711DFC">
        <w:rPr>
          <w:rFonts w:ascii="Times New Roman" w:eastAsia="SimSun" w:hAnsi="Times New Roman" w:cs="Times New Roman"/>
          <w:color w:val="0000FF"/>
          <w:sz w:val="24"/>
          <w:szCs w:val="24"/>
          <w:u w:val="single"/>
          <w:lang w:val="en-GB" w:eastAsia="ja-JP"/>
        </w:rPr>
        <w:t>ITU/WMO/UNESCO-IOC Joint Task Force on SMART cable systems</w:t>
      </w:r>
      <w:r w:rsidRPr="00711DFC">
        <w:rPr>
          <w:rFonts w:ascii="Times New Roman" w:eastAsia="SimSun" w:hAnsi="Times New Roman" w:cs="Times New Roman"/>
          <w:color w:val="0000FF"/>
          <w:sz w:val="24"/>
          <w:szCs w:val="24"/>
          <w:u w:val="single"/>
          <w:lang w:val="en-GB" w:eastAsia="ja-JP"/>
        </w:rPr>
        <w:fldChar w:fldCharType="end"/>
      </w:r>
    </w:p>
    <w:p w14:paraId="2871DECD"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bookmarkStart w:id="122" w:name="_Hlk93500034"/>
      <w:r w:rsidRPr="00711DFC">
        <w:rPr>
          <w:rFonts w:ascii="Times New Roman" w:eastAsia="SimSun" w:hAnsi="Times New Roman" w:cs="Times New Roman"/>
          <w:sz w:val="24"/>
          <w:szCs w:val="24"/>
          <w:lang w:val="en-GB" w:eastAsia="ja-JP"/>
        </w:rPr>
        <w:t xml:space="preserve">ITU, the Intergovernmental Oceanographic Commission of the United Nations Educational, Scientific and Cultural Organization (UNESCO-IOC), and the World Meteorological Organization (WMO) established the Joint Task Force (JTF) on SMART cable systems in 2012, dedicated to advancing the concept of ‘Science Monitoring And Reliable Telecommunications (SMART) cables’. The minimum set of requirements established by the JTF are now feeding into ITU-T </w:t>
      </w:r>
      <w:r w:rsidRPr="00711DFC">
        <w:rPr>
          <w:rFonts w:ascii="Times New Roman" w:eastAsia="SimSun" w:hAnsi="Times New Roman" w:cs="Times New Roman"/>
          <w:sz w:val="24"/>
          <w:szCs w:val="24"/>
          <w:lang w:val="en-GB" w:eastAsia="ja-JP"/>
        </w:rPr>
        <w:lastRenderedPageBreak/>
        <w:t>standardization work, with two new work items established in 2021 on SMART submarine cable systems (</w:t>
      </w:r>
      <w:proofErr w:type="spellStart"/>
      <w:r w:rsidRPr="00711DFC">
        <w:rPr>
          <w:rFonts w:ascii="Times New Roman" w:eastAsia="SimSun" w:hAnsi="Times New Roman" w:cs="Times New Roman"/>
          <w:sz w:val="24"/>
          <w:szCs w:val="24"/>
          <w:lang w:val="en-GB" w:eastAsia="ja-JP"/>
        </w:rPr>
        <w:fldChar w:fldCharType="begin"/>
      </w:r>
      <w:r w:rsidRPr="00711DFC">
        <w:rPr>
          <w:rFonts w:ascii="Times New Roman" w:eastAsia="SimSun" w:hAnsi="Times New Roman" w:cs="Times New Roman"/>
          <w:sz w:val="24"/>
          <w:szCs w:val="24"/>
          <w:lang w:val="en-GB" w:eastAsia="ja-JP"/>
        </w:rPr>
        <w:instrText>HYPERLINK "https://www.itu.int/ITU-T/workprog/wp_item.aspx?isn=17089"</w:instrText>
      </w:r>
      <w:r w:rsidRPr="00711DFC">
        <w:rPr>
          <w:rFonts w:ascii="Times New Roman" w:eastAsia="SimSun" w:hAnsi="Times New Roman" w:cs="Times New Roman"/>
          <w:sz w:val="24"/>
          <w:szCs w:val="24"/>
          <w:lang w:val="en-GB" w:eastAsia="ja-JP"/>
        </w:rPr>
      </w:r>
      <w:r w:rsidRPr="00711DFC">
        <w:rPr>
          <w:rFonts w:ascii="Times New Roman" w:eastAsia="SimSun" w:hAnsi="Times New Roman" w:cs="Times New Roman"/>
          <w:sz w:val="24"/>
          <w:szCs w:val="24"/>
          <w:lang w:val="en-GB" w:eastAsia="ja-JP"/>
        </w:rPr>
        <w:fldChar w:fldCharType="separate"/>
      </w:r>
      <w:r w:rsidRPr="00711DFC">
        <w:rPr>
          <w:rFonts w:ascii="Times New Roman" w:eastAsia="SimSun" w:hAnsi="Times New Roman" w:cs="Times New Roman"/>
          <w:color w:val="0000FF"/>
          <w:sz w:val="24"/>
          <w:szCs w:val="24"/>
          <w:u w:val="single"/>
          <w:lang w:val="en-GB" w:eastAsia="ja-JP"/>
        </w:rPr>
        <w:t>G.smart</w:t>
      </w:r>
      <w:proofErr w:type="spellEnd"/>
      <w:r w:rsidRPr="00711DFC">
        <w:rPr>
          <w:rFonts w:ascii="Times New Roman" w:eastAsia="SimSun" w:hAnsi="Times New Roman" w:cs="Times New Roman"/>
          <w:color w:val="0000FF"/>
          <w:sz w:val="24"/>
          <w:szCs w:val="24"/>
          <w:u w:val="single"/>
          <w:lang w:val="en-GB" w:eastAsia="ja-JP"/>
        </w:rPr>
        <w:fldChar w:fldCharType="end"/>
      </w:r>
      <w:r w:rsidRPr="00711DFC">
        <w:rPr>
          <w:rFonts w:ascii="Times New Roman" w:eastAsia="SimSun" w:hAnsi="Times New Roman" w:cs="Times New Roman"/>
          <w:sz w:val="24"/>
          <w:szCs w:val="24"/>
          <w:lang w:val="en-GB" w:eastAsia="ja-JP"/>
        </w:rPr>
        <w:t>) and dedicated scientific sensing submarine cable system (</w:t>
      </w:r>
      <w:proofErr w:type="spellStart"/>
      <w:r w:rsidRPr="00711DFC">
        <w:rPr>
          <w:rFonts w:ascii="Times New Roman" w:eastAsia="SimSun" w:hAnsi="Times New Roman" w:cs="Times New Roman"/>
          <w:sz w:val="24"/>
          <w:szCs w:val="24"/>
          <w:lang w:val="en-GB" w:eastAsia="ja-JP"/>
        </w:rPr>
        <w:fldChar w:fldCharType="begin"/>
      </w:r>
      <w:r w:rsidRPr="00711DFC">
        <w:rPr>
          <w:rFonts w:ascii="Times New Roman" w:eastAsia="SimSun" w:hAnsi="Times New Roman" w:cs="Times New Roman"/>
          <w:sz w:val="24"/>
          <w:szCs w:val="24"/>
          <w:lang w:val="en-GB" w:eastAsia="ja-JP"/>
        </w:rPr>
        <w:instrText>HYPERLINK "https://www.itu.int/ITU-T/workprog/wp_item.aspx?isn=17090"</w:instrText>
      </w:r>
      <w:r w:rsidRPr="00711DFC">
        <w:rPr>
          <w:rFonts w:ascii="Times New Roman" w:eastAsia="SimSun" w:hAnsi="Times New Roman" w:cs="Times New Roman"/>
          <w:sz w:val="24"/>
          <w:szCs w:val="24"/>
          <w:lang w:val="en-GB" w:eastAsia="ja-JP"/>
        </w:rPr>
      </w:r>
      <w:r w:rsidRPr="00711DFC">
        <w:rPr>
          <w:rFonts w:ascii="Times New Roman" w:eastAsia="SimSun" w:hAnsi="Times New Roman" w:cs="Times New Roman"/>
          <w:sz w:val="24"/>
          <w:szCs w:val="24"/>
          <w:lang w:val="en-GB" w:eastAsia="ja-JP"/>
        </w:rPr>
        <w:fldChar w:fldCharType="separate"/>
      </w:r>
      <w:r w:rsidRPr="00711DFC">
        <w:rPr>
          <w:rFonts w:ascii="Times New Roman" w:eastAsia="SimSun" w:hAnsi="Times New Roman" w:cs="Times New Roman"/>
          <w:color w:val="0000FF"/>
          <w:sz w:val="24"/>
          <w:szCs w:val="24"/>
          <w:u w:val="single"/>
          <w:lang w:val="en-GB" w:eastAsia="ja-JP"/>
        </w:rPr>
        <w:t>G.dsssc</w:t>
      </w:r>
      <w:proofErr w:type="spellEnd"/>
      <w:r w:rsidRPr="00711DFC">
        <w:rPr>
          <w:rFonts w:ascii="Times New Roman" w:eastAsia="SimSun" w:hAnsi="Times New Roman" w:cs="Times New Roman"/>
          <w:color w:val="0000FF"/>
          <w:sz w:val="24"/>
          <w:szCs w:val="24"/>
          <w:u w:val="single"/>
          <w:lang w:val="en-GB" w:eastAsia="ja-JP"/>
        </w:rPr>
        <w:fldChar w:fldCharType="end"/>
      </w:r>
      <w:r w:rsidRPr="00711DFC">
        <w:rPr>
          <w:rFonts w:ascii="Times New Roman" w:eastAsia="SimSun" w:hAnsi="Times New Roman" w:cs="Times New Roman"/>
          <w:sz w:val="24"/>
          <w:szCs w:val="24"/>
          <w:lang w:val="en-GB" w:eastAsia="ja-JP"/>
        </w:rPr>
        <w:t>).</w:t>
      </w:r>
    </w:p>
    <w:bookmarkEnd w:id="122"/>
    <w:p w14:paraId="337D33F8"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fldChar w:fldCharType="begin"/>
      </w:r>
      <w:r w:rsidRPr="00711DFC">
        <w:rPr>
          <w:rFonts w:ascii="Times New Roman" w:eastAsia="SimSun" w:hAnsi="Times New Roman" w:cs="Times New Roman"/>
          <w:sz w:val="24"/>
          <w:szCs w:val="24"/>
          <w:lang w:val="en-GB" w:eastAsia="ja-JP"/>
        </w:rPr>
        <w:instrText>HYPERLINK "https://www.itu.int/en/ITU-T/extcoop/Pages/sdo.aspx"</w:instrText>
      </w:r>
      <w:r w:rsidRPr="00711DFC">
        <w:rPr>
          <w:rFonts w:ascii="Times New Roman" w:eastAsia="SimSun" w:hAnsi="Times New Roman" w:cs="Times New Roman"/>
          <w:sz w:val="24"/>
          <w:szCs w:val="24"/>
          <w:lang w:val="en-GB" w:eastAsia="ja-JP"/>
        </w:rPr>
      </w:r>
      <w:r w:rsidRPr="00711DFC">
        <w:rPr>
          <w:rFonts w:ascii="Times New Roman" w:eastAsia="SimSun" w:hAnsi="Times New Roman" w:cs="Times New Roman"/>
          <w:sz w:val="24"/>
          <w:szCs w:val="24"/>
          <w:lang w:val="en-GB" w:eastAsia="ja-JP"/>
        </w:rPr>
        <w:fldChar w:fldCharType="separate"/>
      </w:r>
      <w:r w:rsidRPr="00711DFC">
        <w:rPr>
          <w:rFonts w:ascii="Times New Roman" w:eastAsia="SimSun" w:hAnsi="Times New Roman" w:cs="Times New Roman"/>
          <w:color w:val="0000FF"/>
          <w:sz w:val="24"/>
          <w:szCs w:val="24"/>
          <w:u w:val="single"/>
          <w:lang w:val="en-GB" w:eastAsia="ja-JP"/>
        </w:rPr>
        <w:t>Recognized standards-developing organizations (SDOs) under Recs. A.4, A.5 and A.6</w:t>
      </w:r>
      <w:r w:rsidRPr="00711DFC">
        <w:rPr>
          <w:rFonts w:ascii="Times New Roman" w:eastAsia="SimSun" w:hAnsi="Times New Roman" w:cs="Times New Roman"/>
          <w:color w:val="0000FF"/>
          <w:sz w:val="24"/>
          <w:szCs w:val="24"/>
          <w:u w:val="single"/>
          <w:lang w:val="en-GB" w:eastAsia="ja-JP"/>
        </w:rPr>
        <w:fldChar w:fldCharType="end"/>
      </w:r>
    </w:p>
    <w:p w14:paraId="653F6E3C"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ITU-T's external cooperation is guided by three ITU-T Recommendations: </w:t>
      </w:r>
      <w:hyperlink r:id="rId137" w:history="1">
        <w:r w:rsidRPr="00711DFC">
          <w:rPr>
            <w:rFonts w:ascii="Times New Roman" w:eastAsia="SimSun" w:hAnsi="Times New Roman" w:cs="Times New Roman"/>
            <w:color w:val="0000FF"/>
            <w:sz w:val="24"/>
            <w:szCs w:val="24"/>
            <w:u w:val="single"/>
            <w:lang w:val="en-GB" w:eastAsia="ja-JP"/>
          </w:rPr>
          <w:t>ITU-T A.4:</w:t>
        </w:r>
      </w:hyperlink>
      <w:r w:rsidRPr="00711DFC">
        <w:rPr>
          <w:rFonts w:ascii="Times New Roman" w:eastAsia="SimSun" w:hAnsi="Times New Roman" w:cs="Times New Roman"/>
          <w:sz w:val="24"/>
          <w:szCs w:val="24"/>
          <w:lang w:val="en-GB" w:eastAsia="ja-JP"/>
        </w:rPr>
        <w:t> procedures for communicating with forums and consortia, </w:t>
      </w:r>
      <w:hyperlink r:id="rId138" w:history="1">
        <w:r w:rsidRPr="00711DFC">
          <w:rPr>
            <w:rFonts w:ascii="Times New Roman" w:eastAsia="SimSun" w:hAnsi="Times New Roman" w:cs="Times New Roman"/>
            <w:color w:val="0000FF"/>
            <w:sz w:val="24"/>
            <w:szCs w:val="24"/>
            <w:u w:val="single"/>
            <w:lang w:val="en-GB" w:eastAsia="ja-JP"/>
          </w:rPr>
          <w:t>ITU-T A.5:</w:t>
        </w:r>
      </w:hyperlink>
      <w:r w:rsidRPr="00711DFC">
        <w:rPr>
          <w:rFonts w:ascii="Times New Roman" w:eastAsia="SimSun" w:hAnsi="Times New Roman" w:cs="Times New Roman"/>
          <w:sz w:val="24"/>
          <w:szCs w:val="24"/>
          <w:lang w:val="en-GB" w:eastAsia="ja-JP"/>
        </w:rPr>
        <w:t> making reference to documents from other organizations, </w:t>
      </w:r>
      <w:hyperlink r:id="rId139" w:history="1">
        <w:r w:rsidRPr="00711DFC">
          <w:rPr>
            <w:rFonts w:ascii="Times New Roman" w:eastAsia="SimSun" w:hAnsi="Times New Roman" w:cs="Times New Roman"/>
            <w:color w:val="0000FF"/>
            <w:sz w:val="24"/>
            <w:szCs w:val="24"/>
            <w:u w:val="single"/>
            <w:lang w:val="en-GB" w:eastAsia="ja-JP"/>
          </w:rPr>
          <w:t>ITU-T A.6:</w:t>
        </w:r>
      </w:hyperlink>
      <w:r w:rsidRPr="00711DFC">
        <w:rPr>
          <w:rFonts w:ascii="Times New Roman" w:eastAsia="SimSun" w:hAnsi="Times New Roman" w:cs="Times New Roman"/>
          <w:sz w:val="24"/>
          <w:szCs w:val="24"/>
          <w:lang w:val="en-GB" w:eastAsia="ja-JP"/>
        </w:rPr>
        <w:t> cooperation and exchange of information with national and regional SDOs.</w:t>
      </w:r>
    </w:p>
    <w:p w14:paraId="4D74D607" w14:textId="77777777" w:rsidR="00711DFC" w:rsidRPr="00711DFC" w:rsidRDefault="00711DFC" w:rsidP="00711DFC">
      <w:pPr>
        <w:keepNext/>
        <w:keepLines/>
        <w:tabs>
          <w:tab w:val="clear" w:pos="794"/>
        </w:tabs>
        <w:bidi w:val="0"/>
        <w:spacing w:before="240" w:line="240" w:lineRule="auto"/>
        <w:ind w:left="794" w:hanging="794"/>
        <w:jc w:val="left"/>
        <w:outlineLvl w:val="0"/>
        <w:rPr>
          <w:rFonts w:ascii="Times New Roman" w:eastAsia="SimSun" w:hAnsi="Times New Roman" w:cs="Times New Roman"/>
          <w:b/>
          <w:sz w:val="24"/>
          <w:szCs w:val="20"/>
          <w:lang w:val="en-GB" w:eastAsia="en-US"/>
        </w:rPr>
      </w:pPr>
      <w:bookmarkStart w:id="123" w:name="_6_Conformity_and"/>
      <w:bookmarkStart w:id="124" w:name="_8_Conformity_and"/>
      <w:bookmarkStart w:id="125" w:name="_Toc416161352"/>
      <w:bookmarkStart w:id="126" w:name="_Toc438553972"/>
      <w:bookmarkStart w:id="127" w:name="_Toc453929091"/>
      <w:bookmarkStart w:id="128" w:name="_Toc453932962"/>
      <w:bookmarkStart w:id="129" w:name="_Toc454295868"/>
      <w:bookmarkStart w:id="130" w:name="_Toc462664223"/>
      <w:bookmarkStart w:id="131" w:name="_Toc480527817"/>
      <w:bookmarkStart w:id="132" w:name="_Toc18509736"/>
      <w:bookmarkStart w:id="133" w:name="_Toc135754444"/>
      <w:bookmarkStart w:id="134" w:name="_Hlk119584239"/>
      <w:bookmarkEnd w:id="123"/>
      <w:bookmarkEnd w:id="124"/>
      <w:r w:rsidRPr="00711DFC">
        <w:rPr>
          <w:rFonts w:ascii="Times New Roman" w:eastAsia="SimSun" w:hAnsi="Times New Roman" w:cs="Times New Roman"/>
          <w:b/>
          <w:sz w:val="24"/>
          <w:szCs w:val="20"/>
          <w:lang w:val="en-GB" w:eastAsia="en-US"/>
        </w:rPr>
        <w:t>8</w:t>
      </w:r>
      <w:r w:rsidRPr="00711DFC">
        <w:rPr>
          <w:rFonts w:ascii="Times New Roman" w:eastAsia="SimSun" w:hAnsi="Times New Roman" w:cs="Times New Roman"/>
          <w:b/>
          <w:sz w:val="24"/>
          <w:szCs w:val="20"/>
          <w:lang w:val="en-GB" w:eastAsia="en-US"/>
        </w:rPr>
        <w:tab/>
        <w:t>Conformity and interoperabili</w:t>
      </w:r>
      <w:bookmarkStart w:id="135" w:name="Section8"/>
      <w:bookmarkEnd w:id="135"/>
      <w:r w:rsidRPr="00711DFC">
        <w:rPr>
          <w:rFonts w:ascii="Times New Roman" w:eastAsia="SimSun" w:hAnsi="Times New Roman" w:cs="Times New Roman"/>
          <w:b/>
          <w:sz w:val="24"/>
          <w:szCs w:val="20"/>
          <w:lang w:val="en-GB" w:eastAsia="en-US"/>
        </w:rPr>
        <w:t>ty</w:t>
      </w:r>
      <w:bookmarkEnd w:id="125"/>
      <w:r w:rsidRPr="00711DFC">
        <w:rPr>
          <w:rFonts w:ascii="Times New Roman" w:eastAsia="SimSun" w:hAnsi="Times New Roman" w:cs="Times New Roman"/>
          <w:b/>
          <w:sz w:val="24"/>
          <w:szCs w:val="20"/>
          <w:lang w:val="en-GB" w:eastAsia="en-US"/>
        </w:rPr>
        <w:t xml:space="preserve"> </w:t>
      </w:r>
      <w:bookmarkEnd w:id="126"/>
      <w:bookmarkEnd w:id="127"/>
      <w:bookmarkEnd w:id="128"/>
      <w:bookmarkEnd w:id="129"/>
      <w:bookmarkEnd w:id="130"/>
      <w:bookmarkEnd w:id="131"/>
      <w:bookmarkEnd w:id="132"/>
      <w:r w:rsidRPr="00711DFC">
        <w:rPr>
          <w:rFonts w:ascii="Times New Roman" w:eastAsia="SimSun" w:hAnsi="Times New Roman" w:cs="Times New Roman"/>
          <w:b/>
          <w:sz w:val="24"/>
          <w:szCs w:val="20"/>
          <w:lang w:val="en-GB" w:eastAsia="en-US"/>
        </w:rPr>
        <w:t>programme</w:t>
      </w:r>
      <w:bookmarkEnd w:id="133"/>
    </w:p>
    <w:p w14:paraId="1643A968" w14:textId="77777777" w:rsidR="00711DFC" w:rsidRPr="00711DFC" w:rsidRDefault="00711DFC" w:rsidP="00711DFC">
      <w:pPr>
        <w:tabs>
          <w:tab w:val="clear" w:pos="794"/>
        </w:tabs>
        <w:bidi w:val="0"/>
        <w:snapToGrid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 xml:space="preserve">The </w:t>
      </w:r>
      <w:hyperlink r:id="rId140" w:history="1">
        <w:r w:rsidRPr="00711DFC">
          <w:rPr>
            <w:rFonts w:ascii="Times New Roman" w:eastAsia="SimSun" w:hAnsi="Times New Roman" w:cs="Times New Roman"/>
            <w:color w:val="0000FF"/>
            <w:sz w:val="24"/>
            <w:szCs w:val="24"/>
            <w:u w:val="single"/>
            <w:lang w:val="en-GB" w:eastAsia="ja-JP"/>
          </w:rPr>
          <w:t>ITU Conformity and Interoperability (C&amp;I) programme</w:t>
        </w:r>
      </w:hyperlink>
      <w:r w:rsidRPr="00711DFC">
        <w:rPr>
          <w:rFonts w:ascii="Times New Roman" w:eastAsia="SimSun" w:hAnsi="Times New Roman" w:cs="Times New Roman"/>
          <w:sz w:val="24"/>
          <w:szCs w:val="24"/>
          <w:lang w:val="en-GB" w:eastAsia="ja-JP"/>
        </w:rPr>
        <w:t xml:space="preserve"> aims to enhance the conformity and interoperability of ICT products implementing ITU-T Recommendations or part thereof, solicit feedback to improve the quality of ITU-T Recommendations, and reduce the digital divide and standardization gap by assisting developing countries with human resource and infrastructure capacity building.</w:t>
      </w:r>
    </w:p>
    <w:p w14:paraId="3CC6AC9C" w14:textId="77777777" w:rsidR="00711DFC" w:rsidRPr="00711DFC" w:rsidRDefault="00711DFC" w:rsidP="00711DFC">
      <w:pPr>
        <w:tabs>
          <w:tab w:val="clear" w:pos="794"/>
        </w:tabs>
        <w:bidi w:val="0"/>
        <w:snapToGrid w:val="0"/>
        <w:spacing w:line="240" w:lineRule="auto"/>
        <w:jc w:val="left"/>
        <w:rPr>
          <w:rFonts w:ascii="Times New Roman" w:eastAsia="SimSun" w:hAnsi="Times New Roman" w:cs="Times New Roman"/>
          <w:sz w:val="24"/>
          <w:szCs w:val="24"/>
          <w:lang w:val="en-GB" w:eastAsia="ja-JP"/>
        </w:rPr>
      </w:pPr>
      <w:bookmarkStart w:id="136" w:name="_Hlk120609855"/>
      <w:r w:rsidRPr="00711DFC">
        <w:rPr>
          <w:rFonts w:ascii="Times New Roman" w:eastAsia="SimSun" w:hAnsi="Times New Roman" w:cs="Times New Roman"/>
          <w:sz w:val="24"/>
          <w:szCs w:val="24"/>
          <w:lang w:val="en-GB" w:eastAsia="ja-JP"/>
        </w:rPr>
        <w:t>Testing labs can now obtain official recognition from ITU for their competence to test the conformance of products with ITU-T Recommendations (</w:t>
      </w:r>
      <w:hyperlink r:id="rId141" w:history="1">
        <w:r w:rsidRPr="00711DFC">
          <w:rPr>
            <w:rFonts w:ascii="Times New Roman" w:eastAsia="SimSun" w:hAnsi="Times New Roman" w:cs="Times New Roman"/>
            <w:color w:val="0000FF"/>
            <w:sz w:val="24"/>
            <w:szCs w:val="24"/>
            <w:u w:val="single"/>
            <w:lang w:val="en-GB" w:eastAsia="ja-JP"/>
          </w:rPr>
          <w:t>TSB Circular 368</w:t>
        </w:r>
      </w:hyperlink>
      <w:r w:rsidRPr="00711DFC">
        <w:rPr>
          <w:rFonts w:ascii="Times New Roman" w:eastAsia="SimSun" w:hAnsi="Times New Roman" w:cs="Times New Roman"/>
          <w:sz w:val="24"/>
          <w:szCs w:val="24"/>
          <w:lang w:val="en-GB" w:eastAsia="ja-JP"/>
        </w:rPr>
        <w:t xml:space="preserve">). A first 11 testing labs have been listed in the new </w:t>
      </w:r>
      <w:hyperlink r:id="rId142" w:tgtFrame="_blank" w:history="1">
        <w:r w:rsidRPr="00711DFC">
          <w:rPr>
            <w:rFonts w:ascii="Times New Roman" w:eastAsia="SimSun" w:hAnsi="Times New Roman" w:cs="Times New Roman"/>
            <w:color w:val="0000FF"/>
            <w:sz w:val="24"/>
            <w:szCs w:val="24"/>
            <w:u w:val="single"/>
            <w:lang w:val="en-GB" w:eastAsia="ja-JP"/>
          </w:rPr>
          <w:t>ITU Testing Laboratories Database</w:t>
        </w:r>
      </w:hyperlink>
      <w:r w:rsidRPr="00711DFC">
        <w:rPr>
          <w:rFonts w:ascii="Times New Roman" w:eastAsia="SimSun" w:hAnsi="Times New Roman" w:cs="Times New Roman"/>
          <w:sz w:val="24"/>
          <w:szCs w:val="24"/>
          <w:lang w:val="en-GB" w:eastAsia="ja-JP"/>
        </w:rPr>
        <w:t xml:space="preserve"> for ITU-recognized facilities. For buyers seeking standards-based solutions, the complementary </w:t>
      </w:r>
      <w:hyperlink r:id="rId143" w:history="1">
        <w:r w:rsidRPr="00711DFC">
          <w:rPr>
            <w:rFonts w:ascii="Times New Roman" w:eastAsia="SimSun" w:hAnsi="Times New Roman" w:cs="Times New Roman"/>
            <w:color w:val="0000FF"/>
            <w:sz w:val="24"/>
            <w:szCs w:val="24"/>
            <w:u w:val="single"/>
            <w:lang w:eastAsia="ja-JP"/>
          </w:rPr>
          <w:t>ITU</w:t>
        </w:r>
        <w:r w:rsidRPr="00711DFC">
          <w:rPr>
            <w:rFonts w:ascii="Times New Roman" w:eastAsia="SimSun" w:hAnsi="Times New Roman" w:cs="Times New Roman"/>
            <w:color w:val="0000FF"/>
            <w:sz w:val="24"/>
            <w:szCs w:val="24"/>
            <w:u w:val="single"/>
            <w:lang w:val="en-GB" w:eastAsia="ja-JP"/>
          </w:rPr>
          <w:t xml:space="preserve"> Product Conformity Database</w:t>
        </w:r>
      </w:hyperlink>
      <w:r w:rsidRPr="00711DFC">
        <w:rPr>
          <w:rFonts w:ascii="Times New Roman" w:eastAsia="SimSun" w:hAnsi="Times New Roman" w:cs="Times New Roman"/>
          <w:sz w:val="24"/>
          <w:szCs w:val="24"/>
          <w:lang w:val="en-GB" w:eastAsia="ja-JP"/>
        </w:rPr>
        <w:t xml:space="preserve"> lists products compliant with ITU-T Recommendations.</w:t>
      </w:r>
    </w:p>
    <w:bookmarkEnd w:id="136"/>
    <w:p w14:paraId="2CD8AE7F" w14:textId="77777777" w:rsidR="00711DFC" w:rsidRPr="00711DFC" w:rsidRDefault="00711DFC" w:rsidP="00711DFC">
      <w:pPr>
        <w:tabs>
          <w:tab w:val="clear" w:pos="794"/>
        </w:tabs>
        <w:bidi w:val="0"/>
        <w:snapToGrid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 xml:space="preserve">ITU-T determined the key criteria and </w:t>
      </w:r>
      <w:hyperlink r:id="rId144" w:tgtFrame="_blank" w:history="1">
        <w:r w:rsidRPr="00711DFC">
          <w:rPr>
            <w:rFonts w:ascii="Times New Roman" w:eastAsia="SimSun" w:hAnsi="Times New Roman" w:cs="Times New Roman"/>
            <w:color w:val="0000FF"/>
            <w:sz w:val="24"/>
            <w:szCs w:val="24"/>
            <w:u w:val="single"/>
            <w:lang w:val="en-GB" w:eastAsia="ja-JP"/>
          </w:rPr>
          <w:t>recognition procedure</w:t>
        </w:r>
      </w:hyperlink>
      <w:r w:rsidRPr="00711DFC">
        <w:rPr>
          <w:rFonts w:ascii="Times New Roman" w:eastAsia="SimSun" w:hAnsi="Times New Roman" w:cs="Times New Roman"/>
          <w:sz w:val="24"/>
          <w:szCs w:val="24"/>
          <w:lang w:val="en-GB" w:eastAsia="ja-JP"/>
        </w:rPr>
        <w:t xml:space="preserve"> for testing labs.</w:t>
      </w:r>
    </w:p>
    <w:p w14:paraId="0FAAFF1A" w14:textId="77777777" w:rsidR="00711DFC" w:rsidRPr="00711DFC" w:rsidRDefault="00711DFC" w:rsidP="00711DFC">
      <w:pPr>
        <w:tabs>
          <w:tab w:val="clear" w:pos="794"/>
        </w:tabs>
        <w:bidi w:val="0"/>
        <w:snapToGrid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 xml:space="preserve">An earlier </w:t>
      </w:r>
      <w:hyperlink r:id="rId145" w:tgtFrame="_blank" w:history="1">
        <w:r w:rsidRPr="00711DFC">
          <w:rPr>
            <w:rFonts w:ascii="Times New Roman" w:eastAsia="SimSun" w:hAnsi="Times New Roman" w:cs="Times New Roman"/>
            <w:color w:val="0000FF"/>
            <w:sz w:val="24"/>
            <w:szCs w:val="24"/>
            <w:u w:val="single"/>
            <w:lang w:val="en-GB" w:eastAsia="ja-JP"/>
          </w:rPr>
          <w:t>Memorandum of Understanding</w:t>
        </w:r>
      </w:hyperlink>
      <w:r w:rsidRPr="00711DFC">
        <w:rPr>
          <w:rFonts w:ascii="Times New Roman" w:eastAsia="SimSun" w:hAnsi="Times New Roman" w:cs="Times New Roman"/>
          <w:sz w:val="24"/>
          <w:szCs w:val="24"/>
          <w:lang w:val="en-GB" w:eastAsia="ja-JP"/>
        </w:rPr>
        <w:t xml:space="preserve"> between ITU-T, the International Laboratory Accreditation Cooperation (ILAC) and the International Accreditation Forum (IAF) facilitates ITU's recognition of labs accredited by signatories to the </w:t>
      </w:r>
      <w:hyperlink r:id="rId146" w:tgtFrame="_blank" w:history="1">
        <w:r w:rsidRPr="00711DFC">
          <w:rPr>
            <w:rFonts w:ascii="Times New Roman" w:eastAsia="SimSun" w:hAnsi="Times New Roman" w:cs="Times New Roman"/>
            <w:color w:val="0000FF"/>
            <w:sz w:val="24"/>
            <w:szCs w:val="24"/>
            <w:u w:val="single"/>
            <w:lang w:val="en-GB" w:eastAsia="ja-JP"/>
          </w:rPr>
          <w:t>ILAC Mutual Recognition Arrangement</w:t>
        </w:r>
      </w:hyperlink>
      <w:r w:rsidRPr="00711DFC">
        <w:rPr>
          <w:rFonts w:ascii="Times New Roman" w:eastAsia="SimSun" w:hAnsi="Times New Roman" w:cs="Times New Roman"/>
          <w:sz w:val="24"/>
          <w:szCs w:val="24"/>
          <w:lang w:val="en-GB" w:eastAsia="ja-JP"/>
        </w:rPr>
        <w:t>.</w:t>
      </w:r>
    </w:p>
    <w:p w14:paraId="2E094E6E" w14:textId="77777777" w:rsidR="00711DFC" w:rsidRPr="00711DFC" w:rsidRDefault="00711DFC" w:rsidP="00711DFC">
      <w:pPr>
        <w:tabs>
          <w:tab w:val="clear" w:pos="794"/>
        </w:tabs>
        <w:bidi w:val="0"/>
        <w:snapToGrid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 xml:space="preserve">Testing labs are invited to apply for ITU recognition using this </w:t>
      </w:r>
      <w:hyperlink r:id="rId147" w:tgtFrame="_blank" w:history="1">
        <w:r w:rsidRPr="00711DFC">
          <w:rPr>
            <w:rFonts w:ascii="Times New Roman" w:eastAsia="SimSun" w:hAnsi="Times New Roman" w:cs="Times New Roman"/>
            <w:color w:val="0000FF"/>
            <w:sz w:val="24"/>
            <w:szCs w:val="24"/>
            <w:u w:val="single"/>
            <w:lang w:val="en-GB" w:eastAsia="ja-JP"/>
          </w:rPr>
          <w:t>application form</w:t>
        </w:r>
      </w:hyperlink>
      <w:r w:rsidRPr="00711DFC">
        <w:rPr>
          <w:rFonts w:ascii="Times New Roman" w:eastAsia="SimSun" w:hAnsi="Times New Roman" w:cs="Times New Roman"/>
          <w:sz w:val="24"/>
          <w:szCs w:val="24"/>
          <w:lang w:val="en-GB" w:eastAsia="ja-JP"/>
        </w:rPr>
        <w:t xml:space="preserve">. Labs successful in their application are announced in the </w:t>
      </w:r>
      <w:hyperlink r:id="rId148" w:tgtFrame="_blank" w:history="1">
        <w:r w:rsidRPr="00711DFC">
          <w:rPr>
            <w:rFonts w:ascii="Times New Roman" w:eastAsia="SimSun" w:hAnsi="Times New Roman" w:cs="Times New Roman"/>
            <w:color w:val="0000FF"/>
            <w:sz w:val="24"/>
            <w:szCs w:val="24"/>
            <w:u w:val="single"/>
            <w:lang w:val="en-GB" w:eastAsia="ja-JP"/>
          </w:rPr>
          <w:t>ITU Operational Bulletin</w:t>
        </w:r>
      </w:hyperlink>
      <w:r w:rsidRPr="00711DFC">
        <w:rPr>
          <w:rFonts w:ascii="Times New Roman" w:eastAsia="SimSun" w:hAnsi="Times New Roman" w:cs="Times New Roman"/>
          <w:sz w:val="24"/>
          <w:szCs w:val="24"/>
          <w:lang w:val="en-GB" w:eastAsia="ja-JP"/>
        </w:rPr>
        <w:t>.</w:t>
      </w:r>
    </w:p>
    <w:p w14:paraId="36129E77" w14:textId="77777777" w:rsidR="00711DFC" w:rsidRPr="00711DFC" w:rsidRDefault="00711DFC" w:rsidP="00711DFC">
      <w:pPr>
        <w:tabs>
          <w:tab w:val="clear" w:pos="794"/>
        </w:tabs>
        <w:bidi w:val="0"/>
        <w:snapToGrid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 xml:space="preserve">Companies can apply for the inclusion of their products – products tested to applicable ITU-T Recommendations using ITU-T test specifications or procedures adopted by an SDO or forum qualified in accordance with Recommendation ITU-T A.5 – in the ITU Product Conformity Database using this </w:t>
      </w:r>
      <w:hyperlink r:id="rId149" w:tgtFrame="_blank" w:history="1">
        <w:r w:rsidRPr="00711DFC">
          <w:rPr>
            <w:rFonts w:ascii="Times New Roman" w:eastAsia="SimSun" w:hAnsi="Times New Roman" w:cs="Times New Roman"/>
            <w:color w:val="0000FF"/>
            <w:sz w:val="24"/>
            <w:szCs w:val="24"/>
            <w:u w:val="single"/>
            <w:lang w:val="en-GB" w:eastAsia="ja-JP"/>
          </w:rPr>
          <w:t>application form</w:t>
        </w:r>
      </w:hyperlink>
      <w:r w:rsidRPr="00711DFC">
        <w:rPr>
          <w:rFonts w:ascii="Times New Roman" w:eastAsia="SimSun" w:hAnsi="Times New Roman" w:cs="Times New Roman"/>
          <w:sz w:val="24"/>
          <w:szCs w:val="24"/>
          <w:lang w:val="en-GB" w:eastAsia="ja-JP"/>
        </w:rPr>
        <w:t xml:space="preserve">. All criteria for populating the database are listed </w:t>
      </w:r>
      <w:hyperlink r:id="rId150" w:history="1">
        <w:r w:rsidRPr="00711DFC">
          <w:rPr>
            <w:rFonts w:ascii="Times New Roman" w:eastAsia="SimSun" w:hAnsi="Times New Roman" w:cs="Times New Roman"/>
            <w:color w:val="0000FF"/>
            <w:sz w:val="24"/>
            <w:szCs w:val="24"/>
            <w:u w:val="single"/>
            <w:lang w:val="en-GB" w:eastAsia="ja-JP"/>
          </w:rPr>
          <w:t>here</w:t>
        </w:r>
      </w:hyperlink>
      <w:r w:rsidRPr="00711DFC">
        <w:rPr>
          <w:rFonts w:ascii="Times New Roman" w:eastAsia="SimSun" w:hAnsi="Times New Roman" w:cs="Times New Roman"/>
          <w:sz w:val="24"/>
          <w:szCs w:val="24"/>
          <w:lang w:val="en-GB" w:eastAsia="ja-JP"/>
        </w:rPr>
        <w:t>.</w:t>
      </w:r>
    </w:p>
    <w:p w14:paraId="0356002B" w14:textId="77777777" w:rsidR="00711DFC" w:rsidRPr="00711DFC" w:rsidRDefault="00711DFC" w:rsidP="00711DFC">
      <w:pPr>
        <w:tabs>
          <w:tab w:val="clear" w:pos="794"/>
        </w:tabs>
        <w:bidi w:val="0"/>
        <w:snapToGrid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 xml:space="preserve">The recognition procedure is supported by the </w:t>
      </w:r>
      <w:bookmarkStart w:id="137" w:name="_Hlk120609998"/>
      <w:r w:rsidRPr="00711DFC">
        <w:rPr>
          <w:rFonts w:ascii="Times New Roman" w:eastAsia="SimSun" w:hAnsi="Times New Roman" w:cs="Times New Roman"/>
          <w:sz w:val="24"/>
          <w:szCs w:val="24"/>
          <w:lang w:val="en-GB" w:eastAsia="ja-JP"/>
        </w:rPr>
        <w:fldChar w:fldCharType="begin"/>
      </w:r>
      <w:r w:rsidRPr="00711DFC">
        <w:rPr>
          <w:rFonts w:ascii="Times New Roman" w:eastAsia="SimSun" w:hAnsi="Times New Roman" w:cs="Times New Roman"/>
          <w:sz w:val="24"/>
          <w:szCs w:val="24"/>
          <w:lang w:val="en-GB" w:eastAsia="ja-JP"/>
        </w:rPr>
        <w:instrText>HYPERLINK "https://www.itu.int/en/ITU-T/studygroups/com11/casc/Pages/default.aspx" \t "_blank"</w:instrText>
      </w:r>
      <w:r w:rsidRPr="00711DFC">
        <w:rPr>
          <w:rFonts w:ascii="Times New Roman" w:eastAsia="SimSun" w:hAnsi="Times New Roman" w:cs="Times New Roman"/>
          <w:sz w:val="24"/>
          <w:szCs w:val="24"/>
          <w:lang w:val="en-GB" w:eastAsia="ja-JP"/>
        </w:rPr>
      </w:r>
      <w:r w:rsidRPr="00711DFC">
        <w:rPr>
          <w:rFonts w:ascii="Times New Roman" w:eastAsia="SimSun" w:hAnsi="Times New Roman" w:cs="Times New Roman"/>
          <w:sz w:val="24"/>
          <w:szCs w:val="24"/>
          <w:lang w:val="en-GB" w:eastAsia="ja-JP"/>
        </w:rPr>
        <w:fldChar w:fldCharType="separate"/>
      </w:r>
      <w:r w:rsidRPr="00711DFC">
        <w:rPr>
          <w:rFonts w:ascii="Times New Roman" w:eastAsia="SimSun" w:hAnsi="Times New Roman" w:cs="Times New Roman"/>
          <w:color w:val="0000FF"/>
          <w:sz w:val="24"/>
          <w:szCs w:val="24"/>
          <w:u w:val="single"/>
          <w:lang w:val="en-GB" w:eastAsia="ja-JP"/>
        </w:rPr>
        <w:t>ITU-T Conformity Assessment Steering Committee</w:t>
      </w:r>
      <w:r w:rsidRPr="00711DFC">
        <w:rPr>
          <w:rFonts w:ascii="Times New Roman" w:eastAsia="SimSun" w:hAnsi="Times New Roman" w:cs="Times New Roman"/>
          <w:color w:val="0000FF"/>
          <w:sz w:val="24"/>
          <w:szCs w:val="24"/>
          <w:u w:val="single"/>
          <w:lang w:val="en-GB" w:eastAsia="ja-JP"/>
        </w:rPr>
        <w:fldChar w:fldCharType="end"/>
      </w:r>
      <w:bookmarkEnd w:id="137"/>
      <w:r w:rsidRPr="00711DFC">
        <w:rPr>
          <w:rFonts w:ascii="Times New Roman" w:eastAsia="SimSun" w:hAnsi="Times New Roman" w:cs="Times New Roman"/>
          <w:sz w:val="24"/>
          <w:szCs w:val="24"/>
          <w:lang w:val="en-GB" w:eastAsia="ja-JP"/>
        </w:rPr>
        <w:t>.</w:t>
      </w:r>
    </w:p>
    <w:p w14:paraId="1551294C" w14:textId="77777777" w:rsidR="00711DFC" w:rsidRPr="00711DFC" w:rsidRDefault="00711DFC" w:rsidP="00711DFC">
      <w:pPr>
        <w:tabs>
          <w:tab w:val="clear" w:pos="794"/>
        </w:tabs>
        <w:bidi w:val="0"/>
        <w:snapToGrid w:val="0"/>
        <w:spacing w:line="240" w:lineRule="auto"/>
        <w:jc w:val="left"/>
        <w:rPr>
          <w:rFonts w:ascii="Times New Roman" w:eastAsia="SimSun" w:hAnsi="Times New Roman" w:cs="Times New Roman"/>
          <w:sz w:val="24"/>
          <w:szCs w:val="24"/>
          <w:lang w:val="en-GB" w:eastAsia="ja-JP"/>
        </w:rPr>
      </w:pPr>
      <w:bookmarkStart w:id="138" w:name="_Hlk120609943"/>
      <w:r w:rsidRPr="00711DFC">
        <w:rPr>
          <w:rFonts w:ascii="Times New Roman" w:eastAsia="SimSun" w:hAnsi="Times New Roman" w:cs="Times New Roman"/>
          <w:sz w:val="24"/>
          <w:szCs w:val="24"/>
          <w:lang w:val="en-GB" w:eastAsia="ja-JP"/>
        </w:rPr>
        <w:t xml:space="preserve">The testing lab recognition scheme is the latest initiative under ITU’s C&amp;I programme. </w:t>
      </w:r>
      <w:bookmarkEnd w:id="138"/>
      <w:r w:rsidRPr="00711DFC">
        <w:rPr>
          <w:rFonts w:ascii="Times New Roman" w:eastAsia="SimSun" w:hAnsi="Times New Roman" w:cs="Times New Roman"/>
          <w:sz w:val="24"/>
          <w:szCs w:val="24"/>
          <w:lang w:val="en-GB" w:eastAsia="ja-JP"/>
        </w:rPr>
        <w:t>ITU-T SGs continue developing ITU-T Recommendations defining testing requirements and test suites. Along with conformity assessments, the programme organizes interoperability testing events, offers capacity building, and provides technical assistance in the establishment of testing centres.</w:t>
      </w:r>
    </w:p>
    <w:p w14:paraId="65A9FA82" w14:textId="77777777" w:rsidR="00711DFC" w:rsidRPr="00711DFC" w:rsidRDefault="00711DFC" w:rsidP="00711DFC">
      <w:pPr>
        <w:keepNext/>
        <w:keepLines/>
        <w:tabs>
          <w:tab w:val="clear" w:pos="794"/>
        </w:tabs>
        <w:bidi w:val="0"/>
        <w:spacing w:before="240" w:line="240" w:lineRule="auto"/>
        <w:ind w:left="794" w:hanging="794"/>
        <w:jc w:val="left"/>
        <w:outlineLvl w:val="0"/>
        <w:rPr>
          <w:rFonts w:ascii="Times New Roman" w:eastAsia="Batang" w:hAnsi="Times New Roman" w:cs="Times New Roman"/>
          <w:b/>
          <w:sz w:val="24"/>
          <w:szCs w:val="20"/>
          <w:lang w:val="en-GB" w:eastAsia="en-US"/>
        </w:rPr>
      </w:pPr>
      <w:bookmarkStart w:id="139" w:name="_Toc135754445"/>
      <w:r w:rsidRPr="00711DFC">
        <w:rPr>
          <w:rFonts w:ascii="Times New Roman" w:eastAsia="Batang" w:hAnsi="Times New Roman" w:cs="Times New Roman"/>
          <w:b/>
          <w:sz w:val="24"/>
          <w:szCs w:val="20"/>
          <w:lang w:val="en-GB" w:eastAsia="en-US"/>
        </w:rPr>
        <w:t>9</w:t>
      </w:r>
      <w:r w:rsidRPr="00711DFC">
        <w:rPr>
          <w:rFonts w:ascii="Times New Roman" w:eastAsia="Batang" w:hAnsi="Times New Roman" w:cs="Times New Roman"/>
          <w:b/>
          <w:sz w:val="24"/>
          <w:szCs w:val="20"/>
          <w:lang w:val="en-GB" w:eastAsia="en-US"/>
        </w:rPr>
        <w:tab/>
        <w:t>Mainstreaming ac</w:t>
      </w:r>
      <w:bookmarkStart w:id="140" w:name="Section9"/>
      <w:bookmarkEnd w:id="140"/>
      <w:r w:rsidRPr="00711DFC">
        <w:rPr>
          <w:rFonts w:ascii="Times New Roman" w:eastAsia="Batang" w:hAnsi="Times New Roman" w:cs="Times New Roman"/>
          <w:b/>
          <w:sz w:val="24"/>
          <w:szCs w:val="20"/>
          <w:lang w:val="en-GB" w:eastAsia="en-US"/>
        </w:rPr>
        <w:t>cessibility</w:t>
      </w:r>
      <w:bookmarkEnd w:id="139"/>
    </w:p>
    <w:p w14:paraId="44FC4C61"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en-US"/>
        </w:rPr>
      </w:pPr>
      <w:r w:rsidRPr="00711DFC">
        <w:rPr>
          <w:rFonts w:ascii="Times New Roman" w:eastAsia="SimSun" w:hAnsi="Times New Roman" w:cs="Times New Roman"/>
          <w:sz w:val="24"/>
          <w:szCs w:val="24"/>
          <w:lang w:val="en-GB" w:eastAsia="en-US"/>
        </w:rPr>
        <w:t>ITU works to increase access to ICTs for persons with disabilities by raising awareness of their right to access ICTs, mainstreaming accessibility in the development of international ICT standards, and providing education and training on key accessibility issues.</w:t>
      </w:r>
    </w:p>
    <w:p w14:paraId="1E0B0872"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en-US"/>
        </w:rPr>
      </w:pPr>
      <w:r w:rsidRPr="00711DFC">
        <w:rPr>
          <w:rFonts w:ascii="Times New Roman" w:eastAsia="SimSun" w:hAnsi="Times New Roman" w:cs="Times New Roman"/>
          <w:sz w:val="24"/>
          <w:szCs w:val="24"/>
          <w:lang w:val="en-GB" w:eastAsia="en-US"/>
        </w:rPr>
        <w:t xml:space="preserve">For an overview of all ITU activities relevant to accessibility, see </w:t>
      </w:r>
      <w:hyperlink r:id="rId151" w:history="1">
        <w:r w:rsidRPr="00711DFC">
          <w:rPr>
            <w:rFonts w:ascii="Times New Roman" w:eastAsia="SimSun" w:hAnsi="Times New Roman" w:cs="Times New Roman"/>
            <w:color w:val="0000FF"/>
            <w:sz w:val="24"/>
            <w:szCs w:val="24"/>
            <w:u w:val="single"/>
            <w:lang w:val="en-GB" w:eastAsia="en-US"/>
          </w:rPr>
          <w:t>ITU and Accessibility</w:t>
        </w:r>
      </w:hyperlink>
      <w:r w:rsidRPr="00711DFC">
        <w:rPr>
          <w:rFonts w:ascii="Times New Roman" w:eastAsia="SimSun" w:hAnsi="Times New Roman" w:cs="Times New Roman"/>
          <w:sz w:val="24"/>
          <w:szCs w:val="24"/>
          <w:lang w:val="en-GB" w:eastAsia="en-US"/>
        </w:rPr>
        <w:t xml:space="preserve">. For an overview of TSB/ITU-T activities relevant to accessibility, see </w:t>
      </w:r>
      <w:hyperlink r:id="rId152" w:history="1">
        <w:r w:rsidRPr="00711DFC">
          <w:rPr>
            <w:rFonts w:ascii="Times New Roman" w:eastAsia="SimSun" w:hAnsi="Times New Roman" w:cs="Times New Roman"/>
            <w:color w:val="0000FF"/>
            <w:sz w:val="24"/>
            <w:szCs w:val="24"/>
            <w:u w:val="single"/>
            <w:lang w:val="en-GB" w:eastAsia="en-US"/>
          </w:rPr>
          <w:t>ITU-T and Accessibility</w:t>
        </w:r>
      </w:hyperlink>
      <w:r w:rsidRPr="00711DFC">
        <w:rPr>
          <w:rFonts w:ascii="Times New Roman" w:eastAsia="SimSun" w:hAnsi="Times New Roman" w:cs="Times New Roman"/>
          <w:sz w:val="24"/>
          <w:szCs w:val="24"/>
          <w:lang w:val="en-GB" w:eastAsia="en-US"/>
        </w:rPr>
        <w:t>.</w:t>
      </w:r>
    </w:p>
    <w:p w14:paraId="284FC3C6" w14:textId="77777777" w:rsidR="00711DFC" w:rsidRPr="00711DFC" w:rsidRDefault="00711DFC" w:rsidP="00711DFC">
      <w:pPr>
        <w:keepNext/>
        <w:keepLines/>
        <w:tabs>
          <w:tab w:val="clear" w:pos="794"/>
        </w:tabs>
        <w:bidi w:val="0"/>
        <w:spacing w:before="240" w:line="240" w:lineRule="auto"/>
        <w:ind w:left="794" w:hanging="794"/>
        <w:jc w:val="left"/>
        <w:outlineLvl w:val="0"/>
        <w:rPr>
          <w:rFonts w:ascii="Times New Roman" w:eastAsia="SimSun" w:hAnsi="Times New Roman" w:cs="Times New Roman"/>
          <w:b/>
          <w:sz w:val="24"/>
          <w:szCs w:val="20"/>
          <w:lang w:val="en-GB" w:eastAsia="en-US"/>
        </w:rPr>
      </w:pPr>
      <w:bookmarkStart w:id="141" w:name="_7_Mainstreaming_accessibility"/>
      <w:bookmarkStart w:id="142" w:name="_9_Mainstreaming_accessibility"/>
      <w:bookmarkStart w:id="143" w:name="_Toc480527828"/>
      <w:bookmarkStart w:id="144" w:name="_Toc505855760"/>
      <w:bookmarkStart w:id="145" w:name="_Toc135754446"/>
      <w:bookmarkStart w:id="146" w:name="_Hlk135238651"/>
      <w:bookmarkEnd w:id="134"/>
      <w:bookmarkEnd w:id="141"/>
      <w:bookmarkEnd w:id="142"/>
      <w:r w:rsidRPr="00711DFC">
        <w:rPr>
          <w:rFonts w:ascii="Times New Roman" w:eastAsia="SimSun" w:hAnsi="Times New Roman" w:cs="Times New Roman"/>
          <w:b/>
          <w:sz w:val="24"/>
          <w:szCs w:val="20"/>
          <w:lang w:val="en-GB" w:eastAsia="en-US"/>
        </w:rPr>
        <w:t>10</w:t>
      </w:r>
      <w:r w:rsidRPr="00711DFC">
        <w:rPr>
          <w:rFonts w:ascii="Times New Roman" w:eastAsia="SimSun" w:hAnsi="Times New Roman" w:cs="Times New Roman"/>
          <w:b/>
          <w:sz w:val="24"/>
          <w:szCs w:val="20"/>
          <w:lang w:val="en-GB" w:eastAsia="en-US"/>
        </w:rPr>
        <w:tab/>
        <w:t>Intellectual property ri</w:t>
      </w:r>
      <w:bookmarkStart w:id="147" w:name="Section10"/>
      <w:bookmarkEnd w:id="147"/>
      <w:r w:rsidRPr="00711DFC">
        <w:rPr>
          <w:rFonts w:ascii="Times New Roman" w:eastAsia="SimSun" w:hAnsi="Times New Roman" w:cs="Times New Roman"/>
          <w:b/>
          <w:sz w:val="24"/>
          <w:szCs w:val="20"/>
          <w:lang w:val="en-GB" w:eastAsia="en-US"/>
        </w:rPr>
        <w:t>ghts</w:t>
      </w:r>
      <w:bookmarkEnd w:id="143"/>
      <w:bookmarkEnd w:id="144"/>
      <w:bookmarkEnd w:id="145"/>
      <w:r w:rsidRPr="00711DFC">
        <w:rPr>
          <w:rFonts w:ascii="Times New Roman" w:eastAsia="Batang" w:hAnsi="Times New Roman" w:cs="Times New Roman"/>
          <w:b/>
          <w:sz w:val="24"/>
          <w:szCs w:val="20"/>
          <w:lang w:val="en-GB" w:eastAsia="en-US"/>
        </w:rPr>
        <w:t xml:space="preserve"> </w:t>
      </w:r>
    </w:p>
    <w:p w14:paraId="17164BEA"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 xml:space="preserve">The </w:t>
      </w:r>
      <w:hyperlink r:id="rId153" w:history="1">
        <w:r w:rsidRPr="00711DFC">
          <w:rPr>
            <w:rFonts w:ascii="Times New Roman" w:eastAsia="SimSun" w:hAnsi="Times New Roman" w:cs="Times New Roman"/>
            <w:color w:val="0000FF"/>
            <w:sz w:val="24"/>
            <w:szCs w:val="24"/>
            <w:u w:val="single"/>
            <w:lang w:val="en-GB" w:eastAsia="ja-JP"/>
          </w:rPr>
          <w:t>TSB Director's Ad Hoc Group on Intellectual Property Rights (IPR AHG)</w:t>
        </w:r>
      </w:hyperlink>
      <w:r w:rsidRPr="00711DFC">
        <w:rPr>
          <w:rFonts w:ascii="Times New Roman" w:eastAsia="SimSun" w:hAnsi="Times New Roman" w:cs="Times New Roman"/>
          <w:sz w:val="24"/>
          <w:szCs w:val="24"/>
          <w:lang w:val="en-GB" w:eastAsia="ja-JP"/>
        </w:rPr>
        <w:t xml:space="preserve"> continues its work to protect the integrity of the standards-development process by clarifying aspects of the </w:t>
      </w:r>
      <w:hyperlink r:id="rId154" w:history="1">
        <w:r w:rsidRPr="00711DFC">
          <w:rPr>
            <w:rFonts w:ascii="Times New Roman" w:eastAsia="SimSun" w:hAnsi="Times New Roman" w:cs="Times New Roman"/>
            <w:color w:val="0000FF"/>
            <w:sz w:val="24"/>
            <w:szCs w:val="24"/>
            <w:u w:val="single"/>
            <w:lang w:val="en-GB" w:eastAsia="ja-JP"/>
          </w:rPr>
          <w:t>ITU-R/ITU-</w:t>
        </w:r>
        <w:r w:rsidRPr="00711DFC">
          <w:rPr>
            <w:rFonts w:ascii="Times New Roman" w:eastAsia="SimSun" w:hAnsi="Times New Roman" w:cs="Times New Roman"/>
            <w:color w:val="0000FF"/>
            <w:sz w:val="24"/>
            <w:szCs w:val="24"/>
            <w:u w:val="single"/>
            <w:lang w:val="en-GB" w:eastAsia="ja-JP"/>
          </w:rPr>
          <w:lastRenderedPageBreak/>
          <w:t>T/ISO/IEC Common Patent Policy and related Guidelines</w:t>
        </w:r>
      </w:hyperlink>
      <w:r w:rsidRPr="00711DFC">
        <w:rPr>
          <w:rFonts w:ascii="Times New Roman" w:eastAsia="SimSun" w:hAnsi="Times New Roman" w:cs="Times New Roman"/>
          <w:sz w:val="24"/>
          <w:szCs w:val="24"/>
          <w:lang w:val="en-GB" w:eastAsia="ja-JP"/>
        </w:rPr>
        <w:t xml:space="preserve"> – the Union's main tool to manage the challenges associated with the incorporation of patents in </w:t>
      </w:r>
      <w:hyperlink r:id="rId155" w:history="1">
        <w:r w:rsidRPr="00711DFC">
          <w:rPr>
            <w:rFonts w:ascii="Times New Roman" w:eastAsia="SimSun" w:hAnsi="Times New Roman" w:cs="Times New Roman"/>
            <w:color w:val="0000FF"/>
            <w:sz w:val="24"/>
            <w:szCs w:val="24"/>
            <w:u w:val="single"/>
            <w:lang w:val="en-GB" w:eastAsia="ja-JP"/>
          </w:rPr>
          <w:t>ITU-T and ITU-R Recommendations</w:t>
        </w:r>
      </w:hyperlink>
      <w:bookmarkStart w:id="148" w:name="_10.1_TSB_Director's"/>
      <w:bookmarkEnd w:id="148"/>
      <w:r w:rsidRPr="00711DFC">
        <w:rPr>
          <w:rFonts w:ascii="Times New Roman" w:eastAsia="SimSun" w:hAnsi="Times New Roman" w:cs="Times New Roman"/>
          <w:sz w:val="24"/>
          <w:szCs w:val="24"/>
          <w:lang w:val="en-GB" w:eastAsia="ja-JP"/>
        </w:rPr>
        <w:t xml:space="preserve">. </w:t>
      </w:r>
    </w:p>
    <w:p w14:paraId="4D6B0056"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 xml:space="preserve">The group's long-serving rapporteurs – Serge </w:t>
      </w:r>
      <w:proofErr w:type="spellStart"/>
      <w:r w:rsidRPr="00711DFC">
        <w:rPr>
          <w:rFonts w:ascii="Times New Roman" w:eastAsia="SimSun" w:hAnsi="Times New Roman" w:cs="Times New Roman"/>
          <w:sz w:val="24"/>
          <w:szCs w:val="24"/>
          <w:lang w:val="en-GB" w:eastAsia="ja-JP"/>
        </w:rPr>
        <w:t>Raes</w:t>
      </w:r>
      <w:proofErr w:type="spellEnd"/>
      <w:r w:rsidRPr="00711DFC">
        <w:rPr>
          <w:rFonts w:ascii="Times New Roman" w:eastAsia="SimSun" w:hAnsi="Times New Roman" w:cs="Times New Roman"/>
          <w:sz w:val="24"/>
          <w:szCs w:val="24"/>
          <w:lang w:val="en-GB" w:eastAsia="ja-JP"/>
        </w:rPr>
        <w:t xml:space="preserve">, Orange; Amy Marasco, Microsoft; and Hung Ling, Nokia – stepped down at the end of 2022. The TSB Director has appointed </w:t>
      </w:r>
      <w:proofErr w:type="spellStart"/>
      <w:r w:rsidRPr="00711DFC">
        <w:rPr>
          <w:rFonts w:ascii="Times New Roman" w:eastAsia="SimSun" w:hAnsi="Times New Roman" w:cs="Times New Roman"/>
          <w:sz w:val="24"/>
          <w:szCs w:val="24"/>
          <w:lang w:val="en-GB" w:eastAsia="ja-JP"/>
        </w:rPr>
        <w:t>Gaëlle</w:t>
      </w:r>
      <w:proofErr w:type="spellEnd"/>
      <w:r w:rsidRPr="00711DFC">
        <w:rPr>
          <w:rFonts w:ascii="Times New Roman" w:eastAsia="SimSun" w:hAnsi="Times New Roman" w:cs="Times New Roman"/>
          <w:sz w:val="24"/>
          <w:szCs w:val="24"/>
          <w:lang w:val="en-GB" w:eastAsia="ja-JP"/>
        </w:rPr>
        <w:t xml:space="preserve"> Martin-</w:t>
      </w:r>
      <w:proofErr w:type="spellStart"/>
      <w:r w:rsidRPr="00711DFC">
        <w:rPr>
          <w:rFonts w:ascii="Times New Roman" w:eastAsia="SimSun" w:hAnsi="Times New Roman" w:cs="Times New Roman"/>
          <w:sz w:val="24"/>
          <w:szCs w:val="24"/>
          <w:lang w:val="en-GB" w:eastAsia="ja-JP"/>
        </w:rPr>
        <w:t>Cocher</w:t>
      </w:r>
      <w:proofErr w:type="spellEnd"/>
      <w:r w:rsidRPr="00711DFC">
        <w:rPr>
          <w:rFonts w:ascii="Times New Roman" w:eastAsia="SimSun" w:hAnsi="Times New Roman" w:cs="Times New Roman"/>
          <w:sz w:val="24"/>
          <w:szCs w:val="24"/>
          <w:lang w:val="en-GB" w:eastAsia="ja-JP"/>
        </w:rPr>
        <w:t xml:space="preserve">, Interdigital, and Olivier </w:t>
      </w:r>
      <w:proofErr w:type="spellStart"/>
      <w:r w:rsidRPr="00711DFC">
        <w:rPr>
          <w:rFonts w:ascii="Times New Roman" w:eastAsia="SimSun" w:hAnsi="Times New Roman" w:cs="Times New Roman"/>
          <w:sz w:val="24"/>
          <w:szCs w:val="24"/>
          <w:lang w:val="en-GB" w:eastAsia="ja-JP"/>
        </w:rPr>
        <w:t>Dubuisson</w:t>
      </w:r>
      <w:proofErr w:type="spellEnd"/>
      <w:r w:rsidRPr="00711DFC">
        <w:rPr>
          <w:rFonts w:ascii="Times New Roman" w:eastAsia="SimSun" w:hAnsi="Times New Roman" w:cs="Times New Roman"/>
          <w:sz w:val="24"/>
          <w:szCs w:val="24"/>
          <w:lang w:val="en-GB" w:eastAsia="ja-JP"/>
        </w:rPr>
        <w:t xml:space="preserve">, Orange, as the group's new rapporteurs. </w:t>
      </w:r>
    </w:p>
    <w:p w14:paraId="1CF8C327"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No meetings were held in the reporting period. Previous meeting reports are available </w:t>
      </w:r>
      <w:hyperlink r:id="rId156" w:history="1">
        <w:r w:rsidRPr="00711DFC">
          <w:rPr>
            <w:rFonts w:ascii="Times New Roman" w:eastAsia="SimSun" w:hAnsi="Times New Roman" w:cs="Times New Roman"/>
            <w:color w:val="0000FF"/>
            <w:sz w:val="24"/>
            <w:szCs w:val="24"/>
            <w:u w:val="single"/>
            <w:lang w:val="en-GB" w:eastAsia="ja-JP"/>
          </w:rPr>
          <w:t>here</w:t>
        </w:r>
      </w:hyperlink>
      <w:r w:rsidRPr="00711DFC">
        <w:rPr>
          <w:rFonts w:ascii="Times New Roman" w:eastAsia="SimSun" w:hAnsi="Times New Roman" w:cs="Times New Roman"/>
          <w:sz w:val="24"/>
          <w:szCs w:val="24"/>
          <w:lang w:val="en-GB" w:eastAsia="ja-JP"/>
        </w:rPr>
        <w:t>.</w:t>
      </w:r>
    </w:p>
    <w:p w14:paraId="0E6375D4"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 xml:space="preserve">All patent declarations received are listed on ITU’s website. See the </w:t>
      </w:r>
      <w:hyperlink r:id="rId157" w:history="1">
        <w:r w:rsidRPr="00711DFC">
          <w:rPr>
            <w:rFonts w:ascii="Times New Roman" w:eastAsia="SimSun" w:hAnsi="Times New Roman" w:cs="Times New Roman"/>
            <w:color w:val="0000FF"/>
            <w:sz w:val="24"/>
            <w:szCs w:val="24"/>
            <w:u w:val="single"/>
            <w:lang w:val="en-GB" w:eastAsia="ja-JP"/>
          </w:rPr>
          <w:t>ITU-T IPR database</w:t>
        </w:r>
      </w:hyperlink>
      <w:r w:rsidRPr="00711DFC">
        <w:rPr>
          <w:rFonts w:ascii="Times New Roman" w:eastAsia="SimSun" w:hAnsi="Times New Roman" w:cs="Times New Roman"/>
          <w:sz w:val="24"/>
          <w:szCs w:val="24"/>
          <w:lang w:val="en-GB" w:eastAsia="ja-JP"/>
        </w:rPr>
        <w:t xml:space="preserve">. </w:t>
      </w:r>
    </w:p>
    <w:p w14:paraId="18AC0482" w14:textId="77777777" w:rsidR="00711DFC" w:rsidRPr="00711DFC" w:rsidRDefault="00711DFC" w:rsidP="00711DFC">
      <w:pPr>
        <w:keepNext/>
        <w:keepLines/>
        <w:tabs>
          <w:tab w:val="clear" w:pos="794"/>
        </w:tabs>
        <w:bidi w:val="0"/>
        <w:spacing w:before="240" w:line="240" w:lineRule="auto"/>
        <w:ind w:left="794" w:hanging="794"/>
        <w:jc w:val="left"/>
        <w:outlineLvl w:val="0"/>
        <w:rPr>
          <w:rFonts w:ascii="Times New Roman" w:eastAsia="Batang" w:hAnsi="Times New Roman" w:cs="Times New Roman"/>
          <w:b/>
          <w:sz w:val="24"/>
          <w:szCs w:val="20"/>
          <w:lang w:val="en-GB" w:eastAsia="en-US"/>
        </w:rPr>
      </w:pPr>
      <w:bookmarkStart w:id="149" w:name="_9_Membership"/>
      <w:bookmarkStart w:id="150" w:name="_11_Membership"/>
      <w:bookmarkStart w:id="151" w:name="_Toc135754447"/>
      <w:bookmarkStart w:id="152" w:name="_Hlk119427841"/>
      <w:bookmarkStart w:id="153" w:name="_Hlk92290514"/>
      <w:bookmarkStart w:id="154" w:name="_Toc438553987"/>
      <w:bookmarkStart w:id="155" w:name="_Toc453929111"/>
      <w:bookmarkStart w:id="156" w:name="_Toc453932982"/>
      <w:bookmarkStart w:id="157" w:name="_Toc454295888"/>
      <w:bookmarkStart w:id="158" w:name="_Toc462664268"/>
      <w:bookmarkStart w:id="159" w:name="_Toc480527861"/>
      <w:bookmarkEnd w:id="109"/>
      <w:bookmarkEnd w:id="146"/>
      <w:bookmarkEnd w:id="149"/>
      <w:bookmarkEnd w:id="150"/>
      <w:r w:rsidRPr="00711DFC">
        <w:rPr>
          <w:rFonts w:ascii="Times New Roman" w:eastAsia="Batang" w:hAnsi="Times New Roman" w:cs="Times New Roman"/>
          <w:b/>
          <w:sz w:val="24"/>
          <w:szCs w:val="20"/>
          <w:lang w:val="en-GB" w:eastAsia="en-US"/>
        </w:rPr>
        <w:lastRenderedPageBreak/>
        <w:t>11</w:t>
      </w:r>
      <w:r w:rsidRPr="00711DFC">
        <w:rPr>
          <w:rFonts w:ascii="Times New Roman" w:eastAsia="Batang" w:hAnsi="Times New Roman" w:cs="Times New Roman"/>
          <w:b/>
          <w:sz w:val="24"/>
          <w:szCs w:val="20"/>
          <w:lang w:val="en-GB" w:eastAsia="en-US"/>
        </w:rPr>
        <w:tab/>
        <w:t>Membership</w:t>
      </w:r>
      <w:bookmarkStart w:id="160" w:name="Section11"/>
      <w:bookmarkStart w:id="161" w:name="_Hlk82640787"/>
      <w:bookmarkEnd w:id="151"/>
      <w:bookmarkEnd w:id="160"/>
    </w:p>
    <w:bookmarkEnd w:id="161"/>
    <w:p w14:paraId="1A35B570"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val="en-GB" w:eastAsia="ja-JP"/>
        </w:rPr>
      </w:pPr>
      <w:r w:rsidRPr="00711DFC">
        <w:rPr>
          <w:rFonts w:ascii="Times New Roman" w:eastAsia="Calibri" w:hAnsi="Times New Roman" w:cs="Times New Roman"/>
          <w:sz w:val="24"/>
          <w:szCs w:val="24"/>
          <w:lang w:val="en-GB" w:eastAsia="ja-JP"/>
        </w:rPr>
        <w:t xml:space="preserve">ITU-T currently hosts 268 Sector Members and 223 Associates. ITU Academia members now total 172. 56 of ITU-T's Associates are now participating under the reduced fee structure for small and medium-sized enterprises (SMEs) which came into effect on 31 January 2020. </w:t>
      </w:r>
    </w:p>
    <w:p w14:paraId="197E44BC"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b/>
          <w:sz w:val="24"/>
          <w:szCs w:val="24"/>
          <w:lang w:val="en-GB" w:eastAsia="ja-JP"/>
        </w:rPr>
      </w:pPr>
      <w:r w:rsidRPr="00711DFC">
        <w:rPr>
          <w:rFonts w:ascii="Times New Roman" w:eastAsia="Calibri" w:hAnsi="Times New Roman" w:cs="Times New Roman"/>
          <w:b/>
          <w:sz w:val="24"/>
          <w:szCs w:val="24"/>
          <w:lang w:val="en-GB" w:eastAsia="ja-JP"/>
        </w:rPr>
        <w:t>New Sector Members welcomed in the reporting period:</w:t>
      </w:r>
    </w:p>
    <w:p w14:paraId="1C1F98DF"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val="en-GB" w:eastAsia="ja-JP"/>
        </w:rPr>
      </w:pPr>
      <w:r w:rsidRPr="00711DFC">
        <w:rPr>
          <w:rFonts w:ascii="Times New Roman" w:eastAsia="Calibri" w:hAnsi="Times New Roman" w:cs="Times New Roman"/>
          <w:sz w:val="24"/>
          <w:szCs w:val="24"/>
          <w:lang w:val="en-GB" w:eastAsia="ja-JP"/>
        </w:rPr>
        <w:t xml:space="preserve">Ant Group Co., Ltd; </w:t>
      </w:r>
      <w:proofErr w:type="spellStart"/>
      <w:r w:rsidRPr="00711DFC">
        <w:rPr>
          <w:rFonts w:ascii="Times New Roman" w:eastAsia="Calibri" w:hAnsi="Times New Roman" w:cs="Times New Roman"/>
          <w:sz w:val="24"/>
          <w:szCs w:val="24"/>
          <w:lang w:val="en-GB" w:eastAsia="ja-JP"/>
        </w:rPr>
        <w:t>CableLabs</w:t>
      </w:r>
      <w:proofErr w:type="spellEnd"/>
      <w:r w:rsidRPr="00711DFC">
        <w:rPr>
          <w:rFonts w:ascii="Times New Roman" w:eastAsia="Calibri" w:hAnsi="Times New Roman" w:cs="Times New Roman"/>
          <w:sz w:val="24"/>
          <w:szCs w:val="24"/>
          <w:lang w:val="en-GB" w:eastAsia="ja-JP"/>
        </w:rPr>
        <w:t xml:space="preserve">; China Satellite Network Group Co., Ltd; DITO </w:t>
      </w:r>
      <w:proofErr w:type="spellStart"/>
      <w:r w:rsidRPr="00711DFC">
        <w:rPr>
          <w:rFonts w:ascii="Times New Roman" w:eastAsia="Calibri" w:hAnsi="Times New Roman" w:cs="Times New Roman"/>
          <w:sz w:val="24"/>
          <w:szCs w:val="24"/>
          <w:lang w:val="en-GB" w:eastAsia="ja-JP"/>
        </w:rPr>
        <w:t>Telecommunity</w:t>
      </w:r>
      <w:proofErr w:type="spellEnd"/>
      <w:r w:rsidRPr="00711DFC">
        <w:rPr>
          <w:rFonts w:ascii="Times New Roman" w:eastAsia="Calibri" w:hAnsi="Times New Roman" w:cs="Times New Roman"/>
          <w:sz w:val="24"/>
          <w:szCs w:val="24"/>
          <w:lang w:val="en-GB" w:eastAsia="ja-JP"/>
        </w:rPr>
        <w:t xml:space="preserve"> Corporation; Frontier Communications; World’s Global Telecom SA; Emirates Integrated Telecommunications Company PJSC; </w:t>
      </w:r>
      <w:proofErr w:type="spellStart"/>
      <w:r w:rsidRPr="00711DFC">
        <w:rPr>
          <w:rFonts w:ascii="Times New Roman" w:eastAsia="Calibri" w:hAnsi="Times New Roman" w:cs="Times New Roman"/>
          <w:sz w:val="24"/>
          <w:szCs w:val="24"/>
          <w:lang w:val="en-GB" w:eastAsia="ja-JP"/>
        </w:rPr>
        <w:t>Vecima</w:t>
      </w:r>
      <w:proofErr w:type="spellEnd"/>
      <w:r w:rsidRPr="00711DFC">
        <w:rPr>
          <w:rFonts w:ascii="Times New Roman" w:eastAsia="Calibri" w:hAnsi="Times New Roman" w:cs="Times New Roman"/>
          <w:sz w:val="24"/>
          <w:szCs w:val="24"/>
          <w:lang w:val="en-GB" w:eastAsia="ja-JP"/>
        </w:rPr>
        <w:t xml:space="preserve"> Networks.</w:t>
      </w:r>
    </w:p>
    <w:p w14:paraId="03385BD0"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b/>
          <w:sz w:val="24"/>
          <w:szCs w:val="24"/>
          <w:lang w:val="en-GB" w:eastAsia="ja-JP"/>
        </w:rPr>
      </w:pPr>
      <w:r w:rsidRPr="00711DFC">
        <w:rPr>
          <w:rFonts w:ascii="Times New Roman" w:eastAsia="Calibri" w:hAnsi="Times New Roman" w:cs="Times New Roman"/>
          <w:b/>
          <w:sz w:val="24"/>
          <w:szCs w:val="24"/>
          <w:lang w:val="en-GB" w:eastAsia="ja-JP"/>
        </w:rPr>
        <w:t>New Associates welcomed in the reporting period:</w:t>
      </w:r>
    </w:p>
    <w:p w14:paraId="2426E1E7"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val="en-GB" w:eastAsia="ja-JP"/>
        </w:rPr>
      </w:pPr>
      <w:proofErr w:type="spellStart"/>
      <w:r w:rsidRPr="00711DFC">
        <w:rPr>
          <w:rFonts w:ascii="Times New Roman" w:eastAsia="Calibri" w:hAnsi="Times New Roman" w:cs="Times New Roman"/>
          <w:sz w:val="24"/>
          <w:szCs w:val="24"/>
          <w:lang w:val="en-GB" w:eastAsia="ja-JP"/>
        </w:rPr>
        <w:t>GibFibre</w:t>
      </w:r>
      <w:proofErr w:type="spellEnd"/>
      <w:r w:rsidRPr="00711DFC">
        <w:rPr>
          <w:rFonts w:ascii="Times New Roman" w:eastAsia="Calibri" w:hAnsi="Times New Roman" w:cs="Times New Roman"/>
          <w:sz w:val="24"/>
          <w:szCs w:val="24"/>
          <w:lang w:val="en-GB" w:eastAsia="ja-JP"/>
        </w:rPr>
        <w:t xml:space="preserve"> Ltd (SG2); BBIX Singapore </w:t>
      </w:r>
      <w:proofErr w:type="spellStart"/>
      <w:r w:rsidRPr="00711DFC">
        <w:rPr>
          <w:rFonts w:ascii="Times New Roman" w:eastAsia="Calibri" w:hAnsi="Times New Roman" w:cs="Times New Roman"/>
          <w:sz w:val="24"/>
          <w:szCs w:val="24"/>
          <w:lang w:val="en-GB" w:eastAsia="ja-JP"/>
        </w:rPr>
        <w:t>Pte.</w:t>
      </w:r>
      <w:proofErr w:type="spellEnd"/>
      <w:r w:rsidRPr="00711DFC">
        <w:rPr>
          <w:rFonts w:ascii="Times New Roman" w:eastAsia="Calibri" w:hAnsi="Times New Roman" w:cs="Times New Roman"/>
          <w:sz w:val="24"/>
          <w:szCs w:val="24"/>
          <w:lang w:val="en-GB" w:eastAsia="ja-JP"/>
        </w:rPr>
        <w:t xml:space="preserve"> Ltd. (SG2); </w:t>
      </w:r>
      <w:proofErr w:type="spellStart"/>
      <w:r w:rsidRPr="00711DFC">
        <w:rPr>
          <w:rFonts w:ascii="Times New Roman" w:eastAsia="Calibri" w:hAnsi="Times New Roman" w:cs="Times New Roman"/>
          <w:sz w:val="24"/>
          <w:szCs w:val="24"/>
          <w:lang w:val="en-GB" w:eastAsia="ja-JP"/>
        </w:rPr>
        <w:t>Onomondo</w:t>
      </w:r>
      <w:proofErr w:type="spellEnd"/>
      <w:r w:rsidRPr="00711DFC">
        <w:rPr>
          <w:rFonts w:ascii="Times New Roman" w:eastAsia="Calibri" w:hAnsi="Times New Roman" w:cs="Times New Roman"/>
          <w:sz w:val="24"/>
          <w:szCs w:val="24"/>
          <w:lang w:val="en-GB" w:eastAsia="ja-JP"/>
        </w:rPr>
        <w:t xml:space="preserve"> </w:t>
      </w:r>
      <w:proofErr w:type="spellStart"/>
      <w:r w:rsidRPr="00711DFC">
        <w:rPr>
          <w:rFonts w:ascii="Times New Roman" w:eastAsia="Calibri" w:hAnsi="Times New Roman" w:cs="Times New Roman"/>
          <w:sz w:val="24"/>
          <w:szCs w:val="24"/>
          <w:lang w:val="en-GB" w:eastAsia="ja-JP"/>
        </w:rPr>
        <w:t>ApS</w:t>
      </w:r>
      <w:proofErr w:type="spellEnd"/>
      <w:r w:rsidRPr="00711DFC">
        <w:rPr>
          <w:rFonts w:ascii="Times New Roman" w:eastAsia="Calibri" w:hAnsi="Times New Roman" w:cs="Times New Roman"/>
          <w:sz w:val="24"/>
          <w:szCs w:val="24"/>
          <w:lang w:val="en-GB" w:eastAsia="ja-JP"/>
        </w:rPr>
        <w:t xml:space="preserve"> (SG2); </w:t>
      </w:r>
      <w:proofErr w:type="spellStart"/>
      <w:r w:rsidRPr="00711DFC">
        <w:rPr>
          <w:rFonts w:ascii="Times New Roman" w:eastAsia="Calibri" w:hAnsi="Times New Roman" w:cs="Times New Roman"/>
          <w:sz w:val="24"/>
          <w:szCs w:val="24"/>
          <w:lang w:val="en-GB" w:eastAsia="ja-JP"/>
        </w:rPr>
        <w:t>iONLINE</w:t>
      </w:r>
      <w:proofErr w:type="spellEnd"/>
      <w:r w:rsidRPr="00711DFC">
        <w:rPr>
          <w:rFonts w:ascii="Times New Roman" w:eastAsia="Calibri" w:hAnsi="Times New Roman" w:cs="Times New Roman"/>
          <w:sz w:val="24"/>
          <w:szCs w:val="24"/>
          <w:lang w:val="en-GB" w:eastAsia="ja-JP"/>
        </w:rPr>
        <w:t xml:space="preserve"> Internet Solutions Provider Ltd (SG2); Mozilla Corporation (SG3); </w:t>
      </w:r>
      <w:proofErr w:type="spellStart"/>
      <w:r w:rsidRPr="00711DFC">
        <w:rPr>
          <w:rFonts w:ascii="Times New Roman" w:eastAsia="Calibri" w:hAnsi="Times New Roman" w:cs="Times New Roman"/>
          <w:sz w:val="24"/>
          <w:szCs w:val="24"/>
          <w:lang w:val="en-GB" w:eastAsia="ja-JP"/>
        </w:rPr>
        <w:t>InnoLight</w:t>
      </w:r>
      <w:proofErr w:type="spellEnd"/>
      <w:r w:rsidRPr="00711DFC">
        <w:rPr>
          <w:rFonts w:ascii="Times New Roman" w:eastAsia="Calibri" w:hAnsi="Times New Roman" w:cs="Times New Roman"/>
          <w:sz w:val="24"/>
          <w:szCs w:val="24"/>
          <w:lang w:val="en-GB" w:eastAsia="ja-JP"/>
        </w:rPr>
        <w:t xml:space="preserve"> Technology (Suzhou) Ltd. (SG15); Net Insight AB (SG15).</w:t>
      </w:r>
    </w:p>
    <w:p w14:paraId="02B51C43"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b/>
          <w:sz w:val="24"/>
          <w:szCs w:val="24"/>
          <w:lang w:val="en-GB" w:eastAsia="ja-JP"/>
        </w:rPr>
      </w:pPr>
      <w:r w:rsidRPr="00711DFC">
        <w:rPr>
          <w:rFonts w:ascii="Times New Roman" w:eastAsia="Calibri" w:hAnsi="Times New Roman" w:cs="Times New Roman"/>
          <w:b/>
          <w:sz w:val="24"/>
          <w:szCs w:val="24"/>
          <w:lang w:val="en-GB" w:eastAsia="ja-JP"/>
        </w:rPr>
        <w:t xml:space="preserve">Total ITU-T Sector Members, Associates and Academia (31 December 2009 – </w:t>
      </w:r>
      <w:r w:rsidRPr="00711DFC">
        <w:rPr>
          <w:rFonts w:ascii="Times New Roman" w:eastAsia="Calibri" w:hAnsi="Times New Roman" w:cs="Times New Roman"/>
          <w:b/>
          <w:bCs/>
          <w:sz w:val="24"/>
          <w:szCs w:val="24"/>
          <w:lang w:val="en-GB" w:eastAsia="ja-JP"/>
        </w:rPr>
        <w:t>19 May</w:t>
      </w:r>
      <w:r w:rsidRPr="00711DFC">
        <w:rPr>
          <w:rFonts w:ascii="Times New Roman" w:eastAsia="Calibri" w:hAnsi="Times New Roman" w:cs="Times New Roman"/>
          <w:b/>
          <w:sz w:val="24"/>
          <w:szCs w:val="24"/>
          <w:lang w:val="en-GB" w:eastAsia="ja-JP"/>
        </w:rPr>
        <w:t xml:space="preserve"> 2022):</w:t>
      </w:r>
    </w:p>
    <w:p w14:paraId="7909E970"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val="en-GB" w:eastAsia="ja-JP"/>
        </w:rPr>
      </w:pPr>
      <w:r w:rsidRPr="00711DFC">
        <w:rPr>
          <w:rFonts w:ascii="Times New Roman" w:eastAsia="Calibri" w:hAnsi="Times New Roman" w:cs="Times New Roman"/>
          <w:sz w:val="24"/>
          <w:szCs w:val="24"/>
          <w:lang w:val="en-GB" w:eastAsia="ja-JP"/>
        </w:rPr>
        <w:t>The following table and figure illustrate the evolution of ITU-T membership from 31 December 2009 to 19 May 2023 (noting that the Academia membership category opened in 2011).</w:t>
      </w:r>
    </w:p>
    <w:p w14:paraId="0C4D6940"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val="en-GB" w:eastAsia="ja-JP"/>
        </w:rPr>
      </w:pPr>
    </w:p>
    <w:tbl>
      <w:tblPr>
        <w:tblW w:w="11640" w:type="dxa"/>
        <w:jc w:val="center"/>
        <w:tblCellMar>
          <w:left w:w="0" w:type="dxa"/>
          <w:right w:w="0" w:type="dxa"/>
        </w:tblCellMar>
        <w:tblLook w:val="04A0" w:firstRow="1" w:lastRow="0" w:firstColumn="1" w:lastColumn="0" w:noHBand="0" w:noVBand="1"/>
      </w:tblPr>
      <w:tblGrid>
        <w:gridCol w:w="1275"/>
        <w:gridCol w:w="720"/>
        <w:gridCol w:w="735"/>
        <w:gridCol w:w="705"/>
        <w:gridCol w:w="720"/>
        <w:gridCol w:w="795"/>
        <w:gridCol w:w="720"/>
        <w:gridCol w:w="705"/>
        <w:gridCol w:w="720"/>
        <w:gridCol w:w="780"/>
        <w:gridCol w:w="600"/>
        <w:gridCol w:w="645"/>
        <w:gridCol w:w="630"/>
        <w:gridCol w:w="630"/>
        <w:gridCol w:w="630"/>
        <w:gridCol w:w="630"/>
      </w:tblGrid>
      <w:tr w:rsidR="00711DFC" w:rsidRPr="00711DFC" w14:paraId="768C03F4" w14:textId="77777777" w:rsidTr="003B1E09">
        <w:trPr>
          <w:tblHeader/>
          <w:jc w:val="center"/>
        </w:trPr>
        <w:tc>
          <w:tcPr>
            <w:tcW w:w="1275" w:type="dxa"/>
            <w:tcBorders>
              <w:top w:val="nil"/>
              <w:left w:val="nil"/>
              <w:bottom w:val="single" w:sz="12" w:space="0" w:color="auto"/>
              <w:right w:val="single" w:sz="12" w:space="0" w:color="auto"/>
            </w:tcBorders>
            <w:tcMar>
              <w:top w:w="0" w:type="dxa"/>
              <w:left w:w="108" w:type="dxa"/>
              <w:bottom w:w="0" w:type="dxa"/>
              <w:right w:w="108" w:type="dxa"/>
            </w:tcMar>
            <w:hideMark/>
          </w:tcPr>
          <w:p w14:paraId="10CB7486"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val="en-GB" w:eastAsia="ja-JP"/>
              </w:rPr>
            </w:pP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841FBF7"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b/>
                <w:sz w:val="24"/>
                <w:szCs w:val="24"/>
                <w:lang w:eastAsia="ja-JP"/>
              </w:rPr>
            </w:pPr>
            <w:r w:rsidRPr="00711DFC">
              <w:rPr>
                <w:rFonts w:ascii="Times New Roman" w:eastAsia="Calibri" w:hAnsi="Times New Roman" w:cs="Times New Roman"/>
                <w:b/>
                <w:sz w:val="24"/>
                <w:szCs w:val="24"/>
                <w:lang w:eastAsia="ja-JP"/>
              </w:rPr>
              <w:t>2009</w:t>
            </w:r>
          </w:p>
        </w:tc>
        <w:tc>
          <w:tcPr>
            <w:tcW w:w="73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66C10EA"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b/>
                <w:sz w:val="24"/>
                <w:szCs w:val="24"/>
                <w:lang w:eastAsia="ja-JP"/>
              </w:rPr>
            </w:pPr>
            <w:r w:rsidRPr="00711DFC">
              <w:rPr>
                <w:rFonts w:ascii="Times New Roman" w:eastAsia="Calibri" w:hAnsi="Times New Roman" w:cs="Times New Roman"/>
                <w:b/>
                <w:sz w:val="24"/>
                <w:szCs w:val="24"/>
                <w:lang w:eastAsia="ja-JP"/>
              </w:rPr>
              <w:t>2010</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AD1C736"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b/>
                <w:sz w:val="24"/>
                <w:szCs w:val="24"/>
                <w:lang w:eastAsia="ja-JP"/>
              </w:rPr>
            </w:pPr>
            <w:r w:rsidRPr="00711DFC">
              <w:rPr>
                <w:rFonts w:ascii="Times New Roman" w:eastAsia="Calibri" w:hAnsi="Times New Roman" w:cs="Times New Roman"/>
                <w:b/>
                <w:sz w:val="24"/>
                <w:szCs w:val="24"/>
                <w:lang w:eastAsia="ja-JP"/>
              </w:rPr>
              <w:t>2011</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CD4332B"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b/>
                <w:sz w:val="24"/>
                <w:szCs w:val="24"/>
                <w:lang w:eastAsia="ja-JP"/>
              </w:rPr>
            </w:pPr>
            <w:r w:rsidRPr="00711DFC">
              <w:rPr>
                <w:rFonts w:ascii="Times New Roman" w:eastAsia="Calibri" w:hAnsi="Times New Roman" w:cs="Times New Roman"/>
                <w:b/>
                <w:sz w:val="24"/>
                <w:szCs w:val="24"/>
                <w:lang w:eastAsia="ja-JP"/>
              </w:rPr>
              <w:t>2012</w:t>
            </w:r>
          </w:p>
        </w:tc>
        <w:tc>
          <w:tcPr>
            <w:tcW w:w="79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3BBB637"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b/>
                <w:sz w:val="24"/>
                <w:szCs w:val="24"/>
                <w:lang w:eastAsia="ja-JP"/>
              </w:rPr>
            </w:pPr>
            <w:r w:rsidRPr="00711DFC">
              <w:rPr>
                <w:rFonts w:ascii="Times New Roman" w:eastAsia="Calibri" w:hAnsi="Times New Roman" w:cs="Times New Roman"/>
                <w:b/>
                <w:sz w:val="24"/>
                <w:szCs w:val="24"/>
                <w:lang w:eastAsia="ja-JP"/>
              </w:rPr>
              <w:t>2013</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34A1B4C"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b/>
                <w:sz w:val="24"/>
                <w:szCs w:val="24"/>
                <w:lang w:eastAsia="ja-JP"/>
              </w:rPr>
            </w:pPr>
            <w:r w:rsidRPr="00711DFC">
              <w:rPr>
                <w:rFonts w:ascii="Times New Roman" w:eastAsia="Calibri" w:hAnsi="Times New Roman" w:cs="Times New Roman"/>
                <w:b/>
                <w:sz w:val="24"/>
                <w:szCs w:val="24"/>
                <w:lang w:eastAsia="ja-JP"/>
              </w:rPr>
              <w:t>2014</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D05F8BD"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b/>
                <w:sz w:val="24"/>
                <w:szCs w:val="24"/>
                <w:lang w:eastAsia="ja-JP"/>
              </w:rPr>
            </w:pPr>
            <w:r w:rsidRPr="00711DFC">
              <w:rPr>
                <w:rFonts w:ascii="Times New Roman" w:eastAsia="Calibri" w:hAnsi="Times New Roman" w:cs="Times New Roman"/>
                <w:b/>
                <w:sz w:val="24"/>
                <w:szCs w:val="24"/>
                <w:lang w:eastAsia="ja-JP"/>
              </w:rPr>
              <w:t>2015</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9246B77"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b/>
                <w:sz w:val="24"/>
                <w:szCs w:val="24"/>
                <w:lang w:eastAsia="ja-JP"/>
              </w:rPr>
            </w:pPr>
            <w:r w:rsidRPr="00711DFC">
              <w:rPr>
                <w:rFonts w:ascii="Times New Roman" w:eastAsia="Calibri" w:hAnsi="Times New Roman" w:cs="Times New Roman"/>
                <w:b/>
                <w:sz w:val="24"/>
                <w:szCs w:val="24"/>
                <w:lang w:eastAsia="ja-JP"/>
              </w:rPr>
              <w:t>2016</w:t>
            </w:r>
          </w:p>
        </w:tc>
        <w:tc>
          <w:tcPr>
            <w:tcW w:w="780" w:type="dxa"/>
            <w:tcBorders>
              <w:top w:val="single" w:sz="12" w:space="0" w:color="auto"/>
              <w:left w:val="nil"/>
              <w:bottom w:val="single" w:sz="12" w:space="0" w:color="auto"/>
              <w:right w:val="single" w:sz="4" w:space="0" w:color="auto"/>
            </w:tcBorders>
            <w:tcMar>
              <w:top w:w="0" w:type="dxa"/>
              <w:left w:w="108" w:type="dxa"/>
              <w:bottom w:w="0" w:type="dxa"/>
              <w:right w:w="108" w:type="dxa"/>
            </w:tcMar>
            <w:hideMark/>
          </w:tcPr>
          <w:p w14:paraId="253B7100"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b/>
                <w:sz w:val="24"/>
                <w:szCs w:val="24"/>
                <w:lang w:eastAsia="ja-JP"/>
              </w:rPr>
            </w:pPr>
            <w:r w:rsidRPr="00711DFC">
              <w:rPr>
                <w:rFonts w:ascii="Times New Roman" w:eastAsia="Calibri" w:hAnsi="Times New Roman" w:cs="Times New Roman"/>
                <w:b/>
                <w:sz w:val="24"/>
                <w:szCs w:val="24"/>
                <w:lang w:eastAsia="ja-JP"/>
              </w:rPr>
              <w:t>2017</w:t>
            </w:r>
          </w:p>
        </w:tc>
        <w:tc>
          <w:tcPr>
            <w:tcW w:w="600" w:type="dxa"/>
            <w:tcBorders>
              <w:top w:val="single" w:sz="12" w:space="0" w:color="auto"/>
              <w:left w:val="single" w:sz="4" w:space="0" w:color="auto"/>
              <w:bottom w:val="single" w:sz="12" w:space="0" w:color="auto"/>
              <w:right w:val="single" w:sz="4" w:space="0" w:color="auto"/>
            </w:tcBorders>
            <w:hideMark/>
          </w:tcPr>
          <w:p w14:paraId="746ACC63"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b/>
                <w:sz w:val="24"/>
                <w:szCs w:val="24"/>
                <w:lang w:eastAsia="ja-JP"/>
              </w:rPr>
            </w:pPr>
            <w:r w:rsidRPr="00711DFC">
              <w:rPr>
                <w:rFonts w:ascii="Times New Roman" w:eastAsia="Calibri" w:hAnsi="Times New Roman" w:cs="Times New Roman"/>
                <w:b/>
                <w:sz w:val="24"/>
                <w:szCs w:val="24"/>
                <w:lang w:eastAsia="ja-JP"/>
              </w:rPr>
              <w:t>2018</w:t>
            </w:r>
          </w:p>
        </w:tc>
        <w:tc>
          <w:tcPr>
            <w:tcW w:w="645" w:type="dxa"/>
            <w:tcBorders>
              <w:top w:val="single" w:sz="12" w:space="0" w:color="auto"/>
              <w:left w:val="single" w:sz="4" w:space="0" w:color="auto"/>
              <w:bottom w:val="single" w:sz="12" w:space="0" w:color="auto"/>
              <w:right w:val="single" w:sz="4" w:space="0" w:color="auto"/>
            </w:tcBorders>
            <w:hideMark/>
          </w:tcPr>
          <w:p w14:paraId="402FE56E"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b/>
                <w:sz w:val="24"/>
                <w:szCs w:val="24"/>
                <w:lang w:eastAsia="ja-JP"/>
              </w:rPr>
            </w:pPr>
            <w:r w:rsidRPr="00711DFC">
              <w:rPr>
                <w:rFonts w:ascii="Times New Roman" w:eastAsia="Calibri" w:hAnsi="Times New Roman" w:cs="Times New Roman"/>
                <w:b/>
                <w:sz w:val="24"/>
                <w:szCs w:val="24"/>
                <w:lang w:eastAsia="ja-JP"/>
              </w:rPr>
              <w:t>2019</w:t>
            </w:r>
          </w:p>
        </w:tc>
        <w:tc>
          <w:tcPr>
            <w:tcW w:w="630" w:type="dxa"/>
            <w:tcBorders>
              <w:top w:val="single" w:sz="12" w:space="0" w:color="auto"/>
              <w:left w:val="single" w:sz="4" w:space="0" w:color="auto"/>
              <w:bottom w:val="single" w:sz="12" w:space="0" w:color="auto"/>
              <w:right w:val="single" w:sz="12" w:space="0" w:color="auto"/>
            </w:tcBorders>
            <w:hideMark/>
          </w:tcPr>
          <w:p w14:paraId="0881835B"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b/>
                <w:sz w:val="24"/>
                <w:szCs w:val="24"/>
                <w:lang w:eastAsia="ja-JP"/>
              </w:rPr>
            </w:pPr>
            <w:r w:rsidRPr="00711DFC">
              <w:rPr>
                <w:rFonts w:ascii="Times New Roman" w:eastAsia="Calibri" w:hAnsi="Times New Roman" w:cs="Times New Roman"/>
                <w:b/>
                <w:sz w:val="24"/>
                <w:szCs w:val="24"/>
                <w:lang w:eastAsia="ja-JP"/>
              </w:rPr>
              <w:t>2020</w:t>
            </w:r>
          </w:p>
        </w:tc>
        <w:tc>
          <w:tcPr>
            <w:tcW w:w="630" w:type="dxa"/>
            <w:tcBorders>
              <w:top w:val="single" w:sz="12" w:space="0" w:color="auto"/>
              <w:left w:val="single" w:sz="4" w:space="0" w:color="auto"/>
              <w:bottom w:val="single" w:sz="12" w:space="0" w:color="auto"/>
              <w:right w:val="single" w:sz="12" w:space="0" w:color="auto"/>
            </w:tcBorders>
            <w:hideMark/>
          </w:tcPr>
          <w:p w14:paraId="6B98FE17"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b/>
                <w:sz w:val="24"/>
                <w:szCs w:val="24"/>
                <w:lang w:eastAsia="ja-JP"/>
              </w:rPr>
            </w:pPr>
            <w:r w:rsidRPr="00711DFC">
              <w:rPr>
                <w:rFonts w:ascii="Times New Roman" w:eastAsia="Calibri" w:hAnsi="Times New Roman" w:cs="Times New Roman"/>
                <w:b/>
                <w:sz w:val="24"/>
                <w:szCs w:val="24"/>
                <w:lang w:eastAsia="ja-JP"/>
              </w:rPr>
              <w:t>2021</w:t>
            </w:r>
          </w:p>
        </w:tc>
        <w:tc>
          <w:tcPr>
            <w:tcW w:w="630" w:type="dxa"/>
            <w:tcBorders>
              <w:top w:val="single" w:sz="12" w:space="0" w:color="auto"/>
              <w:left w:val="single" w:sz="4" w:space="0" w:color="auto"/>
              <w:bottom w:val="single" w:sz="12" w:space="0" w:color="auto"/>
              <w:right w:val="single" w:sz="12" w:space="0" w:color="auto"/>
            </w:tcBorders>
            <w:hideMark/>
          </w:tcPr>
          <w:p w14:paraId="6758B5DC"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b/>
                <w:sz w:val="24"/>
                <w:szCs w:val="24"/>
                <w:lang w:eastAsia="ja-JP"/>
              </w:rPr>
            </w:pPr>
            <w:r w:rsidRPr="00711DFC">
              <w:rPr>
                <w:rFonts w:ascii="Times New Roman" w:eastAsia="Calibri" w:hAnsi="Times New Roman" w:cs="Times New Roman"/>
                <w:b/>
                <w:sz w:val="24"/>
                <w:szCs w:val="24"/>
                <w:lang w:eastAsia="ja-JP"/>
              </w:rPr>
              <w:t>2022</w:t>
            </w:r>
          </w:p>
        </w:tc>
        <w:tc>
          <w:tcPr>
            <w:tcW w:w="630" w:type="dxa"/>
            <w:tcBorders>
              <w:top w:val="single" w:sz="12" w:space="0" w:color="auto"/>
              <w:left w:val="single" w:sz="4" w:space="0" w:color="auto"/>
              <w:bottom w:val="single" w:sz="12" w:space="0" w:color="auto"/>
              <w:right w:val="single" w:sz="12" w:space="0" w:color="auto"/>
            </w:tcBorders>
          </w:tcPr>
          <w:p w14:paraId="51459C5A"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b/>
                <w:sz w:val="24"/>
                <w:szCs w:val="24"/>
                <w:lang w:eastAsia="ja-JP"/>
              </w:rPr>
            </w:pPr>
            <w:r w:rsidRPr="00711DFC">
              <w:rPr>
                <w:rFonts w:ascii="Times New Roman" w:eastAsia="Calibri" w:hAnsi="Times New Roman" w:cs="Times New Roman"/>
                <w:b/>
                <w:sz w:val="24"/>
                <w:szCs w:val="24"/>
                <w:lang w:eastAsia="ja-JP"/>
              </w:rPr>
              <w:t>2023</w:t>
            </w:r>
          </w:p>
        </w:tc>
      </w:tr>
      <w:tr w:rsidR="00711DFC" w:rsidRPr="00711DFC" w14:paraId="473C8266" w14:textId="77777777" w:rsidTr="003B1E09">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7480B0FB"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Sector Members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8128B71"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286</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4A7C2413"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256</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1780C552"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258</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21E9B27"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263</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2B330222"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270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EE59975"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267</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293D05CE"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262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51483AF"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251</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1F0C8DDE"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256</w:t>
            </w:r>
          </w:p>
        </w:tc>
        <w:tc>
          <w:tcPr>
            <w:tcW w:w="600" w:type="dxa"/>
            <w:tcBorders>
              <w:top w:val="nil"/>
              <w:left w:val="single" w:sz="4" w:space="0" w:color="auto"/>
              <w:bottom w:val="single" w:sz="8" w:space="0" w:color="auto"/>
              <w:right w:val="single" w:sz="4" w:space="0" w:color="auto"/>
            </w:tcBorders>
            <w:hideMark/>
          </w:tcPr>
          <w:p w14:paraId="3FAB4774"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256</w:t>
            </w:r>
          </w:p>
        </w:tc>
        <w:tc>
          <w:tcPr>
            <w:tcW w:w="645" w:type="dxa"/>
            <w:tcBorders>
              <w:top w:val="nil"/>
              <w:left w:val="single" w:sz="4" w:space="0" w:color="auto"/>
              <w:bottom w:val="single" w:sz="8" w:space="0" w:color="auto"/>
              <w:right w:val="single" w:sz="4" w:space="0" w:color="auto"/>
            </w:tcBorders>
            <w:hideMark/>
          </w:tcPr>
          <w:p w14:paraId="28E103C2"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265</w:t>
            </w:r>
          </w:p>
        </w:tc>
        <w:tc>
          <w:tcPr>
            <w:tcW w:w="630" w:type="dxa"/>
            <w:tcBorders>
              <w:top w:val="nil"/>
              <w:left w:val="single" w:sz="4" w:space="0" w:color="auto"/>
              <w:bottom w:val="single" w:sz="8" w:space="0" w:color="auto"/>
              <w:right w:val="single" w:sz="12" w:space="0" w:color="auto"/>
            </w:tcBorders>
            <w:hideMark/>
          </w:tcPr>
          <w:p w14:paraId="5B5A026A"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275</w:t>
            </w:r>
          </w:p>
        </w:tc>
        <w:tc>
          <w:tcPr>
            <w:tcW w:w="630" w:type="dxa"/>
            <w:tcBorders>
              <w:top w:val="nil"/>
              <w:left w:val="single" w:sz="4" w:space="0" w:color="auto"/>
              <w:bottom w:val="single" w:sz="8" w:space="0" w:color="auto"/>
              <w:right w:val="single" w:sz="12" w:space="0" w:color="auto"/>
            </w:tcBorders>
            <w:hideMark/>
          </w:tcPr>
          <w:p w14:paraId="271B8DA7"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269</w:t>
            </w:r>
          </w:p>
        </w:tc>
        <w:tc>
          <w:tcPr>
            <w:tcW w:w="630" w:type="dxa"/>
            <w:tcBorders>
              <w:top w:val="nil"/>
              <w:left w:val="single" w:sz="4" w:space="0" w:color="auto"/>
              <w:bottom w:val="single" w:sz="8" w:space="0" w:color="auto"/>
              <w:right w:val="single" w:sz="12" w:space="0" w:color="auto"/>
            </w:tcBorders>
            <w:hideMark/>
          </w:tcPr>
          <w:p w14:paraId="6715FDC8"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263</w:t>
            </w:r>
          </w:p>
        </w:tc>
        <w:tc>
          <w:tcPr>
            <w:tcW w:w="630" w:type="dxa"/>
            <w:tcBorders>
              <w:top w:val="nil"/>
              <w:left w:val="single" w:sz="4" w:space="0" w:color="auto"/>
              <w:bottom w:val="single" w:sz="8" w:space="0" w:color="auto"/>
              <w:right w:val="single" w:sz="12" w:space="0" w:color="auto"/>
            </w:tcBorders>
          </w:tcPr>
          <w:p w14:paraId="51B5D1C0"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268</w:t>
            </w:r>
          </w:p>
        </w:tc>
      </w:tr>
      <w:tr w:rsidR="00711DFC" w:rsidRPr="00711DFC" w14:paraId="173AEB04" w14:textId="77777777" w:rsidTr="003B1E09">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7763601D"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Associates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A6B294E"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101</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3C1C570C"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111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26444CAA"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119</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53DDF6A"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128</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51B0AE30"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130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21748A0"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132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5249C5CA"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131</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335C1E8"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127</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705CC4DC"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135</w:t>
            </w:r>
          </w:p>
        </w:tc>
        <w:tc>
          <w:tcPr>
            <w:tcW w:w="600" w:type="dxa"/>
            <w:tcBorders>
              <w:top w:val="nil"/>
              <w:left w:val="single" w:sz="4" w:space="0" w:color="auto"/>
              <w:bottom w:val="single" w:sz="8" w:space="0" w:color="auto"/>
              <w:right w:val="single" w:sz="4" w:space="0" w:color="auto"/>
            </w:tcBorders>
            <w:hideMark/>
          </w:tcPr>
          <w:p w14:paraId="31F91533"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153</w:t>
            </w:r>
          </w:p>
        </w:tc>
        <w:tc>
          <w:tcPr>
            <w:tcW w:w="645" w:type="dxa"/>
            <w:tcBorders>
              <w:top w:val="nil"/>
              <w:left w:val="single" w:sz="4" w:space="0" w:color="auto"/>
              <w:bottom w:val="single" w:sz="8" w:space="0" w:color="auto"/>
              <w:right w:val="single" w:sz="4" w:space="0" w:color="auto"/>
            </w:tcBorders>
            <w:hideMark/>
          </w:tcPr>
          <w:p w14:paraId="3BAF00F2"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179</w:t>
            </w:r>
          </w:p>
        </w:tc>
        <w:tc>
          <w:tcPr>
            <w:tcW w:w="630" w:type="dxa"/>
            <w:tcBorders>
              <w:top w:val="nil"/>
              <w:left w:val="single" w:sz="4" w:space="0" w:color="auto"/>
              <w:bottom w:val="single" w:sz="8" w:space="0" w:color="auto"/>
              <w:right w:val="single" w:sz="12" w:space="0" w:color="auto"/>
            </w:tcBorders>
            <w:hideMark/>
          </w:tcPr>
          <w:p w14:paraId="43C41F54"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194</w:t>
            </w:r>
          </w:p>
        </w:tc>
        <w:tc>
          <w:tcPr>
            <w:tcW w:w="630" w:type="dxa"/>
            <w:tcBorders>
              <w:top w:val="nil"/>
              <w:left w:val="single" w:sz="4" w:space="0" w:color="auto"/>
              <w:bottom w:val="single" w:sz="8" w:space="0" w:color="auto"/>
              <w:right w:val="single" w:sz="12" w:space="0" w:color="auto"/>
            </w:tcBorders>
            <w:hideMark/>
          </w:tcPr>
          <w:p w14:paraId="55F2A411"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216</w:t>
            </w:r>
          </w:p>
        </w:tc>
        <w:tc>
          <w:tcPr>
            <w:tcW w:w="630" w:type="dxa"/>
            <w:tcBorders>
              <w:top w:val="nil"/>
              <w:left w:val="single" w:sz="4" w:space="0" w:color="auto"/>
              <w:bottom w:val="single" w:sz="8" w:space="0" w:color="auto"/>
              <w:right w:val="single" w:sz="12" w:space="0" w:color="auto"/>
            </w:tcBorders>
            <w:hideMark/>
          </w:tcPr>
          <w:p w14:paraId="588D161D"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223</w:t>
            </w:r>
          </w:p>
        </w:tc>
        <w:tc>
          <w:tcPr>
            <w:tcW w:w="630" w:type="dxa"/>
            <w:tcBorders>
              <w:top w:val="nil"/>
              <w:left w:val="single" w:sz="4" w:space="0" w:color="auto"/>
              <w:bottom w:val="single" w:sz="8" w:space="0" w:color="auto"/>
              <w:right w:val="single" w:sz="12" w:space="0" w:color="auto"/>
            </w:tcBorders>
          </w:tcPr>
          <w:p w14:paraId="37962CA1"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223</w:t>
            </w:r>
          </w:p>
        </w:tc>
      </w:tr>
      <w:tr w:rsidR="00711DFC" w:rsidRPr="00711DFC" w14:paraId="51689628" w14:textId="77777777" w:rsidTr="003B1E09">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A56B9B7"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Academia</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C1F8355"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noBreakHyphen/>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5FFE5C9F"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noBreakHyphen/>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3C342CA2"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22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8A119C5"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39</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17666905"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56</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ED79F1C"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70</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40FFDB26"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92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28722D0"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104</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054F4F85"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120</w:t>
            </w:r>
          </w:p>
        </w:tc>
        <w:tc>
          <w:tcPr>
            <w:tcW w:w="600" w:type="dxa"/>
            <w:tcBorders>
              <w:top w:val="nil"/>
              <w:left w:val="single" w:sz="4" w:space="0" w:color="auto"/>
              <w:bottom w:val="single" w:sz="8" w:space="0" w:color="auto"/>
              <w:right w:val="single" w:sz="4" w:space="0" w:color="auto"/>
            </w:tcBorders>
            <w:hideMark/>
          </w:tcPr>
          <w:p w14:paraId="4EAA5F82"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147</w:t>
            </w:r>
          </w:p>
        </w:tc>
        <w:tc>
          <w:tcPr>
            <w:tcW w:w="645" w:type="dxa"/>
            <w:tcBorders>
              <w:top w:val="nil"/>
              <w:left w:val="single" w:sz="4" w:space="0" w:color="auto"/>
              <w:bottom w:val="single" w:sz="8" w:space="0" w:color="auto"/>
              <w:right w:val="single" w:sz="4" w:space="0" w:color="auto"/>
            </w:tcBorders>
            <w:hideMark/>
          </w:tcPr>
          <w:p w14:paraId="791ECEEC"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156</w:t>
            </w:r>
          </w:p>
        </w:tc>
        <w:tc>
          <w:tcPr>
            <w:tcW w:w="630" w:type="dxa"/>
            <w:tcBorders>
              <w:top w:val="nil"/>
              <w:left w:val="single" w:sz="4" w:space="0" w:color="auto"/>
              <w:bottom w:val="single" w:sz="8" w:space="0" w:color="auto"/>
              <w:right w:val="single" w:sz="12" w:space="0" w:color="auto"/>
            </w:tcBorders>
            <w:hideMark/>
          </w:tcPr>
          <w:p w14:paraId="2DF525A0"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160</w:t>
            </w:r>
          </w:p>
        </w:tc>
        <w:tc>
          <w:tcPr>
            <w:tcW w:w="630" w:type="dxa"/>
            <w:tcBorders>
              <w:top w:val="nil"/>
              <w:left w:val="single" w:sz="4" w:space="0" w:color="auto"/>
              <w:bottom w:val="single" w:sz="8" w:space="0" w:color="auto"/>
              <w:right w:val="single" w:sz="12" w:space="0" w:color="auto"/>
            </w:tcBorders>
            <w:hideMark/>
          </w:tcPr>
          <w:p w14:paraId="30B14890"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159</w:t>
            </w:r>
          </w:p>
        </w:tc>
        <w:tc>
          <w:tcPr>
            <w:tcW w:w="630" w:type="dxa"/>
            <w:tcBorders>
              <w:top w:val="nil"/>
              <w:left w:val="single" w:sz="4" w:space="0" w:color="auto"/>
              <w:bottom w:val="single" w:sz="8" w:space="0" w:color="auto"/>
              <w:right w:val="single" w:sz="12" w:space="0" w:color="auto"/>
            </w:tcBorders>
            <w:hideMark/>
          </w:tcPr>
          <w:p w14:paraId="1C398332"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171</w:t>
            </w:r>
          </w:p>
        </w:tc>
        <w:tc>
          <w:tcPr>
            <w:tcW w:w="630" w:type="dxa"/>
            <w:tcBorders>
              <w:top w:val="nil"/>
              <w:left w:val="single" w:sz="4" w:space="0" w:color="auto"/>
              <w:bottom w:val="single" w:sz="8" w:space="0" w:color="auto"/>
              <w:right w:val="single" w:sz="12" w:space="0" w:color="auto"/>
            </w:tcBorders>
          </w:tcPr>
          <w:p w14:paraId="656AE88F"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172</w:t>
            </w:r>
          </w:p>
        </w:tc>
      </w:tr>
      <w:tr w:rsidR="00711DFC" w:rsidRPr="00711DFC" w14:paraId="10A5EC4D" w14:textId="77777777" w:rsidTr="003B1E09">
        <w:trPr>
          <w:jc w:val="center"/>
        </w:trPr>
        <w:tc>
          <w:tcPr>
            <w:tcW w:w="1275"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34555F10"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TOTAL</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4A2CBD2E"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387</w:t>
            </w:r>
          </w:p>
        </w:tc>
        <w:tc>
          <w:tcPr>
            <w:tcW w:w="735" w:type="dxa"/>
            <w:tcBorders>
              <w:top w:val="nil"/>
              <w:left w:val="nil"/>
              <w:bottom w:val="single" w:sz="12" w:space="0" w:color="auto"/>
              <w:right w:val="single" w:sz="8" w:space="0" w:color="auto"/>
            </w:tcBorders>
            <w:tcMar>
              <w:top w:w="0" w:type="dxa"/>
              <w:left w:w="108" w:type="dxa"/>
              <w:bottom w:w="0" w:type="dxa"/>
              <w:right w:w="108" w:type="dxa"/>
            </w:tcMar>
            <w:hideMark/>
          </w:tcPr>
          <w:p w14:paraId="31627BC8"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367</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2A337AFA"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399</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1401A210"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430</w:t>
            </w:r>
          </w:p>
        </w:tc>
        <w:tc>
          <w:tcPr>
            <w:tcW w:w="795" w:type="dxa"/>
            <w:tcBorders>
              <w:top w:val="nil"/>
              <w:left w:val="nil"/>
              <w:bottom w:val="single" w:sz="12" w:space="0" w:color="auto"/>
              <w:right w:val="single" w:sz="8" w:space="0" w:color="auto"/>
            </w:tcBorders>
            <w:tcMar>
              <w:top w:w="0" w:type="dxa"/>
              <w:left w:w="108" w:type="dxa"/>
              <w:bottom w:w="0" w:type="dxa"/>
              <w:right w:w="108" w:type="dxa"/>
            </w:tcMar>
            <w:hideMark/>
          </w:tcPr>
          <w:p w14:paraId="1DB3001A"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456</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7717B970"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469</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6431EF47"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485</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6AB55EB7"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482</w:t>
            </w:r>
          </w:p>
        </w:tc>
        <w:tc>
          <w:tcPr>
            <w:tcW w:w="780" w:type="dxa"/>
            <w:tcBorders>
              <w:top w:val="nil"/>
              <w:left w:val="nil"/>
              <w:bottom w:val="single" w:sz="12" w:space="0" w:color="auto"/>
              <w:right w:val="single" w:sz="4" w:space="0" w:color="auto"/>
            </w:tcBorders>
            <w:tcMar>
              <w:top w:w="0" w:type="dxa"/>
              <w:left w:w="108" w:type="dxa"/>
              <w:bottom w:w="0" w:type="dxa"/>
              <w:right w:w="108" w:type="dxa"/>
            </w:tcMar>
            <w:hideMark/>
          </w:tcPr>
          <w:p w14:paraId="4AFF9036"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511</w:t>
            </w:r>
          </w:p>
        </w:tc>
        <w:tc>
          <w:tcPr>
            <w:tcW w:w="600" w:type="dxa"/>
            <w:tcBorders>
              <w:top w:val="nil"/>
              <w:left w:val="single" w:sz="4" w:space="0" w:color="auto"/>
              <w:bottom w:val="single" w:sz="12" w:space="0" w:color="auto"/>
              <w:right w:val="single" w:sz="4" w:space="0" w:color="auto"/>
            </w:tcBorders>
            <w:hideMark/>
          </w:tcPr>
          <w:p w14:paraId="494C3983"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556</w:t>
            </w:r>
          </w:p>
        </w:tc>
        <w:tc>
          <w:tcPr>
            <w:tcW w:w="645" w:type="dxa"/>
            <w:tcBorders>
              <w:top w:val="nil"/>
              <w:left w:val="single" w:sz="4" w:space="0" w:color="auto"/>
              <w:bottom w:val="single" w:sz="12" w:space="0" w:color="auto"/>
              <w:right w:val="single" w:sz="4" w:space="0" w:color="auto"/>
            </w:tcBorders>
            <w:hideMark/>
          </w:tcPr>
          <w:p w14:paraId="0C4744E3"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600</w:t>
            </w:r>
          </w:p>
        </w:tc>
        <w:tc>
          <w:tcPr>
            <w:tcW w:w="630" w:type="dxa"/>
            <w:tcBorders>
              <w:top w:val="nil"/>
              <w:left w:val="single" w:sz="4" w:space="0" w:color="auto"/>
              <w:bottom w:val="single" w:sz="12" w:space="0" w:color="auto"/>
              <w:right w:val="single" w:sz="12" w:space="0" w:color="auto"/>
            </w:tcBorders>
            <w:hideMark/>
          </w:tcPr>
          <w:p w14:paraId="252A7A54"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629</w:t>
            </w:r>
          </w:p>
        </w:tc>
        <w:tc>
          <w:tcPr>
            <w:tcW w:w="630" w:type="dxa"/>
            <w:tcBorders>
              <w:top w:val="nil"/>
              <w:left w:val="single" w:sz="4" w:space="0" w:color="auto"/>
              <w:bottom w:val="single" w:sz="12" w:space="0" w:color="auto"/>
              <w:right w:val="single" w:sz="12" w:space="0" w:color="auto"/>
            </w:tcBorders>
            <w:hideMark/>
          </w:tcPr>
          <w:p w14:paraId="69A3B564"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644</w:t>
            </w:r>
          </w:p>
        </w:tc>
        <w:tc>
          <w:tcPr>
            <w:tcW w:w="630" w:type="dxa"/>
            <w:tcBorders>
              <w:top w:val="nil"/>
              <w:left w:val="single" w:sz="4" w:space="0" w:color="auto"/>
              <w:bottom w:val="single" w:sz="12" w:space="0" w:color="auto"/>
              <w:right w:val="single" w:sz="12" w:space="0" w:color="auto"/>
            </w:tcBorders>
            <w:hideMark/>
          </w:tcPr>
          <w:p w14:paraId="4872A51B"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657</w:t>
            </w:r>
          </w:p>
        </w:tc>
        <w:tc>
          <w:tcPr>
            <w:tcW w:w="630" w:type="dxa"/>
            <w:tcBorders>
              <w:top w:val="nil"/>
              <w:left w:val="single" w:sz="4" w:space="0" w:color="auto"/>
              <w:bottom w:val="single" w:sz="12" w:space="0" w:color="auto"/>
              <w:right w:val="single" w:sz="12" w:space="0" w:color="auto"/>
            </w:tcBorders>
          </w:tcPr>
          <w:p w14:paraId="7134C63C"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eastAsia="ja-JP"/>
              </w:rPr>
            </w:pPr>
            <w:r w:rsidRPr="00711DFC">
              <w:rPr>
                <w:rFonts w:ascii="Times New Roman" w:eastAsia="Calibri" w:hAnsi="Times New Roman" w:cs="Times New Roman"/>
                <w:sz w:val="24"/>
                <w:szCs w:val="24"/>
                <w:lang w:eastAsia="ja-JP"/>
              </w:rPr>
              <w:t>663</w:t>
            </w:r>
          </w:p>
        </w:tc>
      </w:tr>
    </w:tbl>
    <w:p w14:paraId="48670D3B" w14:textId="77777777" w:rsidR="00711DFC" w:rsidRPr="00711DFC" w:rsidRDefault="00711DFC" w:rsidP="00711DFC">
      <w:pPr>
        <w:keepNext/>
        <w:keepLines/>
        <w:tabs>
          <w:tab w:val="clear" w:pos="794"/>
        </w:tabs>
        <w:bidi w:val="0"/>
        <w:spacing w:line="240" w:lineRule="auto"/>
        <w:jc w:val="center"/>
        <w:rPr>
          <w:rFonts w:ascii="Times New Roman" w:eastAsia="Calibri" w:hAnsi="Times New Roman" w:cs="Times New Roman"/>
          <w:sz w:val="24"/>
          <w:szCs w:val="24"/>
          <w:lang w:val="en-GB" w:eastAsia="ja-JP"/>
        </w:rPr>
      </w:pPr>
      <w:r w:rsidRPr="00711DFC">
        <w:rPr>
          <w:rFonts w:ascii="Times New Roman" w:eastAsia="Calibri" w:hAnsi="Times New Roman" w:cs="Times New Roman"/>
          <w:sz w:val="24"/>
          <w:szCs w:val="24"/>
          <w:lang w:val="en-GB" w:eastAsia="ja-JP"/>
        </w:rPr>
        <w:t>NOTE – Some of the figures in the table above have been subject to retroactive changes.</w:t>
      </w:r>
    </w:p>
    <w:p w14:paraId="3473604F" w14:textId="77777777" w:rsidR="00711DFC" w:rsidRPr="00711DFC" w:rsidRDefault="00711DFC" w:rsidP="00711DFC">
      <w:pPr>
        <w:keepNext/>
        <w:keepLines/>
        <w:tabs>
          <w:tab w:val="clear" w:pos="794"/>
        </w:tabs>
        <w:bidi w:val="0"/>
        <w:spacing w:line="240" w:lineRule="auto"/>
        <w:jc w:val="center"/>
        <w:rPr>
          <w:rFonts w:ascii="Times New Roman" w:eastAsia="Calibri" w:hAnsi="Times New Roman" w:cs="Times New Roman"/>
          <w:sz w:val="24"/>
          <w:szCs w:val="24"/>
          <w:lang w:val="en-GB" w:eastAsia="ja-JP"/>
        </w:rPr>
      </w:pPr>
      <w:r w:rsidRPr="00711DFC">
        <w:rPr>
          <w:rFonts w:ascii="Times New Roman" w:eastAsia="Calibri" w:hAnsi="Times New Roman" w:cs="Times New Roman"/>
          <w:noProof/>
          <w:sz w:val="24"/>
          <w:szCs w:val="24"/>
          <w:lang w:val="en-GB" w:eastAsia="ja-JP"/>
        </w:rPr>
        <w:drawing>
          <wp:inline distT="0" distB="0" distL="0" distR="0" wp14:anchorId="50A113F7" wp14:editId="4E87BFEC">
            <wp:extent cx="5076825" cy="3209925"/>
            <wp:effectExtent l="0" t="0" r="9525" b="952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8"/>
              </a:graphicData>
            </a:graphic>
          </wp:inline>
        </w:drawing>
      </w:r>
    </w:p>
    <w:p w14:paraId="4942824D" w14:textId="77777777" w:rsidR="00711DFC" w:rsidRPr="00711DFC" w:rsidRDefault="00711DFC" w:rsidP="00711DFC">
      <w:pPr>
        <w:keepNext/>
        <w:keepLines/>
        <w:tabs>
          <w:tab w:val="clear" w:pos="794"/>
        </w:tabs>
        <w:bidi w:val="0"/>
        <w:spacing w:line="240" w:lineRule="auto"/>
        <w:jc w:val="center"/>
        <w:rPr>
          <w:rFonts w:ascii="Times New Roman" w:eastAsia="Calibri" w:hAnsi="Times New Roman" w:cs="Times New Roman"/>
          <w:sz w:val="24"/>
          <w:szCs w:val="24"/>
          <w:lang w:val="en-GB" w:eastAsia="ja-JP"/>
        </w:rPr>
      </w:pPr>
      <w:r w:rsidRPr="00711DFC">
        <w:rPr>
          <w:rFonts w:ascii="Times New Roman" w:eastAsia="Calibri" w:hAnsi="Times New Roman" w:cs="Times New Roman"/>
          <w:b/>
          <w:sz w:val="24"/>
          <w:szCs w:val="24"/>
          <w:lang w:val="en-GB" w:eastAsia="ja-JP"/>
        </w:rPr>
        <w:t>Figure 4 – Evolution of ITU-T membership from 31 December 2009 to 19 May</w:t>
      </w:r>
      <w:r w:rsidRPr="00711DFC">
        <w:rPr>
          <w:rFonts w:ascii="Times New Roman" w:eastAsia="Calibri" w:hAnsi="Times New Roman" w:cs="Times New Roman"/>
          <w:b/>
          <w:bCs/>
          <w:sz w:val="24"/>
          <w:szCs w:val="24"/>
          <w:lang w:val="en-GB" w:eastAsia="ja-JP"/>
        </w:rPr>
        <w:t xml:space="preserve"> </w:t>
      </w:r>
      <w:r w:rsidRPr="00711DFC">
        <w:rPr>
          <w:rFonts w:ascii="Times New Roman" w:eastAsia="Calibri" w:hAnsi="Times New Roman" w:cs="Times New Roman"/>
          <w:b/>
          <w:sz w:val="24"/>
          <w:szCs w:val="24"/>
          <w:lang w:val="en-GB" w:eastAsia="ja-JP"/>
        </w:rPr>
        <w:t>2023</w:t>
      </w:r>
    </w:p>
    <w:p w14:paraId="178DA861" w14:textId="77777777" w:rsidR="00711DFC" w:rsidRPr="00711DFC" w:rsidRDefault="00711DFC" w:rsidP="00711DFC">
      <w:pPr>
        <w:keepNext/>
        <w:keepLines/>
        <w:tabs>
          <w:tab w:val="clear" w:pos="794"/>
        </w:tabs>
        <w:bidi w:val="0"/>
        <w:spacing w:line="240" w:lineRule="auto"/>
        <w:jc w:val="left"/>
        <w:rPr>
          <w:rFonts w:ascii="Times New Roman" w:eastAsia="Calibri" w:hAnsi="Times New Roman" w:cs="Times New Roman"/>
          <w:sz w:val="24"/>
          <w:szCs w:val="24"/>
          <w:lang w:val="en-GB" w:eastAsia="ja-JP"/>
        </w:rPr>
      </w:pPr>
      <w:r w:rsidRPr="00711DFC">
        <w:rPr>
          <w:rFonts w:ascii="Times New Roman" w:eastAsia="Calibri" w:hAnsi="Times New Roman" w:cs="Times New Roman"/>
          <w:sz w:val="24"/>
          <w:szCs w:val="24"/>
          <w:lang w:val="en-GB" w:eastAsia="ja-JP"/>
        </w:rPr>
        <w:lastRenderedPageBreak/>
        <w:t>NOTE – The Academia category was created in 2011.</w:t>
      </w:r>
    </w:p>
    <w:p w14:paraId="30815400" w14:textId="77777777" w:rsidR="00711DFC" w:rsidRPr="00711DFC" w:rsidRDefault="00711DFC" w:rsidP="00711DFC">
      <w:pPr>
        <w:keepNext/>
        <w:keepLines/>
        <w:tabs>
          <w:tab w:val="clear" w:pos="794"/>
        </w:tabs>
        <w:bidi w:val="0"/>
        <w:spacing w:before="240" w:line="240" w:lineRule="auto"/>
        <w:ind w:left="794" w:hanging="794"/>
        <w:jc w:val="left"/>
        <w:outlineLvl w:val="0"/>
        <w:rPr>
          <w:rFonts w:ascii="Times New Roman" w:eastAsia="Batang" w:hAnsi="Times New Roman" w:cs="Times New Roman"/>
          <w:b/>
          <w:sz w:val="24"/>
          <w:szCs w:val="20"/>
          <w:lang w:val="en-GB" w:eastAsia="en-US"/>
        </w:rPr>
      </w:pPr>
      <w:bookmarkStart w:id="162" w:name="_10_Virtual_meetings"/>
      <w:bookmarkStart w:id="163" w:name="_Toc462664274"/>
      <w:bookmarkStart w:id="164" w:name="_Toc480527863"/>
      <w:bookmarkStart w:id="165" w:name="_11_Bridging_the"/>
      <w:bookmarkStart w:id="166" w:name="_12_Bridging_the"/>
      <w:bookmarkStart w:id="167" w:name="_Toc416161356"/>
      <w:bookmarkStart w:id="168" w:name="_Toc438553979"/>
      <w:bookmarkStart w:id="169" w:name="_Toc453929098"/>
      <w:bookmarkStart w:id="170" w:name="_Toc453932969"/>
      <w:bookmarkStart w:id="171" w:name="_Toc454295875"/>
      <w:bookmarkStart w:id="172" w:name="_Toc480527846"/>
      <w:bookmarkStart w:id="173" w:name="_Toc51042269"/>
      <w:bookmarkStart w:id="174" w:name="_Toc135754448"/>
      <w:bookmarkStart w:id="175" w:name="_Toc453929120"/>
      <w:bookmarkStart w:id="176" w:name="_Toc453932991"/>
      <w:bookmarkStart w:id="177" w:name="_Toc454295897"/>
      <w:bookmarkStart w:id="178" w:name="_Toc387390042"/>
      <w:bookmarkStart w:id="179" w:name="_Toc416161372"/>
      <w:bookmarkStart w:id="180" w:name="_Toc438553998"/>
      <w:bookmarkEnd w:id="152"/>
      <w:bookmarkEnd w:id="153"/>
      <w:bookmarkEnd w:id="154"/>
      <w:bookmarkEnd w:id="155"/>
      <w:bookmarkEnd w:id="156"/>
      <w:bookmarkEnd w:id="157"/>
      <w:bookmarkEnd w:id="158"/>
      <w:bookmarkEnd w:id="159"/>
      <w:bookmarkEnd w:id="162"/>
      <w:bookmarkEnd w:id="163"/>
      <w:bookmarkEnd w:id="164"/>
      <w:bookmarkEnd w:id="165"/>
      <w:bookmarkEnd w:id="166"/>
      <w:r w:rsidRPr="00711DFC">
        <w:rPr>
          <w:rFonts w:ascii="Times New Roman" w:eastAsia="SimSun" w:hAnsi="Times New Roman" w:cs="Times New Roman"/>
          <w:b/>
          <w:sz w:val="24"/>
          <w:szCs w:val="20"/>
          <w:lang w:val="en-GB" w:eastAsia="en-US"/>
        </w:rPr>
        <w:t>12</w:t>
      </w:r>
      <w:r w:rsidRPr="00711DFC">
        <w:rPr>
          <w:rFonts w:ascii="Times New Roman" w:eastAsia="SimSun" w:hAnsi="Times New Roman" w:cs="Times New Roman"/>
          <w:b/>
          <w:sz w:val="24"/>
          <w:szCs w:val="20"/>
          <w:lang w:val="en-GB" w:eastAsia="en-US"/>
        </w:rPr>
        <w:tab/>
      </w:r>
      <w:r w:rsidRPr="00711DFC">
        <w:rPr>
          <w:rFonts w:ascii="Times New Roman" w:eastAsia="Batang" w:hAnsi="Times New Roman" w:cs="Times New Roman"/>
          <w:b/>
          <w:sz w:val="24"/>
          <w:szCs w:val="20"/>
          <w:lang w:val="en-GB" w:eastAsia="en-US"/>
        </w:rPr>
        <w:t>Bridging the standardization gap</w:t>
      </w:r>
      <w:bookmarkStart w:id="181" w:name="Section12"/>
      <w:bookmarkEnd w:id="167"/>
      <w:bookmarkEnd w:id="168"/>
      <w:bookmarkEnd w:id="169"/>
      <w:bookmarkEnd w:id="170"/>
      <w:bookmarkEnd w:id="171"/>
      <w:bookmarkEnd w:id="172"/>
      <w:bookmarkEnd w:id="173"/>
      <w:bookmarkEnd w:id="174"/>
      <w:bookmarkEnd w:id="181"/>
    </w:p>
    <w:p w14:paraId="6C8057C4"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159" w:history="1">
        <w:r w:rsidR="00711DFC" w:rsidRPr="00711DFC">
          <w:rPr>
            <w:rFonts w:ascii="Times New Roman" w:eastAsia="SimSun" w:hAnsi="Times New Roman" w:cs="Times New Roman"/>
            <w:color w:val="0000FF"/>
            <w:sz w:val="24"/>
            <w:szCs w:val="24"/>
            <w:u w:val="single"/>
            <w:lang w:val="en-GB" w:eastAsia="ja-JP"/>
          </w:rPr>
          <w:t>ITU's Bridging the Standardization Gap (BSG) programme</w:t>
        </w:r>
      </w:hyperlink>
      <w:r w:rsidR="00711DFC" w:rsidRPr="00711DFC">
        <w:rPr>
          <w:rFonts w:ascii="Times New Roman" w:eastAsia="SimSun" w:hAnsi="Times New Roman" w:cs="Times New Roman"/>
          <w:sz w:val="24"/>
          <w:szCs w:val="24"/>
          <w:lang w:val="en-GB" w:eastAsia="ja-JP"/>
        </w:rPr>
        <w:t xml:space="preserve"> improves the capacity of developing countries to participate in the development and implementation of international ICT standards.</w:t>
      </w:r>
    </w:p>
    <w:p w14:paraId="12B3FD41"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The BSG Programme is structured around five pillars: Engagement, know-how, community, awareness, and partnering.</w:t>
      </w:r>
    </w:p>
    <w:p w14:paraId="1E07749E" w14:textId="77777777" w:rsidR="00711DFC" w:rsidRPr="00711DFC" w:rsidRDefault="00711DFC" w:rsidP="00711DFC">
      <w:pPr>
        <w:numPr>
          <w:ilvl w:val="0"/>
          <w:numId w:val="20"/>
        </w:num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Engagement</w:t>
      </w:r>
      <w:r w:rsidRPr="00711DFC">
        <w:rPr>
          <w:rFonts w:ascii="Times New Roman" w:eastAsia="SimSun" w:hAnsi="Times New Roman" w:cs="Times New Roman"/>
          <w:sz w:val="24"/>
          <w:szCs w:val="24"/>
          <w:lang w:val="en-GB" w:eastAsia="ja-JP"/>
        </w:rPr>
        <w:t xml:space="preserve"> is about facilitating participation in standards development. This includes fellowship and mentorship programmes and tools for remote participation.</w:t>
      </w:r>
    </w:p>
    <w:p w14:paraId="1F118840" w14:textId="77777777" w:rsidR="00711DFC" w:rsidRPr="00711DFC" w:rsidRDefault="00711DFC" w:rsidP="00711DFC">
      <w:pPr>
        <w:numPr>
          <w:ilvl w:val="0"/>
          <w:numId w:val="20"/>
        </w:num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Know-how</w:t>
      </w:r>
      <w:r w:rsidRPr="00711DFC">
        <w:rPr>
          <w:rFonts w:ascii="Times New Roman" w:eastAsia="SimSun" w:hAnsi="Times New Roman" w:cs="Times New Roman"/>
          <w:sz w:val="24"/>
          <w:szCs w:val="24"/>
          <w:lang w:val="en-GB" w:eastAsia="ja-JP"/>
        </w:rPr>
        <w:t xml:space="preserve"> covers the development of skills and capabilities for standards-making. This includes standards-making effectiveness sessions, video tutorials and e-learning courses.</w:t>
      </w:r>
    </w:p>
    <w:p w14:paraId="7EA4B139" w14:textId="77777777" w:rsidR="00711DFC" w:rsidRPr="00711DFC" w:rsidRDefault="00711DFC" w:rsidP="00711DFC">
      <w:pPr>
        <w:numPr>
          <w:ilvl w:val="0"/>
          <w:numId w:val="20"/>
        </w:num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Community</w:t>
      </w:r>
      <w:r w:rsidRPr="00711DFC">
        <w:rPr>
          <w:rFonts w:ascii="Times New Roman" w:eastAsia="SimSun" w:hAnsi="Times New Roman" w:cs="Times New Roman"/>
          <w:sz w:val="24"/>
          <w:szCs w:val="24"/>
          <w:lang w:val="en-GB" w:eastAsia="ja-JP"/>
        </w:rPr>
        <w:t xml:space="preserve"> focused on empowerment at regional and national levels. Regional Groups within ITU-T SGs are a prime example, ensuring that standards-making is inclusive of the needs of all regions.</w:t>
      </w:r>
    </w:p>
    <w:p w14:paraId="0F2FDDD5" w14:textId="77777777" w:rsidR="00711DFC" w:rsidRPr="00711DFC" w:rsidRDefault="00711DFC" w:rsidP="00711DFC">
      <w:pPr>
        <w:numPr>
          <w:ilvl w:val="0"/>
          <w:numId w:val="20"/>
        </w:num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Awareness</w:t>
      </w:r>
      <w:r w:rsidRPr="00711DFC">
        <w:rPr>
          <w:rFonts w:ascii="Times New Roman" w:eastAsia="SimSun" w:hAnsi="Times New Roman" w:cs="Times New Roman"/>
          <w:sz w:val="24"/>
          <w:szCs w:val="24"/>
          <w:lang w:val="en-GB" w:eastAsia="ja-JP"/>
        </w:rPr>
        <w:t xml:space="preserve"> covers information sharing, using ITU-T publications on a wide range of topics as well as Regional and Inter-Regional standardization forums.</w:t>
      </w:r>
    </w:p>
    <w:p w14:paraId="3A5DED40" w14:textId="77777777" w:rsidR="00711DFC" w:rsidRPr="00711DFC" w:rsidRDefault="00711DFC" w:rsidP="00711DFC">
      <w:pPr>
        <w:numPr>
          <w:ilvl w:val="0"/>
          <w:numId w:val="20"/>
        </w:num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Partnering</w:t>
      </w:r>
      <w:r w:rsidRPr="00711DFC">
        <w:rPr>
          <w:rFonts w:ascii="Times New Roman" w:eastAsia="SimSun" w:hAnsi="Times New Roman" w:cs="Times New Roman"/>
          <w:sz w:val="24"/>
          <w:szCs w:val="24"/>
          <w:lang w:val="en-GB" w:eastAsia="ja-JP"/>
        </w:rPr>
        <w:t xml:space="preserve"> is about mobilizing resources and fostering collaboration.</w:t>
      </w:r>
    </w:p>
    <w:p w14:paraId="406384EB" w14:textId="77777777" w:rsidR="00711DFC" w:rsidRPr="00711DFC" w:rsidRDefault="00711DFC" w:rsidP="00711DFC">
      <w:pPr>
        <w:keepNext/>
        <w:tabs>
          <w:tab w:val="clear" w:pos="794"/>
        </w:tabs>
        <w:bidi w:val="0"/>
        <w:spacing w:line="240" w:lineRule="auto"/>
        <w:jc w:val="left"/>
        <w:rPr>
          <w:rFonts w:ascii="Times New Roman" w:eastAsia="SimSun" w:hAnsi="Times New Roman" w:cs="Times New Roman"/>
          <w:sz w:val="24"/>
          <w:szCs w:val="24"/>
          <w:lang w:val="en-GB" w:eastAsia="ja-JP"/>
        </w:rPr>
      </w:pPr>
      <w:bookmarkStart w:id="182" w:name="_Hlk135237566"/>
      <w:bookmarkStart w:id="183" w:name="_Hlk119499798"/>
      <w:r w:rsidRPr="00711DFC">
        <w:rPr>
          <w:rFonts w:ascii="Times New Roman" w:eastAsia="SimSun" w:hAnsi="Times New Roman" w:cs="Times New Roman"/>
          <w:b/>
          <w:bCs/>
          <w:sz w:val="24"/>
          <w:szCs w:val="24"/>
          <w:lang w:val="en-GB" w:eastAsia="ja-JP"/>
        </w:rPr>
        <w:t>BSG hands-on training sessions:</w:t>
      </w:r>
      <w:r w:rsidRPr="00711DFC">
        <w:rPr>
          <w:rFonts w:ascii="Times New Roman" w:eastAsia="SimSun" w:hAnsi="Times New Roman" w:cs="Times New Roman"/>
          <w:sz w:val="24"/>
          <w:szCs w:val="24"/>
          <w:lang w:val="en-GB" w:eastAsia="ja-JP"/>
        </w:rPr>
        <w:t xml:space="preserve"> ITU-T regularly carries out "BSG Hands-On SG effectiveness training" focused on the development of practical skills to maximize the effectiveness of developing countries' participation in the ITU-T standardization process. These training sessions cover topics including strategies for participation in SGs, drafting contributions to meetings, presenting proposals, collaborative working methods, building consensus and utilization of TSB tools and services. </w:t>
      </w:r>
    </w:p>
    <w:p w14:paraId="44EF0EF3" w14:textId="77777777" w:rsidR="00711DFC" w:rsidRPr="00711DFC" w:rsidRDefault="00711DFC" w:rsidP="00711DFC">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 xml:space="preserve">Nine BSG training sessions were held in the reporting period: </w:t>
      </w:r>
    </w:p>
    <w:p w14:paraId="221D697B" w14:textId="77777777" w:rsidR="00711DFC" w:rsidRPr="00711DFC" w:rsidRDefault="00711DFC" w:rsidP="00711DFC">
      <w:pPr>
        <w:numPr>
          <w:ilvl w:val="0"/>
          <w:numId w:val="28"/>
        </w:num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Times New Roman" w:eastAsia="SimSun" w:hAnsi="Times New Roman" w:cs="Times New Roman"/>
          <w:sz w:val="24"/>
          <w:szCs w:val="24"/>
          <w:lang w:val="de-DE" w:eastAsia="ja-JP"/>
        </w:rPr>
      </w:pPr>
      <w:r w:rsidRPr="00711DFC">
        <w:rPr>
          <w:rFonts w:ascii="Times New Roman" w:eastAsia="SimSun" w:hAnsi="Times New Roman" w:cs="Times New Roman"/>
          <w:sz w:val="24"/>
          <w:szCs w:val="24"/>
          <w:lang w:val="de-DE" w:eastAsia="ja-JP"/>
        </w:rPr>
        <w:t>SG5RG-AFR, Kampala, Uganda, 15-19 May 2023</w:t>
      </w:r>
    </w:p>
    <w:p w14:paraId="5D64480F" w14:textId="77777777" w:rsidR="00711DFC" w:rsidRPr="00711DFC" w:rsidRDefault="00711DFC" w:rsidP="00711DFC">
      <w:pPr>
        <w:numPr>
          <w:ilvl w:val="0"/>
          <w:numId w:val="28"/>
        </w:num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SG11, Geneva, 10-19 May 2023</w:t>
      </w:r>
    </w:p>
    <w:p w14:paraId="6B2D4003" w14:textId="77777777" w:rsidR="00711DFC" w:rsidRPr="00711DFC" w:rsidRDefault="00711DFC" w:rsidP="00711DFC">
      <w:pPr>
        <w:numPr>
          <w:ilvl w:val="0"/>
          <w:numId w:val="28"/>
        </w:num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Training for delegates from Pakistan, e-meetings, 2 and 5 May 2023</w:t>
      </w:r>
    </w:p>
    <w:p w14:paraId="41FDA7C1" w14:textId="77777777" w:rsidR="00711DFC" w:rsidRPr="00711DFC" w:rsidRDefault="00711DFC" w:rsidP="00711DFC">
      <w:pPr>
        <w:numPr>
          <w:ilvl w:val="0"/>
          <w:numId w:val="28"/>
        </w:num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SG13, Geneva, 13-24 March 2023</w:t>
      </w:r>
    </w:p>
    <w:p w14:paraId="3B1969E9" w14:textId="77777777" w:rsidR="00711DFC" w:rsidRPr="00711DFC" w:rsidRDefault="00711DFC" w:rsidP="00711DFC">
      <w:pPr>
        <w:numPr>
          <w:ilvl w:val="0"/>
          <w:numId w:val="28"/>
        </w:num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 xml:space="preserve">SG3, Geneva, 1-10 March 2023 </w:t>
      </w:r>
    </w:p>
    <w:p w14:paraId="5900DE78" w14:textId="77777777" w:rsidR="00711DFC" w:rsidRPr="00711DFC" w:rsidRDefault="00711DFC" w:rsidP="00711DFC">
      <w:pPr>
        <w:numPr>
          <w:ilvl w:val="0"/>
          <w:numId w:val="28"/>
        </w:num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SG17, Geneva, 21 February - 3 March 2023</w:t>
      </w:r>
    </w:p>
    <w:p w14:paraId="11637EBC" w14:textId="77777777" w:rsidR="00711DFC" w:rsidRPr="00711DFC" w:rsidRDefault="00711DFC" w:rsidP="00711DFC">
      <w:pPr>
        <w:numPr>
          <w:ilvl w:val="0"/>
          <w:numId w:val="28"/>
        </w:num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SG20, Geneva, 30 January - 10 February 2023</w:t>
      </w:r>
    </w:p>
    <w:p w14:paraId="31019D4F" w14:textId="77777777" w:rsidR="00711DFC" w:rsidRPr="00711DFC" w:rsidRDefault="00711DFC" w:rsidP="00711DFC">
      <w:pPr>
        <w:numPr>
          <w:ilvl w:val="0"/>
          <w:numId w:val="28"/>
        </w:num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SG3RG-ARB, Manama, Bahrain, 30-31 January 2023</w:t>
      </w:r>
    </w:p>
    <w:p w14:paraId="25FC9D38" w14:textId="77777777" w:rsidR="00711DFC" w:rsidRPr="00711DFC" w:rsidRDefault="00711DFC" w:rsidP="00711DFC">
      <w:pPr>
        <w:numPr>
          <w:ilvl w:val="0"/>
          <w:numId w:val="28"/>
        </w:num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SG2RG-AFR training on numbering resources management, e-meeting, 17-18 January 2023</w:t>
      </w:r>
    </w:p>
    <w:bookmarkEnd w:id="182"/>
    <w:p w14:paraId="672825B0"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BSG training on services and tools:</w:t>
      </w:r>
      <w:r w:rsidRPr="00711DFC">
        <w:rPr>
          <w:rFonts w:ascii="Times New Roman" w:eastAsia="SimSun" w:hAnsi="Times New Roman" w:cs="Times New Roman"/>
          <w:sz w:val="24"/>
          <w:szCs w:val="24"/>
          <w:lang w:val="en-GB" w:eastAsia="ja-JP"/>
        </w:rPr>
        <w:t xml:space="preserve"> On occasion, TSB also offers trainings on the use of TSB services and tools. These trainings introduce services and tools including remote participation, </w:t>
      </w:r>
      <w:proofErr w:type="spellStart"/>
      <w:r w:rsidRPr="00711DFC">
        <w:rPr>
          <w:rFonts w:ascii="Times New Roman" w:eastAsia="SimSun" w:hAnsi="Times New Roman" w:cs="Times New Roman"/>
          <w:sz w:val="24"/>
          <w:szCs w:val="24"/>
          <w:lang w:val="en-GB" w:eastAsia="ja-JP"/>
        </w:rPr>
        <w:t>MyWorkspace</w:t>
      </w:r>
      <w:proofErr w:type="spellEnd"/>
      <w:r w:rsidRPr="00711DFC">
        <w:rPr>
          <w:rFonts w:ascii="Times New Roman" w:eastAsia="SimSun" w:hAnsi="Times New Roman" w:cs="Times New Roman"/>
          <w:sz w:val="24"/>
          <w:szCs w:val="24"/>
          <w:lang w:val="en-GB" w:eastAsia="ja-JP"/>
        </w:rPr>
        <w:t xml:space="preserve"> and publications. Such BSG trainings facilitate more active and efficient participation in ITU-T work. For more on TSB services and tools, see </w:t>
      </w:r>
      <w:hyperlink w:anchor="_14_Services_and" w:history="1">
        <w:r w:rsidRPr="00711DFC">
          <w:rPr>
            <w:rFonts w:ascii="Times New Roman" w:eastAsia="SimSun" w:hAnsi="Times New Roman" w:cs="Times New Roman"/>
            <w:color w:val="0000FF"/>
            <w:sz w:val="24"/>
            <w:szCs w:val="24"/>
            <w:u w:val="single"/>
            <w:lang w:val="en-GB" w:eastAsia="ja-JP"/>
          </w:rPr>
          <w:t>section 14</w:t>
        </w:r>
      </w:hyperlink>
      <w:r w:rsidRPr="00711DFC">
        <w:rPr>
          <w:rFonts w:ascii="Times New Roman" w:eastAsia="SimSun" w:hAnsi="Times New Roman" w:cs="Times New Roman"/>
          <w:sz w:val="24"/>
          <w:szCs w:val="24"/>
          <w:lang w:val="en-GB" w:eastAsia="ja-JP"/>
        </w:rPr>
        <w:t>.</w:t>
      </w:r>
    </w:p>
    <w:p w14:paraId="0A3AC18F"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bookmarkStart w:id="184" w:name="_Hlk92456849"/>
      <w:bookmarkStart w:id="185" w:name="_Toc480527849"/>
      <w:r w:rsidRPr="00711DFC">
        <w:rPr>
          <w:rFonts w:ascii="Times New Roman" w:eastAsia="SimSun" w:hAnsi="Times New Roman" w:cs="Times New Roman"/>
          <w:b/>
          <w:bCs/>
          <w:sz w:val="24"/>
          <w:szCs w:val="24"/>
          <w:lang w:val="en-GB" w:eastAsia="ja-JP"/>
        </w:rPr>
        <w:t>Regional groups:</w:t>
      </w:r>
      <w:r w:rsidRPr="00711DFC">
        <w:rPr>
          <w:rFonts w:ascii="Times New Roman" w:eastAsia="SimSun" w:hAnsi="Times New Roman" w:cs="Times New Roman"/>
          <w:sz w:val="24"/>
          <w:szCs w:val="24"/>
          <w:lang w:val="en-GB" w:eastAsia="ja-JP"/>
        </w:rPr>
        <w:t xml:space="preserve"> Regional groups within ITU-T SGs have proven effective mechanisms to coordinate regional contributions to ITU and increase the number and quality of technical contributions from developing countries. Stimulating effective participation in ITU-T SGs, regional groups play a key role in bridging the standardization gap between developed and developing countries. An overview of regional groups' activities can be found </w:t>
      </w:r>
      <w:hyperlink r:id="rId160" w:history="1">
        <w:r w:rsidRPr="00711DFC">
          <w:rPr>
            <w:rFonts w:ascii="Times New Roman" w:eastAsia="SimSun" w:hAnsi="Times New Roman" w:cs="Times New Roman"/>
            <w:color w:val="0000FF"/>
            <w:sz w:val="24"/>
            <w:szCs w:val="24"/>
            <w:u w:val="single"/>
            <w:lang w:val="en-GB" w:eastAsia="ja-JP"/>
          </w:rPr>
          <w:t>here</w:t>
        </w:r>
      </w:hyperlink>
      <w:r w:rsidRPr="00711DFC">
        <w:rPr>
          <w:rFonts w:ascii="Times New Roman" w:eastAsia="SimSun" w:hAnsi="Times New Roman" w:cs="Times New Roman"/>
          <w:sz w:val="24"/>
          <w:szCs w:val="24"/>
          <w:lang w:val="en-GB" w:eastAsia="ja-JP"/>
        </w:rPr>
        <w:t>.</w:t>
      </w:r>
    </w:p>
    <w:p w14:paraId="0B203EA7"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lastRenderedPageBreak/>
        <w:t>Seven regional group meetings were organized in the reporting period</w:t>
      </w:r>
      <w:bookmarkStart w:id="186" w:name="_Hlk93320660"/>
      <w:r w:rsidRPr="00711DFC">
        <w:rPr>
          <w:rFonts w:ascii="Times New Roman" w:eastAsia="SimSun" w:hAnsi="Times New Roman" w:cs="Times New Roman"/>
          <w:sz w:val="24"/>
          <w:szCs w:val="24"/>
          <w:lang w:val="en-GB" w:eastAsia="ja-JP"/>
        </w:rPr>
        <w:t>:</w:t>
      </w:r>
    </w:p>
    <w:p w14:paraId="6F104CE1" w14:textId="77777777" w:rsidR="00711DFC" w:rsidRPr="00711DFC" w:rsidRDefault="00711DFC" w:rsidP="00711DFC">
      <w:pPr>
        <w:numPr>
          <w:ilvl w:val="0"/>
          <w:numId w:val="28"/>
        </w:num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SG17 Regional Group for the Arab Region, Cairo, Egypt, 18 May 2023</w:t>
      </w:r>
    </w:p>
    <w:p w14:paraId="5F624720" w14:textId="77777777" w:rsidR="00711DFC" w:rsidRPr="00711DFC" w:rsidRDefault="00711DFC" w:rsidP="00711DFC">
      <w:pPr>
        <w:numPr>
          <w:ilvl w:val="0"/>
          <w:numId w:val="28"/>
        </w:num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 xml:space="preserve">SG5 Regional Group for Africa, Kampala, Uganda, 15-17 May 2023 </w:t>
      </w:r>
    </w:p>
    <w:p w14:paraId="584F8C56" w14:textId="77777777" w:rsidR="00711DFC" w:rsidRPr="00711DFC" w:rsidRDefault="00711DFC" w:rsidP="00711DFC">
      <w:pPr>
        <w:numPr>
          <w:ilvl w:val="0"/>
          <w:numId w:val="28"/>
        </w:num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SG12 Regional Group for Africa, Banjul, Gambia, 15-16 March 2023</w:t>
      </w:r>
    </w:p>
    <w:p w14:paraId="7EC7A6CA" w14:textId="77777777" w:rsidR="00711DFC" w:rsidRPr="00711DFC" w:rsidRDefault="00711DFC" w:rsidP="00711DFC">
      <w:pPr>
        <w:numPr>
          <w:ilvl w:val="0"/>
          <w:numId w:val="28"/>
        </w:num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SG3 Regional Group for Africa, Brazzaville, Republic of the Congo, 7-9 February 2023</w:t>
      </w:r>
    </w:p>
    <w:p w14:paraId="4C5694A2" w14:textId="77777777" w:rsidR="00711DFC" w:rsidRPr="00711DFC" w:rsidRDefault="00711DFC" w:rsidP="00711DFC">
      <w:pPr>
        <w:numPr>
          <w:ilvl w:val="0"/>
          <w:numId w:val="28"/>
        </w:num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SG3 Regional Group for the Arab Region, Manama, Bahrain, 30-31 January 2023</w:t>
      </w:r>
    </w:p>
    <w:p w14:paraId="3090F16E" w14:textId="77777777" w:rsidR="00711DFC" w:rsidRPr="00711DFC" w:rsidRDefault="00711DFC" w:rsidP="00711DFC">
      <w:pPr>
        <w:numPr>
          <w:ilvl w:val="0"/>
          <w:numId w:val="28"/>
        </w:num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SG3 Regional Group for Asia and Oceania, e-meeting, 23 January 2023</w:t>
      </w:r>
    </w:p>
    <w:p w14:paraId="438AD5FD" w14:textId="77777777" w:rsidR="00711DFC" w:rsidRPr="00711DFC" w:rsidRDefault="00711DFC" w:rsidP="00711DFC">
      <w:pPr>
        <w:numPr>
          <w:ilvl w:val="0"/>
          <w:numId w:val="28"/>
        </w:num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SG2 Regional Group for Africa, e-meeting, 17-18 January 2023</w:t>
      </w:r>
    </w:p>
    <w:bookmarkEnd w:id="186"/>
    <w:p w14:paraId="40401A42"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ITU-T hosts 24 regional groups:</w:t>
      </w:r>
    </w:p>
    <w:p w14:paraId="763C3D86" w14:textId="77777777" w:rsidR="00711DFC" w:rsidRPr="00711DFC" w:rsidRDefault="00711DFC" w:rsidP="00711DFC">
      <w:pPr>
        <w:numPr>
          <w:ilvl w:val="0"/>
          <w:numId w:val="28"/>
        </w:num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Eight for Africa (SGs 2, 3, 5, 11, 12, 13, 17, and 20)</w:t>
      </w:r>
    </w:p>
    <w:p w14:paraId="00113EEF" w14:textId="77777777" w:rsidR="00711DFC" w:rsidRPr="00711DFC" w:rsidRDefault="00711DFC" w:rsidP="00711DFC">
      <w:pPr>
        <w:numPr>
          <w:ilvl w:val="0"/>
          <w:numId w:val="28"/>
        </w:num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Four for the Americas (SGs 2, 3, 5, and 20)</w:t>
      </w:r>
    </w:p>
    <w:p w14:paraId="30A8170A" w14:textId="77777777" w:rsidR="00711DFC" w:rsidRPr="00711DFC" w:rsidRDefault="00711DFC" w:rsidP="00711DFC">
      <w:pPr>
        <w:numPr>
          <w:ilvl w:val="0"/>
          <w:numId w:val="28"/>
        </w:num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Five for the Arab States (SGs 2, 3, 5, 17, and 20)</w:t>
      </w:r>
    </w:p>
    <w:p w14:paraId="3B88A7A9" w14:textId="77777777" w:rsidR="00711DFC" w:rsidRPr="00711DFC" w:rsidRDefault="00711DFC" w:rsidP="00711DFC">
      <w:pPr>
        <w:numPr>
          <w:ilvl w:val="0"/>
          <w:numId w:val="28"/>
        </w:num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Two for Asia and the Pacific (SGs 3 and 5)</w:t>
      </w:r>
    </w:p>
    <w:p w14:paraId="0494DB62" w14:textId="77777777" w:rsidR="00711DFC" w:rsidRPr="00711DFC" w:rsidRDefault="00711DFC" w:rsidP="00711DFC">
      <w:pPr>
        <w:numPr>
          <w:ilvl w:val="0"/>
          <w:numId w:val="28"/>
        </w:num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shd w:val="clear" w:color="auto" w:fill="FFFFFF"/>
          <w:lang w:val="en-GB" w:eastAsia="ja-JP"/>
        </w:rPr>
        <w:t xml:space="preserve">One for </w:t>
      </w:r>
      <w:r w:rsidRPr="00711DFC">
        <w:rPr>
          <w:rFonts w:ascii="Times New Roman" w:eastAsia="SimSun" w:hAnsi="Times New Roman" w:cs="Times New Roman"/>
          <w:sz w:val="24"/>
          <w:szCs w:val="24"/>
          <w:lang w:val="en-GB" w:eastAsia="ja-JP"/>
        </w:rPr>
        <w:t>Europe and the Mediterranean Basin (SG3)</w:t>
      </w:r>
    </w:p>
    <w:p w14:paraId="5DB10209" w14:textId="77777777" w:rsidR="00711DFC" w:rsidRPr="00711DFC" w:rsidRDefault="00711DFC" w:rsidP="00711DFC">
      <w:pPr>
        <w:numPr>
          <w:ilvl w:val="0"/>
          <w:numId w:val="28"/>
        </w:num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Four for Eastern Europe, Central Asia and Transcaucasia (SGs 3, 11, 13, and 20)</w:t>
      </w:r>
    </w:p>
    <w:bookmarkEnd w:id="184"/>
    <w:bookmarkEnd w:id="185"/>
    <w:p w14:paraId="6AA7FF64"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Regional Standardization Forums:</w:t>
      </w:r>
      <w:r w:rsidRPr="00711DFC">
        <w:rPr>
          <w:rFonts w:ascii="Times New Roman" w:eastAsia="SimSun" w:hAnsi="Times New Roman" w:cs="Times New Roman"/>
          <w:sz w:val="24"/>
          <w:szCs w:val="24"/>
          <w:lang w:val="en-GB" w:eastAsia="ja-JP"/>
        </w:rPr>
        <w:t xml:space="preserve"> </w:t>
      </w:r>
      <w:hyperlink r:id="rId161" w:history="1">
        <w:r w:rsidRPr="00711DFC">
          <w:rPr>
            <w:rFonts w:ascii="Times New Roman" w:eastAsia="SimSun" w:hAnsi="Times New Roman" w:cs="Times New Roman"/>
            <w:color w:val="0000FF"/>
            <w:sz w:val="24"/>
            <w:szCs w:val="24"/>
            <w:u w:val="single"/>
            <w:lang w:val="en-GB" w:eastAsia="ja-JP"/>
          </w:rPr>
          <w:t>Regional Standardization Forums (RSFs)</w:t>
        </w:r>
      </w:hyperlink>
      <w:r w:rsidRPr="00711DFC">
        <w:rPr>
          <w:rFonts w:ascii="Times New Roman" w:eastAsia="SimSun" w:hAnsi="Times New Roman" w:cs="Times New Roman"/>
          <w:sz w:val="24"/>
          <w:szCs w:val="24"/>
          <w:lang w:val="en-GB" w:eastAsia="ja-JP"/>
        </w:rPr>
        <w:t xml:space="preserve"> and Inter-regional Standardization Forums provide tutorials on ITU-T working methods as well as more technically-oriented themes. RSFs are being held in conjunction with meetings of regional groups to improve the alignment of RSF discussions and the priorities of ITU-T SGs. RSFs are also raising awareness of ITU standardization activities through the participation of key decision-makers (Prime Ministers, Ministers, Heads of Regulators, CEOs, etc.).</w:t>
      </w:r>
    </w:p>
    <w:p w14:paraId="49FD7D4A" w14:textId="77777777" w:rsidR="00711DFC" w:rsidRPr="00711DFC" w:rsidRDefault="00711DFC" w:rsidP="00711DFC">
      <w:pPr>
        <w:keepNext/>
        <w:keepLines/>
        <w:tabs>
          <w:tab w:val="clear" w:pos="794"/>
        </w:tabs>
        <w:bidi w:val="0"/>
        <w:spacing w:line="240" w:lineRule="auto"/>
        <w:jc w:val="left"/>
        <w:rPr>
          <w:rFonts w:ascii="Times New Roman" w:eastAsia="SimSun" w:hAnsi="Times New Roman" w:cs="Times New Roman"/>
          <w:sz w:val="24"/>
          <w:szCs w:val="24"/>
          <w:lang w:val="en-GB" w:eastAsia="ja-JP"/>
        </w:rPr>
      </w:pPr>
      <w:bookmarkStart w:id="187" w:name="_Toc475354527"/>
      <w:bookmarkStart w:id="188" w:name="_Toc480527852"/>
      <w:r w:rsidRPr="00711DFC">
        <w:rPr>
          <w:rFonts w:ascii="Times New Roman" w:eastAsia="SimSun" w:hAnsi="Times New Roman" w:cs="Times New Roman"/>
          <w:b/>
          <w:bCs/>
          <w:sz w:val="24"/>
          <w:szCs w:val="24"/>
          <w:lang w:val="en-GB" w:eastAsia="ja-JP"/>
        </w:rPr>
        <w:t xml:space="preserve">National Standardization Secretariates: </w:t>
      </w:r>
      <w:r w:rsidRPr="00711DFC">
        <w:rPr>
          <w:rFonts w:ascii="Times New Roman" w:eastAsia="SimSun" w:hAnsi="Times New Roman" w:cs="Times New Roman"/>
          <w:sz w:val="24"/>
          <w:szCs w:val="24"/>
          <w:lang w:val="en-GB" w:eastAsia="ja-JP"/>
        </w:rPr>
        <w:t xml:space="preserve">ITU-T's </w:t>
      </w:r>
      <w:hyperlink r:id="rId162" w:history="1">
        <w:r w:rsidRPr="00711DFC">
          <w:rPr>
            <w:rFonts w:ascii="Times New Roman" w:eastAsia="SimSun" w:hAnsi="Times New Roman" w:cs="Times New Roman"/>
            <w:color w:val="0000FF"/>
            <w:sz w:val="24"/>
            <w:szCs w:val="24"/>
            <w:u w:val="single"/>
            <w:lang w:val="en-GB" w:eastAsia="ja-JP"/>
          </w:rPr>
          <w:t>Guidelines for National Standardization Secretariats (NSS)</w:t>
        </w:r>
      </w:hyperlink>
      <w:r w:rsidRPr="00711DFC">
        <w:rPr>
          <w:rFonts w:ascii="Times New Roman" w:eastAsia="SimSun" w:hAnsi="Times New Roman" w:cs="Times New Roman"/>
          <w:sz w:val="24"/>
          <w:szCs w:val="24"/>
          <w:lang w:val="en-GB" w:eastAsia="ja-JP"/>
        </w:rPr>
        <w:t xml:space="preserve"> set out a number of options for developing national procedures and processes to support effective participation in the ITU-T standards-development process. An NSS, as described by the Guidelines, is the full set of arrangements by which participation in and contributions to ITU-T are coordinated within a country.</w:t>
      </w:r>
    </w:p>
    <w:bookmarkEnd w:id="187"/>
    <w:bookmarkEnd w:id="188"/>
    <w:p w14:paraId="1CBC512F"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e-Learning courses:</w:t>
      </w:r>
      <w:r w:rsidRPr="00711DFC">
        <w:rPr>
          <w:rFonts w:ascii="Times New Roman" w:eastAsia="SimSun" w:hAnsi="Times New Roman" w:cs="Times New Roman"/>
          <w:sz w:val="24"/>
          <w:szCs w:val="24"/>
          <w:lang w:val="en-GB" w:eastAsia="ja-JP"/>
        </w:rPr>
        <w:t xml:space="preserve"> </w:t>
      </w:r>
      <w:bookmarkStart w:id="189" w:name="_Hlk120609652"/>
      <w:r w:rsidRPr="00711DFC">
        <w:rPr>
          <w:rFonts w:ascii="Times New Roman" w:eastAsia="SimSun" w:hAnsi="Times New Roman" w:cs="Times New Roman"/>
          <w:sz w:val="24"/>
          <w:szCs w:val="24"/>
          <w:lang w:val="en-GB" w:eastAsia="ja-JP"/>
        </w:rPr>
        <w:t xml:space="preserve">The </w:t>
      </w:r>
      <w:hyperlink r:id="rId163" w:history="1">
        <w:r w:rsidRPr="00711DFC">
          <w:rPr>
            <w:rFonts w:ascii="Times New Roman" w:eastAsia="SimSun" w:hAnsi="Times New Roman" w:cs="Times New Roman"/>
            <w:color w:val="0000FF"/>
            <w:sz w:val="24"/>
            <w:szCs w:val="24"/>
            <w:u w:val="single"/>
            <w:lang w:val="en-GB" w:eastAsia="ja-JP"/>
          </w:rPr>
          <w:t>training course</w:t>
        </w:r>
      </w:hyperlink>
      <w:r w:rsidRPr="00711DFC">
        <w:rPr>
          <w:rFonts w:ascii="Times New Roman" w:eastAsia="SimSun" w:hAnsi="Times New Roman" w:cs="Times New Roman"/>
          <w:sz w:val="24"/>
          <w:szCs w:val="24"/>
          <w:lang w:val="en-GB" w:eastAsia="ja-JP"/>
        </w:rPr>
        <w:t xml:space="preserve"> on </w:t>
      </w:r>
      <w:hyperlink r:id="rId164" w:history="1">
        <w:r w:rsidRPr="00711DFC">
          <w:rPr>
            <w:rFonts w:ascii="Times New Roman" w:eastAsia="SimSun" w:hAnsi="Times New Roman" w:cs="Times New Roman"/>
            <w:color w:val="0000FF"/>
            <w:sz w:val="24"/>
            <w:szCs w:val="24"/>
            <w:u w:val="single"/>
            <w:lang w:val="en-GB" w:eastAsia="ja-JP"/>
          </w:rPr>
          <w:t>Recommendation ITU-T A.1 "Working methods for study groups of the ITU Telecommunication Standardization Sector"</w:t>
        </w:r>
      </w:hyperlink>
      <w:r w:rsidRPr="00711DFC">
        <w:rPr>
          <w:rFonts w:ascii="Times New Roman" w:eastAsia="SimSun" w:hAnsi="Times New Roman" w:cs="Times New Roman"/>
          <w:sz w:val="24"/>
          <w:szCs w:val="24"/>
          <w:lang w:val="en-GB" w:eastAsia="ja-JP"/>
        </w:rPr>
        <w:t xml:space="preserve"> was updated following WTSA-20</w:t>
      </w:r>
      <w:bookmarkEnd w:id="189"/>
      <w:r w:rsidRPr="00711DFC">
        <w:rPr>
          <w:rFonts w:ascii="Times New Roman" w:eastAsia="SimSun" w:hAnsi="Times New Roman" w:cs="Times New Roman"/>
          <w:sz w:val="24"/>
          <w:szCs w:val="24"/>
          <w:lang w:val="en-GB" w:eastAsia="ja-JP"/>
        </w:rPr>
        <w:t xml:space="preserve">. All training courses are available on the ITU Academy website at </w:t>
      </w:r>
      <w:hyperlink r:id="rId165" w:history="1">
        <w:r w:rsidRPr="00711DFC">
          <w:rPr>
            <w:rFonts w:ascii="Times New Roman" w:eastAsia="SimSun" w:hAnsi="Times New Roman" w:cs="Times New Roman"/>
            <w:color w:val="0000FF"/>
            <w:sz w:val="24"/>
            <w:szCs w:val="24"/>
            <w:u w:val="single"/>
            <w:lang w:val="en-GB" w:eastAsia="ja-JP"/>
          </w:rPr>
          <w:t>http://academy.itu.int</w:t>
        </w:r>
      </w:hyperlink>
      <w:r w:rsidRPr="00711DFC">
        <w:rPr>
          <w:rFonts w:ascii="Times New Roman" w:eastAsia="SimSun" w:hAnsi="Times New Roman" w:cs="Times New Roman"/>
          <w:sz w:val="24"/>
          <w:szCs w:val="24"/>
          <w:lang w:val="en-GB" w:eastAsia="ja-JP"/>
        </w:rPr>
        <w:t xml:space="preserve">. </w:t>
      </w:r>
    </w:p>
    <w:p w14:paraId="7F832E9E"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SG mentoring programme:</w:t>
      </w:r>
      <w:r w:rsidRPr="00711DFC">
        <w:rPr>
          <w:rFonts w:ascii="Times New Roman" w:eastAsia="SimSun" w:hAnsi="Times New Roman" w:cs="Times New Roman"/>
          <w:sz w:val="24"/>
          <w:szCs w:val="24"/>
          <w:lang w:val="en-GB" w:eastAsia="ja-JP"/>
        </w:rPr>
        <w:t xml:space="preserve"> In 2011, a mentoring programme for ITU-T SGs was introduced. The objective of the mentoring programme is to provide a contact point to assist new delegates with the working methods of ITU-T and to facilitate participation and contributions from developing countries. It has since featured as an important part of the work of ITU-T SGs and TSAG.</w:t>
      </w:r>
    </w:p>
    <w:p w14:paraId="66A06C97"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Technical papers:</w:t>
      </w:r>
      <w:r w:rsidRPr="00711DFC">
        <w:rPr>
          <w:rFonts w:ascii="Times New Roman" w:eastAsia="SimSun" w:hAnsi="Times New Roman" w:cs="Times New Roman"/>
          <w:sz w:val="24"/>
          <w:szCs w:val="24"/>
          <w:lang w:val="en-GB" w:eastAsia="ja-JP"/>
        </w:rPr>
        <w:t xml:space="preserve"> A series of Technical Papers and Technical Reports provide additional information for developing countries on best practices in implementing ITU-T Recommendations. See the Technical Reports </w:t>
      </w:r>
      <w:hyperlink r:id="rId166" w:history="1">
        <w:r w:rsidRPr="00711DFC">
          <w:rPr>
            <w:rFonts w:ascii="Times New Roman" w:eastAsia="SimSun" w:hAnsi="Times New Roman" w:cs="Times New Roman"/>
            <w:color w:val="0000FF"/>
            <w:sz w:val="24"/>
            <w:szCs w:val="24"/>
            <w:u w:val="single"/>
            <w:lang w:val="en-GB" w:eastAsia="ja-JP"/>
          </w:rPr>
          <w:t>web page</w:t>
        </w:r>
      </w:hyperlink>
      <w:r w:rsidRPr="00711DFC">
        <w:rPr>
          <w:rFonts w:ascii="Times New Roman" w:eastAsia="SimSun" w:hAnsi="Times New Roman" w:cs="Times New Roman"/>
          <w:sz w:val="24"/>
          <w:szCs w:val="24"/>
          <w:lang w:val="en-GB" w:eastAsia="ja-JP"/>
        </w:rPr>
        <w:t>.</w:t>
      </w:r>
    </w:p>
    <w:p w14:paraId="3372CD2D" w14:textId="77777777" w:rsidR="00711DFC" w:rsidRPr="00711DFC" w:rsidRDefault="00711DFC" w:rsidP="00711DFC">
      <w:pPr>
        <w:tabs>
          <w:tab w:val="clear" w:pos="794"/>
        </w:tabs>
        <w:bidi w:val="0"/>
        <w:spacing w:after="120" w:line="240" w:lineRule="auto"/>
        <w:jc w:val="left"/>
        <w:rPr>
          <w:rFonts w:ascii="Times New Roman" w:eastAsia="SimSun" w:hAnsi="Times New Roman" w:cs="Times New Roman"/>
          <w:sz w:val="24"/>
          <w:szCs w:val="24"/>
          <w:lang w:val="en-GB" w:eastAsia="ja-JP"/>
        </w:rPr>
      </w:pPr>
      <w:bookmarkStart w:id="190" w:name="_Toc480527856"/>
      <w:bookmarkStart w:id="191" w:name="_Toc51042277"/>
      <w:bookmarkStart w:id="192" w:name="_Hlk135237679"/>
      <w:r w:rsidRPr="00711DFC">
        <w:rPr>
          <w:rFonts w:ascii="Times New Roman" w:eastAsia="SimSun" w:hAnsi="Times New Roman" w:cs="Times New Roman"/>
          <w:b/>
          <w:bCs/>
          <w:sz w:val="24"/>
          <w:szCs w:val="24"/>
          <w:lang w:val="en-GB" w:eastAsia="ja-JP"/>
        </w:rPr>
        <w:t xml:space="preserve">Fellowships: </w:t>
      </w:r>
      <w:bookmarkEnd w:id="190"/>
      <w:bookmarkEnd w:id="191"/>
      <w:r w:rsidRPr="00711DFC">
        <w:rPr>
          <w:rFonts w:ascii="Times New Roman" w:eastAsia="SimSun" w:hAnsi="Times New Roman" w:cs="Times New Roman"/>
          <w:sz w:val="24"/>
          <w:szCs w:val="24"/>
          <w:lang w:val="en-GB" w:eastAsia="ja-JP"/>
        </w:rPr>
        <w:t xml:space="preserve">Fellowships provide financial support to ITU-T delegates from eligible developing countries to assist their participation in ITU-T meetings. 136 fellowships and e-fellowships were requested from December 2022 to March 2023. 73 were awarded and 60 were used. The figures below illustrate the distribution of the awarded fellowships by region and gender, for December 2022 to March 2023 as well as the previous study period.  </w:t>
      </w:r>
      <w:bookmarkStart w:id="193" w:name="_Hlk135237760"/>
    </w:p>
    <w:p w14:paraId="5635F58A" w14:textId="77777777" w:rsidR="00711DFC" w:rsidRPr="00711DFC" w:rsidRDefault="00711DFC" w:rsidP="00711DFC">
      <w:pPr>
        <w:tabs>
          <w:tab w:val="clear" w:pos="794"/>
        </w:tabs>
        <w:bidi w:val="0"/>
        <w:spacing w:after="120" w:line="240" w:lineRule="auto"/>
        <w:jc w:val="center"/>
        <w:rPr>
          <w:rFonts w:ascii="Times New Roman" w:eastAsia="SimSun" w:hAnsi="Times New Roman" w:cs="Times New Roman"/>
          <w:sz w:val="24"/>
          <w:szCs w:val="24"/>
          <w:lang w:val="en-GB" w:eastAsia="ja-JP"/>
        </w:rPr>
      </w:pPr>
      <w:r w:rsidRPr="00711DFC">
        <w:rPr>
          <w:rFonts w:ascii="Times New Roman" w:eastAsia="SimSun" w:hAnsi="Times New Roman" w:cs="Times New Roman"/>
          <w:noProof/>
          <w:sz w:val="24"/>
          <w:szCs w:val="24"/>
          <w:lang w:val="en-GB" w:eastAsia="ja-JP"/>
        </w:rPr>
        <w:lastRenderedPageBreak/>
        <w:drawing>
          <wp:inline distT="0" distB="0" distL="0" distR="0" wp14:anchorId="48DAAEBB" wp14:editId="086E084A">
            <wp:extent cx="4572000" cy="2743200"/>
            <wp:effectExtent l="0" t="0" r="0" b="0"/>
            <wp:docPr id="8" name="Chart 8">
              <a:extLst xmlns:a="http://schemas.openxmlformats.org/drawingml/2006/main">
                <a:ext uri="{FF2B5EF4-FFF2-40B4-BE49-F238E27FC236}">
                  <a16:creationId xmlns:a16="http://schemas.microsoft.com/office/drawing/2014/main" id="{0F1F7CCD-4A5D-C1FC-C178-F97AF705ED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7"/>
              </a:graphicData>
            </a:graphic>
          </wp:inline>
        </w:drawing>
      </w:r>
    </w:p>
    <w:p w14:paraId="6F197FD4" w14:textId="77777777" w:rsidR="00711DFC" w:rsidRPr="00711DFC" w:rsidRDefault="00711DFC" w:rsidP="00711DFC">
      <w:pPr>
        <w:tabs>
          <w:tab w:val="clear" w:pos="794"/>
        </w:tabs>
        <w:bidi w:val="0"/>
        <w:spacing w:after="120" w:line="240" w:lineRule="auto"/>
        <w:jc w:val="center"/>
        <w:rPr>
          <w:rFonts w:ascii="Times New Roman" w:eastAsia="SimSun" w:hAnsi="Times New Roman" w:cs="Times New Roman"/>
          <w:b/>
          <w:bCs/>
          <w:sz w:val="24"/>
          <w:szCs w:val="24"/>
          <w:lang w:val="en-GB" w:eastAsia="ja-JP"/>
        </w:rPr>
      </w:pPr>
      <w:r w:rsidRPr="00711DFC">
        <w:rPr>
          <w:rFonts w:ascii="Times New Roman" w:eastAsia="SimSun" w:hAnsi="Times New Roman" w:cs="Times New Roman"/>
          <w:b/>
          <w:bCs/>
          <w:sz w:val="24"/>
          <w:szCs w:val="24"/>
          <w:lang w:val="en-GB" w:eastAsia="ja-JP"/>
        </w:rPr>
        <w:t>Figure 5 – Awarded fellowships by region (December 2022 to March 2023)</w:t>
      </w:r>
    </w:p>
    <w:p w14:paraId="4049D9E8" w14:textId="77777777" w:rsidR="00711DFC" w:rsidRPr="00711DFC" w:rsidRDefault="00711DFC" w:rsidP="00711DFC">
      <w:pPr>
        <w:tabs>
          <w:tab w:val="clear" w:pos="794"/>
        </w:tabs>
        <w:bidi w:val="0"/>
        <w:spacing w:after="120" w:line="240" w:lineRule="auto"/>
        <w:jc w:val="center"/>
        <w:rPr>
          <w:rFonts w:ascii="Times New Roman" w:eastAsia="SimSun" w:hAnsi="Times New Roman" w:cs="Times New Roman"/>
          <w:sz w:val="24"/>
          <w:szCs w:val="24"/>
          <w:lang w:val="en-GB" w:eastAsia="ja-JP"/>
        </w:rPr>
      </w:pPr>
      <w:bookmarkStart w:id="194" w:name="_Hlk135237734"/>
      <w:bookmarkEnd w:id="192"/>
      <w:r w:rsidRPr="00711DFC">
        <w:rPr>
          <w:rFonts w:ascii="Times New Roman" w:eastAsia="SimSun" w:hAnsi="Times New Roman" w:cs="Times New Roman"/>
          <w:noProof/>
          <w:sz w:val="24"/>
          <w:szCs w:val="24"/>
          <w:lang w:val="en-GB" w:eastAsia="ja-JP"/>
        </w:rPr>
        <w:drawing>
          <wp:inline distT="0" distB="0" distL="0" distR="0" wp14:anchorId="0040B5E2" wp14:editId="4D8E5F04">
            <wp:extent cx="4572000" cy="2743200"/>
            <wp:effectExtent l="0" t="0" r="0" b="0"/>
            <wp:docPr id="6" name="Chart 6">
              <a:extLst xmlns:a="http://schemas.openxmlformats.org/drawingml/2006/main">
                <a:ext uri="{FF2B5EF4-FFF2-40B4-BE49-F238E27FC236}">
                  <a16:creationId xmlns:a16="http://schemas.microsoft.com/office/drawing/2014/main" id="{0F8E53AC-00D6-EFA4-381D-1A22854AFD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8"/>
              </a:graphicData>
            </a:graphic>
          </wp:inline>
        </w:drawing>
      </w:r>
    </w:p>
    <w:p w14:paraId="6C3976B7" w14:textId="77777777" w:rsidR="00711DFC" w:rsidRPr="00711DFC" w:rsidRDefault="00711DFC" w:rsidP="00711DFC">
      <w:pPr>
        <w:tabs>
          <w:tab w:val="clear" w:pos="794"/>
        </w:tabs>
        <w:bidi w:val="0"/>
        <w:spacing w:after="120" w:line="240" w:lineRule="auto"/>
        <w:jc w:val="center"/>
        <w:rPr>
          <w:rFonts w:ascii="Times New Roman" w:eastAsia="SimSun" w:hAnsi="Times New Roman" w:cs="Times New Roman"/>
          <w:b/>
          <w:bCs/>
          <w:sz w:val="24"/>
          <w:szCs w:val="24"/>
          <w:lang w:val="en-GB" w:eastAsia="ja-JP"/>
        </w:rPr>
      </w:pPr>
      <w:r w:rsidRPr="00711DFC">
        <w:rPr>
          <w:rFonts w:ascii="Times New Roman" w:eastAsia="SimSun" w:hAnsi="Times New Roman" w:cs="Times New Roman"/>
          <w:b/>
          <w:bCs/>
          <w:sz w:val="24"/>
          <w:szCs w:val="24"/>
          <w:lang w:val="en-GB" w:eastAsia="ja-JP"/>
        </w:rPr>
        <w:t xml:space="preserve">Figure 6 – Awarded fellowships by gender </w:t>
      </w:r>
      <w:bookmarkEnd w:id="194"/>
      <w:r w:rsidRPr="00711DFC">
        <w:rPr>
          <w:rFonts w:ascii="Times New Roman" w:eastAsia="SimSun" w:hAnsi="Times New Roman" w:cs="Times New Roman"/>
          <w:b/>
          <w:bCs/>
          <w:sz w:val="24"/>
          <w:szCs w:val="24"/>
          <w:lang w:val="en-GB" w:eastAsia="ja-JP"/>
        </w:rPr>
        <w:t>(December 2022 to March 2023)</w:t>
      </w:r>
    </w:p>
    <w:p w14:paraId="738C37B9" w14:textId="77777777" w:rsidR="00711DFC" w:rsidRPr="00711DFC" w:rsidRDefault="00711DFC" w:rsidP="00711DFC">
      <w:pPr>
        <w:tabs>
          <w:tab w:val="clear" w:pos="794"/>
        </w:tabs>
        <w:bidi w:val="0"/>
        <w:spacing w:after="120" w:line="240" w:lineRule="auto"/>
        <w:jc w:val="left"/>
        <w:rPr>
          <w:rFonts w:ascii="Times New Roman" w:eastAsia="SimSun" w:hAnsi="Times New Roman" w:cs="Times New Roman"/>
          <w:sz w:val="24"/>
          <w:szCs w:val="24"/>
          <w:lang w:val="en-GB" w:eastAsia="ja-JP"/>
        </w:rPr>
      </w:pPr>
    </w:p>
    <w:bookmarkEnd w:id="193"/>
    <w:p w14:paraId="6542AE1D" w14:textId="77777777" w:rsidR="00711DFC" w:rsidRPr="00711DFC" w:rsidRDefault="00711DFC" w:rsidP="00711DFC">
      <w:pPr>
        <w:tabs>
          <w:tab w:val="clear" w:pos="794"/>
        </w:tabs>
        <w:bidi w:val="0"/>
        <w:spacing w:after="120" w:line="240" w:lineRule="auto"/>
        <w:jc w:val="center"/>
        <w:rPr>
          <w:rFonts w:ascii="Times New Roman" w:eastAsia="SimSun" w:hAnsi="Times New Roman" w:cs="Times New Roman"/>
          <w:color w:val="000000"/>
          <w:sz w:val="24"/>
          <w:szCs w:val="24"/>
          <w:lang w:val="en-GB" w:eastAsia="ja-JP"/>
        </w:rPr>
      </w:pPr>
      <w:r w:rsidRPr="00711DFC">
        <w:rPr>
          <w:rFonts w:ascii="Calibri" w:eastAsia="SimSun" w:hAnsi="Calibri" w:cs="Calibri"/>
          <w:noProof/>
          <w:sz w:val="24"/>
          <w:szCs w:val="24"/>
          <w:lang w:val="en-GB" w:eastAsia="ja-JP"/>
        </w:rPr>
        <w:lastRenderedPageBreak/>
        <w:drawing>
          <wp:inline distT="0" distB="0" distL="0" distR="0" wp14:anchorId="69DFF3F8" wp14:editId="4F9F5F50">
            <wp:extent cx="5530850" cy="3200400"/>
            <wp:effectExtent l="0" t="0" r="1270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9"/>
              </a:graphicData>
            </a:graphic>
          </wp:inline>
        </w:drawing>
      </w:r>
    </w:p>
    <w:p w14:paraId="4A1E7CC1" w14:textId="77777777" w:rsidR="00711DFC" w:rsidRPr="00711DFC" w:rsidRDefault="00711DFC" w:rsidP="00711DFC">
      <w:pPr>
        <w:tabs>
          <w:tab w:val="clear" w:pos="794"/>
        </w:tabs>
        <w:bidi w:val="0"/>
        <w:spacing w:after="120" w:line="240" w:lineRule="auto"/>
        <w:jc w:val="center"/>
        <w:rPr>
          <w:rFonts w:ascii="Times New Roman" w:eastAsia="SimSun" w:hAnsi="Times New Roman" w:cs="Times New Roman"/>
          <w:b/>
          <w:bCs/>
          <w:sz w:val="24"/>
          <w:szCs w:val="24"/>
          <w:lang w:val="en-GB" w:eastAsia="ja-JP"/>
        </w:rPr>
      </w:pPr>
      <w:r w:rsidRPr="00711DFC">
        <w:rPr>
          <w:rFonts w:ascii="Times New Roman" w:eastAsia="SimSun" w:hAnsi="Times New Roman" w:cs="Times New Roman"/>
          <w:b/>
          <w:bCs/>
          <w:sz w:val="24"/>
          <w:szCs w:val="24"/>
          <w:lang w:val="en-GB" w:eastAsia="ja-JP"/>
        </w:rPr>
        <w:t>Figure 7 – Awarded fellowships by region in the previous study period</w:t>
      </w:r>
    </w:p>
    <w:p w14:paraId="0EA4D960" w14:textId="77777777" w:rsidR="00711DFC" w:rsidRPr="00711DFC" w:rsidRDefault="00711DFC" w:rsidP="00711DFC">
      <w:pPr>
        <w:tabs>
          <w:tab w:val="clear" w:pos="794"/>
        </w:tabs>
        <w:bidi w:val="0"/>
        <w:spacing w:after="120" w:line="240" w:lineRule="auto"/>
        <w:jc w:val="center"/>
        <w:rPr>
          <w:rFonts w:ascii="Times New Roman" w:eastAsia="SimSun" w:hAnsi="Times New Roman" w:cs="Times New Roman"/>
          <w:b/>
          <w:bCs/>
          <w:color w:val="000000"/>
          <w:sz w:val="24"/>
          <w:szCs w:val="24"/>
          <w:lang w:val="en-GB" w:eastAsia="ja-JP"/>
        </w:rPr>
      </w:pPr>
      <w:r w:rsidRPr="00711DFC">
        <w:rPr>
          <w:rFonts w:ascii="Calibri" w:eastAsia="SimSun" w:hAnsi="Calibri" w:cs="Calibri"/>
          <w:noProof/>
          <w:sz w:val="24"/>
          <w:szCs w:val="24"/>
          <w:lang w:val="en-GB" w:eastAsia="ja-JP"/>
        </w:rPr>
        <w:drawing>
          <wp:inline distT="0" distB="0" distL="0" distR="0" wp14:anchorId="30186152" wp14:editId="325A57CA">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0"/>
              </a:graphicData>
            </a:graphic>
          </wp:inline>
        </w:drawing>
      </w:r>
    </w:p>
    <w:p w14:paraId="6533E282" w14:textId="77777777" w:rsidR="00711DFC" w:rsidRPr="00711DFC" w:rsidRDefault="00711DFC" w:rsidP="00711DFC">
      <w:pPr>
        <w:tabs>
          <w:tab w:val="clear" w:pos="794"/>
        </w:tabs>
        <w:bidi w:val="0"/>
        <w:spacing w:after="120" w:line="240" w:lineRule="auto"/>
        <w:jc w:val="center"/>
        <w:rPr>
          <w:rFonts w:ascii="Times New Roman" w:eastAsia="SimSun" w:hAnsi="Times New Roman" w:cs="Times New Roman"/>
          <w:b/>
          <w:bCs/>
          <w:sz w:val="24"/>
          <w:szCs w:val="24"/>
          <w:lang w:val="en-GB" w:eastAsia="ja-JP"/>
        </w:rPr>
      </w:pPr>
      <w:r w:rsidRPr="00711DFC">
        <w:rPr>
          <w:rFonts w:ascii="Times New Roman" w:eastAsia="SimSun" w:hAnsi="Times New Roman" w:cs="Times New Roman"/>
          <w:b/>
          <w:bCs/>
          <w:sz w:val="24"/>
          <w:szCs w:val="24"/>
          <w:lang w:val="en-GB" w:eastAsia="ja-JP"/>
        </w:rPr>
        <w:t>Figure 8 – Awarded fellowships by gender in the previous study period</w:t>
      </w:r>
    </w:p>
    <w:p w14:paraId="12857CA1" w14:textId="77777777" w:rsidR="00711DFC" w:rsidRPr="00711DFC" w:rsidRDefault="00711DFC" w:rsidP="00711DFC">
      <w:pPr>
        <w:tabs>
          <w:tab w:val="clear" w:pos="794"/>
        </w:tabs>
        <w:bidi w:val="0"/>
        <w:spacing w:after="120"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 xml:space="preserve">NOTE: No fellowships were awarded in the all-online meeting environment called for by the COVID-19 pandemic. </w:t>
      </w:r>
    </w:p>
    <w:p w14:paraId="260AF971" w14:textId="77777777" w:rsidR="00711DFC" w:rsidRPr="00711DFC" w:rsidRDefault="00711DFC" w:rsidP="00711DFC">
      <w:pPr>
        <w:keepNext/>
        <w:keepLines/>
        <w:tabs>
          <w:tab w:val="clear" w:pos="794"/>
        </w:tabs>
        <w:bidi w:val="0"/>
        <w:spacing w:before="240" w:line="240" w:lineRule="auto"/>
        <w:ind w:left="794" w:hanging="794"/>
        <w:jc w:val="left"/>
        <w:outlineLvl w:val="0"/>
        <w:rPr>
          <w:rFonts w:ascii="Times New Roman" w:eastAsia="Batang" w:hAnsi="Times New Roman" w:cs="Times New Roman"/>
          <w:b/>
          <w:sz w:val="24"/>
          <w:szCs w:val="20"/>
          <w:lang w:val="en-GB" w:eastAsia="en-US"/>
        </w:rPr>
      </w:pPr>
      <w:bookmarkStart w:id="195" w:name="_12_Publications"/>
      <w:bookmarkStart w:id="196" w:name="_12_Gender"/>
      <w:bookmarkStart w:id="197" w:name="_13_Gender"/>
      <w:bookmarkStart w:id="198" w:name="_Toc135754449"/>
      <w:bookmarkEnd w:id="183"/>
      <w:bookmarkEnd w:id="195"/>
      <w:bookmarkEnd w:id="196"/>
      <w:bookmarkEnd w:id="197"/>
      <w:r w:rsidRPr="00711DFC">
        <w:rPr>
          <w:rFonts w:ascii="Times New Roman" w:eastAsia="Batang" w:hAnsi="Times New Roman" w:cs="Times New Roman"/>
          <w:b/>
          <w:sz w:val="24"/>
          <w:szCs w:val="20"/>
          <w:lang w:val="en-GB" w:eastAsia="en-US"/>
        </w:rPr>
        <w:t>13</w:t>
      </w:r>
      <w:r w:rsidRPr="00711DFC">
        <w:rPr>
          <w:rFonts w:ascii="Times New Roman" w:eastAsia="Batang" w:hAnsi="Times New Roman" w:cs="Times New Roman"/>
          <w:b/>
          <w:sz w:val="24"/>
          <w:szCs w:val="20"/>
          <w:lang w:val="en-GB" w:eastAsia="en-US"/>
        </w:rPr>
        <w:tab/>
        <w:t>Gender</w:t>
      </w:r>
      <w:bookmarkStart w:id="199" w:name="Section13"/>
      <w:bookmarkEnd w:id="198"/>
      <w:bookmarkEnd w:id="199"/>
    </w:p>
    <w:p w14:paraId="0E102C6F"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TSB continues its efforts to include a gender perspective in all of its activities and programmes under the umbrella of the ITU Gender Task Force. TSB continues to undertake actions to improve gender equality in TSB and ITU-T. Diversity of staff, gender equality and the empowerment of women continue to be among TSB's priorities.</w:t>
      </w:r>
    </w:p>
    <w:p w14:paraId="1D8563A3"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bookmarkStart w:id="200" w:name="_Hlk120609740"/>
      <w:r w:rsidRPr="00711DFC">
        <w:rPr>
          <w:rFonts w:ascii="Times New Roman" w:eastAsia="SimSun" w:hAnsi="Times New Roman" w:cs="Times New Roman"/>
          <w:sz w:val="24"/>
          <w:szCs w:val="24"/>
          <w:lang w:val="en-GB" w:eastAsia="ja-JP"/>
        </w:rPr>
        <w:lastRenderedPageBreak/>
        <w:t xml:space="preserve">TSB has conducted survey to collect more insights from ITU-T members on various ways to accelerate the improvement of gender balance in all areas of ITU-T’s work and its committees. The results are currently being compiled. </w:t>
      </w:r>
    </w:p>
    <w:bookmarkEnd w:id="200"/>
    <w:p w14:paraId="214C185E"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 xml:space="preserve">In accordance with the </w:t>
      </w:r>
      <w:hyperlink r:id="rId171" w:history="1">
        <w:r w:rsidRPr="00711DFC">
          <w:rPr>
            <w:rFonts w:ascii="Times New Roman" w:eastAsia="SimSun" w:hAnsi="Times New Roman" w:cs="Times New Roman"/>
            <w:color w:val="0000FF"/>
            <w:sz w:val="24"/>
            <w:szCs w:val="24"/>
            <w:u w:val="single"/>
            <w:lang w:val="en-GB" w:eastAsia="ja-JP"/>
          </w:rPr>
          <w:t>UNECE Declaration on Gender Responsive Standards</w:t>
        </w:r>
      </w:hyperlink>
      <w:r w:rsidRPr="00711DFC">
        <w:rPr>
          <w:rFonts w:ascii="Times New Roman" w:eastAsia="SimSun" w:hAnsi="Times New Roman" w:cs="Times New Roman"/>
          <w:sz w:val="24"/>
          <w:szCs w:val="24"/>
          <w:lang w:val="en-GB" w:eastAsia="ja-JP"/>
        </w:rPr>
        <w:t xml:space="preserve">, which was endorsed by ITU along with other major standards bodies, </w:t>
      </w:r>
      <w:bookmarkStart w:id="201" w:name="_Hlk120609757"/>
      <w:r w:rsidRPr="00711DFC">
        <w:rPr>
          <w:rFonts w:ascii="Times New Roman" w:eastAsia="SimSun" w:hAnsi="Times New Roman" w:cs="Times New Roman"/>
          <w:sz w:val="24"/>
          <w:szCs w:val="24"/>
          <w:lang w:val="en-GB" w:eastAsia="ja-JP"/>
        </w:rPr>
        <w:t xml:space="preserve">TSB is inviting ITU-T members and staff involved in standards-development processes to undertake a </w:t>
      </w:r>
      <w:hyperlink r:id="rId172" w:history="1">
        <w:r w:rsidRPr="00711DFC">
          <w:rPr>
            <w:rFonts w:ascii="Times New Roman" w:eastAsia="SimSun" w:hAnsi="Times New Roman" w:cs="Times New Roman"/>
            <w:color w:val="0000FF"/>
            <w:sz w:val="24"/>
            <w:szCs w:val="24"/>
            <w:u w:val="single"/>
            <w:lang w:val="en-GB" w:eastAsia="ja-JP"/>
          </w:rPr>
          <w:t>training course</w:t>
        </w:r>
      </w:hyperlink>
      <w:r w:rsidRPr="00711DFC">
        <w:rPr>
          <w:rFonts w:ascii="Times New Roman" w:eastAsia="SimSun" w:hAnsi="Times New Roman" w:cs="Times New Roman"/>
          <w:sz w:val="24"/>
          <w:szCs w:val="24"/>
          <w:lang w:val="en-GB" w:eastAsia="ja-JP"/>
        </w:rPr>
        <w:t xml:space="preserve"> on gender-responsive standards development.</w:t>
      </w:r>
      <w:bookmarkEnd w:id="201"/>
      <w:r w:rsidRPr="00711DFC">
        <w:rPr>
          <w:rFonts w:ascii="Times New Roman" w:eastAsia="SimSun" w:hAnsi="Times New Roman" w:cs="Times New Roman"/>
          <w:sz w:val="24"/>
          <w:szCs w:val="24"/>
          <w:lang w:val="en-GB" w:eastAsia="ja-JP"/>
        </w:rPr>
        <w:t xml:space="preserve"> Members and staff are invited to send certificates of completion to </w:t>
      </w:r>
      <w:hyperlink r:id="rId173" w:history="1">
        <w:r w:rsidRPr="00711DFC">
          <w:rPr>
            <w:rFonts w:ascii="Times New Roman" w:eastAsia="SimSun" w:hAnsi="Times New Roman" w:cs="Times New Roman"/>
            <w:color w:val="0000FF"/>
            <w:sz w:val="24"/>
            <w:szCs w:val="24"/>
            <w:u w:val="single"/>
            <w:lang w:val="en-GB" w:eastAsia="ja-JP"/>
          </w:rPr>
          <w:t>wise@itu.int</w:t>
        </w:r>
      </w:hyperlink>
      <w:r w:rsidRPr="00711DFC">
        <w:rPr>
          <w:rFonts w:ascii="Times New Roman" w:eastAsia="SimSun" w:hAnsi="Times New Roman" w:cs="Times New Roman"/>
          <w:sz w:val="24"/>
          <w:szCs w:val="24"/>
          <w:lang w:val="en-GB" w:eastAsia="ja-JP"/>
        </w:rPr>
        <w:t>.</w:t>
      </w:r>
    </w:p>
    <w:p w14:paraId="7F4F91CE"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 xml:space="preserve">A </w:t>
      </w:r>
      <w:hyperlink r:id="rId174" w:history="1">
        <w:r w:rsidRPr="00711DFC">
          <w:rPr>
            <w:rFonts w:ascii="Times New Roman" w:eastAsia="SimSun" w:hAnsi="Times New Roman" w:cs="Times New Roman"/>
            <w:color w:val="0000FF"/>
            <w:sz w:val="24"/>
            <w:szCs w:val="24"/>
            <w:u w:val="single"/>
            <w:lang w:val="en-GB" w:eastAsia="ja-JP"/>
          </w:rPr>
          <w:t>WSIS Forum session on Gender Responsive Standards</w:t>
        </w:r>
      </w:hyperlink>
      <w:r w:rsidRPr="00711DFC">
        <w:rPr>
          <w:rFonts w:ascii="Times New Roman" w:eastAsia="SimSun" w:hAnsi="Times New Roman" w:cs="Times New Roman"/>
          <w:sz w:val="24"/>
          <w:szCs w:val="24"/>
          <w:lang w:val="en-GB" w:eastAsia="ja-JP"/>
        </w:rPr>
        <w:t xml:space="preserve"> organized by ITU, UNECE, ISO, IEC and Canada was held online on 4 May 2023. </w:t>
      </w:r>
    </w:p>
    <w:p w14:paraId="2A998CDD" w14:textId="77777777" w:rsidR="00711DFC" w:rsidRPr="00711DFC" w:rsidRDefault="00711DFC" w:rsidP="00711DFC">
      <w:pPr>
        <w:tabs>
          <w:tab w:val="clear" w:pos="794"/>
        </w:tabs>
        <w:bidi w:val="0"/>
        <w:spacing w:line="240" w:lineRule="auto"/>
        <w:jc w:val="center"/>
        <w:rPr>
          <w:rFonts w:ascii="Times New Roman" w:eastAsia="SimSun" w:hAnsi="Times New Roman" w:cs="Times New Roman"/>
          <w:sz w:val="24"/>
          <w:szCs w:val="24"/>
          <w:lang w:val="en-GB" w:eastAsia="en-US"/>
        </w:rPr>
      </w:pPr>
      <w:r w:rsidRPr="00711DFC">
        <w:rPr>
          <w:rFonts w:ascii="Times New Roman" w:eastAsia="SimSun" w:hAnsi="Times New Roman" w:cs="Times New Roman"/>
          <w:sz w:val="24"/>
          <w:szCs w:val="24"/>
          <w:lang w:val="en-GB" w:eastAsia="en-US"/>
        </w:rPr>
        <w:t>The figures below provide an overview of TSB/ITU-T activities with respect to participants' gender.</w:t>
      </w:r>
    </w:p>
    <w:tbl>
      <w:tblPr>
        <w:tblW w:w="0" w:type="auto"/>
        <w:tblCellMar>
          <w:left w:w="0" w:type="dxa"/>
          <w:right w:w="0" w:type="dxa"/>
        </w:tblCellMar>
        <w:tblLook w:val="04A0" w:firstRow="1" w:lastRow="0" w:firstColumn="1" w:lastColumn="0" w:noHBand="0" w:noVBand="1"/>
      </w:tblPr>
      <w:tblGrid>
        <w:gridCol w:w="3121"/>
        <w:gridCol w:w="3133"/>
        <w:gridCol w:w="3385"/>
      </w:tblGrid>
      <w:tr w:rsidR="00711DFC" w:rsidRPr="00711DFC" w14:paraId="74C98A53" w14:textId="77777777" w:rsidTr="003B1E09">
        <w:tc>
          <w:tcPr>
            <w:tcW w:w="3121" w:type="dxa"/>
            <w:tcMar>
              <w:top w:w="0" w:type="dxa"/>
              <w:left w:w="108" w:type="dxa"/>
              <w:bottom w:w="0" w:type="dxa"/>
              <w:right w:w="108" w:type="dxa"/>
            </w:tcMar>
            <w:hideMark/>
          </w:tcPr>
          <w:p w14:paraId="5FBDCC08" w14:textId="77777777" w:rsidR="00711DFC" w:rsidRPr="00711DFC" w:rsidRDefault="00711DFC" w:rsidP="00711DFC">
            <w:pPr>
              <w:tabs>
                <w:tab w:val="clear" w:pos="794"/>
              </w:tabs>
              <w:bidi w:val="0"/>
              <w:spacing w:line="240" w:lineRule="auto"/>
              <w:jc w:val="center"/>
              <w:rPr>
                <w:rFonts w:ascii="Times New Roman" w:eastAsia="SimSun" w:hAnsi="Times New Roman" w:cs="Times New Roman"/>
                <w:sz w:val="24"/>
                <w:szCs w:val="24"/>
                <w:lang w:val="en-GB" w:eastAsia="en-US"/>
              </w:rPr>
            </w:pPr>
            <w:r w:rsidRPr="00711DFC">
              <w:rPr>
                <w:rFonts w:ascii="Times New Roman" w:eastAsia="SimSun" w:hAnsi="Times New Roman" w:cs="Times New Roman"/>
                <w:noProof/>
                <w:sz w:val="24"/>
                <w:szCs w:val="24"/>
                <w:lang w:val="en-GB" w:eastAsia="en-US"/>
              </w:rPr>
              <w:drawing>
                <wp:inline distT="0" distB="0" distL="0" distR="0" wp14:anchorId="4EE6A16C" wp14:editId="00CB7931">
                  <wp:extent cx="1885950" cy="1864680"/>
                  <wp:effectExtent l="0" t="0" r="0" b="2540"/>
                  <wp:docPr id="49" name="Picture 49"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Chart, sunburst chart&#10;&#10;Description automatically generated"/>
                          <pic:cNvPicPr>
                            <a:picLocks noChangeAspect="1" noChangeArrowheads="1"/>
                          </pic:cNvPicPr>
                        </pic:nvPicPr>
                        <pic:blipFill>
                          <a:blip r:embed="rId175" r:link="rId176">
                            <a:extLst>
                              <a:ext uri="{28A0092B-C50C-407E-A947-70E740481C1C}">
                                <a14:useLocalDpi xmlns:a14="http://schemas.microsoft.com/office/drawing/2010/main" val="0"/>
                              </a:ext>
                            </a:extLst>
                          </a:blip>
                          <a:srcRect/>
                          <a:stretch>
                            <a:fillRect/>
                          </a:stretch>
                        </pic:blipFill>
                        <pic:spPr bwMode="auto">
                          <a:xfrm>
                            <a:off x="0" y="0"/>
                            <a:ext cx="2001709" cy="1979134"/>
                          </a:xfrm>
                          <a:prstGeom prst="rect">
                            <a:avLst/>
                          </a:prstGeom>
                          <a:noFill/>
                          <a:ln>
                            <a:noFill/>
                          </a:ln>
                        </pic:spPr>
                      </pic:pic>
                    </a:graphicData>
                  </a:graphic>
                </wp:inline>
              </w:drawing>
            </w:r>
          </w:p>
        </w:tc>
        <w:tc>
          <w:tcPr>
            <w:tcW w:w="3133" w:type="dxa"/>
            <w:tcMar>
              <w:top w:w="0" w:type="dxa"/>
              <w:left w:w="108" w:type="dxa"/>
              <w:bottom w:w="0" w:type="dxa"/>
              <w:right w:w="108" w:type="dxa"/>
            </w:tcMar>
            <w:hideMark/>
          </w:tcPr>
          <w:p w14:paraId="0F492F44" w14:textId="77777777" w:rsidR="00711DFC" w:rsidRPr="00711DFC" w:rsidRDefault="00711DFC" w:rsidP="00711DFC">
            <w:pPr>
              <w:tabs>
                <w:tab w:val="clear" w:pos="794"/>
              </w:tabs>
              <w:bidi w:val="0"/>
              <w:spacing w:line="240" w:lineRule="auto"/>
              <w:jc w:val="center"/>
              <w:rPr>
                <w:rFonts w:ascii="Times New Roman" w:eastAsia="SimSun" w:hAnsi="Times New Roman" w:cs="Times New Roman"/>
                <w:sz w:val="24"/>
                <w:szCs w:val="24"/>
                <w:lang w:val="en-GB" w:eastAsia="en-US"/>
              </w:rPr>
            </w:pPr>
            <w:r w:rsidRPr="00711DFC">
              <w:rPr>
                <w:rFonts w:ascii="Times New Roman" w:eastAsia="SimSun" w:hAnsi="Times New Roman" w:cs="Times New Roman"/>
                <w:noProof/>
                <w:sz w:val="24"/>
                <w:szCs w:val="24"/>
                <w:lang w:val="en-GB" w:eastAsia="en-US"/>
              </w:rPr>
              <w:drawing>
                <wp:inline distT="0" distB="0" distL="0" distR="0" wp14:anchorId="18F4EED2" wp14:editId="077AB39A">
                  <wp:extent cx="1894650" cy="1866265"/>
                  <wp:effectExtent l="0" t="0" r="0" b="635"/>
                  <wp:docPr id="48" name="Picture 48"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Chart, sunburst chart&#10;&#10;Description automatically generated"/>
                          <pic:cNvPicPr>
                            <a:picLocks noChangeAspect="1" noChangeArrowheads="1"/>
                          </pic:cNvPicPr>
                        </pic:nvPicPr>
                        <pic:blipFill>
                          <a:blip r:embed="rId177" r:link="rId178">
                            <a:extLst>
                              <a:ext uri="{28A0092B-C50C-407E-A947-70E740481C1C}">
                                <a14:useLocalDpi xmlns:a14="http://schemas.microsoft.com/office/drawing/2010/main" val="0"/>
                              </a:ext>
                            </a:extLst>
                          </a:blip>
                          <a:srcRect/>
                          <a:stretch>
                            <a:fillRect/>
                          </a:stretch>
                        </pic:blipFill>
                        <pic:spPr bwMode="auto">
                          <a:xfrm>
                            <a:off x="0" y="0"/>
                            <a:ext cx="1960753" cy="1931377"/>
                          </a:xfrm>
                          <a:prstGeom prst="rect">
                            <a:avLst/>
                          </a:prstGeom>
                          <a:noFill/>
                          <a:ln>
                            <a:noFill/>
                          </a:ln>
                        </pic:spPr>
                      </pic:pic>
                    </a:graphicData>
                  </a:graphic>
                </wp:inline>
              </w:drawing>
            </w:r>
          </w:p>
        </w:tc>
        <w:tc>
          <w:tcPr>
            <w:tcW w:w="3385" w:type="dxa"/>
            <w:tcMar>
              <w:top w:w="0" w:type="dxa"/>
              <w:left w:w="108" w:type="dxa"/>
              <w:bottom w:w="0" w:type="dxa"/>
              <w:right w:w="108" w:type="dxa"/>
            </w:tcMar>
            <w:hideMark/>
          </w:tcPr>
          <w:p w14:paraId="05A70DD0" w14:textId="77777777" w:rsidR="00711DFC" w:rsidRPr="00711DFC" w:rsidRDefault="00711DFC" w:rsidP="00711DFC">
            <w:pPr>
              <w:tabs>
                <w:tab w:val="clear" w:pos="794"/>
              </w:tabs>
              <w:bidi w:val="0"/>
              <w:spacing w:line="240" w:lineRule="auto"/>
              <w:jc w:val="center"/>
              <w:rPr>
                <w:rFonts w:ascii="Times New Roman" w:eastAsia="SimSun" w:hAnsi="Times New Roman" w:cs="Times New Roman"/>
                <w:sz w:val="24"/>
                <w:szCs w:val="24"/>
                <w:lang w:val="en-GB" w:eastAsia="en-US"/>
              </w:rPr>
            </w:pPr>
            <w:r w:rsidRPr="00711DFC">
              <w:rPr>
                <w:rFonts w:ascii="Times New Roman" w:eastAsia="SimSun" w:hAnsi="Times New Roman" w:cs="Times New Roman"/>
                <w:noProof/>
                <w:sz w:val="24"/>
                <w:szCs w:val="24"/>
                <w:lang w:val="en-GB" w:eastAsia="en-US"/>
              </w:rPr>
              <w:drawing>
                <wp:inline distT="0" distB="0" distL="0" distR="0" wp14:anchorId="0948DA9A" wp14:editId="4AF6F1E4">
                  <wp:extent cx="2057400" cy="1866849"/>
                  <wp:effectExtent l="0" t="0" r="0" b="635"/>
                  <wp:docPr id="47" name="Picture 4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Chart&#10;&#10;Description automatically generated"/>
                          <pic:cNvPicPr>
                            <a:picLocks noChangeAspect="1" noChangeArrowheads="1"/>
                          </pic:cNvPicPr>
                        </pic:nvPicPr>
                        <pic:blipFill>
                          <a:blip r:embed="rId179" r:link="rId180">
                            <a:extLst>
                              <a:ext uri="{28A0092B-C50C-407E-A947-70E740481C1C}">
                                <a14:useLocalDpi xmlns:a14="http://schemas.microsoft.com/office/drawing/2010/main" val="0"/>
                              </a:ext>
                            </a:extLst>
                          </a:blip>
                          <a:srcRect/>
                          <a:stretch>
                            <a:fillRect/>
                          </a:stretch>
                        </pic:blipFill>
                        <pic:spPr bwMode="auto">
                          <a:xfrm>
                            <a:off x="0" y="0"/>
                            <a:ext cx="2127571" cy="1930521"/>
                          </a:xfrm>
                          <a:prstGeom prst="rect">
                            <a:avLst/>
                          </a:prstGeom>
                          <a:noFill/>
                          <a:ln>
                            <a:noFill/>
                          </a:ln>
                        </pic:spPr>
                      </pic:pic>
                    </a:graphicData>
                  </a:graphic>
                </wp:inline>
              </w:drawing>
            </w:r>
          </w:p>
        </w:tc>
      </w:tr>
    </w:tbl>
    <w:p w14:paraId="72CC80F8" w14:textId="77777777" w:rsidR="00711DFC" w:rsidRPr="00711DFC" w:rsidRDefault="00711DFC" w:rsidP="00711DFC">
      <w:pPr>
        <w:tabs>
          <w:tab w:val="clear" w:pos="794"/>
        </w:tabs>
        <w:bidi w:val="0"/>
        <w:spacing w:line="240" w:lineRule="auto"/>
        <w:jc w:val="center"/>
        <w:rPr>
          <w:rFonts w:ascii="Times New Roman" w:eastAsia="MS Mincho" w:hAnsi="Times New Roman" w:cs="Times New Roman"/>
          <w:b/>
          <w:bCs/>
          <w:sz w:val="24"/>
          <w:szCs w:val="24"/>
          <w:lang w:val="en-GB" w:eastAsia="ja-JP"/>
        </w:rPr>
      </w:pPr>
      <w:r w:rsidRPr="00711DFC">
        <w:rPr>
          <w:rFonts w:ascii="Times New Roman" w:eastAsia="MS Mincho" w:hAnsi="Times New Roman" w:cs="Times New Roman"/>
          <w:b/>
          <w:bCs/>
          <w:sz w:val="24"/>
          <w:szCs w:val="24"/>
          <w:lang w:val="en-GB" w:eastAsia="ja-JP"/>
        </w:rPr>
        <w:t>Figure 9.1, 9.2 and 9.3 – Participation in statutory events by study period and gender</w:t>
      </w:r>
    </w:p>
    <w:p w14:paraId="2A7C9CD0" w14:textId="77777777" w:rsidR="00711DFC" w:rsidRPr="00711DFC" w:rsidRDefault="00711DFC" w:rsidP="00711DFC">
      <w:pPr>
        <w:tabs>
          <w:tab w:val="clear" w:pos="794"/>
        </w:tabs>
        <w:bidi w:val="0"/>
        <w:spacing w:line="240" w:lineRule="auto"/>
        <w:jc w:val="center"/>
        <w:rPr>
          <w:rFonts w:ascii="Times New Roman" w:eastAsia="SimSun" w:hAnsi="Times New Roman" w:cs="Times New Roman"/>
          <w:sz w:val="24"/>
          <w:szCs w:val="24"/>
          <w:lang w:eastAsia="en-US"/>
        </w:rPr>
      </w:pPr>
      <w:r w:rsidRPr="00711DFC">
        <w:rPr>
          <w:rFonts w:ascii="Times New Roman" w:eastAsia="SimSun" w:hAnsi="Times New Roman" w:cs="Times New Roman"/>
          <w:noProof/>
          <w:sz w:val="24"/>
          <w:szCs w:val="24"/>
          <w:lang w:val="en-GB" w:eastAsia="en-US"/>
        </w:rPr>
        <w:drawing>
          <wp:inline distT="0" distB="0" distL="0" distR="0" wp14:anchorId="7EAA92E6" wp14:editId="70D28C9E">
            <wp:extent cx="5162550" cy="2195830"/>
            <wp:effectExtent l="0" t="0" r="0" b="13970"/>
            <wp:docPr id="1" name="Chart 1">
              <a:extLst xmlns:a="http://schemas.openxmlformats.org/drawingml/2006/main">
                <a:ext uri="{FF2B5EF4-FFF2-40B4-BE49-F238E27FC236}">
                  <a16:creationId xmlns:a16="http://schemas.microsoft.com/office/drawing/2014/main" id="{B977570B-048B-5393-157A-869B156D4F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1"/>
              </a:graphicData>
            </a:graphic>
          </wp:inline>
        </w:drawing>
      </w:r>
    </w:p>
    <w:p w14:paraId="09988EA3" w14:textId="77777777" w:rsidR="00711DFC" w:rsidRPr="00711DFC" w:rsidRDefault="00711DFC" w:rsidP="00711DFC">
      <w:pPr>
        <w:tabs>
          <w:tab w:val="clear" w:pos="794"/>
        </w:tabs>
        <w:bidi w:val="0"/>
        <w:spacing w:line="240" w:lineRule="auto"/>
        <w:jc w:val="center"/>
        <w:rPr>
          <w:rFonts w:ascii="Times New Roman" w:eastAsia="SimSun" w:hAnsi="Times New Roman" w:cs="Times New Roman"/>
          <w:sz w:val="24"/>
          <w:szCs w:val="24"/>
          <w:lang w:eastAsia="en-US"/>
        </w:rPr>
      </w:pPr>
      <w:r w:rsidRPr="00711DFC">
        <w:rPr>
          <w:rFonts w:ascii="Times New Roman" w:eastAsia="SimSun" w:hAnsi="Times New Roman" w:cs="Times New Roman"/>
          <w:noProof/>
          <w:sz w:val="24"/>
          <w:szCs w:val="24"/>
          <w:lang w:val="en-GB" w:eastAsia="en-US"/>
        </w:rPr>
        <w:lastRenderedPageBreak/>
        <w:drawing>
          <wp:inline distT="0" distB="0" distL="0" distR="0" wp14:anchorId="58698E65" wp14:editId="6488A26A">
            <wp:extent cx="6120765" cy="2792095"/>
            <wp:effectExtent l="0" t="0" r="13335" b="8255"/>
            <wp:docPr id="17" name="Chart 17">
              <a:extLst xmlns:a="http://schemas.openxmlformats.org/drawingml/2006/main">
                <a:ext uri="{FF2B5EF4-FFF2-40B4-BE49-F238E27FC236}">
                  <a16:creationId xmlns:a16="http://schemas.microsoft.com/office/drawing/2014/main" id="{5B910CA8-FAFA-E3A1-72ED-63FAB28BFB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2"/>
              </a:graphicData>
            </a:graphic>
          </wp:inline>
        </w:drawing>
      </w:r>
    </w:p>
    <w:p w14:paraId="3CA4CA19" w14:textId="77777777" w:rsidR="00711DFC" w:rsidRPr="00711DFC" w:rsidRDefault="00711DFC" w:rsidP="00711DFC">
      <w:pPr>
        <w:tabs>
          <w:tab w:val="clear" w:pos="794"/>
        </w:tabs>
        <w:bidi w:val="0"/>
        <w:spacing w:line="240" w:lineRule="auto"/>
        <w:jc w:val="center"/>
        <w:rPr>
          <w:rFonts w:ascii="Times New Roman" w:eastAsia="MS Mincho" w:hAnsi="Times New Roman" w:cs="Times New Roman"/>
          <w:b/>
          <w:bCs/>
          <w:sz w:val="24"/>
          <w:szCs w:val="24"/>
          <w:lang w:val="en-GB" w:eastAsia="ja-JP"/>
        </w:rPr>
      </w:pPr>
      <w:r w:rsidRPr="00711DFC">
        <w:rPr>
          <w:rFonts w:ascii="Times New Roman" w:eastAsia="MS Mincho" w:hAnsi="Times New Roman" w:cs="Times New Roman"/>
          <w:b/>
          <w:bCs/>
          <w:sz w:val="24"/>
          <w:szCs w:val="24"/>
          <w:lang w:val="en-GB" w:eastAsia="ja-JP"/>
        </w:rPr>
        <w:t>Figure 10.1 and 10.2 – Current share of ITU-T leadership positions by gender</w:t>
      </w:r>
    </w:p>
    <w:p w14:paraId="18E9F47B" w14:textId="77777777" w:rsidR="00711DFC" w:rsidRPr="00711DFC" w:rsidRDefault="00711DFC" w:rsidP="00711DFC">
      <w:pPr>
        <w:tabs>
          <w:tab w:val="clear" w:pos="794"/>
        </w:tabs>
        <w:bidi w:val="0"/>
        <w:spacing w:line="240" w:lineRule="auto"/>
        <w:jc w:val="center"/>
        <w:rPr>
          <w:rFonts w:ascii="Times New Roman" w:eastAsia="SimSun" w:hAnsi="Times New Roman" w:cs="Times New Roman"/>
          <w:sz w:val="24"/>
          <w:szCs w:val="24"/>
          <w:lang w:val="en-GB" w:eastAsia="ja-JP"/>
        </w:rPr>
      </w:pPr>
      <w:r w:rsidRPr="00711DFC">
        <w:rPr>
          <w:rFonts w:ascii="Times New Roman" w:eastAsia="SimSun" w:hAnsi="Times New Roman" w:cs="Times New Roman"/>
          <w:noProof/>
          <w:sz w:val="24"/>
          <w:szCs w:val="24"/>
          <w:lang w:val="en-GB" w:eastAsia="ja-JP"/>
        </w:rPr>
        <w:drawing>
          <wp:inline distT="0" distB="0" distL="0" distR="0" wp14:anchorId="68CBA1A9" wp14:editId="6705B279">
            <wp:extent cx="4572000" cy="2743200"/>
            <wp:effectExtent l="0" t="0" r="0" b="0"/>
            <wp:docPr id="16" name="Chart 16">
              <a:extLst xmlns:a="http://schemas.openxmlformats.org/drawingml/2006/main">
                <a:ext uri="{FF2B5EF4-FFF2-40B4-BE49-F238E27FC236}">
                  <a16:creationId xmlns:a16="http://schemas.microsoft.com/office/drawing/2014/main" id="{0F8E53AC-00D6-EFA4-381D-1A22854AFD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3"/>
              </a:graphicData>
            </a:graphic>
          </wp:inline>
        </w:drawing>
      </w:r>
    </w:p>
    <w:p w14:paraId="6254CC87" w14:textId="77777777" w:rsidR="00711DFC" w:rsidRPr="00711DFC" w:rsidRDefault="00711DFC" w:rsidP="00711DFC">
      <w:pPr>
        <w:tabs>
          <w:tab w:val="clear" w:pos="794"/>
        </w:tabs>
        <w:bidi w:val="0"/>
        <w:spacing w:line="240" w:lineRule="auto"/>
        <w:jc w:val="center"/>
        <w:rPr>
          <w:rFonts w:ascii="Times New Roman" w:eastAsia="MS Mincho" w:hAnsi="Times New Roman" w:cs="Times New Roman"/>
          <w:b/>
          <w:bCs/>
          <w:sz w:val="24"/>
          <w:szCs w:val="24"/>
          <w:lang w:val="en-GB" w:eastAsia="ja-JP"/>
        </w:rPr>
      </w:pPr>
      <w:r w:rsidRPr="00711DFC">
        <w:rPr>
          <w:rFonts w:ascii="Times New Roman" w:eastAsia="MS Mincho" w:hAnsi="Times New Roman" w:cs="Times New Roman"/>
          <w:b/>
          <w:bCs/>
          <w:sz w:val="24"/>
          <w:szCs w:val="24"/>
          <w:lang w:val="en-GB" w:eastAsia="ja-JP"/>
        </w:rPr>
        <w:t>Figure 11 - Awarded fellowships by gender (December 2022 to March 2023)</w:t>
      </w:r>
    </w:p>
    <w:tbl>
      <w:tblPr>
        <w:tblW w:w="0" w:type="auto"/>
        <w:tblCellMar>
          <w:left w:w="0" w:type="dxa"/>
          <w:right w:w="0" w:type="dxa"/>
        </w:tblCellMar>
        <w:tblLook w:val="04A0" w:firstRow="1" w:lastRow="0" w:firstColumn="1" w:lastColumn="0" w:noHBand="0" w:noVBand="1"/>
      </w:tblPr>
      <w:tblGrid>
        <w:gridCol w:w="3530"/>
        <w:gridCol w:w="3190"/>
        <w:gridCol w:w="2919"/>
      </w:tblGrid>
      <w:tr w:rsidR="00711DFC" w:rsidRPr="00711DFC" w14:paraId="684C1788" w14:textId="77777777" w:rsidTr="003B1E09">
        <w:tc>
          <w:tcPr>
            <w:tcW w:w="3530" w:type="dxa"/>
            <w:tcMar>
              <w:top w:w="0" w:type="dxa"/>
              <w:left w:w="108" w:type="dxa"/>
              <w:bottom w:w="0" w:type="dxa"/>
              <w:right w:w="108" w:type="dxa"/>
            </w:tcMar>
            <w:hideMark/>
          </w:tcPr>
          <w:p w14:paraId="6A373992" w14:textId="77777777" w:rsidR="00711DFC" w:rsidRPr="00711DFC" w:rsidRDefault="00711DFC" w:rsidP="00711DFC">
            <w:pPr>
              <w:tabs>
                <w:tab w:val="clear" w:pos="794"/>
              </w:tabs>
              <w:bidi w:val="0"/>
              <w:spacing w:line="240" w:lineRule="auto"/>
              <w:jc w:val="center"/>
              <w:rPr>
                <w:rFonts w:ascii="Times New Roman" w:eastAsia="SimSun" w:hAnsi="Times New Roman" w:cs="Times New Roman"/>
                <w:sz w:val="24"/>
                <w:szCs w:val="24"/>
                <w:lang w:val="en-GB" w:eastAsia="en-US"/>
              </w:rPr>
            </w:pPr>
            <w:r w:rsidRPr="00711DFC">
              <w:rPr>
                <w:rFonts w:ascii="Times New Roman" w:eastAsia="SimSun" w:hAnsi="Times New Roman" w:cs="Times New Roman"/>
                <w:noProof/>
                <w:sz w:val="24"/>
                <w:szCs w:val="24"/>
                <w:lang w:val="en-GB" w:eastAsia="en-US"/>
              </w:rPr>
              <w:drawing>
                <wp:inline distT="0" distB="0" distL="0" distR="0" wp14:anchorId="609CC33E" wp14:editId="78FB01F4">
                  <wp:extent cx="2196404" cy="16567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9"/>
                          <pic:cNvPicPr>
                            <a:picLocks noChangeAspect="1" noChangeArrowheads="1"/>
                          </pic:cNvPicPr>
                        </pic:nvPicPr>
                        <pic:blipFill>
                          <a:blip r:embed="rId184" r:link="rId185" cstate="print">
                            <a:extLst>
                              <a:ext uri="{28A0092B-C50C-407E-A947-70E740481C1C}">
                                <a14:useLocalDpi xmlns:a14="http://schemas.microsoft.com/office/drawing/2010/main" val="0"/>
                              </a:ext>
                            </a:extLst>
                          </a:blip>
                          <a:srcRect/>
                          <a:stretch>
                            <a:fillRect/>
                          </a:stretch>
                        </pic:blipFill>
                        <pic:spPr bwMode="auto">
                          <a:xfrm>
                            <a:off x="0" y="0"/>
                            <a:ext cx="2281582" cy="1720964"/>
                          </a:xfrm>
                          <a:prstGeom prst="rect">
                            <a:avLst/>
                          </a:prstGeom>
                          <a:noFill/>
                          <a:ln>
                            <a:noFill/>
                          </a:ln>
                        </pic:spPr>
                      </pic:pic>
                    </a:graphicData>
                  </a:graphic>
                </wp:inline>
              </w:drawing>
            </w:r>
          </w:p>
        </w:tc>
        <w:tc>
          <w:tcPr>
            <w:tcW w:w="3190" w:type="dxa"/>
            <w:tcMar>
              <w:top w:w="0" w:type="dxa"/>
              <w:left w:w="108" w:type="dxa"/>
              <w:bottom w:w="0" w:type="dxa"/>
              <w:right w:w="108" w:type="dxa"/>
            </w:tcMar>
            <w:hideMark/>
          </w:tcPr>
          <w:p w14:paraId="63A890C5" w14:textId="77777777" w:rsidR="00711DFC" w:rsidRPr="00711DFC" w:rsidRDefault="00711DFC" w:rsidP="00711DFC">
            <w:pPr>
              <w:tabs>
                <w:tab w:val="clear" w:pos="794"/>
              </w:tabs>
              <w:bidi w:val="0"/>
              <w:spacing w:line="240" w:lineRule="auto"/>
              <w:jc w:val="center"/>
              <w:rPr>
                <w:rFonts w:ascii="Times New Roman" w:eastAsia="SimSun" w:hAnsi="Times New Roman" w:cs="Times New Roman"/>
                <w:sz w:val="24"/>
                <w:szCs w:val="24"/>
                <w:lang w:val="en-GB" w:eastAsia="en-US"/>
              </w:rPr>
            </w:pPr>
            <w:r w:rsidRPr="00711DFC">
              <w:rPr>
                <w:rFonts w:ascii="Times New Roman" w:eastAsia="SimSun" w:hAnsi="Times New Roman" w:cs="Times New Roman"/>
                <w:noProof/>
                <w:sz w:val="24"/>
                <w:szCs w:val="24"/>
                <w:lang w:val="en-GB" w:eastAsia="en-US"/>
              </w:rPr>
              <w:drawing>
                <wp:inline distT="0" distB="0" distL="0" distR="0" wp14:anchorId="5086E513" wp14:editId="620EF86B">
                  <wp:extent cx="1970486" cy="1656715"/>
                  <wp:effectExtent l="0" t="0" r="0" b="635"/>
                  <wp:docPr id="37" name="Picture 37"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Chart, sunburst chart&#10;&#10;Description automatically generated"/>
                          <pic:cNvPicPr>
                            <a:picLocks noChangeAspect="1" noChangeArrowheads="1"/>
                          </pic:cNvPicPr>
                        </pic:nvPicPr>
                        <pic:blipFill>
                          <a:blip r:embed="rId186" r:link="rId187" cstate="print">
                            <a:extLst>
                              <a:ext uri="{28A0092B-C50C-407E-A947-70E740481C1C}">
                                <a14:useLocalDpi xmlns:a14="http://schemas.microsoft.com/office/drawing/2010/main" val="0"/>
                              </a:ext>
                            </a:extLst>
                          </a:blip>
                          <a:srcRect/>
                          <a:stretch>
                            <a:fillRect/>
                          </a:stretch>
                        </pic:blipFill>
                        <pic:spPr bwMode="auto">
                          <a:xfrm>
                            <a:off x="0" y="0"/>
                            <a:ext cx="1974301" cy="1659923"/>
                          </a:xfrm>
                          <a:prstGeom prst="rect">
                            <a:avLst/>
                          </a:prstGeom>
                          <a:noFill/>
                          <a:ln>
                            <a:noFill/>
                          </a:ln>
                        </pic:spPr>
                      </pic:pic>
                    </a:graphicData>
                  </a:graphic>
                </wp:inline>
              </w:drawing>
            </w:r>
          </w:p>
        </w:tc>
        <w:tc>
          <w:tcPr>
            <w:tcW w:w="2919" w:type="dxa"/>
            <w:tcMar>
              <w:top w:w="0" w:type="dxa"/>
              <w:left w:w="108" w:type="dxa"/>
              <w:bottom w:w="0" w:type="dxa"/>
              <w:right w:w="108" w:type="dxa"/>
            </w:tcMar>
            <w:hideMark/>
          </w:tcPr>
          <w:p w14:paraId="54C6C3A3" w14:textId="77777777" w:rsidR="00711DFC" w:rsidRPr="00711DFC" w:rsidRDefault="00711DFC" w:rsidP="00711DFC">
            <w:pPr>
              <w:tabs>
                <w:tab w:val="clear" w:pos="794"/>
              </w:tabs>
              <w:bidi w:val="0"/>
              <w:spacing w:line="240" w:lineRule="auto"/>
              <w:jc w:val="center"/>
              <w:rPr>
                <w:rFonts w:ascii="Times New Roman" w:eastAsia="SimSun" w:hAnsi="Times New Roman" w:cs="Times New Roman"/>
                <w:sz w:val="24"/>
                <w:szCs w:val="24"/>
                <w:lang w:val="en-GB" w:eastAsia="en-US"/>
              </w:rPr>
            </w:pPr>
            <w:r w:rsidRPr="00711DFC">
              <w:rPr>
                <w:rFonts w:ascii="Times New Roman" w:eastAsia="SimSun" w:hAnsi="Times New Roman" w:cs="Times New Roman"/>
                <w:noProof/>
                <w:sz w:val="24"/>
                <w:szCs w:val="24"/>
                <w:lang w:val="en-GB" w:eastAsia="en-US"/>
              </w:rPr>
              <w:drawing>
                <wp:inline distT="0" distB="0" distL="0" distR="0" wp14:anchorId="735D1E00" wp14:editId="5654CCE0">
                  <wp:extent cx="1784235" cy="1658584"/>
                  <wp:effectExtent l="0" t="0" r="6985" b="0"/>
                  <wp:docPr id="36" name="Picture 3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10;&#10;Description automatically generated"/>
                          <pic:cNvPicPr>
                            <a:picLocks noChangeAspect="1" noChangeArrowheads="1"/>
                          </pic:cNvPicPr>
                        </pic:nvPicPr>
                        <pic:blipFill>
                          <a:blip r:embed="rId188" r:link="rId189" cstate="print">
                            <a:extLst>
                              <a:ext uri="{28A0092B-C50C-407E-A947-70E740481C1C}">
                                <a14:useLocalDpi xmlns:a14="http://schemas.microsoft.com/office/drawing/2010/main" val="0"/>
                              </a:ext>
                            </a:extLst>
                          </a:blip>
                          <a:srcRect/>
                          <a:stretch>
                            <a:fillRect/>
                          </a:stretch>
                        </pic:blipFill>
                        <pic:spPr bwMode="auto">
                          <a:xfrm>
                            <a:off x="0" y="0"/>
                            <a:ext cx="1817617" cy="1689615"/>
                          </a:xfrm>
                          <a:prstGeom prst="rect">
                            <a:avLst/>
                          </a:prstGeom>
                          <a:noFill/>
                          <a:ln>
                            <a:noFill/>
                          </a:ln>
                        </pic:spPr>
                      </pic:pic>
                    </a:graphicData>
                  </a:graphic>
                </wp:inline>
              </w:drawing>
            </w:r>
          </w:p>
        </w:tc>
      </w:tr>
    </w:tbl>
    <w:p w14:paraId="4A2FBC02" w14:textId="77777777" w:rsidR="00711DFC" w:rsidRPr="00711DFC" w:rsidRDefault="00711DFC" w:rsidP="00711DFC">
      <w:pPr>
        <w:tabs>
          <w:tab w:val="clear" w:pos="794"/>
        </w:tabs>
        <w:bidi w:val="0"/>
        <w:spacing w:line="240" w:lineRule="auto"/>
        <w:jc w:val="center"/>
        <w:rPr>
          <w:rFonts w:ascii="Times New Roman" w:eastAsia="MS Mincho" w:hAnsi="Times New Roman" w:cs="Times New Roman"/>
          <w:b/>
          <w:bCs/>
          <w:sz w:val="24"/>
          <w:szCs w:val="24"/>
          <w:lang w:val="en-GB" w:eastAsia="ja-JP"/>
        </w:rPr>
      </w:pPr>
      <w:r w:rsidRPr="00711DFC">
        <w:rPr>
          <w:rFonts w:ascii="Times New Roman" w:eastAsia="MS Mincho" w:hAnsi="Times New Roman" w:cs="Times New Roman"/>
          <w:b/>
          <w:bCs/>
          <w:sz w:val="24"/>
          <w:szCs w:val="24"/>
          <w:lang w:val="en-GB" w:eastAsia="ja-JP"/>
        </w:rPr>
        <w:t>Figures 12.1, 12.1 and 12.3 – Current TSB staff positions by gender, overall, in the professional and director service categories, and in the general service category</w:t>
      </w:r>
    </w:p>
    <w:p w14:paraId="244C7F61" w14:textId="77777777" w:rsidR="00711DFC" w:rsidRPr="00711DFC" w:rsidRDefault="00711DFC" w:rsidP="00711DFC">
      <w:pPr>
        <w:keepNext/>
        <w:keepLines/>
        <w:tabs>
          <w:tab w:val="clear" w:pos="794"/>
        </w:tabs>
        <w:bidi w:val="0"/>
        <w:spacing w:before="240" w:line="240" w:lineRule="auto"/>
        <w:ind w:left="794" w:hanging="794"/>
        <w:jc w:val="left"/>
        <w:outlineLvl w:val="0"/>
        <w:rPr>
          <w:rFonts w:ascii="Times New Roman" w:eastAsia="Batang" w:hAnsi="Times New Roman" w:cs="Times New Roman"/>
          <w:b/>
          <w:sz w:val="24"/>
          <w:szCs w:val="20"/>
          <w:lang w:val="en-GB" w:eastAsia="en-US"/>
        </w:rPr>
      </w:pPr>
      <w:bookmarkStart w:id="202" w:name="_Toc135754450"/>
      <w:bookmarkStart w:id="203" w:name="_Hlk119499545"/>
      <w:r w:rsidRPr="00711DFC">
        <w:rPr>
          <w:rFonts w:ascii="Times New Roman" w:eastAsia="Batang" w:hAnsi="Times New Roman" w:cs="Times New Roman"/>
          <w:b/>
          <w:sz w:val="24"/>
          <w:szCs w:val="20"/>
          <w:lang w:val="en-GB" w:eastAsia="en-US"/>
        </w:rPr>
        <w:lastRenderedPageBreak/>
        <w:t>14</w:t>
      </w:r>
      <w:r w:rsidRPr="00711DFC">
        <w:rPr>
          <w:rFonts w:ascii="Times New Roman" w:eastAsia="Batang" w:hAnsi="Times New Roman" w:cs="Times New Roman"/>
          <w:b/>
          <w:sz w:val="24"/>
          <w:szCs w:val="20"/>
          <w:lang w:val="en-GB" w:eastAsia="en-US"/>
        </w:rPr>
        <w:tab/>
        <w:t>Publications</w:t>
      </w:r>
      <w:bookmarkStart w:id="204" w:name="Section14"/>
      <w:bookmarkEnd w:id="202"/>
      <w:bookmarkEnd w:id="204"/>
    </w:p>
    <w:p w14:paraId="25BF803C" w14:textId="77777777" w:rsidR="00711DFC" w:rsidRPr="00711DFC" w:rsidRDefault="00711DFC" w:rsidP="00711DFC">
      <w:pPr>
        <w:keepNext/>
        <w:keepLines/>
        <w:tabs>
          <w:tab w:val="clear" w:pos="794"/>
        </w:tabs>
        <w:bidi w:val="0"/>
        <w:spacing w:before="240" w:line="240" w:lineRule="auto"/>
        <w:ind w:left="794" w:hanging="794"/>
        <w:jc w:val="left"/>
        <w:outlineLvl w:val="1"/>
        <w:rPr>
          <w:rFonts w:ascii="Times New Roman" w:eastAsia="Batang" w:hAnsi="Times New Roman" w:cs="Times New Roman"/>
          <w:b/>
          <w:sz w:val="24"/>
          <w:szCs w:val="20"/>
          <w:lang w:val="en-GB" w:eastAsia="en-US"/>
        </w:rPr>
      </w:pPr>
      <w:bookmarkStart w:id="205" w:name="_12.1_Recommendations_and"/>
      <w:bookmarkStart w:id="206" w:name="_13.1_Recommendations_and"/>
      <w:bookmarkStart w:id="207" w:name="_14.1_Recommendations_and"/>
      <w:bookmarkStart w:id="208" w:name="_Toc135754451"/>
      <w:bookmarkEnd w:id="205"/>
      <w:bookmarkEnd w:id="206"/>
      <w:bookmarkEnd w:id="207"/>
      <w:r w:rsidRPr="00711DFC">
        <w:rPr>
          <w:rFonts w:ascii="Times New Roman" w:eastAsia="Batang" w:hAnsi="Times New Roman" w:cs="Times New Roman"/>
          <w:b/>
          <w:sz w:val="24"/>
          <w:szCs w:val="20"/>
          <w:lang w:val="en-GB" w:eastAsia="en-US"/>
        </w:rPr>
        <w:t>14.1</w:t>
      </w:r>
      <w:r w:rsidRPr="00711DFC">
        <w:rPr>
          <w:rFonts w:ascii="Times New Roman" w:eastAsia="Batang" w:hAnsi="Times New Roman" w:cs="Times New Roman"/>
          <w:b/>
          <w:sz w:val="24"/>
          <w:szCs w:val="20"/>
          <w:lang w:val="en-GB" w:eastAsia="en-US"/>
        </w:rPr>
        <w:tab/>
        <w:t>Recommenda</w:t>
      </w:r>
      <w:bookmarkStart w:id="209" w:name="Section14p1"/>
      <w:bookmarkEnd w:id="209"/>
      <w:r w:rsidRPr="00711DFC">
        <w:rPr>
          <w:rFonts w:ascii="Times New Roman" w:eastAsia="Batang" w:hAnsi="Times New Roman" w:cs="Times New Roman"/>
          <w:b/>
          <w:sz w:val="24"/>
          <w:szCs w:val="20"/>
          <w:lang w:val="en-GB" w:eastAsia="en-US"/>
        </w:rPr>
        <w:t>tions and Supplements</w:t>
      </w:r>
      <w:bookmarkEnd w:id="208"/>
    </w:p>
    <w:p w14:paraId="3EA74906"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bookmarkStart w:id="210" w:name="_Hlk120610234"/>
      <w:r w:rsidRPr="00711DFC">
        <w:rPr>
          <w:rFonts w:ascii="Times New Roman" w:eastAsia="SimSun" w:hAnsi="Times New Roman" w:cs="Times New Roman"/>
          <w:sz w:val="24"/>
          <w:szCs w:val="24"/>
          <w:lang w:val="en-GB" w:eastAsia="ja-JP"/>
        </w:rPr>
        <w:t xml:space="preserve">Over 8,000 pages of ITU-T Recommendations and Supplements were published in the reporting period. </w:t>
      </w:r>
      <w:bookmarkEnd w:id="210"/>
      <w:r w:rsidRPr="00711DFC">
        <w:rPr>
          <w:rFonts w:ascii="Times New Roman" w:eastAsia="SimSun" w:hAnsi="Times New Roman" w:cs="Times New Roman"/>
          <w:sz w:val="24"/>
          <w:szCs w:val="24"/>
          <w:lang w:val="en-GB" w:eastAsia="ja-JP"/>
        </w:rPr>
        <w:t>Figure 16 illustrates the number of ITU-T Recommendations and Supplements published per year since 2018.</w:t>
      </w:r>
    </w:p>
    <w:p w14:paraId="32A9531B"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bookmarkStart w:id="211" w:name="_Hlk120610256"/>
      <w:r w:rsidRPr="00711DFC">
        <w:rPr>
          <w:rFonts w:ascii="Times New Roman" w:eastAsia="SimSun" w:hAnsi="Times New Roman" w:cs="Times New Roman"/>
          <w:sz w:val="24"/>
          <w:szCs w:val="24"/>
          <w:lang w:val="en-GB" w:eastAsia="ja-JP"/>
        </w:rPr>
        <w:t xml:space="preserve">All major editions of ITU-T Recommendations are converted to the reflowable </w:t>
      </w:r>
      <w:proofErr w:type="spellStart"/>
      <w:r w:rsidRPr="00711DFC">
        <w:rPr>
          <w:rFonts w:ascii="Times New Roman" w:eastAsia="SimSun" w:hAnsi="Times New Roman" w:cs="Times New Roman"/>
          <w:sz w:val="24"/>
          <w:szCs w:val="24"/>
          <w:lang w:val="en-GB" w:eastAsia="ja-JP"/>
        </w:rPr>
        <w:t>ePub</w:t>
      </w:r>
      <w:proofErr w:type="spellEnd"/>
      <w:r w:rsidRPr="00711DFC">
        <w:rPr>
          <w:rFonts w:ascii="Times New Roman" w:eastAsia="SimSun" w:hAnsi="Times New Roman" w:cs="Times New Roman"/>
          <w:sz w:val="24"/>
          <w:szCs w:val="24"/>
          <w:lang w:val="en-GB" w:eastAsia="ja-JP"/>
        </w:rPr>
        <w:t xml:space="preserve"> format, and are published for free download alongside the usual PDF format. </w:t>
      </w:r>
      <w:bookmarkEnd w:id="211"/>
      <w:r w:rsidRPr="00711DFC">
        <w:rPr>
          <w:rFonts w:ascii="Times New Roman" w:eastAsia="SimSun" w:hAnsi="Times New Roman" w:cs="Times New Roman"/>
          <w:sz w:val="24"/>
          <w:szCs w:val="24"/>
          <w:lang w:val="en-GB" w:eastAsia="ja-JP"/>
        </w:rPr>
        <w:t xml:space="preserve">The </w:t>
      </w:r>
      <w:proofErr w:type="spellStart"/>
      <w:r w:rsidRPr="00711DFC">
        <w:rPr>
          <w:rFonts w:ascii="Times New Roman" w:eastAsia="SimSun" w:hAnsi="Times New Roman" w:cs="Times New Roman"/>
          <w:sz w:val="24"/>
          <w:szCs w:val="24"/>
          <w:lang w:val="en-GB" w:eastAsia="ja-JP"/>
        </w:rPr>
        <w:t>ePub</w:t>
      </w:r>
      <w:proofErr w:type="spellEnd"/>
      <w:r w:rsidRPr="00711DFC">
        <w:rPr>
          <w:rFonts w:ascii="Times New Roman" w:eastAsia="SimSun" w:hAnsi="Times New Roman" w:cs="Times New Roman"/>
          <w:sz w:val="24"/>
          <w:szCs w:val="24"/>
          <w:lang w:val="en-GB" w:eastAsia="ja-JP"/>
        </w:rPr>
        <w:t xml:space="preserve"> format allows users to read the Recommendations on devices of different screen sizes, and also to apply functions such as bookmarks, notes and highlights.</w:t>
      </w:r>
    </w:p>
    <w:p w14:paraId="24E60A2D"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As approved by TSAG, most corrigenda and amendments to ITU-T Recommendations are now integrated into the main edition. The changes introduced by the amendment or corrigendum are shown with revision marks.</w:t>
      </w:r>
    </w:p>
    <w:p w14:paraId="2821323F" w14:textId="77777777" w:rsidR="00711DFC" w:rsidRPr="00711DFC" w:rsidRDefault="00711DFC" w:rsidP="00711DFC">
      <w:pPr>
        <w:tabs>
          <w:tab w:val="clear" w:pos="794"/>
        </w:tabs>
        <w:bidi w:val="0"/>
        <w:spacing w:line="240" w:lineRule="auto"/>
        <w:jc w:val="center"/>
        <w:rPr>
          <w:rFonts w:ascii="Times New Roman" w:eastAsia="Calibri" w:hAnsi="Times New Roman" w:cs="Times New Roman"/>
          <w:sz w:val="24"/>
          <w:szCs w:val="24"/>
          <w:lang w:val="en-GB" w:eastAsia="en-GB"/>
        </w:rPr>
      </w:pPr>
      <w:r w:rsidRPr="00711DFC">
        <w:rPr>
          <w:rFonts w:ascii="Times New Roman" w:eastAsia="Calibri" w:hAnsi="Times New Roman" w:cs="Times New Roman"/>
          <w:noProof/>
          <w:sz w:val="24"/>
          <w:szCs w:val="24"/>
          <w:lang w:val="en-GB" w:eastAsia="en-GB"/>
        </w:rPr>
        <w:drawing>
          <wp:inline distT="0" distB="0" distL="0" distR="0" wp14:anchorId="0E44965A" wp14:editId="7848C086">
            <wp:extent cx="4820323" cy="3591426"/>
            <wp:effectExtent l="0" t="0" r="0" b="9525"/>
            <wp:docPr id="5" name="Picture 5" descr="A picture containing text, screenshot, line,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line, plot&#10;&#10;Description automatically generated"/>
                    <pic:cNvPicPr/>
                  </pic:nvPicPr>
                  <pic:blipFill>
                    <a:blip r:embed="rId190"/>
                    <a:stretch>
                      <a:fillRect/>
                    </a:stretch>
                  </pic:blipFill>
                  <pic:spPr>
                    <a:xfrm>
                      <a:off x="0" y="0"/>
                      <a:ext cx="4820323" cy="3591426"/>
                    </a:xfrm>
                    <a:prstGeom prst="rect">
                      <a:avLst/>
                    </a:prstGeom>
                  </pic:spPr>
                </pic:pic>
              </a:graphicData>
            </a:graphic>
          </wp:inline>
        </w:drawing>
      </w:r>
    </w:p>
    <w:p w14:paraId="1C9162D2" w14:textId="77777777" w:rsidR="00711DFC" w:rsidRPr="00711DFC" w:rsidRDefault="00711DFC" w:rsidP="00711DFC">
      <w:pPr>
        <w:tabs>
          <w:tab w:val="clear" w:pos="794"/>
        </w:tabs>
        <w:bidi w:val="0"/>
        <w:spacing w:line="240" w:lineRule="auto"/>
        <w:jc w:val="center"/>
        <w:rPr>
          <w:rFonts w:ascii="Times New Roman" w:eastAsia="Calibri" w:hAnsi="Times New Roman" w:cs="Times New Roman"/>
          <w:sz w:val="24"/>
          <w:szCs w:val="24"/>
          <w:lang w:val="en-GB" w:eastAsia="en-GB"/>
        </w:rPr>
      </w:pPr>
      <w:r w:rsidRPr="00711DFC">
        <w:rPr>
          <w:rFonts w:ascii="Times New Roman" w:eastAsia="Calibri" w:hAnsi="Times New Roman" w:cs="Times New Roman"/>
          <w:b/>
          <w:bCs/>
          <w:sz w:val="24"/>
          <w:szCs w:val="24"/>
          <w:lang w:val="en-GB" w:eastAsia="en-GB"/>
        </w:rPr>
        <w:t xml:space="preserve">Figure 13 – Number of Recommendations, amendments and Supplements </w:t>
      </w:r>
      <w:r w:rsidRPr="00711DFC">
        <w:rPr>
          <w:rFonts w:ascii="Times New Roman" w:eastAsia="Calibri" w:hAnsi="Times New Roman" w:cs="Times New Roman"/>
          <w:sz w:val="24"/>
          <w:szCs w:val="24"/>
          <w:lang w:val="en-GB" w:eastAsia="en-GB"/>
        </w:rPr>
        <w:br/>
      </w:r>
      <w:r w:rsidRPr="00711DFC">
        <w:rPr>
          <w:rFonts w:ascii="Times New Roman" w:eastAsia="Calibri" w:hAnsi="Times New Roman" w:cs="Times New Roman"/>
          <w:b/>
          <w:bCs/>
          <w:sz w:val="24"/>
          <w:szCs w:val="24"/>
          <w:lang w:val="en-GB" w:eastAsia="en-GB"/>
        </w:rPr>
        <w:t xml:space="preserve">published per year since 2018 </w:t>
      </w:r>
    </w:p>
    <w:p w14:paraId="1088D427" w14:textId="77777777" w:rsidR="00711DFC" w:rsidRPr="00711DFC" w:rsidRDefault="00711DFC" w:rsidP="00711DFC">
      <w:pPr>
        <w:keepNext/>
        <w:keepLines/>
        <w:tabs>
          <w:tab w:val="clear" w:pos="794"/>
        </w:tabs>
        <w:bidi w:val="0"/>
        <w:spacing w:before="240" w:line="240" w:lineRule="auto"/>
        <w:ind w:left="794" w:hanging="794"/>
        <w:jc w:val="left"/>
        <w:outlineLvl w:val="1"/>
        <w:rPr>
          <w:rFonts w:ascii="Times New Roman" w:eastAsia="Batang" w:hAnsi="Times New Roman" w:cs="Times New Roman"/>
          <w:b/>
          <w:sz w:val="24"/>
          <w:szCs w:val="20"/>
          <w:lang w:val="en-GB" w:eastAsia="en-US"/>
        </w:rPr>
      </w:pPr>
      <w:bookmarkStart w:id="212" w:name="_14.2_Official_languages"/>
      <w:bookmarkStart w:id="213" w:name="_Toc135754452"/>
      <w:bookmarkEnd w:id="212"/>
      <w:r w:rsidRPr="00711DFC">
        <w:rPr>
          <w:rFonts w:ascii="Times New Roman" w:eastAsia="Batang" w:hAnsi="Times New Roman" w:cs="Times New Roman"/>
          <w:b/>
          <w:sz w:val="24"/>
          <w:szCs w:val="20"/>
          <w:lang w:val="en-GB" w:eastAsia="en-US"/>
        </w:rPr>
        <w:t>14.1.1</w:t>
      </w:r>
      <w:r w:rsidRPr="00711DFC">
        <w:rPr>
          <w:rFonts w:ascii="Times New Roman" w:eastAsia="Batang" w:hAnsi="Times New Roman" w:cs="Times New Roman"/>
          <w:b/>
          <w:sz w:val="24"/>
          <w:szCs w:val="20"/>
          <w:lang w:val="en-GB" w:eastAsia="en-US"/>
        </w:rPr>
        <w:tab/>
        <w:t>Recommendations deleted between WTSAs</w:t>
      </w:r>
      <w:bookmarkEnd w:id="213"/>
    </w:p>
    <w:p w14:paraId="6C3FA90B"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en-US"/>
        </w:rPr>
      </w:pPr>
      <w:r w:rsidRPr="00711DFC">
        <w:rPr>
          <w:rFonts w:ascii="Times New Roman" w:eastAsia="SimSun" w:hAnsi="Times New Roman" w:cs="Times New Roman"/>
          <w:sz w:val="24"/>
          <w:szCs w:val="24"/>
          <w:lang w:val="en-GB" w:eastAsia="en-US"/>
        </w:rPr>
        <w:t>Since March 2022, the following ITU-T Recommendations were deleted in accordance with clause 9.8.2.2 of WTSA Resolution 1 (Rev., Geneva, 2022):</w:t>
      </w:r>
    </w:p>
    <w:p w14:paraId="6144F2C5" w14:textId="77777777" w:rsidR="00711DFC" w:rsidRPr="00711DFC" w:rsidRDefault="00711DFC" w:rsidP="00711DFC">
      <w:pPr>
        <w:numPr>
          <w:ilvl w:val="0"/>
          <w:numId w:val="28"/>
        </w:numPr>
        <w:tabs>
          <w:tab w:val="clear" w:pos="794"/>
        </w:tabs>
        <w:bidi w:val="0"/>
        <w:spacing w:line="240" w:lineRule="auto"/>
        <w:jc w:val="left"/>
        <w:rPr>
          <w:rFonts w:ascii="Times New Roman" w:eastAsia="SimSun" w:hAnsi="Times New Roman" w:cs="Times New Roman"/>
          <w:sz w:val="24"/>
          <w:szCs w:val="24"/>
          <w:lang w:val="en-GB" w:eastAsia="en-US"/>
        </w:rPr>
      </w:pPr>
      <w:r w:rsidRPr="00711DFC">
        <w:rPr>
          <w:rFonts w:ascii="Times New Roman" w:eastAsia="SimSun" w:hAnsi="Times New Roman" w:cs="Times New Roman"/>
          <w:sz w:val="24"/>
          <w:szCs w:val="24"/>
          <w:lang w:val="en-GB" w:eastAsia="en-US"/>
        </w:rPr>
        <w:t>Recommendation ITU-T D.212 "Charging and accounting principles for the use of Signalling System No. 7"</w:t>
      </w:r>
    </w:p>
    <w:p w14:paraId="2D225F70" w14:textId="77777777" w:rsidR="00711DFC" w:rsidRPr="00711DFC" w:rsidRDefault="00711DFC" w:rsidP="00711DFC">
      <w:pPr>
        <w:numPr>
          <w:ilvl w:val="0"/>
          <w:numId w:val="28"/>
        </w:numPr>
        <w:tabs>
          <w:tab w:val="clear" w:pos="794"/>
        </w:tabs>
        <w:bidi w:val="0"/>
        <w:spacing w:line="240" w:lineRule="auto"/>
        <w:jc w:val="left"/>
        <w:rPr>
          <w:rFonts w:ascii="Times New Roman" w:eastAsia="SimSun" w:hAnsi="Times New Roman" w:cs="Times New Roman"/>
          <w:sz w:val="24"/>
          <w:szCs w:val="24"/>
          <w:lang w:val="en-GB" w:eastAsia="en-US"/>
        </w:rPr>
      </w:pPr>
      <w:r w:rsidRPr="00711DFC">
        <w:rPr>
          <w:rFonts w:ascii="Times New Roman" w:eastAsia="SimSun" w:hAnsi="Times New Roman" w:cs="Times New Roman"/>
          <w:sz w:val="24"/>
          <w:szCs w:val="24"/>
          <w:lang w:val="en-GB" w:eastAsia="en-US"/>
        </w:rPr>
        <w:t>Recommendation ITU-T K.43 "</w:t>
      </w:r>
      <w:r w:rsidRPr="00711DFC">
        <w:rPr>
          <w:rFonts w:ascii="Times New Roman" w:eastAsia="SimSun" w:hAnsi="Times New Roman" w:cs="Times New Roman"/>
          <w:sz w:val="24"/>
          <w:szCs w:val="24"/>
          <w:lang w:eastAsia="en-US"/>
        </w:rPr>
        <w:t>Immunity requirements for telecommunication network equipment</w:t>
      </w:r>
      <w:r w:rsidRPr="00711DFC">
        <w:rPr>
          <w:rFonts w:ascii="Times New Roman" w:eastAsia="SimSun" w:hAnsi="Times New Roman" w:cs="Times New Roman"/>
          <w:sz w:val="24"/>
          <w:szCs w:val="24"/>
          <w:lang w:val="en-GB" w:eastAsia="en-US"/>
        </w:rPr>
        <w:t>"</w:t>
      </w:r>
    </w:p>
    <w:p w14:paraId="1AB4066F" w14:textId="77777777" w:rsidR="00711DFC" w:rsidRPr="00711DFC" w:rsidRDefault="00711DFC" w:rsidP="00711DFC">
      <w:pPr>
        <w:numPr>
          <w:ilvl w:val="0"/>
          <w:numId w:val="28"/>
        </w:numPr>
        <w:tabs>
          <w:tab w:val="clear" w:pos="794"/>
        </w:tabs>
        <w:bidi w:val="0"/>
        <w:spacing w:line="240" w:lineRule="auto"/>
        <w:jc w:val="left"/>
        <w:rPr>
          <w:rFonts w:ascii="Times New Roman" w:eastAsia="SimSun" w:hAnsi="Times New Roman" w:cs="Times New Roman"/>
          <w:sz w:val="24"/>
          <w:szCs w:val="24"/>
          <w:lang w:val="en-GB" w:eastAsia="en-US"/>
        </w:rPr>
      </w:pPr>
      <w:r w:rsidRPr="00711DFC">
        <w:rPr>
          <w:rFonts w:ascii="Times New Roman" w:eastAsia="SimSun" w:hAnsi="Times New Roman" w:cs="Times New Roman"/>
          <w:sz w:val="24"/>
          <w:szCs w:val="24"/>
          <w:lang w:val="en-GB" w:eastAsia="en-US"/>
        </w:rPr>
        <w:t>Recommendation ITU-T K.48 "</w:t>
      </w:r>
      <w:r w:rsidRPr="00711DFC">
        <w:rPr>
          <w:rFonts w:ascii="Times New Roman" w:eastAsia="SimSun" w:hAnsi="Times New Roman" w:cs="Times New Roman"/>
          <w:sz w:val="24"/>
          <w:szCs w:val="24"/>
          <w:lang w:eastAsia="en-US"/>
        </w:rPr>
        <w:t>EMC requirements for telecommunication equipment – Product family Recommendation</w:t>
      </w:r>
      <w:r w:rsidRPr="00711DFC">
        <w:rPr>
          <w:rFonts w:ascii="Times New Roman" w:eastAsia="SimSun" w:hAnsi="Times New Roman" w:cs="Times New Roman"/>
          <w:sz w:val="24"/>
          <w:szCs w:val="24"/>
          <w:lang w:val="en-GB" w:eastAsia="en-US"/>
        </w:rPr>
        <w:t>"</w:t>
      </w:r>
    </w:p>
    <w:p w14:paraId="07679364" w14:textId="77777777" w:rsidR="00711DFC" w:rsidRPr="00711DFC" w:rsidRDefault="00711DFC" w:rsidP="00711DFC">
      <w:pPr>
        <w:numPr>
          <w:ilvl w:val="0"/>
          <w:numId w:val="28"/>
        </w:numPr>
        <w:tabs>
          <w:tab w:val="clear" w:pos="794"/>
        </w:tabs>
        <w:bidi w:val="0"/>
        <w:spacing w:line="240" w:lineRule="auto"/>
        <w:jc w:val="left"/>
        <w:rPr>
          <w:rFonts w:ascii="Times New Roman" w:eastAsia="SimSun" w:hAnsi="Times New Roman" w:cs="Times New Roman"/>
          <w:sz w:val="24"/>
          <w:szCs w:val="24"/>
          <w:lang w:val="en-GB" w:eastAsia="en-US"/>
        </w:rPr>
      </w:pPr>
      <w:r w:rsidRPr="00711DFC">
        <w:rPr>
          <w:rFonts w:ascii="Times New Roman" w:eastAsia="SimSun" w:hAnsi="Times New Roman" w:cs="Times New Roman"/>
          <w:sz w:val="24"/>
          <w:szCs w:val="24"/>
          <w:lang w:val="en-GB" w:eastAsia="en-US"/>
        </w:rPr>
        <w:t>Recommendation ITU-T K.88 "</w:t>
      </w:r>
      <w:r w:rsidRPr="00711DFC">
        <w:rPr>
          <w:rFonts w:ascii="Times New Roman" w:eastAsia="SimSun" w:hAnsi="Times New Roman" w:cs="Times New Roman"/>
          <w:sz w:val="24"/>
          <w:szCs w:val="24"/>
          <w:lang w:eastAsia="en-US"/>
        </w:rPr>
        <w:t>EMC requirements for next generation network equipment</w:t>
      </w:r>
      <w:r w:rsidRPr="00711DFC">
        <w:rPr>
          <w:rFonts w:ascii="Times New Roman" w:eastAsia="SimSun" w:hAnsi="Times New Roman" w:cs="Times New Roman"/>
          <w:sz w:val="24"/>
          <w:szCs w:val="24"/>
          <w:lang w:val="en-GB" w:eastAsia="en-US"/>
        </w:rPr>
        <w:t>"</w:t>
      </w:r>
    </w:p>
    <w:p w14:paraId="2B8E063F" w14:textId="77777777" w:rsidR="00711DFC" w:rsidRPr="00711DFC" w:rsidRDefault="00711DFC" w:rsidP="00711DFC">
      <w:pPr>
        <w:numPr>
          <w:ilvl w:val="0"/>
          <w:numId w:val="28"/>
        </w:numPr>
        <w:tabs>
          <w:tab w:val="clear" w:pos="794"/>
        </w:tabs>
        <w:bidi w:val="0"/>
        <w:spacing w:line="240" w:lineRule="auto"/>
        <w:jc w:val="left"/>
        <w:rPr>
          <w:rFonts w:ascii="Times New Roman" w:eastAsia="SimSun" w:hAnsi="Times New Roman" w:cs="Times New Roman"/>
          <w:sz w:val="24"/>
          <w:szCs w:val="24"/>
          <w:lang w:val="en-GB" w:eastAsia="en-US"/>
        </w:rPr>
      </w:pPr>
      <w:r w:rsidRPr="00711DFC">
        <w:rPr>
          <w:rFonts w:ascii="Times New Roman" w:eastAsia="SimSun" w:hAnsi="Times New Roman" w:cs="Times New Roman"/>
          <w:sz w:val="24"/>
          <w:szCs w:val="24"/>
          <w:lang w:val="en-GB" w:eastAsia="en-US"/>
        </w:rPr>
        <w:lastRenderedPageBreak/>
        <w:t>Recommendation ITU-T D.280 "Principles for charging and billing, accounting and reimbursements for universal personal telecommunication"</w:t>
      </w:r>
    </w:p>
    <w:p w14:paraId="02926B18" w14:textId="77777777" w:rsidR="00711DFC" w:rsidRPr="00711DFC" w:rsidRDefault="00711DFC" w:rsidP="00711DFC">
      <w:pPr>
        <w:numPr>
          <w:ilvl w:val="0"/>
          <w:numId w:val="28"/>
        </w:numPr>
        <w:tabs>
          <w:tab w:val="clear" w:pos="794"/>
        </w:tabs>
        <w:bidi w:val="0"/>
        <w:spacing w:line="240" w:lineRule="auto"/>
        <w:jc w:val="left"/>
        <w:rPr>
          <w:rFonts w:ascii="Times New Roman" w:eastAsia="SimSun" w:hAnsi="Times New Roman" w:cs="Times New Roman"/>
          <w:sz w:val="24"/>
          <w:szCs w:val="24"/>
          <w:lang w:val="en-GB" w:eastAsia="en-US"/>
        </w:rPr>
      </w:pPr>
      <w:r w:rsidRPr="00711DFC">
        <w:rPr>
          <w:rFonts w:ascii="Times New Roman" w:eastAsia="SimSun" w:hAnsi="Times New Roman" w:cs="Times New Roman"/>
          <w:sz w:val="24"/>
          <w:szCs w:val="24"/>
          <w:lang w:val="en-GB" w:eastAsia="en-US"/>
        </w:rPr>
        <w:t>Recommendation ITU-T E.168 "Application of E.164 numbering plan for UPT"</w:t>
      </w:r>
    </w:p>
    <w:p w14:paraId="462320C8" w14:textId="77777777" w:rsidR="00711DFC" w:rsidRPr="00711DFC" w:rsidRDefault="00711DFC" w:rsidP="00711DFC">
      <w:pPr>
        <w:numPr>
          <w:ilvl w:val="0"/>
          <w:numId w:val="28"/>
        </w:numPr>
        <w:tabs>
          <w:tab w:val="clear" w:pos="794"/>
        </w:tabs>
        <w:bidi w:val="0"/>
        <w:spacing w:line="240" w:lineRule="auto"/>
        <w:jc w:val="left"/>
        <w:rPr>
          <w:rFonts w:ascii="Times New Roman" w:eastAsia="SimSun" w:hAnsi="Times New Roman" w:cs="Times New Roman"/>
          <w:sz w:val="24"/>
          <w:szCs w:val="24"/>
          <w:lang w:val="en-GB" w:eastAsia="en-US"/>
        </w:rPr>
      </w:pPr>
      <w:r w:rsidRPr="00711DFC">
        <w:rPr>
          <w:rFonts w:ascii="Times New Roman" w:eastAsia="SimSun" w:hAnsi="Times New Roman" w:cs="Times New Roman"/>
          <w:sz w:val="24"/>
          <w:szCs w:val="24"/>
          <w:lang w:val="en-GB" w:eastAsia="en-US"/>
        </w:rPr>
        <w:t>Recommendation ITU-T E.168.1 "Assignment procedures for universal personal telecommunications (UPT) numbers in the provisioning of the international UPT service"</w:t>
      </w:r>
    </w:p>
    <w:p w14:paraId="4CAD60D0" w14:textId="77777777" w:rsidR="00711DFC" w:rsidRPr="00711DFC" w:rsidRDefault="00711DFC" w:rsidP="00711DFC">
      <w:pPr>
        <w:numPr>
          <w:ilvl w:val="0"/>
          <w:numId w:val="28"/>
        </w:numPr>
        <w:tabs>
          <w:tab w:val="clear" w:pos="794"/>
        </w:tabs>
        <w:bidi w:val="0"/>
        <w:spacing w:line="240" w:lineRule="auto"/>
        <w:jc w:val="left"/>
        <w:rPr>
          <w:rFonts w:ascii="Times New Roman" w:eastAsia="SimSun" w:hAnsi="Times New Roman" w:cs="Times New Roman"/>
          <w:sz w:val="24"/>
          <w:szCs w:val="24"/>
          <w:lang w:val="en-GB" w:eastAsia="en-US"/>
        </w:rPr>
      </w:pPr>
      <w:r w:rsidRPr="00711DFC">
        <w:rPr>
          <w:rFonts w:ascii="Times New Roman" w:eastAsia="SimSun" w:hAnsi="Times New Roman" w:cs="Times New Roman"/>
          <w:sz w:val="24"/>
          <w:szCs w:val="24"/>
          <w:lang w:val="en-GB" w:eastAsia="en-US"/>
        </w:rPr>
        <w:t>Recommendation ITU-T E.174 "Routing principles and guidance for Universal Personal Telecommunications (UPT)"</w:t>
      </w:r>
    </w:p>
    <w:p w14:paraId="3267F955" w14:textId="77777777" w:rsidR="00711DFC" w:rsidRPr="00711DFC" w:rsidRDefault="00711DFC" w:rsidP="00711DFC">
      <w:pPr>
        <w:numPr>
          <w:ilvl w:val="0"/>
          <w:numId w:val="28"/>
        </w:numPr>
        <w:tabs>
          <w:tab w:val="clear" w:pos="794"/>
        </w:tabs>
        <w:bidi w:val="0"/>
        <w:spacing w:line="240" w:lineRule="auto"/>
        <w:jc w:val="left"/>
        <w:rPr>
          <w:rFonts w:ascii="Times New Roman" w:eastAsia="SimSun" w:hAnsi="Times New Roman" w:cs="Times New Roman"/>
          <w:sz w:val="24"/>
          <w:szCs w:val="24"/>
          <w:lang w:val="en-GB" w:eastAsia="en-US"/>
        </w:rPr>
      </w:pPr>
      <w:r w:rsidRPr="00711DFC">
        <w:rPr>
          <w:rFonts w:ascii="Times New Roman" w:eastAsia="SimSun" w:hAnsi="Times New Roman" w:cs="Times New Roman"/>
          <w:sz w:val="24"/>
          <w:szCs w:val="24"/>
          <w:lang w:val="en-GB" w:eastAsia="en-US"/>
        </w:rPr>
        <w:t>Recommendation ITU-T E.755 "Reference connections for UPT traffic performance and GOS"</w:t>
      </w:r>
    </w:p>
    <w:p w14:paraId="59D50FB0" w14:textId="77777777" w:rsidR="00711DFC" w:rsidRPr="00711DFC" w:rsidRDefault="00711DFC" w:rsidP="00711DFC">
      <w:pPr>
        <w:numPr>
          <w:ilvl w:val="0"/>
          <w:numId w:val="28"/>
        </w:numPr>
        <w:tabs>
          <w:tab w:val="clear" w:pos="794"/>
        </w:tabs>
        <w:bidi w:val="0"/>
        <w:spacing w:line="240" w:lineRule="auto"/>
        <w:jc w:val="left"/>
        <w:rPr>
          <w:rFonts w:ascii="Times New Roman" w:eastAsia="SimSun" w:hAnsi="Times New Roman" w:cs="Times New Roman"/>
          <w:sz w:val="24"/>
          <w:szCs w:val="24"/>
          <w:lang w:val="en-GB" w:eastAsia="en-US"/>
        </w:rPr>
      </w:pPr>
      <w:r w:rsidRPr="00711DFC">
        <w:rPr>
          <w:rFonts w:ascii="Times New Roman" w:eastAsia="SimSun" w:hAnsi="Times New Roman" w:cs="Times New Roman"/>
          <w:sz w:val="24"/>
          <w:szCs w:val="24"/>
          <w:lang w:val="en-GB" w:eastAsia="en-US"/>
        </w:rPr>
        <w:t>Recommendation ITU-T E.775 "UPT grade of service concept"</w:t>
      </w:r>
    </w:p>
    <w:p w14:paraId="5DC7BCA9" w14:textId="77777777" w:rsidR="00711DFC" w:rsidRPr="00711DFC" w:rsidRDefault="00711DFC" w:rsidP="00711DFC">
      <w:pPr>
        <w:numPr>
          <w:ilvl w:val="0"/>
          <w:numId w:val="28"/>
        </w:numPr>
        <w:tabs>
          <w:tab w:val="clear" w:pos="794"/>
        </w:tabs>
        <w:bidi w:val="0"/>
        <w:spacing w:line="240" w:lineRule="auto"/>
        <w:jc w:val="left"/>
        <w:rPr>
          <w:rFonts w:ascii="Times New Roman" w:eastAsia="SimSun" w:hAnsi="Times New Roman" w:cs="Times New Roman"/>
          <w:sz w:val="24"/>
          <w:szCs w:val="24"/>
          <w:lang w:val="en-GB" w:eastAsia="en-US"/>
        </w:rPr>
      </w:pPr>
      <w:r w:rsidRPr="00711DFC">
        <w:rPr>
          <w:rFonts w:ascii="Times New Roman" w:eastAsia="SimSun" w:hAnsi="Times New Roman" w:cs="Times New Roman"/>
          <w:sz w:val="24"/>
          <w:szCs w:val="24"/>
          <w:lang w:val="en-GB" w:eastAsia="en-US"/>
        </w:rPr>
        <w:t>Recommendation ITU-T E.776 "Network grade of service parameters for UPT"</w:t>
      </w:r>
    </w:p>
    <w:p w14:paraId="529D848C" w14:textId="77777777" w:rsidR="00711DFC" w:rsidRPr="00711DFC" w:rsidRDefault="00711DFC" w:rsidP="00711DFC">
      <w:pPr>
        <w:numPr>
          <w:ilvl w:val="0"/>
          <w:numId w:val="28"/>
        </w:numPr>
        <w:tabs>
          <w:tab w:val="clear" w:pos="794"/>
        </w:tabs>
        <w:bidi w:val="0"/>
        <w:spacing w:line="240" w:lineRule="auto"/>
        <w:jc w:val="left"/>
        <w:rPr>
          <w:rFonts w:ascii="Times New Roman" w:eastAsia="SimSun" w:hAnsi="Times New Roman" w:cs="Times New Roman"/>
          <w:sz w:val="24"/>
          <w:szCs w:val="24"/>
          <w:lang w:val="en-GB" w:eastAsia="en-US"/>
        </w:rPr>
      </w:pPr>
      <w:r w:rsidRPr="00711DFC">
        <w:rPr>
          <w:rFonts w:ascii="Times New Roman" w:eastAsia="SimSun" w:hAnsi="Times New Roman" w:cs="Times New Roman"/>
          <w:sz w:val="24"/>
          <w:szCs w:val="24"/>
          <w:lang w:val="en-GB" w:eastAsia="en-US"/>
        </w:rPr>
        <w:t>Recommendation ITU-T F.850 "Principles of Universal Personal Telecommunication (UPT)"</w:t>
      </w:r>
    </w:p>
    <w:p w14:paraId="7FF2D0F0" w14:textId="77777777" w:rsidR="00711DFC" w:rsidRPr="00711DFC" w:rsidRDefault="00711DFC" w:rsidP="00711DFC">
      <w:pPr>
        <w:numPr>
          <w:ilvl w:val="0"/>
          <w:numId w:val="28"/>
        </w:numPr>
        <w:tabs>
          <w:tab w:val="clear" w:pos="794"/>
        </w:tabs>
        <w:bidi w:val="0"/>
        <w:spacing w:line="240" w:lineRule="auto"/>
        <w:jc w:val="left"/>
        <w:rPr>
          <w:rFonts w:ascii="Times New Roman" w:eastAsia="SimSun" w:hAnsi="Times New Roman" w:cs="Times New Roman"/>
          <w:sz w:val="24"/>
          <w:szCs w:val="24"/>
          <w:lang w:val="en-GB" w:eastAsia="en-US"/>
        </w:rPr>
      </w:pPr>
      <w:r w:rsidRPr="00711DFC">
        <w:rPr>
          <w:rFonts w:ascii="Times New Roman" w:eastAsia="SimSun" w:hAnsi="Times New Roman" w:cs="Times New Roman"/>
          <w:sz w:val="24"/>
          <w:szCs w:val="24"/>
          <w:lang w:val="en-GB" w:eastAsia="en-US"/>
        </w:rPr>
        <w:t>Recommendation ITU-T F.851 "Universal Personal Telecommunication (UPT) – Service description (service set 1)"</w:t>
      </w:r>
    </w:p>
    <w:p w14:paraId="21467E7A" w14:textId="77777777" w:rsidR="00711DFC" w:rsidRPr="00711DFC" w:rsidRDefault="00711DFC" w:rsidP="00711DFC">
      <w:pPr>
        <w:numPr>
          <w:ilvl w:val="0"/>
          <w:numId w:val="28"/>
        </w:numPr>
        <w:tabs>
          <w:tab w:val="clear" w:pos="794"/>
        </w:tabs>
        <w:bidi w:val="0"/>
        <w:spacing w:line="240" w:lineRule="auto"/>
        <w:jc w:val="left"/>
        <w:rPr>
          <w:rFonts w:ascii="Times New Roman" w:eastAsia="SimSun" w:hAnsi="Times New Roman" w:cs="Times New Roman"/>
          <w:sz w:val="24"/>
          <w:szCs w:val="24"/>
          <w:lang w:val="en-GB" w:eastAsia="en-US"/>
        </w:rPr>
      </w:pPr>
      <w:r w:rsidRPr="00711DFC">
        <w:rPr>
          <w:rFonts w:ascii="Times New Roman" w:eastAsia="SimSun" w:hAnsi="Times New Roman" w:cs="Times New Roman"/>
          <w:sz w:val="24"/>
          <w:szCs w:val="24"/>
          <w:lang w:val="en-GB" w:eastAsia="en-US"/>
        </w:rPr>
        <w:t>Recommendation ITU-T F.852 "Universal Personal Telecommunication (UPT) – Service description (service set 2)"</w:t>
      </w:r>
    </w:p>
    <w:p w14:paraId="286EC864" w14:textId="77777777" w:rsidR="00711DFC" w:rsidRPr="00711DFC" w:rsidRDefault="00711DFC" w:rsidP="00711DFC">
      <w:pPr>
        <w:numPr>
          <w:ilvl w:val="0"/>
          <w:numId w:val="28"/>
        </w:numPr>
        <w:tabs>
          <w:tab w:val="clear" w:pos="794"/>
        </w:tabs>
        <w:bidi w:val="0"/>
        <w:spacing w:line="240" w:lineRule="auto"/>
        <w:jc w:val="left"/>
        <w:rPr>
          <w:rFonts w:ascii="Times New Roman" w:eastAsia="SimSun" w:hAnsi="Times New Roman" w:cs="Times New Roman"/>
          <w:sz w:val="24"/>
          <w:szCs w:val="24"/>
          <w:lang w:val="en-GB" w:eastAsia="en-US"/>
        </w:rPr>
      </w:pPr>
      <w:r w:rsidRPr="00711DFC">
        <w:rPr>
          <w:rFonts w:ascii="Times New Roman" w:eastAsia="SimSun" w:hAnsi="Times New Roman" w:cs="Times New Roman"/>
          <w:sz w:val="24"/>
          <w:szCs w:val="24"/>
          <w:lang w:val="en-GB" w:eastAsia="en-US"/>
        </w:rPr>
        <w:t>Recommendation ITU-T F.853 "Supplementary services in the Universal Personal Telecommunication (UPT) environment"</w:t>
      </w:r>
    </w:p>
    <w:p w14:paraId="3D0A7567" w14:textId="77777777" w:rsidR="00711DFC" w:rsidRPr="00711DFC" w:rsidRDefault="00711DFC" w:rsidP="00711DFC">
      <w:pPr>
        <w:numPr>
          <w:ilvl w:val="0"/>
          <w:numId w:val="28"/>
        </w:numPr>
        <w:tabs>
          <w:tab w:val="clear" w:pos="794"/>
        </w:tabs>
        <w:bidi w:val="0"/>
        <w:spacing w:line="240" w:lineRule="auto"/>
        <w:jc w:val="left"/>
        <w:rPr>
          <w:rFonts w:ascii="Times New Roman" w:eastAsia="SimSun" w:hAnsi="Times New Roman" w:cs="Times New Roman"/>
          <w:sz w:val="24"/>
          <w:szCs w:val="24"/>
          <w:lang w:val="en-GB" w:eastAsia="en-US"/>
        </w:rPr>
      </w:pPr>
      <w:r w:rsidRPr="00711DFC">
        <w:rPr>
          <w:rFonts w:ascii="Times New Roman" w:eastAsia="SimSun" w:hAnsi="Times New Roman" w:cs="Times New Roman"/>
          <w:sz w:val="24"/>
          <w:szCs w:val="24"/>
          <w:lang w:val="en-GB" w:eastAsia="en-US"/>
        </w:rPr>
        <w:t>Recommendation ITU-T Q.1521 "Requirements on underlying networks and signalling protocols to support UPT"</w:t>
      </w:r>
    </w:p>
    <w:p w14:paraId="5546B86C" w14:textId="77777777" w:rsidR="00711DFC" w:rsidRPr="00711DFC" w:rsidRDefault="00711DFC" w:rsidP="00711DFC">
      <w:pPr>
        <w:numPr>
          <w:ilvl w:val="0"/>
          <w:numId w:val="28"/>
        </w:numPr>
        <w:tabs>
          <w:tab w:val="clear" w:pos="794"/>
        </w:tabs>
        <w:bidi w:val="0"/>
        <w:spacing w:line="240" w:lineRule="auto"/>
        <w:jc w:val="left"/>
        <w:rPr>
          <w:rFonts w:ascii="Times New Roman" w:eastAsia="SimSun" w:hAnsi="Times New Roman" w:cs="Times New Roman"/>
          <w:sz w:val="24"/>
          <w:szCs w:val="24"/>
          <w:lang w:val="en-GB" w:eastAsia="en-US"/>
        </w:rPr>
      </w:pPr>
      <w:r w:rsidRPr="00711DFC">
        <w:rPr>
          <w:rFonts w:ascii="Times New Roman" w:eastAsia="SimSun" w:hAnsi="Times New Roman" w:cs="Times New Roman"/>
          <w:sz w:val="24"/>
          <w:szCs w:val="24"/>
          <w:lang w:val="en-GB" w:eastAsia="en-US"/>
        </w:rPr>
        <w:t>Recommendation ITU-T Q.1531 "UPT security requirements for Service Set 1"</w:t>
      </w:r>
    </w:p>
    <w:p w14:paraId="151DF66E" w14:textId="77777777" w:rsidR="00711DFC" w:rsidRPr="00711DFC" w:rsidRDefault="00711DFC" w:rsidP="00711DFC">
      <w:pPr>
        <w:numPr>
          <w:ilvl w:val="0"/>
          <w:numId w:val="28"/>
        </w:numPr>
        <w:tabs>
          <w:tab w:val="clear" w:pos="794"/>
        </w:tabs>
        <w:bidi w:val="0"/>
        <w:spacing w:line="240" w:lineRule="auto"/>
        <w:jc w:val="left"/>
        <w:rPr>
          <w:rFonts w:ascii="Times New Roman" w:eastAsia="SimSun" w:hAnsi="Times New Roman" w:cs="Times New Roman"/>
          <w:sz w:val="24"/>
          <w:szCs w:val="24"/>
          <w:lang w:val="en-GB" w:eastAsia="en-US"/>
        </w:rPr>
      </w:pPr>
      <w:r w:rsidRPr="00711DFC">
        <w:rPr>
          <w:rFonts w:ascii="Times New Roman" w:eastAsia="SimSun" w:hAnsi="Times New Roman" w:cs="Times New Roman"/>
          <w:sz w:val="24"/>
          <w:szCs w:val="24"/>
          <w:lang w:val="en-GB" w:eastAsia="en-US"/>
        </w:rPr>
        <w:t>Recommendation ITU-T Q.1541 "UPT stage 2 for Service Set 1 on IN CS-1 – Procedures for universal personal telecommunication: Functional modelling and information flows"</w:t>
      </w:r>
    </w:p>
    <w:p w14:paraId="3983A2B8" w14:textId="77777777" w:rsidR="00711DFC" w:rsidRPr="00711DFC" w:rsidRDefault="00711DFC" w:rsidP="00711DFC">
      <w:pPr>
        <w:numPr>
          <w:ilvl w:val="0"/>
          <w:numId w:val="28"/>
        </w:numPr>
        <w:tabs>
          <w:tab w:val="clear" w:pos="794"/>
        </w:tabs>
        <w:bidi w:val="0"/>
        <w:spacing w:line="240" w:lineRule="auto"/>
        <w:jc w:val="left"/>
        <w:rPr>
          <w:rFonts w:ascii="Times New Roman" w:eastAsia="SimSun" w:hAnsi="Times New Roman" w:cs="Times New Roman"/>
          <w:sz w:val="24"/>
          <w:szCs w:val="24"/>
          <w:lang w:val="en-GB" w:eastAsia="en-US"/>
        </w:rPr>
      </w:pPr>
      <w:r w:rsidRPr="00711DFC">
        <w:rPr>
          <w:rFonts w:ascii="Times New Roman" w:eastAsia="SimSun" w:hAnsi="Times New Roman" w:cs="Times New Roman"/>
          <w:sz w:val="24"/>
          <w:szCs w:val="24"/>
          <w:lang w:val="en-GB" w:eastAsia="en-US"/>
        </w:rPr>
        <w:t>Recommendation ITU-T Q.1542 "UPT stage 2 for Service Set 1 on IN CS-2 – Procedures for universal personal telecommunication: Functional modelling and information flows"</w:t>
      </w:r>
    </w:p>
    <w:p w14:paraId="0A062EA2" w14:textId="77777777" w:rsidR="00711DFC" w:rsidRPr="00711DFC" w:rsidRDefault="00711DFC" w:rsidP="00711DFC">
      <w:pPr>
        <w:numPr>
          <w:ilvl w:val="0"/>
          <w:numId w:val="28"/>
        </w:num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en-US"/>
        </w:rPr>
        <w:t>Recommendation ITU-T Q.1551 "Application of Intelligent Network Application Protocols (INAP) CS-1 for UPT service set 1"</w:t>
      </w:r>
    </w:p>
    <w:p w14:paraId="2A37C2C3" w14:textId="77777777" w:rsidR="00711DFC" w:rsidRPr="00711DFC" w:rsidRDefault="00711DFC" w:rsidP="00711DFC">
      <w:pPr>
        <w:keepNext/>
        <w:keepLines/>
        <w:tabs>
          <w:tab w:val="clear" w:pos="794"/>
        </w:tabs>
        <w:bidi w:val="0"/>
        <w:spacing w:before="240" w:line="240" w:lineRule="auto"/>
        <w:ind w:left="794" w:hanging="794"/>
        <w:jc w:val="left"/>
        <w:outlineLvl w:val="1"/>
        <w:rPr>
          <w:rFonts w:ascii="Times New Roman" w:eastAsia="Batang" w:hAnsi="Times New Roman" w:cs="Times New Roman"/>
          <w:b/>
          <w:sz w:val="24"/>
          <w:szCs w:val="20"/>
          <w:lang w:val="en-GB" w:eastAsia="en-US"/>
        </w:rPr>
      </w:pPr>
      <w:bookmarkStart w:id="214" w:name="_Toc135754453"/>
      <w:r w:rsidRPr="00711DFC">
        <w:rPr>
          <w:rFonts w:ascii="Times New Roman" w:eastAsia="Batang" w:hAnsi="Times New Roman" w:cs="Times New Roman"/>
          <w:b/>
          <w:sz w:val="24"/>
          <w:szCs w:val="20"/>
          <w:lang w:val="en-GB" w:eastAsia="en-US"/>
        </w:rPr>
        <w:t>14.2</w:t>
      </w:r>
      <w:r w:rsidRPr="00711DFC">
        <w:rPr>
          <w:rFonts w:ascii="Times New Roman" w:eastAsia="Batang" w:hAnsi="Times New Roman" w:cs="Times New Roman"/>
          <w:b/>
          <w:sz w:val="24"/>
          <w:szCs w:val="20"/>
          <w:lang w:val="en-GB" w:eastAsia="en-US"/>
        </w:rPr>
        <w:tab/>
        <w:t>Official languages of the Union on an eq</w:t>
      </w:r>
      <w:bookmarkStart w:id="215" w:name="Section14p2"/>
      <w:bookmarkEnd w:id="215"/>
      <w:r w:rsidRPr="00711DFC">
        <w:rPr>
          <w:rFonts w:ascii="Times New Roman" w:eastAsia="Batang" w:hAnsi="Times New Roman" w:cs="Times New Roman"/>
          <w:b/>
          <w:sz w:val="24"/>
          <w:szCs w:val="20"/>
          <w:lang w:val="en-GB" w:eastAsia="en-US"/>
        </w:rPr>
        <w:t>ual footing</w:t>
      </w:r>
      <w:bookmarkEnd w:id="214"/>
    </w:p>
    <w:p w14:paraId="38377860"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The Standardization Committee for Vocabulary (SCV), composed of ITU-T members expert in all the official languages, serves as focal point to ITU-T SGs in terminology-related matters. SCV guides the adoption of terms and definitions in ITU-T Recommendations in accordance with WTSA Resolution 67.</w:t>
      </w:r>
    </w:p>
    <w:p w14:paraId="4311C3EE"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 xml:space="preserve">TSB continues to collect all new terms and definitions proposed by ITU-T SGs, entering them into the online </w:t>
      </w:r>
      <w:hyperlink r:id="rId191" w:anchor="/" w:history="1">
        <w:r w:rsidRPr="00711DFC">
          <w:rPr>
            <w:rFonts w:ascii="Times New Roman" w:eastAsia="SimSun" w:hAnsi="Times New Roman" w:cs="Times New Roman"/>
            <w:color w:val="0000FF"/>
            <w:sz w:val="24"/>
            <w:szCs w:val="24"/>
            <w:u w:val="single"/>
            <w:lang w:val="en-GB" w:eastAsia="ja-JP"/>
          </w:rPr>
          <w:t>ITU Terms and Definitions database</w:t>
        </w:r>
      </w:hyperlink>
      <w:r w:rsidRPr="00711DFC">
        <w:rPr>
          <w:rFonts w:ascii="Times New Roman" w:eastAsia="SimSun" w:hAnsi="Times New Roman" w:cs="Times New Roman"/>
          <w:sz w:val="24"/>
          <w:szCs w:val="24"/>
          <w:lang w:val="en-GB" w:eastAsia="ja-JP"/>
        </w:rPr>
        <w:t>.</w:t>
      </w:r>
    </w:p>
    <w:p w14:paraId="1B965F20"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As requested by WTSA Resolution 67, TSB continues to translate all Recommendations approved under the Traditional Approval Process as well as all TSAG reports.</w:t>
      </w:r>
    </w:p>
    <w:p w14:paraId="72CC040C"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TSB also translated eight Recommendations approved under the Alternative Approval Process in the reporting period, in accordance with requests received from ITU-T SGs and linguistic groups, and within the available budget.</w:t>
      </w:r>
    </w:p>
    <w:p w14:paraId="17C42DC2" w14:textId="77777777" w:rsidR="00711DFC" w:rsidRPr="00711DFC" w:rsidRDefault="00711DFC" w:rsidP="00711DFC">
      <w:pPr>
        <w:keepNext/>
        <w:keepLines/>
        <w:tabs>
          <w:tab w:val="clear" w:pos="794"/>
        </w:tabs>
        <w:bidi w:val="0"/>
        <w:spacing w:before="240" w:line="240" w:lineRule="auto"/>
        <w:ind w:left="794" w:hanging="794"/>
        <w:jc w:val="left"/>
        <w:outlineLvl w:val="0"/>
        <w:rPr>
          <w:rFonts w:ascii="Times New Roman" w:eastAsia="Batang" w:hAnsi="Times New Roman" w:cs="Times New Roman"/>
          <w:b/>
          <w:sz w:val="24"/>
          <w:szCs w:val="20"/>
          <w:lang w:val="en-GB" w:eastAsia="en-US"/>
        </w:rPr>
      </w:pPr>
      <w:bookmarkStart w:id="216" w:name="_12.2_Official_languages"/>
      <w:bookmarkStart w:id="217" w:name="_13.2_Official_languages"/>
      <w:bookmarkStart w:id="218" w:name="_13_Services_and"/>
      <w:bookmarkStart w:id="219" w:name="_14_Services_and"/>
      <w:bookmarkStart w:id="220" w:name="_15_Services_and"/>
      <w:bookmarkStart w:id="221" w:name="_Toc416161374"/>
      <w:bookmarkStart w:id="222" w:name="_Toc438553999"/>
      <w:bookmarkStart w:id="223" w:name="_Toc453929121"/>
      <w:bookmarkStart w:id="224" w:name="_Toc453932992"/>
      <w:bookmarkStart w:id="225" w:name="_Toc454295898"/>
      <w:bookmarkStart w:id="226" w:name="_Toc462664276"/>
      <w:bookmarkStart w:id="227" w:name="_Toc480527868"/>
      <w:bookmarkStart w:id="228" w:name="_Ref16697318"/>
      <w:bookmarkStart w:id="229" w:name="_Toc135754454"/>
      <w:bookmarkStart w:id="230" w:name="_Hlk135239042"/>
      <w:bookmarkEnd w:id="175"/>
      <w:bookmarkEnd w:id="176"/>
      <w:bookmarkEnd w:id="177"/>
      <w:bookmarkEnd w:id="178"/>
      <w:bookmarkEnd w:id="179"/>
      <w:bookmarkEnd w:id="180"/>
      <w:bookmarkEnd w:id="203"/>
      <w:bookmarkEnd w:id="216"/>
      <w:bookmarkEnd w:id="217"/>
      <w:bookmarkEnd w:id="218"/>
      <w:bookmarkEnd w:id="219"/>
      <w:bookmarkEnd w:id="220"/>
      <w:r w:rsidRPr="00711DFC">
        <w:rPr>
          <w:rFonts w:ascii="Times New Roman" w:eastAsia="Batang" w:hAnsi="Times New Roman" w:cs="Times New Roman"/>
          <w:b/>
          <w:sz w:val="24"/>
          <w:szCs w:val="20"/>
          <w:lang w:val="en-GB" w:eastAsia="en-US"/>
        </w:rPr>
        <w:lastRenderedPageBreak/>
        <w:t>15</w:t>
      </w:r>
      <w:r w:rsidRPr="00711DFC">
        <w:rPr>
          <w:rFonts w:ascii="Times New Roman" w:eastAsia="Batang" w:hAnsi="Times New Roman" w:cs="Times New Roman"/>
          <w:b/>
          <w:sz w:val="24"/>
          <w:szCs w:val="20"/>
          <w:lang w:val="en-GB" w:eastAsia="en-US"/>
        </w:rPr>
        <w:tab/>
        <w:t>Services and tools</w:t>
      </w:r>
      <w:bookmarkStart w:id="231" w:name="Section15"/>
      <w:bookmarkEnd w:id="221"/>
      <w:bookmarkEnd w:id="222"/>
      <w:bookmarkEnd w:id="223"/>
      <w:bookmarkEnd w:id="224"/>
      <w:bookmarkEnd w:id="225"/>
      <w:bookmarkEnd w:id="226"/>
      <w:bookmarkEnd w:id="227"/>
      <w:bookmarkEnd w:id="228"/>
      <w:bookmarkEnd w:id="229"/>
      <w:bookmarkEnd w:id="231"/>
    </w:p>
    <w:p w14:paraId="5C1C2672"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bookmarkStart w:id="232" w:name="_Hlk120616566"/>
      <w:r w:rsidRPr="00711DFC">
        <w:rPr>
          <w:rFonts w:ascii="Times New Roman" w:eastAsia="SimSun" w:hAnsi="Times New Roman" w:cs="Times New Roman"/>
          <w:sz w:val="24"/>
          <w:szCs w:val="24"/>
          <w:lang w:val="en-GB" w:eastAsia="ja-JP"/>
        </w:rPr>
        <w:t>TSB continuously develops new applications using, where applicable, open-source and machine learning solutions, in addition to the ITU infrastructure services, while enhancing existing applications, to expand further its ongoing digital transformation.</w:t>
      </w:r>
    </w:p>
    <w:p w14:paraId="3EFBBB61" w14:textId="77777777" w:rsidR="00711DFC" w:rsidRPr="00711DFC" w:rsidRDefault="00711DFC" w:rsidP="00711DFC">
      <w:pPr>
        <w:keepNext/>
        <w:keepLines/>
        <w:tabs>
          <w:tab w:val="clear" w:pos="794"/>
        </w:tabs>
        <w:bidi w:val="0"/>
        <w:spacing w:before="240" w:line="240" w:lineRule="auto"/>
        <w:ind w:left="794" w:hanging="794"/>
        <w:jc w:val="left"/>
        <w:outlineLvl w:val="1"/>
        <w:rPr>
          <w:rFonts w:ascii="Times New Roman" w:eastAsia="Batang" w:hAnsi="Times New Roman" w:cs="Times New Roman"/>
          <w:b/>
          <w:sz w:val="24"/>
          <w:szCs w:val="20"/>
          <w:lang w:val="en-GB" w:eastAsia="en-US"/>
        </w:rPr>
      </w:pPr>
      <w:bookmarkStart w:id="233" w:name="_Toc135754455"/>
      <w:r w:rsidRPr="00711DFC">
        <w:rPr>
          <w:rFonts w:ascii="Times New Roman" w:eastAsia="Batang" w:hAnsi="Times New Roman" w:cs="Times New Roman"/>
          <w:b/>
          <w:sz w:val="24"/>
          <w:szCs w:val="20"/>
          <w:lang w:val="en-GB" w:eastAsia="en-US"/>
        </w:rPr>
        <w:t>15.1</w:t>
      </w:r>
      <w:r w:rsidRPr="00711DFC">
        <w:rPr>
          <w:rFonts w:ascii="Times New Roman" w:eastAsia="Batang" w:hAnsi="Times New Roman" w:cs="Times New Roman"/>
          <w:b/>
          <w:sz w:val="24"/>
          <w:szCs w:val="20"/>
          <w:lang w:val="en-GB" w:eastAsia="en-US"/>
        </w:rPr>
        <w:tab/>
        <w:t>ITU-T activities and the SDGs</w:t>
      </w:r>
      <w:bookmarkEnd w:id="233"/>
    </w:p>
    <w:p w14:paraId="5A505B84" w14:textId="77777777" w:rsidR="00711DFC" w:rsidRPr="00711DFC" w:rsidRDefault="00711DFC" w:rsidP="00711DFC">
      <w:pPr>
        <w:tabs>
          <w:tab w:val="clear" w:pos="794"/>
        </w:tabs>
        <w:bidi w:val="0"/>
        <w:spacing w:line="240" w:lineRule="auto"/>
        <w:jc w:val="left"/>
        <w:rPr>
          <w:rFonts w:ascii="Times New Roman" w:eastAsia="SimSun" w:hAnsi="Times New Roman" w:cs="Times New Roman"/>
          <w:bCs/>
          <w:sz w:val="24"/>
          <w:szCs w:val="24"/>
          <w:lang w:val="en-GB" w:eastAsia="ja-JP"/>
        </w:rPr>
      </w:pPr>
      <w:bookmarkStart w:id="234" w:name="_Hlk120616944"/>
      <w:r w:rsidRPr="00711DFC">
        <w:rPr>
          <w:rFonts w:ascii="Times New Roman" w:eastAsia="SimSun" w:hAnsi="Times New Roman" w:cs="Times New Roman"/>
          <w:bCs/>
          <w:sz w:val="24"/>
          <w:szCs w:val="24"/>
          <w:lang w:val="en-GB" w:eastAsia="ja-JP"/>
        </w:rPr>
        <w:t>The "</w:t>
      </w:r>
      <w:hyperlink r:id="rId192">
        <w:r w:rsidRPr="00711DFC">
          <w:rPr>
            <w:rFonts w:ascii="Times New Roman" w:eastAsia="SimSun" w:hAnsi="Times New Roman" w:cs="Times New Roman"/>
            <w:color w:val="0000FF"/>
            <w:sz w:val="24"/>
            <w:szCs w:val="24"/>
            <w:u w:val="single"/>
            <w:lang w:val="en-GB" w:eastAsia="ja-JP"/>
          </w:rPr>
          <w:t>AI-based mapping of ITU activities to UN-SDGs</w:t>
        </w:r>
      </w:hyperlink>
      <w:r w:rsidRPr="00711DFC">
        <w:rPr>
          <w:rFonts w:ascii="Times New Roman" w:eastAsia="SimSun" w:hAnsi="Times New Roman" w:cs="Times New Roman"/>
          <w:bCs/>
          <w:sz w:val="24"/>
          <w:szCs w:val="24"/>
          <w:lang w:val="en-GB" w:eastAsia="ja-JP"/>
        </w:rPr>
        <w:t xml:space="preserve">" maps ITU work to the SDGs according to semantic relevance. Developed by TSB, the solution continues to be improved with the support of feedback from ITU members and staff. The mapping is accessible in </w:t>
      </w:r>
      <w:hyperlink r:id="rId193" w:anchor="/sdg">
        <w:proofErr w:type="spellStart"/>
        <w:r w:rsidRPr="00711DFC">
          <w:rPr>
            <w:rFonts w:ascii="Times New Roman" w:eastAsia="SimSun" w:hAnsi="Times New Roman" w:cs="Times New Roman"/>
            <w:color w:val="0000FF"/>
            <w:sz w:val="24"/>
            <w:szCs w:val="24"/>
            <w:u w:val="single"/>
            <w:lang w:val="en-GB" w:eastAsia="ja-JP"/>
          </w:rPr>
          <w:t>MyWorkspace</w:t>
        </w:r>
        <w:proofErr w:type="spellEnd"/>
      </w:hyperlink>
      <w:r w:rsidRPr="00711DFC">
        <w:rPr>
          <w:rFonts w:ascii="Times New Roman" w:eastAsia="SimSun" w:hAnsi="Times New Roman" w:cs="Times New Roman"/>
          <w:sz w:val="24"/>
          <w:szCs w:val="24"/>
          <w:lang w:val="en-GB" w:eastAsia="ja-JP"/>
        </w:rPr>
        <w:t xml:space="preserve"> with ITU User Account (TIES) credentials. </w:t>
      </w:r>
      <w:r w:rsidRPr="00711DFC">
        <w:rPr>
          <w:rFonts w:ascii="Times New Roman" w:eastAsia="SimSun" w:hAnsi="Times New Roman" w:cs="Times New Roman"/>
          <w:bCs/>
          <w:sz w:val="24"/>
          <w:szCs w:val="24"/>
          <w:lang w:val="en-GB" w:eastAsia="ja-JP"/>
        </w:rPr>
        <w:t>The solution has been applied to the work of ITU-T and ITU-D.</w:t>
      </w:r>
    </w:p>
    <w:p w14:paraId="57D3CAA4" w14:textId="77777777" w:rsidR="00711DFC" w:rsidRPr="00711DFC" w:rsidRDefault="00711DFC" w:rsidP="00711DFC">
      <w:pPr>
        <w:keepNext/>
        <w:keepLines/>
        <w:tabs>
          <w:tab w:val="clear" w:pos="794"/>
        </w:tabs>
        <w:bidi w:val="0"/>
        <w:spacing w:before="240" w:line="240" w:lineRule="auto"/>
        <w:ind w:left="794" w:hanging="794"/>
        <w:jc w:val="left"/>
        <w:outlineLvl w:val="1"/>
        <w:rPr>
          <w:rFonts w:ascii="Times New Roman" w:eastAsia="Batang" w:hAnsi="Times New Roman" w:cs="Times New Roman"/>
          <w:b/>
          <w:sz w:val="24"/>
          <w:szCs w:val="20"/>
          <w:lang w:val="en-GB" w:eastAsia="en-US"/>
        </w:rPr>
      </w:pPr>
      <w:bookmarkStart w:id="235" w:name="_Toc135754456"/>
      <w:bookmarkEnd w:id="232"/>
      <w:bookmarkEnd w:id="234"/>
      <w:r w:rsidRPr="00711DFC">
        <w:rPr>
          <w:rFonts w:ascii="Times New Roman" w:eastAsia="Batang" w:hAnsi="Times New Roman" w:cs="Times New Roman"/>
          <w:b/>
          <w:sz w:val="24"/>
          <w:szCs w:val="20"/>
          <w:lang w:val="en-GB" w:eastAsia="en-US"/>
        </w:rPr>
        <w:t>15.2</w:t>
      </w:r>
      <w:r w:rsidRPr="00711DFC">
        <w:rPr>
          <w:rFonts w:ascii="Times New Roman" w:eastAsia="Batang" w:hAnsi="Times New Roman" w:cs="Times New Roman"/>
          <w:b/>
          <w:sz w:val="24"/>
          <w:szCs w:val="20"/>
          <w:lang w:val="en-GB" w:eastAsia="en-US"/>
        </w:rPr>
        <w:tab/>
        <w:t>ITU-T applications</w:t>
      </w:r>
      <w:bookmarkEnd w:id="235"/>
    </w:p>
    <w:p w14:paraId="7311E0CC" w14:textId="77777777" w:rsidR="00711DFC" w:rsidRPr="00711DFC" w:rsidRDefault="00711DFC" w:rsidP="00711DFC">
      <w:pPr>
        <w:tabs>
          <w:tab w:val="clear" w:pos="794"/>
        </w:tabs>
        <w:bidi w:val="0"/>
        <w:spacing w:line="240" w:lineRule="auto"/>
        <w:jc w:val="left"/>
        <w:rPr>
          <w:rFonts w:ascii="Times New Roman" w:eastAsia="SimSun" w:hAnsi="Times New Roman" w:cs="Times New Roman"/>
          <w:b/>
          <w:bCs/>
          <w:sz w:val="24"/>
          <w:szCs w:val="24"/>
          <w:lang w:val="en-GB" w:eastAsia="en-US"/>
        </w:rPr>
      </w:pPr>
      <w:r w:rsidRPr="00711DFC">
        <w:rPr>
          <w:rFonts w:ascii="Times New Roman" w:eastAsia="SimSun" w:hAnsi="Times New Roman" w:cs="Times New Roman"/>
          <w:bCs/>
          <w:sz w:val="24"/>
          <w:szCs w:val="24"/>
          <w:lang w:val="en-GB" w:eastAsia="en-US"/>
        </w:rPr>
        <w:t xml:space="preserve">The following </w:t>
      </w:r>
      <w:r w:rsidRPr="00711DFC">
        <w:rPr>
          <w:rFonts w:ascii="Times New Roman" w:eastAsia="SimSun" w:hAnsi="Times New Roman" w:cs="Times New Roman"/>
          <w:sz w:val="24"/>
          <w:szCs w:val="24"/>
          <w:lang w:val="en-GB" w:eastAsia="en-US"/>
        </w:rPr>
        <w:t>applications</w:t>
      </w:r>
      <w:r w:rsidRPr="00711DFC">
        <w:rPr>
          <w:rFonts w:ascii="Times New Roman" w:eastAsia="SimSun" w:hAnsi="Times New Roman" w:cs="Times New Roman"/>
          <w:bCs/>
          <w:sz w:val="24"/>
          <w:szCs w:val="24"/>
          <w:lang w:val="en-GB" w:eastAsia="en-US"/>
        </w:rPr>
        <w:t xml:space="preserve"> are made available for ITU-T delegates and secretariat staff:</w:t>
      </w:r>
    </w:p>
    <w:p w14:paraId="0FE9EF8B" w14:textId="77777777" w:rsidR="00711DFC" w:rsidRPr="00711DFC" w:rsidRDefault="00A04916" w:rsidP="00711DFC">
      <w:pPr>
        <w:numPr>
          <w:ilvl w:val="0"/>
          <w:numId w:val="17"/>
        </w:numPr>
        <w:tabs>
          <w:tab w:val="clear" w:pos="794"/>
        </w:tabs>
        <w:bidi w:val="0"/>
        <w:spacing w:line="240" w:lineRule="auto"/>
        <w:jc w:val="left"/>
        <w:rPr>
          <w:rFonts w:ascii="Times New Roman" w:eastAsia="SimSun" w:hAnsi="Times New Roman" w:cs="Times New Roman"/>
          <w:sz w:val="24"/>
          <w:szCs w:val="24"/>
          <w:lang w:val="fr-FR" w:eastAsia="en-US"/>
        </w:rPr>
      </w:pPr>
      <w:hyperlink r:id="rId194" w:history="1">
        <w:r w:rsidR="00711DFC" w:rsidRPr="00711DFC">
          <w:rPr>
            <w:rFonts w:ascii="Times New Roman" w:eastAsia="SimSun" w:hAnsi="Times New Roman" w:cs="Times New Roman"/>
            <w:color w:val="0000FF"/>
            <w:sz w:val="24"/>
            <w:szCs w:val="24"/>
            <w:u w:val="single"/>
            <w:lang w:val="fr-FR" w:eastAsia="en-US"/>
          </w:rPr>
          <w:t>Work Programme</w:t>
        </w:r>
      </w:hyperlink>
      <w:r w:rsidR="00711DFC" w:rsidRPr="00711DFC">
        <w:rPr>
          <w:rFonts w:ascii="Times New Roman" w:eastAsia="SimSun" w:hAnsi="Times New Roman" w:cs="Times New Roman"/>
          <w:sz w:val="24"/>
          <w:szCs w:val="24"/>
          <w:lang w:val="fr-FR" w:eastAsia="en-US"/>
        </w:rPr>
        <w:t xml:space="preserve">, </w:t>
      </w:r>
      <w:hyperlink r:id="rId195" w:history="1">
        <w:proofErr w:type="spellStart"/>
        <w:r w:rsidR="00711DFC" w:rsidRPr="00711DFC">
          <w:rPr>
            <w:rFonts w:ascii="Times New Roman" w:eastAsia="SimSun" w:hAnsi="Times New Roman" w:cs="Times New Roman"/>
            <w:color w:val="0000FF"/>
            <w:sz w:val="24"/>
            <w:szCs w:val="24"/>
            <w:u w:val="single"/>
            <w:lang w:val="fr-FR" w:eastAsia="en-US"/>
          </w:rPr>
          <w:t>Recommendations</w:t>
        </w:r>
        <w:proofErr w:type="spellEnd"/>
      </w:hyperlink>
      <w:r w:rsidR="00711DFC" w:rsidRPr="00711DFC">
        <w:rPr>
          <w:rFonts w:ascii="Times New Roman" w:eastAsia="SimSun" w:hAnsi="Times New Roman" w:cs="Times New Roman"/>
          <w:sz w:val="24"/>
          <w:szCs w:val="24"/>
          <w:lang w:val="fr-FR" w:eastAsia="en-US"/>
        </w:rPr>
        <w:t xml:space="preserve">, </w:t>
      </w:r>
      <w:hyperlink r:id="rId196" w:history="1">
        <w:r w:rsidR="00711DFC" w:rsidRPr="00711DFC">
          <w:rPr>
            <w:rFonts w:ascii="Times New Roman" w:eastAsia="SimSun" w:hAnsi="Times New Roman" w:cs="Times New Roman"/>
            <w:color w:val="0000FF"/>
            <w:sz w:val="24"/>
            <w:szCs w:val="24"/>
            <w:u w:val="single"/>
            <w:lang w:val="fr-FR" w:eastAsia="en-US"/>
          </w:rPr>
          <w:t xml:space="preserve">IPR </w:t>
        </w:r>
      </w:hyperlink>
      <w:r w:rsidR="00711DFC" w:rsidRPr="00711DFC">
        <w:rPr>
          <w:rFonts w:ascii="Times New Roman" w:eastAsia="SimSun" w:hAnsi="Times New Roman" w:cs="Times New Roman"/>
          <w:sz w:val="24"/>
          <w:szCs w:val="24"/>
          <w:lang w:val="fr-FR" w:eastAsia="en-US"/>
        </w:rPr>
        <w:t xml:space="preserve"> &amp; </w:t>
      </w:r>
      <w:hyperlink r:id="rId197" w:history="1">
        <w:r w:rsidR="00711DFC" w:rsidRPr="00711DFC">
          <w:rPr>
            <w:rFonts w:ascii="Times New Roman" w:eastAsia="SimSun" w:hAnsi="Times New Roman" w:cs="Times New Roman"/>
            <w:color w:val="0000FF"/>
            <w:sz w:val="24"/>
            <w:szCs w:val="24"/>
            <w:u w:val="single"/>
            <w:lang w:val="fr-FR" w:eastAsia="en-US"/>
          </w:rPr>
          <w:t xml:space="preserve">Liaison </w:t>
        </w:r>
        <w:proofErr w:type="spellStart"/>
        <w:r w:rsidR="00711DFC" w:rsidRPr="00711DFC">
          <w:rPr>
            <w:rFonts w:ascii="Times New Roman" w:eastAsia="SimSun" w:hAnsi="Times New Roman" w:cs="Times New Roman"/>
            <w:color w:val="0000FF"/>
            <w:sz w:val="24"/>
            <w:szCs w:val="24"/>
            <w:u w:val="single"/>
            <w:lang w:val="fr-FR" w:eastAsia="en-US"/>
          </w:rPr>
          <w:t>Statements</w:t>
        </w:r>
        <w:proofErr w:type="spellEnd"/>
      </w:hyperlink>
    </w:p>
    <w:p w14:paraId="1C975DAC" w14:textId="77777777" w:rsidR="00711DFC" w:rsidRPr="00711DFC" w:rsidRDefault="00711DFC" w:rsidP="00711DFC">
      <w:pPr>
        <w:numPr>
          <w:ilvl w:val="0"/>
          <w:numId w:val="17"/>
        </w:numPr>
        <w:tabs>
          <w:tab w:val="clear" w:pos="794"/>
        </w:tabs>
        <w:bidi w:val="0"/>
        <w:spacing w:line="240" w:lineRule="auto"/>
        <w:jc w:val="left"/>
        <w:rPr>
          <w:rFonts w:ascii="Times New Roman" w:eastAsia="SimSun" w:hAnsi="Times New Roman" w:cs="Times New Roman"/>
          <w:sz w:val="24"/>
          <w:szCs w:val="24"/>
          <w:lang w:val="en-GB" w:eastAsia="en-US"/>
        </w:rPr>
      </w:pPr>
      <w:r w:rsidRPr="00711DFC">
        <w:rPr>
          <w:rFonts w:ascii="Times New Roman" w:eastAsia="SimSun" w:hAnsi="Times New Roman" w:cs="Times New Roman"/>
          <w:sz w:val="24"/>
          <w:szCs w:val="24"/>
          <w:lang w:val="en-GB" w:eastAsia="en-US"/>
        </w:rPr>
        <w:t>Publications Editing, Events Organization &amp; Public Relations materials Workflows</w:t>
      </w:r>
    </w:p>
    <w:p w14:paraId="75F14F78" w14:textId="77777777" w:rsidR="00711DFC" w:rsidRPr="00711DFC" w:rsidRDefault="00A04916" w:rsidP="00711DFC">
      <w:pPr>
        <w:numPr>
          <w:ilvl w:val="0"/>
          <w:numId w:val="17"/>
        </w:numPr>
        <w:tabs>
          <w:tab w:val="clear" w:pos="794"/>
        </w:tabs>
        <w:bidi w:val="0"/>
        <w:spacing w:line="240" w:lineRule="auto"/>
        <w:jc w:val="left"/>
        <w:rPr>
          <w:rFonts w:ascii="Times New Roman" w:eastAsia="SimSun" w:hAnsi="Times New Roman" w:cs="Times New Roman"/>
          <w:sz w:val="24"/>
          <w:szCs w:val="24"/>
          <w:lang w:val="en-GB" w:eastAsia="en-US"/>
        </w:rPr>
      </w:pPr>
      <w:hyperlink r:id="rId198">
        <w:r w:rsidR="00711DFC" w:rsidRPr="00711DFC">
          <w:rPr>
            <w:rFonts w:ascii="Times New Roman" w:eastAsia="SimSun" w:hAnsi="Times New Roman" w:cs="Times New Roman"/>
            <w:color w:val="0000FF"/>
            <w:sz w:val="24"/>
            <w:szCs w:val="24"/>
            <w:u w:val="single"/>
            <w:lang w:val="en-GB" w:eastAsia="en-US"/>
          </w:rPr>
          <w:t>Alternative Approval Process</w:t>
        </w:r>
      </w:hyperlink>
      <w:r w:rsidR="00711DFC" w:rsidRPr="00711DFC">
        <w:rPr>
          <w:rFonts w:ascii="Times New Roman" w:eastAsia="SimSun" w:hAnsi="Times New Roman" w:cs="Times New Roman"/>
          <w:sz w:val="24"/>
          <w:szCs w:val="24"/>
          <w:lang w:val="en-GB" w:eastAsia="en-US"/>
        </w:rPr>
        <w:t>: Online management tool</w:t>
      </w:r>
    </w:p>
    <w:p w14:paraId="4582B371" w14:textId="77777777" w:rsidR="00711DFC" w:rsidRPr="00711DFC" w:rsidRDefault="00A04916" w:rsidP="00711DFC">
      <w:pPr>
        <w:numPr>
          <w:ilvl w:val="0"/>
          <w:numId w:val="17"/>
        </w:numPr>
        <w:tabs>
          <w:tab w:val="clear" w:pos="794"/>
        </w:tabs>
        <w:bidi w:val="0"/>
        <w:spacing w:line="240" w:lineRule="auto"/>
        <w:jc w:val="left"/>
        <w:rPr>
          <w:rFonts w:ascii="Times New Roman" w:eastAsia="SimSun" w:hAnsi="Times New Roman" w:cs="Times New Roman"/>
          <w:sz w:val="24"/>
          <w:szCs w:val="24"/>
          <w:lang w:val="en-GB" w:eastAsia="en-US"/>
        </w:rPr>
      </w:pPr>
      <w:hyperlink r:id="rId199">
        <w:r w:rsidR="00711DFC" w:rsidRPr="00711DFC">
          <w:rPr>
            <w:rFonts w:ascii="Times New Roman" w:eastAsia="SimSun" w:hAnsi="Times New Roman" w:cs="Times New Roman"/>
            <w:color w:val="0000FF"/>
            <w:sz w:val="24"/>
            <w:szCs w:val="24"/>
            <w:u w:val="single"/>
            <w:lang w:val="en-GB" w:eastAsia="en-US"/>
          </w:rPr>
          <w:t>ICT standards landscape</w:t>
        </w:r>
      </w:hyperlink>
      <w:r w:rsidR="00711DFC" w:rsidRPr="00711DFC">
        <w:rPr>
          <w:rFonts w:ascii="Times New Roman" w:eastAsia="SimSun" w:hAnsi="Times New Roman" w:cs="Times New Roman"/>
          <w:sz w:val="24"/>
          <w:szCs w:val="24"/>
          <w:lang w:val="en-GB" w:eastAsia="en-US"/>
        </w:rPr>
        <w:t>: Online ICT standards collaboration tool</w:t>
      </w:r>
    </w:p>
    <w:p w14:paraId="422AD1D7" w14:textId="77777777" w:rsidR="00711DFC" w:rsidRPr="00711DFC" w:rsidRDefault="00711DFC" w:rsidP="00711DFC">
      <w:pPr>
        <w:numPr>
          <w:ilvl w:val="0"/>
          <w:numId w:val="17"/>
        </w:numPr>
        <w:tabs>
          <w:tab w:val="clear" w:pos="794"/>
        </w:tabs>
        <w:bidi w:val="0"/>
        <w:spacing w:line="240" w:lineRule="auto"/>
        <w:jc w:val="left"/>
        <w:rPr>
          <w:rFonts w:ascii="Times New Roman" w:eastAsia="SimSun" w:hAnsi="Times New Roman" w:cs="Times New Roman"/>
          <w:sz w:val="24"/>
          <w:szCs w:val="24"/>
          <w:lang w:val="en-GB" w:eastAsia="en-US"/>
        </w:rPr>
      </w:pPr>
      <w:r w:rsidRPr="00711DFC">
        <w:rPr>
          <w:rFonts w:ascii="Times New Roman" w:eastAsia="SimSun" w:hAnsi="Times New Roman" w:cs="Times New Roman"/>
          <w:sz w:val="24"/>
          <w:szCs w:val="24"/>
          <w:lang w:val="en-GB" w:eastAsia="en-US"/>
        </w:rPr>
        <w:t>TSB Reporting: Microsoft Power BI Management Dashboard</w:t>
      </w:r>
    </w:p>
    <w:p w14:paraId="7FC0EC22" w14:textId="77777777" w:rsidR="00711DFC" w:rsidRPr="00711DFC" w:rsidRDefault="00A04916" w:rsidP="00711DFC">
      <w:pPr>
        <w:numPr>
          <w:ilvl w:val="0"/>
          <w:numId w:val="17"/>
        </w:numPr>
        <w:tabs>
          <w:tab w:val="clear" w:pos="794"/>
        </w:tabs>
        <w:bidi w:val="0"/>
        <w:spacing w:line="240" w:lineRule="auto"/>
        <w:jc w:val="left"/>
        <w:rPr>
          <w:rFonts w:ascii="Times New Roman" w:eastAsia="SimSun" w:hAnsi="Times New Roman" w:cs="Times New Roman"/>
          <w:sz w:val="24"/>
          <w:szCs w:val="24"/>
          <w:lang w:val="en-GB" w:eastAsia="en-US"/>
        </w:rPr>
      </w:pPr>
      <w:hyperlink r:id="rId200" w:history="1">
        <w:proofErr w:type="spellStart"/>
        <w:r w:rsidR="00711DFC" w:rsidRPr="00711DFC">
          <w:rPr>
            <w:rFonts w:ascii="Times New Roman" w:eastAsia="SimSun" w:hAnsi="Times New Roman" w:cs="Times New Roman"/>
            <w:color w:val="0000FF"/>
            <w:sz w:val="24"/>
            <w:szCs w:val="24"/>
            <w:u w:val="single"/>
            <w:lang w:val="en-GB" w:eastAsia="en-US"/>
          </w:rPr>
          <w:t>MyWorkspace</w:t>
        </w:r>
        <w:proofErr w:type="spellEnd"/>
      </w:hyperlink>
      <w:r w:rsidR="00711DFC" w:rsidRPr="00711DFC">
        <w:rPr>
          <w:rFonts w:ascii="Times New Roman" w:eastAsia="SimSun" w:hAnsi="Times New Roman" w:cs="Times New Roman"/>
          <w:sz w:val="24"/>
          <w:szCs w:val="24"/>
          <w:lang w:val="en-GB" w:eastAsia="en-US"/>
        </w:rPr>
        <w:t>: ITU-T Members’ workspace portal</w:t>
      </w:r>
    </w:p>
    <w:p w14:paraId="272FDC0C" w14:textId="77777777" w:rsidR="00711DFC" w:rsidRPr="00711DFC" w:rsidRDefault="00A04916" w:rsidP="00711DFC">
      <w:pPr>
        <w:numPr>
          <w:ilvl w:val="0"/>
          <w:numId w:val="17"/>
        </w:numPr>
        <w:tabs>
          <w:tab w:val="clear" w:pos="794"/>
        </w:tabs>
        <w:bidi w:val="0"/>
        <w:spacing w:line="240" w:lineRule="auto"/>
        <w:jc w:val="left"/>
        <w:rPr>
          <w:rFonts w:ascii="Times New Roman" w:eastAsia="SimSun" w:hAnsi="Times New Roman" w:cs="Times New Roman"/>
          <w:sz w:val="24"/>
          <w:szCs w:val="24"/>
          <w:lang w:val="en-GB" w:eastAsia="en-US"/>
        </w:rPr>
      </w:pPr>
      <w:hyperlink r:id="rId201" w:anchor="/Translate" w:history="1">
        <w:r w:rsidR="00711DFC" w:rsidRPr="00711DFC">
          <w:rPr>
            <w:rFonts w:ascii="Times New Roman" w:eastAsia="SimSun" w:hAnsi="Times New Roman" w:cs="Times New Roman"/>
            <w:color w:val="0000FF"/>
            <w:sz w:val="24"/>
            <w:szCs w:val="24"/>
            <w:u w:val="single"/>
            <w:lang w:val="en-GB" w:eastAsia="en-US"/>
          </w:rPr>
          <w:t>Translate</w:t>
        </w:r>
      </w:hyperlink>
      <w:r w:rsidR="00711DFC" w:rsidRPr="00711DFC">
        <w:rPr>
          <w:rFonts w:ascii="Times New Roman" w:eastAsia="SimSun" w:hAnsi="Times New Roman" w:cs="Times New Roman"/>
          <w:sz w:val="24"/>
          <w:szCs w:val="24"/>
          <w:lang w:val="en-GB" w:eastAsia="en-US"/>
        </w:rPr>
        <w:t>: Open-source machine translation for Word file</w:t>
      </w:r>
    </w:p>
    <w:p w14:paraId="72199066" w14:textId="77777777" w:rsidR="00711DFC" w:rsidRPr="00711DFC" w:rsidRDefault="00A04916" w:rsidP="00711DFC">
      <w:pPr>
        <w:numPr>
          <w:ilvl w:val="0"/>
          <w:numId w:val="17"/>
        </w:numPr>
        <w:tabs>
          <w:tab w:val="clear" w:pos="794"/>
        </w:tabs>
        <w:bidi w:val="0"/>
        <w:spacing w:line="240" w:lineRule="auto"/>
        <w:jc w:val="left"/>
        <w:rPr>
          <w:rFonts w:ascii="Times New Roman" w:eastAsia="SimSun" w:hAnsi="Times New Roman" w:cs="Times New Roman"/>
          <w:sz w:val="24"/>
          <w:szCs w:val="24"/>
          <w:lang w:val="en-GB" w:eastAsia="en-US"/>
        </w:rPr>
      </w:pPr>
      <w:hyperlink r:id="rId202" w:anchor="/Documents/MyDocuments" w:history="1">
        <w:r w:rsidR="00711DFC" w:rsidRPr="00711DFC">
          <w:rPr>
            <w:rFonts w:ascii="Times New Roman" w:eastAsia="SimSun" w:hAnsi="Times New Roman" w:cs="Times New Roman"/>
            <w:color w:val="0000FF"/>
            <w:sz w:val="24"/>
            <w:szCs w:val="24"/>
            <w:u w:val="single"/>
            <w:lang w:val="en-GB" w:eastAsia="en-US"/>
          </w:rPr>
          <w:t>Documents</w:t>
        </w:r>
      </w:hyperlink>
      <w:r w:rsidR="00711DFC" w:rsidRPr="00711DFC">
        <w:rPr>
          <w:rFonts w:ascii="Times New Roman" w:eastAsia="SimSun" w:hAnsi="Times New Roman" w:cs="Times New Roman"/>
          <w:sz w:val="24"/>
          <w:szCs w:val="24"/>
          <w:lang w:val="en-GB" w:eastAsia="en-US"/>
        </w:rPr>
        <w:t>: Open-source search engine &amp; machine translation for meeting documents</w:t>
      </w:r>
    </w:p>
    <w:p w14:paraId="59C5834D" w14:textId="77777777" w:rsidR="00711DFC" w:rsidRPr="00711DFC" w:rsidRDefault="00A04916" w:rsidP="00711DFC">
      <w:pPr>
        <w:numPr>
          <w:ilvl w:val="0"/>
          <w:numId w:val="17"/>
        </w:numPr>
        <w:tabs>
          <w:tab w:val="clear" w:pos="794"/>
        </w:tabs>
        <w:bidi w:val="0"/>
        <w:spacing w:line="240" w:lineRule="auto"/>
        <w:jc w:val="left"/>
        <w:rPr>
          <w:rFonts w:ascii="Times New Roman" w:eastAsia="SimSun" w:hAnsi="Times New Roman" w:cs="Times New Roman"/>
          <w:sz w:val="24"/>
          <w:szCs w:val="24"/>
          <w:lang w:val="en-GB" w:eastAsia="en-US"/>
        </w:rPr>
      </w:pPr>
      <w:hyperlink r:id="rId203" w:anchor="/E-meetings" w:history="1">
        <w:r w:rsidR="00711DFC" w:rsidRPr="00711DFC">
          <w:rPr>
            <w:rFonts w:ascii="Times New Roman" w:eastAsia="SimSun" w:hAnsi="Times New Roman" w:cs="Times New Roman"/>
            <w:color w:val="0000FF"/>
            <w:sz w:val="24"/>
            <w:szCs w:val="24"/>
            <w:u w:val="single"/>
            <w:lang w:val="en-GB" w:eastAsia="en-US"/>
          </w:rPr>
          <w:t>MyMeetings</w:t>
        </w:r>
      </w:hyperlink>
      <w:r w:rsidR="00711DFC" w:rsidRPr="00711DFC">
        <w:rPr>
          <w:rFonts w:ascii="Times New Roman" w:eastAsia="SimSun" w:hAnsi="Times New Roman" w:cs="Times New Roman"/>
          <w:sz w:val="24"/>
          <w:szCs w:val="24"/>
          <w:lang w:val="en-GB" w:eastAsia="en-US"/>
        </w:rPr>
        <w:t>: Open-source solution for ITU-T fully virtual meetings or physical with remote participation meetings</w:t>
      </w:r>
    </w:p>
    <w:p w14:paraId="094B10B2" w14:textId="77777777" w:rsidR="00711DFC" w:rsidRPr="00711DFC" w:rsidRDefault="00A04916" w:rsidP="00711DFC">
      <w:pPr>
        <w:numPr>
          <w:ilvl w:val="0"/>
          <w:numId w:val="17"/>
        </w:numPr>
        <w:tabs>
          <w:tab w:val="clear" w:pos="794"/>
        </w:tabs>
        <w:bidi w:val="0"/>
        <w:spacing w:line="240" w:lineRule="auto"/>
        <w:jc w:val="left"/>
        <w:rPr>
          <w:rFonts w:ascii="Times New Roman" w:eastAsia="SimSun" w:hAnsi="Times New Roman" w:cs="Times New Roman"/>
          <w:sz w:val="24"/>
          <w:szCs w:val="24"/>
          <w:lang w:val="en-GB" w:eastAsia="en-US"/>
        </w:rPr>
      </w:pPr>
      <w:hyperlink r:id="rId204" w:history="1">
        <w:proofErr w:type="spellStart"/>
        <w:r w:rsidR="00711DFC" w:rsidRPr="00711DFC">
          <w:rPr>
            <w:rFonts w:ascii="Times New Roman" w:eastAsia="SimSun" w:hAnsi="Times New Roman" w:cs="Times New Roman"/>
            <w:color w:val="0000FF"/>
            <w:sz w:val="24"/>
            <w:szCs w:val="24"/>
            <w:u w:val="single"/>
            <w:lang w:val="en-GB" w:eastAsia="en-US"/>
          </w:rPr>
          <w:t>TSBCloud</w:t>
        </w:r>
        <w:proofErr w:type="spellEnd"/>
      </w:hyperlink>
      <w:r w:rsidR="00711DFC" w:rsidRPr="00711DFC">
        <w:rPr>
          <w:rFonts w:ascii="Times New Roman" w:eastAsia="SimSun" w:hAnsi="Times New Roman" w:cs="Times New Roman"/>
          <w:sz w:val="24"/>
          <w:szCs w:val="24"/>
          <w:lang w:val="en-GB" w:eastAsia="en-US"/>
        </w:rPr>
        <w:t>: Open-source ITU on-premises storage service allowing users to share and exchange up to 10 GB of files per user.</w:t>
      </w:r>
    </w:p>
    <w:p w14:paraId="1FCC2979" w14:textId="77777777" w:rsidR="00711DFC" w:rsidRPr="00711DFC" w:rsidRDefault="00711DFC" w:rsidP="00711DFC">
      <w:pPr>
        <w:keepNext/>
        <w:keepLines/>
        <w:tabs>
          <w:tab w:val="clear" w:pos="794"/>
        </w:tabs>
        <w:bidi w:val="0"/>
        <w:spacing w:before="240" w:line="240" w:lineRule="auto"/>
        <w:ind w:left="794" w:hanging="794"/>
        <w:jc w:val="left"/>
        <w:outlineLvl w:val="1"/>
        <w:rPr>
          <w:rFonts w:ascii="Times New Roman" w:eastAsia="Batang" w:hAnsi="Times New Roman" w:cs="Times New Roman"/>
          <w:b/>
          <w:sz w:val="24"/>
          <w:szCs w:val="20"/>
          <w:lang w:val="en-GB" w:eastAsia="en-US"/>
        </w:rPr>
      </w:pPr>
      <w:bookmarkStart w:id="236" w:name="_Toc135754457"/>
      <w:r w:rsidRPr="00711DFC">
        <w:rPr>
          <w:rFonts w:ascii="Times New Roman" w:eastAsia="Batang" w:hAnsi="Times New Roman" w:cs="Times New Roman"/>
          <w:b/>
          <w:sz w:val="24"/>
          <w:szCs w:val="20"/>
          <w:lang w:val="en-GB" w:eastAsia="en-US"/>
        </w:rPr>
        <w:t>15.3</w:t>
      </w:r>
      <w:r w:rsidRPr="00711DFC">
        <w:rPr>
          <w:rFonts w:ascii="Times New Roman" w:eastAsia="Batang" w:hAnsi="Times New Roman" w:cs="Times New Roman"/>
          <w:b/>
          <w:sz w:val="24"/>
          <w:szCs w:val="20"/>
          <w:lang w:val="en-GB" w:eastAsia="en-US"/>
        </w:rPr>
        <w:tab/>
        <w:t>ITU-wide applications</w:t>
      </w:r>
      <w:bookmarkEnd w:id="236"/>
    </w:p>
    <w:p w14:paraId="765FD242" w14:textId="77777777" w:rsidR="00711DFC" w:rsidRPr="00711DFC" w:rsidRDefault="00711DFC" w:rsidP="00711DFC">
      <w:pPr>
        <w:tabs>
          <w:tab w:val="clear" w:pos="794"/>
        </w:tabs>
        <w:bidi w:val="0"/>
        <w:spacing w:line="240" w:lineRule="auto"/>
        <w:jc w:val="left"/>
        <w:rPr>
          <w:rFonts w:ascii="Times New Roman" w:eastAsia="SimSun" w:hAnsi="Times New Roman" w:cs="Times New Roman"/>
          <w:bCs/>
          <w:sz w:val="24"/>
          <w:szCs w:val="24"/>
          <w:lang w:val="en-GB" w:eastAsia="ja-JP"/>
        </w:rPr>
      </w:pPr>
      <w:r w:rsidRPr="00711DFC">
        <w:rPr>
          <w:rFonts w:ascii="Times New Roman" w:eastAsia="SimSun" w:hAnsi="Times New Roman" w:cs="Times New Roman"/>
          <w:bCs/>
          <w:sz w:val="24"/>
          <w:szCs w:val="24"/>
          <w:lang w:val="en-GB" w:eastAsia="ja-JP"/>
        </w:rPr>
        <w:t>The following ITU-wide applications are available:</w:t>
      </w:r>
    </w:p>
    <w:p w14:paraId="55121CDF" w14:textId="77777777" w:rsidR="00711DFC" w:rsidRPr="00711DFC" w:rsidRDefault="00A04916" w:rsidP="00711DFC">
      <w:pPr>
        <w:numPr>
          <w:ilvl w:val="0"/>
          <w:numId w:val="18"/>
        </w:numPr>
        <w:tabs>
          <w:tab w:val="clear" w:pos="794"/>
        </w:tabs>
        <w:bidi w:val="0"/>
        <w:spacing w:line="240" w:lineRule="auto"/>
        <w:jc w:val="left"/>
        <w:rPr>
          <w:rFonts w:ascii="Times New Roman" w:eastAsia="SimSun" w:hAnsi="Times New Roman" w:cs="Times New Roman"/>
          <w:bCs/>
          <w:sz w:val="24"/>
          <w:szCs w:val="24"/>
          <w:lang w:val="en-GB" w:eastAsia="ja-JP"/>
        </w:rPr>
      </w:pPr>
      <w:hyperlink r:id="rId205" w:history="1">
        <w:r w:rsidR="00711DFC" w:rsidRPr="00711DFC">
          <w:rPr>
            <w:rFonts w:ascii="Times New Roman" w:eastAsia="SimSun" w:hAnsi="Times New Roman" w:cs="Times New Roman"/>
            <w:bCs/>
            <w:color w:val="0000FF"/>
            <w:sz w:val="24"/>
            <w:szCs w:val="24"/>
            <w:u w:val="single"/>
            <w:lang w:val="en-GB" w:eastAsia="ja-JP"/>
          </w:rPr>
          <w:t>ITU Search</w:t>
        </w:r>
      </w:hyperlink>
      <w:r w:rsidR="00711DFC" w:rsidRPr="00711DFC">
        <w:rPr>
          <w:rFonts w:ascii="Times New Roman" w:eastAsia="SimSun" w:hAnsi="Times New Roman" w:cs="Times New Roman"/>
          <w:bCs/>
          <w:sz w:val="24"/>
          <w:szCs w:val="24"/>
          <w:lang w:val="en-GB" w:eastAsia="ja-JP"/>
        </w:rPr>
        <w:t>: Open-source search engine on all ITU digital resources</w:t>
      </w:r>
    </w:p>
    <w:p w14:paraId="32EA6A42" w14:textId="77777777" w:rsidR="00711DFC" w:rsidRPr="00711DFC" w:rsidRDefault="00A04916" w:rsidP="00711DFC">
      <w:pPr>
        <w:numPr>
          <w:ilvl w:val="0"/>
          <w:numId w:val="18"/>
        </w:numPr>
        <w:tabs>
          <w:tab w:val="clear" w:pos="794"/>
        </w:tabs>
        <w:bidi w:val="0"/>
        <w:spacing w:line="240" w:lineRule="auto"/>
        <w:jc w:val="left"/>
        <w:rPr>
          <w:rFonts w:ascii="Times New Roman" w:eastAsia="SimSun" w:hAnsi="Times New Roman" w:cs="Times New Roman"/>
          <w:bCs/>
          <w:sz w:val="24"/>
          <w:szCs w:val="24"/>
          <w:lang w:val="en-GB" w:eastAsia="ja-JP"/>
        </w:rPr>
      </w:pPr>
      <w:hyperlink r:id="rId206">
        <w:r w:rsidR="00711DFC" w:rsidRPr="00711DFC">
          <w:rPr>
            <w:rFonts w:ascii="Times New Roman" w:eastAsia="SimSun" w:hAnsi="Times New Roman" w:cs="Times New Roman"/>
            <w:bCs/>
            <w:color w:val="0000FF"/>
            <w:sz w:val="24"/>
            <w:szCs w:val="24"/>
            <w:u w:val="single"/>
            <w:lang w:val="en-GB" w:eastAsia="ja-JP"/>
          </w:rPr>
          <w:t>ITU Conformity &amp; Interoperability</w:t>
        </w:r>
      </w:hyperlink>
      <w:r w:rsidR="00711DFC" w:rsidRPr="00711DFC">
        <w:rPr>
          <w:rFonts w:ascii="Times New Roman" w:eastAsia="SimSun" w:hAnsi="Times New Roman" w:cs="Times New Roman"/>
          <w:bCs/>
          <w:sz w:val="24"/>
          <w:szCs w:val="24"/>
          <w:lang w:val="en-GB" w:eastAsia="ja-JP"/>
        </w:rPr>
        <w:t>: ICT products conformity and testing labs registry</w:t>
      </w:r>
    </w:p>
    <w:p w14:paraId="65FB383F" w14:textId="77777777" w:rsidR="00711DFC" w:rsidRPr="00711DFC" w:rsidRDefault="00A04916" w:rsidP="00711DFC">
      <w:pPr>
        <w:numPr>
          <w:ilvl w:val="0"/>
          <w:numId w:val="18"/>
        </w:numPr>
        <w:tabs>
          <w:tab w:val="clear" w:pos="794"/>
        </w:tabs>
        <w:bidi w:val="0"/>
        <w:spacing w:line="240" w:lineRule="auto"/>
        <w:jc w:val="left"/>
        <w:rPr>
          <w:rFonts w:ascii="Times New Roman" w:eastAsia="SimSun" w:hAnsi="Times New Roman" w:cs="Times New Roman"/>
          <w:bCs/>
          <w:sz w:val="24"/>
          <w:szCs w:val="24"/>
          <w:lang w:val="en-GB" w:eastAsia="ja-JP"/>
        </w:rPr>
      </w:pPr>
      <w:hyperlink r:id="rId207">
        <w:r w:rsidR="00711DFC" w:rsidRPr="00711DFC">
          <w:rPr>
            <w:rFonts w:ascii="Times New Roman" w:eastAsia="SimSun" w:hAnsi="Times New Roman" w:cs="Times New Roman"/>
            <w:bCs/>
            <w:color w:val="0000FF"/>
            <w:sz w:val="24"/>
            <w:szCs w:val="24"/>
            <w:u w:val="single"/>
            <w:lang w:val="en-GB" w:eastAsia="ja-JP"/>
          </w:rPr>
          <w:t>International Numbering Resources</w:t>
        </w:r>
      </w:hyperlink>
      <w:r w:rsidR="00711DFC" w:rsidRPr="00711DFC">
        <w:rPr>
          <w:rFonts w:ascii="Times New Roman" w:eastAsia="SimSun" w:hAnsi="Times New Roman" w:cs="Times New Roman"/>
          <w:bCs/>
          <w:sz w:val="24"/>
          <w:szCs w:val="24"/>
          <w:lang w:val="en-GB" w:eastAsia="ja-JP"/>
        </w:rPr>
        <w:t>: Online access to INRs</w:t>
      </w:r>
    </w:p>
    <w:p w14:paraId="71A9B3A8" w14:textId="77777777" w:rsidR="00711DFC" w:rsidRPr="00711DFC" w:rsidRDefault="00A04916" w:rsidP="00711DFC">
      <w:pPr>
        <w:numPr>
          <w:ilvl w:val="0"/>
          <w:numId w:val="18"/>
        </w:numPr>
        <w:tabs>
          <w:tab w:val="clear" w:pos="794"/>
        </w:tabs>
        <w:bidi w:val="0"/>
        <w:spacing w:line="240" w:lineRule="auto"/>
        <w:jc w:val="left"/>
        <w:rPr>
          <w:rFonts w:ascii="Times New Roman" w:eastAsia="SimSun" w:hAnsi="Times New Roman" w:cs="Times New Roman"/>
          <w:bCs/>
          <w:sz w:val="24"/>
          <w:szCs w:val="24"/>
          <w:lang w:val="en-GB" w:eastAsia="ja-JP"/>
        </w:rPr>
      </w:pPr>
      <w:hyperlink r:id="rId208" w:anchor="/home">
        <w:r w:rsidR="00711DFC" w:rsidRPr="00711DFC">
          <w:rPr>
            <w:rFonts w:ascii="Times New Roman" w:eastAsia="SimSun" w:hAnsi="Times New Roman" w:cs="Times New Roman"/>
            <w:bCs/>
            <w:color w:val="0000FF"/>
            <w:sz w:val="24"/>
            <w:szCs w:val="24"/>
            <w:u w:val="single"/>
            <w:lang w:val="en-GB" w:eastAsia="ja-JP"/>
          </w:rPr>
          <w:t>National Numbering Plans</w:t>
        </w:r>
      </w:hyperlink>
      <w:r w:rsidR="00711DFC" w:rsidRPr="00711DFC">
        <w:rPr>
          <w:rFonts w:ascii="Times New Roman" w:eastAsia="SimSun" w:hAnsi="Times New Roman" w:cs="Times New Roman"/>
          <w:bCs/>
          <w:sz w:val="24"/>
          <w:szCs w:val="24"/>
          <w:lang w:val="en-GB" w:eastAsia="ja-JP"/>
        </w:rPr>
        <w:t>: Online repository of NNPs</w:t>
      </w:r>
    </w:p>
    <w:p w14:paraId="165E2E04" w14:textId="77777777" w:rsidR="00711DFC" w:rsidRPr="00711DFC" w:rsidRDefault="00A04916" w:rsidP="00711DFC">
      <w:pPr>
        <w:numPr>
          <w:ilvl w:val="0"/>
          <w:numId w:val="18"/>
        </w:numPr>
        <w:tabs>
          <w:tab w:val="clear" w:pos="794"/>
        </w:tabs>
        <w:bidi w:val="0"/>
        <w:spacing w:line="240" w:lineRule="auto"/>
        <w:jc w:val="left"/>
        <w:rPr>
          <w:rFonts w:ascii="Times New Roman" w:eastAsia="SimSun" w:hAnsi="Times New Roman" w:cs="Times New Roman"/>
          <w:bCs/>
          <w:sz w:val="24"/>
          <w:szCs w:val="24"/>
          <w:lang w:val="en-GB" w:eastAsia="ja-JP"/>
        </w:rPr>
      </w:pPr>
      <w:hyperlink r:id="rId209" w:anchor="/">
        <w:r w:rsidR="00711DFC" w:rsidRPr="00711DFC">
          <w:rPr>
            <w:rFonts w:ascii="Times New Roman" w:eastAsia="SimSun" w:hAnsi="Times New Roman" w:cs="Times New Roman"/>
            <w:bCs/>
            <w:color w:val="0000FF"/>
            <w:sz w:val="24"/>
            <w:szCs w:val="24"/>
            <w:u w:val="single"/>
            <w:lang w:val="en-GB" w:eastAsia="ja-JP"/>
          </w:rPr>
          <w:t>Terminology</w:t>
        </w:r>
      </w:hyperlink>
      <w:r w:rsidR="00711DFC" w:rsidRPr="00711DFC">
        <w:rPr>
          <w:rFonts w:ascii="Times New Roman" w:eastAsia="SimSun" w:hAnsi="Times New Roman" w:cs="Times New Roman"/>
          <w:bCs/>
          <w:sz w:val="24"/>
          <w:szCs w:val="24"/>
          <w:lang w:val="en-GB" w:eastAsia="ja-JP"/>
        </w:rPr>
        <w:t xml:space="preserve">: Online ITU-R / ITU-T terms &amp; definitions search </w:t>
      </w:r>
    </w:p>
    <w:p w14:paraId="36181E34" w14:textId="77777777" w:rsidR="00711DFC" w:rsidRPr="00711DFC" w:rsidRDefault="00711DFC" w:rsidP="00711DFC">
      <w:pPr>
        <w:keepNext/>
        <w:keepLines/>
        <w:tabs>
          <w:tab w:val="clear" w:pos="794"/>
        </w:tabs>
        <w:bidi w:val="0"/>
        <w:spacing w:before="240" w:line="240" w:lineRule="auto"/>
        <w:ind w:left="794" w:hanging="794"/>
        <w:jc w:val="left"/>
        <w:outlineLvl w:val="1"/>
        <w:rPr>
          <w:rFonts w:ascii="Times New Roman" w:eastAsia="Batang" w:hAnsi="Times New Roman" w:cs="Times New Roman"/>
          <w:b/>
          <w:sz w:val="24"/>
          <w:szCs w:val="20"/>
          <w:lang w:val="en-GB" w:eastAsia="en-US"/>
        </w:rPr>
      </w:pPr>
      <w:bookmarkStart w:id="237" w:name="_Toc135754458"/>
      <w:r w:rsidRPr="00711DFC">
        <w:rPr>
          <w:rFonts w:ascii="Times New Roman" w:eastAsia="Batang" w:hAnsi="Times New Roman" w:cs="Times New Roman"/>
          <w:b/>
          <w:sz w:val="24"/>
          <w:szCs w:val="20"/>
          <w:lang w:val="en-GB" w:eastAsia="en-US"/>
        </w:rPr>
        <w:t>15.4</w:t>
      </w:r>
      <w:r w:rsidRPr="00711DFC">
        <w:rPr>
          <w:rFonts w:ascii="Times New Roman" w:eastAsia="Batang" w:hAnsi="Times New Roman" w:cs="Times New Roman"/>
          <w:b/>
          <w:sz w:val="24"/>
          <w:szCs w:val="20"/>
          <w:lang w:val="en-GB" w:eastAsia="en-US"/>
        </w:rPr>
        <w:tab/>
        <w:t>ITU-T services</w:t>
      </w:r>
      <w:bookmarkEnd w:id="237"/>
    </w:p>
    <w:p w14:paraId="564B870F" w14:textId="77777777" w:rsidR="00711DFC" w:rsidRPr="00711DFC" w:rsidRDefault="00711DFC" w:rsidP="00711DFC">
      <w:pPr>
        <w:tabs>
          <w:tab w:val="clear" w:pos="794"/>
        </w:tabs>
        <w:bidi w:val="0"/>
        <w:spacing w:line="240" w:lineRule="auto"/>
        <w:jc w:val="left"/>
        <w:rPr>
          <w:rFonts w:ascii="Times New Roman" w:eastAsia="SimSun" w:hAnsi="Times New Roman" w:cs="Times New Roman"/>
          <w:bCs/>
          <w:sz w:val="24"/>
          <w:szCs w:val="24"/>
          <w:lang w:val="en-GB" w:eastAsia="ja-JP"/>
        </w:rPr>
      </w:pPr>
      <w:r w:rsidRPr="00711DFC">
        <w:rPr>
          <w:rFonts w:ascii="Times New Roman" w:eastAsia="SimSun" w:hAnsi="Times New Roman" w:cs="Times New Roman"/>
          <w:bCs/>
          <w:sz w:val="24"/>
          <w:szCs w:val="24"/>
          <w:lang w:val="en-GB" w:eastAsia="ja-JP"/>
        </w:rPr>
        <w:t xml:space="preserve">The </w:t>
      </w:r>
      <w:hyperlink r:id="rId210" w:history="1">
        <w:r w:rsidRPr="00711DFC">
          <w:rPr>
            <w:rFonts w:ascii="Times New Roman" w:eastAsia="SimSun" w:hAnsi="Times New Roman" w:cs="Times New Roman"/>
            <w:bCs/>
            <w:color w:val="0000FF"/>
            <w:sz w:val="24"/>
            <w:szCs w:val="24"/>
            <w:u w:val="single"/>
            <w:lang w:val="en-GB" w:eastAsia="ja-JP"/>
          </w:rPr>
          <w:t>Electronic Working Methods (EWM) webpage</w:t>
        </w:r>
      </w:hyperlink>
      <w:r w:rsidRPr="00711DFC">
        <w:rPr>
          <w:rFonts w:ascii="Times New Roman" w:eastAsia="SimSun" w:hAnsi="Times New Roman" w:cs="Times New Roman"/>
          <w:bCs/>
          <w:sz w:val="24"/>
          <w:szCs w:val="24"/>
          <w:lang w:val="en-GB" w:eastAsia="ja-JP"/>
        </w:rPr>
        <w:t xml:space="preserve"> keeps the ITU-T community up to date with the latest available tools and service enhancements, which it now summarises more clearly. The </w:t>
      </w:r>
      <w:hyperlink r:id="rId211" w:history="1">
        <w:r w:rsidRPr="00711DFC">
          <w:rPr>
            <w:rFonts w:ascii="Times New Roman" w:eastAsia="SimSun" w:hAnsi="Times New Roman" w:cs="Times New Roman"/>
            <w:bCs/>
            <w:color w:val="0000FF"/>
            <w:sz w:val="24"/>
            <w:szCs w:val="24"/>
            <w:u w:val="single"/>
            <w:lang w:val="en-GB" w:eastAsia="ja-JP"/>
          </w:rPr>
          <w:t>Announcements and Updates webpage</w:t>
        </w:r>
      </w:hyperlink>
      <w:r w:rsidRPr="00711DFC">
        <w:rPr>
          <w:rFonts w:ascii="Times New Roman" w:eastAsia="SimSun" w:hAnsi="Times New Roman" w:cs="Times New Roman"/>
          <w:bCs/>
          <w:sz w:val="24"/>
          <w:szCs w:val="24"/>
          <w:lang w:val="en-GB" w:eastAsia="ja-JP"/>
        </w:rPr>
        <w:t xml:space="preserve"> now regularly presents service changes. The Electronic Working Methods section of the </w:t>
      </w:r>
      <w:hyperlink r:id="rId212" w:history="1">
        <w:r w:rsidRPr="00711DFC">
          <w:rPr>
            <w:rFonts w:ascii="Times New Roman" w:eastAsia="SimSun" w:hAnsi="Times New Roman" w:cs="Times New Roman"/>
            <w:bCs/>
            <w:color w:val="0000FF"/>
            <w:sz w:val="24"/>
            <w:szCs w:val="24"/>
            <w:u w:val="single"/>
            <w:lang w:val="en-GB" w:eastAsia="ja-JP"/>
          </w:rPr>
          <w:t>ITU-T Resources webpage</w:t>
        </w:r>
      </w:hyperlink>
      <w:r w:rsidRPr="00711DFC">
        <w:rPr>
          <w:rFonts w:ascii="Times New Roman" w:eastAsia="SimSun" w:hAnsi="Times New Roman" w:cs="Times New Roman"/>
          <w:bCs/>
          <w:sz w:val="24"/>
          <w:szCs w:val="24"/>
          <w:lang w:val="en-GB" w:eastAsia="ja-JP"/>
        </w:rPr>
        <w:t xml:space="preserve"> provides more useful links to the most common tools.</w:t>
      </w:r>
    </w:p>
    <w:p w14:paraId="2A891FF2" w14:textId="77777777" w:rsidR="00711DFC" w:rsidRPr="00711DFC" w:rsidRDefault="00711DFC" w:rsidP="00711DFC">
      <w:pPr>
        <w:keepNext/>
        <w:keepLines/>
        <w:tabs>
          <w:tab w:val="clear" w:pos="794"/>
        </w:tabs>
        <w:bidi w:val="0"/>
        <w:spacing w:before="240" w:line="240" w:lineRule="auto"/>
        <w:ind w:left="794" w:hanging="794"/>
        <w:jc w:val="left"/>
        <w:outlineLvl w:val="1"/>
        <w:rPr>
          <w:rFonts w:ascii="Times New Roman" w:eastAsia="Batang" w:hAnsi="Times New Roman" w:cs="Times New Roman"/>
          <w:b/>
          <w:sz w:val="24"/>
          <w:szCs w:val="20"/>
          <w:lang w:val="en-GB" w:eastAsia="en-US"/>
        </w:rPr>
      </w:pPr>
      <w:bookmarkStart w:id="238" w:name="_Toc135754459"/>
      <w:r w:rsidRPr="00711DFC">
        <w:rPr>
          <w:rFonts w:ascii="Times New Roman" w:eastAsia="Batang" w:hAnsi="Times New Roman" w:cs="Times New Roman"/>
          <w:b/>
          <w:sz w:val="24"/>
          <w:szCs w:val="20"/>
          <w:lang w:val="en-GB" w:eastAsia="en-US"/>
        </w:rPr>
        <w:lastRenderedPageBreak/>
        <w:t>15.5</w:t>
      </w:r>
      <w:r w:rsidRPr="00711DFC">
        <w:rPr>
          <w:rFonts w:ascii="Times New Roman" w:eastAsia="Batang" w:hAnsi="Times New Roman" w:cs="Times New Roman"/>
          <w:b/>
          <w:sz w:val="24"/>
          <w:szCs w:val="20"/>
          <w:lang w:val="en-GB" w:eastAsia="en-US"/>
        </w:rPr>
        <w:tab/>
      </w:r>
      <w:r w:rsidRPr="00711DFC">
        <w:rPr>
          <w:rFonts w:ascii="Times New Roman" w:eastAsia="Batang" w:hAnsi="Times New Roman" w:cs="Times New Roman"/>
          <w:b/>
          <w:bCs/>
          <w:sz w:val="24"/>
          <w:szCs w:val="20"/>
          <w:lang w:val="en-GB" w:eastAsia="en-US"/>
        </w:rPr>
        <w:t>Document Management System for Rapporteur Groups</w:t>
      </w:r>
      <w:bookmarkEnd w:id="238"/>
    </w:p>
    <w:p w14:paraId="699B440E" w14:textId="77777777" w:rsidR="00711DFC" w:rsidRPr="00711DFC" w:rsidRDefault="00711DFC" w:rsidP="00711DFC">
      <w:pPr>
        <w:tabs>
          <w:tab w:val="clear" w:pos="794"/>
        </w:tabs>
        <w:bidi w:val="0"/>
        <w:spacing w:line="240" w:lineRule="auto"/>
        <w:jc w:val="left"/>
        <w:rPr>
          <w:rFonts w:ascii="Times New Roman" w:eastAsia="SimSun" w:hAnsi="Times New Roman" w:cs="Times New Roman"/>
          <w:bCs/>
          <w:sz w:val="24"/>
          <w:szCs w:val="24"/>
          <w:lang w:val="en-GB" w:eastAsia="ja-JP"/>
        </w:rPr>
      </w:pPr>
      <w:r w:rsidRPr="00711DFC">
        <w:rPr>
          <w:rFonts w:ascii="Times New Roman" w:eastAsia="SimSun" w:hAnsi="Times New Roman" w:cs="Times New Roman"/>
          <w:bCs/>
          <w:sz w:val="24"/>
          <w:szCs w:val="24"/>
          <w:lang w:val="en-GB" w:eastAsia="ja-JP"/>
        </w:rPr>
        <w:t>The Microsoft SharePoint-based Document Management System for ITU-T Rapporteur Group Meetings (RGMs) has been used extensively by ITU-T Study Groups and TSAG. Feedback from Rapporteurs drives the continuous improvement of the RGM system.</w:t>
      </w:r>
    </w:p>
    <w:p w14:paraId="048EAF52" w14:textId="77777777" w:rsidR="00711DFC" w:rsidRPr="00711DFC" w:rsidRDefault="00711DFC" w:rsidP="00711DFC">
      <w:pPr>
        <w:tabs>
          <w:tab w:val="clear" w:pos="794"/>
        </w:tabs>
        <w:bidi w:val="0"/>
        <w:spacing w:line="240" w:lineRule="auto"/>
        <w:jc w:val="left"/>
        <w:rPr>
          <w:rFonts w:ascii="Times New Roman" w:eastAsia="SimSun" w:hAnsi="Times New Roman" w:cs="Times New Roman"/>
          <w:bCs/>
          <w:sz w:val="24"/>
          <w:szCs w:val="24"/>
          <w:lang w:val="en-GB" w:eastAsia="ja-JP"/>
        </w:rPr>
      </w:pPr>
      <w:r w:rsidRPr="00711DFC">
        <w:rPr>
          <w:rFonts w:ascii="Times New Roman" w:eastAsia="SimSun" w:hAnsi="Times New Roman" w:cs="Times New Roman"/>
          <w:bCs/>
          <w:sz w:val="24"/>
          <w:szCs w:val="24"/>
          <w:lang w:val="en-GB" w:eastAsia="ja-JP"/>
        </w:rPr>
        <w:t xml:space="preserve">Current and past RGM meetings can be accessed at </w:t>
      </w:r>
      <w:hyperlink r:id="rId213" w:history="1">
        <w:r w:rsidRPr="00711DFC">
          <w:rPr>
            <w:rFonts w:ascii="Times New Roman" w:eastAsia="SimSun" w:hAnsi="Times New Roman" w:cs="Times New Roman"/>
            <w:bCs/>
            <w:color w:val="0000FF"/>
            <w:sz w:val="24"/>
            <w:szCs w:val="24"/>
            <w:u w:val="single"/>
            <w:lang w:val="en-GB" w:eastAsia="ja-JP"/>
          </w:rPr>
          <w:t>http://itu.int/go/itu-t/rgm</w:t>
        </w:r>
      </w:hyperlink>
      <w:r w:rsidRPr="00711DFC">
        <w:rPr>
          <w:rFonts w:ascii="Times New Roman" w:eastAsia="SimSun" w:hAnsi="Times New Roman" w:cs="Times New Roman"/>
          <w:bCs/>
          <w:sz w:val="24"/>
          <w:szCs w:val="24"/>
          <w:lang w:val="en-GB" w:eastAsia="ja-JP"/>
        </w:rPr>
        <w:t>.</w:t>
      </w:r>
    </w:p>
    <w:p w14:paraId="70E89548" w14:textId="77777777" w:rsidR="00711DFC" w:rsidRPr="00711DFC" w:rsidRDefault="00711DFC" w:rsidP="00711DFC">
      <w:pPr>
        <w:tabs>
          <w:tab w:val="clear" w:pos="794"/>
        </w:tabs>
        <w:bidi w:val="0"/>
        <w:spacing w:line="240" w:lineRule="auto"/>
        <w:jc w:val="left"/>
        <w:rPr>
          <w:rFonts w:ascii="Times New Roman" w:eastAsia="SimSun" w:hAnsi="Times New Roman" w:cs="Times New Roman"/>
          <w:bCs/>
          <w:sz w:val="24"/>
          <w:szCs w:val="24"/>
          <w:lang w:val="en-GB" w:eastAsia="ja-JP"/>
        </w:rPr>
      </w:pPr>
      <w:r w:rsidRPr="00711DFC">
        <w:rPr>
          <w:rFonts w:ascii="Times New Roman" w:eastAsia="SimSun" w:hAnsi="Times New Roman" w:cs="Times New Roman"/>
          <w:bCs/>
          <w:sz w:val="24"/>
          <w:szCs w:val="24"/>
          <w:lang w:val="en-GB" w:eastAsia="ja-JP"/>
        </w:rPr>
        <w:t xml:space="preserve">A comprehensive support and FAQ page offering RGM tips and best practices is available at </w:t>
      </w:r>
      <w:hyperlink r:id="rId214" w:history="1">
        <w:r w:rsidRPr="00711DFC">
          <w:rPr>
            <w:rFonts w:ascii="Times New Roman" w:eastAsia="SimSun" w:hAnsi="Times New Roman" w:cs="Times New Roman"/>
            <w:bCs/>
            <w:color w:val="0000FF"/>
            <w:sz w:val="24"/>
            <w:szCs w:val="24"/>
            <w:u w:val="single"/>
            <w:lang w:val="en-GB" w:eastAsia="ja-JP"/>
          </w:rPr>
          <w:t>http://itu.int/go/itu-t/rgm-support</w:t>
        </w:r>
      </w:hyperlink>
      <w:r w:rsidRPr="00711DFC">
        <w:rPr>
          <w:rFonts w:ascii="Times New Roman" w:eastAsia="SimSun" w:hAnsi="Times New Roman" w:cs="Times New Roman"/>
          <w:bCs/>
          <w:sz w:val="24"/>
          <w:szCs w:val="24"/>
          <w:lang w:val="en-GB" w:eastAsia="ja-JP"/>
        </w:rPr>
        <w:t>.</w:t>
      </w:r>
    </w:p>
    <w:p w14:paraId="25B3E9B6" w14:textId="77777777" w:rsidR="00711DFC" w:rsidRPr="00711DFC" w:rsidRDefault="00711DFC" w:rsidP="00711DFC">
      <w:pPr>
        <w:tabs>
          <w:tab w:val="clear" w:pos="794"/>
        </w:tabs>
        <w:bidi w:val="0"/>
        <w:spacing w:line="240" w:lineRule="auto"/>
        <w:jc w:val="left"/>
        <w:rPr>
          <w:rFonts w:ascii="Times New Roman" w:eastAsia="SimSun" w:hAnsi="Times New Roman" w:cs="Times New Roman"/>
          <w:bCs/>
          <w:sz w:val="24"/>
          <w:szCs w:val="24"/>
          <w:lang w:val="en-GB" w:eastAsia="ja-JP"/>
        </w:rPr>
      </w:pPr>
      <w:r w:rsidRPr="00711DFC">
        <w:rPr>
          <w:rFonts w:ascii="Times New Roman" w:eastAsia="SimSun" w:hAnsi="Times New Roman" w:cs="Times New Roman"/>
          <w:bCs/>
          <w:sz w:val="24"/>
          <w:szCs w:val="24"/>
          <w:lang w:val="en-GB" w:eastAsia="ja-JP"/>
        </w:rPr>
        <w:t xml:space="preserve">A detailed online user guide for the RGM System, including video tutorials, is available at </w:t>
      </w:r>
      <w:hyperlink r:id="rId215" w:history="1">
        <w:r w:rsidRPr="00711DFC">
          <w:rPr>
            <w:rFonts w:ascii="Times New Roman" w:eastAsia="SimSun" w:hAnsi="Times New Roman" w:cs="Times New Roman"/>
            <w:bCs/>
            <w:color w:val="0000FF"/>
            <w:sz w:val="24"/>
            <w:szCs w:val="24"/>
            <w:u w:val="single"/>
            <w:lang w:val="en-GB" w:eastAsia="ja-JP"/>
          </w:rPr>
          <w:t>http://itu.int/go/itu-t/rgm-guide</w:t>
        </w:r>
      </w:hyperlink>
      <w:r w:rsidRPr="00711DFC">
        <w:rPr>
          <w:rFonts w:ascii="Times New Roman" w:eastAsia="SimSun" w:hAnsi="Times New Roman" w:cs="Times New Roman"/>
          <w:bCs/>
          <w:sz w:val="24"/>
          <w:szCs w:val="24"/>
          <w:lang w:val="en-GB" w:eastAsia="ja-JP"/>
        </w:rPr>
        <w:t>.</w:t>
      </w:r>
    </w:p>
    <w:p w14:paraId="0219BD05" w14:textId="77777777" w:rsidR="00711DFC" w:rsidRPr="00711DFC" w:rsidRDefault="00711DFC" w:rsidP="00711DFC">
      <w:pPr>
        <w:tabs>
          <w:tab w:val="clear" w:pos="794"/>
        </w:tabs>
        <w:bidi w:val="0"/>
        <w:spacing w:line="240" w:lineRule="auto"/>
        <w:jc w:val="left"/>
        <w:rPr>
          <w:rFonts w:ascii="Times New Roman" w:eastAsia="SimSun" w:hAnsi="Times New Roman" w:cs="Times New Roman"/>
          <w:bCs/>
          <w:sz w:val="24"/>
          <w:szCs w:val="24"/>
          <w:lang w:val="en-GB" w:eastAsia="ja-JP"/>
        </w:rPr>
      </w:pPr>
      <w:r w:rsidRPr="00711DFC">
        <w:rPr>
          <w:rFonts w:ascii="Times New Roman" w:eastAsia="SimSun" w:hAnsi="Times New Roman" w:cs="Times New Roman"/>
          <w:bCs/>
          <w:sz w:val="24"/>
          <w:szCs w:val="24"/>
          <w:lang w:val="en-GB" w:eastAsia="ja-JP"/>
        </w:rPr>
        <w:t>The RGM system is one of several services available in the ITU-T SharePoint collaboration sites. These sites are restricted to ITU-T members and can be accessed using an ITU User Account (TIES).</w:t>
      </w:r>
    </w:p>
    <w:p w14:paraId="30750A63" w14:textId="77777777" w:rsidR="00711DFC" w:rsidRPr="00711DFC" w:rsidRDefault="00711DFC" w:rsidP="00711DFC">
      <w:pPr>
        <w:keepNext/>
        <w:keepLines/>
        <w:tabs>
          <w:tab w:val="clear" w:pos="794"/>
        </w:tabs>
        <w:bidi w:val="0"/>
        <w:spacing w:before="240" w:line="240" w:lineRule="auto"/>
        <w:ind w:left="794" w:hanging="794"/>
        <w:jc w:val="left"/>
        <w:outlineLvl w:val="1"/>
        <w:rPr>
          <w:rFonts w:ascii="Times New Roman" w:eastAsia="Batang" w:hAnsi="Times New Roman" w:cs="Times New Roman"/>
          <w:b/>
          <w:sz w:val="24"/>
          <w:szCs w:val="20"/>
          <w:lang w:val="en-GB" w:eastAsia="en-US"/>
        </w:rPr>
      </w:pPr>
      <w:bookmarkStart w:id="239" w:name="_Toc135754460"/>
      <w:r w:rsidRPr="00711DFC">
        <w:rPr>
          <w:rFonts w:ascii="Times New Roman" w:eastAsia="Batang" w:hAnsi="Times New Roman" w:cs="Times New Roman"/>
          <w:b/>
          <w:sz w:val="24"/>
          <w:szCs w:val="20"/>
          <w:lang w:val="en-GB" w:eastAsia="en-US"/>
        </w:rPr>
        <w:t>15.6</w:t>
      </w:r>
      <w:r w:rsidRPr="00711DFC">
        <w:rPr>
          <w:rFonts w:ascii="Times New Roman" w:eastAsia="Batang" w:hAnsi="Times New Roman" w:cs="Times New Roman"/>
          <w:b/>
          <w:sz w:val="24"/>
          <w:szCs w:val="20"/>
          <w:lang w:val="en-GB" w:eastAsia="en-US"/>
        </w:rPr>
        <w:tab/>
        <w:t>ITU-T SharePoint collaboration sites</w:t>
      </w:r>
      <w:bookmarkEnd w:id="239"/>
    </w:p>
    <w:p w14:paraId="151C39D5" w14:textId="77777777" w:rsidR="00711DFC" w:rsidRPr="00711DFC" w:rsidRDefault="00711DFC" w:rsidP="00711DFC">
      <w:pPr>
        <w:tabs>
          <w:tab w:val="clear" w:pos="794"/>
        </w:tabs>
        <w:bidi w:val="0"/>
        <w:spacing w:line="240" w:lineRule="auto"/>
        <w:jc w:val="left"/>
        <w:rPr>
          <w:rFonts w:ascii="Times New Roman" w:eastAsia="SimSun" w:hAnsi="Times New Roman" w:cs="Times New Roman"/>
          <w:bCs/>
          <w:sz w:val="24"/>
          <w:szCs w:val="24"/>
          <w:lang w:val="en-GB" w:eastAsia="en-US"/>
        </w:rPr>
      </w:pPr>
      <w:r w:rsidRPr="00711DFC">
        <w:rPr>
          <w:rFonts w:ascii="Times New Roman" w:eastAsia="SimSun" w:hAnsi="Times New Roman" w:cs="Times New Roman"/>
          <w:bCs/>
          <w:sz w:val="24"/>
          <w:szCs w:val="24"/>
          <w:lang w:val="en-GB" w:eastAsia="en-US"/>
        </w:rPr>
        <w:t>The ITU-T SharePoint collaboration sites enable participants in ITU-T working groups to conduct online discussions, work on projects, schedule meetings, and manage and store documents in a secure shared environment.</w:t>
      </w:r>
    </w:p>
    <w:p w14:paraId="76E35DE4" w14:textId="77777777" w:rsidR="00711DFC" w:rsidRPr="00711DFC" w:rsidRDefault="00711DFC" w:rsidP="00711DFC">
      <w:pPr>
        <w:tabs>
          <w:tab w:val="clear" w:pos="794"/>
        </w:tabs>
        <w:bidi w:val="0"/>
        <w:spacing w:line="240" w:lineRule="auto"/>
        <w:jc w:val="left"/>
        <w:rPr>
          <w:rFonts w:ascii="Times New Roman" w:eastAsia="SimSun" w:hAnsi="Times New Roman" w:cs="Times New Roman"/>
          <w:bCs/>
          <w:sz w:val="24"/>
          <w:szCs w:val="24"/>
          <w:lang w:val="en-GB" w:eastAsia="en-US"/>
        </w:rPr>
      </w:pPr>
      <w:r w:rsidRPr="00711DFC">
        <w:rPr>
          <w:rFonts w:ascii="Times New Roman" w:eastAsia="SimSun" w:hAnsi="Times New Roman" w:cs="Times New Roman"/>
          <w:bCs/>
          <w:sz w:val="24"/>
          <w:szCs w:val="24"/>
          <w:lang w:val="en-GB" w:eastAsia="en-US"/>
        </w:rPr>
        <w:t xml:space="preserve">The home of ITU-T SharePoint collaboration sites can be accessed at: </w:t>
      </w:r>
      <w:hyperlink r:id="rId216" w:history="1">
        <w:r w:rsidRPr="00711DFC">
          <w:rPr>
            <w:rFonts w:ascii="Times New Roman" w:eastAsia="SimSun" w:hAnsi="Times New Roman" w:cs="Times New Roman"/>
            <w:bCs/>
            <w:color w:val="0000FF"/>
            <w:sz w:val="24"/>
            <w:szCs w:val="24"/>
            <w:u w:val="single"/>
            <w:lang w:val="en-GB" w:eastAsia="en-US"/>
          </w:rPr>
          <w:t>https://extranet.itu.int/sites/ITU-T/</w:t>
        </w:r>
      </w:hyperlink>
      <w:r w:rsidRPr="00711DFC">
        <w:rPr>
          <w:rFonts w:ascii="Times New Roman" w:eastAsia="SimSun" w:hAnsi="Times New Roman" w:cs="Times New Roman"/>
          <w:bCs/>
          <w:sz w:val="24"/>
          <w:szCs w:val="24"/>
          <w:lang w:val="en-GB" w:eastAsia="en-US"/>
        </w:rPr>
        <w:t>.</w:t>
      </w:r>
    </w:p>
    <w:p w14:paraId="0B95F8E7" w14:textId="77777777" w:rsidR="00711DFC" w:rsidRPr="00711DFC" w:rsidRDefault="00711DFC" w:rsidP="00711DFC">
      <w:pPr>
        <w:tabs>
          <w:tab w:val="clear" w:pos="794"/>
        </w:tabs>
        <w:bidi w:val="0"/>
        <w:spacing w:line="240" w:lineRule="auto"/>
        <w:jc w:val="left"/>
        <w:rPr>
          <w:rFonts w:ascii="Times New Roman" w:eastAsia="SimSun" w:hAnsi="Times New Roman" w:cs="Times New Roman"/>
          <w:bCs/>
          <w:sz w:val="24"/>
          <w:szCs w:val="24"/>
          <w:lang w:val="en-GB" w:eastAsia="en-US"/>
        </w:rPr>
      </w:pPr>
      <w:r w:rsidRPr="00711DFC">
        <w:rPr>
          <w:rFonts w:ascii="Times New Roman" w:eastAsia="SimSun" w:hAnsi="Times New Roman" w:cs="Times New Roman"/>
          <w:bCs/>
          <w:sz w:val="24"/>
          <w:szCs w:val="24"/>
          <w:lang w:val="en-GB" w:eastAsia="en-US"/>
        </w:rPr>
        <w:t>A selection of notable collaboration sites is listed below:</w:t>
      </w:r>
    </w:p>
    <w:p w14:paraId="137A802D" w14:textId="77777777" w:rsidR="00711DFC" w:rsidRPr="00711DFC" w:rsidRDefault="00711DFC" w:rsidP="00711DFC">
      <w:pPr>
        <w:numPr>
          <w:ilvl w:val="0"/>
          <w:numId w:val="19"/>
        </w:numPr>
        <w:tabs>
          <w:tab w:val="clear" w:pos="794"/>
        </w:tabs>
        <w:bidi w:val="0"/>
        <w:spacing w:line="240" w:lineRule="auto"/>
        <w:jc w:val="left"/>
        <w:rPr>
          <w:rFonts w:ascii="Times New Roman" w:eastAsia="SimSun" w:hAnsi="Times New Roman" w:cs="Times New Roman"/>
          <w:bCs/>
          <w:sz w:val="24"/>
          <w:szCs w:val="24"/>
          <w:lang w:val="en-GB" w:eastAsia="en-US"/>
        </w:rPr>
      </w:pPr>
      <w:r w:rsidRPr="00711DFC">
        <w:rPr>
          <w:rFonts w:ascii="Times New Roman" w:eastAsia="SimSun" w:hAnsi="Times New Roman" w:cs="Times New Roman"/>
          <w:bCs/>
          <w:sz w:val="24"/>
          <w:szCs w:val="24"/>
          <w:lang w:val="en-GB" w:eastAsia="en-US"/>
        </w:rPr>
        <w:t>ITU-T Study Groups (Study Period 2022-2024) (</w:t>
      </w:r>
      <w:hyperlink r:id="rId217" w:history="1">
        <w:r w:rsidRPr="00711DFC">
          <w:rPr>
            <w:rFonts w:ascii="Times New Roman" w:eastAsia="SimSun" w:hAnsi="Times New Roman" w:cs="Times New Roman"/>
            <w:bCs/>
            <w:color w:val="0000FF"/>
            <w:sz w:val="24"/>
            <w:szCs w:val="24"/>
            <w:u w:val="single"/>
            <w:lang w:val="en-GB" w:eastAsia="en-US"/>
          </w:rPr>
          <w:t>https://extranet.itu.int/sites/itu-t/studygroups/2022-2024/SitePages/Home.aspx</w:t>
        </w:r>
      </w:hyperlink>
      <w:r w:rsidRPr="00711DFC">
        <w:rPr>
          <w:rFonts w:ascii="Times New Roman" w:eastAsia="SimSun" w:hAnsi="Times New Roman" w:cs="Times New Roman"/>
          <w:bCs/>
          <w:sz w:val="24"/>
          <w:szCs w:val="24"/>
          <w:lang w:val="en-GB" w:eastAsia="en-US"/>
        </w:rPr>
        <w:t>)</w:t>
      </w:r>
    </w:p>
    <w:p w14:paraId="5D93F20C" w14:textId="77777777" w:rsidR="00711DFC" w:rsidRPr="00711DFC" w:rsidRDefault="00711DFC" w:rsidP="00711DFC">
      <w:pPr>
        <w:numPr>
          <w:ilvl w:val="0"/>
          <w:numId w:val="19"/>
        </w:numPr>
        <w:tabs>
          <w:tab w:val="clear" w:pos="794"/>
        </w:tabs>
        <w:bidi w:val="0"/>
        <w:spacing w:line="240" w:lineRule="auto"/>
        <w:jc w:val="left"/>
        <w:rPr>
          <w:rFonts w:ascii="Times New Roman" w:eastAsia="SimSun" w:hAnsi="Times New Roman" w:cs="Times New Roman"/>
          <w:bCs/>
          <w:sz w:val="24"/>
          <w:szCs w:val="24"/>
          <w:lang w:val="en-GB" w:eastAsia="en-US"/>
        </w:rPr>
      </w:pPr>
      <w:r w:rsidRPr="00711DFC">
        <w:rPr>
          <w:rFonts w:ascii="Times New Roman" w:eastAsia="SimSun" w:hAnsi="Times New Roman" w:cs="Times New Roman"/>
          <w:bCs/>
          <w:sz w:val="24"/>
          <w:szCs w:val="24"/>
          <w:lang w:val="en-GB" w:eastAsia="en-US"/>
        </w:rPr>
        <w:t>United for Smart Sustainable Cities (U4SSC) (</w:t>
      </w:r>
      <w:hyperlink r:id="rId218" w:history="1">
        <w:r w:rsidRPr="00711DFC">
          <w:rPr>
            <w:rFonts w:ascii="Times New Roman" w:eastAsia="SimSun" w:hAnsi="Times New Roman" w:cs="Times New Roman"/>
            <w:bCs/>
            <w:color w:val="0000FF"/>
            <w:sz w:val="24"/>
            <w:szCs w:val="24"/>
            <w:u w:val="single"/>
            <w:lang w:val="en-GB" w:eastAsia="en-US"/>
          </w:rPr>
          <w:t>https://extranet.itu.int/sites/itu-t/initiatives/U4SSC/</w:t>
        </w:r>
      </w:hyperlink>
      <w:r w:rsidRPr="00711DFC">
        <w:rPr>
          <w:rFonts w:ascii="Times New Roman" w:eastAsia="SimSun" w:hAnsi="Times New Roman" w:cs="Times New Roman"/>
          <w:bCs/>
          <w:sz w:val="24"/>
          <w:szCs w:val="24"/>
          <w:lang w:val="en-GB" w:eastAsia="en-US"/>
        </w:rPr>
        <w:t>)</w:t>
      </w:r>
    </w:p>
    <w:p w14:paraId="0FB99CF1" w14:textId="77777777" w:rsidR="00711DFC" w:rsidRPr="00711DFC" w:rsidRDefault="00711DFC" w:rsidP="00711DFC">
      <w:pPr>
        <w:numPr>
          <w:ilvl w:val="0"/>
          <w:numId w:val="19"/>
        </w:numPr>
        <w:tabs>
          <w:tab w:val="clear" w:pos="794"/>
        </w:tabs>
        <w:bidi w:val="0"/>
        <w:spacing w:line="240" w:lineRule="auto"/>
        <w:jc w:val="left"/>
        <w:rPr>
          <w:rFonts w:ascii="Times New Roman" w:eastAsia="SimSun" w:hAnsi="Times New Roman" w:cs="Times New Roman"/>
          <w:bCs/>
          <w:sz w:val="24"/>
          <w:szCs w:val="24"/>
          <w:lang w:val="en-GB" w:eastAsia="en-US"/>
        </w:rPr>
      </w:pPr>
      <w:r w:rsidRPr="00711DFC">
        <w:rPr>
          <w:rFonts w:ascii="Times New Roman" w:eastAsia="SimSun" w:hAnsi="Times New Roman" w:cs="Times New Roman"/>
          <w:bCs/>
          <w:sz w:val="24"/>
          <w:szCs w:val="24"/>
          <w:lang w:val="en-GB" w:eastAsia="en-US"/>
        </w:rPr>
        <w:t>Security, Infrastructure and Trust Working Group (SIT WG) (</w:t>
      </w:r>
      <w:hyperlink r:id="rId219" w:history="1">
        <w:r w:rsidRPr="00711DFC">
          <w:rPr>
            <w:rFonts w:ascii="Times New Roman" w:eastAsia="SimSun" w:hAnsi="Times New Roman" w:cs="Times New Roman"/>
            <w:bCs/>
            <w:color w:val="0000FF"/>
            <w:sz w:val="24"/>
            <w:szCs w:val="24"/>
            <w:u w:val="single"/>
            <w:lang w:val="en-GB" w:eastAsia="en-US"/>
          </w:rPr>
          <w:t>https://extranet.itu.int/sites/itu-t/initiatives/sitwg/</w:t>
        </w:r>
      </w:hyperlink>
      <w:r w:rsidRPr="00711DFC">
        <w:rPr>
          <w:rFonts w:ascii="Times New Roman" w:eastAsia="SimSun" w:hAnsi="Times New Roman" w:cs="Times New Roman"/>
          <w:bCs/>
          <w:sz w:val="24"/>
          <w:szCs w:val="24"/>
          <w:lang w:val="en-GB" w:eastAsia="en-US"/>
        </w:rPr>
        <w:t>)</w:t>
      </w:r>
    </w:p>
    <w:p w14:paraId="5EC67036" w14:textId="77777777" w:rsidR="00711DFC" w:rsidRPr="00711DFC" w:rsidRDefault="00711DFC" w:rsidP="00711DFC">
      <w:pPr>
        <w:numPr>
          <w:ilvl w:val="0"/>
          <w:numId w:val="19"/>
        </w:numPr>
        <w:tabs>
          <w:tab w:val="clear" w:pos="794"/>
        </w:tabs>
        <w:bidi w:val="0"/>
        <w:spacing w:line="240" w:lineRule="auto"/>
        <w:jc w:val="left"/>
        <w:rPr>
          <w:rFonts w:ascii="Times New Roman" w:eastAsia="SimSun" w:hAnsi="Times New Roman" w:cs="Times New Roman"/>
          <w:bCs/>
          <w:sz w:val="24"/>
          <w:szCs w:val="24"/>
          <w:lang w:val="en-GB" w:eastAsia="en-US"/>
        </w:rPr>
      </w:pPr>
      <w:r w:rsidRPr="00711DFC">
        <w:rPr>
          <w:rFonts w:ascii="Times New Roman" w:eastAsia="SimSun" w:hAnsi="Times New Roman" w:cs="Times New Roman"/>
          <w:bCs/>
          <w:sz w:val="24"/>
          <w:szCs w:val="24"/>
          <w:lang w:val="en-GB" w:eastAsia="en-US"/>
        </w:rPr>
        <w:t>Joint IEC-ISO-ITU Smart Cities Task Force (</w:t>
      </w:r>
      <w:hyperlink r:id="rId220" w:history="1">
        <w:r w:rsidRPr="00711DFC">
          <w:rPr>
            <w:rFonts w:ascii="Times New Roman" w:eastAsia="SimSun" w:hAnsi="Times New Roman" w:cs="Times New Roman"/>
            <w:bCs/>
            <w:color w:val="0000FF"/>
            <w:sz w:val="24"/>
            <w:szCs w:val="24"/>
            <w:u w:val="single"/>
            <w:lang w:val="en-GB" w:eastAsia="en-US"/>
          </w:rPr>
          <w:t>https://extranet.itu.int/sites/itu-t/initiatives/J-SCTF/</w:t>
        </w:r>
      </w:hyperlink>
      <w:r w:rsidRPr="00711DFC">
        <w:rPr>
          <w:rFonts w:ascii="Times New Roman" w:eastAsia="SimSun" w:hAnsi="Times New Roman" w:cs="Times New Roman"/>
          <w:bCs/>
          <w:sz w:val="24"/>
          <w:szCs w:val="24"/>
          <w:lang w:val="en-GB" w:eastAsia="en-US"/>
        </w:rPr>
        <w:t>)</w:t>
      </w:r>
    </w:p>
    <w:p w14:paraId="7DCBBD53" w14:textId="77777777" w:rsidR="00711DFC" w:rsidRPr="00711DFC" w:rsidRDefault="00711DFC" w:rsidP="00711DFC">
      <w:pPr>
        <w:numPr>
          <w:ilvl w:val="0"/>
          <w:numId w:val="19"/>
        </w:numPr>
        <w:tabs>
          <w:tab w:val="clear" w:pos="794"/>
        </w:tabs>
        <w:bidi w:val="0"/>
        <w:spacing w:line="240" w:lineRule="auto"/>
        <w:jc w:val="left"/>
        <w:rPr>
          <w:rFonts w:ascii="Times New Roman" w:eastAsia="SimSun" w:hAnsi="Times New Roman" w:cs="Times New Roman"/>
          <w:bCs/>
          <w:sz w:val="24"/>
          <w:szCs w:val="24"/>
          <w:lang w:val="en-GB" w:eastAsia="en-US"/>
        </w:rPr>
      </w:pPr>
      <w:r w:rsidRPr="00711DFC">
        <w:rPr>
          <w:rFonts w:ascii="Times New Roman" w:eastAsia="SimSun" w:hAnsi="Times New Roman" w:cs="Times New Roman"/>
          <w:bCs/>
          <w:sz w:val="24"/>
          <w:szCs w:val="24"/>
          <w:lang w:val="en-GB" w:eastAsia="en-US"/>
        </w:rPr>
        <w:t>Joint Coordination Activities (</w:t>
      </w:r>
      <w:hyperlink r:id="rId221" w:history="1">
        <w:r w:rsidRPr="00711DFC">
          <w:rPr>
            <w:rFonts w:ascii="Times New Roman" w:eastAsia="SimSun" w:hAnsi="Times New Roman" w:cs="Times New Roman"/>
            <w:bCs/>
            <w:color w:val="0000FF"/>
            <w:sz w:val="24"/>
            <w:szCs w:val="24"/>
            <w:u w:val="single"/>
            <w:lang w:val="en-GB" w:eastAsia="en-US"/>
          </w:rPr>
          <w:t>https://extranet.itu.int/sites/itu-t/jca/</w:t>
        </w:r>
      </w:hyperlink>
      <w:r w:rsidRPr="00711DFC">
        <w:rPr>
          <w:rFonts w:ascii="Times New Roman" w:eastAsia="SimSun" w:hAnsi="Times New Roman" w:cs="Times New Roman"/>
          <w:bCs/>
          <w:sz w:val="24"/>
          <w:szCs w:val="24"/>
          <w:lang w:val="en-GB" w:eastAsia="en-US"/>
        </w:rPr>
        <w:t>)</w:t>
      </w:r>
    </w:p>
    <w:p w14:paraId="0C2B2712" w14:textId="77777777" w:rsidR="00711DFC" w:rsidRPr="00711DFC" w:rsidRDefault="00711DFC" w:rsidP="00711DFC">
      <w:pPr>
        <w:numPr>
          <w:ilvl w:val="0"/>
          <w:numId w:val="19"/>
        </w:numPr>
        <w:tabs>
          <w:tab w:val="clear" w:pos="794"/>
        </w:tabs>
        <w:bidi w:val="0"/>
        <w:spacing w:line="240" w:lineRule="auto"/>
        <w:jc w:val="left"/>
        <w:rPr>
          <w:rFonts w:ascii="Times New Roman" w:eastAsia="SimSun" w:hAnsi="Times New Roman" w:cs="Times New Roman"/>
          <w:bCs/>
          <w:sz w:val="24"/>
          <w:szCs w:val="24"/>
          <w:lang w:val="en-GB" w:eastAsia="en-US"/>
        </w:rPr>
      </w:pPr>
      <w:r w:rsidRPr="00711DFC">
        <w:rPr>
          <w:rFonts w:ascii="Times New Roman" w:eastAsia="SimSun" w:hAnsi="Times New Roman" w:cs="Times New Roman"/>
          <w:bCs/>
          <w:sz w:val="24"/>
          <w:szCs w:val="24"/>
          <w:lang w:val="en-GB" w:eastAsia="en-US"/>
        </w:rPr>
        <w:t>Joint Groups with other SDOs (</w:t>
      </w:r>
      <w:hyperlink r:id="rId222" w:history="1">
        <w:r w:rsidRPr="00711DFC">
          <w:rPr>
            <w:rFonts w:ascii="Times New Roman" w:eastAsia="SimSun" w:hAnsi="Times New Roman" w:cs="Times New Roman"/>
            <w:bCs/>
            <w:color w:val="0000FF"/>
            <w:sz w:val="24"/>
            <w:szCs w:val="24"/>
            <w:u w:val="single"/>
            <w:lang w:val="en-GB" w:eastAsia="en-US"/>
          </w:rPr>
          <w:t>https://extranet.itu.int/sites/itu-t/jointgroups/</w:t>
        </w:r>
      </w:hyperlink>
      <w:r w:rsidRPr="00711DFC">
        <w:rPr>
          <w:rFonts w:ascii="Times New Roman" w:eastAsia="SimSun" w:hAnsi="Times New Roman" w:cs="Times New Roman"/>
          <w:bCs/>
          <w:sz w:val="24"/>
          <w:szCs w:val="24"/>
          <w:lang w:val="en-GB" w:eastAsia="en-US"/>
        </w:rPr>
        <w:t>)</w:t>
      </w:r>
    </w:p>
    <w:p w14:paraId="6E869236" w14:textId="77777777" w:rsidR="00711DFC" w:rsidRPr="00711DFC" w:rsidRDefault="00711DFC" w:rsidP="00711DFC">
      <w:pPr>
        <w:numPr>
          <w:ilvl w:val="0"/>
          <w:numId w:val="19"/>
        </w:numPr>
        <w:tabs>
          <w:tab w:val="clear" w:pos="794"/>
        </w:tabs>
        <w:bidi w:val="0"/>
        <w:spacing w:line="240" w:lineRule="auto"/>
        <w:jc w:val="left"/>
        <w:rPr>
          <w:rFonts w:ascii="Times New Roman" w:eastAsia="SimSun" w:hAnsi="Times New Roman" w:cs="Times New Roman"/>
          <w:bCs/>
          <w:sz w:val="24"/>
          <w:szCs w:val="24"/>
          <w:lang w:val="fr-FR" w:eastAsia="en-US"/>
        </w:rPr>
      </w:pPr>
      <w:proofErr w:type="spellStart"/>
      <w:r w:rsidRPr="00711DFC">
        <w:rPr>
          <w:rFonts w:ascii="Times New Roman" w:eastAsia="SimSun" w:hAnsi="Times New Roman" w:cs="Times New Roman"/>
          <w:bCs/>
          <w:sz w:val="24"/>
          <w:szCs w:val="24"/>
          <w:lang w:val="fr-FR" w:eastAsia="en-US"/>
        </w:rPr>
        <w:t>Intersector</w:t>
      </w:r>
      <w:proofErr w:type="spellEnd"/>
      <w:r w:rsidRPr="00711DFC">
        <w:rPr>
          <w:rFonts w:ascii="Times New Roman" w:eastAsia="SimSun" w:hAnsi="Times New Roman" w:cs="Times New Roman"/>
          <w:bCs/>
          <w:sz w:val="24"/>
          <w:szCs w:val="24"/>
          <w:lang w:val="fr-FR" w:eastAsia="en-US"/>
        </w:rPr>
        <w:t xml:space="preserve"> Rapporteur Groups (</w:t>
      </w:r>
      <w:hyperlink r:id="rId223" w:history="1">
        <w:r w:rsidRPr="00711DFC">
          <w:rPr>
            <w:rFonts w:ascii="Times New Roman" w:eastAsia="SimSun" w:hAnsi="Times New Roman" w:cs="Times New Roman"/>
            <w:bCs/>
            <w:color w:val="0000FF"/>
            <w:sz w:val="24"/>
            <w:szCs w:val="24"/>
            <w:u w:val="single"/>
            <w:lang w:val="fr-FR" w:eastAsia="en-US"/>
          </w:rPr>
          <w:t>https://extranet.itu.int/sites/irg/</w:t>
        </w:r>
      </w:hyperlink>
      <w:r w:rsidRPr="00711DFC">
        <w:rPr>
          <w:rFonts w:ascii="Times New Roman" w:eastAsia="SimSun" w:hAnsi="Times New Roman" w:cs="Times New Roman"/>
          <w:bCs/>
          <w:sz w:val="24"/>
          <w:szCs w:val="24"/>
          <w:lang w:val="fr-FR" w:eastAsia="en-US"/>
        </w:rPr>
        <w:t>)</w:t>
      </w:r>
    </w:p>
    <w:p w14:paraId="3BA4160E" w14:textId="77777777" w:rsidR="00711DFC" w:rsidRPr="00711DFC" w:rsidRDefault="00711DFC" w:rsidP="00711DFC">
      <w:pPr>
        <w:numPr>
          <w:ilvl w:val="0"/>
          <w:numId w:val="19"/>
        </w:numPr>
        <w:tabs>
          <w:tab w:val="clear" w:pos="794"/>
        </w:tabs>
        <w:bidi w:val="0"/>
        <w:spacing w:line="240" w:lineRule="auto"/>
        <w:jc w:val="left"/>
        <w:rPr>
          <w:rFonts w:ascii="Times New Roman" w:eastAsia="SimSun" w:hAnsi="Times New Roman" w:cs="Times New Roman"/>
          <w:bCs/>
          <w:sz w:val="24"/>
          <w:szCs w:val="24"/>
          <w:lang w:val="en-GB" w:eastAsia="en-US"/>
        </w:rPr>
      </w:pPr>
      <w:r w:rsidRPr="00711DFC">
        <w:rPr>
          <w:rFonts w:ascii="Times New Roman" w:eastAsia="SimSun" w:hAnsi="Times New Roman" w:cs="Times New Roman"/>
          <w:bCs/>
          <w:sz w:val="24"/>
          <w:szCs w:val="24"/>
          <w:lang w:val="en-GB" w:eastAsia="en-US"/>
        </w:rPr>
        <w:t>FG-AI4AD – ITU-T Focus Group on Autonomous and Assisted Driving (</w:t>
      </w:r>
      <w:hyperlink r:id="rId224" w:history="1">
        <w:r w:rsidRPr="00711DFC">
          <w:rPr>
            <w:rFonts w:ascii="Times New Roman" w:eastAsia="SimSun" w:hAnsi="Times New Roman" w:cs="Times New Roman"/>
            <w:bCs/>
            <w:color w:val="0000FF"/>
            <w:sz w:val="24"/>
            <w:szCs w:val="24"/>
            <w:u w:val="single"/>
            <w:lang w:val="en-GB" w:eastAsia="en-US"/>
          </w:rPr>
          <w:t>https://extranet.itu.int/sites/itu-t/focusgroups/ai4ad</w:t>
        </w:r>
      </w:hyperlink>
      <w:r w:rsidRPr="00711DFC">
        <w:rPr>
          <w:rFonts w:ascii="Times New Roman" w:eastAsia="SimSun" w:hAnsi="Times New Roman" w:cs="Times New Roman"/>
          <w:bCs/>
          <w:sz w:val="24"/>
          <w:szCs w:val="24"/>
          <w:lang w:val="en-GB" w:eastAsia="en-US"/>
        </w:rPr>
        <w:t>)</w:t>
      </w:r>
    </w:p>
    <w:p w14:paraId="20EEFB6B" w14:textId="77777777" w:rsidR="00711DFC" w:rsidRPr="00711DFC" w:rsidRDefault="00711DFC" w:rsidP="00711DFC">
      <w:pPr>
        <w:numPr>
          <w:ilvl w:val="0"/>
          <w:numId w:val="19"/>
        </w:numPr>
        <w:tabs>
          <w:tab w:val="clear" w:pos="794"/>
        </w:tabs>
        <w:bidi w:val="0"/>
        <w:spacing w:line="240" w:lineRule="auto"/>
        <w:jc w:val="left"/>
        <w:rPr>
          <w:rFonts w:ascii="Times New Roman" w:eastAsia="SimSun" w:hAnsi="Times New Roman" w:cs="Times New Roman"/>
          <w:bCs/>
          <w:sz w:val="24"/>
          <w:szCs w:val="24"/>
          <w:lang w:val="en-GB" w:eastAsia="en-US"/>
        </w:rPr>
      </w:pPr>
      <w:r w:rsidRPr="00711DFC">
        <w:rPr>
          <w:rFonts w:ascii="Times New Roman" w:eastAsia="SimSun" w:hAnsi="Times New Roman" w:cs="Times New Roman"/>
          <w:bCs/>
          <w:sz w:val="24"/>
          <w:szCs w:val="24"/>
          <w:lang w:val="en-GB" w:eastAsia="en-US"/>
        </w:rPr>
        <w:t>FG-AI4EE – Focus Group on Environmental Efficiency for AI and other Emerging Technologies</w:t>
      </w:r>
      <w:r w:rsidRPr="00711DFC">
        <w:rPr>
          <w:rFonts w:ascii="Times New Roman" w:eastAsia="SimSun" w:hAnsi="Times New Roman" w:cs="Times New Roman"/>
          <w:bCs/>
          <w:sz w:val="24"/>
          <w:szCs w:val="24"/>
          <w:lang w:val="en-GB" w:eastAsia="en-US"/>
        </w:rPr>
        <w:br/>
        <w:t>(</w:t>
      </w:r>
      <w:hyperlink r:id="rId225" w:history="1">
        <w:r w:rsidRPr="00711DFC">
          <w:rPr>
            <w:rFonts w:ascii="Times New Roman" w:eastAsia="SimSun" w:hAnsi="Times New Roman" w:cs="Times New Roman"/>
            <w:bCs/>
            <w:color w:val="0000FF"/>
            <w:sz w:val="24"/>
            <w:szCs w:val="24"/>
            <w:u w:val="single"/>
            <w:lang w:val="en-GB" w:eastAsia="en-US"/>
          </w:rPr>
          <w:t>https://extranet.itu.int/sites/itu-t/focusgroups/ai4ee/</w:t>
        </w:r>
      </w:hyperlink>
      <w:r w:rsidRPr="00711DFC">
        <w:rPr>
          <w:rFonts w:ascii="Times New Roman" w:eastAsia="SimSun" w:hAnsi="Times New Roman" w:cs="Times New Roman"/>
          <w:bCs/>
          <w:sz w:val="24"/>
          <w:szCs w:val="24"/>
          <w:lang w:val="en-GB" w:eastAsia="en-US"/>
        </w:rPr>
        <w:t>)</w:t>
      </w:r>
    </w:p>
    <w:p w14:paraId="0B2FF3AB" w14:textId="77777777" w:rsidR="00711DFC" w:rsidRPr="00711DFC" w:rsidRDefault="00711DFC" w:rsidP="00711DFC">
      <w:pPr>
        <w:numPr>
          <w:ilvl w:val="0"/>
          <w:numId w:val="19"/>
        </w:numPr>
        <w:tabs>
          <w:tab w:val="clear" w:pos="794"/>
        </w:tabs>
        <w:bidi w:val="0"/>
        <w:spacing w:line="240" w:lineRule="auto"/>
        <w:jc w:val="left"/>
        <w:rPr>
          <w:rFonts w:ascii="Times New Roman" w:eastAsia="SimSun" w:hAnsi="Times New Roman" w:cs="Times New Roman"/>
          <w:bCs/>
          <w:sz w:val="24"/>
          <w:szCs w:val="24"/>
          <w:lang w:val="en-GB" w:eastAsia="en-US"/>
        </w:rPr>
      </w:pPr>
      <w:r w:rsidRPr="00711DFC">
        <w:rPr>
          <w:rFonts w:ascii="Times New Roman" w:eastAsia="SimSun" w:hAnsi="Times New Roman" w:cs="Times New Roman"/>
          <w:bCs/>
          <w:sz w:val="24"/>
          <w:szCs w:val="24"/>
          <w:lang w:val="en-GB" w:eastAsia="en-US"/>
        </w:rPr>
        <w:t>FG-AI4H – ITU-T Focus Group on AI for Health (</w:t>
      </w:r>
      <w:hyperlink r:id="rId226" w:history="1">
        <w:r w:rsidRPr="00711DFC">
          <w:rPr>
            <w:rFonts w:ascii="Times New Roman" w:eastAsia="SimSun" w:hAnsi="Times New Roman" w:cs="Times New Roman"/>
            <w:bCs/>
            <w:color w:val="0000FF"/>
            <w:sz w:val="24"/>
            <w:szCs w:val="24"/>
            <w:u w:val="single"/>
            <w:lang w:val="en-GB" w:eastAsia="en-US"/>
          </w:rPr>
          <w:t>https://extranet.itu.int/sites/itu-t/focusgroups/ai4h/</w:t>
        </w:r>
      </w:hyperlink>
      <w:r w:rsidRPr="00711DFC">
        <w:rPr>
          <w:rFonts w:ascii="Times New Roman" w:eastAsia="SimSun" w:hAnsi="Times New Roman" w:cs="Times New Roman"/>
          <w:bCs/>
          <w:sz w:val="24"/>
          <w:szCs w:val="24"/>
          <w:lang w:val="en-GB" w:eastAsia="en-US"/>
        </w:rPr>
        <w:t>)</w:t>
      </w:r>
    </w:p>
    <w:p w14:paraId="49A398A6" w14:textId="77777777" w:rsidR="00711DFC" w:rsidRPr="00711DFC" w:rsidRDefault="00711DFC" w:rsidP="00711DFC">
      <w:pPr>
        <w:numPr>
          <w:ilvl w:val="0"/>
          <w:numId w:val="19"/>
        </w:numPr>
        <w:tabs>
          <w:tab w:val="clear" w:pos="794"/>
        </w:tabs>
        <w:bidi w:val="0"/>
        <w:spacing w:line="240" w:lineRule="auto"/>
        <w:jc w:val="left"/>
        <w:rPr>
          <w:rFonts w:ascii="Times New Roman" w:eastAsia="SimSun" w:hAnsi="Times New Roman" w:cs="Times New Roman"/>
          <w:bCs/>
          <w:sz w:val="24"/>
          <w:szCs w:val="24"/>
          <w:lang w:val="en-GB" w:eastAsia="en-US"/>
        </w:rPr>
      </w:pPr>
      <w:r w:rsidRPr="00711DFC">
        <w:rPr>
          <w:rFonts w:ascii="Times New Roman" w:eastAsia="SimSun" w:hAnsi="Times New Roman" w:cs="Times New Roman"/>
          <w:bCs/>
          <w:sz w:val="24"/>
          <w:szCs w:val="24"/>
          <w:lang w:val="en-GB" w:eastAsia="en-US"/>
        </w:rPr>
        <w:t>FG-AN – ITU-T Focus Group on Autonomous Networks (</w:t>
      </w:r>
      <w:hyperlink r:id="rId227" w:history="1">
        <w:r w:rsidRPr="00711DFC">
          <w:rPr>
            <w:rFonts w:ascii="Times New Roman" w:eastAsia="SimSun" w:hAnsi="Times New Roman" w:cs="Times New Roman"/>
            <w:bCs/>
            <w:color w:val="0000FF"/>
            <w:sz w:val="24"/>
            <w:szCs w:val="24"/>
            <w:u w:val="single"/>
            <w:lang w:val="en-GB" w:eastAsia="en-US"/>
          </w:rPr>
          <w:t>https://extranet.itu.int/sites/itu-t/focusgroups/an/SitePages/Home.aspx</w:t>
        </w:r>
      </w:hyperlink>
      <w:r w:rsidRPr="00711DFC">
        <w:rPr>
          <w:rFonts w:ascii="Times New Roman" w:eastAsia="SimSun" w:hAnsi="Times New Roman" w:cs="Times New Roman"/>
          <w:bCs/>
          <w:sz w:val="24"/>
          <w:szCs w:val="24"/>
          <w:lang w:val="en-GB" w:eastAsia="en-US"/>
        </w:rPr>
        <w:t>)</w:t>
      </w:r>
    </w:p>
    <w:p w14:paraId="2423F49E" w14:textId="77777777" w:rsidR="00711DFC" w:rsidRPr="00711DFC" w:rsidRDefault="00711DFC" w:rsidP="00711DFC">
      <w:pPr>
        <w:numPr>
          <w:ilvl w:val="0"/>
          <w:numId w:val="19"/>
        </w:numPr>
        <w:tabs>
          <w:tab w:val="clear" w:pos="794"/>
        </w:tabs>
        <w:bidi w:val="0"/>
        <w:spacing w:line="240" w:lineRule="auto"/>
        <w:jc w:val="left"/>
        <w:rPr>
          <w:rFonts w:ascii="Times New Roman" w:eastAsia="SimSun" w:hAnsi="Times New Roman" w:cs="Times New Roman"/>
          <w:bCs/>
          <w:sz w:val="24"/>
          <w:szCs w:val="24"/>
          <w:lang w:val="en-GB" w:eastAsia="en-US"/>
        </w:rPr>
      </w:pPr>
      <w:r w:rsidRPr="00711DFC">
        <w:rPr>
          <w:rFonts w:ascii="Times New Roman" w:eastAsia="SimSun" w:hAnsi="Times New Roman" w:cs="Times New Roman"/>
          <w:bCs/>
          <w:sz w:val="24"/>
          <w:szCs w:val="24"/>
          <w:lang w:val="en-GB" w:eastAsia="en-US"/>
        </w:rPr>
        <w:t>FG-AI4NDM – ITU-T Focus Group on Artificial Intelligence for Natural Disaster Management (</w:t>
      </w:r>
      <w:hyperlink r:id="rId228" w:history="1">
        <w:r w:rsidRPr="00711DFC">
          <w:rPr>
            <w:rFonts w:ascii="Times New Roman" w:eastAsia="SimSun" w:hAnsi="Times New Roman" w:cs="Times New Roman"/>
            <w:bCs/>
            <w:color w:val="0000FF"/>
            <w:sz w:val="24"/>
            <w:szCs w:val="24"/>
            <w:u w:val="single"/>
            <w:lang w:val="en-GB" w:eastAsia="en-US"/>
          </w:rPr>
          <w:t>https://extranet.itu.int/sites/itu-t/focusgroups/ai4ndm/SitePages/Home.aspx</w:t>
        </w:r>
      </w:hyperlink>
      <w:r w:rsidRPr="00711DFC">
        <w:rPr>
          <w:rFonts w:ascii="Times New Roman" w:eastAsia="SimSun" w:hAnsi="Times New Roman" w:cs="Times New Roman"/>
          <w:bCs/>
          <w:sz w:val="24"/>
          <w:szCs w:val="24"/>
          <w:lang w:val="en-GB" w:eastAsia="en-US"/>
        </w:rPr>
        <w:t xml:space="preserve">) </w:t>
      </w:r>
    </w:p>
    <w:p w14:paraId="126C22D9" w14:textId="77777777" w:rsidR="00711DFC" w:rsidRPr="00711DFC" w:rsidRDefault="00711DFC" w:rsidP="00711DFC">
      <w:pPr>
        <w:numPr>
          <w:ilvl w:val="0"/>
          <w:numId w:val="19"/>
        </w:numPr>
        <w:tabs>
          <w:tab w:val="clear" w:pos="794"/>
        </w:tabs>
        <w:bidi w:val="0"/>
        <w:spacing w:line="240" w:lineRule="auto"/>
        <w:jc w:val="left"/>
        <w:rPr>
          <w:rFonts w:ascii="Times New Roman" w:eastAsia="SimSun" w:hAnsi="Times New Roman" w:cs="Times New Roman"/>
          <w:bCs/>
          <w:sz w:val="24"/>
          <w:szCs w:val="24"/>
          <w:lang w:val="en-GB" w:eastAsia="en-US"/>
        </w:rPr>
      </w:pPr>
      <w:r w:rsidRPr="00711DFC">
        <w:rPr>
          <w:rFonts w:ascii="Times New Roman" w:eastAsia="SimSun" w:hAnsi="Times New Roman" w:cs="Times New Roman"/>
          <w:bCs/>
          <w:sz w:val="24"/>
          <w:szCs w:val="24"/>
          <w:lang w:val="en-GB" w:eastAsia="en-US"/>
        </w:rPr>
        <w:lastRenderedPageBreak/>
        <w:t>FG-QIT4N – ITU-T Focus Group on Quantum Information Technology for Networks (</w:t>
      </w:r>
      <w:hyperlink r:id="rId229" w:history="1">
        <w:r w:rsidRPr="00711DFC">
          <w:rPr>
            <w:rFonts w:ascii="Times New Roman" w:eastAsia="SimSun" w:hAnsi="Times New Roman" w:cs="Times New Roman"/>
            <w:bCs/>
            <w:color w:val="0000FF"/>
            <w:sz w:val="24"/>
            <w:szCs w:val="24"/>
            <w:u w:val="single"/>
            <w:lang w:val="en-GB" w:eastAsia="en-US"/>
          </w:rPr>
          <w:t>https://extranet.itu.int/sites/itu-t/focusgroups/qit4n</w:t>
        </w:r>
      </w:hyperlink>
      <w:r w:rsidRPr="00711DFC">
        <w:rPr>
          <w:rFonts w:ascii="Times New Roman" w:eastAsia="SimSun" w:hAnsi="Times New Roman" w:cs="Times New Roman"/>
          <w:bCs/>
          <w:sz w:val="24"/>
          <w:szCs w:val="24"/>
          <w:lang w:val="en-GB" w:eastAsia="en-US"/>
        </w:rPr>
        <w:t>)</w:t>
      </w:r>
    </w:p>
    <w:p w14:paraId="5981A351" w14:textId="77777777" w:rsidR="00711DFC" w:rsidRPr="00711DFC" w:rsidRDefault="00711DFC" w:rsidP="00711DFC">
      <w:pPr>
        <w:numPr>
          <w:ilvl w:val="0"/>
          <w:numId w:val="19"/>
        </w:numPr>
        <w:tabs>
          <w:tab w:val="clear" w:pos="794"/>
        </w:tabs>
        <w:bidi w:val="0"/>
        <w:spacing w:line="240" w:lineRule="auto"/>
        <w:jc w:val="left"/>
        <w:rPr>
          <w:rFonts w:ascii="Times New Roman" w:eastAsia="SimSun" w:hAnsi="Times New Roman" w:cs="Times New Roman"/>
          <w:bCs/>
          <w:sz w:val="24"/>
          <w:szCs w:val="24"/>
          <w:lang w:val="en-GB" w:eastAsia="en-US"/>
        </w:rPr>
      </w:pPr>
      <w:r w:rsidRPr="00711DFC">
        <w:rPr>
          <w:rFonts w:ascii="Times New Roman" w:eastAsia="SimSun" w:hAnsi="Times New Roman" w:cs="Times New Roman"/>
          <w:bCs/>
          <w:sz w:val="24"/>
          <w:szCs w:val="24"/>
          <w:lang w:val="en-GB" w:eastAsia="en-US"/>
        </w:rPr>
        <w:t>FG-VM – ITU-T Focus Group on Vehicular Multimedia</w:t>
      </w:r>
      <w:r w:rsidRPr="00711DFC">
        <w:rPr>
          <w:rFonts w:ascii="Times New Roman" w:eastAsia="SimSun" w:hAnsi="Times New Roman" w:cs="Times New Roman"/>
          <w:bCs/>
          <w:sz w:val="24"/>
          <w:szCs w:val="24"/>
          <w:lang w:val="en-GB" w:eastAsia="en-US"/>
        </w:rPr>
        <w:br/>
        <w:t>(</w:t>
      </w:r>
      <w:hyperlink r:id="rId230" w:history="1">
        <w:r w:rsidRPr="00711DFC">
          <w:rPr>
            <w:rFonts w:ascii="Times New Roman" w:eastAsia="SimSun" w:hAnsi="Times New Roman" w:cs="Times New Roman"/>
            <w:bCs/>
            <w:color w:val="0000FF"/>
            <w:sz w:val="24"/>
            <w:szCs w:val="24"/>
            <w:u w:val="single"/>
            <w:lang w:val="en-GB" w:eastAsia="en-US"/>
          </w:rPr>
          <w:t>https://extranet.itu.int/sites/itu-t/focusgroups/vm/</w:t>
        </w:r>
      </w:hyperlink>
      <w:r w:rsidRPr="00711DFC">
        <w:rPr>
          <w:rFonts w:ascii="Times New Roman" w:eastAsia="SimSun" w:hAnsi="Times New Roman" w:cs="Times New Roman"/>
          <w:bCs/>
          <w:sz w:val="24"/>
          <w:szCs w:val="24"/>
          <w:lang w:val="en-GB" w:eastAsia="en-US"/>
        </w:rPr>
        <w:t>)</w:t>
      </w:r>
    </w:p>
    <w:p w14:paraId="5D633503" w14:textId="77777777" w:rsidR="00711DFC" w:rsidRPr="00711DFC" w:rsidRDefault="00711DFC" w:rsidP="00711DFC">
      <w:pPr>
        <w:numPr>
          <w:ilvl w:val="0"/>
          <w:numId w:val="19"/>
        </w:numPr>
        <w:tabs>
          <w:tab w:val="clear" w:pos="794"/>
        </w:tabs>
        <w:bidi w:val="0"/>
        <w:spacing w:line="240" w:lineRule="auto"/>
        <w:jc w:val="left"/>
        <w:rPr>
          <w:rFonts w:ascii="Times New Roman" w:eastAsia="SimSun" w:hAnsi="Times New Roman" w:cs="Times New Roman"/>
          <w:bCs/>
          <w:sz w:val="24"/>
          <w:szCs w:val="24"/>
          <w:lang w:val="en-GB" w:eastAsia="en-US"/>
        </w:rPr>
      </w:pPr>
      <w:r w:rsidRPr="00711DFC">
        <w:rPr>
          <w:rFonts w:ascii="Times New Roman" w:eastAsia="SimSun" w:hAnsi="Times New Roman" w:cs="Times New Roman"/>
          <w:bCs/>
          <w:sz w:val="24"/>
          <w:szCs w:val="24"/>
          <w:lang w:val="en-GB" w:eastAsia="en-US"/>
        </w:rPr>
        <w:t>FG-</w:t>
      </w:r>
      <w:proofErr w:type="spellStart"/>
      <w:r w:rsidRPr="00711DFC">
        <w:rPr>
          <w:rFonts w:ascii="Times New Roman" w:eastAsia="SimSun" w:hAnsi="Times New Roman" w:cs="Times New Roman"/>
          <w:bCs/>
          <w:sz w:val="24"/>
          <w:szCs w:val="24"/>
          <w:lang w:val="en-GB" w:eastAsia="en-US"/>
        </w:rPr>
        <w:t>TBFxG</w:t>
      </w:r>
      <w:proofErr w:type="spellEnd"/>
      <w:r w:rsidRPr="00711DFC">
        <w:rPr>
          <w:rFonts w:ascii="Times New Roman" w:eastAsia="SimSun" w:hAnsi="Times New Roman" w:cs="Times New Roman"/>
          <w:bCs/>
          <w:sz w:val="24"/>
          <w:szCs w:val="24"/>
          <w:lang w:val="en-GB" w:eastAsia="en-US"/>
        </w:rPr>
        <w:t xml:space="preserve"> - ITU-T Focus Group on Testbeds Federations for IMT-2000 and beyond – (</w:t>
      </w:r>
      <w:hyperlink r:id="rId231" w:history="1">
        <w:r w:rsidRPr="00711DFC">
          <w:rPr>
            <w:rFonts w:ascii="Times New Roman" w:eastAsia="SimSun" w:hAnsi="Times New Roman" w:cs="Times New Roman"/>
            <w:bCs/>
            <w:color w:val="0000FF"/>
            <w:sz w:val="24"/>
            <w:szCs w:val="24"/>
            <w:u w:val="single"/>
            <w:lang w:val="en-GB" w:eastAsia="en-US"/>
          </w:rPr>
          <w:t>https://extranet.itu.int/sites/itu-t/focusgroups/tbfxg</w:t>
        </w:r>
      </w:hyperlink>
      <w:r w:rsidRPr="00711DFC">
        <w:rPr>
          <w:rFonts w:ascii="Times New Roman" w:eastAsia="SimSun" w:hAnsi="Times New Roman" w:cs="Times New Roman"/>
          <w:bCs/>
          <w:sz w:val="24"/>
          <w:szCs w:val="24"/>
          <w:lang w:val="en-GB" w:eastAsia="en-US"/>
        </w:rPr>
        <w:t>)</w:t>
      </w:r>
    </w:p>
    <w:p w14:paraId="41F5A515" w14:textId="77777777" w:rsidR="00711DFC" w:rsidRPr="00711DFC" w:rsidRDefault="00711DFC" w:rsidP="00711DFC">
      <w:pPr>
        <w:numPr>
          <w:ilvl w:val="0"/>
          <w:numId w:val="19"/>
        </w:numPr>
        <w:tabs>
          <w:tab w:val="clear" w:pos="794"/>
        </w:tabs>
        <w:bidi w:val="0"/>
        <w:spacing w:line="240" w:lineRule="auto"/>
        <w:jc w:val="left"/>
        <w:rPr>
          <w:rFonts w:ascii="Times New Roman" w:eastAsia="SimSun" w:hAnsi="Times New Roman" w:cs="Times New Roman"/>
          <w:bCs/>
          <w:sz w:val="24"/>
          <w:szCs w:val="24"/>
          <w:lang w:val="en-GB" w:eastAsia="en-US"/>
        </w:rPr>
      </w:pPr>
      <w:r w:rsidRPr="00711DFC">
        <w:rPr>
          <w:rFonts w:ascii="Times New Roman" w:eastAsia="SimSun" w:hAnsi="Times New Roman" w:cs="Times New Roman"/>
          <w:bCs/>
          <w:sz w:val="24"/>
          <w:szCs w:val="24"/>
          <w:lang w:val="en-GB" w:eastAsia="en-US"/>
        </w:rPr>
        <w:t>CASC – ITU-T Conformity Assessment Steering Committee</w:t>
      </w:r>
      <w:r w:rsidRPr="00711DFC">
        <w:rPr>
          <w:rFonts w:ascii="Times New Roman" w:eastAsia="SimSun" w:hAnsi="Times New Roman" w:cs="Times New Roman"/>
          <w:bCs/>
          <w:sz w:val="24"/>
          <w:szCs w:val="24"/>
          <w:lang w:val="en-GB" w:eastAsia="en-US"/>
        </w:rPr>
        <w:br/>
        <w:t>(</w:t>
      </w:r>
      <w:hyperlink r:id="rId232" w:history="1">
        <w:r w:rsidRPr="00711DFC">
          <w:rPr>
            <w:rFonts w:ascii="Times New Roman" w:eastAsia="SimSun" w:hAnsi="Times New Roman" w:cs="Times New Roman"/>
            <w:bCs/>
            <w:color w:val="0000FF"/>
            <w:sz w:val="24"/>
            <w:szCs w:val="24"/>
            <w:u w:val="single"/>
            <w:lang w:val="en-GB" w:eastAsia="en-US"/>
          </w:rPr>
          <w:t>https://extranet.itu.int/sites/itu-t/studygroups/2017-2020/sg11/casc/</w:t>
        </w:r>
      </w:hyperlink>
      <w:r w:rsidRPr="00711DFC">
        <w:rPr>
          <w:rFonts w:ascii="Times New Roman" w:eastAsia="SimSun" w:hAnsi="Times New Roman" w:cs="Times New Roman"/>
          <w:bCs/>
          <w:sz w:val="24"/>
          <w:szCs w:val="24"/>
          <w:lang w:val="en-GB" w:eastAsia="en-US"/>
        </w:rPr>
        <w:t>)</w:t>
      </w:r>
    </w:p>
    <w:p w14:paraId="07CAED2D" w14:textId="77777777" w:rsidR="00711DFC" w:rsidRPr="00711DFC" w:rsidRDefault="00711DFC" w:rsidP="00711DFC">
      <w:pPr>
        <w:numPr>
          <w:ilvl w:val="0"/>
          <w:numId w:val="19"/>
        </w:numPr>
        <w:tabs>
          <w:tab w:val="clear" w:pos="794"/>
        </w:tabs>
        <w:bidi w:val="0"/>
        <w:spacing w:line="240" w:lineRule="auto"/>
        <w:jc w:val="left"/>
        <w:rPr>
          <w:rFonts w:ascii="Times New Roman" w:eastAsia="SimSun" w:hAnsi="Times New Roman" w:cs="Times New Roman"/>
          <w:bCs/>
          <w:sz w:val="24"/>
          <w:szCs w:val="24"/>
          <w:lang w:val="en-GB" w:eastAsia="en-US"/>
        </w:rPr>
      </w:pPr>
      <w:r w:rsidRPr="00711DFC">
        <w:rPr>
          <w:rFonts w:ascii="Times New Roman" w:eastAsia="SimSun" w:hAnsi="Times New Roman" w:cs="Times New Roman"/>
          <w:bCs/>
          <w:sz w:val="24"/>
          <w:szCs w:val="24"/>
          <w:lang w:val="en-GB" w:eastAsia="en-US"/>
        </w:rPr>
        <w:t>Pathway #1: Circular Design (</w:t>
      </w:r>
      <w:hyperlink r:id="rId233" w:history="1">
        <w:r w:rsidRPr="00711DFC">
          <w:rPr>
            <w:rFonts w:ascii="Times New Roman" w:eastAsia="SimSun" w:hAnsi="Times New Roman" w:cs="Times New Roman"/>
            <w:bCs/>
            <w:color w:val="0000FF"/>
            <w:sz w:val="24"/>
            <w:szCs w:val="24"/>
            <w:u w:val="single"/>
            <w:lang w:val="en-GB" w:eastAsia="en-US"/>
          </w:rPr>
          <w:t>https://extranet.itu.int/sites/itu-t/initiatives/circulardesign</w:t>
        </w:r>
      </w:hyperlink>
      <w:r w:rsidRPr="00711DFC">
        <w:rPr>
          <w:rFonts w:ascii="Times New Roman" w:eastAsia="SimSun" w:hAnsi="Times New Roman" w:cs="Times New Roman"/>
          <w:bCs/>
          <w:sz w:val="24"/>
          <w:szCs w:val="24"/>
          <w:lang w:val="en-GB" w:eastAsia="en-US"/>
        </w:rPr>
        <w:t>)</w:t>
      </w:r>
    </w:p>
    <w:p w14:paraId="0EF982F6" w14:textId="77777777" w:rsidR="00711DFC" w:rsidRPr="00711DFC" w:rsidRDefault="00711DFC" w:rsidP="00711DFC">
      <w:pPr>
        <w:numPr>
          <w:ilvl w:val="0"/>
          <w:numId w:val="19"/>
        </w:numPr>
        <w:tabs>
          <w:tab w:val="clear" w:pos="794"/>
        </w:tabs>
        <w:bidi w:val="0"/>
        <w:spacing w:line="240" w:lineRule="auto"/>
        <w:jc w:val="left"/>
        <w:rPr>
          <w:rFonts w:ascii="Times New Roman" w:eastAsia="SimSun" w:hAnsi="Times New Roman" w:cs="Times New Roman"/>
          <w:bCs/>
          <w:sz w:val="24"/>
          <w:szCs w:val="24"/>
          <w:lang w:val="en-GB" w:eastAsia="en-US"/>
        </w:rPr>
      </w:pPr>
      <w:r w:rsidRPr="00711DFC">
        <w:rPr>
          <w:rFonts w:ascii="Times New Roman" w:eastAsia="SimSun" w:hAnsi="Times New Roman" w:cs="Times New Roman"/>
          <w:bCs/>
          <w:sz w:val="24"/>
          <w:szCs w:val="24"/>
          <w:lang w:val="en-GB" w:eastAsia="en-US"/>
        </w:rPr>
        <w:t>Digital Currency Global Initiative (</w:t>
      </w:r>
      <w:hyperlink r:id="rId234" w:history="1">
        <w:r w:rsidRPr="00711DFC">
          <w:rPr>
            <w:rFonts w:ascii="Times New Roman" w:eastAsia="SimSun" w:hAnsi="Times New Roman" w:cs="Times New Roman"/>
            <w:bCs/>
            <w:color w:val="0000FF"/>
            <w:sz w:val="24"/>
            <w:szCs w:val="24"/>
            <w:u w:val="single"/>
            <w:lang w:val="en-GB" w:eastAsia="en-US"/>
          </w:rPr>
          <w:t>https://extranet.itu.int/sites/itu-t/initiatives/dcgi</w:t>
        </w:r>
      </w:hyperlink>
      <w:r w:rsidRPr="00711DFC">
        <w:rPr>
          <w:rFonts w:ascii="Times New Roman" w:eastAsia="SimSun" w:hAnsi="Times New Roman" w:cs="Times New Roman"/>
          <w:bCs/>
          <w:sz w:val="24"/>
          <w:szCs w:val="24"/>
          <w:lang w:val="en-GB" w:eastAsia="en-US"/>
        </w:rPr>
        <w:t>)</w:t>
      </w:r>
    </w:p>
    <w:p w14:paraId="1521BFE8" w14:textId="77777777" w:rsidR="00711DFC" w:rsidRPr="00711DFC" w:rsidRDefault="00711DFC" w:rsidP="00711DFC">
      <w:pPr>
        <w:numPr>
          <w:ilvl w:val="0"/>
          <w:numId w:val="19"/>
        </w:numPr>
        <w:tabs>
          <w:tab w:val="clear" w:pos="794"/>
        </w:tabs>
        <w:bidi w:val="0"/>
        <w:spacing w:line="240" w:lineRule="auto"/>
        <w:jc w:val="left"/>
        <w:rPr>
          <w:rFonts w:ascii="Times New Roman" w:eastAsia="SimSun" w:hAnsi="Times New Roman" w:cs="Times New Roman"/>
          <w:bCs/>
          <w:sz w:val="24"/>
          <w:szCs w:val="24"/>
          <w:lang w:val="en-GB" w:eastAsia="en-US"/>
        </w:rPr>
      </w:pPr>
      <w:r w:rsidRPr="00711DFC">
        <w:rPr>
          <w:rFonts w:ascii="Times New Roman" w:eastAsia="SimSun" w:hAnsi="Times New Roman" w:cs="Times New Roman"/>
          <w:bCs/>
          <w:sz w:val="24"/>
          <w:szCs w:val="24"/>
          <w:lang w:val="en-GB" w:eastAsia="en-US"/>
        </w:rPr>
        <w:t>Project on E-waste (</w:t>
      </w:r>
      <w:hyperlink r:id="rId235" w:history="1">
        <w:r w:rsidRPr="00711DFC">
          <w:rPr>
            <w:rFonts w:ascii="Times New Roman" w:eastAsia="SimSun" w:hAnsi="Times New Roman" w:cs="Times New Roman"/>
            <w:bCs/>
            <w:color w:val="0000FF"/>
            <w:sz w:val="24"/>
            <w:szCs w:val="24"/>
            <w:u w:val="single"/>
            <w:lang w:val="en-GB" w:eastAsia="en-US"/>
          </w:rPr>
          <w:t>https://extranet.itu.int/sites/itu-t/initiatives/E-waste</w:t>
        </w:r>
      </w:hyperlink>
      <w:r w:rsidRPr="00711DFC">
        <w:rPr>
          <w:rFonts w:ascii="Times New Roman" w:eastAsia="SimSun" w:hAnsi="Times New Roman" w:cs="Times New Roman"/>
          <w:bCs/>
          <w:sz w:val="24"/>
          <w:szCs w:val="24"/>
          <w:lang w:val="en-GB" w:eastAsia="en-US"/>
        </w:rPr>
        <w:t>)</w:t>
      </w:r>
    </w:p>
    <w:p w14:paraId="4ACBE506" w14:textId="77777777" w:rsidR="00711DFC" w:rsidRPr="00711DFC" w:rsidRDefault="00711DFC" w:rsidP="00711DFC">
      <w:pPr>
        <w:numPr>
          <w:ilvl w:val="0"/>
          <w:numId w:val="19"/>
        </w:numPr>
        <w:tabs>
          <w:tab w:val="clear" w:pos="794"/>
        </w:tabs>
        <w:bidi w:val="0"/>
        <w:spacing w:line="240" w:lineRule="auto"/>
        <w:jc w:val="left"/>
        <w:rPr>
          <w:rFonts w:ascii="Times New Roman" w:eastAsia="SimSun" w:hAnsi="Times New Roman" w:cs="Times New Roman"/>
          <w:bCs/>
          <w:sz w:val="24"/>
          <w:szCs w:val="24"/>
          <w:lang w:val="en-GB" w:eastAsia="en-US"/>
        </w:rPr>
      </w:pPr>
      <w:r w:rsidRPr="00711DFC">
        <w:rPr>
          <w:rFonts w:ascii="Times New Roman" w:eastAsia="SimSun" w:hAnsi="Times New Roman" w:cs="Times New Roman"/>
          <w:bCs/>
          <w:sz w:val="24"/>
          <w:szCs w:val="24"/>
          <w:lang w:val="en-GB" w:eastAsia="en-US"/>
        </w:rPr>
        <w:t>Focal points and coordinators for WTSA-20 from regional organizations (</w:t>
      </w:r>
      <w:hyperlink r:id="rId236" w:history="1">
        <w:r w:rsidRPr="00711DFC">
          <w:rPr>
            <w:rFonts w:ascii="Times New Roman" w:eastAsia="SimSun" w:hAnsi="Times New Roman" w:cs="Times New Roman"/>
            <w:bCs/>
            <w:color w:val="0000FF"/>
            <w:sz w:val="24"/>
            <w:szCs w:val="24"/>
            <w:u w:val="single"/>
            <w:lang w:val="en-GB" w:eastAsia="en-US"/>
          </w:rPr>
          <w:t>https://extranet.itu.int/sites/itu-t/wtsa-20/prepmeet/Lists/ContactSheet/DefViewContacts.aspx</w:t>
        </w:r>
      </w:hyperlink>
      <w:r w:rsidRPr="00711DFC">
        <w:rPr>
          <w:rFonts w:ascii="Times New Roman" w:eastAsia="SimSun" w:hAnsi="Times New Roman" w:cs="Times New Roman"/>
          <w:bCs/>
          <w:sz w:val="24"/>
          <w:szCs w:val="24"/>
          <w:lang w:val="en-GB" w:eastAsia="en-US"/>
        </w:rPr>
        <w:t>)</w:t>
      </w:r>
    </w:p>
    <w:p w14:paraId="0B1DE46F" w14:textId="77777777" w:rsidR="00711DFC" w:rsidRPr="00711DFC" w:rsidRDefault="00A04916" w:rsidP="00711DFC">
      <w:pPr>
        <w:numPr>
          <w:ilvl w:val="0"/>
          <w:numId w:val="19"/>
        </w:numPr>
        <w:tabs>
          <w:tab w:val="clear" w:pos="794"/>
        </w:tabs>
        <w:bidi w:val="0"/>
        <w:spacing w:line="240" w:lineRule="auto"/>
        <w:jc w:val="left"/>
        <w:rPr>
          <w:rFonts w:ascii="Times New Roman" w:eastAsia="SimSun" w:hAnsi="Times New Roman" w:cs="Times New Roman"/>
          <w:bCs/>
          <w:sz w:val="24"/>
          <w:szCs w:val="24"/>
          <w:lang w:val="en-GB" w:eastAsia="en-US"/>
        </w:rPr>
      </w:pPr>
      <w:hyperlink r:id="rId237" w:history="1">
        <w:r w:rsidR="00711DFC" w:rsidRPr="00711DFC">
          <w:rPr>
            <w:rFonts w:ascii="Times New Roman" w:eastAsia="SimSun" w:hAnsi="Times New Roman" w:cs="Times New Roman"/>
            <w:bCs/>
            <w:color w:val="0000FF"/>
            <w:sz w:val="24"/>
            <w:szCs w:val="24"/>
            <w:u w:val="single"/>
            <w:lang w:val="en-GB" w:eastAsia="en-US"/>
          </w:rPr>
          <w:t>Numbering Applications Monitor</w:t>
        </w:r>
      </w:hyperlink>
    </w:p>
    <w:p w14:paraId="14D13438" w14:textId="77777777" w:rsidR="00711DFC" w:rsidRPr="00711DFC" w:rsidRDefault="00711DFC" w:rsidP="00711DFC">
      <w:pPr>
        <w:tabs>
          <w:tab w:val="clear" w:pos="794"/>
        </w:tabs>
        <w:bidi w:val="0"/>
        <w:spacing w:line="240" w:lineRule="auto"/>
        <w:jc w:val="left"/>
        <w:rPr>
          <w:rFonts w:ascii="Times New Roman" w:eastAsia="SimSun" w:hAnsi="Times New Roman" w:cs="Times New Roman"/>
          <w:bCs/>
          <w:sz w:val="24"/>
          <w:szCs w:val="24"/>
          <w:lang w:val="en-GB" w:eastAsia="en-US"/>
        </w:rPr>
      </w:pPr>
      <w:r w:rsidRPr="00711DFC">
        <w:rPr>
          <w:rFonts w:ascii="Times New Roman" w:eastAsia="SimSun" w:hAnsi="Times New Roman" w:cs="Times New Roman"/>
          <w:bCs/>
          <w:sz w:val="24"/>
          <w:szCs w:val="24"/>
          <w:lang w:val="en-GB" w:eastAsia="en-US"/>
        </w:rPr>
        <w:t xml:space="preserve">A support site containing a knowledge base of FAQs and user guides on the various SharePoint services is available at: </w:t>
      </w:r>
      <w:hyperlink r:id="rId238" w:history="1">
        <w:r w:rsidRPr="00711DFC">
          <w:rPr>
            <w:rFonts w:ascii="Times New Roman" w:eastAsia="SimSun" w:hAnsi="Times New Roman" w:cs="Times New Roman"/>
            <w:bCs/>
            <w:color w:val="0000FF"/>
            <w:sz w:val="24"/>
            <w:szCs w:val="24"/>
            <w:u w:val="single"/>
            <w:lang w:val="en-GB" w:eastAsia="en-US"/>
          </w:rPr>
          <w:t>https://extranet.itu.int/ITU-T/support/</w:t>
        </w:r>
      </w:hyperlink>
      <w:r w:rsidRPr="00711DFC">
        <w:rPr>
          <w:rFonts w:ascii="Times New Roman" w:eastAsia="SimSun" w:hAnsi="Times New Roman" w:cs="Times New Roman"/>
          <w:bCs/>
          <w:sz w:val="24"/>
          <w:szCs w:val="24"/>
          <w:lang w:val="en-GB" w:eastAsia="en-US"/>
        </w:rPr>
        <w:t>.</w:t>
      </w:r>
    </w:p>
    <w:p w14:paraId="38CCFD2B" w14:textId="77777777" w:rsidR="00711DFC" w:rsidRPr="00711DFC" w:rsidRDefault="00711DFC" w:rsidP="00711DFC">
      <w:pPr>
        <w:tabs>
          <w:tab w:val="clear" w:pos="794"/>
        </w:tabs>
        <w:bidi w:val="0"/>
        <w:spacing w:line="240" w:lineRule="auto"/>
        <w:jc w:val="left"/>
        <w:rPr>
          <w:rFonts w:ascii="Times New Roman" w:eastAsia="SimSun" w:hAnsi="Times New Roman" w:cs="Times New Roman"/>
          <w:bCs/>
          <w:sz w:val="24"/>
          <w:szCs w:val="24"/>
          <w:lang w:val="en-GB" w:eastAsia="en-US"/>
        </w:rPr>
      </w:pPr>
      <w:r w:rsidRPr="00711DFC">
        <w:rPr>
          <w:rFonts w:ascii="Times New Roman" w:eastAsia="SimSun" w:hAnsi="Times New Roman" w:cs="Times New Roman"/>
          <w:bCs/>
          <w:sz w:val="24"/>
          <w:szCs w:val="24"/>
          <w:lang w:val="en-GB" w:eastAsia="en-US"/>
        </w:rPr>
        <w:t>Most of the collaboration sites are restricted to ITU-T members, accessed using an ITU User Account (TIES). Certain collaboration sites are open to non-members, accessed using non-member ITU User Accounts.</w:t>
      </w:r>
    </w:p>
    <w:p w14:paraId="2B1936A2" w14:textId="77777777" w:rsidR="00711DFC" w:rsidRPr="00711DFC" w:rsidRDefault="00711DFC" w:rsidP="00711DFC">
      <w:pPr>
        <w:tabs>
          <w:tab w:val="clear" w:pos="794"/>
        </w:tabs>
        <w:bidi w:val="0"/>
        <w:spacing w:line="240" w:lineRule="auto"/>
        <w:jc w:val="center"/>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__________</w:t>
      </w:r>
    </w:p>
    <w:p w14:paraId="0151C0CB" w14:textId="77777777" w:rsidR="00711DFC" w:rsidRPr="00711DFC" w:rsidRDefault="00711DFC" w:rsidP="00711DFC">
      <w:pPr>
        <w:tabs>
          <w:tab w:val="clear" w:pos="794"/>
        </w:tabs>
        <w:bidi w:val="0"/>
        <w:spacing w:line="240" w:lineRule="auto"/>
        <w:jc w:val="left"/>
        <w:rPr>
          <w:rFonts w:ascii="Times New Roman" w:eastAsia="SimSun" w:hAnsi="Times New Roman" w:cs="Times New Roman"/>
          <w:bCs/>
          <w:sz w:val="24"/>
          <w:szCs w:val="24"/>
          <w:lang w:val="en-GB" w:eastAsia="en-US"/>
        </w:rPr>
      </w:pPr>
    </w:p>
    <w:bookmarkEnd w:id="230"/>
    <w:p w14:paraId="385DDA5A" w14:textId="77777777" w:rsidR="00711DFC" w:rsidRPr="00711DFC" w:rsidRDefault="00711DFC" w:rsidP="00711DFC">
      <w:pPr>
        <w:tabs>
          <w:tab w:val="clear" w:pos="794"/>
        </w:tabs>
        <w:bidi w:val="0"/>
        <w:spacing w:before="0" w:line="240" w:lineRule="auto"/>
        <w:jc w:val="left"/>
        <w:rPr>
          <w:rFonts w:ascii="Times New Roman" w:eastAsia="SimSun" w:hAnsi="Times New Roman" w:cs="Times New Roman"/>
          <w:bCs/>
          <w:sz w:val="24"/>
          <w:szCs w:val="24"/>
          <w:lang w:val="en-GB" w:eastAsia="en-US"/>
        </w:rPr>
      </w:pPr>
      <w:r w:rsidRPr="00711DFC">
        <w:rPr>
          <w:rFonts w:ascii="Times New Roman" w:eastAsia="SimSun" w:hAnsi="Times New Roman" w:cs="Times New Roman"/>
          <w:bCs/>
          <w:sz w:val="24"/>
          <w:szCs w:val="24"/>
          <w:lang w:val="en-GB" w:eastAsia="en-US"/>
        </w:rPr>
        <w:br w:type="page"/>
      </w:r>
    </w:p>
    <w:p w14:paraId="038E87CA" w14:textId="77777777" w:rsidR="00711DFC" w:rsidRPr="00711DFC" w:rsidRDefault="00711DFC" w:rsidP="00711DFC">
      <w:pPr>
        <w:keepNext/>
        <w:keepLines/>
        <w:pageBreakBefore/>
        <w:tabs>
          <w:tab w:val="clear" w:pos="794"/>
        </w:tabs>
        <w:bidi w:val="0"/>
        <w:spacing w:before="360" w:line="240" w:lineRule="auto"/>
        <w:ind w:left="794" w:hanging="794"/>
        <w:jc w:val="center"/>
        <w:outlineLvl w:val="0"/>
        <w:rPr>
          <w:rFonts w:ascii="Times New Roman" w:eastAsia="Batang" w:hAnsi="Times New Roman" w:cs="Times New Roman"/>
          <w:b/>
          <w:sz w:val="24"/>
          <w:szCs w:val="20"/>
          <w:lang w:val="en-GB" w:eastAsia="en-US"/>
        </w:rPr>
      </w:pPr>
      <w:bookmarkStart w:id="240" w:name="_Toc117161212"/>
      <w:bookmarkStart w:id="241" w:name="_Toc120622862"/>
      <w:bookmarkStart w:id="242" w:name="_Toc135754461"/>
      <w:r w:rsidRPr="00711DFC">
        <w:rPr>
          <w:rFonts w:ascii="Times New Roman" w:eastAsia="Batang" w:hAnsi="Times New Roman" w:cs="Times New Roman"/>
          <w:b/>
          <w:sz w:val="24"/>
          <w:szCs w:val="20"/>
          <w:lang w:val="en-GB" w:eastAsia="en-US"/>
        </w:rPr>
        <w:lastRenderedPageBreak/>
        <w:t>Appendix I – List of approved texts and texts undergoing approval</w:t>
      </w:r>
      <w:bookmarkEnd w:id="240"/>
      <w:bookmarkEnd w:id="241"/>
      <w:bookmarkEnd w:id="242"/>
    </w:p>
    <w:p w14:paraId="0DFC0E34" w14:textId="77777777" w:rsidR="00711DFC" w:rsidRPr="00711DFC" w:rsidRDefault="00711DFC" w:rsidP="00711DFC">
      <w:pPr>
        <w:tabs>
          <w:tab w:val="left" w:pos="1191"/>
          <w:tab w:val="left" w:pos="1588"/>
          <w:tab w:val="left" w:pos="1985"/>
        </w:tabs>
        <w:overflowPunct w:val="0"/>
        <w:autoSpaceDE w:val="0"/>
        <w:autoSpaceDN w:val="0"/>
        <w:bidi w:val="0"/>
        <w:adjustRightInd w:val="0"/>
        <w:spacing w:before="80" w:line="240" w:lineRule="auto"/>
        <w:jc w:val="left"/>
        <w:textAlignment w:val="baseline"/>
        <w:rPr>
          <w:rFonts w:ascii="Times New Roman" w:eastAsia="Times New Roman" w:hAnsi="Times New Roman" w:cs="Times New Roman"/>
          <w:sz w:val="24"/>
          <w:szCs w:val="20"/>
          <w:lang w:val="en-GB" w:eastAsia="en-US"/>
        </w:rPr>
      </w:pPr>
      <w:r w:rsidRPr="00711DFC">
        <w:rPr>
          <w:rFonts w:ascii="Times New Roman" w:eastAsia="Times New Roman" w:hAnsi="Times New Roman" w:cs="Times New Roman"/>
          <w:sz w:val="24"/>
          <w:szCs w:val="20"/>
          <w:lang w:val="en-GB" w:eastAsia="en-US"/>
        </w:rPr>
        <w:t>NOTE – Corrigenda are not listed here.</w:t>
      </w:r>
    </w:p>
    <w:p w14:paraId="19B98EC0" w14:textId="77777777" w:rsidR="00711DFC" w:rsidRPr="00711DFC" w:rsidRDefault="00711DFC" w:rsidP="00711DFC">
      <w:pPr>
        <w:keepNext/>
        <w:tabs>
          <w:tab w:val="left" w:pos="1191"/>
          <w:tab w:val="left" w:pos="1588"/>
          <w:tab w:val="left" w:pos="1985"/>
        </w:tabs>
        <w:overflowPunct w:val="0"/>
        <w:autoSpaceDE w:val="0"/>
        <w:autoSpaceDN w:val="0"/>
        <w:bidi w:val="0"/>
        <w:adjustRightInd w:val="0"/>
        <w:spacing w:before="160" w:line="240" w:lineRule="auto"/>
        <w:jc w:val="left"/>
        <w:textAlignment w:val="baseline"/>
        <w:rPr>
          <w:rFonts w:ascii="Times New Roman" w:eastAsia="SimSun" w:hAnsi="Times New Roman" w:cs="Times New Roman"/>
          <w:b/>
          <w:sz w:val="24"/>
          <w:szCs w:val="20"/>
          <w:lang w:val="en-GB" w:eastAsia="ja-JP"/>
        </w:rPr>
      </w:pPr>
      <w:bookmarkStart w:id="243" w:name="_Toc480527892"/>
      <w:bookmarkStart w:id="244" w:name="_Toc480527886"/>
      <w:bookmarkStart w:id="245" w:name="_Toc480527890"/>
      <w:r w:rsidRPr="00711DFC">
        <w:rPr>
          <w:rFonts w:ascii="Times New Roman" w:eastAsia="SimSun" w:hAnsi="Times New Roman" w:cs="Times New Roman"/>
          <w:b/>
          <w:sz w:val="24"/>
          <w:szCs w:val="20"/>
          <w:lang w:val="en-GB" w:eastAsia="ja-JP"/>
        </w:rPr>
        <w:t>I.1.1</w:t>
      </w:r>
      <w:r w:rsidRPr="00711DFC">
        <w:rPr>
          <w:rFonts w:ascii="Times New Roman" w:eastAsia="SimSun" w:hAnsi="Times New Roman" w:cs="Times New Roman"/>
          <w:b/>
          <w:sz w:val="24"/>
          <w:szCs w:val="20"/>
          <w:lang w:val="en-GB" w:eastAsia="ja-JP"/>
        </w:rPr>
        <w:tab/>
        <w:t>Ultra-high-speed optical access</w:t>
      </w:r>
      <w:bookmarkEnd w:id="243"/>
    </w:p>
    <w:p w14:paraId="7EA61584"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39" w:history="1">
        <w:r w:rsidR="00711DFC" w:rsidRPr="00711DFC">
          <w:rPr>
            <w:rFonts w:ascii="Times New Roman" w:eastAsia="SimSun" w:hAnsi="Times New Roman" w:cs="Times New Roman"/>
            <w:b/>
            <w:bCs/>
            <w:color w:val="0000FF"/>
            <w:sz w:val="24"/>
            <w:szCs w:val="24"/>
            <w:u w:val="single"/>
            <w:lang w:val="en-GB" w:eastAsia="ja-JP"/>
          </w:rPr>
          <w:t>ITU-T G.987.2 (revised) “10-Gigabit-capable passive optical networks (XG-PON): Physical media dependent (PMD) layer specification”</w:t>
        </w:r>
      </w:hyperlink>
      <w:r w:rsidR="00711DFC" w:rsidRPr="00711DFC">
        <w:rPr>
          <w:rFonts w:ascii="Times New Roman" w:eastAsia="SimSun" w:hAnsi="Times New Roman" w:cs="Times New Roman"/>
          <w:sz w:val="24"/>
          <w:szCs w:val="24"/>
          <w:lang w:val="en-GB" w:eastAsia="ja-JP"/>
        </w:rPr>
        <w:t xml:space="preserve"> adds a new Annex specifying out of band noise limits on XG-PON ONUs to reduce the impact on other systems coexisting on the same PON.</w:t>
      </w:r>
    </w:p>
    <w:p w14:paraId="44946AE1"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ITU-T G.987.2 Amd.1 “10-Gigabit-capable passive optical networks (XG-PON): Physical media dependent (PMD) layer specification - Amendment 1” (under approval)</w:t>
      </w:r>
      <w:r w:rsidRPr="00711DFC">
        <w:rPr>
          <w:rFonts w:ascii="Times New Roman" w:eastAsia="SimSun" w:hAnsi="Times New Roman" w:cs="Times New Roman"/>
          <w:sz w:val="24"/>
          <w:szCs w:val="24"/>
          <w:lang w:val="en-GB" w:eastAsia="ja-JP"/>
        </w:rPr>
        <w:t xml:space="preserve"> adds a new Annex specifying out of band noise limits on XG-PON ONUs to reduce the impact on other systems coexisting on the same PON.</w:t>
      </w:r>
    </w:p>
    <w:p w14:paraId="0CD51262"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ITU-T G.989.3 Amd.1 “40-Gigabit-capable passive optical networks (NG-PON2): Transmission convergence layer specification” (under approval)</w:t>
      </w:r>
      <w:r w:rsidRPr="00711DFC">
        <w:rPr>
          <w:rFonts w:ascii="Times New Roman" w:eastAsia="SimSun" w:hAnsi="Times New Roman" w:cs="Times New Roman"/>
          <w:sz w:val="24"/>
          <w:szCs w:val="24"/>
          <w:lang w:val="en-GB" w:eastAsia="ja-JP"/>
        </w:rPr>
        <w:t xml:space="preserve"> incorporates regular maintenance items, supplying new Appendix XI describing the behaviour of an NG-PON2 ONU in the Emergency Stop state, introducing the deactivation reason code reported downstream for offline troubleshooting purposes, and fixing the inconsistency in handling of the Forgotten ONU timer TO6.</w:t>
      </w:r>
    </w:p>
    <w:p w14:paraId="652EE881"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40" w:history="1">
        <w:r w:rsidR="00711DFC" w:rsidRPr="00711DFC">
          <w:rPr>
            <w:rFonts w:ascii="Times New Roman" w:eastAsia="SimSun" w:hAnsi="Times New Roman" w:cs="Times New Roman"/>
            <w:b/>
            <w:bCs/>
            <w:color w:val="0000FF"/>
            <w:sz w:val="24"/>
            <w:szCs w:val="24"/>
            <w:u w:val="single"/>
            <w:lang w:val="en-GB" w:eastAsia="ja-JP"/>
          </w:rPr>
          <w:t>ITU-T G.9802.1 Amd.1 (revised) “Wavelength division multiplexed passive optical networks (WDM PON): General requirements - Amendment 1”</w:t>
        </w:r>
      </w:hyperlink>
      <w:r w:rsidR="00711DFC" w:rsidRPr="00711DFC">
        <w:rPr>
          <w:rFonts w:ascii="Times New Roman" w:eastAsia="SimSun" w:hAnsi="Times New Roman" w:cs="Times New Roman"/>
          <w:sz w:val="24"/>
          <w:szCs w:val="24"/>
          <w:lang w:val="en-GB" w:eastAsia="ja-JP"/>
        </w:rPr>
        <w:t xml:space="preserve"> adds requirements on failure protection for CT, ODN or both in wavelength routed PONs.</w:t>
      </w:r>
    </w:p>
    <w:p w14:paraId="539A91D3"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ITU-T G.9802.2 “Wavelength division multiplexed passive optical networks (WDM PON): physical media dependent (PMD) layer and transmission convergence (TC) layer specification” (under approval)</w:t>
      </w:r>
      <w:r w:rsidRPr="00711DFC">
        <w:rPr>
          <w:rFonts w:ascii="Times New Roman" w:eastAsia="SimSun" w:hAnsi="Times New Roman" w:cs="Times New Roman"/>
          <w:sz w:val="24"/>
          <w:szCs w:val="24"/>
          <w:lang w:val="en-GB" w:eastAsia="ja-JP"/>
        </w:rPr>
        <w:t xml:space="preserve"> describes a Wavelength Routed Optical Distribution Network (WR-ODN) based Wavelength Division Multiplexed Passive Optical Network (WDM PON). This Recommendation, as part of the multi-wavelength passive optical network (MW-PON) G.9802 series Recommendation, specifies a PON system utilising a wavelength multiplexer in the Optical Distribution Network (ODN). The specifications of both the physical media dependent (PMD) and transmission convergence (TC) layers of WR-ODN based WDM PON are captured in this Recommendation. The PMD layer specification includes aspects such as the reference logical architecture, wavelength plan, optical path loss, transmitter and receiver specifications, compatible ODN, etc. The TC layer specification includes the details of the Forward Error Correction (FEC) code, implementation methods of the management channel, management functions, a set of processes and messages, etc. to provide similar operation experience as legacy PON systems, e.g., silent start and capability to map a local Physical Layer Operation, Administration and Maintenance (PLOAM) channel.</w:t>
      </w:r>
    </w:p>
    <w:p w14:paraId="6BD93A3F"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41" w:history="1">
        <w:r w:rsidR="00711DFC" w:rsidRPr="00711DFC">
          <w:rPr>
            <w:rFonts w:ascii="Times New Roman" w:eastAsia="SimSun" w:hAnsi="Times New Roman" w:cs="Times New Roman"/>
            <w:b/>
            <w:bCs/>
            <w:color w:val="0000FF"/>
            <w:sz w:val="24"/>
            <w:szCs w:val="24"/>
            <w:u w:val="single"/>
            <w:lang w:val="en-GB" w:eastAsia="ja-JP"/>
          </w:rPr>
          <w:t>ITU-T G.9804.2 Amd.1 “Higher Speed Passive Optical Networks - Common Transmission Convergence Layer Specification - Amendment 1”</w:t>
        </w:r>
      </w:hyperlink>
      <w:r w:rsidR="00711DFC" w:rsidRPr="00711DFC">
        <w:rPr>
          <w:rFonts w:ascii="Times New Roman" w:eastAsia="SimSun" w:hAnsi="Times New Roman" w:cs="Times New Roman"/>
          <w:sz w:val="24"/>
          <w:szCs w:val="24"/>
          <w:lang w:val="en-GB" w:eastAsia="ja-JP"/>
        </w:rPr>
        <w:t xml:space="preserve"> includes the dedicated activation wavelength definition in Clause 3, a description on the processing sequence of the </w:t>
      </w:r>
      <w:proofErr w:type="spellStart"/>
      <w:r w:rsidR="00711DFC" w:rsidRPr="00711DFC">
        <w:rPr>
          <w:rFonts w:ascii="Times New Roman" w:eastAsia="SimSun" w:hAnsi="Times New Roman" w:cs="Times New Roman"/>
          <w:sz w:val="24"/>
          <w:szCs w:val="24"/>
          <w:lang w:val="en-GB" w:eastAsia="ja-JP"/>
        </w:rPr>
        <w:t>PSBd</w:t>
      </w:r>
      <w:proofErr w:type="spellEnd"/>
      <w:r w:rsidR="00711DFC" w:rsidRPr="00711DFC">
        <w:rPr>
          <w:rFonts w:ascii="Times New Roman" w:eastAsia="SimSun" w:hAnsi="Times New Roman" w:cs="Times New Roman"/>
          <w:sz w:val="24"/>
          <w:szCs w:val="24"/>
          <w:lang w:val="en-GB" w:eastAsia="ja-JP"/>
        </w:rPr>
        <w:t xml:space="preserve"> generation, FEC encoding, and scrambling in Clauses 6 and 10, collision resolution condition update in clause 7, the definition of optional upstream FEC codes and associated messages in clauses 10 and 11 and in Annex B, </w:t>
      </w:r>
      <w:proofErr w:type="spellStart"/>
      <w:r w:rsidR="00711DFC" w:rsidRPr="00711DFC">
        <w:rPr>
          <w:rFonts w:ascii="Times New Roman" w:eastAsia="SimSun" w:hAnsi="Times New Roman" w:cs="Times New Roman"/>
          <w:sz w:val="24"/>
          <w:szCs w:val="24"/>
          <w:lang w:val="en-GB" w:eastAsia="ja-JP"/>
        </w:rPr>
        <w:t>Burst_Profile</w:t>
      </w:r>
      <w:proofErr w:type="spellEnd"/>
      <w:r w:rsidR="00711DFC" w:rsidRPr="00711DFC">
        <w:rPr>
          <w:rFonts w:ascii="Times New Roman" w:eastAsia="SimSun" w:hAnsi="Times New Roman" w:cs="Times New Roman"/>
          <w:sz w:val="24"/>
          <w:szCs w:val="24"/>
          <w:lang w:val="en-GB" w:eastAsia="ja-JP"/>
        </w:rPr>
        <w:t xml:space="preserve"> PLOAM message modifications in clause 11, </w:t>
      </w:r>
      <w:proofErr w:type="spellStart"/>
      <w:r w:rsidR="00711DFC" w:rsidRPr="00711DFC">
        <w:rPr>
          <w:rFonts w:ascii="Times New Roman" w:eastAsia="SimSun" w:hAnsi="Times New Roman" w:cs="Times New Roman"/>
          <w:sz w:val="24"/>
          <w:szCs w:val="24"/>
          <w:lang w:val="en-GB" w:eastAsia="ja-JP"/>
        </w:rPr>
        <w:t>Assign_ONU</w:t>
      </w:r>
      <w:proofErr w:type="spellEnd"/>
      <w:r w:rsidR="00711DFC" w:rsidRPr="00711DFC">
        <w:rPr>
          <w:rFonts w:ascii="Times New Roman" w:eastAsia="SimSun" w:hAnsi="Times New Roman" w:cs="Times New Roman"/>
          <w:sz w:val="24"/>
          <w:szCs w:val="24"/>
          <w:lang w:val="en-GB" w:eastAsia="ja-JP"/>
        </w:rPr>
        <w:t>-ID/</w:t>
      </w:r>
      <w:proofErr w:type="spellStart"/>
      <w:r w:rsidR="00711DFC" w:rsidRPr="00711DFC">
        <w:rPr>
          <w:rFonts w:ascii="Times New Roman" w:eastAsia="SimSun" w:hAnsi="Times New Roman" w:cs="Times New Roman"/>
          <w:sz w:val="24"/>
          <w:szCs w:val="24"/>
          <w:lang w:val="en-GB" w:eastAsia="ja-JP"/>
        </w:rPr>
        <w:t>Collision_Feedback</w:t>
      </w:r>
      <w:proofErr w:type="spellEnd"/>
      <w:r w:rsidR="00711DFC" w:rsidRPr="00711DFC">
        <w:rPr>
          <w:rFonts w:ascii="Times New Roman" w:eastAsia="SimSun" w:hAnsi="Times New Roman" w:cs="Times New Roman"/>
          <w:sz w:val="24"/>
          <w:szCs w:val="24"/>
          <w:lang w:val="en-GB" w:eastAsia="ja-JP"/>
        </w:rPr>
        <w:t xml:space="preserve"> PLOAM message name update in clause 11, golden vectors in Appendix IV, and typo corrections.</w:t>
      </w:r>
    </w:p>
    <w:p w14:paraId="079C60A0"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42" w:history="1">
        <w:r w:rsidR="00711DFC" w:rsidRPr="00711DFC">
          <w:rPr>
            <w:rFonts w:ascii="Times New Roman" w:eastAsia="SimSun" w:hAnsi="Times New Roman" w:cs="Times New Roman"/>
            <w:b/>
            <w:bCs/>
            <w:color w:val="0000FF"/>
            <w:sz w:val="24"/>
            <w:szCs w:val="24"/>
            <w:u w:val="single"/>
            <w:lang w:val="en-GB" w:eastAsia="ja-JP"/>
          </w:rPr>
          <w:t>ITU-T G.9804.3 Amd.1 “50-Gigabit-capable passive optical networks (50G-PON): Physical media dependent (PMD) layer specification Amendment 1”</w:t>
        </w:r>
      </w:hyperlink>
      <w:r w:rsidR="00711DFC" w:rsidRPr="00711DFC">
        <w:rPr>
          <w:rFonts w:ascii="Times New Roman" w:eastAsia="SimSun" w:hAnsi="Times New Roman" w:cs="Times New Roman"/>
          <w:sz w:val="24"/>
          <w:szCs w:val="24"/>
          <w:lang w:val="en-GB" w:eastAsia="ja-JP"/>
        </w:rPr>
        <w:t xml:space="preserve"> describes a 50-Gigabit-capable passive optical network (50G PON) system in an optical access network for residential, business, mobile backhaul and other applications. This system operates over a point-to-multipoint optical access infrastructure at the nominal line rate of 50 Gbit/s in the downstream direction. In the </w:t>
      </w:r>
      <w:r w:rsidR="00711DFC" w:rsidRPr="00711DFC">
        <w:rPr>
          <w:rFonts w:ascii="Times New Roman" w:eastAsia="SimSun" w:hAnsi="Times New Roman" w:cs="Times New Roman"/>
          <w:sz w:val="24"/>
          <w:szCs w:val="24"/>
          <w:lang w:val="en-GB" w:eastAsia="ja-JP"/>
        </w:rPr>
        <w:lastRenderedPageBreak/>
        <w:t>upstream direction, 12.5 Gbit/s, 25 Gbit/s and 50 Gbit/s nominal line rates are defined. This Recommendation contains the references, the common definitions, acronyms, abbreviations and the specifications of the physical media dependent layer of the 50G-PON system. Amendment 1 defines a third upstream wavelength “option 3” to support triple WDM coexistence with both GPON and XG(S)-PON, optical interface parameters of 50 Gbit/s upstream direction, optical interface parameters for non-MPM use cases, and the ONU out-of-band power spectral density requirements.</w:t>
      </w:r>
    </w:p>
    <w:p w14:paraId="15339698"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ITU-T G.9805 Amd.1 “Coexistence of Passive Optical Network Systems -Amendment 1” (under approval)</w:t>
      </w:r>
      <w:r w:rsidRPr="00711DFC">
        <w:rPr>
          <w:rFonts w:ascii="Times New Roman" w:eastAsia="SimSun" w:hAnsi="Times New Roman" w:cs="Times New Roman"/>
          <w:sz w:val="24"/>
          <w:szCs w:val="24"/>
          <w:lang w:val="en-GB" w:eastAsia="ja-JP"/>
        </w:rPr>
        <w:t xml:space="preserve"> includes additional 3-gen PON systems coexistence methods, and Crosstalk analysis between PON systems.</w:t>
      </w:r>
    </w:p>
    <w:p w14:paraId="77250F18"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ITU-T G.9806 Amd.3 “Higher speed bidirectional, single fibre, point-to-point optical access system (HS-</w:t>
      </w:r>
      <w:proofErr w:type="spellStart"/>
      <w:r w:rsidRPr="00711DFC">
        <w:rPr>
          <w:rFonts w:ascii="Times New Roman" w:eastAsia="SimSun" w:hAnsi="Times New Roman" w:cs="Times New Roman"/>
          <w:b/>
          <w:bCs/>
          <w:sz w:val="24"/>
          <w:szCs w:val="24"/>
          <w:lang w:val="en-GB" w:eastAsia="ja-JP"/>
        </w:rPr>
        <w:t>PtP</w:t>
      </w:r>
      <w:proofErr w:type="spellEnd"/>
      <w:r w:rsidRPr="00711DFC">
        <w:rPr>
          <w:rFonts w:ascii="Times New Roman" w:eastAsia="SimSun" w:hAnsi="Times New Roman" w:cs="Times New Roman"/>
          <w:b/>
          <w:bCs/>
          <w:sz w:val="24"/>
          <w:szCs w:val="24"/>
          <w:lang w:val="en-GB" w:eastAsia="ja-JP"/>
        </w:rPr>
        <w:t>)- Amendment 3” (under approval)</w:t>
      </w:r>
      <w:r w:rsidRPr="00711DFC">
        <w:rPr>
          <w:rFonts w:ascii="Times New Roman" w:eastAsia="SimSun" w:hAnsi="Times New Roman" w:cs="Times New Roman"/>
          <w:sz w:val="24"/>
          <w:szCs w:val="24"/>
          <w:lang w:val="en-GB" w:eastAsia="ja-JP"/>
        </w:rPr>
        <w:t xml:space="preserve"> adds support for 100 Gbit/s, Optical Path Loss budget Class S (0-15 dB).</w:t>
      </w:r>
    </w:p>
    <w:p w14:paraId="63C10FAA"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43" w:history="1">
        <w:r w:rsidR="00711DFC" w:rsidRPr="00711DFC">
          <w:rPr>
            <w:rFonts w:ascii="Times New Roman" w:eastAsia="SimSun" w:hAnsi="Times New Roman" w:cs="Times New Roman"/>
            <w:b/>
            <w:bCs/>
            <w:color w:val="0000FF"/>
            <w:sz w:val="24"/>
            <w:szCs w:val="24"/>
            <w:u w:val="single"/>
            <w:lang w:val="en-GB" w:eastAsia="ja-JP"/>
          </w:rPr>
          <w:t>ITU-T G.9807.1 (revised) “10-Gigabit-capable symmetric passive optical network (XGS-PON)”</w:t>
        </w:r>
      </w:hyperlink>
      <w:r w:rsidR="00711DFC" w:rsidRPr="00711DFC">
        <w:rPr>
          <w:rFonts w:ascii="Times New Roman" w:eastAsia="SimSun" w:hAnsi="Times New Roman" w:cs="Times New Roman"/>
          <w:sz w:val="24"/>
          <w:szCs w:val="24"/>
          <w:lang w:val="en-GB" w:eastAsia="ja-JP"/>
        </w:rPr>
        <w:t xml:space="preserve"> adds an Annex specifying out of band noise limits on XGS-PON ONUs to reduce the impact on other systems coexisting on the same ODN.</w:t>
      </w:r>
    </w:p>
    <w:p w14:paraId="0082E805" w14:textId="77777777" w:rsidR="00711DFC" w:rsidRPr="00711DFC" w:rsidRDefault="00711DFC" w:rsidP="00711DFC">
      <w:pPr>
        <w:keepNext/>
        <w:tabs>
          <w:tab w:val="left" w:pos="1191"/>
          <w:tab w:val="left" w:pos="1588"/>
          <w:tab w:val="left" w:pos="1985"/>
        </w:tabs>
        <w:overflowPunct w:val="0"/>
        <w:autoSpaceDE w:val="0"/>
        <w:autoSpaceDN w:val="0"/>
        <w:bidi w:val="0"/>
        <w:adjustRightInd w:val="0"/>
        <w:spacing w:before="160" w:line="240" w:lineRule="auto"/>
        <w:jc w:val="left"/>
        <w:textAlignment w:val="baseline"/>
        <w:rPr>
          <w:rFonts w:ascii="Times New Roman" w:eastAsia="SimSun" w:hAnsi="Times New Roman" w:cs="Times New Roman"/>
          <w:b/>
          <w:sz w:val="24"/>
          <w:szCs w:val="20"/>
          <w:lang w:val="en-GB" w:eastAsia="ja-JP"/>
        </w:rPr>
      </w:pPr>
      <w:r w:rsidRPr="00711DFC">
        <w:rPr>
          <w:rFonts w:ascii="Times New Roman" w:eastAsia="SimSun" w:hAnsi="Times New Roman" w:cs="Times New Roman"/>
          <w:b/>
          <w:sz w:val="24"/>
          <w:szCs w:val="20"/>
          <w:lang w:val="en-GB" w:eastAsia="ja-JP"/>
        </w:rPr>
        <w:t>I.1.2</w:t>
      </w:r>
      <w:r w:rsidRPr="00711DFC">
        <w:rPr>
          <w:rFonts w:ascii="Times New Roman" w:eastAsia="SimSun" w:hAnsi="Times New Roman" w:cs="Times New Roman"/>
          <w:b/>
          <w:sz w:val="24"/>
          <w:szCs w:val="20"/>
          <w:lang w:val="en-GB" w:eastAsia="ja-JP"/>
        </w:rPr>
        <w:tab/>
        <w:t>Optical fibres</w:t>
      </w:r>
      <w:bookmarkEnd w:id="244"/>
    </w:p>
    <w:p w14:paraId="390BB393" w14:textId="77777777" w:rsidR="00711DFC" w:rsidRPr="00711DFC" w:rsidRDefault="00711DFC" w:rsidP="00711DFC">
      <w:pPr>
        <w:tabs>
          <w:tab w:val="clear" w:pos="794"/>
        </w:tabs>
        <w:bidi w:val="0"/>
        <w:spacing w:line="240" w:lineRule="auto"/>
        <w:jc w:val="left"/>
        <w:rPr>
          <w:rFonts w:ascii="Times New Roman" w:eastAsia="SimSun" w:hAnsi="Times New Roman" w:cs="Times New Roman"/>
          <w:b/>
          <w:bCs/>
          <w:sz w:val="24"/>
          <w:szCs w:val="24"/>
          <w:lang w:val="en-GB" w:eastAsia="ja-JP"/>
        </w:rPr>
      </w:pPr>
      <w:r w:rsidRPr="00711DFC">
        <w:rPr>
          <w:rFonts w:ascii="Times New Roman" w:eastAsia="SimSun" w:hAnsi="Times New Roman" w:cs="Times New Roman"/>
          <w:b/>
          <w:bCs/>
          <w:sz w:val="24"/>
          <w:szCs w:val="24"/>
          <w:lang w:val="en-GB" w:eastAsia="ja-JP"/>
        </w:rPr>
        <w:t>ITU-T L.340 (revised) “Maintenance of telecommunication underground facilities” (under approval)</w:t>
      </w:r>
      <w:r w:rsidRPr="00711DFC">
        <w:rPr>
          <w:rFonts w:ascii="Times New Roman" w:eastAsia="SimSun" w:hAnsi="Times New Roman" w:cs="Times New Roman"/>
          <w:sz w:val="24"/>
          <w:szCs w:val="24"/>
          <w:lang w:val="en-GB" w:eastAsia="ja-JP"/>
        </w:rPr>
        <w:t>: Underground facilities such as tunnels, maintenance holes and handholes are deteriorating continuously as time go by. For example, cracks and water leakages occur and these phenomena degrade the safety and serviceability of the underground facilities. If the deterioration is neglected, large-scale repair and reinforcement measures may be required, which will further increase the cost in the future. Therefore, it is highly recommended that periodic inspection and timely maintenance are performed. Safety management of telecommunication infrastructure facilities is generally described in ITU-T Recommendation L.330, but the detailed technologies and countermeasures for each facility are left for other Recommendations. This Recommendation describes the inspection procedures, technologies and countermeasures for maintenance of underground facilities defined in L.330.</w:t>
      </w:r>
    </w:p>
    <w:p w14:paraId="10F4EB3E" w14:textId="77777777" w:rsidR="00711DFC" w:rsidRPr="00711DFC" w:rsidRDefault="00711DFC" w:rsidP="00711DFC">
      <w:pPr>
        <w:keepNext/>
        <w:tabs>
          <w:tab w:val="left" w:pos="1191"/>
          <w:tab w:val="left" w:pos="1588"/>
          <w:tab w:val="left" w:pos="1985"/>
        </w:tabs>
        <w:overflowPunct w:val="0"/>
        <w:autoSpaceDE w:val="0"/>
        <w:autoSpaceDN w:val="0"/>
        <w:bidi w:val="0"/>
        <w:adjustRightInd w:val="0"/>
        <w:spacing w:before="160" w:line="240" w:lineRule="auto"/>
        <w:jc w:val="left"/>
        <w:textAlignment w:val="baseline"/>
        <w:rPr>
          <w:rFonts w:ascii="Times New Roman" w:eastAsia="SimSun" w:hAnsi="Times New Roman" w:cs="Times New Roman"/>
          <w:b/>
          <w:sz w:val="24"/>
          <w:szCs w:val="20"/>
          <w:lang w:val="en-GB" w:eastAsia="ja-JP"/>
        </w:rPr>
      </w:pPr>
      <w:bookmarkStart w:id="246" w:name="_Toc480527887"/>
      <w:r w:rsidRPr="00711DFC">
        <w:rPr>
          <w:rFonts w:ascii="Times New Roman" w:eastAsia="SimSun" w:hAnsi="Times New Roman" w:cs="Times New Roman"/>
          <w:b/>
          <w:sz w:val="24"/>
          <w:szCs w:val="20"/>
          <w:lang w:val="en-GB" w:eastAsia="ja-JP"/>
        </w:rPr>
        <w:t>I.1.3</w:t>
      </w:r>
      <w:r w:rsidRPr="00711DFC">
        <w:rPr>
          <w:rFonts w:ascii="Times New Roman" w:eastAsia="SimSun" w:hAnsi="Times New Roman" w:cs="Times New Roman"/>
          <w:b/>
          <w:sz w:val="24"/>
          <w:szCs w:val="20"/>
          <w:lang w:val="en-GB" w:eastAsia="ja-JP"/>
        </w:rPr>
        <w:tab/>
        <w:t xml:space="preserve">Optical </w:t>
      </w:r>
      <w:bookmarkEnd w:id="246"/>
      <w:r w:rsidRPr="00711DFC">
        <w:rPr>
          <w:rFonts w:ascii="Times New Roman" w:eastAsia="SimSun" w:hAnsi="Times New Roman" w:cs="Times New Roman"/>
          <w:b/>
          <w:sz w:val="24"/>
          <w:szCs w:val="20"/>
          <w:lang w:val="en-GB" w:eastAsia="ja-JP"/>
        </w:rPr>
        <w:t>transport network (OTN)</w:t>
      </w:r>
    </w:p>
    <w:p w14:paraId="1EF16A7D"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 xml:space="preserve">ITU-T G.698.1 (revised) “Multichannel DWDM applications with single-channel optical interfaces” (under approval) </w:t>
      </w:r>
      <w:r w:rsidRPr="00711DFC">
        <w:rPr>
          <w:rFonts w:ascii="Times New Roman" w:eastAsia="SimSun" w:hAnsi="Times New Roman" w:cs="Times New Roman"/>
          <w:sz w:val="24"/>
          <w:szCs w:val="24"/>
          <w:lang w:val="en-GB" w:eastAsia="ja-JP"/>
        </w:rPr>
        <w:t>provides optical parameter values for physical layer interfaces of dense wavelength division multiplexing (DWDM) systems primarily intended for metro applications. Applications are defined using optical interface parameters at the single-channel connection points between optical transmitters and the optical multiplexer, as well as between optical receivers and the optical demultiplexer in the DWDM system. This Recommendation uses a methodology which fixes the maximum attenuation of the multiplexer/demultiplexer and fibre together and, therefore, does not specify the maximum fibre-link length explicitly. This Recommendation includes unidirectional DWDM applications at 2.5 and 10 Gbit/s with 100 GHz channel frequency spacing, as well as applications at 10 Gbit/s with 50 GHz channel frequency spacing. This latest revision of Recommendation ITU-T G.698.1 includes DWDM applications at 25 Gbit/s with 100 GHz channel frequency spacing.</w:t>
      </w:r>
    </w:p>
    <w:p w14:paraId="2E8F0365"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ITU-T G.698.4 (revised) “Multichannel bi-directional DWDM applications with port agnostic single-channel optical interfaces” (under approval)</w:t>
      </w:r>
      <w:r w:rsidRPr="00711DFC">
        <w:rPr>
          <w:rFonts w:ascii="Times New Roman" w:eastAsia="SimSun" w:hAnsi="Times New Roman" w:cs="Times New Roman"/>
          <w:sz w:val="24"/>
          <w:szCs w:val="24"/>
          <w:lang w:val="en-GB" w:eastAsia="ja-JP"/>
        </w:rPr>
        <w:t xml:space="preserve"> provides optical parameter values for physical layer interfaces of dense wavelength division multiplexing (DWDM) systems primarily intended for metro applications, where the tail-end transmitters have the capability to automatically adapt their DWDM channel frequency to the optical demultiplexer/optical multiplexer (OD/OM) or optical add-drop multiplexer (OADM) port. Applications are defined using optical interface parameters and values for single-channel and multichannel interfaces of multichannel DWDM </w:t>
      </w:r>
      <w:r w:rsidRPr="00711DFC">
        <w:rPr>
          <w:rFonts w:ascii="Times New Roman" w:eastAsia="SimSun" w:hAnsi="Times New Roman" w:cs="Times New Roman"/>
          <w:sz w:val="24"/>
          <w:szCs w:val="24"/>
          <w:lang w:val="en-GB" w:eastAsia="ja-JP"/>
        </w:rPr>
        <w:lastRenderedPageBreak/>
        <w:t>optical systems in point-to-point applications. This Recommendation uses a system architecture comprising a head-end, connecting to the tail-end equipment (TEE) through a black link. The head end houses a set of transmitters and receivers and an OD/OM. A single bidirectional fibre is used to connect the head-end to the black link OD/OM or OADM. The connection between the OD/OM/OADM and the TEE is also bidirectional. This version of the Recommendation includes DWDM applications at 10 Gbit/s and 25 Gbit/s with minimum channel frequency spacing of 50 GHz and 100 GHz, respectively.</w:t>
      </w:r>
    </w:p>
    <w:p w14:paraId="3F820632"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ITU-T G.709.1/Y.1331.1 Amd.4 “Flexible OTN short-reach interfaces - Amendment 4” (under approval)</w:t>
      </w:r>
      <w:r w:rsidRPr="00711DFC">
        <w:rPr>
          <w:rFonts w:ascii="Times New Roman" w:eastAsia="SimSun" w:hAnsi="Times New Roman" w:cs="Times New Roman"/>
          <w:sz w:val="24"/>
          <w:szCs w:val="24"/>
          <w:lang w:val="en-GB" w:eastAsia="ja-JP"/>
        </w:rPr>
        <w:t xml:space="preserve"> adds definitions for </w:t>
      </w:r>
      <w:proofErr w:type="spellStart"/>
      <w:r w:rsidRPr="00711DFC">
        <w:rPr>
          <w:rFonts w:ascii="Times New Roman" w:eastAsia="SimSun" w:hAnsi="Times New Roman" w:cs="Times New Roman"/>
          <w:sz w:val="24"/>
          <w:szCs w:val="24"/>
          <w:lang w:val="en-GB" w:eastAsia="ja-JP"/>
        </w:rPr>
        <w:t>FlexO</w:t>
      </w:r>
      <w:proofErr w:type="spellEnd"/>
      <w:r w:rsidRPr="00711DFC">
        <w:rPr>
          <w:rFonts w:ascii="Times New Roman" w:eastAsia="SimSun" w:hAnsi="Times New Roman" w:cs="Times New Roman"/>
          <w:sz w:val="24"/>
          <w:szCs w:val="24"/>
          <w:lang w:val="en-GB" w:eastAsia="ja-JP"/>
        </w:rPr>
        <w:t xml:space="preserve"> frames using 800 Gb/s physical interfaces, including mapping of Ethernet directly to </w:t>
      </w:r>
      <w:proofErr w:type="spellStart"/>
      <w:r w:rsidRPr="00711DFC">
        <w:rPr>
          <w:rFonts w:ascii="Times New Roman" w:eastAsia="SimSun" w:hAnsi="Times New Roman" w:cs="Times New Roman"/>
          <w:sz w:val="24"/>
          <w:szCs w:val="24"/>
          <w:lang w:val="en-GB" w:eastAsia="ja-JP"/>
        </w:rPr>
        <w:t>FlexO</w:t>
      </w:r>
      <w:proofErr w:type="spellEnd"/>
      <w:r w:rsidRPr="00711DFC">
        <w:rPr>
          <w:rFonts w:ascii="Times New Roman" w:eastAsia="SimSun" w:hAnsi="Times New Roman" w:cs="Times New Roman"/>
          <w:sz w:val="24"/>
          <w:szCs w:val="24"/>
          <w:lang w:val="en-GB" w:eastAsia="ja-JP"/>
        </w:rPr>
        <w:t xml:space="preserve"> (without defining an associated FEC frame), modifications related to 100 Gb/s per lane signalling for FlexO-1 and FlexO-4, (i.e., FOIC1.1, FOIC4.4), editorial clarifications related to renaming Pad overhead as Extended overhead, reorganization of the </w:t>
      </w:r>
      <w:proofErr w:type="spellStart"/>
      <w:r w:rsidRPr="00711DFC">
        <w:rPr>
          <w:rFonts w:ascii="Times New Roman" w:eastAsia="SimSun" w:hAnsi="Times New Roman" w:cs="Times New Roman"/>
          <w:sz w:val="24"/>
          <w:szCs w:val="24"/>
          <w:lang w:val="en-GB" w:eastAsia="ja-JP"/>
        </w:rPr>
        <w:t>FlexO</w:t>
      </w:r>
      <w:proofErr w:type="spellEnd"/>
      <w:r w:rsidRPr="00711DFC">
        <w:rPr>
          <w:rFonts w:ascii="Times New Roman" w:eastAsia="SimSun" w:hAnsi="Times New Roman" w:cs="Times New Roman"/>
          <w:sz w:val="24"/>
          <w:szCs w:val="24"/>
          <w:lang w:val="en-GB" w:eastAsia="ja-JP"/>
        </w:rPr>
        <w:t xml:space="preserve"> frame description to enable potential use of different types of FEC frames for beyond 400G interfaces, and additional overhead to support new </w:t>
      </w:r>
      <w:proofErr w:type="spellStart"/>
      <w:r w:rsidRPr="00711DFC">
        <w:rPr>
          <w:rFonts w:ascii="Times New Roman" w:eastAsia="SimSun" w:hAnsi="Times New Roman" w:cs="Times New Roman"/>
          <w:sz w:val="24"/>
          <w:szCs w:val="24"/>
          <w:lang w:val="en-GB" w:eastAsia="ja-JP"/>
        </w:rPr>
        <w:t>FlexO</w:t>
      </w:r>
      <w:proofErr w:type="spellEnd"/>
      <w:r w:rsidRPr="00711DFC">
        <w:rPr>
          <w:rFonts w:ascii="Times New Roman" w:eastAsia="SimSun" w:hAnsi="Times New Roman" w:cs="Times New Roman"/>
          <w:sz w:val="24"/>
          <w:szCs w:val="24"/>
          <w:lang w:val="en-GB" w:eastAsia="ja-JP"/>
        </w:rPr>
        <w:t xml:space="preserve"> applications.</w:t>
      </w:r>
    </w:p>
    <w:p w14:paraId="7A347118"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 xml:space="preserve">ITU-T G.798 (revised) “Characteristics of optical transport network hierarchy equipment functional blocks” (under approval) </w:t>
      </w:r>
      <w:r w:rsidRPr="00711DFC">
        <w:rPr>
          <w:rFonts w:ascii="Times New Roman" w:eastAsia="SimSun" w:hAnsi="Times New Roman" w:cs="Times New Roman"/>
          <w:sz w:val="24"/>
          <w:szCs w:val="24"/>
          <w:lang w:val="en-GB" w:eastAsia="ja-JP"/>
        </w:rPr>
        <w:t xml:space="preserve">specifies both the components and the methodology that should be used in order to specify the optical transport network (OTN) functionality of network elements; it does not specify individual optical transport network equipment. Edition 7.0 of this Recommendation includes the text of Amendments 1, 2, 3 and 4, as well as Corrigenda 1 and 2 to Edition 6.0 of this Recommendation, the addition of the </w:t>
      </w:r>
      <w:proofErr w:type="spellStart"/>
      <w:r w:rsidRPr="00711DFC">
        <w:rPr>
          <w:rFonts w:ascii="Times New Roman" w:eastAsia="SimSun" w:hAnsi="Times New Roman" w:cs="Times New Roman"/>
          <w:sz w:val="24"/>
          <w:szCs w:val="24"/>
          <w:lang w:val="en-GB" w:eastAsia="ja-JP"/>
        </w:rPr>
        <w:t>ODUkP</w:t>
      </w:r>
      <w:proofErr w:type="spellEnd"/>
      <w:r w:rsidRPr="00711DFC">
        <w:rPr>
          <w:rFonts w:ascii="Times New Roman" w:eastAsia="SimSun" w:hAnsi="Times New Roman" w:cs="Times New Roman"/>
          <w:sz w:val="24"/>
          <w:szCs w:val="24"/>
          <w:lang w:val="en-GB" w:eastAsia="ja-JP"/>
        </w:rPr>
        <w:t xml:space="preserve"> to ETH adaptation function using  Idle Mapping Procedure (IMP) and a number of editorial enhancements.</w:t>
      </w:r>
    </w:p>
    <w:p w14:paraId="48E3AA1E"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 xml:space="preserve">ITU-T </w:t>
      </w:r>
      <w:proofErr w:type="spellStart"/>
      <w:r w:rsidRPr="00711DFC">
        <w:rPr>
          <w:rFonts w:ascii="Times New Roman" w:eastAsia="SimSun" w:hAnsi="Times New Roman" w:cs="Times New Roman"/>
          <w:b/>
          <w:bCs/>
          <w:sz w:val="24"/>
          <w:szCs w:val="24"/>
          <w:lang w:val="en-GB" w:eastAsia="ja-JP"/>
        </w:rPr>
        <w:t>G.Suppl</w:t>
      </w:r>
      <w:proofErr w:type="spellEnd"/>
      <w:r w:rsidRPr="00711DFC">
        <w:rPr>
          <w:rFonts w:ascii="Times New Roman" w:eastAsia="SimSun" w:hAnsi="Times New Roman" w:cs="Times New Roman"/>
          <w:b/>
          <w:bCs/>
          <w:sz w:val="24"/>
          <w:szCs w:val="24"/>
          <w:lang w:val="en-GB" w:eastAsia="ja-JP"/>
        </w:rPr>
        <w:t>. 58 (revised) “Optical transport network module framer interfaces” (under approval)</w:t>
      </w:r>
      <w:r w:rsidRPr="00711DFC">
        <w:rPr>
          <w:rFonts w:ascii="Times New Roman" w:eastAsia="SimSun" w:hAnsi="Times New Roman" w:cs="Times New Roman"/>
          <w:sz w:val="24"/>
          <w:szCs w:val="24"/>
          <w:lang w:val="en-GB" w:eastAsia="ja-JP"/>
        </w:rPr>
        <w:t xml:space="preserve"> describes several interoperable component-to-component multilane interfaces (across different vendors) to connect an optical module (with or without digital signal processor) to a framer device in a vendor's equipment supporting 25G, 40G, 50G, 100G or beyond 100G optical transport network (OTN) interfaces. Only the structure of the 11G, 28G, 56G, or 112G physical lanes of the different OTN module framer interface examples is provided in this Supplement. Electrical parameters for these interfaces can use specifications provided in the relevant clauses of Optical Internetworking Forum common electrical input/output (OIF-CEI) implementation agreement (IA) specifications. For their electrical characteristics, the OIF-CEI IA specifications can be used. This Supplement relates to Recommendation ITU-T G.709/Y.1331.</w:t>
      </w:r>
    </w:p>
    <w:p w14:paraId="6102193D" w14:textId="77777777" w:rsidR="00711DFC" w:rsidRPr="00711DFC" w:rsidRDefault="00711DFC" w:rsidP="00711DFC">
      <w:pPr>
        <w:keepNext/>
        <w:tabs>
          <w:tab w:val="left" w:pos="1191"/>
          <w:tab w:val="left" w:pos="1588"/>
          <w:tab w:val="left" w:pos="1985"/>
        </w:tabs>
        <w:overflowPunct w:val="0"/>
        <w:autoSpaceDE w:val="0"/>
        <w:autoSpaceDN w:val="0"/>
        <w:bidi w:val="0"/>
        <w:adjustRightInd w:val="0"/>
        <w:spacing w:before="160" w:line="240" w:lineRule="auto"/>
        <w:jc w:val="left"/>
        <w:textAlignment w:val="baseline"/>
        <w:rPr>
          <w:rFonts w:ascii="Times New Roman" w:eastAsia="SimSun" w:hAnsi="Times New Roman" w:cs="Times New Roman"/>
          <w:b/>
          <w:sz w:val="24"/>
          <w:szCs w:val="20"/>
          <w:lang w:val="en-GB" w:eastAsia="ja-JP"/>
        </w:rPr>
      </w:pPr>
      <w:r w:rsidRPr="00711DFC">
        <w:rPr>
          <w:rFonts w:ascii="Times New Roman" w:eastAsia="SimSun" w:hAnsi="Times New Roman" w:cs="Times New Roman"/>
          <w:b/>
          <w:sz w:val="24"/>
          <w:szCs w:val="20"/>
          <w:lang w:val="en-GB" w:eastAsia="ja-JP"/>
        </w:rPr>
        <w:t>I.1.4</w:t>
      </w:r>
      <w:r w:rsidRPr="00711DFC">
        <w:rPr>
          <w:rFonts w:ascii="Times New Roman" w:eastAsia="SimSun" w:hAnsi="Times New Roman" w:cs="Times New Roman"/>
          <w:b/>
          <w:sz w:val="24"/>
          <w:szCs w:val="20"/>
          <w:lang w:val="en-GB" w:eastAsia="ja-JP"/>
        </w:rPr>
        <w:tab/>
        <w:t>Ethernet over transport networks</w:t>
      </w:r>
    </w:p>
    <w:p w14:paraId="288F18EC"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ITU-T G.8013/Y.1731 (revised) “Operation, administration and maintenance (OAM) functions and mechanisms for Ethernet-based networks” (under approval)</w:t>
      </w:r>
      <w:r w:rsidRPr="00711DFC">
        <w:rPr>
          <w:rFonts w:ascii="Times New Roman" w:eastAsia="SimSun" w:hAnsi="Times New Roman" w:cs="Times New Roman"/>
          <w:sz w:val="24"/>
          <w:szCs w:val="24"/>
          <w:lang w:val="en-GB" w:eastAsia="ja-JP"/>
        </w:rPr>
        <w:t xml:space="preserve"> provides mechanisms for user-plane OAM functionality in Ethernet networks according to the requirements and principles given in Recommendation ITU T Y.1730. This Recommendation is designed specifically to support point-to-point connections and multipoint connectivity in the ETH layer as identified in Recommendation ITU T G.8010/Y.1306. The OAM mechanisms defined in this Recommendation offer capabilities to operate and maintain network and service aspects of the ETH layer.</w:t>
      </w:r>
    </w:p>
    <w:p w14:paraId="14BBCE75"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ITU-T G.8051 Amd.1 “Management aspects of the Ethernet transport (ET) capable network element - Amendment 1” (under approval)</w:t>
      </w:r>
      <w:r w:rsidRPr="00711DFC">
        <w:rPr>
          <w:rFonts w:ascii="Times New Roman" w:eastAsia="SimSun" w:hAnsi="Times New Roman" w:cs="Times New Roman"/>
          <w:sz w:val="24"/>
          <w:szCs w:val="24"/>
          <w:lang w:val="en-GB" w:eastAsia="ja-JP"/>
        </w:rPr>
        <w:t xml:space="preserve"> has updated the Fault cause persistency function; Alarm reporting control function; Operational state function in clause 7; the provisioning and reporting for flow termination and adaptation functions in clause 8 in alignment with ITU-T G.8021 and G.8023. Also this amendment created clause 8.14 "Administrative state” in alignment with G.7710.</w:t>
      </w:r>
    </w:p>
    <w:p w14:paraId="03EC253D"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44" w:history="1">
        <w:r w:rsidR="00711DFC" w:rsidRPr="00711DFC">
          <w:rPr>
            <w:rFonts w:ascii="Times New Roman" w:eastAsia="SimSun" w:hAnsi="Times New Roman" w:cs="Times New Roman"/>
            <w:b/>
            <w:bCs/>
            <w:color w:val="0000FF"/>
            <w:sz w:val="24"/>
            <w:szCs w:val="24"/>
            <w:u w:val="single"/>
            <w:lang w:val="en-GB" w:eastAsia="ja-JP"/>
          </w:rPr>
          <w:t>ITU-T G.8052.1/Y.1346.1 Amd.1 (revised) “Operation, administration, maintenance (OAM) management information and data models for the Ethernet-transport network element - Amendment 1”</w:t>
        </w:r>
      </w:hyperlink>
      <w:r w:rsidR="00711DFC" w:rsidRPr="00711DFC">
        <w:rPr>
          <w:rFonts w:ascii="Times New Roman" w:eastAsia="SimSun" w:hAnsi="Times New Roman" w:cs="Times New Roman"/>
          <w:sz w:val="24"/>
          <w:szCs w:val="24"/>
          <w:lang w:val="en-GB" w:eastAsia="ja-JP"/>
        </w:rPr>
        <w:t xml:space="preserve"> updates the UML model to support on-demand measurement and proactive measurement.</w:t>
      </w:r>
    </w:p>
    <w:p w14:paraId="155D5A9F" w14:textId="77777777" w:rsidR="00711DFC" w:rsidRPr="00711DFC" w:rsidRDefault="00711DFC" w:rsidP="00711DFC">
      <w:pPr>
        <w:keepNext/>
        <w:tabs>
          <w:tab w:val="left" w:pos="1191"/>
          <w:tab w:val="left" w:pos="1588"/>
          <w:tab w:val="left" w:pos="1985"/>
        </w:tabs>
        <w:overflowPunct w:val="0"/>
        <w:autoSpaceDE w:val="0"/>
        <w:autoSpaceDN w:val="0"/>
        <w:bidi w:val="0"/>
        <w:adjustRightInd w:val="0"/>
        <w:spacing w:before="160" w:line="240" w:lineRule="auto"/>
        <w:jc w:val="left"/>
        <w:textAlignment w:val="baseline"/>
        <w:rPr>
          <w:rFonts w:ascii="Times New Roman" w:eastAsia="SimSun" w:hAnsi="Times New Roman" w:cs="Times New Roman"/>
          <w:b/>
          <w:sz w:val="24"/>
          <w:szCs w:val="20"/>
          <w:lang w:val="en-GB" w:eastAsia="ja-JP"/>
        </w:rPr>
      </w:pPr>
      <w:r w:rsidRPr="00711DFC">
        <w:rPr>
          <w:rFonts w:ascii="Times New Roman" w:eastAsia="SimSun" w:hAnsi="Times New Roman" w:cs="Times New Roman"/>
          <w:b/>
          <w:sz w:val="24"/>
          <w:szCs w:val="20"/>
          <w:lang w:val="en-GB" w:eastAsia="ja-JP"/>
        </w:rPr>
        <w:t>I.1.5</w:t>
      </w:r>
      <w:r w:rsidRPr="00711DFC">
        <w:rPr>
          <w:rFonts w:ascii="Times New Roman" w:eastAsia="SimSun" w:hAnsi="Times New Roman" w:cs="Times New Roman"/>
          <w:b/>
          <w:sz w:val="24"/>
          <w:szCs w:val="20"/>
          <w:lang w:val="en-GB" w:eastAsia="ja-JP"/>
        </w:rPr>
        <w:tab/>
        <w:t>Synchronization and timing</w:t>
      </w:r>
    </w:p>
    <w:p w14:paraId="396A47D9"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ITU-T G.8271.1/Y.1366.1 Amd.1 “Network limits for time synchronization in packet networks with full timing support from the network - Amendment 1” (under approval)</w:t>
      </w:r>
      <w:r w:rsidRPr="00711DFC">
        <w:rPr>
          <w:rFonts w:ascii="Times New Roman" w:eastAsia="SimSun" w:hAnsi="Times New Roman" w:cs="Times New Roman"/>
          <w:sz w:val="24"/>
          <w:szCs w:val="24"/>
          <w:lang w:val="en-GB" w:eastAsia="ja-JP"/>
        </w:rPr>
        <w:t xml:space="preserve"> provides the following updates:</w:t>
      </w:r>
    </w:p>
    <w:p w14:paraId="3D53319D"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w:t>
      </w:r>
      <w:r w:rsidRPr="00711DFC">
        <w:rPr>
          <w:rFonts w:ascii="Times New Roman" w:eastAsia="SimSun" w:hAnsi="Times New Roman" w:cs="Times New Roman"/>
          <w:sz w:val="24"/>
          <w:szCs w:val="24"/>
          <w:lang w:val="en-GB" w:eastAsia="ja-JP"/>
        </w:rPr>
        <w:tab/>
        <w:t>Clarifications and improvements in clause XI, Measurement of maximum relative time error limits.</w:t>
      </w:r>
    </w:p>
    <w:p w14:paraId="3BA32F73"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w:t>
      </w:r>
      <w:r w:rsidRPr="00711DFC">
        <w:rPr>
          <w:rFonts w:ascii="Times New Roman" w:eastAsia="SimSun" w:hAnsi="Times New Roman" w:cs="Times New Roman"/>
          <w:sz w:val="24"/>
          <w:szCs w:val="24"/>
          <w:lang w:val="en-GB" w:eastAsia="ja-JP"/>
        </w:rPr>
        <w:tab/>
        <w:t>Editorial changes replacing the term calibration with compensation that better reflect what is meant throughout this document.</w:t>
      </w:r>
    </w:p>
    <w:p w14:paraId="7E601954"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w:t>
      </w:r>
      <w:r w:rsidRPr="00711DFC">
        <w:rPr>
          <w:rFonts w:ascii="Times New Roman" w:eastAsia="SimSun" w:hAnsi="Times New Roman" w:cs="Times New Roman"/>
          <w:sz w:val="24"/>
          <w:szCs w:val="24"/>
          <w:lang w:val="en-GB" w:eastAsia="ja-JP"/>
        </w:rPr>
        <w:tab/>
        <w:t>Enhanced network limits at reference point C have been added as clause 7.3.3, then for clarity old clause 7.3 text is moved into new clause 7.3.1 and old clause 7.5 is moved to new clause 7.3.2.</w:t>
      </w:r>
    </w:p>
    <w:p w14:paraId="47B8A174"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w:t>
      </w:r>
      <w:r w:rsidRPr="00711DFC">
        <w:rPr>
          <w:rFonts w:ascii="Times New Roman" w:eastAsia="SimSun" w:hAnsi="Times New Roman" w:cs="Times New Roman"/>
          <w:sz w:val="24"/>
          <w:szCs w:val="24"/>
          <w:lang w:val="en-GB" w:eastAsia="ja-JP"/>
        </w:rPr>
        <w:tab/>
        <w:t>Change non-inclusive language in line with IEEE1588g.</w:t>
      </w:r>
    </w:p>
    <w:p w14:paraId="1116B563"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ITU-T G.8273/Y.1368 (revised) “Framework of phase and time clocks” (under approval)</w:t>
      </w:r>
      <w:r w:rsidRPr="00711DFC">
        <w:rPr>
          <w:rFonts w:ascii="Times New Roman" w:eastAsia="SimSun" w:hAnsi="Times New Roman" w:cs="Times New Roman"/>
          <w:sz w:val="24"/>
          <w:szCs w:val="24"/>
          <w:lang w:val="en-GB" w:eastAsia="ja-JP"/>
        </w:rPr>
        <w:t xml:space="preserve"> is a framework Recommendation for phase and time clocks for devices used in synchronizing network equipment that operate in the network architecture defined in Recommendations ITU-T G.8271, ITU-T G.8275 and the ITU-T G.8271.x series of Recommendations.</w:t>
      </w:r>
    </w:p>
    <w:p w14:paraId="2F394D10"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ITU-T G.8273.2/Y.1368.2 (revised) “Timing characteristics of telecom boundary clocks and telecom time synchronous clocks for use with full timing support from the network” (under approval)</w:t>
      </w:r>
      <w:r w:rsidRPr="00711DFC">
        <w:rPr>
          <w:rFonts w:ascii="Times New Roman" w:eastAsia="SimSun" w:hAnsi="Times New Roman" w:cs="Times New Roman"/>
          <w:sz w:val="24"/>
          <w:szCs w:val="24"/>
          <w:lang w:val="en-GB" w:eastAsia="ja-JP"/>
        </w:rPr>
        <w:t xml:space="preserve"> specifies minimum requirements for time and phase for telecom boundary clocks and telecom time synchronous clocks used in synchronization network equipment that operates in the network architecture as defined in Recommendations ITU-T G.8271, ITU T G.8271.1, ITU-T G.8275 and ITU-T G.8275.1. It supports time and/or phase synchronization distribution for packet-based networks. This version of the Recommendation only applies to full timing support from the network. These requirements apply under the normal environmental conditions specified for the equipment.</w:t>
      </w:r>
    </w:p>
    <w:p w14:paraId="444E3E32" w14:textId="77777777" w:rsidR="00711DFC" w:rsidRPr="00711DFC" w:rsidRDefault="00711DFC" w:rsidP="00711DFC">
      <w:pPr>
        <w:keepNext/>
        <w:tabs>
          <w:tab w:val="left" w:pos="1191"/>
          <w:tab w:val="left" w:pos="1588"/>
          <w:tab w:val="left" w:pos="1985"/>
        </w:tabs>
        <w:overflowPunct w:val="0"/>
        <w:autoSpaceDE w:val="0"/>
        <w:autoSpaceDN w:val="0"/>
        <w:bidi w:val="0"/>
        <w:adjustRightInd w:val="0"/>
        <w:spacing w:before="160" w:line="240" w:lineRule="auto"/>
        <w:jc w:val="left"/>
        <w:textAlignment w:val="baseline"/>
        <w:rPr>
          <w:rFonts w:ascii="Times New Roman" w:eastAsia="SimSun" w:hAnsi="Times New Roman" w:cs="Times New Roman"/>
          <w:b/>
          <w:sz w:val="24"/>
          <w:szCs w:val="20"/>
          <w:lang w:val="en-GB" w:eastAsia="ja-JP"/>
        </w:rPr>
      </w:pPr>
      <w:bookmarkStart w:id="247" w:name="_Toc480527893"/>
      <w:bookmarkEnd w:id="245"/>
      <w:r w:rsidRPr="00711DFC">
        <w:rPr>
          <w:rFonts w:ascii="Times New Roman" w:eastAsia="SimSun" w:hAnsi="Times New Roman" w:cs="Times New Roman"/>
          <w:b/>
          <w:sz w:val="24"/>
          <w:szCs w:val="20"/>
          <w:lang w:val="en-GB" w:eastAsia="ja-JP"/>
        </w:rPr>
        <w:t>I.2.1</w:t>
      </w:r>
      <w:r w:rsidRPr="00711DFC">
        <w:rPr>
          <w:rFonts w:ascii="Times New Roman" w:eastAsia="SimSun" w:hAnsi="Times New Roman" w:cs="Times New Roman"/>
          <w:b/>
          <w:sz w:val="24"/>
          <w:szCs w:val="20"/>
          <w:lang w:val="en-GB" w:eastAsia="ja-JP"/>
        </w:rPr>
        <w:tab/>
      </w:r>
      <w:bookmarkEnd w:id="247"/>
      <w:r w:rsidRPr="00711DFC">
        <w:rPr>
          <w:rFonts w:ascii="Times New Roman" w:eastAsia="SimSun" w:hAnsi="Times New Roman" w:cs="Times New Roman"/>
          <w:b/>
          <w:sz w:val="24"/>
          <w:szCs w:val="20"/>
          <w:lang w:val="en-GB" w:eastAsia="ja-JP"/>
        </w:rPr>
        <w:t>Smart ubiquitous networks, next-generation networks evolution, and future networks</w:t>
      </w:r>
    </w:p>
    <w:p w14:paraId="08B4E6C6"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ITU-T Y.2073 “Framework of trusted electricity brokerage for distributed energy resources” (under approval):</w:t>
      </w:r>
      <w:r w:rsidRPr="00711DFC">
        <w:rPr>
          <w:rFonts w:ascii="Times New Roman" w:eastAsia="SimSun" w:hAnsi="Times New Roman" w:cs="Times New Roman"/>
          <w:sz w:val="24"/>
          <w:szCs w:val="24"/>
          <w:lang w:val="en-GB" w:eastAsia="ja-JP"/>
        </w:rPr>
        <w:t xml:space="preserve"> Due to the rapid spread of distributed energy resources, the demand for intermediary trading (i.e., brokerage) of surplus electricity for energy prosumers in electricity markets is significantly increasing. To support transparency of brokerage transactions in the trading process, various technologies such as blockchain can be applied to applications that require mutual trust between users in a </w:t>
      </w:r>
      <w:proofErr w:type="spellStart"/>
      <w:r w:rsidRPr="00711DFC">
        <w:rPr>
          <w:rFonts w:ascii="Times New Roman" w:eastAsia="SimSun" w:hAnsi="Times New Roman" w:cs="Times New Roman"/>
          <w:sz w:val="24"/>
          <w:szCs w:val="24"/>
          <w:lang w:val="en-GB" w:eastAsia="ja-JP"/>
        </w:rPr>
        <w:t>trustless</w:t>
      </w:r>
      <w:proofErr w:type="spellEnd"/>
      <w:r w:rsidRPr="00711DFC">
        <w:rPr>
          <w:rFonts w:ascii="Times New Roman" w:eastAsia="SimSun" w:hAnsi="Times New Roman" w:cs="Times New Roman"/>
          <w:sz w:val="24"/>
          <w:szCs w:val="24"/>
          <w:lang w:val="en-GB" w:eastAsia="ja-JP"/>
        </w:rPr>
        <w:t xml:space="preserve"> environment. Thus, this Recommendation provides a framework of trusted electricity brokerage for distributed energy resources taking into account the blockchain technology for trust provisioning in electricity markets. After introducing key characteristics, core technologies and service scenarios for trusted electricity brokerage with the necessity of the blockchain technology to ensure trust, this draft Recommendation mainly presents requirements, architecture overview specifying related interfaces and functional blocks for the blockchain enabled trusted electricity brokerage.</w:t>
      </w:r>
    </w:p>
    <w:p w14:paraId="1F05EEE8"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45" w:history="1">
        <w:r w:rsidR="00711DFC" w:rsidRPr="00711DFC">
          <w:rPr>
            <w:rFonts w:ascii="Times New Roman" w:eastAsia="SimSun" w:hAnsi="Times New Roman" w:cs="Times New Roman"/>
            <w:b/>
            <w:bCs/>
            <w:color w:val="0000FF"/>
            <w:sz w:val="24"/>
            <w:szCs w:val="24"/>
            <w:u w:val="single"/>
            <w:lang w:val="en-GB" w:eastAsia="ja-JP"/>
          </w:rPr>
          <w:t>ITU-T Y.2248 “Service model for entry-level smart farm”</w:t>
        </w:r>
      </w:hyperlink>
      <w:r w:rsidR="00711DFC" w:rsidRPr="00711DFC">
        <w:rPr>
          <w:rFonts w:ascii="Times New Roman" w:eastAsia="SimSun" w:hAnsi="Times New Roman" w:cs="Times New Roman"/>
          <w:b/>
          <w:bCs/>
          <w:sz w:val="24"/>
          <w:szCs w:val="24"/>
          <w:lang w:val="en-GB" w:eastAsia="ja-JP"/>
        </w:rPr>
        <w:t xml:space="preserve">: </w:t>
      </w:r>
      <w:r w:rsidR="00711DFC" w:rsidRPr="00711DFC">
        <w:rPr>
          <w:rFonts w:ascii="Times New Roman" w:eastAsia="SimSun" w:hAnsi="Times New Roman" w:cs="Times New Roman"/>
          <w:sz w:val="24"/>
          <w:szCs w:val="24"/>
          <w:lang w:val="en-GB" w:eastAsia="ja-JP"/>
        </w:rPr>
        <w:t xml:space="preserve">Entry-level smart farms can provide convenience of use and increased economic profits to agricultural producers that have not been familiar with high-level ICT technologies. This Recommendation describes the service model for </w:t>
      </w:r>
      <w:r w:rsidR="00711DFC" w:rsidRPr="00711DFC">
        <w:rPr>
          <w:rFonts w:ascii="Times New Roman" w:eastAsia="SimSun" w:hAnsi="Times New Roman" w:cs="Times New Roman"/>
          <w:sz w:val="24"/>
          <w:szCs w:val="24"/>
          <w:lang w:val="en-GB" w:eastAsia="ja-JP"/>
        </w:rPr>
        <w:lastRenderedPageBreak/>
        <w:t>entry-level smart farm. The scope of this Recommendation covers reference architecture, service requirements and service scenarios for the entry-level smart farm.</w:t>
      </w:r>
    </w:p>
    <w:p w14:paraId="41AAFDDE"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46" w:history="1">
        <w:r w:rsidR="00711DFC" w:rsidRPr="00711DFC">
          <w:rPr>
            <w:rFonts w:ascii="Times New Roman" w:eastAsia="SimSun" w:hAnsi="Times New Roman" w:cs="Times New Roman"/>
            <w:b/>
            <w:bCs/>
            <w:color w:val="0000FF"/>
            <w:sz w:val="24"/>
            <w:szCs w:val="24"/>
            <w:u w:val="single"/>
            <w:lang w:val="en-GB" w:eastAsia="ja-JP"/>
          </w:rPr>
          <w:t>ITU-T Y.3119 “Future networks including IMT-2020: capability classification framework for dedicated networks”</w:t>
        </w:r>
      </w:hyperlink>
      <w:r w:rsidR="00711DFC" w:rsidRPr="00711DFC">
        <w:rPr>
          <w:rFonts w:ascii="Times New Roman" w:eastAsia="SimSun" w:hAnsi="Times New Roman" w:cs="Times New Roman"/>
          <w:b/>
          <w:bCs/>
          <w:sz w:val="24"/>
          <w:szCs w:val="24"/>
          <w:lang w:val="en-GB" w:eastAsia="ja-JP"/>
        </w:rPr>
        <w:t xml:space="preserve">: </w:t>
      </w:r>
      <w:r w:rsidR="00711DFC" w:rsidRPr="00711DFC">
        <w:rPr>
          <w:rFonts w:ascii="Times New Roman" w:eastAsia="SimSun" w:hAnsi="Times New Roman" w:cs="Times New Roman"/>
          <w:sz w:val="24"/>
          <w:szCs w:val="24"/>
          <w:lang w:val="en-GB" w:eastAsia="ja-JP"/>
        </w:rPr>
        <w:t>In the context of future networks including IMT-2020, dedicated networks are networks designed for application domains with common requirements. The capabilities of dedicated networks include, but are not limited to, core network, transport network, access network, service support, management, infrastructure, and artificial intelligence (AI)/machine learning (ML) enabling capabilities. To evaluate the capabilities of dedicated networks in a standardized way, there exists the need to introduce capability classification for dedicated networks. With the understanding that the capability level is the level of availability of capabilities in a network, the capability classification is based on the evaluation of the capability level of the network. This Recommendation specifies the methods and framework of capability classification for dedicated networks.</w:t>
      </w:r>
    </w:p>
    <w:p w14:paraId="57DA0158"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47" w:history="1">
        <w:r w:rsidR="00711DFC" w:rsidRPr="00711DFC">
          <w:rPr>
            <w:rFonts w:ascii="Times New Roman" w:eastAsia="SimSun" w:hAnsi="Times New Roman" w:cs="Times New Roman"/>
            <w:b/>
            <w:bCs/>
            <w:color w:val="0000FF"/>
            <w:sz w:val="24"/>
            <w:szCs w:val="24"/>
            <w:u w:val="single"/>
            <w:lang w:val="en-GB" w:eastAsia="ja-JP"/>
          </w:rPr>
          <w:t>ITU-T Y.3120 “Functional Architecture for latency guarantee in large scale networks including IMT-2020 and beyond”</w:t>
        </w:r>
      </w:hyperlink>
      <w:r w:rsidR="00711DFC" w:rsidRPr="00711DFC">
        <w:rPr>
          <w:rFonts w:ascii="Times New Roman" w:eastAsia="SimSun" w:hAnsi="Times New Roman" w:cs="Times New Roman"/>
          <w:sz w:val="24"/>
          <w:szCs w:val="24"/>
          <w:lang w:val="en-GB" w:eastAsia="ja-JP"/>
        </w:rPr>
        <w:t xml:space="preserve"> specifies the functional architecture, functional entities, reference points, and operational procedures, for the requirements and framework defined in Y.3113, based on the architecture defined in Y.2111. Meanwhile, Y.3113 specifies the use of flow aggregate (FA)-based scheduling and regulators at aggregation domain (AD) boundaries. Y.2111 specifies the resource and admission control functions (RACF) in support of end-to-end quality of service (QoS) and necessary transport functions in next generation networks (NGNs).</w:t>
      </w:r>
    </w:p>
    <w:p w14:paraId="617262AF"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ITU-T Y.3184 “Mechanism for intelligent awareness of network status” (under approval)</w:t>
      </w:r>
      <w:r w:rsidRPr="00711DFC">
        <w:rPr>
          <w:rFonts w:ascii="Times New Roman" w:eastAsia="SimSun" w:hAnsi="Times New Roman" w:cs="Times New Roman"/>
          <w:sz w:val="24"/>
          <w:szCs w:val="24"/>
          <w:lang w:val="en-GB" w:eastAsia="ja-JP"/>
        </w:rPr>
        <w:t xml:space="preserve"> specifies mechanism for intelligent awareness of network status.  The scope of this Recommendation includes: introduction of intelligent awareness of network status; overview of mechanism for intelligent awareness of network status; mechanism for intelligent awareness of network fault; mechanism for intelligent awareness of network performance; mechanism for intelligent awareness of network resource; mechanism for intelligent awareness of network load; mechanism for intelligent awareness of other aspects of network status and security consideration.</w:t>
      </w:r>
    </w:p>
    <w:p w14:paraId="7C40CBFB"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 xml:space="preserve">ITU-T Y.3540 “Edge computing - Overview and </w:t>
      </w:r>
      <w:proofErr w:type="spellStart"/>
      <w:r w:rsidRPr="00711DFC">
        <w:rPr>
          <w:rFonts w:ascii="Times New Roman" w:eastAsia="SimSun" w:hAnsi="Times New Roman" w:cs="Times New Roman"/>
          <w:b/>
          <w:bCs/>
          <w:sz w:val="24"/>
          <w:szCs w:val="24"/>
          <w:lang w:val="en-GB" w:eastAsia="ja-JP"/>
        </w:rPr>
        <w:t>highlevel</w:t>
      </w:r>
      <w:proofErr w:type="spellEnd"/>
      <w:r w:rsidRPr="00711DFC">
        <w:rPr>
          <w:rFonts w:ascii="Times New Roman" w:eastAsia="SimSun" w:hAnsi="Times New Roman" w:cs="Times New Roman"/>
          <w:b/>
          <w:bCs/>
          <w:sz w:val="24"/>
          <w:szCs w:val="24"/>
          <w:lang w:val="en-GB" w:eastAsia="ja-JP"/>
        </w:rPr>
        <w:t xml:space="preserve"> requirements” (under approval)</w:t>
      </w:r>
      <w:r w:rsidRPr="00711DFC">
        <w:rPr>
          <w:rFonts w:ascii="Times New Roman" w:eastAsia="SimSun" w:hAnsi="Times New Roman" w:cs="Times New Roman"/>
          <w:sz w:val="24"/>
          <w:szCs w:val="24"/>
          <w:lang w:val="en-GB" w:eastAsia="ja-JP"/>
        </w:rPr>
        <w:t xml:space="preserve"> provides overview and high-level requirements of edge computing. This Recommendation defines terms related to the edge computing, describes overview of edge computing including concept, common characteristics, ecosystem with operations by edge computing main roles. Also, this Recommendation provides orchestration aspects for edge computing and relationship with other technologies. This Recommendation provides high-level requirements through various use cases.</w:t>
      </w:r>
    </w:p>
    <w:p w14:paraId="5CDE586A" w14:textId="77777777" w:rsidR="00711DFC" w:rsidRPr="00711DFC" w:rsidRDefault="00711DFC" w:rsidP="00711DFC">
      <w:pPr>
        <w:keepNext/>
        <w:tabs>
          <w:tab w:val="left" w:pos="1191"/>
          <w:tab w:val="left" w:pos="1588"/>
          <w:tab w:val="left" w:pos="1985"/>
        </w:tabs>
        <w:overflowPunct w:val="0"/>
        <w:autoSpaceDE w:val="0"/>
        <w:autoSpaceDN w:val="0"/>
        <w:bidi w:val="0"/>
        <w:adjustRightInd w:val="0"/>
        <w:spacing w:before="160" w:line="240" w:lineRule="auto"/>
        <w:jc w:val="left"/>
        <w:textAlignment w:val="baseline"/>
        <w:rPr>
          <w:rFonts w:ascii="Times New Roman" w:eastAsia="SimSun" w:hAnsi="Times New Roman" w:cs="Times New Roman"/>
          <w:b/>
          <w:sz w:val="24"/>
          <w:szCs w:val="20"/>
          <w:lang w:val="en-GB" w:eastAsia="ja-JP"/>
        </w:rPr>
      </w:pPr>
      <w:bookmarkStart w:id="248" w:name="_Hlk50422856"/>
      <w:bookmarkStart w:id="249" w:name="_Toc480527894"/>
      <w:r w:rsidRPr="00711DFC">
        <w:rPr>
          <w:rFonts w:ascii="Times New Roman" w:eastAsia="SimSun" w:hAnsi="Times New Roman" w:cs="Times New Roman"/>
          <w:b/>
          <w:sz w:val="24"/>
          <w:szCs w:val="20"/>
          <w:lang w:val="en-GB" w:eastAsia="ja-JP"/>
        </w:rPr>
        <w:t>I.2.2</w:t>
      </w:r>
      <w:r w:rsidRPr="00711DFC">
        <w:rPr>
          <w:rFonts w:ascii="Times New Roman" w:eastAsia="SimSun" w:hAnsi="Times New Roman" w:cs="Times New Roman"/>
          <w:b/>
          <w:sz w:val="24"/>
          <w:szCs w:val="20"/>
          <w:lang w:val="en-GB" w:eastAsia="ja-JP"/>
        </w:rPr>
        <w:tab/>
        <w:t>IMT-2020/5G networks</w:t>
      </w:r>
    </w:p>
    <w:p w14:paraId="58F2BAA4"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48" w:history="1">
        <w:r w:rsidR="00711DFC" w:rsidRPr="00711DFC">
          <w:rPr>
            <w:rFonts w:ascii="Times New Roman" w:eastAsia="SimSun" w:hAnsi="Times New Roman" w:cs="Times New Roman"/>
            <w:b/>
            <w:bCs/>
            <w:color w:val="0000FF"/>
            <w:sz w:val="24"/>
            <w:szCs w:val="24"/>
            <w:u w:val="single"/>
            <w:lang w:val="en-GB" w:eastAsia="ja-JP"/>
          </w:rPr>
          <w:t>ITU-T F.743.18 “Requirements for IMT-2020 ultra-high definition surveillance camera”</w:t>
        </w:r>
      </w:hyperlink>
      <w:r w:rsidR="00711DFC" w:rsidRPr="00711DFC">
        <w:rPr>
          <w:rFonts w:ascii="Times New Roman" w:eastAsia="SimSun" w:hAnsi="Times New Roman" w:cs="Times New Roman"/>
          <w:sz w:val="24"/>
          <w:szCs w:val="24"/>
          <w:lang w:val="en-GB" w:eastAsia="ja-JP"/>
        </w:rPr>
        <w:t xml:space="preserve"> defines typical use cases, functional requirements, performance requirements and security requirements for IMT-2020 UHD surveillance cameras, in order to solve UHD video reliably transmission in IMT-2020. This Recommendation also defines the classification of IMT-2020 UHD surveillance service, SLA rank of IMT-2020 UHD surveillance service, the network requirements for IMT-2020 UHD video surveillance service which are very relevant to IMT-2020 surveillance scenarios, so as to meet the actual user’s UHD video captured and transmission requirements.</w:t>
      </w:r>
    </w:p>
    <w:p w14:paraId="72EF0123"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49" w:history="1">
        <w:r w:rsidR="00711DFC" w:rsidRPr="00711DFC">
          <w:rPr>
            <w:rFonts w:ascii="Times New Roman" w:eastAsia="SimSun" w:hAnsi="Times New Roman" w:cs="Times New Roman"/>
            <w:b/>
            <w:bCs/>
            <w:color w:val="0000FF"/>
            <w:sz w:val="24"/>
            <w:szCs w:val="24"/>
            <w:u w:val="single"/>
            <w:lang w:val="en-GB" w:eastAsia="ja-JP"/>
          </w:rPr>
          <w:t>ITU-T L.1390 “Energy saving technologies and best practices for 5G RAN equipment”</w:t>
        </w:r>
      </w:hyperlink>
      <w:r w:rsidR="00711DFC" w:rsidRPr="00711DFC">
        <w:rPr>
          <w:rFonts w:ascii="Times New Roman" w:eastAsia="SimSun" w:hAnsi="Times New Roman" w:cs="Times New Roman"/>
          <w:b/>
          <w:bCs/>
          <w:sz w:val="24"/>
          <w:szCs w:val="24"/>
          <w:lang w:val="en-GB" w:eastAsia="ja-JP"/>
        </w:rPr>
        <w:t>:</w:t>
      </w:r>
      <w:r w:rsidR="00711DFC" w:rsidRPr="00711DFC">
        <w:rPr>
          <w:rFonts w:ascii="Times New Roman" w:eastAsia="SimSun" w:hAnsi="Times New Roman" w:cs="Times New Roman"/>
          <w:sz w:val="24"/>
          <w:szCs w:val="24"/>
          <w:lang w:val="en-GB" w:eastAsia="ja-JP"/>
        </w:rPr>
        <w:t xml:space="preserve"> With the rapid development and commercialization of 5G radio communication technology, the 5G network construction is further accelerated. While being an important enabler for digitalization of other industries and thereby contribute to significant energy savings and emission reductions, it is also important to consider the energy consumption of the 5G network infrastructure itself. This Recommendation identifies energy saving potentials, describes energy-saving principles and </w:t>
      </w:r>
      <w:r w:rsidR="00711DFC" w:rsidRPr="00711DFC">
        <w:rPr>
          <w:rFonts w:ascii="Times New Roman" w:eastAsia="SimSun" w:hAnsi="Times New Roman" w:cs="Times New Roman"/>
          <w:sz w:val="24"/>
          <w:szCs w:val="24"/>
          <w:lang w:val="en-GB" w:eastAsia="ja-JP"/>
        </w:rPr>
        <w:lastRenderedPageBreak/>
        <w:t>technologies for 5G RAN and related equipment, and provides best practice recommendations when and how these technologies should be used and controlled thereby reducing the 5G RAN energy consumption, saving operational costs, and making the 5G RAN a green and high-efficiency network.</w:t>
      </w:r>
    </w:p>
    <w:p w14:paraId="560B9A91"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50" w:history="1">
        <w:r w:rsidR="00711DFC" w:rsidRPr="00711DFC">
          <w:rPr>
            <w:rFonts w:ascii="Times New Roman" w:eastAsia="SimSun" w:hAnsi="Times New Roman" w:cs="Times New Roman"/>
            <w:b/>
            <w:bCs/>
            <w:color w:val="0000FF"/>
            <w:sz w:val="24"/>
            <w:szCs w:val="24"/>
            <w:u w:val="single"/>
            <w:lang w:val="en-GB" w:eastAsia="ja-JP"/>
          </w:rPr>
          <w:t>ITU-T Q.5004 “Signalling architecture of Lite IMS for IMT-2020 network and beyond”</w:t>
        </w:r>
      </w:hyperlink>
      <w:r w:rsidR="00711DFC" w:rsidRPr="00711DFC">
        <w:rPr>
          <w:rFonts w:ascii="Times New Roman" w:eastAsia="SimSun" w:hAnsi="Times New Roman" w:cs="Times New Roman"/>
          <w:sz w:val="24"/>
          <w:szCs w:val="24"/>
          <w:lang w:val="en-GB" w:eastAsia="ja-JP"/>
        </w:rPr>
        <w:t xml:space="preserve">: In the context of signalling architecture of </w:t>
      </w:r>
      <w:proofErr w:type="spellStart"/>
      <w:r w:rsidR="00711DFC" w:rsidRPr="00711DFC">
        <w:rPr>
          <w:rFonts w:ascii="Times New Roman" w:eastAsia="SimSun" w:hAnsi="Times New Roman" w:cs="Times New Roman"/>
          <w:sz w:val="24"/>
          <w:szCs w:val="24"/>
          <w:lang w:val="en-GB" w:eastAsia="ja-JP"/>
        </w:rPr>
        <w:t>LiteIMS</w:t>
      </w:r>
      <w:proofErr w:type="spellEnd"/>
      <w:r w:rsidR="00711DFC" w:rsidRPr="00711DFC">
        <w:rPr>
          <w:rFonts w:ascii="Times New Roman" w:eastAsia="SimSun" w:hAnsi="Times New Roman" w:cs="Times New Roman"/>
          <w:sz w:val="24"/>
          <w:szCs w:val="24"/>
          <w:lang w:val="en-GB" w:eastAsia="ja-JP"/>
        </w:rPr>
        <w:t xml:space="preserve"> for IMS-2020 network and beyond, the signalling architecture is designed for IMS domain with high efficiency, extensibility, intelligence and high value-added characteristics.</w:t>
      </w:r>
    </w:p>
    <w:p w14:paraId="16359A73"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51" w:history="1">
        <w:r w:rsidR="00711DFC" w:rsidRPr="00711DFC">
          <w:rPr>
            <w:rFonts w:ascii="Times New Roman" w:eastAsia="SimSun" w:hAnsi="Times New Roman" w:cs="Times New Roman"/>
            <w:b/>
            <w:bCs/>
            <w:color w:val="0000FF"/>
            <w:sz w:val="24"/>
            <w:szCs w:val="24"/>
            <w:u w:val="single"/>
            <w:lang w:val="en-GB" w:eastAsia="ja-JP"/>
          </w:rPr>
          <w:t>ITU-T Q.5005 “Requirement, framework and protocols for signalling network analysis and optimization in IMT-2020”</w:t>
        </w:r>
      </w:hyperlink>
      <w:r w:rsidR="00711DFC" w:rsidRPr="00711DFC">
        <w:rPr>
          <w:rFonts w:ascii="Times New Roman" w:eastAsia="SimSun" w:hAnsi="Times New Roman" w:cs="Times New Roman"/>
          <w:sz w:val="24"/>
          <w:szCs w:val="24"/>
          <w:lang w:val="en-GB" w:eastAsia="ja-JP"/>
        </w:rPr>
        <w:t xml:space="preserve"> specifies the framework, interfaces and protocols, and service procedures for signalling network analysis and optimization in IMT-2020, in which the signalling network refers to the network functions and the signalling exchange which are related to telecommunications services. It covers the aspects including an overview of a signalling network, requirements for signalling collection, requirements for signalling network analysis, requirements for signalling network optimization, framework, interfaces and protocols, service procedures, AI-assisted functions and general security considerations of signalling network analysis and optimization in IMT-2020.</w:t>
      </w:r>
    </w:p>
    <w:p w14:paraId="2172E53A"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52" w:history="1">
        <w:r w:rsidR="00711DFC" w:rsidRPr="00711DFC">
          <w:rPr>
            <w:rFonts w:ascii="Times New Roman" w:eastAsia="SimSun" w:hAnsi="Times New Roman" w:cs="Times New Roman"/>
            <w:b/>
            <w:bCs/>
            <w:color w:val="0000FF"/>
            <w:sz w:val="24"/>
            <w:szCs w:val="24"/>
            <w:u w:val="single"/>
            <w:lang w:val="en-GB" w:eastAsia="ja-JP"/>
          </w:rPr>
          <w:t>ITU-T X.1815 “Security guidelines and requirements for IMT-2020 edge computing services”</w:t>
        </w:r>
      </w:hyperlink>
      <w:r w:rsidR="00711DFC" w:rsidRPr="00711DFC">
        <w:rPr>
          <w:rFonts w:ascii="Times New Roman" w:eastAsia="SimSun" w:hAnsi="Times New Roman" w:cs="Times New Roman"/>
          <w:sz w:val="24"/>
          <w:szCs w:val="24"/>
          <w:lang w:val="en-GB" w:eastAsia="ja-JP"/>
        </w:rPr>
        <w:t>: The IMT-2020 network will enable a variety of services, including enhanced mobile broadband (</w:t>
      </w:r>
      <w:proofErr w:type="spellStart"/>
      <w:r w:rsidR="00711DFC" w:rsidRPr="00711DFC">
        <w:rPr>
          <w:rFonts w:ascii="Times New Roman" w:eastAsia="SimSun" w:hAnsi="Times New Roman" w:cs="Times New Roman"/>
          <w:sz w:val="24"/>
          <w:szCs w:val="24"/>
          <w:lang w:val="en-GB" w:eastAsia="ja-JP"/>
        </w:rPr>
        <w:t>eMBB</w:t>
      </w:r>
      <w:proofErr w:type="spellEnd"/>
      <w:r w:rsidR="00711DFC" w:rsidRPr="00711DFC">
        <w:rPr>
          <w:rFonts w:ascii="Times New Roman" w:eastAsia="SimSun" w:hAnsi="Times New Roman" w:cs="Times New Roman"/>
          <w:sz w:val="24"/>
          <w:szCs w:val="24"/>
          <w:lang w:val="en-GB" w:eastAsia="ja-JP"/>
        </w:rPr>
        <w:t>) services, massive machine type communications (</w:t>
      </w:r>
      <w:proofErr w:type="spellStart"/>
      <w:r w:rsidR="00711DFC" w:rsidRPr="00711DFC">
        <w:rPr>
          <w:rFonts w:ascii="Times New Roman" w:eastAsia="SimSun" w:hAnsi="Times New Roman" w:cs="Times New Roman"/>
          <w:sz w:val="24"/>
          <w:szCs w:val="24"/>
          <w:lang w:val="en-GB" w:eastAsia="ja-JP"/>
        </w:rPr>
        <w:t>mMTC</w:t>
      </w:r>
      <w:proofErr w:type="spellEnd"/>
      <w:r w:rsidR="00711DFC" w:rsidRPr="00711DFC">
        <w:rPr>
          <w:rFonts w:ascii="Times New Roman" w:eastAsia="SimSun" w:hAnsi="Times New Roman" w:cs="Times New Roman"/>
          <w:sz w:val="24"/>
          <w:szCs w:val="24"/>
          <w:lang w:val="en-GB" w:eastAsia="ja-JP"/>
        </w:rPr>
        <w:t xml:space="preserve">) based services and ultrareliable low latency communications (URLLC) based services, on an infrastructure of network and computing resources. In line with the key features and the requirements identified for the IMT-2020 network, it is required to be more efficient, personalized, intelligent, reliable and flexible. To support the typical services in the IMT-2020 network, especially </w:t>
      </w:r>
      <w:proofErr w:type="spellStart"/>
      <w:r w:rsidR="00711DFC" w:rsidRPr="00711DFC">
        <w:rPr>
          <w:rFonts w:ascii="Times New Roman" w:eastAsia="SimSun" w:hAnsi="Times New Roman" w:cs="Times New Roman"/>
          <w:sz w:val="24"/>
          <w:szCs w:val="24"/>
          <w:lang w:val="en-GB" w:eastAsia="ja-JP"/>
        </w:rPr>
        <w:t>eMBB</w:t>
      </w:r>
      <w:proofErr w:type="spellEnd"/>
      <w:r w:rsidR="00711DFC" w:rsidRPr="00711DFC">
        <w:rPr>
          <w:rFonts w:ascii="Times New Roman" w:eastAsia="SimSun" w:hAnsi="Times New Roman" w:cs="Times New Roman"/>
          <w:sz w:val="24"/>
          <w:szCs w:val="24"/>
          <w:lang w:val="en-GB" w:eastAsia="ja-JP"/>
        </w:rPr>
        <w:t xml:space="preserve"> services and URLLC based services, edge computing is acknowledged to be one of the key technologies for meeting the demanding key performance indicators (KPIs) of the IMT-2020 network, especially as far as low latency and bandwidth efficiency are concerned. Edge computing enables the operator and the third party service provider to deploy the services close to the user's access point, thus achieving high-efficiency service delivery through reduced end-to-end latency and load on the transport network. In order to ensure the security of edge computing service deployment and application, the security threats and relevant security requirements specific to edge computing service need to be analysed and the overall security framework need to be established. This Recommendation aims to analyses the deployment scheme and typical application scenarios of edge computing services, specifies the security threats and requirements specific to edge computing services in IMT-2020 and thus establishes security capabilities for the operator to safeguard its applications.</w:t>
      </w:r>
    </w:p>
    <w:p w14:paraId="4FD0A56E"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53" w:history="1">
        <w:r w:rsidR="00711DFC" w:rsidRPr="00711DFC">
          <w:rPr>
            <w:rFonts w:ascii="Times New Roman" w:eastAsia="SimSun" w:hAnsi="Times New Roman" w:cs="Times New Roman"/>
            <w:b/>
            <w:bCs/>
            <w:color w:val="0000FF"/>
            <w:sz w:val="24"/>
            <w:szCs w:val="24"/>
            <w:u w:val="single"/>
            <w:lang w:val="en-GB" w:eastAsia="ja-JP"/>
          </w:rPr>
          <w:t>ITU-T X.1816 “Guidelines and requirements for classifying security capabilities in IMT-2020 network slice”</w:t>
        </w:r>
      </w:hyperlink>
      <w:r w:rsidR="00711DFC" w:rsidRPr="00711DFC">
        <w:rPr>
          <w:rFonts w:ascii="Times New Roman" w:eastAsia="SimSun" w:hAnsi="Times New Roman" w:cs="Times New Roman"/>
          <w:sz w:val="24"/>
          <w:szCs w:val="24"/>
          <w:lang w:val="en-GB" w:eastAsia="ja-JP"/>
        </w:rPr>
        <w:t>: The definition of basic network slicing technology functions and processes has laid a solid foundation for the first wave of IMT-2020 deployment and commercial use of network slicing services. As an end-to-end logical network that is customized on demand, slicing can provide differentiation security capabilities: First, the IMT-2020 network slicing provides the supporting security measures for the differentiated network implementation. Second, the IMT-2020 network supports some optional security measures at the slice level. Some security measures can also provide multiple security options and operators may own different security resources. These may bring different degrees of security guarantee or non-security performance. Slice customers also have specific security requirements and may request customized network slices with different security protection levels from slice operators. There exist some challenges for the slice customers or the slice operators choosing the security capabilities of their slices such as management cost and definition inconsistency, etc. The objective of this Recommendation is to provide a description of differentiated IMT-2020 network slice security capabilities and guideline for classifying the IMT-</w:t>
      </w:r>
      <w:r w:rsidR="00711DFC" w:rsidRPr="00711DFC">
        <w:rPr>
          <w:rFonts w:ascii="Times New Roman" w:eastAsia="SimSun" w:hAnsi="Times New Roman" w:cs="Times New Roman"/>
          <w:sz w:val="24"/>
          <w:szCs w:val="24"/>
          <w:lang w:val="en-GB" w:eastAsia="ja-JP"/>
        </w:rPr>
        <w:lastRenderedPageBreak/>
        <w:t>2020 network slice security capabilities and IMT-2020 network slice security to help the ecosystem more clearly understand and choose the slicing security capabilities.</w:t>
      </w:r>
    </w:p>
    <w:p w14:paraId="1267521E"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ITU-T X.1817 “Security requirements for 5G message service” (under approval)</w:t>
      </w:r>
      <w:r w:rsidRPr="00711DFC">
        <w:rPr>
          <w:rFonts w:ascii="Times New Roman" w:eastAsia="SimSun" w:hAnsi="Times New Roman" w:cs="Times New Roman"/>
          <w:sz w:val="24"/>
          <w:szCs w:val="24"/>
          <w:lang w:val="en-GB" w:eastAsia="ja-JP"/>
        </w:rPr>
        <w:t xml:space="preserve"> provides the security requirements for 5G messaging service, including use security requirements, management security requirements and control security requirements for 5G messaging service.</w:t>
      </w:r>
    </w:p>
    <w:p w14:paraId="20C6049E"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54" w:history="1">
        <w:r w:rsidR="00711DFC" w:rsidRPr="00711DFC">
          <w:rPr>
            <w:rFonts w:ascii="Times New Roman" w:eastAsia="SimSun" w:hAnsi="Times New Roman" w:cs="Times New Roman"/>
            <w:b/>
            <w:bCs/>
            <w:color w:val="0000FF"/>
            <w:sz w:val="24"/>
            <w:szCs w:val="24"/>
            <w:u w:val="single"/>
            <w:lang w:val="en-GB" w:eastAsia="ja-JP"/>
          </w:rPr>
          <w:t>ITU-T Y.3121 “QoS requirements and framework for supporting deterministic communication services in local area network for IMT-2020”</w:t>
        </w:r>
      </w:hyperlink>
      <w:r w:rsidR="00711DFC" w:rsidRPr="00711DFC">
        <w:rPr>
          <w:rFonts w:ascii="Times New Roman" w:eastAsia="SimSun" w:hAnsi="Times New Roman" w:cs="Times New Roman"/>
          <w:sz w:val="24"/>
          <w:szCs w:val="24"/>
          <w:lang w:val="en-GB" w:eastAsia="ja-JP"/>
        </w:rPr>
        <w:t xml:space="preserve"> specifies QoS requirements and framework for supporting deterministic communication services in a local area network (LAN). First, it presents the concept and benefits of deterministic communication services in a LAN consisting of heterogeneous network technologies. Then it specifies a high-level model and associated QoS requirements for inter- technology domain deterministic communication services in LAN. Based on the identified QoS requirements, it identifies a framework and an example operational procedure. Finally, it provides three scenarios and associated use cases as informal material in appendixes.</w:t>
      </w:r>
    </w:p>
    <w:p w14:paraId="67ABF252"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55" w:history="1">
        <w:r w:rsidR="00711DFC" w:rsidRPr="00711DFC">
          <w:rPr>
            <w:rFonts w:ascii="Times New Roman" w:eastAsia="SimSun" w:hAnsi="Times New Roman" w:cs="Times New Roman"/>
            <w:b/>
            <w:bCs/>
            <w:color w:val="0000FF"/>
            <w:sz w:val="24"/>
            <w:szCs w:val="24"/>
            <w:u w:val="single"/>
            <w:lang w:val="en-GB" w:eastAsia="ja-JP"/>
          </w:rPr>
          <w:t>ITU-T Y.3122 “Quality of service assurance requirements and framework for smart grid supported by IMT-2020 and beyond”</w:t>
        </w:r>
      </w:hyperlink>
      <w:r w:rsidR="00711DFC" w:rsidRPr="00711DFC">
        <w:rPr>
          <w:rFonts w:ascii="Times New Roman" w:eastAsia="SimSun" w:hAnsi="Times New Roman" w:cs="Times New Roman"/>
          <w:sz w:val="24"/>
          <w:szCs w:val="24"/>
          <w:lang w:val="en-GB" w:eastAsia="ja-JP"/>
        </w:rPr>
        <w:t xml:space="preserve"> specifies the quality of service (QoS) assurance aspects for the smart grid supported by the international mobile telecommunications 2020 (IMT-2020) and beyond. It first provides an overview of the smart grid supported by IMT2020 and beyond. It then identifies a number of QoS considerations. The QoS assurance requirements and framework based on the QoS considerations are specified. Finally, smart grid application scenarios with detailed QoS requirements supported by IMT2020 and beyond are described in appendix I.</w:t>
      </w:r>
    </w:p>
    <w:p w14:paraId="4A7C1439"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ITU-T Y.3123 “Framework of edge computing capability exposure for IMT-2020” (under approval)</w:t>
      </w:r>
      <w:r w:rsidRPr="00711DFC">
        <w:rPr>
          <w:rFonts w:ascii="Times New Roman" w:eastAsia="SimSun" w:hAnsi="Times New Roman" w:cs="Times New Roman"/>
          <w:sz w:val="24"/>
          <w:szCs w:val="24"/>
          <w:lang w:val="en-GB" w:eastAsia="ja-JP"/>
        </w:rPr>
        <w:t>: There are various edge computing capabilities that can be exposed to applications. With the exposure of such capabilities, the applications, including edge computing applications and non-edge computing applications, are able to obtain augmented information from which these applications can benefit, especially, but not limited to, in terms of performance. This Recommendation specifies the framework of edge computing capability exposure for IMT-2020 networks and beyond.</w:t>
      </w:r>
    </w:p>
    <w:p w14:paraId="15209FC8"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ITU-T Y.3159 “Framework for classifying network slice level in future networks including IMT-2020” (under approval)</w:t>
      </w:r>
      <w:r w:rsidRPr="00711DFC">
        <w:rPr>
          <w:rFonts w:ascii="Times New Roman" w:eastAsia="SimSun" w:hAnsi="Times New Roman" w:cs="Times New Roman"/>
          <w:sz w:val="24"/>
          <w:szCs w:val="24"/>
          <w:lang w:val="en-GB" w:eastAsia="ja-JP"/>
        </w:rPr>
        <w:t xml:space="preserve"> specifies a framework for classifying network slice level in future networks including IMT-2020. This framework guides the network slice deployment and management. A method for classifying network slice level of future networks including IMT-2020 is introduced.</w:t>
      </w:r>
    </w:p>
    <w:p w14:paraId="1F9E83AA"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56" w:history="1">
        <w:r w:rsidR="00711DFC" w:rsidRPr="00711DFC">
          <w:rPr>
            <w:rFonts w:ascii="Times New Roman" w:eastAsia="SimSun" w:hAnsi="Times New Roman" w:cs="Times New Roman"/>
            <w:b/>
            <w:bCs/>
            <w:color w:val="0000FF"/>
            <w:sz w:val="24"/>
            <w:szCs w:val="24"/>
            <w:u w:val="single"/>
            <w:lang w:val="en-GB" w:eastAsia="ja-JP"/>
          </w:rPr>
          <w:t>ITU-T Y.3160 “Architectural framework of end-to-end service level objective guarantee for future networks”</w:t>
        </w:r>
      </w:hyperlink>
      <w:r w:rsidR="00711DFC" w:rsidRPr="00711DFC">
        <w:rPr>
          <w:rFonts w:ascii="Times New Roman" w:eastAsia="SimSun" w:hAnsi="Times New Roman" w:cs="Times New Roman"/>
          <w:sz w:val="24"/>
          <w:szCs w:val="24"/>
          <w:lang w:val="en-GB" w:eastAsia="ja-JP"/>
        </w:rPr>
        <w:t xml:space="preserve"> describes the architectural framework of end-to-end service level objective guarantee for future networks including IMT-2020, which considers the following issues:</w:t>
      </w:r>
    </w:p>
    <w:p w14:paraId="1F2DD997"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w:t>
      </w:r>
      <w:r w:rsidRPr="00711DFC">
        <w:rPr>
          <w:rFonts w:ascii="Times New Roman" w:eastAsia="SimSun" w:hAnsi="Times New Roman" w:cs="Times New Roman"/>
          <w:sz w:val="24"/>
          <w:szCs w:val="24"/>
          <w:lang w:val="en-GB" w:eastAsia="ja-JP"/>
        </w:rPr>
        <w:tab/>
        <w:t>Overview of SLO guarantee;</w:t>
      </w:r>
    </w:p>
    <w:p w14:paraId="3D013E9D"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w:t>
      </w:r>
      <w:r w:rsidRPr="00711DFC">
        <w:rPr>
          <w:rFonts w:ascii="Times New Roman" w:eastAsia="SimSun" w:hAnsi="Times New Roman" w:cs="Times New Roman"/>
          <w:sz w:val="24"/>
          <w:szCs w:val="24"/>
          <w:lang w:val="en-GB" w:eastAsia="ja-JP"/>
        </w:rPr>
        <w:tab/>
        <w:t>A mechanism for SLO guarantee;</w:t>
      </w:r>
    </w:p>
    <w:p w14:paraId="73CBCED2"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w:t>
      </w:r>
      <w:r w:rsidRPr="00711DFC">
        <w:rPr>
          <w:rFonts w:ascii="Times New Roman" w:eastAsia="SimSun" w:hAnsi="Times New Roman" w:cs="Times New Roman"/>
          <w:sz w:val="24"/>
          <w:szCs w:val="24"/>
          <w:lang w:val="en-GB" w:eastAsia="ja-JP"/>
        </w:rPr>
        <w:tab/>
        <w:t>The SLO design and acceptance method.</w:t>
      </w:r>
    </w:p>
    <w:p w14:paraId="6CCA3A8F"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57" w:history="1">
        <w:r w:rsidR="00711DFC" w:rsidRPr="00711DFC">
          <w:rPr>
            <w:rFonts w:ascii="Times New Roman" w:eastAsia="SimSun" w:hAnsi="Times New Roman" w:cs="Times New Roman"/>
            <w:b/>
            <w:bCs/>
            <w:color w:val="0000FF"/>
            <w:sz w:val="24"/>
            <w:szCs w:val="24"/>
            <w:u w:val="single"/>
            <w:lang w:val="en-GB" w:eastAsia="ja-JP"/>
          </w:rPr>
          <w:t>ITU-T Y.3202 “Fixed, mobile and satellite convergence - Mobility management for IMT-2020 networks and beyond”</w:t>
        </w:r>
      </w:hyperlink>
      <w:r w:rsidR="00711DFC" w:rsidRPr="00711DFC">
        <w:rPr>
          <w:rFonts w:ascii="Times New Roman" w:eastAsia="SimSun" w:hAnsi="Times New Roman" w:cs="Times New Roman"/>
          <w:sz w:val="24"/>
          <w:szCs w:val="24"/>
          <w:lang w:val="en-GB" w:eastAsia="ja-JP"/>
        </w:rPr>
        <w:t>: Fixed, mobile and satellite convergence (FMSC) is the capability that provides services and applications to end users regardless of the fixed, mobile, or satellite access technologies. This Recommendation specifies the mobility management requirements, architecture, procedures, and security considerations for FMSC in IMT-2020 networks and beyond.</w:t>
      </w:r>
    </w:p>
    <w:p w14:paraId="25356BEC"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58" w:history="1">
        <w:r w:rsidR="00711DFC" w:rsidRPr="00711DFC">
          <w:rPr>
            <w:rFonts w:ascii="Times New Roman" w:eastAsia="SimSun" w:hAnsi="Times New Roman" w:cs="Times New Roman"/>
            <w:b/>
            <w:bCs/>
            <w:color w:val="0000FF"/>
            <w:sz w:val="24"/>
            <w:szCs w:val="24"/>
            <w:u w:val="single"/>
            <w:lang w:val="en-GB" w:eastAsia="ja-JP"/>
          </w:rPr>
          <w:t>ITU-T Y.3203 “Fixed, mobile and satellite convergence - Connection management for IMT-2020 networks and beyond”</w:t>
        </w:r>
      </w:hyperlink>
      <w:r w:rsidR="00711DFC" w:rsidRPr="00711DFC">
        <w:rPr>
          <w:rFonts w:ascii="Times New Roman" w:eastAsia="SimSun" w:hAnsi="Times New Roman" w:cs="Times New Roman"/>
          <w:sz w:val="24"/>
          <w:szCs w:val="24"/>
          <w:lang w:val="en-GB" w:eastAsia="ja-JP"/>
        </w:rPr>
        <w:t xml:space="preserve"> specifies the framework and functions of connection management for </w:t>
      </w:r>
      <w:r w:rsidR="00711DFC" w:rsidRPr="00711DFC">
        <w:rPr>
          <w:rFonts w:ascii="Times New Roman" w:eastAsia="SimSun" w:hAnsi="Times New Roman" w:cs="Times New Roman"/>
          <w:sz w:val="24"/>
          <w:szCs w:val="24"/>
          <w:lang w:val="en-GB" w:eastAsia="ja-JP"/>
        </w:rPr>
        <w:lastRenderedPageBreak/>
        <w:t>fixed, mobile and satellite convergence (FMSC) in IMT-2020 networks and beyond. The Recommendation specifies connection status management, control plane functions and user plane functions maintenance in connection scenarios involving FMSC network.</w:t>
      </w:r>
    </w:p>
    <w:p w14:paraId="0D7A0CD6"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59" w:history="1">
        <w:r w:rsidR="00711DFC" w:rsidRPr="00711DFC">
          <w:rPr>
            <w:rFonts w:ascii="Times New Roman" w:eastAsia="SimSun" w:hAnsi="Times New Roman" w:cs="Times New Roman"/>
            <w:b/>
            <w:bCs/>
            <w:color w:val="0000FF"/>
            <w:sz w:val="24"/>
            <w:szCs w:val="24"/>
            <w:u w:val="single"/>
            <w:lang w:val="en-GB" w:eastAsia="ja-JP"/>
          </w:rPr>
          <w:t>ITU-T Y.3201 “Fixed, mobile and satellite convergence – Framework for IMT-2020 networks and beyond”</w:t>
        </w:r>
      </w:hyperlink>
      <w:r w:rsidR="00711DFC" w:rsidRPr="00711DFC">
        <w:rPr>
          <w:rFonts w:ascii="Times New Roman" w:eastAsia="SimSun" w:hAnsi="Times New Roman" w:cs="Times New Roman"/>
          <w:b/>
          <w:bCs/>
          <w:sz w:val="24"/>
          <w:szCs w:val="24"/>
          <w:lang w:val="en-GB" w:eastAsia="ja-JP"/>
        </w:rPr>
        <w:t>:</w:t>
      </w:r>
      <w:r w:rsidR="00711DFC" w:rsidRPr="00711DFC">
        <w:rPr>
          <w:rFonts w:ascii="Times New Roman" w:eastAsia="SimSun" w:hAnsi="Times New Roman" w:cs="Times New Roman"/>
          <w:sz w:val="24"/>
          <w:szCs w:val="24"/>
          <w:lang w:val="en-GB" w:eastAsia="ja-JP"/>
        </w:rPr>
        <w:t xml:space="preserve"> Fixed, mobile and satellite convergence (FMSC) is the capability that provides services and applications to end users regardless of the fixed, mobile or satellite access technologies. This Recommendation specifies the design considerations, framework, enabling technologies, network function enhancements, procedures, and security considerations of FMSC, in the context of IMT-2020 networks and beyond.</w:t>
      </w:r>
    </w:p>
    <w:p w14:paraId="1E4B27E4"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60" w:history="1">
        <w:r w:rsidR="00711DFC" w:rsidRPr="00711DFC">
          <w:rPr>
            <w:rFonts w:ascii="Times New Roman" w:eastAsia="SimSun" w:hAnsi="Times New Roman" w:cs="Times New Roman"/>
            <w:b/>
            <w:bCs/>
            <w:color w:val="0000FF"/>
            <w:sz w:val="24"/>
            <w:szCs w:val="24"/>
            <w:u w:val="single"/>
            <w:lang w:val="en-GB" w:eastAsia="ja-JP"/>
          </w:rPr>
          <w:t>ITU-T Y.Suppl.59 (revised) to ITU-T Y.3100 of Recommendations “IMT-2020 standardization roadmap”</w:t>
        </w:r>
      </w:hyperlink>
      <w:r w:rsidR="00711DFC" w:rsidRPr="00711DFC">
        <w:rPr>
          <w:rFonts w:ascii="Times New Roman" w:eastAsia="SimSun" w:hAnsi="Times New Roman" w:cs="Times New Roman"/>
          <w:sz w:val="24"/>
          <w:szCs w:val="24"/>
          <w:lang w:val="en-GB" w:eastAsia="ja-JP"/>
        </w:rPr>
        <w:t xml:space="preserve"> provides the standardization roadmap for IMT-2020 area in the telecommunication sector. It addresses the following subjects:</w:t>
      </w:r>
    </w:p>
    <w:p w14:paraId="44460781"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w:t>
      </w:r>
      <w:r w:rsidRPr="00711DFC">
        <w:rPr>
          <w:rFonts w:ascii="Times New Roman" w:eastAsia="SimSun" w:hAnsi="Times New Roman" w:cs="Times New Roman"/>
          <w:sz w:val="24"/>
          <w:szCs w:val="24"/>
          <w:lang w:val="en-GB" w:eastAsia="ja-JP"/>
        </w:rPr>
        <w:tab/>
        <w:t>The collection/pointers to the standards and publications of IMT-2020 deliverables in ITU T study groups (SGs) and other standards development organisations (SDOs);</w:t>
      </w:r>
    </w:p>
    <w:p w14:paraId="4D9ACA1C"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w:t>
      </w:r>
      <w:r w:rsidRPr="00711DFC">
        <w:rPr>
          <w:rFonts w:ascii="Times New Roman" w:eastAsia="SimSun" w:hAnsi="Times New Roman" w:cs="Times New Roman"/>
          <w:sz w:val="24"/>
          <w:szCs w:val="24"/>
          <w:lang w:val="en-GB" w:eastAsia="ja-JP"/>
        </w:rPr>
        <w:tab/>
        <w:t>Responsible group (owner);</w:t>
      </w:r>
    </w:p>
    <w:p w14:paraId="464883BD"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w:t>
      </w:r>
      <w:r w:rsidRPr="00711DFC">
        <w:rPr>
          <w:rFonts w:ascii="Times New Roman" w:eastAsia="SimSun" w:hAnsi="Times New Roman" w:cs="Times New Roman"/>
          <w:sz w:val="24"/>
          <w:szCs w:val="24"/>
          <w:lang w:val="en-GB" w:eastAsia="ja-JP"/>
        </w:rPr>
        <w:tab/>
        <w:t>Status;</w:t>
      </w:r>
    </w:p>
    <w:p w14:paraId="66F2D541"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w:t>
      </w:r>
      <w:r w:rsidRPr="00711DFC">
        <w:rPr>
          <w:rFonts w:ascii="Times New Roman" w:eastAsia="SimSun" w:hAnsi="Times New Roman" w:cs="Times New Roman"/>
          <w:sz w:val="24"/>
          <w:szCs w:val="24"/>
          <w:lang w:val="en-GB" w:eastAsia="ja-JP"/>
        </w:rPr>
        <w:tab/>
        <w:t>Subject;</w:t>
      </w:r>
    </w:p>
    <w:p w14:paraId="0CEC1886"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w:t>
      </w:r>
      <w:r w:rsidRPr="00711DFC">
        <w:rPr>
          <w:rFonts w:ascii="Times New Roman" w:eastAsia="SimSun" w:hAnsi="Times New Roman" w:cs="Times New Roman"/>
          <w:sz w:val="24"/>
          <w:szCs w:val="24"/>
          <w:lang w:val="en-GB" w:eastAsia="ja-JP"/>
        </w:rPr>
        <w:tab/>
        <w:t>Topics.</w:t>
      </w:r>
    </w:p>
    <w:bookmarkEnd w:id="248"/>
    <w:p w14:paraId="58759476" w14:textId="77777777" w:rsidR="00711DFC" w:rsidRPr="00711DFC" w:rsidRDefault="00711DFC" w:rsidP="00711DFC">
      <w:pPr>
        <w:keepNext/>
        <w:tabs>
          <w:tab w:val="left" w:pos="1191"/>
          <w:tab w:val="left" w:pos="1588"/>
          <w:tab w:val="left" w:pos="1985"/>
        </w:tabs>
        <w:overflowPunct w:val="0"/>
        <w:autoSpaceDE w:val="0"/>
        <w:autoSpaceDN w:val="0"/>
        <w:bidi w:val="0"/>
        <w:adjustRightInd w:val="0"/>
        <w:spacing w:before="160" w:line="240" w:lineRule="auto"/>
        <w:jc w:val="left"/>
        <w:textAlignment w:val="baseline"/>
        <w:rPr>
          <w:rFonts w:ascii="Times New Roman" w:eastAsia="SimSun" w:hAnsi="Times New Roman" w:cs="Times New Roman"/>
          <w:b/>
          <w:sz w:val="24"/>
          <w:szCs w:val="20"/>
          <w:lang w:val="en-GB" w:eastAsia="ja-JP"/>
        </w:rPr>
      </w:pPr>
      <w:r w:rsidRPr="00711DFC">
        <w:rPr>
          <w:rFonts w:ascii="Times New Roman" w:eastAsia="SimSun" w:hAnsi="Times New Roman" w:cs="Times New Roman"/>
          <w:b/>
          <w:sz w:val="24"/>
          <w:szCs w:val="20"/>
          <w:lang w:val="en-GB" w:eastAsia="ja-JP"/>
        </w:rPr>
        <w:t>I.2.3</w:t>
      </w:r>
      <w:r w:rsidRPr="00711DFC">
        <w:rPr>
          <w:rFonts w:ascii="Times New Roman" w:eastAsia="SimSun" w:hAnsi="Times New Roman" w:cs="Times New Roman"/>
          <w:b/>
          <w:sz w:val="24"/>
          <w:szCs w:val="20"/>
          <w:lang w:val="en-GB" w:eastAsia="ja-JP"/>
        </w:rPr>
        <w:tab/>
        <w:t>Home networking</w:t>
      </w:r>
    </w:p>
    <w:p w14:paraId="31CD4D28"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ITU-T G.9901 Amd.1 “Narrowband orthogonal frequency division multiplexing power line communication transceivers – Power spectral density specification – Amendment 1” (under publication)</w:t>
      </w:r>
      <w:r w:rsidRPr="00711DFC">
        <w:rPr>
          <w:rFonts w:ascii="Times New Roman" w:eastAsia="SimSun" w:hAnsi="Times New Roman" w:cs="Times New Roman"/>
          <w:sz w:val="24"/>
          <w:szCs w:val="24"/>
          <w:lang w:val="en-GB" w:eastAsia="ja-JP"/>
        </w:rPr>
        <w:t xml:space="preserve"> introduces FCC-Low and FCC-High </w:t>
      </w:r>
      <w:proofErr w:type="spellStart"/>
      <w:r w:rsidRPr="00711DFC">
        <w:rPr>
          <w:rFonts w:ascii="Times New Roman" w:eastAsia="SimSun" w:hAnsi="Times New Roman" w:cs="Times New Roman"/>
          <w:sz w:val="24"/>
          <w:szCs w:val="24"/>
          <w:lang w:val="en-GB" w:eastAsia="ja-JP"/>
        </w:rPr>
        <w:t>bandplans</w:t>
      </w:r>
      <w:proofErr w:type="spellEnd"/>
      <w:r w:rsidRPr="00711DFC">
        <w:rPr>
          <w:rFonts w:ascii="Times New Roman" w:eastAsia="SimSun" w:hAnsi="Times New Roman" w:cs="Times New Roman"/>
          <w:sz w:val="24"/>
          <w:szCs w:val="24"/>
          <w:lang w:val="en-GB" w:eastAsia="ja-JP"/>
        </w:rPr>
        <w:t xml:space="preserve"> in Annex B.</w:t>
      </w:r>
    </w:p>
    <w:p w14:paraId="2C15CCA7"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61" w:history="1">
        <w:r w:rsidR="00711DFC" w:rsidRPr="00711DFC">
          <w:rPr>
            <w:rFonts w:ascii="Times New Roman" w:eastAsia="SimSun" w:hAnsi="Times New Roman" w:cs="Times New Roman"/>
            <w:b/>
            <w:bCs/>
            <w:color w:val="0000FF"/>
            <w:sz w:val="24"/>
            <w:szCs w:val="24"/>
            <w:u w:val="single"/>
            <w:lang w:val="en-GB" w:eastAsia="ja-JP"/>
          </w:rPr>
          <w:t>ITU-T G.9903 Amd.2 “Narrowband orthogonal frequency division multiplexing power line communication transceivers for G3-PLC networks”</w:t>
        </w:r>
      </w:hyperlink>
      <w:r w:rsidR="00711DFC" w:rsidRPr="00711DFC">
        <w:rPr>
          <w:rFonts w:ascii="Times New Roman" w:eastAsia="SimSun" w:hAnsi="Times New Roman" w:cs="Times New Roman"/>
          <w:sz w:val="24"/>
          <w:szCs w:val="24"/>
          <w:lang w:val="en-GB" w:eastAsia="ja-JP"/>
        </w:rPr>
        <w:t xml:space="preserve"> covers </w:t>
      </w:r>
      <w:proofErr w:type="spellStart"/>
      <w:r w:rsidR="00711DFC" w:rsidRPr="00711DFC">
        <w:rPr>
          <w:rFonts w:ascii="Times New Roman" w:eastAsia="SimSun" w:hAnsi="Times New Roman" w:cs="Times New Roman"/>
          <w:sz w:val="24"/>
          <w:szCs w:val="24"/>
          <w:lang w:val="en-GB" w:eastAsia="ja-JP"/>
        </w:rPr>
        <w:t>Cenelec</w:t>
      </w:r>
      <w:proofErr w:type="spellEnd"/>
      <w:r w:rsidR="00711DFC" w:rsidRPr="00711DFC">
        <w:rPr>
          <w:rFonts w:ascii="Times New Roman" w:eastAsia="SimSun" w:hAnsi="Times New Roman" w:cs="Times New Roman"/>
          <w:sz w:val="24"/>
          <w:szCs w:val="24"/>
          <w:lang w:val="en-GB" w:eastAsia="ja-JP"/>
        </w:rPr>
        <w:t xml:space="preserve"> A, </w:t>
      </w:r>
      <w:proofErr w:type="spellStart"/>
      <w:r w:rsidR="00711DFC" w:rsidRPr="00711DFC">
        <w:rPr>
          <w:rFonts w:ascii="Times New Roman" w:eastAsia="SimSun" w:hAnsi="Times New Roman" w:cs="Times New Roman"/>
          <w:sz w:val="24"/>
          <w:szCs w:val="24"/>
          <w:lang w:val="en-GB" w:eastAsia="ja-JP"/>
        </w:rPr>
        <w:t>Cenelec</w:t>
      </w:r>
      <w:proofErr w:type="spellEnd"/>
      <w:r w:rsidR="00711DFC" w:rsidRPr="00711DFC">
        <w:rPr>
          <w:rFonts w:ascii="Times New Roman" w:eastAsia="SimSun" w:hAnsi="Times New Roman" w:cs="Times New Roman"/>
          <w:sz w:val="24"/>
          <w:szCs w:val="24"/>
          <w:lang w:val="en-GB" w:eastAsia="ja-JP"/>
        </w:rPr>
        <w:t xml:space="preserve"> B, ARIB and FCC </w:t>
      </w:r>
      <w:proofErr w:type="spellStart"/>
      <w:r w:rsidR="00711DFC" w:rsidRPr="00711DFC">
        <w:rPr>
          <w:rFonts w:ascii="Times New Roman" w:eastAsia="SimSun" w:hAnsi="Times New Roman" w:cs="Times New Roman"/>
          <w:sz w:val="24"/>
          <w:szCs w:val="24"/>
          <w:lang w:val="en-GB" w:eastAsia="ja-JP"/>
        </w:rPr>
        <w:t>bandplans</w:t>
      </w:r>
      <w:proofErr w:type="spellEnd"/>
      <w:r w:rsidR="00711DFC" w:rsidRPr="00711DFC">
        <w:rPr>
          <w:rFonts w:ascii="Times New Roman" w:eastAsia="SimSun" w:hAnsi="Times New Roman" w:cs="Times New Roman"/>
          <w:sz w:val="24"/>
          <w:szCs w:val="24"/>
          <w:lang w:val="en-GB" w:eastAsia="ja-JP"/>
        </w:rPr>
        <w:t xml:space="preserve">. It adds new mechanisms to improve efficiency of broadcast transmissions (for both data traffic and </w:t>
      </w:r>
      <w:proofErr w:type="spellStart"/>
      <w:r w:rsidR="00711DFC" w:rsidRPr="00711DFC">
        <w:rPr>
          <w:rFonts w:ascii="Times New Roman" w:eastAsia="SimSun" w:hAnsi="Times New Roman" w:cs="Times New Roman"/>
          <w:sz w:val="24"/>
          <w:szCs w:val="24"/>
          <w:lang w:val="en-GB" w:eastAsia="ja-JP"/>
        </w:rPr>
        <w:t>LOADng</w:t>
      </w:r>
      <w:proofErr w:type="spellEnd"/>
      <w:r w:rsidR="00711DFC" w:rsidRPr="00711DFC">
        <w:rPr>
          <w:rFonts w:ascii="Times New Roman" w:eastAsia="SimSun" w:hAnsi="Times New Roman" w:cs="Times New Roman"/>
          <w:sz w:val="24"/>
          <w:szCs w:val="24"/>
          <w:lang w:val="en-GB" w:eastAsia="ja-JP"/>
        </w:rPr>
        <w:t xml:space="preserve"> RREQ routing messages) and extends the G3-PLC Hybrid PLC &amp; RF Profile with new operating frequency bands, an RF transmit power adaptation mechanism, frequency hopping and a last gasp feature (consisting in an alerting mechanism in case a power outage is experienced by a device in the network).</w:t>
      </w:r>
    </w:p>
    <w:p w14:paraId="5B58E354"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ITU-T G.9940 “High speed fibre-based in-premises transceivers - system architecture” (under approval)</w:t>
      </w:r>
      <w:r w:rsidRPr="00711DFC">
        <w:rPr>
          <w:rFonts w:ascii="Times New Roman" w:eastAsia="SimSun" w:hAnsi="Times New Roman" w:cs="Times New Roman"/>
          <w:sz w:val="24"/>
          <w:szCs w:val="24"/>
          <w:lang w:val="en-GB" w:eastAsia="ja-JP"/>
        </w:rPr>
        <w:t xml:space="preserve"> belongs to the family of ITU-T G.9940 Recommendations. Recommendation ITU-T G.9940 specifies the system architecture and requirements for high-speed fibre-based in-premises transceivers.</w:t>
      </w:r>
    </w:p>
    <w:p w14:paraId="7C160459"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ITU-T G.9960 (revised) “Unified high-speed wireline-based home networking transceivers – System architecture and physical layer specification” (under approval)</w:t>
      </w:r>
      <w:r w:rsidRPr="00711DFC">
        <w:rPr>
          <w:rFonts w:ascii="Times New Roman" w:eastAsia="SimSun" w:hAnsi="Times New Roman" w:cs="Times New Roman"/>
          <w:sz w:val="24"/>
          <w:szCs w:val="24"/>
          <w:lang w:val="en-GB" w:eastAsia="ja-JP"/>
        </w:rPr>
        <w:t xml:space="preserve"> belongs to the family of ITU-T G.996x Recommendations. Recommendation ITU-T G.9960 specifies the system architecture and physical (PHY) layer for wireline-based home networking transceivers which are capable of operating over premises' wiring, including inside telephone wiring, coaxial cable, and power-line wiring. It complements the data link layer (DLL) specification in Recommendation ITU T G.9961, and the power spectral density (PSD) specification in Recommendation ITU-T G.9964. This revision comprises ITU-T G.9960 (2018) plus its Corrigendum 1, Amendment 1, Amendment 2, Corrigendum 2, and Amendment 3, along with the specification of a new PHY frame type for use by ITU-T G.9991.</w:t>
      </w:r>
    </w:p>
    <w:p w14:paraId="73B1CDAE"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ITU-T G.9961 (revised) “Unified high-speed wireline-based home networking transceivers – Data link layer specification” (under approval)</w:t>
      </w:r>
      <w:r w:rsidRPr="00711DFC">
        <w:rPr>
          <w:rFonts w:ascii="Times New Roman" w:eastAsia="SimSun" w:hAnsi="Times New Roman" w:cs="Times New Roman"/>
          <w:sz w:val="24"/>
          <w:szCs w:val="24"/>
          <w:lang w:val="en-GB" w:eastAsia="ja-JP"/>
        </w:rPr>
        <w:t xml:space="preserve">: Recommendation ITU-T G.9961 belongs to the </w:t>
      </w:r>
      <w:r w:rsidRPr="00711DFC">
        <w:rPr>
          <w:rFonts w:ascii="Times New Roman" w:eastAsia="SimSun" w:hAnsi="Times New Roman" w:cs="Times New Roman"/>
          <w:sz w:val="24"/>
          <w:szCs w:val="24"/>
          <w:lang w:val="en-GB" w:eastAsia="ja-JP"/>
        </w:rPr>
        <w:lastRenderedPageBreak/>
        <w:t>family of ITU-T G.996x Recommendations. Recommendation ITU-T G.9961 specifies the data link layer (DLL) for wireline-based home networking transceivers capable of operating over premises wiring including inside telephone wiring, coaxial cable, and power-line wiring. It complements the system architecture and physical (PHY) layer specification in Recommendation ITU-T G.9960, and the power spectral density (PSD) specification in Recommendation ITU-T G.9964. This revision comprises ITU-T G.9961 (2018) plus its Amendments 1, 2 and 3, and Corrigenda 1 and 2, along with a new Annex B on authentication to a domain using external authentication for smart grid applications.</w:t>
      </w:r>
    </w:p>
    <w:p w14:paraId="072C7617"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ITU-T G.9962 (revised) “Unified high-speed wire-line based home networking transceivers - Management Specification” (under publication)</w:t>
      </w:r>
      <w:r w:rsidRPr="00711DFC">
        <w:rPr>
          <w:rFonts w:ascii="Times New Roman" w:eastAsia="SimSun" w:hAnsi="Times New Roman" w:cs="Times New Roman"/>
          <w:sz w:val="24"/>
          <w:szCs w:val="24"/>
          <w:lang w:val="en-GB" w:eastAsia="ja-JP"/>
        </w:rPr>
        <w:t xml:space="preserve"> includes the specifies the physical and data link layer management for the ITU T G.996x series home networking transceiver specifications. It defines common management parameters and protocols for all ITU-T G.996x-series Recommendations for the purpose of device configuration, status and performance management, fault monitoring and diagnostics. It also provides management functionalities to coordinate multiple domains. It includes support for LCMP communication through the L1 and L6 interfaces and some associated data models.</w:t>
      </w:r>
    </w:p>
    <w:p w14:paraId="4FBAF6CB"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ITU-T G.9963 (revised) “Unified high-speed wireline-based home networking transceivers – Multiple input/multiple output specification (2023)” (under approval)</w:t>
      </w:r>
      <w:r w:rsidRPr="00711DFC">
        <w:rPr>
          <w:rFonts w:ascii="Times New Roman" w:eastAsia="SimSun" w:hAnsi="Times New Roman" w:cs="Times New Roman"/>
          <w:sz w:val="24"/>
          <w:szCs w:val="24"/>
          <w:lang w:val="en-GB" w:eastAsia="ja-JP"/>
        </w:rPr>
        <w:t xml:space="preserve"> belongs to the family of ITU-T G.996x Recommendations. Recommendation ITU-T G.9963 specifies the additions and modifications to Recommendations ITU T G.9960 and ITU-T G.9961 that are needed for a multiple input multiple output (MIMO) home networking transceiver capable of operating over premises power-line wiring. MIMO transceivers are able to transmit and receive over three power-line conductors (phase, neutral and ground). This Recommendation also specifies the means by which transceivers that comply with ITU-T G.9960, ITU T G.9961 and ITU-T G.9963 interoperate when used on the same wires.</w:t>
      </w:r>
    </w:p>
    <w:p w14:paraId="529AAA8D"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ITU-T G.9964 (revised) “Unified high-speed wireline-based home networking transceivers – Power spectral density specification” (under approval)</w:t>
      </w:r>
      <w:r w:rsidRPr="00711DFC">
        <w:rPr>
          <w:rFonts w:ascii="Times New Roman" w:eastAsia="SimSun" w:hAnsi="Times New Roman" w:cs="Times New Roman"/>
          <w:sz w:val="24"/>
          <w:szCs w:val="24"/>
          <w:lang w:val="en-GB" w:eastAsia="ja-JP"/>
        </w:rPr>
        <w:t xml:space="preserve"> specifies the control parameters that determine spectral content, power spectral density (PSD) mask requirements, a set of tools to support reduction of the transmit PSD, means to measure this PSD for transmission over telephone wiring, power line wiring and coaxial cable, as well as the allowable total transmit power into a specified termination impedance. It complements the system architecture and physical layer (PHY) specification in Recommendation ITU-T G.9960, and the data link layer (DLL) specification in Recommendation ITU-T G.9961, as well as the modifications and additions to these Recommendations specifying the multiple input/multiple output (MIMO) home networking transceiver in Recommendation ITU-T G.9963. This revision comprises ITU-T G.9964 (2011) plus its Amendments 1, 2 and 3, along with the addition of a narrower subcarrier spacing (12.20703125 kHz) for scenarios where the channel is very narrow (e.g., power line communication for smart grid applications).</w:t>
      </w:r>
    </w:p>
    <w:p w14:paraId="128DD724" w14:textId="77777777" w:rsidR="00711DFC" w:rsidRPr="00711DFC" w:rsidRDefault="00711DFC" w:rsidP="00711DFC">
      <w:pPr>
        <w:keepNext/>
        <w:tabs>
          <w:tab w:val="left" w:pos="1191"/>
          <w:tab w:val="left" w:pos="1588"/>
          <w:tab w:val="left" w:pos="1985"/>
        </w:tabs>
        <w:overflowPunct w:val="0"/>
        <w:autoSpaceDE w:val="0"/>
        <w:autoSpaceDN w:val="0"/>
        <w:bidi w:val="0"/>
        <w:adjustRightInd w:val="0"/>
        <w:spacing w:before="160" w:line="240" w:lineRule="auto"/>
        <w:jc w:val="left"/>
        <w:textAlignment w:val="baseline"/>
        <w:rPr>
          <w:rFonts w:ascii="Times New Roman" w:eastAsia="SimSun" w:hAnsi="Times New Roman" w:cs="Times New Roman"/>
          <w:b/>
          <w:sz w:val="24"/>
          <w:szCs w:val="20"/>
          <w:lang w:val="en-GB" w:eastAsia="ja-JP"/>
        </w:rPr>
      </w:pPr>
      <w:bookmarkStart w:id="250" w:name="_Toc480527895"/>
      <w:bookmarkEnd w:id="249"/>
      <w:r w:rsidRPr="00711DFC">
        <w:rPr>
          <w:rFonts w:ascii="Times New Roman" w:eastAsia="SimSun" w:hAnsi="Times New Roman" w:cs="Times New Roman"/>
          <w:b/>
          <w:sz w:val="24"/>
          <w:szCs w:val="20"/>
          <w:lang w:val="en-GB" w:eastAsia="ja-JP"/>
        </w:rPr>
        <w:t>I.2.4</w:t>
      </w:r>
      <w:r w:rsidRPr="00711DFC">
        <w:rPr>
          <w:rFonts w:ascii="Times New Roman" w:eastAsia="SimSun" w:hAnsi="Times New Roman" w:cs="Times New Roman"/>
          <w:b/>
          <w:sz w:val="24"/>
          <w:szCs w:val="20"/>
          <w:lang w:val="en-GB" w:eastAsia="ja-JP"/>
        </w:rPr>
        <w:tab/>
        <w:t>Cloud computing</w:t>
      </w:r>
      <w:bookmarkEnd w:id="250"/>
      <w:r w:rsidRPr="00711DFC">
        <w:rPr>
          <w:rFonts w:ascii="Times New Roman" w:eastAsia="SimSun" w:hAnsi="Times New Roman" w:cs="Times New Roman"/>
          <w:b/>
          <w:sz w:val="24"/>
          <w:szCs w:val="20"/>
          <w:lang w:val="en-GB" w:eastAsia="ja-JP"/>
        </w:rPr>
        <w:t xml:space="preserve"> and data handling</w:t>
      </w:r>
    </w:p>
    <w:p w14:paraId="6683337A"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62" w:history="1">
        <w:r w:rsidR="00711DFC" w:rsidRPr="00711DFC">
          <w:rPr>
            <w:rFonts w:ascii="Times New Roman" w:eastAsia="SimSun" w:hAnsi="Times New Roman" w:cs="Times New Roman"/>
            <w:b/>
            <w:bCs/>
            <w:color w:val="0000FF"/>
            <w:sz w:val="24"/>
            <w:szCs w:val="24"/>
            <w:u w:val="single"/>
            <w:lang w:val="en-GB" w:eastAsia="ja-JP"/>
          </w:rPr>
          <w:t>ITU-T F.746.14 “Requirements and reference framework for cloud virtual reality systems”</w:t>
        </w:r>
      </w:hyperlink>
      <w:r w:rsidR="00711DFC" w:rsidRPr="00711DFC">
        <w:rPr>
          <w:rFonts w:ascii="Times New Roman" w:eastAsia="SimSun" w:hAnsi="Times New Roman" w:cs="Times New Roman"/>
          <w:b/>
          <w:bCs/>
          <w:sz w:val="24"/>
          <w:szCs w:val="24"/>
          <w:lang w:val="en-GB" w:eastAsia="ja-JP"/>
        </w:rPr>
        <w:t>:</w:t>
      </w:r>
      <w:r w:rsidR="00711DFC" w:rsidRPr="00711DFC">
        <w:rPr>
          <w:rFonts w:ascii="Times New Roman" w:eastAsia="SimSun" w:hAnsi="Times New Roman" w:cs="Times New Roman"/>
          <w:sz w:val="24"/>
          <w:szCs w:val="24"/>
          <w:lang w:val="en-GB" w:eastAsia="ja-JP"/>
        </w:rPr>
        <w:t xml:space="preserve"> Cloud virtual reality based on cloud capabilities, can effectively shield terminal differences, reduce the difficulty of application development, lower some specific industry entry barriers, and promote the industry business chain cooperation. This recommendation focuses on the overall requirements of cloud virtual reality systems and the related requirements of each layer including content requirements, network requirements, control requirements, resource requirements and terminal requirements, as well as the reference framework for related high-level functions.</w:t>
      </w:r>
    </w:p>
    <w:p w14:paraId="525AC063"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63" w:history="1">
        <w:r w:rsidR="00711DFC" w:rsidRPr="00711DFC">
          <w:rPr>
            <w:rFonts w:ascii="Times New Roman" w:eastAsia="SimSun" w:hAnsi="Times New Roman" w:cs="Times New Roman"/>
            <w:b/>
            <w:bCs/>
            <w:color w:val="0000FF"/>
            <w:sz w:val="24"/>
            <w:szCs w:val="24"/>
            <w:u w:val="single"/>
            <w:lang w:val="en-GB" w:eastAsia="ja-JP"/>
          </w:rPr>
          <w:t>ITU-T F.748.17 “Technical specification for artificial intelligence cloud platform: AI model development”</w:t>
        </w:r>
      </w:hyperlink>
      <w:r w:rsidR="00711DFC" w:rsidRPr="00711DFC">
        <w:rPr>
          <w:rFonts w:ascii="Times New Roman" w:eastAsia="SimSun" w:hAnsi="Times New Roman" w:cs="Times New Roman"/>
          <w:sz w:val="24"/>
          <w:szCs w:val="24"/>
          <w:lang w:val="en-GB" w:eastAsia="ja-JP"/>
        </w:rPr>
        <w:t xml:space="preserve"> provides a framework for the cloud-based development of AI models. It covers the </w:t>
      </w:r>
      <w:r w:rsidR="00711DFC" w:rsidRPr="00711DFC">
        <w:rPr>
          <w:rFonts w:ascii="Times New Roman" w:eastAsia="SimSun" w:hAnsi="Times New Roman" w:cs="Times New Roman"/>
          <w:sz w:val="24"/>
          <w:szCs w:val="24"/>
          <w:lang w:val="en-GB" w:eastAsia="ja-JP"/>
        </w:rPr>
        <w:lastRenderedPageBreak/>
        <w:t>terminology, features, and reference design of an AI cloud platform to enable the development of AI models. It establishes the technical specifications of the platform's supporting functional modules, core functional modules, and auxiliary functional modules.</w:t>
      </w:r>
    </w:p>
    <w:p w14:paraId="7E937379"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64" w:history="1">
        <w:r w:rsidR="00711DFC" w:rsidRPr="00711DFC">
          <w:rPr>
            <w:rFonts w:ascii="Times New Roman" w:eastAsia="SimSun" w:hAnsi="Times New Roman" w:cs="Times New Roman"/>
            <w:b/>
            <w:bCs/>
            <w:color w:val="0000FF"/>
            <w:sz w:val="24"/>
            <w:szCs w:val="24"/>
            <w:u w:val="single"/>
            <w:lang w:val="en-GB" w:eastAsia="ja-JP"/>
          </w:rPr>
          <w:t>ITU-T X.1380 “Security guidelines for cloud-based data recorders in automotive environments”</w:t>
        </w:r>
      </w:hyperlink>
      <w:r w:rsidR="00711DFC" w:rsidRPr="00711DFC">
        <w:rPr>
          <w:rFonts w:ascii="Times New Roman" w:eastAsia="SimSun" w:hAnsi="Times New Roman" w:cs="Times New Roman"/>
          <w:b/>
          <w:bCs/>
          <w:sz w:val="24"/>
          <w:szCs w:val="24"/>
          <w:lang w:val="en-GB" w:eastAsia="ja-JP"/>
        </w:rPr>
        <w:t>:</w:t>
      </w:r>
      <w:r w:rsidR="00711DFC" w:rsidRPr="00711DFC">
        <w:rPr>
          <w:rFonts w:ascii="Times New Roman" w:eastAsia="SimSun" w:hAnsi="Times New Roman" w:cs="Times New Roman"/>
          <w:sz w:val="24"/>
          <w:szCs w:val="24"/>
          <w:lang w:val="en-GB" w:eastAsia="ja-JP"/>
        </w:rPr>
        <w:t xml:space="preserve"> The purpose of this Recommendation is to standardize security guidelines for cloud-based data recorders in automotive environments. This Recommendation describes threats, vulnerabilities, security requirements, and use cases for cloud-based data recorders in automotive environments. Event data recorders are one of the most important components installed in automotive road vehicles in order to record vehicle status, vehicle movements and user inputs during crashes. Through analysing the event data, we can understand the cause of a crash and eventually use it to improve safety in automotive environments. A data storage system for automated driving is also an important component to record a set of data that will give a clear picture of the interactions between the driver and the automated driving system. However, conventional event data recorders record and manage the whole data locally, and in this way the data might come under threats of loss and destruction. Meanwhile, cloud computing is being considered an enabler of network access to a scalable and elastic pool of shareable physical or virtual resources with self-service provisioning and administration on-demand. Industries such as the aviation industry are already attempting to apply cloud services to event data recording systems to increase safety in the aviation environment. According to the current trend of connectivity among the vehicles, the event data recorders and the data storage system for automated driving in automotive will be implemented to increase their overall safety. However, They have various vulnerabilities in the process of collecting, transferring, storing, managing, and using the recorded data according to the distinctive characteristics of the automotive environment. Therefore, it is necessary to study these vulnerabilities, security requirements, and use cases for cloud-based  data recorders in automotive environments.</w:t>
      </w:r>
    </w:p>
    <w:p w14:paraId="79C1DD2B" w14:textId="77777777" w:rsidR="00711DFC" w:rsidRPr="00711DFC" w:rsidRDefault="00A04916" w:rsidP="00711DFC">
      <w:pPr>
        <w:tabs>
          <w:tab w:val="clear" w:pos="794"/>
        </w:tabs>
        <w:bidi w:val="0"/>
        <w:spacing w:line="240" w:lineRule="auto"/>
        <w:jc w:val="left"/>
        <w:rPr>
          <w:rFonts w:ascii="Times New Roman" w:eastAsia="SimSun" w:hAnsi="Times New Roman" w:cs="Times New Roman"/>
          <w:bCs/>
          <w:sz w:val="24"/>
          <w:szCs w:val="24"/>
          <w:lang w:val="en-GB" w:eastAsia="ja-JP"/>
        </w:rPr>
      </w:pPr>
      <w:hyperlink r:id="rId265" w:history="1">
        <w:r w:rsidR="00711DFC" w:rsidRPr="00711DFC">
          <w:rPr>
            <w:rFonts w:ascii="Times New Roman" w:eastAsia="SimSun" w:hAnsi="Times New Roman" w:cs="Times New Roman"/>
            <w:b/>
            <w:color w:val="0000FF"/>
            <w:sz w:val="24"/>
            <w:szCs w:val="24"/>
            <w:u w:val="single"/>
            <w:lang w:val="en-GB" w:eastAsia="ja-JP"/>
          </w:rPr>
          <w:t>ITU-T X.1644 “Security guidelines for distributed cloud”</w:t>
        </w:r>
      </w:hyperlink>
      <w:r w:rsidR="00711DFC" w:rsidRPr="00711DFC">
        <w:rPr>
          <w:rFonts w:ascii="Times New Roman" w:eastAsia="SimSun" w:hAnsi="Times New Roman" w:cs="Times New Roman"/>
          <w:bCs/>
          <w:sz w:val="24"/>
          <w:szCs w:val="24"/>
          <w:lang w:val="en-GB" w:eastAsia="ja-JP"/>
        </w:rPr>
        <w:t xml:space="preserve"> analyses security threats and challenges on distributed cloud and propose security guidelines against threats for distributed cloud, which includes the security guidelines for core cloud, regional cloud and edge cloud.</w:t>
      </w:r>
    </w:p>
    <w:p w14:paraId="1D4EB056" w14:textId="77777777" w:rsidR="00711DFC" w:rsidRPr="00711DFC" w:rsidRDefault="00711DFC" w:rsidP="00711DFC">
      <w:pPr>
        <w:tabs>
          <w:tab w:val="clear" w:pos="794"/>
        </w:tabs>
        <w:bidi w:val="0"/>
        <w:spacing w:line="240" w:lineRule="auto"/>
        <w:jc w:val="left"/>
        <w:rPr>
          <w:rFonts w:ascii="Times New Roman" w:eastAsia="SimSun" w:hAnsi="Times New Roman" w:cs="Times New Roman"/>
          <w:bCs/>
          <w:sz w:val="24"/>
          <w:szCs w:val="24"/>
          <w:lang w:val="en-GB" w:eastAsia="ja-JP"/>
        </w:rPr>
      </w:pPr>
      <w:r w:rsidRPr="00711DFC">
        <w:rPr>
          <w:rFonts w:ascii="Times New Roman" w:eastAsia="SimSun" w:hAnsi="Times New Roman" w:cs="Times New Roman"/>
          <w:b/>
          <w:sz w:val="24"/>
          <w:szCs w:val="24"/>
          <w:lang w:val="en-GB" w:eastAsia="ja-JP"/>
        </w:rPr>
        <w:t>ITU-T X.1645 “Requirements of network security situational awareness platform for cloud computing” (under approval)</w:t>
      </w:r>
      <w:r w:rsidRPr="00711DFC">
        <w:rPr>
          <w:rFonts w:ascii="Times New Roman" w:eastAsia="SimSun" w:hAnsi="Times New Roman" w:cs="Times New Roman"/>
          <w:bCs/>
          <w:sz w:val="24"/>
          <w:szCs w:val="24"/>
          <w:lang w:val="en-GB" w:eastAsia="ja-JP"/>
        </w:rPr>
        <w:t xml:space="preserve">: Network security situational awareness (NSSA) is derived from “situational awareness”. It usually includes four processes: data acquisition, security situation analysis, security situation assessment and security situational tendency projection, and generally has the following capabilities: 1) the capability  of detection and persistent monitoring various attack threats, abnormal behaviour and their scope of influence; 2) the capability of data mining, threat analysis, and the traceability of abnormal behaviour; 3) the capability of security prediction and early warning; 4) the capability of visualization of security situation. For cloud computing service providers, NSSA platform plays an important role in improving cloud computing's security protection, the ability to detect security breaches or anomalous behaviours, security decision-making and emergency response ability, and even it can help improve the early warning mechanism for cloud computing. This recommendation will first introduce the concept and development of network security situational awareness, </w:t>
      </w:r>
      <w:proofErr w:type="spellStart"/>
      <w:r w:rsidRPr="00711DFC">
        <w:rPr>
          <w:rFonts w:ascii="Times New Roman" w:eastAsia="SimSun" w:hAnsi="Times New Roman" w:cs="Times New Roman"/>
          <w:bCs/>
          <w:sz w:val="24"/>
          <w:szCs w:val="24"/>
          <w:lang w:val="en-GB" w:eastAsia="ja-JP"/>
        </w:rPr>
        <w:t>analyze</w:t>
      </w:r>
      <w:proofErr w:type="spellEnd"/>
      <w:r w:rsidRPr="00711DFC">
        <w:rPr>
          <w:rFonts w:ascii="Times New Roman" w:eastAsia="SimSun" w:hAnsi="Times New Roman" w:cs="Times New Roman"/>
          <w:bCs/>
          <w:sz w:val="24"/>
          <w:szCs w:val="24"/>
          <w:lang w:val="en-GB" w:eastAsia="ja-JP"/>
        </w:rPr>
        <w:t xml:space="preserve"> the advantages of NSSA coping with the security challenges of cloud computing, then aim to document the requirements for network security situational awareness platform for cloud computing.</w:t>
      </w:r>
    </w:p>
    <w:p w14:paraId="6ECF9481"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ITU-T Y.3527 “Cloud computing - End-to-end fault and performance management framework of network services in inter-cloud” (under approval)</w:t>
      </w:r>
      <w:r w:rsidRPr="00711DFC">
        <w:rPr>
          <w:rFonts w:ascii="Times New Roman" w:eastAsia="SimSun" w:hAnsi="Times New Roman" w:cs="Times New Roman"/>
          <w:sz w:val="24"/>
          <w:szCs w:val="24"/>
          <w:lang w:val="en-GB" w:eastAsia="ja-JP"/>
        </w:rPr>
        <w:t xml:space="preserve"> provides framework and functional requirements of end-to-end(E2E) fault and performance management of network services (NSs) in inter-cloud. The functional requirements are derived from the corresponding typical use cases. In particular, a predictive model for fault and performance issues detection and localisation is presented.</w:t>
      </w:r>
    </w:p>
    <w:p w14:paraId="2C80FAB9"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66" w:history="1">
        <w:r w:rsidR="00711DFC" w:rsidRPr="00711DFC">
          <w:rPr>
            <w:rFonts w:ascii="Times New Roman" w:eastAsia="SimSun" w:hAnsi="Times New Roman" w:cs="Times New Roman"/>
            <w:b/>
            <w:bCs/>
            <w:color w:val="0000FF"/>
            <w:sz w:val="24"/>
            <w:szCs w:val="24"/>
            <w:u w:val="single"/>
            <w:lang w:val="en-GB" w:eastAsia="ja-JP"/>
          </w:rPr>
          <w:t>ITU-T Y.3532 “Cloud computing - Functional requirements of Platform as a Service for cloud native applications”</w:t>
        </w:r>
      </w:hyperlink>
      <w:r w:rsidR="00711DFC" w:rsidRPr="00711DFC">
        <w:rPr>
          <w:rFonts w:ascii="Times New Roman" w:eastAsia="SimSun" w:hAnsi="Times New Roman" w:cs="Times New Roman"/>
          <w:sz w:val="24"/>
          <w:szCs w:val="24"/>
          <w:lang w:val="en-GB" w:eastAsia="ja-JP"/>
        </w:rPr>
        <w:t xml:space="preserve"> provides overview and functional requirements of Platform as a Service (PaaS) for cloud native applications. To introduce cloud native PaaS, this Recommendation also provides an overview of cloud native and cloud native applications. This Recommendation also addresses functional requirements of PaaS for cloud native applications through various use cases.</w:t>
      </w:r>
    </w:p>
    <w:p w14:paraId="6B1F475F"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67" w:history="1">
        <w:r w:rsidR="00711DFC" w:rsidRPr="00711DFC">
          <w:rPr>
            <w:rFonts w:ascii="Times New Roman" w:eastAsia="SimSun" w:hAnsi="Times New Roman" w:cs="Times New Roman"/>
            <w:b/>
            <w:bCs/>
            <w:color w:val="0000FF"/>
            <w:sz w:val="24"/>
            <w:szCs w:val="24"/>
            <w:u w:val="single"/>
            <w:lang w:val="en-GB" w:eastAsia="ja-JP"/>
          </w:rPr>
          <w:t>ITU-T Y.3539 “Cloud computing - Framework of risk management”</w:t>
        </w:r>
      </w:hyperlink>
      <w:r w:rsidR="00711DFC" w:rsidRPr="00711DFC">
        <w:rPr>
          <w:rFonts w:ascii="Times New Roman" w:eastAsia="SimSun" w:hAnsi="Times New Roman" w:cs="Times New Roman"/>
          <w:sz w:val="24"/>
          <w:szCs w:val="24"/>
          <w:lang w:val="en-GB" w:eastAsia="ja-JP"/>
        </w:rPr>
        <w:t xml:space="preserve"> provides framework of risk management in cloud computing environment, including risk assessment, risk treatment, risk acceptance, risk communication and consultation, and risk monitoring and review. It also provides a complete set of management processes and effective measures to reduce risks in cloud computing environments.</w:t>
      </w:r>
    </w:p>
    <w:p w14:paraId="2A02023F" w14:textId="77777777" w:rsidR="00711DFC" w:rsidRPr="00711DFC" w:rsidRDefault="00711DFC" w:rsidP="00711DFC">
      <w:pPr>
        <w:keepNext/>
        <w:tabs>
          <w:tab w:val="left" w:pos="1191"/>
          <w:tab w:val="left" w:pos="1588"/>
          <w:tab w:val="left" w:pos="1985"/>
        </w:tabs>
        <w:overflowPunct w:val="0"/>
        <w:autoSpaceDE w:val="0"/>
        <w:autoSpaceDN w:val="0"/>
        <w:bidi w:val="0"/>
        <w:adjustRightInd w:val="0"/>
        <w:spacing w:before="160" w:line="240" w:lineRule="auto"/>
        <w:jc w:val="left"/>
        <w:textAlignment w:val="baseline"/>
        <w:rPr>
          <w:rFonts w:ascii="Times New Roman" w:eastAsia="SimSun" w:hAnsi="Times New Roman" w:cs="Times New Roman"/>
          <w:b/>
          <w:sz w:val="24"/>
          <w:szCs w:val="20"/>
          <w:lang w:val="en-GB" w:eastAsia="ja-JP"/>
        </w:rPr>
      </w:pPr>
      <w:r w:rsidRPr="00711DFC">
        <w:rPr>
          <w:rFonts w:ascii="Times New Roman" w:eastAsia="SimSun" w:hAnsi="Times New Roman" w:cs="Times New Roman"/>
          <w:b/>
          <w:sz w:val="24"/>
          <w:szCs w:val="20"/>
          <w:lang w:val="en-GB" w:eastAsia="ja-JP"/>
        </w:rPr>
        <w:t>I.2.5</w:t>
      </w:r>
      <w:r w:rsidRPr="00711DFC">
        <w:rPr>
          <w:rFonts w:ascii="Times New Roman" w:eastAsia="SimSun" w:hAnsi="Times New Roman" w:cs="Times New Roman"/>
          <w:b/>
          <w:sz w:val="24"/>
          <w:szCs w:val="20"/>
          <w:lang w:val="en-GB" w:eastAsia="ja-JP"/>
        </w:rPr>
        <w:tab/>
        <w:t>Big data</w:t>
      </w:r>
    </w:p>
    <w:p w14:paraId="2A1CF2BF"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68" w:history="1">
        <w:r w:rsidR="00711DFC" w:rsidRPr="00711DFC">
          <w:rPr>
            <w:rFonts w:ascii="Times New Roman" w:eastAsia="SimSun" w:hAnsi="Times New Roman" w:cs="Times New Roman"/>
            <w:b/>
            <w:bCs/>
            <w:color w:val="0000FF"/>
            <w:sz w:val="24"/>
            <w:szCs w:val="24"/>
            <w:u w:val="single"/>
            <w:lang w:val="en-GB" w:eastAsia="ja-JP"/>
          </w:rPr>
          <w:t>ITU-T Y.3603 (revised) “Big data - Requirements and conceptual model of metadata for data catalogue”</w:t>
        </w:r>
      </w:hyperlink>
      <w:r w:rsidR="00711DFC" w:rsidRPr="00711DFC">
        <w:rPr>
          <w:rFonts w:ascii="Times New Roman" w:eastAsia="SimSun" w:hAnsi="Times New Roman" w:cs="Times New Roman"/>
          <w:sz w:val="24"/>
          <w:szCs w:val="24"/>
          <w:lang w:val="en-GB" w:eastAsia="ja-JP"/>
        </w:rPr>
        <w:t xml:space="preserve"> describes the general concept of metadata and its utilization in a big data ecosystem. Also, this Recommendation provides requirements and a conceptual model of metadata for the data catalogue as well as the extensible markup language (XML) schema of metadata as an example. This metadata supports finding data easier and is used for the exchange, preservation, integration and provenance of data in a big data ecosystem.</w:t>
      </w:r>
    </w:p>
    <w:p w14:paraId="33994448"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69" w:history="1">
        <w:r w:rsidR="00711DFC" w:rsidRPr="00711DFC">
          <w:rPr>
            <w:rFonts w:ascii="Times New Roman" w:eastAsia="SimSun" w:hAnsi="Times New Roman" w:cs="Times New Roman"/>
            <w:b/>
            <w:bCs/>
            <w:color w:val="0000FF"/>
            <w:sz w:val="24"/>
            <w:szCs w:val="24"/>
            <w:u w:val="single"/>
            <w:lang w:val="en-GB" w:eastAsia="ja-JP"/>
          </w:rPr>
          <w:t>ITU-T Y.3607 “Big data – Functional architecture for data provenance”</w:t>
        </w:r>
      </w:hyperlink>
      <w:r w:rsidR="00711DFC" w:rsidRPr="00711DFC">
        <w:rPr>
          <w:rFonts w:ascii="Times New Roman" w:eastAsia="SimSun" w:hAnsi="Times New Roman" w:cs="Times New Roman"/>
          <w:sz w:val="24"/>
          <w:szCs w:val="24"/>
          <w:lang w:val="en-GB" w:eastAsia="ja-JP"/>
        </w:rPr>
        <w:t xml:space="preserve"> describes a functional architecture for big data provenance. To provide the functional architecture for big data provenance, the big data provenance functions are defined based on the functional requirements and logical components identified in [ITU-T Y.3602]. This Recommendation also provides the relationship between the functional architecture of big data provenance and the big data reference architecture in [ITU-T Y.3605].</w:t>
      </w:r>
    </w:p>
    <w:p w14:paraId="19DD4F28"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ITU-T Y.3656 “Big data driven networking-mechanism of network service provisioning” (under approval):</w:t>
      </w:r>
      <w:r w:rsidRPr="00711DFC">
        <w:rPr>
          <w:rFonts w:ascii="Times New Roman" w:eastAsia="SimSun" w:hAnsi="Times New Roman" w:cs="Times New Roman"/>
          <w:sz w:val="24"/>
          <w:szCs w:val="24"/>
          <w:lang w:val="en-GB" w:eastAsia="ja-JP"/>
        </w:rPr>
        <w:t xml:space="preserve"> The </w:t>
      </w:r>
      <w:proofErr w:type="spellStart"/>
      <w:r w:rsidRPr="00711DFC">
        <w:rPr>
          <w:rFonts w:ascii="Times New Roman" w:eastAsia="SimSun" w:hAnsi="Times New Roman" w:cs="Times New Roman"/>
          <w:sz w:val="24"/>
          <w:szCs w:val="24"/>
          <w:lang w:val="en-GB" w:eastAsia="ja-JP"/>
        </w:rPr>
        <w:t>bDDN</w:t>
      </w:r>
      <w:proofErr w:type="spellEnd"/>
      <w:r w:rsidRPr="00711DFC">
        <w:rPr>
          <w:rFonts w:ascii="Times New Roman" w:eastAsia="SimSun" w:hAnsi="Times New Roman" w:cs="Times New Roman"/>
          <w:sz w:val="24"/>
          <w:szCs w:val="24"/>
          <w:lang w:val="en-GB" w:eastAsia="ja-JP"/>
        </w:rPr>
        <w:t xml:space="preserve"> can provide a better integration and more intelligent capabilities, such as the capability of self-optimization, self-configuration, and intelligent fault management, based on big data plane and its machine learning capabilities. It can provide significantly enhancement to the network service provisioning by using big data intelligence. This recommendation specifies the network service provisioning mechanism in </w:t>
      </w:r>
      <w:proofErr w:type="spellStart"/>
      <w:r w:rsidRPr="00711DFC">
        <w:rPr>
          <w:rFonts w:ascii="Times New Roman" w:eastAsia="SimSun" w:hAnsi="Times New Roman" w:cs="Times New Roman"/>
          <w:sz w:val="24"/>
          <w:szCs w:val="24"/>
          <w:lang w:val="en-GB" w:eastAsia="ja-JP"/>
        </w:rPr>
        <w:t>bDDN</w:t>
      </w:r>
      <w:proofErr w:type="spellEnd"/>
      <w:r w:rsidRPr="00711DFC">
        <w:rPr>
          <w:rFonts w:ascii="Times New Roman" w:eastAsia="SimSun" w:hAnsi="Times New Roman" w:cs="Times New Roman"/>
          <w:sz w:val="24"/>
          <w:szCs w:val="24"/>
          <w:lang w:val="en-GB" w:eastAsia="ja-JP"/>
        </w:rPr>
        <w:t>.</w:t>
      </w:r>
    </w:p>
    <w:p w14:paraId="5A327291" w14:textId="77777777" w:rsidR="00711DFC" w:rsidRPr="00711DFC" w:rsidRDefault="00711DFC" w:rsidP="00711DFC">
      <w:pPr>
        <w:keepNext/>
        <w:tabs>
          <w:tab w:val="left" w:pos="1191"/>
          <w:tab w:val="left" w:pos="1588"/>
          <w:tab w:val="left" w:pos="1985"/>
        </w:tabs>
        <w:overflowPunct w:val="0"/>
        <w:autoSpaceDE w:val="0"/>
        <w:autoSpaceDN w:val="0"/>
        <w:bidi w:val="0"/>
        <w:adjustRightInd w:val="0"/>
        <w:spacing w:before="160" w:line="240" w:lineRule="auto"/>
        <w:jc w:val="left"/>
        <w:textAlignment w:val="baseline"/>
        <w:rPr>
          <w:rFonts w:ascii="Times New Roman" w:eastAsia="SimSun" w:hAnsi="Times New Roman" w:cs="Times New Roman"/>
          <w:b/>
          <w:sz w:val="24"/>
          <w:szCs w:val="20"/>
          <w:lang w:val="en-GB" w:eastAsia="ja-JP"/>
        </w:rPr>
      </w:pPr>
      <w:r w:rsidRPr="00711DFC">
        <w:rPr>
          <w:rFonts w:ascii="Times New Roman" w:eastAsia="SimSun" w:hAnsi="Times New Roman" w:cs="Times New Roman"/>
          <w:b/>
          <w:sz w:val="24"/>
          <w:szCs w:val="20"/>
          <w:lang w:val="en-GB" w:eastAsia="ja-JP"/>
        </w:rPr>
        <w:t>I.2.6</w:t>
      </w:r>
      <w:r w:rsidRPr="00711DFC">
        <w:rPr>
          <w:rFonts w:ascii="Times New Roman" w:eastAsia="SimSun" w:hAnsi="Times New Roman" w:cs="Times New Roman"/>
          <w:b/>
          <w:sz w:val="24"/>
          <w:szCs w:val="20"/>
          <w:lang w:val="en-GB" w:eastAsia="ja-JP"/>
        </w:rPr>
        <w:tab/>
        <w:t>Network Management</w:t>
      </w:r>
    </w:p>
    <w:bookmarkStart w:id="251" w:name="_Hlk57098906"/>
    <w:p w14:paraId="5C6217FD"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fldChar w:fldCharType="begin"/>
      </w:r>
      <w:r w:rsidRPr="00711DFC">
        <w:rPr>
          <w:rFonts w:ascii="Times New Roman" w:eastAsia="SimSun" w:hAnsi="Times New Roman" w:cs="Times New Roman"/>
          <w:b/>
          <w:bCs/>
          <w:sz w:val="24"/>
          <w:szCs w:val="24"/>
          <w:lang w:val="en-GB" w:eastAsia="ja-JP"/>
        </w:rPr>
        <w:instrText xml:space="preserve"> HYPERLINK "https://www.itu.int/ITU-T/recommendations/rec.aspx?id=15514" </w:instrText>
      </w:r>
      <w:r w:rsidRPr="00711DFC">
        <w:rPr>
          <w:rFonts w:ascii="Times New Roman" w:eastAsia="SimSun" w:hAnsi="Times New Roman" w:cs="Times New Roman"/>
          <w:b/>
          <w:bCs/>
          <w:sz w:val="24"/>
          <w:szCs w:val="24"/>
          <w:lang w:val="en-GB" w:eastAsia="ja-JP"/>
        </w:rPr>
      </w:r>
      <w:r w:rsidRPr="00711DFC">
        <w:rPr>
          <w:rFonts w:ascii="Times New Roman" w:eastAsia="SimSun" w:hAnsi="Times New Roman" w:cs="Times New Roman"/>
          <w:b/>
          <w:bCs/>
          <w:sz w:val="24"/>
          <w:szCs w:val="24"/>
          <w:lang w:val="en-GB" w:eastAsia="ja-JP"/>
        </w:rPr>
        <w:fldChar w:fldCharType="separate"/>
      </w:r>
      <w:r w:rsidRPr="00711DFC">
        <w:rPr>
          <w:rFonts w:ascii="Times New Roman" w:eastAsia="SimSun" w:hAnsi="Times New Roman" w:cs="Times New Roman"/>
          <w:b/>
          <w:bCs/>
          <w:color w:val="0000FF"/>
          <w:sz w:val="24"/>
          <w:szCs w:val="24"/>
          <w:u w:val="single"/>
          <w:lang w:val="en-GB" w:eastAsia="ja-JP"/>
        </w:rPr>
        <w:t>ITU-T M.3020 (revised) “Management interface specification methodology”</w:t>
      </w:r>
      <w:r w:rsidRPr="00711DFC">
        <w:rPr>
          <w:rFonts w:ascii="Times New Roman" w:eastAsia="SimSun" w:hAnsi="Times New Roman" w:cs="Times New Roman"/>
          <w:b/>
          <w:bCs/>
          <w:sz w:val="24"/>
          <w:szCs w:val="24"/>
          <w:lang w:val="en-GB" w:eastAsia="ja-JP"/>
        </w:rPr>
        <w:fldChar w:fldCharType="end"/>
      </w:r>
      <w:r w:rsidRPr="00711DFC">
        <w:rPr>
          <w:rFonts w:ascii="Times New Roman" w:eastAsia="SimSun" w:hAnsi="Times New Roman" w:cs="Times New Roman"/>
          <w:sz w:val="24"/>
          <w:szCs w:val="24"/>
          <w:lang w:val="en-GB" w:eastAsia="ja-JP"/>
        </w:rPr>
        <w:t xml:space="preserve"> describes the management interface specification methodology (MISM). It describes the process to derive interface specifications based on user requirements, analysis and design (RAD). Guidelines are given on RAD using unified modelling language (UML) notation; however, other interface specification techniques are not precluded. The guidelines for using UML are described at a high level in this ITU-T Recommendation.</w:t>
      </w:r>
    </w:p>
    <w:p w14:paraId="3A3F33A8"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70" w:history="1">
        <w:r w:rsidR="00711DFC" w:rsidRPr="00711DFC">
          <w:rPr>
            <w:rFonts w:ascii="Times New Roman" w:eastAsia="SimSun" w:hAnsi="Times New Roman" w:cs="Times New Roman"/>
            <w:b/>
            <w:bCs/>
            <w:color w:val="0000FF"/>
            <w:sz w:val="24"/>
            <w:szCs w:val="24"/>
            <w:u w:val="single"/>
            <w:lang w:val="en-GB" w:eastAsia="ja-JP"/>
          </w:rPr>
          <w:t>ITU-T M.3366 “Requirements for management of blockchain system”</w:t>
        </w:r>
      </w:hyperlink>
      <w:r w:rsidR="00711DFC" w:rsidRPr="00711DFC">
        <w:rPr>
          <w:rFonts w:ascii="Times New Roman" w:eastAsia="SimSun" w:hAnsi="Times New Roman" w:cs="Times New Roman"/>
          <w:sz w:val="24"/>
          <w:szCs w:val="24"/>
          <w:lang w:val="en-GB" w:eastAsia="ja-JP"/>
        </w:rPr>
        <w:t xml:space="preserve"> introduces requirements for management of blockchain system, includes configuration management, performance management, fault management and log management related to blockchain node, blockchain ledger, smart contract, consensus, account, etc., in blockchain system. This Recommendation proposes management requirements for private chains or permissioned chains.</w:t>
      </w:r>
    </w:p>
    <w:p w14:paraId="25AD7958"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71" w:history="1">
        <w:r w:rsidR="00711DFC" w:rsidRPr="00711DFC">
          <w:rPr>
            <w:rFonts w:ascii="Times New Roman" w:eastAsia="SimSun" w:hAnsi="Times New Roman" w:cs="Times New Roman"/>
            <w:b/>
            <w:bCs/>
            <w:color w:val="0000FF"/>
            <w:sz w:val="24"/>
            <w:szCs w:val="24"/>
            <w:u w:val="single"/>
            <w:lang w:val="en-GB" w:eastAsia="ja-JP"/>
          </w:rPr>
          <w:t>ITU-T M.3367 “Requirements for robot-based on-site smart patrol of telecommunication network”</w:t>
        </w:r>
      </w:hyperlink>
      <w:r w:rsidR="00711DFC" w:rsidRPr="00711DFC">
        <w:rPr>
          <w:rFonts w:ascii="Times New Roman" w:eastAsia="SimSun" w:hAnsi="Times New Roman" w:cs="Times New Roman"/>
          <w:sz w:val="24"/>
          <w:szCs w:val="24"/>
          <w:lang w:val="en-GB" w:eastAsia="ja-JP"/>
        </w:rPr>
        <w:t xml:space="preserve"> introduces requirements for IMR-based on-site smart patrol of telecommunication network, includes the network elements to be patrolled, requirements for management function of IMR-based patrol and related management interface.</w:t>
      </w:r>
    </w:p>
    <w:p w14:paraId="0B14D91F" w14:textId="77777777" w:rsidR="00711DFC" w:rsidRPr="00711DFC" w:rsidRDefault="00A04916" w:rsidP="00711DFC">
      <w:pPr>
        <w:tabs>
          <w:tab w:val="clear" w:pos="794"/>
        </w:tabs>
        <w:bidi w:val="0"/>
        <w:spacing w:line="240" w:lineRule="auto"/>
        <w:jc w:val="left"/>
        <w:rPr>
          <w:rFonts w:ascii="Times New Roman" w:eastAsia="SimSun" w:hAnsi="Times New Roman" w:cs="Times New Roman"/>
          <w:b/>
          <w:bCs/>
          <w:sz w:val="24"/>
          <w:szCs w:val="24"/>
          <w:lang w:val="en-GB" w:eastAsia="ja-JP"/>
        </w:rPr>
      </w:pPr>
      <w:hyperlink r:id="rId272" w:history="1">
        <w:r w:rsidR="00711DFC" w:rsidRPr="00711DFC">
          <w:rPr>
            <w:rFonts w:ascii="Times New Roman" w:eastAsia="SimSun" w:hAnsi="Times New Roman" w:cs="Times New Roman"/>
            <w:b/>
            <w:bCs/>
            <w:color w:val="0000FF"/>
            <w:sz w:val="24"/>
            <w:szCs w:val="24"/>
            <w:u w:val="single"/>
            <w:lang w:val="en-GB" w:eastAsia="ja-JP"/>
          </w:rPr>
          <w:t>ITU-T M.3383 “Requirements for log Analysis in telecom management with AI”</w:t>
        </w:r>
      </w:hyperlink>
      <w:r w:rsidR="00711DFC" w:rsidRPr="00711DFC">
        <w:rPr>
          <w:rFonts w:ascii="Times New Roman" w:eastAsia="SimSun" w:hAnsi="Times New Roman" w:cs="Times New Roman"/>
          <w:b/>
          <w:bCs/>
          <w:sz w:val="24"/>
          <w:szCs w:val="24"/>
          <w:lang w:val="en-GB" w:eastAsia="ja-JP"/>
        </w:rPr>
        <w:t xml:space="preserve"> </w:t>
      </w:r>
      <w:r w:rsidR="00711DFC" w:rsidRPr="00711DFC">
        <w:rPr>
          <w:rFonts w:ascii="Times New Roman" w:eastAsia="SimSun" w:hAnsi="Times New Roman" w:cs="Times New Roman"/>
          <w:sz w:val="24"/>
          <w:szCs w:val="24"/>
          <w:lang w:val="en-GB" w:eastAsia="ja-JP"/>
        </w:rPr>
        <w:t>introduces requirements for log analysis in telecom management with AI, includes functional framework, functional requirements, and typical scenarios of log analysis in telecom management with AI. This Recommendation gives examples of some log types and characteristics. This Recommendation also describes use cases of log analysis in telecom management with AI.</w:t>
      </w:r>
    </w:p>
    <w:p w14:paraId="39DA3DEC"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73" w:history="1">
        <w:r w:rsidR="00711DFC" w:rsidRPr="00711DFC">
          <w:rPr>
            <w:rFonts w:ascii="Times New Roman" w:eastAsia="SimSun" w:hAnsi="Times New Roman" w:cs="Times New Roman"/>
            <w:b/>
            <w:bCs/>
            <w:color w:val="0000FF"/>
            <w:sz w:val="24"/>
            <w:szCs w:val="24"/>
            <w:u w:val="single"/>
            <w:lang w:val="en-GB" w:eastAsia="ja-JP"/>
          </w:rPr>
          <w:t>ITU-T M.3384 “Intelligence Levels of AI enhanced Telecom Operation and Management (IL-AITOM)”</w:t>
        </w:r>
      </w:hyperlink>
      <w:r w:rsidR="00711DFC" w:rsidRPr="00711DFC">
        <w:rPr>
          <w:rFonts w:ascii="Times New Roman" w:eastAsia="SimSun" w:hAnsi="Times New Roman" w:cs="Times New Roman"/>
          <w:sz w:val="24"/>
          <w:szCs w:val="24"/>
          <w:lang w:val="en-GB" w:eastAsia="ja-JP"/>
        </w:rPr>
        <w:t xml:space="preserve"> provides definitions, classifications, object selection and automatic evaluating mechanism, for evaluating the intelligence levels of systems which follow the framework of artificial intelligence enhanced telecom operation and management (AITOM) defined in [ITU-T M.3080].</w:t>
      </w:r>
    </w:p>
    <w:p w14:paraId="04866167"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74" w:history="1">
        <w:r w:rsidR="00711DFC" w:rsidRPr="00711DFC">
          <w:rPr>
            <w:rFonts w:ascii="Times New Roman" w:eastAsia="SimSun" w:hAnsi="Times New Roman" w:cs="Times New Roman"/>
            <w:b/>
            <w:bCs/>
            <w:color w:val="0000FF"/>
            <w:sz w:val="24"/>
            <w:szCs w:val="24"/>
            <w:u w:val="single"/>
            <w:lang w:val="en-GB" w:eastAsia="ja-JP"/>
          </w:rPr>
          <w:t>ITU-T M.3385 “Intelligence Levels Evaluation Framework of AI enhanced Telecom Operation and Management”</w:t>
        </w:r>
      </w:hyperlink>
      <w:r w:rsidR="00711DFC" w:rsidRPr="00711DFC">
        <w:rPr>
          <w:rFonts w:ascii="Times New Roman" w:eastAsia="SimSun" w:hAnsi="Times New Roman" w:cs="Times New Roman"/>
          <w:sz w:val="24"/>
          <w:szCs w:val="24"/>
          <w:lang w:val="en-GB" w:eastAsia="ja-JP"/>
        </w:rPr>
        <w:t xml:space="preserve"> provides detailed evaluation framework, evaluation rating method and automatic evaluating process for intelligence levels of systems which follow the framework of artificial intelligence enhanced telecom operation and management (AITOM).</w:t>
      </w:r>
    </w:p>
    <w:p w14:paraId="325357A7" w14:textId="77777777" w:rsidR="00711DFC" w:rsidRPr="00711DFC" w:rsidRDefault="00711DFC" w:rsidP="00711DFC">
      <w:pPr>
        <w:keepNext/>
        <w:tabs>
          <w:tab w:val="left" w:pos="1191"/>
          <w:tab w:val="left" w:pos="1588"/>
          <w:tab w:val="left" w:pos="1985"/>
        </w:tabs>
        <w:overflowPunct w:val="0"/>
        <w:autoSpaceDE w:val="0"/>
        <w:autoSpaceDN w:val="0"/>
        <w:bidi w:val="0"/>
        <w:adjustRightInd w:val="0"/>
        <w:spacing w:before="160" w:line="240" w:lineRule="auto"/>
        <w:jc w:val="left"/>
        <w:textAlignment w:val="baseline"/>
        <w:rPr>
          <w:rFonts w:ascii="Times New Roman" w:eastAsia="SimSun" w:hAnsi="Times New Roman" w:cs="Times New Roman"/>
          <w:b/>
          <w:sz w:val="24"/>
          <w:szCs w:val="20"/>
          <w:lang w:val="en-GB" w:eastAsia="ja-JP"/>
        </w:rPr>
      </w:pPr>
      <w:r w:rsidRPr="00711DFC">
        <w:rPr>
          <w:rFonts w:ascii="Times New Roman" w:eastAsia="SimSun" w:hAnsi="Times New Roman" w:cs="Times New Roman"/>
          <w:b/>
          <w:sz w:val="24"/>
          <w:szCs w:val="20"/>
          <w:lang w:val="en-GB" w:eastAsia="ja-JP"/>
        </w:rPr>
        <w:t>I.2.7</w:t>
      </w:r>
      <w:r w:rsidRPr="00711DFC">
        <w:rPr>
          <w:rFonts w:ascii="Times New Roman" w:eastAsia="SimSun" w:hAnsi="Times New Roman" w:cs="Times New Roman"/>
          <w:b/>
          <w:sz w:val="24"/>
          <w:szCs w:val="20"/>
          <w:lang w:val="en-GB" w:eastAsia="ja-JP"/>
        </w:rPr>
        <w:tab/>
        <w:t>Artificial Intelligence (AI), Machine Learning (ML)</w:t>
      </w:r>
    </w:p>
    <w:p w14:paraId="42567417"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75" w:history="1">
        <w:r w:rsidR="00711DFC" w:rsidRPr="00711DFC">
          <w:rPr>
            <w:rFonts w:ascii="Times New Roman" w:eastAsia="SimSun" w:hAnsi="Times New Roman" w:cs="Times New Roman"/>
            <w:b/>
            <w:bCs/>
            <w:color w:val="0000FF"/>
            <w:sz w:val="24"/>
            <w:szCs w:val="24"/>
            <w:u w:val="single"/>
            <w:lang w:val="en-GB" w:eastAsia="ja-JP"/>
          </w:rPr>
          <w:t>ITU-T F.742.1 “Requirements for smart class based on artificial intelligence”</w:t>
        </w:r>
      </w:hyperlink>
      <w:r w:rsidR="00711DFC" w:rsidRPr="00711DFC">
        <w:rPr>
          <w:rFonts w:ascii="Times New Roman" w:eastAsia="SimSun" w:hAnsi="Times New Roman" w:cs="Times New Roman"/>
          <w:sz w:val="24"/>
          <w:szCs w:val="24"/>
          <w:lang w:val="en-GB" w:eastAsia="ja-JP"/>
        </w:rPr>
        <w:t xml:space="preserve"> describes application scenarios and requirements for smart class system based on artificial intelligence, including application scenarios, service requirements, management requirements, and security considerations.</w:t>
      </w:r>
    </w:p>
    <w:p w14:paraId="09B068B5"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76" w:history="1">
        <w:r w:rsidR="00711DFC" w:rsidRPr="00711DFC">
          <w:rPr>
            <w:rFonts w:ascii="Times New Roman" w:eastAsia="SimSun" w:hAnsi="Times New Roman" w:cs="Times New Roman"/>
            <w:b/>
            <w:bCs/>
            <w:color w:val="0000FF"/>
            <w:sz w:val="24"/>
            <w:szCs w:val="24"/>
            <w:u w:val="single"/>
            <w:lang w:val="en-GB" w:eastAsia="ja-JP"/>
          </w:rPr>
          <w:t>ITU-T F.746.16 “Technical requirements and evaluation methods of intelligent levels of intelligent customer service systems”</w:t>
        </w:r>
      </w:hyperlink>
      <w:r w:rsidR="00711DFC" w:rsidRPr="00711DFC">
        <w:rPr>
          <w:rFonts w:ascii="Times New Roman" w:eastAsia="SimSun" w:hAnsi="Times New Roman" w:cs="Times New Roman"/>
          <w:sz w:val="24"/>
          <w:szCs w:val="24"/>
          <w:lang w:val="en-GB" w:eastAsia="ja-JP"/>
        </w:rPr>
        <w:t>: The intelligent customer service system can provide more convenient, efficient, and stable services for users through the application of AI technologies such as speech recognition, text to speech and natural language processing. Improving and evaluating the intelligence levels of the intelligent customer service system are valuable. This Recommendation specifies the requirements and evaluation methods for system intelligence of intelligence customer service system in four aspects, including the basic functions, the core technologies of AI, the maturation of system and the service experience.</w:t>
      </w:r>
    </w:p>
    <w:p w14:paraId="4FAD8CC5"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77" w:history="1">
        <w:r w:rsidR="00711DFC" w:rsidRPr="00711DFC">
          <w:rPr>
            <w:rFonts w:ascii="Times New Roman" w:eastAsia="SimSun" w:hAnsi="Times New Roman" w:cs="Times New Roman"/>
            <w:b/>
            <w:bCs/>
            <w:color w:val="0000FF"/>
            <w:sz w:val="24"/>
            <w:szCs w:val="24"/>
            <w:u w:val="single"/>
            <w:lang w:val="en-GB" w:eastAsia="ja-JP"/>
          </w:rPr>
          <w:t>ITU-T F.747.12 “Requirements for artificial intelligence based machine vision system in smart logistics warehouse”</w:t>
        </w:r>
      </w:hyperlink>
      <w:r w:rsidR="00711DFC" w:rsidRPr="00711DFC">
        <w:rPr>
          <w:rFonts w:ascii="Times New Roman" w:eastAsia="SimSun" w:hAnsi="Times New Roman" w:cs="Times New Roman"/>
          <w:b/>
          <w:bCs/>
          <w:sz w:val="24"/>
          <w:szCs w:val="24"/>
          <w:lang w:val="en-GB" w:eastAsia="ja-JP"/>
        </w:rPr>
        <w:t>:</w:t>
      </w:r>
      <w:r w:rsidR="00711DFC" w:rsidRPr="00711DFC">
        <w:rPr>
          <w:rFonts w:ascii="Times New Roman" w:eastAsia="SimSun" w:hAnsi="Times New Roman" w:cs="Times New Roman"/>
          <w:sz w:val="24"/>
          <w:szCs w:val="24"/>
          <w:lang w:val="en-GB" w:eastAsia="ja-JP"/>
        </w:rPr>
        <w:t xml:space="preserve"> With the rapid development of industrial automation and logistics technology in accordance with the market demand for high-tech, machine vision technology has begun to enable the automation transformation of logistics warehouse systems. The application of machine vision technology in the field of logistics warehouse has enabled the rapid evolution of goods sorting, goods palletizing and de-palletizing, goods handling, and shelf inventory from intensive manual work to intelligence and automation, improving the operational efficiency and management capabilities of logistics warehouse. This Recommendation specifies the requirements and framework for artificial intelligence based machine vision system in smart logistics warehouse, and provides use cases. This Recommendation is intended to guide the design and development of machine vision systems in smart logistics warehouse.</w:t>
      </w:r>
    </w:p>
    <w:p w14:paraId="4FFE3111"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78" w:history="1">
        <w:r w:rsidR="00711DFC" w:rsidRPr="00711DFC">
          <w:rPr>
            <w:rFonts w:ascii="Times New Roman" w:eastAsia="SimSun" w:hAnsi="Times New Roman" w:cs="Times New Roman"/>
            <w:b/>
            <w:bCs/>
            <w:color w:val="0000FF"/>
            <w:sz w:val="24"/>
            <w:szCs w:val="24"/>
            <w:u w:val="single"/>
            <w:lang w:val="en-GB" w:eastAsia="ja-JP"/>
          </w:rPr>
          <w:t>ITU-T F.748.17 “Technical specification for artificial intelligence cloud platform: AI model development”</w:t>
        </w:r>
      </w:hyperlink>
      <w:r w:rsidR="00711DFC" w:rsidRPr="00711DFC">
        <w:rPr>
          <w:rFonts w:ascii="Times New Roman" w:eastAsia="SimSun" w:hAnsi="Times New Roman" w:cs="Times New Roman"/>
          <w:sz w:val="24"/>
          <w:szCs w:val="24"/>
          <w:lang w:val="en-GB" w:eastAsia="ja-JP"/>
        </w:rPr>
        <w:t xml:space="preserve"> provides a framework for the cloud-based development of AI models. It covers the terminology, features, and reference design of an AI cloud platform to enable the development of AI models. It establishes the technical specifications of the platform's supporting functional modules, core functional modules, and auxiliary functional modules.</w:t>
      </w:r>
    </w:p>
    <w:p w14:paraId="65AD284C"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79" w:history="1">
        <w:r w:rsidR="00711DFC" w:rsidRPr="00711DFC">
          <w:rPr>
            <w:rFonts w:ascii="Times New Roman" w:eastAsia="SimSun" w:hAnsi="Times New Roman" w:cs="Times New Roman"/>
            <w:b/>
            <w:bCs/>
            <w:color w:val="0000FF"/>
            <w:sz w:val="24"/>
            <w:szCs w:val="24"/>
            <w:u w:val="single"/>
            <w:lang w:val="en-GB" w:eastAsia="ja-JP"/>
          </w:rPr>
          <w:t>ITU-T F.748.18 “Metric and evaluation methods for AI-enabled multimedia application computing power benchmark”</w:t>
        </w:r>
      </w:hyperlink>
      <w:r w:rsidR="00711DFC" w:rsidRPr="00711DFC">
        <w:rPr>
          <w:rFonts w:ascii="Times New Roman" w:eastAsia="SimSun" w:hAnsi="Times New Roman" w:cs="Times New Roman"/>
          <w:b/>
          <w:bCs/>
          <w:sz w:val="24"/>
          <w:szCs w:val="24"/>
          <w:lang w:val="en-GB" w:eastAsia="ja-JP"/>
        </w:rPr>
        <w:t>:</w:t>
      </w:r>
      <w:r w:rsidR="00711DFC" w:rsidRPr="00711DFC">
        <w:rPr>
          <w:rFonts w:ascii="Times New Roman" w:eastAsia="SimSun" w:hAnsi="Times New Roman" w:cs="Times New Roman"/>
          <w:sz w:val="24"/>
          <w:szCs w:val="24"/>
          <w:lang w:val="en-GB" w:eastAsia="ja-JP"/>
        </w:rPr>
        <w:t xml:space="preserve"> Facing more and more diverse AI computing systems, users hope to have a unified evaluation metric for the system that provides AI computing power. The establishment of relevant real application performance evaluation benchmarks can objectively </w:t>
      </w:r>
      <w:r w:rsidR="00711DFC" w:rsidRPr="00711DFC">
        <w:rPr>
          <w:rFonts w:ascii="Times New Roman" w:eastAsia="SimSun" w:hAnsi="Times New Roman" w:cs="Times New Roman"/>
          <w:sz w:val="24"/>
          <w:szCs w:val="24"/>
          <w:lang w:val="en-GB" w:eastAsia="ja-JP"/>
        </w:rPr>
        <w:lastRenderedPageBreak/>
        <w:t>reflect the current state of the AI computing ability by providing objective metrics and comparison dimensions. This Recommendation provides an AI computing power benchmark framework, evaluation metrics and methods, and a guideline for technical testing for AI clusters.</w:t>
      </w:r>
    </w:p>
    <w:p w14:paraId="3EEFE49E"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80" w:history="1">
        <w:r w:rsidR="00711DFC" w:rsidRPr="00711DFC">
          <w:rPr>
            <w:rFonts w:ascii="Times New Roman" w:eastAsia="SimSun" w:hAnsi="Times New Roman" w:cs="Times New Roman"/>
            <w:b/>
            <w:bCs/>
            <w:color w:val="0000FF"/>
            <w:sz w:val="24"/>
            <w:szCs w:val="24"/>
            <w:u w:val="single"/>
            <w:lang w:val="en-GB" w:eastAsia="ja-JP"/>
          </w:rPr>
          <w:t>ITU-T F.748.19 “Framework for audio structuralizing based on deep neural network”</w:t>
        </w:r>
      </w:hyperlink>
      <w:r w:rsidR="00711DFC" w:rsidRPr="00711DFC">
        <w:rPr>
          <w:rFonts w:ascii="Times New Roman" w:eastAsia="SimSun" w:hAnsi="Times New Roman" w:cs="Times New Roman"/>
          <w:sz w:val="24"/>
          <w:szCs w:val="24"/>
          <w:lang w:val="en-GB" w:eastAsia="ja-JP"/>
        </w:rPr>
        <w:t xml:space="preserve"> presents an overview of the framework for audio structuralizing based on deep neural network. It provides a high-level description of architecture, processing flows, data categories, audio processing tasks and requirements for data management.</w:t>
      </w:r>
    </w:p>
    <w:p w14:paraId="142268A7"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81" w:history="1">
        <w:r w:rsidR="00711DFC" w:rsidRPr="00711DFC">
          <w:rPr>
            <w:rFonts w:ascii="Times New Roman" w:eastAsia="SimSun" w:hAnsi="Times New Roman" w:cs="Times New Roman"/>
            <w:b/>
            <w:bCs/>
            <w:color w:val="0000FF"/>
            <w:sz w:val="24"/>
            <w:szCs w:val="24"/>
            <w:u w:val="single"/>
            <w:lang w:val="en-GB" w:eastAsia="ja-JP"/>
          </w:rPr>
          <w:t>ITU-T F.748.20 “Technical framework for deep neural network model partition and collaborative execution”</w:t>
        </w:r>
      </w:hyperlink>
      <w:r w:rsidR="00711DFC" w:rsidRPr="00711DFC">
        <w:rPr>
          <w:rFonts w:ascii="Times New Roman" w:eastAsia="SimSun" w:hAnsi="Times New Roman" w:cs="Times New Roman"/>
          <w:b/>
          <w:bCs/>
          <w:sz w:val="24"/>
          <w:szCs w:val="24"/>
          <w:lang w:val="en-GB" w:eastAsia="ja-JP"/>
        </w:rPr>
        <w:t>:</w:t>
      </w:r>
      <w:r w:rsidR="00711DFC" w:rsidRPr="00711DFC">
        <w:rPr>
          <w:rFonts w:ascii="Times New Roman" w:eastAsia="SimSun" w:hAnsi="Times New Roman" w:cs="Times New Roman"/>
          <w:sz w:val="24"/>
          <w:szCs w:val="24"/>
          <w:lang w:val="en-GB" w:eastAsia="ja-JP"/>
        </w:rPr>
        <w:t xml:space="preserve"> Deep neural network (DNN) model inference process usually requires a large amount of computing resources and memory. Therefore, it is difficult for end devices to perform DNN models independently. It is an effective way to implement end-edge collaborative DNN execution through DNN model partition, which can reduce latency and improve resource utilization at the same time. This recommendation aims to specify the technical framework of DNN model partition and collaborative execution. First, it is necessary to predict the overall inference latency under the current system state according to different DNN partition strategies in advance. Then, choose the appropriate partition locations and collaborative execution strategy based on the equipment computation capabilities, network status and DNN model properties. Finally, implement the model collaborative execution and optimize the resource allocation in the meanwhile.</w:t>
      </w:r>
    </w:p>
    <w:p w14:paraId="07158DB0"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82" w:history="1">
        <w:r w:rsidR="00711DFC" w:rsidRPr="00711DFC">
          <w:rPr>
            <w:rFonts w:ascii="Times New Roman" w:eastAsia="SimSun" w:hAnsi="Times New Roman" w:cs="Times New Roman"/>
            <w:b/>
            <w:bCs/>
            <w:color w:val="0000FF"/>
            <w:sz w:val="24"/>
            <w:szCs w:val="24"/>
            <w:u w:val="single"/>
            <w:lang w:val="en-GB" w:eastAsia="ja-JP"/>
          </w:rPr>
          <w:t>ITU-T F.748.21 “Requirements and framework for feature-based distributed intelligent systems”</w:t>
        </w:r>
      </w:hyperlink>
      <w:r w:rsidR="00711DFC" w:rsidRPr="00711DFC">
        <w:rPr>
          <w:rFonts w:ascii="Times New Roman" w:eastAsia="SimSun" w:hAnsi="Times New Roman" w:cs="Times New Roman"/>
          <w:sz w:val="24"/>
          <w:szCs w:val="24"/>
          <w:lang w:val="en-GB" w:eastAsia="ja-JP"/>
        </w:rPr>
        <w:t xml:space="preserve"> introduces the use cases, classification of features and framework for feature-based distributed intelligent systems relevant to intelligent scenarios, specifying the service requirement, functional requirements, and security requirements for feature-based distributed intelligent systems.</w:t>
      </w:r>
    </w:p>
    <w:p w14:paraId="60E94332"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83" w:history="1">
        <w:r w:rsidR="00711DFC" w:rsidRPr="00711DFC">
          <w:rPr>
            <w:rFonts w:ascii="Times New Roman" w:eastAsia="SimSun" w:hAnsi="Times New Roman" w:cs="Times New Roman"/>
            <w:b/>
            <w:bCs/>
            <w:color w:val="0000FF"/>
            <w:sz w:val="24"/>
            <w:szCs w:val="24"/>
            <w:u w:val="single"/>
            <w:lang w:val="en-GB" w:eastAsia="ja-JP"/>
          </w:rPr>
          <w:t>ITU-T M.3367 “Requirements for robot-based on-site smart patrol of telecommunication network”</w:t>
        </w:r>
      </w:hyperlink>
      <w:r w:rsidR="00711DFC" w:rsidRPr="00711DFC">
        <w:rPr>
          <w:rFonts w:ascii="Times New Roman" w:eastAsia="SimSun" w:hAnsi="Times New Roman" w:cs="Times New Roman"/>
          <w:sz w:val="24"/>
          <w:szCs w:val="24"/>
          <w:lang w:val="en-GB" w:eastAsia="ja-JP"/>
        </w:rPr>
        <w:t xml:space="preserve"> introduces requirements for IMR-based on-site smart patrol of telecommunication network, includes the network elements to be patrolled, requirements for management function of IMR-based patrol and related management interface.</w:t>
      </w:r>
    </w:p>
    <w:p w14:paraId="6FC3C016" w14:textId="77777777" w:rsidR="00711DFC" w:rsidRPr="00711DFC" w:rsidRDefault="00A04916" w:rsidP="00711DFC">
      <w:pPr>
        <w:tabs>
          <w:tab w:val="clear" w:pos="794"/>
        </w:tabs>
        <w:bidi w:val="0"/>
        <w:spacing w:line="240" w:lineRule="auto"/>
        <w:jc w:val="left"/>
        <w:rPr>
          <w:rFonts w:ascii="Times New Roman" w:eastAsia="SimSun" w:hAnsi="Times New Roman" w:cs="Times New Roman"/>
          <w:b/>
          <w:bCs/>
          <w:sz w:val="24"/>
          <w:szCs w:val="24"/>
          <w:lang w:val="en-GB" w:eastAsia="ja-JP"/>
        </w:rPr>
      </w:pPr>
      <w:hyperlink r:id="rId284" w:history="1">
        <w:r w:rsidR="00711DFC" w:rsidRPr="00711DFC">
          <w:rPr>
            <w:rFonts w:ascii="Times New Roman" w:eastAsia="SimSun" w:hAnsi="Times New Roman" w:cs="Times New Roman"/>
            <w:b/>
            <w:bCs/>
            <w:color w:val="0000FF"/>
            <w:sz w:val="24"/>
            <w:szCs w:val="24"/>
            <w:u w:val="single"/>
            <w:lang w:val="en-GB" w:eastAsia="ja-JP"/>
          </w:rPr>
          <w:t>ITU-T M.3383 “Requirements for log Analysis in telecom management with AI”</w:t>
        </w:r>
      </w:hyperlink>
      <w:r w:rsidR="00711DFC" w:rsidRPr="00711DFC">
        <w:rPr>
          <w:rFonts w:ascii="Times New Roman" w:eastAsia="SimSun" w:hAnsi="Times New Roman" w:cs="Times New Roman"/>
          <w:b/>
          <w:bCs/>
          <w:sz w:val="24"/>
          <w:szCs w:val="24"/>
          <w:lang w:val="en-GB" w:eastAsia="ja-JP"/>
        </w:rPr>
        <w:t xml:space="preserve"> </w:t>
      </w:r>
      <w:r w:rsidR="00711DFC" w:rsidRPr="00711DFC">
        <w:rPr>
          <w:rFonts w:ascii="Times New Roman" w:eastAsia="SimSun" w:hAnsi="Times New Roman" w:cs="Times New Roman"/>
          <w:sz w:val="24"/>
          <w:szCs w:val="24"/>
          <w:lang w:val="en-GB" w:eastAsia="ja-JP"/>
        </w:rPr>
        <w:t>introduces requirements for log analysis in telecom management with AI, includes functional framework, functional requirements, and typical scenarios of log analysis in telecom management with AI. This Recommendation gives examples of some log types and characteristics. This Recommendation also describes use cases of log analysis in telecom management with AI.</w:t>
      </w:r>
    </w:p>
    <w:p w14:paraId="43ACED8D"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85" w:history="1">
        <w:r w:rsidR="00711DFC" w:rsidRPr="00711DFC">
          <w:rPr>
            <w:rFonts w:ascii="Times New Roman" w:eastAsia="SimSun" w:hAnsi="Times New Roman" w:cs="Times New Roman"/>
            <w:b/>
            <w:bCs/>
            <w:color w:val="0000FF"/>
            <w:sz w:val="24"/>
            <w:szCs w:val="24"/>
            <w:u w:val="single"/>
            <w:lang w:val="en-GB" w:eastAsia="ja-JP"/>
          </w:rPr>
          <w:t>ITU-T M.3384 “Intelligence Levels of AI enhanced Telecom Operation and Management (IL-AITOM)”</w:t>
        </w:r>
      </w:hyperlink>
      <w:r w:rsidR="00711DFC" w:rsidRPr="00711DFC">
        <w:rPr>
          <w:rFonts w:ascii="Times New Roman" w:eastAsia="SimSun" w:hAnsi="Times New Roman" w:cs="Times New Roman"/>
          <w:sz w:val="24"/>
          <w:szCs w:val="24"/>
          <w:lang w:val="en-GB" w:eastAsia="ja-JP"/>
        </w:rPr>
        <w:t xml:space="preserve"> provides definitions, classifications, object selection and automatic evaluating mechanism, for evaluating the intelligence levels of systems which follow the framework of artificial intelligence enhanced telecom operation and management (AITOM) defined in [ITU-T M.3080].</w:t>
      </w:r>
    </w:p>
    <w:p w14:paraId="5C2200E1"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86" w:history="1">
        <w:r w:rsidR="00711DFC" w:rsidRPr="00711DFC">
          <w:rPr>
            <w:rFonts w:ascii="Times New Roman" w:eastAsia="SimSun" w:hAnsi="Times New Roman" w:cs="Times New Roman"/>
            <w:b/>
            <w:bCs/>
            <w:color w:val="0000FF"/>
            <w:sz w:val="24"/>
            <w:szCs w:val="24"/>
            <w:u w:val="single"/>
            <w:lang w:val="en-GB" w:eastAsia="ja-JP"/>
          </w:rPr>
          <w:t>ITU-T M.3385 “Intelligence Levels Evaluation Framework of AI enhanced Telecom Operation and Management”</w:t>
        </w:r>
      </w:hyperlink>
      <w:r w:rsidR="00711DFC" w:rsidRPr="00711DFC">
        <w:rPr>
          <w:rFonts w:ascii="Times New Roman" w:eastAsia="SimSun" w:hAnsi="Times New Roman" w:cs="Times New Roman"/>
          <w:sz w:val="24"/>
          <w:szCs w:val="24"/>
          <w:lang w:val="en-GB" w:eastAsia="ja-JP"/>
        </w:rPr>
        <w:t xml:space="preserve"> provides detailed evaluation framework, evaluation rating method and automatic evaluating process for intelligence levels of systems which follow the framework of artificial intelligence enhanced telecom operation and management (AITOM).</w:t>
      </w:r>
    </w:p>
    <w:p w14:paraId="1F889C98"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87" w:history="1">
        <w:r w:rsidR="00711DFC" w:rsidRPr="00711DFC">
          <w:rPr>
            <w:rFonts w:ascii="Times New Roman" w:eastAsia="SimSun" w:hAnsi="Times New Roman" w:cs="Times New Roman"/>
            <w:b/>
            <w:bCs/>
            <w:color w:val="0000FF"/>
            <w:sz w:val="24"/>
            <w:szCs w:val="24"/>
            <w:u w:val="single"/>
            <w:lang w:val="en-GB" w:eastAsia="ja-JP"/>
          </w:rPr>
          <w:t xml:space="preserve">ITU-T Y.3183 “Framework for network slicing management assisted by machine learning leveraging </w:t>
        </w:r>
        <w:proofErr w:type="spellStart"/>
        <w:r w:rsidR="00711DFC" w:rsidRPr="00711DFC">
          <w:rPr>
            <w:rFonts w:ascii="Times New Roman" w:eastAsia="SimSun" w:hAnsi="Times New Roman" w:cs="Times New Roman"/>
            <w:b/>
            <w:bCs/>
            <w:color w:val="0000FF"/>
            <w:sz w:val="24"/>
            <w:szCs w:val="24"/>
            <w:u w:val="single"/>
            <w:lang w:val="en-GB" w:eastAsia="ja-JP"/>
          </w:rPr>
          <w:t>QoE</w:t>
        </w:r>
        <w:proofErr w:type="spellEnd"/>
        <w:r w:rsidR="00711DFC" w:rsidRPr="00711DFC">
          <w:rPr>
            <w:rFonts w:ascii="Times New Roman" w:eastAsia="SimSun" w:hAnsi="Times New Roman" w:cs="Times New Roman"/>
            <w:b/>
            <w:bCs/>
            <w:color w:val="0000FF"/>
            <w:sz w:val="24"/>
            <w:szCs w:val="24"/>
            <w:u w:val="single"/>
            <w:lang w:val="en-GB" w:eastAsia="ja-JP"/>
          </w:rPr>
          <w:t xml:space="preserve"> feedback from verticals”</w:t>
        </w:r>
      </w:hyperlink>
      <w:r w:rsidR="00711DFC" w:rsidRPr="00711DFC">
        <w:rPr>
          <w:rFonts w:ascii="Times New Roman" w:eastAsia="SimSun" w:hAnsi="Times New Roman" w:cs="Times New Roman"/>
          <w:sz w:val="24"/>
          <w:szCs w:val="24"/>
          <w:lang w:val="en-GB" w:eastAsia="ja-JP"/>
        </w:rPr>
        <w:t xml:space="preserve"> provides a framework for machine learning assisted network slicing management, leveraging vertical end users’ feedback on </w:t>
      </w:r>
      <w:proofErr w:type="spellStart"/>
      <w:r w:rsidR="00711DFC" w:rsidRPr="00711DFC">
        <w:rPr>
          <w:rFonts w:ascii="Times New Roman" w:eastAsia="SimSun" w:hAnsi="Times New Roman" w:cs="Times New Roman"/>
          <w:sz w:val="24"/>
          <w:szCs w:val="24"/>
          <w:lang w:val="en-GB" w:eastAsia="ja-JP"/>
        </w:rPr>
        <w:t>QoE</w:t>
      </w:r>
      <w:proofErr w:type="spellEnd"/>
      <w:r w:rsidR="00711DFC" w:rsidRPr="00711DFC">
        <w:rPr>
          <w:rFonts w:ascii="Times New Roman" w:eastAsia="SimSun" w:hAnsi="Times New Roman" w:cs="Times New Roman"/>
          <w:sz w:val="24"/>
          <w:szCs w:val="24"/>
          <w:lang w:val="en-GB" w:eastAsia="ja-JP"/>
        </w:rPr>
        <w:t>, which can help achieve run-time optimisation of user perceived performance. The overall architecture, components, workflow and related APIs of this framework are specified with respect to the high-level requirements identified. A use case is provided in appendix to show an application example of this framework. Example implementations of the key APIs are also provided.</w:t>
      </w:r>
    </w:p>
    <w:p w14:paraId="56EC396D"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88" w:history="1">
        <w:r w:rsidR="00711DFC" w:rsidRPr="00711DFC">
          <w:rPr>
            <w:rFonts w:ascii="Times New Roman" w:eastAsia="SimSun" w:hAnsi="Times New Roman" w:cs="Times New Roman"/>
            <w:b/>
            <w:bCs/>
            <w:color w:val="0000FF"/>
            <w:sz w:val="24"/>
            <w:szCs w:val="24"/>
            <w:u w:val="single"/>
            <w:lang w:val="en-GB" w:eastAsia="ja-JP"/>
          </w:rPr>
          <w:t>ITU-T Y.3325 “Framework for high-level AI-based management communicating with external management systems”</w:t>
        </w:r>
      </w:hyperlink>
      <w:r w:rsidR="00711DFC" w:rsidRPr="00711DFC">
        <w:rPr>
          <w:rFonts w:ascii="Times New Roman" w:eastAsia="SimSun" w:hAnsi="Times New Roman" w:cs="Times New Roman"/>
          <w:b/>
          <w:bCs/>
          <w:sz w:val="24"/>
          <w:szCs w:val="24"/>
          <w:lang w:val="en-GB" w:eastAsia="ja-JP"/>
        </w:rPr>
        <w:t>:</w:t>
      </w:r>
      <w:r w:rsidR="00711DFC" w:rsidRPr="00711DFC">
        <w:rPr>
          <w:rFonts w:ascii="Times New Roman" w:eastAsia="SimSun" w:hAnsi="Times New Roman" w:cs="Times New Roman"/>
          <w:sz w:val="24"/>
          <w:szCs w:val="24"/>
          <w:lang w:val="en-GB" w:eastAsia="ja-JP"/>
        </w:rPr>
        <w:t xml:space="preserve"> After the IMT-2020 technology and network virtualization technology spread, the appearance of emerging services such as multimedia services (high resolution, AR, VR, etc.) and IoT will be expected. Since huge amount of traffic of these new coming services will be incurred to the network, the importance of the network flexibility and stability will increase. Network operators intend to improve network operations such as provisioning, resource control, failure detection and recovery, etc. Automatic network management supported by recent AI technologies, called AI-based network, will play an essential role for such era. On the other hand, service provider needs to manage service dynamically based on service and network status for better quality of service (QoS). In order for service providers to use the information managed by AI-based network effectively, common interface between system of service providers over AI-based network and AI-based network is required. This Recommendation describes requirements for reference model of such interactions including interface and metadata.</w:t>
      </w:r>
    </w:p>
    <w:p w14:paraId="3F63EC01"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89" w:history="1">
        <w:r w:rsidR="00711DFC" w:rsidRPr="00711DFC">
          <w:rPr>
            <w:rFonts w:ascii="Times New Roman" w:eastAsia="SimSun" w:hAnsi="Times New Roman" w:cs="Times New Roman"/>
            <w:b/>
            <w:bCs/>
            <w:color w:val="0000FF"/>
            <w:sz w:val="24"/>
            <w:szCs w:val="24"/>
            <w:u w:val="single"/>
            <w:lang w:val="en-GB" w:eastAsia="ja-JP"/>
          </w:rPr>
          <w:t>ITU-T Y.3814 “Quantum key distribution networks - functional requirements and architecture for machine learning enablement”</w:t>
        </w:r>
      </w:hyperlink>
      <w:r w:rsidR="00711DFC" w:rsidRPr="00711DFC">
        <w:rPr>
          <w:rFonts w:ascii="Times New Roman" w:eastAsia="SimSun" w:hAnsi="Times New Roman" w:cs="Times New Roman"/>
          <w:b/>
          <w:bCs/>
          <w:sz w:val="24"/>
          <w:szCs w:val="24"/>
          <w:lang w:val="en-GB" w:eastAsia="ja-JP"/>
        </w:rPr>
        <w:t>:</w:t>
      </w:r>
      <w:r w:rsidR="00711DFC" w:rsidRPr="00711DFC">
        <w:rPr>
          <w:rFonts w:ascii="Times New Roman" w:eastAsia="SimSun" w:hAnsi="Times New Roman" w:cs="Times New Roman"/>
          <w:sz w:val="24"/>
          <w:szCs w:val="24"/>
          <w:lang w:val="en-GB" w:eastAsia="ja-JP"/>
        </w:rPr>
        <w:t xml:space="preserve"> QKDN is expected to maintain stable operations and meet the requirements of various cryptographic applications efficiently. Due to the advantages of machine learning (ML) related to autonomous learning, ML can help to overcome the challenges of QKDN in terms of quantum layer performances, key management layer performances and QKDN control and management efficiency. Based on the functional requirements and architecture of QKDN in [ITU-T Y.3801] and [ITU-T Y.3802], this recommendation is to specify one possible set of functional requirements and a possible architecture for ML-enabled QKDN (</w:t>
      </w:r>
      <w:proofErr w:type="spellStart"/>
      <w:r w:rsidR="00711DFC" w:rsidRPr="00711DFC">
        <w:rPr>
          <w:rFonts w:ascii="Times New Roman" w:eastAsia="SimSun" w:hAnsi="Times New Roman" w:cs="Times New Roman"/>
          <w:sz w:val="24"/>
          <w:szCs w:val="24"/>
          <w:lang w:val="en-GB" w:eastAsia="ja-JP"/>
        </w:rPr>
        <w:t>QKDNml</w:t>
      </w:r>
      <w:proofErr w:type="spellEnd"/>
      <w:r w:rsidR="00711DFC" w:rsidRPr="00711DFC">
        <w:rPr>
          <w:rFonts w:ascii="Times New Roman" w:eastAsia="SimSun" w:hAnsi="Times New Roman" w:cs="Times New Roman"/>
          <w:sz w:val="24"/>
          <w:szCs w:val="24"/>
          <w:lang w:val="en-GB" w:eastAsia="ja-JP"/>
        </w:rPr>
        <w:t xml:space="preserve">), including the overview, the functional requirements, architecture and operational procedures of </w:t>
      </w:r>
      <w:proofErr w:type="spellStart"/>
      <w:r w:rsidR="00711DFC" w:rsidRPr="00711DFC">
        <w:rPr>
          <w:rFonts w:ascii="Times New Roman" w:eastAsia="SimSun" w:hAnsi="Times New Roman" w:cs="Times New Roman"/>
          <w:sz w:val="24"/>
          <w:szCs w:val="24"/>
          <w:lang w:val="en-GB" w:eastAsia="ja-JP"/>
        </w:rPr>
        <w:t>QKDNml</w:t>
      </w:r>
      <w:proofErr w:type="spellEnd"/>
      <w:r w:rsidR="00711DFC" w:rsidRPr="00711DFC">
        <w:rPr>
          <w:rFonts w:ascii="Times New Roman" w:eastAsia="SimSun" w:hAnsi="Times New Roman" w:cs="Times New Roman"/>
          <w:sz w:val="24"/>
          <w:szCs w:val="24"/>
          <w:lang w:val="en-GB" w:eastAsia="ja-JP"/>
        </w:rPr>
        <w:t>.</w:t>
      </w:r>
    </w:p>
    <w:p w14:paraId="7761C14B"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ITU-T Y.Sup.72 (revised) to Y.3000-series of Recommendations “Artificial Intelligence Standardization Roadmap”</w:t>
      </w:r>
      <w:r w:rsidRPr="00711DFC">
        <w:rPr>
          <w:rFonts w:ascii="Times New Roman" w:eastAsia="SimSun" w:hAnsi="Times New Roman" w:cs="Times New Roman"/>
          <w:sz w:val="24"/>
          <w:szCs w:val="24"/>
          <w:lang w:val="en-GB" w:eastAsia="ja-JP"/>
        </w:rPr>
        <w:t xml:space="preserve"> </w:t>
      </w:r>
      <w:r w:rsidRPr="00711DFC">
        <w:rPr>
          <w:rFonts w:ascii="Times New Roman" w:eastAsia="SimSun" w:hAnsi="Times New Roman" w:cs="Times New Roman"/>
          <w:b/>
          <w:bCs/>
          <w:sz w:val="24"/>
          <w:szCs w:val="24"/>
          <w:lang w:val="en-GB" w:eastAsia="ja-JP"/>
        </w:rPr>
        <w:t>(under publication)</w:t>
      </w:r>
      <w:r w:rsidRPr="00711DFC">
        <w:rPr>
          <w:rFonts w:ascii="Times New Roman" w:eastAsia="SimSun" w:hAnsi="Times New Roman" w:cs="Times New Roman"/>
          <w:sz w:val="24"/>
          <w:szCs w:val="24"/>
          <w:lang w:val="en-GB" w:eastAsia="ja-JP"/>
        </w:rPr>
        <w:t xml:space="preserve"> provides the standardization roadmap for artificial intelligence (AI) in the information and communication technologies area. This AI standardization roadmap has been developed to assist in the development of AI related standards in the ICT fields by providing information about existing and under developing standards in key standards development organizations (SDOs). In addition, it provides the overviews of AI and AI related technical areas from standards perspective, AI related activities in standards development organizations (SDOs), and gap analysis.</w:t>
      </w:r>
    </w:p>
    <w:p w14:paraId="7C415FC4" w14:textId="77777777" w:rsidR="00711DFC" w:rsidRPr="00711DFC" w:rsidRDefault="00711DFC" w:rsidP="00711DFC">
      <w:pPr>
        <w:keepNext/>
        <w:tabs>
          <w:tab w:val="left" w:pos="1191"/>
          <w:tab w:val="left" w:pos="1588"/>
          <w:tab w:val="left" w:pos="1985"/>
        </w:tabs>
        <w:overflowPunct w:val="0"/>
        <w:autoSpaceDE w:val="0"/>
        <w:autoSpaceDN w:val="0"/>
        <w:bidi w:val="0"/>
        <w:adjustRightInd w:val="0"/>
        <w:spacing w:before="160" w:line="240" w:lineRule="auto"/>
        <w:jc w:val="left"/>
        <w:textAlignment w:val="baseline"/>
        <w:rPr>
          <w:rFonts w:ascii="Times New Roman" w:eastAsia="SimSun" w:hAnsi="Times New Roman" w:cs="Times New Roman"/>
          <w:b/>
          <w:sz w:val="24"/>
          <w:szCs w:val="20"/>
          <w:lang w:val="en-GB" w:eastAsia="ja-JP"/>
        </w:rPr>
      </w:pPr>
      <w:r w:rsidRPr="00711DFC">
        <w:rPr>
          <w:rFonts w:ascii="Times New Roman" w:eastAsia="SimSun" w:hAnsi="Times New Roman" w:cs="Times New Roman"/>
          <w:b/>
          <w:sz w:val="24"/>
          <w:szCs w:val="20"/>
          <w:lang w:val="en-GB" w:eastAsia="ja-JP"/>
        </w:rPr>
        <w:t>I.3.1</w:t>
      </w:r>
      <w:r w:rsidRPr="00711DFC">
        <w:rPr>
          <w:rFonts w:ascii="Times New Roman" w:eastAsia="SimSun" w:hAnsi="Times New Roman" w:cs="Times New Roman"/>
          <w:b/>
          <w:sz w:val="24"/>
          <w:szCs w:val="20"/>
          <w:lang w:val="en-GB" w:eastAsia="ja-JP"/>
        </w:rPr>
        <w:tab/>
        <w:t>New services and applications</w:t>
      </w:r>
    </w:p>
    <w:p w14:paraId="7303D66A"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90" w:history="1">
        <w:r w:rsidR="00711DFC" w:rsidRPr="00711DFC">
          <w:rPr>
            <w:rFonts w:ascii="Times New Roman" w:eastAsia="SimSun" w:hAnsi="Times New Roman" w:cs="Times New Roman"/>
            <w:b/>
            <w:bCs/>
            <w:color w:val="0000FF"/>
            <w:sz w:val="24"/>
            <w:szCs w:val="24"/>
            <w:u w:val="single"/>
            <w:lang w:val="en-GB" w:eastAsia="ja-JP"/>
          </w:rPr>
          <w:t>ITU-T F.742.1 “Requirements for smart class based on artificial intelligence”</w:t>
        </w:r>
      </w:hyperlink>
      <w:r w:rsidR="00711DFC" w:rsidRPr="00711DFC">
        <w:rPr>
          <w:rFonts w:ascii="Times New Roman" w:eastAsia="SimSun" w:hAnsi="Times New Roman" w:cs="Times New Roman"/>
          <w:sz w:val="24"/>
          <w:szCs w:val="24"/>
          <w:lang w:val="en-GB" w:eastAsia="ja-JP"/>
        </w:rPr>
        <w:t xml:space="preserve"> describes application scenarios and requirements for smart class system based on artificial intelligence, including application scenarios, service requirements, management requirements, and security considerations.</w:t>
      </w:r>
    </w:p>
    <w:p w14:paraId="75459638"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91" w:history="1">
        <w:r w:rsidR="00711DFC" w:rsidRPr="00711DFC">
          <w:rPr>
            <w:rFonts w:ascii="Times New Roman" w:eastAsia="SimSun" w:hAnsi="Times New Roman" w:cs="Times New Roman"/>
            <w:b/>
            <w:bCs/>
            <w:color w:val="0000FF"/>
            <w:sz w:val="24"/>
            <w:szCs w:val="24"/>
            <w:u w:val="single"/>
            <w:lang w:val="en-GB" w:eastAsia="ja-JP"/>
          </w:rPr>
          <w:t>ITU-T F.743.18 “Requirements for IMT-2020 ultra-high definition surveillance camera”</w:t>
        </w:r>
      </w:hyperlink>
      <w:r w:rsidR="00711DFC" w:rsidRPr="00711DFC">
        <w:rPr>
          <w:rFonts w:ascii="Times New Roman" w:eastAsia="SimSun" w:hAnsi="Times New Roman" w:cs="Times New Roman"/>
          <w:sz w:val="24"/>
          <w:szCs w:val="24"/>
          <w:lang w:val="en-GB" w:eastAsia="ja-JP"/>
        </w:rPr>
        <w:t xml:space="preserve"> defines typical use cases, functional requirements, performance requirements and security requirements for IMT-2020 UHD surveillance cameras, in order to solve UHD video reliably transmission in IMT-2020. This Recommendation also defines the classification of IMT-2020 UHD surveillance service, SLA rank of IMT-2020 UHD surveillance service, the network requirements for IMT-2020 UHD video surveillance service which are very relevant to IMT-2020 surveillance scenarios, so as to meet the actual user’s UHD video captured and transmission requirements.</w:t>
      </w:r>
    </w:p>
    <w:p w14:paraId="09A0C9F9"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92" w:history="1">
        <w:r w:rsidR="00711DFC" w:rsidRPr="00711DFC">
          <w:rPr>
            <w:rFonts w:ascii="Times New Roman" w:eastAsia="SimSun" w:hAnsi="Times New Roman" w:cs="Times New Roman"/>
            <w:b/>
            <w:bCs/>
            <w:color w:val="0000FF"/>
            <w:sz w:val="24"/>
            <w:szCs w:val="24"/>
            <w:u w:val="single"/>
            <w:lang w:val="en-GB" w:eastAsia="ja-JP"/>
          </w:rPr>
          <w:t>ITU-T F.743.19 “Requirements for intelligent surveillance camera in intelligent video surveillance systems”</w:t>
        </w:r>
      </w:hyperlink>
      <w:r w:rsidR="00711DFC" w:rsidRPr="00711DFC">
        <w:rPr>
          <w:rFonts w:ascii="Times New Roman" w:eastAsia="SimSun" w:hAnsi="Times New Roman" w:cs="Times New Roman"/>
          <w:sz w:val="24"/>
          <w:szCs w:val="24"/>
          <w:lang w:val="en-GB" w:eastAsia="ja-JP"/>
        </w:rPr>
        <w:t xml:space="preserve"> specifies the intelligent analysis functions classification, intelligent analysis function scenarios, intelligent analysis function and grading requirements for intelligent surveillance camera. The related intelligent analysis functions include video diagnosis, tampering detection, video enhancement, target detection and feature extraction and object behaviours </w:t>
      </w:r>
      <w:r w:rsidR="00711DFC" w:rsidRPr="00711DFC">
        <w:rPr>
          <w:rFonts w:ascii="Times New Roman" w:eastAsia="SimSun" w:hAnsi="Times New Roman" w:cs="Times New Roman"/>
          <w:sz w:val="24"/>
          <w:szCs w:val="24"/>
          <w:lang w:val="en-GB" w:eastAsia="ja-JP"/>
        </w:rPr>
        <w:lastRenderedPageBreak/>
        <w:t>identification. The basic functions of a camera (see PU defined in [ITU-T H.626]) such as multimedia capturing, multimedia encoding, output alarm signal, parsing PTZ command, etc. are outside the scope of this Recommendation. This Recommendation defines the relevant intelligent analysis function and grading requirements for intelligent surveillance camera in IVS.</w:t>
      </w:r>
    </w:p>
    <w:p w14:paraId="78711106"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93" w:history="1">
        <w:r w:rsidR="00711DFC" w:rsidRPr="00711DFC">
          <w:rPr>
            <w:rFonts w:ascii="Times New Roman" w:eastAsia="SimSun" w:hAnsi="Times New Roman" w:cs="Times New Roman"/>
            <w:b/>
            <w:bCs/>
            <w:color w:val="0000FF"/>
            <w:sz w:val="24"/>
            <w:szCs w:val="24"/>
            <w:u w:val="single"/>
            <w:lang w:val="en-GB" w:eastAsia="ja-JP"/>
          </w:rPr>
          <w:t>ITU-T F.743.22 “Requirements and architecture of algorithm training system for intelligent video surveillance”</w:t>
        </w:r>
      </w:hyperlink>
      <w:r w:rsidR="00711DFC" w:rsidRPr="00711DFC">
        <w:rPr>
          <w:rFonts w:ascii="Times New Roman" w:eastAsia="SimSun" w:hAnsi="Times New Roman" w:cs="Times New Roman"/>
          <w:sz w:val="24"/>
          <w:szCs w:val="24"/>
          <w:lang w:val="en-GB" w:eastAsia="ja-JP"/>
        </w:rPr>
        <w:t xml:space="preserve"> specifies the requirements and architecture of the algorithm training system (ATS) for intelligent video surveillance (IVS) and provides the workflow of the algorithm training in the ATS. The intelligent analysis algorithm in IVS needs to train a large amount of actual scene data to improve the accuracy and the recall of identification. The ATS can collect video and image data from the IVS, complete sample data selection, data annotation, algorithm training, and deploy the algorithm into the IVS, so that the IVS has the reasoning capability of new scenarios, and the ATS can continuously iteratively improve on the algorithm identification performance. This Recommendation aims to solve the problems of difficult application of algorithm customization in various industries, long algorithm development and iteration cycle, and effective protection of user privacy and improvement of data security.</w:t>
      </w:r>
    </w:p>
    <w:p w14:paraId="24A6FC88"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94" w:history="1">
        <w:r w:rsidR="00711DFC" w:rsidRPr="00711DFC">
          <w:rPr>
            <w:rFonts w:ascii="Times New Roman" w:eastAsia="SimSun" w:hAnsi="Times New Roman" w:cs="Times New Roman"/>
            <w:b/>
            <w:bCs/>
            <w:color w:val="0000FF"/>
            <w:sz w:val="24"/>
            <w:szCs w:val="24"/>
            <w:u w:val="single"/>
            <w:lang w:val="en-GB" w:eastAsia="ja-JP"/>
          </w:rPr>
          <w:t>ITU-T F.746.14 “Requirements and reference framework for cloud virtual reality systems”</w:t>
        </w:r>
      </w:hyperlink>
      <w:r w:rsidR="00711DFC" w:rsidRPr="00711DFC">
        <w:rPr>
          <w:rFonts w:ascii="Times New Roman" w:eastAsia="SimSun" w:hAnsi="Times New Roman" w:cs="Times New Roman"/>
          <w:b/>
          <w:bCs/>
          <w:sz w:val="24"/>
          <w:szCs w:val="24"/>
          <w:lang w:val="en-GB" w:eastAsia="ja-JP"/>
        </w:rPr>
        <w:t>:</w:t>
      </w:r>
      <w:r w:rsidR="00711DFC" w:rsidRPr="00711DFC">
        <w:rPr>
          <w:rFonts w:ascii="Times New Roman" w:eastAsia="SimSun" w:hAnsi="Times New Roman" w:cs="Times New Roman"/>
          <w:sz w:val="24"/>
          <w:szCs w:val="24"/>
          <w:lang w:val="en-GB" w:eastAsia="ja-JP"/>
        </w:rPr>
        <w:t xml:space="preserve"> Cloud virtual reality based on cloud capabilities, can effectively shield terminal differences, reduce the difficulty of application development, lower some specific industry entry barriers, and promote the industry business chain cooperation. This recommendation focuses on the overall requirements of cloud virtual reality systems and the related requirements of each layer including content requirements, network requirements, control requirements, resource requirements and terminal requirements, as well as the reference framework for related high-level functions.</w:t>
      </w:r>
    </w:p>
    <w:p w14:paraId="3532AFDE"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95" w:history="1">
        <w:r w:rsidR="00711DFC" w:rsidRPr="00711DFC">
          <w:rPr>
            <w:rFonts w:ascii="Times New Roman" w:eastAsia="SimSun" w:hAnsi="Times New Roman" w:cs="Times New Roman"/>
            <w:b/>
            <w:bCs/>
            <w:color w:val="0000FF"/>
            <w:sz w:val="24"/>
            <w:szCs w:val="24"/>
            <w:u w:val="single"/>
            <w:lang w:val="en-GB" w:eastAsia="ja-JP"/>
          </w:rPr>
          <w:t>ITU-T F.746.15 “Requirements for smart broadband network gateway in multimedia content transmission”</w:t>
        </w:r>
      </w:hyperlink>
      <w:r w:rsidR="00711DFC" w:rsidRPr="00711DFC">
        <w:rPr>
          <w:rFonts w:ascii="Times New Roman" w:eastAsia="SimSun" w:hAnsi="Times New Roman" w:cs="Times New Roman"/>
          <w:sz w:val="24"/>
          <w:szCs w:val="24"/>
          <w:lang w:val="en-GB" w:eastAsia="ja-JP"/>
        </w:rPr>
        <w:t xml:space="preserve"> specifies requirements for smart broadband network gateway (BNG) in multimedia content transmission, which specifically describes the functional requirements and architecture, security requirements, typical application scenarios and use cases.</w:t>
      </w:r>
    </w:p>
    <w:p w14:paraId="7491B5E8"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96" w:history="1">
        <w:r w:rsidR="00711DFC" w:rsidRPr="00711DFC">
          <w:rPr>
            <w:rFonts w:ascii="Times New Roman" w:eastAsia="SimSun" w:hAnsi="Times New Roman" w:cs="Times New Roman"/>
            <w:b/>
            <w:bCs/>
            <w:color w:val="0000FF"/>
            <w:sz w:val="24"/>
            <w:szCs w:val="24"/>
            <w:u w:val="single"/>
            <w:lang w:val="en-GB" w:eastAsia="ja-JP"/>
          </w:rPr>
          <w:t>ITU-T F.746.16 “Technical requirements and evaluation methods of intelligent levels of intelligent customer service systems”</w:t>
        </w:r>
      </w:hyperlink>
      <w:r w:rsidR="00711DFC" w:rsidRPr="00711DFC">
        <w:rPr>
          <w:rFonts w:ascii="Times New Roman" w:eastAsia="SimSun" w:hAnsi="Times New Roman" w:cs="Times New Roman"/>
          <w:sz w:val="24"/>
          <w:szCs w:val="24"/>
          <w:lang w:val="en-GB" w:eastAsia="ja-JP"/>
        </w:rPr>
        <w:t>: The intelligent customer service system can provide more convenient, efficient, and stable services for users through the application of AI technologies such as speech recognition, text to speech and natural language processing. Improving and evaluating the intelligence levels of the intelligent customer service system are valuable. This Recommendation specifies the requirements and evaluation methods for system intelligence of intelligence customer service system in four aspects, including the basic functions, the core technologies of AI, the maturation of system and the service experience.</w:t>
      </w:r>
    </w:p>
    <w:p w14:paraId="14FC7274"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97" w:history="1">
        <w:r w:rsidR="00711DFC" w:rsidRPr="00711DFC">
          <w:rPr>
            <w:rFonts w:ascii="Times New Roman" w:eastAsia="SimSun" w:hAnsi="Times New Roman" w:cs="Times New Roman"/>
            <w:b/>
            <w:bCs/>
            <w:color w:val="0000FF"/>
            <w:sz w:val="24"/>
            <w:szCs w:val="24"/>
            <w:u w:val="single"/>
            <w:lang w:val="en-GB" w:eastAsia="ja-JP"/>
          </w:rPr>
          <w:t>ITU-T F.746.17 “Requirements for media processing services”</w:t>
        </w:r>
      </w:hyperlink>
      <w:r w:rsidR="00711DFC" w:rsidRPr="00711DFC">
        <w:rPr>
          <w:rFonts w:ascii="Times New Roman" w:eastAsia="SimSun" w:hAnsi="Times New Roman" w:cs="Times New Roman"/>
          <w:sz w:val="24"/>
          <w:szCs w:val="24"/>
          <w:lang w:val="en-GB" w:eastAsia="ja-JP"/>
        </w:rPr>
        <w:t xml:space="preserve"> identifies the functional requirements for the media processing services. In particular, the scope of this Recommendation includes functional requirements and application scenarios. Media processing services utilize a set of techniques including cloud computing, computing resource virtualization, and job queue processing to dynamically control and manage computing resources, which improves scalability, flexibility, and availability. This Recommendation specifies the functional requirements of general requirements, service provision requirements, service management requirements, security considerations, etc.</w:t>
      </w:r>
    </w:p>
    <w:p w14:paraId="33BF98A5"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98" w:history="1">
        <w:r w:rsidR="00711DFC" w:rsidRPr="00711DFC">
          <w:rPr>
            <w:rFonts w:ascii="Times New Roman" w:eastAsia="SimSun" w:hAnsi="Times New Roman" w:cs="Times New Roman"/>
            <w:b/>
            <w:bCs/>
            <w:color w:val="0000FF"/>
            <w:sz w:val="24"/>
            <w:szCs w:val="24"/>
            <w:u w:val="single"/>
            <w:lang w:val="en-GB" w:eastAsia="ja-JP"/>
          </w:rPr>
          <w:t>ITU-T F.747.11 “Requirements for intelligent surface-defect detection service in industrial production line”</w:t>
        </w:r>
      </w:hyperlink>
      <w:r w:rsidR="00711DFC" w:rsidRPr="00711DFC">
        <w:rPr>
          <w:rFonts w:ascii="Times New Roman" w:eastAsia="SimSun" w:hAnsi="Times New Roman" w:cs="Times New Roman"/>
          <w:sz w:val="24"/>
          <w:szCs w:val="24"/>
          <w:lang w:val="en-GB" w:eastAsia="ja-JP"/>
        </w:rPr>
        <w:t xml:space="preserve">: Intelligent surface-defect detection service in industrial production line refers to accurate positioning of products defects, high-speed classification of defects types, real-time output and transmission of visual and auditory information to ensure the quality of industrial products. Compared with the inspection carried out manually by workers, the ISD service can improve the efficiency and consistency and reduce manual operations in dangerous areas. This work item </w:t>
      </w:r>
      <w:r w:rsidR="00711DFC" w:rsidRPr="00711DFC">
        <w:rPr>
          <w:rFonts w:ascii="Times New Roman" w:eastAsia="SimSun" w:hAnsi="Times New Roman" w:cs="Times New Roman"/>
          <w:sz w:val="24"/>
          <w:szCs w:val="24"/>
          <w:lang w:val="en-GB" w:eastAsia="ja-JP"/>
        </w:rPr>
        <w:lastRenderedPageBreak/>
        <w:t>specifies requirements for intelligent surface-defect detection service in industrial production line, including performance requirements, application requirements and functional requirements. To provide effective surface-defect detection service, it is required to fulfil three important parts. Firstly, it is important to ensure the accuracy of positioning and classification. Secondly, the inference efficiency of the service is also required to satisfy the real-time settings. Last but not the least, the service is required to adapt to the typical application scenarios in industrial production line inspection task. This Recommendation provides related requirements for intelligent surface-defect detection service in industrial production line.</w:t>
      </w:r>
    </w:p>
    <w:p w14:paraId="584FB6E0"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299" w:history="1">
        <w:r w:rsidR="00711DFC" w:rsidRPr="00711DFC">
          <w:rPr>
            <w:rFonts w:ascii="Times New Roman" w:eastAsia="SimSun" w:hAnsi="Times New Roman" w:cs="Times New Roman"/>
            <w:b/>
            <w:bCs/>
            <w:color w:val="0000FF"/>
            <w:sz w:val="24"/>
            <w:szCs w:val="24"/>
            <w:u w:val="single"/>
            <w:lang w:val="en-GB" w:eastAsia="ja-JP"/>
          </w:rPr>
          <w:t>ITU-T F.747.12 “Requirements for artificial intelligence based machine vision system in smart logistics warehouse”</w:t>
        </w:r>
      </w:hyperlink>
      <w:r w:rsidR="00711DFC" w:rsidRPr="00711DFC">
        <w:rPr>
          <w:rFonts w:ascii="Times New Roman" w:eastAsia="SimSun" w:hAnsi="Times New Roman" w:cs="Times New Roman"/>
          <w:b/>
          <w:bCs/>
          <w:sz w:val="24"/>
          <w:szCs w:val="24"/>
          <w:lang w:val="en-GB" w:eastAsia="ja-JP"/>
        </w:rPr>
        <w:t>:</w:t>
      </w:r>
      <w:r w:rsidR="00711DFC" w:rsidRPr="00711DFC">
        <w:rPr>
          <w:rFonts w:ascii="Times New Roman" w:eastAsia="SimSun" w:hAnsi="Times New Roman" w:cs="Times New Roman"/>
          <w:sz w:val="24"/>
          <w:szCs w:val="24"/>
          <w:lang w:val="en-GB" w:eastAsia="ja-JP"/>
        </w:rPr>
        <w:t xml:space="preserve"> With the rapid development of industrial automation and logistics technology in accordance with the market demand for high-tech, machine vision technology has begun to enable the automation transformation of logistics warehouse systems. The application of machine vision technology in the field of logistics warehouse has enabled the rapid evolution of goods sorting, goods palletizing and de-palletizing, goods handling, and shelf inventory from intensive manual work to intelligence and automation, improving the operational efficiency and management capabilities of logistics warehouse. This Recommendation specifies the requirements and framework for artificial intelligence based machine vision system in smart logistics warehouse, and provides use cases. This Recommendation is intended to guide the design and development of machine vision systems in smart logistics warehouse.</w:t>
      </w:r>
    </w:p>
    <w:p w14:paraId="05278D6A"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00" w:history="1">
        <w:r w:rsidR="00711DFC" w:rsidRPr="00711DFC">
          <w:rPr>
            <w:rFonts w:ascii="Times New Roman" w:eastAsia="SimSun" w:hAnsi="Times New Roman" w:cs="Times New Roman"/>
            <w:b/>
            <w:bCs/>
            <w:color w:val="0000FF"/>
            <w:sz w:val="24"/>
            <w:szCs w:val="24"/>
            <w:u w:val="single"/>
            <w:lang w:val="en-GB" w:eastAsia="ja-JP"/>
          </w:rPr>
          <w:t>ITU-T F.748.17 “Technical specification for artificial intelligence cloud platform: AI model development”</w:t>
        </w:r>
      </w:hyperlink>
      <w:r w:rsidR="00711DFC" w:rsidRPr="00711DFC">
        <w:rPr>
          <w:rFonts w:ascii="Times New Roman" w:eastAsia="SimSun" w:hAnsi="Times New Roman" w:cs="Times New Roman"/>
          <w:sz w:val="24"/>
          <w:szCs w:val="24"/>
          <w:lang w:val="en-GB" w:eastAsia="ja-JP"/>
        </w:rPr>
        <w:t xml:space="preserve"> provides a framework for the cloud-based development of AI models. It covers the terminology, features, and reference design of an AI cloud platform to enable the development of AI models. It establishes the technical specifications of the platform's supporting functional modules, core functional modules, and auxiliary functional modules.</w:t>
      </w:r>
    </w:p>
    <w:p w14:paraId="5968CD69"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01" w:history="1">
        <w:r w:rsidR="00711DFC" w:rsidRPr="00711DFC">
          <w:rPr>
            <w:rFonts w:ascii="Times New Roman" w:eastAsia="SimSun" w:hAnsi="Times New Roman" w:cs="Times New Roman"/>
            <w:b/>
            <w:bCs/>
            <w:color w:val="0000FF"/>
            <w:sz w:val="24"/>
            <w:szCs w:val="24"/>
            <w:u w:val="single"/>
            <w:lang w:val="en-GB" w:eastAsia="ja-JP"/>
          </w:rPr>
          <w:t>ITU-T F.748.18 “Metric and evaluation methods for AI-enabled multimedia application computing power benchmark”</w:t>
        </w:r>
      </w:hyperlink>
      <w:r w:rsidR="00711DFC" w:rsidRPr="00711DFC">
        <w:rPr>
          <w:rFonts w:ascii="Times New Roman" w:eastAsia="SimSun" w:hAnsi="Times New Roman" w:cs="Times New Roman"/>
          <w:b/>
          <w:bCs/>
          <w:sz w:val="24"/>
          <w:szCs w:val="24"/>
          <w:lang w:val="en-GB" w:eastAsia="ja-JP"/>
        </w:rPr>
        <w:t>:</w:t>
      </w:r>
      <w:r w:rsidR="00711DFC" w:rsidRPr="00711DFC">
        <w:rPr>
          <w:rFonts w:ascii="Times New Roman" w:eastAsia="SimSun" w:hAnsi="Times New Roman" w:cs="Times New Roman"/>
          <w:sz w:val="24"/>
          <w:szCs w:val="24"/>
          <w:lang w:val="en-GB" w:eastAsia="ja-JP"/>
        </w:rPr>
        <w:t xml:space="preserve"> Facing more and more diverse AI computing systems, users hope to have a unified evaluation metric for the system that provides AI computing power. The establishment of relevant real application performance evaluation benchmarks can objectively reflect the current state of the AI computing ability by providing objective metrics and comparison dimensions. This Recommendation provides an AI computing power benchmark framework, evaluation metrics and methods, and a guideline for technical testing for AI clusters.</w:t>
      </w:r>
    </w:p>
    <w:p w14:paraId="249D0DF0"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02" w:history="1">
        <w:r w:rsidR="00711DFC" w:rsidRPr="00711DFC">
          <w:rPr>
            <w:rFonts w:ascii="Times New Roman" w:eastAsia="SimSun" w:hAnsi="Times New Roman" w:cs="Times New Roman"/>
            <w:b/>
            <w:bCs/>
            <w:color w:val="0000FF"/>
            <w:sz w:val="24"/>
            <w:szCs w:val="24"/>
            <w:u w:val="single"/>
            <w:lang w:val="en-GB" w:eastAsia="ja-JP"/>
          </w:rPr>
          <w:t>ITU-T F.748.19 “Framework for audio structuralizing based on deep neural network”</w:t>
        </w:r>
      </w:hyperlink>
      <w:r w:rsidR="00711DFC" w:rsidRPr="00711DFC">
        <w:rPr>
          <w:rFonts w:ascii="Times New Roman" w:eastAsia="SimSun" w:hAnsi="Times New Roman" w:cs="Times New Roman"/>
          <w:sz w:val="24"/>
          <w:szCs w:val="24"/>
          <w:lang w:val="en-GB" w:eastAsia="ja-JP"/>
        </w:rPr>
        <w:t xml:space="preserve"> presents an overview of the framework for audio structuralizing based on deep neural network. It provides a high-level description of architecture, processing flows, data categories, audio processing tasks and requirements for data management.</w:t>
      </w:r>
    </w:p>
    <w:p w14:paraId="382C6D08"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03" w:history="1">
        <w:r w:rsidR="00711DFC" w:rsidRPr="00711DFC">
          <w:rPr>
            <w:rFonts w:ascii="Times New Roman" w:eastAsia="SimSun" w:hAnsi="Times New Roman" w:cs="Times New Roman"/>
            <w:b/>
            <w:bCs/>
            <w:color w:val="0000FF"/>
            <w:sz w:val="24"/>
            <w:szCs w:val="24"/>
            <w:u w:val="single"/>
            <w:lang w:val="en-GB" w:eastAsia="ja-JP"/>
          </w:rPr>
          <w:t>ITU-T F.748.20 “Technical framework for deep neural network model partition and collaborative execution”</w:t>
        </w:r>
      </w:hyperlink>
      <w:r w:rsidR="00711DFC" w:rsidRPr="00711DFC">
        <w:rPr>
          <w:rFonts w:ascii="Times New Roman" w:eastAsia="SimSun" w:hAnsi="Times New Roman" w:cs="Times New Roman"/>
          <w:b/>
          <w:bCs/>
          <w:sz w:val="24"/>
          <w:szCs w:val="24"/>
          <w:lang w:val="en-GB" w:eastAsia="ja-JP"/>
        </w:rPr>
        <w:t>:</w:t>
      </w:r>
      <w:r w:rsidR="00711DFC" w:rsidRPr="00711DFC">
        <w:rPr>
          <w:rFonts w:ascii="Times New Roman" w:eastAsia="SimSun" w:hAnsi="Times New Roman" w:cs="Times New Roman"/>
          <w:sz w:val="24"/>
          <w:szCs w:val="24"/>
          <w:lang w:val="en-GB" w:eastAsia="ja-JP"/>
        </w:rPr>
        <w:t xml:space="preserve"> Deep neural network (DNN) model inference process usually requires a large amount of computing resources and memory. Therefore, it is difficult for end devices to perform DNN models independently. It is an effective way to implement end-edge collaborative DNN execution through DNN model partition, which can reduce latency and improve resource utilization at the same time. This recommendation aims to specify the technical framework of DNN model partition and collaborative execution. First, it is necessary to predict the overall inference latency under the current system state according to different DNN partition strategies in advance. Then, choose the appropriate partition locations and collaborative execution strategy based on the equipment computation capabilities, network status and DNN model properties. Finally, implement the model collaborative execution and optimize the resource allocation in the meanwhile.</w:t>
      </w:r>
    </w:p>
    <w:p w14:paraId="1B5F9244"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04" w:history="1">
        <w:r w:rsidR="00711DFC" w:rsidRPr="00711DFC">
          <w:rPr>
            <w:rFonts w:ascii="Times New Roman" w:eastAsia="SimSun" w:hAnsi="Times New Roman" w:cs="Times New Roman"/>
            <w:b/>
            <w:bCs/>
            <w:color w:val="0000FF"/>
            <w:sz w:val="24"/>
            <w:szCs w:val="24"/>
            <w:u w:val="single"/>
            <w:lang w:val="en-GB" w:eastAsia="ja-JP"/>
          </w:rPr>
          <w:t>ITU-T F.748.21 “Requirements and framework for feature-based distributed intelligent systems”</w:t>
        </w:r>
      </w:hyperlink>
      <w:r w:rsidR="00711DFC" w:rsidRPr="00711DFC">
        <w:rPr>
          <w:rFonts w:ascii="Times New Roman" w:eastAsia="SimSun" w:hAnsi="Times New Roman" w:cs="Times New Roman"/>
          <w:sz w:val="24"/>
          <w:szCs w:val="24"/>
          <w:lang w:val="en-GB" w:eastAsia="ja-JP"/>
        </w:rPr>
        <w:t xml:space="preserve"> introduces the use cases, classification of features and framework for feature-based </w:t>
      </w:r>
      <w:r w:rsidR="00711DFC" w:rsidRPr="00711DFC">
        <w:rPr>
          <w:rFonts w:ascii="Times New Roman" w:eastAsia="SimSun" w:hAnsi="Times New Roman" w:cs="Times New Roman"/>
          <w:sz w:val="24"/>
          <w:szCs w:val="24"/>
          <w:lang w:val="en-GB" w:eastAsia="ja-JP"/>
        </w:rPr>
        <w:lastRenderedPageBreak/>
        <w:t>distributed intelligent systems relevant to intelligent scenarios, specifying the service requirement, functional requirements, and security requirements for feature-based distributed intelligent systems.</w:t>
      </w:r>
    </w:p>
    <w:p w14:paraId="3C7B03AF"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05" w:history="1">
        <w:r w:rsidR="00711DFC" w:rsidRPr="00711DFC">
          <w:rPr>
            <w:rFonts w:ascii="Times New Roman" w:eastAsia="SimSun" w:hAnsi="Times New Roman" w:cs="Times New Roman"/>
            <w:b/>
            <w:bCs/>
            <w:color w:val="0000FF"/>
            <w:sz w:val="24"/>
            <w:szCs w:val="24"/>
            <w:u w:val="single"/>
            <w:lang w:val="en-GB" w:eastAsia="ja-JP"/>
          </w:rPr>
          <w:t>ITU-T F.749.6 “Requirements of vehicle information for automated driving in vehicle gateway platforms”</w:t>
        </w:r>
      </w:hyperlink>
      <w:r w:rsidR="00711DFC" w:rsidRPr="00711DFC">
        <w:rPr>
          <w:rFonts w:ascii="Times New Roman" w:eastAsia="SimSun" w:hAnsi="Times New Roman" w:cs="Times New Roman"/>
          <w:sz w:val="24"/>
          <w:szCs w:val="24"/>
          <w:lang w:val="en-GB" w:eastAsia="ja-JP"/>
        </w:rPr>
        <w:t xml:space="preserve"> specifies the requirements of vehicle information for automated driving in vehicle gateway platforms. This Recommendation introduces vehicle information for automated driving system (ADS), followed by two different approaches to represent ADS-dedicated vehicle (ADS-DV) by its ownership. Finally, this Recommendation specifies the requirements to support two different approaches to represent ADS-DV.</w:t>
      </w:r>
    </w:p>
    <w:p w14:paraId="56492744"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ITU-T F.749.16 “Requirements for logistics express delivery based on civilian unmanned aerial vehicle” (under approval)</w:t>
      </w:r>
      <w:r w:rsidRPr="00711DFC">
        <w:rPr>
          <w:rFonts w:ascii="Times New Roman" w:eastAsia="SimSun" w:hAnsi="Times New Roman" w:cs="Times New Roman"/>
          <w:sz w:val="24"/>
          <w:szCs w:val="24"/>
          <w:lang w:val="en-GB" w:eastAsia="ja-JP"/>
        </w:rPr>
        <w:t>: At present, logistics express delivery based on civilian unmanned aerial vehicles (CUAVs) is developing rapidly all over the world. Compared with general water transportation and land transportation, CUAV transportation has the advantages of low cost and flexible scheduling, and can make up for the shortcomings of traditional air transportation. It will change people’s consumption mode. Recommendation ITU-T F.749.16 provides the requirements for the service system and management of CUAV logistics express delivery.</w:t>
      </w:r>
    </w:p>
    <w:p w14:paraId="4F743B9C"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06" w:history="1">
        <w:r w:rsidR="00711DFC" w:rsidRPr="00711DFC">
          <w:rPr>
            <w:rFonts w:ascii="Times New Roman" w:eastAsia="SimSun" w:hAnsi="Times New Roman" w:cs="Times New Roman"/>
            <w:b/>
            <w:bCs/>
            <w:color w:val="0000FF"/>
            <w:sz w:val="24"/>
            <w:szCs w:val="24"/>
            <w:u w:val="single"/>
            <w:lang w:val="en-GB" w:eastAsia="ja-JP"/>
          </w:rPr>
          <w:t>ITU-T F.751.5 “Requirements for distributed ledger technology-based power grid data management”</w:t>
        </w:r>
      </w:hyperlink>
      <w:r w:rsidR="00711DFC" w:rsidRPr="00711DFC">
        <w:rPr>
          <w:rFonts w:ascii="Times New Roman" w:eastAsia="SimSun" w:hAnsi="Times New Roman" w:cs="Times New Roman"/>
          <w:sz w:val="24"/>
          <w:szCs w:val="24"/>
          <w:lang w:val="en-GB" w:eastAsia="ja-JP"/>
        </w:rPr>
        <w:t xml:space="preserve"> defines requirements for distributed ledger technology (DLT)-based power grid data management, including framework of DLT-based power grid data management, requirements for infrastructure layer, requirements for service layer, requirements for application layer and requirements for data governance. This Recommendation can be used as a guideline for power grid data management with DLT technologies.</w:t>
      </w:r>
    </w:p>
    <w:p w14:paraId="391FBCB1"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07" w:history="1">
        <w:r w:rsidR="00711DFC" w:rsidRPr="00711DFC">
          <w:rPr>
            <w:rFonts w:ascii="Times New Roman" w:eastAsia="SimSun" w:hAnsi="Times New Roman" w:cs="Times New Roman"/>
            <w:b/>
            <w:bCs/>
            <w:color w:val="0000FF"/>
            <w:sz w:val="24"/>
            <w:szCs w:val="24"/>
            <w:u w:val="single"/>
            <w:lang w:val="en-GB" w:eastAsia="ja-JP"/>
          </w:rPr>
          <w:t>ITU-T F.751.6 “Performance assessment methods for distributed ledger technology platforms”</w:t>
        </w:r>
      </w:hyperlink>
      <w:r w:rsidR="00711DFC" w:rsidRPr="00711DFC">
        <w:rPr>
          <w:rFonts w:ascii="Times New Roman" w:eastAsia="SimSun" w:hAnsi="Times New Roman" w:cs="Times New Roman"/>
          <w:sz w:val="24"/>
          <w:szCs w:val="24"/>
          <w:lang w:val="en-GB" w:eastAsia="ja-JP"/>
        </w:rPr>
        <w:t xml:space="preserve"> is an extension to the ITU-T F.751.1 and focuses on distributed ledger technology (DLT) performance assessment methods. Based on the performance assessment criteria defined in ITU-T F.751.1, this Recommendation defines specific performance metrics and relevant workflow for the quantitative performance assessment for DLT platform. This Recommendation can be used as a guideline of DLT platform performance assessment for developers, users, third party testers and researchers.</w:t>
      </w:r>
    </w:p>
    <w:p w14:paraId="1196B728"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08" w:history="1">
        <w:r w:rsidR="00711DFC" w:rsidRPr="00711DFC">
          <w:rPr>
            <w:rFonts w:ascii="Times New Roman" w:eastAsia="SimSun" w:hAnsi="Times New Roman" w:cs="Times New Roman"/>
            <w:b/>
            <w:bCs/>
            <w:color w:val="0000FF"/>
            <w:sz w:val="24"/>
            <w:szCs w:val="24"/>
            <w:u w:val="single"/>
            <w:lang w:val="en-GB" w:eastAsia="ja-JP"/>
          </w:rPr>
          <w:t>ITU-T F.751.7 “Functional assessment methods for distributed ledger technology platforms”</w:t>
        </w:r>
      </w:hyperlink>
      <w:r w:rsidR="00711DFC" w:rsidRPr="00711DFC">
        <w:rPr>
          <w:rFonts w:ascii="Times New Roman" w:eastAsia="SimSun" w:hAnsi="Times New Roman" w:cs="Times New Roman"/>
          <w:sz w:val="24"/>
          <w:szCs w:val="24"/>
          <w:lang w:val="en-GB" w:eastAsia="ja-JP"/>
        </w:rPr>
        <w:t xml:space="preserve"> defines functional assessment methods for DLT platforms based on the assessment criteria defined in ITU-T Recommendation F.751.1. For each item of the assessment criteria defined in ITU-T F.751.1, one test case is defined in this Recommendation accordingly. The description of each test case is composed of test purpose, test workflows and expected results.</w:t>
      </w:r>
    </w:p>
    <w:p w14:paraId="5DFD3FBD"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09" w:history="1">
        <w:r w:rsidR="00711DFC" w:rsidRPr="00711DFC">
          <w:rPr>
            <w:rFonts w:ascii="Times New Roman" w:eastAsia="SimSun" w:hAnsi="Times New Roman" w:cs="Times New Roman"/>
            <w:b/>
            <w:bCs/>
            <w:color w:val="0000FF"/>
            <w:sz w:val="24"/>
            <w:szCs w:val="24"/>
            <w:u w:val="single"/>
            <w:lang w:val="en-GB" w:eastAsia="ja-JP"/>
          </w:rPr>
          <w:t>ITU-T F.760.1 “Requirements and reference framework for emergency rescue systems”</w:t>
        </w:r>
      </w:hyperlink>
      <w:r w:rsidR="00711DFC" w:rsidRPr="00711DFC">
        <w:rPr>
          <w:rFonts w:ascii="Times New Roman" w:eastAsia="SimSun" w:hAnsi="Times New Roman" w:cs="Times New Roman"/>
          <w:sz w:val="24"/>
          <w:szCs w:val="24"/>
          <w:lang w:val="en-GB" w:eastAsia="ja-JP"/>
        </w:rPr>
        <w:t xml:space="preserve"> describes the application scenarios, functional requirements, and reference architecture of pre-hospital emergency rescue and applies to the planning and designing emergency rescue systems in emergency centres, hospitals and other medical institutions. The appendix to this Recommendation includes some use cases of the proposed reference system.</w:t>
      </w:r>
    </w:p>
    <w:p w14:paraId="57831711"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10" w:history="1">
        <w:r w:rsidR="00711DFC" w:rsidRPr="00711DFC">
          <w:rPr>
            <w:rFonts w:ascii="Times New Roman" w:eastAsia="SimSun" w:hAnsi="Times New Roman" w:cs="Times New Roman"/>
            <w:b/>
            <w:bCs/>
            <w:color w:val="0000FF"/>
            <w:sz w:val="24"/>
            <w:szCs w:val="24"/>
            <w:u w:val="single"/>
            <w:lang w:val="en-GB" w:eastAsia="ja-JP"/>
          </w:rPr>
          <w:t>ITU-T H.222.0 (Ed.8) Amd.1 “Information technology - Generic coding of moving pictures and associated audio information: Systems: Carriage of LCEVC and other improvements”</w:t>
        </w:r>
      </w:hyperlink>
      <w:r w:rsidR="00711DFC" w:rsidRPr="00711DFC">
        <w:rPr>
          <w:rFonts w:ascii="Times New Roman" w:eastAsia="SimSun" w:hAnsi="Times New Roman" w:cs="Times New Roman"/>
          <w:sz w:val="24"/>
          <w:szCs w:val="24"/>
          <w:lang w:val="en-GB" w:eastAsia="ja-JP"/>
        </w:rPr>
        <w:t xml:space="preserve"> extends the specification by defining how LCEVC (ISO/IEC 23094-2) is carried over MPEG-2 systems. It also defines an additional descriptor signalling the kind of media service and its usage. Further, it includes clarifications for the specification of carriage of JPEG XS. It does this in a compatible way with existing support for other codecs.</w:t>
      </w:r>
    </w:p>
    <w:p w14:paraId="5B18C61C"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11" w:history="1">
        <w:r w:rsidR="00711DFC" w:rsidRPr="00711DFC">
          <w:rPr>
            <w:rFonts w:ascii="Times New Roman" w:eastAsia="SimSun" w:hAnsi="Times New Roman" w:cs="Times New Roman"/>
            <w:b/>
            <w:bCs/>
            <w:color w:val="0000FF"/>
            <w:sz w:val="24"/>
            <w:szCs w:val="24"/>
            <w:u w:val="single"/>
            <w:lang w:val="en-GB" w:eastAsia="ja-JP"/>
          </w:rPr>
          <w:t>ITU-T H.627.3 “Protocols for intelligent video surveillance systems”</w:t>
        </w:r>
      </w:hyperlink>
      <w:r w:rsidR="00711DFC" w:rsidRPr="00711DFC">
        <w:rPr>
          <w:rFonts w:ascii="Times New Roman" w:eastAsia="SimSun" w:hAnsi="Times New Roman" w:cs="Times New Roman"/>
          <w:sz w:val="24"/>
          <w:szCs w:val="24"/>
          <w:lang w:val="en-GB" w:eastAsia="ja-JP"/>
        </w:rPr>
        <w:t xml:space="preserve"> defines protocols for intelligent video surveillance systems, including the functional architecture, functional interface, </w:t>
      </w:r>
      <w:r w:rsidR="00711DFC" w:rsidRPr="00711DFC">
        <w:rPr>
          <w:rFonts w:ascii="Times New Roman" w:eastAsia="SimSun" w:hAnsi="Times New Roman" w:cs="Times New Roman"/>
          <w:sz w:val="24"/>
          <w:szCs w:val="24"/>
          <w:lang w:val="en-GB" w:eastAsia="ja-JP"/>
        </w:rPr>
        <w:lastRenderedPageBreak/>
        <w:t>overall requirements of the protocol, message flows and relevant protocols. This Recommendation is based on Recommendation ITU-T H.626.5, "Architecture for intelligent video surveillance systems".</w:t>
      </w:r>
    </w:p>
    <w:p w14:paraId="6074FF54"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12" w:history="1">
        <w:r w:rsidR="00711DFC" w:rsidRPr="00711DFC">
          <w:rPr>
            <w:rFonts w:ascii="Times New Roman" w:eastAsia="SimSun" w:hAnsi="Times New Roman" w:cs="Times New Roman"/>
            <w:b/>
            <w:bCs/>
            <w:color w:val="0000FF"/>
            <w:sz w:val="24"/>
            <w:szCs w:val="24"/>
            <w:u w:val="single"/>
            <w:lang w:val="en-GB" w:eastAsia="ja-JP"/>
          </w:rPr>
          <w:t>ITU-T H.644.5 “Functional architecture of content request routing service in multimedia content delivery networks”</w:t>
        </w:r>
      </w:hyperlink>
      <w:r w:rsidR="00711DFC" w:rsidRPr="00711DFC">
        <w:rPr>
          <w:rFonts w:ascii="Times New Roman" w:eastAsia="SimSun" w:hAnsi="Times New Roman" w:cs="Times New Roman"/>
          <w:sz w:val="24"/>
          <w:szCs w:val="24"/>
          <w:lang w:val="en-GB" w:eastAsia="ja-JP"/>
        </w:rPr>
        <w:t xml:space="preserve"> specifies the functional architecture with the related functional components of CRRS, the Reference points of a CRRS within MCDN. With the consideration of different network environment, content/service types and user/terminal device profile, this Recommendation also presents the potential solutions with the procedurals for CRRS to complete the end-user-to-MCDN node attachment under the case of IPTV service (dedicate network), OTT media service (public/open Internet) and mobile media streaming service (5G network with MEC enabled service). With this Recommendation, a MCDN service provider and manufacturer can deploy their MCDN node, especially the edge node, deeper into network edge. The CRRS provides a comprehensive solution to guide user to find the nearest MCDN node for accessing the request content by ignoring the differentiation of network, service type and terminal device and user’s location.</w:t>
      </w:r>
    </w:p>
    <w:p w14:paraId="03742D95"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13" w:history="1">
        <w:r w:rsidR="00711DFC" w:rsidRPr="00711DFC">
          <w:rPr>
            <w:rFonts w:ascii="Times New Roman" w:eastAsia="SimSun" w:hAnsi="Times New Roman" w:cs="Times New Roman"/>
            <w:b/>
            <w:bCs/>
            <w:color w:val="0000FF"/>
            <w:sz w:val="24"/>
            <w:szCs w:val="24"/>
            <w:u w:val="single"/>
            <w:lang w:val="en-GB" w:eastAsia="ja-JP"/>
          </w:rPr>
          <w:t>ITU-T T.807 (V2) “Information technology – JPEG 2000 image coding system: Secure JPEG 2000”</w:t>
        </w:r>
      </w:hyperlink>
      <w:r w:rsidR="00711DFC" w:rsidRPr="00711DFC">
        <w:rPr>
          <w:rFonts w:ascii="Times New Roman" w:eastAsia="SimSun" w:hAnsi="Times New Roman" w:cs="Times New Roman"/>
          <w:sz w:val="24"/>
          <w:szCs w:val="24"/>
          <w:lang w:val="en-GB" w:eastAsia="ja-JP"/>
        </w:rPr>
        <w:t xml:space="preserve"> extends security capabilities of Rec. ITU-T T.800 | ISO/IEC 15444-1 ("JPEG 2000"). The 1st edition of this Recommendation | International Standard dates to 2007, and it has since then been supplemented by one amendment that include file format-based security. This 2nd edition addresses this amendment without modifying its scope. This Recommendation was developed jointly with ISO/IEC JTC 1/SC 29/WG 1 (JPEG), and is common text with ISO/IEC 15444-8. This second edition cancels and replaces the first edition, which has been technically revised. The main changes compared to the previous edition are as follows:</w:t>
      </w:r>
    </w:p>
    <w:p w14:paraId="1B056E78"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w:t>
      </w:r>
      <w:r w:rsidRPr="00711DFC">
        <w:rPr>
          <w:rFonts w:ascii="Times New Roman" w:eastAsia="SimSun" w:hAnsi="Times New Roman" w:cs="Times New Roman"/>
          <w:sz w:val="24"/>
          <w:szCs w:val="24"/>
          <w:lang w:val="en-GB" w:eastAsia="ja-JP"/>
        </w:rPr>
        <w:tab/>
        <w:t>Clause 7 ("JPSEC registration authority"), which was never created or used, is deprecated;</w:t>
      </w:r>
    </w:p>
    <w:p w14:paraId="3A6BB40E"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w:t>
      </w:r>
      <w:r w:rsidRPr="00711DFC">
        <w:rPr>
          <w:rFonts w:ascii="Times New Roman" w:eastAsia="SimSun" w:hAnsi="Times New Roman" w:cs="Times New Roman"/>
          <w:sz w:val="24"/>
          <w:szCs w:val="24"/>
          <w:lang w:val="en-GB" w:eastAsia="ja-JP"/>
        </w:rPr>
        <w:tab/>
        <w:t>Annex D ("Patent statements") is deprecated;</w:t>
      </w:r>
    </w:p>
    <w:p w14:paraId="50E75B58"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w:t>
      </w:r>
      <w:r w:rsidRPr="00711DFC">
        <w:rPr>
          <w:rFonts w:ascii="Times New Roman" w:eastAsia="SimSun" w:hAnsi="Times New Roman" w:cs="Times New Roman"/>
          <w:sz w:val="24"/>
          <w:szCs w:val="24"/>
          <w:lang w:val="en-GB" w:eastAsia="ja-JP"/>
        </w:rPr>
        <w:tab/>
        <w:t>the File Format Security is added; and</w:t>
      </w:r>
    </w:p>
    <w:p w14:paraId="56A82C23"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w:t>
      </w:r>
      <w:r w:rsidRPr="00711DFC">
        <w:rPr>
          <w:rFonts w:ascii="Times New Roman" w:eastAsia="SimSun" w:hAnsi="Times New Roman" w:cs="Times New Roman"/>
          <w:sz w:val="24"/>
          <w:szCs w:val="24"/>
          <w:lang w:val="en-GB" w:eastAsia="ja-JP"/>
        </w:rPr>
        <w:tab/>
        <w:t>solved/outstanding amendments and corrigenda are consolidated.</w:t>
      </w:r>
    </w:p>
    <w:p w14:paraId="0CB22D82"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14" w:history="1">
        <w:r w:rsidR="00711DFC" w:rsidRPr="00711DFC">
          <w:rPr>
            <w:rFonts w:ascii="Times New Roman" w:eastAsia="SimSun" w:hAnsi="Times New Roman" w:cs="Times New Roman"/>
            <w:b/>
            <w:bCs/>
            <w:color w:val="0000FF"/>
            <w:sz w:val="24"/>
            <w:szCs w:val="24"/>
            <w:u w:val="single"/>
            <w:lang w:val="en-GB" w:eastAsia="ja-JP"/>
          </w:rPr>
          <w:t>ITU-T T.808 (V2) “Information technology – JPEG 2000 image coding system: Interactivity tools, APIs and protocols”</w:t>
        </w:r>
      </w:hyperlink>
      <w:r w:rsidR="00711DFC" w:rsidRPr="00711DFC">
        <w:rPr>
          <w:rFonts w:ascii="Times New Roman" w:eastAsia="SimSun" w:hAnsi="Times New Roman" w:cs="Times New Roman"/>
          <w:b/>
          <w:bCs/>
          <w:sz w:val="24"/>
          <w:szCs w:val="24"/>
          <w:lang w:val="en-GB" w:eastAsia="ja-JP"/>
        </w:rPr>
        <w:t>:</w:t>
      </w:r>
      <w:r w:rsidR="00711DFC" w:rsidRPr="00711DFC">
        <w:rPr>
          <w:rFonts w:ascii="Times New Roman" w:eastAsia="SimSun" w:hAnsi="Times New Roman" w:cs="Times New Roman"/>
          <w:sz w:val="24"/>
          <w:szCs w:val="24"/>
          <w:lang w:val="en-GB" w:eastAsia="ja-JP"/>
        </w:rPr>
        <w:t xml:space="preserve"> This second edition cancels and replaces the first edition, which has been technically revised. The main changes compared to the previous edition are as follows:</w:t>
      </w:r>
    </w:p>
    <w:p w14:paraId="2A889232"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1.</w:t>
      </w:r>
      <w:r w:rsidRPr="00711DFC">
        <w:rPr>
          <w:rFonts w:ascii="Times New Roman" w:eastAsia="SimSun" w:hAnsi="Times New Roman" w:cs="Times New Roman"/>
          <w:sz w:val="24"/>
          <w:szCs w:val="24"/>
          <w:lang w:val="en-GB" w:eastAsia="ja-JP"/>
        </w:rPr>
        <w:tab/>
        <w:t>consolidates all outstanding amendments and corrigenda published since the first edition;</w:t>
      </w:r>
    </w:p>
    <w:p w14:paraId="545D43F5"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fr-FR" w:eastAsia="ja-JP"/>
        </w:rPr>
      </w:pPr>
      <w:r w:rsidRPr="00711DFC">
        <w:rPr>
          <w:rFonts w:ascii="Times New Roman" w:eastAsia="SimSun" w:hAnsi="Times New Roman" w:cs="Times New Roman"/>
          <w:sz w:val="24"/>
          <w:szCs w:val="24"/>
          <w:lang w:val="en-GB" w:eastAsia="ja-JP"/>
        </w:rPr>
        <w:t>2.</w:t>
      </w:r>
      <w:r w:rsidRPr="00711DFC">
        <w:rPr>
          <w:rFonts w:ascii="Times New Roman" w:eastAsia="SimSun" w:hAnsi="Times New Roman" w:cs="Times New Roman"/>
          <w:sz w:val="24"/>
          <w:szCs w:val="24"/>
          <w:lang w:val="en-GB" w:eastAsia="ja-JP"/>
        </w:rPr>
        <w:tab/>
        <w:t xml:space="preserve">extends support for the file format specified in Rec. </w:t>
      </w:r>
      <w:r w:rsidRPr="00711DFC">
        <w:rPr>
          <w:rFonts w:ascii="Times New Roman" w:eastAsia="SimSun" w:hAnsi="Times New Roman" w:cs="Times New Roman"/>
          <w:sz w:val="24"/>
          <w:szCs w:val="24"/>
          <w:lang w:val="fr-FR" w:eastAsia="ja-JP"/>
        </w:rPr>
        <w:t>ITU-T T.815 | ISO/IEC 15444-16;</w:t>
      </w:r>
    </w:p>
    <w:p w14:paraId="1904E5E6"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3.</w:t>
      </w:r>
      <w:r w:rsidRPr="00711DFC">
        <w:rPr>
          <w:rFonts w:ascii="Times New Roman" w:eastAsia="SimSun" w:hAnsi="Times New Roman" w:cs="Times New Roman"/>
          <w:sz w:val="24"/>
          <w:szCs w:val="24"/>
          <w:lang w:val="en-GB" w:eastAsia="ja-JP"/>
        </w:rPr>
        <w:tab/>
        <w:t>clarifies normative server responsibilities in response to certain request fields documented in Annex C;</w:t>
      </w:r>
    </w:p>
    <w:p w14:paraId="6BF45E80"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4.</w:t>
      </w:r>
      <w:r w:rsidRPr="00711DFC">
        <w:rPr>
          <w:rFonts w:ascii="Times New Roman" w:eastAsia="SimSun" w:hAnsi="Times New Roman" w:cs="Times New Roman"/>
          <w:sz w:val="24"/>
          <w:szCs w:val="24"/>
          <w:lang w:val="en-GB" w:eastAsia="ja-JP"/>
        </w:rPr>
        <w:tab/>
        <w:t>removes the registration authority (Annex L); and</w:t>
      </w:r>
    </w:p>
    <w:p w14:paraId="18DA4C50"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5.</w:t>
      </w:r>
      <w:r w:rsidRPr="00711DFC">
        <w:rPr>
          <w:rFonts w:ascii="Times New Roman" w:eastAsia="SimSun" w:hAnsi="Times New Roman" w:cs="Times New Roman"/>
          <w:sz w:val="24"/>
          <w:szCs w:val="24"/>
          <w:lang w:val="en-GB" w:eastAsia="ja-JP"/>
        </w:rPr>
        <w:tab/>
        <w:t>adds media type registration information (Annex O).</w:t>
      </w:r>
    </w:p>
    <w:p w14:paraId="09AE5DA0"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15" w:history="1">
        <w:r w:rsidR="00711DFC" w:rsidRPr="00711DFC">
          <w:rPr>
            <w:rFonts w:ascii="Times New Roman" w:eastAsia="SimSun" w:hAnsi="Times New Roman" w:cs="Times New Roman"/>
            <w:b/>
            <w:bCs/>
            <w:color w:val="0000FF"/>
            <w:sz w:val="24"/>
            <w:szCs w:val="24"/>
            <w:u w:val="single"/>
            <w:lang w:val="en-GB" w:eastAsia="ja-JP"/>
          </w:rPr>
          <w:t>ITU-T T.816 (V1) “Information technology - JPEG 2000 image coding system: Extensions for coding of discontinuous media”</w:t>
        </w:r>
      </w:hyperlink>
      <w:r w:rsidR="00711DFC" w:rsidRPr="00711DFC">
        <w:rPr>
          <w:rFonts w:ascii="Times New Roman" w:eastAsia="SimSun" w:hAnsi="Times New Roman" w:cs="Times New Roman"/>
          <w:b/>
          <w:bCs/>
          <w:sz w:val="24"/>
          <w:szCs w:val="24"/>
          <w:lang w:val="en-GB" w:eastAsia="ja-JP"/>
        </w:rPr>
        <w:t xml:space="preserve"> </w:t>
      </w:r>
      <w:r w:rsidR="00711DFC" w:rsidRPr="00711DFC">
        <w:rPr>
          <w:rFonts w:ascii="Times New Roman" w:eastAsia="SimSun" w:hAnsi="Times New Roman" w:cs="Times New Roman"/>
          <w:sz w:val="24"/>
          <w:szCs w:val="24"/>
          <w:lang w:val="en-GB" w:eastAsia="ja-JP"/>
        </w:rPr>
        <w:t xml:space="preserve">provides extensions of the scalable image coding tools described in Rec. ITU-T T.800 | ISO/IEC 15444-1 and Rec. ITU-T T.801 | ISO/IEC 15444-2, of two types. First, new wavelet-like image transforms known as "breakpoint-dependent" transforms are defined, whose underlying basis functions can be discontinuous at defined locations within the image component to which they are applied. Second, new scalable coding tools are described for a new type of image component known as a "breakpoint component," which provides a successively refinable and hierarchical description of the breakpoint locations used by the breakpoint-dependent transforms. Any non-initial component or components within a </w:t>
      </w:r>
      <w:proofErr w:type="spellStart"/>
      <w:r w:rsidR="00711DFC" w:rsidRPr="00711DFC">
        <w:rPr>
          <w:rFonts w:ascii="Times New Roman" w:eastAsia="SimSun" w:hAnsi="Times New Roman" w:cs="Times New Roman"/>
          <w:sz w:val="24"/>
          <w:szCs w:val="24"/>
          <w:lang w:val="en-GB" w:eastAsia="ja-JP"/>
        </w:rPr>
        <w:t>codestream</w:t>
      </w:r>
      <w:proofErr w:type="spellEnd"/>
      <w:r w:rsidR="00711DFC" w:rsidRPr="00711DFC">
        <w:rPr>
          <w:rFonts w:ascii="Times New Roman" w:eastAsia="SimSun" w:hAnsi="Times New Roman" w:cs="Times New Roman"/>
          <w:sz w:val="24"/>
          <w:szCs w:val="24"/>
          <w:lang w:val="en-GB" w:eastAsia="ja-JP"/>
        </w:rPr>
        <w:t xml:space="preserve"> conforming to this </w:t>
      </w:r>
      <w:r w:rsidR="00711DFC" w:rsidRPr="00711DFC">
        <w:rPr>
          <w:rFonts w:ascii="Times New Roman" w:eastAsia="SimSun" w:hAnsi="Times New Roman" w:cs="Times New Roman"/>
          <w:sz w:val="24"/>
          <w:szCs w:val="24"/>
          <w:lang w:val="en-GB" w:eastAsia="ja-JP"/>
        </w:rPr>
        <w:lastRenderedPageBreak/>
        <w:t xml:space="preserve">Recommendation | International Standard can be breakpoint components and any or components in the </w:t>
      </w:r>
      <w:proofErr w:type="spellStart"/>
      <w:r w:rsidR="00711DFC" w:rsidRPr="00711DFC">
        <w:rPr>
          <w:rFonts w:ascii="Times New Roman" w:eastAsia="SimSun" w:hAnsi="Times New Roman" w:cs="Times New Roman"/>
          <w:sz w:val="24"/>
          <w:szCs w:val="24"/>
          <w:lang w:val="en-GB" w:eastAsia="ja-JP"/>
        </w:rPr>
        <w:t>codestream</w:t>
      </w:r>
      <w:proofErr w:type="spellEnd"/>
      <w:r w:rsidR="00711DFC" w:rsidRPr="00711DFC">
        <w:rPr>
          <w:rFonts w:ascii="Times New Roman" w:eastAsia="SimSun" w:hAnsi="Times New Roman" w:cs="Times New Roman"/>
          <w:sz w:val="24"/>
          <w:szCs w:val="24"/>
          <w:lang w:val="en-GB" w:eastAsia="ja-JP"/>
        </w:rPr>
        <w:t xml:space="preserve"> other than breakpoint components can use a breakpoint-dependent transform that depends upon one of the breakpoint components in the same </w:t>
      </w:r>
      <w:proofErr w:type="spellStart"/>
      <w:r w:rsidR="00711DFC" w:rsidRPr="00711DFC">
        <w:rPr>
          <w:rFonts w:ascii="Times New Roman" w:eastAsia="SimSun" w:hAnsi="Times New Roman" w:cs="Times New Roman"/>
          <w:sz w:val="24"/>
          <w:szCs w:val="24"/>
          <w:lang w:val="en-GB" w:eastAsia="ja-JP"/>
        </w:rPr>
        <w:t>codestream</w:t>
      </w:r>
      <w:proofErr w:type="spellEnd"/>
      <w:r w:rsidR="00711DFC" w:rsidRPr="00711DFC">
        <w:rPr>
          <w:rFonts w:ascii="Times New Roman" w:eastAsia="SimSun" w:hAnsi="Times New Roman" w:cs="Times New Roman"/>
          <w:sz w:val="24"/>
          <w:szCs w:val="24"/>
          <w:lang w:val="en-GB" w:eastAsia="ja-JP"/>
        </w:rPr>
        <w:t>. These new tools together allow for the scalable coding of imagery that naturally exhibits strong discontinuities in the spatial domain. An important example of such imagery is depth maps. This Recommendation was developed jointly with ISO/IEC JTC 1/SC 29/WG 1 (JPEG) and is common text with ISO/IEC 15444-17.</w:t>
      </w:r>
    </w:p>
    <w:p w14:paraId="014A7E53"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16" w:history="1">
        <w:r w:rsidR="00711DFC" w:rsidRPr="00711DFC">
          <w:rPr>
            <w:rFonts w:ascii="Times New Roman" w:eastAsia="SimSun" w:hAnsi="Times New Roman" w:cs="Times New Roman"/>
            <w:b/>
            <w:bCs/>
            <w:color w:val="0000FF"/>
            <w:sz w:val="24"/>
            <w:szCs w:val="24"/>
            <w:u w:val="single"/>
            <w:lang w:val="en-GB" w:eastAsia="ja-JP"/>
          </w:rPr>
          <w:t>ITU-T Technical Paper FSTP.ACC-</w:t>
        </w:r>
        <w:proofErr w:type="spellStart"/>
        <w:r w:rsidR="00711DFC" w:rsidRPr="00711DFC">
          <w:rPr>
            <w:rFonts w:ascii="Times New Roman" w:eastAsia="SimSun" w:hAnsi="Times New Roman" w:cs="Times New Roman"/>
            <w:b/>
            <w:bCs/>
            <w:color w:val="0000FF"/>
            <w:sz w:val="24"/>
            <w:szCs w:val="24"/>
            <w:u w:val="single"/>
            <w:lang w:val="en-GB" w:eastAsia="ja-JP"/>
          </w:rPr>
          <w:t>WebVRI</w:t>
        </w:r>
        <w:proofErr w:type="spellEnd"/>
        <w:r w:rsidR="00711DFC" w:rsidRPr="00711DFC">
          <w:rPr>
            <w:rFonts w:ascii="Times New Roman" w:eastAsia="SimSun" w:hAnsi="Times New Roman" w:cs="Times New Roman"/>
            <w:b/>
            <w:bCs/>
            <w:color w:val="0000FF"/>
            <w:sz w:val="24"/>
            <w:szCs w:val="24"/>
            <w:u w:val="single"/>
            <w:lang w:val="en-GB" w:eastAsia="ja-JP"/>
          </w:rPr>
          <w:t xml:space="preserve"> “Guideline on web-based remote sign language interpretation or video remote interpretation (VRI) system”</w:t>
        </w:r>
      </w:hyperlink>
      <w:r w:rsidR="00711DFC" w:rsidRPr="00711DFC">
        <w:rPr>
          <w:rFonts w:ascii="Times New Roman" w:eastAsia="SimSun" w:hAnsi="Times New Roman" w:cs="Times New Roman"/>
          <w:b/>
          <w:bCs/>
          <w:sz w:val="24"/>
          <w:szCs w:val="24"/>
          <w:lang w:val="en-GB" w:eastAsia="ja-JP"/>
        </w:rPr>
        <w:t>:</w:t>
      </w:r>
      <w:r w:rsidR="00711DFC" w:rsidRPr="00711DFC">
        <w:rPr>
          <w:rFonts w:ascii="Times New Roman" w:eastAsia="SimSun" w:hAnsi="Times New Roman" w:cs="Times New Roman"/>
          <w:sz w:val="24"/>
          <w:szCs w:val="24"/>
          <w:lang w:val="en-GB" w:eastAsia="ja-JP"/>
        </w:rPr>
        <w:t xml:space="preserve"> Due to the COVID-19 pandemic, the practice of physical distancing makes it difficult for a sign language interpreter to accompany a deaf or a hard of hearing person when the latter visits places such as a government agency, a school, a meeting, or a hospital. It is now almost imperative that a remote sign language interpretation, or a video remote interpretation (VRI) be implemented. During the time of physical distancing when almost any schooling and medical consultation needs to be done remotely, a non-interoperable VRI system for deaf and hard of hearing persons will exclude them from important social services. It is therefore important to have a standard guideline for a VRI or VRI system, which considers interoperability and future effectiveness. Considering the immediacy of the need as well as the cost of system introduction and practicality of the implementation, such a guideline is most likely to be based on web-based technologies. This Technical Paper describes a web-based VRI, based on Web real time communication (RTC), and describes how it can be used in a scenario where community sign language interpreters can participate, as well as ways in which other remote services, online medical treatment and distance education, can harmonize with the Web-based VRI system.</w:t>
      </w:r>
    </w:p>
    <w:p w14:paraId="21DCD64C"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17" w:history="1">
        <w:r w:rsidR="00711DFC" w:rsidRPr="00711DFC">
          <w:rPr>
            <w:rFonts w:ascii="Times New Roman" w:eastAsia="SimSun" w:hAnsi="Times New Roman" w:cs="Times New Roman"/>
            <w:b/>
            <w:bCs/>
            <w:color w:val="0000FF"/>
            <w:sz w:val="24"/>
            <w:szCs w:val="24"/>
            <w:u w:val="single"/>
            <w:lang w:val="en-GB" w:eastAsia="ja-JP"/>
          </w:rPr>
          <w:t>ITU-T Technical Paper FSTP-VS-SDCA “Application of software-defined camera in surveillance industry”</w:t>
        </w:r>
      </w:hyperlink>
      <w:r w:rsidR="00711DFC" w:rsidRPr="00711DFC">
        <w:rPr>
          <w:rFonts w:ascii="Times New Roman" w:eastAsia="SimSun" w:hAnsi="Times New Roman" w:cs="Times New Roman"/>
          <w:sz w:val="24"/>
          <w:szCs w:val="24"/>
          <w:lang w:val="en-GB" w:eastAsia="ja-JP"/>
        </w:rPr>
        <w:t xml:space="preserve"> introduces several use cases of software-defined camera in multiple surveillance scenarios, analyses the possible requirements and pain points that customers may put forward, providing guidance for the further development of software-defined camera technology in the future. This technical paper also specifies the entire software-defined camera system ecosystem mechanism and security implementations. This technical paper aims to provide a comprehensive guidance for SDC technology usage in surveillance industry.</w:t>
      </w:r>
    </w:p>
    <w:p w14:paraId="3015F887" w14:textId="77777777" w:rsidR="00711DFC" w:rsidRPr="00711DFC" w:rsidRDefault="00711DFC" w:rsidP="00711DFC">
      <w:pPr>
        <w:keepNext/>
        <w:tabs>
          <w:tab w:val="left" w:pos="1191"/>
          <w:tab w:val="left" w:pos="1588"/>
          <w:tab w:val="left" w:pos="1985"/>
        </w:tabs>
        <w:overflowPunct w:val="0"/>
        <w:autoSpaceDE w:val="0"/>
        <w:autoSpaceDN w:val="0"/>
        <w:bidi w:val="0"/>
        <w:adjustRightInd w:val="0"/>
        <w:spacing w:before="160" w:line="240" w:lineRule="auto"/>
        <w:jc w:val="left"/>
        <w:textAlignment w:val="baseline"/>
        <w:rPr>
          <w:rFonts w:ascii="Times New Roman" w:eastAsia="SimSun" w:hAnsi="Times New Roman" w:cs="Times New Roman"/>
          <w:b/>
          <w:sz w:val="24"/>
          <w:szCs w:val="20"/>
          <w:lang w:val="en-GB" w:eastAsia="ja-JP"/>
        </w:rPr>
      </w:pPr>
      <w:bookmarkStart w:id="252" w:name="_Hlk92368985"/>
      <w:bookmarkEnd w:id="251"/>
      <w:r w:rsidRPr="00711DFC">
        <w:rPr>
          <w:rFonts w:ascii="Times New Roman" w:eastAsia="SimSun" w:hAnsi="Times New Roman" w:cs="Times New Roman"/>
          <w:b/>
          <w:sz w:val="24"/>
          <w:szCs w:val="20"/>
          <w:lang w:val="en-GB" w:eastAsia="ja-JP"/>
        </w:rPr>
        <w:t>I.4.1</w:t>
      </w:r>
      <w:r w:rsidRPr="00711DFC">
        <w:rPr>
          <w:rFonts w:ascii="Times New Roman" w:eastAsia="SimSun" w:hAnsi="Times New Roman" w:cs="Times New Roman"/>
          <w:b/>
          <w:sz w:val="24"/>
          <w:szCs w:val="20"/>
          <w:lang w:val="en-GB" w:eastAsia="ja-JP"/>
        </w:rPr>
        <w:tab/>
        <w:t>Internet of Things and Smart City</w:t>
      </w:r>
    </w:p>
    <w:p w14:paraId="55EC2CFE"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ITU-T X.1353 “Security methodology for zero-touch deployment in massive IoT based on blockchain” (under approval)</w:t>
      </w:r>
      <w:r w:rsidRPr="00711DFC">
        <w:rPr>
          <w:rFonts w:ascii="Times New Roman" w:eastAsia="SimSun" w:hAnsi="Times New Roman" w:cs="Times New Roman"/>
          <w:sz w:val="24"/>
          <w:szCs w:val="24"/>
          <w:lang w:val="en-GB" w:eastAsia="ja-JP"/>
        </w:rPr>
        <w:t>: Massive Internet of Things (</w:t>
      </w:r>
      <w:proofErr w:type="spellStart"/>
      <w:r w:rsidRPr="00711DFC">
        <w:rPr>
          <w:rFonts w:ascii="Times New Roman" w:eastAsia="SimSun" w:hAnsi="Times New Roman" w:cs="Times New Roman"/>
          <w:sz w:val="24"/>
          <w:szCs w:val="24"/>
          <w:lang w:val="en-GB" w:eastAsia="ja-JP"/>
        </w:rPr>
        <w:t>mIoT</w:t>
      </w:r>
      <w:proofErr w:type="spellEnd"/>
      <w:r w:rsidRPr="00711DFC">
        <w:rPr>
          <w:rFonts w:ascii="Times New Roman" w:eastAsia="SimSun" w:hAnsi="Times New Roman" w:cs="Times New Roman"/>
          <w:sz w:val="24"/>
          <w:szCs w:val="24"/>
          <w:lang w:val="en-GB" w:eastAsia="ja-JP"/>
        </w:rPr>
        <w:t xml:space="preserve">) is a significant application of future communication networks. With diverse use cases anticipated in </w:t>
      </w:r>
      <w:proofErr w:type="spellStart"/>
      <w:r w:rsidRPr="00711DFC">
        <w:rPr>
          <w:rFonts w:ascii="Times New Roman" w:eastAsia="SimSun" w:hAnsi="Times New Roman" w:cs="Times New Roman"/>
          <w:sz w:val="24"/>
          <w:szCs w:val="24"/>
          <w:lang w:val="en-GB" w:eastAsia="ja-JP"/>
        </w:rPr>
        <w:t>mIoT</w:t>
      </w:r>
      <w:proofErr w:type="spellEnd"/>
      <w:r w:rsidRPr="00711DFC">
        <w:rPr>
          <w:rFonts w:ascii="Times New Roman" w:eastAsia="SimSun" w:hAnsi="Times New Roman" w:cs="Times New Roman"/>
          <w:sz w:val="24"/>
          <w:szCs w:val="24"/>
          <w:lang w:val="en-GB" w:eastAsia="ja-JP"/>
        </w:rPr>
        <w:t xml:space="preserve">, it is difficult for manufacturers to pre-install their manufactured IoT devices with mobile-operator-specific and/or service-specific information (e.g., identities and keys), since manufacturers may not know where their devices will eventually be deployed and activated. The current approach relies on customers’ manual configuration which is acceptable for small-scale IoT applications. However, for </w:t>
      </w:r>
      <w:proofErr w:type="spellStart"/>
      <w:r w:rsidRPr="00711DFC">
        <w:rPr>
          <w:rFonts w:ascii="Times New Roman" w:eastAsia="SimSun" w:hAnsi="Times New Roman" w:cs="Times New Roman"/>
          <w:sz w:val="24"/>
          <w:szCs w:val="24"/>
          <w:lang w:val="en-GB" w:eastAsia="ja-JP"/>
        </w:rPr>
        <w:t>mIoT</w:t>
      </w:r>
      <w:proofErr w:type="spellEnd"/>
      <w:r w:rsidRPr="00711DFC">
        <w:rPr>
          <w:rFonts w:ascii="Times New Roman" w:eastAsia="SimSun" w:hAnsi="Times New Roman" w:cs="Times New Roman"/>
          <w:sz w:val="24"/>
          <w:szCs w:val="24"/>
          <w:lang w:val="en-GB" w:eastAsia="ja-JP"/>
        </w:rPr>
        <w:t xml:space="preserve"> devices, the aforementioned approach is unacceptable due to the fact that manual configuration is time consuming, cost-ineffective and cumbersome. Thus, automatic credential provisioning without user involvement, known as "zero-touch" is needed for </w:t>
      </w:r>
      <w:proofErr w:type="spellStart"/>
      <w:r w:rsidRPr="00711DFC">
        <w:rPr>
          <w:rFonts w:ascii="Times New Roman" w:eastAsia="SimSun" w:hAnsi="Times New Roman" w:cs="Times New Roman"/>
          <w:sz w:val="24"/>
          <w:szCs w:val="24"/>
          <w:lang w:val="en-GB" w:eastAsia="ja-JP"/>
        </w:rPr>
        <w:t>mIoT</w:t>
      </w:r>
      <w:proofErr w:type="spellEnd"/>
      <w:r w:rsidRPr="00711DFC">
        <w:rPr>
          <w:rFonts w:ascii="Times New Roman" w:eastAsia="SimSun" w:hAnsi="Times New Roman" w:cs="Times New Roman"/>
          <w:sz w:val="24"/>
          <w:szCs w:val="24"/>
          <w:lang w:val="en-GB" w:eastAsia="ja-JP"/>
        </w:rPr>
        <w:t xml:space="preserve">. This Recommendation provides a security methodology for designing a decentralized identity management system to support the zero-touch deployment of future </w:t>
      </w:r>
      <w:proofErr w:type="spellStart"/>
      <w:r w:rsidRPr="00711DFC">
        <w:rPr>
          <w:rFonts w:ascii="Times New Roman" w:eastAsia="SimSun" w:hAnsi="Times New Roman" w:cs="Times New Roman"/>
          <w:sz w:val="24"/>
          <w:szCs w:val="24"/>
          <w:lang w:val="en-GB" w:eastAsia="ja-JP"/>
        </w:rPr>
        <w:t>mIoT</w:t>
      </w:r>
      <w:proofErr w:type="spellEnd"/>
      <w:r w:rsidRPr="00711DFC">
        <w:rPr>
          <w:rFonts w:ascii="Times New Roman" w:eastAsia="SimSun" w:hAnsi="Times New Roman" w:cs="Times New Roman"/>
          <w:sz w:val="24"/>
          <w:szCs w:val="24"/>
          <w:lang w:val="en-GB" w:eastAsia="ja-JP"/>
        </w:rPr>
        <w:t xml:space="preserve">. Zero-touch deployment will enable IoT devices to automatically find their mobile network operator and their service provider, automatically obtain credentials from them and automatically connect to the network and the service. This will greatly facilitate the future deployment of </w:t>
      </w:r>
      <w:proofErr w:type="spellStart"/>
      <w:r w:rsidRPr="00711DFC">
        <w:rPr>
          <w:rFonts w:ascii="Times New Roman" w:eastAsia="SimSun" w:hAnsi="Times New Roman" w:cs="Times New Roman"/>
          <w:sz w:val="24"/>
          <w:szCs w:val="24"/>
          <w:lang w:val="en-GB" w:eastAsia="ja-JP"/>
        </w:rPr>
        <w:t>mIoT</w:t>
      </w:r>
      <w:proofErr w:type="spellEnd"/>
      <w:r w:rsidRPr="00711DFC">
        <w:rPr>
          <w:rFonts w:ascii="Times New Roman" w:eastAsia="SimSun" w:hAnsi="Times New Roman" w:cs="Times New Roman"/>
          <w:sz w:val="24"/>
          <w:szCs w:val="24"/>
          <w:lang w:val="en-GB" w:eastAsia="ja-JP"/>
        </w:rPr>
        <w:t xml:space="preserve"> devices for verticals. The content of this Recommendation covers the security architecture, the security considerations and the related security procedures (such as device attestations, authentication, and credential provisioning) which are needed for building such a zero-touch </w:t>
      </w:r>
      <w:proofErr w:type="spellStart"/>
      <w:r w:rsidRPr="00711DFC">
        <w:rPr>
          <w:rFonts w:ascii="Times New Roman" w:eastAsia="SimSun" w:hAnsi="Times New Roman" w:cs="Times New Roman"/>
          <w:sz w:val="24"/>
          <w:szCs w:val="24"/>
          <w:lang w:val="en-GB" w:eastAsia="ja-JP"/>
        </w:rPr>
        <w:t>mIoT</w:t>
      </w:r>
      <w:proofErr w:type="spellEnd"/>
      <w:r w:rsidRPr="00711DFC">
        <w:rPr>
          <w:rFonts w:ascii="Times New Roman" w:eastAsia="SimSun" w:hAnsi="Times New Roman" w:cs="Times New Roman"/>
          <w:sz w:val="24"/>
          <w:szCs w:val="24"/>
          <w:lang w:val="en-GB" w:eastAsia="ja-JP"/>
        </w:rPr>
        <w:t xml:space="preserve"> deployment platform.</w:t>
      </w:r>
    </w:p>
    <w:bookmarkEnd w:id="252"/>
    <w:p w14:paraId="6086FB94"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lastRenderedPageBreak/>
        <w:fldChar w:fldCharType="begin"/>
      </w:r>
      <w:r w:rsidRPr="00711DFC">
        <w:rPr>
          <w:rFonts w:ascii="Times New Roman" w:eastAsia="SimSun" w:hAnsi="Times New Roman" w:cs="Times New Roman"/>
          <w:b/>
          <w:bCs/>
          <w:sz w:val="24"/>
          <w:szCs w:val="24"/>
          <w:lang w:val="en-GB" w:eastAsia="ja-JP"/>
        </w:rPr>
        <w:instrText xml:space="preserve"> HYPERLINK "https://www.itu.int/ITU-T/recommendations/rec.aspx?id=15481" </w:instrText>
      </w:r>
      <w:r w:rsidRPr="00711DFC">
        <w:rPr>
          <w:rFonts w:ascii="Times New Roman" w:eastAsia="SimSun" w:hAnsi="Times New Roman" w:cs="Times New Roman"/>
          <w:b/>
          <w:bCs/>
          <w:sz w:val="24"/>
          <w:szCs w:val="24"/>
          <w:lang w:val="en-GB" w:eastAsia="ja-JP"/>
        </w:rPr>
      </w:r>
      <w:r w:rsidRPr="00711DFC">
        <w:rPr>
          <w:rFonts w:ascii="Times New Roman" w:eastAsia="SimSun" w:hAnsi="Times New Roman" w:cs="Times New Roman"/>
          <w:b/>
          <w:bCs/>
          <w:sz w:val="24"/>
          <w:szCs w:val="24"/>
          <w:lang w:val="en-GB" w:eastAsia="ja-JP"/>
        </w:rPr>
        <w:fldChar w:fldCharType="separate"/>
      </w:r>
      <w:r w:rsidRPr="00711DFC">
        <w:rPr>
          <w:rFonts w:ascii="Times New Roman" w:eastAsia="SimSun" w:hAnsi="Times New Roman" w:cs="Times New Roman"/>
          <w:b/>
          <w:bCs/>
          <w:color w:val="0000FF"/>
          <w:sz w:val="24"/>
          <w:szCs w:val="24"/>
          <w:u w:val="single"/>
          <w:lang w:val="en-GB" w:eastAsia="ja-JP"/>
        </w:rPr>
        <w:t>ITU-T Y.4218 “IoT and ICT requirements for deployment of smart services in rural communities”</w:t>
      </w:r>
      <w:r w:rsidRPr="00711DFC">
        <w:rPr>
          <w:rFonts w:ascii="Times New Roman" w:eastAsia="SimSun" w:hAnsi="Times New Roman" w:cs="Times New Roman"/>
          <w:b/>
          <w:bCs/>
          <w:sz w:val="24"/>
          <w:szCs w:val="24"/>
          <w:lang w:val="en-GB" w:eastAsia="ja-JP"/>
        </w:rPr>
        <w:fldChar w:fldCharType="end"/>
      </w:r>
      <w:r w:rsidRPr="00711DFC">
        <w:rPr>
          <w:rFonts w:ascii="Times New Roman" w:eastAsia="SimSun" w:hAnsi="Times New Roman" w:cs="Times New Roman"/>
          <w:b/>
          <w:bCs/>
          <w:sz w:val="24"/>
          <w:szCs w:val="24"/>
          <w:lang w:val="en-GB" w:eastAsia="ja-JP"/>
        </w:rPr>
        <w:t xml:space="preserve">: </w:t>
      </w:r>
      <w:r w:rsidRPr="00711DFC">
        <w:rPr>
          <w:rFonts w:ascii="Times New Roman" w:eastAsia="SimSun" w:hAnsi="Times New Roman" w:cs="Times New Roman"/>
          <w:sz w:val="24"/>
          <w:szCs w:val="24"/>
          <w:lang w:val="en-GB" w:eastAsia="ja-JP"/>
        </w:rPr>
        <w:t>There are numerous efforts underway to provide the necessary tools for the transformation into smart cities, but similar efforts are not observed with the transformation to smart rural communities. This is considered a digital divide in most developing countries where the population in those rural areas is mainly dependent on agriculture, forestry, dairy production, fisheries, livestock farming, etc., for its livelihood. They have limited access to good hospitals, schools, banks etc. in the rural areas, which can have an impact on the quality of their life. As a result, there is continued migration from rural to urban areas in search of higher paid jobs, better education and improved health care. These issues can be alleviated by bridging the digital divide, which may be achieved by enhancing the access of Information and Communication Technology (ICT) services (telephony as well as high speed Internet) in rural communities. As the ICT density, both voice and Internet is lower in rural areas compared to urban ones, therefore a high speed communication network may be established as a backbone for providing reliable ICT services. Provisioning of high speed internet facilities at the household or local community level will open new opportunities for the rural population in a number of diverse fields. The perspective of every household having access to at least one smart phone with a minimum set of required features and the internet may enable access to various online services, thereby reducing the digital divide.</w:t>
      </w:r>
    </w:p>
    <w:p w14:paraId="356E431E"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This Recommendation aims to contribute to bridge the digital divide by establishing the ICT and IoT requirements for deployment of smart services (such as e-Government, tele-health, tele-education, precision agriculture etc.) in rural communities.</w:t>
      </w:r>
    </w:p>
    <w:p w14:paraId="6211B462" w14:textId="77777777" w:rsidR="00711DFC" w:rsidRPr="00711DFC" w:rsidRDefault="00A04916" w:rsidP="00711DFC">
      <w:pPr>
        <w:tabs>
          <w:tab w:val="clear" w:pos="794"/>
        </w:tabs>
        <w:bidi w:val="0"/>
        <w:spacing w:line="240" w:lineRule="auto"/>
        <w:jc w:val="left"/>
        <w:rPr>
          <w:rFonts w:ascii="Times New Roman" w:eastAsia="SimSun" w:hAnsi="Times New Roman" w:cs="Times New Roman"/>
          <w:b/>
          <w:bCs/>
          <w:sz w:val="24"/>
          <w:szCs w:val="24"/>
          <w:lang w:val="en-GB" w:eastAsia="ja-JP"/>
        </w:rPr>
      </w:pPr>
      <w:hyperlink r:id="rId318" w:history="1">
        <w:r w:rsidR="00711DFC" w:rsidRPr="00711DFC">
          <w:rPr>
            <w:rFonts w:ascii="Times New Roman" w:eastAsia="SimSun" w:hAnsi="Times New Roman" w:cs="Times New Roman"/>
            <w:b/>
            <w:bCs/>
            <w:color w:val="0000FF"/>
            <w:sz w:val="24"/>
            <w:szCs w:val="24"/>
            <w:u w:val="single"/>
            <w:lang w:val="en-GB" w:eastAsia="ja-JP"/>
          </w:rPr>
          <w:t>ITU-T Y.4219 “Accessibility requirements for user interface of smart applications supporting IoT”</w:t>
        </w:r>
      </w:hyperlink>
      <w:r w:rsidR="00711DFC" w:rsidRPr="00711DFC">
        <w:rPr>
          <w:rFonts w:ascii="Times New Roman" w:eastAsia="SimSun" w:hAnsi="Times New Roman" w:cs="Times New Roman"/>
          <w:b/>
          <w:bCs/>
          <w:sz w:val="24"/>
          <w:szCs w:val="24"/>
          <w:lang w:val="en-GB" w:eastAsia="ja-JP"/>
        </w:rPr>
        <w:t xml:space="preserve">: </w:t>
      </w:r>
      <w:r w:rsidR="00711DFC" w:rsidRPr="00711DFC">
        <w:rPr>
          <w:rFonts w:ascii="Times New Roman" w:eastAsia="SimSun" w:hAnsi="Times New Roman" w:cs="Times New Roman"/>
          <w:sz w:val="24"/>
          <w:szCs w:val="24"/>
          <w:lang w:val="en-GB" w:eastAsia="ja-JP"/>
        </w:rPr>
        <w:t>The use of IoT may increase the quality of life among persons with disabilities, persons with age-related disabilities and those with specific needs when properly designed. There are many possible IoT services in various environments that provide accessibility services as well. The IoT also can be used to create tools for persons with many types of disabilities and specific needs, including physical, visual, hearing and cognitive disabilities. IoT services interact with a user through the user interface. To ensure an IoT service is accessible, the user interface must be accessible. An accessible user interface must take into account a user's physical, audio and visual capabilities and consider compatibility with any assistive technology used by the user. This Recommendation outlines essential requirements that a user interface must consider in order to secure the accessibility of smart applications.</w:t>
      </w:r>
    </w:p>
    <w:p w14:paraId="5C41EF50"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19" w:history="1">
        <w:r w:rsidR="00711DFC" w:rsidRPr="00711DFC">
          <w:rPr>
            <w:rFonts w:ascii="Times New Roman" w:eastAsia="SimSun" w:hAnsi="Times New Roman" w:cs="Times New Roman"/>
            <w:b/>
            <w:bCs/>
            <w:color w:val="0000FF"/>
            <w:sz w:val="24"/>
            <w:szCs w:val="24"/>
            <w:u w:val="single"/>
            <w:lang w:val="en-GB" w:eastAsia="ja-JP"/>
          </w:rPr>
          <w:t>ITU-T Y.4220 “Requirements and capability framework of abnormal event detection system for smart home”</w:t>
        </w:r>
      </w:hyperlink>
      <w:r w:rsidR="00711DFC" w:rsidRPr="00711DFC">
        <w:rPr>
          <w:rFonts w:ascii="Times New Roman" w:eastAsia="SimSun" w:hAnsi="Times New Roman" w:cs="Times New Roman"/>
          <w:b/>
          <w:bCs/>
          <w:sz w:val="24"/>
          <w:szCs w:val="24"/>
          <w:lang w:val="en-GB" w:eastAsia="ja-JP"/>
        </w:rPr>
        <w:t xml:space="preserve">: </w:t>
      </w:r>
      <w:r w:rsidR="00711DFC" w:rsidRPr="00711DFC">
        <w:rPr>
          <w:rFonts w:ascii="Times New Roman" w:eastAsia="SimSun" w:hAnsi="Times New Roman" w:cs="Times New Roman"/>
          <w:sz w:val="24"/>
          <w:szCs w:val="24"/>
          <w:lang w:val="en-GB" w:eastAsia="ja-JP"/>
        </w:rPr>
        <w:t xml:space="preserve">By deploying IoT devices, smart home make use of IoT technologies to collect ambient information, detect abnormal event at home and report to relevant personnel or institute. In this Recommendation with “abnormal event” it is intended a human health injury event at home. Examples of abnormal events at home include, but are not limited to, cough, </w:t>
      </w:r>
      <w:proofErr w:type="spellStart"/>
      <w:r w:rsidR="00711DFC" w:rsidRPr="00711DFC">
        <w:rPr>
          <w:rFonts w:ascii="Times New Roman" w:eastAsia="SimSun" w:hAnsi="Times New Roman" w:cs="Times New Roman"/>
          <w:sz w:val="24"/>
          <w:szCs w:val="24"/>
          <w:lang w:val="en-GB" w:eastAsia="ja-JP"/>
        </w:rPr>
        <w:t>dyspnea</w:t>
      </w:r>
      <w:proofErr w:type="spellEnd"/>
      <w:r w:rsidR="00711DFC" w:rsidRPr="00711DFC">
        <w:rPr>
          <w:rFonts w:ascii="Times New Roman" w:eastAsia="SimSun" w:hAnsi="Times New Roman" w:cs="Times New Roman"/>
          <w:sz w:val="24"/>
          <w:szCs w:val="24"/>
          <w:lang w:val="en-GB" w:eastAsia="ja-JP"/>
        </w:rPr>
        <w:t xml:space="preserve">, falls, headache, quiescent behaviour, sleep </w:t>
      </w:r>
      <w:proofErr w:type="spellStart"/>
      <w:r w:rsidR="00711DFC" w:rsidRPr="00711DFC">
        <w:rPr>
          <w:rFonts w:ascii="Times New Roman" w:eastAsia="SimSun" w:hAnsi="Times New Roman" w:cs="Times New Roman"/>
          <w:sz w:val="24"/>
          <w:szCs w:val="24"/>
          <w:lang w:val="en-GB" w:eastAsia="ja-JP"/>
        </w:rPr>
        <w:t>apnea</w:t>
      </w:r>
      <w:proofErr w:type="spellEnd"/>
      <w:r w:rsidR="00711DFC" w:rsidRPr="00711DFC">
        <w:rPr>
          <w:rFonts w:ascii="Times New Roman" w:eastAsia="SimSun" w:hAnsi="Times New Roman" w:cs="Times New Roman"/>
          <w:sz w:val="24"/>
          <w:szCs w:val="24"/>
          <w:lang w:val="en-GB" w:eastAsia="ja-JP"/>
        </w:rPr>
        <w:t>, stroke, transient ischemic attacks. Such a smart home system aims to reduce injuries and casualties at home. Various products have emerged in this field. However, the lack of standards could limit the abilities of vendors to meet the raising demands across the globe, such as lower false alarm rate, more convenient deployment, better handling of privacy concerns, etc. In order to ensure the system quality, this Recommendation specifies the requirements and capability framework of the abnormal event detection system for smart home.</w:t>
      </w:r>
    </w:p>
    <w:p w14:paraId="6886B67D"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ITU-T Y.4221 “Requirements of IoT-based electric power infrastructure monitoring system” (under approval)</w:t>
      </w:r>
      <w:r w:rsidRPr="00711DFC">
        <w:rPr>
          <w:rFonts w:ascii="Times New Roman" w:eastAsia="SimSun" w:hAnsi="Times New Roman" w:cs="Times New Roman"/>
          <w:sz w:val="24"/>
          <w:szCs w:val="24"/>
          <w:lang w:val="en-GB" w:eastAsia="ja-JP"/>
        </w:rPr>
        <w:t xml:space="preserve">: An IoT-based electric power infrastructure monitoring system is an effective means to obtain the operation health status of electric power infrastructures. It provides advanced and efficient auxiliary monitoring and diagnosis methods for maintaining the safe and stable operation of electric power system and improving the comprehensive management level of power system. Thus, it brings great convenience for maintaining electric power infrastructures. This </w:t>
      </w:r>
      <w:r w:rsidRPr="00711DFC">
        <w:rPr>
          <w:rFonts w:ascii="Times New Roman" w:eastAsia="SimSun" w:hAnsi="Times New Roman" w:cs="Times New Roman"/>
          <w:sz w:val="24"/>
          <w:szCs w:val="24"/>
          <w:lang w:val="en-GB" w:eastAsia="ja-JP"/>
        </w:rPr>
        <w:lastRenderedPageBreak/>
        <w:t>Recommendation specifies the requirements specific to an IoT-based electric power infrastructure monitoring system for the purpose of maintaining electric power infrastructure.</w:t>
      </w:r>
    </w:p>
    <w:p w14:paraId="1313BEDE"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 xml:space="preserve">ITU-T Y.4222 “Framework of smart evacuation in a disaster and/or an emergency in smart cities and communities” (under approval): </w:t>
      </w:r>
      <w:r w:rsidRPr="00711DFC">
        <w:rPr>
          <w:rFonts w:ascii="Times New Roman" w:eastAsia="SimSun" w:hAnsi="Times New Roman" w:cs="Times New Roman"/>
          <w:sz w:val="24"/>
          <w:szCs w:val="24"/>
          <w:lang w:val="en-GB" w:eastAsia="ja-JP"/>
        </w:rPr>
        <w:t>Smart evacuation facilitates effective and efficient solutions for people inside the disaster and/or emergency zone and for people who approach the disaster and/or emergency zone. IoT and smart cities and communities provide possibilities to use their functionalities to provide smart evacuation during the incidence of a disaster and/or an emergency. This Recommendation describes concepts and features of smart evacuation control in disaster and/or emergency situations. It identifies high-level requirements and ICT infrastructure for smart evacuation along with use cases of disaster and/or emergency situations. The introduction of a smart evacuation service will allow maintaining the level of comfort achieved in a smart city for the population even in the event of an emergency of natural or man-made origin.  This is fundamental to justify the enormous material costs for the rapid development of smart cities around the world against the background of natural and man-made emergencies that have become more frequent in all parts of the world.</w:t>
      </w:r>
    </w:p>
    <w:p w14:paraId="778DFBE0"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ITU-T Y.4223 “Common requirements and capabilities of smart cities and communities from IoT and ICT perspectives” (under approval)</w:t>
      </w:r>
      <w:r w:rsidRPr="00711DFC">
        <w:rPr>
          <w:rFonts w:ascii="Times New Roman" w:eastAsia="SimSun" w:hAnsi="Times New Roman" w:cs="Times New Roman"/>
          <w:sz w:val="24"/>
          <w:szCs w:val="24"/>
          <w:lang w:val="en-GB" w:eastAsia="ja-JP"/>
        </w:rPr>
        <w:t>: SC&amp;C share the goal of achieving urban sustainability without sacrificing the quality of life (QoL) of their citizens. SC&amp;C strive to create a sustainable living environment for citizens using Internet of things (IoT) technologies and information communication technologies (ICTs). SC&amp;C standardization is ongoing in ITU-T and other relevant SDOs, including - but not limited to - SC&amp;C framework, infrastructure, integrated sensing and management system, platform, data processing and services and applications (e.g., smart water management, smart buildings, smart residential community, smart tourism, smart parking lots, amongst many others). Based on the fundamental characteristics of smart cities and communities, this Recommendation specifies common requirements and capabilities of SC&amp;C from IoT and ICT perspectives. The specified common requirements and capabilities are intended to be generally applicable in SC&amp;C.</w:t>
      </w:r>
    </w:p>
    <w:bookmarkStart w:id="253" w:name="_Hlk92369180"/>
    <w:p w14:paraId="1D04A72E" w14:textId="77777777" w:rsidR="00711DFC" w:rsidRPr="00711DFC" w:rsidRDefault="00711DFC" w:rsidP="00711DFC">
      <w:pPr>
        <w:tabs>
          <w:tab w:val="clear" w:pos="794"/>
        </w:tabs>
        <w:bidi w:val="0"/>
        <w:spacing w:line="240" w:lineRule="auto"/>
        <w:jc w:val="left"/>
        <w:rPr>
          <w:rFonts w:ascii="Times New Roman" w:eastAsia="SimSun" w:hAnsi="Times New Roman" w:cs="Times New Roman"/>
          <w:b/>
          <w:bCs/>
          <w:sz w:val="24"/>
          <w:szCs w:val="24"/>
          <w:lang w:val="en-GB" w:eastAsia="ja-JP"/>
        </w:rPr>
      </w:pPr>
      <w:r w:rsidRPr="00711DFC">
        <w:rPr>
          <w:rFonts w:ascii="Times New Roman" w:eastAsia="SimSun" w:hAnsi="Times New Roman" w:cs="Times New Roman"/>
          <w:sz w:val="24"/>
          <w:szCs w:val="24"/>
          <w:lang w:val="en-GB" w:eastAsia="ja-JP"/>
        </w:rPr>
        <w:fldChar w:fldCharType="begin"/>
      </w:r>
      <w:r w:rsidRPr="00711DFC">
        <w:rPr>
          <w:rFonts w:ascii="Times New Roman" w:eastAsia="SimSun" w:hAnsi="Times New Roman" w:cs="Times New Roman"/>
          <w:sz w:val="24"/>
          <w:szCs w:val="24"/>
          <w:lang w:val="en-GB" w:eastAsia="ja-JP"/>
        </w:rPr>
        <w:instrText>HYPERLINK "https://www.itu.int/ITU-T/recommendations/rec.aspx?id=15484"</w:instrText>
      </w:r>
      <w:r w:rsidRPr="00711DFC">
        <w:rPr>
          <w:rFonts w:ascii="Times New Roman" w:eastAsia="SimSun" w:hAnsi="Times New Roman" w:cs="Times New Roman"/>
          <w:sz w:val="24"/>
          <w:szCs w:val="24"/>
          <w:lang w:val="en-GB" w:eastAsia="ja-JP"/>
        </w:rPr>
      </w:r>
      <w:r w:rsidRPr="00711DFC">
        <w:rPr>
          <w:rFonts w:ascii="Times New Roman" w:eastAsia="SimSun" w:hAnsi="Times New Roman" w:cs="Times New Roman"/>
          <w:sz w:val="24"/>
          <w:szCs w:val="24"/>
          <w:lang w:val="en-GB" w:eastAsia="ja-JP"/>
        </w:rPr>
        <w:fldChar w:fldCharType="separate"/>
      </w:r>
      <w:r w:rsidRPr="00711DFC">
        <w:rPr>
          <w:rFonts w:ascii="Times New Roman" w:eastAsia="SimSun" w:hAnsi="Times New Roman" w:cs="Times New Roman"/>
          <w:b/>
          <w:bCs/>
          <w:color w:val="0000FF"/>
          <w:sz w:val="24"/>
          <w:szCs w:val="24"/>
          <w:u w:val="single"/>
          <w:lang w:val="en-GB" w:eastAsia="ja-JP"/>
        </w:rPr>
        <w:t>ITU-T Y.4485 “Requirements and Reference Architecture of Smart Education”</w:t>
      </w:r>
      <w:r w:rsidRPr="00711DFC">
        <w:rPr>
          <w:rFonts w:ascii="Times New Roman" w:eastAsia="SimSun" w:hAnsi="Times New Roman" w:cs="Times New Roman"/>
          <w:b/>
          <w:bCs/>
          <w:color w:val="0000FF"/>
          <w:sz w:val="24"/>
          <w:szCs w:val="24"/>
          <w:u w:val="single"/>
          <w:lang w:val="en-GB" w:eastAsia="ja-JP"/>
        </w:rPr>
        <w:fldChar w:fldCharType="end"/>
      </w:r>
      <w:r w:rsidRPr="00711DFC">
        <w:rPr>
          <w:rFonts w:ascii="Times New Roman" w:eastAsia="SimSun" w:hAnsi="Times New Roman" w:cs="Times New Roman"/>
          <w:b/>
          <w:bCs/>
          <w:sz w:val="24"/>
          <w:szCs w:val="24"/>
          <w:lang w:val="en-GB" w:eastAsia="ja-JP"/>
        </w:rPr>
        <w:t xml:space="preserve"> </w:t>
      </w:r>
      <w:r w:rsidRPr="00711DFC">
        <w:rPr>
          <w:rFonts w:ascii="Times New Roman" w:eastAsia="SimSun" w:hAnsi="Times New Roman" w:cs="Times New Roman"/>
          <w:sz w:val="24"/>
          <w:szCs w:val="24"/>
          <w:lang w:val="en-GB" w:eastAsia="ja-JP"/>
        </w:rPr>
        <w:t>specifies requirements and reference architecture of smart education to support IoT-based education services, devices and management. This Recommendation provides concept, features and technical challenges of smart education requirements, reference architecture and common capabilities of the smart education different layers.</w:t>
      </w:r>
    </w:p>
    <w:p w14:paraId="568E4B47"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20" w:history="1">
        <w:r w:rsidR="00711DFC" w:rsidRPr="00711DFC">
          <w:rPr>
            <w:rFonts w:ascii="Times New Roman" w:eastAsia="SimSun" w:hAnsi="Times New Roman" w:cs="Times New Roman"/>
            <w:b/>
            <w:bCs/>
            <w:color w:val="0000FF"/>
            <w:sz w:val="24"/>
            <w:szCs w:val="24"/>
            <w:u w:val="single"/>
            <w:lang w:val="en-GB" w:eastAsia="ja-JP"/>
          </w:rPr>
          <w:t>ITU-T Y.4486 “Framework of cross edge decentralized service by using DLT and edge computing technologies for IoT devices”</w:t>
        </w:r>
      </w:hyperlink>
      <w:r w:rsidR="00711DFC" w:rsidRPr="00711DFC">
        <w:rPr>
          <w:rFonts w:ascii="Times New Roman" w:eastAsia="SimSun" w:hAnsi="Times New Roman" w:cs="Times New Roman"/>
          <w:b/>
          <w:bCs/>
          <w:sz w:val="24"/>
          <w:szCs w:val="24"/>
          <w:lang w:val="en-GB" w:eastAsia="ja-JP"/>
        </w:rPr>
        <w:t xml:space="preserve">: </w:t>
      </w:r>
      <w:r w:rsidR="00711DFC" w:rsidRPr="00711DFC">
        <w:rPr>
          <w:rFonts w:ascii="Times New Roman" w:eastAsia="SimSun" w:hAnsi="Times New Roman" w:cs="Times New Roman"/>
          <w:sz w:val="24"/>
          <w:szCs w:val="24"/>
          <w:lang w:val="en-GB" w:eastAsia="ja-JP"/>
        </w:rPr>
        <w:t>Decentralized services such as distributed ledger technology (DLT) service for Internet of things (IoT) devices are usually deployed in local area networks (LANs) or in core clouds. When only deployed in LANs, the decentralized services may be affected by the limited capabilities of storage, computation and communication of IoT devices. When only deployed in core clouds, the decentralized services may be affected by the communication capabilities between the IoT devices in LANs and the peers in core clouds. With the popularization of the use of edge computing, parts or all of functionalities of the decentralized services can be deployed in edge clouds. This Recommendation introduces a cross edge decentralized service (CEDS) by using DLT and edge computing technologies, which supports seamless cross edge DLT services for IoT devices (fixed and mobile) by using DLT and edge computing technologies. The CEDS can take the advantages of edge computing to speed up the service efficiency of DLT services for IoT devices. In addition, the CEDS provides adaptive service management to match the dynamic changes of IoT devices. This Recommendation provides relevant general characteristics and requirements of the decentralized service by using DLT and edge computing technologies, and also provides its functional framework, common capabilities and general procedures.</w:t>
      </w:r>
    </w:p>
    <w:p w14:paraId="2BEACC25"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lastRenderedPageBreak/>
        <w:t xml:space="preserve">ITU-T Y.4487 “A functional architecture of roadside multi-sensor data fusion systems for autonomous vehicles” (under approval): </w:t>
      </w:r>
      <w:r w:rsidRPr="00711DFC">
        <w:rPr>
          <w:rFonts w:ascii="Times New Roman" w:eastAsia="SimSun" w:hAnsi="Times New Roman" w:cs="Times New Roman"/>
          <w:sz w:val="24"/>
          <w:szCs w:val="24"/>
          <w:lang w:val="en-GB" w:eastAsia="ja-JP"/>
        </w:rPr>
        <w:t xml:space="preserve">With the development of autonomous driving, methods by relying solely on the vehicle's own sensors or by traditional roadside sensing systems lacking collaboration between devices are no longer sufficient to support higher-level autonomous driving applications, and a higher requirement of roadside perception capabilities is proposed. The roadside multi-sensor data fusion system can provide new functionalities which will contribute to enhancing the roadside perception capabilities by combining different types of roadside sensing devices such as cameras, lidars, </w:t>
      </w:r>
      <w:proofErr w:type="spellStart"/>
      <w:r w:rsidRPr="00711DFC">
        <w:rPr>
          <w:rFonts w:ascii="Times New Roman" w:eastAsia="SimSun" w:hAnsi="Times New Roman" w:cs="Times New Roman"/>
          <w:sz w:val="24"/>
          <w:szCs w:val="24"/>
          <w:lang w:val="en-GB" w:eastAsia="ja-JP"/>
        </w:rPr>
        <w:t>millimeter</w:t>
      </w:r>
      <w:proofErr w:type="spellEnd"/>
      <w:r w:rsidRPr="00711DFC">
        <w:rPr>
          <w:rFonts w:ascii="Times New Roman" w:eastAsia="SimSun" w:hAnsi="Times New Roman" w:cs="Times New Roman"/>
          <w:sz w:val="24"/>
          <w:szCs w:val="24"/>
          <w:lang w:val="en-GB" w:eastAsia="ja-JP"/>
        </w:rPr>
        <w:t xml:space="preserve"> wave radars, etc. according to their characteristics, and perform unified management and coordination, so as to achieve accurate perception of road information, and support autonomous driving applications. This Recommendation defines a reference functional architecture of roadside multi-sensor data fusion systems. It clarifies the concept and components of the systems, and specifies the key functional entities of the systems and the reference points between the functional entities. Use cases based on roadside multi-sensor data fusion systems are also provided in the appendix.</w:t>
      </w:r>
    </w:p>
    <w:p w14:paraId="69A669C0"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ITU-T Y.4488 “Framework of IoT service for safety protection of working environment” (under approval)</w:t>
      </w:r>
      <w:r w:rsidRPr="00711DFC">
        <w:rPr>
          <w:rFonts w:ascii="Times New Roman" w:eastAsia="SimSun" w:hAnsi="Times New Roman" w:cs="Times New Roman"/>
          <w:sz w:val="24"/>
          <w:szCs w:val="24"/>
          <w:lang w:val="en-GB" w:eastAsia="ja-JP"/>
        </w:rPr>
        <w:t xml:space="preserve">: By deploying IoT service, working environment makes use of IoT technologies to collect information remotely, identify risky </w:t>
      </w:r>
      <w:proofErr w:type="spellStart"/>
      <w:r w:rsidRPr="00711DFC">
        <w:rPr>
          <w:rFonts w:ascii="Times New Roman" w:eastAsia="SimSun" w:hAnsi="Times New Roman" w:cs="Times New Roman"/>
          <w:sz w:val="24"/>
          <w:szCs w:val="24"/>
          <w:lang w:val="en-GB" w:eastAsia="ja-JP"/>
        </w:rPr>
        <w:t>behavior</w:t>
      </w:r>
      <w:proofErr w:type="spellEnd"/>
      <w:r w:rsidRPr="00711DFC">
        <w:rPr>
          <w:rFonts w:ascii="Times New Roman" w:eastAsia="SimSun" w:hAnsi="Times New Roman" w:cs="Times New Roman"/>
          <w:sz w:val="24"/>
          <w:szCs w:val="24"/>
          <w:lang w:val="en-GB" w:eastAsia="ja-JP"/>
        </w:rPr>
        <w:t>, equipment coordination, etc. These technologies could support intelligent services such as safety protection information monitoring including workers and environment, predictive maintenance, etc., which can help to reduce incidents and casualties, and improve the safety level of working environment. This recommendation specifies the framework of IoT service for safety protection of working environment.</w:t>
      </w:r>
    </w:p>
    <w:p w14:paraId="3033E170"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21" w:history="1">
        <w:r w:rsidR="00711DFC" w:rsidRPr="00711DFC">
          <w:rPr>
            <w:rFonts w:ascii="Times New Roman" w:eastAsia="SimSun" w:hAnsi="Times New Roman" w:cs="Times New Roman"/>
            <w:b/>
            <w:bCs/>
            <w:color w:val="0000FF"/>
            <w:sz w:val="24"/>
            <w:szCs w:val="24"/>
            <w:u w:val="single"/>
            <w:lang w:val="en-GB" w:eastAsia="ja-JP"/>
          </w:rPr>
          <w:t>ITU-T Y.4500.3 ”oneM2M - Security solutions”</w:t>
        </w:r>
      </w:hyperlink>
      <w:r w:rsidR="00711DFC" w:rsidRPr="00711DFC">
        <w:rPr>
          <w:rFonts w:ascii="Times New Roman" w:eastAsia="SimSun" w:hAnsi="Times New Roman" w:cs="Times New Roman"/>
          <w:sz w:val="24"/>
          <w:szCs w:val="24"/>
          <w:lang w:val="en-GB" w:eastAsia="ja-JP"/>
        </w:rPr>
        <w:t xml:space="preserve"> provides specifications for machine to machine (M2M) security and privacy protection.</w:t>
      </w:r>
    </w:p>
    <w:p w14:paraId="515C54BC"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22" w:history="1">
        <w:r w:rsidR="00711DFC" w:rsidRPr="00711DFC">
          <w:rPr>
            <w:rFonts w:ascii="Times New Roman" w:eastAsia="SimSun" w:hAnsi="Times New Roman" w:cs="Times New Roman"/>
            <w:b/>
            <w:bCs/>
            <w:color w:val="0000FF"/>
            <w:sz w:val="24"/>
            <w:szCs w:val="24"/>
            <w:u w:val="single"/>
            <w:lang w:val="en-GB" w:eastAsia="ja-JP"/>
          </w:rPr>
          <w:t>ITU-T Y.4560 (revised) “Blockchain-based data exchange and sharing for supporting Internet of things and smart cities and communities”</w:t>
        </w:r>
      </w:hyperlink>
      <w:r w:rsidR="00711DFC" w:rsidRPr="00711DFC">
        <w:rPr>
          <w:rFonts w:ascii="Times New Roman" w:eastAsia="SimSun" w:hAnsi="Times New Roman" w:cs="Times New Roman"/>
          <w:b/>
          <w:bCs/>
          <w:sz w:val="24"/>
          <w:szCs w:val="24"/>
          <w:lang w:val="en-GB" w:eastAsia="ja-JP"/>
        </w:rPr>
        <w:t xml:space="preserve">: </w:t>
      </w:r>
      <w:r w:rsidR="00711DFC" w:rsidRPr="00711DFC">
        <w:rPr>
          <w:rFonts w:ascii="Times New Roman" w:eastAsia="SimSun" w:hAnsi="Times New Roman" w:cs="Times New Roman"/>
          <w:sz w:val="24"/>
          <w:szCs w:val="24"/>
          <w:lang w:val="en-GB" w:eastAsia="ja-JP"/>
        </w:rPr>
        <w:t>Blockchain is an emerging technology, its most important characteristics are traceable, un-erasable, immutable, and time-stamped. It is able to efficiently ensure integrity, authenticity, and auditability for all transactions. Blockchain has important impacts and benefits for data exchange and sharing in support of Internet of things (IoT) and smart cities and communities (SC&amp;C). In most of the IoT and SC&amp;C scenarios, it is necessary to ensure data processing, circulation, sharing and management for all trust operations. Blockchain technologies can meet these needs. Recommendation ITU-T Y.4560 specifies the requirements, functional models, a platform, and deployment modes of blockchain-based data exchange and sharing for supporting IoT and SC&amp;C.</w:t>
      </w:r>
    </w:p>
    <w:bookmarkStart w:id="254" w:name="_Hlk92369235"/>
    <w:bookmarkEnd w:id="253"/>
    <w:p w14:paraId="5E2BA256"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fldChar w:fldCharType="begin"/>
      </w:r>
      <w:r w:rsidRPr="00711DFC">
        <w:rPr>
          <w:rFonts w:ascii="Times New Roman" w:eastAsia="SimSun" w:hAnsi="Times New Roman" w:cs="Times New Roman"/>
          <w:sz w:val="24"/>
          <w:szCs w:val="24"/>
          <w:lang w:val="en-GB" w:eastAsia="ja-JP"/>
        </w:rPr>
        <w:instrText>HYPERLINK "https://www.itu.int/itu-t/recommendations/rec.aspx?id=15077"</w:instrText>
      </w:r>
      <w:r w:rsidRPr="00711DFC">
        <w:rPr>
          <w:rFonts w:ascii="Times New Roman" w:eastAsia="SimSun" w:hAnsi="Times New Roman" w:cs="Times New Roman"/>
          <w:sz w:val="24"/>
          <w:szCs w:val="24"/>
          <w:lang w:val="en-GB" w:eastAsia="ja-JP"/>
        </w:rPr>
      </w:r>
      <w:r w:rsidRPr="00711DFC">
        <w:rPr>
          <w:rFonts w:ascii="Times New Roman" w:eastAsia="SimSun" w:hAnsi="Times New Roman" w:cs="Times New Roman"/>
          <w:sz w:val="24"/>
          <w:szCs w:val="24"/>
          <w:lang w:val="en-GB" w:eastAsia="ja-JP"/>
        </w:rPr>
        <w:fldChar w:fldCharType="separate"/>
      </w:r>
      <w:r w:rsidRPr="00711DFC">
        <w:rPr>
          <w:rFonts w:ascii="Times New Roman" w:eastAsia="SimSun" w:hAnsi="Times New Roman" w:cs="Times New Roman"/>
          <w:b/>
          <w:bCs/>
          <w:color w:val="0000FF"/>
          <w:sz w:val="24"/>
          <w:szCs w:val="24"/>
          <w:u w:val="single"/>
          <w:lang w:val="en-GB" w:eastAsia="ja-JP"/>
        </w:rPr>
        <w:t>ITU-T Y.4601 “Requirements and capability framework of digital twin for smart firefighting”</w:t>
      </w:r>
      <w:r w:rsidRPr="00711DFC">
        <w:rPr>
          <w:rFonts w:ascii="Times New Roman" w:eastAsia="SimSun" w:hAnsi="Times New Roman" w:cs="Times New Roman"/>
          <w:b/>
          <w:bCs/>
          <w:color w:val="0000FF"/>
          <w:sz w:val="24"/>
          <w:szCs w:val="24"/>
          <w:u w:val="single"/>
          <w:lang w:val="en-GB" w:eastAsia="ja-JP"/>
        </w:rPr>
        <w:fldChar w:fldCharType="end"/>
      </w:r>
      <w:r w:rsidRPr="00711DFC">
        <w:rPr>
          <w:rFonts w:ascii="Times New Roman" w:eastAsia="SimSun" w:hAnsi="Times New Roman" w:cs="Times New Roman"/>
          <w:sz w:val="24"/>
          <w:szCs w:val="24"/>
          <w:lang w:val="en-GB" w:eastAsia="ja-JP"/>
        </w:rPr>
        <w:t xml:space="preserve">: A digital twin is a digital representation of an object of interest, and may require different capabilities according to the specific domain of application such as synchronization between a physical thing and its digital representation, and real-time support [ITU-T Y.4600]. Through the IoT technology deployment and the information integration process, a digital twin can provide high fidelity digital representation of the fire scene, enable dynamic convergence between the physical entity and digital entity, and achieve comprehensive understanding and control of the past, present, and future of the fire scene.  The current state of the art for firefighting lacks comprehensive dynamic sensing capability and prediction capability, it cannot provide delayed information, and adequate visibility of the interaction between personnel and fire scene. Through the deployment of gateways, sensors, high quality network, multi-physics simulation, dynamic analysis and prediction, 3D visualizations. The smart firefighting digital twin enables intelligent services such as personnel tracking, hazard tracking, fire scene dynamic analysis, rescue strategy optimization, pre-simulation, historical scene reconstruction, etc., these intelligent services can help </w:t>
      </w:r>
      <w:r w:rsidRPr="00711DFC">
        <w:rPr>
          <w:rFonts w:ascii="Times New Roman" w:eastAsia="SimSun" w:hAnsi="Times New Roman" w:cs="Times New Roman"/>
          <w:sz w:val="24"/>
          <w:szCs w:val="24"/>
          <w:lang w:val="en-GB" w:eastAsia="ja-JP"/>
        </w:rPr>
        <w:lastRenderedPageBreak/>
        <w:t>to improve decision-making processes and reduce the casualties. This Recommendation specifies the requirements and capability framework of digital twin for smart firefighting.</w:t>
      </w:r>
    </w:p>
    <w:p w14:paraId="4AFFA89D" w14:textId="77777777" w:rsidR="00711DFC" w:rsidRPr="00711DFC" w:rsidRDefault="00A04916" w:rsidP="00711DFC">
      <w:pPr>
        <w:tabs>
          <w:tab w:val="clear" w:pos="794"/>
        </w:tabs>
        <w:bidi w:val="0"/>
        <w:spacing w:line="240" w:lineRule="auto"/>
        <w:jc w:val="left"/>
        <w:rPr>
          <w:rFonts w:ascii="Times New Roman" w:eastAsia="SimSun" w:hAnsi="Times New Roman" w:cs="Times New Roman"/>
          <w:b/>
          <w:bCs/>
          <w:sz w:val="24"/>
          <w:szCs w:val="24"/>
          <w:lang w:val="en-GB" w:eastAsia="ja-JP"/>
        </w:rPr>
      </w:pPr>
      <w:hyperlink r:id="rId323" w:history="1">
        <w:r w:rsidR="00711DFC" w:rsidRPr="00711DFC">
          <w:rPr>
            <w:rFonts w:ascii="Times New Roman" w:eastAsia="SimSun" w:hAnsi="Times New Roman" w:cs="Times New Roman"/>
            <w:b/>
            <w:bCs/>
            <w:color w:val="0000FF"/>
            <w:sz w:val="24"/>
            <w:szCs w:val="24"/>
            <w:u w:val="single"/>
            <w:lang w:val="en-GB" w:eastAsia="ja-JP"/>
          </w:rPr>
          <w:t>ITU-T Y.4602 “Data processing and management framework for IoT and smart cities and communities”</w:t>
        </w:r>
      </w:hyperlink>
      <w:r w:rsidR="00711DFC" w:rsidRPr="00711DFC">
        <w:rPr>
          <w:rFonts w:ascii="Times New Roman" w:eastAsia="SimSun" w:hAnsi="Times New Roman" w:cs="Times New Roman"/>
          <w:b/>
          <w:bCs/>
          <w:sz w:val="24"/>
          <w:szCs w:val="24"/>
          <w:lang w:val="en-GB" w:eastAsia="ja-JP"/>
        </w:rPr>
        <w:t xml:space="preserve"> </w:t>
      </w:r>
      <w:r w:rsidR="00711DFC" w:rsidRPr="00711DFC">
        <w:rPr>
          <w:rFonts w:ascii="Times New Roman" w:eastAsia="SimSun" w:hAnsi="Times New Roman" w:cs="Times New Roman"/>
          <w:sz w:val="24"/>
          <w:szCs w:val="24"/>
          <w:lang w:val="en-GB" w:eastAsia="ja-JP"/>
        </w:rPr>
        <w:t>describes the data processing and management (DPM) framework organized into five dimensions that are data lifecycle dimension, trust dimension, data commercialization dimension, data ecosystem dimension and data governance dimension. The DPM framework covers all applications and services for IoT and Smart Cities and communities. It provides the high-level view of the DPM capabilities required at each stage of the data lifecycle considering different inherent aspects to the data such as its source (personal data, legacy data, and public data) and external aspects that are the actions to be applied to the data following the data manipulation, sharing, security and governance requirements.</w:t>
      </w:r>
    </w:p>
    <w:p w14:paraId="4CF4740A"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24" w:history="1">
        <w:r w:rsidR="00711DFC" w:rsidRPr="00711DFC">
          <w:rPr>
            <w:rFonts w:ascii="Times New Roman" w:eastAsia="SimSun" w:hAnsi="Times New Roman" w:cs="Times New Roman"/>
            <w:b/>
            <w:bCs/>
            <w:color w:val="0000FF"/>
            <w:sz w:val="24"/>
            <w:szCs w:val="24"/>
            <w:u w:val="single"/>
            <w:lang w:val="en-GB" w:eastAsia="ja-JP"/>
          </w:rPr>
          <w:t>ITU-T Y.4603 “Requirements and functional model to support data quality management in IoT”</w:t>
        </w:r>
      </w:hyperlink>
      <w:r w:rsidR="00711DFC" w:rsidRPr="00711DFC">
        <w:rPr>
          <w:rFonts w:ascii="Times New Roman" w:eastAsia="SimSun" w:hAnsi="Times New Roman" w:cs="Times New Roman"/>
          <w:b/>
          <w:bCs/>
          <w:sz w:val="24"/>
          <w:szCs w:val="24"/>
          <w:lang w:val="en-GB" w:eastAsia="ja-JP"/>
        </w:rPr>
        <w:t xml:space="preserve">: </w:t>
      </w:r>
      <w:r w:rsidR="00711DFC" w:rsidRPr="00711DFC">
        <w:rPr>
          <w:rFonts w:ascii="Times New Roman" w:eastAsia="SimSun" w:hAnsi="Times New Roman" w:cs="Times New Roman"/>
          <w:sz w:val="24"/>
          <w:szCs w:val="24"/>
          <w:lang w:val="en-GB" w:eastAsia="ja-JP"/>
        </w:rPr>
        <w:t>Data quality management is the mature processes, tools, and in-depth understanding of data you need to make decisions or solve problems to minimize risk and impact to your organization or customers. Data quality management in IoT is the practice of using that IoT data to serve your purposes with flexibility and agility for IoT applications. To do this, it is necessary to assess what data you have today and the processes and tools that use or support data against purposes and requirement of IoT applications. The requirements for data and its quality vary from IoT application to application or organization in different contexts. Data quality management practice in IoT makes data a holistic asset, by which it means that data is the input and output of every task and transaction performed according to IoT application for a business. This Recommendation specifies key requirements with respect to data quality management in IoT and important elements to fulfil these requirements. This document indicates the requirements and functional model in terms of the scopes of the followings: data quality management in IoT, requirements of data quality management in IoT and Functional model to support data quality management.</w:t>
      </w:r>
    </w:p>
    <w:p w14:paraId="591477C7" w14:textId="77777777" w:rsidR="00711DFC" w:rsidRPr="00711DFC" w:rsidRDefault="00711DFC" w:rsidP="00711DFC">
      <w:pPr>
        <w:tabs>
          <w:tab w:val="clear" w:pos="794"/>
        </w:tabs>
        <w:bidi w:val="0"/>
        <w:spacing w:line="240" w:lineRule="auto"/>
        <w:jc w:val="left"/>
        <w:rPr>
          <w:rFonts w:ascii="Times New Roman" w:eastAsia="SimSun" w:hAnsi="Times New Roman" w:cs="Times New Roman"/>
          <w:b/>
          <w:bCs/>
          <w:sz w:val="24"/>
          <w:szCs w:val="24"/>
          <w:lang w:val="en-GB" w:eastAsia="ja-JP"/>
        </w:rPr>
      </w:pPr>
      <w:r w:rsidRPr="00711DFC">
        <w:rPr>
          <w:rFonts w:ascii="Times New Roman" w:eastAsia="SimSun" w:hAnsi="Times New Roman" w:cs="Times New Roman"/>
          <w:b/>
          <w:bCs/>
          <w:sz w:val="24"/>
          <w:szCs w:val="24"/>
          <w:lang w:val="en-GB" w:eastAsia="ja-JP"/>
        </w:rPr>
        <w:t xml:space="preserve">ITU-T Y.4604 “Metadata for camera sensing information of autonomous mobile IoT devices” (under approval): </w:t>
      </w:r>
      <w:r w:rsidRPr="00711DFC">
        <w:rPr>
          <w:rFonts w:ascii="Times New Roman" w:eastAsia="SimSun" w:hAnsi="Times New Roman" w:cs="Times New Roman"/>
          <w:sz w:val="24"/>
          <w:szCs w:val="24"/>
          <w:lang w:val="en-GB" w:eastAsia="ja-JP"/>
        </w:rPr>
        <w:t>In case of low-cost and low-resolution IoT camera sensor’s devices, it is not necessary to support full-featured camera sensing information due to resource-limited IoT device capabilities. In contrast, a traditional full-performance digital camera device provides complex metadata such as camera settings (stimulus, sensitivity, shutter speed, etc.), time, location information, camera model, etc. As well, there is no guidance for compliant and compromised IoT camera sensing metadata from different manufacturers. It causes problems not to interchangeable among metadata, so it is crucial to provide basic and minimal camera sensing metadata to enable interoperable IoT applications and services. This draft Recommendation defines metadata for camera sensing information (MCSI) and describes details for characteristics and features of individual MCSI working on IoT devices.</w:t>
      </w:r>
    </w:p>
    <w:bookmarkEnd w:id="254"/>
    <w:p w14:paraId="0143E676" w14:textId="77777777" w:rsidR="00711DFC" w:rsidRPr="00711DFC" w:rsidRDefault="00711DFC" w:rsidP="00711DFC">
      <w:pPr>
        <w:keepNext/>
        <w:tabs>
          <w:tab w:val="left" w:pos="1191"/>
          <w:tab w:val="left" w:pos="1588"/>
          <w:tab w:val="left" w:pos="1985"/>
        </w:tabs>
        <w:overflowPunct w:val="0"/>
        <w:autoSpaceDE w:val="0"/>
        <w:autoSpaceDN w:val="0"/>
        <w:bidi w:val="0"/>
        <w:adjustRightInd w:val="0"/>
        <w:spacing w:before="160" w:line="240" w:lineRule="auto"/>
        <w:textAlignment w:val="baseline"/>
        <w:outlineLvl w:val="0"/>
        <w:rPr>
          <w:rFonts w:ascii="Times New Roman" w:eastAsia="SimSun" w:hAnsi="Times New Roman" w:cs="Times New Roman"/>
          <w:color w:val="000000"/>
          <w:sz w:val="24"/>
          <w:szCs w:val="24"/>
          <w:lang w:val="en-GB"/>
        </w:rPr>
      </w:pPr>
      <w:r w:rsidRPr="00711DFC">
        <w:rPr>
          <w:rFonts w:ascii="Times New Roman" w:eastAsia="SimSun" w:hAnsi="Times New Roman" w:cs="Times New Roman"/>
          <w:sz w:val="24"/>
          <w:szCs w:val="24"/>
          <w:lang w:val="en-GB" w:eastAsia="ja-JP"/>
        </w:rPr>
        <w:fldChar w:fldCharType="begin"/>
      </w:r>
      <w:r w:rsidRPr="00711DFC">
        <w:rPr>
          <w:rFonts w:ascii="Times New Roman" w:eastAsia="SimSun" w:hAnsi="Times New Roman" w:cs="Times New Roman"/>
          <w:sz w:val="24"/>
          <w:szCs w:val="24"/>
          <w:lang w:val="en-GB" w:eastAsia="ja-JP"/>
        </w:rPr>
        <w:instrText>HYPERLINK "https://www.itu.int/ITU-T/recommendations/rec.aspx?id=15488"</w:instrText>
      </w:r>
      <w:r w:rsidRPr="00711DFC">
        <w:rPr>
          <w:rFonts w:ascii="Times New Roman" w:eastAsia="SimSun" w:hAnsi="Times New Roman" w:cs="Times New Roman"/>
          <w:sz w:val="24"/>
          <w:szCs w:val="24"/>
          <w:lang w:val="en-GB" w:eastAsia="ja-JP"/>
        </w:rPr>
      </w:r>
      <w:r w:rsidRPr="00711DFC">
        <w:rPr>
          <w:rFonts w:ascii="Times New Roman" w:eastAsia="SimSun" w:hAnsi="Times New Roman" w:cs="Times New Roman"/>
          <w:sz w:val="24"/>
          <w:szCs w:val="24"/>
          <w:lang w:val="en-GB" w:eastAsia="ja-JP"/>
        </w:rPr>
        <w:fldChar w:fldCharType="separate"/>
      </w:r>
      <w:r w:rsidRPr="00711DFC">
        <w:rPr>
          <w:rFonts w:ascii="Times New Roman" w:eastAsia="SimSun" w:hAnsi="Times New Roman" w:cs="Times New Roman"/>
          <w:b/>
          <w:bCs/>
          <w:color w:val="0000FF"/>
          <w:sz w:val="24"/>
          <w:szCs w:val="24"/>
          <w:u w:val="single"/>
          <w:lang w:val="en-GB" w:eastAsia="ja-JP"/>
        </w:rPr>
        <w:t>ITU-T Y.4909 “Assessment framework of IoT sensing quality”</w:t>
      </w:r>
      <w:r w:rsidRPr="00711DFC">
        <w:rPr>
          <w:rFonts w:ascii="Times New Roman" w:eastAsia="SimSun" w:hAnsi="Times New Roman" w:cs="Times New Roman"/>
          <w:b/>
          <w:bCs/>
          <w:color w:val="0000FF"/>
          <w:sz w:val="24"/>
          <w:szCs w:val="24"/>
          <w:u w:val="single"/>
          <w:lang w:val="en-GB" w:eastAsia="ja-JP"/>
        </w:rPr>
        <w:fldChar w:fldCharType="end"/>
      </w:r>
      <w:r w:rsidRPr="00711DFC">
        <w:rPr>
          <w:rFonts w:ascii="Times New Roman" w:eastAsia="SimSun" w:hAnsi="Times New Roman" w:cs="Times New Roman"/>
          <w:b/>
          <w:bCs/>
          <w:sz w:val="24"/>
          <w:szCs w:val="24"/>
          <w:lang w:val="en-GB" w:eastAsia="ja-JP"/>
        </w:rPr>
        <w:t xml:space="preserve">: </w:t>
      </w:r>
      <w:bookmarkStart w:id="255" w:name="_Toc45228243"/>
      <w:bookmarkStart w:id="256" w:name="_Toc45221982"/>
      <w:bookmarkStart w:id="257" w:name="_Toc5678"/>
      <w:bookmarkStart w:id="258" w:name="_Toc25466"/>
      <w:bookmarkStart w:id="259" w:name="_Toc43562097"/>
      <w:bookmarkStart w:id="260" w:name="_Toc17988"/>
      <w:bookmarkStart w:id="261" w:name="_Toc45233913"/>
      <w:bookmarkStart w:id="262" w:name="_Toc24424"/>
      <w:bookmarkStart w:id="263" w:name="_Toc126687318"/>
      <w:bookmarkStart w:id="264" w:name="_Toc126687438"/>
      <w:bookmarkStart w:id="265" w:name="_Toc127278386"/>
      <w:bookmarkStart w:id="266" w:name="_Toc127278548"/>
      <w:r w:rsidRPr="00711DFC">
        <w:rPr>
          <w:rFonts w:ascii="Times New Roman" w:eastAsia="SimSun" w:hAnsi="Times New Roman" w:cs="Times New Roman"/>
          <w:color w:val="000000"/>
          <w:sz w:val="24"/>
          <w:szCs w:val="24"/>
          <w:lang w:val="en-GB"/>
        </w:rPr>
        <w:t xml:space="preserve">IoT systems are implemented by </w:t>
      </w:r>
      <w:r w:rsidRPr="00711DFC">
        <w:rPr>
          <w:rFonts w:ascii="Times New Roman" w:eastAsia="SimSun" w:hAnsi="Times New Roman" w:cs="Times New Roman"/>
          <w:color w:val="000000"/>
          <w:sz w:val="24"/>
          <w:szCs w:val="24"/>
        </w:rPr>
        <w:t xml:space="preserve">relevant </w:t>
      </w:r>
      <w:r w:rsidRPr="00711DFC">
        <w:rPr>
          <w:rFonts w:ascii="Times New Roman" w:eastAsia="SimSun" w:hAnsi="Times New Roman" w:cs="Times New Roman"/>
          <w:color w:val="000000"/>
          <w:sz w:val="24"/>
          <w:szCs w:val="24"/>
          <w:lang w:val="en-GB"/>
        </w:rPr>
        <w:t>stakeholders to increase the effectiveness, efficiency and the quality of sensing services. All IoT systems depend on the acquisition and use of sensing information.</w:t>
      </w:r>
      <w:r w:rsidRPr="00711DFC">
        <w:rPr>
          <w:rFonts w:ascii="Times New Roman" w:eastAsia="SimSun" w:hAnsi="Times New Roman" w:cs="Times New Roman"/>
          <w:sz w:val="24"/>
          <w:szCs w:val="24"/>
          <w:lang w:val="en-GB" w:eastAsia="ja-JP"/>
        </w:rPr>
        <w:t xml:space="preserve"> </w:t>
      </w:r>
      <w:r w:rsidRPr="00711DFC">
        <w:rPr>
          <w:rFonts w:ascii="Times New Roman" w:eastAsia="SimSun" w:hAnsi="Times New Roman" w:cs="Times New Roman"/>
          <w:color w:val="000000"/>
          <w:sz w:val="24"/>
          <w:szCs w:val="24"/>
          <w:lang w:val="en-GB"/>
        </w:rPr>
        <w:t>Sensing quality directly impacts the quality of service provided by the IoT systems. Sensing quality assessment framework of IoT systems provides a unified framework for both developers and users to evaluate sensing quality in IoT systems.</w:t>
      </w:r>
      <w:bookmarkEnd w:id="255"/>
      <w:bookmarkEnd w:id="256"/>
      <w:bookmarkEnd w:id="257"/>
      <w:bookmarkEnd w:id="258"/>
      <w:bookmarkEnd w:id="259"/>
      <w:bookmarkEnd w:id="260"/>
      <w:bookmarkEnd w:id="261"/>
      <w:bookmarkEnd w:id="262"/>
      <w:bookmarkEnd w:id="263"/>
      <w:bookmarkEnd w:id="264"/>
      <w:bookmarkEnd w:id="265"/>
      <w:bookmarkEnd w:id="266"/>
    </w:p>
    <w:p w14:paraId="24ECF630" w14:textId="77777777" w:rsidR="00711DFC" w:rsidRPr="00711DFC" w:rsidRDefault="00A04916" w:rsidP="00711DFC">
      <w:pPr>
        <w:tabs>
          <w:tab w:val="clear" w:pos="794"/>
        </w:tabs>
        <w:bidi w:val="0"/>
        <w:spacing w:line="240" w:lineRule="auto"/>
        <w:jc w:val="left"/>
        <w:rPr>
          <w:rFonts w:ascii="Times New Roman" w:eastAsia="SimSun" w:hAnsi="Times New Roman" w:cs="Times New Roman"/>
          <w:b/>
          <w:bCs/>
          <w:sz w:val="24"/>
          <w:szCs w:val="24"/>
          <w:lang w:val="en-GB" w:eastAsia="ja-JP"/>
        </w:rPr>
      </w:pPr>
      <w:hyperlink r:id="rId325" w:history="1">
        <w:r w:rsidR="00711DFC" w:rsidRPr="00711DFC">
          <w:rPr>
            <w:rFonts w:ascii="Times New Roman" w:eastAsia="SimSun" w:hAnsi="Times New Roman" w:cs="Times New Roman"/>
            <w:b/>
            <w:bCs/>
            <w:color w:val="0000FF"/>
            <w:sz w:val="24"/>
            <w:szCs w:val="24"/>
            <w:u w:val="single"/>
            <w:lang w:val="en-GB" w:eastAsia="ja-JP"/>
          </w:rPr>
          <w:t>ITU-T Y.4910 “Maturity model of digital supply chain for smart sustainable cities”</w:t>
        </w:r>
      </w:hyperlink>
      <w:r w:rsidR="00711DFC" w:rsidRPr="00711DFC">
        <w:rPr>
          <w:rFonts w:ascii="Times New Roman" w:eastAsia="SimSun" w:hAnsi="Times New Roman" w:cs="Times New Roman"/>
          <w:b/>
          <w:bCs/>
          <w:sz w:val="24"/>
          <w:szCs w:val="24"/>
          <w:lang w:val="en-GB" w:eastAsia="ja-JP"/>
        </w:rPr>
        <w:t xml:space="preserve">: </w:t>
      </w:r>
      <w:r w:rsidR="00711DFC" w:rsidRPr="00711DFC">
        <w:rPr>
          <w:rFonts w:ascii="Times New Roman" w:eastAsia="SimSun" w:hAnsi="Times New Roman" w:cs="Times New Roman"/>
          <w:sz w:val="24"/>
          <w:szCs w:val="24"/>
          <w:lang w:val="en-GB" w:eastAsia="ja-JP"/>
        </w:rPr>
        <w:t xml:space="preserve">With the rapid development of advanced information technologies such as the Internet of Things, big data and cloud computing, the traditional supply chain has been transformed into a digital supply chain. Digital supply chains may help to maintain high growth by reducing the operation cost and improving the efficiency of supply chain management with the help of digital methods. As a result, digital supply chains can assist with the construction and management of SSC. This </w:t>
      </w:r>
      <w:r w:rsidR="00711DFC" w:rsidRPr="00711DFC">
        <w:rPr>
          <w:rFonts w:ascii="Times New Roman" w:eastAsia="SimSun" w:hAnsi="Times New Roman" w:cs="Times New Roman"/>
          <w:sz w:val="24"/>
          <w:szCs w:val="24"/>
          <w:lang w:val="en-GB" w:eastAsia="ja-JP"/>
        </w:rPr>
        <w:lastRenderedPageBreak/>
        <w:t>Recommendation provides a maturity model of digital supply chain for SSC referring to the key performance indicators (KPIs) for SSC in [ITU-T Y.4900] and the maturity model for SSC in [ITU-T Y.4904]. Both of these Recommendations support the maturity model for digital supply chains. Its use has specific benefits for socioeconomic indicators, like: environmental sustainability, productivity, innovation, and trade. This maturity model helps identify the goals, levels, dimensions and assessment methods of digital supply chain for SSC. It is designed as a practical tool for city managers and all related stakeholders to study the performance and benefits of digital supply chain from economic, social and environmental perspectives. Thus, it gives general guidance for accurately assessing the maturity of digital supply chain and helping achieve sustainable development goals for SSC.</w:t>
      </w:r>
    </w:p>
    <w:p w14:paraId="31AD678E"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26" w:history="1">
        <w:r w:rsidR="00711DFC" w:rsidRPr="00711DFC">
          <w:rPr>
            <w:rFonts w:ascii="Times New Roman" w:eastAsia="SimSun" w:hAnsi="Times New Roman" w:cs="Times New Roman"/>
            <w:b/>
            <w:bCs/>
            <w:color w:val="0000FF"/>
            <w:sz w:val="24"/>
            <w:szCs w:val="24"/>
            <w:u w:val="single"/>
            <w:lang w:val="en-GB" w:eastAsia="ja-JP"/>
          </w:rPr>
          <w:t>ITU-T Y.Suppl.73 “Concept and use cases of a digital twin in smart sustainable cities”</w:t>
        </w:r>
      </w:hyperlink>
      <w:r w:rsidR="00711DFC" w:rsidRPr="00711DFC">
        <w:rPr>
          <w:rFonts w:ascii="Times New Roman" w:eastAsia="SimSun" w:hAnsi="Times New Roman" w:cs="Times New Roman"/>
          <w:sz w:val="24"/>
          <w:szCs w:val="24"/>
          <w:lang w:val="en-GB" w:eastAsia="ja-JP"/>
        </w:rPr>
        <w:t>: A digital twin is regarded as a virtual representation that serves as the real-time digital counterpart of a physical object or process. This Supplement defines the concept and describes use cases of digital twins in smart sustainable cities. It also identifies challenges and opportunities for digital twins in smart sustainable cities.</w:t>
      </w:r>
    </w:p>
    <w:p w14:paraId="646A88F0"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ITU-T Technical Report ITU-T YSTR.BP-</w:t>
      </w:r>
      <w:proofErr w:type="spellStart"/>
      <w:r w:rsidRPr="00711DFC">
        <w:rPr>
          <w:rFonts w:ascii="Times New Roman" w:eastAsia="SimSun" w:hAnsi="Times New Roman" w:cs="Times New Roman"/>
          <w:b/>
          <w:bCs/>
          <w:sz w:val="24"/>
          <w:szCs w:val="24"/>
          <w:lang w:val="en-GB" w:eastAsia="ja-JP"/>
        </w:rPr>
        <w:t>DTw</w:t>
      </w:r>
      <w:proofErr w:type="spellEnd"/>
      <w:r w:rsidRPr="00711DFC">
        <w:rPr>
          <w:rFonts w:ascii="Times New Roman" w:eastAsia="SimSun" w:hAnsi="Times New Roman" w:cs="Times New Roman"/>
          <w:b/>
          <w:bCs/>
          <w:sz w:val="24"/>
          <w:szCs w:val="24"/>
          <w:lang w:val="en-GB" w:eastAsia="ja-JP"/>
        </w:rPr>
        <w:t xml:space="preserve"> “Best Practices for Graphical Digital Twins of Smart Cities” (under publication):</w:t>
      </w:r>
      <w:r w:rsidRPr="00711DFC">
        <w:rPr>
          <w:rFonts w:ascii="Times New Roman" w:eastAsia="SimSun" w:hAnsi="Times New Roman" w:cs="Times New Roman"/>
          <w:sz w:val="24"/>
          <w:szCs w:val="24"/>
          <w:lang w:val="en-GB" w:eastAsia="ja-JP"/>
        </w:rPr>
        <w:t xml:space="preserve"> This example-based report focuses on how emerging technology solutions can best address environmental issues within cities. The data used is based on information gained from the United Nations ''United for Smart Sustainable Cities” reports [b-U4SSC 2020]. Industrial Internet of Things (IoT) and smart cities gather a lot of data in data lakes and present the insights generated by machine learning or artificial intelligence in custom proprietary dashboards or in open APIs. It is a tedious task for stakeholders with low data literacy to apprehend so much information and in so many data formats in a way that helps them bend their decisions and adapt their behaviours towards a more sustainable future. In light of the United Nations’ 2030 Agenda for Sustainable Development and the European Commission’s Fit-for-55 programmes, there is a critical need for a visualisation tool which can help visualise and compare, in a consistent manner, the sustainability of smart cities in such a way that priorities can be identified and anchored at all decision-making levels and best practices can be scaled-up and replicated to other cities. The purpose of the document is thus to identify the emerging technologies which allow a prompt comparison between different cities and help detect low hanging fruits and areas of high priorities. In the sake of convenience and reproducibility, attention is drawn to potential universal data formats.</w:t>
      </w:r>
    </w:p>
    <w:p w14:paraId="66145948"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 xml:space="preserve">ITU-T Technical Report </w:t>
      </w:r>
      <w:proofErr w:type="spellStart"/>
      <w:r w:rsidRPr="00711DFC">
        <w:rPr>
          <w:rFonts w:ascii="Times New Roman" w:eastAsia="SimSun" w:hAnsi="Times New Roman" w:cs="Times New Roman"/>
          <w:b/>
          <w:bCs/>
          <w:sz w:val="24"/>
          <w:szCs w:val="24"/>
          <w:lang w:val="en-GB" w:eastAsia="ja-JP"/>
        </w:rPr>
        <w:t>TR_AccountingIOT</w:t>
      </w:r>
      <w:proofErr w:type="spellEnd"/>
      <w:r w:rsidRPr="00711DFC">
        <w:rPr>
          <w:rFonts w:ascii="Times New Roman" w:eastAsia="SimSun" w:hAnsi="Times New Roman" w:cs="Times New Roman"/>
          <w:b/>
          <w:bCs/>
          <w:sz w:val="24"/>
          <w:szCs w:val="24"/>
          <w:lang w:val="en-GB" w:eastAsia="ja-JP"/>
        </w:rPr>
        <w:t xml:space="preserve"> “Accounting &amp; Billing aspects in IoT ecosystem and integrated approach using Distributed Ledger Technology (DLT)” (under publication) </w:t>
      </w:r>
      <w:r w:rsidRPr="00711DFC">
        <w:rPr>
          <w:rFonts w:ascii="Times New Roman" w:eastAsia="SimSun" w:hAnsi="Times New Roman" w:cs="Times New Roman"/>
          <w:sz w:val="24"/>
          <w:szCs w:val="24"/>
          <w:lang w:val="en-GB" w:eastAsia="ja-JP"/>
        </w:rPr>
        <w:t xml:space="preserve">studies the various accounting, billing and related challenges in the IoT ecosystem and to analyse the usage of Distributed Ledger Technology (DLT) to provide an integrated approach to the management of IoT. In addition, it presents various principles and models on this subject and records the best practices followed by Member States. This technical report discusses the various challenges faced in the accounting, billing and related areas in the Internet of Things (IoT) ecosystem. The exponential growth of digital interactions and the increasing use of IoT devices to collect and transmit data has created the need for modern billing systems that are well-integrated with businesses and capable of accommodating complex business models and pricing structures. The challenges in Accounting and Billing in the IoT ecosystem include long and complex value chains, fragmented business and financial architecture, limited support from traditional billing solutions, auditing provisions, compliance to accounting standards, reconciliation and settlements across platforms, and transparency in pricing models. The success of the IoT ecosystem depends on how the financials are managed and how Accounting and Billing aspects play a critical role in capturing every strand of transactions accurately, efficiently, and without errors. This report intends to study these challenges in the Accounting, Billing, and related areas of the IoT ecosystem, </w:t>
      </w:r>
      <w:r w:rsidRPr="00711DFC">
        <w:rPr>
          <w:rFonts w:ascii="Times New Roman" w:eastAsia="SimSun" w:hAnsi="Times New Roman" w:cs="Times New Roman"/>
          <w:sz w:val="24"/>
          <w:szCs w:val="24"/>
          <w:lang w:val="en-GB" w:eastAsia="ja-JP"/>
        </w:rPr>
        <w:lastRenderedPageBreak/>
        <w:t xml:space="preserve">exploring the principles and models on the subject, and </w:t>
      </w:r>
      <w:proofErr w:type="spellStart"/>
      <w:r w:rsidRPr="00711DFC">
        <w:rPr>
          <w:rFonts w:ascii="Times New Roman" w:eastAsia="SimSun" w:hAnsi="Times New Roman" w:cs="Times New Roman"/>
          <w:sz w:val="24"/>
          <w:szCs w:val="24"/>
          <w:lang w:val="en-GB" w:eastAsia="ja-JP"/>
        </w:rPr>
        <w:t>analyzing</w:t>
      </w:r>
      <w:proofErr w:type="spellEnd"/>
      <w:r w:rsidRPr="00711DFC">
        <w:rPr>
          <w:rFonts w:ascii="Times New Roman" w:eastAsia="SimSun" w:hAnsi="Times New Roman" w:cs="Times New Roman"/>
          <w:sz w:val="24"/>
          <w:szCs w:val="24"/>
          <w:lang w:val="en-GB" w:eastAsia="ja-JP"/>
        </w:rPr>
        <w:t xml:space="preserve"> the usage of Distributed Ledger Technology (DLT) as an integrated approach to IoT management.</w:t>
      </w:r>
    </w:p>
    <w:p w14:paraId="35B20B81"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ITU-T Technical Report dSTR-IoTM2M-Roaming “Roaming Aspects of IoT and M2M” (under publication)</w:t>
      </w:r>
      <w:r w:rsidRPr="00711DFC">
        <w:rPr>
          <w:rFonts w:ascii="Times New Roman" w:eastAsia="SimSun" w:hAnsi="Times New Roman" w:cs="Times New Roman"/>
          <w:sz w:val="24"/>
          <w:szCs w:val="24"/>
          <w:lang w:val="en-GB" w:eastAsia="ja-JP"/>
        </w:rPr>
        <w:t xml:space="preserve"> addresses roaming aspects of the Internet of Things (IoT) and machine-to-machine (M2M) communications. Following an overview of IoT/M2M communications, it discusses business models and policy challenges. The report also includes illustrative case studies from the European Union (EU), Republic of Korea, and India. This report encourages policymakers to support clear, harmonized light-touch regulatory frameworks that enable investments by the private sector. By using the information in this report, Member States may consider various roaming business models in order to adopt an approach that suits them best and supports innovation and technology development in their respective jurisdictions.</w:t>
      </w:r>
    </w:p>
    <w:p w14:paraId="0A70205E" w14:textId="77777777" w:rsidR="00711DFC" w:rsidRPr="00711DFC" w:rsidRDefault="00711DFC" w:rsidP="00711DFC">
      <w:pPr>
        <w:keepNext/>
        <w:tabs>
          <w:tab w:val="left" w:pos="1191"/>
          <w:tab w:val="left" w:pos="1588"/>
          <w:tab w:val="left" w:pos="1985"/>
        </w:tabs>
        <w:overflowPunct w:val="0"/>
        <w:autoSpaceDE w:val="0"/>
        <w:autoSpaceDN w:val="0"/>
        <w:bidi w:val="0"/>
        <w:adjustRightInd w:val="0"/>
        <w:spacing w:before="160" w:line="240" w:lineRule="auto"/>
        <w:jc w:val="left"/>
        <w:textAlignment w:val="baseline"/>
        <w:rPr>
          <w:rFonts w:ascii="Times New Roman" w:eastAsia="SimSun" w:hAnsi="Times New Roman" w:cs="Times New Roman"/>
          <w:b/>
          <w:sz w:val="24"/>
          <w:szCs w:val="20"/>
          <w:lang w:val="en-GB" w:eastAsia="ja-JP"/>
        </w:rPr>
      </w:pPr>
      <w:bookmarkStart w:id="267" w:name="_Toc480527902"/>
      <w:bookmarkStart w:id="268" w:name="_Hlk92369251"/>
      <w:r w:rsidRPr="00711DFC">
        <w:rPr>
          <w:rFonts w:ascii="Times New Roman" w:eastAsia="SimSun" w:hAnsi="Times New Roman" w:cs="Times New Roman"/>
          <w:b/>
          <w:sz w:val="24"/>
          <w:szCs w:val="20"/>
          <w:lang w:val="en-GB" w:eastAsia="ja-JP"/>
        </w:rPr>
        <w:t>I.4.2</w:t>
      </w:r>
      <w:r w:rsidRPr="00711DFC">
        <w:rPr>
          <w:rFonts w:ascii="Times New Roman" w:eastAsia="SimSun" w:hAnsi="Times New Roman" w:cs="Times New Roman"/>
          <w:b/>
          <w:sz w:val="24"/>
          <w:szCs w:val="20"/>
          <w:lang w:val="en-GB" w:eastAsia="ja-JP"/>
        </w:rPr>
        <w:tab/>
        <w:t>Connected vehicles, automated driving and intelligent transport systems</w:t>
      </w:r>
      <w:bookmarkEnd w:id="267"/>
    </w:p>
    <w:bookmarkEnd w:id="268"/>
    <w:p w14:paraId="0A967B16"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fldChar w:fldCharType="begin"/>
      </w:r>
      <w:r w:rsidRPr="00711DFC">
        <w:rPr>
          <w:rFonts w:ascii="Times New Roman" w:eastAsia="SimSun" w:hAnsi="Times New Roman" w:cs="Times New Roman"/>
          <w:b/>
          <w:bCs/>
          <w:sz w:val="24"/>
          <w:szCs w:val="24"/>
          <w:lang w:val="en-GB" w:eastAsia="ja-JP"/>
        </w:rPr>
        <w:instrText xml:space="preserve"> HYPERLINK "https://www.itu.int/ITU-T/recommendations/rec.aspx?id=15541" </w:instrText>
      </w:r>
      <w:r w:rsidRPr="00711DFC">
        <w:rPr>
          <w:rFonts w:ascii="Times New Roman" w:eastAsia="SimSun" w:hAnsi="Times New Roman" w:cs="Times New Roman"/>
          <w:b/>
          <w:bCs/>
          <w:sz w:val="24"/>
          <w:szCs w:val="24"/>
          <w:lang w:val="en-GB" w:eastAsia="ja-JP"/>
        </w:rPr>
      </w:r>
      <w:r w:rsidRPr="00711DFC">
        <w:rPr>
          <w:rFonts w:ascii="Times New Roman" w:eastAsia="SimSun" w:hAnsi="Times New Roman" w:cs="Times New Roman"/>
          <w:b/>
          <w:bCs/>
          <w:sz w:val="24"/>
          <w:szCs w:val="24"/>
          <w:lang w:val="en-GB" w:eastAsia="ja-JP"/>
        </w:rPr>
        <w:fldChar w:fldCharType="separate"/>
      </w:r>
      <w:r w:rsidRPr="00711DFC">
        <w:rPr>
          <w:rFonts w:ascii="Times New Roman" w:eastAsia="SimSun" w:hAnsi="Times New Roman" w:cs="Times New Roman"/>
          <w:b/>
          <w:bCs/>
          <w:color w:val="0000FF"/>
          <w:sz w:val="24"/>
          <w:szCs w:val="24"/>
          <w:u w:val="single"/>
          <w:lang w:val="en-GB" w:eastAsia="ja-JP"/>
        </w:rPr>
        <w:t>ITU-T F.749.6 “Requirements of vehicle information for automated driving in vehicle gateway platforms”</w:t>
      </w:r>
      <w:r w:rsidRPr="00711DFC">
        <w:rPr>
          <w:rFonts w:ascii="Times New Roman" w:eastAsia="SimSun" w:hAnsi="Times New Roman" w:cs="Times New Roman"/>
          <w:b/>
          <w:bCs/>
          <w:sz w:val="24"/>
          <w:szCs w:val="24"/>
          <w:lang w:val="en-GB" w:eastAsia="ja-JP"/>
        </w:rPr>
        <w:fldChar w:fldCharType="end"/>
      </w:r>
      <w:r w:rsidRPr="00711DFC">
        <w:rPr>
          <w:rFonts w:ascii="Times New Roman" w:eastAsia="SimSun" w:hAnsi="Times New Roman" w:cs="Times New Roman"/>
          <w:sz w:val="24"/>
          <w:szCs w:val="24"/>
          <w:lang w:val="en-GB" w:eastAsia="ja-JP"/>
        </w:rPr>
        <w:t xml:space="preserve"> specifies the requirements of vehicle information for automated driving in vehicle gateway platforms. This Recommendation introduces vehicle information for automated driving system (ADS), followed by two different approaches to represent ADS-dedicated vehicle (ADS-DV) by its ownership. Finally, this Recommendation specifies the requirements to support two different approaches to represent ADS-DV.</w:t>
      </w:r>
    </w:p>
    <w:p w14:paraId="49FCB2AA"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27" w:history="1">
        <w:r w:rsidR="00711DFC" w:rsidRPr="00711DFC">
          <w:rPr>
            <w:rFonts w:ascii="Times New Roman" w:eastAsia="SimSun" w:hAnsi="Times New Roman" w:cs="Times New Roman"/>
            <w:b/>
            <w:bCs/>
            <w:color w:val="0000FF"/>
            <w:sz w:val="24"/>
            <w:szCs w:val="24"/>
            <w:u w:val="single"/>
            <w:lang w:val="en-GB" w:eastAsia="ja-JP"/>
          </w:rPr>
          <w:t>ITU-T Supplement H.Sup20 “Practice for intelligent traffic sensing device deployment in the roadside”</w:t>
        </w:r>
      </w:hyperlink>
      <w:r w:rsidR="00711DFC" w:rsidRPr="00711DFC">
        <w:rPr>
          <w:rFonts w:ascii="Times New Roman" w:eastAsia="SimSun" w:hAnsi="Times New Roman" w:cs="Times New Roman"/>
          <w:b/>
          <w:bCs/>
          <w:sz w:val="24"/>
          <w:szCs w:val="24"/>
          <w:lang w:val="en-GB" w:eastAsia="ja-JP"/>
        </w:rPr>
        <w:t>:</w:t>
      </w:r>
      <w:r w:rsidR="00711DFC" w:rsidRPr="00711DFC">
        <w:rPr>
          <w:rFonts w:ascii="Times New Roman" w:eastAsia="SimSun" w:hAnsi="Times New Roman" w:cs="Times New Roman"/>
          <w:sz w:val="24"/>
          <w:szCs w:val="24"/>
          <w:lang w:val="en-GB" w:eastAsia="ja-JP"/>
        </w:rPr>
        <w:t xml:space="preserve"> The detection and analysis of traffic elements based on roadside sensing devices is an important foundation for intelligent transportation. Sensing devices used in roadside to build an intelligent transport system generally include cameras, lidars, millimetre wave radars, etc. The requirements for sensing devices, such as the deployment and the function characteristics will affect the quality of data for intelligent transportation system. In order to support ITS to obtain comprehensive and effective perception data, this supplement gives the practice references for roadside sensing devices’ deployment in ITS. This Supplement applies to ITU-T H.550-H.599 series: Vehicular gateways and intelligent transportation systems (ITS).</w:t>
      </w:r>
    </w:p>
    <w:p w14:paraId="7E5EFC05"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28" w:history="1">
        <w:r w:rsidR="00711DFC" w:rsidRPr="00711DFC">
          <w:rPr>
            <w:rFonts w:ascii="Times New Roman" w:eastAsia="SimSun" w:hAnsi="Times New Roman" w:cs="Times New Roman"/>
            <w:b/>
            <w:bCs/>
            <w:color w:val="0000FF"/>
            <w:sz w:val="24"/>
            <w:szCs w:val="24"/>
            <w:u w:val="single"/>
            <w:lang w:val="en-GB" w:eastAsia="ja-JP"/>
          </w:rPr>
          <w:t>ITU-T X.1377 “Guidelines for an intrusion prevention system for connected vehicles”</w:t>
        </w:r>
      </w:hyperlink>
      <w:r w:rsidR="00711DFC" w:rsidRPr="00711DFC">
        <w:rPr>
          <w:rFonts w:ascii="Times New Roman" w:eastAsia="SimSun" w:hAnsi="Times New Roman" w:cs="Times New Roman"/>
          <w:sz w:val="24"/>
          <w:szCs w:val="24"/>
          <w:lang w:val="en-GB" w:eastAsia="ja-JP"/>
        </w:rPr>
        <w:t xml:space="preserve"> establishes guidelines for an intrusion prevention system (IPS) for connected vehicles. This Recommendation mainly focuses on aspects of active response capability for intrusion and includes the implementation guidance and use cases of IPS for connected vehicles. Prior in-vehicle intrusion detection systems (IDSs) have limitations, e.g., requiring too many computing resources that a vehicle cannot provide and being unable to mitigate intrusions due to characteristics of protocol and bus topology. To address these limitations of conventional in-vehicle IDSs, this Recommendation provides methodologies for intrusion detection and intrusion prevention. The proposed IPS consists of the intrusion detection plane – an external component that calculates intrusion detection algorithms – and the data plane – in-vehicle networks (IVNs) where traffic monitoring and active response happen. This Recommendation aims to protect (automotive) Ethernet-based IVNs.</w:t>
      </w:r>
    </w:p>
    <w:p w14:paraId="1CF74AF9"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29" w:history="1">
        <w:r w:rsidR="00711DFC" w:rsidRPr="00711DFC">
          <w:rPr>
            <w:rFonts w:ascii="Times New Roman" w:eastAsia="SimSun" w:hAnsi="Times New Roman" w:cs="Times New Roman"/>
            <w:b/>
            <w:bCs/>
            <w:color w:val="0000FF"/>
            <w:sz w:val="24"/>
            <w:szCs w:val="24"/>
            <w:u w:val="single"/>
            <w:lang w:val="en-GB" w:eastAsia="ja-JP"/>
          </w:rPr>
          <w:t>ITU-T X.1381 “Security guidelines for Ethernet-based In-Vehicle networks”</w:t>
        </w:r>
      </w:hyperlink>
      <w:r w:rsidR="00711DFC" w:rsidRPr="00711DFC">
        <w:rPr>
          <w:rFonts w:ascii="Times New Roman" w:eastAsia="SimSun" w:hAnsi="Times New Roman" w:cs="Times New Roman"/>
          <w:sz w:val="24"/>
          <w:szCs w:val="24"/>
          <w:lang w:val="en-GB" w:eastAsia="ja-JP"/>
        </w:rPr>
        <w:t xml:space="preserve"> provides security guidelines for Ethernet-based in-vehicle networks (IVNs). The current trend in electrical and electronic (E/E) architecture is to integrate the Ethernet with legacy IVNs such as the controller area network (CAN), local interconnect network (LIN), media-oriented systems transport (MOST) and </w:t>
      </w:r>
      <w:proofErr w:type="spellStart"/>
      <w:r w:rsidR="00711DFC" w:rsidRPr="00711DFC">
        <w:rPr>
          <w:rFonts w:ascii="Times New Roman" w:eastAsia="SimSun" w:hAnsi="Times New Roman" w:cs="Times New Roman"/>
          <w:sz w:val="24"/>
          <w:szCs w:val="24"/>
          <w:lang w:val="en-GB" w:eastAsia="ja-JP"/>
        </w:rPr>
        <w:t>FlexRay</w:t>
      </w:r>
      <w:proofErr w:type="spellEnd"/>
      <w:r w:rsidR="00711DFC" w:rsidRPr="00711DFC">
        <w:rPr>
          <w:rFonts w:ascii="Times New Roman" w:eastAsia="SimSun" w:hAnsi="Times New Roman" w:cs="Times New Roman"/>
          <w:sz w:val="24"/>
          <w:szCs w:val="24"/>
          <w:lang w:val="en-GB" w:eastAsia="ja-JP"/>
        </w:rPr>
        <w:t xml:space="preserve">. In the past, the Ethernet was considered only as a connection between vehicles with external environments. Standard protocols that enable Internet protocol-based connections over the Ethernet (e.g., diagnostic communication over Internet protocol or universal measurement and calibration protocol) have been used to enable communications between the external environment and vehicles. These use cases generally do not need to meet stringent real-time constraints. However, in-vehicle applications using Ethernet communication require characteristics that include </w:t>
      </w:r>
      <w:r w:rsidR="00711DFC" w:rsidRPr="00711DFC">
        <w:rPr>
          <w:rFonts w:ascii="Times New Roman" w:eastAsia="SimSun" w:hAnsi="Times New Roman" w:cs="Times New Roman"/>
          <w:sz w:val="24"/>
          <w:szCs w:val="24"/>
          <w:lang w:val="en-GB" w:eastAsia="ja-JP"/>
        </w:rPr>
        <w:lastRenderedPageBreak/>
        <w:t>high time sensitivity and reliability. Current developments in in-vehicle communication technologies require increased bandwidth in the network. Compared to the Ethernet, legacy IVNs are insufficient to meet the bandwidth requirements of current in-vehicle applications. Therefore, now and in the future, Ethernet-based IVNs are a major part of E/E architecture. However, countermeasures known from common computer networks cannot be suitable for an automotive application because they were not designed with regard to automotive requirements and capabilities. To address this demand, this Recommendation provides security guidelines for automotive Ethernet technology. This Recommendation includes a reference model of automotive Ethernet and analysis of threat and vulnerability for Ethernet-based IVNs. In addition, this Recommendation provides security requirements and use cases of Ethernet-based IVNs.</w:t>
      </w:r>
    </w:p>
    <w:p w14:paraId="5603EF5F"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30" w:history="1">
        <w:r w:rsidR="00711DFC" w:rsidRPr="00711DFC">
          <w:rPr>
            <w:rFonts w:ascii="Times New Roman" w:eastAsia="SimSun" w:hAnsi="Times New Roman" w:cs="Times New Roman"/>
            <w:b/>
            <w:bCs/>
            <w:color w:val="0000FF"/>
            <w:sz w:val="24"/>
            <w:szCs w:val="24"/>
            <w:u w:val="single"/>
            <w:lang w:val="en-GB" w:eastAsia="ja-JP"/>
          </w:rPr>
          <w:t>ITU-T X.1382 “Guidelines for sharing security threat information on connected vehicles”</w:t>
        </w:r>
      </w:hyperlink>
      <w:r w:rsidR="00711DFC" w:rsidRPr="00711DFC">
        <w:rPr>
          <w:rFonts w:ascii="Times New Roman" w:eastAsia="SimSun" w:hAnsi="Times New Roman" w:cs="Times New Roman"/>
          <w:sz w:val="24"/>
          <w:szCs w:val="24"/>
          <w:lang w:val="en-GB" w:eastAsia="ja-JP"/>
        </w:rPr>
        <w:t>: Connected vehicles are facing increasingly prominent network security issues along with their rapid development. Security threat information of connected vehicles means any information that can help an organization identify, assess, monitor, and respond to the connected vehicle, which plays an integral role in securing connected vehicles. Organizations that share threat information for connected vehicles can improve their own security postures and those of other organizations. This Recommendation is a guide on the principles, rules, methodology and procedures of sharing security information for connected vehicles. This Recommendation also provides a brief description of the different scopes, roles and effectiveness of the various organizations while they engage in the life cycle of security threat information sharing. This Recommendation is intended to help organizations stay in touch with the existing shared community. Furthermore, this Recommendation helps organizations contribute to the threat information of a connected vehicles sharing community, which would support the practices of connected vehicles safety protection. Overall, this Recommendation aims to enhance security threat information sharing; and mitigate the potential impact of cyber security attacks on connected vehicles.</w:t>
      </w:r>
    </w:p>
    <w:p w14:paraId="70030333"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31" w:history="1">
        <w:r w:rsidR="00711DFC" w:rsidRPr="00711DFC">
          <w:rPr>
            <w:rFonts w:ascii="Times New Roman" w:eastAsia="SimSun" w:hAnsi="Times New Roman" w:cs="Times New Roman"/>
            <w:b/>
            <w:bCs/>
            <w:color w:val="0000FF"/>
            <w:sz w:val="24"/>
            <w:szCs w:val="24"/>
            <w:u w:val="single"/>
            <w:lang w:val="en-GB" w:eastAsia="ja-JP"/>
          </w:rPr>
          <w:t>ITU-T X.1383 “Security requirements for categorized data in vehicle-to-everything (V2X) communication”</w:t>
        </w:r>
      </w:hyperlink>
      <w:r w:rsidR="00711DFC" w:rsidRPr="00711DFC">
        <w:rPr>
          <w:rFonts w:ascii="Times New Roman" w:eastAsia="SimSun" w:hAnsi="Times New Roman" w:cs="Times New Roman"/>
          <w:b/>
          <w:bCs/>
          <w:sz w:val="24"/>
          <w:szCs w:val="24"/>
          <w:lang w:val="en-GB" w:eastAsia="ja-JP"/>
        </w:rPr>
        <w:t>:</w:t>
      </w:r>
      <w:r w:rsidR="00711DFC" w:rsidRPr="00711DFC">
        <w:rPr>
          <w:rFonts w:ascii="Times New Roman" w:eastAsia="SimSun" w:hAnsi="Times New Roman" w:cs="Times New Roman"/>
          <w:sz w:val="24"/>
          <w:szCs w:val="24"/>
          <w:lang w:val="en-GB" w:eastAsia="ja-JP"/>
        </w:rPr>
        <w:t xml:space="preserve"> Data security is one of the most important works for vehicle-to-everything (V2X) communication. However, in a resource constrained environment such as in-vehicle communication, a lot of resources are consumed protecting data as cryptographic functions are required. This Recommendation categorizes the data used in V2X communication into several types such as object attribute data, vehicle status data, environmental perception data, vehicle control data, application service data and user personal data, and assigns three security levels for categorized data types. Based on these categorized data types and assigned data security levels, this Recommendation provides security requirements for categorized data in V2X communication.</w:t>
      </w:r>
    </w:p>
    <w:p w14:paraId="3E9EA6C0"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 xml:space="preserve">ITU-T Y.4487 “A functional architecture of roadside multi-sensor data fusion systems for autonomous vehicles” (under approval): </w:t>
      </w:r>
      <w:r w:rsidRPr="00711DFC">
        <w:rPr>
          <w:rFonts w:ascii="Times New Roman" w:eastAsia="SimSun" w:hAnsi="Times New Roman" w:cs="Times New Roman"/>
          <w:sz w:val="24"/>
          <w:szCs w:val="24"/>
          <w:lang w:val="en-GB" w:eastAsia="ja-JP"/>
        </w:rPr>
        <w:t xml:space="preserve">With the development of autonomous driving, methods by relying solely on the vehicle's own sensors or by traditional roadside sensing systems lacking collaboration between devices are no longer sufficient to support higher-level autonomous driving applications, and a higher requirement of roadside perception capabilities is proposed. The roadside multi-sensor data fusion system can provide new functionalities which will contribute to enhancing the roadside perception capabilities by combining different types of roadside sensing devices such as cameras, lidars, </w:t>
      </w:r>
      <w:proofErr w:type="spellStart"/>
      <w:r w:rsidRPr="00711DFC">
        <w:rPr>
          <w:rFonts w:ascii="Times New Roman" w:eastAsia="SimSun" w:hAnsi="Times New Roman" w:cs="Times New Roman"/>
          <w:sz w:val="24"/>
          <w:szCs w:val="24"/>
          <w:lang w:val="en-GB" w:eastAsia="ja-JP"/>
        </w:rPr>
        <w:t>millimeter</w:t>
      </w:r>
      <w:proofErr w:type="spellEnd"/>
      <w:r w:rsidRPr="00711DFC">
        <w:rPr>
          <w:rFonts w:ascii="Times New Roman" w:eastAsia="SimSun" w:hAnsi="Times New Roman" w:cs="Times New Roman"/>
          <w:sz w:val="24"/>
          <w:szCs w:val="24"/>
          <w:lang w:val="en-GB" w:eastAsia="ja-JP"/>
        </w:rPr>
        <w:t xml:space="preserve"> wave radars, etc. according to their characteristics, and perform unified management and coordination, so as to achieve accurate perception of road information, and support autonomous driving applications. This Recommendation defines a reference functional architecture of roadside multi-sensor data fusion systems. It clarifies the concept and components of the systems, and specifies the key functional entities of the systems and the reference points between the functional entities. Use cases based on roadside multi-sensor data fusion systems are also provided in the appendix.</w:t>
      </w:r>
    </w:p>
    <w:p w14:paraId="676FEAE4" w14:textId="77777777" w:rsidR="00711DFC" w:rsidRPr="00711DFC" w:rsidRDefault="00711DFC" w:rsidP="00711DFC">
      <w:pPr>
        <w:keepNext/>
        <w:tabs>
          <w:tab w:val="left" w:pos="1191"/>
          <w:tab w:val="left" w:pos="1588"/>
          <w:tab w:val="left" w:pos="1985"/>
        </w:tabs>
        <w:overflowPunct w:val="0"/>
        <w:autoSpaceDE w:val="0"/>
        <w:autoSpaceDN w:val="0"/>
        <w:bidi w:val="0"/>
        <w:adjustRightInd w:val="0"/>
        <w:spacing w:before="160" w:line="240" w:lineRule="auto"/>
        <w:jc w:val="left"/>
        <w:textAlignment w:val="baseline"/>
        <w:rPr>
          <w:rFonts w:ascii="Times New Roman" w:eastAsia="SimSun" w:hAnsi="Times New Roman" w:cs="Times New Roman"/>
          <w:b/>
          <w:sz w:val="24"/>
          <w:szCs w:val="20"/>
          <w:lang w:val="en-GB" w:eastAsia="ja-JP"/>
        </w:rPr>
      </w:pPr>
      <w:bookmarkStart w:id="269" w:name="_Hlk92369264"/>
      <w:r w:rsidRPr="00711DFC">
        <w:rPr>
          <w:rFonts w:ascii="Times New Roman" w:eastAsia="SimSun" w:hAnsi="Times New Roman" w:cs="Times New Roman"/>
          <w:b/>
          <w:sz w:val="24"/>
          <w:szCs w:val="20"/>
          <w:lang w:val="en-GB" w:eastAsia="ja-JP"/>
        </w:rPr>
        <w:lastRenderedPageBreak/>
        <w:t>I.4.3</w:t>
      </w:r>
      <w:r w:rsidRPr="00711DFC">
        <w:rPr>
          <w:rFonts w:ascii="Times New Roman" w:eastAsia="SimSun" w:hAnsi="Times New Roman" w:cs="Times New Roman"/>
          <w:b/>
          <w:sz w:val="24"/>
          <w:szCs w:val="20"/>
          <w:lang w:val="en-GB" w:eastAsia="ja-JP"/>
        </w:rPr>
        <w:tab/>
        <w:t>Digital health</w:t>
      </w:r>
    </w:p>
    <w:p w14:paraId="4B93102F"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32" w:history="1">
        <w:r w:rsidR="00711DFC" w:rsidRPr="00711DFC">
          <w:rPr>
            <w:rFonts w:ascii="Times New Roman" w:eastAsia="SimSun" w:hAnsi="Times New Roman" w:cs="Times New Roman"/>
            <w:b/>
            <w:bCs/>
            <w:color w:val="0000FF"/>
            <w:sz w:val="24"/>
            <w:szCs w:val="24"/>
            <w:u w:val="single"/>
            <w:lang w:val="en-GB" w:eastAsia="ja-JP"/>
          </w:rPr>
          <w:t>ITU-T F.760.1 “Requirements and reference framework for emergency rescue systems”</w:t>
        </w:r>
      </w:hyperlink>
      <w:r w:rsidR="00711DFC" w:rsidRPr="00711DFC">
        <w:rPr>
          <w:rFonts w:ascii="Times New Roman" w:eastAsia="SimSun" w:hAnsi="Times New Roman" w:cs="Times New Roman"/>
          <w:sz w:val="24"/>
          <w:szCs w:val="24"/>
          <w:lang w:val="en-GB" w:eastAsia="ja-JP"/>
        </w:rPr>
        <w:t xml:space="preserve"> describes the application scenarios, functional requirements, and reference architecture of pre-hospital emergency rescue and applies to the planning and designing emergency rescue systems in emergency centres, hospitals and other medical institutions. The appendix to this Recommendation includes some use cases of the proposed reference system.</w:t>
      </w:r>
    </w:p>
    <w:p w14:paraId="63E0AF5E"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33" w:history="1">
        <w:r w:rsidR="00711DFC" w:rsidRPr="00711DFC">
          <w:rPr>
            <w:rFonts w:ascii="Times New Roman" w:eastAsia="SimSun" w:hAnsi="Times New Roman" w:cs="Times New Roman"/>
            <w:b/>
            <w:bCs/>
            <w:color w:val="0000FF"/>
            <w:sz w:val="24"/>
            <w:szCs w:val="24"/>
            <w:u w:val="single"/>
            <w:lang w:val="en-GB" w:eastAsia="ja-JP"/>
          </w:rPr>
          <w:t>ITU-T F.780.1 (V3) “Framework for telemedicine systems using ultra-high definition imaging”</w:t>
        </w:r>
      </w:hyperlink>
      <w:r w:rsidR="00711DFC" w:rsidRPr="00711DFC">
        <w:rPr>
          <w:rFonts w:ascii="Times New Roman" w:eastAsia="SimSun" w:hAnsi="Times New Roman" w:cs="Times New Roman"/>
          <w:b/>
          <w:bCs/>
          <w:sz w:val="24"/>
          <w:szCs w:val="24"/>
          <w:lang w:val="en-GB" w:eastAsia="ja-JP"/>
        </w:rPr>
        <w:t xml:space="preserve"> </w:t>
      </w:r>
      <w:r w:rsidR="00711DFC" w:rsidRPr="00711DFC">
        <w:rPr>
          <w:rFonts w:ascii="Times New Roman" w:eastAsia="SimSun" w:hAnsi="Times New Roman" w:cs="Times New Roman"/>
          <w:sz w:val="24"/>
          <w:szCs w:val="24"/>
          <w:lang w:val="en-GB" w:eastAsia="ja-JP"/>
        </w:rPr>
        <w:t>describes requirements for using ultra-high definition (UHD) imaging, such as 4K and 8K video, for telemedicine. The purpose of these requirements is to use UHD systems for medical practices that use endoscopes and/or microscopes. This Recommendation also describes a list of requirements for using a UHD-based "endoscopic video camera" as a medical device. In addition, Annex A describes the requirements on the use of this technology as a medical device. This revision adds the clause for profiles of UHD imaging for medical services, as well as new definitions and abbreviations.</w:t>
      </w:r>
    </w:p>
    <w:p w14:paraId="3DB49040"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34" w:history="1">
        <w:r w:rsidR="00711DFC" w:rsidRPr="00711DFC">
          <w:rPr>
            <w:rFonts w:ascii="Times New Roman" w:eastAsia="SimSun" w:hAnsi="Times New Roman" w:cs="Times New Roman"/>
            <w:b/>
            <w:bCs/>
            <w:color w:val="0000FF"/>
            <w:sz w:val="24"/>
            <w:szCs w:val="24"/>
            <w:u w:val="single"/>
            <w:lang w:val="en-GB" w:eastAsia="ja-JP"/>
          </w:rPr>
          <w:t>ITU-T F.780.2 (V2) “Accessibility of telehealth services”</w:t>
        </w:r>
      </w:hyperlink>
      <w:r w:rsidR="00711DFC" w:rsidRPr="00711DFC">
        <w:rPr>
          <w:rFonts w:ascii="Times New Roman" w:eastAsia="SimSun" w:hAnsi="Times New Roman" w:cs="Times New Roman"/>
          <w:sz w:val="24"/>
          <w:szCs w:val="24"/>
          <w:lang w:val="en-GB" w:eastAsia="ja-JP"/>
        </w:rPr>
        <w:t xml:space="preserve"> defines accessibility requirements for technical features to be used and implemented by governments, healthcare providers and manufacturers of telehealth platforms to facilitate the access and use of telehealth services by persons with disabilities and specific needs, including older persons with age-related disabilities.</w:t>
      </w:r>
    </w:p>
    <w:p w14:paraId="530EBEB1"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With the passage of the United Nations Convention on the Rights of Persons with Disabilities in 2006, and its ratification by numerous countries, persons with disabilities have the right to enjoy the highest attainable standard of health without discrimination on the basis of disability. Countries need to take all appropriate measures to ensure access for persons with disabilities to health services.</w:t>
      </w:r>
    </w:p>
    <w:p w14:paraId="77B6652A"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During the current Covid-19 pandemic, the use of telehealth services has increased substantially in many countries and telehealth has become a basic need for the general population, especially for those in quarantine, enabling patients in real time through contact with healthcare providers to access advice. However, due to the lack of global and comprehensive standards and guidelines for accessibility of telehealth services, many persons with disabilities experience difficulties accessing and using such services and are often forgotten. This Recommendation summarizes and defines those requirements and features that industries can implement to ensure accessible provision of telehealth services.</w:t>
      </w:r>
    </w:p>
    <w:p w14:paraId="2B53E66F"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Technical requirements defined in this Recommendation are based on a comprehensive feedback collected from civil society on barriers that persons with disabilities experience when accessing and using telehealth services, as well as on the feedback from the industry. This is a first edition of the document.</w:t>
      </w:r>
    </w:p>
    <w:p w14:paraId="4CBBF2A3"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This Recommendation was developed collaboratively by the World Health Organization (WHO) and ITU.</w:t>
      </w:r>
    </w:p>
    <w:p w14:paraId="61582789"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35" w:history="1">
        <w:r w:rsidR="00711DFC" w:rsidRPr="00711DFC">
          <w:rPr>
            <w:rFonts w:ascii="Times New Roman" w:eastAsia="SimSun" w:hAnsi="Times New Roman" w:cs="Times New Roman"/>
            <w:b/>
            <w:bCs/>
            <w:color w:val="0000FF"/>
            <w:sz w:val="24"/>
            <w:szCs w:val="24"/>
            <w:u w:val="single"/>
            <w:lang w:val="en-GB" w:eastAsia="ja-JP"/>
          </w:rPr>
          <w:t>ITU-T F.780.3 “Use cases and requirements for ultra-high-definition teleconsulting system”</w:t>
        </w:r>
      </w:hyperlink>
      <w:r w:rsidR="00711DFC" w:rsidRPr="00711DFC">
        <w:rPr>
          <w:rFonts w:ascii="Times New Roman" w:eastAsia="SimSun" w:hAnsi="Times New Roman" w:cs="Times New Roman"/>
          <w:sz w:val="24"/>
          <w:szCs w:val="24"/>
          <w:lang w:val="en-GB" w:eastAsia="ja-JP"/>
        </w:rPr>
        <w:t xml:space="preserve"> describes the use cases and technical requirements of ultra-high-definition (UHD) teleconsulting system. UHD teleconsulting system is an important application of UHD display technology and ICT in the medical field, under the background of unbalanced medical resources, especially the COVID-19 pandemic, which can realize the optimal allocation of medical resources and benefit people in areas with less developed medical resources. It recommends the framework, functional requirements, and performance requirements of UHD teleconsulting system which are the necessary hardware and software foundations for teleconsultation. Finally, the Recommendation gives two application cases of UHD teleconsulting system in Appendix I, including the roles of different participants, as well as the teleconsultation process. The Recommendation is suitable for the </w:t>
      </w:r>
      <w:r w:rsidR="00711DFC" w:rsidRPr="00711DFC">
        <w:rPr>
          <w:rFonts w:ascii="Times New Roman" w:eastAsia="SimSun" w:hAnsi="Times New Roman" w:cs="Times New Roman"/>
          <w:sz w:val="24"/>
          <w:szCs w:val="24"/>
          <w:lang w:val="en-GB" w:eastAsia="ja-JP"/>
        </w:rPr>
        <w:lastRenderedPageBreak/>
        <w:t>development, construction and evaluation of UHD teleconsulting system in different countries and regions.</w:t>
      </w:r>
    </w:p>
    <w:p w14:paraId="0DF1A82F"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36" w:history="1">
        <w:r w:rsidR="00711DFC" w:rsidRPr="00711DFC">
          <w:rPr>
            <w:rFonts w:ascii="Times New Roman" w:eastAsia="SimSun" w:hAnsi="Times New Roman" w:cs="Times New Roman"/>
            <w:b/>
            <w:bCs/>
            <w:color w:val="0000FF"/>
            <w:sz w:val="24"/>
            <w:szCs w:val="24"/>
            <w:u w:val="single"/>
            <w:lang w:val="en-GB" w:eastAsia="ja-JP"/>
          </w:rPr>
          <w:t>ITU-T H.845.10 (revised) “Conformance of ITU-T H.810 personal health system: Personal Health Devices interface Part 5J: Insulin pump”</w:t>
        </w:r>
      </w:hyperlink>
      <w:r w:rsidR="00711DFC" w:rsidRPr="00711DFC">
        <w:rPr>
          <w:rFonts w:ascii="Times New Roman" w:eastAsia="SimSun" w:hAnsi="Times New Roman" w:cs="Times New Roman"/>
          <w:sz w:val="24"/>
          <w:szCs w:val="24"/>
          <w:lang w:val="en-GB" w:eastAsia="ja-JP"/>
        </w:rPr>
        <w:t>: This edition includes the corrections approved in ITU-T H.845.10 (2017) Corrigendum 1 (11/2017), and the maintenance contents from ISO/IEEE 11073-20601:2022 and ISO/IEEE 11073-10419:2019 (Insulin Pump) versions.</w:t>
      </w:r>
    </w:p>
    <w:bookmarkEnd w:id="269"/>
    <w:p w14:paraId="0ACDDEC1"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fldChar w:fldCharType="begin"/>
      </w:r>
      <w:r w:rsidRPr="00711DFC">
        <w:rPr>
          <w:rFonts w:ascii="Times New Roman" w:eastAsia="SimSun" w:hAnsi="Times New Roman" w:cs="Times New Roman"/>
          <w:sz w:val="24"/>
          <w:szCs w:val="24"/>
          <w:lang w:val="en-GB" w:eastAsia="ja-JP"/>
        </w:rPr>
        <w:instrText>HYPERLINK "https://www.itu.int/pub/publications.aspx?lang=en&amp;parent=T-TUT-EHT-2022-FSTP.CONF.F780.1"</w:instrText>
      </w:r>
      <w:r w:rsidRPr="00711DFC">
        <w:rPr>
          <w:rFonts w:ascii="Times New Roman" w:eastAsia="SimSun" w:hAnsi="Times New Roman" w:cs="Times New Roman"/>
          <w:sz w:val="24"/>
          <w:szCs w:val="24"/>
          <w:lang w:val="en-GB" w:eastAsia="ja-JP"/>
        </w:rPr>
      </w:r>
      <w:r w:rsidRPr="00711DFC">
        <w:rPr>
          <w:rFonts w:ascii="Times New Roman" w:eastAsia="SimSun" w:hAnsi="Times New Roman" w:cs="Times New Roman"/>
          <w:sz w:val="24"/>
          <w:szCs w:val="24"/>
          <w:lang w:val="en-GB" w:eastAsia="ja-JP"/>
        </w:rPr>
        <w:fldChar w:fldCharType="separate"/>
      </w:r>
      <w:r w:rsidRPr="00711DFC">
        <w:rPr>
          <w:rFonts w:ascii="Times New Roman" w:eastAsia="SimSun" w:hAnsi="Times New Roman" w:cs="Times New Roman"/>
          <w:b/>
          <w:bCs/>
          <w:color w:val="0000FF"/>
          <w:sz w:val="24"/>
          <w:szCs w:val="24"/>
          <w:u w:val="single"/>
          <w:lang w:val="en-GB" w:eastAsia="ja-JP"/>
        </w:rPr>
        <w:t>ITU-T Technical Paper FSTP-CONF-F780.1 “Conformance testing specification for F.780.1 - Framework for telemedicine systems using ultra-high definition imaging"</w:t>
      </w:r>
      <w:r w:rsidRPr="00711DFC">
        <w:rPr>
          <w:rFonts w:ascii="Times New Roman" w:eastAsia="SimSun" w:hAnsi="Times New Roman" w:cs="Times New Roman"/>
          <w:b/>
          <w:bCs/>
          <w:color w:val="0000FF"/>
          <w:sz w:val="24"/>
          <w:szCs w:val="24"/>
          <w:u w:val="single"/>
          <w:lang w:val="en-GB" w:eastAsia="ja-JP"/>
        </w:rPr>
        <w:fldChar w:fldCharType="end"/>
      </w:r>
      <w:r w:rsidRPr="00711DFC">
        <w:rPr>
          <w:rFonts w:ascii="Times New Roman" w:eastAsia="SimSun" w:hAnsi="Times New Roman" w:cs="Times New Roman"/>
          <w:sz w:val="24"/>
          <w:szCs w:val="24"/>
          <w:lang w:val="en-GB" w:eastAsia="ja-JP"/>
        </w:rPr>
        <w:t xml:space="preserve"> defines the testing specification for F.780.1 "Framework for telemedicine systems using ultra-high definition imaging".</w:t>
      </w:r>
    </w:p>
    <w:p w14:paraId="16E75720" w14:textId="77777777" w:rsidR="00711DFC" w:rsidRPr="00711DFC" w:rsidRDefault="00711DFC" w:rsidP="00711DFC">
      <w:pPr>
        <w:keepNext/>
        <w:tabs>
          <w:tab w:val="left" w:pos="1191"/>
          <w:tab w:val="left" w:pos="1588"/>
          <w:tab w:val="left" w:pos="1985"/>
        </w:tabs>
        <w:overflowPunct w:val="0"/>
        <w:autoSpaceDE w:val="0"/>
        <w:autoSpaceDN w:val="0"/>
        <w:bidi w:val="0"/>
        <w:adjustRightInd w:val="0"/>
        <w:spacing w:before="160" w:line="240" w:lineRule="auto"/>
        <w:jc w:val="left"/>
        <w:textAlignment w:val="baseline"/>
        <w:rPr>
          <w:rFonts w:ascii="Times New Roman" w:eastAsia="SimSun" w:hAnsi="Times New Roman" w:cs="Times New Roman"/>
          <w:b/>
          <w:sz w:val="24"/>
          <w:szCs w:val="20"/>
          <w:lang w:val="en-GB" w:eastAsia="ja-JP"/>
        </w:rPr>
      </w:pPr>
      <w:bookmarkStart w:id="270" w:name="_Toc480527903"/>
      <w:r w:rsidRPr="00711DFC">
        <w:rPr>
          <w:rFonts w:ascii="Times New Roman" w:eastAsia="SimSun" w:hAnsi="Times New Roman" w:cs="Times New Roman"/>
          <w:b/>
          <w:sz w:val="24"/>
          <w:szCs w:val="20"/>
          <w:lang w:val="en-GB" w:eastAsia="ja-JP"/>
        </w:rPr>
        <w:t>I.5.1</w:t>
      </w:r>
      <w:r w:rsidRPr="00711DFC">
        <w:rPr>
          <w:rFonts w:ascii="Times New Roman" w:eastAsia="SimSun" w:hAnsi="Times New Roman" w:cs="Times New Roman"/>
          <w:b/>
          <w:sz w:val="24"/>
          <w:szCs w:val="20"/>
          <w:lang w:val="en-GB" w:eastAsia="ja-JP"/>
        </w:rPr>
        <w:tab/>
        <w:t>New security standards</w:t>
      </w:r>
      <w:bookmarkEnd w:id="270"/>
    </w:p>
    <w:p w14:paraId="44062544"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bookmarkStart w:id="271" w:name="_Hlk92369279"/>
      <w:r w:rsidRPr="00711DFC">
        <w:rPr>
          <w:rFonts w:ascii="Times New Roman" w:eastAsia="SimSun" w:hAnsi="Times New Roman" w:cs="Times New Roman"/>
          <w:b/>
          <w:bCs/>
          <w:sz w:val="24"/>
          <w:szCs w:val="24"/>
          <w:lang w:val="en-GB" w:eastAsia="ja-JP"/>
        </w:rPr>
        <w:t>ITU-T X.1051 (revised) “Information security, cybersecurity and privacy protection - Information security controls based on ISO/IEC 27002 for telecommunications organizations” (under approval)</w:t>
      </w:r>
      <w:r w:rsidRPr="00711DFC">
        <w:rPr>
          <w:rFonts w:ascii="Times New Roman" w:eastAsia="SimSun" w:hAnsi="Times New Roman" w:cs="Times New Roman"/>
          <w:sz w:val="24"/>
          <w:szCs w:val="24"/>
          <w:lang w:val="en-GB" w:eastAsia="ja-JP"/>
        </w:rPr>
        <w:t>: This Recommendation | International Standard:</w:t>
      </w:r>
    </w:p>
    <w:p w14:paraId="3AD075D9"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a)</w:t>
      </w:r>
      <w:r w:rsidRPr="00711DFC">
        <w:rPr>
          <w:rFonts w:ascii="Times New Roman" w:eastAsia="SimSun" w:hAnsi="Times New Roman" w:cs="Times New Roman"/>
          <w:sz w:val="24"/>
          <w:szCs w:val="24"/>
          <w:lang w:val="en-GB" w:eastAsia="ja-JP"/>
        </w:rPr>
        <w:tab/>
        <w:t>establishes guidelines and general principles for initiating, implementing, maintaining and improving information security controls in telecommunications organizations based on ISO/IEC 27002;</w:t>
      </w:r>
    </w:p>
    <w:p w14:paraId="6A45DEFF"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b)</w:t>
      </w:r>
      <w:r w:rsidRPr="00711DFC">
        <w:rPr>
          <w:rFonts w:ascii="Times New Roman" w:eastAsia="SimSun" w:hAnsi="Times New Roman" w:cs="Times New Roman"/>
          <w:sz w:val="24"/>
          <w:szCs w:val="24"/>
          <w:lang w:val="en-GB" w:eastAsia="ja-JP"/>
        </w:rPr>
        <w:tab/>
        <w:t>provides an implementation baseline of information security controls within telecommunications organizations to ensure the confidentiality, integrity and availability of telecommunications facilities, services and information handled, processed or stored by the facilities and services.</w:t>
      </w:r>
    </w:p>
    <w:p w14:paraId="1588BC53"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As a result of implementing this Recommendation | International Standard, telecommunications organizations, both within and between jurisdictions, will:</w:t>
      </w:r>
    </w:p>
    <w:p w14:paraId="39AD6DE8"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a)</w:t>
      </w:r>
      <w:r w:rsidRPr="00711DFC">
        <w:rPr>
          <w:rFonts w:ascii="Times New Roman" w:eastAsia="SimSun" w:hAnsi="Times New Roman" w:cs="Times New Roman"/>
          <w:sz w:val="24"/>
          <w:szCs w:val="24"/>
          <w:lang w:val="en-GB" w:eastAsia="ja-JP"/>
        </w:rPr>
        <w:tab/>
        <w:t>be able to ensure the confidentiality, integrity and availability of global telecommunications facilities, services and the information handled, processed or stored within global facilities and services;</w:t>
      </w:r>
    </w:p>
    <w:p w14:paraId="4D5E2822"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b)</w:t>
      </w:r>
      <w:r w:rsidRPr="00711DFC">
        <w:rPr>
          <w:rFonts w:ascii="Times New Roman" w:eastAsia="SimSun" w:hAnsi="Times New Roman" w:cs="Times New Roman"/>
          <w:sz w:val="24"/>
          <w:szCs w:val="24"/>
          <w:lang w:val="en-GB" w:eastAsia="ja-JP"/>
        </w:rPr>
        <w:tab/>
        <w:t>have adopted secure collaborative processes and controls ensuring the lowering of risks in the delivery of telecommunications services;</w:t>
      </w:r>
    </w:p>
    <w:p w14:paraId="30368BCD"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c)</w:t>
      </w:r>
      <w:r w:rsidRPr="00711DFC">
        <w:rPr>
          <w:rFonts w:ascii="Times New Roman" w:eastAsia="SimSun" w:hAnsi="Times New Roman" w:cs="Times New Roman"/>
          <w:sz w:val="24"/>
          <w:szCs w:val="24"/>
          <w:lang w:val="en-GB" w:eastAsia="ja-JP"/>
        </w:rPr>
        <w:tab/>
        <w:t>be able to deliver information security in an effective and efficient manner;</w:t>
      </w:r>
    </w:p>
    <w:p w14:paraId="379DFD15"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d)</w:t>
      </w:r>
      <w:r w:rsidRPr="00711DFC">
        <w:rPr>
          <w:rFonts w:ascii="Times New Roman" w:eastAsia="SimSun" w:hAnsi="Times New Roman" w:cs="Times New Roman"/>
          <w:sz w:val="24"/>
          <w:szCs w:val="24"/>
          <w:lang w:val="en-GB" w:eastAsia="ja-JP"/>
        </w:rPr>
        <w:tab/>
        <w:t>have adopted a consistent holistic approach to information security;</w:t>
      </w:r>
    </w:p>
    <w:p w14:paraId="4302DEA7"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e)</w:t>
      </w:r>
      <w:r w:rsidRPr="00711DFC">
        <w:rPr>
          <w:rFonts w:ascii="Times New Roman" w:eastAsia="SimSun" w:hAnsi="Times New Roman" w:cs="Times New Roman"/>
          <w:sz w:val="24"/>
          <w:szCs w:val="24"/>
          <w:lang w:val="en-GB" w:eastAsia="ja-JP"/>
        </w:rPr>
        <w:tab/>
        <w:t>be able to improve the security culture of organizations, raise staff awareness and increase public trust.</w:t>
      </w:r>
    </w:p>
    <w:p w14:paraId="60248635"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37" w:history="1">
        <w:r w:rsidR="00711DFC" w:rsidRPr="00711DFC">
          <w:rPr>
            <w:rFonts w:ascii="Times New Roman" w:eastAsia="SimSun" w:hAnsi="Times New Roman" w:cs="Times New Roman"/>
            <w:b/>
            <w:bCs/>
            <w:color w:val="0000FF"/>
            <w:sz w:val="24"/>
            <w:szCs w:val="24"/>
            <w:u w:val="single"/>
            <w:lang w:val="en-GB" w:eastAsia="ja-JP"/>
          </w:rPr>
          <w:t>ITU-T X.1219 “Functional requirements for a secured process to evaluate technical vulnerabilities”</w:t>
        </w:r>
      </w:hyperlink>
      <w:r w:rsidR="00711DFC" w:rsidRPr="00711DFC">
        <w:rPr>
          <w:rFonts w:ascii="Times New Roman" w:eastAsia="SimSun" w:hAnsi="Times New Roman" w:cs="Times New Roman"/>
          <w:b/>
          <w:bCs/>
          <w:sz w:val="24"/>
          <w:szCs w:val="24"/>
          <w:lang w:val="en-GB" w:eastAsia="ja-JP"/>
        </w:rPr>
        <w:t>:</w:t>
      </w:r>
      <w:r w:rsidR="00711DFC" w:rsidRPr="00711DFC">
        <w:rPr>
          <w:rFonts w:ascii="Times New Roman" w:eastAsia="SimSun" w:hAnsi="Times New Roman" w:cs="Times New Roman"/>
          <w:sz w:val="24"/>
          <w:szCs w:val="24"/>
          <w:lang w:val="en-GB" w:eastAsia="ja-JP"/>
        </w:rPr>
        <w:t xml:space="preserve"> The vulnerabilities evaluation by crowdsourcing is a good manner for famous online systems to find their technical vulnerabilities, but on the other hand, there are still many problems or challenges such as the shell script uploaded by members of a security team was not deleted after evaluation, resulting in a backdoor in the system. The functional requirements for a secured process to evaluate technical vulnerabilities are recommended in this recommendation. And the functional requirements with corresponded mechanisms would be mainly used to solve the lack of trust in the crowdsourcing manner. It is meaningful to make sure that the vulnerabilities evaluation operated by security teams be reliable, auditable, traceable, and controllable.</w:t>
      </w:r>
    </w:p>
    <w:bookmarkEnd w:id="271"/>
    <w:p w14:paraId="743D7B6A"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fldChar w:fldCharType="begin"/>
      </w:r>
      <w:r w:rsidRPr="00711DFC">
        <w:rPr>
          <w:rFonts w:ascii="Times New Roman" w:eastAsia="SimSun" w:hAnsi="Times New Roman" w:cs="Times New Roman"/>
          <w:sz w:val="24"/>
          <w:szCs w:val="24"/>
          <w:lang w:val="en-GB" w:eastAsia="ja-JP"/>
        </w:rPr>
        <w:instrText>HYPERLINK "https://www.itu.int/ITU-T/recommendations/rec.aspx?id=15543"</w:instrText>
      </w:r>
      <w:r w:rsidRPr="00711DFC">
        <w:rPr>
          <w:rFonts w:ascii="Times New Roman" w:eastAsia="SimSun" w:hAnsi="Times New Roman" w:cs="Times New Roman"/>
          <w:sz w:val="24"/>
          <w:szCs w:val="24"/>
          <w:lang w:val="en-GB" w:eastAsia="ja-JP"/>
        </w:rPr>
      </w:r>
      <w:r w:rsidRPr="00711DFC">
        <w:rPr>
          <w:rFonts w:ascii="Times New Roman" w:eastAsia="SimSun" w:hAnsi="Times New Roman" w:cs="Times New Roman"/>
          <w:sz w:val="24"/>
          <w:szCs w:val="24"/>
          <w:lang w:val="en-GB" w:eastAsia="ja-JP"/>
        </w:rPr>
        <w:fldChar w:fldCharType="separate"/>
      </w:r>
      <w:r w:rsidRPr="00711DFC">
        <w:rPr>
          <w:rFonts w:ascii="Times New Roman" w:eastAsia="SimSun" w:hAnsi="Times New Roman" w:cs="Times New Roman"/>
          <w:b/>
          <w:bCs/>
          <w:color w:val="0000FF"/>
          <w:sz w:val="24"/>
          <w:szCs w:val="24"/>
          <w:u w:val="single"/>
          <w:lang w:val="en-GB" w:eastAsia="ja-JP"/>
        </w:rPr>
        <w:t>ITU-T X.1277.2 “Universal authentication framework (UAF) protocol specification”</w:t>
      </w:r>
      <w:r w:rsidRPr="00711DFC">
        <w:rPr>
          <w:rFonts w:ascii="Times New Roman" w:eastAsia="SimSun" w:hAnsi="Times New Roman" w:cs="Times New Roman"/>
          <w:b/>
          <w:bCs/>
          <w:color w:val="0000FF"/>
          <w:sz w:val="24"/>
          <w:szCs w:val="24"/>
          <w:u w:val="single"/>
          <w:lang w:val="en-GB" w:eastAsia="ja-JP"/>
        </w:rPr>
        <w:fldChar w:fldCharType="end"/>
      </w:r>
      <w:r w:rsidRPr="00711DFC">
        <w:rPr>
          <w:rFonts w:ascii="Times New Roman" w:eastAsia="SimSun" w:hAnsi="Times New Roman" w:cs="Times New Roman"/>
          <w:sz w:val="24"/>
          <w:szCs w:val="24"/>
          <w:lang w:val="en-GB" w:eastAsia="ja-JP"/>
        </w:rPr>
        <w:t xml:space="preserve">: The goal of the universal authentication framework is to provide a unified and extensible authentication mechanism that supplants passwords while avoiding the shortcomings of current alternative </w:t>
      </w:r>
      <w:r w:rsidRPr="00711DFC">
        <w:rPr>
          <w:rFonts w:ascii="Times New Roman" w:eastAsia="SimSun" w:hAnsi="Times New Roman" w:cs="Times New Roman"/>
          <w:sz w:val="24"/>
          <w:szCs w:val="24"/>
          <w:lang w:val="en-GB" w:eastAsia="ja-JP"/>
        </w:rPr>
        <w:lastRenderedPageBreak/>
        <w:t xml:space="preserve">authentication approaches. This approach is designed to allow the relying party to choose the best available authentication mechanism for a particular end user or interaction, while preserving the option to leverage emerging device security capabilities in the future without requiring additional integration effort. This Recommendation describes the architecture in detail, it defines the flow and content of all UAF protocol messages and presents the rationale behind the design choices. </w:t>
      </w:r>
    </w:p>
    <w:p w14:paraId="75B47B61"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NOTE: This technically equivalent protocol is based on the work in FIDO Alliance Client to Authenticator Protocol (CTAP).</w:t>
      </w:r>
    </w:p>
    <w:p w14:paraId="27EE2B68"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38" w:history="1">
        <w:r w:rsidR="00711DFC" w:rsidRPr="00711DFC">
          <w:rPr>
            <w:rFonts w:ascii="Times New Roman" w:eastAsia="SimSun" w:hAnsi="Times New Roman" w:cs="Times New Roman"/>
            <w:b/>
            <w:bCs/>
            <w:color w:val="0000FF"/>
            <w:sz w:val="24"/>
            <w:szCs w:val="24"/>
            <w:u w:val="single"/>
            <w:lang w:val="en-GB" w:eastAsia="ja-JP"/>
          </w:rPr>
          <w:t>ITU-T X.1278.2 “Client to authenticator protocol version 2.1”</w:t>
        </w:r>
      </w:hyperlink>
      <w:r w:rsidR="00711DFC" w:rsidRPr="00711DFC">
        <w:rPr>
          <w:rFonts w:ascii="Times New Roman" w:eastAsia="SimSun" w:hAnsi="Times New Roman" w:cs="Times New Roman"/>
          <w:sz w:val="24"/>
          <w:szCs w:val="24"/>
          <w:lang w:val="en-GB" w:eastAsia="ja-JP"/>
        </w:rPr>
        <w:t xml:space="preserve"> describes an application layer protocol for communication between a roaming authenticator and another client/platform, as well as bindings of this application protocol to a variety of transport protocols using different physical media. The application layer protocol defines requirements for such transport protocols. Each transport binding defines the details of how such transport layer connections should be set up, in a manner that meets the requirements of the application layer protocol.</w:t>
      </w:r>
    </w:p>
    <w:p w14:paraId="7703EF4C"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Note: This Recommendation is technically equivalent to FIDO Alliance Client to Authenticator Protocol (CTAP)].</w:t>
      </w:r>
    </w:p>
    <w:p w14:paraId="6D00317D"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ITU-T X.1353 “Security methodology for zero-touch deployment in massive IoT based on blockchain” (under approval)</w:t>
      </w:r>
      <w:r w:rsidRPr="00711DFC">
        <w:rPr>
          <w:rFonts w:ascii="Times New Roman" w:eastAsia="SimSun" w:hAnsi="Times New Roman" w:cs="Times New Roman"/>
          <w:sz w:val="24"/>
          <w:szCs w:val="24"/>
          <w:lang w:val="en-GB" w:eastAsia="ja-JP"/>
        </w:rPr>
        <w:t>: Massive Internet of Things (</w:t>
      </w:r>
      <w:proofErr w:type="spellStart"/>
      <w:r w:rsidRPr="00711DFC">
        <w:rPr>
          <w:rFonts w:ascii="Times New Roman" w:eastAsia="SimSun" w:hAnsi="Times New Roman" w:cs="Times New Roman"/>
          <w:sz w:val="24"/>
          <w:szCs w:val="24"/>
          <w:lang w:val="en-GB" w:eastAsia="ja-JP"/>
        </w:rPr>
        <w:t>mIoT</w:t>
      </w:r>
      <w:proofErr w:type="spellEnd"/>
      <w:r w:rsidRPr="00711DFC">
        <w:rPr>
          <w:rFonts w:ascii="Times New Roman" w:eastAsia="SimSun" w:hAnsi="Times New Roman" w:cs="Times New Roman"/>
          <w:sz w:val="24"/>
          <w:szCs w:val="24"/>
          <w:lang w:val="en-GB" w:eastAsia="ja-JP"/>
        </w:rPr>
        <w:t xml:space="preserve">) is a significant application of future communication networks. With diverse use cases anticipated in </w:t>
      </w:r>
      <w:proofErr w:type="spellStart"/>
      <w:r w:rsidRPr="00711DFC">
        <w:rPr>
          <w:rFonts w:ascii="Times New Roman" w:eastAsia="SimSun" w:hAnsi="Times New Roman" w:cs="Times New Roman"/>
          <w:sz w:val="24"/>
          <w:szCs w:val="24"/>
          <w:lang w:val="en-GB" w:eastAsia="ja-JP"/>
        </w:rPr>
        <w:t>mIoT</w:t>
      </w:r>
      <w:proofErr w:type="spellEnd"/>
      <w:r w:rsidRPr="00711DFC">
        <w:rPr>
          <w:rFonts w:ascii="Times New Roman" w:eastAsia="SimSun" w:hAnsi="Times New Roman" w:cs="Times New Roman"/>
          <w:sz w:val="24"/>
          <w:szCs w:val="24"/>
          <w:lang w:val="en-GB" w:eastAsia="ja-JP"/>
        </w:rPr>
        <w:t xml:space="preserve">, it is difficult for manufacturers to pre-install their manufactured IoT devices with mobile-operator-specific and/or service-specific information (e.g., identities and keys), since manufacturers may not know where their devices will eventually be deployed and activated. The current approach relies on customers’ manual configuration which is acceptable for small-scale IoT applications. However, for </w:t>
      </w:r>
      <w:proofErr w:type="spellStart"/>
      <w:r w:rsidRPr="00711DFC">
        <w:rPr>
          <w:rFonts w:ascii="Times New Roman" w:eastAsia="SimSun" w:hAnsi="Times New Roman" w:cs="Times New Roman"/>
          <w:sz w:val="24"/>
          <w:szCs w:val="24"/>
          <w:lang w:val="en-GB" w:eastAsia="ja-JP"/>
        </w:rPr>
        <w:t>mIoT</w:t>
      </w:r>
      <w:proofErr w:type="spellEnd"/>
      <w:r w:rsidRPr="00711DFC">
        <w:rPr>
          <w:rFonts w:ascii="Times New Roman" w:eastAsia="SimSun" w:hAnsi="Times New Roman" w:cs="Times New Roman"/>
          <w:sz w:val="24"/>
          <w:szCs w:val="24"/>
          <w:lang w:val="en-GB" w:eastAsia="ja-JP"/>
        </w:rPr>
        <w:t xml:space="preserve"> devices, the aforementioned approach is unacceptable due to the fact that manual configuration is time consuming, cost-ineffective and cumbersome. Thus, automatic credential provisioning without user involvement, known as "zero-touch" is needed for </w:t>
      </w:r>
      <w:proofErr w:type="spellStart"/>
      <w:r w:rsidRPr="00711DFC">
        <w:rPr>
          <w:rFonts w:ascii="Times New Roman" w:eastAsia="SimSun" w:hAnsi="Times New Roman" w:cs="Times New Roman"/>
          <w:sz w:val="24"/>
          <w:szCs w:val="24"/>
          <w:lang w:val="en-GB" w:eastAsia="ja-JP"/>
        </w:rPr>
        <w:t>mIoT</w:t>
      </w:r>
      <w:proofErr w:type="spellEnd"/>
      <w:r w:rsidRPr="00711DFC">
        <w:rPr>
          <w:rFonts w:ascii="Times New Roman" w:eastAsia="SimSun" w:hAnsi="Times New Roman" w:cs="Times New Roman"/>
          <w:sz w:val="24"/>
          <w:szCs w:val="24"/>
          <w:lang w:val="en-GB" w:eastAsia="ja-JP"/>
        </w:rPr>
        <w:t xml:space="preserve">. This Recommendation provides a security methodology for designing a decentralized identity management system to support the zero-touch deployment of future </w:t>
      </w:r>
      <w:proofErr w:type="spellStart"/>
      <w:r w:rsidRPr="00711DFC">
        <w:rPr>
          <w:rFonts w:ascii="Times New Roman" w:eastAsia="SimSun" w:hAnsi="Times New Roman" w:cs="Times New Roman"/>
          <w:sz w:val="24"/>
          <w:szCs w:val="24"/>
          <w:lang w:val="en-GB" w:eastAsia="ja-JP"/>
        </w:rPr>
        <w:t>mIoT</w:t>
      </w:r>
      <w:proofErr w:type="spellEnd"/>
      <w:r w:rsidRPr="00711DFC">
        <w:rPr>
          <w:rFonts w:ascii="Times New Roman" w:eastAsia="SimSun" w:hAnsi="Times New Roman" w:cs="Times New Roman"/>
          <w:sz w:val="24"/>
          <w:szCs w:val="24"/>
          <w:lang w:val="en-GB" w:eastAsia="ja-JP"/>
        </w:rPr>
        <w:t xml:space="preserve">. Zero-touch deployment will enable IoT devices to automatically find their mobile network operator and their service provider, automatically obtain credentials from them and automatically connect to the network and the service. This will greatly facilitate the future deployment of </w:t>
      </w:r>
      <w:proofErr w:type="spellStart"/>
      <w:r w:rsidRPr="00711DFC">
        <w:rPr>
          <w:rFonts w:ascii="Times New Roman" w:eastAsia="SimSun" w:hAnsi="Times New Roman" w:cs="Times New Roman"/>
          <w:sz w:val="24"/>
          <w:szCs w:val="24"/>
          <w:lang w:val="en-GB" w:eastAsia="ja-JP"/>
        </w:rPr>
        <w:t>mIoT</w:t>
      </w:r>
      <w:proofErr w:type="spellEnd"/>
      <w:r w:rsidRPr="00711DFC">
        <w:rPr>
          <w:rFonts w:ascii="Times New Roman" w:eastAsia="SimSun" w:hAnsi="Times New Roman" w:cs="Times New Roman"/>
          <w:sz w:val="24"/>
          <w:szCs w:val="24"/>
          <w:lang w:val="en-GB" w:eastAsia="ja-JP"/>
        </w:rPr>
        <w:t xml:space="preserve"> devices for verticals. The content of this Recommendation covers the security architecture, the security considerations and the related security procedures (such as device attestations, authentication, and credential provisioning) which are needed for building such a zero-touch </w:t>
      </w:r>
      <w:proofErr w:type="spellStart"/>
      <w:r w:rsidRPr="00711DFC">
        <w:rPr>
          <w:rFonts w:ascii="Times New Roman" w:eastAsia="SimSun" w:hAnsi="Times New Roman" w:cs="Times New Roman"/>
          <w:sz w:val="24"/>
          <w:szCs w:val="24"/>
          <w:lang w:val="en-GB" w:eastAsia="ja-JP"/>
        </w:rPr>
        <w:t>mIoT</w:t>
      </w:r>
      <w:proofErr w:type="spellEnd"/>
      <w:r w:rsidRPr="00711DFC">
        <w:rPr>
          <w:rFonts w:ascii="Times New Roman" w:eastAsia="SimSun" w:hAnsi="Times New Roman" w:cs="Times New Roman"/>
          <w:sz w:val="24"/>
          <w:szCs w:val="24"/>
          <w:lang w:val="en-GB" w:eastAsia="ja-JP"/>
        </w:rPr>
        <w:t xml:space="preserve"> deployment platform.</w:t>
      </w:r>
    </w:p>
    <w:p w14:paraId="3B77846B"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39" w:history="1">
        <w:r w:rsidR="00711DFC" w:rsidRPr="00711DFC">
          <w:rPr>
            <w:rFonts w:ascii="Times New Roman" w:eastAsia="SimSun" w:hAnsi="Times New Roman" w:cs="Times New Roman"/>
            <w:b/>
            <w:bCs/>
            <w:color w:val="0000FF"/>
            <w:sz w:val="24"/>
            <w:szCs w:val="24"/>
            <w:u w:val="single"/>
            <w:lang w:val="en-GB" w:eastAsia="ja-JP"/>
          </w:rPr>
          <w:t>ITU-T X.1380 “Security guidelines for cloud-based data recorders in automotive environments”</w:t>
        </w:r>
      </w:hyperlink>
      <w:r w:rsidR="00711DFC" w:rsidRPr="00711DFC">
        <w:rPr>
          <w:rFonts w:ascii="Times New Roman" w:eastAsia="SimSun" w:hAnsi="Times New Roman" w:cs="Times New Roman"/>
          <w:b/>
          <w:bCs/>
          <w:sz w:val="24"/>
          <w:szCs w:val="24"/>
          <w:lang w:val="en-GB" w:eastAsia="ja-JP"/>
        </w:rPr>
        <w:t>:</w:t>
      </w:r>
      <w:r w:rsidR="00711DFC" w:rsidRPr="00711DFC">
        <w:rPr>
          <w:rFonts w:ascii="Times New Roman" w:eastAsia="SimSun" w:hAnsi="Times New Roman" w:cs="Times New Roman"/>
          <w:sz w:val="24"/>
          <w:szCs w:val="24"/>
          <w:lang w:val="en-GB" w:eastAsia="ja-JP"/>
        </w:rPr>
        <w:t xml:space="preserve"> The purpose of this Recommendation is to standardize security guidelines for cloud-based data recorders in automotive environments. This Recommendation describes threats, vulnerabilities, security requirements, and use cases for cloud-based data recorders in automotive environments. Event data recorders are one of the most important components installed in automotive road vehicles in order to record vehicle status, vehicle movements and user inputs during crashes. Through analysing the event data, we can understand the cause of a crash and eventually use it to improve safety in automotive environments. A data storage system for automated driving is also an important component to record a set of data that will give a clear picture of the interactions between the driver and the automated driving system. However, conventional event data recorders record and manage the whole data locally, and in this way the data might come under threats of loss and destruction. Meanwhile, cloud computing is being considered an enabler of network access to a scalable and elastic pool of shareable physical or virtual resources with self-service provisioning and administration on-demand. Industries such as the aviation industry are already attempting to apply cloud services to event data recording systems </w:t>
      </w:r>
      <w:r w:rsidR="00711DFC" w:rsidRPr="00711DFC">
        <w:rPr>
          <w:rFonts w:ascii="Times New Roman" w:eastAsia="SimSun" w:hAnsi="Times New Roman" w:cs="Times New Roman"/>
          <w:sz w:val="24"/>
          <w:szCs w:val="24"/>
          <w:lang w:val="en-GB" w:eastAsia="ja-JP"/>
        </w:rPr>
        <w:lastRenderedPageBreak/>
        <w:t>to increase safety in the aviation environment. According to the current trend of connectivity among the vehicles, the event data recorders and the data storage system for automated driving in automotive will be implemented to increase their overall safety. However, They have various vulnerabilities in the process of collecting, transferring, storing, managing, and using the recorded data according to the distinctive characteristics of the automotive environment. Therefore, it is necessary to study these vulnerabilities, security requirements, and use cases for cloud-based  data recorders in automotive environments.</w:t>
      </w:r>
    </w:p>
    <w:p w14:paraId="731FC805"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40" w:history="1">
        <w:r w:rsidR="00711DFC" w:rsidRPr="00711DFC">
          <w:rPr>
            <w:rFonts w:ascii="Times New Roman" w:eastAsia="SimSun" w:hAnsi="Times New Roman" w:cs="Times New Roman"/>
            <w:b/>
            <w:bCs/>
            <w:color w:val="0000FF"/>
            <w:sz w:val="24"/>
            <w:szCs w:val="24"/>
            <w:u w:val="single"/>
            <w:lang w:val="en-GB" w:eastAsia="ja-JP"/>
          </w:rPr>
          <w:t>ITU-T X.1381 “Security guidelines for Ethernet-based In-Vehicle networks”</w:t>
        </w:r>
      </w:hyperlink>
      <w:r w:rsidR="00711DFC" w:rsidRPr="00711DFC">
        <w:rPr>
          <w:rFonts w:ascii="Times New Roman" w:eastAsia="SimSun" w:hAnsi="Times New Roman" w:cs="Times New Roman"/>
          <w:sz w:val="24"/>
          <w:szCs w:val="24"/>
          <w:lang w:val="en-GB" w:eastAsia="ja-JP"/>
        </w:rPr>
        <w:t xml:space="preserve"> provides security guidelines for Ethernet-based in-vehicle networks (IVNs). The current trend in electrical and electronic (E/E) architecture is to integrate the Ethernet with legacy IVNs such as the controller area network (CAN), local interconnect network (LIN), media-oriented systems transport (MOST) and </w:t>
      </w:r>
      <w:proofErr w:type="spellStart"/>
      <w:r w:rsidR="00711DFC" w:rsidRPr="00711DFC">
        <w:rPr>
          <w:rFonts w:ascii="Times New Roman" w:eastAsia="SimSun" w:hAnsi="Times New Roman" w:cs="Times New Roman"/>
          <w:sz w:val="24"/>
          <w:szCs w:val="24"/>
          <w:lang w:val="en-GB" w:eastAsia="ja-JP"/>
        </w:rPr>
        <w:t>FlexRay</w:t>
      </w:r>
      <w:proofErr w:type="spellEnd"/>
      <w:r w:rsidR="00711DFC" w:rsidRPr="00711DFC">
        <w:rPr>
          <w:rFonts w:ascii="Times New Roman" w:eastAsia="SimSun" w:hAnsi="Times New Roman" w:cs="Times New Roman"/>
          <w:sz w:val="24"/>
          <w:szCs w:val="24"/>
          <w:lang w:val="en-GB" w:eastAsia="ja-JP"/>
        </w:rPr>
        <w:t>. In the past, the Ethernet was considered only as a connection between vehicles with external environments. Standard protocols that enable Internet protocol-based connections over the Ethernet (e.g., diagnostic communication over Internet protocol or universal measurement and calibration protocol) have been used to enable communications between the external environment and vehicles. These use cases generally do not need to meet stringent real-time constraints. However, in-vehicle applications using Ethernet communication require characteristics that include high time sensitivity and reliability. Current developments in in-vehicle communication technologies require increased bandwidth in the network. Compared to the Ethernet, legacy IVNs are insufficient to meet the bandwidth requirements of current in-vehicle applications. Therefore, now and in the future, Ethernet-based IVNs are a major part of E/E architecture. However, countermeasures known from common computer networks cannot be suitable for an automotive application because they were not designed with regard to automotive requirements and capabilities. To address this demand, this Recommendation provides security guidelines for automotive Ethernet technology. This Recommendation includes a reference model of automotive Ethernet and analysis of threat and vulnerability for Ethernet-based IVNs. In addition, this Recommendation provides security requirements and use cases of Ethernet-based IVNs.</w:t>
      </w:r>
    </w:p>
    <w:p w14:paraId="25496F24"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41" w:history="1">
        <w:r w:rsidR="00711DFC" w:rsidRPr="00711DFC">
          <w:rPr>
            <w:rFonts w:ascii="Times New Roman" w:eastAsia="SimSun" w:hAnsi="Times New Roman" w:cs="Times New Roman"/>
            <w:b/>
            <w:bCs/>
            <w:color w:val="0000FF"/>
            <w:sz w:val="24"/>
            <w:szCs w:val="24"/>
            <w:u w:val="single"/>
            <w:lang w:val="en-GB" w:eastAsia="ja-JP"/>
          </w:rPr>
          <w:t>ITU-T X.1382 “Guidelines for sharing security threat information on connected vehicles”</w:t>
        </w:r>
      </w:hyperlink>
      <w:r w:rsidR="00711DFC" w:rsidRPr="00711DFC">
        <w:rPr>
          <w:rFonts w:ascii="Times New Roman" w:eastAsia="SimSun" w:hAnsi="Times New Roman" w:cs="Times New Roman"/>
          <w:sz w:val="24"/>
          <w:szCs w:val="24"/>
          <w:lang w:val="en-GB" w:eastAsia="ja-JP"/>
        </w:rPr>
        <w:t>: Connected vehicles are facing increasingly prominent network security issues along with their rapid development. Security threat information of connected vehicles means any information that can help an organization identify, assess, monitor, and respond to the connected vehicle, which plays an integral role in securing connected vehicles. Organizations that share threat information for connected vehicles can improve their own security postures and those of other organizations. This Recommendation is a guide on the principles, rules, methodology and procedures of sharing security information for connected vehicles. This Recommendation also provides a brief description of the different scopes, roles and effectiveness of the various organizations while they engage in the life cycle of security threat information sharing. This Recommendation is intended to help organizations stay in touch with the existing shared community. Furthermore, this Recommendation helps organizations contribute to the threat information of a connected vehicles sharing community, which would support the practices of connected vehicles safety protection. Overall, this Recommendation aims to enhance security threat information sharing; and mitigate the potential impact of cyber security attacks on connected vehicles.</w:t>
      </w:r>
    </w:p>
    <w:p w14:paraId="0D396D5B"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42" w:history="1">
        <w:r w:rsidR="00711DFC" w:rsidRPr="00711DFC">
          <w:rPr>
            <w:rFonts w:ascii="Times New Roman" w:eastAsia="SimSun" w:hAnsi="Times New Roman" w:cs="Times New Roman"/>
            <w:b/>
            <w:bCs/>
            <w:color w:val="0000FF"/>
            <w:sz w:val="24"/>
            <w:szCs w:val="24"/>
            <w:u w:val="single"/>
            <w:lang w:val="en-GB" w:eastAsia="ja-JP"/>
          </w:rPr>
          <w:t>ITU-T X.1383 “Security requirements for categorized data in vehicle-to-everything (V2X) communication”</w:t>
        </w:r>
      </w:hyperlink>
      <w:r w:rsidR="00711DFC" w:rsidRPr="00711DFC">
        <w:rPr>
          <w:rFonts w:ascii="Times New Roman" w:eastAsia="SimSun" w:hAnsi="Times New Roman" w:cs="Times New Roman"/>
          <w:b/>
          <w:bCs/>
          <w:sz w:val="24"/>
          <w:szCs w:val="24"/>
          <w:lang w:val="en-GB" w:eastAsia="ja-JP"/>
        </w:rPr>
        <w:t>:</w:t>
      </w:r>
      <w:r w:rsidR="00711DFC" w:rsidRPr="00711DFC">
        <w:rPr>
          <w:rFonts w:ascii="Times New Roman" w:eastAsia="SimSun" w:hAnsi="Times New Roman" w:cs="Times New Roman"/>
          <w:sz w:val="24"/>
          <w:szCs w:val="24"/>
          <w:lang w:val="en-GB" w:eastAsia="ja-JP"/>
        </w:rPr>
        <w:t xml:space="preserve"> Data security is one of the most important works for vehicle-to-everything (V2X) communication. However, in a resource constrained environment such as in-vehicle communication, a lot of resources are consumed protecting data as cryptographic functions are required. This Recommendation categorizes the data used in V2X communication into several types such as object attribute data, vehicle status data, environmental perception data, vehicle control data, application service data and user personal data, and assigns three security levels for </w:t>
      </w:r>
      <w:r w:rsidR="00711DFC" w:rsidRPr="00711DFC">
        <w:rPr>
          <w:rFonts w:ascii="Times New Roman" w:eastAsia="SimSun" w:hAnsi="Times New Roman" w:cs="Times New Roman"/>
          <w:sz w:val="24"/>
          <w:szCs w:val="24"/>
          <w:lang w:val="en-GB" w:eastAsia="ja-JP"/>
        </w:rPr>
        <w:lastRenderedPageBreak/>
        <w:t>categorized data types. Based on these categorized data types and assigned data security levels, this Recommendation provides security requirements for categorized data in V2X communication.</w:t>
      </w:r>
    </w:p>
    <w:p w14:paraId="6F24F527"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43" w:history="1">
        <w:r w:rsidR="00711DFC" w:rsidRPr="00711DFC">
          <w:rPr>
            <w:rFonts w:ascii="Times New Roman" w:eastAsia="SimSun" w:hAnsi="Times New Roman" w:cs="Times New Roman"/>
            <w:b/>
            <w:bCs/>
            <w:color w:val="0000FF"/>
            <w:sz w:val="24"/>
            <w:szCs w:val="24"/>
            <w:u w:val="single"/>
            <w:lang w:val="en-GB" w:eastAsia="ja-JP"/>
          </w:rPr>
          <w:t>ITU-T X.1410 “Security architecture for data-sharing management based on the distributed ledger technology”</w:t>
        </w:r>
      </w:hyperlink>
      <w:r w:rsidR="00711DFC" w:rsidRPr="00711DFC">
        <w:rPr>
          <w:rFonts w:ascii="Times New Roman" w:eastAsia="SimSun" w:hAnsi="Times New Roman" w:cs="Times New Roman"/>
          <w:b/>
          <w:bCs/>
          <w:sz w:val="24"/>
          <w:szCs w:val="24"/>
          <w:lang w:val="en-GB" w:eastAsia="ja-JP"/>
        </w:rPr>
        <w:t xml:space="preserve"> </w:t>
      </w:r>
      <w:r w:rsidR="00711DFC" w:rsidRPr="00711DFC">
        <w:rPr>
          <w:rFonts w:ascii="Times New Roman" w:eastAsia="SimSun" w:hAnsi="Times New Roman" w:cs="Times New Roman"/>
          <w:sz w:val="24"/>
          <w:szCs w:val="24"/>
          <w:lang w:val="en-GB" w:eastAsia="ja-JP"/>
        </w:rPr>
        <w:t>specifies a security architecture of data-sharing management based on distributed ledger technologies (DLTs). Based on the architecture, this Recommendation specifies the interfaces between the functional entities and the procedures of data-sharing management based on DLT. Distributed ledger technology is transforming the industries with innovative solutions and changing the way governments, institutions, and businesses operate. It provides a solution for securely replicating, sharing, and synchronizing data across a distributed computer network, considering its decentralization and tamper-proof features. Current approaches for sharing business data and personally identifiable information (PII) data with companies and digital platforms have led to privacy vulnerabilities from hacks or poor data management. Adopting DLT or blockchain in data-sharing management allows individuals or companies to maintain more direct control over their own confidential information. In the DLT-based solution, only non-PII data, e.g., hashed data values, are stored in the on-chain. PII data about a data owner are stored in the off-chain. A DLT-based solution provides a way that improves the traceability, verifiability and changeability of status of data.</w:t>
      </w:r>
    </w:p>
    <w:p w14:paraId="77DDC2BD"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44" w:history="1">
        <w:r w:rsidR="00711DFC" w:rsidRPr="00711DFC">
          <w:rPr>
            <w:rFonts w:ascii="Times New Roman" w:eastAsia="SimSun" w:hAnsi="Times New Roman" w:cs="Times New Roman"/>
            <w:b/>
            <w:bCs/>
            <w:color w:val="0000FF"/>
            <w:sz w:val="24"/>
            <w:szCs w:val="24"/>
            <w:u w:val="single"/>
            <w:lang w:val="en-GB" w:eastAsia="ja-JP"/>
          </w:rPr>
          <w:t>ITU-T X.1411 “Guidelines on blockchain as a service (BaaS) security”</w:t>
        </w:r>
      </w:hyperlink>
      <w:r w:rsidR="00711DFC" w:rsidRPr="00711DFC">
        <w:rPr>
          <w:rFonts w:ascii="Times New Roman" w:eastAsia="SimSun" w:hAnsi="Times New Roman" w:cs="Times New Roman"/>
          <w:sz w:val="24"/>
          <w:szCs w:val="24"/>
          <w:lang w:val="en-GB" w:eastAsia="ja-JP"/>
        </w:rPr>
        <w:t xml:space="preserve"> provides generic guidelines for blockchain as a service (BaaS). The security threat and vulnerabilities of blockchain as a service (BaaS) are analysed, followed by the security measures of blockchain as a service (BaaS). The Recommendation addresses the security requirements and provides guidelines for all the activities in the construction, operation and use of BaaS. Blockchain as a service has become a mainstream of blockchain development, due to its promising capability and support from giant tech companies, especially top cloud providers. As blockchain as a service (BaaS) provides the fundamental service and resources for blockchain applications and BaaS security also faces challenges arising from both blockchain core technologies and cloud platforms, the guidance on blockchain as a service security is of great importance and a necessity.</w:t>
      </w:r>
    </w:p>
    <w:p w14:paraId="1184CA51"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45" w:history="1">
        <w:r w:rsidR="00711DFC" w:rsidRPr="00711DFC">
          <w:rPr>
            <w:rFonts w:ascii="Times New Roman" w:eastAsia="SimSun" w:hAnsi="Times New Roman" w:cs="Times New Roman"/>
            <w:b/>
            <w:bCs/>
            <w:color w:val="0000FF"/>
            <w:sz w:val="24"/>
            <w:szCs w:val="24"/>
            <w:u w:val="single"/>
            <w:lang w:val="en-GB" w:eastAsia="ja-JP"/>
          </w:rPr>
          <w:t>ITU-T X.1412 “Security Requirements for Smart Contract Management based on the distributed ledger technology”</w:t>
        </w:r>
      </w:hyperlink>
      <w:r w:rsidR="00711DFC" w:rsidRPr="00711DFC">
        <w:rPr>
          <w:rFonts w:ascii="Times New Roman" w:eastAsia="SimSun" w:hAnsi="Times New Roman" w:cs="Times New Roman"/>
          <w:b/>
          <w:bCs/>
          <w:sz w:val="24"/>
          <w:szCs w:val="24"/>
          <w:lang w:val="en-GB" w:eastAsia="ja-JP"/>
        </w:rPr>
        <w:t>:</w:t>
      </w:r>
      <w:r w:rsidR="00711DFC" w:rsidRPr="00711DFC">
        <w:rPr>
          <w:rFonts w:ascii="Times New Roman" w:eastAsia="SimSun" w:hAnsi="Times New Roman" w:cs="Times New Roman"/>
          <w:sz w:val="24"/>
          <w:szCs w:val="24"/>
          <w:lang w:val="en-GB" w:eastAsia="ja-JP"/>
        </w:rPr>
        <w:t xml:space="preserve"> Smart contract is widely used in the distributed ledger technology (DLT) system, and it is faced with a lot of security threats and challenges. This Recommendation analyses the security threats and challenges, and provides security requirements for smart contract management in DLT systems. This Recommendation can be used by smart contracts designers, developers, and managers to manage smart contracts, including design and development, compilation and deployment, invocation and execution, maintenance and management in DLT systems. This Recommendation does not deal with the security issues of wallets or distributed applications related to smart contracts.</w:t>
      </w:r>
    </w:p>
    <w:p w14:paraId="2E52506E" w14:textId="77777777" w:rsidR="00711DFC" w:rsidRPr="00711DFC" w:rsidRDefault="00711DFC" w:rsidP="00711DFC">
      <w:pPr>
        <w:tabs>
          <w:tab w:val="clear" w:pos="794"/>
        </w:tabs>
        <w:bidi w:val="0"/>
        <w:spacing w:line="240" w:lineRule="auto"/>
        <w:jc w:val="left"/>
        <w:rPr>
          <w:rFonts w:ascii="Times New Roman" w:eastAsia="SimSun" w:hAnsi="Times New Roman" w:cs="Times New Roman"/>
          <w:bCs/>
          <w:sz w:val="24"/>
          <w:szCs w:val="24"/>
          <w:lang w:val="en-GB" w:eastAsia="ja-JP"/>
        </w:rPr>
      </w:pPr>
      <w:r w:rsidRPr="00711DFC">
        <w:rPr>
          <w:rFonts w:ascii="Times New Roman" w:eastAsia="SimSun" w:hAnsi="Times New Roman" w:cs="Times New Roman"/>
          <w:b/>
          <w:sz w:val="24"/>
          <w:szCs w:val="24"/>
          <w:lang w:val="en-GB" w:eastAsia="ja-JP"/>
        </w:rPr>
        <w:t>ITU-T X.1454 “Security measures for location enabled smart office service” (under approval):</w:t>
      </w:r>
      <w:r w:rsidRPr="00711DFC">
        <w:rPr>
          <w:rFonts w:ascii="Times New Roman" w:eastAsia="SimSun" w:hAnsi="Times New Roman" w:cs="Times New Roman"/>
          <w:bCs/>
          <w:sz w:val="24"/>
          <w:szCs w:val="24"/>
          <w:lang w:val="en-GB" w:eastAsia="ja-JP"/>
        </w:rPr>
        <w:t xml:space="preserve"> The smart office service combining multiple smart applications aims to improve the quality of official businesses, and efficiency management. Since information and communication technologies (ICTs) serve as the basis for technologies in smart office services, the telecommunication operator plays an important role among stakeholders in smart office services. The typical smart office services include smart parking, smart driving, smart retail shop, smart office, smart meeting room management, smart water, and smart energy consumption management, etc. Among these typical smart office services, the location data provided by the operator is one of the key elements in most of these services implementations. In order to ensure the security of location enabled smart office services, security threats and relevant security requirements, specific to location enabled services need to be analysed and the overall security measures established. This draft Recommendation aims to analyse the typical application scenarios of location enabled smart office services, specifies the security threats and requirements that are specific to the location </w:t>
      </w:r>
      <w:r w:rsidRPr="00711DFC">
        <w:rPr>
          <w:rFonts w:ascii="Times New Roman" w:eastAsia="SimSun" w:hAnsi="Times New Roman" w:cs="Times New Roman"/>
          <w:bCs/>
          <w:sz w:val="24"/>
          <w:szCs w:val="24"/>
          <w:lang w:val="en-GB" w:eastAsia="ja-JP"/>
        </w:rPr>
        <w:lastRenderedPageBreak/>
        <w:t>enabled services and thereby establishing security measures for the operator and key stakeholders in a smart office to safeguard location enabled services.</w:t>
      </w:r>
    </w:p>
    <w:p w14:paraId="26E45EFC" w14:textId="77777777" w:rsidR="00711DFC" w:rsidRPr="00711DFC" w:rsidRDefault="00711DFC" w:rsidP="00711DFC">
      <w:pPr>
        <w:tabs>
          <w:tab w:val="clear" w:pos="794"/>
        </w:tabs>
        <w:bidi w:val="0"/>
        <w:spacing w:line="240" w:lineRule="auto"/>
        <w:jc w:val="left"/>
        <w:rPr>
          <w:rFonts w:ascii="Times New Roman" w:eastAsia="SimSun" w:hAnsi="Times New Roman" w:cs="Times New Roman"/>
          <w:bCs/>
          <w:sz w:val="24"/>
          <w:szCs w:val="24"/>
          <w:lang w:val="en-GB" w:eastAsia="ja-JP"/>
        </w:rPr>
      </w:pPr>
      <w:r w:rsidRPr="00711DFC">
        <w:rPr>
          <w:rFonts w:ascii="Times New Roman" w:eastAsia="SimSun" w:hAnsi="Times New Roman" w:cs="Times New Roman"/>
          <w:b/>
          <w:sz w:val="24"/>
          <w:szCs w:val="24"/>
          <w:lang w:val="en-GB" w:eastAsia="ja-JP"/>
        </w:rPr>
        <w:t>ITU-T X.1471 “Reference monitor for online analytics services” (under approval):</w:t>
      </w:r>
      <w:r w:rsidRPr="00711DFC">
        <w:rPr>
          <w:rFonts w:ascii="Times New Roman" w:eastAsia="SimSun" w:hAnsi="Times New Roman" w:cs="Times New Roman"/>
          <w:bCs/>
          <w:sz w:val="24"/>
          <w:szCs w:val="24"/>
          <w:lang w:val="en-GB" w:eastAsia="ja-JP"/>
        </w:rPr>
        <w:t xml:space="preserve"> Big data analysis service is based on the undefined unstructured data including user behaviour, purchase, payment, location and consuming of various internet contents. It can provide new insights not previously discovered and predicts future states. However, some un-authorized data can be used maliciously in the analysis process. This Recommendation describes a reference monitor for big data analytics and operations to detect an un-authorized data use. The Recommendation analyses security threats and challenges in the big data analytics, and describes security considerations that could mitigate these threats and address security challenges with access control mechanisms. A reference monitor methodology based on access control is provided for determining which of these security capabilities are required for mitigating security threats and addressing security challenges for big data analytics.</w:t>
      </w:r>
    </w:p>
    <w:bookmarkStart w:id="272" w:name="_Hlk92369337"/>
    <w:p w14:paraId="221CA6EA" w14:textId="77777777" w:rsidR="00711DFC" w:rsidRPr="00711DFC" w:rsidRDefault="00711DFC" w:rsidP="00711DFC">
      <w:pPr>
        <w:tabs>
          <w:tab w:val="clear" w:pos="794"/>
        </w:tabs>
        <w:bidi w:val="0"/>
        <w:spacing w:line="240" w:lineRule="auto"/>
        <w:jc w:val="left"/>
        <w:rPr>
          <w:rFonts w:ascii="Times New Roman" w:eastAsia="SimSun" w:hAnsi="Times New Roman" w:cs="Times New Roman"/>
          <w:bCs/>
          <w:sz w:val="24"/>
          <w:szCs w:val="24"/>
          <w:lang w:val="en-GB" w:eastAsia="ja-JP"/>
        </w:rPr>
      </w:pPr>
      <w:r w:rsidRPr="00711DFC">
        <w:rPr>
          <w:rFonts w:ascii="Times New Roman" w:eastAsia="SimSun" w:hAnsi="Times New Roman" w:cs="Times New Roman"/>
          <w:sz w:val="24"/>
          <w:szCs w:val="24"/>
          <w:lang w:val="en-GB" w:eastAsia="ja-JP"/>
        </w:rPr>
        <w:fldChar w:fldCharType="begin"/>
      </w:r>
      <w:r w:rsidRPr="00711DFC">
        <w:rPr>
          <w:rFonts w:ascii="Times New Roman" w:eastAsia="SimSun" w:hAnsi="Times New Roman" w:cs="Times New Roman"/>
          <w:sz w:val="24"/>
          <w:szCs w:val="24"/>
          <w:lang w:val="en-GB" w:eastAsia="ja-JP"/>
        </w:rPr>
        <w:instrText>HYPERLINK "https://www.itu.int/ITU-T/recommendations/rec.aspx?id=15112"</w:instrText>
      </w:r>
      <w:r w:rsidRPr="00711DFC">
        <w:rPr>
          <w:rFonts w:ascii="Times New Roman" w:eastAsia="SimSun" w:hAnsi="Times New Roman" w:cs="Times New Roman"/>
          <w:sz w:val="24"/>
          <w:szCs w:val="24"/>
          <w:lang w:val="en-GB" w:eastAsia="ja-JP"/>
        </w:rPr>
      </w:r>
      <w:r w:rsidRPr="00711DFC">
        <w:rPr>
          <w:rFonts w:ascii="Times New Roman" w:eastAsia="SimSun" w:hAnsi="Times New Roman" w:cs="Times New Roman"/>
          <w:sz w:val="24"/>
          <w:szCs w:val="24"/>
          <w:lang w:val="en-GB" w:eastAsia="ja-JP"/>
        </w:rPr>
        <w:fldChar w:fldCharType="separate"/>
      </w:r>
      <w:r w:rsidRPr="00711DFC">
        <w:rPr>
          <w:rFonts w:ascii="Times New Roman" w:eastAsia="SimSun" w:hAnsi="Times New Roman" w:cs="Times New Roman"/>
          <w:b/>
          <w:color w:val="0000FF"/>
          <w:sz w:val="24"/>
          <w:szCs w:val="24"/>
          <w:u w:val="single"/>
          <w:lang w:val="en-GB" w:eastAsia="ja-JP"/>
        </w:rPr>
        <w:t>ITU-T X.1644 “Security guidelines for distributed cloud”</w:t>
      </w:r>
      <w:r w:rsidRPr="00711DFC">
        <w:rPr>
          <w:rFonts w:ascii="Times New Roman" w:eastAsia="SimSun" w:hAnsi="Times New Roman" w:cs="Times New Roman"/>
          <w:b/>
          <w:color w:val="0000FF"/>
          <w:sz w:val="24"/>
          <w:szCs w:val="24"/>
          <w:u w:val="single"/>
          <w:lang w:val="en-GB" w:eastAsia="ja-JP"/>
        </w:rPr>
        <w:fldChar w:fldCharType="end"/>
      </w:r>
      <w:r w:rsidRPr="00711DFC">
        <w:rPr>
          <w:rFonts w:ascii="Times New Roman" w:eastAsia="SimSun" w:hAnsi="Times New Roman" w:cs="Times New Roman"/>
          <w:bCs/>
          <w:sz w:val="24"/>
          <w:szCs w:val="24"/>
          <w:lang w:val="en-GB" w:eastAsia="ja-JP"/>
        </w:rPr>
        <w:t xml:space="preserve"> analyses security threats and challenges on distributed cloud and propose security guidelines against threats for distributed cloud, which includes the security guidelines for core cloud, regional cloud and edge cloud.</w:t>
      </w:r>
    </w:p>
    <w:p w14:paraId="403C2FC8" w14:textId="77777777" w:rsidR="00711DFC" w:rsidRPr="00711DFC" w:rsidRDefault="00711DFC" w:rsidP="00711DFC">
      <w:pPr>
        <w:tabs>
          <w:tab w:val="clear" w:pos="794"/>
        </w:tabs>
        <w:bidi w:val="0"/>
        <w:spacing w:line="240" w:lineRule="auto"/>
        <w:jc w:val="left"/>
        <w:rPr>
          <w:rFonts w:ascii="Times New Roman" w:eastAsia="SimSun" w:hAnsi="Times New Roman" w:cs="Times New Roman"/>
          <w:bCs/>
          <w:sz w:val="24"/>
          <w:szCs w:val="24"/>
          <w:lang w:val="en-GB" w:eastAsia="ja-JP"/>
        </w:rPr>
      </w:pPr>
      <w:r w:rsidRPr="00711DFC">
        <w:rPr>
          <w:rFonts w:ascii="Times New Roman" w:eastAsia="SimSun" w:hAnsi="Times New Roman" w:cs="Times New Roman"/>
          <w:b/>
          <w:sz w:val="24"/>
          <w:szCs w:val="24"/>
          <w:lang w:val="en-GB" w:eastAsia="ja-JP"/>
        </w:rPr>
        <w:t>ITU-T X.1645 “Requirements of network security situational awareness platform for cloud computing” (under approval)</w:t>
      </w:r>
      <w:r w:rsidRPr="00711DFC">
        <w:rPr>
          <w:rFonts w:ascii="Times New Roman" w:eastAsia="SimSun" w:hAnsi="Times New Roman" w:cs="Times New Roman"/>
          <w:bCs/>
          <w:sz w:val="24"/>
          <w:szCs w:val="24"/>
          <w:lang w:val="en-GB" w:eastAsia="ja-JP"/>
        </w:rPr>
        <w:t xml:space="preserve">: Network security situational awareness (NSSA) is derived from “situational awareness”. It usually includes four processes: data acquisition, security situation analysis, security situation assessment and security situational tendency projection, and generally has the following capabilities: 1) the capability  of detection and persistent monitoring various attack threats, abnormal behaviour and their scope of influence; 2) the capability of data mining, threat analysis, and the traceability of abnormal behaviour; 3) the capability of security prediction and early warning; 4) the capability of visualization of security situation. For cloud computing service providers, NSSA platform plays an important role in improving cloud computing's security protection, the ability to detect security breaches or anomalous behaviours, security decision-making and emergency response ability, and even it can help improve the early warning mechanism for cloud computing. This recommendation will first introduce the concept and development of network security situational awareness, </w:t>
      </w:r>
      <w:proofErr w:type="spellStart"/>
      <w:r w:rsidRPr="00711DFC">
        <w:rPr>
          <w:rFonts w:ascii="Times New Roman" w:eastAsia="SimSun" w:hAnsi="Times New Roman" w:cs="Times New Roman"/>
          <w:bCs/>
          <w:sz w:val="24"/>
          <w:szCs w:val="24"/>
          <w:lang w:val="en-GB" w:eastAsia="ja-JP"/>
        </w:rPr>
        <w:t>analyze</w:t>
      </w:r>
      <w:proofErr w:type="spellEnd"/>
      <w:r w:rsidRPr="00711DFC">
        <w:rPr>
          <w:rFonts w:ascii="Times New Roman" w:eastAsia="SimSun" w:hAnsi="Times New Roman" w:cs="Times New Roman"/>
          <w:bCs/>
          <w:sz w:val="24"/>
          <w:szCs w:val="24"/>
          <w:lang w:val="en-GB" w:eastAsia="ja-JP"/>
        </w:rPr>
        <w:t xml:space="preserve"> the advantages of NSSA coping with the security challenges of cloud computing, then aim to document the requirements for network security situational awareness platform for cloud computing.</w:t>
      </w:r>
    </w:p>
    <w:p w14:paraId="6001DE27"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ITU-T X.1771 “Requirements for data de-identification assurance” (under approval)</w:t>
      </w:r>
      <w:r w:rsidRPr="00711DFC">
        <w:rPr>
          <w:rFonts w:ascii="Times New Roman" w:eastAsia="SimSun" w:hAnsi="Times New Roman" w:cs="Times New Roman"/>
          <w:sz w:val="24"/>
          <w:szCs w:val="24"/>
          <w:lang w:val="en-GB" w:eastAsia="ja-JP"/>
        </w:rPr>
        <w:t>: De-identified data incurs the risk of re-identifying individuals. So, it is important to assess the threat that de-identified data is used to identify individuals through re-identification methods. De-identification methods, which can be used for re-identification risk assessment, may be selected accordingly based on the following considerations:</w:t>
      </w:r>
    </w:p>
    <w:p w14:paraId="42B4577C"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w:t>
      </w:r>
      <w:r w:rsidRPr="00711DFC">
        <w:rPr>
          <w:rFonts w:ascii="Times New Roman" w:eastAsia="SimSun" w:hAnsi="Times New Roman" w:cs="Times New Roman"/>
          <w:sz w:val="24"/>
          <w:szCs w:val="24"/>
          <w:lang w:val="en-GB" w:eastAsia="ja-JP"/>
        </w:rPr>
        <w:tab/>
        <w:t>Data risk assessment: Data composition, data distribution, possession of other data,</w:t>
      </w:r>
    </w:p>
    <w:p w14:paraId="1B8CF74E"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w:t>
      </w:r>
      <w:r w:rsidRPr="00711DFC">
        <w:rPr>
          <w:rFonts w:ascii="Times New Roman" w:eastAsia="SimSun" w:hAnsi="Times New Roman" w:cs="Times New Roman"/>
          <w:sz w:val="24"/>
          <w:szCs w:val="24"/>
          <w:lang w:val="en-GB" w:eastAsia="ja-JP"/>
        </w:rPr>
        <w:tab/>
        <w:t>Data use environment risk assessment: Confidence level of data recipient, impact during re-identification, inadvertent re-identification,</w:t>
      </w:r>
    </w:p>
    <w:p w14:paraId="09F83B37"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w:t>
      </w:r>
      <w:r w:rsidRPr="00711DFC">
        <w:rPr>
          <w:rFonts w:ascii="Times New Roman" w:eastAsia="SimSun" w:hAnsi="Times New Roman" w:cs="Times New Roman"/>
          <w:sz w:val="24"/>
          <w:szCs w:val="24"/>
          <w:lang w:val="en-GB" w:eastAsia="ja-JP"/>
        </w:rPr>
        <w:tab/>
        <w:t>Using and managing de-identification data: Security measures for de-identification data, monitoring of re-identification possibilities, compliance with de-identification data provision or consignment contracts.</w:t>
      </w:r>
    </w:p>
    <w:p w14:paraId="13045239"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proofErr w:type="spellStart"/>
      <w:r w:rsidRPr="00711DFC">
        <w:rPr>
          <w:rFonts w:ascii="Times New Roman" w:eastAsia="SimSun" w:hAnsi="Times New Roman" w:cs="Times New Roman"/>
          <w:sz w:val="24"/>
          <w:szCs w:val="24"/>
          <w:lang w:val="fr-FR" w:eastAsia="ja-JP"/>
        </w:rPr>
        <w:t>Recommendation</w:t>
      </w:r>
      <w:proofErr w:type="spellEnd"/>
      <w:r w:rsidRPr="00711DFC">
        <w:rPr>
          <w:rFonts w:ascii="Times New Roman" w:eastAsia="SimSun" w:hAnsi="Times New Roman" w:cs="Times New Roman"/>
          <w:sz w:val="24"/>
          <w:szCs w:val="24"/>
          <w:lang w:val="fr-FR" w:eastAsia="ja-JP"/>
        </w:rPr>
        <w:t xml:space="preserve"> ITU-T X.1771 </w:t>
      </w:r>
      <w:proofErr w:type="spellStart"/>
      <w:r w:rsidRPr="00711DFC">
        <w:rPr>
          <w:rFonts w:ascii="Times New Roman" w:eastAsia="SimSun" w:hAnsi="Times New Roman" w:cs="Times New Roman"/>
          <w:sz w:val="24"/>
          <w:szCs w:val="24"/>
          <w:lang w:val="fr-FR" w:eastAsia="ja-JP"/>
        </w:rPr>
        <w:t>defines</w:t>
      </w:r>
      <w:proofErr w:type="spellEnd"/>
      <w:r w:rsidRPr="00711DFC">
        <w:rPr>
          <w:rFonts w:ascii="Times New Roman" w:eastAsia="SimSun" w:hAnsi="Times New Roman" w:cs="Times New Roman"/>
          <w:sz w:val="24"/>
          <w:szCs w:val="24"/>
          <w:lang w:val="fr-FR" w:eastAsia="ja-JP"/>
        </w:rPr>
        <w:t xml:space="preserve"> data de-identification assurance. </w:t>
      </w:r>
      <w:r w:rsidRPr="00711DFC">
        <w:rPr>
          <w:rFonts w:ascii="Times New Roman" w:eastAsia="SimSun" w:hAnsi="Times New Roman" w:cs="Times New Roman"/>
          <w:sz w:val="24"/>
          <w:szCs w:val="24"/>
          <w:lang w:val="en-GB" w:eastAsia="ja-JP"/>
        </w:rPr>
        <w:t>It also provides a set of requirements for managing data de-identification assurance, including data risk assessment, risk assessment of the data use environment, and using and managing de-identified data.</w:t>
      </w:r>
    </w:p>
    <w:bookmarkEnd w:id="272"/>
    <w:p w14:paraId="27D312C0"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fldChar w:fldCharType="begin"/>
      </w:r>
      <w:r w:rsidRPr="00711DFC">
        <w:rPr>
          <w:rFonts w:ascii="Times New Roman" w:eastAsia="SimSun" w:hAnsi="Times New Roman" w:cs="Times New Roman"/>
          <w:sz w:val="24"/>
          <w:szCs w:val="24"/>
          <w:lang w:val="en-GB" w:eastAsia="ja-JP"/>
        </w:rPr>
        <w:instrText>HYPERLINK "https://www.itu.int/ITU-T/recommendations/rec.aspx?id=15113"</w:instrText>
      </w:r>
      <w:r w:rsidRPr="00711DFC">
        <w:rPr>
          <w:rFonts w:ascii="Times New Roman" w:eastAsia="SimSun" w:hAnsi="Times New Roman" w:cs="Times New Roman"/>
          <w:sz w:val="24"/>
          <w:szCs w:val="24"/>
          <w:lang w:val="en-GB" w:eastAsia="ja-JP"/>
        </w:rPr>
      </w:r>
      <w:r w:rsidRPr="00711DFC">
        <w:rPr>
          <w:rFonts w:ascii="Times New Roman" w:eastAsia="SimSun" w:hAnsi="Times New Roman" w:cs="Times New Roman"/>
          <w:sz w:val="24"/>
          <w:szCs w:val="24"/>
          <w:lang w:val="en-GB" w:eastAsia="ja-JP"/>
        </w:rPr>
        <w:fldChar w:fldCharType="separate"/>
      </w:r>
      <w:r w:rsidRPr="00711DFC">
        <w:rPr>
          <w:rFonts w:ascii="Times New Roman" w:eastAsia="SimSun" w:hAnsi="Times New Roman" w:cs="Times New Roman"/>
          <w:b/>
          <w:bCs/>
          <w:color w:val="0000FF"/>
          <w:sz w:val="24"/>
          <w:szCs w:val="24"/>
          <w:u w:val="single"/>
          <w:lang w:val="en-GB" w:eastAsia="ja-JP"/>
        </w:rPr>
        <w:t>ITU-T X.1815 “Security guidelines and requirements for IMT-2020 edge computing services”</w:t>
      </w:r>
      <w:r w:rsidRPr="00711DFC">
        <w:rPr>
          <w:rFonts w:ascii="Times New Roman" w:eastAsia="SimSun" w:hAnsi="Times New Roman" w:cs="Times New Roman"/>
          <w:b/>
          <w:bCs/>
          <w:color w:val="0000FF"/>
          <w:sz w:val="24"/>
          <w:szCs w:val="24"/>
          <w:u w:val="single"/>
          <w:lang w:val="en-GB" w:eastAsia="ja-JP"/>
        </w:rPr>
        <w:fldChar w:fldCharType="end"/>
      </w:r>
      <w:r w:rsidRPr="00711DFC">
        <w:rPr>
          <w:rFonts w:ascii="Times New Roman" w:eastAsia="SimSun" w:hAnsi="Times New Roman" w:cs="Times New Roman"/>
          <w:sz w:val="24"/>
          <w:szCs w:val="24"/>
          <w:lang w:val="en-GB" w:eastAsia="ja-JP"/>
        </w:rPr>
        <w:t xml:space="preserve">: The IMT-2020 network will enable a variety of services, including enhanced mobile broadband </w:t>
      </w:r>
      <w:r w:rsidRPr="00711DFC">
        <w:rPr>
          <w:rFonts w:ascii="Times New Roman" w:eastAsia="SimSun" w:hAnsi="Times New Roman" w:cs="Times New Roman"/>
          <w:sz w:val="24"/>
          <w:szCs w:val="24"/>
          <w:lang w:val="en-GB" w:eastAsia="ja-JP"/>
        </w:rPr>
        <w:lastRenderedPageBreak/>
        <w:t>(</w:t>
      </w:r>
      <w:proofErr w:type="spellStart"/>
      <w:r w:rsidRPr="00711DFC">
        <w:rPr>
          <w:rFonts w:ascii="Times New Roman" w:eastAsia="SimSun" w:hAnsi="Times New Roman" w:cs="Times New Roman"/>
          <w:sz w:val="24"/>
          <w:szCs w:val="24"/>
          <w:lang w:val="en-GB" w:eastAsia="ja-JP"/>
        </w:rPr>
        <w:t>eMBB</w:t>
      </w:r>
      <w:proofErr w:type="spellEnd"/>
      <w:r w:rsidRPr="00711DFC">
        <w:rPr>
          <w:rFonts w:ascii="Times New Roman" w:eastAsia="SimSun" w:hAnsi="Times New Roman" w:cs="Times New Roman"/>
          <w:sz w:val="24"/>
          <w:szCs w:val="24"/>
          <w:lang w:val="en-GB" w:eastAsia="ja-JP"/>
        </w:rPr>
        <w:t>) services, massive machine type communications (</w:t>
      </w:r>
      <w:proofErr w:type="spellStart"/>
      <w:r w:rsidRPr="00711DFC">
        <w:rPr>
          <w:rFonts w:ascii="Times New Roman" w:eastAsia="SimSun" w:hAnsi="Times New Roman" w:cs="Times New Roman"/>
          <w:sz w:val="24"/>
          <w:szCs w:val="24"/>
          <w:lang w:val="en-GB" w:eastAsia="ja-JP"/>
        </w:rPr>
        <w:t>mMTC</w:t>
      </w:r>
      <w:proofErr w:type="spellEnd"/>
      <w:r w:rsidRPr="00711DFC">
        <w:rPr>
          <w:rFonts w:ascii="Times New Roman" w:eastAsia="SimSun" w:hAnsi="Times New Roman" w:cs="Times New Roman"/>
          <w:sz w:val="24"/>
          <w:szCs w:val="24"/>
          <w:lang w:val="en-GB" w:eastAsia="ja-JP"/>
        </w:rPr>
        <w:t xml:space="preserve">) based services and ultrareliable low latency communications (URLLC) based services, on an infrastructure of network and computing resources. In line with the key features and the requirements identified for the IMT-2020 network, it is required to be more efficient, personalized, intelligent, reliable and flexible. To support the typical services in the IMT-2020 network, especially </w:t>
      </w:r>
      <w:proofErr w:type="spellStart"/>
      <w:r w:rsidRPr="00711DFC">
        <w:rPr>
          <w:rFonts w:ascii="Times New Roman" w:eastAsia="SimSun" w:hAnsi="Times New Roman" w:cs="Times New Roman"/>
          <w:sz w:val="24"/>
          <w:szCs w:val="24"/>
          <w:lang w:val="en-GB" w:eastAsia="ja-JP"/>
        </w:rPr>
        <w:t>eMBB</w:t>
      </w:r>
      <w:proofErr w:type="spellEnd"/>
      <w:r w:rsidRPr="00711DFC">
        <w:rPr>
          <w:rFonts w:ascii="Times New Roman" w:eastAsia="SimSun" w:hAnsi="Times New Roman" w:cs="Times New Roman"/>
          <w:sz w:val="24"/>
          <w:szCs w:val="24"/>
          <w:lang w:val="en-GB" w:eastAsia="ja-JP"/>
        </w:rPr>
        <w:t xml:space="preserve"> services and URLLC based services, edge computing is acknowledged to be one of the key technologies for meeting the demanding key performance indicators (KPIs) of the IMT-2020 network, especially as far as low latency and bandwidth efficiency are concerned. Edge computing enables the operator and the third party service provider to deploy the services close to the user's access point, thus achieving high-efficiency service delivery through reduced end-to-end latency and load on the transport network. In order to ensure the security of edge computing service deployment and application, the security threats and relevant security requirements specific to edge computing service need to be analysed and the overall security framework need to be established. This Recommendation aims to analyses the deployment scheme and typical application scenarios of edge computing services, specifies the security threats and requirements specific to edge computing services in IMT-2020 and thus establishes security capabilities for the operator to safeguard its applications.</w:t>
      </w:r>
    </w:p>
    <w:p w14:paraId="67831282"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46" w:history="1">
        <w:r w:rsidR="00711DFC" w:rsidRPr="00711DFC">
          <w:rPr>
            <w:rFonts w:ascii="Times New Roman" w:eastAsia="SimSun" w:hAnsi="Times New Roman" w:cs="Times New Roman"/>
            <w:b/>
            <w:bCs/>
            <w:color w:val="0000FF"/>
            <w:sz w:val="24"/>
            <w:szCs w:val="24"/>
            <w:u w:val="single"/>
            <w:lang w:val="en-GB" w:eastAsia="ja-JP"/>
          </w:rPr>
          <w:t>ITU-T X.1816 “Guidelines and requirements for classifying security capabilities in IMT-2020 network slice”</w:t>
        </w:r>
      </w:hyperlink>
      <w:r w:rsidR="00711DFC" w:rsidRPr="00711DFC">
        <w:rPr>
          <w:rFonts w:ascii="Times New Roman" w:eastAsia="SimSun" w:hAnsi="Times New Roman" w:cs="Times New Roman"/>
          <w:sz w:val="24"/>
          <w:szCs w:val="24"/>
          <w:lang w:val="en-GB" w:eastAsia="ja-JP"/>
        </w:rPr>
        <w:t>: The definition of basic network slicing technology functions and processes has laid a solid foundation for the first wave of IMT-2020 deployment and commercial use of network slicing services. As an end-to-end logical network that is customized on demand, slicing can provide differentiation security capabilities: First, the IMT-2020 network slicing provides the supporting security measures for the differentiated network implementation. Second, the IMT-2020 network supports some optional security measures at the slice level. Some security measures can also provide multiple security options and operators may own different security resources. These may bring different degrees of security guarantee or non-security performance. Slice customers also have specific security requirements and may request customized network slices with different security protection levels from slice operators. There exist some challenges for the slice customers or the slice operators choosing the security capabilities of their slices such as management cost and definition inconsistency, etc. The objective of this Recommendation is to provide a description of differentiated IMT-2020 network slice security capabilities and guideline for classifying the IMT-2020 network slice security capabilities and IMT-2020 network slice security to help the ecosystem more clearly understand and choose the slicing security capabilities.</w:t>
      </w:r>
    </w:p>
    <w:p w14:paraId="2A69FF5C"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ITU-T X.1817 “Security requirements for 5G message service” (under approval)</w:t>
      </w:r>
      <w:r w:rsidRPr="00711DFC">
        <w:rPr>
          <w:rFonts w:ascii="Times New Roman" w:eastAsia="SimSun" w:hAnsi="Times New Roman" w:cs="Times New Roman"/>
          <w:sz w:val="24"/>
          <w:szCs w:val="24"/>
          <w:lang w:val="en-GB" w:eastAsia="ja-JP"/>
        </w:rPr>
        <w:t xml:space="preserve"> provides the security requirements for 5G messaging service, including use security requirements, management security requirements and control security requirements for 5G messaging service.</w:t>
      </w:r>
    </w:p>
    <w:p w14:paraId="3F76491C"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47" w:history="1">
        <w:r w:rsidR="00711DFC" w:rsidRPr="00711DFC">
          <w:rPr>
            <w:rFonts w:ascii="Times New Roman" w:eastAsia="SimSun" w:hAnsi="Times New Roman" w:cs="Times New Roman"/>
            <w:b/>
            <w:bCs/>
            <w:color w:val="0000FF"/>
            <w:sz w:val="24"/>
            <w:szCs w:val="24"/>
            <w:u w:val="single"/>
            <w:lang w:val="en-GB" w:eastAsia="ja-JP"/>
          </w:rPr>
          <w:t>ITU-T Y.2247 “Framework and requirements of network-oriented data Integrity verification service based on blockchain in future network”</w:t>
        </w:r>
      </w:hyperlink>
      <w:r w:rsidR="00711DFC" w:rsidRPr="00711DFC">
        <w:rPr>
          <w:rFonts w:ascii="Times New Roman" w:eastAsia="SimSun" w:hAnsi="Times New Roman" w:cs="Times New Roman"/>
          <w:sz w:val="24"/>
          <w:szCs w:val="24"/>
          <w:lang w:val="en-GB" w:eastAsia="ja-JP"/>
        </w:rPr>
        <w:t xml:space="preserve"> specifies the network-oriented data integrity verification service based on blockchain in future networks. It provides the service requirements, framework and service scenarios of the network-oriented data integrity verification service based on blockchain and specifies the network capability requirements accordingly in the context of future networks including IMT-2020 network and beyond. Detailed descriptions of the use cases are listed in the appendix.</w:t>
      </w:r>
    </w:p>
    <w:p w14:paraId="37DF8519"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48" w:history="1">
        <w:r w:rsidR="00711DFC" w:rsidRPr="00711DFC">
          <w:rPr>
            <w:rFonts w:ascii="Times New Roman" w:eastAsia="SimSun" w:hAnsi="Times New Roman" w:cs="Times New Roman"/>
            <w:b/>
            <w:bCs/>
            <w:color w:val="0000FF"/>
            <w:sz w:val="24"/>
            <w:szCs w:val="24"/>
            <w:u w:val="single"/>
            <w:lang w:val="en-GB" w:eastAsia="ja-JP"/>
          </w:rPr>
          <w:t>ITU-T Y.3813 “Quantum key distribution networks interworking – functional requirements”</w:t>
        </w:r>
      </w:hyperlink>
      <w:r w:rsidR="00711DFC" w:rsidRPr="00711DFC">
        <w:rPr>
          <w:rFonts w:ascii="Times New Roman" w:eastAsia="SimSun" w:hAnsi="Times New Roman" w:cs="Times New Roman"/>
          <w:sz w:val="24"/>
          <w:szCs w:val="24"/>
          <w:lang w:val="en-GB" w:eastAsia="ja-JP"/>
        </w:rPr>
        <w:t>: For quantum key distribution networks (QKDN), Recommendation ITU-T Y.3813 specifies functional requirements for QKDN interworking (</w:t>
      </w:r>
      <w:proofErr w:type="spellStart"/>
      <w:r w:rsidR="00711DFC" w:rsidRPr="00711DFC">
        <w:rPr>
          <w:rFonts w:ascii="Times New Roman" w:eastAsia="SimSun" w:hAnsi="Times New Roman" w:cs="Times New Roman"/>
          <w:sz w:val="24"/>
          <w:szCs w:val="24"/>
          <w:lang w:val="en-GB" w:eastAsia="ja-JP"/>
        </w:rPr>
        <w:t>QKDNi</w:t>
      </w:r>
      <w:proofErr w:type="spellEnd"/>
      <w:r w:rsidR="00711DFC" w:rsidRPr="00711DFC">
        <w:rPr>
          <w:rFonts w:ascii="Times New Roman" w:eastAsia="SimSun" w:hAnsi="Times New Roman" w:cs="Times New Roman"/>
          <w:sz w:val="24"/>
          <w:szCs w:val="24"/>
          <w:lang w:val="en-GB" w:eastAsia="ja-JP"/>
        </w:rPr>
        <w:t>). This Recommendation describes the functional requirements for key management layer, QKDN control layer, and QKDN management layer, for interworking using gateway nodes (GWNs) and/or interworking nodes (IWNs).</w:t>
      </w:r>
    </w:p>
    <w:p w14:paraId="1501E654"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49" w:history="1">
        <w:r w:rsidR="00711DFC" w:rsidRPr="00711DFC">
          <w:rPr>
            <w:rFonts w:ascii="Times New Roman" w:eastAsia="SimSun" w:hAnsi="Times New Roman" w:cs="Times New Roman"/>
            <w:b/>
            <w:bCs/>
            <w:color w:val="0000FF"/>
            <w:sz w:val="24"/>
            <w:szCs w:val="24"/>
            <w:u w:val="single"/>
            <w:lang w:val="en-GB" w:eastAsia="ja-JP"/>
          </w:rPr>
          <w:t>ITU-T Y.3814 “Quantum key distribution networks - functional requirements and architecture for machine learning enablement”</w:t>
        </w:r>
      </w:hyperlink>
      <w:r w:rsidR="00711DFC" w:rsidRPr="00711DFC">
        <w:rPr>
          <w:rFonts w:ascii="Times New Roman" w:eastAsia="SimSun" w:hAnsi="Times New Roman" w:cs="Times New Roman"/>
          <w:b/>
          <w:bCs/>
          <w:sz w:val="24"/>
          <w:szCs w:val="24"/>
          <w:lang w:val="en-GB" w:eastAsia="ja-JP"/>
        </w:rPr>
        <w:t>:</w:t>
      </w:r>
      <w:r w:rsidR="00711DFC" w:rsidRPr="00711DFC">
        <w:rPr>
          <w:rFonts w:ascii="Times New Roman" w:eastAsia="SimSun" w:hAnsi="Times New Roman" w:cs="Times New Roman"/>
          <w:sz w:val="24"/>
          <w:szCs w:val="24"/>
          <w:lang w:val="en-GB" w:eastAsia="ja-JP"/>
        </w:rPr>
        <w:t xml:space="preserve"> QKDN is expected to maintain stable operations and meet the requirements of various cryptographic applications efficiently. Due to the advantages of machine learning (ML) related to autonomous learning, ML can help to overcome the challenges of QKDN in terms of quantum layer performances, key management layer performances and QKDN control and management efficiency. Based on the functional requirements and architecture of QKDN in [ITU-T Y.3801] and [ITU-T Y.3802], this recommendation is to specify one possible set of functional requirements and a possible architecture for ML-enabled QKDN (</w:t>
      </w:r>
      <w:proofErr w:type="spellStart"/>
      <w:r w:rsidR="00711DFC" w:rsidRPr="00711DFC">
        <w:rPr>
          <w:rFonts w:ascii="Times New Roman" w:eastAsia="SimSun" w:hAnsi="Times New Roman" w:cs="Times New Roman"/>
          <w:sz w:val="24"/>
          <w:szCs w:val="24"/>
          <w:lang w:val="en-GB" w:eastAsia="ja-JP"/>
        </w:rPr>
        <w:t>QKDNml</w:t>
      </w:r>
      <w:proofErr w:type="spellEnd"/>
      <w:r w:rsidR="00711DFC" w:rsidRPr="00711DFC">
        <w:rPr>
          <w:rFonts w:ascii="Times New Roman" w:eastAsia="SimSun" w:hAnsi="Times New Roman" w:cs="Times New Roman"/>
          <w:sz w:val="24"/>
          <w:szCs w:val="24"/>
          <w:lang w:val="en-GB" w:eastAsia="ja-JP"/>
        </w:rPr>
        <w:t xml:space="preserve">), including the overview, the functional requirements, architecture and operational procedures of </w:t>
      </w:r>
      <w:proofErr w:type="spellStart"/>
      <w:r w:rsidR="00711DFC" w:rsidRPr="00711DFC">
        <w:rPr>
          <w:rFonts w:ascii="Times New Roman" w:eastAsia="SimSun" w:hAnsi="Times New Roman" w:cs="Times New Roman"/>
          <w:sz w:val="24"/>
          <w:szCs w:val="24"/>
          <w:lang w:val="en-GB" w:eastAsia="ja-JP"/>
        </w:rPr>
        <w:t>QKDNml</w:t>
      </w:r>
      <w:proofErr w:type="spellEnd"/>
      <w:r w:rsidR="00711DFC" w:rsidRPr="00711DFC">
        <w:rPr>
          <w:rFonts w:ascii="Times New Roman" w:eastAsia="SimSun" w:hAnsi="Times New Roman" w:cs="Times New Roman"/>
          <w:sz w:val="24"/>
          <w:szCs w:val="24"/>
          <w:lang w:val="en-GB" w:eastAsia="ja-JP"/>
        </w:rPr>
        <w:t>.</w:t>
      </w:r>
    </w:p>
    <w:p w14:paraId="04EDDA9E"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50" w:history="1">
        <w:r w:rsidR="00711DFC" w:rsidRPr="00711DFC">
          <w:rPr>
            <w:rFonts w:ascii="Times New Roman" w:eastAsia="SimSun" w:hAnsi="Times New Roman" w:cs="Times New Roman"/>
            <w:b/>
            <w:bCs/>
            <w:color w:val="0000FF"/>
            <w:sz w:val="24"/>
            <w:szCs w:val="24"/>
            <w:u w:val="single"/>
            <w:lang w:val="en-GB" w:eastAsia="ja-JP"/>
          </w:rPr>
          <w:t>ITU-T Y.4500.3 “oneM2M - Security solutions”</w:t>
        </w:r>
      </w:hyperlink>
      <w:r w:rsidR="00711DFC" w:rsidRPr="00711DFC">
        <w:rPr>
          <w:rFonts w:ascii="Times New Roman" w:eastAsia="SimSun" w:hAnsi="Times New Roman" w:cs="Times New Roman"/>
          <w:sz w:val="24"/>
          <w:szCs w:val="24"/>
          <w:lang w:val="en-GB" w:eastAsia="ja-JP"/>
        </w:rPr>
        <w:t xml:space="preserve"> provides specifications for M2M security and privacy protection.</w:t>
      </w:r>
    </w:p>
    <w:p w14:paraId="33E8986C"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 xml:space="preserve">ITU-T </w:t>
      </w:r>
      <w:proofErr w:type="spellStart"/>
      <w:r w:rsidRPr="00711DFC">
        <w:rPr>
          <w:rFonts w:ascii="Times New Roman" w:eastAsia="SimSun" w:hAnsi="Times New Roman" w:cs="Times New Roman"/>
          <w:b/>
          <w:bCs/>
          <w:sz w:val="24"/>
          <w:szCs w:val="24"/>
          <w:lang w:val="en-GB" w:eastAsia="ja-JP"/>
        </w:rPr>
        <w:t>TR.ibc</w:t>
      </w:r>
      <w:proofErr w:type="spellEnd"/>
      <w:r w:rsidRPr="00711DFC">
        <w:rPr>
          <w:rFonts w:ascii="Times New Roman" w:eastAsia="SimSun" w:hAnsi="Times New Roman" w:cs="Times New Roman"/>
          <w:b/>
          <w:bCs/>
          <w:sz w:val="24"/>
          <w:szCs w:val="24"/>
          <w:lang w:val="en-GB" w:eastAsia="ja-JP"/>
        </w:rPr>
        <w:t>-cd “Guidelines for identity based cryptosystems used for cross-domain secure communications” (under publication)</w:t>
      </w:r>
      <w:r w:rsidRPr="00711DFC">
        <w:rPr>
          <w:rFonts w:ascii="Times New Roman" w:eastAsia="SimSun" w:hAnsi="Times New Roman" w:cs="Times New Roman"/>
          <w:sz w:val="24"/>
          <w:szCs w:val="24"/>
          <w:lang w:val="en-GB" w:eastAsia="ja-JP"/>
        </w:rPr>
        <w:t>: Secure communications take place not only within an operator’s network but also across operators’ networks. Public key cryptosystem has become the foundation for the secure communications since it has been invented. Identity-based public key cryptography (ID-PKC) system has the advantage over the PKI-based public key cryptography (PKI-PKC) system as ID-PKC remove the need for the certificate management. However, current bootstrap schemes for ID-PKC rely on the availability of the PKI. Multi-CA trust issue in the PKI-PKC system is transmitted to the ID-PKC system. In this technical report, the secure bootstrap of an ID-PKC without relying on PKI is studied. The weaknesses of current IBC system for cross-domain secure communications are identified. Potential solutions to overcome the weaknesses are introduced. Further, the evaluation of these solutions and way forward to standardization are given.</w:t>
      </w:r>
    </w:p>
    <w:p w14:paraId="7D2C2379" w14:textId="77777777" w:rsidR="00711DFC" w:rsidRPr="00711DFC" w:rsidRDefault="00711DFC" w:rsidP="00711DFC">
      <w:pPr>
        <w:keepNext/>
        <w:tabs>
          <w:tab w:val="left" w:pos="1191"/>
          <w:tab w:val="left" w:pos="1588"/>
          <w:tab w:val="left" w:pos="1985"/>
        </w:tabs>
        <w:overflowPunct w:val="0"/>
        <w:autoSpaceDE w:val="0"/>
        <w:autoSpaceDN w:val="0"/>
        <w:bidi w:val="0"/>
        <w:adjustRightInd w:val="0"/>
        <w:spacing w:before="160" w:line="240" w:lineRule="auto"/>
        <w:jc w:val="left"/>
        <w:textAlignment w:val="baseline"/>
        <w:rPr>
          <w:rFonts w:ascii="Times New Roman" w:eastAsia="SimSun" w:hAnsi="Times New Roman" w:cs="Times New Roman"/>
          <w:b/>
          <w:sz w:val="24"/>
          <w:szCs w:val="20"/>
          <w:lang w:val="en-GB" w:eastAsia="ja-JP"/>
        </w:rPr>
      </w:pPr>
      <w:bookmarkStart w:id="273" w:name="_Hlk92369370"/>
      <w:r w:rsidRPr="00711DFC">
        <w:rPr>
          <w:rFonts w:ascii="Times New Roman" w:eastAsia="SimSun" w:hAnsi="Times New Roman" w:cs="Times New Roman"/>
          <w:b/>
          <w:sz w:val="24"/>
          <w:szCs w:val="20"/>
          <w:lang w:val="en-GB" w:eastAsia="ja-JP"/>
        </w:rPr>
        <w:t>I.5.2</w:t>
      </w:r>
      <w:r w:rsidRPr="00711DFC">
        <w:rPr>
          <w:rFonts w:ascii="Times New Roman" w:eastAsia="SimSun" w:hAnsi="Times New Roman" w:cs="Times New Roman"/>
          <w:b/>
          <w:sz w:val="24"/>
          <w:szCs w:val="20"/>
          <w:lang w:val="en-GB" w:eastAsia="ja-JP"/>
        </w:rPr>
        <w:tab/>
        <w:t>Quantum key distribution networks</w:t>
      </w:r>
    </w:p>
    <w:bookmarkEnd w:id="273"/>
    <w:p w14:paraId="2159DAA9"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fldChar w:fldCharType="begin"/>
      </w:r>
      <w:r w:rsidRPr="00711DFC">
        <w:rPr>
          <w:rFonts w:ascii="Times New Roman" w:eastAsia="SimSun" w:hAnsi="Times New Roman" w:cs="Times New Roman"/>
          <w:sz w:val="24"/>
          <w:szCs w:val="24"/>
          <w:lang w:val="en-GB" w:eastAsia="ja-JP"/>
        </w:rPr>
        <w:instrText>HYPERLINK "https://www.itu.int/ITU-T/recommendations/rec.aspx?id=15243"</w:instrText>
      </w:r>
      <w:r w:rsidRPr="00711DFC">
        <w:rPr>
          <w:rFonts w:ascii="Times New Roman" w:eastAsia="SimSun" w:hAnsi="Times New Roman" w:cs="Times New Roman"/>
          <w:sz w:val="24"/>
          <w:szCs w:val="24"/>
          <w:lang w:val="en-GB" w:eastAsia="ja-JP"/>
        </w:rPr>
      </w:r>
      <w:r w:rsidRPr="00711DFC">
        <w:rPr>
          <w:rFonts w:ascii="Times New Roman" w:eastAsia="SimSun" w:hAnsi="Times New Roman" w:cs="Times New Roman"/>
          <w:sz w:val="24"/>
          <w:szCs w:val="24"/>
          <w:lang w:val="en-GB" w:eastAsia="ja-JP"/>
        </w:rPr>
        <w:fldChar w:fldCharType="separate"/>
      </w:r>
      <w:r w:rsidRPr="00711DFC">
        <w:rPr>
          <w:rFonts w:ascii="Times New Roman" w:eastAsia="SimSun" w:hAnsi="Times New Roman" w:cs="Times New Roman"/>
          <w:b/>
          <w:bCs/>
          <w:color w:val="0000FF"/>
          <w:sz w:val="24"/>
          <w:szCs w:val="24"/>
          <w:u w:val="single"/>
          <w:lang w:val="en-GB" w:eastAsia="ja-JP"/>
        </w:rPr>
        <w:t>ITU-T Y.3813 “Quantum key distribution networks interworking – functional requirements”</w:t>
      </w:r>
      <w:r w:rsidRPr="00711DFC">
        <w:rPr>
          <w:rFonts w:ascii="Times New Roman" w:eastAsia="SimSun" w:hAnsi="Times New Roman" w:cs="Times New Roman"/>
          <w:b/>
          <w:bCs/>
          <w:color w:val="0000FF"/>
          <w:sz w:val="24"/>
          <w:szCs w:val="24"/>
          <w:u w:val="single"/>
          <w:lang w:val="en-GB" w:eastAsia="ja-JP"/>
        </w:rPr>
        <w:fldChar w:fldCharType="end"/>
      </w:r>
      <w:r w:rsidRPr="00711DFC">
        <w:rPr>
          <w:rFonts w:ascii="Times New Roman" w:eastAsia="SimSun" w:hAnsi="Times New Roman" w:cs="Times New Roman"/>
          <w:sz w:val="24"/>
          <w:szCs w:val="24"/>
          <w:lang w:val="en-GB" w:eastAsia="ja-JP"/>
        </w:rPr>
        <w:t>: For quantum key distribution networks (QKDN), Recommendation ITU-T Y.3813 specifies functional requirements for QKDN interworking (</w:t>
      </w:r>
      <w:proofErr w:type="spellStart"/>
      <w:r w:rsidRPr="00711DFC">
        <w:rPr>
          <w:rFonts w:ascii="Times New Roman" w:eastAsia="SimSun" w:hAnsi="Times New Roman" w:cs="Times New Roman"/>
          <w:sz w:val="24"/>
          <w:szCs w:val="24"/>
          <w:lang w:val="en-GB" w:eastAsia="ja-JP"/>
        </w:rPr>
        <w:t>QKDNi</w:t>
      </w:r>
      <w:proofErr w:type="spellEnd"/>
      <w:r w:rsidRPr="00711DFC">
        <w:rPr>
          <w:rFonts w:ascii="Times New Roman" w:eastAsia="SimSun" w:hAnsi="Times New Roman" w:cs="Times New Roman"/>
          <w:sz w:val="24"/>
          <w:szCs w:val="24"/>
          <w:lang w:val="en-GB" w:eastAsia="ja-JP"/>
        </w:rPr>
        <w:t>). This Recommendation describes the functional requirements for key management layer, QKDN control layer, and QKDN management layer, for interworking using gateway nodes (GWNs) and/or interworking nodes (IWNs).</w:t>
      </w:r>
    </w:p>
    <w:p w14:paraId="0F26490F"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51" w:history="1">
        <w:r w:rsidR="00711DFC" w:rsidRPr="00711DFC">
          <w:rPr>
            <w:rFonts w:ascii="Times New Roman" w:eastAsia="SimSun" w:hAnsi="Times New Roman" w:cs="Times New Roman"/>
            <w:b/>
            <w:bCs/>
            <w:color w:val="0000FF"/>
            <w:sz w:val="24"/>
            <w:szCs w:val="24"/>
            <w:u w:val="single"/>
            <w:lang w:val="en-GB" w:eastAsia="ja-JP"/>
          </w:rPr>
          <w:t>ITU-T Y.3814 “Quantum key distribution networks - functional requirements and architecture for machine learning enablement”</w:t>
        </w:r>
      </w:hyperlink>
      <w:r w:rsidR="00711DFC" w:rsidRPr="00711DFC">
        <w:rPr>
          <w:rFonts w:ascii="Times New Roman" w:eastAsia="SimSun" w:hAnsi="Times New Roman" w:cs="Times New Roman"/>
          <w:sz w:val="24"/>
          <w:szCs w:val="24"/>
          <w:lang w:val="en-GB" w:eastAsia="ja-JP"/>
        </w:rPr>
        <w:t>: QKDN is expected to maintain stable operations and meet the requirements of various cryptographic applications efficiently. Due to the advantages of machine learning (ML) related to autonomous learning, ML can help to overcome the challenges of QKDN in terms of quantum layer performances, key management layer performances and QKDN control and management efficiency. Based on the functional requirements and architecture of QKDN in [ITU-T Y.3801] and [ITU-T Y.3802], this recommendation is to specify one possible set of functional requirements and a possible architecture for ML-enabled QKDN (</w:t>
      </w:r>
      <w:proofErr w:type="spellStart"/>
      <w:r w:rsidR="00711DFC" w:rsidRPr="00711DFC">
        <w:rPr>
          <w:rFonts w:ascii="Times New Roman" w:eastAsia="SimSun" w:hAnsi="Times New Roman" w:cs="Times New Roman"/>
          <w:sz w:val="24"/>
          <w:szCs w:val="24"/>
          <w:lang w:val="en-GB" w:eastAsia="ja-JP"/>
        </w:rPr>
        <w:t>QKDNml</w:t>
      </w:r>
      <w:proofErr w:type="spellEnd"/>
      <w:r w:rsidR="00711DFC" w:rsidRPr="00711DFC">
        <w:rPr>
          <w:rFonts w:ascii="Times New Roman" w:eastAsia="SimSun" w:hAnsi="Times New Roman" w:cs="Times New Roman"/>
          <w:sz w:val="24"/>
          <w:szCs w:val="24"/>
          <w:lang w:val="en-GB" w:eastAsia="ja-JP"/>
        </w:rPr>
        <w:t xml:space="preserve">), including the overview, the functional requirements, architecture and operational procedures of </w:t>
      </w:r>
      <w:proofErr w:type="spellStart"/>
      <w:r w:rsidR="00711DFC" w:rsidRPr="00711DFC">
        <w:rPr>
          <w:rFonts w:ascii="Times New Roman" w:eastAsia="SimSun" w:hAnsi="Times New Roman" w:cs="Times New Roman"/>
          <w:sz w:val="24"/>
          <w:szCs w:val="24"/>
          <w:lang w:val="en-GB" w:eastAsia="ja-JP"/>
        </w:rPr>
        <w:t>QKDNml</w:t>
      </w:r>
      <w:proofErr w:type="spellEnd"/>
      <w:r w:rsidR="00711DFC" w:rsidRPr="00711DFC">
        <w:rPr>
          <w:rFonts w:ascii="Times New Roman" w:eastAsia="SimSun" w:hAnsi="Times New Roman" w:cs="Times New Roman"/>
          <w:sz w:val="24"/>
          <w:szCs w:val="24"/>
          <w:lang w:val="en-GB" w:eastAsia="ja-JP"/>
        </w:rPr>
        <w:t>.</w:t>
      </w:r>
    </w:p>
    <w:p w14:paraId="4ACD78C0"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52" w:history="1">
        <w:r w:rsidR="00711DFC" w:rsidRPr="00711DFC">
          <w:rPr>
            <w:rFonts w:ascii="Times New Roman" w:eastAsia="SimSun" w:hAnsi="Times New Roman" w:cs="Times New Roman"/>
            <w:b/>
            <w:bCs/>
            <w:color w:val="0000FF"/>
            <w:sz w:val="24"/>
            <w:szCs w:val="24"/>
            <w:u w:val="single"/>
            <w:lang w:val="en-GB" w:eastAsia="ja-JP"/>
          </w:rPr>
          <w:t>ITU-T Y.Sup.74 to ITU-T Y.3800-series Recommendations “Standardization roadmap on Quantum Key Distribution Networks”</w:t>
        </w:r>
      </w:hyperlink>
      <w:r w:rsidR="00711DFC" w:rsidRPr="00711DFC">
        <w:rPr>
          <w:rFonts w:ascii="Times New Roman" w:eastAsia="SimSun" w:hAnsi="Times New Roman" w:cs="Times New Roman"/>
          <w:sz w:val="24"/>
          <w:szCs w:val="24"/>
          <w:lang w:val="en-GB" w:eastAsia="ja-JP"/>
        </w:rPr>
        <w:t xml:space="preserve"> provides the standardization roadmap on quantum key distribution networks. It describes the landscape with related technical areas of trust technologies from an ITU-T perspective and list up related standards and publications developed in standards development organizations (SDOs).</w:t>
      </w:r>
    </w:p>
    <w:p w14:paraId="479E2F59"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53" w:history="1">
        <w:r w:rsidR="00711DFC" w:rsidRPr="00711DFC">
          <w:rPr>
            <w:rFonts w:ascii="Times New Roman" w:eastAsia="SimSun" w:hAnsi="Times New Roman" w:cs="Times New Roman"/>
            <w:b/>
            <w:bCs/>
            <w:color w:val="0000FF"/>
            <w:sz w:val="24"/>
            <w:szCs w:val="24"/>
            <w:u w:val="single"/>
            <w:lang w:val="en-GB" w:eastAsia="ja-JP"/>
          </w:rPr>
          <w:t>ITU-T Y.Sup.75 to ITU-T Y.3000-series “Quantum key distribution networks – Quantum-Enabled Future Networks”</w:t>
        </w:r>
      </w:hyperlink>
      <w:r w:rsidR="00711DFC" w:rsidRPr="00711DFC">
        <w:rPr>
          <w:rFonts w:ascii="Times New Roman" w:eastAsia="SimSun" w:hAnsi="Times New Roman" w:cs="Times New Roman"/>
          <w:sz w:val="24"/>
          <w:szCs w:val="24"/>
          <w:lang w:val="en-GB" w:eastAsia="ja-JP"/>
        </w:rPr>
        <w:t xml:space="preserve"> describes ITU-T’s Views for Quantum-Enabled Future Networks </w:t>
      </w:r>
      <w:r w:rsidR="00711DFC" w:rsidRPr="00711DFC">
        <w:rPr>
          <w:rFonts w:ascii="Times New Roman" w:eastAsia="SimSun" w:hAnsi="Times New Roman" w:cs="Times New Roman"/>
          <w:sz w:val="24"/>
          <w:szCs w:val="24"/>
          <w:lang w:val="en-GB" w:eastAsia="ja-JP"/>
        </w:rPr>
        <w:lastRenderedPageBreak/>
        <w:t>(QEFN) for the future networks study to act as a document to help SG13 to study the future network evolution towards Quantum era.</w:t>
      </w:r>
    </w:p>
    <w:p w14:paraId="1A8B3BC1" w14:textId="77777777" w:rsidR="00711DFC" w:rsidRPr="00711DFC" w:rsidRDefault="00711DFC" w:rsidP="00711DFC">
      <w:pPr>
        <w:keepNext/>
        <w:tabs>
          <w:tab w:val="left" w:pos="1191"/>
          <w:tab w:val="left" w:pos="1588"/>
          <w:tab w:val="left" w:pos="1985"/>
        </w:tabs>
        <w:overflowPunct w:val="0"/>
        <w:autoSpaceDE w:val="0"/>
        <w:autoSpaceDN w:val="0"/>
        <w:bidi w:val="0"/>
        <w:adjustRightInd w:val="0"/>
        <w:spacing w:before="160" w:line="240" w:lineRule="auto"/>
        <w:jc w:val="left"/>
        <w:textAlignment w:val="baseline"/>
        <w:rPr>
          <w:rFonts w:ascii="Times New Roman" w:eastAsia="SimSun" w:hAnsi="Times New Roman" w:cs="Times New Roman"/>
          <w:b/>
          <w:sz w:val="24"/>
          <w:szCs w:val="20"/>
          <w:lang w:val="en-GB" w:eastAsia="ja-JP"/>
        </w:rPr>
      </w:pPr>
      <w:bookmarkStart w:id="274" w:name="_Hlk92369388"/>
      <w:r w:rsidRPr="00711DFC">
        <w:rPr>
          <w:rFonts w:ascii="Times New Roman" w:eastAsia="SimSun" w:hAnsi="Times New Roman" w:cs="Times New Roman"/>
          <w:b/>
          <w:sz w:val="24"/>
          <w:szCs w:val="20"/>
          <w:lang w:val="en-GB" w:eastAsia="ja-JP"/>
        </w:rPr>
        <w:t>I.5.3</w:t>
      </w:r>
      <w:r w:rsidRPr="00711DFC">
        <w:rPr>
          <w:rFonts w:ascii="Times New Roman" w:eastAsia="SimSun" w:hAnsi="Times New Roman" w:cs="Times New Roman"/>
          <w:b/>
          <w:sz w:val="24"/>
          <w:szCs w:val="20"/>
          <w:lang w:val="en-GB" w:eastAsia="ja-JP"/>
        </w:rPr>
        <w:tab/>
        <w:t>Trust</w:t>
      </w:r>
    </w:p>
    <w:p w14:paraId="6A802D75"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ITU-T Y.2073 “Framework of trusted electricity brokerage for distributed energy resources” (under approval):</w:t>
      </w:r>
      <w:r w:rsidRPr="00711DFC">
        <w:rPr>
          <w:rFonts w:ascii="Times New Roman" w:eastAsia="SimSun" w:hAnsi="Times New Roman" w:cs="Times New Roman"/>
          <w:sz w:val="24"/>
          <w:szCs w:val="24"/>
          <w:lang w:val="en-GB" w:eastAsia="ja-JP"/>
        </w:rPr>
        <w:t xml:space="preserve"> Due to the rapid spread of distributed energy resources, the demand for intermediary trading (i.e., brokerage) of surplus electricity for energy prosumers in electricity markets is significantly increasing. To support transparency of brokerage transactions in the trading process, various technologies such as blockchain can be applied to applications that require mutual trust between users in a </w:t>
      </w:r>
      <w:proofErr w:type="spellStart"/>
      <w:r w:rsidRPr="00711DFC">
        <w:rPr>
          <w:rFonts w:ascii="Times New Roman" w:eastAsia="SimSun" w:hAnsi="Times New Roman" w:cs="Times New Roman"/>
          <w:sz w:val="24"/>
          <w:szCs w:val="24"/>
          <w:lang w:val="en-GB" w:eastAsia="ja-JP"/>
        </w:rPr>
        <w:t>trustless</w:t>
      </w:r>
      <w:proofErr w:type="spellEnd"/>
      <w:r w:rsidRPr="00711DFC">
        <w:rPr>
          <w:rFonts w:ascii="Times New Roman" w:eastAsia="SimSun" w:hAnsi="Times New Roman" w:cs="Times New Roman"/>
          <w:sz w:val="24"/>
          <w:szCs w:val="24"/>
          <w:lang w:val="en-GB" w:eastAsia="ja-JP"/>
        </w:rPr>
        <w:t xml:space="preserve"> environment. Thus, this Recommendation provides a framework of trusted electricity brokerage for distributed energy resources taking into account the blockchain technology for trust provisioning in electricity markets. After introducing key characteristics, core technologies and service scenarios for trusted electricity brokerage with the necessity of the blockchain technology to ensure trust, this draft Recommendation mainly presents requirements, architecture overview specifying related interfaces and functional blocks for the blockchain enabled trusted electricity brokerage.</w:t>
      </w:r>
    </w:p>
    <w:p w14:paraId="525CD33F"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54" w:history="1">
        <w:r w:rsidR="00711DFC" w:rsidRPr="00711DFC">
          <w:rPr>
            <w:rFonts w:ascii="Times New Roman" w:eastAsia="SimSun" w:hAnsi="Times New Roman" w:cs="Times New Roman"/>
            <w:b/>
            <w:bCs/>
            <w:color w:val="0000FF"/>
            <w:sz w:val="24"/>
            <w:szCs w:val="24"/>
            <w:u w:val="single"/>
            <w:lang w:val="en-GB" w:eastAsia="ja-JP"/>
          </w:rPr>
          <w:t>ITU-T Y.3140 “Service brokering network framework for Trusted Reality”</w:t>
        </w:r>
      </w:hyperlink>
      <w:r w:rsidR="00711DFC" w:rsidRPr="00711DFC">
        <w:rPr>
          <w:rFonts w:ascii="Times New Roman" w:eastAsia="SimSun" w:hAnsi="Times New Roman" w:cs="Times New Roman"/>
          <w:sz w:val="24"/>
          <w:szCs w:val="24"/>
          <w:lang w:val="en-GB" w:eastAsia="ja-JP"/>
        </w:rPr>
        <w:t xml:space="preserve"> describes service brokering network framework for Trusted Reality featuring application-aware brokering capabilities in terms of context, data and computation. The service brokering network framework for Trusted Reality aims to deliver customized immersive application service experience with real-time communication and recognition of knowledge and information in a safe and convenient way for anyone throughout the automated connection of real and cyber world.</w:t>
      </w:r>
    </w:p>
    <w:p w14:paraId="4E20E763" w14:textId="77777777" w:rsidR="00711DFC" w:rsidRPr="00711DFC" w:rsidRDefault="00711DFC" w:rsidP="00711DFC">
      <w:pPr>
        <w:keepNext/>
        <w:tabs>
          <w:tab w:val="left" w:pos="1191"/>
          <w:tab w:val="left" w:pos="1588"/>
          <w:tab w:val="left" w:pos="1985"/>
        </w:tabs>
        <w:overflowPunct w:val="0"/>
        <w:autoSpaceDE w:val="0"/>
        <w:autoSpaceDN w:val="0"/>
        <w:bidi w:val="0"/>
        <w:adjustRightInd w:val="0"/>
        <w:spacing w:before="160" w:line="240" w:lineRule="auto"/>
        <w:jc w:val="left"/>
        <w:textAlignment w:val="baseline"/>
        <w:rPr>
          <w:rFonts w:ascii="Times New Roman" w:eastAsia="SimSun" w:hAnsi="Times New Roman" w:cs="Times New Roman"/>
          <w:b/>
          <w:sz w:val="24"/>
          <w:szCs w:val="20"/>
          <w:lang w:val="en-GB" w:eastAsia="ja-JP"/>
        </w:rPr>
      </w:pPr>
      <w:bookmarkStart w:id="275" w:name="_Hlk92369409"/>
      <w:bookmarkEnd w:id="274"/>
      <w:r w:rsidRPr="00711DFC">
        <w:rPr>
          <w:rFonts w:ascii="Times New Roman" w:eastAsia="SimSun" w:hAnsi="Times New Roman" w:cs="Times New Roman"/>
          <w:b/>
          <w:sz w:val="24"/>
          <w:szCs w:val="20"/>
          <w:lang w:val="en-GB" w:eastAsia="ja-JP"/>
        </w:rPr>
        <w:t>I.5.4</w:t>
      </w:r>
      <w:r w:rsidRPr="00711DFC">
        <w:rPr>
          <w:rFonts w:ascii="Times New Roman" w:eastAsia="SimSun" w:hAnsi="Times New Roman" w:cs="Times New Roman"/>
          <w:b/>
          <w:sz w:val="24"/>
          <w:szCs w:val="20"/>
          <w:lang w:val="en-GB" w:eastAsia="ja-JP"/>
        </w:rPr>
        <w:tab/>
        <w:t>Distributed Ledger Technology</w:t>
      </w:r>
    </w:p>
    <w:p w14:paraId="5F599016"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55" w:history="1">
        <w:r w:rsidR="00711DFC" w:rsidRPr="00711DFC">
          <w:rPr>
            <w:rFonts w:ascii="Times New Roman" w:eastAsia="SimSun" w:hAnsi="Times New Roman" w:cs="Times New Roman"/>
            <w:b/>
            <w:bCs/>
            <w:color w:val="0000FF"/>
            <w:sz w:val="24"/>
            <w:szCs w:val="24"/>
            <w:u w:val="single"/>
            <w:lang w:val="en-GB" w:eastAsia="ja-JP"/>
          </w:rPr>
          <w:t>ITU-T F.751.5 “Requirements for distributed ledger technology-based power grid data management”</w:t>
        </w:r>
      </w:hyperlink>
      <w:r w:rsidR="00711DFC" w:rsidRPr="00711DFC">
        <w:rPr>
          <w:rFonts w:ascii="Times New Roman" w:eastAsia="SimSun" w:hAnsi="Times New Roman" w:cs="Times New Roman"/>
          <w:sz w:val="24"/>
          <w:szCs w:val="24"/>
          <w:lang w:val="en-GB" w:eastAsia="ja-JP"/>
        </w:rPr>
        <w:t xml:space="preserve"> defines requirements for distributed ledger technology (DLT)-based power grid data management, including framework of DLT-based power grid data management, requirements for infrastructure layer, requirements for service layer, requirements for application layer and requirements for data governance. This Recommendation can be used as a guideline for power grid data management with DLT technologies.</w:t>
      </w:r>
    </w:p>
    <w:p w14:paraId="09F99501"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56" w:history="1">
        <w:r w:rsidR="00711DFC" w:rsidRPr="00711DFC">
          <w:rPr>
            <w:rFonts w:ascii="Times New Roman" w:eastAsia="SimSun" w:hAnsi="Times New Roman" w:cs="Times New Roman"/>
            <w:b/>
            <w:bCs/>
            <w:color w:val="0000FF"/>
            <w:sz w:val="24"/>
            <w:szCs w:val="24"/>
            <w:u w:val="single"/>
            <w:lang w:val="en-GB" w:eastAsia="ja-JP"/>
          </w:rPr>
          <w:t>ITU-T F.751.6 “Performance assessment methods for distributed ledger technology platforms”</w:t>
        </w:r>
      </w:hyperlink>
      <w:r w:rsidR="00711DFC" w:rsidRPr="00711DFC">
        <w:rPr>
          <w:rFonts w:ascii="Times New Roman" w:eastAsia="SimSun" w:hAnsi="Times New Roman" w:cs="Times New Roman"/>
          <w:sz w:val="24"/>
          <w:szCs w:val="24"/>
          <w:lang w:val="en-GB" w:eastAsia="ja-JP"/>
        </w:rPr>
        <w:t xml:space="preserve"> is an extension to the ITU-T F.751.1 and focuses on distributed ledger technology (DLT) performance assessment methods. Based on the performance assessment criteria defined in ITU-T F.751.1, this Recommendation defines specific performance metrics and relevant workflow for the quantitative performance assessment for DLT platform. This Recommendation can be used as a guideline of DLT platform performance assessment for developers, users, third party testers and researchers.</w:t>
      </w:r>
    </w:p>
    <w:p w14:paraId="46D60840"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57" w:history="1">
        <w:r w:rsidR="00711DFC" w:rsidRPr="00711DFC">
          <w:rPr>
            <w:rFonts w:ascii="Times New Roman" w:eastAsia="SimSun" w:hAnsi="Times New Roman" w:cs="Times New Roman"/>
            <w:b/>
            <w:bCs/>
            <w:color w:val="0000FF"/>
            <w:sz w:val="24"/>
            <w:szCs w:val="24"/>
            <w:u w:val="single"/>
            <w:lang w:val="en-GB" w:eastAsia="ja-JP"/>
          </w:rPr>
          <w:t>ITU-T F.751.7 “Functional assessment methods for distributed ledger technology platforms”</w:t>
        </w:r>
      </w:hyperlink>
      <w:r w:rsidR="00711DFC" w:rsidRPr="00711DFC">
        <w:rPr>
          <w:rFonts w:ascii="Times New Roman" w:eastAsia="SimSun" w:hAnsi="Times New Roman" w:cs="Times New Roman"/>
          <w:sz w:val="24"/>
          <w:szCs w:val="24"/>
          <w:lang w:val="en-GB" w:eastAsia="ja-JP"/>
        </w:rPr>
        <w:t xml:space="preserve"> defines functional assessment methods for DLT platforms based on the assessment criteria defined in ITU-T Recommendation F.751.1. For each item of the assessment criteria defined in ITU-T F.751.1, one test case is defined in this Recommendation accordingly. The description of each test case is composed of test purpose, test workflows and expected results.</w:t>
      </w:r>
    </w:p>
    <w:p w14:paraId="1C0764A1"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ITU-T F.751.8 “Technical framework for distributed ledger technology (DLT) to cope with regulation” (under approval)</w:t>
      </w:r>
      <w:r w:rsidRPr="00711DFC">
        <w:rPr>
          <w:rFonts w:ascii="Times New Roman" w:eastAsia="SimSun" w:hAnsi="Times New Roman" w:cs="Times New Roman"/>
          <w:sz w:val="24"/>
          <w:szCs w:val="24"/>
          <w:lang w:val="en-GB" w:eastAsia="ja-JP"/>
        </w:rPr>
        <w:t xml:space="preserve"> defines the technical framework for distributed ledger technology (DLT) to cope with regulation, including regulatory challenges and technical capacities. The design of the technical framework of DLT in this Recommendation is closely related to DLT properties including decentralization, immutability and openness. This Recommendation can be used as guidance for the DLT system when facing regulation for DLT service providers and DLT system developers.</w:t>
      </w:r>
    </w:p>
    <w:p w14:paraId="62AC451C"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58" w:history="1">
        <w:r w:rsidR="00711DFC" w:rsidRPr="00711DFC">
          <w:rPr>
            <w:rFonts w:ascii="Times New Roman" w:eastAsia="SimSun" w:hAnsi="Times New Roman" w:cs="Times New Roman"/>
            <w:b/>
            <w:bCs/>
            <w:color w:val="0000FF"/>
            <w:sz w:val="24"/>
            <w:szCs w:val="24"/>
            <w:u w:val="single"/>
            <w:lang w:val="en-GB" w:eastAsia="ja-JP"/>
          </w:rPr>
          <w:t>ITU-T M.3366 “Requirements for management of blockchain system”</w:t>
        </w:r>
      </w:hyperlink>
      <w:r w:rsidR="00711DFC" w:rsidRPr="00711DFC">
        <w:rPr>
          <w:rFonts w:ascii="Times New Roman" w:eastAsia="SimSun" w:hAnsi="Times New Roman" w:cs="Times New Roman"/>
          <w:sz w:val="24"/>
          <w:szCs w:val="24"/>
          <w:lang w:val="en-GB" w:eastAsia="ja-JP"/>
        </w:rPr>
        <w:t xml:space="preserve"> introduces requirements for management of blockchain system, includes configuration management, performance management, fault management and log management related to blockchain node, blockchain ledger, smart contract, consensus, account, etc., in blockchain system. This Recommendation proposes management requirements for private chains or permissioned chains.</w:t>
      </w:r>
    </w:p>
    <w:bookmarkEnd w:id="275"/>
    <w:p w14:paraId="05E42E19"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fldChar w:fldCharType="begin"/>
      </w:r>
      <w:r w:rsidRPr="00711DFC">
        <w:rPr>
          <w:rFonts w:ascii="Times New Roman" w:eastAsia="SimSun" w:hAnsi="Times New Roman" w:cs="Times New Roman"/>
          <w:sz w:val="24"/>
          <w:szCs w:val="24"/>
          <w:lang w:val="en-GB" w:eastAsia="ja-JP"/>
        </w:rPr>
        <w:instrText>HYPERLINK "https://www.itu.int/ITU-T/recommendations/rec.aspx?id=15109"</w:instrText>
      </w:r>
      <w:r w:rsidRPr="00711DFC">
        <w:rPr>
          <w:rFonts w:ascii="Times New Roman" w:eastAsia="SimSun" w:hAnsi="Times New Roman" w:cs="Times New Roman"/>
          <w:sz w:val="24"/>
          <w:szCs w:val="24"/>
          <w:lang w:val="en-GB" w:eastAsia="ja-JP"/>
        </w:rPr>
      </w:r>
      <w:r w:rsidRPr="00711DFC">
        <w:rPr>
          <w:rFonts w:ascii="Times New Roman" w:eastAsia="SimSun" w:hAnsi="Times New Roman" w:cs="Times New Roman"/>
          <w:sz w:val="24"/>
          <w:szCs w:val="24"/>
          <w:lang w:val="en-GB" w:eastAsia="ja-JP"/>
        </w:rPr>
        <w:fldChar w:fldCharType="separate"/>
      </w:r>
      <w:r w:rsidRPr="00711DFC">
        <w:rPr>
          <w:rFonts w:ascii="Times New Roman" w:eastAsia="SimSun" w:hAnsi="Times New Roman" w:cs="Times New Roman"/>
          <w:b/>
          <w:bCs/>
          <w:color w:val="0000FF"/>
          <w:sz w:val="24"/>
          <w:szCs w:val="24"/>
          <w:u w:val="single"/>
          <w:lang w:val="en-GB" w:eastAsia="ja-JP"/>
        </w:rPr>
        <w:t>ITU-T X.1410 “Security architecture for data-sharing management based on the distributed ledger technology”</w:t>
      </w:r>
      <w:r w:rsidRPr="00711DFC">
        <w:rPr>
          <w:rFonts w:ascii="Times New Roman" w:eastAsia="SimSun" w:hAnsi="Times New Roman" w:cs="Times New Roman"/>
          <w:b/>
          <w:bCs/>
          <w:color w:val="0000FF"/>
          <w:sz w:val="24"/>
          <w:szCs w:val="24"/>
          <w:u w:val="single"/>
          <w:lang w:val="en-GB" w:eastAsia="ja-JP"/>
        </w:rPr>
        <w:fldChar w:fldCharType="end"/>
      </w:r>
      <w:r w:rsidRPr="00711DFC">
        <w:rPr>
          <w:rFonts w:ascii="Times New Roman" w:eastAsia="SimSun" w:hAnsi="Times New Roman" w:cs="Times New Roman"/>
          <w:b/>
          <w:bCs/>
          <w:sz w:val="24"/>
          <w:szCs w:val="24"/>
          <w:lang w:val="en-GB" w:eastAsia="ja-JP"/>
        </w:rPr>
        <w:t xml:space="preserve"> </w:t>
      </w:r>
      <w:r w:rsidRPr="00711DFC">
        <w:rPr>
          <w:rFonts w:ascii="Times New Roman" w:eastAsia="SimSun" w:hAnsi="Times New Roman" w:cs="Times New Roman"/>
          <w:sz w:val="24"/>
          <w:szCs w:val="24"/>
          <w:lang w:val="en-GB" w:eastAsia="ja-JP"/>
        </w:rPr>
        <w:t>specifies a security architecture of data-sharing management based on distributed ledger technologies (DLTs). Based on the architecture, this Recommendation specifies the interfaces between the functional entities and the procedures of data-sharing management based on DLT. Distributed ledger technology is transforming the industries with innovative solutions and changing the way governments, institutions, and businesses operate. It provides a solution for securely replicating, sharing, and synchronizing data across a distributed computer network, considering its decentralization and tamper-proof features. Current approaches for sharing business data and personally identifiable information (PII) data with companies and digital platforms have led to privacy vulnerabilities from hacks or poor data management. Adopting DLT or blockchain in data-sharing management allows individuals or companies to maintain more direct control over their own confidential information. In the DLT-based solution, only non-PII data, e.g., hashed data values, are stored in the on-chain. PII data about a data owner are stored in the off-chain. A DLT-based solution provides a way that improves the traceability, verifiability and changeability of status of data.</w:t>
      </w:r>
    </w:p>
    <w:p w14:paraId="1DC93047"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59" w:history="1">
        <w:r w:rsidR="00711DFC" w:rsidRPr="00711DFC">
          <w:rPr>
            <w:rFonts w:ascii="Times New Roman" w:eastAsia="SimSun" w:hAnsi="Times New Roman" w:cs="Times New Roman"/>
            <w:b/>
            <w:bCs/>
            <w:color w:val="0000FF"/>
            <w:sz w:val="24"/>
            <w:szCs w:val="24"/>
            <w:u w:val="single"/>
            <w:lang w:val="en-GB" w:eastAsia="ja-JP"/>
          </w:rPr>
          <w:t>ITU-T X.1411 “Guidelines on blockchain as a service (BaaS) security”</w:t>
        </w:r>
      </w:hyperlink>
      <w:r w:rsidR="00711DFC" w:rsidRPr="00711DFC">
        <w:rPr>
          <w:rFonts w:ascii="Times New Roman" w:eastAsia="SimSun" w:hAnsi="Times New Roman" w:cs="Times New Roman"/>
          <w:sz w:val="24"/>
          <w:szCs w:val="24"/>
          <w:lang w:val="en-GB" w:eastAsia="ja-JP"/>
        </w:rPr>
        <w:t xml:space="preserve"> provides generic guidelines for blockchain as a service (BaaS). The security threat and vulnerabilities of blockchain as a service (BaaS) are analysed, followed by the security measures of blockchain as a service (BaaS). The Recommendation addresses the security requirements and provides guidelines for all the activities in the construction, operation and use of BaaS. Blockchain as a service has become a mainstream of blockchain development, due to its promising capability and support from giant tech companies, especially top cloud providers. As blockchain as a service (BaaS) provides the fundamental service and resources for blockchain applications and BaaS security also faces challenges arising from both blockchain core technologies and cloud platforms, the guidance on blockchain as a service security is of great importance and a necessity.</w:t>
      </w:r>
    </w:p>
    <w:p w14:paraId="4A4DDA4D"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60" w:history="1">
        <w:r w:rsidR="00711DFC" w:rsidRPr="00711DFC">
          <w:rPr>
            <w:rFonts w:ascii="Times New Roman" w:eastAsia="SimSun" w:hAnsi="Times New Roman" w:cs="Times New Roman"/>
            <w:b/>
            <w:bCs/>
            <w:color w:val="0000FF"/>
            <w:sz w:val="24"/>
            <w:szCs w:val="24"/>
            <w:u w:val="single"/>
            <w:lang w:val="en-GB" w:eastAsia="ja-JP"/>
          </w:rPr>
          <w:t>ITU-T Y.2247 “Framework and requirements of network-oriented data Integrity verification service based on blockchain in future network”</w:t>
        </w:r>
      </w:hyperlink>
      <w:r w:rsidR="00711DFC" w:rsidRPr="00711DFC">
        <w:rPr>
          <w:rFonts w:ascii="Times New Roman" w:eastAsia="SimSun" w:hAnsi="Times New Roman" w:cs="Times New Roman"/>
          <w:sz w:val="24"/>
          <w:szCs w:val="24"/>
          <w:lang w:val="en-GB" w:eastAsia="ja-JP"/>
        </w:rPr>
        <w:t xml:space="preserve"> specifies the network-oriented data integrity verification service based on blockchain in future networks. It provides the service requirements, framework and service scenarios of the network-oriented data integrity verification service based on blockchain and specifies the network capability requirements accordingly in the context of future networks including IMT-2020 network and beyond. Detailed descriptions of the use cases are listed in the appendix.</w:t>
      </w:r>
    </w:p>
    <w:p w14:paraId="27BC92E4"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61" w:history="1">
        <w:r w:rsidR="00711DFC" w:rsidRPr="00711DFC">
          <w:rPr>
            <w:rFonts w:ascii="Times New Roman" w:eastAsia="SimSun" w:hAnsi="Times New Roman" w:cs="Times New Roman"/>
            <w:b/>
            <w:bCs/>
            <w:color w:val="0000FF"/>
            <w:sz w:val="24"/>
            <w:szCs w:val="24"/>
            <w:u w:val="single"/>
            <w:lang w:val="en-GB" w:eastAsia="ja-JP"/>
          </w:rPr>
          <w:t>ITU-T Y.2345 “Scenarios and requirements of network resource sharing based on distributed ledger technology”</w:t>
        </w:r>
      </w:hyperlink>
      <w:r w:rsidR="00711DFC" w:rsidRPr="00711DFC">
        <w:rPr>
          <w:rFonts w:ascii="Times New Roman" w:eastAsia="SimSun" w:hAnsi="Times New Roman" w:cs="Times New Roman"/>
          <w:sz w:val="24"/>
          <w:szCs w:val="24"/>
          <w:lang w:val="en-GB" w:eastAsia="ja-JP"/>
        </w:rPr>
        <w:t xml:space="preserve"> aims to provide the overview and general framework of the network resource sharing based on distributed ledger technology and specifies scenarios and capability requirements which are derived from use cases.</w:t>
      </w:r>
    </w:p>
    <w:p w14:paraId="085C0348"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62" w:history="1">
        <w:r w:rsidR="00711DFC" w:rsidRPr="00711DFC">
          <w:rPr>
            <w:rFonts w:ascii="Times New Roman" w:eastAsia="SimSun" w:hAnsi="Times New Roman" w:cs="Times New Roman"/>
            <w:b/>
            <w:bCs/>
            <w:color w:val="0000FF"/>
            <w:sz w:val="24"/>
            <w:szCs w:val="24"/>
            <w:u w:val="single"/>
            <w:lang w:val="en-GB" w:eastAsia="ja-JP"/>
          </w:rPr>
          <w:t>ITU-T Y.3082 “Mobile network sharing based on distributed ledger technology for networks beyond IMT-2020: Requirements and framework”</w:t>
        </w:r>
      </w:hyperlink>
      <w:r w:rsidR="00711DFC" w:rsidRPr="00711DFC">
        <w:rPr>
          <w:rFonts w:ascii="Times New Roman" w:eastAsia="SimSun" w:hAnsi="Times New Roman" w:cs="Times New Roman"/>
          <w:sz w:val="24"/>
          <w:szCs w:val="24"/>
          <w:lang w:val="en-GB" w:eastAsia="ja-JP"/>
        </w:rPr>
        <w:t xml:space="preserve"> specifies the requirements and framework of distributed ledger technology used in mobile network sharing for networks beyond IMT-2020. The detailed requirements of distributed ledger technology based mobile network sharing are put forward. The high-level framework, service procedures and security considerations are presented. The detailed use cases are described in the appendix.</w:t>
      </w:r>
    </w:p>
    <w:p w14:paraId="4CF69B73" w14:textId="77777777" w:rsidR="00711DFC" w:rsidRPr="00711DFC" w:rsidRDefault="00A04916" w:rsidP="00711DFC">
      <w:pPr>
        <w:tabs>
          <w:tab w:val="clear" w:pos="794"/>
        </w:tabs>
        <w:bidi w:val="0"/>
        <w:spacing w:line="240" w:lineRule="auto"/>
        <w:jc w:val="left"/>
        <w:rPr>
          <w:rFonts w:ascii="Times New Roman" w:eastAsia="SimSun" w:hAnsi="Times New Roman" w:cs="Times New Roman"/>
          <w:b/>
          <w:bCs/>
          <w:sz w:val="24"/>
          <w:szCs w:val="24"/>
          <w:lang w:val="en-GB" w:eastAsia="ja-JP"/>
        </w:rPr>
      </w:pPr>
      <w:hyperlink r:id="rId363" w:history="1">
        <w:r w:rsidR="00711DFC" w:rsidRPr="00711DFC">
          <w:rPr>
            <w:rFonts w:ascii="Times New Roman" w:eastAsia="SimSun" w:hAnsi="Times New Roman" w:cs="Times New Roman"/>
            <w:b/>
            <w:bCs/>
            <w:color w:val="0000FF"/>
            <w:sz w:val="24"/>
            <w:szCs w:val="24"/>
            <w:u w:val="single"/>
            <w:lang w:val="en-GB" w:eastAsia="ja-JP"/>
          </w:rPr>
          <w:t>ITU-T Y.4486 “Framework of cross edge decentralized service by using DLT and edge computing technologies for IoT devices”</w:t>
        </w:r>
      </w:hyperlink>
      <w:r w:rsidR="00711DFC" w:rsidRPr="00711DFC">
        <w:rPr>
          <w:rFonts w:ascii="Times New Roman" w:eastAsia="SimSun" w:hAnsi="Times New Roman" w:cs="Times New Roman"/>
          <w:b/>
          <w:bCs/>
          <w:sz w:val="24"/>
          <w:szCs w:val="24"/>
          <w:lang w:val="en-GB" w:eastAsia="ja-JP"/>
        </w:rPr>
        <w:t xml:space="preserve">: </w:t>
      </w:r>
      <w:r w:rsidR="00711DFC" w:rsidRPr="00711DFC">
        <w:rPr>
          <w:rFonts w:ascii="Times New Roman" w:eastAsia="SimSun" w:hAnsi="Times New Roman" w:cs="Times New Roman"/>
          <w:sz w:val="24"/>
          <w:szCs w:val="24"/>
          <w:lang w:val="en-GB" w:eastAsia="ja-JP"/>
        </w:rPr>
        <w:t>Decentralized services such as distributed ledger technology (DLT) service for Internet of things (IoT) devices are usually deployed in local area networks (LANs) or in core clouds. When only deployed in LANs, the decentralized services may be affected by the limited capabilities of storage, computation and communication of IoT devices. When only deployed in core clouds, the decentralized services may be affected by the communication capabilities between the IoT devices in LANs and the peers in core clouds. With the popularization of the use of edge computing, parts or all of functionalities of the decentralized services can be deployed in edge clouds. This Recommendation introduces a cross edge decentralized service (CEDS) by using DLT and edge computing technologies, which supports seamless cross edge DLT services for IoT devices (fixed and mobile) by using DLT and edge computing technologies. The CEDS can take the advantages of edge computing to speed up the service efficiency of DLT services for IoT devices. In addition, the CEDS provides adaptive service management to match the dynamic changes of IoT devices. This Recommendation provides relevant general characteristics and requirements of the decentralized service by using DLT and edge computing technologies, and also provides its functional framework, common capabilities and general procedures.</w:t>
      </w:r>
    </w:p>
    <w:p w14:paraId="2BB670C2"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64" w:history="1">
        <w:r w:rsidR="00711DFC" w:rsidRPr="00711DFC">
          <w:rPr>
            <w:rFonts w:ascii="Times New Roman" w:eastAsia="SimSun" w:hAnsi="Times New Roman" w:cs="Times New Roman"/>
            <w:b/>
            <w:bCs/>
            <w:color w:val="0000FF"/>
            <w:sz w:val="24"/>
            <w:szCs w:val="24"/>
            <w:u w:val="single"/>
            <w:lang w:val="en-GB" w:eastAsia="ja-JP"/>
          </w:rPr>
          <w:t>ITU-T Y.4560 (revised) “Blockchain-based data exchange and sharing for supporting Internet of things and smart cities and communities”</w:t>
        </w:r>
      </w:hyperlink>
      <w:r w:rsidR="00711DFC" w:rsidRPr="00711DFC">
        <w:rPr>
          <w:rFonts w:ascii="Times New Roman" w:eastAsia="SimSun" w:hAnsi="Times New Roman" w:cs="Times New Roman"/>
          <w:b/>
          <w:bCs/>
          <w:sz w:val="24"/>
          <w:szCs w:val="24"/>
          <w:lang w:val="en-GB" w:eastAsia="ja-JP"/>
        </w:rPr>
        <w:t xml:space="preserve">: </w:t>
      </w:r>
      <w:r w:rsidR="00711DFC" w:rsidRPr="00711DFC">
        <w:rPr>
          <w:rFonts w:ascii="Times New Roman" w:eastAsia="SimSun" w:hAnsi="Times New Roman" w:cs="Times New Roman"/>
          <w:sz w:val="24"/>
          <w:szCs w:val="24"/>
          <w:lang w:val="en-GB" w:eastAsia="ja-JP"/>
        </w:rPr>
        <w:t>Blockchain is an emerging technology, its most important characteristics are traceable, un-erasable, immutable, and time-stamped. It is able to efficiently ensure integrity, authenticity, and auditability for all transactions. Blockchain has important impacts and benefits for data exchange and sharing in support of Internet of things (IoT) and smart cities and communities (SC&amp;C). In most of the IoT and SC&amp;C scenarios, it is necessary to ensure data processing, circulation, sharing and management for all trust operations. Blockchain technologies can meet these needs. Recommendation ITU-T Y.4560 specifies the requirements, functional models, a platform, and deployment modes of blockchain-based data exchange and sharing for supporting IoT and SC&amp;C.</w:t>
      </w:r>
    </w:p>
    <w:p w14:paraId="11107E1F" w14:textId="77777777" w:rsidR="00711DFC" w:rsidRPr="00711DFC" w:rsidRDefault="00711DFC" w:rsidP="00711DFC">
      <w:pPr>
        <w:keepNext/>
        <w:tabs>
          <w:tab w:val="left" w:pos="1191"/>
          <w:tab w:val="left" w:pos="1588"/>
          <w:tab w:val="left" w:pos="1985"/>
        </w:tabs>
        <w:overflowPunct w:val="0"/>
        <w:autoSpaceDE w:val="0"/>
        <w:autoSpaceDN w:val="0"/>
        <w:bidi w:val="0"/>
        <w:adjustRightInd w:val="0"/>
        <w:spacing w:before="160" w:line="240" w:lineRule="auto"/>
        <w:jc w:val="left"/>
        <w:textAlignment w:val="baseline"/>
        <w:rPr>
          <w:rFonts w:ascii="Times New Roman" w:eastAsia="SimSun" w:hAnsi="Times New Roman" w:cs="Times New Roman"/>
          <w:b/>
          <w:sz w:val="24"/>
          <w:szCs w:val="20"/>
          <w:lang w:val="en-GB" w:eastAsia="ja-JP"/>
        </w:rPr>
      </w:pPr>
      <w:bookmarkStart w:id="276" w:name="_Toc480527904"/>
      <w:r w:rsidRPr="00711DFC">
        <w:rPr>
          <w:rFonts w:ascii="Times New Roman" w:eastAsia="SimSun" w:hAnsi="Times New Roman" w:cs="Times New Roman"/>
          <w:b/>
          <w:sz w:val="24"/>
          <w:szCs w:val="20"/>
          <w:lang w:val="en-GB" w:eastAsia="ja-JP"/>
        </w:rPr>
        <w:t>I.6.1</w:t>
      </w:r>
      <w:r w:rsidRPr="00711DFC">
        <w:rPr>
          <w:rFonts w:ascii="Times New Roman" w:eastAsia="SimSun" w:hAnsi="Times New Roman" w:cs="Times New Roman"/>
          <w:b/>
          <w:sz w:val="24"/>
          <w:szCs w:val="20"/>
          <w:lang w:val="en-GB" w:eastAsia="ja-JP"/>
        </w:rPr>
        <w:tab/>
        <w:t>Green ICT standards</w:t>
      </w:r>
      <w:bookmarkEnd w:id="276"/>
    </w:p>
    <w:p w14:paraId="40C33537" w14:textId="77777777" w:rsidR="00711DFC" w:rsidRPr="00711DFC" w:rsidRDefault="00A04916" w:rsidP="00711DFC">
      <w:pPr>
        <w:tabs>
          <w:tab w:val="clear" w:pos="794"/>
        </w:tabs>
        <w:bidi w:val="0"/>
        <w:spacing w:line="240" w:lineRule="auto"/>
        <w:jc w:val="left"/>
        <w:rPr>
          <w:rFonts w:ascii="Times New Roman" w:eastAsia="SimSun" w:hAnsi="Times New Roman" w:cs="Times New Roman"/>
          <w:bCs/>
          <w:sz w:val="24"/>
          <w:szCs w:val="24"/>
          <w:lang w:val="en-GB" w:eastAsia="ja-JP"/>
        </w:rPr>
      </w:pPr>
      <w:hyperlink r:id="rId365" w:history="1">
        <w:r w:rsidR="00711DFC" w:rsidRPr="00711DFC">
          <w:rPr>
            <w:rFonts w:ascii="Times New Roman" w:eastAsia="SimSun" w:hAnsi="Times New Roman" w:cs="Times New Roman"/>
            <w:b/>
            <w:color w:val="0000FF"/>
            <w:sz w:val="24"/>
            <w:szCs w:val="24"/>
            <w:u w:val="single"/>
            <w:lang w:val="en-GB" w:eastAsia="ja-JP"/>
          </w:rPr>
          <w:t>ITU-T L.1061 “Circular public procurement of information and communication technologies”</w:t>
        </w:r>
      </w:hyperlink>
      <w:r w:rsidR="00711DFC" w:rsidRPr="00711DFC">
        <w:rPr>
          <w:rFonts w:ascii="Times New Roman" w:eastAsia="SimSun" w:hAnsi="Times New Roman" w:cs="Times New Roman"/>
          <w:b/>
          <w:sz w:val="24"/>
          <w:szCs w:val="24"/>
          <w:lang w:val="en-GB" w:eastAsia="ja-JP"/>
        </w:rPr>
        <w:t xml:space="preserve">: </w:t>
      </w:r>
      <w:r w:rsidR="00711DFC" w:rsidRPr="00711DFC">
        <w:rPr>
          <w:rFonts w:ascii="Times New Roman" w:eastAsia="SimSun" w:hAnsi="Times New Roman" w:cs="Times New Roman"/>
          <w:bCs/>
          <w:sz w:val="24"/>
          <w:szCs w:val="24"/>
          <w:lang w:val="en-GB" w:eastAsia="ja-JP"/>
        </w:rPr>
        <w:t>Green procurement policies, which focus on purchasing durable information and communication technology (ICT) equipment and recycling e-waste, can help reduce emissions and resource extractions and influence the market by increasing demand and stimulating research and product development. This Recommendation provides technical guidance to public sector organizations on improving their procurement practices to purchase more circular ICT goods and services. The Recommendation covers the purchase of ICT equipment such as personal computers, terminals, network equipment and servers, and imaging equipment, and recommends specific requirements in procurement to (1) minimise the generation of e-waste and its adverse effects, (2) maximise the use of energy efficient equipment, (3) maximize the useful life of equipment, and (4) maximize recyclability. It also covers design for e-waste prevention and procurement recommendations which are relevant for the management choices of the e-waste hierarchy, as well as specific requirements and guidance on procurement to enhance the energy efficiency, reduce Green House Gas (GHG) emissions to mitigate climate change and reduce the emissions of hazardous substances in e-waste.</w:t>
      </w:r>
    </w:p>
    <w:p w14:paraId="1BDD6389" w14:textId="77777777" w:rsidR="00711DFC" w:rsidRPr="00711DFC" w:rsidRDefault="00A04916" w:rsidP="00711DFC">
      <w:pPr>
        <w:tabs>
          <w:tab w:val="clear" w:pos="794"/>
        </w:tabs>
        <w:bidi w:val="0"/>
        <w:spacing w:line="240" w:lineRule="auto"/>
        <w:jc w:val="left"/>
        <w:rPr>
          <w:rFonts w:ascii="Times New Roman" w:eastAsia="SimSun" w:hAnsi="Times New Roman" w:cs="Times New Roman"/>
          <w:bCs/>
          <w:sz w:val="24"/>
          <w:szCs w:val="24"/>
          <w:lang w:val="en-GB" w:eastAsia="ja-JP"/>
        </w:rPr>
      </w:pPr>
      <w:hyperlink r:id="rId366" w:history="1">
        <w:r w:rsidR="00711DFC" w:rsidRPr="00711DFC">
          <w:rPr>
            <w:rFonts w:ascii="Times New Roman" w:eastAsia="SimSun" w:hAnsi="Times New Roman" w:cs="Times New Roman"/>
            <w:b/>
            <w:color w:val="0000FF"/>
            <w:sz w:val="24"/>
            <w:szCs w:val="24"/>
            <w:u w:val="single"/>
            <w:lang w:val="en-GB" w:eastAsia="ja-JP"/>
          </w:rPr>
          <w:t xml:space="preserve">ITU-T L.1306 “Specification of edge data </w:t>
        </w:r>
        <w:proofErr w:type="spellStart"/>
        <w:r w:rsidR="00711DFC" w:rsidRPr="00711DFC">
          <w:rPr>
            <w:rFonts w:ascii="Times New Roman" w:eastAsia="SimSun" w:hAnsi="Times New Roman" w:cs="Times New Roman"/>
            <w:b/>
            <w:color w:val="0000FF"/>
            <w:sz w:val="24"/>
            <w:szCs w:val="24"/>
            <w:u w:val="single"/>
            <w:lang w:val="en-GB" w:eastAsia="ja-JP"/>
          </w:rPr>
          <w:t>center</w:t>
        </w:r>
        <w:proofErr w:type="spellEnd"/>
        <w:r w:rsidR="00711DFC" w:rsidRPr="00711DFC">
          <w:rPr>
            <w:rFonts w:ascii="Times New Roman" w:eastAsia="SimSun" w:hAnsi="Times New Roman" w:cs="Times New Roman"/>
            <w:b/>
            <w:color w:val="0000FF"/>
            <w:sz w:val="24"/>
            <w:szCs w:val="24"/>
            <w:u w:val="single"/>
            <w:lang w:val="en-GB" w:eastAsia="ja-JP"/>
          </w:rPr>
          <w:t xml:space="preserve"> infrastructure”</w:t>
        </w:r>
      </w:hyperlink>
      <w:r w:rsidR="00711DFC" w:rsidRPr="00711DFC">
        <w:rPr>
          <w:rFonts w:ascii="Times New Roman" w:eastAsia="SimSun" w:hAnsi="Times New Roman" w:cs="Times New Roman"/>
          <w:bCs/>
          <w:sz w:val="24"/>
          <w:szCs w:val="24"/>
          <w:lang w:val="en-GB" w:eastAsia="ja-JP"/>
        </w:rPr>
        <w:t xml:space="preserve"> makes systematic requirements on infrastructure including ICT equipment, power </w:t>
      </w:r>
      <w:proofErr w:type="spellStart"/>
      <w:r w:rsidR="00711DFC" w:rsidRPr="00711DFC">
        <w:rPr>
          <w:rFonts w:ascii="Times New Roman" w:eastAsia="SimSun" w:hAnsi="Times New Roman" w:cs="Times New Roman"/>
          <w:bCs/>
          <w:sz w:val="24"/>
          <w:szCs w:val="24"/>
          <w:lang w:val="en-GB" w:eastAsia="ja-JP"/>
        </w:rPr>
        <w:t>feedingsystem</w:t>
      </w:r>
      <w:proofErr w:type="spellEnd"/>
      <w:r w:rsidR="00711DFC" w:rsidRPr="00711DFC">
        <w:rPr>
          <w:rFonts w:ascii="Times New Roman" w:eastAsia="SimSun" w:hAnsi="Times New Roman" w:cs="Times New Roman"/>
          <w:bCs/>
          <w:sz w:val="24"/>
          <w:szCs w:val="24"/>
          <w:lang w:val="en-GB" w:eastAsia="ja-JP"/>
        </w:rPr>
        <w:t xml:space="preserve">, cooling system, monitoring system, etc. to get green, safe, reliable, smart, energy-saving for edge data </w:t>
      </w:r>
      <w:proofErr w:type="spellStart"/>
      <w:r w:rsidR="00711DFC" w:rsidRPr="00711DFC">
        <w:rPr>
          <w:rFonts w:ascii="Times New Roman" w:eastAsia="SimSun" w:hAnsi="Times New Roman" w:cs="Times New Roman"/>
          <w:bCs/>
          <w:sz w:val="24"/>
          <w:szCs w:val="24"/>
          <w:lang w:val="en-GB" w:eastAsia="ja-JP"/>
        </w:rPr>
        <w:t>center</w:t>
      </w:r>
      <w:proofErr w:type="spellEnd"/>
      <w:r w:rsidR="00711DFC" w:rsidRPr="00711DFC">
        <w:rPr>
          <w:rFonts w:ascii="Times New Roman" w:eastAsia="SimSun" w:hAnsi="Times New Roman" w:cs="Times New Roman"/>
          <w:bCs/>
          <w:sz w:val="24"/>
          <w:szCs w:val="24"/>
          <w:lang w:val="en-GB" w:eastAsia="ja-JP"/>
        </w:rPr>
        <w:t>.</w:t>
      </w:r>
    </w:p>
    <w:bookmarkStart w:id="277" w:name="_Hlk92369434"/>
    <w:p w14:paraId="17404F78"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fldChar w:fldCharType="begin"/>
      </w:r>
      <w:r w:rsidRPr="00711DFC">
        <w:rPr>
          <w:rFonts w:ascii="Times New Roman" w:eastAsia="SimSun" w:hAnsi="Times New Roman" w:cs="Times New Roman"/>
          <w:b/>
          <w:bCs/>
          <w:sz w:val="24"/>
          <w:szCs w:val="24"/>
          <w:lang w:val="en-GB" w:eastAsia="ja-JP"/>
        </w:rPr>
        <w:instrText xml:space="preserve"> HYPERLINK "https://www.itu.int/ITU-T/recommendations/rec.aspx?id=15176" </w:instrText>
      </w:r>
      <w:r w:rsidRPr="00711DFC">
        <w:rPr>
          <w:rFonts w:ascii="Times New Roman" w:eastAsia="SimSun" w:hAnsi="Times New Roman" w:cs="Times New Roman"/>
          <w:b/>
          <w:bCs/>
          <w:sz w:val="24"/>
          <w:szCs w:val="24"/>
          <w:lang w:val="en-GB" w:eastAsia="ja-JP"/>
        </w:rPr>
      </w:r>
      <w:r w:rsidRPr="00711DFC">
        <w:rPr>
          <w:rFonts w:ascii="Times New Roman" w:eastAsia="SimSun" w:hAnsi="Times New Roman" w:cs="Times New Roman"/>
          <w:b/>
          <w:bCs/>
          <w:sz w:val="24"/>
          <w:szCs w:val="24"/>
          <w:lang w:val="en-GB" w:eastAsia="ja-JP"/>
        </w:rPr>
        <w:fldChar w:fldCharType="separate"/>
      </w:r>
      <w:r w:rsidRPr="00711DFC">
        <w:rPr>
          <w:rFonts w:ascii="Times New Roman" w:eastAsia="SimSun" w:hAnsi="Times New Roman" w:cs="Times New Roman"/>
          <w:b/>
          <w:bCs/>
          <w:color w:val="0000FF"/>
          <w:sz w:val="24"/>
          <w:szCs w:val="24"/>
          <w:u w:val="single"/>
          <w:lang w:val="en-GB" w:eastAsia="ja-JP"/>
        </w:rPr>
        <w:t>ITU-T L.1630 “Framework of building infrastructure management system for sustainable city”</w:t>
      </w:r>
      <w:r w:rsidRPr="00711DFC">
        <w:rPr>
          <w:rFonts w:ascii="Times New Roman" w:eastAsia="SimSun" w:hAnsi="Times New Roman" w:cs="Times New Roman"/>
          <w:b/>
          <w:bCs/>
          <w:sz w:val="24"/>
          <w:szCs w:val="24"/>
          <w:lang w:val="en-GB" w:eastAsia="ja-JP"/>
        </w:rPr>
        <w:fldChar w:fldCharType="end"/>
      </w:r>
      <w:r w:rsidRPr="00711DFC">
        <w:rPr>
          <w:rFonts w:ascii="Times New Roman" w:eastAsia="SimSun" w:hAnsi="Times New Roman" w:cs="Times New Roman"/>
          <w:sz w:val="24"/>
          <w:szCs w:val="24"/>
          <w:lang w:val="en-GB" w:eastAsia="ja-JP"/>
        </w:rPr>
        <w:t xml:space="preserve">: One of the sustainable development goals of sustainable city is to build resilient and safe city </w:t>
      </w:r>
      <w:r w:rsidRPr="00711DFC">
        <w:rPr>
          <w:rFonts w:ascii="Times New Roman" w:eastAsia="SimSun" w:hAnsi="Times New Roman" w:cs="Times New Roman"/>
          <w:sz w:val="24"/>
          <w:szCs w:val="24"/>
          <w:lang w:val="en-GB" w:eastAsia="ja-JP"/>
        </w:rPr>
        <w:lastRenderedPageBreak/>
        <w:t>assets. Building is one of the key city assets and closely related with circular and sustainable city. Typically, energy and firefighting equipment are key equipment within the building infrastructure, which may affect the safety of people. Currently, many energy and firefighting equipment are separately deployed and managed, so there exist gaps between energy equipment management and firefighting equipment management. This Recommendation defines the framework of building infrastructure management system which improves the sustainability of city, particularly building as a city asset. The framework provides a holistic management of building infrastructure. It also presents a service use cases composed of functional elements.</w:t>
      </w:r>
    </w:p>
    <w:p w14:paraId="19357A20"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67" w:history="1">
        <w:r w:rsidR="00711DFC" w:rsidRPr="00711DFC">
          <w:rPr>
            <w:rFonts w:ascii="Times New Roman" w:eastAsia="SimSun" w:hAnsi="Times New Roman" w:cs="Times New Roman"/>
            <w:b/>
            <w:bCs/>
            <w:color w:val="0000FF"/>
            <w:sz w:val="24"/>
            <w:szCs w:val="24"/>
            <w:u w:val="single"/>
            <w:lang w:val="en-GB" w:eastAsia="ja-JP"/>
          </w:rPr>
          <w:t>ITU-T L.1400 (revised) “Overview and general principles of methodologies for assessing the environmental impact of Information and Communication Technologies”</w:t>
        </w:r>
      </w:hyperlink>
      <w:r w:rsidR="00711DFC" w:rsidRPr="00711DFC">
        <w:rPr>
          <w:rFonts w:ascii="Times New Roman" w:eastAsia="SimSun" w:hAnsi="Times New Roman" w:cs="Times New Roman"/>
          <w:sz w:val="24"/>
          <w:szCs w:val="24"/>
          <w:lang w:val="en-GB" w:eastAsia="ja-JP"/>
        </w:rPr>
        <w:t xml:space="preserve"> presents the general principles on assessing the environmental impact of information and communication technologies (ICT) and outlines the different methodologies that have been developed in the L.14xx-series:</w:t>
      </w:r>
    </w:p>
    <w:p w14:paraId="339AD4B3"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w:t>
      </w:r>
      <w:r w:rsidRPr="00711DFC">
        <w:rPr>
          <w:rFonts w:ascii="Times New Roman" w:eastAsia="SimSun" w:hAnsi="Times New Roman" w:cs="Times New Roman"/>
          <w:sz w:val="24"/>
          <w:szCs w:val="24"/>
          <w:lang w:val="en-GB" w:eastAsia="ja-JP"/>
        </w:rPr>
        <w:tab/>
        <w:t>Assessment of the environmental impact of ICT goods, networks, and services</w:t>
      </w:r>
    </w:p>
    <w:p w14:paraId="55DE9DE9"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w:t>
      </w:r>
      <w:r w:rsidRPr="00711DFC">
        <w:rPr>
          <w:rFonts w:ascii="Times New Roman" w:eastAsia="SimSun" w:hAnsi="Times New Roman" w:cs="Times New Roman"/>
          <w:sz w:val="24"/>
          <w:szCs w:val="24"/>
          <w:lang w:val="en-GB" w:eastAsia="ja-JP"/>
        </w:rPr>
        <w:tab/>
        <w:t>Assessment of the environmental impact of ICT projects</w:t>
      </w:r>
    </w:p>
    <w:p w14:paraId="585CC70A"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w:t>
      </w:r>
      <w:r w:rsidRPr="00711DFC">
        <w:rPr>
          <w:rFonts w:ascii="Times New Roman" w:eastAsia="SimSun" w:hAnsi="Times New Roman" w:cs="Times New Roman"/>
          <w:sz w:val="24"/>
          <w:szCs w:val="24"/>
          <w:lang w:val="en-GB" w:eastAsia="ja-JP"/>
        </w:rPr>
        <w:tab/>
        <w:t>Assessment of the environmental impact of ICT in organizations</w:t>
      </w:r>
    </w:p>
    <w:p w14:paraId="7A4CAAD6"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w:t>
      </w:r>
      <w:r w:rsidRPr="00711DFC">
        <w:rPr>
          <w:rFonts w:ascii="Times New Roman" w:eastAsia="SimSun" w:hAnsi="Times New Roman" w:cs="Times New Roman"/>
          <w:sz w:val="24"/>
          <w:szCs w:val="24"/>
          <w:lang w:val="en-GB" w:eastAsia="ja-JP"/>
        </w:rPr>
        <w:tab/>
        <w:t>Assessment of the environmental impact of ICT in cities</w:t>
      </w:r>
    </w:p>
    <w:p w14:paraId="6A42DCA2"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w:t>
      </w:r>
      <w:r w:rsidRPr="00711DFC">
        <w:rPr>
          <w:rFonts w:ascii="Times New Roman" w:eastAsia="SimSun" w:hAnsi="Times New Roman" w:cs="Times New Roman"/>
          <w:sz w:val="24"/>
          <w:szCs w:val="24"/>
          <w:lang w:val="en-GB" w:eastAsia="ja-JP"/>
        </w:rPr>
        <w:tab/>
        <w:t>Assessment of the environmental impact of the ICT sector</w:t>
      </w:r>
    </w:p>
    <w:p w14:paraId="22172DA9"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w:t>
      </w:r>
      <w:r w:rsidRPr="00711DFC">
        <w:rPr>
          <w:rFonts w:ascii="Times New Roman" w:eastAsia="SimSun" w:hAnsi="Times New Roman" w:cs="Times New Roman"/>
          <w:sz w:val="24"/>
          <w:szCs w:val="24"/>
          <w:lang w:val="en-GB" w:eastAsia="ja-JP"/>
        </w:rPr>
        <w:tab/>
        <w:t>Assessment on how the use of ICT solutions impacts GHG emissions of other sectors</w:t>
      </w:r>
    </w:p>
    <w:p w14:paraId="6E3F7B11"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w:t>
      </w:r>
      <w:r w:rsidRPr="00711DFC">
        <w:rPr>
          <w:rFonts w:ascii="Times New Roman" w:eastAsia="SimSun" w:hAnsi="Times New Roman" w:cs="Times New Roman"/>
          <w:sz w:val="24"/>
          <w:szCs w:val="24"/>
          <w:lang w:val="en-GB" w:eastAsia="ja-JP"/>
        </w:rPr>
        <w:tab/>
        <w:t>Decarbonization trajectories for the ICT sector</w:t>
      </w:r>
    </w:p>
    <w:p w14:paraId="146130BE"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w:t>
      </w:r>
      <w:r w:rsidRPr="00711DFC">
        <w:rPr>
          <w:rFonts w:ascii="Times New Roman" w:eastAsia="SimSun" w:hAnsi="Times New Roman" w:cs="Times New Roman"/>
          <w:sz w:val="24"/>
          <w:szCs w:val="24"/>
          <w:lang w:val="en-GB" w:eastAsia="ja-JP"/>
        </w:rPr>
        <w:tab/>
        <w:t>Net zero guidance for ICT organizations</w:t>
      </w:r>
    </w:p>
    <w:p w14:paraId="6F979C59"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w:t>
      </w:r>
      <w:r w:rsidRPr="00711DFC">
        <w:rPr>
          <w:rFonts w:ascii="Times New Roman" w:eastAsia="SimSun" w:hAnsi="Times New Roman" w:cs="Times New Roman"/>
          <w:sz w:val="24"/>
          <w:szCs w:val="24"/>
          <w:lang w:val="en-GB" w:eastAsia="ja-JP"/>
        </w:rPr>
        <w:tab/>
        <w:t>Guidance on how to address the ITU´s Connect 20xx targets</w:t>
      </w:r>
    </w:p>
    <w:p w14:paraId="2655EC6F"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The Recommendation describes the intended usage of each Recommendation and the connections between them. Finally, it lists ongoing work items.</w:t>
      </w:r>
    </w:p>
    <w:p w14:paraId="495C1998"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68" w:history="1">
        <w:r w:rsidR="00711DFC" w:rsidRPr="00711DFC">
          <w:rPr>
            <w:rFonts w:ascii="Times New Roman" w:eastAsia="SimSun" w:hAnsi="Times New Roman" w:cs="Times New Roman"/>
            <w:b/>
            <w:bCs/>
            <w:color w:val="0000FF"/>
            <w:sz w:val="24"/>
            <w:szCs w:val="24"/>
            <w:u w:val="single"/>
            <w:lang w:val="en-GB" w:eastAsia="ja-JP"/>
          </w:rPr>
          <w:t>ITU-T L.1480 “Enabling the Net Zero transition: Assessing how the use of ICT solutions impacts GHG emissions of other sectors”</w:t>
        </w:r>
      </w:hyperlink>
      <w:r w:rsidR="00711DFC" w:rsidRPr="00711DFC">
        <w:rPr>
          <w:rFonts w:ascii="Times New Roman" w:eastAsia="SimSun" w:hAnsi="Times New Roman" w:cs="Times New Roman"/>
          <w:sz w:val="24"/>
          <w:szCs w:val="24"/>
          <w:lang w:val="en-GB" w:eastAsia="ja-JP"/>
        </w:rPr>
        <w:t xml:space="preserve"> provides methodology for assessing how the use of ICT solutions impacts GHG emissions of other sectors. More specifically, the methodology provides guidance on the assessment of the use of ICT solutions covering the net second order effect (i.e. the resulting second order effect after accounting for the emissions due to the first order effects of the ICT solution), and the higher order effects such as rebound. By providing a structured methodological approach, it aims to improve consistency, transparency and comprehensiveness of assessments of how the use of ICT solutions impact GHG emissions over time. Guidance is provided to assess the net second order effect and higher order effects of the following cases:</w:t>
      </w:r>
    </w:p>
    <w:p w14:paraId="6D4EA9B1"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w:t>
      </w:r>
      <w:r w:rsidRPr="00711DFC">
        <w:rPr>
          <w:rFonts w:ascii="Times New Roman" w:eastAsia="SimSun" w:hAnsi="Times New Roman" w:cs="Times New Roman"/>
          <w:sz w:val="24"/>
          <w:szCs w:val="24"/>
          <w:lang w:val="en-GB" w:eastAsia="ja-JP"/>
        </w:rPr>
        <w:tab/>
        <w:t xml:space="preserve">ICT solution(s) implemented in a specific context by the user of the ICT solution </w:t>
      </w:r>
    </w:p>
    <w:p w14:paraId="7DD0E475"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w:t>
      </w:r>
      <w:r w:rsidRPr="00711DFC">
        <w:rPr>
          <w:rFonts w:ascii="Times New Roman" w:eastAsia="SimSun" w:hAnsi="Times New Roman" w:cs="Times New Roman"/>
          <w:sz w:val="24"/>
          <w:szCs w:val="24"/>
          <w:lang w:val="en-GB" w:eastAsia="ja-JP"/>
        </w:rPr>
        <w:tab/>
        <w:t>ICT solution(s) implemented at different scales, including at an organizational level (whether private or public organizations), at a city level, at a country level or at worldwide level.</w:t>
      </w:r>
    </w:p>
    <w:p w14:paraId="51D951C4"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w:t>
      </w:r>
      <w:r w:rsidRPr="00711DFC">
        <w:rPr>
          <w:rFonts w:ascii="Times New Roman" w:eastAsia="SimSun" w:hAnsi="Times New Roman" w:cs="Times New Roman"/>
          <w:sz w:val="24"/>
          <w:szCs w:val="24"/>
          <w:lang w:val="en-GB" w:eastAsia="ja-JP"/>
        </w:rPr>
        <w:tab/>
        <w:t>ICT solution(s) seen from the perspective of an ICT organization contributing to the ICT solution. This includes</w:t>
      </w:r>
    </w:p>
    <w:p w14:paraId="1922B063" w14:textId="77777777" w:rsidR="00711DFC" w:rsidRPr="00711DFC" w:rsidRDefault="00711DFC" w:rsidP="00711DFC">
      <w:pPr>
        <w:tabs>
          <w:tab w:val="clear" w:pos="794"/>
        </w:tabs>
        <w:bidi w:val="0"/>
        <w:spacing w:line="240" w:lineRule="auto"/>
        <w:ind w:left="567"/>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o</w:t>
      </w:r>
      <w:r w:rsidRPr="00711DFC">
        <w:rPr>
          <w:rFonts w:ascii="Times New Roman" w:eastAsia="SimSun" w:hAnsi="Times New Roman" w:cs="Times New Roman"/>
          <w:sz w:val="24"/>
          <w:szCs w:val="24"/>
          <w:lang w:val="en-GB" w:eastAsia="ja-JP"/>
        </w:rPr>
        <w:tab/>
        <w:t>Assessment of the aggregated effect of all ICT solutions provided by an ICT organization across all its customers</w:t>
      </w:r>
    </w:p>
    <w:p w14:paraId="62D573D2" w14:textId="77777777" w:rsidR="00711DFC" w:rsidRPr="00711DFC" w:rsidRDefault="00711DFC" w:rsidP="00711DFC">
      <w:pPr>
        <w:tabs>
          <w:tab w:val="clear" w:pos="794"/>
        </w:tabs>
        <w:bidi w:val="0"/>
        <w:spacing w:line="240" w:lineRule="auto"/>
        <w:ind w:left="567"/>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o</w:t>
      </w:r>
      <w:r w:rsidRPr="00711DFC">
        <w:rPr>
          <w:rFonts w:ascii="Times New Roman" w:eastAsia="SimSun" w:hAnsi="Times New Roman" w:cs="Times New Roman"/>
          <w:sz w:val="24"/>
          <w:szCs w:val="24"/>
          <w:lang w:val="en-GB" w:eastAsia="ja-JP"/>
        </w:rPr>
        <w:tab/>
        <w:t>Assessment of the aggregated effect of one or several ICT solution(s) provided by an ICT organization across some of its customers</w:t>
      </w:r>
    </w:p>
    <w:p w14:paraId="31C91F6C" w14:textId="77777777" w:rsidR="00711DFC" w:rsidRPr="00711DFC" w:rsidRDefault="00711DFC" w:rsidP="00711DFC">
      <w:pPr>
        <w:tabs>
          <w:tab w:val="clear" w:pos="794"/>
        </w:tabs>
        <w:bidi w:val="0"/>
        <w:spacing w:line="240" w:lineRule="auto"/>
        <w:ind w:left="567"/>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o</w:t>
      </w:r>
      <w:r w:rsidRPr="00711DFC">
        <w:rPr>
          <w:rFonts w:ascii="Times New Roman" w:eastAsia="SimSun" w:hAnsi="Times New Roman" w:cs="Times New Roman"/>
          <w:sz w:val="24"/>
          <w:szCs w:val="24"/>
          <w:lang w:val="en-GB" w:eastAsia="ja-JP"/>
        </w:rPr>
        <w:tab/>
        <w:t>Assessment of the effect of one or several specific ICT solution(s) implemented in an actual context for a specific customer..</w:t>
      </w:r>
    </w:p>
    <w:p w14:paraId="0BC74DCD"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69" w:history="1">
        <w:r w:rsidR="00711DFC" w:rsidRPr="00711DFC">
          <w:rPr>
            <w:rFonts w:ascii="Times New Roman" w:eastAsia="SimSun" w:hAnsi="Times New Roman" w:cs="Times New Roman"/>
            <w:b/>
            <w:bCs/>
            <w:color w:val="0000FF"/>
            <w:sz w:val="24"/>
            <w:szCs w:val="24"/>
            <w:u w:val="single"/>
            <w:lang w:val="en-GB" w:eastAsia="ja-JP"/>
          </w:rPr>
          <w:t>ITU-T L.1481 “Guidance on how to address Connect2030 targets on net abatement”</w:t>
        </w:r>
      </w:hyperlink>
      <w:r w:rsidR="00711DFC" w:rsidRPr="00711DFC">
        <w:rPr>
          <w:rFonts w:ascii="Times New Roman" w:eastAsia="SimSun" w:hAnsi="Times New Roman" w:cs="Times New Roman"/>
          <w:sz w:val="24"/>
          <w:szCs w:val="24"/>
          <w:lang w:val="en-GB" w:eastAsia="ja-JP"/>
        </w:rPr>
        <w:t xml:space="preserve"> provides guidelines on how to address the Connect 2030 greenhouse gas on net telecommunication/ICT-enabled Greenhouse Gas abatement. It is intended to be utilized by relevant stakeholders of the Connect 2030 ambitions, while considering the sustainable development goal (SDG) 13 and the objectives of the Paris Agreement and the Glasgow Climate Pact. It also presents examples of ICT solutions associated with a potential reduction of GHG emissions in other sectors.</w:t>
      </w:r>
    </w:p>
    <w:bookmarkEnd w:id="277"/>
    <w:p w14:paraId="78006399"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fldChar w:fldCharType="begin"/>
      </w:r>
      <w:r w:rsidRPr="00711DFC">
        <w:rPr>
          <w:rFonts w:ascii="Times New Roman" w:eastAsia="SimSun" w:hAnsi="Times New Roman" w:cs="Times New Roman"/>
          <w:sz w:val="24"/>
          <w:szCs w:val="24"/>
          <w:lang w:val="en-GB" w:eastAsia="ja-JP"/>
        </w:rPr>
        <w:instrText>HYPERLINK "https://www.itu.int/ITU-T/recommendations/rec.aspx?id=15168"</w:instrText>
      </w:r>
      <w:r w:rsidRPr="00711DFC">
        <w:rPr>
          <w:rFonts w:ascii="Times New Roman" w:eastAsia="SimSun" w:hAnsi="Times New Roman" w:cs="Times New Roman"/>
          <w:sz w:val="24"/>
          <w:szCs w:val="24"/>
          <w:lang w:val="en-GB" w:eastAsia="ja-JP"/>
        </w:rPr>
      </w:r>
      <w:r w:rsidRPr="00711DFC">
        <w:rPr>
          <w:rFonts w:ascii="Times New Roman" w:eastAsia="SimSun" w:hAnsi="Times New Roman" w:cs="Times New Roman"/>
          <w:sz w:val="24"/>
          <w:szCs w:val="24"/>
          <w:lang w:val="en-GB" w:eastAsia="ja-JP"/>
        </w:rPr>
        <w:fldChar w:fldCharType="separate"/>
      </w:r>
      <w:r w:rsidRPr="00711DFC">
        <w:rPr>
          <w:rFonts w:ascii="Times New Roman" w:eastAsia="SimSun" w:hAnsi="Times New Roman" w:cs="Times New Roman"/>
          <w:b/>
          <w:bCs/>
          <w:color w:val="0000FF"/>
          <w:sz w:val="24"/>
          <w:szCs w:val="24"/>
          <w:u w:val="single"/>
          <w:lang w:val="en-GB" w:eastAsia="ja-JP"/>
        </w:rPr>
        <w:t>ITU-T L.Suppl.52 “Guidelines on the Implementation of environmental efficiency Criteria for AI and Other Emerging Technologies”</w:t>
      </w:r>
      <w:r w:rsidRPr="00711DFC">
        <w:rPr>
          <w:rFonts w:ascii="Times New Roman" w:eastAsia="SimSun" w:hAnsi="Times New Roman" w:cs="Times New Roman"/>
          <w:b/>
          <w:bCs/>
          <w:color w:val="0000FF"/>
          <w:sz w:val="24"/>
          <w:szCs w:val="24"/>
          <w:u w:val="single"/>
          <w:lang w:val="en-GB" w:eastAsia="ja-JP"/>
        </w:rPr>
        <w:fldChar w:fldCharType="end"/>
      </w:r>
      <w:r w:rsidRPr="00711DFC">
        <w:rPr>
          <w:rFonts w:ascii="Times New Roman" w:eastAsia="SimSun" w:hAnsi="Times New Roman" w:cs="Times New Roman"/>
          <w:sz w:val="24"/>
          <w:szCs w:val="24"/>
          <w:lang w:val="en-GB" w:eastAsia="ja-JP"/>
        </w:rPr>
        <w:t xml:space="preserve"> provides guidelines to policymakers, technologists, innovators, environmentalists, and other stakeholders from the technology industry, environmental sciences, and policy arena, on the topic of environmental efficiency criteria to assess the environmental impacts of artificial intelligence and other emerging technologies. These guidelines aim to serve as common factors, rather than a comprehensive list, for the above-mentioned stakeholders to consider while developing, deploying, and promoting any piece of technology into the market and society. While “emerging technologies” is a broad term, this Supplement identifies a few sample technologies through their accordant applications and areas of work in 16 applicable industry domains, which we hope our stakeholders can use as references to improve the environmental efficiency of their own technological products and/or services. When discussing environmental efficiency, this Supplement approaches environmental efficiency criteria from an adjusted model of Life Cycle Assessment of Product, with which three stages of environmental impacts – Materials, Use, and End of life – are examined. The Supplement provides both long-term and short-term strategies, which include not only specific examples for certain technologies addressing the three stages of environmental efficiency, but also an instrument to be used to localize such guidelines as well as to allow global benchmarking.</w:t>
      </w:r>
    </w:p>
    <w:p w14:paraId="41F9D247"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70" w:history="1">
        <w:r w:rsidR="00711DFC" w:rsidRPr="00711DFC">
          <w:rPr>
            <w:rFonts w:ascii="Times New Roman" w:eastAsia="SimSun" w:hAnsi="Times New Roman" w:cs="Times New Roman"/>
            <w:b/>
            <w:bCs/>
            <w:color w:val="0000FF"/>
            <w:sz w:val="24"/>
            <w:szCs w:val="24"/>
            <w:u w:val="single"/>
            <w:lang w:val="en-GB" w:eastAsia="ja-JP"/>
          </w:rPr>
          <w:t>ITU-T L.Suppl.53 “Computer processing, data management and energy perspective”</w:t>
        </w:r>
      </w:hyperlink>
      <w:r w:rsidR="00711DFC" w:rsidRPr="00711DFC">
        <w:rPr>
          <w:rFonts w:ascii="Times New Roman" w:eastAsia="SimSun" w:hAnsi="Times New Roman" w:cs="Times New Roman"/>
          <w:sz w:val="24"/>
          <w:szCs w:val="24"/>
          <w:lang w:val="en-GB" w:eastAsia="ja-JP"/>
        </w:rPr>
        <w:t xml:space="preserve">  proposes a set of good practices to improve the energy efficiency of cyber-physical applications – making use of IoT, AI, and Digital Twins. First, the Supplement introduces the cyber-physical paradigm, engineering reference framework, and a couple of system deployments models. Secondly, it defines three end-to-end use case typologies to be addressed (i.e. monitoring application using smart IoT systems and AI software; smart application using Edge computing and Cloud data </w:t>
      </w:r>
      <w:proofErr w:type="spellStart"/>
      <w:r w:rsidR="00711DFC" w:rsidRPr="00711DFC">
        <w:rPr>
          <w:rFonts w:ascii="Times New Roman" w:eastAsia="SimSun" w:hAnsi="Times New Roman" w:cs="Times New Roman"/>
          <w:sz w:val="24"/>
          <w:szCs w:val="24"/>
          <w:lang w:val="en-GB" w:eastAsia="ja-JP"/>
        </w:rPr>
        <w:t>center</w:t>
      </w:r>
      <w:proofErr w:type="spellEnd"/>
      <w:r w:rsidR="00711DFC" w:rsidRPr="00711DFC">
        <w:rPr>
          <w:rFonts w:ascii="Times New Roman" w:eastAsia="SimSun" w:hAnsi="Times New Roman" w:cs="Times New Roman"/>
          <w:sz w:val="24"/>
          <w:szCs w:val="24"/>
          <w:lang w:val="en-GB" w:eastAsia="ja-JP"/>
        </w:rPr>
        <w:t>; and simulation applications using Digital Twin pattern). Energy efficiency practices are discussed adopting a circular value-chain model that consists of three main steps: Data Storage; Data Transfer/Move; and Data Processing/Analytics. Finally, this Supplement offers a set of recommended practices relating to each component of the three end-to-end use case typologies.</w:t>
      </w:r>
    </w:p>
    <w:p w14:paraId="2804C4A3"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71" w:history="1">
        <w:r w:rsidR="00711DFC" w:rsidRPr="00711DFC">
          <w:rPr>
            <w:rFonts w:ascii="Times New Roman" w:eastAsia="SimSun" w:hAnsi="Times New Roman" w:cs="Times New Roman"/>
            <w:b/>
            <w:bCs/>
            <w:color w:val="0000FF"/>
            <w:sz w:val="24"/>
            <w:szCs w:val="24"/>
            <w:u w:val="single"/>
            <w:lang w:val="en-GB" w:eastAsia="ja-JP"/>
          </w:rPr>
          <w:t>ITU-T L.Suppl.54 “Guidance for assessing the GHG emissions consequences of the financial effects generated by ICT”</w:t>
        </w:r>
      </w:hyperlink>
      <w:r w:rsidR="00711DFC" w:rsidRPr="00711DFC">
        <w:rPr>
          <w:rFonts w:ascii="Times New Roman" w:eastAsia="SimSun" w:hAnsi="Times New Roman" w:cs="Times New Roman"/>
          <w:sz w:val="24"/>
          <w:szCs w:val="24"/>
          <w:lang w:val="en-GB" w:eastAsia="ja-JP"/>
        </w:rPr>
        <w:t xml:space="preserve"> describes a guidance for assessing the GHG emissions consequences of a financial effects (gains or losses) generated by ICT, separately considering the user and the vendor financial benefits or losses from the solution. It thus assesses the GHG impact of this common case of rebound effect due to changes in behaviour.</w:t>
      </w:r>
    </w:p>
    <w:p w14:paraId="59F868B2"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72" w:history="1">
        <w:r w:rsidR="00711DFC" w:rsidRPr="00711DFC">
          <w:rPr>
            <w:rFonts w:ascii="Times New Roman" w:eastAsia="SimSun" w:hAnsi="Times New Roman" w:cs="Times New Roman"/>
            <w:b/>
            <w:bCs/>
            <w:color w:val="0000FF"/>
            <w:sz w:val="24"/>
            <w:szCs w:val="24"/>
            <w:u w:val="single"/>
            <w:lang w:val="en-GB" w:eastAsia="ja-JP"/>
          </w:rPr>
          <w:t>ITU-T L.Suppl.55 “Environmental efficiency and impacts on United Nations Sustainable Development Goals of data centre and cloud computing”</w:t>
        </w:r>
      </w:hyperlink>
      <w:r w:rsidR="00711DFC" w:rsidRPr="00711DFC">
        <w:rPr>
          <w:rFonts w:ascii="Times New Roman" w:eastAsia="SimSun" w:hAnsi="Times New Roman" w:cs="Times New Roman"/>
          <w:sz w:val="24"/>
          <w:szCs w:val="24"/>
          <w:lang w:val="en-GB" w:eastAsia="ja-JP"/>
        </w:rPr>
        <w:t xml:space="preserve">: As the role of data centre and cloud computing keeps increasing, so are the concerns over their energy use and energy cost, and the associated impacts on climate change and environment. In recent years, the data centre and cloud industry has made great progress in enhancing energy efficiency and adopting renewable energy sources. However, a sole focus on energy efficiency may cause burden shifting and overlook other relevant environmental impacts stemming from other parts of the data centres' life cycle and cloud computing value chain. Therefore, to support the development of sustainable data centres and cloud computing services, this Supplement aims to explore the environmental sustainability of data centres during their entire life cycle, factoring in a broad spectrum of energy and environmental aspects that needs to be addressed to achieve the relevant United Nations Sustainable Development </w:t>
      </w:r>
      <w:r w:rsidR="00711DFC" w:rsidRPr="00711DFC">
        <w:rPr>
          <w:rFonts w:ascii="Times New Roman" w:eastAsia="SimSun" w:hAnsi="Times New Roman" w:cs="Times New Roman"/>
          <w:sz w:val="24"/>
          <w:szCs w:val="24"/>
          <w:lang w:val="en-GB" w:eastAsia="ja-JP"/>
        </w:rPr>
        <w:lastRenderedPageBreak/>
        <w:t>Goals (SDGs). An integrated approach addressing both technical and implementation challenges will be applied to yield actionable insights to policy makers and industry experts.</w:t>
      </w:r>
    </w:p>
    <w:p w14:paraId="29D55972"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73" w:history="1">
        <w:r w:rsidR="00711DFC" w:rsidRPr="00711DFC">
          <w:rPr>
            <w:rFonts w:ascii="Times New Roman" w:eastAsia="SimSun" w:hAnsi="Times New Roman" w:cs="Times New Roman"/>
            <w:b/>
            <w:bCs/>
            <w:color w:val="0000FF"/>
            <w:sz w:val="24"/>
            <w:szCs w:val="24"/>
            <w:u w:val="single"/>
            <w:lang w:val="en-GB" w:eastAsia="ja-JP"/>
          </w:rPr>
          <w:t>ITU-T L.Suppl.56 “Guidelines for connecting cities and communities with the Sustainable Development Goal”</w:t>
        </w:r>
      </w:hyperlink>
      <w:r w:rsidR="00711DFC" w:rsidRPr="00711DFC">
        <w:rPr>
          <w:rFonts w:ascii="Times New Roman" w:eastAsia="SimSun" w:hAnsi="Times New Roman" w:cs="Times New Roman"/>
          <w:sz w:val="24"/>
          <w:szCs w:val="24"/>
          <w:lang w:val="en-GB" w:eastAsia="ja-JP"/>
        </w:rPr>
        <w:t xml:space="preserve"> is based on the </w:t>
      </w:r>
      <w:hyperlink r:id="rId374" w:history="1">
        <w:r w:rsidR="00711DFC" w:rsidRPr="00711DFC">
          <w:rPr>
            <w:rFonts w:ascii="Times New Roman" w:eastAsia="SimSun" w:hAnsi="Times New Roman" w:cs="Times New Roman"/>
            <w:color w:val="0000FF"/>
            <w:sz w:val="24"/>
            <w:szCs w:val="24"/>
            <w:u w:val="single"/>
            <w:lang w:val="en-GB" w:eastAsia="ja-JP"/>
          </w:rPr>
          <w:t>U4SSC report on “Connecting cities and communities with the Sustainable Development Goals”</w:t>
        </w:r>
      </w:hyperlink>
      <w:r w:rsidR="00711DFC" w:rsidRPr="00711DFC">
        <w:rPr>
          <w:rFonts w:ascii="Times New Roman" w:eastAsia="SimSun" w:hAnsi="Times New Roman" w:cs="Times New Roman"/>
          <w:sz w:val="24"/>
          <w:szCs w:val="24"/>
          <w:lang w:val="en-GB" w:eastAsia="ja-JP"/>
        </w:rPr>
        <w:t xml:space="preserve"> and provides an overview of how cities can use information and communication technologies (ICTs) to achieve the SDGs. It also maps the case studies to the various international agreements as well as the SDGs.</w:t>
      </w:r>
    </w:p>
    <w:p w14:paraId="78D529A7" w14:textId="77777777" w:rsidR="00711DFC" w:rsidRPr="00711DFC" w:rsidRDefault="00711DFC" w:rsidP="00711DFC">
      <w:pPr>
        <w:keepNext/>
        <w:tabs>
          <w:tab w:val="left" w:pos="1191"/>
          <w:tab w:val="left" w:pos="1588"/>
          <w:tab w:val="left" w:pos="1985"/>
        </w:tabs>
        <w:overflowPunct w:val="0"/>
        <w:autoSpaceDE w:val="0"/>
        <w:autoSpaceDN w:val="0"/>
        <w:bidi w:val="0"/>
        <w:adjustRightInd w:val="0"/>
        <w:spacing w:before="160" w:line="240" w:lineRule="auto"/>
        <w:jc w:val="left"/>
        <w:textAlignment w:val="baseline"/>
        <w:rPr>
          <w:rFonts w:ascii="Times New Roman" w:eastAsia="SimSun" w:hAnsi="Times New Roman" w:cs="Times New Roman"/>
          <w:b/>
          <w:sz w:val="24"/>
          <w:szCs w:val="20"/>
          <w:lang w:val="en-GB" w:eastAsia="ja-JP"/>
        </w:rPr>
      </w:pPr>
      <w:bookmarkStart w:id="278" w:name="_Toc480527905"/>
      <w:bookmarkStart w:id="279" w:name="_Hlk92369831"/>
      <w:r w:rsidRPr="00711DFC">
        <w:rPr>
          <w:rFonts w:ascii="Times New Roman" w:eastAsia="SimSun" w:hAnsi="Times New Roman" w:cs="Times New Roman"/>
          <w:b/>
          <w:sz w:val="24"/>
          <w:szCs w:val="20"/>
          <w:lang w:val="en-GB" w:eastAsia="ja-JP"/>
        </w:rPr>
        <w:t>I.6.2</w:t>
      </w:r>
      <w:r w:rsidRPr="00711DFC">
        <w:rPr>
          <w:rFonts w:ascii="Times New Roman" w:eastAsia="SimSun" w:hAnsi="Times New Roman" w:cs="Times New Roman"/>
          <w:b/>
          <w:sz w:val="24"/>
          <w:szCs w:val="20"/>
          <w:lang w:val="en-GB" w:eastAsia="ja-JP"/>
        </w:rPr>
        <w:tab/>
        <w:t>Electromagnetic fields</w:t>
      </w:r>
      <w:bookmarkEnd w:id="278"/>
    </w:p>
    <w:bookmarkEnd w:id="279"/>
    <w:p w14:paraId="24ABD133"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ITU-T K.147 (revised) “Protection of networked information technology equipment” (under approval)</w:t>
      </w:r>
      <w:r w:rsidRPr="00711DFC">
        <w:rPr>
          <w:rFonts w:ascii="Times New Roman" w:eastAsia="SimSun" w:hAnsi="Times New Roman" w:cs="Times New Roman"/>
          <w:bCs/>
          <w:sz w:val="24"/>
          <w:szCs w:val="24"/>
          <w:lang w:val="en-GB" w:eastAsia="ja-JP"/>
        </w:rPr>
        <w:t xml:space="preserve"> covers common one, two and four pair link implementations, their configurations, how surges are coupled into a system and what surge mitigation measures are used. Following this overview, the rationale for different surge and power fault test circuit approaches and when they are specified is given. Networked equipment can be subject to overvoltage and overcurrent transients. Both data and any powering services should be resistant to the expected environmental transients. Where equipment has multiple independent ports, such as central hubs, switches, or repeaters, then testing is required for inter-port resistibility. Resistibility testing needs to identify lightning transients coupled into a network by magnetic induction, earth potential rise, resistive coupling and transient coupling by a voltage-limiting operation of surge protective functions or flashover. Voltage limitation may convert common-mode surges into differential-mode surges in the signal path. It is also possible for alternating current mains power faults to couple into the network, which can necessitate the use of overcurrent protection.</w:t>
      </w:r>
    </w:p>
    <w:p w14:paraId="6E8549CC" w14:textId="77777777" w:rsidR="00711DFC" w:rsidRPr="00711DFC" w:rsidRDefault="00A04916" w:rsidP="00711DFC">
      <w:pPr>
        <w:tabs>
          <w:tab w:val="clear" w:pos="794"/>
        </w:tabs>
        <w:bidi w:val="0"/>
        <w:spacing w:line="240" w:lineRule="auto"/>
        <w:jc w:val="left"/>
        <w:rPr>
          <w:rFonts w:ascii="Times New Roman" w:eastAsia="SimSun" w:hAnsi="Times New Roman" w:cs="Times New Roman"/>
          <w:bCs/>
          <w:sz w:val="24"/>
          <w:szCs w:val="24"/>
          <w:lang w:val="en-GB" w:eastAsia="ja-JP"/>
        </w:rPr>
      </w:pPr>
      <w:hyperlink r:id="rId375" w:history="1">
        <w:r w:rsidR="00711DFC" w:rsidRPr="00711DFC">
          <w:rPr>
            <w:rFonts w:ascii="Times New Roman" w:eastAsia="SimSun" w:hAnsi="Times New Roman" w:cs="Times New Roman"/>
            <w:b/>
            <w:bCs/>
            <w:color w:val="0000FF"/>
            <w:sz w:val="24"/>
            <w:szCs w:val="24"/>
            <w:u w:val="single"/>
            <w:lang w:val="en-GB" w:eastAsia="ja-JP"/>
          </w:rPr>
          <w:t>ITU-T K.Suppl.16 (revised) “Electromagnetic field compliance assessments for 5G wireless networks”</w:t>
        </w:r>
      </w:hyperlink>
      <w:r w:rsidR="00711DFC" w:rsidRPr="00711DFC">
        <w:rPr>
          <w:rFonts w:ascii="Times New Roman" w:eastAsia="SimSun" w:hAnsi="Times New Roman" w:cs="Times New Roman"/>
          <w:bCs/>
          <w:sz w:val="24"/>
          <w:szCs w:val="24"/>
          <w:lang w:val="en-GB" w:eastAsia="ja-JP"/>
        </w:rPr>
        <w:t xml:space="preserve"> provides guidance on the radio frequency electromagnetic field (RF-EMF) compliance assessment considerations for IMT 2020 wireless networks also known as 5G. Given that the 5G technical standards have just been finalised and commercial 5G networks are now lunched in many countries.</w:t>
      </w:r>
    </w:p>
    <w:p w14:paraId="0A6D00C3" w14:textId="77777777" w:rsidR="00711DFC" w:rsidRPr="00711DFC" w:rsidRDefault="00A04916" w:rsidP="00711DFC">
      <w:pPr>
        <w:tabs>
          <w:tab w:val="clear" w:pos="794"/>
        </w:tabs>
        <w:bidi w:val="0"/>
        <w:spacing w:line="240" w:lineRule="auto"/>
        <w:jc w:val="left"/>
        <w:rPr>
          <w:rFonts w:ascii="Times New Roman" w:eastAsia="SimSun" w:hAnsi="Times New Roman" w:cs="Times New Roman"/>
          <w:bCs/>
          <w:sz w:val="24"/>
          <w:szCs w:val="24"/>
          <w:lang w:val="en-GB" w:eastAsia="ja-JP"/>
        </w:rPr>
      </w:pPr>
      <w:hyperlink r:id="rId376" w:history="1">
        <w:r w:rsidR="00711DFC" w:rsidRPr="00711DFC">
          <w:rPr>
            <w:rFonts w:ascii="Times New Roman" w:eastAsia="SimSun" w:hAnsi="Times New Roman" w:cs="Times New Roman"/>
            <w:b/>
            <w:color w:val="0000FF"/>
            <w:sz w:val="24"/>
            <w:szCs w:val="24"/>
            <w:u w:val="single"/>
            <w:lang w:val="en-GB" w:eastAsia="ja-JP"/>
          </w:rPr>
          <w:t>ITU-T K.Suppl.30 “ITU-T K.118 - Requirements for lightning protection of fibre to the distribution point equipment – Overview”</w:t>
        </w:r>
      </w:hyperlink>
      <w:r w:rsidR="00711DFC" w:rsidRPr="00711DFC">
        <w:rPr>
          <w:rFonts w:ascii="Times New Roman" w:eastAsia="SimSun" w:hAnsi="Times New Roman" w:cs="Times New Roman"/>
          <w:b/>
          <w:sz w:val="24"/>
          <w:szCs w:val="24"/>
          <w:lang w:val="en-GB" w:eastAsia="ja-JP"/>
        </w:rPr>
        <w:t>:</w:t>
      </w:r>
      <w:r w:rsidR="00711DFC" w:rsidRPr="00711DFC">
        <w:rPr>
          <w:rFonts w:ascii="Times New Roman" w:eastAsia="SimSun" w:hAnsi="Times New Roman" w:cs="Times New Roman"/>
          <w:bCs/>
          <w:sz w:val="24"/>
          <w:szCs w:val="24"/>
          <w:lang w:val="en-GB" w:eastAsia="ja-JP"/>
        </w:rPr>
        <w:t xml:space="preserve"> Telephone lines are constantly being repurposed for digital use. This document looks at the lightning threats that repurposing for digital </w:t>
      </w:r>
      <w:proofErr w:type="spellStart"/>
      <w:r w:rsidR="00711DFC" w:rsidRPr="00711DFC">
        <w:rPr>
          <w:rFonts w:ascii="Times New Roman" w:eastAsia="SimSun" w:hAnsi="Times New Roman" w:cs="Times New Roman"/>
          <w:bCs/>
          <w:sz w:val="24"/>
          <w:szCs w:val="24"/>
          <w:lang w:val="en-GB" w:eastAsia="ja-JP"/>
        </w:rPr>
        <w:t>G.fast</w:t>
      </w:r>
      <w:proofErr w:type="spellEnd"/>
      <w:r w:rsidR="00711DFC" w:rsidRPr="00711DFC">
        <w:rPr>
          <w:rFonts w:ascii="Times New Roman" w:eastAsia="SimSun" w:hAnsi="Times New Roman" w:cs="Times New Roman"/>
          <w:bCs/>
          <w:sz w:val="24"/>
          <w:szCs w:val="24"/>
          <w:lang w:val="en-GB" w:eastAsia="ja-JP"/>
        </w:rPr>
        <w:t xml:space="preserve"> (Fast Access to Subscriber Terminals) may bring. Since the publication of Recommendation ITU-T K.118, 2016, Requirements for lightning protection of fibre to the distribution point equipment, the system, often called </w:t>
      </w:r>
      <w:proofErr w:type="spellStart"/>
      <w:r w:rsidR="00711DFC" w:rsidRPr="00711DFC">
        <w:rPr>
          <w:rFonts w:ascii="Times New Roman" w:eastAsia="SimSun" w:hAnsi="Times New Roman" w:cs="Times New Roman"/>
          <w:bCs/>
          <w:sz w:val="24"/>
          <w:szCs w:val="24"/>
          <w:lang w:val="en-GB" w:eastAsia="ja-JP"/>
        </w:rPr>
        <w:t>G.fast</w:t>
      </w:r>
      <w:proofErr w:type="spellEnd"/>
      <w:r w:rsidR="00711DFC" w:rsidRPr="00711DFC">
        <w:rPr>
          <w:rFonts w:ascii="Times New Roman" w:eastAsia="SimSun" w:hAnsi="Times New Roman" w:cs="Times New Roman"/>
          <w:bCs/>
          <w:sz w:val="24"/>
          <w:szCs w:val="24"/>
          <w:lang w:val="en-GB" w:eastAsia="ja-JP"/>
        </w:rPr>
        <w:t xml:space="preserve"> (fast access to subscriber terminals) with RPF (reverse power feed), has had extensive deployment. This supplement provides the subsequent informative references and materials that have appeared since the publication of ITU-T Recommendation K.118. The conventional telephone twisted pair connecting wire, termed the link (transmission path between two cabling system interfaces, including the connections at each end), between the Distribution Point Unit (DPU) and the Customer Premises Equipment (CPE) usually has a maximum length of up to 300 m. Electrical lightning stresses on the connected equipment at the link ends are considered to arise from the lightning disturbances on the CPE powering source, differential EPR (earth potential rise) of the link ends and possibly magnetic induction to the link cable. This supplement mainly concerns itself with the differential EPR values between the link ends.</w:t>
      </w:r>
    </w:p>
    <w:p w14:paraId="12C2F0D0" w14:textId="77777777" w:rsidR="00711DFC" w:rsidRPr="00711DFC" w:rsidRDefault="00A04916" w:rsidP="00711DFC">
      <w:pPr>
        <w:tabs>
          <w:tab w:val="clear" w:pos="794"/>
        </w:tabs>
        <w:bidi w:val="0"/>
        <w:spacing w:line="240" w:lineRule="auto"/>
        <w:jc w:val="left"/>
        <w:rPr>
          <w:rFonts w:ascii="Times New Roman" w:eastAsia="SimSun" w:hAnsi="Times New Roman" w:cs="Times New Roman"/>
          <w:bCs/>
          <w:sz w:val="24"/>
          <w:szCs w:val="24"/>
          <w:lang w:val="en-GB" w:eastAsia="ja-JP"/>
        </w:rPr>
      </w:pPr>
      <w:hyperlink r:id="rId377" w:history="1">
        <w:r w:rsidR="00711DFC" w:rsidRPr="00711DFC">
          <w:rPr>
            <w:rFonts w:ascii="Times New Roman" w:eastAsia="SimSun" w:hAnsi="Times New Roman" w:cs="Times New Roman"/>
            <w:b/>
            <w:color w:val="0000FF"/>
            <w:sz w:val="24"/>
            <w:szCs w:val="24"/>
            <w:u w:val="single"/>
            <w:lang w:val="en-GB" w:eastAsia="ja-JP"/>
          </w:rPr>
          <w:t>ITU-T K.Suppl.31 “ITU-T K.118 - Requirements for lightning protection of fibre to the distribution point equipment – Modelling earth potential rise (EPR)”</w:t>
        </w:r>
      </w:hyperlink>
      <w:r w:rsidR="00711DFC" w:rsidRPr="00711DFC">
        <w:rPr>
          <w:rFonts w:ascii="Times New Roman" w:eastAsia="SimSun" w:hAnsi="Times New Roman" w:cs="Times New Roman"/>
          <w:b/>
          <w:sz w:val="24"/>
          <w:szCs w:val="24"/>
          <w:lang w:val="en-GB" w:eastAsia="ja-JP"/>
        </w:rPr>
        <w:t>:</w:t>
      </w:r>
      <w:r w:rsidR="00711DFC" w:rsidRPr="00711DFC">
        <w:rPr>
          <w:rFonts w:ascii="Times New Roman" w:eastAsia="SimSun" w:hAnsi="Times New Roman" w:cs="Times New Roman"/>
          <w:bCs/>
          <w:sz w:val="24"/>
          <w:szCs w:val="24"/>
          <w:lang w:val="en-GB" w:eastAsia="ja-JP"/>
        </w:rPr>
        <w:t xml:space="preserve"> Since the publication of Recommendation ITU-T K.118, 2016, Requirements for lightning protection of fibre to the distribution point equipment, the system, often called </w:t>
      </w:r>
      <w:proofErr w:type="spellStart"/>
      <w:r w:rsidR="00711DFC" w:rsidRPr="00711DFC">
        <w:rPr>
          <w:rFonts w:ascii="Times New Roman" w:eastAsia="SimSun" w:hAnsi="Times New Roman" w:cs="Times New Roman"/>
          <w:bCs/>
          <w:sz w:val="24"/>
          <w:szCs w:val="24"/>
          <w:lang w:val="en-GB" w:eastAsia="ja-JP"/>
        </w:rPr>
        <w:t>G.fast</w:t>
      </w:r>
      <w:proofErr w:type="spellEnd"/>
      <w:r w:rsidR="00711DFC" w:rsidRPr="00711DFC">
        <w:rPr>
          <w:rFonts w:ascii="Times New Roman" w:eastAsia="SimSun" w:hAnsi="Times New Roman" w:cs="Times New Roman"/>
          <w:bCs/>
          <w:sz w:val="24"/>
          <w:szCs w:val="24"/>
          <w:lang w:val="en-GB" w:eastAsia="ja-JP"/>
        </w:rPr>
        <w:t xml:space="preserve"> (fast access to subscriber terminals) with RPF (reverse power feed), has had extensive deployment. This supplement provides an assessment earth potential rise (EPR) levels at the cabling link ends to the Distribution Point Unit (DPU) and the Customer Premises Equipment (CPE). Electrical lightning stresses on the connected </w:t>
      </w:r>
      <w:r w:rsidR="00711DFC" w:rsidRPr="00711DFC">
        <w:rPr>
          <w:rFonts w:ascii="Times New Roman" w:eastAsia="SimSun" w:hAnsi="Times New Roman" w:cs="Times New Roman"/>
          <w:bCs/>
          <w:sz w:val="24"/>
          <w:szCs w:val="24"/>
          <w:lang w:val="en-GB" w:eastAsia="ja-JP"/>
        </w:rPr>
        <w:lastRenderedPageBreak/>
        <w:t>equipment at the link ends are considered to arise from the lightning disturbances on the CPE powering source, differential EPR (earth potential rise) of the link ends and possibly magnetic induction to the link cable. This supplement mainly concerns itself with the link end EPR values.</w:t>
      </w:r>
    </w:p>
    <w:p w14:paraId="5B9D2956" w14:textId="77777777" w:rsidR="00711DFC" w:rsidRPr="00711DFC" w:rsidRDefault="00A04916" w:rsidP="00711DFC">
      <w:pPr>
        <w:tabs>
          <w:tab w:val="clear" w:pos="794"/>
        </w:tabs>
        <w:bidi w:val="0"/>
        <w:spacing w:line="240" w:lineRule="auto"/>
        <w:jc w:val="left"/>
        <w:rPr>
          <w:rFonts w:ascii="Times New Roman" w:eastAsia="SimSun" w:hAnsi="Times New Roman" w:cs="Times New Roman"/>
          <w:bCs/>
          <w:sz w:val="24"/>
          <w:szCs w:val="24"/>
          <w:lang w:val="en-GB" w:eastAsia="ja-JP"/>
        </w:rPr>
      </w:pPr>
      <w:hyperlink r:id="rId378" w:history="1">
        <w:r w:rsidR="00711DFC" w:rsidRPr="00711DFC">
          <w:rPr>
            <w:rFonts w:ascii="Times New Roman" w:eastAsia="SimSun" w:hAnsi="Times New Roman" w:cs="Times New Roman"/>
            <w:b/>
            <w:color w:val="0000FF"/>
            <w:sz w:val="24"/>
            <w:szCs w:val="24"/>
            <w:u w:val="single"/>
            <w:lang w:val="en-GB" w:eastAsia="ja-JP"/>
          </w:rPr>
          <w:t>ITU-T K.Suppl.32 “Case Studies of RF-EMF Assessment”</w:t>
        </w:r>
      </w:hyperlink>
      <w:r w:rsidR="00711DFC" w:rsidRPr="00711DFC">
        <w:rPr>
          <w:rFonts w:ascii="Times New Roman" w:eastAsia="SimSun" w:hAnsi="Times New Roman" w:cs="Times New Roman"/>
          <w:bCs/>
          <w:sz w:val="24"/>
          <w:szCs w:val="24"/>
          <w:lang w:val="en-GB" w:eastAsia="ja-JP"/>
        </w:rPr>
        <w:t xml:space="preserve">: The RF-EMF exposure levels are varying depending on the environment in which they are taken and type of radio communication systems that are in operation. This Technical Report presents results of case studies of 5G RF-EMF exposure levels taken in different conditions and areas. All results of assessment delivered by ITU-T members and include calculations and measurements of the 5G RF-EMF exposure levels in vicinity of different radio communication systems. The results included in this new Supplement provide information concerning the 5G RF-EMF exposure levels in real situations. The EMF exposure assessments are included in succeeding appendixes. This new Supplement is mainly to solve the problem of EMF compliance assessments of 5G base station systems through the typical case studies including computation evaluation and measurement evaluation, and also provides the case support on implementation of the ITU-T </w:t>
      </w:r>
      <w:proofErr w:type="spellStart"/>
      <w:r w:rsidR="00711DFC" w:rsidRPr="00711DFC">
        <w:rPr>
          <w:rFonts w:ascii="Times New Roman" w:eastAsia="SimSun" w:hAnsi="Times New Roman" w:cs="Times New Roman"/>
          <w:bCs/>
          <w:sz w:val="24"/>
          <w:szCs w:val="24"/>
          <w:lang w:val="en-GB" w:eastAsia="ja-JP"/>
        </w:rPr>
        <w:t>K.Supplement</w:t>
      </w:r>
      <w:proofErr w:type="spellEnd"/>
      <w:r w:rsidR="00711DFC" w:rsidRPr="00711DFC">
        <w:rPr>
          <w:rFonts w:ascii="Times New Roman" w:eastAsia="SimSun" w:hAnsi="Times New Roman" w:cs="Times New Roman"/>
          <w:bCs/>
          <w:sz w:val="24"/>
          <w:szCs w:val="24"/>
          <w:lang w:val="en-GB" w:eastAsia="ja-JP"/>
        </w:rPr>
        <w:t xml:space="preserve"> 16 and IEC62232.</w:t>
      </w:r>
    </w:p>
    <w:p w14:paraId="3747B6EA" w14:textId="77777777" w:rsidR="00711DFC" w:rsidRPr="00711DFC" w:rsidRDefault="00711DFC" w:rsidP="00711DFC">
      <w:pPr>
        <w:keepNext/>
        <w:tabs>
          <w:tab w:val="left" w:pos="1191"/>
          <w:tab w:val="left" w:pos="1588"/>
          <w:tab w:val="left" w:pos="1985"/>
        </w:tabs>
        <w:overflowPunct w:val="0"/>
        <w:autoSpaceDE w:val="0"/>
        <w:autoSpaceDN w:val="0"/>
        <w:bidi w:val="0"/>
        <w:adjustRightInd w:val="0"/>
        <w:spacing w:before="160" w:line="240" w:lineRule="auto"/>
        <w:jc w:val="left"/>
        <w:textAlignment w:val="baseline"/>
        <w:rPr>
          <w:rFonts w:ascii="Times New Roman" w:eastAsia="SimSun" w:hAnsi="Times New Roman" w:cs="Times New Roman"/>
          <w:b/>
          <w:sz w:val="24"/>
          <w:szCs w:val="20"/>
          <w:lang w:val="en-GB" w:eastAsia="ja-JP"/>
        </w:rPr>
      </w:pPr>
      <w:r w:rsidRPr="00711DFC">
        <w:rPr>
          <w:rFonts w:ascii="Times New Roman" w:eastAsia="SimSun" w:hAnsi="Times New Roman" w:cs="Times New Roman"/>
          <w:b/>
          <w:sz w:val="24"/>
          <w:szCs w:val="20"/>
          <w:lang w:val="en-GB" w:eastAsia="ja-JP"/>
        </w:rPr>
        <w:t>I.6.3</w:t>
      </w:r>
      <w:r w:rsidRPr="00711DFC">
        <w:rPr>
          <w:rFonts w:ascii="Times New Roman" w:eastAsia="SimSun" w:hAnsi="Times New Roman" w:cs="Times New Roman"/>
          <w:b/>
          <w:sz w:val="24"/>
          <w:szCs w:val="20"/>
          <w:lang w:val="en-GB" w:eastAsia="ja-JP"/>
        </w:rPr>
        <w:tab/>
        <w:t>Naming, numbering, addressing and identification</w:t>
      </w:r>
    </w:p>
    <w:p w14:paraId="5540ED59"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79" w:history="1">
        <w:r w:rsidR="00711DFC" w:rsidRPr="00711DFC">
          <w:rPr>
            <w:rFonts w:ascii="Times New Roman" w:eastAsia="SimSun" w:hAnsi="Times New Roman" w:cs="Times New Roman"/>
            <w:b/>
            <w:bCs/>
            <w:color w:val="0000FF"/>
            <w:sz w:val="24"/>
            <w:szCs w:val="24"/>
            <w:u w:val="single"/>
            <w:lang w:val="en-GB" w:eastAsia="ja-JP"/>
          </w:rPr>
          <w:t>ITU-T E.118.1 "</w:t>
        </w:r>
        <w:r w:rsidR="00711DFC" w:rsidRPr="00711DFC">
          <w:rPr>
            <w:rFonts w:ascii="Times New Roman" w:eastAsia="SimSun" w:hAnsi="Times New Roman" w:cs="Times New Roman"/>
            <w:color w:val="0000FF"/>
            <w:sz w:val="24"/>
            <w:szCs w:val="24"/>
            <w:u w:val="single"/>
            <w:lang w:val="en-GB" w:eastAsia="ja-JP"/>
          </w:rPr>
          <w:t xml:space="preserve"> </w:t>
        </w:r>
        <w:r w:rsidR="00711DFC" w:rsidRPr="00711DFC">
          <w:rPr>
            <w:rFonts w:ascii="Times New Roman" w:eastAsia="SimSun" w:hAnsi="Times New Roman" w:cs="Times New Roman"/>
            <w:b/>
            <w:bCs/>
            <w:color w:val="0000FF"/>
            <w:sz w:val="24"/>
            <w:szCs w:val="24"/>
            <w:u w:val="single"/>
            <w:lang w:val="en-GB" w:eastAsia="ja-JP"/>
          </w:rPr>
          <w:t>Allocation, assignment and management global Issuer Identifier Numbers (IIN)"</w:t>
        </w:r>
      </w:hyperlink>
      <w:r w:rsidR="00711DFC" w:rsidRPr="00711DFC">
        <w:rPr>
          <w:rFonts w:ascii="Times New Roman" w:eastAsia="SimSun" w:hAnsi="Times New Roman" w:cs="Times New Roman"/>
          <w:sz w:val="24"/>
          <w:szCs w:val="24"/>
          <w:lang w:val="en-GB" w:eastAsia="ja-JP"/>
        </w:rPr>
        <w:t xml:space="preserve"> specifies the criteria by which the ITU-TSB shall allocate and assign global IINs, as well as the specific resources that will be managed.</w:t>
      </w:r>
    </w:p>
    <w:p w14:paraId="36DE4DF8"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ITU-T E.1120 “Global ITU-T Naming, Numbering, Addressing and Identification assignment processes” (under approval)</w:t>
      </w:r>
      <w:r w:rsidRPr="00711DFC">
        <w:rPr>
          <w:rFonts w:ascii="Times New Roman" w:eastAsia="SimSun" w:hAnsi="Times New Roman" w:cs="Times New Roman"/>
          <w:sz w:val="24"/>
          <w:szCs w:val="24"/>
          <w:lang w:val="en-GB" w:eastAsia="ja-JP"/>
        </w:rPr>
        <w:t xml:space="preserve"> details the processes to be used by an applicant, the Telecommunication Standardization Bureau (TSB), and ITU-T Study Group 2, for assignment of: E.164 identification codes (ICs), E.212 shared mobile country codes (MCC) for networks and their respective mobile network codes (MNCs), E.118 shared Issuer Identifier Numbers, and E.218 shared TETRA mobile network codes.</w:t>
      </w:r>
    </w:p>
    <w:p w14:paraId="0961E662" w14:textId="77777777" w:rsidR="00711DFC" w:rsidRPr="00711DFC" w:rsidRDefault="00711DFC" w:rsidP="00711DFC">
      <w:pPr>
        <w:keepNext/>
        <w:tabs>
          <w:tab w:val="left" w:pos="1191"/>
          <w:tab w:val="left" w:pos="1588"/>
          <w:tab w:val="left" w:pos="1985"/>
        </w:tabs>
        <w:overflowPunct w:val="0"/>
        <w:autoSpaceDE w:val="0"/>
        <w:autoSpaceDN w:val="0"/>
        <w:bidi w:val="0"/>
        <w:adjustRightInd w:val="0"/>
        <w:spacing w:before="160" w:line="240" w:lineRule="auto"/>
        <w:jc w:val="left"/>
        <w:textAlignment w:val="baseline"/>
        <w:rPr>
          <w:rFonts w:ascii="Times New Roman" w:eastAsia="SimSun" w:hAnsi="Times New Roman" w:cs="Times New Roman"/>
          <w:b/>
          <w:sz w:val="24"/>
          <w:szCs w:val="20"/>
          <w:lang w:val="en-GB" w:eastAsia="ja-JP"/>
        </w:rPr>
      </w:pPr>
      <w:bookmarkStart w:id="280" w:name="_Hlk92369862"/>
      <w:bookmarkStart w:id="281" w:name="_Toc480527908"/>
      <w:r w:rsidRPr="00711DFC">
        <w:rPr>
          <w:rFonts w:ascii="Times New Roman" w:eastAsia="SimSun" w:hAnsi="Times New Roman" w:cs="Times New Roman"/>
          <w:b/>
          <w:sz w:val="24"/>
          <w:szCs w:val="20"/>
          <w:lang w:val="en-GB" w:eastAsia="ja-JP"/>
        </w:rPr>
        <w:t>I.7.1</w:t>
      </w:r>
      <w:r w:rsidRPr="00711DFC">
        <w:rPr>
          <w:rFonts w:ascii="Times New Roman" w:eastAsia="SimSun" w:hAnsi="Times New Roman" w:cs="Times New Roman"/>
          <w:b/>
          <w:sz w:val="24"/>
          <w:szCs w:val="20"/>
          <w:lang w:val="en-GB" w:eastAsia="ja-JP"/>
        </w:rPr>
        <w:tab/>
        <w:t>Economic impact of IXP, Universal service, NGN, Mobile Roaming and SMPOTT and Valuation of spectrum</w:t>
      </w:r>
    </w:p>
    <w:p w14:paraId="0BCFF56D"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 xml:space="preserve">ITU-T D.285 (revised) “Guiding principles for charging and accounting for intelligent network supported services” (under approval) </w:t>
      </w:r>
      <w:r w:rsidRPr="00711DFC">
        <w:rPr>
          <w:rFonts w:ascii="Times New Roman" w:eastAsia="SimSun" w:hAnsi="Times New Roman" w:cs="Times New Roman"/>
          <w:sz w:val="24"/>
          <w:szCs w:val="24"/>
          <w:lang w:val="en-GB" w:eastAsia="ja-JP"/>
        </w:rPr>
        <w:t>outlines general considerations and guiding principles for charging and international accounting for traffic and facilities used to support services that utilize Intelligent Networking (IN) capabilities.</w:t>
      </w:r>
    </w:p>
    <w:p w14:paraId="44071670"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 xml:space="preserve">ITU-T Technical Report </w:t>
      </w:r>
      <w:proofErr w:type="spellStart"/>
      <w:r w:rsidRPr="00711DFC">
        <w:rPr>
          <w:rFonts w:ascii="Times New Roman" w:eastAsia="SimSun" w:hAnsi="Times New Roman" w:cs="Times New Roman"/>
          <w:b/>
          <w:bCs/>
          <w:sz w:val="24"/>
          <w:szCs w:val="24"/>
          <w:lang w:val="en-GB" w:eastAsia="ja-JP"/>
        </w:rPr>
        <w:t>TR_AccountingIOT</w:t>
      </w:r>
      <w:proofErr w:type="spellEnd"/>
      <w:r w:rsidRPr="00711DFC">
        <w:rPr>
          <w:rFonts w:ascii="Times New Roman" w:eastAsia="SimSun" w:hAnsi="Times New Roman" w:cs="Times New Roman"/>
          <w:b/>
          <w:bCs/>
          <w:sz w:val="24"/>
          <w:szCs w:val="24"/>
          <w:lang w:val="en-GB" w:eastAsia="ja-JP"/>
        </w:rPr>
        <w:t xml:space="preserve"> “Accounting &amp; Billing aspects in IoT ecosystem and integrated approach using Distributed Ledger Technology (DLT)” (under publication) </w:t>
      </w:r>
      <w:r w:rsidRPr="00711DFC">
        <w:rPr>
          <w:rFonts w:ascii="Times New Roman" w:eastAsia="SimSun" w:hAnsi="Times New Roman" w:cs="Times New Roman"/>
          <w:sz w:val="24"/>
          <w:szCs w:val="24"/>
          <w:lang w:val="en-GB" w:eastAsia="ja-JP"/>
        </w:rPr>
        <w:t xml:space="preserve">studies the various accounting, billing and related challenges in the IoT ecosystem and to analyse the usage of Distributed Ledger Technology (DLT) to provide an integrated approach to the management of IoT. In addition, it presents various principles and models on this subject and records the best practices followed by Member States. This technical report discusses the various challenges faced in the accounting, billing and related areas in the Internet of Things (IoT) ecosystem. The exponential growth of digital interactions and the increasing use of IoT devices to collect and transmit data has created the need for modern billing systems that are well-integrated with businesses and capable of accommodating complex business models and pricing structures. The challenges in Accounting and Billing in the IoT ecosystem include long and complex value chains, fragmented business and financial architecture, limited support from traditional billing solutions, auditing provisions, compliance to accounting standards, reconciliation and settlements across platforms, and transparency in pricing models. The success of the IoT ecosystem depends on how the financials are managed and how Accounting and Billing aspects play a critical role in capturing every strand of transactions accurately, efficiently, and without errors. This report intends to study these challenges in the Accounting, Billing, and related areas of the IoT ecosystem, </w:t>
      </w:r>
      <w:r w:rsidRPr="00711DFC">
        <w:rPr>
          <w:rFonts w:ascii="Times New Roman" w:eastAsia="SimSun" w:hAnsi="Times New Roman" w:cs="Times New Roman"/>
          <w:sz w:val="24"/>
          <w:szCs w:val="24"/>
          <w:lang w:val="en-GB" w:eastAsia="ja-JP"/>
        </w:rPr>
        <w:lastRenderedPageBreak/>
        <w:t xml:space="preserve">exploring the principles and models on the subject, and </w:t>
      </w:r>
      <w:proofErr w:type="spellStart"/>
      <w:r w:rsidRPr="00711DFC">
        <w:rPr>
          <w:rFonts w:ascii="Times New Roman" w:eastAsia="SimSun" w:hAnsi="Times New Roman" w:cs="Times New Roman"/>
          <w:sz w:val="24"/>
          <w:szCs w:val="24"/>
          <w:lang w:val="en-GB" w:eastAsia="ja-JP"/>
        </w:rPr>
        <w:t>analyzing</w:t>
      </w:r>
      <w:proofErr w:type="spellEnd"/>
      <w:r w:rsidRPr="00711DFC">
        <w:rPr>
          <w:rFonts w:ascii="Times New Roman" w:eastAsia="SimSun" w:hAnsi="Times New Roman" w:cs="Times New Roman"/>
          <w:sz w:val="24"/>
          <w:szCs w:val="24"/>
          <w:lang w:val="en-GB" w:eastAsia="ja-JP"/>
        </w:rPr>
        <w:t xml:space="preserve"> the usage of Distributed Ledger Technology (DLT) as an integrated approach to IoT management.</w:t>
      </w:r>
    </w:p>
    <w:p w14:paraId="5EF4973C"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ITU-T Technical Report dSTR-IoTM2M-Roaming “Roaming Aspects of IoT and M2M” (under publication)</w:t>
      </w:r>
      <w:r w:rsidRPr="00711DFC">
        <w:rPr>
          <w:rFonts w:ascii="Times New Roman" w:eastAsia="SimSun" w:hAnsi="Times New Roman" w:cs="Times New Roman"/>
          <w:sz w:val="24"/>
          <w:szCs w:val="24"/>
          <w:lang w:val="en-GB" w:eastAsia="ja-JP"/>
        </w:rPr>
        <w:t xml:space="preserve"> addresses roaming aspects of the Internet of Things (IoT) and machine-to-machine (M2M) communications. Following an overview of IoT/M2M communications, it discusses business models and policy challenges. The report also includes illustrative case studies from the European Union (EU), Republic of Korea, and India. This report encourages policymakers to support clear, harmonized light-touch regulatory frameworks that enable investments by the private sector. By using the information in this report, Member States may consider various roaming business models in order to adopt an approach that suits them best and supports innovation and technology development in their respective jurisdictions.</w:t>
      </w:r>
    </w:p>
    <w:p w14:paraId="685ABCC0" w14:textId="77777777" w:rsidR="00711DFC" w:rsidRPr="00711DFC" w:rsidRDefault="00711DFC" w:rsidP="00711DFC">
      <w:pPr>
        <w:keepNext/>
        <w:tabs>
          <w:tab w:val="left" w:pos="1191"/>
          <w:tab w:val="left" w:pos="1588"/>
          <w:tab w:val="left" w:pos="1985"/>
        </w:tabs>
        <w:overflowPunct w:val="0"/>
        <w:autoSpaceDE w:val="0"/>
        <w:autoSpaceDN w:val="0"/>
        <w:bidi w:val="0"/>
        <w:adjustRightInd w:val="0"/>
        <w:spacing w:before="160" w:line="240" w:lineRule="auto"/>
        <w:jc w:val="left"/>
        <w:textAlignment w:val="baseline"/>
        <w:rPr>
          <w:rFonts w:ascii="Times New Roman" w:eastAsia="SimSun" w:hAnsi="Times New Roman" w:cs="Times New Roman"/>
          <w:b/>
          <w:sz w:val="24"/>
          <w:szCs w:val="20"/>
          <w:lang w:val="en-GB" w:eastAsia="ja-JP"/>
        </w:rPr>
      </w:pPr>
      <w:bookmarkStart w:id="282" w:name="_Hlk92369876"/>
      <w:bookmarkEnd w:id="280"/>
      <w:r w:rsidRPr="00711DFC">
        <w:rPr>
          <w:rFonts w:ascii="Times New Roman" w:eastAsia="SimSun" w:hAnsi="Times New Roman" w:cs="Times New Roman"/>
          <w:b/>
          <w:sz w:val="24"/>
          <w:szCs w:val="20"/>
          <w:lang w:val="en-GB" w:eastAsia="ja-JP"/>
        </w:rPr>
        <w:t>I.8</w:t>
      </w:r>
      <w:r w:rsidRPr="00711DFC">
        <w:rPr>
          <w:rFonts w:ascii="Times New Roman" w:eastAsia="SimSun" w:hAnsi="Times New Roman" w:cs="Times New Roman"/>
          <w:b/>
          <w:sz w:val="24"/>
          <w:szCs w:val="20"/>
          <w:lang w:val="en-GB" w:eastAsia="ja-JP"/>
        </w:rPr>
        <w:tab/>
        <w:t>Quality of service and experience, and network performance</w:t>
      </w:r>
      <w:bookmarkEnd w:id="281"/>
    </w:p>
    <w:p w14:paraId="7C07F76D"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80" w:history="1">
        <w:r w:rsidR="00711DFC" w:rsidRPr="00711DFC">
          <w:rPr>
            <w:rFonts w:ascii="Times New Roman" w:eastAsia="SimSun" w:hAnsi="Times New Roman" w:cs="Times New Roman"/>
            <w:b/>
            <w:bCs/>
            <w:color w:val="0000FF"/>
            <w:sz w:val="24"/>
            <w:szCs w:val="24"/>
            <w:u w:val="single"/>
            <w:lang w:val="en-GB" w:eastAsia="ja-JP"/>
          </w:rPr>
          <w:t xml:space="preserve">ITU-T G.113 Amd.3 (revised) “Transmission impairments due to speech processing – Amendment 3: Revised Appendix V - Provisional planning values for the </w:t>
        </w:r>
        <w:proofErr w:type="spellStart"/>
        <w:r w:rsidR="00711DFC" w:rsidRPr="00711DFC">
          <w:rPr>
            <w:rFonts w:ascii="Times New Roman" w:eastAsia="SimSun" w:hAnsi="Times New Roman" w:cs="Times New Roman"/>
            <w:b/>
            <w:bCs/>
            <w:color w:val="0000FF"/>
            <w:sz w:val="24"/>
            <w:szCs w:val="24"/>
            <w:u w:val="single"/>
            <w:lang w:val="en-GB" w:eastAsia="ja-JP"/>
          </w:rPr>
          <w:t>fullband</w:t>
        </w:r>
        <w:proofErr w:type="spellEnd"/>
        <w:r w:rsidR="00711DFC" w:rsidRPr="00711DFC">
          <w:rPr>
            <w:rFonts w:ascii="Times New Roman" w:eastAsia="SimSun" w:hAnsi="Times New Roman" w:cs="Times New Roman"/>
            <w:b/>
            <w:bCs/>
            <w:color w:val="0000FF"/>
            <w:sz w:val="24"/>
            <w:szCs w:val="24"/>
            <w:u w:val="single"/>
            <w:lang w:val="en-GB" w:eastAsia="ja-JP"/>
          </w:rPr>
          <w:t xml:space="preserve"> equipment impairment factor, and the </w:t>
        </w:r>
        <w:proofErr w:type="spellStart"/>
        <w:r w:rsidR="00711DFC" w:rsidRPr="00711DFC">
          <w:rPr>
            <w:rFonts w:ascii="Times New Roman" w:eastAsia="SimSun" w:hAnsi="Times New Roman" w:cs="Times New Roman"/>
            <w:b/>
            <w:bCs/>
            <w:color w:val="0000FF"/>
            <w:sz w:val="24"/>
            <w:szCs w:val="24"/>
            <w:u w:val="single"/>
            <w:lang w:val="en-GB" w:eastAsia="ja-JP"/>
          </w:rPr>
          <w:t>fullband</w:t>
        </w:r>
        <w:proofErr w:type="spellEnd"/>
        <w:r w:rsidR="00711DFC" w:rsidRPr="00711DFC">
          <w:rPr>
            <w:rFonts w:ascii="Times New Roman" w:eastAsia="SimSun" w:hAnsi="Times New Roman" w:cs="Times New Roman"/>
            <w:b/>
            <w:bCs/>
            <w:color w:val="0000FF"/>
            <w:sz w:val="24"/>
            <w:szCs w:val="24"/>
            <w:u w:val="single"/>
            <w:lang w:val="en-GB" w:eastAsia="ja-JP"/>
          </w:rPr>
          <w:t xml:space="preserve"> packet loss robustness factor and the </w:t>
        </w:r>
        <w:proofErr w:type="spellStart"/>
        <w:r w:rsidR="00711DFC" w:rsidRPr="00711DFC">
          <w:rPr>
            <w:rFonts w:ascii="Times New Roman" w:eastAsia="SimSun" w:hAnsi="Times New Roman" w:cs="Times New Roman"/>
            <w:b/>
            <w:bCs/>
            <w:color w:val="0000FF"/>
            <w:sz w:val="24"/>
            <w:szCs w:val="24"/>
            <w:u w:val="single"/>
            <w:lang w:val="en-GB" w:eastAsia="ja-JP"/>
          </w:rPr>
          <w:t>fullband</w:t>
        </w:r>
        <w:proofErr w:type="spellEnd"/>
        <w:r w:rsidR="00711DFC" w:rsidRPr="00711DFC">
          <w:rPr>
            <w:rFonts w:ascii="Times New Roman" w:eastAsia="SimSun" w:hAnsi="Times New Roman" w:cs="Times New Roman"/>
            <w:b/>
            <w:bCs/>
            <w:color w:val="0000FF"/>
            <w:sz w:val="24"/>
            <w:szCs w:val="24"/>
            <w:u w:val="single"/>
            <w:lang w:val="en-GB" w:eastAsia="ja-JP"/>
          </w:rPr>
          <w:t xml:space="preserve"> burstiness robustness factor”</w:t>
        </w:r>
      </w:hyperlink>
      <w:r w:rsidR="00711DFC" w:rsidRPr="00711DFC">
        <w:rPr>
          <w:rFonts w:ascii="Times New Roman" w:eastAsia="SimSun" w:hAnsi="Times New Roman" w:cs="Times New Roman"/>
          <w:sz w:val="24"/>
          <w:szCs w:val="24"/>
          <w:lang w:val="en-GB" w:eastAsia="ja-JP"/>
        </w:rPr>
        <w:t xml:space="preserve"> contains an update to Appendix V of G.113, including the burstiness robustness factor to be used with the updated </w:t>
      </w:r>
      <w:proofErr w:type="spellStart"/>
      <w:r w:rsidR="00711DFC" w:rsidRPr="00711DFC">
        <w:rPr>
          <w:rFonts w:ascii="Times New Roman" w:eastAsia="SimSun" w:hAnsi="Times New Roman" w:cs="Times New Roman"/>
          <w:sz w:val="24"/>
          <w:szCs w:val="24"/>
          <w:lang w:val="en-GB" w:eastAsia="ja-JP"/>
        </w:rPr>
        <w:t>fullband</w:t>
      </w:r>
      <w:proofErr w:type="spellEnd"/>
      <w:r w:rsidR="00711DFC" w:rsidRPr="00711DFC">
        <w:rPr>
          <w:rFonts w:ascii="Times New Roman" w:eastAsia="SimSun" w:hAnsi="Times New Roman" w:cs="Times New Roman"/>
          <w:sz w:val="24"/>
          <w:szCs w:val="24"/>
          <w:lang w:val="en-GB" w:eastAsia="ja-JP"/>
        </w:rPr>
        <w:t xml:space="preserve"> E-model. The text is proposed for agreement at the Working Party and Study Group levels.</w:t>
      </w:r>
    </w:p>
    <w:p w14:paraId="58ABFD18"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81" w:history="1">
        <w:r w:rsidR="00711DFC" w:rsidRPr="00711DFC">
          <w:rPr>
            <w:rFonts w:ascii="Times New Roman" w:eastAsia="SimSun" w:hAnsi="Times New Roman" w:cs="Times New Roman"/>
            <w:b/>
            <w:bCs/>
            <w:color w:val="0000FF"/>
            <w:sz w:val="24"/>
            <w:szCs w:val="24"/>
            <w:u w:val="single"/>
            <w:lang w:val="en-GB" w:eastAsia="ja-JP"/>
          </w:rPr>
          <w:t>ITU-T G.107.2 (revised) “</w:t>
        </w:r>
        <w:proofErr w:type="spellStart"/>
        <w:r w:rsidR="00711DFC" w:rsidRPr="00711DFC">
          <w:rPr>
            <w:rFonts w:ascii="Times New Roman" w:eastAsia="SimSun" w:hAnsi="Times New Roman" w:cs="Times New Roman"/>
            <w:b/>
            <w:bCs/>
            <w:color w:val="0000FF"/>
            <w:sz w:val="24"/>
            <w:szCs w:val="24"/>
            <w:u w:val="single"/>
            <w:lang w:val="en-GB" w:eastAsia="ja-JP"/>
          </w:rPr>
          <w:t>Fullband</w:t>
        </w:r>
        <w:proofErr w:type="spellEnd"/>
        <w:r w:rsidR="00711DFC" w:rsidRPr="00711DFC">
          <w:rPr>
            <w:rFonts w:ascii="Times New Roman" w:eastAsia="SimSun" w:hAnsi="Times New Roman" w:cs="Times New Roman"/>
            <w:b/>
            <w:bCs/>
            <w:color w:val="0000FF"/>
            <w:sz w:val="24"/>
            <w:szCs w:val="24"/>
            <w:u w:val="single"/>
            <w:lang w:val="en-GB" w:eastAsia="ja-JP"/>
          </w:rPr>
          <w:t xml:space="preserve"> E-model”</w:t>
        </w:r>
      </w:hyperlink>
      <w:r w:rsidR="00711DFC" w:rsidRPr="00711DFC">
        <w:rPr>
          <w:rFonts w:ascii="Times New Roman" w:eastAsia="SimSun" w:hAnsi="Times New Roman" w:cs="Times New Roman"/>
          <w:sz w:val="24"/>
          <w:szCs w:val="24"/>
          <w:lang w:val="en-GB" w:eastAsia="ja-JP"/>
        </w:rPr>
        <w:t xml:space="preserve"> gives the algorithm for the </w:t>
      </w:r>
      <w:proofErr w:type="spellStart"/>
      <w:r w:rsidR="00711DFC" w:rsidRPr="00711DFC">
        <w:rPr>
          <w:rFonts w:ascii="Times New Roman" w:eastAsia="SimSun" w:hAnsi="Times New Roman" w:cs="Times New Roman"/>
          <w:sz w:val="24"/>
          <w:szCs w:val="24"/>
          <w:lang w:val="en-GB" w:eastAsia="ja-JP"/>
        </w:rPr>
        <w:t>fullband</w:t>
      </w:r>
      <w:proofErr w:type="spellEnd"/>
      <w:r w:rsidR="00711DFC" w:rsidRPr="00711DFC">
        <w:rPr>
          <w:rFonts w:ascii="Times New Roman" w:eastAsia="SimSun" w:hAnsi="Times New Roman" w:cs="Times New Roman"/>
          <w:sz w:val="24"/>
          <w:szCs w:val="24"/>
          <w:lang w:val="en-GB" w:eastAsia="ja-JP"/>
        </w:rPr>
        <w:t xml:space="preserve"> (FB) version of the E-model as the common ITU T transmission rating model for planning speech services that provide FB speech transmission (20-20000 Hz). This computational model can be useful to transmission planners, to help ensure that users will be satisfied with end-to-end transmission performance. The primary output of the model is a scalar rating of transmission quality. A major feature of this model is the use of transmission impairment factors that reflect the effects of different types of degradations occurring on the entire transmission path, mouth-to-ear. This FB-E-model is an adapted version of the narrowband (NB) (300-3400 Hz) and wideband (WB) (50-7000 Hz) E-models, which are described in Recommendations ITU-T G.107 (NB) and ITU-T G.107.1 (WB). It does not replace the NB or the WB E-model. Instead, it describes a separate FB version of the model that uses, within limits, similar concepts and input parameters as the NB and WB E-models.</w:t>
      </w:r>
    </w:p>
    <w:p w14:paraId="59195C28"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82" w:history="1">
        <w:r w:rsidR="00711DFC" w:rsidRPr="00711DFC">
          <w:rPr>
            <w:rFonts w:ascii="Times New Roman" w:eastAsia="SimSun" w:hAnsi="Times New Roman" w:cs="Times New Roman"/>
            <w:b/>
            <w:bCs/>
            <w:color w:val="0000FF"/>
            <w:sz w:val="24"/>
            <w:szCs w:val="24"/>
            <w:u w:val="single"/>
            <w:lang w:val="en-GB" w:eastAsia="ja-JP"/>
          </w:rPr>
          <w:t>ITU-T G.191 (revised) “Software tools for speech and audio coding standardization</w:t>
        </w:r>
        <w:r w:rsidR="00711DFC" w:rsidRPr="00711DFC">
          <w:rPr>
            <w:rFonts w:ascii="Times New Roman" w:eastAsia="SimSun" w:hAnsi="Times New Roman" w:cs="Times New Roman"/>
            <w:color w:val="0000FF"/>
            <w:sz w:val="24"/>
            <w:szCs w:val="24"/>
            <w:u w:val="single"/>
            <w:lang w:val="en-GB" w:eastAsia="ja-JP"/>
          </w:rPr>
          <w:t>”</w:t>
        </w:r>
      </w:hyperlink>
      <w:r w:rsidR="00711DFC" w:rsidRPr="00711DFC">
        <w:rPr>
          <w:rFonts w:ascii="Times New Roman" w:eastAsia="SimSun" w:hAnsi="Times New Roman" w:cs="Times New Roman"/>
          <w:sz w:val="24"/>
          <w:szCs w:val="24"/>
          <w:lang w:val="en-GB" w:eastAsia="ja-JP"/>
        </w:rPr>
        <w:t xml:space="preserve"> provides source code for speech and audio processing modules for narrowband, wideband and super-wideband telephony applications. The set includes codecs, filters, noise generators. This edition introduces changes to Annex A, which describes the ITU-T Software Tools (STL) containing a high-quality, portable C code library for speech processing applications. This release of the STL, also known as STL2023, incorporates:</w:t>
      </w:r>
    </w:p>
    <w:p w14:paraId="3CF14D96"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w:t>
      </w:r>
      <w:r w:rsidRPr="00711DFC">
        <w:rPr>
          <w:rFonts w:ascii="Times New Roman" w:eastAsia="SimSun" w:hAnsi="Times New Roman" w:cs="Times New Roman"/>
          <w:sz w:val="24"/>
          <w:szCs w:val="24"/>
          <w:lang w:val="en-GB" w:eastAsia="ja-JP"/>
        </w:rPr>
        <w:tab/>
        <w:t xml:space="preserve">An implementation of P.50 </w:t>
      </w:r>
      <w:proofErr w:type="spellStart"/>
      <w:r w:rsidRPr="00711DFC">
        <w:rPr>
          <w:rFonts w:ascii="Times New Roman" w:eastAsia="SimSun" w:hAnsi="Times New Roman" w:cs="Times New Roman"/>
          <w:sz w:val="24"/>
          <w:szCs w:val="24"/>
          <w:lang w:val="en-GB" w:eastAsia="ja-JP"/>
        </w:rPr>
        <w:t>fullband</w:t>
      </w:r>
      <w:proofErr w:type="spellEnd"/>
      <w:r w:rsidRPr="00711DFC">
        <w:rPr>
          <w:rFonts w:ascii="Times New Roman" w:eastAsia="SimSun" w:hAnsi="Times New Roman" w:cs="Times New Roman"/>
          <w:sz w:val="24"/>
          <w:szCs w:val="24"/>
          <w:lang w:val="en-GB" w:eastAsia="ja-JP"/>
        </w:rPr>
        <w:t xml:space="preserve"> MNRU as described in ITU-T P.810.</w:t>
      </w:r>
    </w:p>
    <w:p w14:paraId="103A5248"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w:t>
      </w:r>
      <w:r w:rsidRPr="00711DFC">
        <w:rPr>
          <w:rFonts w:ascii="Times New Roman" w:eastAsia="SimSun" w:hAnsi="Times New Roman" w:cs="Times New Roman"/>
          <w:sz w:val="24"/>
          <w:szCs w:val="24"/>
          <w:lang w:val="en-GB" w:eastAsia="ja-JP"/>
        </w:rPr>
        <w:tab/>
        <w:t>A tool for automatic instrumentation of speech and audio codecs to measure their computational complexity and memory.</w:t>
      </w:r>
    </w:p>
    <w:p w14:paraId="28733F04"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Recommendation ITU-T G.191 includes an electronic attachment containing STL2023 and manual.</w:t>
      </w:r>
    </w:p>
    <w:p w14:paraId="68455265"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83" w:history="1">
        <w:r w:rsidR="00711DFC" w:rsidRPr="00711DFC">
          <w:rPr>
            <w:rFonts w:ascii="Times New Roman" w:eastAsia="SimSun" w:hAnsi="Times New Roman" w:cs="Times New Roman"/>
            <w:b/>
            <w:bCs/>
            <w:color w:val="0000FF"/>
            <w:sz w:val="24"/>
            <w:szCs w:val="24"/>
            <w:u w:val="single"/>
            <w:lang w:val="en-GB" w:eastAsia="ja-JP"/>
          </w:rPr>
          <w:t>ITU-T G.1051 “Latency measurement and interactivity scoring under real application data traffic patterns”</w:t>
        </w:r>
      </w:hyperlink>
      <w:r w:rsidR="00711DFC" w:rsidRPr="00711DFC">
        <w:rPr>
          <w:rFonts w:ascii="Times New Roman" w:eastAsia="SimSun" w:hAnsi="Times New Roman" w:cs="Times New Roman"/>
          <w:sz w:val="24"/>
          <w:szCs w:val="24"/>
          <w:lang w:val="en-GB" w:eastAsia="ja-JP"/>
        </w:rPr>
        <w:t xml:space="preserve">: An important aspect of data transmission performance of networks are data transfer times and resulting answering delay in real-time, interactive scenarios. Latency and reactivity are becoming even more essential for new interactive and real-time applications as e.g. in Augmented Reality but also in Industry 4.0 or automotive use. Latency and the resulting reactivity must be measured in a scenario that emulates the application and use-case to be evaluated. This </w:t>
      </w:r>
      <w:r w:rsidR="00711DFC" w:rsidRPr="00711DFC">
        <w:rPr>
          <w:rFonts w:ascii="Times New Roman" w:eastAsia="SimSun" w:hAnsi="Times New Roman" w:cs="Times New Roman"/>
          <w:sz w:val="24"/>
          <w:szCs w:val="24"/>
          <w:lang w:val="en-GB" w:eastAsia="ja-JP"/>
        </w:rPr>
        <w:lastRenderedPageBreak/>
        <w:t>requires first a data transfer profile (traffic pattern) that is considered as equivalent to the application so that the relevant latency and reactivity can be measured. Second, the resulting influence of latency to a certain application can be described by an interactivity scoring model. This model is not a general one, rather is individually scaled for each of the use cases like e.g. e-Gaming or real-time drone control and is focused on scoring transport with a simplified, parametrizable model approach, it does not target individual application behaviours.</w:t>
      </w:r>
    </w:p>
    <w:p w14:paraId="4676D3A5"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84" w:history="1">
        <w:r w:rsidR="00711DFC" w:rsidRPr="00711DFC">
          <w:rPr>
            <w:rFonts w:ascii="Times New Roman" w:eastAsia="SimSun" w:hAnsi="Times New Roman" w:cs="Times New Roman"/>
            <w:b/>
            <w:bCs/>
            <w:color w:val="0000FF"/>
            <w:sz w:val="24"/>
            <w:szCs w:val="24"/>
            <w:u w:val="single"/>
            <w:lang w:val="en-GB" w:eastAsia="ja-JP"/>
          </w:rPr>
          <w:t xml:space="preserve">ITU-T P.58 (revised) “Head and torso simulator for </w:t>
        </w:r>
        <w:proofErr w:type="spellStart"/>
        <w:r w:rsidR="00711DFC" w:rsidRPr="00711DFC">
          <w:rPr>
            <w:rFonts w:ascii="Times New Roman" w:eastAsia="SimSun" w:hAnsi="Times New Roman" w:cs="Times New Roman"/>
            <w:b/>
            <w:bCs/>
            <w:color w:val="0000FF"/>
            <w:sz w:val="24"/>
            <w:szCs w:val="24"/>
            <w:u w:val="single"/>
            <w:lang w:val="en-GB" w:eastAsia="ja-JP"/>
          </w:rPr>
          <w:t>telephonometry</w:t>
        </w:r>
        <w:proofErr w:type="spellEnd"/>
        <w:r w:rsidR="00711DFC" w:rsidRPr="00711DFC">
          <w:rPr>
            <w:rFonts w:ascii="Times New Roman" w:eastAsia="SimSun" w:hAnsi="Times New Roman" w:cs="Times New Roman"/>
            <w:b/>
            <w:bCs/>
            <w:color w:val="0000FF"/>
            <w:sz w:val="24"/>
            <w:szCs w:val="24"/>
            <w:u w:val="single"/>
            <w:lang w:val="en-GB" w:eastAsia="ja-JP"/>
          </w:rPr>
          <w:t>”</w:t>
        </w:r>
      </w:hyperlink>
      <w:r w:rsidR="00711DFC" w:rsidRPr="00711DFC">
        <w:rPr>
          <w:rFonts w:ascii="Times New Roman" w:eastAsia="SimSun" w:hAnsi="Times New Roman" w:cs="Times New Roman"/>
          <w:sz w:val="24"/>
          <w:szCs w:val="24"/>
          <w:lang w:val="en-GB" w:eastAsia="ja-JP"/>
        </w:rPr>
        <w:t xml:space="preserve"> specifies the electroacoustic characteristics of the head and torso simulator (HATS) to be used for </w:t>
      </w:r>
      <w:proofErr w:type="spellStart"/>
      <w:r w:rsidR="00711DFC" w:rsidRPr="00711DFC">
        <w:rPr>
          <w:rFonts w:ascii="Times New Roman" w:eastAsia="SimSun" w:hAnsi="Times New Roman" w:cs="Times New Roman"/>
          <w:sz w:val="24"/>
          <w:szCs w:val="24"/>
          <w:lang w:val="en-GB" w:eastAsia="ja-JP"/>
        </w:rPr>
        <w:t>telephonometric</w:t>
      </w:r>
      <w:proofErr w:type="spellEnd"/>
      <w:r w:rsidR="00711DFC" w:rsidRPr="00711DFC">
        <w:rPr>
          <w:rFonts w:ascii="Times New Roman" w:eastAsia="SimSun" w:hAnsi="Times New Roman" w:cs="Times New Roman"/>
          <w:sz w:val="24"/>
          <w:szCs w:val="24"/>
          <w:lang w:val="en-GB" w:eastAsia="ja-JP"/>
        </w:rPr>
        <w:t xml:space="preserve"> measurements. Both the sound generation and sound pick up characteristics of this device are specified. The artificial ears described in this Recommendation support narrowband, wideband, super-wideband, as well as full-band applications. The artificial mouth described in this Recommendation supports narrowband, wideband and super-wideband applications. However, it should be noted that the directionality of the artificial mouth is limited in its ability to simulate the human mouth in the super-wideband frequency range.</w:t>
      </w:r>
    </w:p>
    <w:p w14:paraId="57A22A72"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85" w:history="1">
        <w:r w:rsidR="00711DFC" w:rsidRPr="00711DFC">
          <w:rPr>
            <w:rFonts w:ascii="Times New Roman" w:eastAsia="SimSun" w:hAnsi="Times New Roman" w:cs="Times New Roman"/>
            <w:b/>
            <w:bCs/>
            <w:color w:val="0000FF"/>
            <w:sz w:val="24"/>
            <w:szCs w:val="24"/>
            <w:u w:val="single"/>
            <w:lang w:val="en-GB" w:eastAsia="ja-JP"/>
          </w:rPr>
          <w:t>ITU-T P.381 (revised) “Technical requirements and test methods for analogue wired headsets/headphones and corresponding universal interface of terminals”</w:t>
        </w:r>
      </w:hyperlink>
      <w:r w:rsidR="00711DFC" w:rsidRPr="00711DFC">
        <w:rPr>
          <w:rFonts w:ascii="Times New Roman" w:eastAsia="SimSun" w:hAnsi="Times New Roman" w:cs="Times New Roman"/>
          <w:sz w:val="24"/>
          <w:szCs w:val="24"/>
          <w:lang w:val="en-GB" w:eastAsia="ja-JP"/>
        </w:rPr>
        <w:t xml:space="preserve"> specifies critical physical and electrical-acoustical characteristics for the universal headset interface and provides corresponding test methods. Both 3.5 mm and 2.5 mm diameter headset/headphone interfaces have been widely used in digital mobile terminals in recent years. Nowadays, the consumer is free to choose either the headset/headphone originally provided by the terminal manufacturer or others that are offered separately. However, the quality of service (QoS)/quality of experience (</w:t>
      </w:r>
      <w:proofErr w:type="spellStart"/>
      <w:r w:rsidR="00711DFC" w:rsidRPr="00711DFC">
        <w:rPr>
          <w:rFonts w:ascii="Times New Roman" w:eastAsia="SimSun" w:hAnsi="Times New Roman" w:cs="Times New Roman"/>
          <w:sz w:val="24"/>
          <w:szCs w:val="24"/>
          <w:lang w:val="en-GB" w:eastAsia="ja-JP"/>
        </w:rPr>
        <w:t>QoE</w:t>
      </w:r>
      <w:proofErr w:type="spellEnd"/>
      <w:r w:rsidR="00711DFC" w:rsidRPr="00711DFC">
        <w:rPr>
          <w:rFonts w:ascii="Times New Roman" w:eastAsia="SimSun" w:hAnsi="Times New Roman" w:cs="Times New Roman"/>
          <w:sz w:val="24"/>
          <w:szCs w:val="24"/>
          <w:lang w:val="en-GB" w:eastAsia="ja-JP"/>
        </w:rPr>
        <w:t>) perceived by users is influenced by both the electrical performance of the interface and the compatibility between the terminal and the connected headset/headphone.</w:t>
      </w:r>
    </w:p>
    <w:p w14:paraId="03433886"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86" w:history="1">
        <w:r w:rsidR="00711DFC" w:rsidRPr="00711DFC">
          <w:rPr>
            <w:rFonts w:ascii="Times New Roman" w:eastAsia="SimSun" w:hAnsi="Times New Roman" w:cs="Times New Roman"/>
            <w:b/>
            <w:bCs/>
            <w:color w:val="0000FF"/>
            <w:sz w:val="24"/>
            <w:szCs w:val="24"/>
            <w:u w:val="single"/>
            <w:lang w:val="en-GB" w:eastAsia="ja-JP"/>
          </w:rPr>
          <w:t>ITU-T P.382 (revised) “Technical requirements and test methods for analogue wired multi-microphone headsets/headphones and corresponding universal interface of terminals”</w:t>
        </w:r>
      </w:hyperlink>
      <w:r w:rsidR="00711DFC" w:rsidRPr="00711DFC">
        <w:rPr>
          <w:rFonts w:ascii="Times New Roman" w:eastAsia="SimSun" w:hAnsi="Times New Roman" w:cs="Times New Roman"/>
          <w:sz w:val="24"/>
          <w:szCs w:val="24"/>
          <w:lang w:val="en-GB" w:eastAsia="ja-JP"/>
        </w:rPr>
        <w:t xml:space="preserve"> specifies critical physical and </w:t>
      </w:r>
      <w:proofErr w:type="spellStart"/>
      <w:r w:rsidR="00711DFC" w:rsidRPr="00711DFC">
        <w:rPr>
          <w:rFonts w:ascii="Times New Roman" w:eastAsia="SimSun" w:hAnsi="Times New Roman" w:cs="Times New Roman"/>
          <w:sz w:val="24"/>
          <w:szCs w:val="24"/>
          <w:lang w:val="en-GB" w:eastAsia="ja-JP"/>
        </w:rPr>
        <w:t>electroacoustical</w:t>
      </w:r>
      <w:proofErr w:type="spellEnd"/>
      <w:r w:rsidR="00711DFC" w:rsidRPr="00711DFC">
        <w:rPr>
          <w:rFonts w:ascii="Times New Roman" w:eastAsia="SimSun" w:hAnsi="Times New Roman" w:cs="Times New Roman"/>
          <w:sz w:val="24"/>
          <w:szCs w:val="24"/>
          <w:lang w:val="en-GB" w:eastAsia="ja-JP"/>
        </w:rPr>
        <w:t xml:space="preserve"> characteristics for a universal headset interface with more than four terminals and provides corresponding test methods. Headset or headphone (HP) interfaces of diameter 3.5 mm and 2.5 mm have been widely used in digital mobile terminals during recent years. Nowadays, the consumer is free to choose either the headset or HP originally provided by the terminal manufacturer or others that are offered separately. However, the quality of service/quality of experience (QoS/</w:t>
      </w:r>
      <w:proofErr w:type="spellStart"/>
      <w:r w:rsidR="00711DFC" w:rsidRPr="00711DFC">
        <w:rPr>
          <w:rFonts w:ascii="Times New Roman" w:eastAsia="SimSun" w:hAnsi="Times New Roman" w:cs="Times New Roman"/>
          <w:sz w:val="24"/>
          <w:szCs w:val="24"/>
          <w:lang w:val="en-GB" w:eastAsia="ja-JP"/>
        </w:rPr>
        <w:t>QoE</w:t>
      </w:r>
      <w:proofErr w:type="spellEnd"/>
      <w:r w:rsidR="00711DFC" w:rsidRPr="00711DFC">
        <w:rPr>
          <w:rFonts w:ascii="Times New Roman" w:eastAsia="SimSun" w:hAnsi="Times New Roman" w:cs="Times New Roman"/>
          <w:sz w:val="24"/>
          <w:szCs w:val="24"/>
          <w:lang w:val="en-GB" w:eastAsia="ja-JP"/>
        </w:rPr>
        <w:t>) perceived by users is influenced by both the electrical performance of the interface and the compatibility between the terminal and the connected headset or HP.</w:t>
      </w:r>
    </w:p>
    <w:p w14:paraId="44DC2FBE"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87" w:history="1">
        <w:r w:rsidR="00711DFC" w:rsidRPr="00711DFC">
          <w:rPr>
            <w:rFonts w:ascii="Times New Roman" w:eastAsia="SimSun" w:hAnsi="Times New Roman" w:cs="Times New Roman"/>
            <w:b/>
            <w:bCs/>
            <w:color w:val="0000FF"/>
            <w:sz w:val="24"/>
            <w:szCs w:val="24"/>
            <w:u w:val="single"/>
            <w:lang w:val="en-GB" w:eastAsia="ja-JP"/>
          </w:rPr>
          <w:t>ITU-T P.383 (revised) “Technical requirements and test methods for digital headsets/headphones and corresponding interfaces of terminals”</w:t>
        </w:r>
      </w:hyperlink>
      <w:r w:rsidR="00711DFC" w:rsidRPr="00711DFC">
        <w:rPr>
          <w:rFonts w:ascii="Times New Roman" w:eastAsia="SimSun" w:hAnsi="Times New Roman" w:cs="Times New Roman"/>
          <w:sz w:val="24"/>
          <w:szCs w:val="24"/>
          <w:lang w:val="en-GB" w:eastAsia="ja-JP"/>
        </w:rPr>
        <w:t xml:space="preserve"> specifies requirements and provides corresponding test methods for headsets and headphones as well as terminals when tested separately. Headsets and headphones equipped with wired or wireless digital interfaces have been widely used in digital mobile terminals in recent years. The consumer is free to choose either the headset or the headphone originally provided with the terminal or other headsets or headphones that are offered separately. However, the quality of service and quality of experience (QoS/</w:t>
      </w:r>
      <w:proofErr w:type="spellStart"/>
      <w:r w:rsidR="00711DFC" w:rsidRPr="00711DFC">
        <w:rPr>
          <w:rFonts w:ascii="Times New Roman" w:eastAsia="SimSun" w:hAnsi="Times New Roman" w:cs="Times New Roman"/>
          <w:sz w:val="24"/>
          <w:szCs w:val="24"/>
          <w:lang w:val="en-GB" w:eastAsia="ja-JP"/>
        </w:rPr>
        <w:t>QoE</w:t>
      </w:r>
      <w:proofErr w:type="spellEnd"/>
      <w:r w:rsidR="00711DFC" w:rsidRPr="00711DFC">
        <w:rPr>
          <w:rFonts w:ascii="Times New Roman" w:eastAsia="SimSun" w:hAnsi="Times New Roman" w:cs="Times New Roman"/>
          <w:sz w:val="24"/>
          <w:szCs w:val="24"/>
          <w:lang w:val="en-GB" w:eastAsia="ja-JP"/>
        </w:rPr>
        <w:t>) perceived by users is influenced by both the electrical performance of the interface and the compatibility between the terminal and the headset or headphone.</w:t>
      </w:r>
    </w:p>
    <w:bookmarkEnd w:id="282"/>
    <w:p w14:paraId="4E20554E" w14:textId="77777777" w:rsidR="00711DFC" w:rsidRPr="00711DFC" w:rsidRDefault="00711DFC" w:rsidP="00711DFC">
      <w:pPr>
        <w:widowControl w:val="0"/>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fldChar w:fldCharType="begin"/>
      </w:r>
      <w:r w:rsidRPr="00711DFC">
        <w:rPr>
          <w:rFonts w:ascii="Times New Roman" w:eastAsia="SimSun" w:hAnsi="Times New Roman" w:cs="Times New Roman"/>
          <w:sz w:val="24"/>
          <w:szCs w:val="24"/>
          <w:lang w:val="en-GB" w:eastAsia="ja-JP"/>
        </w:rPr>
        <w:instrText>HYPERLINK "https://www.itu.int/ITU-T/recommendations/rec.aspx?id=15467"</w:instrText>
      </w:r>
      <w:r w:rsidRPr="00711DFC">
        <w:rPr>
          <w:rFonts w:ascii="Times New Roman" w:eastAsia="SimSun" w:hAnsi="Times New Roman" w:cs="Times New Roman"/>
          <w:sz w:val="24"/>
          <w:szCs w:val="24"/>
          <w:lang w:val="en-GB" w:eastAsia="ja-JP"/>
        </w:rPr>
      </w:r>
      <w:r w:rsidRPr="00711DFC">
        <w:rPr>
          <w:rFonts w:ascii="Times New Roman" w:eastAsia="SimSun" w:hAnsi="Times New Roman" w:cs="Times New Roman"/>
          <w:sz w:val="24"/>
          <w:szCs w:val="24"/>
          <w:lang w:val="en-GB" w:eastAsia="ja-JP"/>
        </w:rPr>
        <w:fldChar w:fldCharType="separate"/>
      </w:r>
      <w:r w:rsidRPr="00711DFC">
        <w:rPr>
          <w:rFonts w:ascii="Times New Roman" w:eastAsia="SimSun" w:hAnsi="Times New Roman" w:cs="Times New Roman"/>
          <w:b/>
          <w:bCs/>
          <w:color w:val="0000FF"/>
          <w:sz w:val="24"/>
          <w:szCs w:val="24"/>
          <w:u w:val="single"/>
          <w:lang w:val="en-GB" w:eastAsia="ja-JP"/>
        </w:rPr>
        <w:t>ITU-T P.810 (revised) “Modulated Noise Reference Unit (MNRU)”</w:t>
      </w:r>
      <w:r w:rsidRPr="00711DFC">
        <w:rPr>
          <w:rFonts w:ascii="Times New Roman" w:eastAsia="SimSun" w:hAnsi="Times New Roman" w:cs="Times New Roman"/>
          <w:b/>
          <w:bCs/>
          <w:color w:val="0000FF"/>
          <w:sz w:val="24"/>
          <w:szCs w:val="24"/>
          <w:u w:val="single"/>
          <w:lang w:val="en-GB" w:eastAsia="ja-JP"/>
        </w:rPr>
        <w:fldChar w:fldCharType="end"/>
      </w:r>
      <w:r w:rsidRPr="00711DFC">
        <w:rPr>
          <w:rFonts w:ascii="Times New Roman" w:eastAsia="SimSun" w:hAnsi="Times New Roman" w:cs="Times New Roman"/>
          <w:sz w:val="24"/>
          <w:szCs w:val="24"/>
          <w:lang w:val="en-GB" w:eastAsia="ja-JP"/>
        </w:rPr>
        <w:t xml:space="preserve"> describes the Modulated Noise Reference Unit (MNRU), a standalone unit for introducing controlled degradations to speech signals. The MNRU has been used extensively in subjective performance evaluations of digital processes as reference conditions. Historically MNRU was implemented in analogue hardware. The Recommendation was subsequently complemented with the description of digital implementations of the MNRU for narrowband and wideband signals. This revision provides the extension of digital </w:t>
      </w:r>
      <w:r w:rsidRPr="00711DFC">
        <w:rPr>
          <w:rFonts w:ascii="Times New Roman" w:eastAsia="SimSun" w:hAnsi="Times New Roman" w:cs="Times New Roman"/>
          <w:sz w:val="24"/>
          <w:szCs w:val="24"/>
          <w:lang w:val="en-GB" w:eastAsia="ja-JP"/>
        </w:rPr>
        <w:lastRenderedPageBreak/>
        <w:t xml:space="preserve">MNRU to </w:t>
      </w:r>
      <w:proofErr w:type="spellStart"/>
      <w:r w:rsidRPr="00711DFC">
        <w:rPr>
          <w:rFonts w:ascii="Times New Roman" w:eastAsia="SimSun" w:hAnsi="Times New Roman" w:cs="Times New Roman"/>
          <w:sz w:val="24"/>
          <w:szCs w:val="24"/>
          <w:lang w:val="en-GB" w:eastAsia="ja-JP"/>
        </w:rPr>
        <w:t>fullband</w:t>
      </w:r>
      <w:proofErr w:type="spellEnd"/>
      <w:r w:rsidRPr="00711DFC">
        <w:rPr>
          <w:rFonts w:ascii="Times New Roman" w:eastAsia="SimSun" w:hAnsi="Times New Roman" w:cs="Times New Roman"/>
          <w:sz w:val="24"/>
          <w:szCs w:val="24"/>
          <w:lang w:val="en-GB" w:eastAsia="ja-JP"/>
        </w:rPr>
        <w:t xml:space="preserve"> signals, which shapes the flat gaussian noise used in the narrowband and wideband version with an average speech power spectrum. The introduction of the shaped noise provides a more representative degradation for super-wideband and </w:t>
      </w:r>
      <w:proofErr w:type="spellStart"/>
      <w:r w:rsidRPr="00711DFC">
        <w:rPr>
          <w:rFonts w:ascii="Times New Roman" w:eastAsia="SimSun" w:hAnsi="Times New Roman" w:cs="Times New Roman"/>
          <w:sz w:val="24"/>
          <w:szCs w:val="24"/>
          <w:lang w:val="en-GB" w:eastAsia="ja-JP"/>
        </w:rPr>
        <w:t>fullband</w:t>
      </w:r>
      <w:proofErr w:type="spellEnd"/>
      <w:r w:rsidRPr="00711DFC">
        <w:rPr>
          <w:rFonts w:ascii="Times New Roman" w:eastAsia="SimSun" w:hAnsi="Times New Roman" w:cs="Times New Roman"/>
          <w:sz w:val="24"/>
          <w:szCs w:val="24"/>
          <w:lang w:val="en-GB" w:eastAsia="ja-JP"/>
        </w:rPr>
        <w:t xml:space="preserve"> speech as it reduces the energy of the noise towards high frequencies. A reference implementation of the algorithms is provided in the Software Tool Library (STL), ITU-T Rec. G.191.</w:t>
      </w:r>
    </w:p>
    <w:p w14:paraId="4975748A" w14:textId="77777777" w:rsidR="00711DFC" w:rsidRPr="00711DFC" w:rsidRDefault="00A04916" w:rsidP="00711DFC">
      <w:pPr>
        <w:widowControl w:val="0"/>
        <w:tabs>
          <w:tab w:val="clear" w:pos="794"/>
        </w:tabs>
        <w:bidi w:val="0"/>
        <w:spacing w:line="240" w:lineRule="auto"/>
        <w:jc w:val="left"/>
        <w:rPr>
          <w:rFonts w:ascii="Times New Roman" w:eastAsia="SimSun" w:hAnsi="Times New Roman" w:cs="Times New Roman"/>
          <w:sz w:val="24"/>
          <w:szCs w:val="24"/>
          <w:lang w:val="en-GB" w:eastAsia="ja-JP"/>
        </w:rPr>
      </w:pPr>
      <w:hyperlink r:id="rId388" w:history="1">
        <w:r w:rsidR="00711DFC" w:rsidRPr="00711DFC">
          <w:rPr>
            <w:rFonts w:ascii="Times New Roman" w:eastAsia="SimSun" w:hAnsi="Times New Roman" w:cs="Times New Roman"/>
            <w:b/>
            <w:bCs/>
            <w:color w:val="0000FF"/>
            <w:sz w:val="24"/>
            <w:szCs w:val="24"/>
            <w:u w:val="single"/>
            <w:lang w:val="en-GB" w:eastAsia="ja-JP"/>
          </w:rPr>
          <w:t>ITU-T P.836 “Simulating Conversations for the Prediction of Speech Quality”</w:t>
        </w:r>
      </w:hyperlink>
      <w:r w:rsidR="00711DFC" w:rsidRPr="00711DFC">
        <w:rPr>
          <w:rFonts w:ascii="Times New Roman" w:eastAsia="SimSun" w:hAnsi="Times New Roman" w:cs="Times New Roman"/>
          <w:sz w:val="24"/>
          <w:szCs w:val="24"/>
          <w:lang w:val="en-GB" w:eastAsia="ja-JP"/>
        </w:rPr>
        <w:t xml:space="preserve"> provides a conversation simulation model which is able to simulate realistic conversational </w:t>
      </w:r>
      <w:proofErr w:type="spellStart"/>
      <w:r w:rsidR="00711DFC" w:rsidRPr="00711DFC">
        <w:rPr>
          <w:rFonts w:ascii="Times New Roman" w:eastAsia="SimSun" w:hAnsi="Times New Roman" w:cs="Times New Roman"/>
          <w:sz w:val="24"/>
          <w:szCs w:val="24"/>
          <w:lang w:val="en-GB" w:eastAsia="ja-JP"/>
        </w:rPr>
        <w:t>behavior</w:t>
      </w:r>
      <w:proofErr w:type="spellEnd"/>
      <w:r w:rsidR="00711DFC" w:rsidRPr="00711DFC">
        <w:rPr>
          <w:rFonts w:ascii="Times New Roman" w:eastAsia="SimSun" w:hAnsi="Times New Roman" w:cs="Times New Roman"/>
          <w:sz w:val="24"/>
          <w:szCs w:val="24"/>
          <w:lang w:val="en-GB" w:eastAsia="ja-JP"/>
        </w:rPr>
        <w:t xml:space="preserve"> to produce conversations on the semantic level, as well as on the speech signal level. The simulation is able to replicate conversations with different interactivity patterns and the resulting simulated conversations will reflect changes of this conversation </w:t>
      </w:r>
      <w:proofErr w:type="spellStart"/>
      <w:r w:rsidR="00711DFC" w:rsidRPr="00711DFC">
        <w:rPr>
          <w:rFonts w:ascii="Times New Roman" w:eastAsia="SimSun" w:hAnsi="Times New Roman" w:cs="Times New Roman"/>
          <w:sz w:val="24"/>
          <w:szCs w:val="24"/>
          <w:lang w:val="en-GB" w:eastAsia="ja-JP"/>
        </w:rPr>
        <w:t>behavior</w:t>
      </w:r>
      <w:proofErr w:type="spellEnd"/>
      <w:r w:rsidR="00711DFC" w:rsidRPr="00711DFC">
        <w:rPr>
          <w:rFonts w:ascii="Times New Roman" w:eastAsia="SimSun" w:hAnsi="Times New Roman" w:cs="Times New Roman"/>
          <w:sz w:val="24"/>
          <w:szCs w:val="24"/>
          <w:lang w:val="en-GB" w:eastAsia="ja-JP"/>
        </w:rPr>
        <w:t xml:space="preserve"> due to delayed transmission and packet loss. The simulated conversations may be used to predict conversational quality in combination with signal-based or parametric quality prediction models, such as the E-model, e.g., in drive-test scenarios.</w:t>
      </w:r>
    </w:p>
    <w:p w14:paraId="3A04BEDB" w14:textId="77777777" w:rsidR="00711DFC" w:rsidRPr="00711DFC" w:rsidRDefault="00A04916" w:rsidP="00711DFC">
      <w:pPr>
        <w:widowControl w:val="0"/>
        <w:tabs>
          <w:tab w:val="clear" w:pos="794"/>
        </w:tabs>
        <w:bidi w:val="0"/>
        <w:spacing w:line="240" w:lineRule="auto"/>
        <w:jc w:val="left"/>
        <w:rPr>
          <w:rFonts w:ascii="Times New Roman" w:eastAsia="SimSun" w:hAnsi="Times New Roman" w:cs="Times New Roman"/>
          <w:sz w:val="24"/>
          <w:szCs w:val="24"/>
          <w:lang w:val="en-GB" w:eastAsia="ja-JP"/>
        </w:rPr>
      </w:pPr>
      <w:hyperlink r:id="rId389" w:history="1">
        <w:r w:rsidR="00711DFC" w:rsidRPr="00711DFC">
          <w:rPr>
            <w:rFonts w:ascii="Times New Roman" w:eastAsia="SimSun" w:hAnsi="Times New Roman" w:cs="Times New Roman"/>
            <w:b/>
            <w:bCs/>
            <w:color w:val="0000FF"/>
            <w:sz w:val="24"/>
            <w:szCs w:val="24"/>
            <w:u w:val="single"/>
            <w:lang w:val="en-GB" w:eastAsia="ja-JP"/>
          </w:rPr>
          <w:t>ITU-T P.1503 “Extended methodology for cross-country and inter-operator Digital Financial Services testing”</w:t>
        </w:r>
      </w:hyperlink>
      <w:r w:rsidR="00711DFC" w:rsidRPr="00711DFC">
        <w:rPr>
          <w:rFonts w:ascii="Times New Roman" w:eastAsia="SimSun" w:hAnsi="Times New Roman" w:cs="Times New Roman"/>
          <w:sz w:val="24"/>
          <w:szCs w:val="24"/>
          <w:lang w:val="en-GB" w:eastAsia="ja-JP"/>
        </w:rPr>
        <w:t xml:space="preserve"> is based on ITU-T Rec. G.1033, where a conceptual framework for Quality of service and quality of experience aspects of digital financial services is standardized, and on ITU-T Rec. P.1502 which standardizes a methodology for </w:t>
      </w:r>
      <w:proofErr w:type="spellStart"/>
      <w:r w:rsidR="00711DFC" w:rsidRPr="00711DFC">
        <w:rPr>
          <w:rFonts w:ascii="Times New Roman" w:eastAsia="SimSun" w:hAnsi="Times New Roman" w:cs="Times New Roman"/>
          <w:sz w:val="24"/>
          <w:szCs w:val="24"/>
          <w:lang w:val="en-GB" w:eastAsia="ja-JP"/>
        </w:rPr>
        <w:t>QoE</w:t>
      </w:r>
      <w:proofErr w:type="spellEnd"/>
      <w:r w:rsidR="00711DFC" w:rsidRPr="00711DFC">
        <w:rPr>
          <w:rFonts w:ascii="Times New Roman" w:eastAsia="SimSun" w:hAnsi="Times New Roman" w:cs="Times New Roman"/>
          <w:sz w:val="24"/>
          <w:szCs w:val="24"/>
          <w:lang w:val="en-GB" w:eastAsia="ja-JP"/>
        </w:rPr>
        <w:t xml:space="preserve"> testing of digital financial services for the basic person-to-person (P2P) money transfers between two devices using the same network and DFS operator. The present document has three main parts.</w:t>
      </w:r>
    </w:p>
    <w:p w14:paraId="631AA089" w14:textId="77777777" w:rsidR="00711DFC" w:rsidRPr="00711DFC" w:rsidRDefault="00711DFC" w:rsidP="00711DFC">
      <w:pPr>
        <w:widowControl w:val="0"/>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Firstly, the methodological framework and use case definitions for a generalized P2P money transfer use case are given. In this framework, the DFS operator used to send money, and the operator receiving this very money (i.e. the A and B side of a money transfer) are parameters of the use case, which integrates all variations (same operator/inter-operators; same country/cross-country) into the same methodological context.</w:t>
      </w:r>
    </w:p>
    <w:p w14:paraId="0F8DA4D4" w14:textId="77777777" w:rsidR="00711DFC" w:rsidRPr="00711DFC" w:rsidRDefault="00711DFC" w:rsidP="00711DFC">
      <w:pPr>
        <w:widowControl w:val="0"/>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The second element of this Recommendation is a comprehensive framework for data elements and related processing, including tools and procedures providing operational robustness and a high level of data quality. The data objects defined here support test planning and management as well as provide the input data foundation for efficient processing of data. Also, guidance is given on how data processing can be done in a consistent and efficient way.</w:t>
      </w:r>
    </w:p>
    <w:p w14:paraId="47F9128F" w14:textId="77777777" w:rsidR="00711DFC" w:rsidRPr="00711DFC" w:rsidRDefault="00711DFC" w:rsidP="00711DFC">
      <w:pPr>
        <w:widowControl w:val="0"/>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Last but not least, this Recommendation describes a new tool, and the corresponding methodology, designed to assist field test teams in data collection. This tool (“multi-stopwatch”) has already been conceptually suggested in ITU-T Rec. P.1502. It is an electronic time-taking tool similar to a stopwatch but supporting testers to record the events within a DFS test case and upload data entered by testers directly to a central location. This tool eliminates the needs and weaknesses of manual entering of time readings and the process of transferring them to post-processing through multiple transformation stages, e.g. from handwritten notes to entries in a spreadsheet.</w:t>
      </w:r>
    </w:p>
    <w:p w14:paraId="3949E4F8" w14:textId="77777777" w:rsidR="00711DFC" w:rsidRPr="00711DFC" w:rsidRDefault="00A04916" w:rsidP="00711DFC">
      <w:pPr>
        <w:widowControl w:val="0"/>
        <w:tabs>
          <w:tab w:val="clear" w:pos="794"/>
        </w:tabs>
        <w:bidi w:val="0"/>
        <w:spacing w:line="240" w:lineRule="auto"/>
        <w:jc w:val="left"/>
        <w:rPr>
          <w:rFonts w:ascii="Times New Roman" w:eastAsia="SimSun" w:hAnsi="Times New Roman" w:cs="Times New Roman"/>
          <w:sz w:val="24"/>
          <w:szCs w:val="24"/>
          <w:lang w:val="en-GB" w:eastAsia="ja-JP"/>
        </w:rPr>
      </w:pPr>
      <w:hyperlink r:id="rId390" w:history="1">
        <w:r w:rsidR="00711DFC" w:rsidRPr="00711DFC">
          <w:rPr>
            <w:rFonts w:ascii="Times New Roman" w:eastAsia="SimSun" w:hAnsi="Times New Roman" w:cs="Times New Roman"/>
            <w:b/>
            <w:bCs/>
            <w:color w:val="0000FF"/>
            <w:sz w:val="24"/>
            <w:szCs w:val="24"/>
            <w:u w:val="single"/>
            <w:lang w:val="en-GB" w:eastAsia="ja-JP"/>
          </w:rPr>
          <w:t>ITU-T P.Suppl.29 “ITU-T Rec. P.800 use case examples”</w:t>
        </w:r>
      </w:hyperlink>
      <w:r w:rsidR="00711DFC" w:rsidRPr="00711DFC">
        <w:rPr>
          <w:rFonts w:ascii="Times New Roman" w:eastAsia="SimSun" w:hAnsi="Times New Roman" w:cs="Times New Roman"/>
          <w:sz w:val="24"/>
          <w:szCs w:val="24"/>
          <w:lang w:val="en-GB" w:eastAsia="ja-JP"/>
        </w:rPr>
        <w:t xml:space="preserve"> describes ITU-T P.800 use case examples that include NB, WB, SWB and FB audio bandwidth, speech, music and mixed speech and music content, stereo and spatial quality evaluations. Guidance for using subjective listening methodology in ITU-T Rec. P.800 for stereo and spatial speech and general audio content is described next in this Supplement. Anchor conditions, level normalization for stereo and multichannel signals, listener screening methods are presented.</w:t>
      </w:r>
    </w:p>
    <w:p w14:paraId="62E1E2F2" w14:textId="77777777" w:rsidR="00711DFC" w:rsidRPr="00711DFC" w:rsidRDefault="00A04916" w:rsidP="00711DFC">
      <w:pPr>
        <w:widowControl w:val="0"/>
        <w:tabs>
          <w:tab w:val="clear" w:pos="794"/>
        </w:tabs>
        <w:bidi w:val="0"/>
        <w:spacing w:line="240" w:lineRule="auto"/>
        <w:jc w:val="left"/>
        <w:rPr>
          <w:rFonts w:ascii="Times New Roman" w:eastAsia="SimSun" w:hAnsi="Times New Roman" w:cs="Times New Roman"/>
          <w:sz w:val="24"/>
          <w:szCs w:val="24"/>
          <w:lang w:val="en-GB" w:eastAsia="ja-JP"/>
        </w:rPr>
      </w:pPr>
      <w:hyperlink r:id="rId391" w:history="1">
        <w:r w:rsidR="00711DFC" w:rsidRPr="00711DFC">
          <w:rPr>
            <w:rFonts w:ascii="Times New Roman" w:eastAsia="SimSun" w:hAnsi="Times New Roman" w:cs="Times New Roman"/>
            <w:b/>
            <w:bCs/>
            <w:color w:val="0000FF"/>
            <w:sz w:val="24"/>
            <w:szCs w:val="24"/>
            <w:u w:val="single"/>
            <w:lang w:val="en-GB" w:eastAsia="ja-JP"/>
          </w:rPr>
          <w:t>ITU-T Y.1540 Amd.2 “Internet protocol data communication service - IP packet transfer and availability performance parameters - Amendment 2: Revised Annex B: Additional search algorithms for IP-based capacity parameters and methods of measurement</w:t>
        </w:r>
      </w:hyperlink>
      <w:r w:rsidR="00711DFC" w:rsidRPr="00711DFC">
        <w:rPr>
          <w:rFonts w:ascii="Times New Roman" w:eastAsia="SimSun" w:hAnsi="Times New Roman" w:cs="Times New Roman"/>
          <w:b/>
          <w:bCs/>
          <w:sz w:val="24"/>
          <w:szCs w:val="24"/>
          <w:lang w:val="en-GB" w:eastAsia="ja-JP"/>
        </w:rPr>
        <w:t>”</w:t>
      </w:r>
      <w:r w:rsidR="00711DFC" w:rsidRPr="00711DFC">
        <w:rPr>
          <w:rFonts w:ascii="Times New Roman" w:eastAsia="SimSun" w:hAnsi="Times New Roman" w:cs="Times New Roman"/>
          <w:sz w:val="24"/>
          <w:szCs w:val="24"/>
          <w:lang w:val="en-GB" w:eastAsia="ja-JP"/>
        </w:rPr>
        <w:t xml:space="preserve"> revises Annex B, which provides a second, more capable search algorithm for the IP capacity method of measurement defined in Annex A.</w:t>
      </w:r>
    </w:p>
    <w:p w14:paraId="0ECC4A7D"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lastRenderedPageBreak/>
        <w:t>ITU-T Y.3121 “QoS requirements and framework for supporting deterministic communication services in local area network for IMT-2020” (under approval)</w:t>
      </w:r>
      <w:r w:rsidRPr="00711DFC">
        <w:rPr>
          <w:rFonts w:ascii="Times New Roman" w:eastAsia="SimSun" w:hAnsi="Times New Roman" w:cs="Times New Roman"/>
          <w:sz w:val="24"/>
          <w:szCs w:val="24"/>
          <w:lang w:val="en-GB" w:eastAsia="ja-JP"/>
        </w:rPr>
        <w:t xml:space="preserve"> specifies QoS requirements and framework for supporting deterministic communication services in a local area network (LAN). First, it presents the concept and benefits of deterministic communication services in a LAN consisting of heterogeneous network technologies. Then it specifies a high-level model and associated QoS requirements for inter- technology domain deterministic communication services in LAN. Based on the identified QoS requirements, it identifies a framework and an example operational procedure. Finally, it provides three scenarios and associated use cases as informal material in appendixes.</w:t>
      </w:r>
    </w:p>
    <w:p w14:paraId="4E525874"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92" w:history="1">
        <w:r w:rsidR="00711DFC" w:rsidRPr="00711DFC">
          <w:rPr>
            <w:rFonts w:ascii="Times New Roman" w:eastAsia="SimSun" w:hAnsi="Times New Roman" w:cs="Times New Roman"/>
            <w:b/>
            <w:bCs/>
            <w:color w:val="0000FF"/>
            <w:sz w:val="24"/>
            <w:szCs w:val="24"/>
            <w:u w:val="single"/>
            <w:lang w:val="en-GB" w:eastAsia="ja-JP"/>
          </w:rPr>
          <w:t>ITU-T Y.3122 “Quality of service assurance requirements and framework for smart grid supported by IMT-2020 and beyond”</w:t>
        </w:r>
      </w:hyperlink>
      <w:r w:rsidR="00711DFC" w:rsidRPr="00711DFC">
        <w:rPr>
          <w:rFonts w:ascii="Times New Roman" w:eastAsia="SimSun" w:hAnsi="Times New Roman" w:cs="Times New Roman"/>
          <w:sz w:val="24"/>
          <w:szCs w:val="24"/>
          <w:lang w:val="en-GB" w:eastAsia="ja-JP"/>
        </w:rPr>
        <w:t xml:space="preserve"> specifies the quality of service (QoS) assurance aspects for the smart grid supported by the international mobile telecommunications 2020 (IMT-2020) and beyond. It first provides an overview of the smart grid supported by IMT2020 and beyond. It then identifies a number of QoS considerations. The QoS assurance requirements and framework based on the QoS considerations are specified. Finally, smart grid application scenarios with detailed QoS requirements supported by IMT2020 and beyond are described in appendix I.</w:t>
      </w:r>
    </w:p>
    <w:p w14:paraId="48183913"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93" w:history="1">
        <w:r w:rsidR="00711DFC" w:rsidRPr="00711DFC">
          <w:rPr>
            <w:rFonts w:ascii="Times New Roman" w:eastAsia="SimSun" w:hAnsi="Times New Roman" w:cs="Times New Roman"/>
            <w:b/>
            <w:bCs/>
            <w:color w:val="0000FF"/>
            <w:sz w:val="24"/>
            <w:szCs w:val="24"/>
            <w:u w:val="single"/>
            <w:lang w:val="en-GB" w:eastAsia="ja-JP"/>
          </w:rPr>
          <w:t xml:space="preserve">ITU-T Y.3183 “Framework for network slicing management assisted by machine learning leveraging </w:t>
        </w:r>
        <w:proofErr w:type="spellStart"/>
        <w:r w:rsidR="00711DFC" w:rsidRPr="00711DFC">
          <w:rPr>
            <w:rFonts w:ascii="Times New Roman" w:eastAsia="SimSun" w:hAnsi="Times New Roman" w:cs="Times New Roman"/>
            <w:b/>
            <w:bCs/>
            <w:color w:val="0000FF"/>
            <w:sz w:val="24"/>
            <w:szCs w:val="24"/>
            <w:u w:val="single"/>
            <w:lang w:val="en-GB" w:eastAsia="ja-JP"/>
          </w:rPr>
          <w:t>QoE</w:t>
        </w:r>
        <w:proofErr w:type="spellEnd"/>
        <w:r w:rsidR="00711DFC" w:rsidRPr="00711DFC">
          <w:rPr>
            <w:rFonts w:ascii="Times New Roman" w:eastAsia="SimSun" w:hAnsi="Times New Roman" w:cs="Times New Roman"/>
            <w:b/>
            <w:bCs/>
            <w:color w:val="0000FF"/>
            <w:sz w:val="24"/>
            <w:szCs w:val="24"/>
            <w:u w:val="single"/>
            <w:lang w:val="en-GB" w:eastAsia="ja-JP"/>
          </w:rPr>
          <w:t xml:space="preserve"> feedback from verticals”</w:t>
        </w:r>
      </w:hyperlink>
      <w:r w:rsidR="00711DFC" w:rsidRPr="00711DFC">
        <w:rPr>
          <w:rFonts w:ascii="Times New Roman" w:eastAsia="SimSun" w:hAnsi="Times New Roman" w:cs="Times New Roman"/>
          <w:sz w:val="24"/>
          <w:szCs w:val="24"/>
          <w:lang w:val="en-GB" w:eastAsia="ja-JP"/>
        </w:rPr>
        <w:t xml:space="preserve"> provides a framework for machine learning assisted network slicing management, leveraging vertical end users’ feedback on </w:t>
      </w:r>
      <w:proofErr w:type="spellStart"/>
      <w:r w:rsidR="00711DFC" w:rsidRPr="00711DFC">
        <w:rPr>
          <w:rFonts w:ascii="Times New Roman" w:eastAsia="SimSun" w:hAnsi="Times New Roman" w:cs="Times New Roman"/>
          <w:sz w:val="24"/>
          <w:szCs w:val="24"/>
          <w:lang w:val="en-GB" w:eastAsia="ja-JP"/>
        </w:rPr>
        <w:t>QoE</w:t>
      </w:r>
      <w:proofErr w:type="spellEnd"/>
      <w:r w:rsidR="00711DFC" w:rsidRPr="00711DFC">
        <w:rPr>
          <w:rFonts w:ascii="Times New Roman" w:eastAsia="SimSun" w:hAnsi="Times New Roman" w:cs="Times New Roman"/>
          <w:sz w:val="24"/>
          <w:szCs w:val="24"/>
          <w:lang w:val="en-GB" w:eastAsia="ja-JP"/>
        </w:rPr>
        <w:t>, which can help achieve run-time optimisation of user perceived performance. The overall architecture, components, workflow and related APIs of this framework are specified with respect to the high-level requirements identified. A use case is provided in appendix to show an application example of this framework. Example implementations of the key APIs are also provided.</w:t>
      </w:r>
    </w:p>
    <w:bookmarkStart w:id="283" w:name="_Toc480527909"/>
    <w:p w14:paraId="64526D0F"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fldChar w:fldCharType="begin"/>
      </w:r>
      <w:r w:rsidRPr="00711DFC">
        <w:rPr>
          <w:rFonts w:ascii="Times New Roman" w:eastAsia="SimSun" w:hAnsi="Times New Roman" w:cs="Times New Roman"/>
          <w:sz w:val="24"/>
          <w:szCs w:val="24"/>
          <w:lang w:val="en-GB" w:eastAsia="ja-JP"/>
        </w:rPr>
        <w:instrText>HYPERLINK "https://www.itu.int/ITU-T/recommendations/rec.aspx?id=15064"</w:instrText>
      </w:r>
      <w:r w:rsidRPr="00711DFC">
        <w:rPr>
          <w:rFonts w:ascii="Times New Roman" w:eastAsia="SimSun" w:hAnsi="Times New Roman" w:cs="Times New Roman"/>
          <w:sz w:val="24"/>
          <w:szCs w:val="24"/>
          <w:lang w:val="en-GB" w:eastAsia="ja-JP"/>
        </w:rPr>
      </w:r>
      <w:r w:rsidRPr="00711DFC">
        <w:rPr>
          <w:rFonts w:ascii="Times New Roman" w:eastAsia="SimSun" w:hAnsi="Times New Roman" w:cs="Times New Roman"/>
          <w:sz w:val="24"/>
          <w:szCs w:val="24"/>
          <w:lang w:val="en-GB" w:eastAsia="ja-JP"/>
        </w:rPr>
        <w:fldChar w:fldCharType="separate"/>
      </w:r>
      <w:r w:rsidRPr="00711DFC">
        <w:rPr>
          <w:rFonts w:ascii="Times New Roman" w:eastAsia="SimSun" w:hAnsi="Times New Roman" w:cs="Times New Roman"/>
          <w:b/>
          <w:bCs/>
          <w:color w:val="0000FF"/>
          <w:sz w:val="24"/>
          <w:szCs w:val="24"/>
          <w:u w:val="single"/>
          <w:lang w:val="en-GB" w:eastAsia="ja-JP"/>
        </w:rPr>
        <w:t>ITU-T Y.3811 “Quantum key distribution networks - Functional architecture for quality of service assurance”</w:t>
      </w:r>
      <w:r w:rsidRPr="00711DFC">
        <w:rPr>
          <w:rFonts w:ascii="Times New Roman" w:eastAsia="SimSun" w:hAnsi="Times New Roman" w:cs="Times New Roman"/>
          <w:b/>
          <w:bCs/>
          <w:color w:val="0000FF"/>
          <w:sz w:val="24"/>
          <w:szCs w:val="24"/>
          <w:u w:val="single"/>
          <w:lang w:val="en-GB" w:eastAsia="ja-JP"/>
        </w:rPr>
        <w:fldChar w:fldCharType="end"/>
      </w:r>
      <w:r w:rsidRPr="00711DFC">
        <w:rPr>
          <w:rFonts w:ascii="Times New Roman" w:eastAsia="SimSun" w:hAnsi="Times New Roman" w:cs="Times New Roman"/>
          <w:sz w:val="24"/>
          <w:szCs w:val="24"/>
          <w:lang w:val="en-GB" w:eastAsia="ja-JP"/>
        </w:rPr>
        <w:t xml:space="preserve"> specifies a functional architecture of QoS assurance for the quantum key distribution networks (QKDN). This recommendation first provides an overview of the functional architecture of QoS assurance for the QKDN. It then describes the functional architecture of QoS assurance which includes functional entities such as QoS data collection, data processing, data storage, data analytics, QoS anomaly detection and prediction, QoS policy decision making, and enforcement and reporting. Based on the functional entities described in the functional architecture, this Recommendation specifies a basic operational procedure of QoS assurance for the QKDN.</w:t>
      </w:r>
    </w:p>
    <w:p w14:paraId="492ECC83"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r w:rsidRPr="00711DFC">
        <w:rPr>
          <w:rFonts w:ascii="Times New Roman" w:eastAsia="SimSun" w:hAnsi="Times New Roman" w:cs="Times New Roman"/>
          <w:b/>
          <w:bCs/>
          <w:sz w:val="24"/>
          <w:szCs w:val="24"/>
          <w:lang w:val="en-GB" w:eastAsia="ja-JP"/>
        </w:rPr>
        <w:t>ITU-T Technical Report JSTR-OPTR “Optimizing bitrates and transmission resolution by considering display characteristics and available bandwidth” (under publication)</w:t>
      </w:r>
      <w:r w:rsidRPr="00711DFC">
        <w:rPr>
          <w:rFonts w:ascii="Times New Roman" w:eastAsia="SimSun" w:hAnsi="Times New Roman" w:cs="Times New Roman"/>
          <w:sz w:val="24"/>
          <w:szCs w:val="24"/>
          <w:lang w:val="en-GB" w:eastAsia="ja-JP"/>
        </w:rPr>
        <w:t xml:space="preserve"> provides subjective test results that can be used for optimal video transmission methods in terms of bitrates and resolution, which use the minimum bandwidth while providing equivalent perceptual video quality by considering content characteristics and display size/resolution.</w:t>
      </w:r>
    </w:p>
    <w:p w14:paraId="2368A54B" w14:textId="77777777" w:rsidR="00711DFC" w:rsidRPr="00711DFC" w:rsidRDefault="00711DFC" w:rsidP="00711DFC">
      <w:pPr>
        <w:keepNext/>
        <w:tabs>
          <w:tab w:val="left" w:pos="1191"/>
          <w:tab w:val="left" w:pos="1588"/>
          <w:tab w:val="left" w:pos="1985"/>
        </w:tabs>
        <w:overflowPunct w:val="0"/>
        <w:autoSpaceDE w:val="0"/>
        <w:autoSpaceDN w:val="0"/>
        <w:bidi w:val="0"/>
        <w:adjustRightInd w:val="0"/>
        <w:spacing w:before="160" w:line="240" w:lineRule="auto"/>
        <w:jc w:val="left"/>
        <w:textAlignment w:val="baseline"/>
        <w:rPr>
          <w:rFonts w:ascii="Times New Roman" w:eastAsia="SimSun" w:hAnsi="Times New Roman" w:cs="Times New Roman"/>
          <w:b/>
          <w:sz w:val="24"/>
          <w:szCs w:val="20"/>
          <w:lang w:val="en-GB" w:eastAsia="ja-JP"/>
        </w:rPr>
      </w:pPr>
      <w:r w:rsidRPr="00711DFC">
        <w:rPr>
          <w:rFonts w:ascii="Times New Roman" w:eastAsia="SimSun" w:hAnsi="Times New Roman" w:cs="Times New Roman"/>
          <w:b/>
          <w:sz w:val="24"/>
          <w:szCs w:val="20"/>
          <w:lang w:val="en-GB" w:eastAsia="ja-JP"/>
        </w:rPr>
        <w:t>I.9</w:t>
      </w:r>
      <w:r w:rsidRPr="00711DFC">
        <w:rPr>
          <w:rFonts w:ascii="Times New Roman" w:eastAsia="SimSun" w:hAnsi="Times New Roman" w:cs="Times New Roman"/>
          <w:b/>
          <w:sz w:val="24"/>
          <w:szCs w:val="20"/>
          <w:lang w:val="en-GB" w:eastAsia="ja-JP"/>
        </w:rPr>
        <w:tab/>
        <w:t>Conformity, interoperability and testing</w:t>
      </w:r>
      <w:bookmarkEnd w:id="283"/>
    </w:p>
    <w:p w14:paraId="0099F0B6" w14:textId="77777777" w:rsidR="00711DFC" w:rsidRPr="00711DFC" w:rsidRDefault="00A04916" w:rsidP="00711DFC">
      <w:pPr>
        <w:keepNext/>
        <w:tabs>
          <w:tab w:val="left" w:pos="1191"/>
          <w:tab w:val="left" w:pos="1588"/>
          <w:tab w:val="left" w:pos="1985"/>
        </w:tabs>
        <w:overflowPunct w:val="0"/>
        <w:autoSpaceDE w:val="0"/>
        <w:autoSpaceDN w:val="0"/>
        <w:bidi w:val="0"/>
        <w:adjustRightInd w:val="0"/>
        <w:spacing w:before="160" w:line="240" w:lineRule="auto"/>
        <w:jc w:val="left"/>
        <w:textAlignment w:val="baseline"/>
        <w:rPr>
          <w:rFonts w:ascii="Times New Roman" w:eastAsia="SimSun" w:hAnsi="Times New Roman" w:cs="Times New Roman"/>
          <w:bCs/>
          <w:sz w:val="24"/>
          <w:szCs w:val="20"/>
          <w:lang w:val="en-GB" w:eastAsia="ja-JP"/>
        </w:rPr>
      </w:pPr>
      <w:hyperlink r:id="rId394" w:history="1">
        <w:r w:rsidR="00711DFC" w:rsidRPr="00711DFC">
          <w:rPr>
            <w:rFonts w:ascii="Times New Roman" w:eastAsia="SimSun" w:hAnsi="Times New Roman" w:cs="Times New Roman"/>
            <w:b/>
            <w:color w:val="0000FF"/>
            <w:sz w:val="24"/>
            <w:szCs w:val="20"/>
            <w:u w:val="single"/>
            <w:lang w:val="en-GB" w:eastAsia="ja-JP"/>
          </w:rPr>
          <w:t>ITU-T Q.4070 “Test suite for interoperability testing of virtualized broadband network gateway”</w:t>
        </w:r>
      </w:hyperlink>
      <w:r w:rsidR="00711DFC" w:rsidRPr="00711DFC">
        <w:rPr>
          <w:rFonts w:ascii="Times New Roman" w:eastAsia="SimSun" w:hAnsi="Times New Roman" w:cs="Times New Roman"/>
          <w:b/>
          <w:sz w:val="24"/>
          <w:szCs w:val="20"/>
          <w:lang w:val="en-GB" w:eastAsia="ja-JP"/>
        </w:rPr>
        <w:t xml:space="preserve"> </w:t>
      </w:r>
      <w:r w:rsidR="00711DFC" w:rsidRPr="00711DFC">
        <w:rPr>
          <w:rFonts w:ascii="Times New Roman" w:eastAsia="SimSun" w:hAnsi="Times New Roman" w:cs="Times New Roman"/>
          <w:bCs/>
          <w:sz w:val="24"/>
          <w:szCs w:val="20"/>
          <w:lang w:val="en-GB" w:eastAsia="ja-JP"/>
        </w:rPr>
        <w:t>specifies the interoperability testing of virtualized broadband network gateway (</w:t>
      </w:r>
      <w:proofErr w:type="spellStart"/>
      <w:r w:rsidR="00711DFC" w:rsidRPr="00711DFC">
        <w:rPr>
          <w:rFonts w:ascii="Times New Roman" w:eastAsia="SimSun" w:hAnsi="Times New Roman" w:cs="Times New Roman"/>
          <w:bCs/>
          <w:sz w:val="24"/>
          <w:szCs w:val="20"/>
          <w:lang w:val="en-GB" w:eastAsia="ja-JP"/>
        </w:rPr>
        <w:t>vBNG</w:t>
      </w:r>
      <w:proofErr w:type="spellEnd"/>
      <w:r w:rsidR="00711DFC" w:rsidRPr="00711DFC">
        <w:rPr>
          <w:rFonts w:ascii="Times New Roman" w:eastAsia="SimSun" w:hAnsi="Times New Roman" w:cs="Times New Roman"/>
          <w:bCs/>
          <w:sz w:val="24"/>
          <w:szCs w:val="20"/>
          <w:lang w:val="en-GB" w:eastAsia="ja-JP"/>
        </w:rPr>
        <w:t xml:space="preserve">), including overview of test suite and test cases for interoperability testing of </w:t>
      </w:r>
      <w:proofErr w:type="spellStart"/>
      <w:r w:rsidR="00711DFC" w:rsidRPr="00711DFC">
        <w:rPr>
          <w:rFonts w:ascii="Times New Roman" w:eastAsia="SimSun" w:hAnsi="Times New Roman" w:cs="Times New Roman"/>
          <w:bCs/>
          <w:sz w:val="24"/>
          <w:szCs w:val="20"/>
          <w:lang w:val="en-GB" w:eastAsia="ja-JP"/>
        </w:rPr>
        <w:t>vBNG</w:t>
      </w:r>
      <w:proofErr w:type="spellEnd"/>
      <w:r w:rsidR="00711DFC" w:rsidRPr="00711DFC">
        <w:rPr>
          <w:rFonts w:ascii="Times New Roman" w:eastAsia="SimSun" w:hAnsi="Times New Roman" w:cs="Times New Roman"/>
          <w:bCs/>
          <w:sz w:val="24"/>
          <w:szCs w:val="20"/>
          <w:lang w:val="en-GB" w:eastAsia="ja-JP"/>
        </w:rPr>
        <w:t>.</w:t>
      </w:r>
    </w:p>
    <w:p w14:paraId="2CB42E04" w14:textId="77777777" w:rsidR="00711DFC" w:rsidRPr="00711DFC" w:rsidRDefault="00711DFC" w:rsidP="00711DFC">
      <w:pPr>
        <w:keepNext/>
        <w:tabs>
          <w:tab w:val="left" w:pos="1191"/>
          <w:tab w:val="left" w:pos="1588"/>
          <w:tab w:val="left" w:pos="1985"/>
        </w:tabs>
        <w:overflowPunct w:val="0"/>
        <w:autoSpaceDE w:val="0"/>
        <w:autoSpaceDN w:val="0"/>
        <w:bidi w:val="0"/>
        <w:adjustRightInd w:val="0"/>
        <w:spacing w:before="160" w:line="240" w:lineRule="auto"/>
        <w:jc w:val="left"/>
        <w:textAlignment w:val="baseline"/>
        <w:rPr>
          <w:rFonts w:ascii="Times New Roman" w:eastAsia="SimSun" w:hAnsi="Times New Roman" w:cs="Times New Roman"/>
          <w:b/>
          <w:sz w:val="24"/>
          <w:szCs w:val="20"/>
          <w:lang w:val="en-GB" w:eastAsia="ja-JP"/>
        </w:rPr>
      </w:pPr>
      <w:r w:rsidRPr="00711DFC">
        <w:rPr>
          <w:rFonts w:ascii="Times New Roman" w:eastAsia="SimSun" w:hAnsi="Times New Roman" w:cs="Times New Roman"/>
          <w:b/>
          <w:sz w:val="24"/>
          <w:szCs w:val="20"/>
          <w:lang w:val="en-GB" w:eastAsia="ja-JP"/>
        </w:rPr>
        <w:t>I.10</w:t>
      </w:r>
      <w:r w:rsidRPr="00711DFC">
        <w:rPr>
          <w:rFonts w:ascii="Times New Roman" w:eastAsia="SimSun" w:hAnsi="Times New Roman" w:cs="Times New Roman"/>
          <w:b/>
          <w:sz w:val="24"/>
          <w:szCs w:val="20"/>
          <w:lang w:val="en-GB" w:eastAsia="ja-JP"/>
        </w:rPr>
        <w:tab/>
        <w:t>Signalling Protocols</w:t>
      </w:r>
    </w:p>
    <w:p w14:paraId="17561644"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95" w:history="1">
        <w:r w:rsidR="00711DFC" w:rsidRPr="00711DFC">
          <w:rPr>
            <w:rFonts w:ascii="Times New Roman" w:eastAsia="SimSun" w:hAnsi="Times New Roman" w:cs="Times New Roman"/>
            <w:b/>
            <w:bCs/>
            <w:color w:val="0000FF"/>
            <w:sz w:val="24"/>
            <w:szCs w:val="24"/>
            <w:u w:val="single"/>
            <w:lang w:val="en-GB" w:eastAsia="ja-JP"/>
          </w:rPr>
          <w:t>ITU-T Q.3647 “Signalling requirements for emergency service in IMS roaming environment”</w:t>
        </w:r>
      </w:hyperlink>
      <w:r w:rsidR="00711DFC" w:rsidRPr="00711DFC">
        <w:rPr>
          <w:rFonts w:ascii="Times New Roman" w:eastAsia="SimSun" w:hAnsi="Times New Roman" w:cs="Times New Roman"/>
          <w:sz w:val="24"/>
          <w:szCs w:val="24"/>
          <w:lang w:val="en-GB" w:eastAsia="ja-JP"/>
        </w:rPr>
        <w:t xml:space="preserve"> addresses the signalling requirements for emergency service in IMS roaming environment. It defines the signalling architecture, interfaces and functional description, signalling requirements, signalling procedures and security consideration of emergency service in home routing architecture of IP Multimedia Subsystem (IMS) roaming over Long Term Evolution (LTE) and LTE-Advanced.</w:t>
      </w:r>
      <w:bookmarkStart w:id="284" w:name="_Hlk92369934"/>
    </w:p>
    <w:bookmarkEnd w:id="284"/>
    <w:p w14:paraId="5CA0E044" w14:textId="77777777" w:rsidR="00711DFC" w:rsidRPr="00711DFC" w:rsidRDefault="00711DFC" w:rsidP="00711DFC">
      <w:pPr>
        <w:keepNext/>
        <w:tabs>
          <w:tab w:val="left" w:pos="1191"/>
          <w:tab w:val="left" w:pos="1588"/>
          <w:tab w:val="left" w:pos="1985"/>
        </w:tabs>
        <w:overflowPunct w:val="0"/>
        <w:autoSpaceDE w:val="0"/>
        <w:autoSpaceDN w:val="0"/>
        <w:bidi w:val="0"/>
        <w:adjustRightInd w:val="0"/>
        <w:spacing w:before="160" w:line="240" w:lineRule="auto"/>
        <w:jc w:val="left"/>
        <w:textAlignment w:val="baseline"/>
        <w:rPr>
          <w:rFonts w:ascii="Times New Roman" w:eastAsia="SimSun" w:hAnsi="Times New Roman" w:cs="Times New Roman"/>
          <w:b/>
          <w:sz w:val="24"/>
          <w:szCs w:val="20"/>
          <w:lang w:val="en-GB" w:eastAsia="ja-JP"/>
        </w:rPr>
      </w:pPr>
      <w:r w:rsidRPr="00711DFC">
        <w:rPr>
          <w:rFonts w:ascii="Times New Roman" w:eastAsia="SimSun" w:hAnsi="Times New Roman" w:cs="Times New Roman"/>
          <w:b/>
          <w:sz w:val="24"/>
          <w:szCs w:val="20"/>
          <w:lang w:val="en-GB" w:eastAsia="ja-JP"/>
        </w:rPr>
        <w:lastRenderedPageBreak/>
        <w:t>I.11</w:t>
      </w:r>
      <w:r w:rsidRPr="00711DFC">
        <w:rPr>
          <w:rFonts w:ascii="Times New Roman" w:eastAsia="SimSun" w:hAnsi="Times New Roman" w:cs="Times New Roman"/>
          <w:b/>
          <w:sz w:val="24"/>
          <w:szCs w:val="20"/>
          <w:lang w:val="en-GB" w:eastAsia="ja-JP"/>
        </w:rPr>
        <w:tab/>
        <w:t>Working Methods, Rules and Procedures</w:t>
      </w:r>
    </w:p>
    <w:p w14:paraId="22C883AF" w14:textId="77777777" w:rsidR="00711DFC" w:rsidRPr="00711DFC" w:rsidRDefault="00A04916" w:rsidP="00711DFC">
      <w:pPr>
        <w:tabs>
          <w:tab w:val="clear" w:pos="794"/>
        </w:tabs>
        <w:bidi w:val="0"/>
        <w:spacing w:line="240" w:lineRule="auto"/>
        <w:jc w:val="left"/>
        <w:rPr>
          <w:rFonts w:ascii="Times New Roman" w:eastAsia="SimSun" w:hAnsi="Times New Roman" w:cs="Times New Roman"/>
          <w:b/>
          <w:bCs/>
          <w:sz w:val="24"/>
          <w:szCs w:val="24"/>
          <w:lang w:val="en-GB" w:eastAsia="ja-JP"/>
        </w:rPr>
      </w:pPr>
      <w:hyperlink r:id="rId396" w:history="1">
        <w:r w:rsidR="00711DFC" w:rsidRPr="00711DFC">
          <w:rPr>
            <w:rFonts w:ascii="Times New Roman" w:eastAsia="SimSun" w:hAnsi="Times New Roman" w:cs="Times New Roman"/>
            <w:b/>
            <w:bCs/>
            <w:color w:val="0000FF"/>
            <w:sz w:val="24"/>
            <w:szCs w:val="24"/>
            <w:u w:val="single"/>
            <w:lang w:val="en-GB" w:eastAsia="ja-JP"/>
          </w:rPr>
          <w:t>ITU-T A.Suppl.2 (revised) Supplement 2 to the ITU-T A-series Recommendations “Guidelines on interoperability experiments”</w:t>
        </w:r>
      </w:hyperlink>
      <w:r w:rsidR="00711DFC" w:rsidRPr="00711DFC">
        <w:rPr>
          <w:rFonts w:ascii="Times New Roman" w:eastAsia="SimSun" w:hAnsi="Times New Roman" w:cs="Times New Roman"/>
          <w:sz w:val="24"/>
          <w:szCs w:val="24"/>
          <w:lang w:val="en-GB" w:eastAsia="ja-JP"/>
        </w:rPr>
        <w:t xml:space="preserve"> relate to interoperability experiments and proof-of-concept events to be performed outside of ITU-T. The guidelines have been prepared in order to encourage such experiments to be performed and events, and to facilitate information exchange between ITU-T and parties participating in such experiments.</w:t>
      </w:r>
    </w:p>
    <w:p w14:paraId="01708CD2" w14:textId="77777777" w:rsidR="00711DFC" w:rsidRPr="00711DFC" w:rsidRDefault="00A04916" w:rsidP="00711DFC">
      <w:pPr>
        <w:tabs>
          <w:tab w:val="clear" w:pos="794"/>
        </w:tabs>
        <w:bidi w:val="0"/>
        <w:spacing w:line="240" w:lineRule="auto"/>
        <w:jc w:val="left"/>
        <w:rPr>
          <w:rFonts w:ascii="Times New Roman" w:eastAsia="SimSun" w:hAnsi="Times New Roman" w:cs="Times New Roman"/>
          <w:sz w:val="24"/>
          <w:szCs w:val="24"/>
          <w:lang w:val="en-GB" w:eastAsia="ja-JP"/>
        </w:rPr>
      </w:pPr>
      <w:hyperlink r:id="rId397" w:history="1">
        <w:r w:rsidR="00711DFC" w:rsidRPr="00711DFC">
          <w:rPr>
            <w:rFonts w:ascii="Times New Roman" w:eastAsia="SimSun" w:hAnsi="Times New Roman" w:cs="Times New Roman"/>
            <w:b/>
            <w:bCs/>
            <w:color w:val="0000FF"/>
            <w:sz w:val="24"/>
            <w:szCs w:val="24"/>
            <w:u w:val="single"/>
            <w:lang w:val="en-GB" w:eastAsia="ja-JP"/>
          </w:rPr>
          <w:t>ITU-T A.Suppl.4 (revised) Supplement 4 to the ITU-T A-series Recommendations “Guidelines for remote participation”</w:t>
        </w:r>
      </w:hyperlink>
      <w:r w:rsidR="00711DFC" w:rsidRPr="00711DFC">
        <w:rPr>
          <w:rFonts w:ascii="Times New Roman" w:eastAsia="SimSun" w:hAnsi="Times New Roman" w:cs="Times New Roman"/>
          <w:sz w:val="24"/>
          <w:szCs w:val="24"/>
          <w:lang w:val="en-GB" w:eastAsia="ja-JP"/>
        </w:rPr>
        <w:t xml:space="preserve"> specifies guidelines on the organization and handling of meetings of ITU-T groups with remote participation.</w:t>
      </w:r>
    </w:p>
    <w:p w14:paraId="55D70943" w14:textId="77777777" w:rsidR="00711DFC" w:rsidRPr="00711DFC" w:rsidRDefault="00711DFC" w:rsidP="00711DFC">
      <w:pPr>
        <w:tabs>
          <w:tab w:val="clear" w:pos="794"/>
        </w:tabs>
        <w:bidi w:val="0"/>
        <w:spacing w:line="240" w:lineRule="auto"/>
        <w:jc w:val="center"/>
        <w:rPr>
          <w:rFonts w:ascii="Times New Roman" w:eastAsia="SimSun" w:hAnsi="Times New Roman" w:cs="Times New Roman"/>
          <w:sz w:val="24"/>
          <w:szCs w:val="24"/>
          <w:lang w:val="en-GB" w:eastAsia="ja-JP"/>
        </w:rPr>
      </w:pPr>
      <w:r w:rsidRPr="00711DFC">
        <w:rPr>
          <w:rFonts w:ascii="Times New Roman" w:eastAsia="SimSun" w:hAnsi="Times New Roman" w:cs="Times New Roman"/>
          <w:sz w:val="24"/>
          <w:szCs w:val="24"/>
          <w:lang w:val="en-GB" w:eastAsia="ja-JP"/>
        </w:rPr>
        <w:t>__________</w:t>
      </w:r>
    </w:p>
    <w:p w14:paraId="358B394A" w14:textId="77777777" w:rsidR="00711DFC" w:rsidRPr="00711DFC" w:rsidRDefault="00711DFC" w:rsidP="00711DFC">
      <w:pPr>
        <w:tabs>
          <w:tab w:val="clear" w:pos="794"/>
        </w:tabs>
        <w:bidi w:val="0"/>
        <w:spacing w:line="240" w:lineRule="auto"/>
        <w:jc w:val="left"/>
        <w:rPr>
          <w:rFonts w:ascii="Times New Roman" w:eastAsia="SimSun" w:hAnsi="Times New Roman" w:cs="Times New Roman"/>
          <w:sz w:val="24"/>
          <w:szCs w:val="24"/>
          <w:lang w:val="en-GB" w:eastAsia="ja-JP"/>
        </w:rPr>
      </w:pPr>
    </w:p>
    <w:p w14:paraId="362A800C" w14:textId="77777777" w:rsidR="00711DFC" w:rsidRDefault="00711DFC" w:rsidP="0006468A">
      <w:pPr>
        <w:rPr>
          <w:rtl/>
        </w:rPr>
      </w:pPr>
    </w:p>
    <w:p w14:paraId="76D3CE6A" w14:textId="77777777" w:rsidR="004831EB" w:rsidRPr="004831EB" w:rsidRDefault="004831EB" w:rsidP="004831EB">
      <w:pPr>
        <w:tabs>
          <w:tab w:val="clear" w:pos="794"/>
          <w:tab w:val="left" w:pos="1134"/>
          <w:tab w:val="left" w:pos="1871"/>
          <w:tab w:val="left" w:pos="2268"/>
        </w:tabs>
        <w:spacing w:before="600"/>
        <w:jc w:val="center"/>
        <w:rPr>
          <w:rFonts w:eastAsia="Times New Roman"/>
          <w:lang w:eastAsia="en-US" w:bidi="ar-EG"/>
        </w:rPr>
      </w:pPr>
      <w:r w:rsidRPr="004831EB">
        <w:rPr>
          <w:rFonts w:eastAsia="Times New Roman" w:hint="cs"/>
          <w:rtl/>
          <w:lang w:eastAsia="en-US" w:bidi="ar-EG"/>
        </w:rPr>
        <w:t>ــــــــــــــــــــــــــــــــــــــــــــــــــــــــــــــــــــــــــــــــــــــــــــــــ</w:t>
      </w:r>
    </w:p>
    <w:sectPr w:rsidR="004831EB" w:rsidRPr="004831EB" w:rsidSect="006C3242">
      <w:headerReference w:type="default" r:id="rId39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00A4B" w14:textId="77777777" w:rsidR="00B92C72" w:rsidRDefault="00B92C72" w:rsidP="006C3242">
      <w:pPr>
        <w:spacing w:before="0" w:line="240" w:lineRule="auto"/>
      </w:pPr>
      <w:r>
        <w:separator/>
      </w:r>
    </w:p>
  </w:endnote>
  <w:endnote w:type="continuationSeparator" w:id="0">
    <w:p w14:paraId="5E686B9B" w14:textId="77777777" w:rsidR="00B92C72" w:rsidRDefault="00B92C7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8A7D2" w14:textId="77777777" w:rsidR="00B92C72" w:rsidRDefault="00B92C72" w:rsidP="006C3242">
      <w:pPr>
        <w:spacing w:before="0" w:line="240" w:lineRule="auto"/>
      </w:pPr>
      <w:r>
        <w:separator/>
      </w:r>
    </w:p>
  </w:footnote>
  <w:footnote w:type="continuationSeparator" w:id="0">
    <w:p w14:paraId="132273A6" w14:textId="77777777" w:rsidR="00B92C72" w:rsidRDefault="00B92C72"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A643" w14:textId="57A32CE3" w:rsidR="00447F32" w:rsidRPr="00447F32" w:rsidRDefault="003620AE" w:rsidP="0026373E">
    <w:pPr>
      <w:pStyle w:val="Header"/>
      <w:bidi w:val="0"/>
      <w:spacing w:before="120" w:after="240" w:line="192" w:lineRule="auto"/>
      <w:jc w:val="center"/>
      <w:rPr>
        <w:rFonts w:cs="Calibri"/>
        <w:sz w:val="20"/>
        <w:szCs w:val="20"/>
        <w:rtl/>
        <w:lang w:bidi="ar-EG"/>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Pr>
            <w:rFonts w:cs="Calibri"/>
            <w:noProof/>
            <w:sz w:val="20"/>
            <w:szCs w:val="20"/>
          </w:rPr>
          <w:t xml:space="preserve"> -</w:t>
        </w:r>
      </w:sdtContent>
    </w:sdt>
    <w:r w:rsidR="001479D8">
      <w:rPr>
        <w:rFonts w:cs="Calibri"/>
        <w:noProof/>
        <w:sz w:val="20"/>
        <w:szCs w:val="20"/>
      </w:rPr>
      <w:br/>
      <w:t>TSAG-</w:t>
    </w:r>
    <w:r w:rsidR="005F1D81" w:rsidRPr="004D23AC">
      <w:rPr>
        <w:rFonts w:cs="Calibri"/>
        <w:noProof/>
        <w:sz w:val="20"/>
        <w:szCs w:val="20"/>
      </w:rPr>
      <w:t>TD</w:t>
    </w:r>
    <w:r w:rsidR="004D23AC">
      <w:rPr>
        <w:rFonts w:cs="Calibri"/>
        <w:noProof/>
        <w:sz w:val="20"/>
        <w:szCs w:val="20"/>
      </w:rPr>
      <w:t>189</w:t>
    </w:r>
    <w:r w:rsidR="001479D8">
      <w:rPr>
        <w:rFonts w:cs="Calibri"/>
        <w:noProof/>
        <w:sz w:val="20"/>
        <w:szCs w:val="20"/>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2907EA6"/>
    <w:multiLevelType w:val="hybridMultilevel"/>
    <w:tmpl w:val="3076AFC4"/>
    <w:lvl w:ilvl="0" w:tplc="9620EB80">
      <w:numFmt w:val="bullet"/>
      <w:lvlText w:val="-"/>
      <w:lvlJc w:val="left"/>
      <w:pPr>
        <w:ind w:left="420" w:hanging="360"/>
      </w:pPr>
      <w:rPr>
        <w:rFonts w:ascii="Times New Roman" w:eastAsiaTheme="minorEastAsia"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07421566"/>
    <w:multiLevelType w:val="hybridMultilevel"/>
    <w:tmpl w:val="8D206CFE"/>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AD05B4B"/>
    <w:multiLevelType w:val="hybridMultilevel"/>
    <w:tmpl w:val="3FA8675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C94C86"/>
    <w:multiLevelType w:val="hybridMultilevel"/>
    <w:tmpl w:val="C9B4AD3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18" w15:restartNumberingAfterBreak="0">
    <w:nsid w:val="3C1E1157"/>
    <w:multiLevelType w:val="hybridMultilevel"/>
    <w:tmpl w:val="E398F5A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FFFFFFFF">
      <w:start w:val="1"/>
      <w:numFmt w:val="bullet"/>
      <w:lvlText w:val=""/>
      <w:lvlJc w:val="left"/>
      <w:pPr>
        <w:ind w:left="1446" w:hanging="360"/>
      </w:pPr>
      <w:rPr>
        <w:rFonts w:ascii="Wingdings" w:hAnsi="Wingdings"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1" w15:restartNumberingAfterBreak="0">
    <w:nsid w:val="4F177B81"/>
    <w:multiLevelType w:val="hybridMultilevel"/>
    <w:tmpl w:val="CA6C2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52527D"/>
    <w:multiLevelType w:val="hybridMultilevel"/>
    <w:tmpl w:val="B5EA68F2"/>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5F1CD4"/>
    <w:multiLevelType w:val="hybridMultilevel"/>
    <w:tmpl w:val="451EF07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5363ED"/>
    <w:multiLevelType w:val="hybridMultilevel"/>
    <w:tmpl w:val="6BA4CE8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25" w15:restartNumberingAfterBreak="0">
    <w:nsid w:val="5A901499"/>
    <w:multiLevelType w:val="hybridMultilevel"/>
    <w:tmpl w:val="ED58F74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6A174A5A"/>
    <w:multiLevelType w:val="hybridMultilevel"/>
    <w:tmpl w:val="6478A88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2F7585"/>
    <w:multiLevelType w:val="hybridMultilevel"/>
    <w:tmpl w:val="8D56BEE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0" w15:restartNumberingAfterBreak="0">
    <w:nsid w:val="7AF55E9B"/>
    <w:multiLevelType w:val="multilevel"/>
    <w:tmpl w:val="5056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931992"/>
    <w:multiLevelType w:val="hybridMultilevel"/>
    <w:tmpl w:val="7A46435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884673">
    <w:abstractNumId w:val="9"/>
  </w:num>
  <w:num w:numId="2" w16cid:durableId="1313680353">
    <w:abstractNumId w:val="7"/>
  </w:num>
  <w:num w:numId="3" w16cid:durableId="1155874831">
    <w:abstractNumId w:val="6"/>
  </w:num>
  <w:num w:numId="4" w16cid:durableId="1427379803">
    <w:abstractNumId w:val="5"/>
  </w:num>
  <w:num w:numId="5" w16cid:durableId="67310190">
    <w:abstractNumId w:val="4"/>
  </w:num>
  <w:num w:numId="6" w16cid:durableId="962345281">
    <w:abstractNumId w:val="8"/>
  </w:num>
  <w:num w:numId="7" w16cid:durableId="1609506698">
    <w:abstractNumId w:val="3"/>
  </w:num>
  <w:num w:numId="8" w16cid:durableId="857936464">
    <w:abstractNumId w:val="2"/>
  </w:num>
  <w:num w:numId="9" w16cid:durableId="457141954">
    <w:abstractNumId w:val="1"/>
  </w:num>
  <w:num w:numId="10" w16cid:durableId="1861963904">
    <w:abstractNumId w:val="0"/>
  </w:num>
  <w:num w:numId="11" w16cid:durableId="753549570">
    <w:abstractNumId w:val="13"/>
  </w:num>
  <w:num w:numId="12" w16cid:durableId="499083521">
    <w:abstractNumId w:val="10"/>
  </w:num>
  <w:num w:numId="13" w16cid:durableId="276253877">
    <w:abstractNumId w:val="29"/>
  </w:num>
  <w:num w:numId="14" w16cid:durableId="1996370070">
    <w:abstractNumId w:val="19"/>
  </w:num>
  <w:num w:numId="15" w16cid:durableId="427624377">
    <w:abstractNumId w:val="26"/>
  </w:num>
  <w:num w:numId="16" w16cid:durableId="35783715">
    <w:abstractNumId w:val="17"/>
  </w:num>
  <w:num w:numId="17" w16cid:durableId="1403674488">
    <w:abstractNumId w:val="20"/>
  </w:num>
  <w:num w:numId="18" w16cid:durableId="974221364">
    <w:abstractNumId w:val="24"/>
  </w:num>
  <w:num w:numId="19" w16cid:durableId="1496340559">
    <w:abstractNumId w:val="31"/>
  </w:num>
  <w:num w:numId="20" w16cid:durableId="439226636">
    <w:abstractNumId w:val="21"/>
  </w:num>
  <w:num w:numId="21" w16cid:durableId="947546898">
    <w:abstractNumId w:val="16"/>
  </w:num>
  <w:num w:numId="22" w16cid:durableId="1859461870">
    <w:abstractNumId w:val="22"/>
  </w:num>
  <w:num w:numId="23" w16cid:durableId="900409970">
    <w:abstractNumId w:val="23"/>
  </w:num>
  <w:num w:numId="24" w16cid:durableId="535849571">
    <w:abstractNumId w:val="27"/>
  </w:num>
  <w:num w:numId="25" w16cid:durableId="811680223">
    <w:abstractNumId w:val="28"/>
  </w:num>
  <w:num w:numId="26" w16cid:durableId="1168444924">
    <w:abstractNumId w:val="14"/>
  </w:num>
  <w:num w:numId="27" w16cid:durableId="606350936">
    <w:abstractNumId w:val="18"/>
  </w:num>
  <w:num w:numId="28" w16cid:durableId="507788291">
    <w:abstractNumId w:val="15"/>
  </w:num>
  <w:num w:numId="29" w16cid:durableId="2074964229">
    <w:abstractNumId w:val="25"/>
  </w:num>
  <w:num w:numId="30" w16cid:durableId="449786706">
    <w:abstractNumId w:val="12"/>
  </w:num>
  <w:num w:numId="31" w16cid:durableId="254021589">
    <w:abstractNumId w:val="30"/>
  </w:num>
  <w:num w:numId="32" w16cid:durableId="21187918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72"/>
    <w:rsid w:val="0006468A"/>
    <w:rsid w:val="00090574"/>
    <w:rsid w:val="000C1C0E"/>
    <w:rsid w:val="000C548A"/>
    <w:rsid w:val="00123C13"/>
    <w:rsid w:val="001479D8"/>
    <w:rsid w:val="001C0169"/>
    <w:rsid w:val="001D1D50"/>
    <w:rsid w:val="001D6745"/>
    <w:rsid w:val="001E446E"/>
    <w:rsid w:val="002154EE"/>
    <w:rsid w:val="0022109B"/>
    <w:rsid w:val="002276D2"/>
    <w:rsid w:val="0023283D"/>
    <w:rsid w:val="0026373E"/>
    <w:rsid w:val="00271C43"/>
    <w:rsid w:val="00290728"/>
    <w:rsid w:val="002978F4"/>
    <w:rsid w:val="002B028D"/>
    <w:rsid w:val="002E6541"/>
    <w:rsid w:val="00313E28"/>
    <w:rsid w:val="00334924"/>
    <w:rsid w:val="003374F2"/>
    <w:rsid w:val="003409BC"/>
    <w:rsid w:val="00357185"/>
    <w:rsid w:val="003620AE"/>
    <w:rsid w:val="00383829"/>
    <w:rsid w:val="003F4B29"/>
    <w:rsid w:val="0042686F"/>
    <w:rsid w:val="004317D8"/>
    <w:rsid w:val="00434183"/>
    <w:rsid w:val="00441351"/>
    <w:rsid w:val="00443869"/>
    <w:rsid w:val="00447F32"/>
    <w:rsid w:val="004831EB"/>
    <w:rsid w:val="004D23AC"/>
    <w:rsid w:val="004E11DC"/>
    <w:rsid w:val="00525DDD"/>
    <w:rsid w:val="005409AC"/>
    <w:rsid w:val="0055516A"/>
    <w:rsid w:val="0058491B"/>
    <w:rsid w:val="00592EA5"/>
    <w:rsid w:val="005A3170"/>
    <w:rsid w:val="005F1D81"/>
    <w:rsid w:val="00677396"/>
    <w:rsid w:val="0069200F"/>
    <w:rsid w:val="006A65CB"/>
    <w:rsid w:val="006C3242"/>
    <w:rsid w:val="006C7CC0"/>
    <w:rsid w:val="006F63F7"/>
    <w:rsid w:val="007025C7"/>
    <w:rsid w:val="00706D7A"/>
    <w:rsid w:val="00711DFC"/>
    <w:rsid w:val="00722F0D"/>
    <w:rsid w:val="00727C1C"/>
    <w:rsid w:val="0074420E"/>
    <w:rsid w:val="00783E26"/>
    <w:rsid w:val="007C3BC7"/>
    <w:rsid w:val="007C3BCD"/>
    <w:rsid w:val="007D4ACF"/>
    <w:rsid w:val="007D785D"/>
    <w:rsid w:val="007F0787"/>
    <w:rsid w:val="00810B7B"/>
    <w:rsid w:val="0082358A"/>
    <w:rsid w:val="008235CD"/>
    <w:rsid w:val="008247DE"/>
    <w:rsid w:val="00840B10"/>
    <w:rsid w:val="008513CB"/>
    <w:rsid w:val="008A7F84"/>
    <w:rsid w:val="0091702E"/>
    <w:rsid w:val="00923B0C"/>
    <w:rsid w:val="0094021C"/>
    <w:rsid w:val="00952F86"/>
    <w:rsid w:val="00982B28"/>
    <w:rsid w:val="009C4194"/>
    <w:rsid w:val="009D313F"/>
    <w:rsid w:val="00A04916"/>
    <w:rsid w:val="00A47A5A"/>
    <w:rsid w:val="00A6683B"/>
    <w:rsid w:val="00A97F94"/>
    <w:rsid w:val="00AA7EA2"/>
    <w:rsid w:val="00B03099"/>
    <w:rsid w:val="00B05BC8"/>
    <w:rsid w:val="00B1183A"/>
    <w:rsid w:val="00B64B47"/>
    <w:rsid w:val="00B67AED"/>
    <w:rsid w:val="00B92C72"/>
    <w:rsid w:val="00BF102A"/>
    <w:rsid w:val="00C002DE"/>
    <w:rsid w:val="00C26F00"/>
    <w:rsid w:val="00C53BF8"/>
    <w:rsid w:val="00C66157"/>
    <w:rsid w:val="00C674FE"/>
    <w:rsid w:val="00C67501"/>
    <w:rsid w:val="00C75633"/>
    <w:rsid w:val="00CA4A39"/>
    <w:rsid w:val="00CE2EE1"/>
    <w:rsid w:val="00CE3349"/>
    <w:rsid w:val="00CE36E5"/>
    <w:rsid w:val="00CF27F5"/>
    <w:rsid w:val="00CF3FFD"/>
    <w:rsid w:val="00D10CCF"/>
    <w:rsid w:val="00D713EA"/>
    <w:rsid w:val="00D77D0F"/>
    <w:rsid w:val="00DA1CF0"/>
    <w:rsid w:val="00DC1E02"/>
    <w:rsid w:val="00DC24B4"/>
    <w:rsid w:val="00DC5FB0"/>
    <w:rsid w:val="00DF16DC"/>
    <w:rsid w:val="00E45211"/>
    <w:rsid w:val="00E473C5"/>
    <w:rsid w:val="00E92863"/>
    <w:rsid w:val="00EB796D"/>
    <w:rsid w:val="00F058DC"/>
    <w:rsid w:val="00F24FC4"/>
    <w:rsid w:val="00F2676C"/>
    <w:rsid w:val="00F84366"/>
    <w:rsid w:val="00F85089"/>
    <w:rsid w:val="00F974C5"/>
    <w:rsid w:val="00FA5794"/>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624BE"/>
  <w15:chartTrackingRefBased/>
  <w15:docId w15:val="{88229B8E-5FCC-4F83-95DF-4B32E64F1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rsid w:val="00F974C5"/>
    <w:rPr>
      <w:rFonts w:ascii="Dubai" w:eastAsiaTheme="majorEastAsia" w:hAnsi="Dubai" w:cs="Dubai"/>
      <w:b/>
      <w:bCs/>
      <w:sz w:val="24"/>
      <w:szCs w:val="24"/>
    </w:rPr>
  </w:style>
  <w:style w:type="character" w:customStyle="1" w:styleId="Heading3Char">
    <w:name w:val="Heading 3 Char"/>
    <w:basedOn w:val="DefaultParagraphFont"/>
    <w:link w:val="Heading3"/>
    <w:rsid w:val="00F974C5"/>
    <w:rPr>
      <w:rFonts w:ascii="Dubai" w:eastAsiaTheme="majorEastAsia" w:hAnsi="Dubai" w:cs="Dubai"/>
      <w:b/>
      <w:bCs/>
    </w:rPr>
  </w:style>
  <w:style w:type="character" w:customStyle="1" w:styleId="Heading4Char">
    <w:name w:val="Heading 4 Char"/>
    <w:basedOn w:val="DefaultParagraphFont"/>
    <w:link w:val="Heading4"/>
    <w:rsid w:val="00F974C5"/>
    <w:rPr>
      <w:rFonts w:ascii="Dubai" w:eastAsiaTheme="majorEastAsia" w:hAnsi="Dubai" w:cs="Dubai"/>
      <w:b/>
      <w:bCs/>
    </w:rPr>
  </w:style>
  <w:style w:type="character" w:customStyle="1" w:styleId="Heading5Char">
    <w:name w:val="Heading 5 Char"/>
    <w:basedOn w:val="DefaultParagraphFont"/>
    <w:link w:val="Heading5"/>
    <w:rsid w:val="00F974C5"/>
    <w:rPr>
      <w:rFonts w:ascii="Dubai" w:eastAsiaTheme="majorEastAsia" w:hAnsi="Dubai" w:cs="Dubai"/>
      <w:b/>
      <w:bCs/>
    </w:rPr>
  </w:style>
  <w:style w:type="character" w:customStyle="1" w:styleId="Heading6Char">
    <w:name w:val="Heading 6 Char"/>
    <w:basedOn w:val="DefaultParagraphFont"/>
    <w:link w:val="Heading6"/>
    <w:rsid w:val="00F974C5"/>
    <w:rPr>
      <w:rFonts w:ascii="Dubai" w:eastAsiaTheme="majorEastAsia" w:hAnsi="Dubai" w:cs="Dubai"/>
      <w:b/>
      <w:bCs/>
    </w:rPr>
  </w:style>
  <w:style w:type="character" w:customStyle="1" w:styleId="Heading7Char">
    <w:name w:val="Heading 7 Char"/>
    <w:basedOn w:val="DefaultParagraphFont"/>
    <w:link w:val="Heading7"/>
    <w:rsid w:val="00F974C5"/>
    <w:rPr>
      <w:rFonts w:ascii="Dubai" w:eastAsiaTheme="majorEastAsia" w:hAnsi="Dubai" w:cs="Dubai"/>
      <w:b/>
      <w:bCs/>
    </w:rPr>
  </w:style>
  <w:style w:type="character" w:customStyle="1" w:styleId="Heading8Char">
    <w:name w:val="Heading 8 Char"/>
    <w:basedOn w:val="DefaultParagraphFont"/>
    <w:link w:val="Heading8"/>
    <w:rsid w:val="00F974C5"/>
    <w:rPr>
      <w:rFonts w:ascii="Dubai" w:eastAsiaTheme="majorEastAsia" w:hAnsi="Dubai" w:cs="Dubai"/>
      <w:b/>
      <w:bCs/>
    </w:rPr>
  </w:style>
  <w:style w:type="character" w:customStyle="1" w:styleId="Heading9Char">
    <w:name w:val="Heading 9 Char"/>
    <w:basedOn w:val="DefaultParagraphFont"/>
    <w:link w:val="Heading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uiPriority w:val="99"/>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uiPriority w:val="99"/>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nhideWhenUsed/>
    <w:rsid w:val="00F974C5"/>
    <w:pPr>
      <w:keepNext/>
      <w:spacing w:after="120"/>
      <w:jc w:val="right"/>
    </w:pPr>
  </w:style>
  <w:style w:type="character" w:customStyle="1" w:styleId="DateChar">
    <w:name w:val="Date Char"/>
    <w:basedOn w:val="DefaultParagraphFont"/>
    <w:link w:val="Date"/>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rsid w:val="00F974C5"/>
    <w:rPr>
      <w:rFonts w:ascii="Dubai" w:hAnsi="Dubai" w:cs="Dubai"/>
    </w:rPr>
  </w:style>
  <w:style w:type="character" w:styleId="Hyperlink">
    <w:name w:val="Hyperlink"/>
    <w:aliases w:val="超级链接,Style 58,하이퍼링크2,超?级链,하이퍼링크21,超????,超??级链Ú,fL????,fL?级,超??级链,CEO_Hyperlink,超链接1"/>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9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99"/>
    <w:rsid w:val="007C3BC7"/>
    <w:rPr>
      <w:rFonts w:ascii="Calibri" w:hAnsi="Calibri" w:cs="Traditional Arabic"/>
      <w:i/>
      <w:iCs/>
      <w:color w:val="FF0000"/>
      <w:szCs w:val="30"/>
    </w:rPr>
  </w:style>
  <w:style w:type="character" w:styleId="Strong">
    <w:name w:val="Strong"/>
    <w:basedOn w:val="DefaultParagraphFont"/>
    <w:uiPriority w:val="22"/>
    <w:qFormat/>
    <w:rsid w:val="007C3BC7"/>
    <w:rPr>
      <w:b/>
      <w:bCs/>
      <w:color w:val="FF0000"/>
    </w:rPr>
  </w:style>
  <w:style w:type="paragraph" w:styleId="Subtitle">
    <w:name w:val="Subtitle"/>
    <w:basedOn w:val="Normal"/>
    <w:next w:val="Normal"/>
    <w:link w:val="SubtitleChar"/>
    <w:uiPriority w:val="99"/>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99"/>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unhideWhenUsed/>
    <w:rsid w:val="00711DFC"/>
    <w:rPr>
      <w:color w:val="605E5C"/>
      <w:shd w:val="clear" w:color="auto" w:fill="E1DFDD"/>
    </w:rPr>
  </w:style>
  <w:style w:type="numbering" w:customStyle="1" w:styleId="NoList1">
    <w:name w:val="No List1"/>
    <w:next w:val="NoList"/>
    <w:uiPriority w:val="99"/>
    <w:semiHidden/>
    <w:unhideWhenUsed/>
    <w:rsid w:val="00711DFC"/>
  </w:style>
  <w:style w:type="paragraph" w:customStyle="1" w:styleId="AnnexNotitle">
    <w:name w:val="Annex_No &amp; title"/>
    <w:basedOn w:val="Normal"/>
    <w:next w:val="Normal"/>
    <w:link w:val="AnnexNotitleChar"/>
    <w:rsid w:val="00711DFC"/>
    <w:pPr>
      <w:keepNext/>
      <w:keepLines/>
      <w:tabs>
        <w:tab w:val="clear" w:pos="794"/>
      </w:tabs>
      <w:bidi w:val="0"/>
      <w:spacing w:before="480" w:line="240" w:lineRule="auto"/>
      <w:jc w:val="center"/>
    </w:pPr>
    <w:rPr>
      <w:rFonts w:ascii="Times New Roman" w:eastAsia="Times New Roman" w:hAnsi="Times New Roman" w:cs="Times New Roman"/>
      <w:b/>
      <w:sz w:val="28"/>
      <w:szCs w:val="24"/>
      <w:lang w:val="en-GB" w:eastAsia="en-US"/>
    </w:rPr>
  </w:style>
  <w:style w:type="character" w:customStyle="1" w:styleId="AnnexNotitleChar">
    <w:name w:val="Annex_No &amp; title Char"/>
    <w:basedOn w:val="DefaultParagraphFont"/>
    <w:link w:val="AnnexNotitle"/>
    <w:locked/>
    <w:rsid w:val="00711DFC"/>
    <w:rPr>
      <w:rFonts w:ascii="Times New Roman" w:eastAsia="Times New Roman" w:hAnsi="Times New Roman" w:cs="Times New Roman"/>
      <w:b/>
      <w:sz w:val="28"/>
      <w:szCs w:val="24"/>
      <w:lang w:val="en-GB" w:eastAsia="en-US"/>
    </w:rPr>
  </w:style>
  <w:style w:type="character" w:customStyle="1" w:styleId="Appdef">
    <w:name w:val="App_def"/>
    <w:basedOn w:val="DefaultParagraphFont"/>
    <w:rsid w:val="00711DFC"/>
    <w:rPr>
      <w:rFonts w:ascii="Times New Roman" w:hAnsi="Times New Roman" w:cs="Times New Roman"/>
      <w:b/>
    </w:rPr>
  </w:style>
  <w:style w:type="character" w:customStyle="1" w:styleId="Appref">
    <w:name w:val="App_ref"/>
    <w:basedOn w:val="DefaultParagraphFont"/>
    <w:rsid w:val="00711DFC"/>
    <w:rPr>
      <w:rFonts w:cs="Times New Roman"/>
    </w:rPr>
  </w:style>
  <w:style w:type="paragraph" w:customStyle="1" w:styleId="AppendixNotitle">
    <w:name w:val="Appendix_No &amp; title"/>
    <w:basedOn w:val="AnnexNotitle"/>
    <w:next w:val="Normal"/>
    <w:rsid w:val="00711DFC"/>
  </w:style>
  <w:style w:type="character" w:customStyle="1" w:styleId="Artdef">
    <w:name w:val="Art_def"/>
    <w:basedOn w:val="DefaultParagraphFont"/>
    <w:rsid w:val="00711DFC"/>
    <w:rPr>
      <w:rFonts w:ascii="Times New Roman" w:hAnsi="Times New Roman" w:cs="Times New Roman"/>
      <w:b/>
    </w:rPr>
  </w:style>
  <w:style w:type="paragraph" w:customStyle="1" w:styleId="Artheading">
    <w:name w:val="Art_heading"/>
    <w:basedOn w:val="Normal"/>
    <w:next w:val="Normal"/>
    <w:rsid w:val="00711DFC"/>
    <w:pPr>
      <w:tabs>
        <w:tab w:val="clear" w:pos="794"/>
      </w:tabs>
      <w:bidi w:val="0"/>
      <w:spacing w:before="480" w:line="240" w:lineRule="auto"/>
      <w:jc w:val="center"/>
    </w:pPr>
    <w:rPr>
      <w:rFonts w:ascii="Times New Roman" w:hAnsi="Times New Roman" w:cs="Times New Roman"/>
      <w:b/>
      <w:sz w:val="28"/>
      <w:szCs w:val="24"/>
      <w:lang w:val="en-GB" w:eastAsia="ja-JP"/>
    </w:rPr>
  </w:style>
  <w:style w:type="paragraph" w:customStyle="1" w:styleId="ArtNo">
    <w:name w:val="Art_No"/>
    <w:basedOn w:val="Normal"/>
    <w:next w:val="Normal"/>
    <w:rsid w:val="00711DFC"/>
    <w:pPr>
      <w:keepNext/>
      <w:keepLines/>
      <w:tabs>
        <w:tab w:val="clear" w:pos="794"/>
      </w:tabs>
      <w:bidi w:val="0"/>
      <w:spacing w:before="480" w:line="240" w:lineRule="auto"/>
      <w:jc w:val="center"/>
    </w:pPr>
    <w:rPr>
      <w:rFonts w:ascii="Times New Roman" w:hAnsi="Times New Roman" w:cs="Times New Roman"/>
      <w:caps/>
      <w:sz w:val="28"/>
      <w:szCs w:val="24"/>
      <w:lang w:val="en-GB" w:eastAsia="ja-JP"/>
    </w:rPr>
  </w:style>
  <w:style w:type="character" w:customStyle="1" w:styleId="Artref">
    <w:name w:val="Art_ref"/>
    <w:basedOn w:val="DefaultParagraphFont"/>
    <w:rsid w:val="00711DFC"/>
    <w:rPr>
      <w:rFonts w:cs="Times New Roman"/>
    </w:rPr>
  </w:style>
  <w:style w:type="paragraph" w:customStyle="1" w:styleId="Arttitle">
    <w:name w:val="Art_title"/>
    <w:basedOn w:val="Normal"/>
    <w:next w:val="Normal"/>
    <w:rsid w:val="00711DFC"/>
    <w:pPr>
      <w:keepNext/>
      <w:keepLines/>
      <w:tabs>
        <w:tab w:val="clear" w:pos="794"/>
      </w:tabs>
      <w:bidi w:val="0"/>
      <w:spacing w:before="240" w:line="240" w:lineRule="auto"/>
      <w:jc w:val="center"/>
    </w:pPr>
    <w:rPr>
      <w:rFonts w:ascii="Times New Roman" w:hAnsi="Times New Roman" w:cs="Times New Roman"/>
      <w:b/>
      <w:sz w:val="28"/>
      <w:szCs w:val="24"/>
      <w:lang w:val="en-GB" w:eastAsia="ja-JP"/>
    </w:rPr>
  </w:style>
  <w:style w:type="paragraph" w:customStyle="1" w:styleId="ASN1">
    <w:name w:val="ASN.1"/>
    <w:basedOn w:val="Normal"/>
    <w:link w:val="ASN1Car"/>
    <w:rsid w:val="00711DFC"/>
    <w:pPr>
      <w:tabs>
        <w:tab w:val="clear" w:pos="794"/>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ascii="Courier New" w:hAnsi="Courier New" w:cs="Times New Roman"/>
      <w:b/>
      <w:noProof/>
      <w:sz w:val="20"/>
      <w:szCs w:val="24"/>
      <w:lang w:val="en-GB" w:eastAsia="ja-JP"/>
    </w:rPr>
  </w:style>
  <w:style w:type="character" w:customStyle="1" w:styleId="ASN1Car">
    <w:name w:val="ASN.1 Car"/>
    <w:basedOn w:val="DefaultParagraphFont"/>
    <w:link w:val="ASN1"/>
    <w:locked/>
    <w:rsid w:val="00711DFC"/>
    <w:rPr>
      <w:rFonts w:ascii="Courier New" w:hAnsi="Courier New" w:cs="Times New Roman"/>
      <w:b/>
      <w:noProof/>
      <w:sz w:val="20"/>
      <w:szCs w:val="24"/>
      <w:lang w:val="en-GB" w:eastAsia="ja-JP"/>
    </w:rPr>
  </w:style>
  <w:style w:type="character" w:customStyle="1" w:styleId="CallChar">
    <w:name w:val="Call Char"/>
    <w:basedOn w:val="DefaultParagraphFont"/>
    <w:link w:val="Call"/>
    <w:locked/>
    <w:rsid w:val="00711DFC"/>
    <w:rPr>
      <w:rFonts w:ascii="Dubai" w:hAnsi="Dubai" w:cs="Dubai"/>
      <w:i/>
      <w:iCs/>
    </w:rPr>
  </w:style>
  <w:style w:type="paragraph" w:customStyle="1" w:styleId="ChapNo">
    <w:name w:val="Chap_No"/>
    <w:basedOn w:val="Normal"/>
    <w:next w:val="Normal"/>
    <w:rsid w:val="00711DFC"/>
    <w:pPr>
      <w:keepNext/>
      <w:keepLines/>
      <w:tabs>
        <w:tab w:val="clear" w:pos="794"/>
      </w:tabs>
      <w:bidi w:val="0"/>
      <w:spacing w:before="480" w:line="240" w:lineRule="auto"/>
      <w:jc w:val="center"/>
    </w:pPr>
    <w:rPr>
      <w:rFonts w:ascii="Times New Roman" w:hAnsi="Times New Roman" w:cs="Times New Roman"/>
      <w:b/>
      <w:caps/>
      <w:sz w:val="28"/>
      <w:szCs w:val="24"/>
      <w:lang w:val="en-GB" w:eastAsia="ja-JP"/>
    </w:rPr>
  </w:style>
  <w:style w:type="paragraph" w:customStyle="1" w:styleId="Chaptitle">
    <w:name w:val="Chap_title"/>
    <w:basedOn w:val="Normal"/>
    <w:next w:val="Normal"/>
    <w:rsid w:val="00711DFC"/>
    <w:pPr>
      <w:keepNext/>
      <w:keepLines/>
      <w:tabs>
        <w:tab w:val="clear" w:pos="794"/>
      </w:tabs>
      <w:bidi w:val="0"/>
      <w:spacing w:before="240" w:line="240" w:lineRule="auto"/>
      <w:jc w:val="center"/>
    </w:pPr>
    <w:rPr>
      <w:rFonts w:ascii="Times New Roman" w:hAnsi="Times New Roman" w:cs="Times New Roman"/>
      <w:b/>
      <w:sz w:val="28"/>
      <w:szCs w:val="24"/>
      <w:lang w:val="en-GB" w:eastAsia="ja-JP"/>
    </w:rPr>
  </w:style>
  <w:style w:type="character" w:styleId="EndnoteReference">
    <w:name w:val="endnote reference"/>
    <w:basedOn w:val="DefaultParagraphFont"/>
    <w:rsid w:val="00711DFC"/>
    <w:rPr>
      <w:rFonts w:cs="Times New Roman"/>
      <w:vertAlign w:val="superscript"/>
    </w:rPr>
  </w:style>
  <w:style w:type="paragraph" w:customStyle="1" w:styleId="enumlev10">
    <w:name w:val="enumlev1"/>
    <w:basedOn w:val="Normal"/>
    <w:link w:val="enumlev1Char"/>
    <w:rsid w:val="00711DFC"/>
    <w:pPr>
      <w:tabs>
        <w:tab w:val="clear" w:pos="794"/>
      </w:tabs>
      <w:bidi w:val="0"/>
      <w:spacing w:before="80" w:line="240" w:lineRule="auto"/>
      <w:ind w:left="794" w:hanging="794"/>
      <w:jc w:val="left"/>
    </w:pPr>
    <w:rPr>
      <w:rFonts w:ascii="Times New Roman" w:hAnsi="Times New Roman" w:cs="Times New Roman"/>
      <w:sz w:val="24"/>
      <w:szCs w:val="24"/>
      <w:lang w:val="en-GB" w:eastAsia="ja-JP"/>
    </w:rPr>
  </w:style>
  <w:style w:type="character" w:customStyle="1" w:styleId="enumlev1Char">
    <w:name w:val="enumlev1 Char"/>
    <w:basedOn w:val="DefaultParagraphFont"/>
    <w:link w:val="enumlev10"/>
    <w:locked/>
    <w:rsid w:val="00711DFC"/>
    <w:rPr>
      <w:rFonts w:ascii="Times New Roman" w:hAnsi="Times New Roman" w:cs="Times New Roman"/>
      <w:sz w:val="24"/>
      <w:szCs w:val="24"/>
      <w:lang w:val="en-GB" w:eastAsia="ja-JP"/>
    </w:rPr>
  </w:style>
  <w:style w:type="paragraph" w:customStyle="1" w:styleId="enumlev20">
    <w:name w:val="enumlev2"/>
    <w:basedOn w:val="enumlev10"/>
    <w:rsid w:val="00711DFC"/>
    <w:pPr>
      <w:ind w:left="1191" w:hanging="397"/>
    </w:pPr>
  </w:style>
  <w:style w:type="paragraph" w:customStyle="1" w:styleId="enumlev30">
    <w:name w:val="enumlev3"/>
    <w:basedOn w:val="enumlev20"/>
    <w:rsid w:val="00711DFC"/>
    <w:pPr>
      <w:ind w:left="1588"/>
    </w:pPr>
  </w:style>
  <w:style w:type="paragraph" w:customStyle="1" w:styleId="Equation">
    <w:name w:val="Equation"/>
    <w:basedOn w:val="Normal"/>
    <w:rsid w:val="00711DFC"/>
    <w:pPr>
      <w:tabs>
        <w:tab w:val="clear" w:pos="794"/>
        <w:tab w:val="center" w:pos="4820"/>
        <w:tab w:val="right" w:pos="9639"/>
      </w:tabs>
      <w:bidi w:val="0"/>
      <w:spacing w:line="240" w:lineRule="auto"/>
      <w:jc w:val="left"/>
    </w:pPr>
    <w:rPr>
      <w:rFonts w:ascii="Times New Roman" w:hAnsi="Times New Roman" w:cs="Times New Roman"/>
      <w:sz w:val="24"/>
      <w:szCs w:val="24"/>
      <w:lang w:val="en-GB" w:eastAsia="ja-JP"/>
    </w:rPr>
  </w:style>
  <w:style w:type="paragraph" w:customStyle="1" w:styleId="Equationlegend">
    <w:name w:val="Equation_legend"/>
    <w:basedOn w:val="Normal"/>
    <w:rsid w:val="00711DFC"/>
    <w:pPr>
      <w:tabs>
        <w:tab w:val="clear" w:pos="794"/>
        <w:tab w:val="right" w:pos="1814"/>
      </w:tabs>
      <w:bidi w:val="0"/>
      <w:spacing w:before="80" w:line="240" w:lineRule="auto"/>
      <w:ind w:left="1985" w:hanging="1985"/>
      <w:jc w:val="left"/>
    </w:pPr>
    <w:rPr>
      <w:rFonts w:ascii="Times New Roman" w:hAnsi="Times New Roman" w:cs="Times New Roman"/>
      <w:sz w:val="24"/>
      <w:szCs w:val="24"/>
      <w:lang w:val="en-GB" w:eastAsia="ja-JP"/>
    </w:rPr>
  </w:style>
  <w:style w:type="paragraph" w:customStyle="1" w:styleId="Figure">
    <w:name w:val="Figure"/>
    <w:basedOn w:val="Normal"/>
    <w:next w:val="Normal"/>
    <w:rsid w:val="00711DFC"/>
    <w:pPr>
      <w:keepNext/>
      <w:keepLines/>
      <w:tabs>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eastAsia="Times New Roman" w:hAnsi="Times New Roman" w:cs="Times New Roman"/>
      <w:sz w:val="24"/>
      <w:szCs w:val="20"/>
      <w:lang w:val="en-GB" w:eastAsia="en-US"/>
    </w:rPr>
  </w:style>
  <w:style w:type="paragraph" w:customStyle="1" w:styleId="Figurelegend0">
    <w:name w:val="Figure_legend"/>
    <w:basedOn w:val="Normal"/>
    <w:rsid w:val="00711DFC"/>
    <w:pPr>
      <w:keepNext/>
      <w:keepLines/>
      <w:tabs>
        <w:tab w:val="clear" w:pos="794"/>
      </w:tabs>
      <w:bidi w:val="0"/>
      <w:spacing w:before="20" w:after="20" w:line="240" w:lineRule="auto"/>
      <w:jc w:val="left"/>
    </w:pPr>
    <w:rPr>
      <w:rFonts w:ascii="Times New Roman" w:hAnsi="Times New Roman" w:cs="Times New Roman"/>
      <w:sz w:val="18"/>
      <w:szCs w:val="24"/>
      <w:lang w:val="en-GB" w:eastAsia="ja-JP"/>
    </w:rPr>
  </w:style>
  <w:style w:type="paragraph" w:customStyle="1" w:styleId="FigureNotitle">
    <w:name w:val="Figure_No &amp; title"/>
    <w:basedOn w:val="Normal"/>
    <w:next w:val="Normal"/>
    <w:qFormat/>
    <w:rsid w:val="00711DFC"/>
    <w:pPr>
      <w:keepLines/>
      <w:tabs>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eastAsia="ja-JP"/>
    </w:rPr>
  </w:style>
  <w:style w:type="paragraph" w:customStyle="1" w:styleId="FigureNoBR">
    <w:name w:val="Figure_No_BR"/>
    <w:basedOn w:val="Normal"/>
    <w:next w:val="Normal"/>
    <w:rsid w:val="00711DFC"/>
    <w:pPr>
      <w:keepNext/>
      <w:keepLines/>
      <w:tabs>
        <w:tab w:val="clear" w:pos="794"/>
      </w:tabs>
      <w:bidi w:val="0"/>
      <w:spacing w:before="480" w:after="120" w:line="240" w:lineRule="auto"/>
      <w:jc w:val="center"/>
    </w:pPr>
    <w:rPr>
      <w:rFonts w:ascii="Times New Roman" w:hAnsi="Times New Roman" w:cs="Times New Roman"/>
      <w:caps/>
      <w:sz w:val="24"/>
      <w:szCs w:val="24"/>
      <w:lang w:val="en-GB" w:eastAsia="ja-JP"/>
    </w:rPr>
  </w:style>
  <w:style w:type="paragraph" w:customStyle="1" w:styleId="TabletitleBR">
    <w:name w:val="Table_title_BR"/>
    <w:basedOn w:val="Normal"/>
    <w:next w:val="Normal"/>
    <w:rsid w:val="00711DFC"/>
    <w:pPr>
      <w:keepNext/>
      <w:keepLines/>
      <w:tabs>
        <w:tab w:val="clear" w:pos="794"/>
      </w:tabs>
      <w:bidi w:val="0"/>
      <w:spacing w:before="0" w:after="120" w:line="240" w:lineRule="auto"/>
      <w:jc w:val="center"/>
    </w:pPr>
    <w:rPr>
      <w:rFonts w:ascii="Times New Roman" w:hAnsi="Times New Roman" w:cs="Times New Roman"/>
      <w:b/>
      <w:sz w:val="24"/>
      <w:szCs w:val="24"/>
      <w:lang w:val="en-GB" w:eastAsia="ja-JP"/>
    </w:rPr>
  </w:style>
  <w:style w:type="paragraph" w:customStyle="1" w:styleId="FiguretitleBR">
    <w:name w:val="Figure_title_BR"/>
    <w:basedOn w:val="TabletitleBR"/>
    <w:next w:val="Normal"/>
    <w:rsid w:val="00711DFC"/>
    <w:pPr>
      <w:keepNext w:val="0"/>
      <w:spacing w:after="480"/>
    </w:pPr>
  </w:style>
  <w:style w:type="paragraph" w:customStyle="1" w:styleId="Figurewithouttitle">
    <w:name w:val="Figure_without_title"/>
    <w:basedOn w:val="Normal"/>
    <w:next w:val="Normal"/>
    <w:rsid w:val="00711DFC"/>
    <w:pPr>
      <w:keepLines/>
      <w:tabs>
        <w:tab w:val="clear" w:pos="794"/>
      </w:tabs>
      <w:bidi w:val="0"/>
      <w:spacing w:before="240" w:after="120" w:line="240" w:lineRule="auto"/>
      <w:jc w:val="center"/>
    </w:pPr>
    <w:rPr>
      <w:rFonts w:ascii="Times New Roman" w:hAnsi="Times New Roman" w:cs="Times New Roman"/>
      <w:sz w:val="24"/>
      <w:szCs w:val="24"/>
      <w:lang w:val="en-GB" w:eastAsia="ja-JP"/>
    </w:rPr>
  </w:style>
  <w:style w:type="paragraph" w:customStyle="1" w:styleId="FirstFooter">
    <w:name w:val="FirstFooter"/>
    <w:basedOn w:val="Footer"/>
    <w:rsid w:val="00711DFC"/>
    <w:pPr>
      <w:tabs>
        <w:tab w:val="clear" w:pos="794"/>
        <w:tab w:val="clear" w:pos="4153"/>
        <w:tab w:val="clear" w:pos="8306"/>
      </w:tabs>
      <w:spacing w:before="40"/>
    </w:pPr>
    <w:rPr>
      <w:rFonts w:ascii="Times New Roman" w:eastAsia="Batang" w:hAnsi="Times New Roman" w:cs="Times New Roman"/>
      <w:sz w:val="16"/>
      <w:lang w:val="en-GB"/>
    </w:rPr>
  </w:style>
  <w:style w:type="paragraph" w:customStyle="1" w:styleId="FooterQP">
    <w:name w:val="Footer_QP"/>
    <w:basedOn w:val="Normal"/>
    <w:rsid w:val="00711DFC"/>
    <w:pPr>
      <w:tabs>
        <w:tab w:val="clear" w:pos="794"/>
        <w:tab w:val="left" w:pos="907"/>
        <w:tab w:val="right" w:pos="8789"/>
        <w:tab w:val="right" w:pos="9639"/>
      </w:tabs>
      <w:bidi w:val="0"/>
      <w:spacing w:before="0" w:line="240" w:lineRule="auto"/>
      <w:jc w:val="left"/>
    </w:pPr>
    <w:rPr>
      <w:rFonts w:ascii="Times New Roman" w:hAnsi="Times New Roman" w:cs="Times New Roman"/>
      <w:b/>
      <w:szCs w:val="24"/>
      <w:lang w:val="en-GB" w:eastAsia="ja-JP"/>
    </w:rPr>
  </w:style>
  <w:style w:type="paragraph" w:customStyle="1" w:styleId="Formal">
    <w:name w:val="Formal"/>
    <w:basedOn w:val="Normal"/>
    <w:rsid w:val="00711DFC"/>
    <w:pPr>
      <w:tabs>
        <w:tab w:val="clear" w:pos="794"/>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ascii="Courier New" w:eastAsia="SimSun" w:hAnsi="Courier New" w:cs="Times New Roman"/>
      <w:noProof/>
      <w:sz w:val="20"/>
      <w:szCs w:val="20"/>
      <w:lang w:eastAsia="en-US"/>
    </w:rPr>
  </w:style>
  <w:style w:type="character" w:customStyle="1" w:styleId="CommentSubjectChar">
    <w:name w:val="Comment Subject Char"/>
    <w:basedOn w:val="DefaultParagraphFont"/>
    <w:link w:val="CommentSubject"/>
    <w:locked/>
    <w:rsid w:val="00711DFC"/>
    <w:rPr>
      <w:rFonts w:cs="Times New Roman"/>
      <w:sz w:val="18"/>
      <w:lang w:val="en-GB" w:eastAsia="en-US"/>
    </w:rPr>
  </w:style>
  <w:style w:type="paragraph" w:styleId="CommentText">
    <w:name w:val="annotation text"/>
    <w:basedOn w:val="Normal"/>
    <w:link w:val="CommentTextChar"/>
    <w:unhideWhenUsed/>
    <w:rsid w:val="00711DFC"/>
    <w:pPr>
      <w:spacing w:line="240" w:lineRule="auto"/>
    </w:pPr>
    <w:rPr>
      <w:sz w:val="20"/>
      <w:szCs w:val="20"/>
    </w:rPr>
  </w:style>
  <w:style w:type="character" w:customStyle="1" w:styleId="CommentTextChar">
    <w:name w:val="Comment Text Char"/>
    <w:basedOn w:val="DefaultParagraphFont"/>
    <w:link w:val="CommentText"/>
    <w:rsid w:val="00711DFC"/>
    <w:rPr>
      <w:rFonts w:ascii="Dubai" w:hAnsi="Dubai" w:cs="Dubai"/>
      <w:sz w:val="20"/>
      <w:szCs w:val="20"/>
    </w:rPr>
  </w:style>
  <w:style w:type="paragraph" w:styleId="CommentSubject">
    <w:name w:val="annotation subject"/>
    <w:basedOn w:val="CommentText"/>
    <w:next w:val="CommentText"/>
    <w:link w:val="CommentSubjectChar"/>
    <w:rsid w:val="00711DFC"/>
    <w:pPr>
      <w:tabs>
        <w:tab w:val="clear" w:pos="794"/>
      </w:tabs>
      <w:bidi w:val="0"/>
      <w:jc w:val="left"/>
    </w:pPr>
    <w:rPr>
      <w:rFonts w:asciiTheme="minorHAnsi" w:hAnsiTheme="minorHAnsi" w:cs="Times New Roman"/>
      <w:sz w:val="18"/>
      <w:szCs w:val="22"/>
      <w:lang w:val="en-GB" w:eastAsia="en-US"/>
    </w:rPr>
  </w:style>
  <w:style w:type="character" w:customStyle="1" w:styleId="CommentSubjectChar1">
    <w:name w:val="Comment Subject Char1"/>
    <w:basedOn w:val="CommentTextChar"/>
    <w:uiPriority w:val="99"/>
    <w:rsid w:val="00711DFC"/>
    <w:rPr>
      <w:rFonts w:ascii="Dubai" w:hAnsi="Dubai" w:cs="Dubai"/>
      <w:b/>
      <w:bCs/>
      <w:sz w:val="20"/>
      <w:szCs w:val="20"/>
    </w:rPr>
  </w:style>
  <w:style w:type="paragraph" w:customStyle="1" w:styleId="Headingb0">
    <w:name w:val="Heading_b"/>
    <w:basedOn w:val="Normal"/>
    <w:next w:val="Normal"/>
    <w:qFormat/>
    <w:rsid w:val="00711DFC"/>
    <w:pPr>
      <w:keepNext/>
      <w:tabs>
        <w:tab w:val="left" w:pos="1191"/>
        <w:tab w:val="left" w:pos="1588"/>
        <w:tab w:val="left" w:pos="1985"/>
      </w:tabs>
      <w:overflowPunct w:val="0"/>
      <w:autoSpaceDE w:val="0"/>
      <w:autoSpaceDN w:val="0"/>
      <w:bidi w:val="0"/>
      <w:adjustRightInd w:val="0"/>
      <w:spacing w:before="160" w:line="240" w:lineRule="auto"/>
      <w:jc w:val="left"/>
      <w:textAlignment w:val="baseline"/>
    </w:pPr>
    <w:rPr>
      <w:rFonts w:ascii="Times New Roman" w:hAnsi="Times New Roman" w:cs="Times New Roman"/>
      <w:b/>
      <w:sz w:val="24"/>
      <w:szCs w:val="20"/>
      <w:lang w:val="en-GB" w:eastAsia="ja-JP"/>
    </w:rPr>
  </w:style>
  <w:style w:type="paragraph" w:customStyle="1" w:styleId="Headingi0">
    <w:name w:val="Heading_i"/>
    <w:basedOn w:val="Normal"/>
    <w:next w:val="Normal"/>
    <w:rsid w:val="00711DFC"/>
    <w:pPr>
      <w:keepNext/>
      <w:tabs>
        <w:tab w:val="left" w:pos="1191"/>
        <w:tab w:val="left" w:pos="1588"/>
        <w:tab w:val="left" w:pos="1985"/>
      </w:tabs>
      <w:overflowPunct w:val="0"/>
      <w:autoSpaceDE w:val="0"/>
      <w:autoSpaceDN w:val="0"/>
      <w:bidi w:val="0"/>
      <w:adjustRightInd w:val="0"/>
      <w:spacing w:before="160" w:line="240" w:lineRule="auto"/>
      <w:jc w:val="left"/>
      <w:textAlignment w:val="baseline"/>
    </w:pPr>
    <w:rPr>
      <w:rFonts w:ascii="Times New Roman" w:hAnsi="Times New Roman" w:cs="Times New Roman"/>
      <w:i/>
      <w:sz w:val="24"/>
      <w:szCs w:val="20"/>
      <w:lang w:val="en-GB" w:eastAsia="ja-JP"/>
    </w:rPr>
  </w:style>
  <w:style w:type="paragraph" w:styleId="Index1">
    <w:name w:val="index 1"/>
    <w:basedOn w:val="Normal"/>
    <w:next w:val="Normal"/>
    <w:semiHidden/>
    <w:rsid w:val="00711DFC"/>
    <w:pPr>
      <w:tabs>
        <w:tab w:val="clear" w:pos="794"/>
      </w:tabs>
      <w:bidi w:val="0"/>
      <w:spacing w:line="240" w:lineRule="auto"/>
      <w:jc w:val="left"/>
    </w:pPr>
    <w:rPr>
      <w:rFonts w:ascii="Times New Roman" w:hAnsi="Times New Roman" w:cs="Times New Roman"/>
      <w:sz w:val="24"/>
      <w:szCs w:val="24"/>
      <w:lang w:val="en-GB" w:eastAsia="ja-JP"/>
    </w:rPr>
  </w:style>
  <w:style w:type="paragraph" w:styleId="Index2">
    <w:name w:val="index 2"/>
    <w:basedOn w:val="Normal"/>
    <w:next w:val="Normal"/>
    <w:semiHidden/>
    <w:rsid w:val="00711DFC"/>
    <w:pPr>
      <w:tabs>
        <w:tab w:val="clear" w:pos="794"/>
      </w:tabs>
      <w:bidi w:val="0"/>
      <w:spacing w:line="240" w:lineRule="auto"/>
      <w:ind w:left="283"/>
      <w:jc w:val="left"/>
    </w:pPr>
    <w:rPr>
      <w:rFonts w:ascii="Times New Roman" w:hAnsi="Times New Roman" w:cs="Times New Roman"/>
      <w:sz w:val="24"/>
      <w:szCs w:val="24"/>
      <w:lang w:val="en-GB" w:eastAsia="ja-JP"/>
    </w:rPr>
  </w:style>
  <w:style w:type="paragraph" w:styleId="Index3">
    <w:name w:val="index 3"/>
    <w:basedOn w:val="Normal"/>
    <w:next w:val="Normal"/>
    <w:semiHidden/>
    <w:rsid w:val="00711DFC"/>
    <w:pPr>
      <w:tabs>
        <w:tab w:val="clear" w:pos="794"/>
      </w:tabs>
      <w:bidi w:val="0"/>
      <w:spacing w:line="240" w:lineRule="auto"/>
      <w:ind w:left="566"/>
      <w:jc w:val="left"/>
    </w:pPr>
    <w:rPr>
      <w:rFonts w:ascii="Times New Roman" w:hAnsi="Times New Roman" w:cs="Times New Roman"/>
      <w:sz w:val="24"/>
      <w:szCs w:val="24"/>
      <w:lang w:val="en-GB" w:eastAsia="ja-JP"/>
    </w:rPr>
  </w:style>
  <w:style w:type="paragraph" w:customStyle="1" w:styleId="Normalaftertitle0">
    <w:name w:val="Normal_after_title"/>
    <w:basedOn w:val="Normal"/>
    <w:next w:val="Normal"/>
    <w:uiPriority w:val="99"/>
    <w:rsid w:val="00711DFC"/>
    <w:pPr>
      <w:tabs>
        <w:tab w:val="clear" w:pos="794"/>
      </w:tabs>
      <w:bidi w:val="0"/>
      <w:spacing w:before="360" w:line="240" w:lineRule="auto"/>
      <w:jc w:val="left"/>
    </w:pPr>
    <w:rPr>
      <w:rFonts w:ascii="Times New Roman" w:hAnsi="Times New Roman" w:cs="Times New Roman"/>
      <w:sz w:val="24"/>
      <w:szCs w:val="24"/>
      <w:lang w:val="en-GB" w:eastAsia="ja-JP"/>
    </w:rPr>
  </w:style>
  <w:style w:type="character" w:styleId="PageNumber">
    <w:name w:val="page number"/>
    <w:basedOn w:val="DefaultParagraphFont"/>
    <w:rsid w:val="00711DFC"/>
    <w:rPr>
      <w:rFonts w:cs="Times New Roman"/>
    </w:rPr>
  </w:style>
  <w:style w:type="paragraph" w:customStyle="1" w:styleId="PartNo0">
    <w:name w:val="Part_No"/>
    <w:basedOn w:val="Normal"/>
    <w:next w:val="Normal"/>
    <w:rsid w:val="00711DFC"/>
    <w:pPr>
      <w:keepNext/>
      <w:keepLines/>
      <w:tabs>
        <w:tab w:val="clear" w:pos="794"/>
      </w:tabs>
      <w:bidi w:val="0"/>
      <w:spacing w:before="480" w:after="80" w:line="240" w:lineRule="auto"/>
      <w:jc w:val="center"/>
    </w:pPr>
    <w:rPr>
      <w:rFonts w:ascii="Times New Roman" w:hAnsi="Times New Roman" w:cs="Times New Roman"/>
      <w:caps/>
      <w:sz w:val="28"/>
      <w:szCs w:val="24"/>
      <w:lang w:val="en-GB" w:eastAsia="ja-JP"/>
    </w:rPr>
  </w:style>
  <w:style w:type="paragraph" w:customStyle="1" w:styleId="Partref">
    <w:name w:val="Part_ref"/>
    <w:basedOn w:val="Normal"/>
    <w:next w:val="Normal"/>
    <w:rsid w:val="00711DFC"/>
    <w:pPr>
      <w:keepNext/>
      <w:keepLines/>
      <w:tabs>
        <w:tab w:val="clear" w:pos="794"/>
      </w:tabs>
      <w:bidi w:val="0"/>
      <w:spacing w:before="280" w:line="240" w:lineRule="auto"/>
      <w:jc w:val="center"/>
    </w:pPr>
    <w:rPr>
      <w:rFonts w:ascii="Times New Roman" w:hAnsi="Times New Roman" w:cs="Times New Roman"/>
      <w:sz w:val="24"/>
      <w:szCs w:val="24"/>
      <w:lang w:val="en-GB" w:eastAsia="ja-JP"/>
    </w:rPr>
  </w:style>
  <w:style w:type="paragraph" w:customStyle="1" w:styleId="Parttitle0">
    <w:name w:val="Part_title"/>
    <w:basedOn w:val="Normal"/>
    <w:next w:val="Normalaftertitle0"/>
    <w:rsid w:val="00711DFC"/>
    <w:pPr>
      <w:keepNext/>
      <w:keepLines/>
      <w:tabs>
        <w:tab w:val="clear" w:pos="794"/>
      </w:tabs>
      <w:bidi w:val="0"/>
      <w:spacing w:before="240" w:after="280" w:line="240" w:lineRule="auto"/>
      <w:jc w:val="center"/>
    </w:pPr>
    <w:rPr>
      <w:rFonts w:ascii="Times New Roman" w:hAnsi="Times New Roman" w:cs="Times New Roman"/>
      <w:b/>
      <w:sz w:val="28"/>
      <w:szCs w:val="24"/>
      <w:lang w:val="en-GB" w:eastAsia="ja-JP"/>
    </w:rPr>
  </w:style>
  <w:style w:type="paragraph" w:customStyle="1" w:styleId="Recdate">
    <w:name w:val="Rec_date"/>
    <w:basedOn w:val="Normal"/>
    <w:next w:val="Normalaftertitle0"/>
    <w:rsid w:val="00711DFC"/>
    <w:pPr>
      <w:keepNext/>
      <w:keepLines/>
      <w:tabs>
        <w:tab w:val="clear" w:pos="794"/>
      </w:tabs>
      <w:bidi w:val="0"/>
      <w:spacing w:line="240" w:lineRule="auto"/>
      <w:jc w:val="right"/>
    </w:pPr>
    <w:rPr>
      <w:rFonts w:ascii="Times New Roman" w:hAnsi="Times New Roman" w:cs="Times New Roman"/>
      <w:i/>
      <w:szCs w:val="24"/>
      <w:lang w:val="en-GB" w:eastAsia="ja-JP"/>
    </w:rPr>
  </w:style>
  <w:style w:type="paragraph" w:customStyle="1" w:styleId="Questiondate">
    <w:name w:val="Question_date"/>
    <w:basedOn w:val="Recdate"/>
    <w:next w:val="Normalaftertitle0"/>
    <w:rsid w:val="00711DFC"/>
  </w:style>
  <w:style w:type="paragraph" w:customStyle="1" w:styleId="QuestionNo">
    <w:name w:val="Question_No"/>
    <w:basedOn w:val="RecNo"/>
    <w:next w:val="Normal"/>
    <w:rsid w:val="00711DFC"/>
    <w:pPr>
      <w:tabs>
        <w:tab w:val="left" w:pos="1191"/>
        <w:tab w:val="left" w:pos="1588"/>
        <w:tab w:val="left" w:pos="1985"/>
      </w:tabs>
      <w:overflowPunct w:val="0"/>
      <w:autoSpaceDE w:val="0"/>
      <w:autoSpaceDN w:val="0"/>
      <w:bidi w:val="0"/>
      <w:adjustRightInd w:val="0"/>
      <w:spacing w:before="0" w:after="0" w:line="240" w:lineRule="auto"/>
      <w:jc w:val="left"/>
      <w:textAlignment w:val="baseline"/>
    </w:pPr>
    <w:rPr>
      <w:rFonts w:ascii="Times New Roman" w:hAnsi="Times New Roman" w:cs="Times New Roman"/>
      <w:b/>
      <w:sz w:val="28"/>
      <w:szCs w:val="20"/>
      <w:lang w:val="en-GB" w:eastAsia="ja-JP"/>
    </w:rPr>
  </w:style>
  <w:style w:type="paragraph" w:customStyle="1" w:styleId="RecNoBR">
    <w:name w:val="Rec_No_BR"/>
    <w:basedOn w:val="Normal"/>
    <w:next w:val="Normal"/>
    <w:rsid w:val="00711DFC"/>
    <w:pPr>
      <w:keepNext/>
      <w:keepLines/>
      <w:tabs>
        <w:tab w:val="clear" w:pos="794"/>
      </w:tabs>
      <w:bidi w:val="0"/>
      <w:spacing w:before="480" w:line="240" w:lineRule="auto"/>
      <w:jc w:val="center"/>
    </w:pPr>
    <w:rPr>
      <w:rFonts w:ascii="Times New Roman" w:hAnsi="Times New Roman" w:cs="Times New Roman"/>
      <w:caps/>
      <w:sz w:val="28"/>
      <w:szCs w:val="24"/>
      <w:lang w:val="en-GB" w:eastAsia="ja-JP"/>
    </w:rPr>
  </w:style>
  <w:style w:type="paragraph" w:customStyle="1" w:styleId="QuestionNoBR">
    <w:name w:val="Question_No_BR"/>
    <w:basedOn w:val="RecNoBR"/>
    <w:next w:val="Normal"/>
    <w:rsid w:val="00711DFC"/>
  </w:style>
  <w:style w:type="paragraph" w:customStyle="1" w:styleId="Recref">
    <w:name w:val="Rec_ref"/>
    <w:basedOn w:val="Normal"/>
    <w:next w:val="Recdate"/>
    <w:uiPriority w:val="99"/>
    <w:rsid w:val="00711DFC"/>
    <w:pPr>
      <w:keepNext/>
      <w:keepLines/>
      <w:tabs>
        <w:tab w:val="clear" w:pos="794"/>
      </w:tabs>
      <w:bidi w:val="0"/>
      <w:spacing w:line="240" w:lineRule="auto"/>
      <w:jc w:val="center"/>
    </w:pPr>
    <w:rPr>
      <w:rFonts w:ascii="Times New Roman" w:hAnsi="Times New Roman" w:cs="Times New Roman"/>
      <w:i/>
      <w:sz w:val="24"/>
      <w:szCs w:val="24"/>
      <w:lang w:val="en-GB" w:eastAsia="ja-JP"/>
    </w:rPr>
  </w:style>
  <w:style w:type="paragraph" w:customStyle="1" w:styleId="Questionref">
    <w:name w:val="Question_ref"/>
    <w:basedOn w:val="Recref"/>
    <w:next w:val="Questiondate"/>
    <w:rsid w:val="00711DFC"/>
  </w:style>
  <w:style w:type="paragraph" w:customStyle="1" w:styleId="Questiontitle">
    <w:name w:val="Question_title"/>
    <w:basedOn w:val="Rectitle"/>
    <w:next w:val="Questionref"/>
    <w:rsid w:val="00711DFC"/>
    <w:pPr>
      <w:tabs>
        <w:tab w:val="left" w:pos="1191"/>
        <w:tab w:val="left" w:pos="1588"/>
        <w:tab w:val="left" w:pos="1985"/>
      </w:tabs>
      <w:overflowPunct w:val="0"/>
      <w:autoSpaceDE w:val="0"/>
      <w:autoSpaceDN w:val="0"/>
      <w:bidi w:val="0"/>
      <w:adjustRightInd w:val="0"/>
      <w:spacing w:before="360" w:after="0" w:line="240" w:lineRule="auto"/>
      <w:textAlignment w:val="baseline"/>
    </w:pPr>
    <w:rPr>
      <w:rFonts w:ascii="Times New Roman" w:hAnsi="Times New Roman" w:cs="Times New Roman"/>
      <w:bCs w:val="0"/>
      <w:szCs w:val="20"/>
      <w:lang w:val="en-GB" w:eastAsia="ja-JP"/>
    </w:rPr>
  </w:style>
  <w:style w:type="character" w:customStyle="1" w:styleId="Recdef">
    <w:name w:val="Rec_def"/>
    <w:basedOn w:val="DefaultParagraphFont"/>
    <w:rsid w:val="00711DFC"/>
    <w:rPr>
      <w:rFonts w:cs="Times New Roman"/>
      <w:b/>
    </w:rPr>
  </w:style>
  <w:style w:type="paragraph" w:customStyle="1" w:styleId="Reftext">
    <w:name w:val="Ref_text"/>
    <w:basedOn w:val="Normal"/>
    <w:rsid w:val="00711DFC"/>
    <w:pPr>
      <w:tabs>
        <w:tab w:val="clear" w:pos="794"/>
      </w:tabs>
      <w:overflowPunct w:val="0"/>
      <w:autoSpaceDE w:val="0"/>
      <w:autoSpaceDN w:val="0"/>
      <w:bidi w:val="0"/>
      <w:adjustRightInd w:val="0"/>
      <w:spacing w:line="240" w:lineRule="auto"/>
      <w:ind w:left="2268" w:hanging="2268"/>
      <w:jc w:val="left"/>
      <w:textAlignment w:val="baseline"/>
    </w:pPr>
    <w:rPr>
      <w:rFonts w:ascii="Times New Roman" w:eastAsia="Times New Roman" w:hAnsi="Times New Roman" w:cs="Times New Roman"/>
      <w:sz w:val="24"/>
      <w:szCs w:val="20"/>
      <w:lang w:val="en-GB" w:eastAsia="en-US"/>
    </w:rPr>
  </w:style>
  <w:style w:type="paragraph" w:customStyle="1" w:styleId="Repdate">
    <w:name w:val="Rep_date"/>
    <w:basedOn w:val="Recdate"/>
    <w:next w:val="Normalaftertitle0"/>
    <w:rsid w:val="00711DFC"/>
  </w:style>
  <w:style w:type="paragraph" w:customStyle="1" w:styleId="RepNo">
    <w:name w:val="Rep_No"/>
    <w:basedOn w:val="RecNo"/>
    <w:next w:val="Normal"/>
    <w:rsid w:val="00711DFC"/>
    <w:pPr>
      <w:tabs>
        <w:tab w:val="left" w:pos="1191"/>
        <w:tab w:val="left" w:pos="1588"/>
        <w:tab w:val="left" w:pos="1985"/>
      </w:tabs>
      <w:overflowPunct w:val="0"/>
      <w:autoSpaceDE w:val="0"/>
      <w:autoSpaceDN w:val="0"/>
      <w:bidi w:val="0"/>
      <w:adjustRightInd w:val="0"/>
      <w:spacing w:before="0" w:after="0" w:line="240" w:lineRule="auto"/>
      <w:jc w:val="left"/>
      <w:textAlignment w:val="baseline"/>
    </w:pPr>
    <w:rPr>
      <w:rFonts w:ascii="Times New Roman" w:hAnsi="Times New Roman" w:cs="Times New Roman"/>
      <w:b/>
      <w:sz w:val="28"/>
      <w:szCs w:val="20"/>
      <w:lang w:val="en-GB" w:eastAsia="ja-JP"/>
    </w:rPr>
  </w:style>
  <w:style w:type="paragraph" w:customStyle="1" w:styleId="RepNoBR">
    <w:name w:val="Rep_No_BR"/>
    <w:basedOn w:val="RecNoBR"/>
    <w:next w:val="Normal"/>
    <w:rsid w:val="00711DFC"/>
  </w:style>
  <w:style w:type="paragraph" w:customStyle="1" w:styleId="Repref">
    <w:name w:val="Rep_ref"/>
    <w:basedOn w:val="Recref"/>
    <w:next w:val="Repdate"/>
    <w:rsid w:val="00711DFC"/>
  </w:style>
  <w:style w:type="paragraph" w:customStyle="1" w:styleId="Reptitle">
    <w:name w:val="Rep_title"/>
    <w:basedOn w:val="Rectitle"/>
    <w:next w:val="Repref"/>
    <w:rsid w:val="00711DFC"/>
    <w:pPr>
      <w:tabs>
        <w:tab w:val="left" w:pos="1191"/>
        <w:tab w:val="left" w:pos="1588"/>
        <w:tab w:val="left" w:pos="1985"/>
      </w:tabs>
      <w:overflowPunct w:val="0"/>
      <w:autoSpaceDE w:val="0"/>
      <w:autoSpaceDN w:val="0"/>
      <w:bidi w:val="0"/>
      <w:adjustRightInd w:val="0"/>
      <w:spacing w:before="360" w:after="0" w:line="240" w:lineRule="auto"/>
      <w:textAlignment w:val="baseline"/>
    </w:pPr>
    <w:rPr>
      <w:rFonts w:ascii="Times New Roman" w:hAnsi="Times New Roman" w:cs="Times New Roman"/>
      <w:bCs w:val="0"/>
      <w:szCs w:val="20"/>
      <w:lang w:val="en-GB" w:eastAsia="ja-JP"/>
    </w:rPr>
  </w:style>
  <w:style w:type="paragraph" w:customStyle="1" w:styleId="Resdate">
    <w:name w:val="Res_date"/>
    <w:basedOn w:val="Recdate"/>
    <w:next w:val="Normalaftertitle0"/>
    <w:rsid w:val="00711DFC"/>
  </w:style>
  <w:style w:type="character" w:customStyle="1" w:styleId="Resdef">
    <w:name w:val="Res_def"/>
    <w:basedOn w:val="DefaultParagraphFont"/>
    <w:rsid w:val="00711DFC"/>
    <w:rPr>
      <w:rFonts w:ascii="Times New Roman" w:hAnsi="Times New Roman" w:cs="Times New Roman"/>
      <w:b/>
    </w:rPr>
  </w:style>
  <w:style w:type="paragraph" w:customStyle="1" w:styleId="ResNoBR">
    <w:name w:val="Res_No_BR"/>
    <w:basedOn w:val="RecNoBR"/>
    <w:next w:val="Normal"/>
    <w:rsid w:val="00711DFC"/>
  </w:style>
  <w:style w:type="paragraph" w:customStyle="1" w:styleId="Resref">
    <w:name w:val="Res_ref"/>
    <w:basedOn w:val="Recref"/>
    <w:next w:val="Resdate"/>
    <w:rsid w:val="00711DFC"/>
  </w:style>
  <w:style w:type="paragraph" w:customStyle="1" w:styleId="Section10">
    <w:name w:val="Section_1"/>
    <w:basedOn w:val="Normal"/>
    <w:next w:val="Normal"/>
    <w:rsid w:val="00711DFC"/>
    <w:pPr>
      <w:tabs>
        <w:tab w:val="clear" w:pos="794"/>
      </w:tabs>
      <w:bidi w:val="0"/>
      <w:spacing w:before="624" w:line="240" w:lineRule="auto"/>
      <w:jc w:val="center"/>
    </w:pPr>
    <w:rPr>
      <w:rFonts w:ascii="Times New Roman" w:hAnsi="Times New Roman" w:cs="Times New Roman"/>
      <w:b/>
      <w:sz w:val="24"/>
      <w:szCs w:val="24"/>
      <w:lang w:val="en-GB" w:eastAsia="ja-JP"/>
    </w:rPr>
  </w:style>
  <w:style w:type="paragraph" w:customStyle="1" w:styleId="Section20">
    <w:name w:val="Section_2"/>
    <w:basedOn w:val="Normal"/>
    <w:next w:val="Normal"/>
    <w:rsid w:val="00711DFC"/>
    <w:pPr>
      <w:tabs>
        <w:tab w:val="clear" w:pos="794"/>
      </w:tabs>
      <w:bidi w:val="0"/>
      <w:spacing w:before="240" w:line="240" w:lineRule="auto"/>
      <w:jc w:val="center"/>
    </w:pPr>
    <w:rPr>
      <w:rFonts w:ascii="Times New Roman" w:hAnsi="Times New Roman" w:cs="Times New Roman"/>
      <w:i/>
      <w:sz w:val="24"/>
      <w:szCs w:val="24"/>
      <w:lang w:val="en-GB" w:eastAsia="ja-JP"/>
    </w:rPr>
  </w:style>
  <w:style w:type="paragraph" w:customStyle="1" w:styleId="SectionNo0">
    <w:name w:val="Section_No"/>
    <w:basedOn w:val="Normal"/>
    <w:next w:val="Normal"/>
    <w:rsid w:val="00711DFC"/>
    <w:pPr>
      <w:keepNext/>
      <w:keepLines/>
      <w:tabs>
        <w:tab w:val="clear" w:pos="794"/>
      </w:tabs>
      <w:bidi w:val="0"/>
      <w:spacing w:before="480" w:after="80" w:line="240" w:lineRule="auto"/>
      <w:jc w:val="center"/>
    </w:pPr>
    <w:rPr>
      <w:rFonts w:ascii="Times New Roman" w:hAnsi="Times New Roman" w:cs="Times New Roman"/>
      <w:caps/>
      <w:sz w:val="28"/>
      <w:szCs w:val="24"/>
      <w:lang w:val="en-GB" w:eastAsia="ja-JP"/>
    </w:rPr>
  </w:style>
  <w:style w:type="paragraph" w:customStyle="1" w:styleId="Sectiontitle0">
    <w:name w:val="Section_title"/>
    <w:basedOn w:val="Normal"/>
    <w:next w:val="Normalaftertitle0"/>
    <w:rsid w:val="00711DFC"/>
    <w:pPr>
      <w:keepNext/>
      <w:keepLines/>
      <w:tabs>
        <w:tab w:val="clear" w:pos="794"/>
      </w:tabs>
      <w:bidi w:val="0"/>
      <w:spacing w:before="480" w:after="280" w:line="240" w:lineRule="auto"/>
      <w:jc w:val="center"/>
    </w:pPr>
    <w:rPr>
      <w:rFonts w:ascii="Times New Roman" w:hAnsi="Times New Roman" w:cs="Times New Roman"/>
      <w:b/>
      <w:sz w:val="28"/>
      <w:szCs w:val="24"/>
      <w:lang w:val="en-GB" w:eastAsia="ja-JP"/>
    </w:rPr>
  </w:style>
  <w:style w:type="paragraph" w:customStyle="1" w:styleId="SpecialFooter">
    <w:name w:val="Special Footer"/>
    <w:basedOn w:val="Footer"/>
    <w:rsid w:val="00711DFC"/>
    <w:pPr>
      <w:tabs>
        <w:tab w:val="clear" w:pos="794"/>
        <w:tab w:val="clear" w:pos="4153"/>
        <w:tab w:val="clear" w:pos="8306"/>
        <w:tab w:val="left" w:pos="567"/>
        <w:tab w:val="left" w:pos="1134"/>
        <w:tab w:val="left" w:pos="1701"/>
        <w:tab w:val="left" w:pos="2268"/>
        <w:tab w:val="left" w:pos="2835"/>
        <w:tab w:val="left" w:pos="5954"/>
        <w:tab w:val="right" w:pos="9639"/>
      </w:tabs>
      <w:jc w:val="both"/>
    </w:pPr>
    <w:rPr>
      <w:rFonts w:ascii="Times New Roman" w:eastAsia="Batang" w:hAnsi="Times New Roman" w:cs="Times New Roman"/>
      <w:sz w:val="16"/>
      <w:lang w:val="en-GB"/>
    </w:rPr>
  </w:style>
  <w:style w:type="character" w:customStyle="1" w:styleId="Tablefreq">
    <w:name w:val="Table_freq"/>
    <w:basedOn w:val="DefaultParagraphFont"/>
    <w:rsid w:val="00711DFC"/>
    <w:rPr>
      <w:rFonts w:cs="Times New Roman"/>
      <w:b/>
      <w:color w:val="auto"/>
    </w:rPr>
  </w:style>
  <w:style w:type="paragraph" w:customStyle="1" w:styleId="Tablehead0">
    <w:name w:val="Table_head"/>
    <w:basedOn w:val="Normal"/>
    <w:next w:val="Normal"/>
    <w:rsid w:val="00711DFC"/>
    <w:pPr>
      <w:keepNext/>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imes New Roman" w:eastAsia="Times New Roman" w:hAnsi="Times New Roman" w:cs="Times New Roman"/>
      <w:b/>
      <w:szCs w:val="20"/>
      <w:lang w:val="en-GB" w:eastAsia="en-US"/>
    </w:rPr>
  </w:style>
  <w:style w:type="paragraph" w:customStyle="1" w:styleId="Tablelegend0">
    <w:name w:val="Table_legend"/>
    <w:basedOn w:val="Normal"/>
    <w:rsid w:val="00711DFC"/>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after="40" w:line="240" w:lineRule="auto"/>
      <w:jc w:val="left"/>
      <w:textAlignment w:val="baseline"/>
    </w:pPr>
    <w:rPr>
      <w:rFonts w:ascii="Times New Roman" w:eastAsia="Times New Roman" w:hAnsi="Times New Roman" w:cs="Times New Roman"/>
      <w:szCs w:val="20"/>
      <w:lang w:val="en-GB" w:eastAsia="en-US"/>
    </w:rPr>
  </w:style>
  <w:style w:type="paragraph" w:customStyle="1" w:styleId="TableNotitle">
    <w:name w:val="Table_No &amp; title"/>
    <w:basedOn w:val="Normal"/>
    <w:next w:val="Normal"/>
    <w:qFormat/>
    <w:rsid w:val="00711DFC"/>
    <w:pPr>
      <w:keepNext/>
      <w:keepLines/>
      <w:tabs>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eastAsia="ja-JP"/>
    </w:rPr>
  </w:style>
  <w:style w:type="character" w:customStyle="1" w:styleId="TableNotitleChar">
    <w:name w:val="Table_No &amp; title Char"/>
    <w:basedOn w:val="DefaultParagraphFont"/>
    <w:uiPriority w:val="99"/>
    <w:rsid w:val="00711DFC"/>
    <w:rPr>
      <w:rFonts w:cs="Times New Roman"/>
      <w:b/>
      <w:sz w:val="24"/>
      <w:lang w:val="en-GB" w:eastAsia="en-US" w:bidi="ar-SA"/>
    </w:rPr>
  </w:style>
  <w:style w:type="paragraph" w:customStyle="1" w:styleId="TableNoBR">
    <w:name w:val="Table_No_BR"/>
    <w:basedOn w:val="Normal"/>
    <w:next w:val="TabletitleBR"/>
    <w:rsid w:val="00711DFC"/>
    <w:pPr>
      <w:keepNext/>
      <w:tabs>
        <w:tab w:val="clear" w:pos="794"/>
      </w:tabs>
      <w:bidi w:val="0"/>
      <w:spacing w:before="560" w:after="120" w:line="240" w:lineRule="auto"/>
      <w:jc w:val="center"/>
    </w:pPr>
    <w:rPr>
      <w:rFonts w:ascii="Times New Roman" w:hAnsi="Times New Roman" w:cs="Times New Roman"/>
      <w:caps/>
      <w:sz w:val="24"/>
      <w:szCs w:val="24"/>
      <w:lang w:val="en-GB" w:eastAsia="ja-JP"/>
    </w:rPr>
  </w:style>
  <w:style w:type="paragraph" w:customStyle="1" w:styleId="Tableref">
    <w:name w:val="Table_ref"/>
    <w:basedOn w:val="Normal"/>
    <w:next w:val="TabletitleBR"/>
    <w:rsid w:val="00711DFC"/>
    <w:pPr>
      <w:keepNext/>
      <w:tabs>
        <w:tab w:val="clear" w:pos="794"/>
      </w:tabs>
      <w:bidi w:val="0"/>
      <w:spacing w:before="0" w:after="120" w:line="240" w:lineRule="auto"/>
      <w:jc w:val="center"/>
    </w:pPr>
    <w:rPr>
      <w:rFonts w:ascii="Times New Roman" w:hAnsi="Times New Roman" w:cs="Times New Roman"/>
      <w:sz w:val="24"/>
      <w:szCs w:val="24"/>
      <w:lang w:val="en-GB" w:eastAsia="ja-JP"/>
    </w:rPr>
  </w:style>
  <w:style w:type="paragraph" w:customStyle="1" w:styleId="Tabletext">
    <w:name w:val="Table_text"/>
    <w:basedOn w:val="Normal"/>
    <w:rsid w:val="00711DFC"/>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Times New Roman" w:hAnsi="Times New Roman" w:cs="Times New Roman"/>
      <w:szCs w:val="20"/>
      <w:lang w:val="en-GB" w:eastAsia="en-US"/>
    </w:rPr>
  </w:style>
  <w:style w:type="character" w:customStyle="1" w:styleId="TabletextChar">
    <w:name w:val="Table_text Char"/>
    <w:basedOn w:val="DefaultParagraphFont"/>
    <w:rsid w:val="00711DFC"/>
    <w:rPr>
      <w:rFonts w:cs="Times New Roman"/>
      <w:sz w:val="22"/>
      <w:lang w:val="en-GB" w:eastAsia="en-US" w:bidi="ar-SA"/>
    </w:rPr>
  </w:style>
  <w:style w:type="paragraph" w:customStyle="1" w:styleId="Title4">
    <w:name w:val="Title 4"/>
    <w:basedOn w:val="Title3"/>
    <w:next w:val="Heading1"/>
    <w:rsid w:val="00711DFC"/>
    <w:pPr>
      <w:keepNext w:val="0"/>
      <w:tabs>
        <w:tab w:val="clear" w:pos="794"/>
        <w:tab w:val="left" w:pos="567"/>
        <w:tab w:val="left" w:pos="1134"/>
        <w:tab w:val="left" w:pos="1701"/>
        <w:tab w:val="left" w:pos="2268"/>
        <w:tab w:val="left" w:pos="2835"/>
      </w:tabs>
      <w:overflowPunct w:val="0"/>
      <w:autoSpaceDE w:val="0"/>
      <w:autoSpaceDN w:val="0"/>
      <w:bidi w:val="0"/>
      <w:adjustRightInd w:val="0"/>
      <w:spacing w:line="240" w:lineRule="auto"/>
      <w:textAlignment w:val="baseline"/>
    </w:pPr>
    <w:rPr>
      <w:rFonts w:ascii="Times New Roman" w:eastAsia="Times New Roman" w:hAnsi="Times New Roman" w:cs="Times New Roman"/>
      <w:b/>
      <w:sz w:val="28"/>
      <w:szCs w:val="20"/>
      <w:lang w:val="en-GB" w:eastAsia="en-US"/>
    </w:rPr>
  </w:style>
  <w:style w:type="paragraph" w:customStyle="1" w:styleId="toc0">
    <w:name w:val="toc 0"/>
    <w:basedOn w:val="Normal"/>
    <w:next w:val="TOC1"/>
    <w:rsid w:val="00711DFC"/>
    <w:pPr>
      <w:tabs>
        <w:tab w:val="clear" w:pos="794"/>
        <w:tab w:val="right" w:pos="9639"/>
      </w:tabs>
      <w:bidi w:val="0"/>
      <w:spacing w:line="240" w:lineRule="auto"/>
      <w:jc w:val="left"/>
    </w:pPr>
    <w:rPr>
      <w:rFonts w:ascii="Times New Roman" w:hAnsi="Times New Roman" w:cs="Times New Roman"/>
      <w:b/>
      <w:sz w:val="24"/>
      <w:szCs w:val="24"/>
      <w:lang w:val="en-GB" w:eastAsia="ja-JP"/>
    </w:rPr>
  </w:style>
  <w:style w:type="paragraph" w:customStyle="1" w:styleId="TableText0">
    <w:name w:val="Table_Text"/>
    <w:basedOn w:val="Normal"/>
    <w:rsid w:val="00711DF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hAnsi="Times New Roman" w:cs="Times New Roman"/>
      <w:szCs w:val="24"/>
      <w:lang w:val="en-GB" w:eastAsia="ja-JP"/>
    </w:rPr>
  </w:style>
  <w:style w:type="character" w:customStyle="1" w:styleId="TableTextChar0">
    <w:name w:val="Table_Text Char"/>
    <w:basedOn w:val="DefaultParagraphFont"/>
    <w:rsid w:val="00711DFC"/>
    <w:rPr>
      <w:rFonts w:eastAsia="Batang" w:cs="Times New Roman"/>
      <w:sz w:val="22"/>
      <w:lang w:val="en-GB" w:eastAsia="en-US" w:bidi="ar-SA"/>
    </w:rPr>
  </w:style>
  <w:style w:type="paragraph" w:styleId="BodyTextIndent">
    <w:name w:val="Body Text Indent"/>
    <w:basedOn w:val="Normal"/>
    <w:link w:val="BodyTextIndentChar"/>
    <w:rsid w:val="00711DFC"/>
    <w:pPr>
      <w:tabs>
        <w:tab w:val="clear" w:pos="794"/>
      </w:tabs>
      <w:bidi w:val="0"/>
      <w:spacing w:before="60" w:line="240" w:lineRule="auto"/>
      <w:ind w:left="720" w:hanging="720"/>
      <w:jc w:val="left"/>
    </w:pPr>
    <w:rPr>
      <w:rFonts w:ascii="Times New Roman" w:hAnsi="Times New Roman" w:cs="Times New Roman"/>
      <w:sz w:val="24"/>
      <w:szCs w:val="24"/>
      <w:lang w:val="en-GB" w:eastAsia="ja-JP"/>
    </w:rPr>
  </w:style>
  <w:style w:type="character" w:customStyle="1" w:styleId="BodyTextIndentChar">
    <w:name w:val="Body Text Indent Char"/>
    <w:basedOn w:val="DefaultParagraphFont"/>
    <w:link w:val="BodyTextIndent"/>
    <w:rsid w:val="00711DFC"/>
    <w:rPr>
      <w:rFonts w:ascii="Times New Roman" w:hAnsi="Times New Roman" w:cs="Times New Roman"/>
      <w:sz w:val="24"/>
      <w:szCs w:val="24"/>
      <w:lang w:val="en-GB" w:eastAsia="ja-JP"/>
    </w:rPr>
  </w:style>
  <w:style w:type="paragraph" w:customStyle="1" w:styleId="AnnexTitle0">
    <w:name w:val="Annex_Title"/>
    <w:basedOn w:val="Normal"/>
    <w:next w:val="Normal"/>
    <w:uiPriority w:val="99"/>
    <w:rsid w:val="00711DFC"/>
    <w:pPr>
      <w:keepNext/>
      <w:keepLines/>
      <w:tabs>
        <w:tab w:val="clear" w:pos="794"/>
      </w:tabs>
      <w:bidi w:val="0"/>
      <w:spacing w:before="0" w:after="480" w:line="240" w:lineRule="auto"/>
      <w:jc w:val="center"/>
    </w:pPr>
    <w:rPr>
      <w:rFonts w:ascii="Times New Roman Bold" w:hAnsi="Times New Roman Bold" w:cs="Times New Roman"/>
      <w:b/>
      <w:sz w:val="24"/>
      <w:szCs w:val="24"/>
      <w:u w:val="single"/>
      <w:lang w:val="en-GB" w:eastAsia="ja-JP"/>
    </w:rPr>
  </w:style>
  <w:style w:type="paragraph" w:customStyle="1" w:styleId="indented">
    <w:name w:val="indented"/>
    <w:basedOn w:val="Normal"/>
    <w:uiPriority w:val="99"/>
    <w:rsid w:val="00711DFC"/>
    <w:pPr>
      <w:tabs>
        <w:tab w:val="clear" w:pos="794"/>
      </w:tabs>
      <w:bidi w:val="0"/>
      <w:spacing w:before="0" w:line="240" w:lineRule="auto"/>
      <w:jc w:val="left"/>
    </w:pPr>
    <w:rPr>
      <w:rFonts w:ascii="CG Times" w:hAnsi="CG Times" w:cs="Times New Roman"/>
      <w:sz w:val="20"/>
      <w:szCs w:val="24"/>
      <w:lang w:val="en-GB" w:eastAsia="ja-JP"/>
    </w:rPr>
  </w:style>
  <w:style w:type="paragraph" w:customStyle="1" w:styleId="EUListBullet">
    <w:name w:val="EUList Bullet"/>
    <w:basedOn w:val="Normal"/>
    <w:uiPriority w:val="99"/>
    <w:rsid w:val="00711DFC"/>
    <w:pPr>
      <w:tabs>
        <w:tab w:val="clear" w:pos="794"/>
        <w:tab w:val="num" w:pos="397"/>
      </w:tabs>
      <w:bidi w:val="0"/>
      <w:spacing w:line="240" w:lineRule="auto"/>
      <w:ind w:left="397" w:hanging="284"/>
      <w:jc w:val="left"/>
    </w:pPr>
    <w:rPr>
      <w:rFonts w:ascii="Times New Roman" w:hAnsi="Times New Roman" w:cs="Times New Roman"/>
      <w:sz w:val="24"/>
      <w:szCs w:val="24"/>
      <w:lang w:val="en-GB" w:eastAsia="ja-JP"/>
    </w:rPr>
  </w:style>
  <w:style w:type="paragraph" w:customStyle="1" w:styleId="Relationships">
    <w:name w:val="Relationships"/>
    <w:basedOn w:val="Normal"/>
    <w:uiPriority w:val="99"/>
    <w:rsid w:val="00711DFC"/>
    <w:pPr>
      <w:tabs>
        <w:tab w:val="clear" w:pos="794"/>
        <w:tab w:val="left" w:pos="2410"/>
        <w:tab w:val="left" w:pos="2835"/>
        <w:tab w:val="left" w:pos="3402"/>
        <w:tab w:val="left" w:pos="3969"/>
        <w:tab w:val="left" w:pos="4536"/>
        <w:tab w:val="left" w:pos="5103"/>
        <w:tab w:val="left" w:pos="5670"/>
        <w:tab w:val="left" w:pos="6030"/>
      </w:tabs>
      <w:bidi w:val="0"/>
      <w:spacing w:before="60" w:line="240" w:lineRule="auto"/>
      <w:ind w:left="2405" w:hanging="2405"/>
      <w:jc w:val="left"/>
    </w:pPr>
    <w:rPr>
      <w:rFonts w:ascii="Times New Roman" w:hAnsi="Times New Roman" w:cs="Times New Roman"/>
      <w:sz w:val="24"/>
      <w:szCs w:val="24"/>
      <w:lang w:val="en-GB" w:eastAsia="ja-JP"/>
    </w:rPr>
  </w:style>
  <w:style w:type="paragraph" w:customStyle="1" w:styleId="Item">
    <w:name w:val="Item"/>
    <w:basedOn w:val="Normal"/>
    <w:uiPriority w:val="99"/>
    <w:rsid w:val="00711DFC"/>
    <w:pPr>
      <w:tabs>
        <w:tab w:val="clear" w:pos="794"/>
        <w:tab w:val="num" w:pos="432"/>
      </w:tabs>
      <w:bidi w:val="0"/>
      <w:spacing w:line="240" w:lineRule="auto"/>
      <w:ind w:left="432" w:hanging="432"/>
      <w:jc w:val="left"/>
    </w:pPr>
    <w:rPr>
      <w:rFonts w:ascii="Times New Roman" w:hAnsi="Times New Roman" w:cs="Times New Roman"/>
      <w:sz w:val="24"/>
      <w:szCs w:val="24"/>
      <w:lang w:val="en-GB" w:eastAsia="ja-JP"/>
    </w:rPr>
  </w:style>
  <w:style w:type="paragraph" w:customStyle="1" w:styleId="AnnexNo0">
    <w:name w:val="Annex_No"/>
    <w:basedOn w:val="Normal"/>
    <w:next w:val="AnnexTitle0"/>
    <w:rsid w:val="00711DFC"/>
    <w:pPr>
      <w:keepNext/>
      <w:keepLines/>
      <w:tabs>
        <w:tab w:val="clear" w:pos="794"/>
      </w:tabs>
      <w:bidi w:val="0"/>
      <w:spacing w:before="480" w:after="80" w:line="240" w:lineRule="auto"/>
      <w:jc w:val="center"/>
    </w:pPr>
    <w:rPr>
      <w:rFonts w:ascii="Times New Roman" w:hAnsi="Times New Roman" w:cs="Times New Roman"/>
      <w:caps/>
      <w:sz w:val="28"/>
      <w:szCs w:val="28"/>
      <w:lang w:val="en-GB" w:eastAsia="ja-JP"/>
    </w:rPr>
  </w:style>
  <w:style w:type="paragraph" w:customStyle="1" w:styleId="endash">
    <w:name w:val="endash"/>
    <w:uiPriority w:val="99"/>
    <w:rsid w:val="00711DF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Batang" w:hAnsi="Times New Roman" w:cs="Times New Roman"/>
      <w:sz w:val="24"/>
      <w:szCs w:val="24"/>
      <w:lang w:val="en-GB"/>
    </w:rPr>
  </w:style>
  <w:style w:type="character" w:customStyle="1" w:styleId="mnavtext">
    <w:name w:val="mnavtext"/>
    <w:basedOn w:val="DefaultParagraphFont"/>
    <w:uiPriority w:val="99"/>
    <w:rsid w:val="00711DFC"/>
    <w:rPr>
      <w:rFonts w:cs="Times New Roman"/>
    </w:rPr>
  </w:style>
  <w:style w:type="paragraph" w:customStyle="1" w:styleId="proposedtext">
    <w:name w:val="proposed text"/>
    <w:basedOn w:val="Normal"/>
    <w:uiPriority w:val="99"/>
    <w:rsid w:val="00711DFC"/>
    <w:pPr>
      <w:tabs>
        <w:tab w:val="clear" w:pos="794"/>
      </w:tabs>
      <w:bidi w:val="0"/>
      <w:spacing w:line="240" w:lineRule="auto"/>
      <w:ind w:left="1021"/>
      <w:jc w:val="left"/>
    </w:pPr>
    <w:rPr>
      <w:rFonts w:ascii="Times New Roman" w:hAnsi="Times New Roman" w:cs="Times New Roman"/>
      <w:sz w:val="24"/>
      <w:szCs w:val="24"/>
      <w:lang w:val="en-GB" w:eastAsia="ja-JP"/>
    </w:rPr>
  </w:style>
  <w:style w:type="paragraph" w:styleId="Bibliography">
    <w:name w:val="Bibliography"/>
    <w:basedOn w:val="Normal"/>
    <w:next w:val="Normal"/>
    <w:uiPriority w:val="37"/>
    <w:semiHidden/>
    <w:unhideWhenUsed/>
    <w:rsid w:val="00711DFC"/>
    <w:pPr>
      <w:tabs>
        <w:tab w:val="clear" w:pos="794"/>
      </w:tabs>
      <w:bidi w:val="0"/>
      <w:spacing w:line="240" w:lineRule="auto"/>
      <w:jc w:val="left"/>
    </w:pPr>
    <w:rPr>
      <w:rFonts w:ascii="Times New Roman" w:hAnsi="Times New Roman" w:cs="Times New Roman"/>
      <w:sz w:val="24"/>
      <w:szCs w:val="24"/>
      <w:lang w:val="en-GB" w:eastAsia="ja-JP"/>
    </w:rPr>
  </w:style>
  <w:style w:type="character" w:customStyle="1" w:styleId="italic">
    <w:name w:val="italic"/>
    <w:basedOn w:val="DefaultParagraphFont"/>
    <w:rsid w:val="00711DFC"/>
    <w:rPr>
      <w:rFonts w:cs="Times New Roman"/>
      <w:i/>
    </w:rPr>
  </w:style>
  <w:style w:type="character" w:styleId="FollowedHyperlink">
    <w:name w:val="FollowedHyperlink"/>
    <w:basedOn w:val="DefaultParagraphFont"/>
    <w:uiPriority w:val="99"/>
    <w:rsid w:val="00711DFC"/>
    <w:rPr>
      <w:rFonts w:cs="Times New Roman"/>
      <w:color w:val="800080"/>
      <w:u w:val="single"/>
    </w:rPr>
  </w:style>
  <w:style w:type="paragraph" w:styleId="BalloonText">
    <w:name w:val="Balloon Text"/>
    <w:basedOn w:val="Normal"/>
    <w:link w:val="BalloonTextChar"/>
    <w:uiPriority w:val="99"/>
    <w:rsid w:val="00711DFC"/>
    <w:pPr>
      <w:tabs>
        <w:tab w:val="clear" w:pos="794"/>
      </w:tabs>
      <w:bidi w:val="0"/>
      <w:spacing w:line="240" w:lineRule="auto"/>
      <w:jc w:val="left"/>
    </w:pPr>
    <w:rPr>
      <w:rFonts w:ascii="Tahoma" w:hAnsi="Tahoma" w:cs="Tahoma"/>
      <w:sz w:val="16"/>
      <w:szCs w:val="16"/>
      <w:lang w:val="en-GB" w:eastAsia="ja-JP"/>
    </w:rPr>
  </w:style>
  <w:style w:type="character" w:customStyle="1" w:styleId="BalloonTextChar">
    <w:name w:val="Balloon Text Char"/>
    <w:basedOn w:val="DefaultParagraphFont"/>
    <w:link w:val="BalloonText"/>
    <w:uiPriority w:val="99"/>
    <w:rsid w:val="00711DFC"/>
    <w:rPr>
      <w:rFonts w:ascii="Tahoma" w:hAnsi="Tahoma" w:cs="Tahoma"/>
      <w:sz w:val="16"/>
      <w:szCs w:val="16"/>
      <w:lang w:val="en-GB" w:eastAsia="ja-JP"/>
    </w:rPr>
  </w:style>
  <w:style w:type="paragraph" w:customStyle="1" w:styleId="Numerowanie">
    <w:name w:val="Numerowanie"/>
    <w:aliases w:val="Z lewej:  0,63 cm,Wysunięcie:  0"/>
    <w:basedOn w:val="Normal"/>
    <w:uiPriority w:val="99"/>
    <w:rsid w:val="00711DFC"/>
    <w:pPr>
      <w:numPr>
        <w:numId w:val="12"/>
      </w:numPr>
      <w:tabs>
        <w:tab w:val="clear" w:pos="720"/>
        <w:tab w:val="clear" w:pos="794"/>
        <w:tab w:val="num" w:pos="360"/>
      </w:tabs>
      <w:bidi w:val="0"/>
      <w:spacing w:before="0" w:line="240" w:lineRule="auto"/>
      <w:ind w:left="360"/>
      <w:jc w:val="left"/>
    </w:pPr>
    <w:rPr>
      <w:rFonts w:ascii="Times New Roman" w:hAnsi="Times New Roman" w:cs="Times New Roman"/>
      <w:sz w:val="24"/>
      <w:szCs w:val="24"/>
      <w:lang w:val="en-GB" w:eastAsia="ja-JP"/>
    </w:rPr>
  </w:style>
  <w:style w:type="paragraph" w:customStyle="1" w:styleId="NormalIndent1">
    <w:name w:val="Normal Indent1"/>
    <w:basedOn w:val="Normal"/>
    <w:uiPriority w:val="99"/>
    <w:rsid w:val="00711DFC"/>
    <w:pPr>
      <w:tabs>
        <w:tab w:val="clear" w:pos="794"/>
      </w:tabs>
      <w:bidi w:val="0"/>
      <w:spacing w:line="240" w:lineRule="auto"/>
      <w:ind w:left="284"/>
      <w:jc w:val="left"/>
    </w:pPr>
    <w:rPr>
      <w:rFonts w:ascii="Arial" w:hAnsi="Arial" w:cs="Times New Roman"/>
      <w:szCs w:val="24"/>
      <w:lang w:val="en-GB" w:eastAsia="ja-JP"/>
    </w:rPr>
  </w:style>
  <w:style w:type="paragraph" w:styleId="BodyText2">
    <w:name w:val="Body Text 2"/>
    <w:basedOn w:val="Normal"/>
    <w:link w:val="BodyText2Char"/>
    <w:rsid w:val="00711DFC"/>
    <w:pPr>
      <w:tabs>
        <w:tab w:val="clear" w:pos="794"/>
      </w:tabs>
      <w:bidi w:val="0"/>
      <w:spacing w:line="240" w:lineRule="auto"/>
    </w:pPr>
    <w:rPr>
      <w:rFonts w:ascii="Times New Roman" w:hAnsi="Times New Roman" w:cs="Times New Roman"/>
      <w:sz w:val="24"/>
      <w:szCs w:val="24"/>
      <w:lang w:val="en-GB" w:eastAsia="ko-KR"/>
    </w:rPr>
  </w:style>
  <w:style w:type="character" w:customStyle="1" w:styleId="BodyText2Char">
    <w:name w:val="Body Text 2 Char"/>
    <w:basedOn w:val="DefaultParagraphFont"/>
    <w:link w:val="BodyText2"/>
    <w:rsid w:val="00711DFC"/>
    <w:rPr>
      <w:rFonts w:ascii="Times New Roman" w:hAnsi="Times New Roman" w:cs="Times New Roman"/>
      <w:sz w:val="24"/>
      <w:szCs w:val="24"/>
      <w:lang w:val="en-GB" w:eastAsia="ko-KR"/>
    </w:rPr>
  </w:style>
  <w:style w:type="paragraph" w:customStyle="1" w:styleId="author">
    <w:name w:val="author"/>
    <w:basedOn w:val="Normal"/>
    <w:next w:val="Normal"/>
    <w:uiPriority w:val="99"/>
    <w:rsid w:val="00711DFC"/>
    <w:pPr>
      <w:tabs>
        <w:tab w:val="clear" w:pos="794"/>
      </w:tabs>
      <w:bidi w:val="0"/>
      <w:spacing w:before="0" w:after="220" w:line="240" w:lineRule="auto"/>
      <w:jc w:val="center"/>
    </w:pPr>
    <w:rPr>
      <w:rFonts w:ascii="Times" w:hAnsi="Times" w:cs="Times New Roman"/>
      <w:sz w:val="20"/>
      <w:szCs w:val="24"/>
      <w:lang w:val="en-GB" w:eastAsia="ko-KR"/>
    </w:rPr>
  </w:style>
  <w:style w:type="paragraph" w:customStyle="1" w:styleId="p1a">
    <w:name w:val="p1a"/>
    <w:basedOn w:val="Normal"/>
    <w:next w:val="Normal"/>
    <w:uiPriority w:val="99"/>
    <w:rsid w:val="00711DFC"/>
    <w:pPr>
      <w:tabs>
        <w:tab w:val="clear" w:pos="794"/>
      </w:tabs>
      <w:bidi w:val="0"/>
      <w:spacing w:before="0" w:line="240" w:lineRule="auto"/>
    </w:pPr>
    <w:rPr>
      <w:rFonts w:ascii="Times" w:hAnsi="Times" w:cs="Times New Roman"/>
      <w:sz w:val="20"/>
      <w:szCs w:val="24"/>
      <w:lang w:val="en-GB" w:eastAsia="ko-KR"/>
    </w:rPr>
  </w:style>
  <w:style w:type="paragraph" w:customStyle="1" w:styleId="tabletitle0">
    <w:name w:val="table title"/>
    <w:basedOn w:val="Normal"/>
    <w:next w:val="Normal"/>
    <w:uiPriority w:val="99"/>
    <w:rsid w:val="00711DFC"/>
    <w:pPr>
      <w:keepNext/>
      <w:keepLines/>
      <w:tabs>
        <w:tab w:val="clear" w:pos="794"/>
      </w:tabs>
      <w:bidi w:val="0"/>
      <w:spacing w:before="240" w:after="120" w:line="240" w:lineRule="auto"/>
    </w:pPr>
    <w:rPr>
      <w:rFonts w:ascii="Times" w:hAnsi="Times" w:cs="Times New Roman"/>
      <w:sz w:val="18"/>
      <w:szCs w:val="24"/>
      <w:lang w:val="de-DE" w:eastAsia="ko-KR"/>
    </w:rPr>
  </w:style>
  <w:style w:type="paragraph" w:customStyle="1" w:styleId="BodyText21">
    <w:name w:val="Body Text 21"/>
    <w:basedOn w:val="Normal"/>
    <w:uiPriority w:val="99"/>
    <w:rsid w:val="00711DFC"/>
    <w:pPr>
      <w:tabs>
        <w:tab w:val="clear" w:pos="794"/>
      </w:tabs>
      <w:bidi w:val="0"/>
      <w:spacing w:before="0" w:line="240" w:lineRule="auto"/>
      <w:ind w:firstLineChars="100" w:firstLine="100"/>
    </w:pPr>
    <w:rPr>
      <w:rFonts w:ascii="Times" w:hAnsi="Times" w:cs="Times New Roman"/>
      <w:sz w:val="20"/>
      <w:szCs w:val="24"/>
      <w:lang w:val="en-GB" w:eastAsia="ko-KR"/>
    </w:rPr>
  </w:style>
  <w:style w:type="paragraph" w:customStyle="1" w:styleId="a">
    <w:name w:val="正文 + 小四"/>
    <w:basedOn w:val="Normal"/>
    <w:uiPriority w:val="99"/>
    <w:rsid w:val="00711DFC"/>
    <w:pPr>
      <w:widowControl w:val="0"/>
      <w:tabs>
        <w:tab w:val="clear" w:pos="794"/>
      </w:tabs>
      <w:bidi w:val="0"/>
      <w:spacing w:before="0" w:line="400" w:lineRule="exact"/>
    </w:pPr>
    <w:rPr>
      <w:rFonts w:ascii="Times New Roman" w:eastAsia="SimSun" w:hAnsi="Times New Roman" w:cs="Times New Roman"/>
      <w:kern w:val="2"/>
      <w:sz w:val="24"/>
      <w:szCs w:val="24"/>
      <w:lang w:val="en-GB" w:eastAsia="ja-JP"/>
    </w:rPr>
  </w:style>
  <w:style w:type="paragraph" w:customStyle="1" w:styleId="a0">
    <w:name w:val="段"/>
    <w:uiPriority w:val="99"/>
    <w:rsid w:val="00711DFC"/>
    <w:pPr>
      <w:autoSpaceDE w:val="0"/>
      <w:autoSpaceDN w:val="0"/>
      <w:spacing w:after="0" w:line="240" w:lineRule="auto"/>
      <w:ind w:firstLineChars="200" w:firstLine="200"/>
      <w:jc w:val="both"/>
    </w:pPr>
    <w:rPr>
      <w:rFonts w:ascii="SimSun" w:eastAsia="SimSun" w:hAnsi="Times New Roman" w:cs="Times New Roman"/>
      <w:noProof/>
      <w:sz w:val="21"/>
      <w:szCs w:val="20"/>
    </w:rPr>
  </w:style>
  <w:style w:type="paragraph" w:customStyle="1" w:styleId="pb1body1">
    <w:name w:val="pb1_body1"/>
    <w:basedOn w:val="Normal"/>
    <w:uiPriority w:val="99"/>
    <w:rsid w:val="00711DFC"/>
    <w:pPr>
      <w:tabs>
        <w:tab w:val="clear" w:pos="794"/>
      </w:tabs>
      <w:bidi w:val="0"/>
      <w:spacing w:before="100" w:beforeAutospacing="1" w:after="100" w:afterAutospacing="1" w:line="240" w:lineRule="auto"/>
      <w:jc w:val="left"/>
    </w:pPr>
    <w:rPr>
      <w:rFonts w:ascii="Gulim" w:eastAsia="Gulim" w:hAnsi="Gulim" w:cs="Gulim"/>
      <w:sz w:val="24"/>
      <w:szCs w:val="24"/>
      <w:lang w:val="en-GB" w:eastAsia="ko-KR"/>
    </w:rPr>
  </w:style>
  <w:style w:type="paragraph" w:customStyle="1" w:styleId="pbu1bullet1">
    <w:name w:val="pbu1_bullet1"/>
    <w:basedOn w:val="Normal"/>
    <w:uiPriority w:val="99"/>
    <w:rsid w:val="00711DFC"/>
    <w:pPr>
      <w:tabs>
        <w:tab w:val="clear" w:pos="794"/>
      </w:tabs>
      <w:bidi w:val="0"/>
      <w:spacing w:before="100" w:beforeAutospacing="1" w:after="100" w:afterAutospacing="1" w:line="240" w:lineRule="auto"/>
      <w:jc w:val="left"/>
    </w:pPr>
    <w:rPr>
      <w:rFonts w:ascii="Gulim" w:eastAsia="Gulim" w:hAnsi="Gulim" w:cs="Gulim"/>
      <w:sz w:val="24"/>
      <w:szCs w:val="24"/>
      <w:lang w:val="en-GB" w:eastAsia="ko-KR"/>
    </w:rPr>
  </w:style>
  <w:style w:type="paragraph" w:customStyle="1" w:styleId="Infodoc">
    <w:name w:val="Infodoc"/>
    <w:basedOn w:val="Normal"/>
    <w:link w:val="InfodocChar"/>
    <w:uiPriority w:val="99"/>
    <w:rsid w:val="00711DFC"/>
    <w:pPr>
      <w:tabs>
        <w:tab w:val="clear" w:pos="794"/>
        <w:tab w:val="left" w:pos="1418"/>
      </w:tabs>
      <w:bidi w:val="0"/>
      <w:spacing w:before="0" w:line="240" w:lineRule="auto"/>
      <w:ind w:left="1418" w:hanging="1418"/>
      <w:jc w:val="left"/>
    </w:pPr>
    <w:rPr>
      <w:rFonts w:ascii="Times New Roman" w:eastAsia="MS Mincho" w:hAnsi="Times New Roman" w:cs="Times New Roman"/>
      <w:sz w:val="24"/>
      <w:szCs w:val="24"/>
      <w:lang w:val="en-GB" w:eastAsia="ja-JP"/>
    </w:rPr>
  </w:style>
  <w:style w:type="character" w:customStyle="1" w:styleId="InfodocChar">
    <w:name w:val="Infodoc Char"/>
    <w:basedOn w:val="DefaultParagraphFont"/>
    <w:link w:val="Infodoc"/>
    <w:uiPriority w:val="99"/>
    <w:locked/>
    <w:rsid w:val="00711DFC"/>
    <w:rPr>
      <w:rFonts w:ascii="Times New Roman" w:eastAsia="MS Mincho" w:hAnsi="Times New Roman" w:cs="Times New Roman"/>
      <w:sz w:val="24"/>
      <w:szCs w:val="24"/>
      <w:lang w:val="en-GB" w:eastAsia="ja-JP"/>
    </w:rPr>
  </w:style>
  <w:style w:type="paragraph" w:styleId="Caption">
    <w:name w:val="caption"/>
    <w:basedOn w:val="Normal"/>
    <w:next w:val="Normal"/>
    <w:uiPriority w:val="35"/>
    <w:qFormat/>
    <w:rsid w:val="00711DFC"/>
    <w:pPr>
      <w:tabs>
        <w:tab w:val="clear" w:pos="794"/>
      </w:tabs>
      <w:bidi w:val="0"/>
      <w:spacing w:line="240" w:lineRule="auto"/>
      <w:jc w:val="center"/>
    </w:pPr>
    <w:rPr>
      <w:rFonts w:ascii="Times New Roman" w:eastAsia="MS Mincho" w:hAnsi="Times New Roman" w:cs="Times New Roman"/>
      <w:b/>
      <w:bCs/>
      <w:sz w:val="24"/>
      <w:szCs w:val="24"/>
      <w:lang w:val="en-GB" w:eastAsia="ja-JP"/>
    </w:rPr>
  </w:style>
  <w:style w:type="paragraph" w:styleId="NormalWeb">
    <w:name w:val="Normal (Web)"/>
    <w:basedOn w:val="Normal"/>
    <w:link w:val="NormalWebChar"/>
    <w:uiPriority w:val="99"/>
    <w:rsid w:val="00711DFC"/>
    <w:pPr>
      <w:tabs>
        <w:tab w:val="clear" w:pos="794"/>
      </w:tabs>
      <w:bidi w:val="0"/>
      <w:spacing w:before="100" w:beforeAutospacing="1" w:after="100" w:afterAutospacing="1" w:line="240" w:lineRule="auto"/>
      <w:jc w:val="left"/>
    </w:pPr>
    <w:rPr>
      <w:rFonts w:ascii="Times New Roman" w:eastAsia="Gulim" w:hAnsi="Times New Roman" w:cs="Times New Roman"/>
      <w:sz w:val="24"/>
      <w:szCs w:val="24"/>
      <w:lang w:val="en-GB" w:eastAsia="ko-KR"/>
    </w:rPr>
  </w:style>
  <w:style w:type="character" w:customStyle="1" w:styleId="NormalWebChar">
    <w:name w:val="Normal (Web) Char"/>
    <w:link w:val="NormalWeb"/>
    <w:uiPriority w:val="99"/>
    <w:locked/>
    <w:rsid w:val="00711DFC"/>
    <w:rPr>
      <w:rFonts w:ascii="Times New Roman" w:eastAsia="Gulim" w:hAnsi="Times New Roman" w:cs="Times New Roman"/>
      <w:sz w:val="24"/>
      <w:szCs w:val="24"/>
      <w:lang w:val="en-GB" w:eastAsia="ko-KR"/>
    </w:rPr>
  </w:style>
  <w:style w:type="character" w:customStyle="1" w:styleId="MacroTextChar">
    <w:name w:val="Macro Text Char"/>
    <w:basedOn w:val="DefaultParagraphFont"/>
    <w:link w:val="MacroText"/>
    <w:uiPriority w:val="99"/>
    <w:locked/>
    <w:rsid w:val="00711DFC"/>
    <w:rPr>
      <w:b/>
      <w:sz w:val="24"/>
    </w:rPr>
  </w:style>
  <w:style w:type="paragraph" w:styleId="MacroText">
    <w:name w:val="macro"/>
    <w:basedOn w:val="Normal"/>
    <w:link w:val="MacroTextChar"/>
    <w:uiPriority w:val="99"/>
    <w:rsid w:val="00711DFC"/>
    <w:pPr>
      <w:tabs>
        <w:tab w:val="clear" w:pos="794"/>
      </w:tabs>
      <w:bidi w:val="0"/>
      <w:spacing w:before="0" w:line="240" w:lineRule="auto"/>
      <w:ind w:left="1080"/>
      <w:jc w:val="left"/>
    </w:pPr>
    <w:rPr>
      <w:rFonts w:asciiTheme="minorHAnsi" w:hAnsiTheme="minorHAnsi" w:cstheme="minorBidi"/>
      <w:b/>
      <w:sz w:val="24"/>
    </w:rPr>
  </w:style>
  <w:style w:type="character" w:customStyle="1" w:styleId="MacroTextChar1">
    <w:name w:val="Macro Text Char1"/>
    <w:basedOn w:val="DefaultParagraphFont"/>
    <w:uiPriority w:val="99"/>
    <w:rsid w:val="00711DFC"/>
    <w:rPr>
      <w:rFonts w:ascii="Consolas" w:hAnsi="Consolas" w:cs="Dubai"/>
      <w:sz w:val="20"/>
      <w:szCs w:val="20"/>
    </w:rPr>
  </w:style>
  <w:style w:type="paragraph" w:customStyle="1" w:styleId="Telecomhead">
    <w:name w:val="Telecom head"/>
    <w:basedOn w:val="Normal"/>
    <w:rsid w:val="00711DFC"/>
    <w:pPr>
      <w:tabs>
        <w:tab w:val="clear" w:pos="794"/>
      </w:tabs>
      <w:bidi w:val="0"/>
      <w:spacing w:after="120" w:line="240" w:lineRule="auto"/>
      <w:jc w:val="center"/>
    </w:pPr>
    <w:rPr>
      <w:rFonts w:ascii="Trebuchet MS" w:eastAsia="Times New Roman" w:hAnsi="Trebuchet MS" w:cs="Times New Roman"/>
      <w:b/>
      <w:smallCaps/>
      <w:sz w:val="28"/>
      <w:szCs w:val="24"/>
      <w:lang w:val="en-GB" w:eastAsia="ja-JP"/>
    </w:rPr>
  </w:style>
  <w:style w:type="paragraph" w:customStyle="1" w:styleId="Note1">
    <w:name w:val="Note 1"/>
    <w:basedOn w:val="Normal"/>
    <w:next w:val="Normal"/>
    <w:uiPriority w:val="99"/>
    <w:rsid w:val="00711DFC"/>
    <w:pPr>
      <w:tabs>
        <w:tab w:val="clear" w:pos="794"/>
        <w:tab w:val="left" w:pos="1587"/>
        <w:tab w:val="left" w:pos="1984"/>
      </w:tabs>
      <w:bidi w:val="0"/>
      <w:spacing w:before="60" w:line="199" w:lineRule="exact"/>
      <w:ind w:left="283"/>
    </w:pPr>
    <w:rPr>
      <w:rFonts w:ascii="Times New Roman" w:hAnsi="Times New Roman" w:cs="Times New Roman"/>
      <w:sz w:val="18"/>
      <w:szCs w:val="24"/>
      <w:lang w:val="en-GB" w:eastAsia="ja-JP"/>
    </w:rPr>
  </w:style>
  <w:style w:type="paragraph" w:customStyle="1" w:styleId="HTMLBody">
    <w:name w:val="HTML Body"/>
    <w:uiPriority w:val="99"/>
    <w:rsid w:val="00711DFC"/>
    <w:pPr>
      <w:autoSpaceDE w:val="0"/>
      <w:autoSpaceDN w:val="0"/>
      <w:adjustRightInd w:val="0"/>
      <w:spacing w:after="0" w:line="240" w:lineRule="auto"/>
    </w:pPr>
    <w:rPr>
      <w:rFonts w:ascii="Courier New" w:eastAsia="MS Mincho" w:hAnsi="Courier New" w:cs="Times New Roman"/>
      <w:sz w:val="20"/>
      <w:szCs w:val="20"/>
    </w:rPr>
  </w:style>
  <w:style w:type="character" w:customStyle="1" w:styleId="ms-rtethemeforecolor-1-4">
    <w:name w:val="ms-rtethemeforecolor-1-4"/>
    <w:basedOn w:val="DefaultParagraphFont"/>
    <w:rsid w:val="00711DFC"/>
  </w:style>
  <w:style w:type="paragraph" w:styleId="EndnoteText">
    <w:name w:val="endnote text"/>
    <w:basedOn w:val="Normal"/>
    <w:link w:val="EndnoteTextChar"/>
    <w:uiPriority w:val="99"/>
    <w:rsid w:val="00711DFC"/>
    <w:pPr>
      <w:tabs>
        <w:tab w:val="clear" w:pos="794"/>
      </w:tabs>
      <w:bidi w:val="0"/>
      <w:snapToGrid w:val="0"/>
      <w:spacing w:line="240" w:lineRule="auto"/>
      <w:jc w:val="left"/>
    </w:pPr>
    <w:rPr>
      <w:rFonts w:ascii="Times New Roman" w:eastAsia="Malgun Gothic" w:hAnsi="Times New Roman" w:cs="Times New Roman"/>
      <w:sz w:val="24"/>
      <w:szCs w:val="24"/>
      <w:lang w:val="en-GB" w:eastAsia="ja-JP"/>
    </w:rPr>
  </w:style>
  <w:style w:type="character" w:customStyle="1" w:styleId="EndnoteTextChar">
    <w:name w:val="Endnote Text Char"/>
    <w:basedOn w:val="DefaultParagraphFont"/>
    <w:link w:val="EndnoteText"/>
    <w:uiPriority w:val="99"/>
    <w:rsid w:val="00711DFC"/>
    <w:rPr>
      <w:rFonts w:ascii="Times New Roman" w:eastAsia="Malgun Gothic" w:hAnsi="Times New Roman" w:cs="Times New Roman"/>
      <w:sz w:val="24"/>
      <w:szCs w:val="24"/>
      <w:lang w:val="en-GB" w:eastAsia="ja-JP"/>
    </w:rPr>
  </w:style>
  <w:style w:type="character" w:styleId="CommentReference">
    <w:name w:val="annotation reference"/>
    <w:basedOn w:val="DefaultParagraphFont"/>
    <w:rsid w:val="00711DFC"/>
    <w:rPr>
      <w:rFonts w:cs="Times New Roman"/>
      <w:sz w:val="16"/>
      <w:szCs w:val="16"/>
    </w:rPr>
  </w:style>
  <w:style w:type="paragraph" w:customStyle="1" w:styleId="StyleRequirement12ptBold">
    <w:name w:val="Style Requirement + 12 pt Bold"/>
    <w:basedOn w:val="Normal"/>
    <w:uiPriority w:val="99"/>
    <w:rsid w:val="00711DFC"/>
    <w:pPr>
      <w:pBdr>
        <w:top w:val="single" w:sz="4" w:space="3" w:color="auto"/>
        <w:left w:val="single" w:sz="4" w:space="4" w:color="auto"/>
        <w:bottom w:val="single" w:sz="4" w:space="3" w:color="auto"/>
        <w:right w:val="single" w:sz="4" w:space="4" w:color="auto"/>
      </w:pBdr>
      <w:tabs>
        <w:tab w:val="clear" w:pos="794"/>
      </w:tabs>
      <w:bidi w:val="0"/>
      <w:spacing w:line="240" w:lineRule="auto"/>
      <w:ind w:left="270" w:right="315"/>
      <w:jc w:val="left"/>
    </w:pPr>
    <w:rPr>
      <w:rFonts w:ascii="Arial" w:hAnsi="Arial" w:cs="Times New Roman"/>
      <w:b/>
      <w:bCs/>
      <w:sz w:val="24"/>
      <w:szCs w:val="24"/>
      <w:lang w:val="en-GB" w:eastAsia="ja-JP"/>
    </w:rPr>
  </w:style>
  <w:style w:type="paragraph" w:customStyle="1" w:styleId="TitleCover">
    <w:name w:val="Title Cover"/>
    <w:basedOn w:val="Normal"/>
    <w:next w:val="Normal"/>
    <w:link w:val="TitleCoverChar"/>
    <w:uiPriority w:val="99"/>
    <w:rsid w:val="00711DFC"/>
    <w:pPr>
      <w:keepNext/>
      <w:keepLines/>
      <w:tabs>
        <w:tab w:val="clear" w:pos="794"/>
      </w:tabs>
      <w:bidi w:val="0"/>
      <w:spacing w:before="1600" w:after="200" w:line="600" w:lineRule="exact"/>
      <w:jc w:val="left"/>
    </w:pPr>
    <w:rPr>
      <w:rFonts w:ascii="Tahoma" w:hAnsi="Tahoma" w:cs="Times New Roman"/>
      <w:b/>
      <w:spacing w:val="20"/>
      <w:kern w:val="28"/>
      <w:sz w:val="60"/>
      <w:szCs w:val="72"/>
      <w:lang w:val="en-GB" w:eastAsia="ja-JP"/>
    </w:rPr>
  </w:style>
  <w:style w:type="character" w:customStyle="1" w:styleId="TitleCoverChar">
    <w:name w:val="Title Cover Char"/>
    <w:basedOn w:val="DefaultParagraphFont"/>
    <w:link w:val="TitleCover"/>
    <w:uiPriority w:val="99"/>
    <w:locked/>
    <w:rsid w:val="00711DFC"/>
    <w:rPr>
      <w:rFonts w:ascii="Tahoma" w:hAnsi="Tahoma" w:cs="Times New Roman"/>
      <w:b/>
      <w:spacing w:val="20"/>
      <w:kern w:val="28"/>
      <w:sz w:val="60"/>
      <w:szCs w:val="72"/>
      <w:lang w:val="en-GB" w:eastAsia="ja-JP"/>
    </w:rPr>
  </w:style>
  <w:style w:type="paragraph" w:customStyle="1" w:styleId="CompanyName">
    <w:name w:val="Company Name"/>
    <w:basedOn w:val="Normal"/>
    <w:uiPriority w:val="99"/>
    <w:rsid w:val="00711DFC"/>
    <w:pPr>
      <w:keepNext/>
      <w:keepLines/>
      <w:pBdr>
        <w:bottom w:val="single" w:sz="6" w:space="2" w:color="999999"/>
      </w:pBdr>
      <w:tabs>
        <w:tab w:val="clear" w:pos="794"/>
      </w:tabs>
      <w:bidi w:val="0"/>
      <w:spacing w:before="0" w:line="220" w:lineRule="atLeast"/>
      <w:jc w:val="left"/>
    </w:pPr>
    <w:rPr>
      <w:rFonts w:ascii="Tahoma" w:hAnsi="Tahoma" w:cs="Times New Roman"/>
      <w:spacing w:val="10"/>
      <w:kern w:val="28"/>
      <w:sz w:val="32"/>
      <w:szCs w:val="32"/>
      <w:lang w:val="en-GB" w:eastAsia="ja-JP"/>
    </w:rPr>
  </w:style>
  <w:style w:type="paragraph" w:styleId="TOCHeading">
    <w:name w:val="TOC Heading"/>
    <w:basedOn w:val="Heading1"/>
    <w:next w:val="Normal"/>
    <w:uiPriority w:val="39"/>
    <w:rsid w:val="00711DFC"/>
    <w:pPr>
      <w:tabs>
        <w:tab w:val="clear" w:pos="794"/>
      </w:tabs>
      <w:bidi w:val="0"/>
      <w:spacing w:before="480" w:line="276" w:lineRule="auto"/>
      <w:ind w:left="0" w:firstLine="0"/>
      <w:jc w:val="left"/>
      <w:outlineLvl w:val="9"/>
    </w:pPr>
    <w:rPr>
      <w:rFonts w:ascii="Cambria" w:eastAsia="Batang" w:hAnsi="Cambria" w:cs="Times New Roman"/>
      <w:color w:val="365F91"/>
      <w:sz w:val="28"/>
      <w:szCs w:val="28"/>
      <w:lang w:val="en-GB" w:eastAsia="en-US"/>
    </w:rPr>
  </w:style>
  <w:style w:type="paragraph" w:customStyle="1" w:styleId="SubtitleSecondPage">
    <w:name w:val="Subtitle Second Page"/>
    <w:uiPriority w:val="99"/>
    <w:rsid w:val="00711DFC"/>
    <w:pPr>
      <w:spacing w:after="200" w:line="240" w:lineRule="auto"/>
    </w:pPr>
    <w:rPr>
      <w:rFonts w:ascii="Tahoma" w:eastAsia="Batang" w:hAnsi="Tahoma" w:cs="Times New Roman"/>
      <w:i/>
      <w:iCs/>
      <w:color w:val="808080"/>
      <w:spacing w:val="10"/>
      <w:sz w:val="20"/>
      <w:szCs w:val="20"/>
    </w:rPr>
  </w:style>
  <w:style w:type="paragraph" w:customStyle="1" w:styleId="TableTextBold">
    <w:name w:val="Table Text Bold"/>
    <w:uiPriority w:val="99"/>
    <w:rsid w:val="00711DFC"/>
    <w:pPr>
      <w:spacing w:after="0" w:line="240" w:lineRule="auto"/>
    </w:pPr>
    <w:rPr>
      <w:rFonts w:ascii="Tahoma" w:eastAsia="Batang" w:hAnsi="Tahoma" w:cs="Times New Roman"/>
      <w:b/>
      <w:spacing w:val="6"/>
      <w:sz w:val="15"/>
      <w:szCs w:val="16"/>
    </w:rPr>
  </w:style>
  <w:style w:type="paragraph" w:customStyle="1" w:styleId="BlockQuotation">
    <w:name w:val="Block Quotation"/>
    <w:basedOn w:val="Normal"/>
    <w:link w:val="BlockQuotationChar"/>
    <w:uiPriority w:val="99"/>
    <w:rsid w:val="00711DFC"/>
    <w:pPr>
      <w:keepLines/>
      <w:tabs>
        <w:tab w:val="clear" w:pos="794"/>
      </w:tabs>
      <w:bidi w:val="0"/>
      <w:spacing w:before="0" w:after="120" w:line="240" w:lineRule="exact"/>
      <w:ind w:left="360"/>
      <w:jc w:val="left"/>
    </w:pPr>
    <w:rPr>
      <w:rFonts w:ascii="Tahoma" w:hAnsi="Tahoma" w:cs="Times New Roman"/>
      <w:i/>
      <w:spacing w:val="10"/>
      <w:sz w:val="17"/>
      <w:szCs w:val="24"/>
      <w:lang w:val="en-GB" w:eastAsia="en-US"/>
    </w:rPr>
  </w:style>
  <w:style w:type="character" w:customStyle="1" w:styleId="BlockQuotationChar">
    <w:name w:val="Block Quotation Char"/>
    <w:basedOn w:val="DefaultParagraphFont"/>
    <w:link w:val="BlockQuotation"/>
    <w:uiPriority w:val="99"/>
    <w:locked/>
    <w:rsid w:val="00711DFC"/>
    <w:rPr>
      <w:rFonts w:ascii="Tahoma" w:hAnsi="Tahoma" w:cs="Times New Roman"/>
      <w:i/>
      <w:spacing w:val="10"/>
      <w:sz w:val="17"/>
      <w:szCs w:val="24"/>
      <w:lang w:val="en-GB" w:eastAsia="en-US"/>
    </w:rPr>
  </w:style>
  <w:style w:type="paragraph" w:styleId="Index4">
    <w:name w:val="index 4"/>
    <w:basedOn w:val="Normal"/>
    <w:rsid w:val="00711DFC"/>
    <w:pPr>
      <w:tabs>
        <w:tab w:val="clear" w:pos="794"/>
        <w:tab w:val="right" w:pos="4080"/>
      </w:tabs>
      <w:bidi w:val="0"/>
      <w:spacing w:before="0" w:line="240" w:lineRule="auto"/>
      <w:ind w:left="720" w:hanging="360"/>
      <w:jc w:val="left"/>
    </w:pPr>
    <w:rPr>
      <w:rFonts w:ascii="Tahoma" w:hAnsi="Tahoma" w:cs="Times New Roman"/>
      <w:sz w:val="20"/>
      <w:szCs w:val="24"/>
      <w:lang w:val="en-GB" w:eastAsia="ja-JP"/>
    </w:rPr>
  </w:style>
  <w:style w:type="paragraph" w:styleId="Index5">
    <w:name w:val="index 5"/>
    <w:basedOn w:val="Normal"/>
    <w:rsid w:val="00711DFC"/>
    <w:pPr>
      <w:tabs>
        <w:tab w:val="clear" w:pos="794"/>
        <w:tab w:val="right" w:pos="4080"/>
      </w:tabs>
      <w:bidi w:val="0"/>
      <w:spacing w:before="0" w:line="240" w:lineRule="auto"/>
      <w:ind w:left="720" w:hanging="360"/>
      <w:jc w:val="left"/>
    </w:pPr>
    <w:rPr>
      <w:rFonts w:ascii="Tahoma" w:hAnsi="Tahoma" w:cs="Times New Roman"/>
      <w:sz w:val="20"/>
      <w:szCs w:val="24"/>
      <w:lang w:val="en-GB" w:eastAsia="ja-JP"/>
    </w:rPr>
  </w:style>
  <w:style w:type="paragraph" w:styleId="IndexHeading">
    <w:name w:val="index heading"/>
    <w:basedOn w:val="Normal"/>
    <w:next w:val="Index1"/>
    <w:rsid w:val="00711DFC"/>
    <w:pPr>
      <w:keepNext/>
      <w:tabs>
        <w:tab w:val="clear" w:pos="794"/>
      </w:tabs>
      <w:bidi w:val="0"/>
      <w:spacing w:before="440" w:line="220" w:lineRule="atLeast"/>
      <w:jc w:val="left"/>
    </w:pPr>
    <w:rPr>
      <w:rFonts w:ascii="Tahoma" w:hAnsi="Tahoma" w:cs="Times New Roman"/>
      <w:b/>
      <w:caps/>
      <w:sz w:val="24"/>
      <w:szCs w:val="24"/>
      <w:lang w:val="en-GB" w:eastAsia="ja-JP"/>
    </w:rPr>
  </w:style>
  <w:style w:type="character" w:customStyle="1" w:styleId="Lead-inEmphasis">
    <w:name w:val="Lead-in Emphasis"/>
    <w:uiPriority w:val="99"/>
    <w:rsid w:val="00711DFC"/>
    <w:rPr>
      <w:rFonts w:ascii="Tahoma" w:hAnsi="Tahoma"/>
      <w:b/>
      <w:spacing w:val="4"/>
      <w:kern w:val="0"/>
    </w:rPr>
  </w:style>
  <w:style w:type="paragraph" w:styleId="ListBullet">
    <w:name w:val="List Bullet"/>
    <w:basedOn w:val="Normal"/>
    <w:uiPriority w:val="99"/>
    <w:rsid w:val="00711DFC"/>
    <w:pPr>
      <w:tabs>
        <w:tab w:val="clear" w:pos="794"/>
        <w:tab w:val="num" w:pos="360"/>
      </w:tabs>
      <w:bidi w:val="0"/>
      <w:spacing w:before="0" w:after="200" w:line="240" w:lineRule="exact"/>
      <w:ind w:left="720" w:hanging="216"/>
      <w:jc w:val="left"/>
    </w:pPr>
    <w:rPr>
      <w:rFonts w:ascii="Tahoma" w:hAnsi="Tahoma" w:cs="Times New Roman"/>
      <w:spacing w:val="10"/>
      <w:sz w:val="17"/>
      <w:szCs w:val="24"/>
      <w:lang w:val="en-GB" w:eastAsia="ja-JP"/>
    </w:rPr>
  </w:style>
  <w:style w:type="paragraph" w:styleId="ListNumber">
    <w:name w:val="List Number"/>
    <w:basedOn w:val="Normal"/>
    <w:uiPriority w:val="99"/>
    <w:rsid w:val="00711DFC"/>
    <w:pPr>
      <w:tabs>
        <w:tab w:val="clear" w:pos="794"/>
        <w:tab w:val="num" w:pos="720"/>
      </w:tabs>
      <w:bidi w:val="0"/>
      <w:spacing w:before="0" w:after="200" w:line="240" w:lineRule="exact"/>
      <w:ind w:left="720" w:hanging="360"/>
      <w:jc w:val="left"/>
    </w:pPr>
    <w:rPr>
      <w:rFonts w:ascii="Tahoma" w:hAnsi="Tahoma" w:cs="Times New Roman"/>
      <w:spacing w:val="10"/>
      <w:sz w:val="17"/>
      <w:szCs w:val="24"/>
      <w:lang w:val="en-GB" w:eastAsia="ja-JP"/>
    </w:rPr>
  </w:style>
  <w:style w:type="paragraph" w:customStyle="1" w:styleId="SubtitleItalic">
    <w:name w:val="Subtitle Italic"/>
    <w:next w:val="Normal"/>
    <w:uiPriority w:val="99"/>
    <w:rsid w:val="00711DFC"/>
    <w:pPr>
      <w:spacing w:after="200" w:line="320" w:lineRule="exact"/>
    </w:pPr>
    <w:rPr>
      <w:rFonts w:ascii="Tahoma" w:eastAsia="Batang" w:hAnsi="Tahoma" w:cs="Times New Roman"/>
      <w:i/>
      <w:color w:val="808080"/>
      <w:spacing w:val="20"/>
      <w:kern w:val="28"/>
      <w:sz w:val="28"/>
      <w:szCs w:val="40"/>
    </w:rPr>
  </w:style>
  <w:style w:type="paragraph" w:styleId="TableofFigures">
    <w:name w:val="table of figures"/>
    <w:basedOn w:val="Normal"/>
    <w:next w:val="Normal"/>
    <w:uiPriority w:val="99"/>
    <w:rsid w:val="00711DFC"/>
    <w:pPr>
      <w:tabs>
        <w:tab w:val="clear" w:pos="794"/>
        <w:tab w:val="right" w:leader="dot" w:pos="9639"/>
      </w:tabs>
      <w:bidi w:val="0"/>
      <w:spacing w:line="240" w:lineRule="auto"/>
      <w:jc w:val="left"/>
    </w:pPr>
    <w:rPr>
      <w:rFonts w:ascii="Times New Roman" w:eastAsia="MS Mincho" w:hAnsi="Times New Roman" w:cs="Times New Roman"/>
      <w:sz w:val="24"/>
      <w:szCs w:val="24"/>
      <w:lang w:val="en-GB" w:eastAsia="ja-JP"/>
    </w:rPr>
  </w:style>
  <w:style w:type="paragraph" w:styleId="TableofAuthorities">
    <w:name w:val="table of authorities"/>
    <w:basedOn w:val="Normal"/>
    <w:uiPriority w:val="99"/>
    <w:rsid w:val="00711DFC"/>
    <w:pPr>
      <w:tabs>
        <w:tab w:val="clear" w:pos="794"/>
        <w:tab w:val="right" w:leader="dot" w:pos="7560"/>
      </w:tabs>
      <w:bidi w:val="0"/>
      <w:spacing w:before="0" w:line="240" w:lineRule="auto"/>
      <w:ind w:left="1440" w:hanging="360"/>
      <w:jc w:val="left"/>
    </w:pPr>
    <w:rPr>
      <w:rFonts w:ascii="Tahoma" w:hAnsi="Tahoma" w:cs="Times New Roman"/>
      <w:sz w:val="20"/>
      <w:szCs w:val="24"/>
      <w:lang w:val="en-GB" w:eastAsia="ja-JP"/>
    </w:rPr>
  </w:style>
  <w:style w:type="paragraph" w:styleId="TOAHeading">
    <w:name w:val="toa heading"/>
    <w:basedOn w:val="Normal"/>
    <w:next w:val="TableofAuthorities"/>
    <w:uiPriority w:val="99"/>
    <w:rsid w:val="00711DFC"/>
    <w:pPr>
      <w:keepNext/>
      <w:tabs>
        <w:tab w:val="clear" w:pos="794"/>
      </w:tabs>
      <w:bidi w:val="0"/>
      <w:spacing w:before="240" w:after="120" w:line="360" w:lineRule="exact"/>
      <w:ind w:left="1080"/>
      <w:jc w:val="left"/>
    </w:pPr>
    <w:rPr>
      <w:rFonts w:ascii="Arial" w:hAnsi="Arial" w:cs="Times New Roman"/>
      <w:b/>
      <w:kern w:val="28"/>
      <w:sz w:val="28"/>
      <w:szCs w:val="24"/>
      <w:lang w:val="en-GB" w:eastAsia="ja-JP"/>
    </w:rPr>
  </w:style>
  <w:style w:type="paragraph" w:customStyle="1" w:styleId="TableText1">
    <w:name w:val="Table Text"/>
    <w:uiPriority w:val="99"/>
    <w:rsid w:val="00711DFC"/>
    <w:pPr>
      <w:spacing w:before="40" w:after="0" w:line="200" w:lineRule="atLeast"/>
    </w:pPr>
    <w:rPr>
      <w:rFonts w:ascii="Tahoma" w:eastAsia="Batang" w:hAnsi="Tahoma" w:cs="Times New Roman"/>
      <w:spacing w:val="6"/>
      <w:sz w:val="15"/>
      <w:szCs w:val="16"/>
    </w:rPr>
  </w:style>
  <w:style w:type="paragraph" w:customStyle="1" w:styleId="IndentedBodyText">
    <w:name w:val="Indented Body Text"/>
    <w:basedOn w:val="Normal"/>
    <w:link w:val="IndentedBodyTextChar"/>
    <w:uiPriority w:val="99"/>
    <w:rsid w:val="00711DFC"/>
    <w:pPr>
      <w:tabs>
        <w:tab w:val="clear" w:pos="794"/>
      </w:tabs>
      <w:bidi w:val="0"/>
      <w:spacing w:before="0" w:after="80" w:line="312" w:lineRule="auto"/>
      <w:ind w:left="360"/>
      <w:jc w:val="left"/>
    </w:pPr>
    <w:rPr>
      <w:rFonts w:ascii="Verdana" w:hAnsi="Verdana" w:cs="Times New Roman"/>
      <w:sz w:val="17"/>
      <w:szCs w:val="24"/>
      <w:lang w:val="en-GB" w:eastAsia="ja-JP"/>
    </w:rPr>
  </w:style>
  <w:style w:type="character" w:customStyle="1" w:styleId="IndentedBodyTextChar">
    <w:name w:val="Indented Body Text Char"/>
    <w:basedOn w:val="DefaultParagraphFont"/>
    <w:link w:val="IndentedBodyText"/>
    <w:uiPriority w:val="99"/>
    <w:locked/>
    <w:rsid w:val="00711DFC"/>
    <w:rPr>
      <w:rFonts w:ascii="Verdana" w:hAnsi="Verdana" w:cs="Times New Roman"/>
      <w:sz w:val="17"/>
      <w:szCs w:val="24"/>
      <w:lang w:val="en-GB" w:eastAsia="ja-JP"/>
    </w:rPr>
  </w:style>
  <w:style w:type="paragraph" w:customStyle="1" w:styleId="StyleTOC1Left0Hanging038">
    <w:name w:val="Style TOC 1 + Left:  0&quot; Hanging:  0.38&quot;"/>
    <w:basedOn w:val="TOC1"/>
    <w:uiPriority w:val="99"/>
    <w:rsid w:val="00711DFC"/>
    <w:pPr>
      <w:tabs>
        <w:tab w:val="clear" w:pos="794"/>
        <w:tab w:val="right" w:leader="dot" w:pos="6480"/>
      </w:tabs>
      <w:bidi w:val="0"/>
      <w:spacing w:before="0" w:line="240" w:lineRule="auto"/>
      <w:ind w:left="540" w:hanging="540"/>
      <w:jc w:val="left"/>
    </w:pPr>
    <w:rPr>
      <w:rFonts w:ascii="Tahoma" w:eastAsia="Batang" w:hAnsi="Tahoma" w:cs="Times New Roman"/>
      <w:b/>
      <w:bCs/>
      <w:noProof/>
      <w:spacing w:val="-4"/>
      <w:sz w:val="20"/>
      <w:szCs w:val="20"/>
      <w:lang w:val="en-GB" w:eastAsia="en-US"/>
    </w:rPr>
  </w:style>
  <w:style w:type="paragraph" w:customStyle="1" w:styleId="StyleTOC1Left0Hanging0381">
    <w:name w:val="Style TOC 1 + Left:  0&quot; Hanging:  0.38&quot;1"/>
    <w:basedOn w:val="TOC1"/>
    <w:autoRedefine/>
    <w:uiPriority w:val="99"/>
    <w:rsid w:val="00711DFC"/>
    <w:pPr>
      <w:tabs>
        <w:tab w:val="clear" w:pos="794"/>
        <w:tab w:val="right" w:leader="dot" w:pos="6480"/>
      </w:tabs>
      <w:bidi w:val="0"/>
      <w:spacing w:before="0" w:line="240" w:lineRule="auto"/>
      <w:ind w:left="540" w:hanging="540"/>
      <w:jc w:val="left"/>
    </w:pPr>
    <w:rPr>
      <w:rFonts w:ascii="Tahoma" w:eastAsia="Batang" w:hAnsi="Tahoma" w:cs="Times New Roman"/>
      <w:b/>
      <w:bCs/>
      <w:noProof/>
      <w:spacing w:val="-4"/>
      <w:sz w:val="20"/>
      <w:szCs w:val="20"/>
      <w:lang w:val="en-GB" w:eastAsia="en-US"/>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sid w:val="00711DFC"/>
    <w:rPr>
      <w:rFonts w:ascii="Dubai" w:hAnsi="Dubai" w:cs="Dubai"/>
    </w:rPr>
  </w:style>
  <w:style w:type="paragraph" w:customStyle="1" w:styleId="Requirement">
    <w:name w:val="Requirement"/>
    <w:basedOn w:val="Normal"/>
    <w:link w:val="RequirementChar"/>
    <w:uiPriority w:val="99"/>
    <w:rsid w:val="00711DFC"/>
    <w:pPr>
      <w:pBdr>
        <w:top w:val="single" w:sz="4" w:space="1" w:color="auto"/>
        <w:left w:val="single" w:sz="4" w:space="4" w:color="auto"/>
        <w:bottom w:val="single" w:sz="4" w:space="1" w:color="auto"/>
        <w:right w:val="single" w:sz="4" w:space="4" w:color="auto"/>
      </w:pBdr>
      <w:tabs>
        <w:tab w:val="clear" w:pos="794"/>
      </w:tabs>
      <w:bidi w:val="0"/>
      <w:spacing w:before="240" w:after="120" w:line="240" w:lineRule="auto"/>
      <w:ind w:left="270" w:right="315"/>
      <w:jc w:val="left"/>
    </w:pPr>
    <w:rPr>
      <w:rFonts w:ascii="Times New Roman" w:hAnsi="Times New Roman" w:cs="Times New Roman"/>
      <w:szCs w:val="24"/>
      <w:lang w:val="en-GB" w:eastAsia="ja-JP"/>
    </w:rPr>
  </w:style>
  <w:style w:type="character" w:customStyle="1" w:styleId="RequirementChar">
    <w:name w:val="Requirement Char"/>
    <w:basedOn w:val="DefaultParagraphFont"/>
    <w:link w:val="Requirement"/>
    <w:uiPriority w:val="99"/>
    <w:locked/>
    <w:rsid w:val="00711DFC"/>
    <w:rPr>
      <w:rFonts w:ascii="Times New Roman" w:hAnsi="Times New Roman" w:cs="Times New Roman"/>
      <w:szCs w:val="24"/>
      <w:lang w:val="en-GB" w:eastAsia="ja-JP"/>
    </w:rPr>
  </w:style>
  <w:style w:type="paragraph" w:styleId="DocumentMap">
    <w:name w:val="Document Map"/>
    <w:basedOn w:val="Normal"/>
    <w:link w:val="DocumentMapChar"/>
    <w:uiPriority w:val="99"/>
    <w:rsid w:val="00711DFC"/>
    <w:pPr>
      <w:tabs>
        <w:tab w:val="clear" w:pos="794"/>
      </w:tabs>
      <w:bidi w:val="0"/>
      <w:spacing w:line="240" w:lineRule="auto"/>
      <w:jc w:val="left"/>
    </w:pPr>
    <w:rPr>
      <w:rFonts w:ascii="Gulim" w:eastAsia="Gulim" w:hAnsi="Times New Roman" w:cs="Times New Roman"/>
      <w:sz w:val="18"/>
      <w:szCs w:val="18"/>
      <w:lang w:val="en-GB" w:eastAsia="ja-JP"/>
    </w:rPr>
  </w:style>
  <w:style w:type="character" w:customStyle="1" w:styleId="DocumentMapChar">
    <w:name w:val="Document Map Char"/>
    <w:basedOn w:val="DefaultParagraphFont"/>
    <w:link w:val="DocumentMap"/>
    <w:uiPriority w:val="99"/>
    <w:rsid w:val="00711DFC"/>
    <w:rPr>
      <w:rFonts w:ascii="Gulim" w:eastAsia="Gulim" w:hAnsi="Times New Roman" w:cs="Times New Roman"/>
      <w:sz w:val="18"/>
      <w:szCs w:val="18"/>
      <w:lang w:val="en-GB" w:eastAsia="ja-JP"/>
    </w:rPr>
  </w:style>
  <w:style w:type="character" w:customStyle="1" w:styleId="TableheadChar">
    <w:name w:val="Table_head Char"/>
    <w:basedOn w:val="DefaultParagraphFont"/>
    <w:uiPriority w:val="99"/>
    <w:rsid w:val="00711DFC"/>
    <w:rPr>
      <w:rFonts w:cs="Times New Roman"/>
      <w:b/>
      <w:sz w:val="22"/>
      <w:lang w:val="en-GB" w:eastAsia="en-US" w:bidi="ar-SA"/>
    </w:rPr>
  </w:style>
  <w:style w:type="paragraph" w:styleId="BodyTextIndent2">
    <w:name w:val="Body Text Indent 2"/>
    <w:basedOn w:val="Normal"/>
    <w:link w:val="BodyTextIndent2Char"/>
    <w:rsid w:val="00711DFC"/>
    <w:pPr>
      <w:tabs>
        <w:tab w:val="clear" w:pos="794"/>
      </w:tabs>
      <w:bidi w:val="0"/>
      <w:spacing w:after="120" w:line="480" w:lineRule="auto"/>
      <w:ind w:left="283"/>
      <w:jc w:val="left"/>
    </w:pPr>
    <w:rPr>
      <w:rFonts w:ascii="Times New Roman" w:hAnsi="Times New Roman" w:cs="Times New Roman"/>
      <w:sz w:val="24"/>
      <w:szCs w:val="24"/>
      <w:lang w:val="en-GB" w:eastAsia="ja-JP"/>
    </w:rPr>
  </w:style>
  <w:style w:type="character" w:customStyle="1" w:styleId="BodyTextIndent2Char">
    <w:name w:val="Body Text Indent 2 Char"/>
    <w:basedOn w:val="DefaultParagraphFont"/>
    <w:link w:val="BodyTextIndent2"/>
    <w:rsid w:val="00711DFC"/>
    <w:rPr>
      <w:rFonts w:ascii="Times New Roman" w:hAnsi="Times New Roman" w:cs="Times New Roman"/>
      <w:sz w:val="24"/>
      <w:szCs w:val="24"/>
      <w:lang w:val="en-GB" w:eastAsia="ja-JP"/>
    </w:rPr>
  </w:style>
  <w:style w:type="character" w:customStyle="1" w:styleId="name">
    <w:name w:val="name"/>
    <w:basedOn w:val="DefaultParagraphFont"/>
    <w:uiPriority w:val="99"/>
    <w:rsid w:val="00711DFC"/>
    <w:rPr>
      <w:rFonts w:cs="Times New Roman"/>
    </w:rPr>
  </w:style>
  <w:style w:type="paragraph" w:customStyle="1" w:styleId="AnnexRef">
    <w:name w:val="Annex_Ref"/>
    <w:basedOn w:val="Normal"/>
    <w:next w:val="Normal"/>
    <w:uiPriority w:val="99"/>
    <w:rsid w:val="00711DFC"/>
    <w:pPr>
      <w:keepNext/>
      <w:keepLines/>
      <w:tabs>
        <w:tab w:val="clear" w:pos="794"/>
      </w:tabs>
      <w:bidi w:val="0"/>
      <w:spacing w:after="280" w:line="240" w:lineRule="auto"/>
      <w:jc w:val="center"/>
    </w:pPr>
    <w:rPr>
      <w:rFonts w:ascii="Times New Roman" w:hAnsi="Times New Roman" w:cs="Times New Roman"/>
      <w:sz w:val="24"/>
      <w:szCs w:val="24"/>
      <w:lang w:val="en-GB" w:eastAsia="ja-JP"/>
    </w:rPr>
  </w:style>
  <w:style w:type="character" w:styleId="LineNumber">
    <w:name w:val="line number"/>
    <w:basedOn w:val="DefaultParagraphFont"/>
    <w:rsid w:val="00711DFC"/>
    <w:rPr>
      <w:rFonts w:cs="Times New Roman"/>
    </w:rPr>
  </w:style>
  <w:style w:type="paragraph" w:styleId="NormalIndent">
    <w:name w:val="Normal Indent"/>
    <w:basedOn w:val="Normal"/>
    <w:rsid w:val="00711DFC"/>
    <w:pPr>
      <w:tabs>
        <w:tab w:val="clear" w:pos="794"/>
      </w:tabs>
      <w:bidi w:val="0"/>
      <w:spacing w:line="240" w:lineRule="auto"/>
      <w:ind w:left="794"/>
      <w:jc w:val="left"/>
    </w:pPr>
    <w:rPr>
      <w:rFonts w:ascii="Times New Roman" w:hAnsi="Times New Roman" w:cs="Times New Roman"/>
      <w:sz w:val="24"/>
      <w:szCs w:val="24"/>
      <w:lang w:val="en-GB" w:eastAsia="ja-JP"/>
    </w:rPr>
  </w:style>
  <w:style w:type="paragraph" w:customStyle="1" w:styleId="TableLegend1">
    <w:name w:val="Table_Legend"/>
    <w:basedOn w:val="TableText0"/>
    <w:uiPriority w:val="99"/>
    <w:rsid w:val="00711DFC"/>
    <w:pPr>
      <w:spacing w:before="120"/>
    </w:pPr>
  </w:style>
  <w:style w:type="paragraph" w:customStyle="1" w:styleId="TableTitle1">
    <w:name w:val="Table_Title"/>
    <w:basedOn w:val="Normal"/>
    <w:next w:val="TableText0"/>
    <w:uiPriority w:val="99"/>
    <w:rsid w:val="00711DFC"/>
    <w:pPr>
      <w:keepNext/>
      <w:keepLines/>
      <w:tabs>
        <w:tab w:val="clear" w:pos="794"/>
        <w:tab w:val="left" w:pos="2948"/>
        <w:tab w:val="left" w:pos="4082"/>
      </w:tabs>
      <w:bidi w:val="0"/>
      <w:spacing w:before="480" w:after="120" w:line="240" w:lineRule="auto"/>
      <w:jc w:val="center"/>
    </w:pPr>
    <w:rPr>
      <w:rFonts w:ascii="Times New Roman" w:hAnsi="Times New Roman" w:cs="Times New Roman"/>
      <w:b/>
      <w:sz w:val="24"/>
      <w:szCs w:val="24"/>
      <w:lang w:val="en-GB" w:eastAsia="ja-JP"/>
    </w:rPr>
  </w:style>
  <w:style w:type="paragraph" w:customStyle="1" w:styleId="FigureLegend1">
    <w:name w:val="Figure_Legend"/>
    <w:basedOn w:val="Normal"/>
    <w:uiPriority w:val="99"/>
    <w:rsid w:val="00711DFC"/>
    <w:pPr>
      <w:keepNext/>
      <w:keepLines/>
      <w:tabs>
        <w:tab w:val="clear" w:pos="794"/>
      </w:tabs>
      <w:bidi w:val="0"/>
      <w:spacing w:before="20" w:after="20" w:line="240" w:lineRule="auto"/>
      <w:jc w:val="left"/>
    </w:pPr>
    <w:rPr>
      <w:rFonts w:ascii="Times New Roman" w:hAnsi="Times New Roman" w:cs="Times New Roman"/>
      <w:sz w:val="18"/>
      <w:szCs w:val="24"/>
      <w:lang w:val="en-GB" w:eastAsia="ja-JP"/>
    </w:rPr>
  </w:style>
  <w:style w:type="paragraph" w:customStyle="1" w:styleId="FigureTitle0">
    <w:name w:val="Figure_Title"/>
    <w:basedOn w:val="TableTitle1"/>
    <w:next w:val="Normalaftertitle"/>
    <w:uiPriority w:val="99"/>
    <w:rsid w:val="00711DFC"/>
    <w:pPr>
      <w:keepNext w:val="0"/>
      <w:spacing w:before="240" w:after="480"/>
    </w:pPr>
  </w:style>
  <w:style w:type="paragraph" w:customStyle="1" w:styleId="AppendixRef">
    <w:name w:val="Appendix_Ref"/>
    <w:basedOn w:val="AnnexRef"/>
    <w:next w:val="Normalaftertitle"/>
    <w:uiPriority w:val="99"/>
    <w:rsid w:val="00711DFC"/>
  </w:style>
  <w:style w:type="paragraph" w:customStyle="1" w:styleId="AppendixTitle0">
    <w:name w:val="Appendix_Title"/>
    <w:basedOn w:val="AnnexTitle0"/>
    <w:next w:val="AppendixRef"/>
    <w:uiPriority w:val="99"/>
    <w:rsid w:val="00711DFC"/>
    <w:pPr>
      <w:spacing w:before="240" w:after="280"/>
    </w:pPr>
    <w:rPr>
      <w:rFonts w:ascii="Times New Roman" w:hAnsi="Times New Roman"/>
      <w:sz w:val="28"/>
      <w:u w:val="none"/>
    </w:rPr>
  </w:style>
  <w:style w:type="paragraph" w:customStyle="1" w:styleId="RefTitle0">
    <w:name w:val="Ref_Title"/>
    <w:basedOn w:val="Normal"/>
    <w:next w:val="RefText0"/>
    <w:uiPriority w:val="99"/>
    <w:rsid w:val="00711DFC"/>
    <w:pPr>
      <w:tabs>
        <w:tab w:val="clear" w:pos="794"/>
      </w:tabs>
      <w:bidi w:val="0"/>
      <w:spacing w:before="480" w:line="240" w:lineRule="auto"/>
      <w:jc w:val="center"/>
    </w:pPr>
    <w:rPr>
      <w:rFonts w:ascii="Times New Roman" w:hAnsi="Times New Roman" w:cs="Times New Roman"/>
      <w:caps/>
      <w:sz w:val="24"/>
      <w:szCs w:val="24"/>
      <w:lang w:val="en-GB" w:eastAsia="ja-JP"/>
    </w:rPr>
  </w:style>
  <w:style w:type="paragraph" w:customStyle="1" w:styleId="RefText0">
    <w:name w:val="Ref_Text"/>
    <w:basedOn w:val="Normal"/>
    <w:uiPriority w:val="99"/>
    <w:rsid w:val="00711DFC"/>
    <w:pPr>
      <w:tabs>
        <w:tab w:val="clear" w:pos="794"/>
      </w:tabs>
      <w:bidi w:val="0"/>
      <w:spacing w:line="240" w:lineRule="auto"/>
      <w:ind w:left="794" w:hanging="794"/>
      <w:jc w:val="left"/>
    </w:pPr>
    <w:rPr>
      <w:rFonts w:ascii="Times New Roman" w:hAnsi="Times New Roman" w:cs="Times New Roman"/>
      <w:sz w:val="24"/>
      <w:szCs w:val="24"/>
      <w:lang w:val="en-GB" w:eastAsia="ja-JP"/>
    </w:rPr>
  </w:style>
  <w:style w:type="paragraph" w:customStyle="1" w:styleId="Head">
    <w:name w:val="Head"/>
    <w:basedOn w:val="Normal"/>
    <w:rsid w:val="00711DFC"/>
    <w:pPr>
      <w:tabs>
        <w:tab w:val="clear" w:pos="794"/>
        <w:tab w:val="left" w:pos="6663"/>
      </w:tabs>
      <w:bidi w:val="0"/>
      <w:spacing w:before="0" w:line="240" w:lineRule="auto"/>
      <w:jc w:val="left"/>
    </w:pPr>
    <w:rPr>
      <w:rFonts w:ascii="Times New Roman" w:hAnsi="Times New Roman" w:cs="Times New Roman"/>
      <w:sz w:val="24"/>
      <w:szCs w:val="24"/>
      <w:lang w:val="en-GB" w:eastAsia="ja-JP"/>
    </w:rPr>
  </w:style>
  <w:style w:type="paragraph" w:customStyle="1" w:styleId="RecTitle0">
    <w:name w:val="Rec_Title"/>
    <w:basedOn w:val="RecNo"/>
    <w:next w:val="RecRef0"/>
    <w:uiPriority w:val="99"/>
    <w:rsid w:val="00711DFC"/>
    <w:pPr>
      <w:tabs>
        <w:tab w:val="left" w:pos="1191"/>
        <w:tab w:val="left" w:pos="1588"/>
        <w:tab w:val="left" w:pos="1985"/>
      </w:tabs>
      <w:bidi w:val="0"/>
      <w:spacing w:before="240" w:after="0" w:line="240" w:lineRule="auto"/>
    </w:pPr>
    <w:rPr>
      <w:rFonts w:ascii="Times New Roman" w:hAnsi="Times New Roman" w:cs="Times New Roman"/>
      <w:b/>
      <w:sz w:val="28"/>
      <w:szCs w:val="20"/>
      <w:lang w:val="en-GB" w:eastAsia="ja-JP"/>
    </w:rPr>
  </w:style>
  <w:style w:type="paragraph" w:customStyle="1" w:styleId="RecRef0">
    <w:name w:val="Rec_Ref"/>
    <w:basedOn w:val="RecTitle0"/>
    <w:next w:val="Normal"/>
    <w:uiPriority w:val="99"/>
    <w:rsid w:val="00711DFC"/>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rsid w:val="00711DFC"/>
    <w:pPr>
      <w:keepNext/>
      <w:keepLines/>
      <w:tabs>
        <w:tab w:val="clear" w:pos="794"/>
      </w:tabs>
      <w:bidi w:val="0"/>
      <w:spacing w:before="160" w:line="240" w:lineRule="auto"/>
      <w:ind w:left="794"/>
      <w:jc w:val="left"/>
    </w:pPr>
    <w:rPr>
      <w:rFonts w:ascii="Times New Roman" w:hAnsi="Times New Roman" w:cs="Times New Roman"/>
      <w:i/>
      <w:sz w:val="24"/>
      <w:szCs w:val="24"/>
      <w:lang w:val="en-GB" w:eastAsia="ja-JP"/>
    </w:rPr>
  </w:style>
  <w:style w:type="paragraph" w:styleId="List">
    <w:name w:val="List"/>
    <w:basedOn w:val="Normal"/>
    <w:uiPriority w:val="99"/>
    <w:rsid w:val="00711DFC"/>
    <w:pPr>
      <w:tabs>
        <w:tab w:val="clear" w:pos="794"/>
        <w:tab w:val="left" w:pos="1701"/>
        <w:tab w:val="left" w:pos="2127"/>
      </w:tabs>
      <w:bidi w:val="0"/>
      <w:spacing w:line="240" w:lineRule="auto"/>
      <w:ind w:left="2127" w:hanging="2127"/>
      <w:jc w:val="left"/>
    </w:pPr>
    <w:rPr>
      <w:rFonts w:ascii="Times New Roman" w:hAnsi="Times New Roman" w:cs="Times New Roman"/>
      <w:sz w:val="24"/>
      <w:szCs w:val="24"/>
      <w:lang w:val="en-GB" w:eastAsia="ja-JP"/>
    </w:rPr>
  </w:style>
  <w:style w:type="paragraph" w:customStyle="1" w:styleId="Part">
    <w:name w:val="Part"/>
    <w:basedOn w:val="Normal"/>
    <w:uiPriority w:val="99"/>
    <w:rsid w:val="00711DFC"/>
    <w:pPr>
      <w:tabs>
        <w:tab w:val="clear" w:pos="794"/>
        <w:tab w:val="left" w:pos="1276"/>
        <w:tab w:val="left" w:pos="1701"/>
      </w:tabs>
      <w:bidi w:val="0"/>
      <w:spacing w:before="200" w:line="240" w:lineRule="auto"/>
      <w:ind w:left="1701" w:hanging="1701"/>
      <w:jc w:val="left"/>
    </w:pPr>
    <w:rPr>
      <w:rFonts w:ascii="Times New Roman" w:hAnsi="Times New Roman" w:cs="Times New Roman"/>
      <w:caps/>
      <w:sz w:val="24"/>
      <w:szCs w:val="24"/>
      <w:lang w:val="en-GB" w:eastAsia="ja-JP"/>
    </w:rPr>
  </w:style>
  <w:style w:type="paragraph" w:customStyle="1" w:styleId="Keywords">
    <w:name w:val="Keywords"/>
    <w:basedOn w:val="Normal"/>
    <w:uiPriority w:val="99"/>
    <w:rsid w:val="00711DFC"/>
    <w:pPr>
      <w:tabs>
        <w:tab w:val="clear" w:pos="794"/>
      </w:tabs>
      <w:bidi w:val="0"/>
      <w:spacing w:line="240" w:lineRule="auto"/>
      <w:ind w:left="794" w:hanging="794"/>
      <w:jc w:val="left"/>
    </w:pPr>
    <w:rPr>
      <w:rFonts w:ascii="Times New Roman" w:hAnsi="Times New Roman" w:cs="Times New Roman"/>
      <w:sz w:val="24"/>
      <w:szCs w:val="24"/>
      <w:lang w:val="en-GB" w:eastAsia="ja-JP"/>
    </w:rPr>
  </w:style>
  <w:style w:type="paragraph" w:customStyle="1" w:styleId="EquationLegend0">
    <w:name w:val="Equation_Legend"/>
    <w:basedOn w:val="Normal"/>
    <w:uiPriority w:val="99"/>
    <w:rsid w:val="00711DFC"/>
    <w:pPr>
      <w:tabs>
        <w:tab w:val="clear" w:pos="794"/>
        <w:tab w:val="right" w:pos="1531"/>
        <w:tab w:val="left" w:pos="1701"/>
      </w:tabs>
      <w:bidi w:val="0"/>
      <w:spacing w:before="80" w:line="240" w:lineRule="auto"/>
      <w:ind w:left="1701" w:hanging="1701"/>
      <w:jc w:val="left"/>
    </w:pPr>
    <w:rPr>
      <w:rFonts w:ascii="Times New Roman" w:hAnsi="Times New Roman" w:cs="Times New Roman"/>
      <w:sz w:val="24"/>
      <w:szCs w:val="24"/>
      <w:lang w:val="en-GB" w:eastAsia="ja-JP"/>
    </w:rPr>
  </w:style>
  <w:style w:type="paragraph" w:customStyle="1" w:styleId="Qlist">
    <w:name w:val="Qlist"/>
    <w:basedOn w:val="Normal"/>
    <w:uiPriority w:val="99"/>
    <w:rsid w:val="00711DFC"/>
    <w:pPr>
      <w:tabs>
        <w:tab w:val="clear" w:pos="794"/>
        <w:tab w:val="left" w:pos="1843"/>
        <w:tab w:val="left" w:pos="2268"/>
      </w:tabs>
      <w:bidi w:val="0"/>
      <w:spacing w:line="240" w:lineRule="auto"/>
      <w:ind w:left="2268" w:hanging="2268"/>
      <w:jc w:val="left"/>
    </w:pPr>
    <w:rPr>
      <w:rFonts w:ascii="Times New Roman" w:hAnsi="Times New Roman" w:cs="Times New Roman"/>
      <w:b/>
      <w:sz w:val="24"/>
      <w:szCs w:val="24"/>
      <w:lang w:val="en-GB" w:eastAsia="ja-JP"/>
    </w:rPr>
  </w:style>
  <w:style w:type="paragraph" w:customStyle="1" w:styleId="meeting">
    <w:name w:val="meeting"/>
    <w:basedOn w:val="Head"/>
    <w:next w:val="Head"/>
    <w:uiPriority w:val="99"/>
    <w:rsid w:val="00711DFC"/>
    <w:pPr>
      <w:tabs>
        <w:tab w:val="left" w:pos="7371"/>
      </w:tabs>
      <w:spacing w:after="560"/>
    </w:pPr>
  </w:style>
  <w:style w:type="paragraph" w:customStyle="1" w:styleId="headingi1">
    <w:name w:val="heading_i"/>
    <w:basedOn w:val="Heading3"/>
    <w:next w:val="Normal"/>
    <w:uiPriority w:val="99"/>
    <w:rsid w:val="00711DFC"/>
    <w:pPr>
      <w:tabs>
        <w:tab w:val="clear" w:pos="794"/>
      </w:tabs>
      <w:bidi w:val="0"/>
      <w:spacing w:before="160" w:line="240" w:lineRule="auto"/>
      <w:ind w:left="0" w:firstLine="0"/>
      <w:jc w:val="left"/>
      <w:outlineLvl w:val="9"/>
    </w:pPr>
    <w:rPr>
      <w:rFonts w:ascii="Times New Roman" w:eastAsia="Batang" w:hAnsi="Times New Roman" w:cs="Times New Roman"/>
      <w:b w:val="0"/>
      <w:bCs w:val="0"/>
      <w:i/>
      <w:sz w:val="24"/>
      <w:szCs w:val="20"/>
      <w:lang w:val="en-GB" w:eastAsia="en-US"/>
    </w:rPr>
  </w:style>
  <w:style w:type="paragraph" w:customStyle="1" w:styleId="AppendixNo0">
    <w:name w:val="Appendix_No"/>
    <w:basedOn w:val="AnnexNo0"/>
    <w:next w:val="AppendixTitle0"/>
    <w:rsid w:val="00711DFC"/>
    <w:rPr>
      <w:szCs w:val="20"/>
    </w:rPr>
  </w:style>
  <w:style w:type="paragraph" w:customStyle="1" w:styleId="ArtHeading0">
    <w:name w:val="Art_Heading"/>
    <w:basedOn w:val="Normal"/>
    <w:next w:val="Normalaftertitle"/>
    <w:uiPriority w:val="99"/>
    <w:rsid w:val="00711DFC"/>
    <w:pPr>
      <w:tabs>
        <w:tab w:val="clear" w:pos="794"/>
      </w:tabs>
      <w:bidi w:val="0"/>
      <w:spacing w:before="480" w:line="240" w:lineRule="auto"/>
      <w:jc w:val="center"/>
    </w:pPr>
    <w:rPr>
      <w:rFonts w:ascii="Times New Roman" w:hAnsi="Times New Roman" w:cs="Times New Roman"/>
      <w:b/>
      <w:sz w:val="28"/>
      <w:szCs w:val="24"/>
      <w:lang w:val="en-GB" w:eastAsia="ja-JP"/>
    </w:rPr>
  </w:style>
  <w:style w:type="paragraph" w:customStyle="1" w:styleId="ArtTitle0">
    <w:name w:val="Art_Title"/>
    <w:basedOn w:val="Normal"/>
    <w:next w:val="Normalaftertitle"/>
    <w:uiPriority w:val="99"/>
    <w:rsid w:val="00711DFC"/>
    <w:pPr>
      <w:tabs>
        <w:tab w:val="clear" w:pos="794"/>
      </w:tabs>
      <w:bidi w:val="0"/>
      <w:spacing w:before="240" w:line="240" w:lineRule="auto"/>
      <w:jc w:val="center"/>
    </w:pPr>
    <w:rPr>
      <w:rFonts w:ascii="Times New Roman" w:hAnsi="Times New Roman" w:cs="Times New Roman"/>
      <w:b/>
      <w:sz w:val="28"/>
      <w:szCs w:val="24"/>
      <w:lang w:val="en-GB" w:eastAsia="ja-JP"/>
    </w:rPr>
  </w:style>
  <w:style w:type="paragraph" w:customStyle="1" w:styleId="ChapTitle0">
    <w:name w:val="Chap_Title"/>
    <w:basedOn w:val="ArtTitle0"/>
    <w:next w:val="Normalaftertitle"/>
    <w:uiPriority w:val="99"/>
    <w:rsid w:val="00711DFC"/>
  </w:style>
  <w:style w:type="paragraph" w:customStyle="1" w:styleId="PartRef0">
    <w:name w:val="Part_Ref"/>
    <w:basedOn w:val="AnnexRef"/>
    <w:next w:val="Normalaftertitle"/>
    <w:uiPriority w:val="99"/>
    <w:rsid w:val="00711DFC"/>
  </w:style>
  <w:style w:type="paragraph" w:customStyle="1" w:styleId="PartTitle1">
    <w:name w:val="Part_Title"/>
    <w:basedOn w:val="AnnexTitle0"/>
    <w:next w:val="PartRef0"/>
    <w:uiPriority w:val="99"/>
    <w:rsid w:val="00711DFC"/>
    <w:pPr>
      <w:spacing w:before="240" w:after="280"/>
    </w:pPr>
    <w:rPr>
      <w:rFonts w:ascii="Times New Roman" w:hAnsi="Times New Roman"/>
      <w:sz w:val="28"/>
      <w:u w:val="none"/>
    </w:rPr>
  </w:style>
  <w:style w:type="paragraph" w:customStyle="1" w:styleId="RecDate0">
    <w:name w:val="Rec_Date"/>
    <w:basedOn w:val="RecRef0"/>
    <w:next w:val="Normalaftertitle"/>
    <w:uiPriority w:val="99"/>
    <w:rsid w:val="00711DFC"/>
    <w:pPr>
      <w:jc w:val="right"/>
    </w:pPr>
  </w:style>
  <w:style w:type="paragraph" w:customStyle="1" w:styleId="ResDate0">
    <w:name w:val="Res_Date"/>
    <w:basedOn w:val="RecDate0"/>
    <w:next w:val="Normalaftertitle"/>
    <w:uiPriority w:val="99"/>
    <w:rsid w:val="00711DFC"/>
    <w:rPr>
      <w:sz w:val="24"/>
    </w:rPr>
  </w:style>
  <w:style w:type="paragraph" w:customStyle="1" w:styleId="ResRef0">
    <w:name w:val="Res_Ref"/>
    <w:basedOn w:val="RecRef0"/>
    <w:next w:val="ResDate0"/>
    <w:uiPriority w:val="99"/>
    <w:rsid w:val="00711DFC"/>
    <w:rPr>
      <w:sz w:val="24"/>
    </w:rPr>
  </w:style>
  <w:style w:type="paragraph" w:customStyle="1" w:styleId="ResTitle0">
    <w:name w:val="Res_Title"/>
    <w:basedOn w:val="RecTitle0"/>
    <w:next w:val="ResRef0"/>
    <w:uiPriority w:val="99"/>
    <w:rsid w:val="00711DFC"/>
  </w:style>
  <w:style w:type="paragraph" w:customStyle="1" w:styleId="SectionTitle1">
    <w:name w:val="Section_Title"/>
    <w:basedOn w:val="Normal"/>
    <w:next w:val="Normalaftertitle"/>
    <w:uiPriority w:val="99"/>
    <w:rsid w:val="00711DFC"/>
    <w:pPr>
      <w:tabs>
        <w:tab w:val="clear" w:pos="794"/>
      </w:tabs>
      <w:bidi w:val="0"/>
      <w:spacing w:line="240" w:lineRule="auto"/>
      <w:jc w:val="left"/>
    </w:pPr>
    <w:rPr>
      <w:rFonts w:ascii="Times New Roman" w:hAnsi="Times New Roman" w:cs="Times New Roman"/>
      <w:sz w:val="28"/>
      <w:szCs w:val="24"/>
      <w:lang w:val="en-GB" w:eastAsia="ja-JP"/>
    </w:rPr>
  </w:style>
  <w:style w:type="paragraph" w:customStyle="1" w:styleId="sgmSPLML">
    <w:name w:val="sgmSPLML"/>
    <w:basedOn w:val="Normal"/>
    <w:uiPriority w:val="99"/>
    <w:rsid w:val="00711DFC"/>
    <w:pPr>
      <w:widowControl w:val="0"/>
      <w:tabs>
        <w:tab w:val="clear" w:pos="794"/>
      </w:tabs>
      <w:bidi w:val="0"/>
      <w:spacing w:before="0" w:after="240" w:line="240" w:lineRule="exact"/>
      <w:jc w:val="left"/>
    </w:pPr>
    <w:rPr>
      <w:rFonts w:ascii="Arial" w:hAnsi="Arial" w:cs="Times New Roman"/>
      <w:b/>
      <w:spacing w:val="4"/>
      <w:kern w:val="18"/>
      <w:szCs w:val="24"/>
      <w:lang w:val="en-GB" w:eastAsia="ja-JP"/>
    </w:rPr>
  </w:style>
  <w:style w:type="paragraph" w:customStyle="1" w:styleId="Table">
    <w:name w:val="Table_#"/>
    <w:basedOn w:val="Normal"/>
    <w:next w:val="TableTitle1"/>
    <w:uiPriority w:val="99"/>
    <w:rsid w:val="00711DFC"/>
    <w:pPr>
      <w:keepNext/>
      <w:tabs>
        <w:tab w:val="clear" w:pos="794"/>
      </w:tabs>
      <w:bidi w:val="0"/>
      <w:spacing w:before="560" w:after="120" w:line="240" w:lineRule="auto"/>
      <w:jc w:val="center"/>
    </w:pPr>
    <w:rPr>
      <w:rFonts w:ascii="Times New Roman" w:hAnsi="Times New Roman" w:cs="Times New Roman"/>
      <w:caps/>
      <w:sz w:val="24"/>
      <w:szCs w:val="24"/>
      <w:lang w:val="en-GB" w:eastAsia="ja-JP"/>
    </w:rPr>
  </w:style>
  <w:style w:type="paragraph" w:customStyle="1" w:styleId="Fig">
    <w:name w:val="Fig"/>
    <w:basedOn w:val="Normal"/>
    <w:next w:val="Normal"/>
    <w:uiPriority w:val="99"/>
    <w:rsid w:val="00711DFC"/>
    <w:pPr>
      <w:tabs>
        <w:tab w:val="clear" w:pos="794"/>
      </w:tabs>
      <w:bidi w:val="0"/>
      <w:spacing w:before="136" w:line="240" w:lineRule="auto"/>
      <w:jc w:val="center"/>
    </w:pPr>
    <w:rPr>
      <w:rFonts w:ascii="Arial" w:hAnsi="Arial" w:cs="Times New Roman"/>
      <w:sz w:val="20"/>
      <w:szCs w:val="24"/>
      <w:lang w:val="en-GB" w:eastAsia="ja-JP"/>
    </w:rPr>
  </w:style>
  <w:style w:type="paragraph" w:styleId="PlainText">
    <w:name w:val="Plain Text"/>
    <w:basedOn w:val="Normal"/>
    <w:link w:val="PlainTextChar"/>
    <w:uiPriority w:val="99"/>
    <w:rsid w:val="00711DFC"/>
    <w:pPr>
      <w:widowControl w:val="0"/>
      <w:tabs>
        <w:tab w:val="clear" w:pos="794"/>
      </w:tabs>
      <w:bidi w:val="0"/>
      <w:spacing w:before="0" w:line="240" w:lineRule="auto"/>
      <w:jc w:val="left"/>
    </w:pPr>
    <w:rPr>
      <w:rFonts w:ascii="Courier New" w:hAnsi="Courier New" w:cs="Times New Roman"/>
      <w:sz w:val="20"/>
      <w:szCs w:val="24"/>
      <w:lang w:val="en-GB" w:eastAsia="ja-JP"/>
    </w:rPr>
  </w:style>
  <w:style w:type="character" w:customStyle="1" w:styleId="PlainTextChar">
    <w:name w:val="Plain Text Char"/>
    <w:basedOn w:val="DefaultParagraphFont"/>
    <w:link w:val="PlainText"/>
    <w:uiPriority w:val="99"/>
    <w:rsid w:val="00711DFC"/>
    <w:rPr>
      <w:rFonts w:ascii="Courier New" w:hAnsi="Courier New" w:cs="Times New Roman"/>
      <w:sz w:val="20"/>
      <w:szCs w:val="24"/>
      <w:lang w:val="en-GB" w:eastAsia="ja-JP"/>
    </w:rPr>
  </w:style>
  <w:style w:type="paragraph" w:customStyle="1" w:styleId="Terms">
    <w:name w:val="Term(s)"/>
    <w:basedOn w:val="Normal"/>
    <w:next w:val="Definition"/>
    <w:uiPriority w:val="99"/>
    <w:rsid w:val="00711DFC"/>
    <w:pPr>
      <w:keepNext/>
      <w:tabs>
        <w:tab w:val="clear" w:pos="794"/>
        <w:tab w:val="left" w:pos="567"/>
      </w:tabs>
      <w:bidi w:val="0"/>
      <w:spacing w:before="136" w:line="220" w:lineRule="exact"/>
      <w:jc w:val="left"/>
    </w:pPr>
    <w:rPr>
      <w:rFonts w:ascii="Times New Roman" w:hAnsi="Times New Roman" w:cs="Times New Roman"/>
      <w:b/>
      <w:sz w:val="20"/>
      <w:szCs w:val="24"/>
      <w:lang w:val="en-GB" w:eastAsia="ja-JP"/>
    </w:rPr>
  </w:style>
  <w:style w:type="paragraph" w:customStyle="1" w:styleId="Definition">
    <w:name w:val="Definition"/>
    <w:basedOn w:val="Normal"/>
    <w:uiPriority w:val="99"/>
    <w:rsid w:val="00711DFC"/>
    <w:pPr>
      <w:tabs>
        <w:tab w:val="clear" w:pos="794"/>
      </w:tabs>
      <w:bidi w:val="0"/>
      <w:spacing w:before="136" w:line="260" w:lineRule="exact"/>
    </w:pPr>
    <w:rPr>
      <w:rFonts w:ascii="Times New Roman" w:hAnsi="Times New Roman" w:cs="Times New Roman"/>
      <w:sz w:val="20"/>
      <w:szCs w:val="24"/>
      <w:lang w:val="en-GB" w:eastAsia="ja-JP"/>
    </w:rPr>
  </w:style>
  <w:style w:type="paragraph" w:customStyle="1" w:styleId="ASN1-Module">
    <w:name w:val="ASN1-Module"/>
    <w:basedOn w:val="Normal"/>
    <w:uiPriority w:val="99"/>
    <w:rsid w:val="00711DFC"/>
    <w:pPr>
      <w:widowControl w:val="0"/>
      <w:tabs>
        <w:tab w:val="clear" w:pos="794"/>
        <w:tab w:val="left" w:pos="567"/>
        <w:tab w:val="left" w:pos="1701"/>
        <w:tab w:val="left" w:pos="3686"/>
      </w:tabs>
      <w:bidi w:val="0"/>
      <w:spacing w:before="0" w:after="60" w:line="240" w:lineRule="auto"/>
      <w:jc w:val="left"/>
    </w:pPr>
    <w:rPr>
      <w:rFonts w:ascii="Arial" w:hAnsi="Arial" w:cs="Times New Roman"/>
      <w:sz w:val="20"/>
      <w:szCs w:val="24"/>
      <w:lang w:val="en-GB" w:eastAsia="ja-JP"/>
    </w:rPr>
  </w:style>
  <w:style w:type="paragraph" w:styleId="HTMLPreformatted">
    <w:name w:val="HTML Preformatted"/>
    <w:basedOn w:val="Normal"/>
    <w:link w:val="HTMLPreformattedChar"/>
    <w:uiPriority w:val="99"/>
    <w:rsid w:val="00711DFC"/>
    <w:pPr>
      <w:tabs>
        <w:tab w:val="clear" w:pos="79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line="240" w:lineRule="auto"/>
      <w:jc w:val="left"/>
    </w:pPr>
    <w:rPr>
      <w:rFonts w:ascii="Arial Unicode MS" w:eastAsia="Arial Unicode MS" w:hAnsi="Arial Unicode MS" w:cs="Arial Unicode MS"/>
      <w:sz w:val="20"/>
      <w:szCs w:val="24"/>
      <w:lang w:val="en-GB" w:eastAsia="ja-JP"/>
    </w:rPr>
  </w:style>
  <w:style w:type="character" w:customStyle="1" w:styleId="HTMLPreformattedChar">
    <w:name w:val="HTML Preformatted Char"/>
    <w:basedOn w:val="DefaultParagraphFont"/>
    <w:link w:val="HTMLPreformatted"/>
    <w:uiPriority w:val="99"/>
    <w:rsid w:val="00711DFC"/>
    <w:rPr>
      <w:rFonts w:ascii="Arial Unicode MS" w:eastAsia="Arial Unicode MS" w:hAnsi="Arial Unicode MS" w:cs="Arial Unicode MS"/>
      <w:sz w:val="20"/>
      <w:szCs w:val="24"/>
      <w:lang w:val="en-GB" w:eastAsia="ja-JP"/>
    </w:rPr>
  </w:style>
  <w:style w:type="paragraph" w:customStyle="1" w:styleId="Body">
    <w:name w:val="Body"/>
    <w:basedOn w:val="Normal"/>
    <w:uiPriority w:val="99"/>
    <w:rsid w:val="00711DFC"/>
    <w:pPr>
      <w:tabs>
        <w:tab w:val="clear" w:pos="794"/>
      </w:tabs>
      <w:bidi w:val="0"/>
      <w:spacing w:line="240" w:lineRule="auto"/>
      <w:ind w:firstLine="432"/>
    </w:pPr>
    <w:rPr>
      <w:rFonts w:ascii="Times New Roman" w:hAnsi="Times New Roman" w:cs="Times New Roman"/>
      <w:sz w:val="24"/>
      <w:szCs w:val="24"/>
      <w:lang w:val="en-GB" w:eastAsia="ja-JP"/>
    </w:rPr>
  </w:style>
  <w:style w:type="paragraph" w:customStyle="1" w:styleId="Annexref0">
    <w:name w:val="Annex_ref"/>
    <w:basedOn w:val="Normal"/>
    <w:next w:val="Normal"/>
    <w:rsid w:val="00711DFC"/>
    <w:pPr>
      <w:keepNext/>
      <w:keepLines/>
      <w:tabs>
        <w:tab w:val="clear" w:pos="794"/>
        <w:tab w:val="num" w:pos="643"/>
      </w:tabs>
      <w:bidi w:val="0"/>
      <w:spacing w:after="280" w:line="240" w:lineRule="auto"/>
      <w:jc w:val="center"/>
    </w:pPr>
    <w:rPr>
      <w:rFonts w:ascii="Times New Roman" w:hAnsi="Times New Roman" w:cs="Times New Roman"/>
      <w:i/>
      <w:iCs/>
      <w:sz w:val="20"/>
      <w:szCs w:val="24"/>
      <w:lang w:val="en-GB" w:eastAsia="ja-JP"/>
    </w:rPr>
  </w:style>
  <w:style w:type="paragraph" w:customStyle="1" w:styleId="Num-DocParagraph">
    <w:name w:val="Num-Doc Paragraph"/>
    <w:basedOn w:val="Normal"/>
    <w:uiPriority w:val="99"/>
    <w:rsid w:val="00711DFC"/>
    <w:pPr>
      <w:tabs>
        <w:tab w:val="clear" w:pos="794"/>
        <w:tab w:val="left" w:pos="850"/>
        <w:tab w:val="left" w:pos="1531"/>
      </w:tabs>
      <w:bidi w:val="0"/>
      <w:spacing w:before="0" w:after="240" w:line="240" w:lineRule="auto"/>
    </w:pPr>
    <w:rPr>
      <w:rFonts w:ascii="Times New Roman" w:eastAsia="SimSun" w:hAnsi="Times New Roman" w:cs="Times New Roman"/>
      <w:lang w:val="en-GB" w:eastAsia="ja-JP"/>
    </w:rPr>
  </w:style>
  <w:style w:type="character" w:customStyle="1" w:styleId="Num-DocParagraphChar">
    <w:name w:val="Num-Doc Paragraph Char"/>
    <w:basedOn w:val="DefaultParagraphFont"/>
    <w:uiPriority w:val="99"/>
    <w:rsid w:val="00711DFC"/>
    <w:rPr>
      <w:rFonts w:eastAsia="SimSun" w:cs="Times New Roman"/>
      <w:sz w:val="22"/>
      <w:szCs w:val="22"/>
      <w:lang w:val="en-GB" w:eastAsia="zh-CN" w:bidi="ar-SA"/>
    </w:rPr>
  </w:style>
  <w:style w:type="paragraph" w:customStyle="1" w:styleId="sgmH0">
    <w:name w:val="sgmH0"/>
    <w:basedOn w:val="Normal"/>
    <w:uiPriority w:val="99"/>
    <w:rsid w:val="00711DFC"/>
    <w:pPr>
      <w:keepNext/>
      <w:tabs>
        <w:tab w:val="clear" w:pos="794"/>
      </w:tabs>
      <w:bidi w:val="0"/>
      <w:spacing w:before="0" w:after="900" w:line="300" w:lineRule="exact"/>
      <w:jc w:val="center"/>
    </w:pPr>
    <w:rPr>
      <w:rFonts w:ascii="Arial" w:hAnsi="Arial" w:cs="Times New Roman"/>
      <w:b/>
      <w:spacing w:val="4"/>
      <w:kern w:val="18"/>
      <w:sz w:val="28"/>
      <w:szCs w:val="24"/>
      <w:lang w:val="en-GB" w:eastAsia="ja-JP"/>
    </w:rPr>
  </w:style>
  <w:style w:type="paragraph" w:customStyle="1" w:styleId="Style1">
    <w:name w:val="Style1"/>
    <w:basedOn w:val="Normal"/>
    <w:uiPriority w:val="99"/>
    <w:rsid w:val="00711DFC"/>
    <w:pPr>
      <w:tabs>
        <w:tab w:val="clear" w:pos="794"/>
      </w:tabs>
      <w:bidi w:val="0"/>
      <w:spacing w:line="240" w:lineRule="auto"/>
      <w:ind w:left="927" w:hanging="360"/>
      <w:jc w:val="left"/>
    </w:pPr>
    <w:rPr>
      <w:rFonts w:ascii="Times New Roman" w:hAnsi="Times New Roman" w:cs="Times New Roman"/>
      <w:sz w:val="24"/>
      <w:szCs w:val="24"/>
      <w:lang w:val="en-GB" w:eastAsia="ja-JP"/>
    </w:rPr>
  </w:style>
  <w:style w:type="paragraph" w:styleId="BlockText">
    <w:name w:val="Block Text"/>
    <w:basedOn w:val="Normal"/>
    <w:uiPriority w:val="99"/>
    <w:rsid w:val="00711DFC"/>
    <w:pPr>
      <w:widowControl w:val="0"/>
      <w:tabs>
        <w:tab w:val="clear" w:pos="794"/>
      </w:tabs>
      <w:bidi w:val="0"/>
      <w:spacing w:before="0" w:line="240" w:lineRule="auto"/>
      <w:ind w:left="720" w:right="-483"/>
      <w:jc w:val="left"/>
    </w:pPr>
    <w:rPr>
      <w:rFonts w:ascii="Times New Roman" w:hAnsi="Times New Roman" w:cs="Times New Roman"/>
      <w:sz w:val="20"/>
      <w:szCs w:val="24"/>
      <w:lang w:val="en-AU" w:eastAsia="ja-JP"/>
    </w:rPr>
  </w:style>
  <w:style w:type="paragraph" w:customStyle="1" w:styleId="FooterPubl">
    <w:name w:val="Footer_Publ"/>
    <w:basedOn w:val="Normal"/>
    <w:uiPriority w:val="99"/>
    <w:rsid w:val="00711DFC"/>
    <w:pPr>
      <w:tabs>
        <w:tab w:val="clear" w:pos="794"/>
        <w:tab w:val="left" w:pos="5954"/>
        <w:tab w:val="right" w:pos="9639"/>
      </w:tabs>
      <w:bidi w:val="0"/>
      <w:spacing w:before="60" w:after="60" w:line="240" w:lineRule="auto"/>
      <w:jc w:val="left"/>
    </w:pPr>
    <w:rPr>
      <w:rFonts w:ascii="Times New Roman" w:hAnsi="Times New Roman" w:cs="Times New Roman"/>
      <w:sz w:val="18"/>
      <w:szCs w:val="24"/>
      <w:lang w:val="en-GB" w:eastAsia="ja-JP"/>
    </w:rPr>
  </w:style>
  <w:style w:type="character" w:customStyle="1" w:styleId="ASN1Text">
    <w:name w:val="ASN.1 Text"/>
    <w:basedOn w:val="DefaultParagraphFont"/>
    <w:rsid w:val="00711DFC"/>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rsid w:val="00711DFC"/>
    <w:pPr>
      <w:tabs>
        <w:tab w:val="clear" w:pos="794"/>
      </w:tabs>
      <w:bidi w:val="0"/>
      <w:spacing w:before="181" w:line="240" w:lineRule="auto"/>
      <w:ind w:left="0" w:firstLine="0"/>
      <w:outlineLvl w:val="9"/>
    </w:pPr>
    <w:rPr>
      <w:rFonts w:ascii="Times New Roman" w:eastAsia="Batang" w:hAnsi="Times New Roman" w:cs="Times New Roman"/>
      <w:bCs w:val="0"/>
      <w:sz w:val="20"/>
      <w:szCs w:val="20"/>
      <w:lang w:val="en-GB" w:eastAsia="nb-NO"/>
    </w:rPr>
  </w:style>
  <w:style w:type="paragraph" w:customStyle="1" w:styleId="a1">
    <w:name w:val="索引"/>
    <w:basedOn w:val="Normal"/>
    <w:uiPriority w:val="99"/>
    <w:rsid w:val="00711DFC"/>
    <w:pPr>
      <w:suppressLineNumbers/>
      <w:tabs>
        <w:tab w:val="clear" w:pos="794"/>
      </w:tabs>
      <w:suppressAutoHyphens/>
      <w:bidi w:val="0"/>
      <w:spacing w:before="240" w:line="240" w:lineRule="auto"/>
    </w:pPr>
    <w:rPr>
      <w:rFonts w:ascii="Times New Roman" w:eastAsia="MS Mincho" w:hAnsi="Times New Roman" w:cs="Tahoma"/>
      <w:sz w:val="24"/>
      <w:szCs w:val="24"/>
      <w:lang w:val="en-GB" w:eastAsia="ar-SA"/>
    </w:rPr>
  </w:style>
  <w:style w:type="paragraph" w:customStyle="1" w:styleId="paragraph">
    <w:name w:val="paragraph"/>
    <w:basedOn w:val="Normal"/>
    <w:rsid w:val="00711DFC"/>
    <w:pPr>
      <w:tabs>
        <w:tab w:val="clear" w:pos="794"/>
      </w:tabs>
      <w:suppressAutoHyphens/>
      <w:bidi w:val="0"/>
      <w:spacing w:before="240" w:line="260" w:lineRule="atLeast"/>
    </w:pPr>
    <w:rPr>
      <w:rFonts w:ascii="Times" w:eastAsia="MS Mincho" w:hAnsi="Times" w:cs="Times New Roman"/>
      <w:sz w:val="24"/>
      <w:szCs w:val="24"/>
      <w:lang w:val="en-GB" w:eastAsia="ar-SA"/>
    </w:rPr>
  </w:style>
  <w:style w:type="paragraph" w:customStyle="1" w:styleId="NBComment">
    <w:name w:val="NB Comment"/>
    <w:basedOn w:val="Normal"/>
    <w:uiPriority w:val="99"/>
    <w:rsid w:val="00711DFC"/>
    <w:pPr>
      <w:tabs>
        <w:tab w:val="clear" w:pos="794"/>
      </w:tabs>
      <w:suppressAutoHyphens/>
      <w:bidi w:val="0"/>
      <w:spacing w:before="240" w:line="240" w:lineRule="auto"/>
      <w:jc w:val="left"/>
    </w:pPr>
    <w:rPr>
      <w:rFonts w:ascii="Times New Roman" w:eastAsia="MS Mincho" w:hAnsi="Times New Roman" w:cs="Times New Roman"/>
      <w:sz w:val="24"/>
      <w:szCs w:val="24"/>
      <w:lang w:val="en-GB" w:eastAsia="ar-SA"/>
    </w:rPr>
  </w:style>
  <w:style w:type="paragraph" w:customStyle="1" w:styleId="NBCommentHdr">
    <w:name w:val="NB Comment Hdr"/>
    <w:basedOn w:val="NBComment"/>
    <w:next w:val="NBComment"/>
    <w:uiPriority w:val="99"/>
    <w:rsid w:val="00711DFC"/>
    <w:pPr>
      <w:keepNext/>
      <w:tabs>
        <w:tab w:val="left" w:pos="1418"/>
        <w:tab w:val="left" w:pos="2127"/>
        <w:tab w:val="left" w:pos="3119"/>
      </w:tabs>
    </w:pPr>
    <w:rPr>
      <w:b/>
    </w:rPr>
  </w:style>
  <w:style w:type="paragraph" w:customStyle="1" w:styleId="NBCommentL2Hdr">
    <w:name w:val="NB Comment L2 Hdr"/>
    <w:basedOn w:val="NBCommentHdr"/>
    <w:next w:val="NBComment"/>
    <w:uiPriority w:val="99"/>
    <w:rsid w:val="00711DFC"/>
  </w:style>
  <w:style w:type="paragraph" w:customStyle="1" w:styleId="WW-2">
    <w:name w:val="WW-箇条書き 2"/>
    <w:basedOn w:val="Normal"/>
    <w:uiPriority w:val="99"/>
    <w:rsid w:val="00711DFC"/>
    <w:pPr>
      <w:tabs>
        <w:tab w:val="clear" w:pos="794"/>
        <w:tab w:val="left" w:pos="151"/>
        <w:tab w:val="left" w:pos="548"/>
        <w:tab w:val="left" w:pos="945"/>
        <w:tab w:val="left" w:pos="1342"/>
      </w:tabs>
      <w:suppressAutoHyphens/>
      <w:bidi w:val="0"/>
      <w:spacing w:before="136" w:line="240" w:lineRule="auto"/>
    </w:pPr>
    <w:rPr>
      <w:rFonts w:ascii="Times New Roman" w:eastAsia="MS Mincho" w:hAnsi="Times New Roman" w:cs="Times New Roman"/>
      <w:sz w:val="20"/>
      <w:szCs w:val="24"/>
      <w:lang w:val="en-GB" w:eastAsia="ar-SA"/>
    </w:rPr>
  </w:style>
  <w:style w:type="paragraph" w:customStyle="1" w:styleId="ASN1Continue">
    <w:name w:val="ASN.1 Continue"/>
    <w:basedOn w:val="Normal"/>
    <w:uiPriority w:val="99"/>
    <w:rsid w:val="00711DFC"/>
    <w:pPr>
      <w:tabs>
        <w:tab w:val="clear" w:pos="794"/>
        <w:tab w:val="left" w:pos="1400"/>
        <w:tab w:val="left" w:pos="2007"/>
        <w:tab w:val="left" w:pos="2614"/>
        <w:tab w:val="left" w:pos="3220"/>
        <w:tab w:val="left" w:pos="3827"/>
        <w:tab w:val="left" w:pos="4433"/>
        <w:tab w:val="left" w:pos="5040"/>
        <w:tab w:val="left" w:pos="5647"/>
      </w:tabs>
      <w:suppressAutoHyphens/>
      <w:bidi w:val="0"/>
      <w:spacing w:before="0" w:line="240" w:lineRule="auto"/>
      <w:ind w:left="1400"/>
      <w:jc w:val="left"/>
    </w:pPr>
    <w:rPr>
      <w:rFonts w:ascii="Courier New" w:hAnsi="Courier New" w:cs="Times New Roman"/>
      <w:b/>
      <w:noProof/>
      <w:spacing w:val="-2"/>
      <w:sz w:val="18"/>
      <w:szCs w:val="24"/>
      <w:lang w:val="en-GB" w:eastAsia="en-US"/>
    </w:rPr>
  </w:style>
  <w:style w:type="paragraph" w:styleId="ListNumber2">
    <w:name w:val="List Number 2"/>
    <w:basedOn w:val="Normal"/>
    <w:uiPriority w:val="99"/>
    <w:rsid w:val="00711DFC"/>
    <w:pPr>
      <w:tabs>
        <w:tab w:val="clear" w:pos="794"/>
      </w:tabs>
      <w:bidi w:val="0"/>
      <w:spacing w:line="240" w:lineRule="auto"/>
      <w:ind w:left="1287" w:hanging="360"/>
      <w:jc w:val="left"/>
    </w:pPr>
    <w:rPr>
      <w:rFonts w:ascii="Times New Roman" w:eastAsia="MS Mincho" w:hAnsi="Times New Roman" w:cs="Times New Roman"/>
      <w:sz w:val="24"/>
      <w:szCs w:val="24"/>
      <w:lang w:val="en-GB" w:eastAsia="ja-JP"/>
    </w:rPr>
  </w:style>
  <w:style w:type="paragraph" w:styleId="ListBullet2">
    <w:name w:val="List Bullet 2"/>
    <w:basedOn w:val="Normal"/>
    <w:uiPriority w:val="99"/>
    <w:rsid w:val="00711DFC"/>
    <w:pPr>
      <w:tabs>
        <w:tab w:val="clear" w:pos="794"/>
      </w:tabs>
      <w:bidi w:val="0"/>
      <w:spacing w:line="240" w:lineRule="auto"/>
      <w:ind w:left="990" w:hanging="360"/>
      <w:jc w:val="left"/>
    </w:pPr>
    <w:rPr>
      <w:rFonts w:ascii="Times New Roman" w:hAnsi="Times New Roman" w:cs="Times New Roman"/>
      <w:sz w:val="24"/>
      <w:szCs w:val="24"/>
      <w:lang w:val="en-GB" w:eastAsia="ja-JP"/>
    </w:rPr>
  </w:style>
  <w:style w:type="paragraph" w:customStyle="1" w:styleId="EUListNumber2">
    <w:name w:val="EUList Number 2"/>
    <w:basedOn w:val="Normal"/>
    <w:uiPriority w:val="99"/>
    <w:rsid w:val="00711DFC"/>
    <w:pPr>
      <w:tabs>
        <w:tab w:val="clear" w:pos="794"/>
        <w:tab w:val="num" w:pos="432"/>
      </w:tabs>
      <w:bidi w:val="0"/>
      <w:spacing w:line="240" w:lineRule="auto"/>
      <w:ind w:left="432" w:hanging="432"/>
      <w:jc w:val="left"/>
    </w:pPr>
    <w:rPr>
      <w:rFonts w:ascii="Times New Roman" w:eastAsia="MS Mincho" w:hAnsi="Times New Roman" w:cs="Times New Roman"/>
      <w:sz w:val="24"/>
      <w:szCs w:val="24"/>
      <w:lang w:val="en-GB" w:eastAsia="ja-JP"/>
    </w:rPr>
  </w:style>
  <w:style w:type="paragraph" w:styleId="ListNumber3">
    <w:name w:val="List Number 3"/>
    <w:basedOn w:val="Normal"/>
    <w:uiPriority w:val="99"/>
    <w:rsid w:val="00711DFC"/>
    <w:pPr>
      <w:tabs>
        <w:tab w:val="clear" w:pos="794"/>
      </w:tabs>
      <w:bidi w:val="0"/>
      <w:spacing w:line="240" w:lineRule="auto"/>
      <w:ind w:left="1287" w:hanging="360"/>
      <w:jc w:val="left"/>
    </w:pPr>
    <w:rPr>
      <w:rFonts w:ascii="Times New Roman" w:hAnsi="Times New Roman" w:cs="Times New Roman"/>
      <w:sz w:val="24"/>
      <w:szCs w:val="24"/>
      <w:lang w:val="en-GB" w:eastAsia="ja-JP"/>
    </w:rPr>
  </w:style>
  <w:style w:type="paragraph" w:styleId="ListBullet4">
    <w:name w:val="List Bullet 4"/>
    <w:basedOn w:val="Normal"/>
    <w:uiPriority w:val="99"/>
    <w:rsid w:val="00711DFC"/>
    <w:pPr>
      <w:tabs>
        <w:tab w:val="clear" w:pos="794"/>
      </w:tabs>
      <w:bidi w:val="0"/>
      <w:spacing w:line="240" w:lineRule="auto"/>
      <w:ind w:left="1287" w:hanging="360"/>
      <w:jc w:val="left"/>
    </w:pPr>
    <w:rPr>
      <w:rFonts w:ascii="Times New Roman" w:hAnsi="Times New Roman" w:cs="Times New Roman"/>
      <w:sz w:val="24"/>
      <w:szCs w:val="24"/>
      <w:lang w:val="en-GB" w:eastAsia="ja-JP"/>
    </w:rPr>
  </w:style>
  <w:style w:type="paragraph" w:customStyle="1" w:styleId="NO">
    <w:name w:val="NO"/>
    <w:basedOn w:val="Normal"/>
    <w:uiPriority w:val="99"/>
    <w:rsid w:val="00711DFC"/>
    <w:pPr>
      <w:keepLines/>
      <w:tabs>
        <w:tab w:val="clear" w:pos="794"/>
      </w:tabs>
      <w:bidi w:val="0"/>
      <w:spacing w:before="0" w:after="180" w:line="240" w:lineRule="auto"/>
      <w:ind w:left="1135" w:hanging="851"/>
      <w:jc w:val="left"/>
    </w:pPr>
    <w:rPr>
      <w:rFonts w:ascii="Times New Roman" w:hAnsi="Times New Roman" w:cs="Times New Roman"/>
      <w:sz w:val="20"/>
      <w:szCs w:val="24"/>
      <w:lang w:val="en-GB" w:eastAsia="ja-JP"/>
    </w:rPr>
  </w:style>
  <w:style w:type="paragraph" w:styleId="BodyText3">
    <w:name w:val="Body Text 3"/>
    <w:basedOn w:val="Normal"/>
    <w:link w:val="BodyText3Char"/>
    <w:rsid w:val="00711DFC"/>
    <w:pPr>
      <w:keepNext/>
      <w:tabs>
        <w:tab w:val="clear" w:pos="794"/>
      </w:tabs>
      <w:bidi w:val="0"/>
      <w:spacing w:before="0" w:line="240" w:lineRule="auto"/>
      <w:ind w:left="643" w:hanging="360"/>
      <w:jc w:val="left"/>
    </w:pPr>
    <w:rPr>
      <w:rFonts w:ascii="Trebuchet MS" w:hAnsi="Trebuchet MS" w:cs="Times New Roman"/>
      <w:sz w:val="20"/>
      <w:szCs w:val="24"/>
      <w:lang w:val="en-GB" w:eastAsia="ja-JP"/>
    </w:rPr>
  </w:style>
  <w:style w:type="character" w:customStyle="1" w:styleId="BodyText3Char">
    <w:name w:val="Body Text 3 Char"/>
    <w:basedOn w:val="DefaultParagraphFont"/>
    <w:link w:val="BodyText3"/>
    <w:rsid w:val="00711DFC"/>
    <w:rPr>
      <w:rFonts w:ascii="Trebuchet MS" w:hAnsi="Trebuchet MS" w:cs="Times New Roman"/>
      <w:sz w:val="20"/>
      <w:szCs w:val="24"/>
      <w:lang w:val="en-GB" w:eastAsia="ja-JP"/>
    </w:rPr>
  </w:style>
  <w:style w:type="paragraph" w:customStyle="1" w:styleId="HeaderLevel1">
    <w:name w:val="Header Level 1"/>
    <w:basedOn w:val="Normal"/>
    <w:next w:val="BodyTextIndent"/>
    <w:autoRedefine/>
    <w:rsid w:val="00711DFC"/>
    <w:pPr>
      <w:tabs>
        <w:tab w:val="clear" w:pos="794"/>
        <w:tab w:val="left" w:pos="1587"/>
        <w:tab w:val="left" w:pos="1984"/>
      </w:tabs>
      <w:bidi w:val="0"/>
      <w:spacing w:before="360" w:after="120" w:line="240" w:lineRule="auto"/>
      <w:jc w:val="left"/>
    </w:pPr>
    <w:rPr>
      <w:rFonts w:ascii="Times New Roman" w:hAnsi="Times New Roman" w:cs="Times New Roman"/>
      <w:b/>
      <w:bCs/>
      <w:sz w:val="24"/>
      <w:szCs w:val="32"/>
      <w:lang w:val="en-GB" w:eastAsia="ja-JP"/>
    </w:rPr>
  </w:style>
  <w:style w:type="paragraph" w:customStyle="1" w:styleId="TABLE0">
    <w:name w:val="TABLE"/>
    <w:basedOn w:val="BodyTextIndent"/>
    <w:next w:val="BodyTextFirstIndent"/>
    <w:autoRedefine/>
    <w:uiPriority w:val="99"/>
    <w:rsid w:val="00711DFC"/>
    <w:pPr>
      <w:widowControl w:val="0"/>
      <w:tabs>
        <w:tab w:val="num" w:pos="719"/>
        <w:tab w:val="num" w:pos="1209"/>
      </w:tabs>
      <w:spacing w:before="240" w:after="120"/>
      <w:ind w:left="1209" w:hanging="360"/>
      <w:jc w:val="center"/>
    </w:pPr>
    <w:rPr>
      <w:b/>
    </w:rPr>
  </w:style>
  <w:style w:type="paragraph" w:styleId="BodyText">
    <w:name w:val="Body Text"/>
    <w:basedOn w:val="Normal"/>
    <w:link w:val="BodyTextChar"/>
    <w:semiHidden/>
    <w:unhideWhenUsed/>
    <w:rsid w:val="00711DFC"/>
    <w:pPr>
      <w:spacing w:after="120"/>
    </w:pPr>
  </w:style>
  <w:style w:type="character" w:customStyle="1" w:styleId="BodyTextChar">
    <w:name w:val="Body Text Char"/>
    <w:basedOn w:val="DefaultParagraphFont"/>
    <w:link w:val="BodyText"/>
    <w:semiHidden/>
    <w:rsid w:val="00711DFC"/>
    <w:rPr>
      <w:rFonts w:ascii="Dubai" w:hAnsi="Dubai" w:cs="Dubai"/>
    </w:rPr>
  </w:style>
  <w:style w:type="paragraph" w:styleId="BodyTextFirstIndent">
    <w:name w:val="Body Text First Indent"/>
    <w:basedOn w:val="Normal"/>
    <w:link w:val="BodyTextFirstIndentChar"/>
    <w:rsid w:val="00711DFC"/>
    <w:pPr>
      <w:tabs>
        <w:tab w:val="clear" w:pos="794"/>
        <w:tab w:val="left" w:pos="1587"/>
        <w:tab w:val="left" w:pos="1984"/>
      </w:tabs>
      <w:bidi w:val="0"/>
      <w:spacing w:before="136" w:after="120" w:line="240" w:lineRule="auto"/>
      <w:ind w:firstLine="210"/>
    </w:pPr>
    <w:rPr>
      <w:rFonts w:ascii="Times New Roman" w:hAnsi="Times New Roman" w:cs="Times New Roman"/>
      <w:sz w:val="20"/>
      <w:szCs w:val="24"/>
      <w:lang w:val="en-GB" w:eastAsia="en-US"/>
    </w:rPr>
  </w:style>
  <w:style w:type="character" w:customStyle="1" w:styleId="BodyTextFirstIndentChar">
    <w:name w:val="Body Text First Indent Char"/>
    <w:basedOn w:val="BodyTextChar"/>
    <w:link w:val="BodyTextFirstIndent"/>
    <w:rsid w:val="00711DFC"/>
    <w:rPr>
      <w:rFonts w:ascii="Times New Roman" w:hAnsi="Times New Roman" w:cs="Times New Roman"/>
      <w:sz w:val="20"/>
      <w:szCs w:val="24"/>
      <w:lang w:val="en-GB" w:eastAsia="en-US"/>
    </w:rPr>
  </w:style>
  <w:style w:type="paragraph" w:customStyle="1" w:styleId="ReferenceList">
    <w:name w:val="ReferenceList"/>
    <w:basedOn w:val="Normal"/>
    <w:uiPriority w:val="99"/>
    <w:rsid w:val="00711DFC"/>
    <w:pPr>
      <w:tabs>
        <w:tab w:val="clear" w:pos="794"/>
        <w:tab w:val="num" w:pos="720"/>
        <w:tab w:val="left" w:pos="1587"/>
        <w:tab w:val="left" w:pos="1984"/>
      </w:tabs>
      <w:bidi w:val="0"/>
      <w:spacing w:before="136" w:line="240" w:lineRule="auto"/>
      <w:ind w:left="720" w:hanging="360"/>
    </w:pPr>
    <w:rPr>
      <w:rFonts w:ascii="Times New Roman" w:hAnsi="Times New Roman" w:cs="Times New Roman"/>
      <w:sz w:val="24"/>
      <w:szCs w:val="24"/>
      <w:lang w:val="en-GB" w:eastAsia="ja-JP"/>
    </w:rPr>
  </w:style>
  <w:style w:type="paragraph" w:customStyle="1" w:styleId="aMyHeading1">
    <w:name w:val="aMyHeading1"/>
    <w:basedOn w:val="BodyTextIndent"/>
    <w:autoRedefine/>
    <w:uiPriority w:val="99"/>
    <w:rsid w:val="00711DFC"/>
    <w:pPr>
      <w:tabs>
        <w:tab w:val="num" w:pos="64"/>
        <w:tab w:val="left" w:pos="794"/>
        <w:tab w:val="left" w:pos="1191"/>
        <w:tab w:val="left" w:pos="1588"/>
        <w:tab w:val="left" w:pos="1985"/>
      </w:tabs>
      <w:overflowPunct w:val="0"/>
      <w:spacing w:before="240" w:after="120"/>
      <w:ind w:left="893" w:hanging="893"/>
    </w:pPr>
    <w:rPr>
      <w:b/>
    </w:rPr>
  </w:style>
  <w:style w:type="paragraph" w:customStyle="1" w:styleId="aMyHeading2">
    <w:name w:val="aMyHeading2"/>
    <w:basedOn w:val="BodyTextIndent"/>
    <w:autoRedefine/>
    <w:uiPriority w:val="99"/>
    <w:rsid w:val="00711DFC"/>
    <w:pPr>
      <w:tabs>
        <w:tab w:val="left" w:pos="1191"/>
        <w:tab w:val="num" w:pos="1440"/>
        <w:tab w:val="left" w:pos="1588"/>
        <w:tab w:val="left" w:pos="1985"/>
      </w:tabs>
      <w:overflowPunct w:val="0"/>
      <w:spacing w:before="120" w:after="120"/>
      <w:ind w:left="0" w:firstLine="0"/>
      <w:outlineLvl w:val="1"/>
    </w:pPr>
    <w:rPr>
      <w:b/>
      <w:sz w:val="22"/>
    </w:rPr>
  </w:style>
  <w:style w:type="paragraph" w:customStyle="1" w:styleId="aMyListabc">
    <w:name w:val="aMyList_abc"/>
    <w:basedOn w:val="Normal"/>
    <w:autoRedefine/>
    <w:uiPriority w:val="99"/>
    <w:rsid w:val="00711DFC"/>
    <w:pPr>
      <w:tabs>
        <w:tab w:val="clear" w:pos="794"/>
        <w:tab w:val="num" w:pos="900"/>
      </w:tabs>
      <w:bidi w:val="0"/>
      <w:spacing w:line="240" w:lineRule="auto"/>
      <w:jc w:val="left"/>
    </w:pPr>
    <w:rPr>
      <w:rFonts w:ascii="Times New Roman" w:hAnsi="Times New Roman" w:cs="Times New Roman"/>
      <w:b/>
      <w:bCs/>
      <w:szCs w:val="24"/>
      <w:lang w:val="en-GB" w:eastAsia="ja-JP"/>
    </w:rPr>
  </w:style>
  <w:style w:type="paragraph" w:styleId="BodyTextIndent3">
    <w:name w:val="Body Text Indent 3"/>
    <w:basedOn w:val="Normal"/>
    <w:link w:val="BodyTextIndent3Char"/>
    <w:rsid w:val="00711DFC"/>
    <w:pPr>
      <w:tabs>
        <w:tab w:val="clear" w:pos="794"/>
        <w:tab w:val="left" w:pos="1587"/>
        <w:tab w:val="left" w:pos="1984"/>
      </w:tabs>
      <w:bidi w:val="0"/>
      <w:spacing w:before="0" w:after="120" w:line="240" w:lineRule="auto"/>
      <w:ind w:left="357"/>
    </w:pPr>
    <w:rPr>
      <w:rFonts w:ascii="Times New Roman" w:hAnsi="Times New Roman" w:cs="Times New Roman"/>
      <w:sz w:val="24"/>
      <w:szCs w:val="24"/>
      <w:lang w:val="en-GB" w:eastAsia="ja-JP"/>
    </w:rPr>
  </w:style>
  <w:style w:type="character" w:customStyle="1" w:styleId="BodyTextIndent3Char">
    <w:name w:val="Body Text Indent 3 Char"/>
    <w:basedOn w:val="DefaultParagraphFont"/>
    <w:link w:val="BodyTextIndent3"/>
    <w:rsid w:val="00711DFC"/>
    <w:rPr>
      <w:rFonts w:ascii="Times New Roman" w:hAnsi="Times New Roman" w:cs="Times New Roman"/>
      <w:sz w:val="24"/>
      <w:szCs w:val="24"/>
      <w:lang w:val="en-GB" w:eastAsia="ja-JP"/>
    </w:rPr>
  </w:style>
  <w:style w:type="paragraph" w:customStyle="1" w:styleId="Appendixtitle1">
    <w:name w:val="Appendix_title"/>
    <w:basedOn w:val="AnnexTitle0"/>
    <w:next w:val="Normalaftertitle"/>
    <w:rsid w:val="00711DFC"/>
    <w:pPr>
      <w:spacing w:before="240" w:after="280"/>
    </w:pPr>
    <w:rPr>
      <w:sz w:val="28"/>
      <w:u w:val="none"/>
    </w:rPr>
  </w:style>
  <w:style w:type="paragraph" w:customStyle="1" w:styleId="List1">
    <w:name w:val="List1"/>
    <w:basedOn w:val="Normal"/>
    <w:uiPriority w:val="99"/>
    <w:rsid w:val="00711DFC"/>
    <w:pPr>
      <w:widowControl w:val="0"/>
      <w:tabs>
        <w:tab w:val="clear" w:pos="794"/>
        <w:tab w:val="left" w:pos="360"/>
      </w:tabs>
      <w:bidi w:val="0"/>
      <w:spacing w:before="0" w:after="120" w:line="240" w:lineRule="auto"/>
      <w:ind w:left="357" w:hanging="357"/>
      <w:jc w:val="left"/>
    </w:pPr>
    <w:rPr>
      <w:rFonts w:ascii="Times New Roman" w:hAnsi="Times New Roman" w:cs="Times New Roman"/>
      <w:sz w:val="24"/>
      <w:szCs w:val="24"/>
      <w:lang w:val="nb-NO" w:eastAsia="ja-JP"/>
    </w:rPr>
  </w:style>
  <w:style w:type="paragraph" w:customStyle="1" w:styleId="sistliste">
    <w:name w:val="sistliste"/>
    <w:basedOn w:val="Normal"/>
    <w:rsid w:val="00711DFC"/>
    <w:pPr>
      <w:widowControl w:val="0"/>
      <w:tabs>
        <w:tab w:val="clear" w:pos="794"/>
        <w:tab w:val="left" w:pos="360"/>
      </w:tabs>
      <w:bidi w:val="0"/>
      <w:spacing w:before="0" w:after="240" w:line="240" w:lineRule="auto"/>
      <w:ind w:left="360" w:hanging="360"/>
      <w:jc w:val="left"/>
    </w:pPr>
    <w:rPr>
      <w:rFonts w:ascii="Times New Roman" w:hAnsi="Times New Roman" w:cs="Times New Roman"/>
      <w:sz w:val="24"/>
      <w:szCs w:val="24"/>
      <w:lang w:val="nb-NO" w:eastAsia="ja-JP"/>
    </w:rPr>
  </w:style>
  <w:style w:type="paragraph" w:customStyle="1" w:styleId="hstyle0">
    <w:name w:val="hstyle0"/>
    <w:basedOn w:val="Normal"/>
    <w:uiPriority w:val="99"/>
    <w:rsid w:val="00711DFC"/>
    <w:pPr>
      <w:numPr>
        <w:numId w:val="13"/>
      </w:numPr>
      <w:tabs>
        <w:tab w:val="clear" w:pos="624"/>
        <w:tab w:val="clear" w:pos="794"/>
        <w:tab w:val="num" w:pos="1492"/>
      </w:tabs>
      <w:bidi w:val="0"/>
      <w:spacing w:before="0" w:line="384" w:lineRule="auto"/>
      <w:ind w:left="0" w:firstLine="0"/>
    </w:pPr>
    <w:rPr>
      <w:rFonts w:ascii="Batang" w:hAnsi="Batang" w:cs="Gulim"/>
      <w:color w:val="000000"/>
      <w:sz w:val="20"/>
      <w:szCs w:val="24"/>
      <w:lang w:val="en-GB" w:eastAsia="ko-KR"/>
    </w:rPr>
  </w:style>
  <w:style w:type="paragraph" w:customStyle="1" w:styleId="a2">
    <w:name w:val="連番１"/>
    <w:basedOn w:val="Normal"/>
    <w:uiPriority w:val="99"/>
    <w:rsid w:val="00711DFC"/>
    <w:pPr>
      <w:widowControl w:val="0"/>
      <w:tabs>
        <w:tab w:val="clear" w:pos="794"/>
        <w:tab w:val="num" w:pos="1154"/>
      </w:tabs>
      <w:bidi w:val="0"/>
      <w:spacing w:before="0" w:after="120" w:line="240" w:lineRule="exact"/>
      <w:ind w:left="1154" w:hanging="360"/>
    </w:pPr>
    <w:rPr>
      <w:rFonts w:ascii="Arial" w:eastAsia="MS PGothic" w:hAnsi="Arial" w:cs="Arial"/>
      <w:kern w:val="2"/>
      <w:sz w:val="20"/>
      <w:szCs w:val="24"/>
      <w:lang w:val="en-GB" w:eastAsia="ja-JP"/>
    </w:rPr>
  </w:style>
  <w:style w:type="character" w:styleId="HTMLCode">
    <w:name w:val="HTML Code"/>
    <w:basedOn w:val="DefaultParagraphFont"/>
    <w:uiPriority w:val="99"/>
    <w:rsid w:val="00711DFC"/>
    <w:rPr>
      <w:rFonts w:ascii="Lucida Console" w:eastAsia="SimSun" w:hAnsi="Lucida Console" w:cs="Courier New"/>
      <w:sz w:val="24"/>
      <w:szCs w:val="24"/>
    </w:rPr>
  </w:style>
  <w:style w:type="character" w:styleId="HTMLKeyboard">
    <w:name w:val="HTML Keyboard"/>
    <w:basedOn w:val="DefaultParagraphFont"/>
    <w:uiPriority w:val="99"/>
    <w:rsid w:val="00711DFC"/>
    <w:rPr>
      <w:rFonts w:ascii="Lucida Console" w:eastAsia="SimSun" w:hAnsi="Lucida Console" w:cs="Courier New"/>
      <w:sz w:val="24"/>
      <w:szCs w:val="24"/>
    </w:rPr>
  </w:style>
  <w:style w:type="character" w:styleId="HTMLSample">
    <w:name w:val="HTML Sample"/>
    <w:basedOn w:val="DefaultParagraphFont"/>
    <w:uiPriority w:val="99"/>
    <w:rsid w:val="00711DFC"/>
    <w:rPr>
      <w:rFonts w:ascii="Lucida Console" w:eastAsia="SimSun" w:hAnsi="Lucida Console" w:cs="Courier New"/>
      <w:sz w:val="24"/>
      <w:szCs w:val="24"/>
    </w:rPr>
  </w:style>
  <w:style w:type="character" w:styleId="HTMLTypewriter">
    <w:name w:val="HTML Typewriter"/>
    <w:basedOn w:val="DefaultParagraphFont"/>
    <w:uiPriority w:val="99"/>
    <w:rsid w:val="00711DFC"/>
    <w:rPr>
      <w:rFonts w:ascii="Lucida Console" w:eastAsia="SimSun" w:hAnsi="Lucida Console" w:cs="Courier New"/>
      <w:sz w:val="24"/>
      <w:szCs w:val="24"/>
    </w:rPr>
  </w:style>
  <w:style w:type="paragraph" w:customStyle="1" w:styleId="collapsepanelheader">
    <w:name w:val="collapsepanelheader"/>
    <w:basedOn w:val="Normal"/>
    <w:uiPriority w:val="99"/>
    <w:rsid w:val="00711DFC"/>
    <w:pPr>
      <w:pBdr>
        <w:top w:val="single" w:sz="6" w:space="5" w:color="1F59A2"/>
        <w:left w:val="single" w:sz="6" w:space="5" w:color="1F59A2"/>
        <w:bottom w:val="single" w:sz="6" w:space="5" w:color="1F59A2"/>
        <w:right w:val="single" w:sz="6" w:space="5" w:color="1F59A2"/>
      </w:pBdr>
      <w:shd w:val="clear" w:color="auto" w:fill="C7D3E7"/>
      <w:tabs>
        <w:tab w:val="clear" w:pos="794"/>
      </w:tabs>
      <w:bidi w:val="0"/>
      <w:spacing w:before="100" w:after="100" w:line="240" w:lineRule="atLeast"/>
      <w:jc w:val="left"/>
    </w:pPr>
    <w:rPr>
      <w:rFonts w:ascii="Verdana" w:eastAsia="SimSun" w:hAnsi="Verdana" w:cs="Times New Roman"/>
      <w:b/>
      <w:bCs/>
      <w:color w:val="000000"/>
      <w:sz w:val="18"/>
      <w:szCs w:val="18"/>
      <w:lang w:val="en-GB" w:eastAsia="ja-JP"/>
    </w:rPr>
  </w:style>
  <w:style w:type="paragraph" w:customStyle="1" w:styleId="lmcellcfdef3">
    <w:name w:val="lm_cell_cfdef3"/>
    <w:basedOn w:val="Normal"/>
    <w:uiPriority w:val="99"/>
    <w:rsid w:val="00711DFC"/>
    <w:pPr>
      <w:pBdr>
        <w:top w:val="single" w:sz="6" w:space="5" w:color="CFDEF3"/>
        <w:left w:val="single" w:sz="6" w:space="5" w:color="CFDEF3"/>
        <w:right w:val="single" w:sz="6" w:space="5" w:color="CFDEF3"/>
      </w:pBdr>
      <w:tabs>
        <w:tab w:val="clear" w:pos="794"/>
      </w:tabs>
      <w:bidi w:val="0"/>
      <w:spacing w:before="100" w:after="100" w:line="240" w:lineRule="atLeast"/>
      <w:jc w:val="left"/>
    </w:pPr>
    <w:rPr>
      <w:rFonts w:ascii="Verdana" w:eastAsia="SimSun" w:hAnsi="Verdana" w:cs="Times New Roman"/>
      <w:b/>
      <w:bCs/>
      <w:color w:val="000000"/>
      <w:sz w:val="18"/>
      <w:szCs w:val="18"/>
      <w:lang w:val="en-GB" w:eastAsia="ja-JP"/>
    </w:rPr>
  </w:style>
  <w:style w:type="paragraph" w:customStyle="1" w:styleId="lmtopcellcfdef3">
    <w:name w:val="lm_top_cell_cfdef3"/>
    <w:basedOn w:val="Normal"/>
    <w:uiPriority w:val="99"/>
    <w:rsid w:val="00711DFC"/>
    <w:pPr>
      <w:pBdr>
        <w:top w:val="single" w:sz="6" w:space="5" w:color="FFFFFF"/>
      </w:pBdr>
      <w:shd w:val="clear" w:color="auto" w:fill="CFDEF3"/>
      <w:tabs>
        <w:tab w:val="clear" w:pos="794"/>
      </w:tabs>
      <w:bidi w:val="0"/>
      <w:spacing w:before="100" w:after="100" w:line="240" w:lineRule="atLeast"/>
      <w:jc w:val="left"/>
    </w:pPr>
    <w:rPr>
      <w:rFonts w:ascii="Verdana" w:eastAsia="SimSun" w:hAnsi="Verdana" w:cs="Times New Roman"/>
      <w:b/>
      <w:bCs/>
      <w:color w:val="FFFFFF"/>
      <w:sz w:val="18"/>
      <w:szCs w:val="18"/>
      <w:lang w:val="en-GB" w:eastAsia="ja-JP"/>
    </w:rPr>
  </w:style>
  <w:style w:type="paragraph" w:customStyle="1" w:styleId="lmcell2cfdef3">
    <w:name w:val="lm_cell2_cfdef3"/>
    <w:basedOn w:val="Normal"/>
    <w:uiPriority w:val="99"/>
    <w:rsid w:val="00711DFC"/>
    <w:pPr>
      <w:pBdr>
        <w:top w:val="single" w:sz="6" w:space="5" w:color="CFDEF3"/>
        <w:left w:val="single" w:sz="6" w:space="5" w:color="CFDEF3"/>
        <w:right w:val="single" w:sz="2" w:space="5" w:color="CFDEF3"/>
      </w:pBdr>
      <w:tabs>
        <w:tab w:val="clear" w:pos="794"/>
      </w:tabs>
      <w:bidi w:val="0"/>
      <w:spacing w:before="100" w:after="100" w:line="240" w:lineRule="atLeast"/>
      <w:jc w:val="left"/>
    </w:pPr>
    <w:rPr>
      <w:rFonts w:ascii="Verdana" w:eastAsia="SimSun" w:hAnsi="Verdana" w:cs="Times New Roman"/>
      <w:b/>
      <w:bCs/>
      <w:color w:val="000000"/>
      <w:sz w:val="18"/>
      <w:szCs w:val="18"/>
      <w:lang w:val="en-GB" w:eastAsia="ja-JP"/>
    </w:rPr>
  </w:style>
  <w:style w:type="paragraph" w:customStyle="1" w:styleId="lmcell004b96">
    <w:name w:val="lm_cell_004b96"/>
    <w:basedOn w:val="Normal"/>
    <w:uiPriority w:val="99"/>
    <w:rsid w:val="00711DFC"/>
    <w:pPr>
      <w:pBdr>
        <w:top w:val="single" w:sz="6" w:space="5" w:color="004B96"/>
        <w:left w:val="single" w:sz="2" w:space="5" w:color="004B96"/>
        <w:right w:val="single" w:sz="6" w:space="5" w:color="004B96"/>
      </w:pBdr>
      <w:tabs>
        <w:tab w:val="clear" w:pos="794"/>
      </w:tabs>
      <w:bidi w:val="0"/>
      <w:spacing w:before="100" w:after="100" w:line="240" w:lineRule="atLeast"/>
      <w:jc w:val="left"/>
    </w:pPr>
    <w:rPr>
      <w:rFonts w:ascii="Verdana" w:eastAsia="SimSun" w:hAnsi="Verdana" w:cs="Times New Roman"/>
      <w:b/>
      <w:bCs/>
      <w:color w:val="000000"/>
      <w:sz w:val="18"/>
      <w:szCs w:val="18"/>
      <w:lang w:val="en-GB" w:eastAsia="ja-JP"/>
    </w:rPr>
  </w:style>
  <w:style w:type="paragraph" w:customStyle="1" w:styleId="counciltitle">
    <w:name w:val="council_title"/>
    <w:basedOn w:val="Normal"/>
    <w:uiPriority w:val="99"/>
    <w:rsid w:val="00711DFC"/>
    <w:pPr>
      <w:tabs>
        <w:tab w:val="clear" w:pos="794"/>
      </w:tabs>
      <w:bidi w:val="0"/>
      <w:spacing w:before="100" w:after="100" w:line="240" w:lineRule="atLeast"/>
      <w:jc w:val="left"/>
    </w:pPr>
    <w:rPr>
      <w:rFonts w:ascii="Verdana" w:eastAsia="SimSun" w:hAnsi="Verdana" w:cs="Times New Roman"/>
      <w:b/>
      <w:bCs/>
      <w:color w:val="000080"/>
      <w:sz w:val="24"/>
      <w:szCs w:val="24"/>
      <w:lang w:val="en-GB" w:eastAsia="ja-JP"/>
    </w:rPr>
  </w:style>
  <w:style w:type="paragraph" w:customStyle="1" w:styleId="councilsubtitle">
    <w:name w:val="council_subtitle"/>
    <w:basedOn w:val="Normal"/>
    <w:uiPriority w:val="99"/>
    <w:rsid w:val="00711DFC"/>
    <w:pPr>
      <w:pBdr>
        <w:top w:val="single" w:sz="6" w:space="2" w:color="1F59A2"/>
        <w:left w:val="single" w:sz="6" w:space="2" w:color="1F59A2"/>
        <w:bottom w:val="single" w:sz="6" w:space="2" w:color="1F59A2"/>
        <w:right w:val="single" w:sz="6" w:space="2" w:color="1F59A2"/>
      </w:pBdr>
      <w:shd w:val="clear" w:color="auto" w:fill="CFDEF3"/>
      <w:tabs>
        <w:tab w:val="clear" w:pos="794"/>
      </w:tabs>
      <w:bidi w:val="0"/>
      <w:spacing w:before="100" w:after="100" w:line="240" w:lineRule="atLeast"/>
      <w:jc w:val="left"/>
    </w:pPr>
    <w:rPr>
      <w:rFonts w:ascii="Verdana" w:eastAsia="SimSun" w:hAnsi="Verdana" w:cs="Times New Roman"/>
      <w:b/>
      <w:bCs/>
      <w:color w:val="000080"/>
      <w:sz w:val="18"/>
      <w:szCs w:val="18"/>
      <w:lang w:val="en-GB" w:eastAsia="ja-JP"/>
    </w:rPr>
  </w:style>
  <w:style w:type="paragraph" w:customStyle="1" w:styleId="Title10">
    <w:name w:val="Title1"/>
    <w:basedOn w:val="Normal"/>
    <w:uiPriority w:val="99"/>
    <w:rsid w:val="00711DFC"/>
    <w:pPr>
      <w:tabs>
        <w:tab w:val="clear" w:pos="794"/>
      </w:tabs>
      <w:bidi w:val="0"/>
      <w:spacing w:before="100" w:after="100" w:line="240" w:lineRule="auto"/>
      <w:jc w:val="left"/>
    </w:pPr>
    <w:rPr>
      <w:rFonts w:ascii="Verdana" w:eastAsia="SimSun" w:hAnsi="Verdana" w:cs="Times New Roman"/>
      <w:b/>
      <w:bCs/>
      <w:color w:val="004B96"/>
      <w:lang w:val="en-GB" w:eastAsia="ja-JP"/>
    </w:rPr>
  </w:style>
  <w:style w:type="paragraph" w:customStyle="1" w:styleId="Subtitle1">
    <w:name w:val="Subtitle1"/>
    <w:basedOn w:val="Normal"/>
    <w:uiPriority w:val="99"/>
    <w:rsid w:val="00711DFC"/>
    <w:pPr>
      <w:pBdr>
        <w:top w:val="single" w:sz="6" w:space="2" w:color="1F59A2"/>
        <w:left w:val="single" w:sz="6" w:space="2" w:color="1F59A2"/>
        <w:bottom w:val="single" w:sz="6" w:space="2" w:color="1F59A2"/>
        <w:right w:val="single" w:sz="6" w:space="2" w:color="1F59A2"/>
      </w:pBdr>
      <w:shd w:val="clear" w:color="auto" w:fill="CFDEF3"/>
      <w:tabs>
        <w:tab w:val="clear" w:pos="794"/>
      </w:tabs>
      <w:bidi w:val="0"/>
      <w:spacing w:before="100" w:after="100" w:line="240" w:lineRule="atLeast"/>
      <w:jc w:val="left"/>
    </w:pPr>
    <w:rPr>
      <w:rFonts w:ascii="Verdana" w:eastAsia="SimSun" w:hAnsi="Verdana" w:cs="Times New Roman"/>
      <w:b/>
      <w:bCs/>
      <w:color w:val="000080"/>
      <w:sz w:val="18"/>
      <w:szCs w:val="18"/>
      <w:lang w:val="en-GB" w:eastAsia="ja-JP"/>
    </w:rPr>
  </w:style>
  <w:style w:type="paragraph" w:customStyle="1" w:styleId="dashedcell">
    <w:name w:val="dashed_cell"/>
    <w:basedOn w:val="Normal"/>
    <w:uiPriority w:val="99"/>
    <w:rsid w:val="00711DFC"/>
    <w:pPr>
      <w:pBdr>
        <w:top w:val="dashed" w:sz="6" w:space="5" w:color="1F59A2"/>
        <w:left w:val="dashed" w:sz="6" w:space="5" w:color="1F59A2"/>
        <w:bottom w:val="dashed" w:sz="6" w:space="5" w:color="1F59A2"/>
        <w:right w:val="dashed" w:sz="6" w:space="5" w:color="1F59A2"/>
      </w:pBd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topritems">
    <w:name w:val="topritems"/>
    <w:basedOn w:val="Normal"/>
    <w:uiPriority w:val="99"/>
    <w:rsid w:val="00711DFC"/>
    <w:pPr>
      <w:tabs>
        <w:tab w:val="clear" w:pos="794"/>
      </w:tabs>
      <w:bidi w:val="0"/>
      <w:spacing w:before="100" w:after="100" w:line="240" w:lineRule="atLeast"/>
      <w:jc w:val="left"/>
    </w:pPr>
    <w:rPr>
      <w:rFonts w:ascii="Verdana" w:eastAsia="SimSun" w:hAnsi="Verdana" w:cs="Arial"/>
      <w:b/>
      <w:bCs/>
      <w:color w:val="FFFFFF"/>
      <w:sz w:val="17"/>
      <w:szCs w:val="17"/>
      <w:lang w:val="en-GB" w:eastAsia="ja-JP"/>
    </w:rPr>
  </w:style>
  <w:style w:type="paragraph" w:customStyle="1" w:styleId="topritems2">
    <w:name w:val="topritems2"/>
    <w:basedOn w:val="Normal"/>
    <w:uiPriority w:val="99"/>
    <w:rsid w:val="00711DFC"/>
    <w:pPr>
      <w:tabs>
        <w:tab w:val="clear" w:pos="794"/>
      </w:tabs>
      <w:bidi w:val="0"/>
      <w:spacing w:before="100" w:after="100" w:line="240" w:lineRule="atLeast"/>
      <w:jc w:val="left"/>
    </w:pPr>
    <w:rPr>
      <w:rFonts w:ascii="Arial" w:eastAsia="SimSun" w:hAnsi="Arial" w:cs="Arial"/>
      <w:color w:val="FFFFFF"/>
      <w:sz w:val="16"/>
      <w:szCs w:val="16"/>
      <w:lang w:val="en-GB" w:eastAsia="ja-JP"/>
    </w:rPr>
  </w:style>
  <w:style w:type="paragraph" w:customStyle="1" w:styleId="ulink">
    <w:name w:val="ulink"/>
    <w:basedOn w:val="Normal"/>
    <w:uiPriority w:val="99"/>
    <w:rsid w:val="00711DFC"/>
    <w:pPr>
      <w:tabs>
        <w:tab w:val="clear" w:pos="794"/>
      </w:tabs>
      <w:bidi w:val="0"/>
      <w:spacing w:before="100" w:after="100" w:line="240" w:lineRule="atLeast"/>
      <w:jc w:val="left"/>
    </w:pPr>
    <w:rPr>
      <w:rFonts w:ascii="Verdana" w:eastAsia="SimSun" w:hAnsi="Verdana" w:cs="Times New Roman"/>
      <w:color w:val="000000"/>
      <w:sz w:val="18"/>
      <w:szCs w:val="18"/>
      <w:u w:val="single"/>
      <w:lang w:val="en-GB" w:eastAsia="ja-JP"/>
    </w:rPr>
  </w:style>
  <w:style w:type="paragraph" w:customStyle="1" w:styleId="artab">
    <w:name w:val="ar_tab"/>
    <w:basedOn w:val="Normal"/>
    <w:uiPriority w:val="99"/>
    <w:rsid w:val="00711DFC"/>
    <w:pPr>
      <w:tabs>
        <w:tab w:val="clear" w:pos="794"/>
      </w:tabs>
      <w:bidi w:val="0"/>
      <w:spacing w:before="100" w:after="100" w:line="240" w:lineRule="atLeast"/>
      <w:jc w:val="left"/>
    </w:pPr>
    <w:rPr>
      <w:rFonts w:ascii="Verdana" w:eastAsia="SimSun" w:hAnsi="Verdana" w:cs="Simplified Arabic"/>
      <w:color w:val="000000"/>
      <w:sz w:val="32"/>
      <w:szCs w:val="32"/>
      <w:lang w:val="en-GB" w:eastAsia="ja-JP"/>
    </w:rPr>
  </w:style>
  <w:style w:type="paragraph" w:customStyle="1" w:styleId="arulink">
    <w:name w:val="ar_ulink"/>
    <w:basedOn w:val="Normal"/>
    <w:uiPriority w:val="99"/>
    <w:rsid w:val="00711DFC"/>
    <w:pPr>
      <w:tabs>
        <w:tab w:val="clear" w:pos="794"/>
      </w:tabs>
      <w:bidi w:val="0"/>
      <w:spacing w:before="100" w:after="100" w:line="240" w:lineRule="atLeast"/>
      <w:jc w:val="left"/>
    </w:pPr>
    <w:rPr>
      <w:rFonts w:ascii="Verdana" w:eastAsia="SimSun" w:hAnsi="Verdana" w:cs="Simplified Arabic"/>
      <w:color w:val="000000"/>
      <w:sz w:val="28"/>
      <w:szCs w:val="28"/>
      <w:u w:val="single"/>
      <w:lang w:val="en-GB" w:eastAsia="ja-JP"/>
    </w:rPr>
  </w:style>
  <w:style w:type="paragraph" w:customStyle="1" w:styleId="arb2link">
    <w:name w:val="ar_b2link"/>
    <w:basedOn w:val="Normal"/>
    <w:uiPriority w:val="99"/>
    <w:rsid w:val="00711DFC"/>
    <w:pPr>
      <w:tabs>
        <w:tab w:val="clear" w:pos="794"/>
      </w:tabs>
      <w:bidi w:val="0"/>
      <w:spacing w:before="100" w:after="100" w:line="240" w:lineRule="atLeast"/>
      <w:jc w:val="left"/>
    </w:pPr>
    <w:rPr>
      <w:rFonts w:ascii="Verdana" w:eastAsia="SimSun" w:hAnsi="Verdana" w:cs="Simplified Arabic"/>
      <w:color w:val="004B96"/>
      <w:sz w:val="28"/>
      <w:szCs w:val="28"/>
      <w:u w:val="single"/>
      <w:lang w:val="en-GB" w:eastAsia="ja-JP"/>
    </w:rPr>
  </w:style>
  <w:style w:type="paragraph" w:customStyle="1" w:styleId="iturlink">
    <w:name w:val="itur_link"/>
    <w:basedOn w:val="Normal"/>
    <w:uiPriority w:val="99"/>
    <w:rsid w:val="00711DFC"/>
    <w:pPr>
      <w:tabs>
        <w:tab w:val="clear" w:pos="794"/>
      </w:tabs>
      <w:bidi w:val="0"/>
      <w:spacing w:before="100" w:after="100" w:line="240" w:lineRule="atLeast"/>
      <w:jc w:val="left"/>
    </w:pPr>
    <w:rPr>
      <w:rFonts w:ascii="Verdana" w:eastAsia="SimSun" w:hAnsi="Verdana" w:cs="Times New Roman"/>
      <w:color w:val="E0011C"/>
      <w:sz w:val="18"/>
      <w:szCs w:val="18"/>
      <w:u w:val="single"/>
      <w:lang w:val="en-GB" w:eastAsia="ja-JP"/>
    </w:rPr>
  </w:style>
  <w:style w:type="paragraph" w:customStyle="1" w:styleId="itutlink">
    <w:name w:val="itut_link"/>
    <w:basedOn w:val="Normal"/>
    <w:uiPriority w:val="99"/>
    <w:rsid w:val="00711DFC"/>
    <w:pPr>
      <w:tabs>
        <w:tab w:val="clear" w:pos="794"/>
      </w:tabs>
      <w:bidi w:val="0"/>
      <w:spacing w:before="100" w:after="100" w:line="240" w:lineRule="atLeast"/>
      <w:jc w:val="left"/>
    </w:pPr>
    <w:rPr>
      <w:rFonts w:ascii="Verdana" w:eastAsia="SimSun" w:hAnsi="Verdana" w:cs="Times New Roman"/>
      <w:color w:val="93117E"/>
      <w:sz w:val="18"/>
      <w:szCs w:val="18"/>
      <w:u w:val="single"/>
      <w:lang w:val="en-GB" w:eastAsia="ja-JP"/>
    </w:rPr>
  </w:style>
  <w:style w:type="paragraph" w:customStyle="1" w:styleId="itudlink">
    <w:name w:val="itud_link"/>
    <w:basedOn w:val="Normal"/>
    <w:uiPriority w:val="99"/>
    <w:rsid w:val="00711DFC"/>
    <w:pPr>
      <w:tabs>
        <w:tab w:val="clear" w:pos="794"/>
      </w:tabs>
      <w:bidi w:val="0"/>
      <w:spacing w:before="100" w:after="100" w:line="240" w:lineRule="atLeast"/>
      <w:jc w:val="left"/>
    </w:pPr>
    <w:rPr>
      <w:rFonts w:ascii="Verdana" w:eastAsia="SimSun" w:hAnsi="Verdana" w:cs="Times New Roman"/>
      <w:color w:val="DA8704"/>
      <w:sz w:val="18"/>
      <w:szCs w:val="18"/>
      <w:u w:val="single"/>
      <w:lang w:val="en-GB" w:eastAsia="ja-JP"/>
    </w:rPr>
  </w:style>
  <w:style w:type="paragraph" w:customStyle="1" w:styleId="telecomlink">
    <w:name w:val="telecom_link"/>
    <w:basedOn w:val="Normal"/>
    <w:uiPriority w:val="99"/>
    <w:rsid w:val="00711DFC"/>
    <w:pPr>
      <w:tabs>
        <w:tab w:val="clear" w:pos="794"/>
      </w:tabs>
      <w:bidi w:val="0"/>
      <w:spacing w:before="100" w:after="100" w:line="240" w:lineRule="atLeast"/>
      <w:jc w:val="left"/>
    </w:pPr>
    <w:rPr>
      <w:rFonts w:ascii="Verdana" w:eastAsia="SimSun" w:hAnsi="Verdana" w:cs="Times New Roman"/>
      <w:color w:val="007A3D"/>
      <w:sz w:val="18"/>
      <w:szCs w:val="18"/>
      <w:u w:val="single"/>
      <w:lang w:val="en-GB" w:eastAsia="ja-JP"/>
    </w:rPr>
  </w:style>
  <w:style w:type="paragraph" w:customStyle="1" w:styleId="blink">
    <w:name w:val="blink"/>
    <w:basedOn w:val="Normal"/>
    <w:uiPriority w:val="99"/>
    <w:rsid w:val="00711DFC"/>
    <w:pPr>
      <w:tabs>
        <w:tab w:val="clear" w:pos="794"/>
      </w:tabs>
      <w:bidi w:val="0"/>
      <w:spacing w:before="100" w:after="100" w:line="240" w:lineRule="atLeast"/>
      <w:jc w:val="left"/>
    </w:pPr>
    <w:rPr>
      <w:rFonts w:ascii="Verdana" w:eastAsia="SimSun" w:hAnsi="Verdana" w:cs="Times New Roman"/>
      <w:color w:val="004B96"/>
      <w:sz w:val="18"/>
      <w:szCs w:val="18"/>
      <w:lang w:val="en-GB" w:eastAsia="ja-JP"/>
    </w:rPr>
  </w:style>
  <w:style w:type="paragraph" w:customStyle="1" w:styleId="b2link">
    <w:name w:val="b2link"/>
    <w:basedOn w:val="Normal"/>
    <w:uiPriority w:val="99"/>
    <w:rsid w:val="00711DFC"/>
    <w:pPr>
      <w:tabs>
        <w:tab w:val="clear" w:pos="794"/>
      </w:tabs>
      <w:bidi w:val="0"/>
      <w:spacing w:before="100" w:after="100" w:line="240" w:lineRule="atLeast"/>
      <w:jc w:val="left"/>
    </w:pPr>
    <w:rPr>
      <w:rFonts w:ascii="Verdana" w:eastAsia="SimSun" w:hAnsi="Verdana" w:cs="Times New Roman"/>
      <w:color w:val="004B96"/>
      <w:sz w:val="18"/>
      <w:szCs w:val="18"/>
      <w:u w:val="single"/>
      <w:lang w:val="en-GB" w:eastAsia="ja-JP"/>
    </w:rPr>
  </w:style>
  <w:style w:type="paragraph" w:customStyle="1" w:styleId="lmlink">
    <w:name w:val="lm_link"/>
    <w:basedOn w:val="Normal"/>
    <w:uiPriority w:val="99"/>
    <w:rsid w:val="00711DFC"/>
    <w:pPr>
      <w:tabs>
        <w:tab w:val="clear" w:pos="794"/>
      </w:tabs>
      <w:bidi w:val="0"/>
      <w:spacing w:before="100" w:after="100" w:line="240" w:lineRule="atLeast"/>
      <w:jc w:val="left"/>
    </w:pPr>
    <w:rPr>
      <w:rFonts w:ascii="Verdana" w:eastAsia="SimSun" w:hAnsi="Verdana" w:cs="Times New Roman"/>
      <w:color w:val="004B96"/>
      <w:sz w:val="16"/>
      <w:szCs w:val="16"/>
      <w:lang w:val="en-GB" w:eastAsia="ja-JP"/>
    </w:rPr>
  </w:style>
  <w:style w:type="paragraph" w:customStyle="1" w:styleId="lm2link">
    <w:name w:val="lm2_link"/>
    <w:basedOn w:val="Normal"/>
    <w:uiPriority w:val="99"/>
    <w:rsid w:val="00711DFC"/>
    <w:pPr>
      <w:tabs>
        <w:tab w:val="clear" w:pos="794"/>
      </w:tabs>
      <w:bidi w:val="0"/>
      <w:spacing w:before="100" w:after="100" w:line="240" w:lineRule="atLeast"/>
      <w:jc w:val="left"/>
    </w:pPr>
    <w:rPr>
      <w:rFonts w:ascii="Verdana" w:eastAsia="SimSun" w:hAnsi="Verdana" w:cs="Times New Roman"/>
      <w:color w:val="004B96"/>
      <w:sz w:val="18"/>
      <w:szCs w:val="18"/>
      <w:lang w:val="en-GB" w:eastAsia="ja-JP"/>
    </w:rPr>
  </w:style>
  <w:style w:type="paragraph" w:customStyle="1" w:styleId="nlink">
    <w:name w:val="nlink"/>
    <w:basedOn w:val="Normal"/>
    <w:uiPriority w:val="99"/>
    <w:rsid w:val="00711DFC"/>
    <w:pP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itunewslink">
    <w:name w:val="itunews_link"/>
    <w:basedOn w:val="Normal"/>
    <w:uiPriority w:val="99"/>
    <w:rsid w:val="00711DFC"/>
    <w:pPr>
      <w:tabs>
        <w:tab w:val="clear" w:pos="794"/>
      </w:tabs>
      <w:bidi w:val="0"/>
      <w:spacing w:before="100" w:after="100" w:line="240" w:lineRule="atLeast"/>
      <w:jc w:val="left"/>
    </w:pPr>
    <w:rPr>
      <w:rFonts w:ascii="Verdana" w:eastAsia="SimSun" w:hAnsi="Verdana" w:cs="Times New Roman"/>
      <w:color w:val="000000"/>
      <w:sz w:val="16"/>
      <w:szCs w:val="16"/>
      <w:lang w:val="en-GB" w:eastAsia="ja-JP"/>
    </w:rPr>
  </w:style>
  <w:style w:type="paragraph" w:customStyle="1" w:styleId="footeritems">
    <w:name w:val="footeritems"/>
    <w:basedOn w:val="Normal"/>
    <w:uiPriority w:val="99"/>
    <w:rsid w:val="00711DFC"/>
    <w:pPr>
      <w:tabs>
        <w:tab w:val="clear" w:pos="794"/>
      </w:tabs>
      <w:bidi w:val="0"/>
      <w:spacing w:before="0" w:after="100" w:line="240" w:lineRule="auto"/>
      <w:jc w:val="left"/>
    </w:pPr>
    <w:rPr>
      <w:rFonts w:ascii="Verdana" w:eastAsia="SimSun" w:hAnsi="Verdana" w:cs="Times New Roman"/>
      <w:color w:val="000066"/>
      <w:sz w:val="17"/>
      <w:szCs w:val="17"/>
      <w:lang w:val="en-GB" w:eastAsia="ja-JP"/>
    </w:rPr>
  </w:style>
  <w:style w:type="paragraph" w:customStyle="1" w:styleId="councilbluebullet">
    <w:name w:val="council_blue_bullet"/>
    <w:basedOn w:val="Normal"/>
    <w:uiPriority w:val="99"/>
    <w:rsid w:val="00711DFC"/>
    <w:pPr>
      <w:tabs>
        <w:tab w:val="clear" w:pos="794"/>
      </w:tabs>
      <w:bidi w:val="0"/>
      <w:spacing w:before="0" w:line="240" w:lineRule="auto"/>
      <w:ind w:left="-180"/>
      <w:jc w:val="left"/>
    </w:pPr>
    <w:rPr>
      <w:rFonts w:ascii="Verdana" w:eastAsia="SimSun" w:hAnsi="Verdana" w:cs="Times New Roman"/>
      <w:color w:val="000000"/>
      <w:sz w:val="18"/>
      <w:szCs w:val="18"/>
      <w:lang w:val="en-GB" w:eastAsia="ja-JP"/>
    </w:rPr>
  </w:style>
  <w:style w:type="paragraph" w:customStyle="1" w:styleId="councilcircle">
    <w:name w:val="council_circle"/>
    <w:basedOn w:val="Normal"/>
    <w:uiPriority w:val="99"/>
    <w:rsid w:val="00711DFC"/>
    <w:pPr>
      <w:tabs>
        <w:tab w:val="clear" w:pos="794"/>
      </w:tabs>
      <w:bidi w:val="0"/>
      <w:spacing w:before="0" w:line="240" w:lineRule="auto"/>
      <w:ind w:left="75"/>
      <w:jc w:val="left"/>
    </w:pPr>
    <w:rPr>
      <w:rFonts w:ascii="Verdana" w:eastAsia="SimSun" w:hAnsi="Verdana" w:cs="Times New Roman"/>
      <w:color w:val="000000"/>
      <w:sz w:val="18"/>
      <w:szCs w:val="18"/>
      <w:lang w:val="en-GB" w:eastAsia="ja-JP"/>
    </w:rPr>
  </w:style>
  <w:style w:type="paragraph" w:customStyle="1" w:styleId="bluebullet">
    <w:name w:val="blue_bullet"/>
    <w:basedOn w:val="Normal"/>
    <w:uiPriority w:val="99"/>
    <w:rsid w:val="00711DFC"/>
    <w:pPr>
      <w:tabs>
        <w:tab w:val="clear" w:pos="794"/>
      </w:tabs>
      <w:bidi w:val="0"/>
      <w:spacing w:before="0" w:line="240" w:lineRule="auto"/>
      <w:ind w:left="240"/>
      <w:jc w:val="left"/>
    </w:pPr>
    <w:rPr>
      <w:rFonts w:ascii="Verdana" w:eastAsia="SimSun" w:hAnsi="Verdana" w:cs="Times New Roman"/>
      <w:color w:val="000000"/>
      <w:sz w:val="18"/>
      <w:szCs w:val="18"/>
      <w:lang w:val="en-GB" w:eastAsia="ja-JP"/>
    </w:rPr>
  </w:style>
  <w:style w:type="paragraph" w:customStyle="1" w:styleId="circle">
    <w:name w:val="circle"/>
    <w:basedOn w:val="Normal"/>
    <w:uiPriority w:val="99"/>
    <w:rsid w:val="00711DFC"/>
    <w:pPr>
      <w:tabs>
        <w:tab w:val="clear" w:pos="794"/>
      </w:tabs>
      <w:bidi w:val="0"/>
      <w:spacing w:before="0" w:line="240" w:lineRule="auto"/>
      <w:ind w:left="75"/>
      <w:jc w:val="left"/>
    </w:pPr>
    <w:rPr>
      <w:rFonts w:ascii="Verdana" w:eastAsia="SimSun" w:hAnsi="Verdana" w:cs="Times New Roman"/>
      <w:color w:val="000000"/>
      <w:sz w:val="18"/>
      <w:szCs w:val="18"/>
      <w:lang w:val="en-GB" w:eastAsia="ja-JP"/>
    </w:rPr>
  </w:style>
  <w:style w:type="paragraph" w:customStyle="1" w:styleId="parasmall">
    <w:name w:val="parasmall"/>
    <w:basedOn w:val="Normal"/>
    <w:uiPriority w:val="99"/>
    <w:rsid w:val="00711DFC"/>
    <w:pPr>
      <w:tabs>
        <w:tab w:val="clear" w:pos="794"/>
      </w:tabs>
      <w:bidi w:val="0"/>
      <w:spacing w:before="0" w:line="240" w:lineRule="auto"/>
      <w:jc w:val="left"/>
    </w:pPr>
    <w:rPr>
      <w:rFonts w:ascii="Verdana" w:eastAsia="SimSun" w:hAnsi="Verdana" w:cs="Times New Roman"/>
      <w:color w:val="000000"/>
      <w:sz w:val="10"/>
      <w:szCs w:val="10"/>
      <w:lang w:val="en-GB" w:eastAsia="ja-JP"/>
    </w:rPr>
  </w:style>
  <w:style w:type="paragraph" w:customStyle="1" w:styleId="artitle">
    <w:name w:val="ar_title"/>
    <w:basedOn w:val="Normal"/>
    <w:uiPriority w:val="99"/>
    <w:rsid w:val="00711DFC"/>
    <w:pPr>
      <w:tabs>
        <w:tab w:val="clear" w:pos="794"/>
      </w:tabs>
      <w:bidi w:val="0"/>
      <w:spacing w:before="100" w:after="100" w:line="240" w:lineRule="auto"/>
      <w:jc w:val="left"/>
    </w:pPr>
    <w:rPr>
      <w:rFonts w:ascii="Verdana" w:eastAsia="SimSun" w:hAnsi="Verdana" w:cs="Simplified Arabic"/>
      <w:b/>
      <w:bCs/>
      <w:color w:val="004B96"/>
      <w:sz w:val="32"/>
      <w:szCs w:val="32"/>
      <w:lang w:val="en-GB" w:eastAsia="ja-JP"/>
    </w:rPr>
  </w:style>
  <w:style w:type="paragraph" w:customStyle="1" w:styleId="arpara">
    <w:name w:val="ar_para"/>
    <w:basedOn w:val="Normal"/>
    <w:uiPriority w:val="99"/>
    <w:rsid w:val="00711DFC"/>
    <w:pPr>
      <w:tabs>
        <w:tab w:val="clear" w:pos="794"/>
      </w:tabs>
      <w:bidi w:val="0"/>
      <w:spacing w:before="100" w:after="100" w:line="360" w:lineRule="atLeast"/>
      <w:jc w:val="left"/>
    </w:pPr>
    <w:rPr>
      <w:rFonts w:ascii="Verdana" w:eastAsia="SimSun" w:hAnsi="Verdana" w:cs="Simplified Arabic"/>
      <w:color w:val="000000"/>
      <w:sz w:val="28"/>
      <w:szCs w:val="28"/>
      <w:lang w:val="en-GB" w:eastAsia="ja-JP"/>
    </w:rPr>
  </w:style>
  <w:style w:type="paragraph" w:customStyle="1" w:styleId="plist">
    <w:name w:val="plist"/>
    <w:basedOn w:val="Normal"/>
    <w:uiPriority w:val="99"/>
    <w:rsid w:val="00711DFC"/>
    <w:pPr>
      <w:tabs>
        <w:tab w:val="clear" w:pos="794"/>
      </w:tabs>
      <w:bidi w:val="0"/>
      <w:spacing w:before="75" w:after="75" w:line="240" w:lineRule="auto"/>
      <w:jc w:val="left"/>
    </w:pPr>
    <w:rPr>
      <w:rFonts w:ascii="Verdana" w:eastAsia="SimSun" w:hAnsi="Verdana" w:cs="Times New Roman"/>
      <w:color w:val="000000"/>
      <w:sz w:val="18"/>
      <w:szCs w:val="18"/>
      <w:lang w:val="en-GB" w:eastAsia="ja-JP"/>
    </w:rPr>
  </w:style>
  <w:style w:type="paragraph" w:customStyle="1" w:styleId="nlist">
    <w:name w:val="nlist"/>
    <w:basedOn w:val="Normal"/>
    <w:uiPriority w:val="99"/>
    <w:rsid w:val="00711DFC"/>
    <w:pPr>
      <w:tabs>
        <w:tab w:val="clear" w:pos="794"/>
      </w:tabs>
      <w:bidi w:val="0"/>
      <w:spacing w:before="100" w:after="100" w:line="240" w:lineRule="auto"/>
      <w:jc w:val="left"/>
    </w:pPr>
    <w:rPr>
      <w:rFonts w:ascii="Verdana" w:eastAsia="SimSun" w:hAnsi="Verdana" w:cs="Times New Roman"/>
      <w:color w:val="000000"/>
      <w:sz w:val="18"/>
      <w:szCs w:val="18"/>
      <w:lang w:val="en-GB" w:eastAsia="ja-JP"/>
    </w:rPr>
  </w:style>
  <w:style w:type="paragraph" w:customStyle="1" w:styleId="itunewslist">
    <w:name w:val="itunews_list"/>
    <w:basedOn w:val="Normal"/>
    <w:uiPriority w:val="99"/>
    <w:rsid w:val="00711DFC"/>
    <w:pPr>
      <w:tabs>
        <w:tab w:val="clear" w:pos="794"/>
      </w:tabs>
      <w:bidi w:val="0"/>
      <w:spacing w:before="100" w:after="100" w:line="240" w:lineRule="auto"/>
      <w:jc w:val="left"/>
    </w:pPr>
    <w:rPr>
      <w:rFonts w:ascii="Verdana" w:eastAsia="SimSun" w:hAnsi="Verdana" w:cs="Times New Roman"/>
      <w:color w:val="000000"/>
      <w:sz w:val="16"/>
      <w:szCs w:val="16"/>
      <w:lang w:val="en-GB" w:eastAsia="ja-JP"/>
    </w:rPr>
  </w:style>
  <w:style w:type="paragraph" w:customStyle="1" w:styleId="slist">
    <w:name w:val="slist"/>
    <w:basedOn w:val="Normal"/>
    <w:uiPriority w:val="99"/>
    <w:rsid w:val="00711DFC"/>
    <w:pPr>
      <w:tabs>
        <w:tab w:val="clear" w:pos="794"/>
      </w:tabs>
      <w:bidi w:val="0"/>
      <w:spacing w:before="100" w:after="100" w:line="240" w:lineRule="auto"/>
      <w:jc w:val="left"/>
    </w:pPr>
    <w:rPr>
      <w:rFonts w:ascii="Verdana" w:eastAsia="SimSun" w:hAnsi="Verdana" w:cs="Times New Roman"/>
      <w:color w:val="FFFFFF"/>
      <w:sz w:val="18"/>
      <w:szCs w:val="18"/>
      <w:lang w:val="en-GB" w:eastAsia="ja-JP"/>
    </w:rPr>
  </w:style>
  <w:style w:type="paragraph" w:customStyle="1" w:styleId="newsroom">
    <w:name w:val="newsroom"/>
    <w:basedOn w:val="Normal"/>
    <w:uiPriority w:val="99"/>
    <w:rsid w:val="00711DFC"/>
    <w:pPr>
      <w:tabs>
        <w:tab w:val="clear" w:pos="794"/>
      </w:tabs>
      <w:bidi w:val="0"/>
      <w:spacing w:before="100" w:after="100" w:line="240" w:lineRule="atLeast"/>
      <w:jc w:val="left"/>
    </w:pPr>
    <w:rPr>
      <w:rFonts w:ascii="Verdana" w:eastAsia="SimSun" w:hAnsi="Verdana" w:cs="Times New Roman"/>
      <w:color w:val="000000"/>
      <w:sz w:val="10"/>
      <w:szCs w:val="10"/>
      <w:lang w:val="en-GB" w:eastAsia="ja-JP"/>
    </w:rPr>
  </w:style>
  <w:style w:type="paragraph" w:customStyle="1" w:styleId="wrc">
    <w:name w:val="wrc"/>
    <w:basedOn w:val="Normal"/>
    <w:uiPriority w:val="99"/>
    <w:rsid w:val="00711DFC"/>
    <w:pPr>
      <w:tabs>
        <w:tab w:val="clear" w:pos="794"/>
      </w:tabs>
      <w:bidi w:val="0"/>
      <w:spacing w:before="100" w:after="100" w:line="240" w:lineRule="atLeast"/>
      <w:jc w:val="left"/>
    </w:pPr>
    <w:rPr>
      <w:rFonts w:ascii="Verdana" w:eastAsia="SimSun" w:hAnsi="Verdana" w:cs="Times New Roman"/>
      <w:color w:val="000000"/>
      <w:sz w:val="16"/>
      <w:szCs w:val="16"/>
      <w:lang w:val="en-GB" w:eastAsia="ja-JP"/>
    </w:rPr>
  </w:style>
  <w:style w:type="paragraph" w:customStyle="1" w:styleId="folderheader">
    <w:name w:val="folder_header"/>
    <w:basedOn w:val="Normal"/>
    <w:uiPriority w:val="99"/>
    <w:rsid w:val="00711DFC"/>
    <w:pPr>
      <w:pBdr>
        <w:top w:val="single" w:sz="6" w:space="5" w:color="004B96"/>
        <w:left w:val="single" w:sz="6" w:space="4" w:color="004B96"/>
        <w:bottom w:val="single" w:sz="6" w:space="5" w:color="004B96"/>
        <w:right w:val="single" w:sz="6" w:space="5" w:color="004B96"/>
      </w:pBdr>
      <w:shd w:val="clear" w:color="auto" w:fill="004B96"/>
      <w:tabs>
        <w:tab w:val="clear" w:pos="794"/>
      </w:tabs>
      <w:bidi w:val="0"/>
      <w:spacing w:before="100" w:after="100" w:line="240" w:lineRule="atLeast"/>
      <w:jc w:val="center"/>
    </w:pPr>
    <w:rPr>
      <w:rFonts w:ascii="Verdana" w:eastAsia="SimSun" w:hAnsi="Verdana" w:cs="Times New Roman"/>
      <w:b/>
      <w:bCs/>
      <w:color w:val="FFFFFF"/>
      <w:sz w:val="18"/>
      <w:szCs w:val="18"/>
      <w:lang w:val="en-GB" w:eastAsia="ja-JP"/>
    </w:rPr>
  </w:style>
  <w:style w:type="paragraph" w:customStyle="1" w:styleId="bb-input">
    <w:name w:val="bb-input"/>
    <w:basedOn w:val="Normal"/>
    <w:uiPriority w:val="99"/>
    <w:rsid w:val="00711DFC"/>
    <w:pPr>
      <w:pBdr>
        <w:top w:val="single" w:sz="6" w:space="0" w:color="99CCFF"/>
        <w:left w:val="single" w:sz="6" w:space="0" w:color="99CCFF"/>
        <w:bottom w:val="single" w:sz="6" w:space="0" w:color="99CCFF"/>
        <w:right w:val="single" w:sz="6" w:space="0" w:color="99CCFF"/>
      </w:pBd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buttondisplay">
    <w:name w:val="buttondisplay"/>
    <w:basedOn w:val="Normal"/>
    <w:uiPriority w:val="99"/>
    <w:rsid w:val="00711DFC"/>
    <w:pPr>
      <w:tabs>
        <w:tab w:val="clear" w:pos="794"/>
      </w:tabs>
      <w:bidi w:val="0"/>
      <w:spacing w:before="100" w:after="100" w:line="240" w:lineRule="atLeast"/>
      <w:jc w:val="left"/>
    </w:pPr>
    <w:rPr>
      <w:rFonts w:ascii="Verdana" w:eastAsia="SimSun" w:hAnsi="Verdana" w:cs="Times New Roman"/>
      <w:color w:val="000000"/>
      <w:sz w:val="15"/>
      <w:szCs w:val="15"/>
      <w:lang w:val="en-GB" w:eastAsia="ja-JP"/>
    </w:rPr>
  </w:style>
  <w:style w:type="paragraph" w:customStyle="1" w:styleId="buttonsearch">
    <w:name w:val="buttonsearch"/>
    <w:basedOn w:val="Normal"/>
    <w:uiPriority w:val="99"/>
    <w:rsid w:val="00711DFC"/>
    <w:pPr>
      <w:tabs>
        <w:tab w:val="clear" w:pos="794"/>
      </w:tabs>
      <w:bidi w:val="0"/>
      <w:spacing w:before="100" w:after="100" w:line="240" w:lineRule="atLeast"/>
      <w:jc w:val="left"/>
    </w:pPr>
    <w:rPr>
      <w:rFonts w:ascii="Verdana" w:eastAsia="SimSun" w:hAnsi="Verdana" w:cs="Times New Roman"/>
      <w:color w:val="000000"/>
      <w:sz w:val="15"/>
      <w:szCs w:val="15"/>
      <w:lang w:val="en-GB" w:eastAsia="ja-JP"/>
    </w:rPr>
  </w:style>
  <w:style w:type="paragraph" w:customStyle="1" w:styleId="formdisplay">
    <w:name w:val="formdisplay"/>
    <w:basedOn w:val="Normal"/>
    <w:uiPriority w:val="99"/>
    <w:rsid w:val="00711DFC"/>
    <w:pPr>
      <w:tabs>
        <w:tab w:val="clear" w:pos="794"/>
      </w:tabs>
      <w:bidi w:val="0"/>
      <w:spacing w:before="100" w:after="100" w:line="240" w:lineRule="atLeast"/>
      <w:jc w:val="left"/>
    </w:pPr>
    <w:rPr>
      <w:rFonts w:ascii="Verdana" w:eastAsia="SimSun" w:hAnsi="Verdana" w:cs="Times New Roman"/>
      <w:color w:val="000000"/>
      <w:sz w:val="15"/>
      <w:szCs w:val="15"/>
      <w:lang w:val="en-GB" w:eastAsia="ja-JP"/>
    </w:rPr>
  </w:style>
  <w:style w:type="paragraph" w:customStyle="1" w:styleId="go">
    <w:name w:val="go"/>
    <w:basedOn w:val="Normal"/>
    <w:uiPriority w:val="99"/>
    <w:rsid w:val="00711DFC"/>
    <w:pPr>
      <w:tabs>
        <w:tab w:val="clear" w:pos="794"/>
      </w:tabs>
      <w:bidi w:val="0"/>
      <w:spacing w:before="100" w:after="100" w:line="240" w:lineRule="atLeast"/>
      <w:jc w:val="left"/>
    </w:pPr>
    <w:rPr>
      <w:rFonts w:ascii="Verdana" w:eastAsia="SimSun" w:hAnsi="Verdana" w:cs="Times New Roman"/>
      <w:color w:val="000000"/>
      <w:sz w:val="17"/>
      <w:szCs w:val="17"/>
      <w:lang w:val="en-GB" w:eastAsia="ja-JP"/>
    </w:rPr>
  </w:style>
  <w:style w:type="paragraph" w:customStyle="1" w:styleId="bluebordertable">
    <w:name w:val="bluebordertable"/>
    <w:basedOn w:val="Normal"/>
    <w:uiPriority w:val="99"/>
    <w:rsid w:val="00711DFC"/>
    <w:pPr>
      <w:pBdr>
        <w:top w:val="single" w:sz="6" w:space="0" w:color="99CCFF"/>
        <w:left w:val="single" w:sz="6" w:space="0" w:color="99CCFF"/>
        <w:bottom w:val="single" w:sz="6" w:space="0" w:color="99CCFF"/>
        <w:right w:val="single" w:sz="6" w:space="0" w:color="99CCFF"/>
      </w:pBd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redbordertable">
    <w:name w:val="redbordertable"/>
    <w:basedOn w:val="Normal"/>
    <w:uiPriority w:val="99"/>
    <w:rsid w:val="00711DFC"/>
    <w:pPr>
      <w:pBdr>
        <w:top w:val="single" w:sz="6" w:space="0" w:color="FF0000"/>
        <w:left w:val="single" w:sz="6" w:space="0" w:color="FF0000"/>
        <w:bottom w:val="single" w:sz="6" w:space="0" w:color="FF0000"/>
        <w:right w:val="single" w:sz="6" w:space="0" w:color="FF0000"/>
      </w:pBd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blueborder-gray">
    <w:name w:val="blueborder-gray"/>
    <w:basedOn w:val="Normal"/>
    <w:uiPriority w:val="99"/>
    <w:rsid w:val="00711DFC"/>
    <w:pPr>
      <w:pBdr>
        <w:top w:val="single" w:sz="6" w:space="0" w:color="99CCFF"/>
        <w:left w:val="single" w:sz="6" w:space="0" w:color="99CCFF"/>
        <w:bottom w:val="single" w:sz="6" w:space="0" w:color="99CCFF"/>
        <w:right w:val="single" w:sz="6" w:space="0" w:color="99CCFF"/>
      </w:pBdr>
      <w:shd w:val="clear" w:color="auto" w:fill="EFEFEF"/>
      <w:tabs>
        <w:tab w:val="clear" w:pos="794"/>
      </w:tabs>
      <w:bidi w:val="0"/>
      <w:spacing w:before="100" w:after="100" w:line="240" w:lineRule="atLeast"/>
      <w:jc w:val="left"/>
    </w:pPr>
    <w:rPr>
      <w:rFonts w:ascii="Trebuchet MS" w:eastAsia="SimSun" w:hAnsi="Trebuchet MS" w:cs="Times New Roman"/>
      <w:b/>
      <w:bCs/>
      <w:color w:val="000066"/>
      <w:sz w:val="18"/>
      <w:szCs w:val="18"/>
      <w:lang w:val="en-GB" w:eastAsia="ja-JP"/>
    </w:rPr>
  </w:style>
  <w:style w:type="paragraph" w:customStyle="1" w:styleId="bluewhite">
    <w:name w:val="bluewhite"/>
    <w:basedOn w:val="Normal"/>
    <w:uiPriority w:val="99"/>
    <w:rsid w:val="00711DFC"/>
    <w:pPr>
      <w:shd w:val="clear" w:color="auto" w:fill="0099FF"/>
      <w:tabs>
        <w:tab w:val="clear" w:pos="794"/>
      </w:tabs>
      <w:bidi w:val="0"/>
      <w:spacing w:before="100" w:after="100" w:line="240" w:lineRule="atLeast"/>
      <w:jc w:val="left"/>
    </w:pPr>
    <w:rPr>
      <w:rFonts w:ascii="Verdana" w:eastAsia="SimSun" w:hAnsi="Verdana" w:cs="Times New Roman"/>
      <w:color w:val="FFFFFF"/>
      <w:sz w:val="18"/>
      <w:szCs w:val="18"/>
      <w:lang w:val="en-GB" w:eastAsia="ja-JP"/>
    </w:rPr>
  </w:style>
  <w:style w:type="paragraph" w:customStyle="1" w:styleId="bottomline">
    <w:name w:val="bottomline"/>
    <w:basedOn w:val="Normal"/>
    <w:uiPriority w:val="99"/>
    <w:rsid w:val="00711DFC"/>
    <w:pPr>
      <w:pBdr>
        <w:bottom w:val="single" w:sz="6" w:space="0" w:color="0099FF"/>
      </w:pBd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ch-blue-red">
    <w:name w:val="ch-blue-red"/>
    <w:basedOn w:val="Normal"/>
    <w:uiPriority w:val="99"/>
    <w:rsid w:val="00711DFC"/>
    <w:pPr>
      <w:shd w:val="clear" w:color="auto" w:fill="0099FF"/>
      <w:tabs>
        <w:tab w:val="clear" w:pos="794"/>
      </w:tabs>
      <w:bidi w:val="0"/>
      <w:spacing w:before="100" w:after="100" w:line="240" w:lineRule="atLeast"/>
      <w:jc w:val="left"/>
    </w:pPr>
    <w:rPr>
      <w:rFonts w:ascii="Verdana" w:eastAsia="SimSun" w:hAnsi="Verdana" w:cs="Times New Roman"/>
      <w:b/>
      <w:bCs/>
      <w:color w:val="FF0000"/>
      <w:sz w:val="18"/>
      <w:szCs w:val="18"/>
      <w:lang w:val="en-GB" w:eastAsia="ja-JP"/>
    </w:rPr>
  </w:style>
  <w:style w:type="paragraph" w:customStyle="1" w:styleId="ch-blue-white">
    <w:name w:val="ch-blue-white"/>
    <w:basedOn w:val="Normal"/>
    <w:uiPriority w:val="99"/>
    <w:rsid w:val="00711DFC"/>
    <w:pPr>
      <w:shd w:val="clear" w:color="auto" w:fill="0099FF"/>
      <w:tabs>
        <w:tab w:val="clear" w:pos="794"/>
      </w:tabs>
      <w:bidi w:val="0"/>
      <w:spacing w:before="100" w:after="100" w:line="240" w:lineRule="atLeast"/>
      <w:jc w:val="left"/>
    </w:pPr>
    <w:rPr>
      <w:rFonts w:ascii="Verdana" w:eastAsia="SimSun" w:hAnsi="Verdana" w:cs="Times New Roman"/>
      <w:b/>
      <w:bCs/>
      <w:color w:val="FFFFFF"/>
      <w:sz w:val="18"/>
      <w:szCs w:val="18"/>
      <w:lang w:val="en-GB" w:eastAsia="ja-JP"/>
    </w:rPr>
  </w:style>
  <w:style w:type="paragraph" w:customStyle="1" w:styleId="ch-dblue-white">
    <w:name w:val="ch-dblue-white"/>
    <w:basedOn w:val="Normal"/>
    <w:uiPriority w:val="99"/>
    <w:rsid w:val="00711DFC"/>
    <w:pPr>
      <w:shd w:val="clear" w:color="auto" w:fill="000066"/>
      <w:tabs>
        <w:tab w:val="clear" w:pos="794"/>
      </w:tabs>
      <w:bidi w:val="0"/>
      <w:spacing w:before="100" w:after="100" w:line="240" w:lineRule="atLeast"/>
      <w:jc w:val="left"/>
    </w:pPr>
    <w:rPr>
      <w:rFonts w:ascii="Verdana" w:eastAsia="SimSun" w:hAnsi="Verdana" w:cs="Times New Roman"/>
      <w:b/>
      <w:bCs/>
      <w:color w:val="FFFFFF"/>
      <w:sz w:val="18"/>
      <w:szCs w:val="18"/>
      <w:lang w:val="en-GB" w:eastAsia="ja-JP"/>
    </w:rPr>
  </w:style>
  <w:style w:type="paragraph" w:customStyle="1" w:styleId="ch-red-white">
    <w:name w:val="ch-red-white"/>
    <w:basedOn w:val="Normal"/>
    <w:uiPriority w:val="99"/>
    <w:rsid w:val="00711DFC"/>
    <w:pPr>
      <w:shd w:val="clear" w:color="auto" w:fill="FF0000"/>
      <w:tabs>
        <w:tab w:val="clear" w:pos="794"/>
      </w:tabs>
      <w:bidi w:val="0"/>
      <w:spacing w:before="100" w:after="100" w:line="240" w:lineRule="atLeast"/>
      <w:jc w:val="left"/>
    </w:pPr>
    <w:rPr>
      <w:rFonts w:ascii="Verdana" w:eastAsia="SimSun" w:hAnsi="Verdana" w:cs="Times New Roman"/>
      <w:b/>
      <w:bCs/>
      <w:color w:val="FFFFFF"/>
      <w:sz w:val="18"/>
      <w:szCs w:val="18"/>
      <w:lang w:val="en-GB" w:eastAsia="ja-JP"/>
    </w:rPr>
  </w:style>
  <w:style w:type="paragraph" w:customStyle="1" w:styleId="lightblueborder">
    <w:name w:val="lightblueborder"/>
    <w:basedOn w:val="Normal"/>
    <w:uiPriority w:val="99"/>
    <w:rsid w:val="00711DFC"/>
    <w:pPr>
      <w:pBdr>
        <w:top w:val="single" w:sz="6" w:space="0" w:color="A1B7DE"/>
        <w:left w:val="single" w:sz="6" w:space="0" w:color="A1B7DE"/>
        <w:bottom w:val="single" w:sz="6" w:space="0" w:color="A1B7DE"/>
        <w:right w:val="single" w:sz="6" w:space="0" w:color="A1B7DE"/>
      </w:pBd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t-blue">
    <w:name w:val="t-blue"/>
    <w:basedOn w:val="Normal"/>
    <w:uiPriority w:val="99"/>
    <w:rsid w:val="00711DFC"/>
    <w:pPr>
      <w:tabs>
        <w:tab w:val="clear" w:pos="794"/>
      </w:tabs>
      <w:bidi w:val="0"/>
      <w:spacing w:before="100" w:after="100" w:line="240" w:lineRule="atLeast"/>
      <w:jc w:val="left"/>
    </w:pPr>
    <w:rPr>
      <w:rFonts w:ascii="Verdana" w:eastAsia="SimSun" w:hAnsi="Verdana" w:cs="Times New Roman"/>
      <w:b/>
      <w:bCs/>
      <w:color w:val="000066"/>
      <w:sz w:val="18"/>
      <w:szCs w:val="18"/>
      <w:lang w:val="en-GB" w:eastAsia="ja-JP"/>
    </w:rPr>
  </w:style>
  <w:style w:type="paragraph" w:customStyle="1" w:styleId="t-row">
    <w:name w:val="t-row"/>
    <w:basedOn w:val="Normal"/>
    <w:uiPriority w:val="99"/>
    <w:rsid w:val="00711DFC"/>
    <w:pPr>
      <w:pBdr>
        <w:top w:val="single" w:sz="6" w:space="0" w:color="99CCFF"/>
        <w:left w:val="single" w:sz="6" w:space="0" w:color="99CCFF"/>
        <w:bottom w:val="single" w:sz="6" w:space="0" w:color="99CCFF"/>
        <w:right w:val="single" w:sz="6" w:space="0" w:color="99CCFF"/>
      </w:pBdr>
      <w:shd w:val="clear" w:color="auto" w:fill="E6EBFF"/>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t-text">
    <w:name w:val="t-text"/>
    <w:basedOn w:val="Normal"/>
    <w:uiPriority w:val="99"/>
    <w:rsid w:val="00711DFC"/>
    <w:pPr>
      <w:pBdr>
        <w:top w:val="single" w:sz="6" w:space="0" w:color="99CCFF"/>
        <w:left w:val="single" w:sz="6" w:space="0" w:color="99CCFF"/>
        <w:bottom w:val="single" w:sz="6" w:space="0" w:color="99CCFF"/>
        <w:right w:val="single" w:sz="6" w:space="0" w:color="99CCFF"/>
      </w:pBdr>
      <w:shd w:val="clear" w:color="auto" w:fill="FFFFC6"/>
      <w:tabs>
        <w:tab w:val="clear" w:pos="794"/>
      </w:tabs>
      <w:bidi w:val="0"/>
      <w:spacing w:before="100" w:after="100" w:line="240" w:lineRule="atLeast"/>
      <w:jc w:val="left"/>
    </w:pPr>
    <w:rPr>
      <w:rFonts w:ascii="Verdana" w:eastAsia="SimSun" w:hAnsi="Verdana" w:cs="Times New Roman"/>
      <w:b/>
      <w:bCs/>
      <w:color w:val="000000"/>
      <w:sz w:val="18"/>
      <w:szCs w:val="18"/>
      <w:lang w:val="en-GB" w:eastAsia="ja-JP"/>
    </w:rPr>
  </w:style>
  <w:style w:type="paragraph" w:customStyle="1" w:styleId="globe">
    <w:name w:val="globe"/>
    <w:basedOn w:val="Normal"/>
    <w:uiPriority w:val="99"/>
    <w:rsid w:val="00711DFC"/>
    <w:pP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globe-l">
    <w:name w:val="globe-l"/>
    <w:basedOn w:val="Normal"/>
    <w:uiPriority w:val="99"/>
    <w:rsid w:val="00711DFC"/>
    <w:pP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globe-t">
    <w:name w:val="globe-t"/>
    <w:basedOn w:val="Normal"/>
    <w:uiPriority w:val="99"/>
    <w:rsid w:val="00711DFC"/>
    <w:pP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itumenu">
    <w:name w:val="itumenu"/>
    <w:basedOn w:val="Normal"/>
    <w:uiPriority w:val="99"/>
    <w:rsid w:val="00711DFC"/>
    <w:pPr>
      <w:tabs>
        <w:tab w:val="clear" w:pos="794"/>
      </w:tabs>
      <w:bidi w:val="0"/>
      <w:spacing w:before="100" w:after="100" w:line="240" w:lineRule="atLeast"/>
      <w:jc w:val="left"/>
    </w:pPr>
    <w:rPr>
      <w:rFonts w:ascii="Verdana" w:eastAsia="SimSun" w:hAnsi="Verdana" w:cs="Times New Roman"/>
      <w:b/>
      <w:bCs/>
      <w:color w:val="99CCFF"/>
      <w:sz w:val="18"/>
      <w:szCs w:val="18"/>
      <w:lang w:val="en-GB" w:eastAsia="ja-JP"/>
    </w:rPr>
  </w:style>
  <w:style w:type="paragraph" w:customStyle="1" w:styleId="navleft">
    <w:name w:val="navleft"/>
    <w:basedOn w:val="Normal"/>
    <w:uiPriority w:val="99"/>
    <w:rsid w:val="00711DFC"/>
    <w:pPr>
      <w:tabs>
        <w:tab w:val="clear" w:pos="794"/>
      </w:tabs>
      <w:bidi w:val="0"/>
      <w:spacing w:before="100" w:after="100" w:line="240" w:lineRule="atLeast"/>
      <w:jc w:val="right"/>
    </w:pPr>
    <w:rPr>
      <w:rFonts w:ascii="Arial" w:eastAsia="SimSun" w:hAnsi="Arial" w:cs="Arial"/>
      <w:b/>
      <w:bCs/>
      <w:color w:val="FFFFFF"/>
      <w:sz w:val="18"/>
      <w:szCs w:val="18"/>
      <w:lang w:val="en-GB" w:eastAsia="ja-JP"/>
    </w:rPr>
  </w:style>
  <w:style w:type="paragraph" w:customStyle="1" w:styleId="locator">
    <w:name w:val="locator"/>
    <w:basedOn w:val="Normal"/>
    <w:uiPriority w:val="99"/>
    <w:rsid w:val="00711DFC"/>
    <w:pPr>
      <w:tabs>
        <w:tab w:val="clear" w:pos="794"/>
      </w:tabs>
      <w:bidi w:val="0"/>
      <w:spacing w:before="100" w:after="100" w:line="240" w:lineRule="atLeast"/>
      <w:jc w:val="left"/>
    </w:pPr>
    <w:rPr>
      <w:rFonts w:ascii="Verdana" w:eastAsia="SimSun" w:hAnsi="Verdana" w:cs="Times New Roman"/>
      <w:color w:val="000066"/>
      <w:sz w:val="17"/>
      <w:szCs w:val="17"/>
      <w:lang w:val="en-GB" w:eastAsia="ja-JP"/>
    </w:rPr>
  </w:style>
  <w:style w:type="paragraph" w:customStyle="1" w:styleId="tsize8pt">
    <w:name w:val="tsize8pt"/>
    <w:basedOn w:val="Normal"/>
    <w:uiPriority w:val="99"/>
    <w:rsid w:val="00711DFC"/>
    <w:pPr>
      <w:tabs>
        <w:tab w:val="clear" w:pos="794"/>
      </w:tabs>
      <w:bidi w:val="0"/>
      <w:spacing w:before="0" w:after="100" w:line="240" w:lineRule="atLeast"/>
      <w:jc w:val="left"/>
    </w:pPr>
    <w:rPr>
      <w:rFonts w:ascii="Verdana" w:eastAsia="SimSun" w:hAnsi="Verdana" w:cs="Times New Roman"/>
      <w:color w:val="000000"/>
      <w:sz w:val="15"/>
      <w:szCs w:val="15"/>
      <w:lang w:val="en-GB" w:eastAsia="ja-JP"/>
    </w:rPr>
  </w:style>
  <w:style w:type="paragraph" w:customStyle="1" w:styleId="smalltext">
    <w:name w:val="smalltext"/>
    <w:basedOn w:val="Normal"/>
    <w:uiPriority w:val="99"/>
    <w:rsid w:val="00711DFC"/>
    <w:pPr>
      <w:tabs>
        <w:tab w:val="clear" w:pos="794"/>
      </w:tabs>
      <w:bidi w:val="0"/>
      <w:spacing w:before="0" w:after="100" w:line="240" w:lineRule="atLeast"/>
      <w:jc w:val="left"/>
    </w:pPr>
    <w:rPr>
      <w:rFonts w:ascii="Verdana" w:eastAsia="SimSun" w:hAnsi="Verdana" w:cs="Times New Roman"/>
      <w:color w:val="000000"/>
      <w:sz w:val="15"/>
      <w:szCs w:val="15"/>
      <w:lang w:val="en-GB" w:eastAsia="ja-JP"/>
    </w:rPr>
  </w:style>
  <w:style w:type="paragraph" w:customStyle="1" w:styleId="bulletlist-blue">
    <w:name w:val="bulletlist-blue"/>
    <w:basedOn w:val="Normal"/>
    <w:uiPriority w:val="99"/>
    <w:rsid w:val="00711DFC"/>
    <w:pPr>
      <w:tabs>
        <w:tab w:val="clear" w:pos="794"/>
      </w:tabs>
      <w:bidi w:val="0"/>
      <w:spacing w:before="75" w:after="75" w:line="240" w:lineRule="atLeast"/>
      <w:ind w:left="300"/>
      <w:jc w:val="left"/>
    </w:pPr>
    <w:rPr>
      <w:rFonts w:ascii="Trebuchet MS" w:eastAsia="SimSun" w:hAnsi="Trebuchet MS" w:cs="Times New Roman"/>
      <w:color w:val="000000"/>
      <w:sz w:val="18"/>
      <w:szCs w:val="18"/>
      <w:lang w:val="en-GB" w:eastAsia="ja-JP"/>
    </w:rPr>
  </w:style>
  <w:style w:type="paragraph" w:customStyle="1" w:styleId="bulletlist-red">
    <w:name w:val="bulletlist-red"/>
    <w:basedOn w:val="Normal"/>
    <w:uiPriority w:val="99"/>
    <w:rsid w:val="00711DFC"/>
    <w:pPr>
      <w:tabs>
        <w:tab w:val="clear" w:pos="794"/>
      </w:tabs>
      <w:bidi w:val="0"/>
      <w:spacing w:before="75" w:after="75" w:line="240" w:lineRule="atLeast"/>
      <w:ind w:left="300"/>
      <w:jc w:val="left"/>
    </w:pPr>
    <w:rPr>
      <w:rFonts w:ascii="Trebuchet MS" w:eastAsia="SimSun" w:hAnsi="Trebuchet MS" w:cs="Times New Roman"/>
      <w:color w:val="000000"/>
      <w:sz w:val="18"/>
      <w:szCs w:val="18"/>
      <w:lang w:val="en-GB" w:eastAsia="ja-JP"/>
    </w:rPr>
  </w:style>
  <w:style w:type="paragraph" w:customStyle="1" w:styleId="arrowlist-blue">
    <w:name w:val="arrowlist-blue"/>
    <w:basedOn w:val="Normal"/>
    <w:uiPriority w:val="99"/>
    <w:rsid w:val="00711DFC"/>
    <w:pPr>
      <w:tabs>
        <w:tab w:val="clear" w:pos="794"/>
      </w:tabs>
      <w:bidi w:val="0"/>
      <w:spacing w:before="75" w:after="75" w:line="240" w:lineRule="atLeast"/>
      <w:ind w:left="300"/>
      <w:jc w:val="left"/>
    </w:pPr>
    <w:rPr>
      <w:rFonts w:ascii="Trebuchet MS" w:eastAsia="SimSun" w:hAnsi="Trebuchet MS" w:cs="Times New Roman"/>
      <w:color w:val="000000"/>
      <w:sz w:val="18"/>
      <w:szCs w:val="18"/>
      <w:lang w:val="en-GB" w:eastAsia="ja-JP"/>
    </w:rPr>
  </w:style>
  <w:style w:type="paragraph" w:customStyle="1" w:styleId="arrowlist-red">
    <w:name w:val="arrowlist-red"/>
    <w:basedOn w:val="Normal"/>
    <w:uiPriority w:val="99"/>
    <w:rsid w:val="00711DFC"/>
    <w:pPr>
      <w:tabs>
        <w:tab w:val="clear" w:pos="794"/>
      </w:tabs>
      <w:bidi w:val="0"/>
      <w:spacing w:before="75" w:after="75" w:line="240" w:lineRule="atLeast"/>
      <w:ind w:left="300"/>
      <w:jc w:val="left"/>
    </w:pPr>
    <w:rPr>
      <w:rFonts w:ascii="Trebuchet MS" w:eastAsia="SimSun" w:hAnsi="Trebuchet MS" w:cs="Times New Roman"/>
      <w:color w:val="000000"/>
      <w:sz w:val="18"/>
      <w:szCs w:val="18"/>
      <w:lang w:val="en-GB" w:eastAsia="ja-JP"/>
    </w:rPr>
  </w:style>
  <w:style w:type="paragraph" w:customStyle="1" w:styleId="pdivider">
    <w:name w:val="pdivider"/>
    <w:basedOn w:val="Normal"/>
    <w:uiPriority w:val="99"/>
    <w:rsid w:val="00711DFC"/>
    <w:pPr>
      <w:tabs>
        <w:tab w:val="clear" w:pos="794"/>
      </w:tabs>
      <w:bidi w:val="0"/>
      <w:spacing w:before="75" w:after="75" w:line="240" w:lineRule="atLeast"/>
      <w:ind w:left="75" w:right="75"/>
      <w:jc w:val="left"/>
    </w:pPr>
    <w:rPr>
      <w:rFonts w:ascii="Verdana" w:eastAsia="SimSun" w:hAnsi="Verdana" w:cs="Times New Roman"/>
      <w:color w:val="000000"/>
      <w:sz w:val="8"/>
      <w:szCs w:val="8"/>
      <w:lang w:val="en-GB" w:eastAsia="ja-JP"/>
    </w:rPr>
  </w:style>
  <w:style w:type="paragraph" w:customStyle="1" w:styleId="pj">
    <w:name w:val="pj"/>
    <w:basedOn w:val="Normal"/>
    <w:uiPriority w:val="99"/>
    <w:rsid w:val="00711DFC"/>
    <w:pPr>
      <w:tabs>
        <w:tab w:val="clear" w:pos="794"/>
      </w:tabs>
      <w:bidi w:val="0"/>
      <w:spacing w:before="100" w:after="100" w:line="240" w:lineRule="atLeast"/>
    </w:pPr>
    <w:rPr>
      <w:rFonts w:ascii="Verdana" w:eastAsia="SimSun" w:hAnsi="Verdana" w:cs="Times New Roman"/>
      <w:color w:val="000000"/>
      <w:sz w:val="18"/>
      <w:szCs w:val="18"/>
      <w:lang w:val="en-GB" w:eastAsia="ja-JP"/>
    </w:rPr>
  </w:style>
  <w:style w:type="paragraph" w:customStyle="1" w:styleId="pml-40">
    <w:name w:val="pml-40"/>
    <w:basedOn w:val="Normal"/>
    <w:uiPriority w:val="99"/>
    <w:rsid w:val="00711DFC"/>
    <w:pPr>
      <w:tabs>
        <w:tab w:val="clear" w:pos="794"/>
      </w:tabs>
      <w:bidi w:val="0"/>
      <w:spacing w:before="100" w:after="100" w:line="240" w:lineRule="atLeast"/>
      <w:ind w:left="600"/>
      <w:jc w:val="left"/>
    </w:pPr>
    <w:rPr>
      <w:rFonts w:ascii="Verdana" w:eastAsia="SimSun" w:hAnsi="Verdana" w:cs="Times New Roman"/>
      <w:color w:val="000000"/>
      <w:sz w:val="18"/>
      <w:szCs w:val="18"/>
      <w:lang w:val="en-GB" w:eastAsia="ja-JP"/>
    </w:rPr>
  </w:style>
  <w:style w:type="paragraph" w:customStyle="1" w:styleId="subfolderstyle">
    <w:name w:val="subfolderstyle"/>
    <w:basedOn w:val="Normal"/>
    <w:uiPriority w:val="99"/>
    <w:rsid w:val="00711DFC"/>
    <w:pP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subfolderstyle1">
    <w:name w:val="subfolderstyle1"/>
    <w:basedOn w:val="Normal"/>
    <w:uiPriority w:val="99"/>
    <w:rsid w:val="00711DFC"/>
    <w:pP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generic">
    <w:name w:val="awmgeneric"/>
    <w:basedOn w:val="Normal"/>
    <w:uiPriority w:val="99"/>
    <w:rsid w:val="00711DFC"/>
    <w:pP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0">
    <w:name w:val="awmst0"/>
    <w:basedOn w:val="Normal"/>
    <w:uiPriority w:val="99"/>
    <w:rsid w:val="00711DFC"/>
    <w:pP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td0">
    <w:name w:val="awmsttd0"/>
    <w:basedOn w:val="Normal"/>
    <w:uiPriority w:val="99"/>
    <w:rsid w:val="00711DFC"/>
    <w:pP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bg0">
    <w:name w:val="awmstbg0"/>
    <w:basedOn w:val="Normal"/>
    <w:uiPriority w:val="99"/>
    <w:rsid w:val="00711DFC"/>
    <w:pPr>
      <w:shd w:val="clear" w:color="auto" w:fill="004B96"/>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cbg0">
    <w:name w:val="awmstcbg0"/>
    <w:basedOn w:val="Normal"/>
    <w:uiPriority w:val="99"/>
    <w:rsid w:val="00711DFC"/>
    <w:pPr>
      <w:shd w:val="clear" w:color="auto" w:fill="004B96"/>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1">
    <w:name w:val="awmst1"/>
    <w:basedOn w:val="Normal"/>
    <w:uiPriority w:val="99"/>
    <w:rsid w:val="00711DFC"/>
    <w:pPr>
      <w:tabs>
        <w:tab w:val="clear" w:pos="794"/>
      </w:tabs>
      <w:bidi w:val="0"/>
      <w:spacing w:before="100" w:after="100" w:line="240" w:lineRule="atLeast"/>
      <w:jc w:val="left"/>
    </w:pPr>
    <w:rPr>
      <w:rFonts w:ascii="Verdana" w:eastAsia="SimSun" w:hAnsi="Verdana" w:cs="Times New Roman"/>
      <w:b/>
      <w:bCs/>
      <w:color w:val="FFFFFF"/>
      <w:sz w:val="16"/>
      <w:szCs w:val="16"/>
      <w:lang w:val="en-GB" w:eastAsia="ja-JP"/>
    </w:rPr>
  </w:style>
  <w:style w:type="paragraph" w:customStyle="1" w:styleId="awmsttd1">
    <w:name w:val="awmsttd1"/>
    <w:basedOn w:val="Normal"/>
    <w:uiPriority w:val="99"/>
    <w:rsid w:val="00711DFC"/>
    <w:pPr>
      <w:tabs>
        <w:tab w:val="clear" w:pos="794"/>
      </w:tabs>
      <w:bidi w:val="0"/>
      <w:spacing w:before="100" w:after="100" w:line="240" w:lineRule="atLeast"/>
      <w:jc w:val="left"/>
    </w:pPr>
    <w:rPr>
      <w:rFonts w:ascii="Verdana" w:eastAsia="SimSun" w:hAnsi="Verdana" w:cs="Times New Roman"/>
      <w:b/>
      <w:bCs/>
      <w:color w:val="FFFFFF"/>
      <w:sz w:val="16"/>
      <w:szCs w:val="16"/>
      <w:lang w:val="en-GB" w:eastAsia="ja-JP"/>
    </w:rPr>
  </w:style>
  <w:style w:type="paragraph" w:customStyle="1" w:styleId="awmstbg1">
    <w:name w:val="awmstbg1"/>
    <w:basedOn w:val="Normal"/>
    <w:uiPriority w:val="99"/>
    <w:rsid w:val="00711DFC"/>
    <w:pPr>
      <w:shd w:val="clear" w:color="auto" w:fill="004B96"/>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cbg1">
    <w:name w:val="awmstcbg1"/>
    <w:basedOn w:val="Normal"/>
    <w:uiPriority w:val="99"/>
    <w:rsid w:val="00711DFC"/>
    <w:pPr>
      <w:shd w:val="clear" w:color="auto" w:fill="004B96"/>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2">
    <w:name w:val="awmst2"/>
    <w:basedOn w:val="Normal"/>
    <w:uiPriority w:val="99"/>
    <w:rsid w:val="00711DFC"/>
    <w:pPr>
      <w:pBdr>
        <w:top w:val="single" w:sz="6" w:space="2" w:color="000000"/>
        <w:left w:val="single" w:sz="6" w:space="0" w:color="000000"/>
        <w:bottom w:val="single" w:sz="6" w:space="2" w:color="000000"/>
        <w:right w:val="single" w:sz="6" w:space="0" w:color="000000"/>
      </w:pBdr>
      <w:tabs>
        <w:tab w:val="clear" w:pos="794"/>
      </w:tabs>
      <w:bidi w:val="0"/>
      <w:spacing w:before="100" w:after="100" w:line="240" w:lineRule="atLeast"/>
      <w:jc w:val="left"/>
    </w:pPr>
    <w:rPr>
      <w:rFonts w:ascii="Verdana" w:eastAsia="SimSun" w:hAnsi="Verdana" w:cs="Times New Roman"/>
      <w:b/>
      <w:bCs/>
      <w:color w:val="000000"/>
      <w:sz w:val="16"/>
      <w:szCs w:val="16"/>
      <w:lang w:val="en-GB" w:eastAsia="ja-JP"/>
    </w:rPr>
  </w:style>
  <w:style w:type="paragraph" w:customStyle="1" w:styleId="awmsttd2">
    <w:name w:val="awmsttd2"/>
    <w:basedOn w:val="Normal"/>
    <w:uiPriority w:val="99"/>
    <w:rsid w:val="00711DFC"/>
    <w:pPr>
      <w:tabs>
        <w:tab w:val="clear" w:pos="794"/>
      </w:tabs>
      <w:bidi w:val="0"/>
      <w:spacing w:before="100" w:after="100" w:line="240" w:lineRule="atLeast"/>
      <w:jc w:val="left"/>
    </w:pPr>
    <w:rPr>
      <w:rFonts w:ascii="Verdana" w:eastAsia="SimSun" w:hAnsi="Verdana" w:cs="Times New Roman"/>
      <w:b/>
      <w:bCs/>
      <w:color w:val="000000"/>
      <w:sz w:val="16"/>
      <w:szCs w:val="16"/>
      <w:lang w:val="en-GB" w:eastAsia="ja-JP"/>
    </w:rPr>
  </w:style>
  <w:style w:type="paragraph" w:customStyle="1" w:styleId="awmstbg2">
    <w:name w:val="awmstbg2"/>
    <w:basedOn w:val="Normal"/>
    <w:uiPriority w:val="99"/>
    <w:rsid w:val="00711DFC"/>
    <w:pPr>
      <w:pBdr>
        <w:top w:val="single" w:sz="6" w:space="0" w:color="000000"/>
        <w:left w:val="single" w:sz="6" w:space="0" w:color="000000"/>
        <w:bottom w:val="single" w:sz="6" w:space="0" w:color="000000"/>
        <w:right w:val="single" w:sz="6" w:space="0" w:color="000000"/>
      </w:pBdr>
      <w:shd w:val="clear" w:color="auto" w:fill="CFDEF3"/>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cbg2">
    <w:name w:val="awmstcbg2"/>
    <w:basedOn w:val="Normal"/>
    <w:uiPriority w:val="99"/>
    <w:rsid w:val="00711DFC"/>
    <w:pPr>
      <w:pBdr>
        <w:top w:val="single" w:sz="6" w:space="0" w:color="000000"/>
        <w:left w:val="single" w:sz="6" w:space="0" w:color="000000"/>
        <w:bottom w:val="single" w:sz="6" w:space="0" w:color="000000"/>
        <w:right w:val="single" w:sz="6" w:space="0" w:color="000000"/>
      </w:pBdr>
      <w:shd w:val="clear" w:color="auto" w:fill="CFDEF3"/>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3">
    <w:name w:val="awmst3"/>
    <w:basedOn w:val="Normal"/>
    <w:uiPriority w:val="99"/>
    <w:rsid w:val="00711DFC"/>
    <w:pPr>
      <w:tabs>
        <w:tab w:val="clear" w:pos="794"/>
      </w:tabs>
      <w:bidi w:val="0"/>
      <w:spacing w:before="100" w:after="100" w:line="240" w:lineRule="atLeast"/>
      <w:jc w:val="left"/>
    </w:pPr>
    <w:rPr>
      <w:rFonts w:ascii="Verdana" w:eastAsia="SimSun" w:hAnsi="Verdana" w:cs="Times New Roman"/>
      <w:b/>
      <w:bCs/>
      <w:color w:val="FFFFFF"/>
      <w:sz w:val="16"/>
      <w:szCs w:val="16"/>
      <w:lang w:val="en-GB" w:eastAsia="ja-JP"/>
    </w:rPr>
  </w:style>
  <w:style w:type="paragraph" w:customStyle="1" w:styleId="awmsttd3">
    <w:name w:val="awmsttd3"/>
    <w:basedOn w:val="Normal"/>
    <w:uiPriority w:val="99"/>
    <w:rsid w:val="00711DFC"/>
    <w:pPr>
      <w:tabs>
        <w:tab w:val="clear" w:pos="794"/>
      </w:tabs>
      <w:bidi w:val="0"/>
      <w:spacing w:before="100" w:after="100" w:line="240" w:lineRule="atLeast"/>
      <w:jc w:val="left"/>
    </w:pPr>
    <w:rPr>
      <w:rFonts w:ascii="Verdana" w:eastAsia="SimSun" w:hAnsi="Verdana" w:cs="Times New Roman"/>
      <w:b/>
      <w:bCs/>
      <w:color w:val="FFFFFF"/>
      <w:sz w:val="16"/>
      <w:szCs w:val="16"/>
      <w:lang w:val="en-GB" w:eastAsia="ja-JP"/>
    </w:rPr>
  </w:style>
  <w:style w:type="paragraph" w:customStyle="1" w:styleId="awmstbg3">
    <w:name w:val="awmstbg3"/>
    <w:basedOn w:val="Normal"/>
    <w:uiPriority w:val="99"/>
    <w:rsid w:val="00711DFC"/>
    <w:pPr>
      <w:shd w:val="clear" w:color="auto" w:fill="004B96"/>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cbg3">
    <w:name w:val="awmstcbg3"/>
    <w:basedOn w:val="Normal"/>
    <w:uiPriority w:val="99"/>
    <w:rsid w:val="00711DFC"/>
    <w:pPr>
      <w:shd w:val="clear" w:color="auto" w:fill="004B96"/>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4">
    <w:name w:val="awmst4"/>
    <w:basedOn w:val="Normal"/>
    <w:uiPriority w:val="99"/>
    <w:rsid w:val="00711DFC"/>
    <w:pPr>
      <w:pBdr>
        <w:top w:val="single" w:sz="6" w:space="2" w:color="000000"/>
        <w:left w:val="single" w:sz="6" w:space="2" w:color="000000"/>
        <w:bottom w:val="single" w:sz="6" w:space="2" w:color="000000"/>
        <w:right w:val="single" w:sz="6" w:space="2" w:color="000000"/>
      </w:pBdr>
      <w:tabs>
        <w:tab w:val="clear" w:pos="794"/>
      </w:tabs>
      <w:bidi w:val="0"/>
      <w:spacing w:before="100" w:after="100" w:line="240" w:lineRule="atLeast"/>
      <w:jc w:val="left"/>
    </w:pPr>
    <w:rPr>
      <w:rFonts w:ascii="Verdana" w:eastAsia="SimSun" w:hAnsi="Verdana" w:cs="Times New Roman"/>
      <w:b/>
      <w:bCs/>
      <w:color w:val="000000"/>
      <w:sz w:val="16"/>
      <w:szCs w:val="16"/>
      <w:lang w:val="en-GB" w:eastAsia="ja-JP"/>
    </w:rPr>
  </w:style>
  <w:style w:type="paragraph" w:customStyle="1" w:styleId="awmsttd4">
    <w:name w:val="awmsttd4"/>
    <w:basedOn w:val="Normal"/>
    <w:uiPriority w:val="99"/>
    <w:rsid w:val="00711DFC"/>
    <w:pPr>
      <w:tabs>
        <w:tab w:val="clear" w:pos="794"/>
      </w:tabs>
      <w:bidi w:val="0"/>
      <w:spacing w:before="100" w:after="100" w:line="240" w:lineRule="atLeast"/>
      <w:jc w:val="left"/>
    </w:pPr>
    <w:rPr>
      <w:rFonts w:ascii="Verdana" w:eastAsia="SimSun" w:hAnsi="Verdana" w:cs="Times New Roman"/>
      <w:b/>
      <w:bCs/>
      <w:color w:val="000000"/>
      <w:sz w:val="16"/>
      <w:szCs w:val="16"/>
      <w:lang w:val="en-GB" w:eastAsia="ja-JP"/>
    </w:rPr>
  </w:style>
  <w:style w:type="paragraph" w:customStyle="1" w:styleId="awmstbg4">
    <w:name w:val="awmstbg4"/>
    <w:basedOn w:val="Normal"/>
    <w:uiPriority w:val="99"/>
    <w:rsid w:val="00711DFC"/>
    <w:pPr>
      <w:pBdr>
        <w:top w:val="single" w:sz="6" w:space="0" w:color="000000"/>
        <w:left w:val="single" w:sz="6" w:space="0" w:color="000000"/>
        <w:bottom w:val="single" w:sz="6" w:space="0" w:color="000000"/>
        <w:right w:val="single" w:sz="6" w:space="0" w:color="000000"/>
      </w:pBdr>
      <w:shd w:val="clear" w:color="auto" w:fill="CFDEF3"/>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cbg4">
    <w:name w:val="awmstcbg4"/>
    <w:basedOn w:val="Normal"/>
    <w:uiPriority w:val="99"/>
    <w:rsid w:val="00711DFC"/>
    <w:pPr>
      <w:pBdr>
        <w:top w:val="single" w:sz="6" w:space="0" w:color="000000"/>
        <w:left w:val="single" w:sz="6" w:space="0" w:color="000000"/>
        <w:bottom w:val="single" w:sz="6" w:space="0" w:color="000000"/>
        <w:right w:val="single" w:sz="6" w:space="0" w:color="000000"/>
      </w:pBdr>
      <w:shd w:val="clear" w:color="auto" w:fill="CFDEF3"/>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5">
    <w:name w:val="awmst5"/>
    <w:basedOn w:val="Normal"/>
    <w:uiPriority w:val="99"/>
    <w:rsid w:val="00711DFC"/>
    <w:pPr>
      <w:pBdr>
        <w:top w:val="outset" w:sz="6" w:space="0" w:color="004B96"/>
        <w:left w:val="outset" w:sz="6" w:space="0" w:color="004B96"/>
        <w:bottom w:val="outset" w:sz="6" w:space="0" w:color="004B96"/>
        <w:right w:val="outset" w:sz="6" w:space="0" w:color="004B96"/>
      </w:pBd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td5">
    <w:name w:val="awmsttd5"/>
    <w:basedOn w:val="Normal"/>
    <w:uiPriority w:val="99"/>
    <w:rsid w:val="00711DFC"/>
    <w:pP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bg5">
    <w:name w:val="awmstbg5"/>
    <w:basedOn w:val="Normal"/>
    <w:uiPriority w:val="99"/>
    <w:rsid w:val="00711DFC"/>
    <w:pPr>
      <w:pBdr>
        <w:top w:val="outset" w:sz="6" w:space="0" w:color="004B96"/>
        <w:left w:val="outset" w:sz="6" w:space="0" w:color="004B96"/>
        <w:bottom w:val="outset" w:sz="6" w:space="0" w:color="004B96"/>
        <w:right w:val="outset" w:sz="6" w:space="0" w:color="004B96"/>
      </w:pBdr>
      <w:shd w:val="clear" w:color="auto" w:fill="004B96"/>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cbg5">
    <w:name w:val="awmstcbg5"/>
    <w:basedOn w:val="Normal"/>
    <w:uiPriority w:val="99"/>
    <w:rsid w:val="00711DFC"/>
    <w:pPr>
      <w:pBdr>
        <w:top w:val="outset" w:sz="6" w:space="0" w:color="004B96"/>
        <w:left w:val="outset" w:sz="6" w:space="0" w:color="004B96"/>
        <w:bottom w:val="outset" w:sz="6" w:space="0" w:color="004B96"/>
        <w:right w:val="outset" w:sz="6" w:space="0" w:color="004B96"/>
      </w:pBdr>
      <w:shd w:val="clear" w:color="auto" w:fill="004B96"/>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6">
    <w:name w:val="awmst6"/>
    <w:basedOn w:val="Normal"/>
    <w:uiPriority w:val="99"/>
    <w:rsid w:val="00711DFC"/>
    <w:pPr>
      <w:tabs>
        <w:tab w:val="clear" w:pos="794"/>
      </w:tabs>
      <w:bidi w:val="0"/>
      <w:spacing w:before="100" w:after="100" w:line="240" w:lineRule="atLeast"/>
      <w:jc w:val="left"/>
    </w:pPr>
    <w:rPr>
      <w:rFonts w:ascii="Verdana" w:eastAsia="SimSun" w:hAnsi="Verdana" w:cs="Times New Roman"/>
      <w:b/>
      <w:bCs/>
      <w:color w:val="004B96"/>
      <w:sz w:val="16"/>
      <w:szCs w:val="16"/>
      <w:lang w:val="en-GB" w:eastAsia="ja-JP"/>
    </w:rPr>
  </w:style>
  <w:style w:type="paragraph" w:customStyle="1" w:styleId="awmsttd6">
    <w:name w:val="awmsttd6"/>
    <w:basedOn w:val="Normal"/>
    <w:uiPriority w:val="99"/>
    <w:rsid w:val="00711DFC"/>
    <w:pPr>
      <w:tabs>
        <w:tab w:val="clear" w:pos="794"/>
      </w:tabs>
      <w:bidi w:val="0"/>
      <w:spacing w:before="100" w:after="100" w:line="240" w:lineRule="atLeast"/>
      <w:jc w:val="left"/>
    </w:pPr>
    <w:rPr>
      <w:rFonts w:ascii="Verdana" w:eastAsia="SimSun" w:hAnsi="Verdana" w:cs="Times New Roman"/>
      <w:b/>
      <w:bCs/>
      <w:color w:val="004B96"/>
      <w:sz w:val="16"/>
      <w:szCs w:val="16"/>
      <w:lang w:val="en-GB" w:eastAsia="ja-JP"/>
    </w:rPr>
  </w:style>
  <w:style w:type="paragraph" w:customStyle="1" w:styleId="awmstbg6">
    <w:name w:val="awmstbg6"/>
    <w:basedOn w:val="Normal"/>
    <w:uiPriority w:val="99"/>
    <w:rsid w:val="00711DFC"/>
    <w:pPr>
      <w:shd w:val="clear" w:color="auto" w:fill="FFFFFF"/>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cbg6">
    <w:name w:val="awmstcbg6"/>
    <w:basedOn w:val="Normal"/>
    <w:uiPriority w:val="99"/>
    <w:rsid w:val="00711DFC"/>
    <w:pPr>
      <w:shd w:val="clear" w:color="auto" w:fill="FFFFFF"/>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7">
    <w:name w:val="awmst7"/>
    <w:basedOn w:val="Normal"/>
    <w:uiPriority w:val="99"/>
    <w:rsid w:val="00711DFC"/>
    <w:pPr>
      <w:tabs>
        <w:tab w:val="clear" w:pos="794"/>
      </w:tabs>
      <w:bidi w:val="0"/>
      <w:spacing w:before="100" w:after="100" w:line="240" w:lineRule="atLeast"/>
      <w:jc w:val="left"/>
    </w:pPr>
    <w:rPr>
      <w:rFonts w:ascii="Verdana" w:eastAsia="SimSun" w:hAnsi="Verdana" w:cs="Times New Roman"/>
      <w:b/>
      <w:bCs/>
      <w:color w:val="000000"/>
      <w:sz w:val="16"/>
      <w:szCs w:val="16"/>
      <w:lang w:val="en-GB" w:eastAsia="ja-JP"/>
    </w:rPr>
  </w:style>
  <w:style w:type="paragraph" w:customStyle="1" w:styleId="awmsttd7">
    <w:name w:val="awmsttd7"/>
    <w:basedOn w:val="Normal"/>
    <w:uiPriority w:val="99"/>
    <w:rsid w:val="00711DFC"/>
    <w:pPr>
      <w:tabs>
        <w:tab w:val="clear" w:pos="794"/>
      </w:tabs>
      <w:bidi w:val="0"/>
      <w:spacing w:before="100" w:after="100" w:line="240" w:lineRule="atLeast"/>
      <w:jc w:val="left"/>
    </w:pPr>
    <w:rPr>
      <w:rFonts w:ascii="Verdana" w:eastAsia="SimSun" w:hAnsi="Verdana" w:cs="Times New Roman"/>
      <w:b/>
      <w:bCs/>
      <w:color w:val="000000"/>
      <w:sz w:val="16"/>
      <w:szCs w:val="16"/>
      <w:lang w:val="en-GB" w:eastAsia="ja-JP"/>
    </w:rPr>
  </w:style>
  <w:style w:type="paragraph" w:customStyle="1" w:styleId="awmstbg7">
    <w:name w:val="awmstbg7"/>
    <w:basedOn w:val="Normal"/>
    <w:uiPriority w:val="99"/>
    <w:rsid w:val="00711DFC"/>
    <w:pPr>
      <w:shd w:val="clear" w:color="auto" w:fill="CFDEF3"/>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cbg7">
    <w:name w:val="awmstcbg7"/>
    <w:basedOn w:val="Normal"/>
    <w:uiPriority w:val="99"/>
    <w:rsid w:val="00711DFC"/>
    <w:pPr>
      <w:shd w:val="clear" w:color="auto" w:fill="CFDEF3"/>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subfolderstyle2">
    <w:name w:val="subfolderstyle2"/>
    <w:basedOn w:val="Normal"/>
    <w:uiPriority w:val="99"/>
    <w:rsid w:val="00711DFC"/>
    <w:pP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styleId="z-TopofForm">
    <w:name w:val="HTML Top of Form"/>
    <w:basedOn w:val="Normal"/>
    <w:next w:val="Normal"/>
    <w:link w:val="z-TopofFormChar"/>
    <w:hidden/>
    <w:uiPriority w:val="99"/>
    <w:rsid w:val="00711DFC"/>
    <w:pPr>
      <w:pBdr>
        <w:bottom w:val="single" w:sz="6" w:space="1" w:color="auto"/>
      </w:pBdr>
      <w:tabs>
        <w:tab w:val="clear" w:pos="794"/>
      </w:tabs>
      <w:bidi w:val="0"/>
      <w:spacing w:before="0" w:line="240" w:lineRule="auto"/>
      <w:jc w:val="center"/>
    </w:pPr>
    <w:rPr>
      <w:rFonts w:ascii="Arial" w:eastAsia="SimSun" w:hAnsi="Arial" w:cs="Arial"/>
      <w:vanish/>
      <w:color w:val="000000"/>
      <w:sz w:val="16"/>
      <w:szCs w:val="16"/>
      <w:lang w:val="en-GB" w:eastAsia="ja-JP"/>
    </w:rPr>
  </w:style>
  <w:style w:type="character" w:customStyle="1" w:styleId="z-TopofFormChar">
    <w:name w:val="z-Top of Form Char"/>
    <w:basedOn w:val="DefaultParagraphFont"/>
    <w:link w:val="z-TopofForm"/>
    <w:uiPriority w:val="99"/>
    <w:rsid w:val="00711DFC"/>
    <w:rPr>
      <w:rFonts w:ascii="Arial" w:eastAsia="SimSun" w:hAnsi="Arial" w:cs="Arial"/>
      <w:vanish/>
      <w:color w:val="000000"/>
      <w:sz w:val="16"/>
      <w:szCs w:val="16"/>
      <w:lang w:val="en-GB" w:eastAsia="ja-JP"/>
    </w:rPr>
  </w:style>
  <w:style w:type="paragraph" w:styleId="z-BottomofForm">
    <w:name w:val="HTML Bottom of Form"/>
    <w:basedOn w:val="Normal"/>
    <w:next w:val="Normal"/>
    <w:link w:val="z-BottomofFormChar"/>
    <w:hidden/>
    <w:uiPriority w:val="99"/>
    <w:rsid w:val="00711DFC"/>
    <w:pPr>
      <w:pBdr>
        <w:top w:val="single" w:sz="6" w:space="1" w:color="auto"/>
      </w:pBdr>
      <w:tabs>
        <w:tab w:val="clear" w:pos="794"/>
      </w:tabs>
      <w:bidi w:val="0"/>
      <w:spacing w:before="0" w:line="240" w:lineRule="auto"/>
      <w:jc w:val="center"/>
    </w:pPr>
    <w:rPr>
      <w:rFonts w:ascii="Arial" w:eastAsia="SimSun" w:hAnsi="Arial" w:cs="Arial"/>
      <w:vanish/>
      <w:color w:val="000000"/>
      <w:sz w:val="16"/>
      <w:szCs w:val="16"/>
      <w:lang w:val="en-GB" w:eastAsia="ja-JP"/>
    </w:rPr>
  </w:style>
  <w:style w:type="character" w:customStyle="1" w:styleId="z-BottomofFormChar">
    <w:name w:val="z-Bottom of Form Char"/>
    <w:basedOn w:val="DefaultParagraphFont"/>
    <w:link w:val="z-BottomofForm"/>
    <w:uiPriority w:val="99"/>
    <w:rsid w:val="00711DFC"/>
    <w:rPr>
      <w:rFonts w:ascii="Arial" w:eastAsia="SimSun" w:hAnsi="Arial" w:cs="Arial"/>
      <w:vanish/>
      <w:color w:val="000000"/>
      <w:sz w:val="16"/>
      <w:szCs w:val="16"/>
      <w:lang w:val="en-GB" w:eastAsia="ja-JP"/>
    </w:rPr>
  </w:style>
  <w:style w:type="paragraph" w:customStyle="1" w:styleId="TabletextCharCharChar">
    <w:name w:val="Table_text Char Char Char"/>
    <w:basedOn w:val="Normal"/>
    <w:uiPriority w:val="99"/>
    <w:rsid w:val="00711DF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hAnsi="Times New Roman" w:cs="Times New Roman"/>
      <w:szCs w:val="24"/>
      <w:lang w:val="en-GB" w:eastAsia="ja-JP"/>
    </w:rPr>
  </w:style>
  <w:style w:type="table" w:customStyle="1" w:styleId="TableGrid1">
    <w:name w:val="Table Grid1"/>
    <w:basedOn w:val="TableNormal"/>
    <w:next w:val="TableGrid"/>
    <w:uiPriority w:val="39"/>
    <w:rsid w:val="00711DF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711DFC"/>
    <w:rPr>
      <w:rFonts w:cs="Times New Roman"/>
    </w:rPr>
  </w:style>
  <w:style w:type="paragraph" w:customStyle="1" w:styleId="LSForAction">
    <w:name w:val="LSForAction"/>
    <w:basedOn w:val="Normal"/>
    <w:next w:val="Normal"/>
    <w:rsid w:val="00711DFC"/>
    <w:pPr>
      <w:tabs>
        <w:tab w:val="clear" w:pos="794"/>
      </w:tabs>
      <w:bidi w:val="0"/>
      <w:spacing w:line="240" w:lineRule="auto"/>
      <w:jc w:val="left"/>
    </w:pPr>
    <w:rPr>
      <w:rFonts w:ascii="Times New Roman" w:hAnsi="Times New Roman" w:cs="Times New Roman"/>
      <w:bCs/>
      <w:sz w:val="24"/>
      <w:szCs w:val="24"/>
      <w:lang w:val="en-GB" w:eastAsia="ja-JP"/>
    </w:rPr>
  </w:style>
  <w:style w:type="paragraph" w:customStyle="1" w:styleId="LSForInfo">
    <w:name w:val="LSForInfo"/>
    <w:basedOn w:val="LSForAction"/>
    <w:next w:val="Normal"/>
    <w:rsid w:val="00711DFC"/>
  </w:style>
  <w:style w:type="paragraph" w:customStyle="1" w:styleId="LSForComment">
    <w:name w:val="LSForComment"/>
    <w:basedOn w:val="LSForAction"/>
    <w:next w:val="Normal"/>
    <w:rsid w:val="00711DFC"/>
  </w:style>
  <w:style w:type="character" w:customStyle="1" w:styleId="ntextbold">
    <w:name w:val="ntextbold"/>
    <w:basedOn w:val="DefaultParagraphFont"/>
    <w:uiPriority w:val="99"/>
    <w:rsid w:val="00711DFC"/>
    <w:rPr>
      <w:rFonts w:cs="Times New Roman"/>
    </w:rPr>
  </w:style>
  <w:style w:type="paragraph" w:customStyle="1" w:styleId="NormalnyPogrubienie">
    <w:name w:val="Normalny + Pogrubienie"/>
    <w:basedOn w:val="Normal"/>
    <w:uiPriority w:val="99"/>
    <w:rsid w:val="00711DFC"/>
    <w:pPr>
      <w:tabs>
        <w:tab w:val="clear" w:pos="794"/>
      </w:tabs>
      <w:bidi w:val="0"/>
      <w:spacing w:before="60" w:line="240" w:lineRule="auto"/>
      <w:jc w:val="left"/>
    </w:pPr>
    <w:rPr>
      <w:rFonts w:ascii="Times New Roman" w:eastAsia="SimSun" w:hAnsi="Times New Roman" w:cs="Times New Roman"/>
      <w:b/>
      <w:sz w:val="24"/>
      <w:szCs w:val="24"/>
      <w:lang w:val="pl-PL" w:eastAsia="ja-JP"/>
    </w:rPr>
  </w:style>
  <w:style w:type="paragraph" w:customStyle="1" w:styleId="WW-Default">
    <w:name w:val="WW-Default"/>
    <w:uiPriority w:val="99"/>
    <w:rsid w:val="00711DFC"/>
    <w:pPr>
      <w:widowControl w:val="0"/>
      <w:suppressAutoHyphens/>
      <w:autoSpaceDE w:val="0"/>
      <w:spacing w:after="0" w:line="240" w:lineRule="auto"/>
    </w:pPr>
    <w:rPr>
      <w:rFonts w:ascii="Times New Roman" w:eastAsia="MS Mincho" w:hAnsi="Times New Roman" w:cs="Times New Roman"/>
      <w:sz w:val="20"/>
      <w:szCs w:val="20"/>
      <w:lang w:eastAsia="ar-SA"/>
    </w:rPr>
  </w:style>
  <w:style w:type="character" w:customStyle="1" w:styleId="tabletextchar1">
    <w:name w:val="tabletextchar"/>
    <w:basedOn w:val="DefaultParagraphFont"/>
    <w:uiPriority w:val="99"/>
    <w:rsid w:val="00711DFC"/>
    <w:rPr>
      <w:rFonts w:cs="Times New Roman"/>
    </w:rPr>
  </w:style>
  <w:style w:type="paragraph" w:customStyle="1" w:styleId="RecCCITTNo">
    <w:name w:val="Rec_CCITT_No"/>
    <w:basedOn w:val="Normal"/>
    <w:uiPriority w:val="99"/>
    <w:rsid w:val="00711DFC"/>
    <w:pPr>
      <w:keepNext/>
      <w:keepLines/>
      <w:tabs>
        <w:tab w:val="clear" w:pos="794"/>
      </w:tabs>
      <w:bidi w:val="0"/>
      <w:spacing w:before="136" w:line="240" w:lineRule="auto"/>
    </w:pPr>
    <w:rPr>
      <w:rFonts w:ascii="Times New Roman" w:hAnsi="Times New Roman" w:cs="Times New Roman"/>
      <w:b/>
      <w:sz w:val="20"/>
      <w:szCs w:val="24"/>
      <w:lang w:val="en-GB" w:eastAsia="ja-JP"/>
    </w:rPr>
  </w:style>
  <w:style w:type="character" w:customStyle="1" w:styleId="eudoraheader">
    <w:name w:val="eudoraheader"/>
    <w:basedOn w:val="DefaultParagraphFont"/>
    <w:rsid w:val="00711DFC"/>
    <w:rPr>
      <w:rFonts w:cs="Times New Roman"/>
    </w:rPr>
  </w:style>
  <w:style w:type="paragraph" w:customStyle="1" w:styleId="Default">
    <w:name w:val="Default"/>
    <w:rsid w:val="00711DFC"/>
    <w:pPr>
      <w:autoSpaceDE w:val="0"/>
      <w:autoSpaceDN w:val="0"/>
      <w:adjustRightInd w:val="0"/>
      <w:spacing w:after="0" w:line="240" w:lineRule="auto"/>
    </w:pPr>
    <w:rPr>
      <w:rFonts w:ascii="Arial" w:eastAsia="Batang" w:hAnsi="Arial" w:cs="Arial"/>
      <w:color w:val="000000"/>
      <w:sz w:val="24"/>
      <w:szCs w:val="24"/>
    </w:rPr>
  </w:style>
  <w:style w:type="paragraph" w:customStyle="1" w:styleId="Normal1">
    <w:name w:val="Normal+1"/>
    <w:basedOn w:val="Default"/>
    <w:next w:val="Default"/>
    <w:uiPriority w:val="99"/>
    <w:rsid w:val="00711DFC"/>
    <w:rPr>
      <w:color w:val="auto"/>
    </w:rPr>
  </w:style>
  <w:style w:type="paragraph" w:customStyle="1" w:styleId="hl-als">
    <w:name w:val="hl-als"/>
    <w:basedOn w:val="Normal"/>
    <w:uiPriority w:val="99"/>
    <w:rsid w:val="00711DFC"/>
    <w:pPr>
      <w:tabs>
        <w:tab w:val="clear" w:pos="794"/>
      </w:tabs>
      <w:bidi w:val="0"/>
      <w:spacing w:before="100" w:beforeAutospacing="1" w:after="100" w:afterAutospacing="1" w:line="240" w:lineRule="auto"/>
      <w:jc w:val="left"/>
    </w:pPr>
    <w:rPr>
      <w:rFonts w:ascii="Times New Roman" w:hAnsi="Times New Roman" w:cs="Times New Roman"/>
      <w:sz w:val="24"/>
      <w:szCs w:val="24"/>
      <w:lang w:val="en-GB" w:eastAsia="ja-JP"/>
    </w:rPr>
  </w:style>
  <w:style w:type="paragraph" w:customStyle="1" w:styleId="hl-title">
    <w:name w:val="hl-title"/>
    <w:basedOn w:val="Normal"/>
    <w:uiPriority w:val="99"/>
    <w:rsid w:val="00711DFC"/>
    <w:pPr>
      <w:tabs>
        <w:tab w:val="clear" w:pos="794"/>
      </w:tabs>
      <w:bidi w:val="0"/>
      <w:spacing w:before="100" w:beforeAutospacing="1" w:after="100" w:afterAutospacing="1" w:line="240" w:lineRule="auto"/>
      <w:jc w:val="left"/>
    </w:pPr>
    <w:rPr>
      <w:rFonts w:ascii="Times New Roman" w:hAnsi="Times New Roman" w:cs="Times New Roman"/>
      <w:sz w:val="24"/>
      <w:szCs w:val="24"/>
      <w:lang w:val="en-GB" w:eastAsia="ja-JP"/>
    </w:rPr>
  </w:style>
  <w:style w:type="paragraph" w:customStyle="1" w:styleId="hl-orgs">
    <w:name w:val="hl-orgs"/>
    <w:basedOn w:val="Normal"/>
    <w:uiPriority w:val="99"/>
    <w:rsid w:val="00711DFC"/>
    <w:pPr>
      <w:tabs>
        <w:tab w:val="clear" w:pos="794"/>
      </w:tabs>
      <w:bidi w:val="0"/>
      <w:spacing w:before="100" w:beforeAutospacing="1" w:after="100" w:afterAutospacing="1" w:line="240" w:lineRule="auto"/>
      <w:jc w:val="left"/>
    </w:pPr>
    <w:rPr>
      <w:rFonts w:ascii="Times New Roman" w:hAnsi="Times New Roman" w:cs="Times New Roman"/>
      <w:sz w:val="24"/>
      <w:szCs w:val="24"/>
      <w:lang w:val="en-GB" w:eastAsia="ja-JP"/>
    </w:rPr>
  </w:style>
  <w:style w:type="paragraph" w:customStyle="1" w:styleId="NormalIndent2">
    <w:name w:val="Normal Indent2"/>
    <w:basedOn w:val="Normal"/>
    <w:uiPriority w:val="99"/>
    <w:rsid w:val="00711DFC"/>
    <w:pPr>
      <w:tabs>
        <w:tab w:val="clear" w:pos="794"/>
      </w:tabs>
      <w:bidi w:val="0"/>
      <w:spacing w:line="240" w:lineRule="auto"/>
      <w:ind w:left="284"/>
      <w:jc w:val="left"/>
    </w:pPr>
    <w:rPr>
      <w:rFonts w:ascii="Arial" w:hAnsi="Arial" w:cs="Times New Roman"/>
      <w:szCs w:val="24"/>
      <w:lang w:val="en-GB" w:eastAsia="ja-JP"/>
    </w:rPr>
  </w:style>
  <w:style w:type="paragraph" w:customStyle="1" w:styleId="List2">
    <w:name w:val="List2"/>
    <w:basedOn w:val="Normal"/>
    <w:uiPriority w:val="99"/>
    <w:rsid w:val="00711DFC"/>
    <w:pPr>
      <w:widowControl w:val="0"/>
      <w:tabs>
        <w:tab w:val="clear" w:pos="794"/>
        <w:tab w:val="left" w:pos="360"/>
      </w:tabs>
      <w:bidi w:val="0"/>
      <w:spacing w:before="0" w:after="120" w:line="240" w:lineRule="auto"/>
      <w:ind w:left="357" w:hanging="357"/>
      <w:jc w:val="left"/>
    </w:pPr>
    <w:rPr>
      <w:rFonts w:ascii="Times New Roman" w:hAnsi="Times New Roman" w:cs="Times New Roman"/>
      <w:sz w:val="24"/>
      <w:szCs w:val="24"/>
      <w:lang w:val="nb-NO" w:eastAsia="ja-JP"/>
    </w:rPr>
  </w:style>
  <w:style w:type="paragraph" w:customStyle="1" w:styleId="Title20">
    <w:name w:val="Title2"/>
    <w:basedOn w:val="Normal"/>
    <w:uiPriority w:val="99"/>
    <w:rsid w:val="00711DFC"/>
    <w:pPr>
      <w:tabs>
        <w:tab w:val="clear" w:pos="794"/>
      </w:tabs>
      <w:bidi w:val="0"/>
      <w:spacing w:before="100" w:after="100" w:line="240" w:lineRule="auto"/>
      <w:jc w:val="left"/>
    </w:pPr>
    <w:rPr>
      <w:rFonts w:ascii="Verdana" w:eastAsia="SimSun" w:hAnsi="Verdana" w:cs="Times New Roman"/>
      <w:b/>
      <w:bCs/>
      <w:color w:val="004B96"/>
      <w:lang w:val="en-GB" w:eastAsia="ja-JP"/>
    </w:rPr>
  </w:style>
  <w:style w:type="paragraph" w:customStyle="1" w:styleId="Subtitle2">
    <w:name w:val="Subtitle2"/>
    <w:basedOn w:val="Normal"/>
    <w:uiPriority w:val="99"/>
    <w:rsid w:val="00711DFC"/>
    <w:pPr>
      <w:pBdr>
        <w:top w:val="single" w:sz="6" w:space="2" w:color="1F59A2"/>
        <w:left w:val="single" w:sz="6" w:space="2" w:color="1F59A2"/>
        <w:bottom w:val="single" w:sz="6" w:space="2" w:color="1F59A2"/>
        <w:right w:val="single" w:sz="6" w:space="2" w:color="1F59A2"/>
      </w:pBdr>
      <w:shd w:val="clear" w:color="auto" w:fill="CFDEF3"/>
      <w:tabs>
        <w:tab w:val="clear" w:pos="794"/>
      </w:tabs>
      <w:bidi w:val="0"/>
      <w:spacing w:before="100" w:after="100" w:line="240" w:lineRule="atLeast"/>
      <w:jc w:val="left"/>
    </w:pPr>
    <w:rPr>
      <w:rFonts w:ascii="Verdana" w:eastAsia="SimSun" w:hAnsi="Verdana" w:cs="Times New Roman"/>
      <w:b/>
      <w:bCs/>
      <w:color w:val="000080"/>
      <w:sz w:val="18"/>
      <w:szCs w:val="18"/>
      <w:lang w:val="en-GB" w:eastAsia="ja-JP"/>
    </w:rPr>
  </w:style>
  <w:style w:type="character" w:customStyle="1" w:styleId="StyleComplex12ptBlack">
    <w:name w:val="Style (Complex) 12 pt Black"/>
    <w:basedOn w:val="DefaultParagraphFont"/>
    <w:rsid w:val="00711DFC"/>
    <w:rPr>
      <w:color w:val="000000"/>
      <w:sz w:val="24"/>
      <w:szCs w:val="24"/>
    </w:rPr>
  </w:style>
  <w:style w:type="character" w:customStyle="1" w:styleId="StyleBlack">
    <w:name w:val="Style Black"/>
    <w:basedOn w:val="DefaultParagraphFont"/>
    <w:rsid w:val="00711DFC"/>
    <w:rPr>
      <w:rFonts w:ascii="Times New Roman" w:hAnsi="Times New Roman" w:cs="Times New Roman" w:hint="default"/>
      <w:color w:val="000000"/>
      <w:sz w:val="24"/>
    </w:rPr>
  </w:style>
  <w:style w:type="paragraph" w:styleId="Revision">
    <w:name w:val="Revision"/>
    <w:hidden/>
    <w:uiPriority w:val="99"/>
    <w:semiHidden/>
    <w:rsid w:val="00711DFC"/>
    <w:pPr>
      <w:spacing w:after="0" w:line="240" w:lineRule="auto"/>
    </w:pPr>
    <w:rPr>
      <w:rFonts w:ascii="Times New Roman" w:eastAsia="Batang" w:hAnsi="Times New Roman" w:cs="Times New Roman"/>
      <w:sz w:val="24"/>
      <w:szCs w:val="20"/>
    </w:rPr>
  </w:style>
  <w:style w:type="character" w:customStyle="1" w:styleId="longtext">
    <w:name w:val="long_text"/>
    <w:basedOn w:val="DefaultParagraphFont"/>
    <w:uiPriority w:val="99"/>
    <w:rsid w:val="00711DFC"/>
    <w:rPr>
      <w:rFonts w:cs="Times New Roman"/>
    </w:rPr>
  </w:style>
  <w:style w:type="paragraph" w:customStyle="1" w:styleId="SectionHeaderLevel1">
    <w:name w:val="Section Header Level 1"/>
    <w:basedOn w:val="Normal"/>
    <w:autoRedefine/>
    <w:rsid w:val="00711DFC"/>
    <w:pPr>
      <w:numPr>
        <w:numId w:val="14"/>
      </w:numPr>
      <w:tabs>
        <w:tab w:val="clear" w:pos="720"/>
        <w:tab w:val="clear" w:pos="794"/>
        <w:tab w:val="num" w:pos="360"/>
      </w:tabs>
      <w:bidi w:val="0"/>
      <w:spacing w:before="240" w:after="120" w:line="240" w:lineRule="auto"/>
      <w:ind w:left="360" w:hanging="720"/>
      <w:jc w:val="left"/>
    </w:pPr>
    <w:rPr>
      <w:rFonts w:ascii="Times New Roman" w:hAnsi="Times New Roman" w:cs="Times New Roman"/>
      <w:b/>
      <w:sz w:val="24"/>
      <w:szCs w:val="24"/>
      <w:lang w:val="en-GB" w:eastAsia="en-US"/>
    </w:rPr>
  </w:style>
  <w:style w:type="character" w:customStyle="1" w:styleId="storybody1">
    <w:name w:val="storybody1"/>
    <w:basedOn w:val="DefaultParagraphFont"/>
    <w:rsid w:val="00711DFC"/>
    <w:rPr>
      <w:rFonts w:ascii="Arial" w:hAnsi="Arial" w:cs="Arial" w:hint="default"/>
      <w:b w:val="0"/>
      <w:bCs w:val="0"/>
      <w:color w:val="000000"/>
      <w:sz w:val="18"/>
      <w:szCs w:val="18"/>
    </w:rPr>
  </w:style>
  <w:style w:type="paragraph" w:customStyle="1" w:styleId="Paragraph3">
    <w:name w:val="Paragraph3"/>
    <w:basedOn w:val="Normal"/>
    <w:next w:val="BodyTextIndent"/>
    <w:autoRedefine/>
    <w:rsid w:val="00711DFC"/>
    <w:pPr>
      <w:keepNext/>
      <w:tabs>
        <w:tab w:val="clear" w:pos="794"/>
        <w:tab w:val="num" w:pos="720"/>
        <w:tab w:val="left" w:pos="1587"/>
        <w:tab w:val="left" w:pos="1984"/>
      </w:tabs>
      <w:bidi w:val="0"/>
      <w:spacing w:after="120" w:line="240" w:lineRule="auto"/>
      <w:jc w:val="left"/>
      <w:outlineLvl w:val="2"/>
    </w:pPr>
    <w:rPr>
      <w:rFonts w:ascii="Times New Roman" w:hAnsi="Times New Roman" w:cs="Arial"/>
      <w:b/>
      <w:kern w:val="2"/>
      <w:sz w:val="24"/>
      <w:szCs w:val="26"/>
      <w:lang w:val="en-GB" w:eastAsia="en-US"/>
    </w:rPr>
  </w:style>
  <w:style w:type="paragraph" w:customStyle="1" w:styleId="BodyTextCentered">
    <w:name w:val="Body Text Centered"/>
    <w:basedOn w:val="BodyTextIndent"/>
    <w:rsid w:val="00711DFC"/>
    <w:pPr>
      <w:widowControl w:val="0"/>
      <w:spacing w:before="0" w:after="120"/>
      <w:ind w:left="0" w:firstLine="0"/>
      <w:jc w:val="center"/>
    </w:pPr>
    <w:rPr>
      <w:rFonts w:ascii="Times New Roman Bold" w:hAnsi="Times New Roman Bold"/>
      <w:b/>
      <w:lang w:eastAsia="en-US"/>
    </w:rPr>
  </w:style>
  <w:style w:type="paragraph" w:customStyle="1" w:styleId="StyleCaption12pt">
    <w:name w:val="Style Caption + 12 pt"/>
    <w:basedOn w:val="Caption"/>
    <w:rsid w:val="00711DFC"/>
  </w:style>
  <w:style w:type="paragraph" w:customStyle="1" w:styleId="LSDeadline">
    <w:name w:val="LSDeadline"/>
    <w:basedOn w:val="Normal"/>
    <w:next w:val="Normal"/>
    <w:rsid w:val="00711DFC"/>
    <w:pPr>
      <w:tabs>
        <w:tab w:val="clear" w:pos="794"/>
      </w:tabs>
      <w:bidi w:val="0"/>
      <w:spacing w:line="240" w:lineRule="auto"/>
      <w:jc w:val="left"/>
    </w:pPr>
    <w:rPr>
      <w:rFonts w:ascii="Times New Roman" w:eastAsia="MS Mincho" w:hAnsi="Times New Roman" w:cs="Times New Roman"/>
      <w:bCs/>
      <w:sz w:val="24"/>
      <w:szCs w:val="24"/>
      <w:lang w:val="en-GB" w:eastAsia="en-US"/>
    </w:rPr>
  </w:style>
  <w:style w:type="paragraph" w:customStyle="1" w:styleId="LSSource">
    <w:name w:val="LSSource"/>
    <w:basedOn w:val="Normal"/>
    <w:next w:val="Normal"/>
    <w:rsid w:val="00711DFC"/>
    <w:pPr>
      <w:tabs>
        <w:tab w:val="clear" w:pos="794"/>
      </w:tabs>
      <w:bidi w:val="0"/>
      <w:spacing w:line="240" w:lineRule="auto"/>
      <w:jc w:val="left"/>
    </w:pPr>
    <w:rPr>
      <w:rFonts w:ascii="Times New Roman" w:eastAsia="MS Mincho" w:hAnsi="Times New Roman" w:cs="Times New Roman"/>
      <w:bCs/>
      <w:sz w:val="24"/>
      <w:szCs w:val="24"/>
      <w:lang w:val="en-GB" w:eastAsia="en-US"/>
    </w:rPr>
  </w:style>
  <w:style w:type="paragraph" w:customStyle="1" w:styleId="LetterStart">
    <w:name w:val="Letter_Start"/>
    <w:basedOn w:val="Normal"/>
    <w:rsid w:val="00711DFC"/>
    <w:pPr>
      <w:tabs>
        <w:tab w:val="clear" w:pos="794"/>
        <w:tab w:val="left" w:pos="1361"/>
        <w:tab w:val="left" w:pos="1758"/>
        <w:tab w:val="left" w:pos="2155"/>
        <w:tab w:val="left" w:pos="2552"/>
      </w:tabs>
      <w:bidi w:val="0"/>
      <w:spacing w:before="284" w:line="240" w:lineRule="auto"/>
      <w:ind w:left="567"/>
      <w:jc w:val="left"/>
    </w:pPr>
    <w:rPr>
      <w:rFonts w:ascii="Times New Roman" w:eastAsia="MS Mincho" w:hAnsi="Times New Roman" w:cs="Times New Roman"/>
      <w:sz w:val="24"/>
      <w:szCs w:val="24"/>
      <w:lang w:val="en-GB" w:eastAsia="en-US"/>
    </w:rPr>
  </w:style>
  <w:style w:type="paragraph" w:customStyle="1" w:styleId="AnnexNoTitle0">
    <w:name w:val="Annex_NoTitle"/>
    <w:basedOn w:val="Normal"/>
    <w:next w:val="Normal"/>
    <w:rsid w:val="00711DFC"/>
    <w:pPr>
      <w:keepNext/>
      <w:keepLines/>
      <w:tabs>
        <w:tab w:val="clear" w:pos="794"/>
      </w:tabs>
      <w:bidi w:val="0"/>
      <w:spacing w:before="720" w:line="240" w:lineRule="auto"/>
      <w:jc w:val="center"/>
    </w:pPr>
    <w:rPr>
      <w:rFonts w:ascii="Times New Roman" w:hAnsi="Times New Roman" w:cs="Times New Roman"/>
      <w:b/>
      <w:sz w:val="28"/>
      <w:szCs w:val="24"/>
      <w:lang w:val="en-GB" w:eastAsia="en-US"/>
    </w:rPr>
  </w:style>
  <w:style w:type="character" w:customStyle="1" w:styleId="ASN1Car1">
    <w:name w:val="ASN.1 Car1"/>
    <w:basedOn w:val="DefaultParagraphFont"/>
    <w:rsid w:val="00711DFC"/>
    <w:rPr>
      <w:rFonts w:ascii="Courier New" w:eastAsia="MS Mincho" w:hAnsi="Courier New"/>
      <w:b/>
      <w:noProof/>
      <w:lang w:val="en-GB" w:eastAsia="en-US" w:bidi="ar-SA"/>
    </w:rPr>
  </w:style>
  <w:style w:type="paragraph" w:customStyle="1" w:styleId="a3">
    <w:name w:val="連番２"/>
    <w:basedOn w:val="a2"/>
    <w:rsid w:val="00711DFC"/>
    <w:pPr>
      <w:tabs>
        <w:tab w:val="clear" w:pos="1154"/>
      </w:tabs>
      <w:ind w:left="0" w:firstLine="0"/>
    </w:pPr>
  </w:style>
  <w:style w:type="paragraph" w:customStyle="1" w:styleId="AnnexSG17">
    <w:name w:val="Annex SG17"/>
    <w:basedOn w:val="Normal"/>
    <w:rsid w:val="00711DFC"/>
    <w:pPr>
      <w:keepNext/>
      <w:keepLines/>
      <w:tabs>
        <w:tab w:val="clear" w:pos="794"/>
      </w:tabs>
      <w:bidi w:val="0"/>
      <w:spacing w:before="0" w:line="0" w:lineRule="atLeast"/>
      <w:jc w:val="center"/>
    </w:pPr>
    <w:rPr>
      <w:rFonts w:ascii="Times New Roman" w:eastAsia="MS Mincho" w:hAnsi="Times New Roman" w:cs="Times New Roman"/>
      <w:sz w:val="24"/>
      <w:szCs w:val="24"/>
      <w:lang w:val="en-GB" w:eastAsia="ja-JP"/>
    </w:rPr>
  </w:style>
  <w:style w:type="paragraph" w:customStyle="1" w:styleId="FigureNoTitle0">
    <w:name w:val="Figure_NoTitle"/>
    <w:basedOn w:val="Normal"/>
    <w:next w:val="Normalaftertitle0"/>
    <w:rsid w:val="00711DFC"/>
    <w:pPr>
      <w:keepLines/>
      <w:tabs>
        <w:tab w:val="clear" w:pos="794"/>
      </w:tabs>
      <w:bidi w:val="0"/>
      <w:spacing w:before="240" w:after="120" w:line="240" w:lineRule="auto"/>
      <w:jc w:val="center"/>
    </w:pPr>
    <w:rPr>
      <w:rFonts w:ascii="Times New Roman" w:eastAsia="MS Mincho" w:hAnsi="Times New Roman" w:cs="Times New Roman"/>
      <w:b/>
      <w:sz w:val="24"/>
      <w:szCs w:val="24"/>
      <w:lang w:val="en-GB" w:eastAsia="en-US"/>
    </w:rPr>
  </w:style>
  <w:style w:type="paragraph" w:customStyle="1" w:styleId="a5">
    <w:name w:val="列项·"/>
    <w:rsid w:val="00711DFC"/>
    <w:pPr>
      <w:tabs>
        <w:tab w:val="num" w:pos="432"/>
        <w:tab w:val="left" w:pos="840"/>
      </w:tabs>
      <w:spacing w:after="0" w:line="240" w:lineRule="auto"/>
      <w:ind w:left="432" w:hanging="432"/>
      <w:jc w:val="both"/>
    </w:pPr>
    <w:rPr>
      <w:rFonts w:ascii="SimSun" w:eastAsia="SimSun" w:hAnsi="Times New Roman" w:cs="Times New Roman"/>
      <w:sz w:val="21"/>
      <w:szCs w:val="20"/>
    </w:rPr>
  </w:style>
  <w:style w:type="paragraph" w:customStyle="1" w:styleId="MEP">
    <w:name w:val="MEP"/>
    <w:basedOn w:val="Normal"/>
    <w:rsid w:val="00711DFC"/>
    <w:pPr>
      <w:tabs>
        <w:tab w:val="clear" w:pos="794"/>
      </w:tabs>
      <w:bidi w:val="0"/>
      <w:spacing w:before="0" w:line="240" w:lineRule="auto"/>
      <w:jc w:val="left"/>
    </w:pPr>
    <w:rPr>
      <w:rFonts w:ascii="Times New Roman" w:eastAsia="MS Mincho" w:hAnsi="Times New Roman" w:cs="Times New Roman"/>
      <w:sz w:val="20"/>
      <w:szCs w:val="24"/>
      <w:lang w:val="en-GB" w:eastAsia="en-US"/>
    </w:rPr>
  </w:style>
  <w:style w:type="paragraph" w:customStyle="1" w:styleId="ListOfAnswers1">
    <w:name w:val="ListOfAnswers1"/>
    <w:basedOn w:val="Normal"/>
    <w:rsid w:val="00711DFC"/>
    <w:pPr>
      <w:keepLines/>
      <w:tabs>
        <w:tab w:val="clear" w:pos="794"/>
        <w:tab w:val="num" w:pos="960"/>
        <w:tab w:val="left" w:pos="1474"/>
      </w:tabs>
      <w:suppressAutoHyphens/>
      <w:bidi w:val="0"/>
      <w:spacing w:before="0" w:line="240" w:lineRule="auto"/>
      <w:ind w:left="1378" w:hanging="360"/>
      <w:jc w:val="left"/>
    </w:pPr>
    <w:rPr>
      <w:rFonts w:ascii="Times New Roman" w:eastAsia="MS Mincho" w:hAnsi="Times New Roman" w:cs="Times New Roman"/>
      <w:i/>
      <w:sz w:val="24"/>
      <w:szCs w:val="24"/>
      <w:lang w:val="ru-RU" w:eastAsia="ru-RU"/>
    </w:rPr>
  </w:style>
  <w:style w:type="paragraph" w:customStyle="1" w:styleId="MAIN-TITLE">
    <w:name w:val="MAIN-TITLE"/>
    <w:basedOn w:val="Normal"/>
    <w:rsid w:val="00711DFC"/>
    <w:pPr>
      <w:tabs>
        <w:tab w:val="clear" w:pos="794"/>
      </w:tabs>
      <w:bidi w:val="0"/>
      <w:snapToGrid w:val="0"/>
      <w:spacing w:before="0" w:line="240" w:lineRule="auto"/>
      <w:jc w:val="center"/>
    </w:pPr>
    <w:rPr>
      <w:rFonts w:ascii="Arial" w:eastAsia="MS Mincho" w:hAnsi="Arial" w:cs="Arial"/>
      <w:b/>
      <w:bCs/>
      <w:spacing w:val="8"/>
      <w:sz w:val="24"/>
      <w:szCs w:val="24"/>
      <w:lang w:val="en-GB" w:eastAsia="ja-JP"/>
    </w:rPr>
  </w:style>
  <w:style w:type="paragraph" w:customStyle="1" w:styleId="Indent">
    <w:name w:val="Indent"/>
    <w:basedOn w:val="Normal"/>
    <w:rsid w:val="00711DFC"/>
    <w:pPr>
      <w:tabs>
        <w:tab w:val="clear" w:pos="794"/>
        <w:tab w:val="num" w:pos="360"/>
      </w:tabs>
      <w:bidi w:val="0"/>
      <w:spacing w:before="60" w:after="60" w:line="240" w:lineRule="auto"/>
      <w:ind w:left="360" w:hanging="360"/>
      <w:jc w:val="left"/>
    </w:pPr>
    <w:rPr>
      <w:rFonts w:ascii="Times New Roman" w:eastAsia="MS Mincho" w:hAnsi="Times New Roman" w:cs="Times New Roman"/>
      <w:szCs w:val="24"/>
      <w:lang w:val="en-GB" w:eastAsia="en-US"/>
    </w:rPr>
  </w:style>
  <w:style w:type="paragraph" w:customStyle="1" w:styleId="EX">
    <w:name w:val="EX"/>
    <w:basedOn w:val="Normal"/>
    <w:rsid w:val="00711DFC"/>
    <w:pPr>
      <w:keepLines/>
      <w:tabs>
        <w:tab w:val="clear" w:pos="794"/>
      </w:tabs>
      <w:bidi w:val="0"/>
      <w:spacing w:before="0" w:after="180" w:line="240" w:lineRule="auto"/>
      <w:ind w:left="1702" w:hanging="1418"/>
      <w:jc w:val="left"/>
    </w:pPr>
    <w:rPr>
      <w:rFonts w:ascii="Times New Roman" w:eastAsia="MS Mincho" w:hAnsi="Times New Roman" w:cs="Times New Roman"/>
      <w:sz w:val="20"/>
      <w:szCs w:val="24"/>
      <w:lang w:val="en-GB" w:eastAsia="ja-JP"/>
    </w:rPr>
  </w:style>
  <w:style w:type="paragraph" w:customStyle="1" w:styleId="reference">
    <w:name w:val="reference"/>
    <w:basedOn w:val="Normal"/>
    <w:rsid w:val="00711DFC"/>
    <w:pPr>
      <w:tabs>
        <w:tab w:val="clear" w:pos="794"/>
      </w:tabs>
      <w:bidi w:val="0"/>
      <w:spacing w:before="100" w:beforeAutospacing="1" w:after="100" w:afterAutospacing="1" w:line="240" w:lineRule="auto"/>
      <w:jc w:val="left"/>
    </w:pPr>
    <w:rPr>
      <w:rFonts w:ascii="Times New Roman" w:eastAsia="MS Mincho" w:hAnsi="Times New Roman" w:cs="Times New Roman"/>
      <w:sz w:val="24"/>
      <w:szCs w:val="24"/>
      <w:lang w:val="en-GB" w:eastAsia="en-US"/>
    </w:rPr>
  </w:style>
  <w:style w:type="paragraph" w:customStyle="1" w:styleId="xsref">
    <w:name w:val="xsref"/>
    <w:basedOn w:val="Normal"/>
    <w:rsid w:val="00711DFC"/>
    <w:pPr>
      <w:tabs>
        <w:tab w:val="clear" w:pos="794"/>
      </w:tabs>
      <w:bidi w:val="0"/>
      <w:spacing w:before="100" w:beforeAutospacing="1" w:after="100" w:afterAutospacing="1" w:line="240" w:lineRule="auto"/>
      <w:jc w:val="left"/>
    </w:pPr>
    <w:rPr>
      <w:rFonts w:ascii="Times New Roman" w:eastAsia="MS Mincho" w:hAnsi="Times New Roman" w:cs="Times New Roman"/>
      <w:sz w:val="24"/>
      <w:szCs w:val="24"/>
      <w:lang w:val="en-GB" w:eastAsia="en-US"/>
    </w:rPr>
  </w:style>
  <w:style w:type="paragraph" w:customStyle="1" w:styleId="NPNormal">
    <w:name w:val="NPNormal"/>
    <w:basedOn w:val="Normal"/>
    <w:rsid w:val="00711DFC"/>
    <w:pPr>
      <w:tabs>
        <w:tab w:val="clear" w:pos="794"/>
        <w:tab w:val="num" w:pos="360"/>
      </w:tabs>
      <w:bidi w:val="0"/>
      <w:spacing w:before="100" w:after="100" w:line="240" w:lineRule="auto"/>
      <w:jc w:val="left"/>
    </w:pPr>
    <w:rPr>
      <w:rFonts w:ascii="Arial" w:eastAsia="MS Mincho" w:hAnsi="Arial" w:cs="Times New Roman"/>
      <w:sz w:val="20"/>
      <w:szCs w:val="24"/>
      <w:lang w:val="en-GB" w:eastAsia="en-US"/>
    </w:rPr>
  </w:style>
  <w:style w:type="paragraph" w:customStyle="1" w:styleId="AnnexHeading1">
    <w:name w:val="AnnexHeading 1"/>
    <w:basedOn w:val="Normal"/>
    <w:next w:val="Normal"/>
    <w:rsid w:val="00711DFC"/>
    <w:pPr>
      <w:keepNext/>
      <w:pageBreakBefore/>
      <w:tabs>
        <w:tab w:val="clear" w:pos="794"/>
        <w:tab w:val="num" w:pos="720"/>
      </w:tabs>
      <w:bidi w:val="0"/>
      <w:spacing w:before="0" w:after="360" w:line="240" w:lineRule="auto"/>
      <w:jc w:val="center"/>
      <w:outlineLvl w:val="0"/>
    </w:pPr>
    <w:rPr>
      <w:rFonts w:ascii="Arial" w:eastAsia="MS Mincho" w:hAnsi="Arial" w:cs="Times New Roman"/>
      <w:b/>
      <w:sz w:val="24"/>
      <w:szCs w:val="24"/>
      <w:lang w:val="en-GB" w:eastAsia="en-US"/>
    </w:rPr>
  </w:style>
  <w:style w:type="paragraph" w:customStyle="1" w:styleId="AnnexHeading2">
    <w:name w:val="AnnexHeading 2"/>
    <w:basedOn w:val="Normal"/>
    <w:next w:val="Normal"/>
    <w:rsid w:val="00711DFC"/>
    <w:pPr>
      <w:keepNext/>
      <w:tabs>
        <w:tab w:val="clear" w:pos="794"/>
        <w:tab w:val="num" w:pos="864"/>
      </w:tabs>
      <w:bidi w:val="0"/>
      <w:spacing w:after="120" w:line="240" w:lineRule="auto"/>
      <w:jc w:val="left"/>
      <w:outlineLvl w:val="1"/>
    </w:pPr>
    <w:rPr>
      <w:rFonts w:ascii="Arial" w:eastAsia="MS Mincho" w:hAnsi="Arial" w:cs="Times New Roman"/>
      <w:b/>
      <w:sz w:val="24"/>
      <w:szCs w:val="24"/>
      <w:lang w:val="en-GB" w:eastAsia="en-US"/>
    </w:rPr>
  </w:style>
  <w:style w:type="paragraph" w:customStyle="1" w:styleId="AnnexHeading4">
    <w:name w:val="AnnexHeading 4"/>
    <w:basedOn w:val="Normal"/>
    <w:rsid w:val="00711DFC"/>
    <w:pPr>
      <w:keepNext/>
      <w:tabs>
        <w:tab w:val="clear" w:pos="794"/>
        <w:tab w:val="num" w:pos="1134"/>
      </w:tabs>
      <w:bidi w:val="0"/>
      <w:spacing w:before="0" w:after="120" w:line="240" w:lineRule="auto"/>
      <w:jc w:val="left"/>
      <w:outlineLvl w:val="2"/>
    </w:pPr>
    <w:rPr>
      <w:rFonts w:ascii="Arial" w:eastAsia="MS Mincho" w:hAnsi="Arial" w:cs="Times New Roman"/>
      <w:b/>
      <w:snapToGrid w:val="0"/>
      <w:sz w:val="24"/>
      <w:szCs w:val="24"/>
      <w:lang w:val="en-GB" w:eastAsia="en-US"/>
    </w:rPr>
  </w:style>
  <w:style w:type="paragraph" w:customStyle="1" w:styleId="AnnexHeading5">
    <w:name w:val="AnnexHeading 5"/>
    <w:basedOn w:val="AnnexHeading4"/>
    <w:rsid w:val="00711DFC"/>
    <w:pPr>
      <w:tabs>
        <w:tab w:val="clear" w:pos="1134"/>
        <w:tab w:val="num" w:pos="420"/>
      </w:tabs>
      <w:ind w:left="420" w:hanging="420"/>
    </w:pPr>
  </w:style>
  <w:style w:type="paragraph" w:customStyle="1" w:styleId="Bullet1">
    <w:name w:val="Bullet 1"/>
    <w:basedOn w:val="Normal"/>
    <w:rsid w:val="00711DFC"/>
    <w:pPr>
      <w:tabs>
        <w:tab w:val="clear" w:pos="794"/>
        <w:tab w:val="num" w:pos="1381"/>
      </w:tabs>
      <w:bidi w:val="0"/>
      <w:spacing w:before="0" w:line="240" w:lineRule="auto"/>
      <w:ind w:left="1381" w:hanging="360"/>
      <w:jc w:val="left"/>
    </w:pPr>
    <w:rPr>
      <w:rFonts w:ascii="Times New Roman" w:eastAsia="MS Mincho" w:hAnsi="Times New Roman" w:cs="Times New Roman"/>
      <w:noProof/>
      <w:sz w:val="20"/>
      <w:szCs w:val="24"/>
      <w:lang w:val="en-GB" w:eastAsia="en-US"/>
    </w:rPr>
  </w:style>
  <w:style w:type="paragraph" w:customStyle="1" w:styleId="CM14">
    <w:name w:val="CM14"/>
    <w:basedOn w:val="Normal"/>
    <w:next w:val="Normal"/>
    <w:rsid w:val="00711DFC"/>
    <w:pPr>
      <w:widowControl w:val="0"/>
      <w:tabs>
        <w:tab w:val="clear" w:pos="794"/>
      </w:tabs>
      <w:bidi w:val="0"/>
      <w:spacing w:before="0" w:after="200" w:line="240" w:lineRule="auto"/>
      <w:jc w:val="left"/>
    </w:pPr>
    <w:rPr>
      <w:rFonts w:ascii="Arial" w:eastAsia="PMingLiU" w:hAnsi="Arial" w:cs="Times New Roman"/>
      <w:sz w:val="24"/>
      <w:szCs w:val="24"/>
      <w:lang w:val="en-GB" w:eastAsia="zh-TW"/>
    </w:rPr>
  </w:style>
  <w:style w:type="paragraph" w:customStyle="1" w:styleId="CM16">
    <w:name w:val="CM16"/>
    <w:basedOn w:val="Normal"/>
    <w:next w:val="Normal"/>
    <w:rsid w:val="00711DFC"/>
    <w:pPr>
      <w:widowControl w:val="0"/>
      <w:tabs>
        <w:tab w:val="clear" w:pos="794"/>
      </w:tabs>
      <w:bidi w:val="0"/>
      <w:spacing w:before="0" w:after="308" w:line="240" w:lineRule="auto"/>
      <w:jc w:val="left"/>
    </w:pPr>
    <w:rPr>
      <w:rFonts w:ascii="Arial" w:eastAsia="PMingLiU" w:hAnsi="Arial" w:cs="Times New Roman"/>
      <w:sz w:val="24"/>
      <w:szCs w:val="24"/>
      <w:lang w:val="en-GB" w:eastAsia="zh-TW"/>
    </w:rPr>
  </w:style>
  <w:style w:type="paragraph" w:customStyle="1" w:styleId="ISOComments">
    <w:name w:val="ISO_Comments"/>
    <w:basedOn w:val="Normal"/>
    <w:rsid w:val="00711DFC"/>
    <w:pPr>
      <w:tabs>
        <w:tab w:val="clear" w:pos="794"/>
      </w:tabs>
      <w:bidi w:val="0"/>
      <w:spacing w:before="210" w:line="210" w:lineRule="exact"/>
      <w:jc w:val="left"/>
    </w:pPr>
    <w:rPr>
      <w:rFonts w:ascii="Arial" w:eastAsia="MS Mincho" w:hAnsi="Arial" w:cs="Times New Roman"/>
      <w:sz w:val="18"/>
      <w:szCs w:val="24"/>
      <w:lang w:val="en-GB" w:eastAsia="en-US"/>
    </w:rPr>
  </w:style>
  <w:style w:type="paragraph" w:customStyle="1" w:styleId="ISOChange">
    <w:name w:val="ISO_Change"/>
    <w:basedOn w:val="Normal"/>
    <w:rsid w:val="00711DFC"/>
    <w:pPr>
      <w:tabs>
        <w:tab w:val="clear" w:pos="794"/>
        <w:tab w:val="num" w:pos="1080"/>
      </w:tabs>
      <w:bidi w:val="0"/>
      <w:spacing w:before="210" w:line="210" w:lineRule="exact"/>
      <w:jc w:val="left"/>
    </w:pPr>
    <w:rPr>
      <w:rFonts w:ascii="Arial" w:eastAsia="MS Mincho" w:hAnsi="Arial" w:cs="Times New Roman"/>
      <w:sz w:val="18"/>
      <w:szCs w:val="24"/>
      <w:lang w:val="en-GB" w:eastAsia="en-US"/>
    </w:rPr>
  </w:style>
  <w:style w:type="paragraph" w:customStyle="1" w:styleId="ISOSecretObservations">
    <w:name w:val="ISO_Secret_Observations"/>
    <w:basedOn w:val="Normal"/>
    <w:rsid w:val="00711DFC"/>
    <w:pPr>
      <w:tabs>
        <w:tab w:val="clear" w:pos="794"/>
        <w:tab w:val="num" w:pos="360"/>
      </w:tabs>
      <w:bidi w:val="0"/>
      <w:spacing w:before="210" w:line="210" w:lineRule="exact"/>
      <w:jc w:val="left"/>
    </w:pPr>
    <w:rPr>
      <w:rFonts w:ascii="Arial" w:eastAsia="MS Mincho" w:hAnsi="Arial" w:cs="Times New Roman"/>
      <w:sz w:val="18"/>
      <w:szCs w:val="24"/>
      <w:lang w:val="en-GB" w:eastAsia="en-US"/>
    </w:rPr>
  </w:style>
  <w:style w:type="paragraph" w:customStyle="1" w:styleId="ISOClause">
    <w:name w:val="ISO_Clause"/>
    <w:basedOn w:val="Normal"/>
    <w:rsid w:val="00711DFC"/>
    <w:pPr>
      <w:tabs>
        <w:tab w:val="clear" w:pos="794"/>
        <w:tab w:val="num" w:pos="720"/>
      </w:tabs>
      <w:bidi w:val="0"/>
      <w:spacing w:before="210" w:line="210" w:lineRule="exact"/>
      <w:jc w:val="left"/>
    </w:pPr>
    <w:rPr>
      <w:rFonts w:ascii="Arial" w:eastAsia="MS Mincho" w:hAnsi="Arial" w:cs="Times New Roman"/>
      <w:sz w:val="18"/>
      <w:szCs w:val="24"/>
      <w:lang w:val="en-GB" w:eastAsia="en-US"/>
    </w:rPr>
  </w:style>
  <w:style w:type="paragraph" w:customStyle="1" w:styleId="ISOParagraph">
    <w:name w:val="ISO_Paragraph"/>
    <w:basedOn w:val="Normal"/>
    <w:rsid w:val="00711DFC"/>
    <w:pPr>
      <w:tabs>
        <w:tab w:val="clear" w:pos="794"/>
        <w:tab w:val="num" w:pos="864"/>
      </w:tabs>
      <w:bidi w:val="0"/>
      <w:spacing w:before="210" w:line="210" w:lineRule="exact"/>
      <w:jc w:val="left"/>
    </w:pPr>
    <w:rPr>
      <w:rFonts w:ascii="Arial" w:eastAsia="MS Mincho" w:hAnsi="Arial" w:cs="Times New Roman"/>
      <w:sz w:val="18"/>
      <w:szCs w:val="24"/>
      <w:lang w:val="en-GB" w:eastAsia="en-US"/>
    </w:rPr>
  </w:style>
  <w:style w:type="paragraph" w:customStyle="1" w:styleId="ISOCommType">
    <w:name w:val="ISO_Comm_Type"/>
    <w:basedOn w:val="Normal"/>
    <w:rsid w:val="00711DFC"/>
    <w:pPr>
      <w:tabs>
        <w:tab w:val="clear" w:pos="794"/>
        <w:tab w:val="num" w:pos="1134"/>
      </w:tabs>
      <w:bidi w:val="0"/>
      <w:spacing w:before="210" w:line="210" w:lineRule="exact"/>
      <w:jc w:val="left"/>
    </w:pPr>
    <w:rPr>
      <w:rFonts w:ascii="Arial" w:eastAsia="MS Mincho" w:hAnsi="Arial" w:cs="Times New Roman"/>
      <w:sz w:val="18"/>
      <w:szCs w:val="24"/>
      <w:lang w:val="en-GB" w:eastAsia="en-US"/>
    </w:rPr>
  </w:style>
  <w:style w:type="paragraph" w:customStyle="1" w:styleId="TERM-number">
    <w:name w:val="TERM-number"/>
    <w:basedOn w:val="Heading2"/>
    <w:next w:val="Normal"/>
    <w:rsid w:val="00711DFC"/>
    <w:pPr>
      <w:keepLines w:val="0"/>
      <w:numPr>
        <w:ilvl w:val="1"/>
      </w:numPr>
      <w:tabs>
        <w:tab w:val="clear" w:pos="794"/>
        <w:tab w:val="num" w:pos="360"/>
      </w:tabs>
      <w:suppressAutoHyphens/>
      <w:bidi w:val="0"/>
      <w:snapToGrid w:val="0"/>
      <w:spacing w:before="100" w:line="240" w:lineRule="auto"/>
      <w:ind w:left="794" w:hanging="794"/>
      <w:jc w:val="left"/>
      <w:outlineLvl w:val="9"/>
    </w:pPr>
    <w:rPr>
      <w:rFonts w:ascii="Arial" w:eastAsia="Batang" w:hAnsi="Arial" w:cs="Arial"/>
      <w:spacing w:val="8"/>
      <w:sz w:val="20"/>
      <w:szCs w:val="20"/>
      <w:lang w:val="en-GB" w:eastAsia="en-US"/>
    </w:rPr>
  </w:style>
  <w:style w:type="paragraph" w:customStyle="1" w:styleId="CodeFragment">
    <w:name w:val="Code Fragment"/>
    <w:basedOn w:val="Normal"/>
    <w:rsid w:val="00711DFC"/>
    <w:pPr>
      <w:tabs>
        <w:tab w:val="clear" w:pos="794"/>
        <w:tab w:val="left" w:pos="1587"/>
        <w:tab w:val="left" w:pos="1984"/>
      </w:tabs>
      <w:bidi w:val="0"/>
      <w:spacing w:before="136" w:line="240" w:lineRule="auto"/>
      <w:jc w:val="left"/>
    </w:pPr>
    <w:rPr>
      <w:rFonts w:ascii="Arial" w:hAnsi="Arial" w:cs="Times New Roman"/>
      <w:sz w:val="20"/>
      <w:szCs w:val="24"/>
      <w:lang w:val="en-GB" w:eastAsia="en-US"/>
    </w:rPr>
  </w:style>
  <w:style w:type="paragraph" w:customStyle="1" w:styleId="Cpara">
    <w:name w:val="C para"/>
    <w:basedOn w:val="Normal"/>
    <w:rsid w:val="00711DFC"/>
    <w:pPr>
      <w:tabs>
        <w:tab w:val="clear" w:pos="794"/>
        <w:tab w:val="left" w:pos="1400"/>
        <w:tab w:val="left" w:pos="2007"/>
      </w:tabs>
      <w:bidi w:val="0"/>
      <w:spacing w:before="136" w:line="240" w:lineRule="auto"/>
      <w:ind w:left="680"/>
      <w:jc w:val="left"/>
    </w:pPr>
    <w:rPr>
      <w:rFonts w:ascii="Arial" w:hAnsi="Arial" w:cs="Arial"/>
      <w:b/>
      <w:noProof/>
      <w:color w:val="FF6600"/>
      <w:sz w:val="18"/>
      <w:szCs w:val="24"/>
      <w:lang w:val="en-GB" w:eastAsia="en-US"/>
    </w:rPr>
  </w:style>
  <w:style w:type="paragraph" w:customStyle="1" w:styleId="Cparacontinue">
    <w:name w:val="C para continue"/>
    <w:basedOn w:val="Cpara"/>
    <w:rsid w:val="00711DFC"/>
    <w:pPr>
      <w:spacing w:before="0"/>
    </w:pPr>
  </w:style>
  <w:style w:type="paragraph" w:customStyle="1" w:styleId="ASN1para">
    <w:name w:val="ASN.1 para"/>
    <w:basedOn w:val="Normal"/>
    <w:rsid w:val="00711DFC"/>
    <w:pPr>
      <w:widowControl w:val="0"/>
      <w:tabs>
        <w:tab w:val="clear" w:pos="794"/>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bidi w:val="0"/>
      <w:spacing w:before="136" w:line="240" w:lineRule="auto"/>
      <w:ind w:left="680"/>
      <w:jc w:val="left"/>
    </w:pPr>
    <w:rPr>
      <w:rFonts w:ascii="Arial" w:eastAsia="Symbol" w:hAnsi="Arial" w:cs="Times New Roman"/>
      <w:b/>
      <w:noProof/>
      <w:color w:val="800080"/>
      <w:sz w:val="18"/>
      <w:szCs w:val="24"/>
      <w:lang w:val="en-GB" w:eastAsia="fr-FR"/>
    </w:rPr>
  </w:style>
  <w:style w:type="paragraph" w:customStyle="1" w:styleId="kgkreflist">
    <w:name w:val="kgkreflist"/>
    <w:basedOn w:val="Normal"/>
    <w:rsid w:val="00711DFC"/>
    <w:pPr>
      <w:tabs>
        <w:tab w:val="clear" w:pos="794"/>
        <w:tab w:val="num" w:pos="720"/>
      </w:tabs>
      <w:bidi w:val="0"/>
      <w:spacing w:line="240" w:lineRule="auto"/>
      <w:ind w:left="720" w:hanging="360"/>
      <w:jc w:val="left"/>
    </w:pPr>
    <w:rPr>
      <w:rFonts w:ascii="Times New Roman" w:eastAsia="MS Mincho" w:hAnsi="Times New Roman" w:cs="Times New Roman"/>
      <w:sz w:val="24"/>
      <w:szCs w:val="24"/>
      <w:lang w:val="en-GB" w:eastAsia="en-US"/>
    </w:rPr>
  </w:style>
  <w:style w:type="paragraph" w:customStyle="1" w:styleId="ISOMB">
    <w:name w:val="ISO_MB"/>
    <w:basedOn w:val="Normal"/>
    <w:rsid w:val="00711DFC"/>
    <w:pPr>
      <w:tabs>
        <w:tab w:val="clear" w:pos="794"/>
      </w:tabs>
      <w:bidi w:val="0"/>
      <w:spacing w:before="210" w:line="210" w:lineRule="exact"/>
      <w:jc w:val="left"/>
    </w:pPr>
    <w:rPr>
      <w:rFonts w:ascii="Arial" w:hAnsi="Arial" w:cs="Times New Roman"/>
      <w:sz w:val="18"/>
      <w:szCs w:val="24"/>
      <w:lang w:val="en-GB" w:eastAsia="en-US"/>
    </w:rPr>
  </w:style>
  <w:style w:type="paragraph" w:customStyle="1" w:styleId="AnnexClause3">
    <w:name w:val="Annex Clause 3"/>
    <w:basedOn w:val="Normal"/>
    <w:autoRedefine/>
    <w:rsid w:val="00711DFC"/>
    <w:pPr>
      <w:tabs>
        <w:tab w:val="clear" w:pos="794"/>
        <w:tab w:val="num" w:pos="720"/>
      </w:tabs>
      <w:bidi w:val="0"/>
      <w:spacing w:before="0" w:after="120" w:line="240" w:lineRule="auto"/>
      <w:ind w:left="357" w:hanging="357"/>
      <w:jc w:val="left"/>
    </w:pPr>
    <w:rPr>
      <w:rFonts w:ascii="Arial" w:eastAsia="MS Mincho" w:hAnsi="Arial" w:cs="Times New Roman"/>
      <w:sz w:val="20"/>
      <w:szCs w:val="24"/>
      <w:lang w:val="en-GB" w:eastAsia="en-US"/>
    </w:rPr>
  </w:style>
  <w:style w:type="paragraph" w:customStyle="1" w:styleId="TERM-definition">
    <w:name w:val="TERM-definition"/>
    <w:basedOn w:val="Normal"/>
    <w:next w:val="TERM-number"/>
    <w:rsid w:val="00711DFC"/>
    <w:pPr>
      <w:tabs>
        <w:tab w:val="clear" w:pos="794"/>
      </w:tabs>
      <w:bidi w:val="0"/>
      <w:snapToGrid w:val="0"/>
      <w:spacing w:before="0" w:after="200" w:line="240" w:lineRule="auto"/>
    </w:pPr>
    <w:rPr>
      <w:rFonts w:ascii="Arial" w:hAnsi="Arial" w:cs="Arial"/>
      <w:spacing w:val="8"/>
      <w:sz w:val="20"/>
      <w:szCs w:val="24"/>
      <w:lang w:val="en-GB" w:eastAsia="ja-JP"/>
    </w:rPr>
  </w:style>
  <w:style w:type="paragraph" w:customStyle="1" w:styleId="Heading">
    <w:name w:val="Heading"/>
    <w:basedOn w:val="Normal"/>
    <w:next w:val="Normal"/>
    <w:rsid w:val="00711DFC"/>
    <w:pPr>
      <w:keepNext/>
      <w:widowControl w:val="0"/>
      <w:tabs>
        <w:tab w:val="clear" w:pos="794"/>
      </w:tabs>
      <w:suppressAutoHyphens/>
      <w:bidi w:val="0"/>
      <w:spacing w:before="240" w:after="120" w:line="240" w:lineRule="auto"/>
      <w:jc w:val="left"/>
    </w:pPr>
    <w:rPr>
      <w:rFonts w:ascii="Arial" w:eastAsia="MS PGothic" w:hAnsi="Arial" w:cs="Tahoma"/>
      <w:kern w:val="1"/>
      <w:sz w:val="28"/>
      <w:szCs w:val="28"/>
      <w:lang w:val="en-GB" w:eastAsia="en-US"/>
    </w:rPr>
  </w:style>
  <w:style w:type="paragraph" w:customStyle="1" w:styleId="Index">
    <w:name w:val="Index"/>
    <w:basedOn w:val="Normal"/>
    <w:rsid w:val="00711DFC"/>
    <w:pPr>
      <w:widowControl w:val="0"/>
      <w:suppressLineNumbers/>
      <w:tabs>
        <w:tab w:val="clear" w:pos="794"/>
      </w:tabs>
      <w:suppressAutoHyphens/>
      <w:bidi w:val="0"/>
      <w:spacing w:before="0" w:line="240" w:lineRule="auto"/>
      <w:jc w:val="left"/>
    </w:pPr>
    <w:rPr>
      <w:rFonts w:ascii="Times New Roman" w:eastAsia="MS PMincho" w:hAnsi="Times New Roman" w:cs="Tahoma"/>
      <w:kern w:val="1"/>
      <w:sz w:val="24"/>
      <w:szCs w:val="24"/>
      <w:lang w:val="en-GB" w:eastAsia="en-US"/>
    </w:rPr>
  </w:style>
  <w:style w:type="paragraph" w:customStyle="1" w:styleId="TableContents">
    <w:name w:val="Table Contents"/>
    <w:basedOn w:val="Normal"/>
    <w:rsid w:val="00711DFC"/>
    <w:pPr>
      <w:widowControl w:val="0"/>
      <w:suppressLineNumbers/>
      <w:tabs>
        <w:tab w:val="clear" w:pos="794"/>
      </w:tabs>
      <w:suppressAutoHyphens/>
      <w:bidi w:val="0"/>
      <w:spacing w:before="0" w:line="240" w:lineRule="auto"/>
      <w:jc w:val="left"/>
    </w:pPr>
    <w:rPr>
      <w:rFonts w:ascii="Times New Roman" w:eastAsia="MS PMincho" w:hAnsi="Times New Roman" w:cs="Times New Roman"/>
      <w:kern w:val="1"/>
      <w:sz w:val="24"/>
      <w:szCs w:val="24"/>
      <w:lang w:val="en-GB" w:eastAsia="en-US"/>
    </w:rPr>
  </w:style>
  <w:style w:type="paragraph" w:customStyle="1" w:styleId="TableHeading">
    <w:name w:val="Table Heading"/>
    <w:basedOn w:val="TableContents"/>
    <w:rsid w:val="00711DFC"/>
    <w:pPr>
      <w:jc w:val="center"/>
    </w:pPr>
    <w:rPr>
      <w:b/>
      <w:bCs/>
    </w:rPr>
  </w:style>
  <w:style w:type="paragraph" w:customStyle="1" w:styleId="HTMLPreformatted1">
    <w:name w:val="HTML Preformatted1"/>
    <w:basedOn w:val="Normal"/>
    <w:rsid w:val="00711DFC"/>
    <w:pPr>
      <w:widowControl w:val="0"/>
      <w:tabs>
        <w:tab w:val="clear" w:pos="79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spacing w:before="0" w:line="240" w:lineRule="auto"/>
      <w:jc w:val="left"/>
    </w:pPr>
    <w:rPr>
      <w:rFonts w:ascii="Courier New" w:eastAsia="SimSun" w:hAnsi="Courier New" w:cs="Courier New"/>
      <w:kern w:val="1"/>
      <w:sz w:val="20"/>
      <w:szCs w:val="24"/>
      <w:lang w:val="en-GB" w:eastAsia="ja-JP"/>
    </w:rPr>
  </w:style>
  <w:style w:type="paragraph" w:customStyle="1" w:styleId="StyleASN1ContinueGauche0cm">
    <w:name w:val="Style ASN.1 Continue + Gauche :  0 cm"/>
    <w:basedOn w:val="ASN1Continue"/>
    <w:autoRedefine/>
    <w:rsid w:val="00711DFC"/>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rsid w:val="00711DFC"/>
    <w:pPr>
      <w:tabs>
        <w:tab w:val="clear" w:pos="794"/>
      </w:tabs>
      <w:bidi w:val="0"/>
      <w:spacing w:before="100" w:beforeAutospacing="1" w:after="100" w:afterAutospacing="1" w:line="240" w:lineRule="auto"/>
      <w:jc w:val="left"/>
    </w:pPr>
    <w:rPr>
      <w:rFonts w:ascii="Times New Roman" w:eastAsia="MS Mincho" w:hAnsi="Times New Roman" w:cs="Times New Roman"/>
      <w:sz w:val="24"/>
      <w:szCs w:val="24"/>
      <w:lang w:val="en-GB" w:eastAsia="en-US"/>
    </w:rPr>
  </w:style>
  <w:style w:type="paragraph" w:customStyle="1" w:styleId="ele">
    <w:name w:val="ele."/>
    <w:basedOn w:val="ListParagraph"/>
    <w:rsid w:val="00711DFC"/>
    <w:pPr>
      <w:numPr>
        <w:numId w:val="15"/>
      </w:numPr>
      <w:tabs>
        <w:tab w:val="clear" w:pos="794"/>
        <w:tab w:val="left" w:pos="284"/>
        <w:tab w:val="num" w:pos="360"/>
        <w:tab w:val="left" w:pos="567"/>
        <w:tab w:val="num" w:pos="643"/>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643" w:hanging="720"/>
      <w:jc w:val="left"/>
    </w:pPr>
    <w:rPr>
      <w:rFonts w:ascii="Times New Roman" w:hAnsi="Times New Roman" w:cs="Times New Roman"/>
      <w:sz w:val="24"/>
      <w:szCs w:val="24"/>
      <w:lang w:val="en-GB" w:eastAsia="en-US"/>
    </w:rPr>
  </w:style>
  <w:style w:type="paragraph" w:customStyle="1" w:styleId="tabletext10">
    <w:name w:val="table_text 10"/>
    <w:basedOn w:val="Tabletext"/>
    <w:rsid w:val="00711DFC"/>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rPr>
  </w:style>
  <w:style w:type="character" w:customStyle="1" w:styleId="s31">
    <w:name w:val="s31"/>
    <w:basedOn w:val="DefaultParagraphFont"/>
    <w:rsid w:val="00711DFC"/>
  </w:style>
  <w:style w:type="character" w:customStyle="1" w:styleId="hps">
    <w:name w:val="hps"/>
    <w:rsid w:val="00711DFC"/>
  </w:style>
  <w:style w:type="character" w:customStyle="1" w:styleId="ms-rtethemeforecolor-2-0">
    <w:name w:val="ms-rtethemeforecolor-2-0"/>
    <w:basedOn w:val="DefaultParagraphFont"/>
    <w:rsid w:val="00711DFC"/>
  </w:style>
  <w:style w:type="character" w:customStyle="1" w:styleId="href">
    <w:name w:val="href"/>
    <w:rsid w:val="00711DFC"/>
    <w:rPr>
      <w:lang w:val="fr-FR"/>
    </w:rPr>
  </w:style>
  <w:style w:type="character" w:customStyle="1" w:styleId="ms-rtethemebackcolor-1-0">
    <w:name w:val="ms-rtethemebackcolor-1-0"/>
    <w:basedOn w:val="DefaultParagraphFont"/>
    <w:rsid w:val="00711DFC"/>
  </w:style>
  <w:style w:type="paragraph" w:customStyle="1" w:styleId="Annextitle1">
    <w:name w:val="Annex_title"/>
    <w:basedOn w:val="Normal"/>
    <w:next w:val="Normal"/>
    <w:rsid w:val="00711DFC"/>
    <w:pPr>
      <w:keepNext/>
      <w:keepLines/>
      <w:tabs>
        <w:tab w:val="clear" w:pos="794"/>
      </w:tabs>
      <w:bidi w:val="0"/>
      <w:spacing w:before="240" w:after="280" w:line="240" w:lineRule="auto"/>
      <w:jc w:val="center"/>
    </w:pPr>
    <w:rPr>
      <w:rFonts w:ascii="Times New Roman Bold" w:hAnsi="Times New Roman Bold" w:cs="Times New Roman"/>
      <w:b/>
      <w:sz w:val="28"/>
      <w:szCs w:val="24"/>
      <w:lang w:val="en-GB" w:eastAsia="en-US"/>
    </w:rPr>
  </w:style>
  <w:style w:type="character" w:customStyle="1" w:styleId="ms-rteforecolor-2">
    <w:name w:val="ms-rteforecolor-2"/>
    <w:rsid w:val="00711DFC"/>
  </w:style>
  <w:style w:type="paragraph" w:customStyle="1" w:styleId="Docnumber">
    <w:name w:val="Docnumber"/>
    <w:basedOn w:val="Normal"/>
    <w:link w:val="DocnumberChar"/>
    <w:rsid w:val="00711DFC"/>
    <w:pPr>
      <w:tabs>
        <w:tab w:val="clear" w:pos="794"/>
      </w:tabs>
      <w:bidi w:val="0"/>
      <w:spacing w:line="240" w:lineRule="auto"/>
      <w:jc w:val="right"/>
    </w:pPr>
    <w:rPr>
      <w:rFonts w:ascii="Times New Roman" w:eastAsia="SimSun" w:hAnsi="Times New Roman" w:cs="Times New Roman"/>
      <w:b/>
      <w:sz w:val="32"/>
      <w:szCs w:val="32"/>
      <w:lang w:val="en-GB" w:eastAsia="ja-JP"/>
    </w:rPr>
  </w:style>
  <w:style w:type="character" w:customStyle="1" w:styleId="DocnumberChar">
    <w:name w:val="Docnumber Char"/>
    <w:link w:val="Docnumber"/>
    <w:rsid w:val="00711DFC"/>
    <w:rPr>
      <w:rFonts w:ascii="Times New Roman" w:eastAsia="SimSun" w:hAnsi="Times New Roman" w:cs="Times New Roman"/>
      <w:b/>
      <w:sz w:val="32"/>
      <w:szCs w:val="32"/>
      <w:lang w:val="en-GB" w:eastAsia="ja-JP"/>
    </w:rPr>
  </w:style>
  <w:style w:type="paragraph" w:styleId="Index7">
    <w:name w:val="index 7"/>
    <w:basedOn w:val="Normal"/>
    <w:next w:val="Normal"/>
    <w:rsid w:val="00711DFC"/>
    <w:pPr>
      <w:tabs>
        <w:tab w:val="clear" w:pos="794"/>
      </w:tabs>
      <w:bidi w:val="0"/>
      <w:spacing w:line="240" w:lineRule="auto"/>
      <w:ind w:left="1698"/>
      <w:jc w:val="left"/>
    </w:pPr>
    <w:rPr>
      <w:rFonts w:ascii="Times New Roman" w:hAnsi="Times New Roman" w:cs="Times New Roman"/>
      <w:sz w:val="24"/>
      <w:szCs w:val="24"/>
      <w:lang w:val="en-GB" w:eastAsia="en-US"/>
    </w:rPr>
  </w:style>
  <w:style w:type="paragraph" w:styleId="Index6">
    <w:name w:val="index 6"/>
    <w:basedOn w:val="Normal"/>
    <w:next w:val="Normal"/>
    <w:rsid w:val="00711DFC"/>
    <w:pPr>
      <w:tabs>
        <w:tab w:val="clear" w:pos="794"/>
      </w:tabs>
      <w:bidi w:val="0"/>
      <w:spacing w:line="240" w:lineRule="auto"/>
      <w:ind w:left="1415"/>
      <w:jc w:val="left"/>
    </w:pPr>
    <w:rPr>
      <w:rFonts w:ascii="Times New Roman" w:hAnsi="Times New Roman" w:cs="Times New Roman"/>
      <w:sz w:val="24"/>
      <w:szCs w:val="24"/>
      <w:lang w:val="en-GB" w:eastAsia="en-US"/>
    </w:rPr>
  </w:style>
  <w:style w:type="paragraph" w:customStyle="1" w:styleId="Appendixref0">
    <w:name w:val="Appendix_ref"/>
    <w:basedOn w:val="Normal"/>
    <w:next w:val="Normal"/>
    <w:rsid w:val="00711DFC"/>
    <w:pPr>
      <w:keepNext/>
      <w:keepLines/>
      <w:tabs>
        <w:tab w:val="clear" w:pos="794"/>
      </w:tabs>
      <w:bidi w:val="0"/>
      <w:spacing w:after="280" w:line="240" w:lineRule="auto"/>
      <w:jc w:val="center"/>
    </w:pPr>
    <w:rPr>
      <w:rFonts w:ascii="Times New Roman" w:hAnsi="Times New Roman" w:cs="Times New Roman"/>
      <w:sz w:val="24"/>
      <w:szCs w:val="24"/>
      <w:lang w:val="en-GB" w:eastAsia="en-US"/>
    </w:rPr>
  </w:style>
  <w:style w:type="paragraph" w:customStyle="1" w:styleId="Tabletitle2">
    <w:name w:val="Table_title"/>
    <w:basedOn w:val="Normal"/>
    <w:next w:val="Tabletext"/>
    <w:rsid w:val="00711DFC"/>
    <w:pPr>
      <w:keepNext/>
      <w:keepLines/>
      <w:tabs>
        <w:tab w:val="clear" w:pos="794"/>
      </w:tabs>
      <w:bidi w:val="0"/>
      <w:spacing w:before="0" w:after="120" w:line="240" w:lineRule="auto"/>
      <w:jc w:val="center"/>
    </w:pPr>
    <w:rPr>
      <w:rFonts w:ascii="Times New Roman Bold" w:hAnsi="Times New Roman Bold" w:cs="Times New Roman"/>
      <w:b/>
      <w:sz w:val="24"/>
      <w:szCs w:val="24"/>
      <w:lang w:val="en-GB" w:eastAsia="en-US"/>
    </w:rPr>
  </w:style>
  <w:style w:type="paragraph" w:customStyle="1" w:styleId="TableNo0">
    <w:name w:val="Table_No"/>
    <w:basedOn w:val="Normal"/>
    <w:next w:val="Tabletitle2"/>
    <w:rsid w:val="00711DFC"/>
    <w:pPr>
      <w:keepNext/>
      <w:tabs>
        <w:tab w:val="clear" w:pos="794"/>
      </w:tabs>
      <w:bidi w:val="0"/>
      <w:spacing w:before="560" w:after="120" w:line="240" w:lineRule="auto"/>
      <w:jc w:val="center"/>
    </w:pPr>
    <w:rPr>
      <w:rFonts w:ascii="Times New Roman" w:hAnsi="Times New Roman" w:cs="Times New Roman"/>
      <w:caps/>
      <w:sz w:val="24"/>
      <w:szCs w:val="24"/>
      <w:lang w:val="en-GB" w:eastAsia="en-US"/>
    </w:rPr>
  </w:style>
  <w:style w:type="paragraph" w:customStyle="1" w:styleId="WTSA1">
    <w:name w:val="WTSA1"/>
    <w:rsid w:val="00711DF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Batang" w:hAnsi="Times New Roman" w:cs="Times New Roman"/>
      <w:sz w:val="24"/>
      <w:szCs w:val="20"/>
      <w:lang w:val="en-GB" w:eastAsia="en-US"/>
    </w:rPr>
  </w:style>
  <w:style w:type="paragraph" w:customStyle="1" w:styleId="WTSA2">
    <w:name w:val="WTSA2"/>
    <w:rsid w:val="00711DF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Batang" w:hAnsi="Times New Roman" w:cs="Times New Roman"/>
      <w:sz w:val="24"/>
      <w:szCs w:val="20"/>
      <w:lang w:val="en-GB" w:eastAsia="en-US"/>
    </w:rPr>
  </w:style>
  <w:style w:type="character" w:customStyle="1" w:styleId="Symbol">
    <w:name w:val="Symbol"/>
    <w:rsid w:val="00711DFC"/>
    <w:rPr>
      <w:rFonts w:ascii="Symbol" w:hAnsi="Symbol"/>
      <w:i/>
    </w:rPr>
  </w:style>
  <w:style w:type="paragraph" w:customStyle="1" w:styleId="listitem">
    <w:name w:val="listitem"/>
    <w:basedOn w:val="Normal"/>
    <w:rsid w:val="00711DFC"/>
    <w:pPr>
      <w:tabs>
        <w:tab w:val="clear" w:pos="794"/>
      </w:tabs>
      <w:bidi w:val="0"/>
      <w:spacing w:before="0" w:line="240" w:lineRule="auto"/>
      <w:jc w:val="left"/>
    </w:pPr>
    <w:rPr>
      <w:rFonts w:ascii="Times New Roman" w:hAnsi="Times New Roman" w:cs="Times New Roman"/>
      <w:sz w:val="24"/>
      <w:szCs w:val="24"/>
      <w:lang w:val="en-GB" w:eastAsia="en-US"/>
    </w:rPr>
  </w:style>
  <w:style w:type="paragraph" w:customStyle="1" w:styleId="Questionheading">
    <w:name w:val="Question_heading"/>
    <w:basedOn w:val="Heading3"/>
    <w:rsid w:val="00711DFC"/>
    <w:pPr>
      <w:tabs>
        <w:tab w:val="clear" w:pos="794"/>
      </w:tabs>
      <w:bidi w:val="0"/>
      <w:spacing w:before="200" w:line="240" w:lineRule="auto"/>
      <w:jc w:val="left"/>
    </w:pPr>
    <w:rPr>
      <w:rFonts w:ascii="Times New Roman" w:eastAsia="Batang" w:hAnsi="Times New Roman" w:cs="Times New Roman"/>
      <w:bCs w:val="0"/>
      <w:sz w:val="24"/>
      <w:szCs w:val="20"/>
      <w:lang w:val="en-GB" w:eastAsia="en-US"/>
    </w:rPr>
  </w:style>
  <w:style w:type="character" w:customStyle="1" w:styleId="highlight">
    <w:name w:val="highlight"/>
    <w:rsid w:val="00711DFC"/>
  </w:style>
  <w:style w:type="paragraph" w:customStyle="1" w:styleId="ColorfulList-Accent11">
    <w:name w:val="Colorful List - Accent 11"/>
    <w:basedOn w:val="Normal"/>
    <w:uiPriority w:val="34"/>
    <w:rsid w:val="00711DFC"/>
    <w:pPr>
      <w:tabs>
        <w:tab w:val="clear" w:pos="794"/>
      </w:tabs>
      <w:bidi w:val="0"/>
      <w:spacing w:line="240" w:lineRule="auto"/>
      <w:ind w:left="720"/>
      <w:contextualSpacing/>
      <w:jc w:val="left"/>
    </w:pPr>
    <w:rPr>
      <w:rFonts w:ascii="Times New Roman" w:eastAsia="Malgun Gothic" w:hAnsi="Times New Roman" w:cs="Times New Roman"/>
      <w:sz w:val="24"/>
      <w:szCs w:val="24"/>
      <w:lang w:val="en-GB" w:eastAsia="en-US"/>
    </w:rPr>
  </w:style>
  <w:style w:type="paragraph" w:customStyle="1" w:styleId="Abstract">
    <w:name w:val="Abstract"/>
    <w:basedOn w:val="Normal"/>
    <w:rsid w:val="00711DFC"/>
    <w:pPr>
      <w:tabs>
        <w:tab w:val="clear" w:pos="794"/>
        <w:tab w:val="left" w:pos="1134"/>
        <w:tab w:val="left" w:pos="1871"/>
        <w:tab w:val="left" w:pos="2268"/>
      </w:tabs>
      <w:bidi w:val="0"/>
      <w:spacing w:line="240" w:lineRule="auto"/>
      <w:jc w:val="left"/>
    </w:pPr>
    <w:rPr>
      <w:rFonts w:ascii="Times New Roman" w:hAnsi="Times New Roman" w:cs="Times New Roman"/>
      <w:sz w:val="24"/>
      <w:szCs w:val="24"/>
      <w:lang w:val="en-GB" w:eastAsia="en-US"/>
    </w:rPr>
  </w:style>
  <w:style w:type="paragraph" w:customStyle="1" w:styleId="Agendaitem0">
    <w:name w:val="Agenda_item"/>
    <w:basedOn w:val="Normal"/>
    <w:next w:val="Normal"/>
    <w:rsid w:val="00711DFC"/>
    <w:pPr>
      <w:tabs>
        <w:tab w:val="clear" w:pos="794"/>
        <w:tab w:val="left" w:pos="1134"/>
        <w:tab w:val="left" w:pos="1871"/>
        <w:tab w:val="left" w:pos="2268"/>
      </w:tabs>
      <w:bidi w:val="0"/>
      <w:spacing w:before="240" w:line="240" w:lineRule="auto"/>
      <w:jc w:val="center"/>
    </w:pPr>
    <w:rPr>
      <w:rFonts w:ascii="Times New Roman" w:hAnsi="Times New Roman" w:cs="Times New Roman"/>
      <w:sz w:val="28"/>
      <w:szCs w:val="24"/>
      <w:lang w:val="es-ES_tradnl" w:eastAsia="en-US"/>
    </w:rPr>
  </w:style>
  <w:style w:type="paragraph" w:customStyle="1" w:styleId="FigureNo0">
    <w:name w:val="Figure_No"/>
    <w:basedOn w:val="Normal"/>
    <w:next w:val="Normal"/>
    <w:rsid w:val="00711DFC"/>
    <w:pPr>
      <w:keepNext/>
      <w:keepLines/>
      <w:tabs>
        <w:tab w:val="clear" w:pos="794"/>
        <w:tab w:val="left" w:pos="1134"/>
        <w:tab w:val="left" w:pos="1871"/>
        <w:tab w:val="left" w:pos="2268"/>
      </w:tabs>
      <w:bidi w:val="0"/>
      <w:spacing w:before="480" w:after="120" w:line="240" w:lineRule="auto"/>
      <w:jc w:val="center"/>
    </w:pPr>
    <w:rPr>
      <w:rFonts w:ascii="Times New Roman" w:hAnsi="Times New Roman" w:cs="Times New Roman"/>
      <w:caps/>
      <w:sz w:val="24"/>
      <w:szCs w:val="24"/>
      <w:lang w:val="en-GB" w:eastAsia="en-US"/>
    </w:rPr>
  </w:style>
  <w:style w:type="paragraph" w:customStyle="1" w:styleId="Figuretitle1">
    <w:name w:val="Figure_title"/>
    <w:basedOn w:val="Normal"/>
    <w:next w:val="Normal"/>
    <w:rsid w:val="00711DFC"/>
    <w:pPr>
      <w:keepNext/>
      <w:keepLines/>
      <w:tabs>
        <w:tab w:val="clear" w:pos="794"/>
        <w:tab w:val="left" w:pos="1134"/>
        <w:tab w:val="left" w:pos="1871"/>
        <w:tab w:val="left" w:pos="2268"/>
      </w:tabs>
      <w:bidi w:val="0"/>
      <w:spacing w:before="0" w:after="480" w:line="240" w:lineRule="auto"/>
      <w:jc w:val="center"/>
    </w:pPr>
    <w:rPr>
      <w:rFonts w:ascii="Times New Roman Bold" w:hAnsi="Times New Roman Bold" w:cs="Times New Roman"/>
      <w:b/>
      <w:sz w:val="24"/>
      <w:szCs w:val="24"/>
      <w:lang w:val="en-GB" w:eastAsia="en-US"/>
    </w:rPr>
  </w:style>
  <w:style w:type="paragraph" w:customStyle="1" w:styleId="Committee">
    <w:name w:val="Committee"/>
    <w:basedOn w:val="Normal"/>
    <w:qFormat/>
    <w:rsid w:val="00711DFC"/>
    <w:pPr>
      <w:tabs>
        <w:tab w:val="clear" w:pos="794"/>
        <w:tab w:val="left" w:pos="851"/>
        <w:tab w:val="left" w:pos="1134"/>
        <w:tab w:val="left" w:pos="1871"/>
        <w:tab w:val="left" w:pos="2268"/>
      </w:tabs>
      <w:bidi w:val="0"/>
      <w:spacing w:before="0" w:line="240" w:lineRule="atLeast"/>
      <w:jc w:val="left"/>
    </w:pPr>
    <w:rPr>
      <w:rFonts w:ascii="Verdana" w:hAnsi="Verdana" w:cs="Calibri"/>
      <w:b/>
      <w:sz w:val="20"/>
      <w:szCs w:val="24"/>
      <w:lang w:val="en-GB" w:eastAsia="en-US"/>
    </w:rPr>
  </w:style>
  <w:style w:type="paragraph" w:customStyle="1" w:styleId="Section3">
    <w:name w:val="Section_3"/>
    <w:basedOn w:val="Section10"/>
    <w:rsid w:val="00711DFC"/>
    <w:pPr>
      <w:tabs>
        <w:tab w:val="center" w:pos="4820"/>
      </w:tabs>
      <w:spacing w:before="360"/>
    </w:pPr>
    <w:rPr>
      <w:b w:val="0"/>
      <w:lang w:eastAsia="en-US"/>
    </w:rPr>
  </w:style>
  <w:style w:type="paragraph" w:customStyle="1" w:styleId="Volumetitle0">
    <w:name w:val="Volume_title"/>
    <w:basedOn w:val="Normal"/>
    <w:rsid w:val="00711DFC"/>
    <w:pPr>
      <w:tabs>
        <w:tab w:val="clear" w:pos="794"/>
        <w:tab w:val="left" w:pos="1134"/>
        <w:tab w:val="left" w:pos="1871"/>
        <w:tab w:val="left" w:pos="2268"/>
      </w:tabs>
      <w:bidi w:val="0"/>
      <w:spacing w:line="240" w:lineRule="auto"/>
      <w:jc w:val="center"/>
    </w:pPr>
    <w:rPr>
      <w:rFonts w:ascii="Times New Roman" w:hAnsi="Times New Roman" w:cs="Times New Roman"/>
      <w:b/>
      <w:bCs/>
      <w:sz w:val="28"/>
      <w:szCs w:val="28"/>
      <w:lang w:val="en-GB" w:eastAsia="en-US"/>
    </w:rPr>
  </w:style>
  <w:style w:type="paragraph" w:customStyle="1" w:styleId="Part1">
    <w:name w:val="Part_1"/>
    <w:basedOn w:val="Section10"/>
    <w:next w:val="Section10"/>
    <w:rsid w:val="00711DFC"/>
    <w:pPr>
      <w:tabs>
        <w:tab w:val="center" w:pos="4820"/>
      </w:tabs>
      <w:spacing w:before="360"/>
    </w:pPr>
    <w:rPr>
      <w:lang w:eastAsia="en-US"/>
    </w:rPr>
  </w:style>
  <w:style w:type="paragraph" w:customStyle="1" w:styleId="TopHeader">
    <w:name w:val="TopHeader"/>
    <w:basedOn w:val="Normal"/>
    <w:rsid w:val="00711DFC"/>
    <w:pPr>
      <w:tabs>
        <w:tab w:val="clear" w:pos="794"/>
        <w:tab w:val="left" w:pos="1134"/>
        <w:tab w:val="left" w:pos="1871"/>
        <w:tab w:val="left" w:pos="2268"/>
      </w:tabs>
      <w:bidi w:val="0"/>
      <w:spacing w:line="240" w:lineRule="auto"/>
      <w:jc w:val="left"/>
    </w:pPr>
    <w:rPr>
      <w:rFonts w:ascii="Verdana" w:hAnsi="Verdana" w:cs="Times New Roman Bold"/>
      <w:b/>
      <w:bCs/>
      <w:sz w:val="24"/>
      <w:szCs w:val="24"/>
      <w:lang w:val="en-GB" w:eastAsia="en-US"/>
    </w:rPr>
  </w:style>
  <w:style w:type="paragraph" w:customStyle="1" w:styleId="OpinionNo0">
    <w:name w:val="Opinion_No"/>
    <w:basedOn w:val="ResNo"/>
    <w:next w:val="Normal"/>
    <w:rsid w:val="00711DFC"/>
    <w:pPr>
      <w:tabs>
        <w:tab w:val="clear" w:pos="794"/>
        <w:tab w:val="left" w:pos="1134"/>
        <w:tab w:val="left" w:pos="1871"/>
        <w:tab w:val="left" w:pos="2268"/>
      </w:tabs>
      <w:overflowPunct w:val="0"/>
      <w:autoSpaceDE w:val="0"/>
      <w:autoSpaceDN w:val="0"/>
      <w:bidi w:val="0"/>
      <w:adjustRightInd w:val="0"/>
      <w:spacing w:before="480" w:line="240" w:lineRule="auto"/>
      <w:textAlignment w:val="baseline"/>
    </w:pPr>
    <w:rPr>
      <w:rFonts w:ascii="Times New Roman" w:hAnsi="Times New Roman Bold" w:cs="Times New Roman"/>
      <w:sz w:val="28"/>
      <w:szCs w:val="20"/>
      <w:lang w:val="en-GB" w:eastAsia="en-US"/>
    </w:rPr>
  </w:style>
  <w:style w:type="paragraph" w:customStyle="1" w:styleId="Opinionref">
    <w:name w:val="Opinion_ref"/>
    <w:basedOn w:val="Normal"/>
    <w:next w:val="Normalaftertitle"/>
    <w:rsid w:val="00711DFC"/>
    <w:pPr>
      <w:tabs>
        <w:tab w:val="clear" w:pos="794"/>
      </w:tabs>
      <w:bidi w:val="0"/>
      <w:spacing w:before="0" w:line="240" w:lineRule="auto"/>
      <w:jc w:val="center"/>
    </w:pPr>
    <w:rPr>
      <w:rFonts w:ascii="Times New Roman" w:hAnsi="Times New Roman" w:cs="Times New Roman"/>
      <w:i/>
      <w:szCs w:val="24"/>
      <w:lang w:val="fr-CH" w:eastAsia="en-US"/>
    </w:rPr>
  </w:style>
  <w:style w:type="paragraph" w:customStyle="1" w:styleId="Opiniontitle0">
    <w:name w:val="Opinion_title"/>
    <w:basedOn w:val="Restitle"/>
    <w:next w:val="Opinionref"/>
    <w:rsid w:val="00711DFC"/>
    <w:pPr>
      <w:tabs>
        <w:tab w:val="clear" w:pos="794"/>
        <w:tab w:val="left" w:pos="1134"/>
        <w:tab w:val="left" w:pos="1871"/>
        <w:tab w:val="left" w:pos="2268"/>
      </w:tabs>
      <w:overflowPunct w:val="0"/>
      <w:autoSpaceDE w:val="0"/>
      <w:autoSpaceDN w:val="0"/>
      <w:bidi w:val="0"/>
      <w:adjustRightInd w:val="0"/>
      <w:spacing w:line="240" w:lineRule="auto"/>
      <w:textAlignment w:val="baseline"/>
    </w:pPr>
    <w:rPr>
      <w:rFonts w:ascii="Times New Roman Bold" w:hAnsi="Times New Roman Bold" w:cs="Times New Roman Bold"/>
      <w:szCs w:val="20"/>
      <w:lang w:val="en-GB" w:eastAsia="en-US" w:bidi="ar-SA"/>
    </w:rPr>
  </w:style>
  <w:style w:type="paragraph" w:customStyle="1" w:styleId="Headingib">
    <w:name w:val="Heading_ib"/>
    <w:basedOn w:val="Headingi0"/>
    <w:next w:val="Normal"/>
    <w:qFormat/>
    <w:rsid w:val="00711DFC"/>
    <w:rPr>
      <w:b/>
      <w:bCs/>
    </w:rPr>
  </w:style>
  <w:style w:type="paragraph" w:customStyle="1" w:styleId="NormalITU">
    <w:name w:val="Normal_ITU"/>
    <w:basedOn w:val="Normal"/>
    <w:rsid w:val="00711DFC"/>
    <w:pPr>
      <w:tabs>
        <w:tab w:val="clear" w:pos="794"/>
      </w:tabs>
      <w:bidi w:val="0"/>
      <w:spacing w:line="240" w:lineRule="auto"/>
      <w:jc w:val="left"/>
    </w:pPr>
    <w:rPr>
      <w:rFonts w:ascii="Times New Roman" w:eastAsia="MS Mincho" w:hAnsi="Times New Roman" w:cs="Arial"/>
      <w:sz w:val="24"/>
      <w:szCs w:val="24"/>
      <w:lang w:val="en-GB" w:eastAsia="en-US"/>
    </w:rPr>
  </w:style>
  <w:style w:type="table" w:customStyle="1" w:styleId="ListTable4-Accent11">
    <w:name w:val="List Table 4 - Accent 11"/>
    <w:basedOn w:val="TableNormal"/>
    <w:uiPriority w:val="49"/>
    <w:rsid w:val="00711DFC"/>
    <w:pPr>
      <w:spacing w:after="0" w:line="240" w:lineRule="auto"/>
    </w:pPr>
    <w:rPr>
      <w:rFonts w:eastAsia="Batang"/>
      <w:kern w:val="24"/>
      <w:lang w:eastAsia="en-US"/>
      <w14:ligatures w14:val="standardContextua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category">
    <w:name w:val="category"/>
    <w:basedOn w:val="DefaultParagraphFont"/>
    <w:rsid w:val="00711DFC"/>
  </w:style>
  <w:style w:type="character" w:customStyle="1" w:styleId="author1">
    <w:name w:val="author1"/>
    <w:basedOn w:val="DefaultParagraphFont"/>
    <w:rsid w:val="00711DFC"/>
    <w:rPr>
      <w:rFonts w:ascii="Georgia" w:hAnsi="Georgia" w:hint="default"/>
      <w:i w:val="0"/>
      <w:iCs w:val="0"/>
    </w:rPr>
  </w:style>
  <w:style w:type="character" w:customStyle="1" w:styleId="comments-link">
    <w:name w:val="comments-link"/>
    <w:basedOn w:val="DefaultParagraphFont"/>
    <w:rsid w:val="00711DFC"/>
  </w:style>
  <w:style w:type="character" w:customStyle="1" w:styleId="ms-rtethemeforecolor-5-0">
    <w:name w:val="ms-rtethemeforecolor-5-0"/>
    <w:basedOn w:val="DefaultParagraphFont"/>
    <w:rsid w:val="00711DFC"/>
  </w:style>
  <w:style w:type="character" w:customStyle="1" w:styleId="ColorfulList-Accent1Char">
    <w:name w:val="Colorful List - Accent 1 Char"/>
    <w:link w:val="ColorfulList-Accent1"/>
    <w:uiPriority w:val="34"/>
    <w:locked/>
    <w:rsid w:val="00711DFC"/>
    <w:rPr>
      <w:rFonts w:ascii="Calibri" w:eastAsia="Malgun Gothic" w:hAnsi="Calibri"/>
      <w:sz w:val="22"/>
      <w:szCs w:val="22"/>
      <w:lang w:eastAsia="ja-JP"/>
    </w:rPr>
  </w:style>
  <w:style w:type="table" w:customStyle="1" w:styleId="ColorfulList-Accent12">
    <w:name w:val="Colorful List - Accent 12"/>
    <w:basedOn w:val="TableNormal"/>
    <w:next w:val="ColorfulList-Accent1"/>
    <w:uiPriority w:val="34"/>
    <w:semiHidden/>
    <w:unhideWhenUsed/>
    <w:rsid w:val="00711DFC"/>
    <w:pPr>
      <w:spacing w:after="0" w:line="240" w:lineRule="auto"/>
    </w:pPr>
    <w:rPr>
      <w:rFonts w:ascii="Calibri" w:eastAsia="Malgun Gothic" w:hAnsi="Calibri" w:cs="Times New Roman"/>
      <w:lang w:eastAsia="ja-JP"/>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normalWSIS">
    <w:name w:val="normal WSIS"/>
    <w:basedOn w:val="ListParagraph"/>
    <w:link w:val="normalWSISChar"/>
    <w:qFormat/>
    <w:rsid w:val="00711DFC"/>
    <w:pPr>
      <w:numPr>
        <w:numId w:val="16"/>
      </w:numPr>
      <w:tabs>
        <w:tab w:val="clear" w:pos="794"/>
        <w:tab w:val="left" w:pos="426"/>
      </w:tabs>
      <w:bidi w:val="0"/>
      <w:spacing w:before="120" w:after="200" w:line="240" w:lineRule="auto"/>
      <w:contextualSpacing w:val="0"/>
    </w:pPr>
    <w:rPr>
      <w:rFonts w:ascii="Calibri" w:eastAsia="SimSun" w:hAnsi="Calibri" w:cs="Arial"/>
      <w:lang w:val="en-GB" w:eastAsia="ja-JP"/>
    </w:rPr>
  </w:style>
  <w:style w:type="character" w:customStyle="1" w:styleId="normalWSISChar">
    <w:name w:val="normal WSIS Char"/>
    <w:basedOn w:val="ListParagraphChar"/>
    <w:link w:val="normalWSIS"/>
    <w:rsid w:val="00711DFC"/>
    <w:rPr>
      <w:rFonts w:ascii="Calibri" w:eastAsia="SimSun" w:hAnsi="Calibri" w:cs="Arial"/>
      <w:lang w:val="en-GB" w:eastAsia="ja-JP"/>
    </w:rPr>
  </w:style>
  <w:style w:type="character" w:customStyle="1" w:styleId="entry-content">
    <w:name w:val="entry-content"/>
    <w:basedOn w:val="DefaultParagraphFont"/>
    <w:uiPriority w:val="99"/>
    <w:rsid w:val="00711DFC"/>
    <w:rPr>
      <w:rFonts w:cs="Times New Roman"/>
    </w:rPr>
  </w:style>
  <w:style w:type="paragraph" w:customStyle="1" w:styleId="flow-text4">
    <w:name w:val="flow-text4"/>
    <w:basedOn w:val="Normal"/>
    <w:rsid w:val="00711DFC"/>
    <w:pPr>
      <w:tabs>
        <w:tab w:val="clear" w:pos="794"/>
      </w:tabs>
      <w:bidi w:val="0"/>
      <w:spacing w:before="100" w:beforeAutospacing="1" w:after="100" w:afterAutospacing="1" w:line="240" w:lineRule="auto"/>
      <w:jc w:val="left"/>
    </w:pPr>
    <w:rPr>
      <w:rFonts w:ascii="Times New Roman" w:hAnsi="Times New Roman" w:cs="Times New Roman"/>
      <w:sz w:val="24"/>
      <w:szCs w:val="24"/>
      <w:lang w:val="en-GB" w:eastAsia="ja-JP"/>
    </w:rPr>
  </w:style>
  <w:style w:type="paragraph" w:customStyle="1" w:styleId="authorintro">
    <w:name w:val="authorintro"/>
    <w:basedOn w:val="Normal"/>
    <w:rsid w:val="00711DFC"/>
    <w:pPr>
      <w:tabs>
        <w:tab w:val="clear" w:pos="794"/>
      </w:tabs>
      <w:bidi w:val="0"/>
      <w:spacing w:before="100" w:beforeAutospacing="1" w:after="100" w:afterAutospacing="1" w:line="240" w:lineRule="auto"/>
      <w:jc w:val="left"/>
    </w:pPr>
    <w:rPr>
      <w:rFonts w:ascii="Times New Roman" w:hAnsi="Times New Roman" w:cs="Times New Roman"/>
      <w:sz w:val="24"/>
      <w:szCs w:val="24"/>
      <w:lang w:val="en-GB" w:eastAsia="ja-JP"/>
    </w:rPr>
  </w:style>
  <w:style w:type="character" w:customStyle="1" w:styleId="ms-rtefontface-31">
    <w:name w:val="ms-rtefontface-31"/>
    <w:basedOn w:val="DefaultParagraphFont"/>
    <w:rsid w:val="00711DFC"/>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711DFC"/>
    <w:rPr>
      <w:color w:val="808080"/>
      <w:shd w:val="clear" w:color="auto" w:fill="E6E6E6"/>
    </w:rPr>
  </w:style>
  <w:style w:type="paragraph" w:customStyle="1" w:styleId="TextA">
    <w:name w:val="Text A"/>
    <w:rsid w:val="00711DFC"/>
    <w:pPr>
      <w:pBdr>
        <w:top w:val="nil"/>
        <w:left w:val="nil"/>
        <w:bottom w:val="nil"/>
        <w:right w:val="nil"/>
        <w:between w:val="nil"/>
        <w:bar w:val="nil"/>
      </w:pBdr>
      <w:spacing w:before="120" w:after="0" w:line="240" w:lineRule="auto"/>
    </w:pPr>
    <w:rPr>
      <w:rFonts w:ascii="Times New Roman" w:eastAsia="Arial Unicode MS" w:hAnsi="Times New Roman"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711DFC"/>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711DFC"/>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711DFC"/>
    <w:rPr>
      <w:rFonts w:ascii="Times New Roman" w:hAnsi="Times New Roman" w:cs="Times New Roman"/>
      <w:sz w:val="24"/>
      <w:szCs w:val="24"/>
      <w:lang w:val="en-GB" w:eastAsia="ja-JP"/>
    </w:rPr>
  </w:style>
  <w:style w:type="paragraph" w:styleId="Closing">
    <w:name w:val="Closing"/>
    <w:basedOn w:val="Normal"/>
    <w:link w:val="ClosingChar"/>
    <w:uiPriority w:val="99"/>
    <w:semiHidden/>
    <w:unhideWhenUsed/>
    <w:rsid w:val="00711DFC"/>
    <w:pPr>
      <w:tabs>
        <w:tab w:val="clear" w:pos="794"/>
      </w:tabs>
      <w:bidi w:val="0"/>
      <w:spacing w:before="0" w:line="240" w:lineRule="auto"/>
      <w:ind w:left="4320"/>
      <w:jc w:val="left"/>
    </w:pPr>
    <w:rPr>
      <w:rFonts w:ascii="Times New Roman" w:hAnsi="Times New Roman" w:cs="Times New Roman"/>
      <w:sz w:val="24"/>
      <w:szCs w:val="24"/>
      <w:lang w:val="en-GB" w:eastAsia="ja-JP"/>
    </w:rPr>
  </w:style>
  <w:style w:type="character" w:customStyle="1" w:styleId="ClosingChar">
    <w:name w:val="Closing Char"/>
    <w:basedOn w:val="DefaultParagraphFont"/>
    <w:link w:val="Closing"/>
    <w:uiPriority w:val="99"/>
    <w:semiHidden/>
    <w:rsid w:val="00711DFC"/>
    <w:rPr>
      <w:rFonts w:ascii="Times New Roman" w:hAnsi="Times New Roman" w:cs="Times New Roman"/>
      <w:sz w:val="24"/>
      <w:szCs w:val="24"/>
      <w:lang w:val="en-GB" w:eastAsia="ja-JP"/>
    </w:rPr>
  </w:style>
  <w:style w:type="paragraph" w:styleId="E-mailSignature">
    <w:name w:val="E-mail Signature"/>
    <w:basedOn w:val="Normal"/>
    <w:link w:val="E-mailSignatureChar"/>
    <w:uiPriority w:val="99"/>
    <w:semiHidden/>
    <w:unhideWhenUsed/>
    <w:rsid w:val="00711DFC"/>
    <w:pPr>
      <w:tabs>
        <w:tab w:val="clear" w:pos="794"/>
      </w:tabs>
      <w:bidi w:val="0"/>
      <w:spacing w:before="0" w:line="240" w:lineRule="auto"/>
      <w:jc w:val="left"/>
    </w:pPr>
    <w:rPr>
      <w:rFonts w:ascii="Times New Roman" w:hAnsi="Times New Roman" w:cs="Times New Roman"/>
      <w:sz w:val="24"/>
      <w:szCs w:val="24"/>
      <w:lang w:val="en-GB" w:eastAsia="ja-JP"/>
    </w:rPr>
  </w:style>
  <w:style w:type="character" w:customStyle="1" w:styleId="E-mailSignatureChar">
    <w:name w:val="E-mail Signature Char"/>
    <w:basedOn w:val="DefaultParagraphFont"/>
    <w:link w:val="E-mailSignature"/>
    <w:uiPriority w:val="99"/>
    <w:semiHidden/>
    <w:rsid w:val="00711DFC"/>
    <w:rPr>
      <w:rFonts w:ascii="Times New Roman" w:hAnsi="Times New Roman" w:cs="Times New Roman"/>
      <w:sz w:val="24"/>
      <w:szCs w:val="24"/>
      <w:lang w:val="en-GB" w:eastAsia="ja-JP"/>
    </w:rPr>
  </w:style>
  <w:style w:type="paragraph" w:customStyle="1" w:styleId="EnvelopeAddress1">
    <w:name w:val="Envelope Address1"/>
    <w:basedOn w:val="Normal"/>
    <w:next w:val="EnvelopeAddress"/>
    <w:uiPriority w:val="99"/>
    <w:semiHidden/>
    <w:unhideWhenUsed/>
    <w:rsid w:val="00711DFC"/>
    <w:pPr>
      <w:framePr w:w="7920" w:h="1980" w:hRule="exact" w:hSpace="180" w:wrap="auto" w:hAnchor="page" w:xAlign="center" w:yAlign="bottom"/>
      <w:tabs>
        <w:tab w:val="clear" w:pos="794"/>
      </w:tabs>
      <w:bidi w:val="0"/>
      <w:spacing w:before="0" w:line="240" w:lineRule="auto"/>
      <w:ind w:left="2880"/>
      <w:jc w:val="left"/>
    </w:pPr>
    <w:rPr>
      <w:rFonts w:ascii="Cambria" w:eastAsia="SimSun" w:hAnsi="Cambria" w:cs="Times New Roman"/>
      <w:sz w:val="24"/>
      <w:szCs w:val="24"/>
      <w:lang w:val="en-GB" w:eastAsia="ja-JP"/>
    </w:rPr>
  </w:style>
  <w:style w:type="paragraph" w:customStyle="1" w:styleId="EnvelopeReturn1">
    <w:name w:val="Envelope Return1"/>
    <w:basedOn w:val="Normal"/>
    <w:next w:val="EnvelopeReturn"/>
    <w:uiPriority w:val="99"/>
    <w:semiHidden/>
    <w:unhideWhenUsed/>
    <w:rsid w:val="00711DFC"/>
    <w:pPr>
      <w:tabs>
        <w:tab w:val="clear" w:pos="794"/>
      </w:tabs>
      <w:bidi w:val="0"/>
      <w:spacing w:before="0" w:line="240" w:lineRule="auto"/>
      <w:jc w:val="left"/>
    </w:pPr>
    <w:rPr>
      <w:rFonts w:ascii="Cambria" w:eastAsia="SimSun" w:hAnsi="Cambria" w:cs="Times New Roman"/>
      <w:sz w:val="20"/>
      <w:szCs w:val="24"/>
      <w:lang w:val="en-GB" w:eastAsia="ja-JP"/>
    </w:rPr>
  </w:style>
  <w:style w:type="character" w:customStyle="1" w:styleId="Hashtag1">
    <w:name w:val="Hashtag1"/>
    <w:basedOn w:val="DefaultParagraphFont"/>
    <w:uiPriority w:val="99"/>
    <w:semiHidden/>
    <w:unhideWhenUsed/>
    <w:rsid w:val="00711DFC"/>
    <w:rPr>
      <w:color w:val="2B579A"/>
      <w:shd w:val="clear" w:color="auto" w:fill="E1DFDD"/>
    </w:rPr>
  </w:style>
  <w:style w:type="character" w:styleId="HTMLAcronym">
    <w:name w:val="HTML Acronym"/>
    <w:basedOn w:val="DefaultParagraphFont"/>
    <w:uiPriority w:val="99"/>
    <w:semiHidden/>
    <w:unhideWhenUsed/>
    <w:rsid w:val="00711DFC"/>
  </w:style>
  <w:style w:type="paragraph" w:styleId="HTMLAddress">
    <w:name w:val="HTML Address"/>
    <w:basedOn w:val="Normal"/>
    <w:link w:val="HTMLAddressChar"/>
    <w:uiPriority w:val="99"/>
    <w:semiHidden/>
    <w:unhideWhenUsed/>
    <w:rsid w:val="00711DFC"/>
    <w:pPr>
      <w:tabs>
        <w:tab w:val="clear" w:pos="794"/>
      </w:tabs>
      <w:bidi w:val="0"/>
      <w:spacing w:before="0" w:line="240" w:lineRule="auto"/>
      <w:jc w:val="left"/>
    </w:pPr>
    <w:rPr>
      <w:rFonts w:ascii="Times New Roman" w:hAnsi="Times New Roman" w:cs="Times New Roman"/>
      <w:i/>
      <w:iCs/>
      <w:sz w:val="24"/>
      <w:szCs w:val="24"/>
      <w:lang w:val="en-GB" w:eastAsia="ja-JP"/>
    </w:rPr>
  </w:style>
  <w:style w:type="character" w:customStyle="1" w:styleId="HTMLAddressChar">
    <w:name w:val="HTML Address Char"/>
    <w:basedOn w:val="DefaultParagraphFont"/>
    <w:link w:val="HTMLAddress"/>
    <w:uiPriority w:val="99"/>
    <w:semiHidden/>
    <w:rsid w:val="00711DF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711DFC"/>
    <w:rPr>
      <w:i/>
      <w:iCs/>
    </w:rPr>
  </w:style>
  <w:style w:type="character" w:styleId="HTMLDefinition">
    <w:name w:val="HTML Definition"/>
    <w:basedOn w:val="DefaultParagraphFont"/>
    <w:uiPriority w:val="99"/>
    <w:semiHidden/>
    <w:unhideWhenUsed/>
    <w:rsid w:val="00711DFC"/>
    <w:rPr>
      <w:i/>
      <w:iCs/>
    </w:rPr>
  </w:style>
  <w:style w:type="character" w:styleId="HTMLVariable">
    <w:name w:val="HTML Variable"/>
    <w:basedOn w:val="DefaultParagraphFont"/>
    <w:uiPriority w:val="99"/>
    <w:semiHidden/>
    <w:unhideWhenUsed/>
    <w:rsid w:val="00711DFC"/>
    <w:rPr>
      <w:i/>
      <w:iCs/>
    </w:rPr>
  </w:style>
  <w:style w:type="paragraph" w:styleId="Index8">
    <w:name w:val="index 8"/>
    <w:basedOn w:val="Normal"/>
    <w:next w:val="Normal"/>
    <w:autoRedefine/>
    <w:uiPriority w:val="99"/>
    <w:semiHidden/>
    <w:unhideWhenUsed/>
    <w:rsid w:val="00711DFC"/>
    <w:pPr>
      <w:tabs>
        <w:tab w:val="clear" w:pos="794"/>
      </w:tabs>
      <w:bidi w:val="0"/>
      <w:spacing w:before="0" w:line="240" w:lineRule="auto"/>
      <w:ind w:left="1920" w:hanging="240"/>
      <w:jc w:val="left"/>
    </w:pPr>
    <w:rPr>
      <w:rFonts w:ascii="Times New Roman" w:hAnsi="Times New Roman" w:cs="Times New Roman"/>
      <w:sz w:val="24"/>
      <w:szCs w:val="24"/>
      <w:lang w:val="en-GB" w:eastAsia="ja-JP"/>
    </w:rPr>
  </w:style>
  <w:style w:type="paragraph" w:styleId="Index9">
    <w:name w:val="index 9"/>
    <w:basedOn w:val="Normal"/>
    <w:next w:val="Normal"/>
    <w:autoRedefine/>
    <w:uiPriority w:val="99"/>
    <w:semiHidden/>
    <w:unhideWhenUsed/>
    <w:rsid w:val="00711DFC"/>
    <w:pPr>
      <w:tabs>
        <w:tab w:val="clear" w:pos="794"/>
      </w:tabs>
      <w:bidi w:val="0"/>
      <w:spacing w:before="0" w:line="240" w:lineRule="auto"/>
      <w:ind w:left="2160" w:hanging="240"/>
      <w:jc w:val="left"/>
    </w:pPr>
    <w:rPr>
      <w:rFonts w:ascii="Times New Roman" w:hAnsi="Times New Roman" w:cs="Times New Roman"/>
      <w:sz w:val="24"/>
      <w:szCs w:val="24"/>
      <w:lang w:val="en-GB" w:eastAsia="ja-JP"/>
    </w:rPr>
  </w:style>
  <w:style w:type="paragraph" w:styleId="List20">
    <w:name w:val="List 2"/>
    <w:basedOn w:val="Normal"/>
    <w:uiPriority w:val="99"/>
    <w:semiHidden/>
    <w:unhideWhenUsed/>
    <w:rsid w:val="00711DFC"/>
    <w:pPr>
      <w:tabs>
        <w:tab w:val="clear" w:pos="794"/>
      </w:tabs>
      <w:bidi w:val="0"/>
      <w:spacing w:line="240" w:lineRule="auto"/>
      <w:ind w:left="720" w:hanging="360"/>
      <w:contextualSpacing/>
      <w:jc w:val="left"/>
    </w:pPr>
    <w:rPr>
      <w:rFonts w:ascii="Times New Roman" w:hAnsi="Times New Roman" w:cs="Times New Roman"/>
      <w:sz w:val="24"/>
      <w:szCs w:val="24"/>
      <w:lang w:val="en-GB" w:eastAsia="ja-JP"/>
    </w:rPr>
  </w:style>
  <w:style w:type="paragraph" w:styleId="List3">
    <w:name w:val="List 3"/>
    <w:basedOn w:val="Normal"/>
    <w:uiPriority w:val="99"/>
    <w:semiHidden/>
    <w:unhideWhenUsed/>
    <w:rsid w:val="00711DFC"/>
    <w:pPr>
      <w:tabs>
        <w:tab w:val="clear" w:pos="794"/>
      </w:tabs>
      <w:bidi w:val="0"/>
      <w:spacing w:line="240" w:lineRule="auto"/>
      <w:ind w:left="1080" w:hanging="360"/>
      <w:contextualSpacing/>
      <w:jc w:val="left"/>
    </w:pPr>
    <w:rPr>
      <w:rFonts w:ascii="Times New Roman" w:hAnsi="Times New Roman" w:cs="Times New Roman"/>
      <w:sz w:val="24"/>
      <w:szCs w:val="24"/>
      <w:lang w:val="en-GB" w:eastAsia="ja-JP"/>
    </w:rPr>
  </w:style>
  <w:style w:type="paragraph" w:styleId="List4">
    <w:name w:val="List 4"/>
    <w:basedOn w:val="Normal"/>
    <w:uiPriority w:val="99"/>
    <w:semiHidden/>
    <w:unhideWhenUsed/>
    <w:rsid w:val="00711DFC"/>
    <w:pPr>
      <w:tabs>
        <w:tab w:val="clear" w:pos="794"/>
      </w:tabs>
      <w:bidi w:val="0"/>
      <w:spacing w:line="240" w:lineRule="auto"/>
      <w:ind w:left="1440" w:hanging="360"/>
      <w:contextualSpacing/>
      <w:jc w:val="left"/>
    </w:pPr>
    <w:rPr>
      <w:rFonts w:ascii="Times New Roman" w:hAnsi="Times New Roman" w:cs="Times New Roman"/>
      <w:sz w:val="24"/>
      <w:szCs w:val="24"/>
      <w:lang w:val="en-GB" w:eastAsia="ja-JP"/>
    </w:rPr>
  </w:style>
  <w:style w:type="paragraph" w:styleId="List5">
    <w:name w:val="List 5"/>
    <w:basedOn w:val="Normal"/>
    <w:uiPriority w:val="99"/>
    <w:semiHidden/>
    <w:unhideWhenUsed/>
    <w:rsid w:val="00711DFC"/>
    <w:pPr>
      <w:tabs>
        <w:tab w:val="clear" w:pos="794"/>
      </w:tabs>
      <w:bidi w:val="0"/>
      <w:spacing w:line="240" w:lineRule="auto"/>
      <w:ind w:left="1800" w:hanging="360"/>
      <w:contextualSpacing/>
      <w:jc w:val="left"/>
    </w:pPr>
    <w:rPr>
      <w:rFonts w:ascii="Times New Roman" w:hAnsi="Times New Roman" w:cs="Times New Roman"/>
      <w:sz w:val="24"/>
      <w:szCs w:val="24"/>
      <w:lang w:val="en-GB" w:eastAsia="ja-JP"/>
    </w:rPr>
  </w:style>
  <w:style w:type="paragraph" w:styleId="ListBullet3">
    <w:name w:val="List Bullet 3"/>
    <w:basedOn w:val="Normal"/>
    <w:uiPriority w:val="99"/>
    <w:semiHidden/>
    <w:unhideWhenUsed/>
    <w:rsid w:val="00711DFC"/>
    <w:pPr>
      <w:tabs>
        <w:tab w:val="clear" w:pos="794"/>
        <w:tab w:val="num" w:pos="720"/>
      </w:tabs>
      <w:bidi w:val="0"/>
      <w:spacing w:line="240" w:lineRule="auto"/>
      <w:ind w:left="720" w:hanging="360"/>
      <w:contextualSpacing/>
      <w:jc w:val="left"/>
    </w:pPr>
    <w:rPr>
      <w:rFonts w:ascii="Times New Roman" w:hAnsi="Times New Roman" w:cs="Times New Roman"/>
      <w:sz w:val="24"/>
      <w:szCs w:val="24"/>
      <w:lang w:val="en-GB" w:eastAsia="ja-JP"/>
    </w:rPr>
  </w:style>
  <w:style w:type="paragraph" w:styleId="ListBullet5">
    <w:name w:val="List Bullet 5"/>
    <w:basedOn w:val="Normal"/>
    <w:uiPriority w:val="99"/>
    <w:semiHidden/>
    <w:unhideWhenUsed/>
    <w:rsid w:val="00711DFC"/>
    <w:pPr>
      <w:tabs>
        <w:tab w:val="clear" w:pos="794"/>
        <w:tab w:val="num" w:pos="624"/>
      </w:tabs>
      <w:bidi w:val="0"/>
      <w:spacing w:line="240" w:lineRule="auto"/>
      <w:ind w:left="624" w:hanging="524"/>
      <w:contextualSpacing/>
      <w:jc w:val="left"/>
    </w:pPr>
    <w:rPr>
      <w:rFonts w:ascii="Times New Roman" w:hAnsi="Times New Roman" w:cs="Times New Roman"/>
      <w:sz w:val="24"/>
      <w:szCs w:val="24"/>
      <w:lang w:val="en-GB" w:eastAsia="ja-JP"/>
    </w:rPr>
  </w:style>
  <w:style w:type="paragraph" w:styleId="ListContinue">
    <w:name w:val="List Continue"/>
    <w:basedOn w:val="Normal"/>
    <w:uiPriority w:val="99"/>
    <w:semiHidden/>
    <w:unhideWhenUsed/>
    <w:rsid w:val="00711DFC"/>
    <w:pPr>
      <w:tabs>
        <w:tab w:val="clear" w:pos="794"/>
      </w:tabs>
      <w:bidi w:val="0"/>
      <w:spacing w:after="120" w:line="240" w:lineRule="auto"/>
      <w:ind w:left="360"/>
      <w:contextualSpacing/>
      <w:jc w:val="left"/>
    </w:pPr>
    <w:rPr>
      <w:rFonts w:ascii="Times New Roman" w:hAnsi="Times New Roman" w:cs="Times New Roman"/>
      <w:sz w:val="24"/>
      <w:szCs w:val="24"/>
      <w:lang w:val="en-GB" w:eastAsia="ja-JP"/>
    </w:rPr>
  </w:style>
  <w:style w:type="paragraph" w:styleId="ListContinue2">
    <w:name w:val="List Continue 2"/>
    <w:basedOn w:val="Normal"/>
    <w:uiPriority w:val="99"/>
    <w:semiHidden/>
    <w:unhideWhenUsed/>
    <w:rsid w:val="00711DFC"/>
    <w:pPr>
      <w:tabs>
        <w:tab w:val="clear" w:pos="794"/>
      </w:tabs>
      <w:bidi w:val="0"/>
      <w:spacing w:after="120" w:line="240" w:lineRule="auto"/>
      <w:ind w:left="720"/>
      <w:contextualSpacing/>
      <w:jc w:val="left"/>
    </w:pPr>
    <w:rPr>
      <w:rFonts w:ascii="Times New Roman" w:hAnsi="Times New Roman" w:cs="Times New Roman"/>
      <w:sz w:val="24"/>
      <w:szCs w:val="24"/>
      <w:lang w:val="en-GB" w:eastAsia="ja-JP"/>
    </w:rPr>
  </w:style>
  <w:style w:type="paragraph" w:styleId="ListContinue3">
    <w:name w:val="List Continue 3"/>
    <w:basedOn w:val="Normal"/>
    <w:uiPriority w:val="99"/>
    <w:semiHidden/>
    <w:unhideWhenUsed/>
    <w:rsid w:val="00711DFC"/>
    <w:pPr>
      <w:tabs>
        <w:tab w:val="clear" w:pos="794"/>
      </w:tabs>
      <w:bidi w:val="0"/>
      <w:spacing w:after="120" w:line="240" w:lineRule="auto"/>
      <w:ind w:left="1080"/>
      <w:contextualSpacing/>
      <w:jc w:val="left"/>
    </w:pPr>
    <w:rPr>
      <w:rFonts w:ascii="Times New Roman" w:hAnsi="Times New Roman" w:cs="Times New Roman"/>
      <w:sz w:val="24"/>
      <w:szCs w:val="24"/>
      <w:lang w:val="en-GB" w:eastAsia="ja-JP"/>
    </w:rPr>
  </w:style>
  <w:style w:type="paragraph" w:styleId="ListContinue4">
    <w:name w:val="List Continue 4"/>
    <w:basedOn w:val="Normal"/>
    <w:uiPriority w:val="99"/>
    <w:semiHidden/>
    <w:unhideWhenUsed/>
    <w:rsid w:val="00711DFC"/>
    <w:pPr>
      <w:tabs>
        <w:tab w:val="clear" w:pos="794"/>
      </w:tabs>
      <w:bidi w:val="0"/>
      <w:spacing w:after="120" w:line="240" w:lineRule="auto"/>
      <w:ind w:left="1440"/>
      <w:contextualSpacing/>
      <w:jc w:val="left"/>
    </w:pPr>
    <w:rPr>
      <w:rFonts w:ascii="Times New Roman" w:hAnsi="Times New Roman" w:cs="Times New Roman"/>
      <w:sz w:val="24"/>
      <w:szCs w:val="24"/>
      <w:lang w:val="en-GB" w:eastAsia="ja-JP"/>
    </w:rPr>
  </w:style>
  <w:style w:type="paragraph" w:styleId="ListContinue5">
    <w:name w:val="List Continue 5"/>
    <w:basedOn w:val="Normal"/>
    <w:uiPriority w:val="99"/>
    <w:semiHidden/>
    <w:unhideWhenUsed/>
    <w:rsid w:val="00711DFC"/>
    <w:pPr>
      <w:tabs>
        <w:tab w:val="clear" w:pos="794"/>
      </w:tabs>
      <w:bidi w:val="0"/>
      <w:spacing w:after="120" w:line="240" w:lineRule="auto"/>
      <w:ind w:left="1800"/>
      <w:contextualSpacing/>
      <w:jc w:val="left"/>
    </w:pPr>
    <w:rPr>
      <w:rFonts w:ascii="Times New Roman" w:hAnsi="Times New Roman" w:cs="Times New Roman"/>
      <w:sz w:val="24"/>
      <w:szCs w:val="24"/>
      <w:lang w:val="en-GB" w:eastAsia="ja-JP"/>
    </w:rPr>
  </w:style>
  <w:style w:type="paragraph" w:styleId="ListNumber4">
    <w:name w:val="List Number 4"/>
    <w:basedOn w:val="Normal"/>
    <w:uiPriority w:val="99"/>
    <w:semiHidden/>
    <w:unhideWhenUsed/>
    <w:rsid w:val="00711DFC"/>
    <w:pPr>
      <w:tabs>
        <w:tab w:val="clear" w:pos="794"/>
        <w:tab w:val="num" w:pos="720"/>
      </w:tabs>
      <w:bidi w:val="0"/>
      <w:spacing w:line="240" w:lineRule="auto"/>
      <w:ind w:left="720" w:hanging="360"/>
      <w:contextualSpacing/>
      <w:jc w:val="left"/>
    </w:pPr>
    <w:rPr>
      <w:rFonts w:ascii="Times New Roman" w:hAnsi="Times New Roman" w:cs="Times New Roman"/>
      <w:sz w:val="24"/>
      <w:szCs w:val="24"/>
      <w:lang w:val="en-GB" w:eastAsia="ja-JP"/>
    </w:rPr>
  </w:style>
  <w:style w:type="paragraph" w:styleId="ListNumber5">
    <w:name w:val="List Number 5"/>
    <w:basedOn w:val="Normal"/>
    <w:uiPriority w:val="99"/>
    <w:semiHidden/>
    <w:unhideWhenUsed/>
    <w:rsid w:val="00711DFC"/>
    <w:pPr>
      <w:tabs>
        <w:tab w:val="clear" w:pos="794"/>
      </w:tabs>
      <w:bidi w:val="0"/>
      <w:spacing w:line="240" w:lineRule="auto"/>
      <w:ind w:left="720" w:hanging="360"/>
      <w:contextualSpacing/>
      <w:jc w:val="left"/>
    </w:pPr>
    <w:rPr>
      <w:rFonts w:ascii="Times New Roman" w:hAnsi="Times New Roman" w:cs="Times New Roman"/>
      <w:sz w:val="24"/>
      <w:szCs w:val="24"/>
      <w:lang w:val="en-GB" w:eastAsia="ja-JP"/>
    </w:rPr>
  </w:style>
  <w:style w:type="character" w:customStyle="1" w:styleId="Mention1">
    <w:name w:val="Mention1"/>
    <w:basedOn w:val="DefaultParagraphFont"/>
    <w:uiPriority w:val="99"/>
    <w:semiHidden/>
    <w:unhideWhenUsed/>
    <w:rsid w:val="00711DFC"/>
    <w:rPr>
      <w:color w:val="2B579A"/>
      <w:shd w:val="clear" w:color="auto" w:fill="E1DFDD"/>
    </w:rPr>
  </w:style>
  <w:style w:type="paragraph" w:customStyle="1" w:styleId="MessageHeader1">
    <w:name w:val="Message Header1"/>
    <w:basedOn w:val="Normal"/>
    <w:next w:val="MessageHeader"/>
    <w:link w:val="MessageHeaderChar"/>
    <w:uiPriority w:val="99"/>
    <w:semiHidden/>
    <w:unhideWhenUsed/>
    <w:rsid w:val="00711DFC"/>
    <w:pPr>
      <w:pBdr>
        <w:top w:val="single" w:sz="6" w:space="1" w:color="auto"/>
        <w:left w:val="single" w:sz="6" w:space="1" w:color="auto"/>
        <w:bottom w:val="single" w:sz="6" w:space="1" w:color="auto"/>
        <w:right w:val="single" w:sz="6" w:space="1" w:color="auto"/>
      </w:pBdr>
      <w:shd w:val="pct20" w:color="auto" w:fill="auto"/>
      <w:tabs>
        <w:tab w:val="clear" w:pos="794"/>
      </w:tabs>
      <w:bidi w:val="0"/>
      <w:spacing w:before="0" w:line="240" w:lineRule="auto"/>
      <w:ind w:left="1080" w:hanging="1080"/>
      <w:jc w:val="left"/>
    </w:pPr>
    <w:rPr>
      <w:rFonts w:ascii="Cambria" w:eastAsia="SimSun" w:hAnsi="Cambria" w:cs="Times New Roman"/>
      <w:sz w:val="24"/>
      <w:szCs w:val="24"/>
    </w:rPr>
  </w:style>
  <w:style w:type="character" w:customStyle="1" w:styleId="MessageHeaderChar">
    <w:name w:val="Message Header Char"/>
    <w:basedOn w:val="DefaultParagraphFont"/>
    <w:link w:val="MessageHeader1"/>
    <w:uiPriority w:val="99"/>
    <w:semiHidden/>
    <w:rsid w:val="00711DFC"/>
    <w:rPr>
      <w:rFonts w:ascii="Cambria" w:eastAsia="SimSun" w:hAnsi="Cambria" w:cs="Times New Roman"/>
      <w:sz w:val="24"/>
      <w:szCs w:val="24"/>
      <w:shd w:val="pct20" w:color="auto" w:fill="auto"/>
    </w:rPr>
  </w:style>
  <w:style w:type="paragraph" w:styleId="NoteHeading">
    <w:name w:val="Note Heading"/>
    <w:basedOn w:val="Normal"/>
    <w:next w:val="Normal"/>
    <w:link w:val="NoteHeadingChar"/>
    <w:uiPriority w:val="99"/>
    <w:semiHidden/>
    <w:unhideWhenUsed/>
    <w:rsid w:val="00711DFC"/>
    <w:pPr>
      <w:tabs>
        <w:tab w:val="clear" w:pos="794"/>
      </w:tabs>
      <w:bidi w:val="0"/>
      <w:spacing w:before="0" w:line="240" w:lineRule="auto"/>
      <w:jc w:val="left"/>
    </w:pPr>
    <w:rPr>
      <w:rFonts w:ascii="Times New Roman" w:hAnsi="Times New Roman" w:cs="Times New Roman"/>
      <w:sz w:val="24"/>
      <w:szCs w:val="24"/>
      <w:lang w:val="en-GB" w:eastAsia="ja-JP"/>
    </w:rPr>
  </w:style>
  <w:style w:type="character" w:customStyle="1" w:styleId="NoteHeadingChar">
    <w:name w:val="Note Heading Char"/>
    <w:basedOn w:val="DefaultParagraphFont"/>
    <w:link w:val="NoteHeading"/>
    <w:uiPriority w:val="99"/>
    <w:semiHidden/>
    <w:rsid w:val="00711DFC"/>
    <w:rPr>
      <w:rFonts w:ascii="Times New Roman" w:hAnsi="Times New Roman" w:cs="Times New Roman"/>
      <w:sz w:val="24"/>
      <w:szCs w:val="24"/>
      <w:lang w:val="en-GB" w:eastAsia="ja-JP"/>
    </w:rPr>
  </w:style>
  <w:style w:type="paragraph" w:styleId="Salutation">
    <w:name w:val="Salutation"/>
    <w:basedOn w:val="Normal"/>
    <w:next w:val="Normal"/>
    <w:link w:val="SalutationChar"/>
    <w:uiPriority w:val="99"/>
    <w:semiHidden/>
    <w:unhideWhenUsed/>
    <w:rsid w:val="00711DFC"/>
    <w:pPr>
      <w:tabs>
        <w:tab w:val="clear" w:pos="794"/>
      </w:tabs>
      <w:bidi w:val="0"/>
      <w:spacing w:line="240" w:lineRule="auto"/>
      <w:jc w:val="left"/>
    </w:pPr>
    <w:rPr>
      <w:rFonts w:ascii="Times New Roman" w:hAnsi="Times New Roman" w:cs="Times New Roman"/>
      <w:sz w:val="24"/>
      <w:szCs w:val="24"/>
      <w:lang w:val="en-GB" w:eastAsia="ja-JP"/>
    </w:rPr>
  </w:style>
  <w:style w:type="character" w:customStyle="1" w:styleId="SalutationChar">
    <w:name w:val="Salutation Char"/>
    <w:basedOn w:val="DefaultParagraphFont"/>
    <w:link w:val="Salutation"/>
    <w:uiPriority w:val="99"/>
    <w:semiHidden/>
    <w:rsid w:val="00711DF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711DFC"/>
    <w:rPr>
      <w:u w:val="dotted"/>
    </w:rPr>
  </w:style>
  <w:style w:type="character" w:customStyle="1" w:styleId="SmartLink1">
    <w:name w:val="SmartLink1"/>
    <w:basedOn w:val="DefaultParagraphFont"/>
    <w:uiPriority w:val="99"/>
    <w:semiHidden/>
    <w:unhideWhenUsed/>
    <w:rsid w:val="00711DFC"/>
    <w:rPr>
      <w:color w:val="0000FF"/>
      <w:u w:val="single"/>
      <w:shd w:val="clear" w:color="auto" w:fill="E1DFDD"/>
    </w:rPr>
  </w:style>
  <w:style w:type="character" w:customStyle="1" w:styleId="UnresolvedMention3">
    <w:name w:val="Unresolved Mention3"/>
    <w:basedOn w:val="DefaultParagraphFont"/>
    <w:uiPriority w:val="99"/>
    <w:semiHidden/>
    <w:unhideWhenUsed/>
    <w:rsid w:val="00711DFC"/>
    <w:rPr>
      <w:color w:val="605E5C"/>
      <w:shd w:val="clear" w:color="auto" w:fill="E1DFDD"/>
    </w:rPr>
  </w:style>
  <w:style w:type="character" w:customStyle="1" w:styleId="UnresolvedMention4">
    <w:name w:val="Unresolved Mention4"/>
    <w:basedOn w:val="DefaultParagraphFont"/>
    <w:uiPriority w:val="99"/>
    <w:semiHidden/>
    <w:unhideWhenUsed/>
    <w:rsid w:val="00711DFC"/>
    <w:rPr>
      <w:color w:val="605E5C"/>
      <w:shd w:val="clear" w:color="auto" w:fill="E1DFDD"/>
    </w:rPr>
  </w:style>
  <w:style w:type="character" w:customStyle="1" w:styleId="UnresolvedMention5">
    <w:name w:val="Unresolved Mention5"/>
    <w:basedOn w:val="DefaultParagraphFont"/>
    <w:uiPriority w:val="99"/>
    <w:semiHidden/>
    <w:unhideWhenUsed/>
    <w:rsid w:val="00711DFC"/>
    <w:rPr>
      <w:color w:val="605E5C"/>
      <w:shd w:val="clear" w:color="auto" w:fill="E1DFDD"/>
    </w:rPr>
  </w:style>
  <w:style w:type="character" w:customStyle="1" w:styleId="UnresolvedMention50">
    <w:name w:val="Unresolved Mention50"/>
    <w:basedOn w:val="DefaultParagraphFont"/>
    <w:uiPriority w:val="99"/>
    <w:semiHidden/>
    <w:unhideWhenUsed/>
    <w:rsid w:val="00711DFC"/>
    <w:rPr>
      <w:color w:val="605E5C"/>
      <w:shd w:val="clear" w:color="auto" w:fill="E1DFDD"/>
    </w:rPr>
  </w:style>
  <w:style w:type="paragraph" w:customStyle="1" w:styleId="Text">
    <w:name w:val="Text"/>
    <w:rsid w:val="00711DFC"/>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n-US"/>
    </w:rPr>
  </w:style>
  <w:style w:type="paragraph" w:customStyle="1" w:styleId="xmsonormal">
    <w:name w:val="x_msonormal"/>
    <w:basedOn w:val="Normal"/>
    <w:rsid w:val="00711DFC"/>
    <w:pPr>
      <w:tabs>
        <w:tab w:val="clear" w:pos="794"/>
      </w:tabs>
      <w:bidi w:val="0"/>
      <w:spacing w:before="0" w:line="240" w:lineRule="auto"/>
      <w:jc w:val="left"/>
    </w:pPr>
    <w:rPr>
      <w:rFonts w:ascii="Calibri" w:eastAsia="Calibri" w:hAnsi="Calibri" w:cs="Calibri"/>
      <w:lang w:val="en-GB" w:eastAsia="en-GB"/>
    </w:rPr>
  </w:style>
  <w:style w:type="paragraph" w:customStyle="1" w:styleId="xmsolistparagraph">
    <w:name w:val="x_msolistparagraph"/>
    <w:basedOn w:val="Normal"/>
    <w:rsid w:val="00711DFC"/>
    <w:pPr>
      <w:tabs>
        <w:tab w:val="clear" w:pos="794"/>
      </w:tabs>
      <w:bidi w:val="0"/>
      <w:spacing w:before="0" w:line="240" w:lineRule="auto"/>
      <w:ind w:left="720"/>
      <w:jc w:val="left"/>
    </w:pPr>
    <w:rPr>
      <w:rFonts w:ascii="Calibri" w:eastAsia="Calibri" w:hAnsi="Calibri" w:cs="Calibri"/>
      <w:lang w:val="en-GB" w:eastAsia="en-GB"/>
    </w:rPr>
  </w:style>
  <w:style w:type="character" w:customStyle="1" w:styleId="mecstat12">
    <w:name w:val="mec_stat_1_2"/>
    <w:basedOn w:val="DefaultParagraphFont"/>
    <w:rsid w:val="00711DFC"/>
  </w:style>
  <w:style w:type="character" w:customStyle="1" w:styleId="mecstat11">
    <w:name w:val="mec_stat_1_1"/>
    <w:basedOn w:val="DefaultParagraphFont"/>
    <w:rsid w:val="00711DFC"/>
  </w:style>
  <w:style w:type="character" w:styleId="Mention">
    <w:name w:val="Mention"/>
    <w:basedOn w:val="DefaultParagraphFont"/>
    <w:uiPriority w:val="99"/>
    <w:unhideWhenUsed/>
    <w:rsid w:val="00711DFC"/>
    <w:rPr>
      <w:color w:val="2B579A"/>
      <w:shd w:val="clear" w:color="auto" w:fill="E6E6E6"/>
    </w:rPr>
  </w:style>
  <w:style w:type="character" w:customStyle="1" w:styleId="normaltextrun">
    <w:name w:val="normaltextrun"/>
    <w:basedOn w:val="DefaultParagraphFont"/>
    <w:rsid w:val="00711DFC"/>
  </w:style>
  <w:style w:type="character" w:customStyle="1" w:styleId="eop">
    <w:name w:val="eop"/>
    <w:basedOn w:val="DefaultParagraphFont"/>
    <w:rsid w:val="00711DFC"/>
  </w:style>
  <w:style w:type="character" w:customStyle="1" w:styleId="ms-rtefontface-13">
    <w:name w:val="ms-rtefontface-13"/>
    <w:basedOn w:val="DefaultParagraphFont"/>
    <w:rsid w:val="00711DFC"/>
  </w:style>
  <w:style w:type="paragraph" w:customStyle="1" w:styleId="1">
    <w:name w:val="목록 단락1"/>
    <w:basedOn w:val="Normal"/>
    <w:uiPriority w:val="99"/>
    <w:rsid w:val="00711DFC"/>
    <w:pPr>
      <w:tabs>
        <w:tab w:val="clear" w:pos="794"/>
      </w:tabs>
      <w:bidi w:val="0"/>
      <w:spacing w:line="240" w:lineRule="auto"/>
      <w:ind w:leftChars="400" w:left="800"/>
      <w:jc w:val="left"/>
    </w:pPr>
    <w:rPr>
      <w:rFonts w:ascii="Times New Roman" w:hAnsi="Times New Roman" w:cs="Times New Roman"/>
      <w:sz w:val="24"/>
      <w:szCs w:val="24"/>
      <w:lang w:val="en-GB" w:eastAsia="ja-JP"/>
    </w:rPr>
  </w:style>
  <w:style w:type="paragraph" w:customStyle="1" w:styleId="10">
    <w:name w:val="수정1"/>
    <w:hidden/>
    <w:uiPriority w:val="99"/>
    <w:semiHidden/>
    <w:rsid w:val="00711DFC"/>
    <w:pPr>
      <w:spacing w:after="0" w:line="240" w:lineRule="auto"/>
    </w:pPr>
    <w:rPr>
      <w:rFonts w:ascii="Times New Roman" w:eastAsia="SimSun" w:hAnsi="Times New Roman" w:cs="Times New Roman"/>
      <w:sz w:val="24"/>
      <w:szCs w:val="20"/>
      <w:lang w:val="en-GB"/>
    </w:rPr>
  </w:style>
  <w:style w:type="character" w:customStyle="1" w:styleId="ms-rtethemeforecolor-1-3">
    <w:name w:val="ms-rtethemeforecolor-1-3"/>
    <w:basedOn w:val="DefaultParagraphFont"/>
    <w:rsid w:val="00711DFC"/>
  </w:style>
  <w:style w:type="character" w:customStyle="1" w:styleId="ms-rtefontsize-1">
    <w:name w:val="ms-rtefontsize-1"/>
    <w:basedOn w:val="DefaultParagraphFont"/>
    <w:rsid w:val="00711DFC"/>
  </w:style>
  <w:style w:type="paragraph" w:customStyle="1" w:styleId="CorrectionSeparatorBegin">
    <w:name w:val="Correction Separator Begin"/>
    <w:basedOn w:val="Normal"/>
    <w:rsid w:val="00711DFC"/>
    <w:pPr>
      <w:keepNext/>
      <w:pBdr>
        <w:bottom w:val="single" w:sz="12" w:space="1" w:color="auto"/>
      </w:pBdr>
      <w:tabs>
        <w:tab w:val="clear" w:pos="794"/>
      </w:tabs>
      <w:bidi w:val="0"/>
      <w:spacing w:before="240" w:after="240" w:line="240" w:lineRule="auto"/>
      <w:ind w:left="1440" w:right="1440"/>
      <w:jc w:val="center"/>
    </w:pPr>
    <w:rPr>
      <w:rFonts w:ascii="Times New Roman" w:eastAsia="Times New Roman" w:hAnsi="Times New Roman" w:cs="Times New Roman"/>
      <w:b/>
      <w:i/>
      <w:sz w:val="20"/>
      <w:szCs w:val="24"/>
      <w:lang w:val="en-GB" w:eastAsia="en-US"/>
    </w:rPr>
  </w:style>
  <w:style w:type="paragraph" w:customStyle="1" w:styleId="CorrectionSeparatorEnd">
    <w:name w:val="Correction Separator End"/>
    <w:basedOn w:val="Normal"/>
    <w:rsid w:val="00711DFC"/>
    <w:pPr>
      <w:pBdr>
        <w:top w:val="single" w:sz="12" w:space="1" w:color="auto"/>
      </w:pBdr>
      <w:tabs>
        <w:tab w:val="clear" w:pos="794"/>
      </w:tabs>
      <w:bidi w:val="0"/>
      <w:spacing w:before="240" w:after="240" w:line="240" w:lineRule="auto"/>
      <w:ind w:left="1440" w:right="1440"/>
      <w:jc w:val="center"/>
    </w:pPr>
    <w:rPr>
      <w:rFonts w:ascii="Times New Roman" w:eastAsia="Times New Roman" w:hAnsi="Times New Roman" w:cs="Times New Roman"/>
      <w:b/>
      <w:i/>
      <w:sz w:val="20"/>
      <w:szCs w:val="24"/>
      <w:lang w:val="en-GB" w:eastAsia="en-US"/>
    </w:rPr>
  </w:style>
  <w:style w:type="paragraph" w:customStyle="1" w:styleId="Normalbeforetable">
    <w:name w:val="Normal before table"/>
    <w:basedOn w:val="Normal"/>
    <w:rsid w:val="00711DFC"/>
    <w:pPr>
      <w:keepNext/>
      <w:tabs>
        <w:tab w:val="clear" w:pos="794"/>
      </w:tabs>
      <w:bidi w:val="0"/>
      <w:spacing w:after="120" w:line="240" w:lineRule="auto"/>
      <w:jc w:val="left"/>
    </w:pPr>
    <w:rPr>
      <w:rFonts w:ascii="Times New Roman" w:eastAsia="????" w:hAnsi="Times New Roman" w:cs="Times New Roman"/>
      <w:sz w:val="24"/>
      <w:szCs w:val="24"/>
      <w:lang w:val="en-GB" w:eastAsia="en-US"/>
    </w:rPr>
  </w:style>
  <w:style w:type="character" w:customStyle="1" w:styleId="ReftextArial9pt">
    <w:name w:val="Ref_text Arial 9 pt"/>
    <w:rsid w:val="00711DFC"/>
    <w:rPr>
      <w:rFonts w:ascii="Arial" w:hAnsi="Arial" w:cs="Arial"/>
      <w:sz w:val="18"/>
      <w:szCs w:val="18"/>
    </w:rPr>
  </w:style>
  <w:style w:type="character" w:styleId="Hashtag">
    <w:name w:val="Hashtag"/>
    <w:basedOn w:val="DefaultParagraphFont"/>
    <w:uiPriority w:val="99"/>
    <w:semiHidden/>
    <w:unhideWhenUsed/>
    <w:rsid w:val="00711DFC"/>
    <w:rPr>
      <w:color w:val="2B579A"/>
      <w:shd w:val="clear" w:color="auto" w:fill="E1DFDD"/>
    </w:rPr>
  </w:style>
  <w:style w:type="character" w:styleId="SmartHyperlink">
    <w:name w:val="Smart Hyperlink"/>
    <w:basedOn w:val="DefaultParagraphFont"/>
    <w:uiPriority w:val="99"/>
    <w:semiHidden/>
    <w:unhideWhenUsed/>
    <w:rsid w:val="00711DFC"/>
    <w:rPr>
      <w:u w:val="dotted"/>
    </w:rPr>
  </w:style>
  <w:style w:type="character" w:styleId="SmartLink">
    <w:name w:val="Smart Link"/>
    <w:basedOn w:val="DefaultParagraphFont"/>
    <w:uiPriority w:val="99"/>
    <w:semiHidden/>
    <w:unhideWhenUsed/>
    <w:rsid w:val="00711DFC"/>
    <w:rPr>
      <w:color w:val="0000FF"/>
      <w:u w:val="single"/>
      <w:shd w:val="clear" w:color="auto" w:fill="F3F2F1"/>
    </w:rPr>
  </w:style>
  <w:style w:type="paragraph" w:customStyle="1" w:styleId="xxmsonormal">
    <w:name w:val="x_xmsonormal"/>
    <w:basedOn w:val="Normal"/>
    <w:rsid w:val="00711DFC"/>
    <w:pPr>
      <w:tabs>
        <w:tab w:val="clear" w:pos="794"/>
      </w:tabs>
      <w:bidi w:val="0"/>
      <w:spacing w:line="240" w:lineRule="auto"/>
      <w:jc w:val="left"/>
    </w:pPr>
    <w:rPr>
      <w:rFonts w:ascii="Times New Roman" w:eastAsia="Calibri" w:hAnsi="Times New Roman" w:cs="Times New Roman"/>
      <w:sz w:val="24"/>
      <w:szCs w:val="24"/>
      <w:lang w:val="en-GB" w:eastAsia="en-GB"/>
    </w:rPr>
  </w:style>
  <w:style w:type="character" w:customStyle="1" w:styleId="UnresolvedMention6">
    <w:name w:val="Unresolved Mention6"/>
    <w:basedOn w:val="DefaultParagraphFont"/>
    <w:uiPriority w:val="99"/>
    <w:unhideWhenUsed/>
    <w:rsid w:val="00711DFC"/>
    <w:rPr>
      <w:color w:val="605E5C"/>
      <w:shd w:val="clear" w:color="auto" w:fill="E1DFDD"/>
    </w:rPr>
  </w:style>
  <w:style w:type="character" w:customStyle="1" w:styleId="Mention2">
    <w:name w:val="Mention2"/>
    <w:basedOn w:val="DefaultParagraphFont"/>
    <w:uiPriority w:val="99"/>
    <w:unhideWhenUsed/>
    <w:rsid w:val="00711DFC"/>
    <w:rPr>
      <w:color w:val="2B579A"/>
      <w:shd w:val="clear" w:color="auto" w:fill="E6E6E6"/>
    </w:rPr>
  </w:style>
  <w:style w:type="character" w:customStyle="1" w:styleId="Hashtag2">
    <w:name w:val="Hashtag2"/>
    <w:basedOn w:val="DefaultParagraphFont"/>
    <w:uiPriority w:val="99"/>
    <w:semiHidden/>
    <w:unhideWhenUsed/>
    <w:rsid w:val="00711DFC"/>
    <w:rPr>
      <w:color w:val="2B579A"/>
      <w:shd w:val="clear" w:color="auto" w:fill="E1DFDD"/>
    </w:rPr>
  </w:style>
  <w:style w:type="character" w:customStyle="1" w:styleId="SmartHyperlink2">
    <w:name w:val="Smart Hyperlink2"/>
    <w:basedOn w:val="DefaultParagraphFont"/>
    <w:uiPriority w:val="99"/>
    <w:semiHidden/>
    <w:unhideWhenUsed/>
    <w:rsid w:val="00711DFC"/>
    <w:rPr>
      <w:u w:val="dotted"/>
    </w:rPr>
  </w:style>
  <w:style w:type="character" w:customStyle="1" w:styleId="SmartLink2">
    <w:name w:val="SmartLink2"/>
    <w:basedOn w:val="DefaultParagraphFont"/>
    <w:uiPriority w:val="99"/>
    <w:semiHidden/>
    <w:unhideWhenUsed/>
    <w:rsid w:val="00711DFC"/>
    <w:rPr>
      <w:color w:val="0000FF"/>
      <w:u w:val="single"/>
      <w:shd w:val="clear" w:color="auto" w:fill="F3F2F1"/>
    </w:rPr>
  </w:style>
  <w:style w:type="table" w:styleId="ColorfulList-Accent1">
    <w:name w:val="Colorful List Accent 1"/>
    <w:basedOn w:val="TableNormal"/>
    <w:link w:val="ColorfulList-Accent1Char"/>
    <w:uiPriority w:val="34"/>
    <w:semiHidden/>
    <w:unhideWhenUsed/>
    <w:rsid w:val="00711DFC"/>
    <w:pPr>
      <w:spacing w:after="0" w:line="240" w:lineRule="auto"/>
    </w:pPr>
    <w:rPr>
      <w:rFonts w:ascii="Calibri" w:eastAsia="Malgun Gothic" w:hAnsi="Calibri"/>
      <w:lang w:eastAsia="ja-JP"/>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EnvelopeAddress">
    <w:name w:val="envelope address"/>
    <w:basedOn w:val="Normal"/>
    <w:uiPriority w:val="99"/>
    <w:semiHidden/>
    <w:unhideWhenUsed/>
    <w:rsid w:val="00711DFC"/>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11DFC"/>
    <w:pPr>
      <w:spacing w:before="0" w:line="240" w:lineRule="auto"/>
    </w:pPr>
    <w:rPr>
      <w:rFonts w:asciiTheme="majorHAnsi" w:eastAsiaTheme="majorEastAsia" w:hAnsiTheme="majorHAnsi" w:cstheme="majorBidi"/>
      <w:sz w:val="20"/>
      <w:szCs w:val="20"/>
    </w:rPr>
  </w:style>
  <w:style w:type="paragraph" w:styleId="MessageHeader">
    <w:name w:val="Message Header"/>
    <w:basedOn w:val="Normal"/>
    <w:link w:val="MessageHeaderChar1"/>
    <w:uiPriority w:val="99"/>
    <w:semiHidden/>
    <w:unhideWhenUsed/>
    <w:rsid w:val="00711DFC"/>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711DFC"/>
    <w:rPr>
      <w:rFonts w:asciiTheme="majorHAnsi" w:eastAsiaTheme="majorEastAsia" w:hAnsiTheme="majorHAnsi" w:cstheme="majorBidi"/>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worldstandardscooperation.org/g20/g20-2022/" TargetMode="External"/><Relationship Id="rId299" Type="http://schemas.openxmlformats.org/officeDocument/2006/relationships/hyperlink" Target="https://www.itu.int/ITU-T/recommendations/rec.aspx?id=15193" TargetMode="External"/><Relationship Id="rId21" Type="http://schemas.openxmlformats.org/officeDocument/2006/relationships/hyperlink" Target="https://figi.itu.int/itu-dfs-security-clinics/" TargetMode="External"/><Relationship Id="rId63" Type="http://schemas.openxmlformats.org/officeDocument/2006/relationships/hyperlink" Target="https://www.itu.int/en/ITU-T/focusgroups/vm/Pages/default.aspx" TargetMode="External"/><Relationship Id="rId159" Type="http://schemas.openxmlformats.org/officeDocument/2006/relationships/hyperlink" Target="https://www.itu.int/en/ITU-T/gap/Pages/default.aspx" TargetMode="External"/><Relationship Id="rId324" Type="http://schemas.openxmlformats.org/officeDocument/2006/relationships/hyperlink" Target="https://www.itu.int/ITU-T/recommendations/rec.aspx?id=15487" TargetMode="External"/><Relationship Id="rId366" Type="http://schemas.openxmlformats.org/officeDocument/2006/relationships/hyperlink" Target="https://www.itu.int/ITU-T/recommendations/rec.aspx?id=15175" TargetMode="External"/><Relationship Id="rId170" Type="http://schemas.openxmlformats.org/officeDocument/2006/relationships/chart" Target="charts/chart10.xml"/><Relationship Id="rId226" Type="http://schemas.openxmlformats.org/officeDocument/2006/relationships/hyperlink" Target="https://extranet.itu.int/sites/itu-t/focusgroups/ai4h/" TargetMode="External"/><Relationship Id="rId268" Type="http://schemas.openxmlformats.org/officeDocument/2006/relationships/hyperlink" Target="https://www.itu.int/ITU-T/recommendations/rec.aspx?id=15540" TargetMode="External"/><Relationship Id="rId32" Type="http://schemas.openxmlformats.org/officeDocument/2006/relationships/hyperlink" Target="https://www.itu.int/en/ITU-T/academia/kaleidoscope/Pages/default.aspx" TargetMode="External"/><Relationship Id="rId74" Type="http://schemas.openxmlformats.org/officeDocument/2006/relationships/chart" Target="charts/chart3.xml"/><Relationship Id="rId128" Type="http://schemas.openxmlformats.org/officeDocument/2006/relationships/hyperlink" Target="https://www.itu.int/en/ITU-T/extcoop/Pages/mou.aspx" TargetMode="External"/><Relationship Id="rId335" Type="http://schemas.openxmlformats.org/officeDocument/2006/relationships/hyperlink" Target="https://www.itu.int/ITU-T/recommendations/rec.aspx?id=15203" TargetMode="External"/><Relationship Id="rId377" Type="http://schemas.openxmlformats.org/officeDocument/2006/relationships/hyperlink" Target="https://www.itu.int/ITU-T/recommendations/rec.aspx?id=15167" TargetMode="External"/><Relationship Id="rId5" Type="http://schemas.openxmlformats.org/officeDocument/2006/relationships/webSettings" Target="webSettings.xml"/><Relationship Id="rId181" Type="http://schemas.openxmlformats.org/officeDocument/2006/relationships/chart" Target="charts/chart11.xml"/><Relationship Id="rId237" Type="http://schemas.openxmlformats.org/officeDocument/2006/relationships/hyperlink" Target="https://extranet.itu.int/sites/itu-t/studygroups/2017-2020/sg2/SitePages/Numbering%20Applications%20Monitor.aspx" TargetMode="External"/><Relationship Id="rId279" Type="http://schemas.openxmlformats.org/officeDocument/2006/relationships/hyperlink" Target="https://www.itu.int/ITU-T/recommendations/rec.aspx?id=15195" TargetMode="External"/><Relationship Id="rId43" Type="http://schemas.openxmlformats.org/officeDocument/2006/relationships/hyperlink" Target="https://www.itu.int/en/ITU-T/studygroups/Pages/default.aspx" TargetMode="External"/><Relationship Id="rId139" Type="http://schemas.openxmlformats.org/officeDocument/2006/relationships/hyperlink" Target="https://www.itu.int/rec/T-REC-A.6" TargetMode="External"/><Relationship Id="rId290" Type="http://schemas.openxmlformats.org/officeDocument/2006/relationships/hyperlink" Target="https://www.itu.int/ITU-T/recommendations/rec.aspx?id=15184" TargetMode="External"/><Relationship Id="rId304" Type="http://schemas.openxmlformats.org/officeDocument/2006/relationships/hyperlink" Target="https://www.itu.int/ITU-T/recommendations/rec.aspx?id=15198" TargetMode="External"/><Relationship Id="rId346" Type="http://schemas.openxmlformats.org/officeDocument/2006/relationships/hyperlink" Target="https://www.itu.int/ITU-T/recommendations/rec.aspx?id=15114" TargetMode="External"/><Relationship Id="rId388" Type="http://schemas.openxmlformats.org/officeDocument/2006/relationships/hyperlink" Target="https://www.itu.int/ITU-T/recommendations/rec.aspx?id=15470" TargetMode="External"/><Relationship Id="rId85" Type="http://schemas.openxmlformats.org/officeDocument/2006/relationships/hyperlink" Target="https://www.itu.int/en/ITU-T/extcoop/dcgi/Pages/default.aspx" TargetMode="External"/><Relationship Id="rId150" Type="http://schemas.openxmlformats.org/officeDocument/2006/relationships/hyperlink" Target="https://www.itu.int/en/ITU-T/C-I/conformity/Pages/cdb.aspx" TargetMode="External"/><Relationship Id="rId192" Type="http://schemas.openxmlformats.org/officeDocument/2006/relationships/hyperlink" Target="https://aisdg.itu.int/" TargetMode="External"/><Relationship Id="rId206" Type="http://schemas.openxmlformats.org/officeDocument/2006/relationships/hyperlink" Target="https://www.itu.int/en/ITU-T/C-I/Pages/default.aspx" TargetMode="External"/><Relationship Id="rId248" Type="http://schemas.openxmlformats.org/officeDocument/2006/relationships/hyperlink" Target="https://www.itu.int/ITU-T/recommendations/rec.aspx?id=15185" TargetMode="External"/><Relationship Id="rId12" Type="http://schemas.openxmlformats.org/officeDocument/2006/relationships/hyperlink" Target="https://www.itu.int/en/ITU-T/focusgroups/cd/Pages/default.aspx" TargetMode="External"/><Relationship Id="rId108" Type="http://schemas.openxmlformats.org/officeDocument/2006/relationships/hyperlink" Target="https://www.itu.int/en/ITU-T/academia/kaleidoscope/Pages/default.aspx" TargetMode="External"/><Relationship Id="rId315" Type="http://schemas.openxmlformats.org/officeDocument/2006/relationships/hyperlink" Target="https://www.itu.int/ITU-T/recommendations/rec.aspx?id=15206" TargetMode="External"/><Relationship Id="rId357" Type="http://schemas.openxmlformats.org/officeDocument/2006/relationships/hyperlink" Target="https://www.itu.int/ITU-T/recommendations/rec.aspx?id=15201" TargetMode="External"/><Relationship Id="rId54" Type="http://schemas.openxmlformats.org/officeDocument/2006/relationships/hyperlink" Target="https://www.itu.int/en/ITU-T/focusgroups/cd/Pages/default.aspx" TargetMode="External"/><Relationship Id="rId96" Type="http://schemas.openxmlformats.org/officeDocument/2006/relationships/hyperlink" Target="https://www.itu.int/cities/?page_id=550&amp;preview=true" TargetMode="External"/><Relationship Id="rId161" Type="http://schemas.openxmlformats.org/officeDocument/2006/relationships/hyperlink" Target="https://www.itu.int/en/ITU-T/Workshops-and-Seminars/bsg/Pages/default.aspx" TargetMode="External"/><Relationship Id="rId217" Type="http://schemas.openxmlformats.org/officeDocument/2006/relationships/hyperlink" Target="https://extranet.itu.int/sites/itu-t/studygroups/2022-2024/SitePages/Home.aspx" TargetMode="External"/><Relationship Id="rId399" Type="http://schemas.openxmlformats.org/officeDocument/2006/relationships/fontTable" Target="fontTable.xml"/><Relationship Id="rId259" Type="http://schemas.openxmlformats.org/officeDocument/2006/relationships/hyperlink" Target="https://www.itu.int/ITU-T/recommendations/rec.aspx?id=15239" TargetMode="External"/><Relationship Id="rId23" Type="http://schemas.openxmlformats.org/officeDocument/2006/relationships/hyperlink" Target="https://figi.itu.int/figi-resources/dfs-security-lab/" TargetMode="External"/><Relationship Id="rId119" Type="http://schemas.openxmlformats.org/officeDocument/2006/relationships/hyperlink" Target="https://www.itu.int/md/T13-TSAG-140617-TD-GEN-0138/en" TargetMode="External"/><Relationship Id="rId270" Type="http://schemas.openxmlformats.org/officeDocument/2006/relationships/hyperlink" Target="https://www.itu.int/ITU-T/recommendations/rec.aspx?id=15519" TargetMode="External"/><Relationship Id="rId326" Type="http://schemas.openxmlformats.org/officeDocument/2006/relationships/hyperlink" Target="https://www.itu.int/ITU-T/recommendations/rec.aspx?id=15473" TargetMode="External"/><Relationship Id="rId65" Type="http://schemas.openxmlformats.org/officeDocument/2006/relationships/hyperlink" Target="https://www.itu.int/en/ITU-T/Workshops-and-Seminars/Pages/default.aspx" TargetMode="External"/><Relationship Id="rId130" Type="http://schemas.openxmlformats.org/officeDocument/2006/relationships/hyperlink" Target="https://www.itu.int/en/ITU-T/extcoop/dcgi/Pages/default.aspx" TargetMode="External"/><Relationship Id="rId368" Type="http://schemas.openxmlformats.org/officeDocument/2006/relationships/hyperlink" Target="https://www.itu.int/ITU-T/recommendations/rec.aspx?id=15030" TargetMode="External"/><Relationship Id="rId172" Type="http://schemas.openxmlformats.org/officeDocument/2006/relationships/hyperlink" Target="https://learnqi.unece.org/courses/gender-responsive-standards/" TargetMode="External"/><Relationship Id="rId228" Type="http://schemas.openxmlformats.org/officeDocument/2006/relationships/hyperlink" Target="https://extranet.itu.int/sites/itu-t/focusgroups/ai4ndm/SitePages/Home.aspx" TargetMode="External"/><Relationship Id="rId281" Type="http://schemas.openxmlformats.org/officeDocument/2006/relationships/hyperlink" Target="https://www.itu.int/ITU-T/recommendations/rec.aspx?id=15197" TargetMode="External"/><Relationship Id="rId337" Type="http://schemas.openxmlformats.org/officeDocument/2006/relationships/hyperlink" Target="https://www.itu.int/ITU-T/recommendations/rec.aspx?id=15542" TargetMode="External"/><Relationship Id="rId34" Type="http://schemas.openxmlformats.org/officeDocument/2006/relationships/hyperlink" Target="https://www.itu.int/en/ITU-T/gap/Pages/default.aspx" TargetMode="External"/><Relationship Id="rId76" Type="http://schemas.openxmlformats.org/officeDocument/2006/relationships/chart" Target="charts/chart5.xml"/><Relationship Id="rId141" Type="http://schemas.openxmlformats.org/officeDocument/2006/relationships/hyperlink" Target="https://www.itu.int/md/meetingdoc.asp?lang=en&amp;parent=T17-TSB-CIR-0368" TargetMode="External"/><Relationship Id="rId379" Type="http://schemas.openxmlformats.org/officeDocument/2006/relationships/hyperlink" Target="https://www.itu.int/ITU-T/recommendations/rec.aspx?id=15075" TargetMode="External"/><Relationship Id="rId7" Type="http://schemas.openxmlformats.org/officeDocument/2006/relationships/endnotes" Target="endnotes.xml"/><Relationship Id="rId183" Type="http://schemas.openxmlformats.org/officeDocument/2006/relationships/chart" Target="charts/chart13.xml"/><Relationship Id="rId239" Type="http://schemas.openxmlformats.org/officeDocument/2006/relationships/hyperlink" Target="https://www.itu.int/ITU-T/recommendations/rec.aspx?id=15124" TargetMode="External"/><Relationship Id="rId390" Type="http://schemas.openxmlformats.org/officeDocument/2006/relationships/hyperlink" Target="https://www.itu.int/ITU-T/recommendations/rec.aspx?id=15459&amp;lang=en" TargetMode="External"/><Relationship Id="rId250" Type="http://schemas.openxmlformats.org/officeDocument/2006/relationships/hyperlink" Target="https://www.itu.int/ITU-T/recommendations/rec.aspx?id=15256" TargetMode="External"/><Relationship Id="rId292" Type="http://schemas.openxmlformats.org/officeDocument/2006/relationships/hyperlink" Target="https://www.itu.int/ITU-T/recommendations/rec.aspx?id=15186" TargetMode="External"/><Relationship Id="rId306" Type="http://schemas.openxmlformats.org/officeDocument/2006/relationships/hyperlink" Target="https://www.itu.int/ITU-T/recommendations/rec.aspx?id=15199" TargetMode="External"/><Relationship Id="rId45" Type="http://schemas.openxmlformats.org/officeDocument/2006/relationships/hyperlink" Target="https://www.itu.int/go/tsg5" TargetMode="External"/><Relationship Id="rId87" Type="http://schemas.openxmlformats.org/officeDocument/2006/relationships/hyperlink" Target="http://www.itu.int/en/ITU-T/ssc/united/Pages/default.aspx" TargetMode="External"/><Relationship Id="rId110" Type="http://schemas.openxmlformats.org/officeDocument/2006/relationships/hyperlink" Target="https://www.itu.int/en/journal/j-fet/webinars/Pages/default.aspx" TargetMode="External"/><Relationship Id="rId348" Type="http://schemas.openxmlformats.org/officeDocument/2006/relationships/hyperlink" Target="https://www.itu.int/ITU-T/recommendations/rec.aspx?id=15243" TargetMode="External"/><Relationship Id="rId152" Type="http://schemas.openxmlformats.org/officeDocument/2006/relationships/hyperlink" Target="https://www.itu.int/en/ITU-T/accessibility/Pages/default.aspx" TargetMode="External"/><Relationship Id="rId194" Type="http://schemas.openxmlformats.org/officeDocument/2006/relationships/hyperlink" Target="http://www.itu.int/ITU-T/workprog" TargetMode="External"/><Relationship Id="rId208" Type="http://schemas.openxmlformats.org/officeDocument/2006/relationships/hyperlink" Target="https://www.itu.int/itu-t/nnp/" TargetMode="External"/><Relationship Id="rId261" Type="http://schemas.openxmlformats.org/officeDocument/2006/relationships/hyperlink" Target="https://www.itu.int/ITU-T/recommendations/rec.aspx?id=15162" TargetMode="External"/><Relationship Id="rId14" Type="http://schemas.openxmlformats.org/officeDocument/2006/relationships/hyperlink" Target="https://www.itu.int/en/ITU-T/focusgroups/Pages/default.aspx" TargetMode="External"/><Relationship Id="rId56" Type="http://schemas.openxmlformats.org/officeDocument/2006/relationships/hyperlink" Target="https://www.itu.int/en/ITU-T/focusgroups/tbfxg/Pages/default.aspx" TargetMode="External"/><Relationship Id="rId317" Type="http://schemas.openxmlformats.org/officeDocument/2006/relationships/hyperlink" Target="https://www.itu.int/pub/publications.aspx?lang=en&amp;parent=T-TUT-VS-2022-1" TargetMode="External"/><Relationship Id="rId359" Type="http://schemas.openxmlformats.org/officeDocument/2006/relationships/hyperlink" Target="https://www.itu.int/ITU-T/recommendations/rec.aspx?id=15110" TargetMode="External"/><Relationship Id="rId98" Type="http://schemas.openxmlformats.org/officeDocument/2006/relationships/hyperlink" Target="http://www.itu.int/cities/ep19" TargetMode="External"/><Relationship Id="rId121" Type="http://schemas.openxmlformats.org/officeDocument/2006/relationships/hyperlink" Target="https://www.worldstandardscooperation.org/what-we-do/standards-programme-coordination-group-spcg/" TargetMode="External"/><Relationship Id="rId163" Type="http://schemas.openxmlformats.org/officeDocument/2006/relationships/hyperlink" Target="https://academy.itu.int/training-courses/full-catalogue/recommendation-itu-t-a1-working-methods-itu-t-study-groups-1" TargetMode="External"/><Relationship Id="rId219" Type="http://schemas.openxmlformats.org/officeDocument/2006/relationships/hyperlink" Target="https://extranet.itu.int/sites/itu-t/initiatives/sitwg/" TargetMode="External"/><Relationship Id="rId370" Type="http://schemas.openxmlformats.org/officeDocument/2006/relationships/hyperlink" Target="https://www.itu.int/ITU-T/recommendations/rec.aspx?id=15169" TargetMode="External"/><Relationship Id="rId230" Type="http://schemas.openxmlformats.org/officeDocument/2006/relationships/hyperlink" Target="https://extranet.itu.int/sites/itu-t/focusgroups/vm/" TargetMode="External"/><Relationship Id="rId25" Type="http://schemas.openxmlformats.org/officeDocument/2006/relationships/hyperlink" Target="https://www.itu.int/en/ITU-T/ssc/united/Pages/publication-U4SSC-KPIs.aspx" TargetMode="External"/><Relationship Id="rId67" Type="http://schemas.openxmlformats.org/officeDocument/2006/relationships/hyperlink" Target="https://aiforgood.itu.int/" TargetMode="External"/><Relationship Id="rId272" Type="http://schemas.openxmlformats.org/officeDocument/2006/relationships/hyperlink" Target="https://www.itu.int/ITU-T/recommendations/rec.aspx?id=15516" TargetMode="External"/><Relationship Id="rId328" Type="http://schemas.openxmlformats.org/officeDocument/2006/relationships/hyperlink" Target="https://www.itu.int/ITU-T/recommendations/rec.aspx?id=15103" TargetMode="External"/><Relationship Id="rId132" Type="http://schemas.openxmlformats.org/officeDocument/2006/relationships/hyperlink" Target="https://www.itu.int/en/ITU-T/extcoop/FIGIresources/authentication/Pages/default.aspx" TargetMode="External"/><Relationship Id="rId174" Type="http://schemas.openxmlformats.org/officeDocument/2006/relationships/hyperlink" Target="https://www.itu.int/net4/wsis/forum/2023/Agenda/Session/476" TargetMode="External"/><Relationship Id="rId381" Type="http://schemas.openxmlformats.org/officeDocument/2006/relationships/hyperlink" Target="https://www.itu.int/ITU-T/recommendations/rec.aspx?id=15461" TargetMode="External"/><Relationship Id="rId241" Type="http://schemas.openxmlformats.org/officeDocument/2006/relationships/hyperlink" Target="https://www.itu.int/ITU-T/recommendations/rec.aspx?id=14645" TargetMode="External"/><Relationship Id="rId36" Type="http://schemas.openxmlformats.org/officeDocument/2006/relationships/hyperlink" Target="https://itu.int/go/tldb" TargetMode="External"/><Relationship Id="rId283" Type="http://schemas.openxmlformats.org/officeDocument/2006/relationships/hyperlink" Target="https://www.itu.int/ITU-T/recommendations/rec.aspx?id=15515" TargetMode="External"/><Relationship Id="rId339" Type="http://schemas.openxmlformats.org/officeDocument/2006/relationships/hyperlink" Target="https://www.itu.int/ITU-T/recommendations/rec.aspx?id=15106" TargetMode="External"/><Relationship Id="rId78" Type="http://schemas.openxmlformats.org/officeDocument/2006/relationships/hyperlink" Target="https://figi.itu.int/figi-resources/dfs-security-lab/" TargetMode="External"/><Relationship Id="rId101" Type="http://schemas.openxmlformats.org/officeDocument/2006/relationships/hyperlink" Target="https://www.itu.int/en/ITU-T/extcoop/cits/Pages/default.aspx" TargetMode="External"/><Relationship Id="rId143" Type="http://schemas.openxmlformats.org/officeDocument/2006/relationships/hyperlink" Target="http://www.itu.int/net/itu-t/cdb/ConformityDB.aspx" TargetMode="External"/><Relationship Id="rId185" Type="http://schemas.openxmlformats.org/officeDocument/2006/relationships/image" Target="cid:image027.png@01D7DC8E.86972C80" TargetMode="External"/><Relationship Id="rId350" Type="http://schemas.openxmlformats.org/officeDocument/2006/relationships/hyperlink" Target="https://www.itu.int/ITU-T/recommendations/rec.aspx?id=15076" TargetMode="External"/><Relationship Id="rId9" Type="http://schemas.openxmlformats.org/officeDocument/2006/relationships/hyperlink" Target="mailto:tsbtsag@itu.int" TargetMode="External"/><Relationship Id="rId210" Type="http://schemas.openxmlformats.org/officeDocument/2006/relationships/hyperlink" Target="https://www.itu.int/en/ITU-T/ewm/Pages/default.aspx" TargetMode="External"/><Relationship Id="rId392" Type="http://schemas.openxmlformats.org/officeDocument/2006/relationships/hyperlink" Target="https://www.itu.int/ITU-T/recommendations/rec.aspx?id=15531" TargetMode="External"/><Relationship Id="rId252" Type="http://schemas.openxmlformats.org/officeDocument/2006/relationships/hyperlink" Target="https://www.itu.int/ITU-T/recommendations/rec.aspx?id=15113" TargetMode="External"/><Relationship Id="rId294" Type="http://schemas.openxmlformats.org/officeDocument/2006/relationships/hyperlink" Target="https://www.itu.int/ITU-T/recommendations/rec.aspx?id=15188" TargetMode="External"/><Relationship Id="rId308" Type="http://schemas.openxmlformats.org/officeDocument/2006/relationships/hyperlink" Target="https://www.itu.int/ITU-T/recommendations/rec.aspx?id=15201" TargetMode="External"/><Relationship Id="rId47" Type="http://schemas.openxmlformats.org/officeDocument/2006/relationships/hyperlink" Target="https://www.itu.int/go/tsg11" TargetMode="External"/><Relationship Id="rId89" Type="http://schemas.openxmlformats.org/officeDocument/2006/relationships/hyperlink" Target="https://www.itu.int/en/ITU-T/ssc/united/Pages/publication-U4SSC-KPIs.aspx" TargetMode="External"/><Relationship Id="rId112" Type="http://schemas.openxmlformats.org/officeDocument/2006/relationships/hyperlink" Target="https://www.itu.int/en/ITU-T/academia/kaleidoscope/2022/Pages/default.aspx" TargetMode="External"/><Relationship Id="rId154" Type="http://schemas.openxmlformats.org/officeDocument/2006/relationships/hyperlink" Target="http://www.itu.int/en/ITU-T/ipr/Pages/revpatent.aspx" TargetMode="External"/><Relationship Id="rId361" Type="http://schemas.openxmlformats.org/officeDocument/2006/relationships/hyperlink" Target="https://www.itu.int/ITU-T/recommendations/rec.aspx?id=15530" TargetMode="External"/><Relationship Id="rId196" Type="http://schemas.openxmlformats.org/officeDocument/2006/relationships/hyperlink" Target="https://www.itu.int/net4/ipr/search.aspx?sector=ITU&amp;class=PS" TargetMode="External"/><Relationship Id="rId16" Type="http://schemas.openxmlformats.org/officeDocument/2006/relationships/hyperlink" Target="https://aiforgood.itu.int/" TargetMode="External"/><Relationship Id="rId221" Type="http://schemas.openxmlformats.org/officeDocument/2006/relationships/hyperlink" Target="https://extranet.itu.int/sites/itu-t/jca/" TargetMode="External"/><Relationship Id="rId263" Type="http://schemas.openxmlformats.org/officeDocument/2006/relationships/hyperlink" Target="https://www.itu.int/ITU-T/recommendations/rec.aspx?id=15194" TargetMode="External"/><Relationship Id="rId319" Type="http://schemas.openxmlformats.org/officeDocument/2006/relationships/hyperlink" Target="https://www.itu.int/ITU-T/recommendations/rec.aspx?id=15483" TargetMode="External"/><Relationship Id="rId58" Type="http://schemas.openxmlformats.org/officeDocument/2006/relationships/hyperlink" Target="https://www.itu.int/en/ITU-T/focusgroups/ai4ndm/Pages/default.aspx" TargetMode="External"/><Relationship Id="rId123" Type="http://schemas.openxmlformats.org/officeDocument/2006/relationships/hyperlink" Target="https://www.itu.int/hub/2020/10/new-smart-city-standards-joint-task-force-established-by-itu-iso-and-iec/" TargetMode="External"/><Relationship Id="rId330" Type="http://schemas.openxmlformats.org/officeDocument/2006/relationships/hyperlink" Target="https://www.itu.int/ITU-T/recommendations/rec.aspx?id=15104" TargetMode="External"/><Relationship Id="rId90" Type="http://schemas.openxmlformats.org/officeDocument/2006/relationships/hyperlink" Target="https://www.itu.int/cities/publications/" TargetMode="External"/><Relationship Id="rId165" Type="http://schemas.openxmlformats.org/officeDocument/2006/relationships/hyperlink" Target="http://academy.itu.int" TargetMode="External"/><Relationship Id="rId186" Type="http://schemas.openxmlformats.org/officeDocument/2006/relationships/image" Target="media/image6.png"/><Relationship Id="rId351" Type="http://schemas.openxmlformats.org/officeDocument/2006/relationships/hyperlink" Target="https://www.itu.int/ITU-T/recommendations/rec.aspx?id=15244" TargetMode="External"/><Relationship Id="rId372" Type="http://schemas.openxmlformats.org/officeDocument/2006/relationships/hyperlink" Target="https://www.itu.int/ITU-T/recommendations/rec.aspx?id=15216" TargetMode="External"/><Relationship Id="rId393" Type="http://schemas.openxmlformats.org/officeDocument/2006/relationships/hyperlink" Target="https://www.itu.int/ITU-T/recommendations/rec.aspx?id=15238" TargetMode="External"/><Relationship Id="rId211" Type="http://schemas.openxmlformats.org/officeDocument/2006/relationships/hyperlink" Target="https://www.itu.int/en/ITU-T/ewm/Pages/EWM-Updates.aspx" TargetMode="External"/><Relationship Id="rId232" Type="http://schemas.openxmlformats.org/officeDocument/2006/relationships/hyperlink" Target="https://extranet.itu.int/sites/itu-t/studygroups/2017-2020/sg11/casc/" TargetMode="External"/><Relationship Id="rId253" Type="http://schemas.openxmlformats.org/officeDocument/2006/relationships/hyperlink" Target="https://www.itu.int/ITU-T/recommendations/rec.aspx?id=15114" TargetMode="External"/><Relationship Id="rId274" Type="http://schemas.openxmlformats.org/officeDocument/2006/relationships/hyperlink" Target="https://www.itu.int/ITU-T/recommendations/rec.aspx?id=15518" TargetMode="External"/><Relationship Id="rId295" Type="http://schemas.openxmlformats.org/officeDocument/2006/relationships/hyperlink" Target="https://www.itu.int/ITU-T/recommendations/rec.aspx?id=15189" TargetMode="External"/><Relationship Id="rId309" Type="http://schemas.openxmlformats.org/officeDocument/2006/relationships/hyperlink" Target="https://www.itu.int/ITU-T/recommendations/rec.aspx?id=15202" TargetMode="External"/><Relationship Id="rId27" Type="http://schemas.openxmlformats.org/officeDocument/2006/relationships/hyperlink" Target="https://u4ssc.itu.int/publications/" TargetMode="External"/><Relationship Id="rId48" Type="http://schemas.openxmlformats.org/officeDocument/2006/relationships/hyperlink" Target="https://www.itu.int/go/tsg12" TargetMode="External"/><Relationship Id="rId69" Type="http://schemas.openxmlformats.org/officeDocument/2006/relationships/hyperlink" Target="https://aiforgood.itu.int/programme/" TargetMode="External"/><Relationship Id="rId113" Type="http://schemas.openxmlformats.org/officeDocument/2006/relationships/hyperlink" Target="https://www.itu.int/en/ITU-T/extcoop/Pages/mou.aspx" TargetMode="External"/><Relationship Id="rId134" Type="http://schemas.openxmlformats.org/officeDocument/2006/relationships/hyperlink" Target="https://www.itu.int/en/ITU-T/extcoop/ai-data-commons/Pages/default.aspx" TargetMode="External"/><Relationship Id="rId320" Type="http://schemas.openxmlformats.org/officeDocument/2006/relationships/hyperlink" Target="https://www.itu.int/ITU-T/recommendations/rec.aspx?id=15485" TargetMode="External"/><Relationship Id="rId80" Type="http://schemas.openxmlformats.org/officeDocument/2006/relationships/hyperlink" Target="https://figi.itu.int/figi-resources/dfs-security-lab/" TargetMode="External"/><Relationship Id="rId155" Type="http://schemas.openxmlformats.org/officeDocument/2006/relationships/hyperlink" Target="http://www.itu.int/en/ITU-T/publications/Pages/recs.aspx" TargetMode="External"/><Relationship Id="rId176" Type="http://schemas.openxmlformats.org/officeDocument/2006/relationships/image" Target="cid:image001.png@01D7DC8E.86972C80" TargetMode="External"/><Relationship Id="rId197" Type="http://schemas.openxmlformats.org/officeDocument/2006/relationships/hyperlink" Target="https://www.itu.int/net4/itu-t/ls" TargetMode="External"/><Relationship Id="rId341" Type="http://schemas.openxmlformats.org/officeDocument/2006/relationships/hyperlink" Target="https://www.itu.int/ITU-T/recommendations/rec.aspx?id=15104" TargetMode="External"/><Relationship Id="rId362" Type="http://schemas.openxmlformats.org/officeDocument/2006/relationships/hyperlink" Target="https://www.itu.int/ITU-T/recommendations/rec.aspx?id=15246" TargetMode="External"/><Relationship Id="rId383" Type="http://schemas.openxmlformats.org/officeDocument/2006/relationships/hyperlink" Target="https://www.itu.int/ITU-T/recommendations/rec.aspx?id=15468" TargetMode="External"/><Relationship Id="rId201" Type="http://schemas.openxmlformats.org/officeDocument/2006/relationships/hyperlink" Target="https://www.itu.int/myworkspace/" TargetMode="External"/><Relationship Id="rId222" Type="http://schemas.openxmlformats.org/officeDocument/2006/relationships/hyperlink" Target="https://extranet.itu.int/sites/itu-t/jointgroups/" TargetMode="External"/><Relationship Id="rId243" Type="http://schemas.openxmlformats.org/officeDocument/2006/relationships/hyperlink" Target="https://www.itu.int/ITU-T/recommendations/rec.aspx?id=15133" TargetMode="External"/><Relationship Id="rId264" Type="http://schemas.openxmlformats.org/officeDocument/2006/relationships/hyperlink" Target="https://www.itu.int/ITU-T/recommendations/rec.aspx?id=15106" TargetMode="External"/><Relationship Id="rId285" Type="http://schemas.openxmlformats.org/officeDocument/2006/relationships/hyperlink" Target="https://www.itu.int/ITU-T/recommendations/rec.aspx?id=15517" TargetMode="External"/><Relationship Id="rId17" Type="http://schemas.openxmlformats.org/officeDocument/2006/relationships/hyperlink" Target="https://aiforgood.itu.int/" TargetMode="External"/><Relationship Id="rId38" Type="http://schemas.openxmlformats.org/officeDocument/2006/relationships/hyperlink" Target="https://www.itu.int/en/ITU-T/studygroups/com11/casc/Pages/default.aspx" TargetMode="External"/><Relationship Id="rId59" Type="http://schemas.openxmlformats.org/officeDocument/2006/relationships/hyperlink" Target="https://www.itu.int/en/ITU-T/focusgroups/an/Pages/default.aspx" TargetMode="External"/><Relationship Id="rId103" Type="http://schemas.openxmlformats.org/officeDocument/2006/relationships/hyperlink" Target="http://www.itu.int/en/ITU-T/tsbdir/cto/Pages/default.aspx" TargetMode="External"/><Relationship Id="rId124" Type="http://schemas.openxmlformats.org/officeDocument/2006/relationships/hyperlink" Target="https://collaborate.iec.ch/" TargetMode="External"/><Relationship Id="rId310" Type="http://schemas.openxmlformats.org/officeDocument/2006/relationships/hyperlink" Target="https://www.itu.int/ITU-T/recommendations/rec.aspx?id=14658" TargetMode="External"/><Relationship Id="rId70" Type="http://schemas.openxmlformats.org/officeDocument/2006/relationships/hyperlink" Target="https://aiforgood.itu.int/eventcat/ai-ml-in-5g/" TargetMode="External"/><Relationship Id="rId91" Type="http://schemas.openxmlformats.org/officeDocument/2006/relationships/hyperlink" Target="https://www.itu.int/en/ITU-T/webinars/dt4cc/Pages/default.aspx" TargetMode="External"/><Relationship Id="rId145" Type="http://schemas.openxmlformats.org/officeDocument/2006/relationships/hyperlink" Target="https://www.itu.int/en/ITU-T/extcoop/Documents/mou/MoU-ITU-T-IAF-ILAC-20220824.pdf" TargetMode="External"/><Relationship Id="rId166" Type="http://schemas.openxmlformats.org/officeDocument/2006/relationships/hyperlink" Target="https://www.itu.int/pub/T-TUT" TargetMode="External"/><Relationship Id="rId187" Type="http://schemas.openxmlformats.org/officeDocument/2006/relationships/image" Target="cid:image037.png@01D7DC8E.86972C80" TargetMode="External"/><Relationship Id="rId331" Type="http://schemas.openxmlformats.org/officeDocument/2006/relationships/hyperlink" Target="https://www.itu.int/ITU-T/recommendations/rec.aspx?id=15108" TargetMode="External"/><Relationship Id="rId352" Type="http://schemas.openxmlformats.org/officeDocument/2006/relationships/hyperlink" Target="https://www.itu.int/ITU-T/recommendations/rec.aspx?rec=15511" TargetMode="External"/><Relationship Id="rId373" Type="http://schemas.openxmlformats.org/officeDocument/2006/relationships/hyperlink" Target="https://www.itu.int/ITU-T/recommendations/rec.aspx?id=15230" TargetMode="External"/><Relationship Id="rId394" Type="http://schemas.openxmlformats.org/officeDocument/2006/relationships/hyperlink" Target="https://www.itu.int/ITU-T/recommendations/rec.aspx?id=15255" TargetMode="External"/><Relationship Id="rId1" Type="http://schemas.openxmlformats.org/officeDocument/2006/relationships/customXml" Target="../customXml/item1.xml"/><Relationship Id="rId212" Type="http://schemas.openxmlformats.org/officeDocument/2006/relationships/hyperlink" Target="https://www.itu.int/en/ITU-T/info/Pages/resources.aspx" TargetMode="External"/><Relationship Id="rId233" Type="http://schemas.openxmlformats.org/officeDocument/2006/relationships/hyperlink" Target="https://extranet.itu.int/sites/itu-t/initiatives/circulardesign" TargetMode="External"/><Relationship Id="rId254" Type="http://schemas.openxmlformats.org/officeDocument/2006/relationships/hyperlink" Target="https://www.itu.int/ITU-T/recommendations/rec.aspx?id=15235" TargetMode="External"/><Relationship Id="rId28" Type="http://schemas.openxmlformats.org/officeDocument/2006/relationships/hyperlink" Target="https://fnc.itu.int/" TargetMode="External"/><Relationship Id="rId49" Type="http://schemas.openxmlformats.org/officeDocument/2006/relationships/hyperlink" Target="https://www.itu.int/go/tsg13" TargetMode="External"/><Relationship Id="rId114" Type="http://schemas.openxmlformats.org/officeDocument/2006/relationships/hyperlink" Target="https://www.itu.int/en/ITU-T/extcoop/Pages/wsc.aspx" TargetMode="External"/><Relationship Id="rId275" Type="http://schemas.openxmlformats.org/officeDocument/2006/relationships/hyperlink" Target="https://www.itu.int/ITU-T/recommendations/rec.aspx?id=15184" TargetMode="External"/><Relationship Id="rId296" Type="http://schemas.openxmlformats.org/officeDocument/2006/relationships/hyperlink" Target="https://www.itu.int/ITU-T/recommendations/rec.aspx?id=15190" TargetMode="External"/><Relationship Id="rId300" Type="http://schemas.openxmlformats.org/officeDocument/2006/relationships/hyperlink" Target="https://www.itu.int/ITU-T/recommendations/rec.aspx?id=15194" TargetMode="External"/><Relationship Id="rId60" Type="http://schemas.openxmlformats.org/officeDocument/2006/relationships/hyperlink" Target="https://www.itu.int/en/ITU-T/focusgroups/ai4h/Pages/default.aspx" TargetMode="External"/><Relationship Id="rId81" Type="http://schemas.openxmlformats.org/officeDocument/2006/relationships/hyperlink" Target="https://figi.itu.int/itu-dfs-security-clinics/" TargetMode="External"/><Relationship Id="rId135" Type="http://schemas.openxmlformats.org/officeDocument/2006/relationships/hyperlink" Target="https://www.itu.int/en/ITU-T/wsis/Pages/default.aspx" TargetMode="External"/><Relationship Id="rId156" Type="http://schemas.openxmlformats.org/officeDocument/2006/relationships/hyperlink" Target="https://www.itu.int/oth/T0402/en" TargetMode="External"/><Relationship Id="rId177" Type="http://schemas.openxmlformats.org/officeDocument/2006/relationships/image" Target="media/image3.png"/><Relationship Id="rId198" Type="http://schemas.openxmlformats.org/officeDocument/2006/relationships/hyperlink" Target="https://www.itu.int/t/aap/about-aap" TargetMode="External"/><Relationship Id="rId321" Type="http://schemas.openxmlformats.org/officeDocument/2006/relationships/hyperlink" Target="https://www.itu.int/ITU-T/recommendations/rec.aspx?id=15076" TargetMode="External"/><Relationship Id="rId342" Type="http://schemas.openxmlformats.org/officeDocument/2006/relationships/hyperlink" Target="https://www.itu.int/ITU-T/recommendations/rec.aspx?id=15108" TargetMode="External"/><Relationship Id="rId363" Type="http://schemas.openxmlformats.org/officeDocument/2006/relationships/hyperlink" Target="https://www.itu.int/ITU-T/recommendations/rec.aspx?id=15485" TargetMode="External"/><Relationship Id="rId384" Type="http://schemas.openxmlformats.org/officeDocument/2006/relationships/hyperlink" Target="https://www.itu.int/ITU-T/recommendations/rec.aspx?id=15463" TargetMode="External"/><Relationship Id="rId202" Type="http://schemas.openxmlformats.org/officeDocument/2006/relationships/hyperlink" Target="https://www.itu.int/myworkspace/" TargetMode="External"/><Relationship Id="rId223" Type="http://schemas.openxmlformats.org/officeDocument/2006/relationships/hyperlink" Target="https://extranet.itu.int/sites/irg/" TargetMode="External"/><Relationship Id="rId244" Type="http://schemas.openxmlformats.org/officeDocument/2006/relationships/hyperlink" Target="https://www.itu.int/ITU-T/recommendations/rec.aspx?id=15148" TargetMode="External"/><Relationship Id="rId18" Type="http://schemas.openxmlformats.org/officeDocument/2006/relationships/hyperlink" Target="https://aiforgood.itu.int/neural-network/" TargetMode="External"/><Relationship Id="rId39" Type="http://schemas.openxmlformats.org/officeDocument/2006/relationships/hyperlink" Target="https://www.itu.int/en/ITU-T/C-I/Pages/default.aspx" TargetMode="External"/><Relationship Id="rId265" Type="http://schemas.openxmlformats.org/officeDocument/2006/relationships/hyperlink" Target="https://www.itu.int/ITU-T/recommendations/rec.aspx?id=15112" TargetMode="External"/><Relationship Id="rId286" Type="http://schemas.openxmlformats.org/officeDocument/2006/relationships/hyperlink" Target="https://www.itu.int/ITU-T/recommendations/rec.aspx?id=15518" TargetMode="External"/><Relationship Id="rId50" Type="http://schemas.openxmlformats.org/officeDocument/2006/relationships/hyperlink" Target="https://www.itu.int/go/tsg15" TargetMode="External"/><Relationship Id="rId104" Type="http://schemas.openxmlformats.org/officeDocument/2006/relationships/hyperlink" Target="https://www.itu.int/en/ITU-T/tsbdir/CxO/Pages/CxO-20221206.aspx" TargetMode="External"/><Relationship Id="rId125" Type="http://schemas.openxmlformats.org/officeDocument/2006/relationships/hyperlink" Target="https://www.itu.int/en/irg/ava" TargetMode="External"/><Relationship Id="rId146" Type="http://schemas.openxmlformats.org/officeDocument/2006/relationships/hyperlink" Target="https://ilac.org/ilac-mra-and-signatories/" TargetMode="External"/><Relationship Id="rId167" Type="http://schemas.openxmlformats.org/officeDocument/2006/relationships/chart" Target="charts/chart7.xml"/><Relationship Id="rId188" Type="http://schemas.openxmlformats.org/officeDocument/2006/relationships/image" Target="media/image7.png"/><Relationship Id="rId311" Type="http://schemas.openxmlformats.org/officeDocument/2006/relationships/hyperlink" Target="https://www.itu.int/ITU-T/recommendations/rec.aspx?id=15204" TargetMode="External"/><Relationship Id="rId332" Type="http://schemas.openxmlformats.org/officeDocument/2006/relationships/hyperlink" Target="https://www.itu.int/ITU-T/recommendations/rec.aspx?id=15202" TargetMode="External"/><Relationship Id="rId353" Type="http://schemas.openxmlformats.org/officeDocument/2006/relationships/hyperlink" Target="https://www.itu.int/ITU-T/recommendations/rec.aspx?rec=15522" TargetMode="External"/><Relationship Id="rId374" Type="http://schemas.openxmlformats.org/officeDocument/2006/relationships/hyperlink" Target="https://www.itu.int/en/publications/Documents/tsb/2017-U4SSC-Deliverable-Connecting-Cities/files/downloads/Deliverable-Connecting-Cities-and-Communities-422022.pdf" TargetMode="External"/><Relationship Id="rId395" Type="http://schemas.openxmlformats.org/officeDocument/2006/relationships/hyperlink" Target="https://www.itu.int/ITU-T/recommendations/rec.aspx?id=15254" TargetMode="External"/><Relationship Id="rId71" Type="http://schemas.openxmlformats.org/officeDocument/2006/relationships/hyperlink" Target="https://github.com/ITU-AI-ML-in-5G-Challenge" TargetMode="External"/><Relationship Id="rId92" Type="http://schemas.openxmlformats.org/officeDocument/2006/relationships/hyperlink" Target="https://www.itu.int/cities/standards4dt/ep25/" TargetMode="External"/><Relationship Id="rId213" Type="http://schemas.openxmlformats.org/officeDocument/2006/relationships/hyperlink" Target="http://itu.int/go/itu-t/rgm" TargetMode="External"/><Relationship Id="rId234" Type="http://schemas.openxmlformats.org/officeDocument/2006/relationships/hyperlink" Target="https://extranet.itu.int/sites/itu-t/initiatives/dcgi" TargetMode="External"/><Relationship Id="rId2" Type="http://schemas.openxmlformats.org/officeDocument/2006/relationships/numbering" Target="numbering.xml"/><Relationship Id="rId29" Type="http://schemas.openxmlformats.org/officeDocument/2006/relationships/hyperlink" Target="https://www.itu.int/en/ITU-T/tsbdir/CxO/Pages/CxO-20221206.aspx" TargetMode="External"/><Relationship Id="rId255" Type="http://schemas.openxmlformats.org/officeDocument/2006/relationships/hyperlink" Target="https://www.itu.int/ITU-T/recommendations/rec.aspx?id=15531" TargetMode="External"/><Relationship Id="rId276" Type="http://schemas.openxmlformats.org/officeDocument/2006/relationships/hyperlink" Target="https://www.itu.int/ITU-T/recommendations/rec.aspx?id=15190" TargetMode="External"/><Relationship Id="rId297" Type="http://schemas.openxmlformats.org/officeDocument/2006/relationships/hyperlink" Target="https://www.itu.int/ITU-T/recommendations/rec.aspx?id=15191" TargetMode="External"/><Relationship Id="rId40" Type="http://schemas.openxmlformats.org/officeDocument/2006/relationships/hyperlink" Target="https://www.itu.int/br_tsb_terms/" TargetMode="External"/><Relationship Id="rId115" Type="http://schemas.openxmlformats.org/officeDocument/2006/relationships/hyperlink" Target="https://www.worldstandardsday.org/home.html" TargetMode="External"/><Relationship Id="rId136" Type="http://schemas.openxmlformats.org/officeDocument/2006/relationships/hyperlink" Target="https://www.itu.int/wsis/index.html" TargetMode="External"/><Relationship Id="rId157" Type="http://schemas.openxmlformats.org/officeDocument/2006/relationships/hyperlink" Target="https://www.itu.int/net4/ipr/search.aspx" TargetMode="External"/><Relationship Id="rId178" Type="http://schemas.openxmlformats.org/officeDocument/2006/relationships/image" Target="cid:image003.png@01D7DC8E.86972C80" TargetMode="External"/><Relationship Id="rId301" Type="http://schemas.openxmlformats.org/officeDocument/2006/relationships/hyperlink" Target="https://www.itu.int/ITU-T/recommendations/rec.aspx?id=15195" TargetMode="External"/><Relationship Id="rId322" Type="http://schemas.openxmlformats.org/officeDocument/2006/relationships/hyperlink" Target="https://www.itu.int/ITU-T/recommendations/rec.aspx?id=15490" TargetMode="External"/><Relationship Id="rId343" Type="http://schemas.openxmlformats.org/officeDocument/2006/relationships/hyperlink" Target="https://www.itu.int/ITU-T/recommendations/rec.aspx?id=15109" TargetMode="External"/><Relationship Id="rId364" Type="http://schemas.openxmlformats.org/officeDocument/2006/relationships/hyperlink" Target="https://www.itu.int/ITU-T/recommendations/rec.aspx?id=15490" TargetMode="External"/><Relationship Id="rId61" Type="http://schemas.openxmlformats.org/officeDocument/2006/relationships/hyperlink" Target="https://www.itu.int/en/ITU-T/focusgroups/ai4ee/Pages/default.aspx" TargetMode="External"/><Relationship Id="rId82" Type="http://schemas.openxmlformats.org/officeDocument/2006/relationships/hyperlink" Target="https://www.itu.int/en/ITU-T/webinars/dfs/sc/20230119/Pages/default.aspx" TargetMode="External"/><Relationship Id="rId199" Type="http://schemas.openxmlformats.org/officeDocument/2006/relationships/hyperlink" Target="https://www.itu.int/net4/ITU-T/landscape" TargetMode="External"/><Relationship Id="rId203" Type="http://schemas.openxmlformats.org/officeDocument/2006/relationships/hyperlink" Target="https://www.itu.int/myworkspace/" TargetMode="External"/><Relationship Id="rId385" Type="http://schemas.openxmlformats.org/officeDocument/2006/relationships/hyperlink" Target="https://www.itu.int/ITU-T/recommendations/rec.aspx?id=15464" TargetMode="External"/><Relationship Id="rId19" Type="http://schemas.openxmlformats.org/officeDocument/2006/relationships/hyperlink" Target="https://aiforgood.itu.int/neural-network/" TargetMode="External"/><Relationship Id="rId224" Type="http://schemas.openxmlformats.org/officeDocument/2006/relationships/hyperlink" Target="https://extranet.itu.int/sites/itu-t/focusgroups/ai4ad" TargetMode="External"/><Relationship Id="rId245" Type="http://schemas.openxmlformats.org/officeDocument/2006/relationships/hyperlink" Target="https://www.itu.int/ITU-T/recommendations/rec.aspx?id=15232" TargetMode="External"/><Relationship Id="rId266" Type="http://schemas.openxmlformats.org/officeDocument/2006/relationships/hyperlink" Target="https://www.itu.int/ITU-T/recommendations/rec.aspx?id=15537" TargetMode="External"/><Relationship Id="rId287" Type="http://schemas.openxmlformats.org/officeDocument/2006/relationships/hyperlink" Target="https://www.itu.int/ITU-T/recommendations/rec.aspx?id=15238" TargetMode="External"/><Relationship Id="rId30" Type="http://schemas.openxmlformats.org/officeDocument/2006/relationships/hyperlink" Target="https://www.itu.int/hub/membership/" TargetMode="External"/><Relationship Id="rId105" Type="http://schemas.openxmlformats.org/officeDocument/2006/relationships/hyperlink" Target="https://www.itu.int/en/ITU-T/tsbdir/cto/Documents/Communique_ITU_CxO_2022_06.12_Final.pdf" TargetMode="External"/><Relationship Id="rId126" Type="http://schemas.openxmlformats.org/officeDocument/2006/relationships/hyperlink" Target="https://www.itu.int/en/irg/avqa" TargetMode="External"/><Relationship Id="rId147" Type="http://schemas.openxmlformats.org/officeDocument/2006/relationships/hyperlink" Target="https://www.itu.int/net/itu-t/cdb/secured/reg-tldb.aspx" TargetMode="External"/><Relationship Id="rId168" Type="http://schemas.openxmlformats.org/officeDocument/2006/relationships/chart" Target="charts/chart8.xml"/><Relationship Id="rId312" Type="http://schemas.openxmlformats.org/officeDocument/2006/relationships/hyperlink" Target="https://www.itu.int/ITU-T/recommendations/rec.aspx?id=15205" TargetMode="External"/><Relationship Id="rId333" Type="http://schemas.openxmlformats.org/officeDocument/2006/relationships/hyperlink" Target="https://www.itu.int/ITU-T/recommendations/rec.aspx?id=15546" TargetMode="External"/><Relationship Id="rId354" Type="http://schemas.openxmlformats.org/officeDocument/2006/relationships/hyperlink" Target="https://www.itu.int/ITU-T/recommendations/rec.aspx?id=15236" TargetMode="External"/><Relationship Id="rId51" Type="http://schemas.openxmlformats.org/officeDocument/2006/relationships/hyperlink" Target="https://www.itu.int/go/tsg17" TargetMode="External"/><Relationship Id="rId72" Type="http://schemas.openxmlformats.org/officeDocument/2006/relationships/hyperlink" Target="https://www.itu.int/en/journal/j-fet/Pages/default.aspx" TargetMode="External"/><Relationship Id="rId93" Type="http://schemas.openxmlformats.org/officeDocument/2006/relationships/hyperlink" Target="https://www.itu.int/cities/standards4dt/ep24/" TargetMode="External"/><Relationship Id="rId189" Type="http://schemas.openxmlformats.org/officeDocument/2006/relationships/image" Target="cid:image039.png@01D7DC8E.86972C80" TargetMode="External"/><Relationship Id="rId375" Type="http://schemas.openxmlformats.org/officeDocument/2006/relationships/hyperlink" Target="https://www.itu.int/ITU-T/recommendations/rec.aspx?id=15229" TargetMode="External"/><Relationship Id="rId396" Type="http://schemas.openxmlformats.org/officeDocument/2006/relationships/hyperlink" Target="https://www.itu.int/ITU-T/recommendations/rec.aspx?rec=15252" TargetMode="External"/><Relationship Id="rId3" Type="http://schemas.openxmlformats.org/officeDocument/2006/relationships/styles" Target="styles.xml"/><Relationship Id="rId214" Type="http://schemas.openxmlformats.org/officeDocument/2006/relationships/hyperlink" Target="http://itu.int/go/itu-t/rgm-support" TargetMode="External"/><Relationship Id="rId235" Type="http://schemas.openxmlformats.org/officeDocument/2006/relationships/hyperlink" Target="https://extranet.itu.int/sites/itu-t/initiatives/E-waste" TargetMode="External"/><Relationship Id="rId256" Type="http://schemas.openxmlformats.org/officeDocument/2006/relationships/hyperlink" Target="https://www.itu.int/ITU-T/recommendations/rec.aspx?id=15533" TargetMode="External"/><Relationship Id="rId277" Type="http://schemas.openxmlformats.org/officeDocument/2006/relationships/hyperlink" Target="https://www.itu.int/ITU-T/recommendations/rec.aspx?id=15193" TargetMode="External"/><Relationship Id="rId298" Type="http://schemas.openxmlformats.org/officeDocument/2006/relationships/hyperlink" Target="https://www.itu.int/ITU-T/recommendations/rec.aspx?id=15192" TargetMode="External"/><Relationship Id="rId400" Type="http://schemas.openxmlformats.org/officeDocument/2006/relationships/glossaryDocument" Target="glossary/document.xml"/><Relationship Id="rId116" Type="http://schemas.openxmlformats.org/officeDocument/2006/relationships/hyperlink" Target="https://www.worldstandardscooperation.org/what-we-do/world-standards-day/" TargetMode="External"/><Relationship Id="rId137" Type="http://schemas.openxmlformats.org/officeDocument/2006/relationships/hyperlink" Target="https://www.itu.int/rec/T-REC-A.4" TargetMode="External"/><Relationship Id="rId158" Type="http://schemas.openxmlformats.org/officeDocument/2006/relationships/chart" Target="charts/chart6.xml"/><Relationship Id="rId302" Type="http://schemas.openxmlformats.org/officeDocument/2006/relationships/hyperlink" Target="https://www.itu.int/ITU-T/recommendations/rec.aspx?id=15196" TargetMode="External"/><Relationship Id="rId323" Type="http://schemas.openxmlformats.org/officeDocument/2006/relationships/hyperlink" Target="https://www.itu.int/ITU-T/recommendations/rec.aspx?id=15486" TargetMode="External"/><Relationship Id="rId344" Type="http://schemas.openxmlformats.org/officeDocument/2006/relationships/hyperlink" Target="https://www.itu.int/ITU-T/recommendations/rec.aspx?id=15110" TargetMode="External"/><Relationship Id="rId20" Type="http://schemas.openxmlformats.org/officeDocument/2006/relationships/hyperlink" Target="https://www.itu.int/en/ITU-T/Workshops-and-Seminars/2023/0124/Pages/default.aspx" TargetMode="External"/><Relationship Id="rId41" Type="http://schemas.openxmlformats.org/officeDocument/2006/relationships/hyperlink" Target="https://aisdg.itu.int/" TargetMode="External"/><Relationship Id="rId62" Type="http://schemas.openxmlformats.org/officeDocument/2006/relationships/hyperlink" Target="https://www.itu.int/en/ITU-T/focusgroups/ai4ad/Pages/default.aspx" TargetMode="External"/><Relationship Id="rId83" Type="http://schemas.openxmlformats.org/officeDocument/2006/relationships/hyperlink" Target="https://www.itu.int/en/ITU-T/webinars/dfs/sc/20230208/Pages/default.aspx" TargetMode="External"/><Relationship Id="rId179" Type="http://schemas.openxmlformats.org/officeDocument/2006/relationships/image" Target="media/image4.png"/><Relationship Id="rId365" Type="http://schemas.openxmlformats.org/officeDocument/2006/relationships/hyperlink" Target="https://www.itu.int/ITU-T/recommendations/rec.aspx?id=15469" TargetMode="External"/><Relationship Id="rId386" Type="http://schemas.openxmlformats.org/officeDocument/2006/relationships/hyperlink" Target="https://www.itu.int/ITU-T/recommendations/rec.aspx?id=15465" TargetMode="External"/><Relationship Id="rId190" Type="http://schemas.openxmlformats.org/officeDocument/2006/relationships/image" Target="media/image8.png"/><Relationship Id="rId204" Type="http://schemas.openxmlformats.org/officeDocument/2006/relationships/hyperlink" Target="https://tsbcloud.itu.int/nextcloud/login" TargetMode="External"/><Relationship Id="rId225" Type="http://schemas.openxmlformats.org/officeDocument/2006/relationships/hyperlink" Target="https://extranet.itu.int/sites/itu-t/focusgroups/ai4ee/" TargetMode="External"/><Relationship Id="rId246" Type="http://schemas.openxmlformats.org/officeDocument/2006/relationships/hyperlink" Target="https://www.itu.int/ITU-T/recommendations/rec.aspx?id=15233" TargetMode="External"/><Relationship Id="rId267" Type="http://schemas.openxmlformats.org/officeDocument/2006/relationships/hyperlink" Target="https://www.itu.int/ITU-T/recommendations/rec.aspx?id=15241" TargetMode="External"/><Relationship Id="rId288" Type="http://schemas.openxmlformats.org/officeDocument/2006/relationships/hyperlink" Target="https://www.itu.int/ITU-T/recommendations/rec.aspx?id=15240" TargetMode="External"/><Relationship Id="rId106" Type="http://schemas.openxmlformats.org/officeDocument/2006/relationships/hyperlink" Target="https://www.itu.int/hub/membership/" TargetMode="External"/><Relationship Id="rId127" Type="http://schemas.openxmlformats.org/officeDocument/2006/relationships/hyperlink" Target="https://www.itu.int/en/irg/ibb" TargetMode="External"/><Relationship Id="rId313" Type="http://schemas.openxmlformats.org/officeDocument/2006/relationships/hyperlink" Target="https://www.itu.int/ITU-T/recommendations/rec.aspx?id=15208" TargetMode="External"/><Relationship Id="rId10" Type="http://schemas.openxmlformats.org/officeDocument/2006/relationships/hyperlink" Target="https://www.itu.int/en/ITU-T/studygroups/Pages/default.aspx" TargetMode="External"/><Relationship Id="rId31" Type="http://schemas.openxmlformats.org/officeDocument/2006/relationships/hyperlink" Target="https://www.itu.int/en/journal/j-fet/Pages/default.aspx" TargetMode="External"/><Relationship Id="rId52" Type="http://schemas.openxmlformats.org/officeDocument/2006/relationships/hyperlink" Target="https://www.itu.int/go/tsg20" TargetMode="External"/><Relationship Id="rId73" Type="http://schemas.openxmlformats.org/officeDocument/2006/relationships/chart" Target="charts/chart2.xml"/><Relationship Id="rId94" Type="http://schemas.openxmlformats.org/officeDocument/2006/relationships/hyperlink" Target="https://www.itu.int/cities/standards4dt/ep23/" TargetMode="External"/><Relationship Id="rId148" Type="http://schemas.openxmlformats.org/officeDocument/2006/relationships/hyperlink" Target="https://www.itu.int/pub/T-SP" TargetMode="External"/><Relationship Id="rId169" Type="http://schemas.openxmlformats.org/officeDocument/2006/relationships/chart" Target="charts/chart9.xml"/><Relationship Id="rId334" Type="http://schemas.openxmlformats.org/officeDocument/2006/relationships/hyperlink" Target="https://www.itu.int/ITU-T/recommendations/rec.aspx?id=15547" TargetMode="External"/><Relationship Id="rId355" Type="http://schemas.openxmlformats.org/officeDocument/2006/relationships/hyperlink" Target="https://www.itu.int/ITU-T/recommendations/rec.aspx?id=15199" TargetMode="External"/><Relationship Id="rId376" Type="http://schemas.openxmlformats.org/officeDocument/2006/relationships/hyperlink" Target="https://www.itu.int/ITU-T/recommendations/rec.aspx?id=15166" TargetMode="External"/><Relationship Id="rId397" Type="http://schemas.openxmlformats.org/officeDocument/2006/relationships/hyperlink" Target="https://www.itu.int/ITU-T/recommendations/rec.aspx?id=15253" TargetMode="External"/><Relationship Id="rId4" Type="http://schemas.openxmlformats.org/officeDocument/2006/relationships/settings" Target="settings.xml"/><Relationship Id="rId180" Type="http://schemas.openxmlformats.org/officeDocument/2006/relationships/image" Target="cid:image004.png@01D7DC8E.86972C80" TargetMode="External"/><Relationship Id="rId215" Type="http://schemas.openxmlformats.org/officeDocument/2006/relationships/hyperlink" Target="http://itu.int/go/itu-t/rgm-guide" TargetMode="External"/><Relationship Id="rId236" Type="http://schemas.openxmlformats.org/officeDocument/2006/relationships/hyperlink" Target="https://extranet.itu.int/sites/itu-t/wtsa-20/prepmeet/Lists/ContactSheet/DefViewContacts.aspx" TargetMode="External"/><Relationship Id="rId257" Type="http://schemas.openxmlformats.org/officeDocument/2006/relationships/hyperlink" Target="https://www.itu.int/ITU-T/recommendations/rec.aspx?id=15535" TargetMode="External"/><Relationship Id="rId278" Type="http://schemas.openxmlformats.org/officeDocument/2006/relationships/hyperlink" Target="https://www.itu.int/ITU-T/recommendations/rec.aspx?id=15194" TargetMode="External"/><Relationship Id="rId401" Type="http://schemas.openxmlformats.org/officeDocument/2006/relationships/theme" Target="theme/theme1.xml"/><Relationship Id="rId303" Type="http://schemas.openxmlformats.org/officeDocument/2006/relationships/hyperlink" Target="https://www.itu.int/ITU-T/recommendations/rec.aspx?id=15197" TargetMode="External"/><Relationship Id="rId42" Type="http://schemas.openxmlformats.org/officeDocument/2006/relationships/hyperlink" Target="https://www.itu.int/en/ITU-T/publications/Pages/recs.aspx" TargetMode="External"/><Relationship Id="rId84" Type="http://schemas.openxmlformats.org/officeDocument/2006/relationships/hyperlink" Target="https://www.itu.int/en/ITU-T/Workshops-and-Seminars/2022/1201/Pages/default.aspx" TargetMode="External"/><Relationship Id="rId138" Type="http://schemas.openxmlformats.org/officeDocument/2006/relationships/hyperlink" Target="https://www.itu.int/rec/T-REC-A.5" TargetMode="External"/><Relationship Id="rId345" Type="http://schemas.openxmlformats.org/officeDocument/2006/relationships/hyperlink" Target="https://www.itu.int/ITU-T/recommendations/rec.aspx?id=15545" TargetMode="External"/><Relationship Id="rId387" Type="http://schemas.openxmlformats.org/officeDocument/2006/relationships/hyperlink" Target="https://www.itu.int/ITU-T/recommendations/rec.aspx?id=15466" TargetMode="External"/><Relationship Id="rId191" Type="http://schemas.openxmlformats.org/officeDocument/2006/relationships/hyperlink" Target="https://www.itu.int/br_tsb_terms/" TargetMode="External"/><Relationship Id="rId205" Type="http://schemas.openxmlformats.org/officeDocument/2006/relationships/hyperlink" Target="https://www.itu.int/search" TargetMode="External"/><Relationship Id="rId247" Type="http://schemas.openxmlformats.org/officeDocument/2006/relationships/hyperlink" Target="https://www.itu.int/ITU-T/recommendations/rec.aspx?id=15234" TargetMode="External"/><Relationship Id="rId107" Type="http://schemas.openxmlformats.org/officeDocument/2006/relationships/hyperlink" Target="https://www.itu.int/en/journal/j-fet/Pages/default.aspx" TargetMode="External"/><Relationship Id="rId289" Type="http://schemas.openxmlformats.org/officeDocument/2006/relationships/hyperlink" Target="https://www.itu.int/ITU-T/recommendations/rec.aspx?id=15244" TargetMode="External"/><Relationship Id="rId11" Type="http://schemas.openxmlformats.org/officeDocument/2006/relationships/hyperlink" Target="https://www.itu.int/en/ITU-T/focusgroups/mv/Pages/default.aspx" TargetMode="External"/><Relationship Id="rId53" Type="http://schemas.openxmlformats.org/officeDocument/2006/relationships/hyperlink" Target="https://www.itu.int/en/ITU-T/focusgroups/Pages/default.aspx" TargetMode="External"/><Relationship Id="rId149" Type="http://schemas.openxmlformats.org/officeDocument/2006/relationships/hyperlink" Target="https://www.itu.int/net/itu-t/cdb/secured/Register16.aspx" TargetMode="External"/><Relationship Id="rId314" Type="http://schemas.openxmlformats.org/officeDocument/2006/relationships/hyperlink" Target="https://www.itu.int/ITU-T/recommendations/rec.aspx?id=15209" TargetMode="External"/><Relationship Id="rId356" Type="http://schemas.openxmlformats.org/officeDocument/2006/relationships/hyperlink" Target="https://www.itu.int/ITU-T/recommendations/rec.aspx?id=15200" TargetMode="External"/><Relationship Id="rId398" Type="http://schemas.openxmlformats.org/officeDocument/2006/relationships/header" Target="header1.xml"/><Relationship Id="rId95" Type="http://schemas.openxmlformats.org/officeDocument/2006/relationships/hyperlink" Target="https://www.itu.int/cities/standards4dt/ep22/" TargetMode="External"/><Relationship Id="rId160" Type="http://schemas.openxmlformats.org/officeDocument/2006/relationships/hyperlink" Target="https://www.itu.int/en/ITU-T/regional-groups/Pages/default.aspx" TargetMode="External"/><Relationship Id="rId216" Type="http://schemas.openxmlformats.org/officeDocument/2006/relationships/hyperlink" Target="https://extranet.itu.int/sites/ITU-T/" TargetMode="External"/><Relationship Id="rId258" Type="http://schemas.openxmlformats.org/officeDocument/2006/relationships/hyperlink" Target="https://www.itu.int/ITU-T/recommendations/rec.aspx?id=15536" TargetMode="External"/><Relationship Id="rId22" Type="http://schemas.openxmlformats.org/officeDocument/2006/relationships/hyperlink" Target="https://figi.itu.int/itu-dfs-security-clinics/" TargetMode="External"/><Relationship Id="rId64" Type="http://schemas.openxmlformats.org/officeDocument/2006/relationships/hyperlink" Target="https://aiforgood.itu.int/" TargetMode="External"/><Relationship Id="rId118" Type="http://schemas.openxmlformats.org/officeDocument/2006/relationships/hyperlink" Target="https://www.itu.int/en/ITU-T/extcoop/Pages/WSC-coordination.aspx" TargetMode="External"/><Relationship Id="rId325" Type="http://schemas.openxmlformats.org/officeDocument/2006/relationships/hyperlink" Target="https://www.itu.int/ITU-T/recommendations/rec.aspx?id=15489" TargetMode="External"/><Relationship Id="rId367" Type="http://schemas.openxmlformats.org/officeDocument/2006/relationships/hyperlink" Target="https://www.itu.int/ITU-T/recommendations/rec.aspx?id=15182" TargetMode="External"/><Relationship Id="rId171" Type="http://schemas.openxmlformats.org/officeDocument/2006/relationships/hyperlink" Target="https://unece.org/gender-responsive-standards-initiative" TargetMode="External"/><Relationship Id="rId227" Type="http://schemas.openxmlformats.org/officeDocument/2006/relationships/hyperlink" Target="https://extranet.itu.int/sites/itu-t/focusgroups/an/SitePages/Home.aspx" TargetMode="External"/><Relationship Id="rId269" Type="http://schemas.openxmlformats.org/officeDocument/2006/relationships/hyperlink" Target="https://www.itu.int/ITU-T/recommendations/rec.aspx?id=15242" TargetMode="External"/><Relationship Id="rId33" Type="http://schemas.openxmlformats.org/officeDocument/2006/relationships/hyperlink" Target="https://www.itu.int/en/journal/j-fet/webinars/Pages/default.aspx" TargetMode="External"/><Relationship Id="rId129" Type="http://schemas.openxmlformats.org/officeDocument/2006/relationships/hyperlink" Target="https://www.itu.int/en/ITU-T/extcoop/cits/Pages/default.aspx" TargetMode="External"/><Relationship Id="rId280" Type="http://schemas.openxmlformats.org/officeDocument/2006/relationships/hyperlink" Target="https://www.itu.int/ITU-T/recommendations/rec.aspx?id=15196" TargetMode="External"/><Relationship Id="rId336" Type="http://schemas.openxmlformats.org/officeDocument/2006/relationships/hyperlink" Target="https://www.itu.int/ITU-T/recommendations/rec.aspx?id=15207" TargetMode="External"/><Relationship Id="rId75" Type="http://schemas.openxmlformats.org/officeDocument/2006/relationships/chart" Target="charts/chart4.xml"/><Relationship Id="rId140" Type="http://schemas.openxmlformats.org/officeDocument/2006/relationships/hyperlink" Target="https://www.itu.int/en/ITU-T/C-I/Pages/default.aspx" TargetMode="External"/><Relationship Id="rId182" Type="http://schemas.openxmlformats.org/officeDocument/2006/relationships/chart" Target="charts/chart12.xml"/><Relationship Id="rId378" Type="http://schemas.openxmlformats.org/officeDocument/2006/relationships/hyperlink" Target="https://www.itu.int/ITU-T/recommendations/rec.aspx?id=15214" TargetMode="External"/><Relationship Id="rId6" Type="http://schemas.openxmlformats.org/officeDocument/2006/relationships/footnotes" Target="footnotes.xml"/><Relationship Id="rId238" Type="http://schemas.openxmlformats.org/officeDocument/2006/relationships/hyperlink" Target="https://extranet.itu.int/ITU-T/support/" TargetMode="External"/><Relationship Id="rId291" Type="http://schemas.openxmlformats.org/officeDocument/2006/relationships/hyperlink" Target="https://www.itu.int/ITU-T/recommendations/rec.aspx?id=15185" TargetMode="External"/><Relationship Id="rId305" Type="http://schemas.openxmlformats.org/officeDocument/2006/relationships/hyperlink" Target="https://www.itu.int/ITU-T/recommendations/rec.aspx?id=15541" TargetMode="External"/><Relationship Id="rId347" Type="http://schemas.openxmlformats.org/officeDocument/2006/relationships/hyperlink" Target="https://www.itu.int/ITU-T/recommendations/rec.aspx?id=15247" TargetMode="External"/><Relationship Id="rId44" Type="http://schemas.openxmlformats.org/officeDocument/2006/relationships/hyperlink" Target="https://www.itu.int/go/tsg3" TargetMode="External"/><Relationship Id="rId86" Type="http://schemas.openxmlformats.org/officeDocument/2006/relationships/hyperlink" Target="https://www.itu.int/en/ITU-T/Workshops-and-Seminars/2023/0124/Pages/default.aspx" TargetMode="External"/><Relationship Id="rId151" Type="http://schemas.openxmlformats.org/officeDocument/2006/relationships/hyperlink" Target="https://www.itu.int/en/action/accessibility/Pages/hlmdd2013.aspx" TargetMode="External"/><Relationship Id="rId389" Type="http://schemas.openxmlformats.org/officeDocument/2006/relationships/hyperlink" Target="https://www.itu.int/ITU-T/recommendations/rec.aspx?id=15471" TargetMode="External"/><Relationship Id="rId193" Type="http://schemas.openxmlformats.org/officeDocument/2006/relationships/hyperlink" Target="https://www.itu.int/myworkspace/" TargetMode="External"/><Relationship Id="rId207" Type="http://schemas.openxmlformats.org/officeDocument/2006/relationships/hyperlink" Target="https://www.itu.int/en/ITU-T/inr/Pages/default.aspx" TargetMode="External"/><Relationship Id="rId249" Type="http://schemas.openxmlformats.org/officeDocument/2006/relationships/hyperlink" Target="https://www.itu.int/ITU-T/recommendations/rec.aspx?id=15029" TargetMode="External"/><Relationship Id="rId13" Type="http://schemas.openxmlformats.org/officeDocument/2006/relationships/hyperlink" Target="https://www.itu.int/en/ITU-T/focusgroups/ai4ee/Pages/default.aspx" TargetMode="External"/><Relationship Id="rId109" Type="http://schemas.openxmlformats.org/officeDocument/2006/relationships/hyperlink" Target="https://www.itu.int/en/journal/j-fet/Pages/default.aspx" TargetMode="External"/><Relationship Id="rId260" Type="http://schemas.openxmlformats.org/officeDocument/2006/relationships/hyperlink" Target="https://www.itu.int/ITU-T/recommendations/rec.aspx?id=15248" TargetMode="External"/><Relationship Id="rId316" Type="http://schemas.openxmlformats.org/officeDocument/2006/relationships/hyperlink" Target="https://www.itu.int/pub/publications.aspx?lang=en&amp;parent=T-TUT-EHT-2022-FSTP.ACC" TargetMode="External"/><Relationship Id="rId55" Type="http://schemas.openxmlformats.org/officeDocument/2006/relationships/hyperlink" Target="https://www.itu.int/en/ITU-T/focusgroups/mv/Pages/default.aspx" TargetMode="External"/><Relationship Id="rId97" Type="http://schemas.openxmlformats.org/officeDocument/2006/relationships/hyperlink" Target="http://www.itu.int/cities/ep20" TargetMode="External"/><Relationship Id="rId120" Type="http://schemas.openxmlformats.org/officeDocument/2006/relationships/hyperlink" Target="https://www.itu.int/en/ITU-T/gsc/Pages/default.aspx" TargetMode="External"/><Relationship Id="rId358" Type="http://schemas.openxmlformats.org/officeDocument/2006/relationships/hyperlink" Target="https://www.itu.int/ITU-T/recommendations/rec.aspx?id=15519" TargetMode="External"/><Relationship Id="rId162" Type="http://schemas.openxmlformats.org/officeDocument/2006/relationships/hyperlink" Target="https://www.itu.int/en/ITU-T/gap/Documents/nss-rep-may.pdf" TargetMode="External"/><Relationship Id="rId218" Type="http://schemas.openxmlformats.org/officeDocument/2006/relationships/hyperlink" Target="https://extranet.itu.int/sites/itu-t/initiatives/U4SSC/" TargetMode="External"/><Relationship Id="rId271" Type="http://schemas.openxmlformats.org/officeDocument/2006/relationships/hyperlink" Target="https://www.itu.int/ITU-T/recommendations/rec.aspx?id=15515" TargetMode="External"/><Relationship Id="rId24" Type="http://schemas.openxmlformats.org/officeDocument/2006/relationships/hyperlink" Target="http://www.itu.int/en/ITU-T/ssc/united/Pages/default.aspx" TargetMode="External"/><Relationship Id="rId66" Type="http://schemas.openxmlformats.org/officeDocument/2006/relationships/chart" Target="charts/chart1.xml"/><Relationship Id="rId131" Type="http://schemas.openxmlformats.org/officeDocument/2006/relationships/hyperlink" Target="https://www.itu.int/en/ITU-T/focusgroups/dfc/Pages/default.aspx" TargetMode="External"/><Relationship Id="rId327" Type="http://schemas.openxmlformats.org/officeDocument/2006/relationships/hyperlink" Target="https://www.itu.int/ITU-T/recommendations/rec.aspx?rec=15213" TargetMode="External"/><Relationship Id="rId369" Type="http://schemas.openxmlformats.org/officeDocument/2006/relationships/hyperlink" Target="https://www.itu.int/ITU-T/recommendations/rec.aspx?id=15031" TargetMode="External"/><Relationship Id="rId173" Type="http://schemas.openxmlformats.org/officeDocument/2006/relationships/hyperlink" Target="mailto:wise@itu.int" TargetMode="External"/><Relationship Id="rId229" Type="http://schemas.openxmlformats.org/officeDocument/2006/relationships/hyperlink" Target="https://extranet.itu.int/sites/itu-t/focusgroups/qit4n" TargetMode="External"/><Relationship Id="rId380" Type="http://schemas.openxmlformats.org/officeDocument/2006/relationships/hyperlink" Target="https://www.itu.int/ITU-T/recommendations/rec.aspx?id=15458" TargetMode="External"/><Relationship Id="rId240" Type="http://schemas.openxmlformats.org/officeDocument/2006/relationships/hyperlink" Target="https://www.itu.int/ITU-T/recommendations/rec.aspx?id=15158" TargetMode="External"/><Relationship Id="rId35" Type="http://schemas.openxmlformats.org/officeDocument/2006/relationships/hyperlink" Target="https://learnqi.unece.org/courses/gender-responsive-standards/" TargetMode="External"/><Relationship Id="rId77" Type="http://schemas.openxmlformats.org/officeDocument/2006/relationships/hyperlink" Target="https://www.itu.int/en/ITU-T/dfs/Pages/default.aspx" TargetMode="External"/><Relationship Id="rId100" Type="http://schemas.openxmlformats.org/officeDocument/2006/relationships/hyperlink" Target="https://fnc.itu.int/" TargetMode="External"/><Relationship Id="rId282" Type="http://schemas.openxmlformats.org/officeDocument/2006/relationships/hyperlink" Target="https://www.itu.int/ITU-T/recommendations/rec.aspx?id=15198" TargetMode="External"/><Relationship Id="rId338" Type="http://schemas.openxmlformats.org/officeDocument/2006/relationships/hyperlink" Target="https://www.itu.int/ITU-T/recommendations/rec.aspx?id=15544" TargetMode="External"/><Relationship Id="rId8" Type="http://schemas.openxmlformats.org/officeDocument/2006/relationships/image" Target="media/image1.png"/><Relationship Id="rId142" Type="http://schemas.openxmlformats.org/officeDocument/2006/relationships/hyperlink" Target="https://itu.int/go/tldb" TargetMode="External"/><Relationship Id="rId184" Type="http://schemas.openxmlformats.org/officeDocument/2006/relationships/image" Target="media/image5.png"/><Relationship Id="rId391" Type="http://schemas.openxmlformats.org/officeDocument/2006/relationships/hyperlink" Target="https://www.itu.int/ITU-T/recommendations/rec.aspx?id=15491" TargetMode="External"/><Relationship Id="rId251" Type="http://schemas.openxmlformats.org/officeDocument/2006/relationships/hyperlink" Target="https://www.itu.int/ITU-T/recommendations/rec.aspx?id=15257" TargetMode="External"/><Relationship Id="rId46" Type="http://schemas.openxmlformats.org/officeDocument/2006/relationships/hyperlink" Target="https://www.itu.int/go/tsg9" TargetMode="External"/><Relationship Id="rId293" Type="http://schemas.openxmlformats.org/officeDocument/2006/relationships/hyperlink" Target="https://www.itu.int/ITU-T/recommendations/rec.aspx?id=15187" TargetMode="External"/><Relationship Id="rId307" Type="http://schemas.openxmlformats.org/officeDocument/2006/relationships/hyperlink" Target="https://www.itu.int/ITU-T/recommendations/rec.aspx?id=15200" TargetMode="External"/><Relationship Id="rId349" Type="http://schemas.openxmlformats.org/officeDocument/2006/relationships/hyperlink" Target="https://www.itu.int/ITU-T/recommendations/rec.aspx?id=15244" TargetMode="External"/><Relationship Id="rId88" Type="http://schemas.openxmlformats.org/officeDocument/2006/relationships/hyperlink" Target="https://www.itu.int/en/ITU-T/ssc/united/Pages/publication-U4SSC-KPIs.aspx" TargetMode="External"/><Relationship Id="rId111" Type="http://schemas.openxmlformats.org/officeDocument/2006/relationships/hyperlink" Target="https://www.itu.int/en/ITU-T/academia/kaleidoscope/Pages/default.aspx" TargetMode="External"/><Relationship Id="rId153" Type="http://schemas.openxmlformats.org/officeDocument/2006/relationships/hyperlink" Target="http://www.itu.int/en/ITU-T/ipr/Pages/adhoc.aspx" TargetMode="External"/><Relationship Id="rId195" Type="http://schemas.openxmlformats.org/officeDocument/2006/relationships/hyperlink" Target="http://www.itu.int/itu-t/recommendations" TargetMode="External"/><Relationship Id="rId209" Type="http://schemas.openxmlformats.org/officeDocument/2006/relationships/hyperlink" Target="https://www.itu.int/br_tsb_terms/" TargetMode="External"/><Relationship Id="rId360" Type="http://schemas.openxmlformats.org/officeDocument/2006/relationships/hyperlink" Target="https://www.itu.int/ITU-T/recommendations/rec.aspx?id=15247" TargetMode="External"/><Relationship Id="rId220" Type="http://schemas.openxmlformats.org/officeDocument/2006/relationships/hyperlink" Target="https://extranet.itu.int/sites/itu-t/initiatives/J-SCTF/" TargetMode="External"/><Relationship Id="rId15" Type="http://schemas.openxmlformats.org/officeDocument/2006/relationships/hyperlink" Target="https://www.itu.int/en/ITU-T/Workshops-and-Seminars/Pages/default.aspx" TargetMode="External"/><Relationship Id="rId57" Type="http://schemas.openxmlformats.org/officeDocument/2006/relationships/hyperlink" Target="https://www.itu.int/en/ITU-T/focusgroups/ai4a/Pages/default.aspx" TargetMode="External"/><Relationship Id="rId262" Type="http://schemas.openxmlformats.org/officeDocument/2006/relationships/hyperlink" Target="https://www.itu.int/ITU-T/recommendations/rec.aspx?id=15188" TargetMode="External"/><Relationship Id="rId318" Type="http://schemas.openxmlformats.org/officeDocument/2006/relationships/hyperlink" Target="https://www.itu.int/ITU-T/recommendations/rec.aspx?id=15482" TargetMode="External"/><Relationship Id="rId99" Type="http://schemas.openxmlformats.org/officeDocument/2006/relationships/hyperlink" Target="http://www.itu.int/cities/ep19" TargetMode="External"/><Relationship Id="rId122" Type="http://schemas.openxmlformats.org/officeDocument/2006/relationships/hyperlink" Target="https://www.itu.int/en/ITU-T/extcoop/Documents/tor/ToR_SPCG.pdf" TargetMode="External"/><Relationship Id="rId164" Type="http://schemas.openxmlformats.org/officeDocument/2006/relationships/hyperlink" Target="https://www.itu.int/itu-t/recommendations/rec.aspx?rec=13851" TargetMode="External"/><Relationship Id="rId371" Type="http://schemas.openxmlformats.org/officeDocument/2006/relationships/hyperlink" Target="https://www.itu.int/ITU-T/recommendations/rec.aspx?id=15215" TargetMode="External"/><Relationship Id="rId26" Type="http://schemas.openxmlformats.org/officeDocument/2006/relationships/hyperlink" Target="https://www.itu.int/en/ITU-T/ssc/united/Pages/publication-U4SSC-KPIs.aspx" TargetMode="External"/><Relationship Id="rId231" Type="http://schemas.openxmlformats.org/officeDocument/2006/relationships/hyperlink" Target="https://extranet.itu.int/sites/itu-t/focusgroups/tbfxg" TargetMode="External"/><Relationship Id="rId273" Type="http://schemas.openxmlformats.org/officeDocument/2006/relationships/hyperlink" Target="https://www.itu.int/ITU-T/recommendations/rec.aspx?id=15517" TargetMode="External"/><Relationship Id="rId329" Type="http://schemas.openxmlformats.org/officeDocument/2006/relationships/hyperlink" Target="https://www.itu.int/ITU-T/recommendations/rec.aspx?id=15107" TargetMode="External"/><Relationship Id="rId68" Type="http://schemas.openxmlformats.org/officeDocument/2006/relationships/hyperlink" Target="https://aiforgood.itu.int/neural-network/" TargetMode="External"/><Relationship Id="rId133" Type="http://schemas.openxmlformats.org/officeDocument/2006/relationships/hyperlink" Target="https://www.itu.int/en/ITU-T/extcoop/figisymposium/Pages/default.aspx" TargetMode="External"/><Relationship Id="rId175" Type="http://schemas.openxmlformats.org/officeDocument/2006/relationships/image" Target="media/image2.png"/><Relationship Id="rId340" Type="http://schemas.openxmlformats.org/officeDocument/2006/relationships/hyperlink" Target="https://www.itu.int/ITU-T/recommendations/rec.aspx?id=15107" TargetMode="External"/><Relationship Id="rId200" Type="http://schemas.openxmlformats.org/officeDocument/2006/relationships/hyperlink" Target="http://www.itu.int/myworkspace" TargetMode="External"/><Relationship Id="rId382" Type="http://schemas.openxmlformats.org/officeDocument/2006/relationships/hyperlink" Target="https://www.itu.int/ITU-T/recommendations/rec.aspx?id=15462" TargetMode="External"/><Relationship Id="rId242" Type="http://schemas.openxmlformats.org/officeDocument/2006/relationships/hyperlink" Target="https://www.itu.int/ITU-T/recommendations/rec.aspx?id=15160" TargetMode="External"/><Relationship Id="rId284" Type="http://schemas.openxmlformats.org/officeDocument/2006/relationships/hyperlink" Target="https://www.itu.int/ITU-T/recommendations/rec.aspx?id=15516" TargetMode="External"/><Relationship Id="rId37" Type="http://schemas.openxmlformats.org/officeDocument/2006/relationships/hyperlink" Target="http://www.itu.int/net/itu-t/cdb/ConformityDB.aspx" TargetMode="External"/><Relationship Id="rId79" Type="http://schemas.openxmlformats.org/officeDocument/2006/relationships/hyperlink" Target="https://figi.itu.int/" TargetMode="External"/><Relationship Id="rId102" Type="http://schemas.openxmlformats.org/officeDocument/2006/relationships/hyperlink" Target="https://www.itu.int/net4/ITU-T/landscape" TargetMode="External"/><Relationship Id="rId144" Type="http://schemas.openxmlformats.org/officeDocument/2006/relationships/hyperlink" Target="https://www.itu.int/en/ITU-T/studygroups/com11/casc/Documents/TL-RP_pub_2022-07-1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23\ITU-T%20(TSB)\PA_TSAG.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blue\dfs\tsb\EDH\Remote%20Participation\e-meetings%20stats%20yearly\Emeeting%20Stats%20yearly-graph.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2.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C:\Users\tunzi\Downloads\data%20(6).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C:\Users\tunzi\Downloads\data%20(3).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C:\Users\dalais\AppData\Local\Microsoft\Windows\INetCache\Content.Outlook\EJBG23T0\FEL%20TSB%201Dec22-31March23.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dalais\AppData\Roaming\Microsoft\Excel\Book1%20(version%201).xlsb"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dalais\AppData\Roaming\Microsoft\Excel\Book1%20(version%201).xlsb"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dalais\AppData\Roaming\Microsoft\Excel\Book1%20(version%201).xlsb"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dalais\AppData\Roaming\Microsoft\Excel\Book1%20(version%201).xlsb"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dalais\AppData\Local\Microsoft\Windows\INetCache\Content.Outlook\EJBG23T0\FEL%20TSB%201Dec22-31March23.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dalais\AppData\Local\Microsoft\Windows\INetCache\Content.Outlook\EJBG23T0\FEL%20TSB%201Dec22-31March23.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solidFill>
                  <a:schemeClr val="tx2"/>
                </a:solidFill>
              </a:rPr>
              <a:t>Remote </a:t>
            </a:r>
            <a:r>
              <a:rPr lang="en-US" baseline="0">
                <a:solidFill>
                  <a:schemeClr val="tx2"/>
                </a:solidFill>
              </a:rPr>
              <a:t>Participation</a:t>
            </a:r>
            <a:r>
              <a:rPr lang="en-US">
                <a:solidFill>
                  <a:schemeClr val="tx2"/>
                </a:solidFill>
              </a:rPr>
              <a:t> 2018 - 2023 (*May)</a:t>
            </a:r>
          </a:p>
        </c:rich>
      </c:tx>
      <c:layout>
        <c:manualLayout>
          <c:xMode val="edge"/>
          <c:yMode val="edge"/>
          <c:x val="0.2069840096279045"/>
          <c:y val="6.411613198078353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0.21628958880139981"/>
          <c:y val="0.20821777486147564"/>
          <c:w val="0.73327471566054259"/>
          <c:h val="0.51981167750463597"/>
        </c:manualLayout>
      </c:layout>
      <c:barChart>
        <c:barDir val="bar"/>
        <c:grouping val="clustered"/>
        <c:varyColors val="0"/>
        <c:ser>
          <c:idx val="0"/>
          <c:order val="0"/>
          <c:tx>
            <c:strRef>
              <c:f>'May 2023'!$C$4</c:f>
              <c:strCache>
                <c:ptCount val="1"/>
                <c:pt idx="0">
                  <c:v>Number of e-meetings </c:v>
                </c:pt>
              </c:strCache>
            </c:strRef>
          </c:tx>
          <c:spPr>
            <a:solidFill>
              <a:schemeClr val="accent6">
                <a:alpha val="85000"/>
              </a:schemeClr>
            </a:solidFill>
            <a:ln w="9525" cap="flat" cmpd="sng" algn="ctr">
              <a:solidFill>
                <a:schemeClr val="lt1">
                  <a:alpha val="50000"/>
                </a:schemeClr>
              </a:solidFill>
              <a:round/>
            </a:ln>
            <a:effectLst/>
          </c:spPr>
          <c:invertIfNegative val="0"/>
          <c:dLbls>
            <c:delete val="1"/>
          </c:dLbls>
          <c:cat>
            <c:numRef>
              <c:f>'May 2023'!$B$5:$B$10</c:f>
              <c:numCache>
                <c:formatCode>General</c:formatCode>
                <c:ptCount val="6"/>
                <c:pt idx="0">
                  <c:v>2018</c:v>
                </c:pt>
                <c:pt idx="1">
                  <c:v>2019</c:v>
                </c:pt>
                <c:pt idx="2">
                  <c:v>2020</c:v>
                </c:pt>
                <c:pt idx="3">
                  <c:v>2021</c:v>
                </c:pt>
                <c:pt idx="4">
                  <c:v>2022</c:v>
                </c:pt>
                <c:pt idx="5">
                  <c:v>2023</c:v>
                </c:pt>
              </c:numCache>
            </c:numRef>
          </c:cat>
          <c:val>
            <c:numRef>
              <c:f>'May 2023'!$C$5:$C$10</c:f>
              <c:numCache>
                <c:formatCode>General</c:formatCode>
                <c:ptCount val="6"/>
                <c:pt idx="0">
                  <c:v>1558</c:v>
                </c:pt>
                <c:pt idx="1">
                  <c:v>2110</c:v>
                </c:pt>
                <c:pt idx="2">
                  <c:v>4220</c:v>
                </c:pt>
                <c:pt idx="3">
                  <c:v>4671</c:v>
                </c:pt>
                <c:pt idx="4">
                  <c:v>5430</c:v>
                </c:pt>
                <c:pt idx="5">
                  <c:v>1643</c:v>
                </c:pt>
              </c:numCache>
            </c:numRef>
          </c:val>
          <c:extLst>
            <c:ext xmlns:c16="http://schemas.microsoft.com/office/drawing/2014/chart" uri="{C3380CC4-5D6E-409C-BE32-E72D297353CC}">
              <c16:uniqueId val="{00000000-0441-48EA-8116-03413951972C}"/>
            </c:ext>
          </c:extLst>
        </c:ser>
        <c:ser>
          <c:idx val="1"/>
          <c:order val="1"/>
          <c:tx>
            <c:strRef>
              <c:f>'May 2023'!$D$4</c:f>
              <c:strCache>
                <c:ptCount val="1"/>
                <c:pt idx="0">
                  <c:v>Number of attendees</c:v>
                </c:pt>
              </c:strCache>
            </c:strRef>
          </c:tx>
          <c:spPr>
            <a:solidFill>
              <a:schemeClr val="accent5">
                <a:alpha val="85000"/>
              </a:schemeClr>
            </a:solidFill>
            <a:ln w="9525" cap="flat" cmpd="sng" algn="ctr">
              <a:solidFill>
                <a:schemeClr val="lt1">
                  <a:alpha val="50000"/>
                </a:schemeClr>
              </a:solidFill>
              <a:round/>
            </a:ln>
            <a:effectLst/>
          </c:spPr>
          <c:invertIfNegative val="0"/>
          <c:dLbls>
            <c:delete val="1"/>
          </c:dLbls>
          <c:cat>
            <c:numRef>
              <c:f>'May 2023'!$B$5:$B$10</c:f>
              <c:numCache>
                <c:formatCode>General</c:formatCode>
                <c:ptCount val="6"/>
                <c:pt idx="0">
                  <c:v>2018</c:v>
                </c:pt>
                <c:pt idx="1">
                  <c:v>2019</c:v>
                </c:pt>
                <c:pt idx="2">
                  <c:v>2020</c:v>
                </c:pt>
                <c:pt idx="3">
                  <c:v>2021</c:v>
                </c:pt>
                <c:pt idx="4">
                  <c:v>2022</c:v>
                </c:pt>
                <c:pt idx="5">
                  <c:v>2023</c:v>
                </c:pt>
              </c:numCache>
            </c:numRef>
          </c:cat>
          <c:val>
            <c:numRef>
              <c:f>'May 2023'!$D$5:$D$10</c:f>
              <c:numCache>
                <c:formatCode>General</c:formatCode>
                <c:ptCount val="6"/>
                <c:pt idx="0">
                  <c:v>8353</c:v>
                </c:pt>
                <c:pt idx="1">
                  <c:v>17657</c:v>
                </c:pt>
                <c:pt idx="2">
                  <c:v>77693</c:v>
                </c:pt>
                <c:pt idx="3">
                  <c:v>87302</c:v>
                </c:pt>
                <c:pt idx="4">
                  <c:v>78270</c:v>
                </c:pt>
                <c:pt idx="5">
                  <c:v>25734</c:v>
                </c:pt>
              </c:numCache>
            </c:numRef>
          </c:val>
          <c:extLst>
            <c:ext xmlns:c16="http://schemas.microsoft.com/office/drawing/2014/chart" uri="{C3380CC4-5D6E-409C-BE32-E72D297353CC}">
              <c16:uniqueId val="{00000001-0441-48EA-8116-03413951972C}"/>
            </c:ext>
          </c:extLst>
        </c:ser>
        <c:dLbls>
          <c:dLblPos val="inEnd"/>
          <c:showLegendKey val="0"/>
          <c:showVal val="1"/>
          <c:showCatName val="0"/>
          <c:showSerName val="0"/>
          <c:showPercent val="0"/>
          <c:showBubbleSize val="0"/>
        </c:dLbls>
        <c:gapWidth val="65"/>
        <c:axId val="1394387151"/>
        <c:axId val="1174876047"/>
      </c:barChart>
      <c:catAx>
        <c:axId val="1394387151"/>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normalizeH="0" baseline="0">
                <a:solidFill>
                  <a:schemeClr val="dk1">
                    <a:lumMod val="75000"/>
                    <a:lumOff val="25000"/>
                  </a:schemeClr>
                </a:solidFill>
                <a:latin typeface="+mn-lt"/>
                <a:ea typeface="+mn-ea"/>
                <a:cs typeface="+mn-cs"/>
              </a:defRPr>
            </a:pPr>
            <a:endParaRPr lang="en-US"/>
          </a:p>
        </c:txPr>
        <c:crossAx val="1174876047"/>
        <c:crosses val="autoZero"/>
        <c:auto val="1"/>
        <c:lblAlgn val="ctr"/>
        <c:lblOffset val="100"/>
        <c:noMultiLvlLbl val="0"/>
      </c:catAx>
      <c:valAx>
        <c:axId val="1174876047"/>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crossAx val="1394387151"/>
        <c:crosses val="autoZero"/>
        <c:crossBetween val="between"/>
      </c:valAx>
      <c:spPr>
        <a:noFill/>
        <a:ln>
          <a:noFill/>
        </a:ln>
        <a:effectLst/>
      </c:spPr>
    </c:plotArea>
    <c:legend>
      <c:legendPos val="b"/>
      <c:legendEntry>
        <c:idx val="1"/>
        <c:txPr>
          <a:bodyPr rot="0" spcFirstLastPara="1" vertOverflow="ellipsis" vert="horz" wrap="square" anchor="ctr" anchorCtr="1"/>
          <a:lstStyle/>
          <a:p>
            <a:pPr>
              <a:defRPr sz="1300" b="0" i="0" u="none" strike="noStrike" kern="1200" baseline="0">
                <a:solidFill>
                  <a:schemeClr val="dk1">
                    <a:lumMod val="75000"/>
                    <a:lumOff val="25000"/>
                  </a:schemeClr>
                </a:solidFill>
                <a:latin typeface="+mn-lt"/>
                <a:ea typeface="+mn-ea"/>
                <a:cs typeface="+mn-cs"/>
              </a:defRPr>
            </a:pPr>
            <a:endParaRPr lang="en-US"/>
          </a:p>
        </c:txPr>
      </c:legendEntry>
      <c:layout>
        <c:manualLayout>
          <c:xMode val="edge"/>
          <c:yMode val="edge"/>
          <c:x val="0.16958107936038511"/>
          <c:y val="0.86356292032660187"/>
          <c:w val="0.63927790716301314"/>
          <c:h val="9.2932075692997523E-2"/>
        </c:manualLayout>
      </c:layout>
      <c:overlay val="0"/>
      <c:spPr>
        <a:solidFill>
          <a:schemeClr val="bg1">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ysClr val="window" lastClr="FFFFFF"/>
    </a:soli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Awarded fellowships by gender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Male</c:v>
                </c:pt>
              </c:strCache>
            </c:strRef>
          </c:tx>
          <c:spPr>
            <a:solidFill>
              <a:schemeClr val="accent1"/>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Sheet1!$B$2:$B$5</c:f>
              <c:numCache>
                <c:formatCode>General</c:formatCode>
                <c:ptCount val="4"/>
                <c:pt idx="0">
                  <c:v>112</c:v>
                </c:pt>
                <c:pt idx="1">
                  <c:v>146</c:v>
                </c:pt>
                <c:pt idx="2">
                  <c:v>162</c:v>
                </c:pt>
                <c:pt idx="3">
                  <c:v>29</c:v>
                </c:pt>
              </c:numCache>
            </c:numRef>
          </c:val>
          <c:extLst>
            <c:ext xmlns:c16="http://schemas.microsoft.com/office/drawing/2014/chart" uri="{C3380CC4-5D6E-409C-BE32-E72D297353CC}">
              <c16:uniqueId val="{00000000-F81B-4172-A16D-4BE8FE4BB74E}"/>
            </c:ext>
          </c:extLst>
        </c:ser>
        <c:ser>
          <c:idx val="1"/>
          <c:order val="1"/>
          <c:tx>
            <c:strRef>
              <c:f>Sheet1!$C$1</c:f>
              <c:strCache>
                <c:ptCount val="1"/>
                <c:pt idx="0">
                  <c:v>Female</c:v>
                </c:pt>
              </c:strCache>
            </c:strRef>
          </c:tx>
          <c:spPr>
            <a:solidFill>
              <a:schemeClr val="accent2"/>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Sheet1!$C$2:$C$5</c:f>
              <c:numCache>
                <c:formatCode>General</c:formatCode>
                <c:ptCount val="4"/>
                <c:pt idx="0">
                  <c:v>34</c:v>
                </c:pt>
                <c:pt idx="1">
                  <c:v>47</c:v>
                </c:pt>
                <c:pt idx="2">
                  <c:v>57</c:v>
                </c:pt>
                <c:pt idx="3">
                  <c:v>4</c:v>
                </c:pt>
              </c:numCache>
            </c:numRef>
          </c:val>
          <c:extLst>
            <c:ext xmlns:c16="http://schemas.microsoft.com/office/drawing/2014/chart" uri="{C3380CC4-5D6E-409C-BE32-E72D297353CC}">
              <c16:uniqueId val="{00000001-F81B-4172-A16D-4BE8FE4BB74E}"/>
            </c:ext>
          </c:extLst>
        </c:ser>
        <c:dLbls>
          <c:showLegendKey val="0"/>
          <c:showVal val="0"/>
          <c:showCatName val="0"/>
          <c:showSerName val="0"/>
          <c:showPercent val="0"/>
          <c:showBubbleSize val="0"/>
        </c:dLbls>
        <c:gapWidth val="182"/>
        <c:axId val="1678774112"/>
        <c:axId val="1678764960"/>
      </c:barChart>
      <c:catAx>
        <c:axId val="16787741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764960"/>
        <c:crosses val="autoZero"/>
        <c:auto val="1"/>
        <c:lblAlgn val="ctr"/>
        <c:lblOffset val="100"/>
        <c:noMultiLvlLbl val="0"/>
      </c:catAx>
      <c:valAx>
        <c:axId val="16787649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774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9444444444444445E-2"/>
          <c:y val="0.1531322505800464"/>
          <c:w val="0.93888888888888888"/>
          <c:h val="0.692481137073643"/>
        </c:manualLayout>
      </c:layout>
      <c:barChart>
        <c:barDir val="col"/>
        <c:grouping val="clustered"/>
        <c:varyColors val="0"/>
        <c:ser>
          <c:idx val="0"/>
          <c:order val="0"/>
          <c:tx>
            <c:strRef>
              <c:f>Sheet1!$B$3</c:f>
              <c:strCache>
                <c:ptCount val="1"/>
                <c:pt idx="0">
                  <c:v> Male</c:v>
                </c:pt>
              </c:strCache>
            </c:strRef>
          </c:tx>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22CF-40BB-AFF2-6FEB7081E070}"/>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22CF-40BB-AFF2-6FEB7081E070}"/>
              </c:ext>
            </c:extLst>
          </c:dPt>
          <c:dLbls>
            <c:dLbl>
              <c:idx val="0"/>
              <c:tx>
                <c:rich>
                  <a:bodyPr/>
                  <a:lstStyle/>
                  <a:p>
                    <a:r>
                      <a:rPr lang="en-US"/>
                      <a:t>78%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2CF-40BB-AFF2-6FEB7081E070}"/>
                </c:ext>
              </c:extLst>
            </c:dLbl>
            <c:dLbl>
              <c:idx val="1"/>
              <c:tx>
                <c:rich>
                  <a:bodyPr/>
                  <a:lstStyle/>
                  <a:p>
                    <a:r>
                      <a:rPr lang="en-US"/>
                      <a:t>79%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22CF-40BB-AFF2-6FEB7081E070}"/>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Sheet1!$A$4:$A$5</c:f>
              <c:strCache>
                <c:ptCount val="2"/>
                <c:pt idx="0">
                  <c:v>Rapporteur</c:v>
                </c:pt>
                <c:pt idx="1">
                  <c:v>Chairman</c:v>
                </c:pt>
              </c:strCache>
            </c:strRef>
          </c:cat>
          <c:val>
            <c:numRef>
              <c:f>Sheet1!$B$4:$B$5</c:f>
              <c:numCache>
                <c:formatCode>0</c:formatCode>
                <c:ptCount val="2"/>
                <c:pt idx="0">
                  <c:v>192</c:v>
                </c:pt>
                <c:pt idx="1">
                  <c:v>161</c:v>
                </c:pt>
              </c:numCache>
            </c:numRef>
          </c:val>
          <c:extLst>
            <c:ext xmlns:c16="http://schemas.microsoft.com/office/drawing/2014/chart" uri="{C3380CC4-5D6E-409C-BE32-E72D297353CC}">
              <c16:uniqueId val="{00000004-22CF-40BB-AFF2-6FEB7081E070}"/>
            </c:ext>
          </c:extLst>
        </c:ser>
        <c:ser>
          <c:idx val="1"/>
          <c:order val="1"/>
          <c:tx>
            <c:strRef>
              <c:f>Sheet1!$C$3</c:f>
              <c:strCache>
                <c:ptCount val="1"/>
                <c:pt idx="0">
                  <c:v>Female</c:v>
                </c:pt>
              </c:strCache>
            </c:strRef>
          </c:tx>
          <c:spPr>
            <a:solidFill>
              <a:srgbClr val="92D050"/>
            </a:solidFill>
            <a:ln>
              <a:noFill/>
            </a:ln>
            <a:effectLst/>
          </c:spPr>
          <c:invertIfNegative val="0"/>
          <c:dLbls>
            <c:dLbl>
              <c:idx val="0"/>
              <c:tx>
                <c:rich>
                  <a:bodyPr/>
                  <a:lstStyle/>
                  <a:p>
                    <a:r>
                      <a:rPr lang="en-US"/>
                      <a:t>22%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22CF-40BB-AFF2-6FEB7081E070}"/>
                </c:ext>
              </c:extLst>
            </c:dLbl>
            <c:dLbl>
              <c:idx val="1"/>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22CF-40BB-AFF2-6FEB7081E070}"/>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Sheet1!$A$4:$A$5</c:f>
              <c:strCache>
                <c:ptCount val="2"/>
                <c:pt idx="0">
                  <c:v>Rapporteur</c:v>
                </c:pt>
                <c:pt idx="1">
                  <c:v>Chairman</c:v>
                </c:pt>
              </c:strCache>
            </c:strRef>
          </c:cat>
          <c:val>
            <c:numRef>
              <c:f>Sheet1!$C$4:$C$5</c:f>
              <c:numCache>
                <c:formatCode>0</c:formatCode>
                <c:ptCount val="2"/>
                <c:pt idx="0">
                  <c:v>55</c:v>
                </c:pt>
                <c:pt idx="1">
                  <c:v>44</c:v>
                </c:pt>
              </c:numCache>
            </c:numRef>
          </c:val>
          <c:extLst>
            <c:ext xmlns:c16="http://schemas.microsoft.com/office/drawing/2014/chart" uri="{C3380CC4-5D6E-409C-BE32-E72D297353CC}">
              <c16:uniqueId val="{00000007-22CF-40BB-AFF2-6FEB7081E070}"/>
            </c:ext>
          </c:extLst>
        </c:ser>
        <c:dLbls>
          <c:showLegendKey val="0"/>
          <c:showVal val="0"/>
          <c:showCatName val="0"/>
          <c:showSerName val="0"/>
          <c:showPercent val="0"/>
          <c:showBubbleSize val="0"/>
        </c:dLbls>
        <c:gapWidth val="219"/>
        <c:overlap val="-27"/>
        <c:axId val="1732839168"/>
        <c:axId val="1732841664"/>
      </c:barChart>
      <c:catAx>
        <c:axId val="1732839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732841664"/>
        <c:crosses val="autoZero"/>
        <c:auto val="1"/>
        <c:lblAlgn val="ctr"/>
        <c:lblOffset val="100"/>
        <c:noMultiLvlLbl val="0"/>
      </c:catAx>
      <c:valAx>
        <c:axId val="1732841664"/>
        <c:scaling>
          <c:orientation val="minMax"/>
        </c:scaling>
        <c:delete val="1"/>
        <c:axPos val="l"/>
        <c:numFmt formatCode="0" sourceLinked="1"/>
        <c:majorTickMark val="none"/>
        <c:minorTickMark val="none"/>
        <c:tickLblPos val="nextTo"/>
        <c:crossAx val="1732839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5"/>
      </a:solidFill>
      <a:round/>
    </a:ln>
    <a:effectLst/>
  </c:spPr>
  <c:txPr>
    <a:bodyPr/>
    <a:lstStyle/>
    <a:p>
      <a:pPr>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785361344002039E-2"/>
          <c:y val="0.16683621566632756"/>
          <c:w val="0.86236296981095972"/>
          <c:h val="0.63814131575363853"/>
        </c:manualLayout>
      </c:layout>
      <c:barChart>
        <c:barDir val="col"/>
        <c:grouping val="clustered"/>
        <c:varyColors val="0"/>
        <c:ser>
          <c:idx val="0"/>
          <c:order val="0"/>
          <c:tx>
            <c:strRef>
              <c:f>Sheet2!$B$3</c:f>
              <c:strCache>
                <c:ptCount val="1"/>
                <c:pt idx="0">
                  <c:v> Female</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Sheet2!$A$4:$A$15</c:f>
              <c:strCache>
                <c:ptCount val="12"/>
                <c:pt idx="0">
                  <c:v>SG17</c:v>
                </c:pt>
                <c:pt idx="1">
                  <c:v>SG20</c:v>
                </c:pt>
                <c:pt idx="2">
                  <c:v>SG15</c:v>
                </c:pt>
                <c:pt idx="3">
                  <c:v>SG05</c:v>
                </c:pt>
                <c:pt idx="4">
                  <c:v>SG03</c:v>
                </c:pt>
                <c:pt idx="5">
                  <c:v>SG16</c:v>
                </c:pt>
                <c:pt idx="6">
                  <c:v>SG12</c:v>
                </c:pt>
                <c:pt idx="7">
                  <c:v>SG11</c:v>
                </c:pt>
                <c:pt idx="8">
                  <c:v>SG02</c:v>
                </c:pt>
                <c:pt idx="9">
                  <c:v>SG09</c:v>
                </c:pt>
                <c:pt idx="10">
                  <c:v>SG13</c:v>
                </c:pt>
                <c:pt idx="11">
                  <c:v>TSAG</c:v>
                </c:pt>
              </c:strCache>
            </c:strRef>
          </c:cat>
          <c:val>
            <c:numRef>
              <c:f>Sheet2!$B$4:$B$15</c:f>
              <c:numCache>
                <c:formatCode>General</c:formatCode>
                <c:ptCount val="12"/>
                <c:pt idx="0">
                  <c:v>12</c:v>
                </c:pt>
                <c:pt idx="1">
                  <c:v>5</c:v>
                </c:pt>
                <c:pt idx="2">
                  <c:v>2</c:v>
                </c:pt>
                <c:pt idx="3">
                  <c:v>12</c:v>
                </c:pt>
                <c:pt idx="4">
                  <c:v>15</c:v>
                </c:pt>
                <c:pt idx="5">
                  <c:v>6</c:v>
                </c:pt>
                <c:pt idx="6">
                  <c:v>5</c:v>
                </c:pt>
                <c:pt idx="7">
                  <c:v>6</c:v>
                </c:pt>
                <c:pt idx="8">
                  <c:v>6</c:v>
                </c:pt>
                <c:pt idx="9">
                  <c:v>3</c:v>
                </c:pt>
                <c:pt idx="10">
                  <c:v>4</c:v>
                </c:pt>
                <c:pt idx="11">
                  <c:v>3</c:v>
                </c:pt>
              </c:numCache>
            </c:numRef>
          </c:val>
          <c:extLst>
            <c:ext xmlns:c16="http://schemas.microsoft.com/office/drawing/2014/chart" uri="{C3380CC4-5D6E-409C-BE32-E72D297353CC}">
              <c16:uniqueId val="{00000000-E17C-433C-BD49-F9D859A6E676}"/>
            </c:ext>
          </c:extLst>
        </c:ser>
        <c:ser>
          <c:idx val="1"/>
          <c:order val="1"/>
          <c:tx>
            <c:strRef>
              <c:f>Sheet2!$C$3</c:f>
              <c:strCache>
                <c:ptCount val="1"/>
                <c:pt idx="0">
                  <c:v> Male </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Sheet2!$A$4:$A$15</c:f>
              <c:strCache>
                <c:ptCount val="12"/>
                <c:pt idx="0">
                  <c:v>SG17</c:v>
                </c:pt>
                <c:pt idx="1">
                  <c:v>SG20</c:v>
                </c:pt>
                <c:pt idx="2">
                  <c:v>SG15</c:v>
                </c:pt>
                <c:pt idx="3">
                  <c:v>SG05</c:v>
                </c:pt>
                <c:pt idx="4">
                  <c:v>SG03</c:v>
                </c:pt>
                <c:pt idx="5">
                  <c:v>SG16</c:v>
                </c:pt>
                <c:pt idx="6">
                  <c:v>SG12</c:v>
                </c:pt>
                <c:pt idx="7">
                  <c:v>SG11</c:v>
                </c:pt>
                <c:pt idx="8">
                  <c:v>SG02</c:v>
                </c:pt>
                <c:pt idx="9">
                  <c:v>SG09</c:v>
                </c:pt>
                <c:pt idx="10">
                  <c:v>SG13</c:v>
                </c:pt>
                <c:pt idx="11">
                  <c:v>TSAG</c:v>
                </c:pt>
              </c:strCache>
            </c:strRef>
          </c:cat>
          <c:val>
            <c:numRef>
              <c:f>Sheet2!$C$4:$C$15</c:f>
              <c:numCache>
                <c:formatCode>General</c:formatCode>
                <c:ptCount val="12"/>
                <c:pt idx="0">
                  <c:v>43</c:v>
                </c:pt>
                <c:pt idx="1">
                  <c:v>36</c:v>
                </c:pt>
                <c:pt idx="2">
                  <c:v>33</c:v>
                </c:pt>
                <c:pt idx="3">
                  <c:v>32</c:v>
                </c:pt>
                <c:pt idx="4">
                  <c:v>31</c:v>
                </c:pt>
                <c:pt idx="5">
                  <c:v>29</c:v>
                </c:pt>
                <c:pt idx="6">
                  <c:v>25</c:v>
                </c:pt>
                <c:pt idx="7">
                  <c:v>20</c:v>
                </c:pt>
                <c:pt idx="8">
                  <c:v>20</c:v>
                </c:pt>
                <c:pt idx="9">
                  <c:v>19</c:v>
                </c:pt>
                <c:pt idx="10">
                  <c:v>18</c:v>
                </c:pt>
                <c:pt idx="11">
                  <c:v>8</c:v>
                </c:pt>
              </c:numCache>
            </c:numRef>
          </c:val>
          <c:extLst>
            <c:ext xmlns:c16="http://schemas.microsoft.com/office/drawing/2014/chart" uri="{C3380CC4-5D6E-409C-BE32-E72D297353CC}">
              <c16:uniqueId val="{00000001-E17C-433C-BD49-F9D859A6E676}"/>
            </c:ext>
          </c:extLst>
        </c:ser>
        <c:dLbls>
          <c:showLegendKey val="0"/>
          <c:showVal val="0"/>
          <c:showCatName val="0"/>
          <c:showSerName val="0"/>
          <c:showPercent val="0"/>
          <c:showBubbleSize val="0"/>
        </c:dLbls>
        <c:gapWidth val="219"/>
        <c:overlap val="-27"/>
        <c:axId val="1431735216"/>
        <c:axId val="1431746032"/>
      </c:barChart>
      <c:catAx>
        <c:axId val="1431735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431746032"/>
        <c:crosses val="autoZero"/>
        <c:auto val="1"/>
        <c:lblAlgn val="ctr"/>
        <c:lblOffset val="100"/>
        <c:noMultiLvlLbl val="0"/>
      </c:catAx>
      <c:valAx>
        <c:axId val="1431746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431735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Gender</a:t>
            </a:r>
            <a:r>
              <a:rPr lang="en-GB" baseline="0"/>
              <a:t> distribution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12C-4C56-8885-EEACB281E63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12C-4C56-8885-EEACB281E63F}"/>
              </c:ext>
            </c:extLst>
          </c:dPt>
          <c:cat>
            <c:strRef>
              <c:f>'FEL-Report (9)'!$R$13:$S$13</c:f>
              <c:strCache>
                <c:ptCount val="2"/>
                <c:pt idx="0">
                  <c:v>Male (49)</c:v>
                </c:pt>
                <c:pt idx="1">
                  <c:v>Female (24)</c:v>
                </c:pt>
              </c:strCache>
            </c:strRef>
          </c:cat>
          <c:val>
            <c:numRef>
              <c:f>'FEL-Report (9)'!$R$14:$S$14</c:f>
              <c:numCache>
                <c:formatCode>General</c:formatCode>
                <c:ptCount val="2"/>
                <c:pt idx="0">
                  <c:v>49</c:v>
                </c:pt>
                <c:pt idx="1">
                  <c:v>24</c:v>
                </c:pt>
              </c:numCache>
            </c:numRef>
          </c:val>
          <c:extLst>
            <c:ext xmlns:c16="http://schemas.microsoft.com/office/drawing/2014/chart" uri="{C3380CC4-5D6E-409C-BE32-E72D297353CC}">
              <c16:uniqueId val="{00000004-812C-4C56-8885-EEACB281E63F}"/>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 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635-48E9-A7CA-5139102B1AF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635-48E9-A7CA-5139102B1AF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635-48E9-A7CA-5139102B1AF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Sheet1!$A$7:$A$9</c:f>
              <c:strCache>
                <c:ptCount val="3"/>
                <c:pt idx="0">
                  <c:v>Student</c:v>
                </c:pt>
                <c:pt idx="1">
                  <c:v>Professional</c:v>
                </c:pt>
                <c:pt idx="2">
                  <c:v>Other</c:v>
                </c:pt>
              </c:strCache>
            </c:strRef>
          </c:cat>
          <c:val>
            <c:numRef>
              <c:f>Sheet1!$B$7:$B$9</c:f>
              <c:numCache>
                <c:formatCode>0%</c:formatCode>
                <c:ptCount val="3"/>
                <c:pt idx="0">
                  <c:v>0.45</c:v>
                </c:pt>
                <c:pt idx="1">
                  <c:v>0.45</c:v>
                </c:pt>
                <c:pt idx="2">
                  <c:v>0.1</c:v>
                </c:pt>
              </c:numCache>
            </c:numRef>
          </c:val>
          <c:extLst>
            <c:ext xmlns:c16="http://schemas.microsoft.com/office/drawing/2014/chart" uri="{C3380CC4-5D6E-409C-BE32-E72D297353CC}">
              <c16:uniqueId val="{00000006-8635-48E9-A7CA-5139102B1AF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2587857438872772"/>
          <c:y val="0.22500740912920941"/>
          <c:w val="0.49561127227517615"/>
          <c:h val="0.5559624604120057"/>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F71-409D-9B7F-4976CF10709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F71-409D-9B7F-4976CF10709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F71-409D-9B7F-4976CF10709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Student</c:v>
                </c:pt>
                <c:pt idx="1">
                  <c:v>Professional</c:v>
                </c:pt>
                <c:pt idx="2">
                  <c:v>Other</c:v>
                </c:pt>
              </c:strCache>
            </c:strRef>
          </c:cat>
          <c:val>
            <c:numRef>
              <c:f>Sheet1!$B$2:$B$4</c:f>
              <c:numCache>
                <c:formatCode>0%</c:formatCode>
                <c:ptCount val="3"/>
                <c:pt idx="0">
                  <c:v>0.54</c:v>
                </c:pt>
                <c:pt idx="1">
                  <c:v>0.4</c:v>
                </c:pt>
                <c:pt idx="2">
                  <c:v>0.06</c:v>
                </c:pt>
              </c:numCache>
            </c:numRef>
          </c:val>
          <c:extLst>
            <c:ext xmlns:c16="http://schemas.microsoft.com/office/drawing/2014/chart" uri="{C3380CC4-5D6E-409C-BE32-E72D297353CC}">
              <c16:uniqueId val="{00000006-CF71-409D-9B7F-4976CF10709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F66-47A7-BE3D-FC39DCD87D1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F66-47A7-BE3D-FC39DCD87D1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F66-47A7-BE3D-FC39DCD87D1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Sheet1!$A$17:$A$19</c:f>
              <c:strCache>
                <c:ptCount val="3"/>
                <c:pt idx="0">
                  <c:v>Non-member</c:v>
                </c:pt>
                <c:pt idx="1">
                  <c:v>Member</c:v>
                </c:pt>
                <c:pt idx="2">
                  <c:v>Other</c:v>
                </c:pt>
              </c:strCache>
            </c:strRef>
          </c:cat>
          <c:val>
            <c:numRef>
              <c:f>Sheet1!$B$17:$B$19</c:f>
              <c:numCache>
                <c:formatCode>0.00%</c:formatCode>
                <c:ptCount val="3"/>
                <c:pt idx="0" formatCode="0%">
                  <c:v>0.82</c:v>
                </c:pt>
                <c:pt idx="1">
                  <c:v>5.5E-2</c:v>
                </c:pt>
                <c:pt idx="2">
                  <c:v>0.125</c:v>
                </c:pt>
              </c:numCache>
            </c:numRef>
          </c:val>
          <c:extLst>
            <c:ext xmlns:c16="http://schemas.microsoft.com/office/drawing/2014/chart" uri="{C3380CC4-5D6E-409C-BE32-E72D297353CC}">
              <c16:uniqueId val="{00000006-BF66-47A7-BE3D-FC39DCD87D1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3E4-4CB2-97C8-90D877E455C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3E4-4CB2-97C8-90D877E455C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3E4-4CB2-97C8-90D877E455C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Sheet1!$A$12:$A$14</c:f>
              <c:strCache>
                <c:ptCount val="3"/>
                <c:pt idx="0">
                  <c:v>Non-member</c:v>
                </c:pt>
                <c:pt idx="1">
                  <c:v>Member</c:v>
                </c:pt>
                <c:pt idx="2">
                  <c:v>Other</c:v>
                </c:pt>
              </c:strCache>
            </c:strRef>
          </c:cat>
          <c:val>
            <c:numRef>
              <c:f>Sheet1!$B$12:$B$14</c:f>
              <c:numCache>
                <c:formatCode>0.00%</c:formatCode>
                <c:ptCount val="3"/>
                <c:pt idx="0" formatCode="0%">
                  <c:v>0.88</c:v>
                </c:pt>
                <c:pt idx="1">
                  <c:v>6.4000000000000001E-2</c:v>
                </c:pt>
                <c:pt idx="2">
                  <c:v>5.6000000000000001E-2</c:v>
                </c:pt>
              </c:numCache>
            </c:numRef>
          </c:val>
          <c:extLst>
            <c:ext xmlns:c16="http://schemas.microsoft.com/office/drawing/2014/chart" uri="{C3380CC4-5D6E-409C-BE32-E72D297353CC}">
              <c16:uniqueId val="{00000006-83E4-4CB2-97C8-90D877E455C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Sheet1!$B$2:$B$16</c:f>
              <c:numCache>
                <c:formatCode>General</c:formatCode>
                <c:ptCount val="15"/>
                <c:pt idx="0">
                  <c:v>286</c:v>
                </c:pt>
                <c:pt idx="1">
                  <c:v>256</c:v>
                </c:pt>
                <c:pt idx="2">
                  <c:v>258</c:v>
                </c:pt>
                <c:pt idx="3">
                  <c:v>263</c:v>
                </c:pt>
                <c:pt idx="4">
                  <c:v>270</c:v>
                </c:pt>
                <c:pt idx="5">
                  <c:v>267</c:v>
                </c:pt>
                <c:pt idx="6">
                  <c:v>262</c:v>
                </c:pt>
                <c:pt idx="7">
                  <c:v>251</c:v>
                </c:pt>
                <c:pt idx="8">
                  <c:v>256</c:v>
                </c:pt>
                <c:pt idx="9">
                  <c:v>256</c:v>
                </c:pt>
                <c:pt idx="10">
                  <c:v>265</c:v>
                </c:pt>
                <c:pt idx="11">
                  <c:v>275</c:v>
                </c:pt>
                <c:pt idx="12">
                  <c:v>269</c:v>
                </c:pt>
                <c:pt idx="13">
                  <c:v>263</c:v>
                </c:pt>
                <c:pt idx="14">
                  <c:v>268</c:v>
                </c:pt>
              </c:numCache>
            </c:numRef>
          </c:val>
          <c:smooth val="0"/>
          <c:extLst>
            <c:ext xmlns:c16="http://schemas.microsoft.com/office/drawing/2014/chart" uri="{C3380CC4-5D6E-409C-BE32-E72D297353CC}">
              <c16:uniqueId val="{00000000-7AA2-4F9C-81A6-C12D5AEE6047}"/>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Sheet1!$C$2:$C$16</c:f>
              <c:numCache>
                <c:formatCode>General</c:formatCode>
                <c:ptCount val="15"/>
                <c:pt idx="0">
                  <c:v>101</c:v>
                </c:pt>
                <c:pt idx="1">
                  <c:v>111</c:v>
                </c:pt>
                <c:pt idx="2">
                  <c:v>119</c:v>
                </c:pt>
                <c:pt idx="3">
                  <c:v>128</c:v>
                </c:pt>
                <c:pt idx="4">
                  <c:v>130</c:v>
                </c:pt>
                <c:pt idx="5">
                  <c:v>132</c:v>
                </c:pt>
                <c:pt idx="6">
                  <c:v>131</c:v>
                </c:pt>
                <c:pt idx="7">
                  <c:v>127</c:v>
                </c:pt>
                <c:pt idx="8">
                  <c:v>135</c:v>
                </c:pt>
                <c:pt idx="9">
                  <c:v>153</c:v>
                </c:pt>
                <c:pt idx="10">
                  <c:v>179</c:v>
                </c:pt>
                <c:pt idx="11">
                  <c:v>194</c:v>
                </c:pt>
                <c:pt idx="12">
                  <c:v>216</c:v>
                </c:pt>
                <c:pt idx="13">
                  <c:v>223</c:v>
                </c:pt>
                <c:pt idx="14">
                  <c:v>223</c:v>
                </c:pt>
              </c:numCache>
            </c:numRef>
          </c:val>
          <c:smooth val="0"/>
          <c:extLst>
            <c:ext xmlns:c16="http://schemas.microsoft.com/office/drawing/2014/chart" uri="{C3380CC4-5D6E-409C-BE32-E72D297353CC}">
              <c16:uniqueId val="{00000001-7AA2-4F9C-81A6-C12D5AEE6047}"/>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Sheet1!$D$2:$D$16</c:f>
              <c:numCache>
                <c:formatCode>General</c:formatCode>
                <c:ptCount val="15"/>
                <c:pt idx="2">
                  <c:v>22</c:v>
                </c:pt>
                <c:pt idx="3">
                  <c:v>39</c:v>
                </c:pt>
                <c:pt idx="4">
                  <c:v>56</c:v>
                </c:pt>
                <c:pt idx="5">
                  <c:v>70</c:v>
                </c:pt>
                <c:pt idx="6">
                  <c:v>92</c:v>
                </c:pt>
                <c:pt idx="7">
                  <c:v>104</c:v>
                </c:pt>
                <c:pt idx="8">
                  <c:v>120</c:v>
                </c:pt>
                <c:pt idx="9">
                  <c:v>147</c:v>
                </c:pt>
                <c:pt idx="10">
                  <c:v>156</c:v>
                </c:pt>
                <c:pt idx="11">
                  <c:v>160</c:v>
                </c:pt>
                <c:pt idx="12">
                  <c:v>159</c:v>
                </c:pt>
                <c:pt idx="13">
                  <c:v>171</c:v>
                </c:pt>
                <c:pt idx="14">
                  <c:v>172</c:v>
                </c:pt>
              </c:numCache>
            </c:numRef>
          </c:val>
          <c:smooth val="0"/>
          <c:extLst>
            <c:ext xmlns:c16="http://schemas.microsoft.com/office/drawing/2014/chart" uri="{C3380CC4-5D6E-409C-BE32-E72D297353CC}">
              <c16:uniqueId val="{00000002-7AA2-4F9C-81A6-C12D5AEE6047}"/>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Sheet1!$E$2:$E$16</c:f>
              <c:numCache>
                <c:formatCode>General</c:formatCode>
                <c:ptCount val="15"/>
                <c:pt idx="0">
                  <c:v>387</c:v>
                </c:pt>
                <c:pt idx="1">
                  <c:v>367</c:v>
                </c:pt>
                <c:pt idx="2">
                  <c:v>399</c:v>
                </c:pt>
                <c:pt idx="3">
                  <c:v>430</c:v>
                </c:pt>
                <c:pt idx="4">
                  <c:v>456</c:v>
                </c:pt>
                <c:pt idx="5">
                  <c:v>469</c:v>
                </c:pt>
                <c:pt idx="6">
                  <c:v>485</c:v>
                </c:pt>
                <c:pt idx="7">
                  <c:v>482</c:v>
                </c:pt>
                <c:pt idx="8">
                  <c:v>511</c:v>
                </c:pt>
                <c:pt idx="9">
                  <c:v>556</c:v>
                </c:pt>
                <c:pt idx="10">
                  <c:v>600</c:v>
                </c:pt>
                <c:pt idx="11">
                  <c:v>629</c:v>
                </c:pt>
                <c:pt idx="12">
                  <c:v>644</c:v>
                </c:pt>
                <c:pt idx="13">
                  <c:v>657</c:v>
                </c:pt>
                <c:pt idx="14">
                  <c:v>663</c:v>
                </c:pt>
              </c:numCache>
            </c:numRef>
          </c:val>
          <c:smooth val="0"/>
          <c:extLst>
            <c:ext xmlns:c16="http://schemas.microsoft.com/office/drawing/2014/chart" uri="{C3380CC4-5D6E-409C-BE32-E72D297353CC}">
              <c16:uniqueId val="{00000003-7AA2-4F9C-81A6-C12D5AEE6047}"/>
            </c:ext>
          </c:extLst>
        </c:ser>
        <c:dLbls>
          <c:showLegendKey val="0"/>
          <c:showVal val="0"/>
          <c:showCatName val="0"/>
          <c:showSerName val="0"/>
          <c:showPercent val="0"/>
          <c:showBubbleSize val="0"/>
        </c:dLbls>
        <c:smooth val="0"/>
        <c:axId val="1672634608"/>
        <c:axId val="1672636688"/>
      </c:lineChart>
      <c:catAx>
        <c:axId val="167263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6688"/>
        <c:crosses val="autoZero"/>
        <c:auto val="1"/>
        <c:lblAlgn val="ctr"/>
        <c:lblOffset val="100"/>
        <c:noMultiLvlLbl val="0"/>
      </c:catAx>
      <c:valAx>
        <c:axId val="167263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Regional</a:t>
            </a:r>
            <a:r>
              <a:rPr lang="en-GB" baseline="0"/>
              <a:t> distribution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4FE-4B69-9664-53054806AF5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4FE-4B69-9664-53054806AF5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4FE-4B69-9664-53054806AF5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4FE-4B69-9664-53054806AF5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D4FE-4B69-9664-53054806AF54}"/>
              </c:ext>
            </c:extLst>
          </c:dPt>
          <c:cat>
            <c:strRef>
              <c:f>'FEL-Report (9)'!$R$19:$R$23</c:f>
              <c:strCache>
                <c:ptCount val="5"/>
                <c:pt idx="0">
                  <c:v>Africa (43)</c:v>
                </c:pt>
                <c:pt idx="1">
                  <c:v>Arab States (17)</c:v>
                </c:pt>
                <c:pt idx="2">
                  <c:v>Asia and Pacific (5)</c:v>
                </c:pt>
                <c:pt idx="3">
                  <c:v>Americas (4)</c:v>
                </c:pt>
                <c:pt idx="4">
                  <c:v>CIS (4)</c:v>
                </c:pt>
              </c:strCache>
            </c:strRef>
          </c:cat>
          <c:val>
            <c:numRef>
              <c:f>'FEL-Report (9)'!$S$19:$S$23</c:f>
              <c:numCache>
                <c:formatCode>General</c:formatCode>
                <c:ptCount val="5"/>
                <c:pt idx="0">
                  <c:v>43</c:v>
                </c:pt>
                <c:pt idx="1">
                  <c:v>17</c:v>
                </c:pt>
                <c:pt idx="2">
                  <c:v>5</c:v>
                </c:pt>
                <c:pt idx="3">
                  <c:v>4</c:v>
                </c:pt>
                <c:pt idx="4">
                  <c:v>4</c:v>
                </c:pt>
              </c:numCache>
            </c:numRef>
          </c:val>
          <c:extLst>
            <c:ext xmlns:c16="http://schemas.microsoft.com/office/drawing/2014/chart" uri="{C3380CC4-5D6E-409C-BE32-E72D297353CC}">
              <c16:uniqueId val="{0000000A-D4FE-4B69-9664-53054806AF54}"/>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Gender</a:t>
            </a:r>
            <a:r>
              <a:rPr lang="en-GB" baseline="0"/>
              <a:t> distribution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9C2-4848-BF4E-43E90D7B23E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9C2-4848-BF4E-43E90D7B23ED}"/>
              </c:ext>
            </c:extLst>
          </c:dPt>
          <c:cat>
            <c:strRef>
              <c:f>'FEL-Report (9)'!$R$13:$S$13</c:f>
              <c:strCache>
                <c:ptCount val="2"/>
                <c:pt idx="0">
                  <c:v>Male (49)</c:v>
                </c:pt>
                <c:pt idx="1">
                  <c:v>Female (24)</c:v>
                </c:pt>
              </c:strCache>
            </c:strRef>
          </c:cat>
          <c:val>
            <c:numRef>
              <c:f>'FEL-Report (9)'!$R$14:$S$14</c:f>
              <c:numCache>
                <c:formatCode>General</c:formatCode>
                <c:ptCount val="2"/>
                <c:pt idx="0">
                  <c:v>49</c:v>
                </c:pt>
                <c:pt idx="1">
                  <c:v>24</c:v>
                </c:pt>
              </c:numCache>
            </c:numRef>
          </c:val>
          <c:extLst>
            <c:ext xmlns:c16="http://schemas.microsoft.com/office/drawing/2014/chart" uri="{C3380CC4-5D6E-409C-BE32-E72D297353CC}">
              <c16:uniqueId val="{00000004-29C2-4848-BF4E-43E90D7B23ED}"/>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Awarded</a:t>
            </a:r>
            <a:r>
              <a:rPr lang="en-GB" baseline="0"/>
              <a:t> f</a:t>
            </a:r>
            <a:r>
              <a:rPr lang="en-GB"/>
              <a:t>ellowships by region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Africa</c:v>
                </c:pt>
              </c:strCache>
            </c:strRef>
          </c:tx>
          <c:spPr>
            <a:solidFill>
              <a:schemeClr val="accent1"/>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Sheet1!$B$2:$B$5</c:f>
              <c:numCache>
                <c:formatCode>General</c:formatCode>
                <c:ptCount val="4"/>
                <c:pt idx="0">
                  <c:v>105</c:v>
                </c:pt>
                <c:pt idx="1">
                  <c:v>147</c:v>
                </c:pt>
                <c:pt idx="2">
                  <c:v>153</c:v>
                </c:pt>
                <c:pt idx="3">
                  <c:v>26</c:v>
                </c:pt>
              </c:numCache>
            </c:numRef>
          </c:val>
          <c:extLst>
            <c:ext xmlns:c16="http://schemas.microsoft.com/office/drawing/2014/chart" uri="{C3380CC4-5D6E-409C-BE32-E72D297353CC}">
              <c16:uniqueId val="{00000000-6300-495D-8B8F-7C08D341E85C}"/>
            </c:ext>
          </c:extLst>
        </c:ser>
        <c:ser>
          <c:idx val="1"/>
          <c:order val="1"/>
          <c:tx>
            <c:strRef>
              <c:f>Sheet1!$C$1</c:f>
              <c:strCache>
                <c:ptCount val="1"/>
                <c:pt idx="0">
                  <c:v>The Americas</c:v>
                </c:pt>
              </c:strCache>
            </c:strRef>
          </c:tx>
          <c:spPr>
            <a:solidFill>
              <a:schemeClr val="accent2"/>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Sheet1!$C$2:$C$5</c:f>
              <c:numCache>
                <c:formatCode>General</c:formatCode>
                <c:ptCount val="4"/>
                <c:pt idx="0">
                  <c:v>8</c:v>
                </c:pt>
                <c:pt idx="1">
                  <c:v>2</c:v>
                </c:pt>
                <c:pt idx="2">
                  <c:v>7</c:v>
                </c:pt>
                <c:pt idx="3">
                  <c:v>1</c:v>
                </c:pt>
              </c:numCache>
            </c:numRef>
          </c:val>
          <c:extLst>
            <c:ext xmlns:c16="http://schemas.microsoft.com/office/drawing/2014/chart" uri="{C3380CC4-5D6E-409C-BE32-E72D297353CC}">
              <c16:uniqueId val="{00000001-6300-495D-8B8F-7C08D341E85C}"/>
            </c:ext>
          </c:extLst>
        </c:ser>
        <c:ser>
          <c:idx val="2"/>
          <c:order val="2"/>
          <c:tx>
            <c:strRef>
              <c:f>Sheet1!$D$1</c:f>
              <c:strCache>
                <c:ptCount val="1"/>
                <c:pt idx="0">
                  <c:v>Arab States</c:v>
                </c:pt>
              </c:strCache>
            </c:strRef>
          </c:tx>
          <c:spPr>
            <a:solidFill>
              <a:schemeClr val="accent3"/>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Sheet1!$D$2:$D$5</c:f>
              <c:numCache>
                <c:formatCode>General</c:formatCode>
                <c:ptCount val="4"/>
                <c:pt idx="0">
                  <c:v>16</c:v>
                </c:pt>
                <c:pt idx="1">
                  <c:v>30</c:v>
                </c:pt>
                <c:pt idx="2">
                  <c:v>51</c:v>
                </c:pt>
                <c:pt idx="3">
                  <c:v>6</c:v>
                </c:pt>
              </c:numCache>
            </c:numRef>
          </c:val>
          <c:extLst>
            <c:ext xmlns:c16="http://schemas.microsoft.com/office/drawing/2014/chart" uri="{C3380CC4-5D6E-409C-BE32-E72D297353CC}">
              <c16:uniqueId val="{00000002-6300-495D-8B8F-7C08D341E85C}"/>
            </c:ext>
          </c:extLst>
        </c:ser>
        <c:ser>
          <c:idx val="3"/>
          <c:order val="3"/>
          <c:tx>
            <c:strRef>
              <c:f>Sheet1!$E$1</c:f>
              <c:strCache>
                <c:ptCount val="1"/>
                <c:pt idx="0">
                  <c:v>Asia and Pacific</c:v>
                </c:pt>
              </c:strCache>
            </c:strRef>
          </c:tx>
          <c:spPr>
            <a:solidFill>
              <a:schemeClr val="accent4"/>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Sheet1!$E$2:$E$5</c:f>
              <c:numCache>
                <c:formatCode>General</c:formatCode>
                <c:ptCount val="4"/>
                <c:pt idx="0">
                  <c:v>12</c:v>
                </c:pt>
                <c:pt idx="1">
                  <c:v>13</c:v>
                </c:pt>
                <c:pt idx="2">
                  <c:v>4</c:v>
                </c:pt>
                <c:pt idx="3">
                  <c:v>0</c:v>
                </c:pt>
              </c:numCache>
            </c:numRef>
          </c:val>
          <c:extLst>
            <c:ext xmlns:c16="http://schemas.microsoft.com/office/drawing/2014/chart" uri="{C3380CC4-5D6E-409C-BE32-E72D297353CC}">
              <c16:uniqueId val="{00000003-6300-495D-8B8F-7C08D341E85C}"/>
            </c:ext>
          </c:extLst>
        </c:ser>
        <c:ser>
          <c:idx val="4"/>
          <c:order val="4"/>
          <c:tx>
            <c:strRef>
              <c:f>Sheet1!$F$1</c:f>
              <c:strCache>
                <c:ptCount val="1"/>
                <c:pt idx="0">
                  <c:v>CIS</c:v>
                </c:pt>
              </c:strCache>
            </c:strRef>
          </c:tx>
          <c:spPr>
            <a:solidFill>
              <a:schemeClr val="accent5"/>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Sheet1!$F$2:$F$5</c:f>
              <c:numCache>
                <c:formatCode>General</c:formatCode>
                <c:ptCount val="4"/>
                <c:pt idx="0">
                  <c:v>5</c:v>
                </c:pt>
                <c:pt idx="1">
                  <c:v>1</c:v>
                </c:pt>
                <c:pt idx="2">
                  <c:v>4</c:v>
                </c:pt>
                <c:pt idx="3">
                  <c:v>0</c:v>
                </c:pt>
              </c:numCache>
            </c:numRef>
          </c:val>
          <c:extLst>
            <c:ext xmlns:c16="http://schemas.microsoft.com/office/drawing/2014/chart" uri="{C3380CC4-5D6E-409C-BE32-E72D297353CC}">
              <c16:uniqueId val="{00000004-6300-495D-8B8F-7C08D341E85C}"/>
            </c:ext>
          </c:extLst>
        </c:ser>
        <c:ser>
          <c:idx val="5"/>
          <c:order val="5"/>
          <c:tx>
            <c:strRef>
              <c:f>Sheet1!$G$1</c:f>
              <c:strCache>
                <c:ptCount val="1"/>
                <c:pt idx="0">
                  <c:v>Europe</c:v>
                </c:pt>
              </c:strCache>
            </c:strRef>
          </c:tx>
          <c:spPr>
            <a:solidFill>
              <a:schemeClr val="accent6"/>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Sheet1!$G$2:$G$5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5-6300-495D-8B8F-7C08D341E85C}"/>
            </c:ext>
          </c:extLst>
        </c:ser>
        <c:dLbls>
          <c:showLegendKey val="0"/>
          <c:showVal val="0"/>
          <c:showCatName val="0"/>
          <c:showSerName val="0"/>
          <c:showPercent val="0"/>
          <c:showBubbleSize val="0"/>
        </c:dLbls>
        <c:gapWidth val="150"/>
        <c:axId val="1689723664"/>
        <c:axId val="1689724080"/>
      </c:barChart>
      <c:catAx>
        <c:axId val="1689723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9724080"/>
        <c:crosses val="autoZero"/>
        <c:auto val="1"/>
        <c:lblAlgn val="ctr"/>
        <c:lblOffset val="100"/>
        <c:noMultiLvlLbl val="0"/>
      </c:catAx>
      <c:valAx>
        <c:axId val="16897240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9723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63415CD7084D96B39693CC7F176AB5"/>
        <w:category>
          <w:name w:val="General"/>
          <w:gallery w:val="placeholder"/>
        </w:category>
        <w:types>
          <w:type w:val="bbPlcHdr"/>
        </w:types>
        <w:behaviors>
          <w:behavior w:val="content"/>
        </w:behaviors>
        <w:guid w:val="{AAD72AA8-98AE-4B2E-8D6C-3CAA9999FBB9}"/>
      </w:docPartPr>
      <w:docPartBody>
        <w:p w:rsidR="00296F4E" w:rsidRDefault="00DD208A" w:rsidP="00DD208A">
          <w:pPr>
            <w:pStyle w:val="AA63415CD7084D96B39693CC7F176AB5"/>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08A"/>
    <w:rsid w:val="00296F4E"/>
    <w:rsid w:val="00DD208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208A"/>
    <w:rPr>
      <w:color w:val="808080"/>
    </w:rPr>
  </w:style>
  <w:style w:type="paragraph" w:customStyle="1" w:styleId="AA63415CD7084D96B39693CC7F176AB5">
    <w:name w:val="AA63415CD7084D96B39693CC7F176AB5"/>
    <w:rsid w:val="00DD20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BCD5F-BD80-4A9D-9C3A-BD04B2BB8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PA_TSAG.dotx</Template>
  <TotalTime>41</TotalTime>
  <Pages>78</Pages>
  <Words>42508</Words>
  <Characters>242300</Characters>
  <Application>Microsoft Office Word</Application>
  <DocSecurity>0</DocSecurity>
  <Lines>2019</Lines>
  <Paragraphs>568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284240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Arabic-IR</dc:creator>
  <cp:keywords/>
  <dc:description/>
  <cp:lastModifiedBy>Al-Mnini, Lara</cp:lastModifiedBy>
  <cp:revision>11</cp:revision>
  <dcterms:created xsi:type="dcterms:W3CDTF">2023-05-30T12:13:00Z</dcterms:created>
  <dcterms:modified xsi:type="dcterms:W3CDTF">2023-06-01T06:54:00Z</dcterms:modified>
</cp:coreProperties>
</file>