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286"/>
        <w:gridCol w:w="169"/>
        <w:gridCol w:w="3942"/>
        <w:gridCol w:w="84"/>
        <w:gridCol w:w="4310"/>
      </w:tblGrid>
      <w:tr w:rsidR="004B4AE7" w:rsidRPr="000D2145" w14:paraId="0EE57B23" w14:textId="77777777" w:rsidTr="0061516D">
        <w:trPr>
          <w:cantSplit/>
        </w:trPr>
        <w:tc>
          <w:tcPr>
            <w:tcW w:w="1132" w:type="dxa"/>
            <w:vMerge w:val="restart"/>
            <w:vAlign w:val="center"/>
          </w:tcPr>
          <w:p w14:paraId="0125B160" w14:textId="77777777" w:rsidR="004B4AE7" w:rsidRPr="000D2145" w:rsidRDefault="004B4AE7" w:rsidP="0061516D">
            <w:pPr>
              <w:spacing w:before="0"/>
              <w:jc w:val="center"/>
              <w:rPr>
                <w:sz w:val="20"/>
                <w:szCs w:val="20"/>
              </w:rPr>
            </w:pPr>
            <w:r w:rsidRPr="000D2145">
              <w:rPr>
                <w:noProof/>
              </w:rPr>
              <w:drawing>
                <wp:inline distT="0" distB="0" distL="0" distR="0" wp14:anchorId="311A2391" wp14:editId="52D33496">
                  <wp:extent cx="647700" cy="705600"/>
                  <wp:effectExtent l="0" t="0" r="0" b="0"/>
                  <wp:docPr id="5" name="Picture 5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A black and white logo&#10;&#10;Description automatically generated with low confidenc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4"/>
            <w:vMerge w:val="restart"/>
          </w:tcPr>
          <w:p w14:paraId="1E1265C0" w14:textId="77777777" w:rsidR="004B4AE7" w:rsidRPr="000D2145" w:rsidRDefault="004B4AE7" w:rsidP="0061516D">
            <w:pPr>
              <w:rPr>
                <w:sz w:val="16"/>
                <w:szCs w:val="16"/>
              </w:rPr>
            </w:pPr>
            <w:r w:rsidRPr="000D2145">
              <w:rPr>
                <w:sz w:val="16"/>
                <w:szCs w:val="16"/>
              </w:rPr>
              <w:t>INTERNATIONAL TELECOMMUNICATION UNION</w:t>
            </w:r>
          </w:p>
          <w:p w14:paraId="42D6413B" w14:textId="77777777" w:rsidR="004B4AE7" w:rsidRPr="000D2145" w:rsidRDefault="004B4AE7" w:rsidP="0061516D">
            <w:pPr>
              <w:rPr>
                <w:b/>
                <w:bCs/>
                <w:sz w:val="26"/>
                <w:szCs w:val="26"/>
              </w:rPr>
            </w:pPr>
            <w:r w:rsidRPr="000D2145">
              <w:rPr>
                <w:b/>
                <w:bCs/>
                <w:sz w:val="26"/>
                <w:szCs w:val="26"/>
              </w:rPr>
              <w:t>TELECOMMUNICATION</w:t>
            </w:r>
            <w:r w:rsidRPr="000D214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091488B" w14:textId="77777777" w:rsidR="004B4AE7" w:rsidRPr="000D2145" w:rsidRDefault="004B4AE7" w:rsidP="0061516D">
            <w:pPr>
              <w:rPr>
                <w:sz w:val="20"/>
                <w:szCs w:val="20"/>
              </w:rPr>
            </w:pPr>
            <w:r w:rsidRPr="000D2145">
              <w:rPr>
                <w:sz w:val="20"/>
                <w:szCs w:val="20"/>
              </w:rPr>
              <w:t xml:space="preserve">STUDY PERIOD </w:t>
            </w:r>
            <w:r w:rsidRPr="000D2145">
              <w:rPr>
                <w:sz w:val="20"/>
              </w:rPr>
              <w:t>2022</w:t>
            </w:r>
            <w:r w:rsidRPr="000D2145">
              <w:rPr>
                <w:sz w:val="20"/>
                <w:szCs w:val="20"/>
              </w:rPr>
              <w:t>-</w:t>
            </w:r>
            <w:r w:rsidRPr="000D2145">
              <w:rPr>
                <w:sz w:val="20"/>
              </w:rPr>
              <w:t>2024</w:t>
            </w:r>
          </w:p>
        </w:tc>
        <w:tc>
          <w:tcPr>
            <w:tcW w:w="4310" w:type="dxa"/>
            <w:vAlign w:val="center"/>
          </w:tcPr>
          <w:p w14:paraId="5098BF08" w14:textId="1F3A445B" w:rsidR="004B4AE7" w:rsidRPr="00DA5B5E" w:rsidRDefault="004B4AE7" w:rsidP="0061516D">
            <w:pPr>
              <w:pStyle w:val="Docnumber"/>
              <w:rPr>
                <w:sz w:val="32"/>
                <w:szCs w:val="32"/>
              </w:rPr>
            </w:pPr>
            <w:r w:rsidRPr="00DA5B5E">
              <w:rPr>
                <w:sz w:val="32"/>
                <w:szCs w:val="32"/>
              </w:rPr>
              <w:t>TSAG-TD158</w:t>
            </w:r>
          </w:p>
        </w:tc>
      </w:tr>
      <w:tr w:rsidR="004B4AE7" w:rsidRPr="000D2145" w14:paraId="487A42B8" w14:textId="77777777" w:rsidTr="0061516D">
        <w:trPr>
          <w:cantSplit/>
        </w:trPr>
        <w:tc>
          <w:tcPr>
            <w:tcW w:w="1132" w:type="dxa"/>
            <w:vMerge/>
          </w:tcPr>
          <w:p w14:paraId="14B1B067" w14:textId="77777777" w:rsidR="004B4AE7" w:rsidRPr="000D2145" w:rsidRDefault="004B4AE7" w:rsidP="0061516D">
            <w:pPr>
              <w:rPr>
                <w:smallCaps/>
                <w:sz w:val="20"/>
              </w:rPr>
            </w:pPr>
          </w:p>
        </w:tc>
        <w:tc>
          <w:tcPr>
            <w:tcW w:w="4481" w:type="dxa"/>
            <w:gridSpan w:val="4"/>
            <w:vMerge/>
          </w:tcPr>
          <w:p w14:paraId="7FC92C37" w14:textId="77777777" w:rsidR="004B4AE7" w:rsidRPr="000D2145" w:rsidRDefault="004B4AE7" w:rsidP="0061516D">
            <w:pPr>
              <w:rPr>
                <w:smallCaps/>
                <w:sz w:val="20"/>
              </w:rPr>
            </w:pPr>
          </w:p>
        </w:tc>
        <w:tc>
          <w:tcPr>
            <w:tcW w:w="4310" w:type="dxa"/>
          </w:tcPr>
          <w:p w14:paraId="63B24126" w14:textId="77777777" w:rsidR="004B4AE7" w:rsidRPr="000D2145" w:rsidRDefault="004B4AE7" w:rsidP="0061516D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tr w:rsidR="004B4AE7" w:rsidRPr="000D2145" w14:paraId="542EA4D0" w14:textId="77777777" w:rsidTr="0061516D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155E669C" w14:textId="77777777" w:rsidR="004B4AE7" w:rsidRPr="000D2145" w:rsidRDefault="004B4AE7" w:rsidP="0061516D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4"/>
            <w:vMerge/>
            <w:tcBorders>
              <w:bottom w:val="single" w:sz="12" w:space="0" w:color="auto"/>
            </w:tcBorders>
          </w:tcPr>
          <w:p w14:paraId="61933960" w14:textId="77777777" w:rsidR="004B4AE7" w:rsidRPr="000D2145" w:rsidRDefault="004B4AE7" w:rsidP="0061516D">
            <w:pPr>
              <w:rPr>
                <w:b/>
                <w:bCs/>
                <w:sz w:val="26"/>
              </w:rPr>
            </w:pPr>
          </w:p>
        </w:tc>
        <w:tc>
          <w:tcPr>
            <w:tcW w:w="4310" w:type="dxa"/>
            <w:tcBorders>
              <w:bottom w:val="single" w:sz="12" w:space="0" w:color="auto"/>
            </w:tcBorders>
            <w:vAlign w:val="center"/>
          </w:tcPr>
          <w:p w14:paraId="680CF562" w14:textId="77777777" w:rsidR="004B4AE7" w:rsidRPr="000D2145" w:rsidRDefault="004B4AE7" w:rsidP="0061516D">
            <w:pPr>
              <w:pStyle w:val="TSBHeaderRight14"/>
            </w:pPr>
            <w:r w:rsidRPr="000D2145">
              <w:t>Original: English</w:t>
            </w:r>
          </w:p>
        </w:tc>
      </w:tr>
      <w:tr w:rsidR="004B4AE7" w:rsidRPr="000D2145" w14:paraId="4FCEEDD6" w14:textId="77777777" w:rsidTr="0061516D">
        <w:trPr>
          <w:cantSplit/>
        </w:trPr>
        <w:tc>
          <w:tcPr>
            <w:tcW w:w="1587" w:type="dxa"/>
            <w:gridSpan w:val="3"/>
          </w:tcPr>
          <w:p w14:paraId="1C75B534" w14:textId="77777777" w:rsidR="004B4AE7" w:rsidRPr="000D2145" w:rsidRDefault="004B4AE7" w:rsidP="0061516D">
            <w:pPr>
              <w:rPr>
                <w:b/>
                <w:bCs/>
              </w:rPr>
            </w:pPr>
            <w:r w:rsidRPr="000D2145">
              <w:rPr>
                <w:b/>
                <w:bCs/>
              </w:rPr>
              <w:t>Question(s):</w:t>
            </w:r>
          </w:p>
        </w:tc>
        <w:tc>
          <w:tcPr>
            <w:tcW w:w="4026" w:type="dxa"/>
            <w:gridSpan w:val="2"/>
          </w:tcPr>
          <w:p w14:paraId="6AB5461C" w14:textId="77777777" w:rsidR="004B4AE7" w:rsidRPr="000D2145" w:rsidRDefault="004B4AE7" w:rsidP="0061516D">
            <w:pPr>
              <w:pStyle w:val="TSBHeaderQuestion"/>
            </w:pPr>
            <w:r w:rsidRPr="000D2145">
              <w:t>RG-WM</w:t>
            </w:r>
          </w:p>
        </w:tc>
        <w:tc>
          <w:tcPr>
            <w:tcW w:w="4310" w:type="dxa"/>
          </w:tcPr>
          <w:p w14:paraId="474F7F2E" w14:textId="77777777" w:rsidR="004B4AE7" w:rsidRPr="000D2145" w:rsidRDefault="004B4AE7" w:rsidP="0061516D">
            <w:pPr>
              <w:pStyle w:val="VenueDate"/>
            </w:pPr>
            <w:r w:rsidRPr="000D2145">
              <w:t>Geneva, 12-16 December 2022</w:t>
            </w:r>
          </w:p>
        </w:tc>
      </w:tr>
      <w:tr w:rsidR="004B4AE7" w:rsidRPr="000D2145" w14:paraId="6A1793A6" w14:textId="77777777" w:rsidTr="0061516D">
        <w:trPr>
          <w:cantSplit/>
        </w:trPr>
        <w:tc>
          <w:tcPr>
            <w:tcW w:w="9923" w:type="dxa"/>
            <w:gridSpan w:val="6"/>
          </w:tcPr>
          <w:p w14:paraId="50871AAF" w14:textId="77777777" w:rsidR="004B4AE7" w:rsidRPr="000D2145" w:rsidRDefault="004B4AE7" w:rsidP="0061516D">
            <w:pPr>
              <w:jc w:val="center"/>
              <w:rPr>
                <w:b/>
                <w:bCs/>
              </w:rPr>
            </w:pPr>
            <w:r w:rsidRPr="000D2145">
              <w:rPr>
                <w:b/>
                <w:bCs/>
              </w:rPr>
              <w:t>TD</w:t>
            </w:r>
          </w:p>
        </w:tc>
      </w:tr>
      <w:tr w:rsidR="004B4AE7" w:rsidRPr="000D2145" w14:paraId="29DF2D33" w14:textId="77777777" w:rsidTr="0061516D">
        <w:trPr>
          <w:cantSplit/>
        </w:trPr>
        <w:tc>
          <w:tcPr>
            <w:tcW w:w="1587" w:type="dxa"/>
            <w:gridSpan w:val="3"/>
          </w:tcPr>
          <w:p w14:paraId="25882C9C" w14:textId="77777777" w:rsidR="004B4AE7" w:rsidRPr="000D2145" w:rsidRDefault="004B4AE7" w:rsidP="0061516D">
            <w:pPr>
              <w:rPr>
                <w:b/>
                <w:bCs/>
              </w:rPr>
            </w:pPr>
            <w:r w:rsidRPr="000D2145">
              <w:rPr>
                <w:b/>
                <w:bCs/>
              </w:rPr>
              <w:t>Source:</w:t>
            </w:r>
          </w:p>
        </w:tc>
        <w:tc>
          <w:tcPr>
            <w:tcW w:w="8336" w:type="dxa"/>
            <w:gridSpan w:val="3"/>
          </w:tcPr>
          <w:p w14:paraId="74242653" w14:textId="3434883E" w:rsidR="004B4AE7" w:rsidRPr="000D2145" w:rsidRDefault="004B4AE7" w:rsidP="0061516D">
            <w:pPr>
              <w:pStyle w:val="TSBHeaderSource"/>
            </w:pPr>
            <w:r w:rsidRPr="00C675C8">
              <w:t>ITU-T Study Group 17</w:t>
            </w:r>
          </w:p>
        </w:tc>
      </w:tr>
      <w:tr w:rsidR="004B4AE7" w:rsidRPr="000D2145" w14:paraId="228AA0E1" w14:textId="77777777" w:rsidTr="0061516D">
        <w:trPr>
          <w:cantSplit/>
        </w:trPr>
        <w:tc>
          <w:tcPr>
            <w:tcW w:w="1587" w:type="dxa"/>
            <w:gridSpan w:val="3"/>
            <w:tcBorders>
              <w:bottom w:val="single" w:sz="8" w:space="0" w:color="auto"/>
            </w:tcBorders>
          </w:tcPr>
          <w:p w14:paraId="71D5B87E" w14:textId="77777777" w:rsidR="004B4AE7" w:rsidRPr="000D2145" w:rsidRDefault="004B4AE7" w:rsidP="0061516D">
            <w:pPr>
              <w:rPr>
                <w:b/>
                <w:bCs/>
              </w:rPr>
            </w:pPr>
            <w:r w:rsidRPr="000D2145">
              <w:rPr>
                <w:b/>
                <w:bCs/>
              </w:rPr>
              <w:t>Title:</w:t>
            </w:r>
          </w:p>
        </w:tc>
        <w:tc>
          <w:tcPr>
            <w:tcW w:w="8336" w:type="dxa"/>
            <w:gridSpan w:val="3"/>
            <w:tcBorders>
              <w:bottom w:val="single" w:sz="8" w:space="0" w:color="auto"/>
            </w:tcBorders>
          </w:tcPr>
          <w:p w14:paraId="2F13B81B" w14:textId="2363C645" w:rsidR="004B4AE7" w:rsidRPr="000D2145" w:rsidRDefault="004B4AE7" w:rsidP="0061516D">
            <w:pPr>
              <w:pStyle w:val="TSBHeaderTitle"/>
            </w:pPr>
            <w:r w:rsidRPr="00C675C8">
              <w:t>LS on Incubation mechanism in SG17</w:t>
            </w:r>
            <w:r>
              <w:t xml:space="preserve"> [from ITU-T SG17]</w:t>
            </w:r>
          </w:p>
        </w:tc>
      </w:tr>
      <w:tr w:rsidR="004B4AE7" w:rsidRPr="00DA5B5E" w14:paraId="4C63DF87" w14:textId="77777777" w:rsidTr="0061516D">
        <w:tblPrEx>
          <w:jc w:val="center"/>
        </w:tblPrEx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4A8CA3" w14:textId="77777777" w:rsidR="004B4AE7" w:rsidRPr="008F7D1F" w:rsidRDefault="004B4AE7" w:rsidP="0061516D">
            <w:pPr>
              <w:rPr>
                <w:b/>
                <w:bCs/>
              </w:rPr>
            </w:pPr>
            <w:r w:rsidRPr="008F7D1F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6022C32" w14:textId="77777777" w:rsidR="004B4AE7" w:rsidRPr="000C7CBA" w:rsidRDefault="004B4AE7" w:rsidP="0061516D">
            <w:pPr>
              <w:rPr>
                <w:lang w:val="fr-CH"/>
              </w:rPr>
            </w:pPr>
            <w:r>
              <w:rPr>
                <w:rFonts w:asciiTheme="majorBidi" w:hAnsiTheme="majorBidi" w:cstheme="majorBidi"/>
                <w:lang w:val="fr-CH"/>
              </w:rPr>
              <w:t>Olivier Dubuisson</w:t>
            </w:r>
            <w:r w:rsidRPr="000C7CBA">
              <w:rPr>
                <w:rFonts w:asciiTheme="majorBidi" w:hAnsiTheme="majorBidi" w:cstheme="majorBidi"/>
                <w:lang w:val="fr-CH"/>
              </w:rPr>
              <w:t xml:space="preserve"> </w:t>
            </w:r>
            <w:r w:rsidRPr="000C7CBA">
              <w:rPr>
                <w:rFonts w:asciiTheme="majorBidi" w:hAnsiTheme="majorBidi" w:cstheme="majorBidi"/>
                <w:lang w:val="fr-CH"/>
              </w:rPr>
              <w:br/>
            </w:r>
            <w:r>
              <w:rPr>
                <w:rFonts w:asciiTheme="majorBidi" w:hAnsiTheme="majorBidi" w:cstheme="majorBidi"/>
                <w:lang w:val="fr-CH"/>
              </w:rPr>
              <w:t>Orange</w:t>
            </w:r>
            <w:r>
              <w:rPr>
                <w:rFonts w:asciiTheme="majorBidi" w:hAnsiTheme="majorBidi" w:cstheme="majorBidi"/>
                <w:lang w:val="fr-CH"/>
              </w:rPr>
              <w:br/>
              <w:t>France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C6651FC" w14:textId="77777777" w:rsidR="004B4AE7" w:rsidRPr="000D2145" w:rsidRDefault="004B4AE7" w:rsidP="0061516D">
            <w:pPr>
              <w:rPr>
                <w:lang w:val="de-DE"/>
              </w:rPr>
            </w:pPr>
            <w:r w:rsidRPr="000D2145">
              <w:rPr>
                <w:rFonts w:asciiTheme="majorBidi" w:hAnsiTheme="majorBidi" w:cstheme="majorBidi"/>
                <w:lang w:val="de-DE"/>
              </w:rPr>
              <w:t>Tel:</w:t>
            </w:r>
            <w:r w:rsidRPr="000D2145">
              <w:rPr>
                <w:rFonts w:asciiTheme="majorBidi" w:hAnsiTheme="majorBidi" w:cstheme="majorBidi"/>
                <w:lang w:val="de-DE"/>
              </w:rPr>
              <w:tab/>
              <w:t>+33 6 74 95 46 37</w:t>
            </w:r>
            <w:r w:rsidRPr="000D2145">
              <w:rPr>
                <w:rFonts w:asciiTheme="majorBidi" w:hAnsiTheme="majorBidi" w:cstheme="majorBidi"/>
                <w:lang w:val="de-DE"/>
              </w:rPr>
              <w:br/>
              <w:t xml:space="preserve">E-mail: </w:t>
            </w:r>
            <w:r w:rsidR="00AE6848">
              <w:fldChar w:fldCharType="begin"/>
            </w:r>
            <w:r w:rsidR="00AE6848" w:rsidRPr="00DA5B5E">
              <w:rPr>
                <w:lang w:val="de-DE"/>
              </w:rPr>
              <w:instrText>HYPERLINK "mailto:olivier.dubuisson@orange.com"</w:instrText>
            </w:r>
            <w:r w:rsidR="00AE6848">
              <w:fldChar w:fldCharType="separate"/>
            </w:r>
            <w:r w:rsidRPr="000D2145">
              <w:rPr>
                <w:rStyle w:val="Hyperlink"/>
                <w:rFonts w:cstheme="majorBidi"/>
                <w:lang w:val="de-DE"/>
              </w:rPr>
              <w:t>olivier.dubuisson@orange.com</w:t>
            </w:r>
            <w:r w:rsidR="00AE6848">
              <w:rPr>
                <w:rStyle w:val="Hyperlink"/>
                <w:rFonts w:cstheme="majorBidi"/>
                <w:lang w:val="de-DE"/>
              </w:rPr>
              <w:fldChar w:fldCharType="end"/>
            </w:r>
          </w:p>
        </w:tc>
      </w:tr>
    </w:tbl>
    <w:p w14:paraId="2E83139D" w14:textId="77777777" w:rsidR="004B4AE7" w:rsidRPr="000D2145" w:rsidRDefault="004B4AE7" w:rsidP="004B4AE7">
      <w:pPr>
        <w:spacing w:before="0"/>
        <w:rPr>
          <w:rFonts w:asciiTheme="majorBidi" w:hAnsiTheme="majorBidi" w:cstheme="majorBidi"/>
          <w:b/>
          <w:bCs/>
          <w:lang w:val="de-DE"/>
        </w:rPr>
      </w:pPr>
    </w:p>
    <w:tbl>
      <w:tblPr>
        <w:tblW w:w="993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2"/>
        <w:gridCol w:w="8228"/>
      </w:tblGrid>
      <w:tr w:rsidR="004B4AE7" w14:paraId="34AD6775" w14:textId="77777777" w:rsidTr="0061516D">
        <w:trPr>
          <w:cantSplit/>
        </w:trPr>
        <w:tc>
          <w:tcPr>
            <w:tcW w:w="1701" w:type="dxa"/>
            <w:hideMark/>
          </w:tcPr>
          <w:p w14:paraId="75943224" w14:textId="77777777" w:rsidR="004B4AE7" w:rsidRDefault="004B4AE7" w:rsidP="0061516D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222" w:type="dxa"/>
            <w:hideMark/>
          </w:tcPr>
          <w:p w14:paraId="5154938D" w14:textId="186E9BA2" w:rsidR="004B4AE7" w:rsidRDefault="004B4AE7" w:rsidP="0061516D">
            <w:r w:rsidRPr="00487A29">
              <w:rPr>
                <w:rFonts w:asciiTheme="majorBidi" w:hAnsiTheme="majorBidi" w:cstheme="majorBidi"/>
              </w:rPr>
              <w:t xml:space="preserve">This TD provides the </w:t>
            </w:r>
            <w:r w:rsidR="00DF6CD2">
              <w:rPr>
                <w:rFonts w:asciiTheme="majorBidi" w:hAnsiTheme="majorBidi" w:cstheme="majorBidi"/>
              </w:rPr>
              <w:t>previous liaison statement submitted by ITU-T SG17 on</w:t>
            </w:r>
            <w:r w:rsidR="00DF6CD2" w:rsidRPr="00C675C8">
              <w:t xml:space="preserve"> Incubation mechanism in SG17</w:t>
            </w:r>
            <w:r w:rsidR="00DF6CD2">
              <w:t xml:space="preserve">. </w:t>
            </w:r>
            <w:r w:rsidR="00DF6CD2">
              <w:rPr>
                <w:rFonts w:asciiTheme="majorBidi" w:hAnsiTheme="majorBidi" w:cstheme="majorBidi"/>
              </w:rPr>
              <w:t>T</w:t>
            </w:r>
            <w:r w:rsidRPr="00487A29">
              <w:rPr>
                <w:rFonts w:asciiTheme="majorBidi" w:hAnsiTheme="majorBidi" w:cstheme="majorBidi"/>
              </w:rPr>
              <w:t xml:space="preserve">he RG-WM </w:t>
            </w:r>
            <w:r w:rsidR="00DF6CD2">
              <w:rPr>
                <w:rFonts w:asciiTheme="majorBidi" w:hAnsiTheme="majorBidi" w:cstheme="majorBidi"/>
              </w:rPr>
              <w:t>suggested to repost this document in the documentation for the new Study Period for easy reference. See the original liaison statement</w:t>
            </w:r>
            <w:r w:rsidR="001270F1">
              <w:rPr>
                <w:rFonts w:asciiTheme="majorBidi" w:hAnsiTheme="majorBidi" w:cstheme="majorBidi"/>
              </w:rPr>
              <w:t xml:space="preserve"> on the</w:t>
            </w:r>
            <w:r w:rsidR="00DF6CD2">
              <w:rPr>
                <w:rFonts w:asciiTheme="majorBidi" w:hAnsiTheme="majorBidi" w:cstheme="majorBidi"/>
              </w:rPr>
              <w:t xml:space="preserve"> next page</w:t>
            </w:r>
            <w:r w:rsidR="00DA5B5E">
              <w:rPr>
                <w:rFonts w:asciiTheme="majorBidi" w:hAnsiTheme="majorBidi" w:cstheme="majorBidi"/>
              </w:rPr>
              <w:t>.</w:t>
            </w:r>
          </w:p>
        </w:tc>
      </w:tr>
    </w:tbl>
    <w:p w14:paraId="0C7860C9" w14:textId="7CB5D640" w:rsidR="008A16CD" w:rsidRDefault="008A16CD">
      <w:pPr>
        <w:spacing w:before="0" w:after="160" w:line="259" w:lineRule="auto"/>
      </w:pPr>
      <w:r>
        <w:br w:type="page"/>
      </w:r>
    </w:p>
    <w:p w14:paraId="66E9511B" w14:textId="77777777" w:rsidR="004B4AE7" w:rsidRDefault="004B4AE7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C675C8" w:rsidRPr="00C675C8" w14:paraId="57FC2780" w14:textId="77777777" w:rsidTr="003F6975">
        <w:trPr>
          <w:cantSplit/>
        </w:trPr>
        <w:tc>
          <w:tcPr>
            <w:tcW w:w="1191" w:type="dxa"/>
            <w:vMerge w:val="restart"/>
          </w:tcPr>
          <w:p w14:paraId="3A644C36" w14:textId="77777777" w:rsidR="00C675C8" w:rsidRPr="00C675C8" w:rsidRDefault="00C675C8" w:rsidP="00C675C8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675C8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0A368469" wp14:editId="68825C93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34CC9028" w14:textId="77777777" w:rsidR="00C675C8" w:rsidRPr="00C675C8" w:rsidRDefault="00C675C8" w:rsidP="00C675C8">
            <w:pPr>
              <w:rPr>
                <w:sz w:val="16"/>
                <w:szCs w:val="16"/>
              </w:rPr>
            </w:pPr>
            <w:r w:rsidRPr="00C675C8">
              <w:rPr>
                <w:sz w:val="16"/>
                <w:szCs w:val="16"/>
              </w:rPr>
              <w:t>INTERNATIONAL TELECOMMUNICATION UNION</w:t>
            </w:r>
          </w:p>
          <w:p w14:paraId="26C30E86" w14:textId="77777777" w:rsidR="00C675C8" w:rsidRPr="00C675C8" w:rsidRDefault="00C675C8" w:rsidP="00C675C8">
            <w:pPr>
              <w:rPr>
                <w:b/>
                <w:bCs/>
                <w:sz w:val="26"/>
                <w:szCs w:val="26"/>
              </w:rPr>
            </w:pPr>
            <w:r w:rsidRPr="00C675C8">
              <w:rPr>
                <w:b/>
                <w:bCs/>
                <w:sz w:val="26"/>
                <w:szCs w:val="26"/>
              </w:rPr>
              <w:t>TELECOMMUNICATION</w:t>
            </w:r>
            <w:r w:rsidRPr="00C675C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410E2CE" w14:textId="77777777" w:rsidR="00C675C8" w:rsidRPr="00C675C8" w:rsidRDefault="00C675C8" w:rsidP="00C675C8">
            <w:pPr>
              <w:rPr>
                <w:sz w:val="20"/>
                <w:szCs w:val="20"/>
              </w:rPr>
            </w:pPr>
            <w:r w:rsidRPr="00C675C8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675C8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36D9AE30" w14:textId="471BDEDE" w:rsidR="00C675C8" w:rsidRPr="00C675C8" w:rsidRDefault="00B00C00" w:rsidP="00C675C8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TSAG-TD903</w:t>
            </w:r>
          </w:p>
        </w:tc>
      </w:tr>
      <w:tr w:rsidR="00C675C8" w:rsidRPr="00C675C8" w14:paraId="7FCAA398" w14:textId="77777777" w:rsidTr="003F6975">
        <w:trPr>
          <w:cantSplit/>
        </w:trPr>
        <w:tc>
          <w:tcPr>
            <w:tcW w:w="1191" w:type="dxa"/>
            <w:vMerge/>
          </w:tcPr>
          <w:p w14:paraId="7F843EF3" w14:textId="77777777" w:rsidR="00C675C8" w:rsidRPr="00C675C8" w:rsidRDefault="00C675C8" w:rsidP="00C675C8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0F6FEE3C" w14:textId="77777777" w:rsidR="00C675C8" w:rsidRPr="00C675C8" w:rsidRDefault="00C675C8" w:rsidP="00C675C8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413344F" w14:textId="54E72D5E" w:rsidR="00C675C8" w:rsidRPr="00C675C8" w:rsidRDefault="00B00C00" w:rsidP="00C675C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C675C8" w:rsidRPr="00C675C8" w14:paraId="5F4A9C6B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BF309D0" w14:textId="77777777" w:rsidR="00C675C8" w:rsidRPr="00C675C8" w:rsidRDefault="00C675C8" w:rsidP="00C675C8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55CC3353" w14:textId="77777777" w:rsidR="00C675C8" w:rsidRPr="00C675C8" w:rsidRDefault="00C675C8" w:rsidP="00C675C8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15D9CAED" w14:textId="77777777" w:rsidR="00C675C8" w:rsidRPr="00C675C8" w:rsidRDefault="00C675C8" w:rsidP="00C675C8">
            <w:pPr>
              <w:jc w:val="right"/>
              <w:rPr>
                <w:b/>
                <w:bCs/>
                <w:sz w:val="28"/>
                <w:szCs w:val="28"/>
              </w:rPr>
            </w:pPr>
            <w:r w:rsidRPr="00C675C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675C8" w:rsidRPr="00C675C8" w14:paraId="2FC5CCBC" w14:textId="77777777" w:rsidTr="003F6975">
        <w:trPr>
          <w:cantSplit/>
        </w:trPr>
        <w:tc>
          <w:tcPr>
            <w:tcW w:w="1617" w:type="dxa"/>
            <w:gridSpan w:val="3"/>
          </w:tcPr>
          <w:p w14:paraId="4C5FA929" w14:textId="77777777" w:rsidR="00C675C8" w:rsidRPr="00C675C8" w:rsidRDefault="00C675C8" w:rsidP="00C675C8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675C8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0CE96024" w14:textId="1C5E59BC" w:rsidR="00C675C8" w:rsidRPr="00C675C8" w:rsidRDefault="00B00C00" w:rsidP="00C675C8">
            <w:r>
              <w:t>N/A</w:t>
            </w:r>
          </w:p>
        </w:tc>
        <w:tc>
          <w:tcPr>
            <w:tcW w:w="4681" w:type="dxa"/>
            <w:gridSpan w:val="2"/>
          </w:tcPr>
          <w:p w14:paraId="7019FB2C" w14:textId="63BC885D" w:rsidR="00C675C8" w:rsidRPr="00C675C8" w:rsidRDefault="00B00C00" w:rsidP="00C675C8">
            <w:pPr>
              <w:jc w:val="right"/>
            </w:pPr>
            <w:r>
              <w:t>E-Meeting</w:t>
            </w:r>
            <w:r w:rsidR="00C675C8" w:rsidRPr="00C675C8">
              <w:t>, 2</w:t>
            </w:r>
            <w:r>
              <w:t xml:space="preserve">1-25 </w:t>
            </w:r>
            <w:r w:rsidR="00C675C8" w:rsidRPr="00C675C8">
              <w:t>September 2020</w:t>
            </w:r>
          </w:p>
        </w:tc>
      </w:tr>
      <w:tr w:rsidR="00C675C8" w:rsidRPr="00C675C8" w14:paraId="4959DD57" w14:textId="77777777" w:rsidTr="003F6975">
        <w:trPr>
          <w:cantSplit/>
        </w:trPr>
        <w:tc>
          <w:tcPr>
            <w:tcW w:w="9923" w:type="dxa"/>
            <w:gridSpan w:val="7"/>
          </w:tcPr>
          <w:p w14:paraId="664CAB79" w14:textId="2C9D96DE" w:rsidR="00B00C00" w:rsidRDefault="00B00C00" w:rsidP="00C675C8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TD</w:t>
            </w:r>
          </w:p>
          <w:p w14:paraId="524C049D" w14:textId="52C83957" w:rsidR="00C675C8" w:rsidRPr="00C675C8" w:rsidRDefault="00C675C8" w:rsidP="00B00C00">
            <w:pPr>
              <w:spacing w:befor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Pr="00C675C8">
              <w:rPr>
                <w:b/>
                <w:bCs/>
              </w:rPr>
              <w:t xml:space="preserve">Ref.: </w:t>
            </w:r>
            <w:hyperlink r:id="rId12" w:history="1">
              <w:r w:rsidRPr="00C675C8">
                <w:rPr>
                  <w:rStyle w:val="Hyperlink"/>
                  <w:rFonts w:ascii="Times New Roman" w:hAnsi="Times New Roman"/>
                  <w:b/>
                  <w:bCs/>
                </w:rPr>
                <w:t>SG17-TD3389R1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C675C8" w:rsidRPr="00C675C8" w14:paraId="5C8CCAE3" w14:textId="77777777" w:rsidTr="003F6975">
        <w:trPr>
          <w:cantSplit/>
        </w:trPr>
        <w:tc>
          <w:tcPr>
            <w:tcW w:w="1617" w:type="dxa"/>
            <w:gridSpan w:val="3"/>
          </w:tcPr>
          <w:p w14:paraId="178D3870" w14:textId="77777777" w:rsidR="00C675C8" w:rsidRPr="00C675C8" w:rsidRDefault="00C675C8" w:rsidP="00C675C8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675C8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1FBACE65" w14:textId="656A0610" w:rsidR="00C675C8" w:rsidRPr="00C675C8" w:rsidRDefault="00C675C8" w:rsidP="00C675C8">
            <w:r w:rsidRPr="00C675C8">
              <w:t>ITU-T Study Group 17</w:t>
            </w:r>
          </w:p>
        </w:tc>
      </w:tr>
      <w:tr w:rsidR="00C675C8" w:rsidRPr="00C675C8" w14:paraId="3F17A393" w14:textId="77777777" w:rsidTr="003F6975">
        <w:trPr>
          <w:cantSplit/>
        </w:trPr>
        <w:tc>
          <w:tcPr>
            <w:tcW w:w="1617" w:type="dxa"/>
            <w:gridSpan w:val="3"/>
          </w:tcPr>
          <w:p w14:paraId="20504A46" w14:textId="77777777" w:rsidR="00C675C8" w:rsidRPr="00C675C8" w:rsidRDefault="00C675C8" w:rsidP="00C675C8">
            <w:bookmarkStart w:id="8" w:name="dtitle1" w:colFirst="1" w:colLast="1"/>
            <w:bookmarkEnd w:id="7"/>
            <w:r w:rsidRPr="00C675C8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433E10CF" w14:textId="6BCD6938" w:rsidR="00C675C8" w:rsidRPr="00C675C8" w:rsidRDefault="00C675C8" w:rsidP="00C675C8">
            <w:r w:rsidRPr="00C675C8">
              <w:t>LS on Incubation mechanism in SG17</w:t>
            </w:r>
            <w:r w:rsidR="00B00C00">
              <w:t xml:space="preserve"> [from ITU-T SG17]</w:t>
            </w:r>
          </w:p>
        </w:tc>
      </w:tr>
      <w:tr w:rsidR="00C675C8" w:rsidRPr="00C675C8" w14:paraId="570587C5" w14:textId="77777777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08EB1818" w14:textId="77777777" w:rsidR="00C675C8" w:rsidRPr="00C675C8" w:rsidRDefault="00C675C8" w:rsidP="00C675C8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C675C8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3E081474" w14:textId="29F425C5" w:rsidR="00C675C8" w:rsidRPr="00C675C8" w:rsidRDefault="00C675C8" w:rsidP="00C675C8">
            <w:r>
              <w:t>Action</w:t>
            </w:r>
          </w:p>
        </w:tc>
      </w:tr>
      <w:bookmarkEnd w:id="1"/>
      <w:bookmarkEnd w:id="9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5B6B78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3D6A785C" w:rsidR="00CD6848" w:rsidRDefault="00A81612" w:rsidP="00F05E8B">
            <w:pPr>
              <w:pStyle w:val="LSForAction"/>
            </w:pPr>
            <w:r>
              <w:t>TSAG and all ITU-T SGs</w:t>
            </w:r>
          </w:p>
        </w:tc>
      </w:tr>
      <w:tr w:rsidR="00CD6848" w14:paraId="2973018F" w14:textId="76983942" w:rsidTr="005B6B78">
        <w:trPr>
          <w:cantSplit/>
          <w:trHeight w:val="357"/>
        </w:trPr>
        <w:tc>
          <w:tcPr>
            <w:tcW w:w="2127" w:type="dxa"/>
            <w:gridSpan w:val="4"/>
            <w:shd w:val="clear" w:color="auto" w:fill="auto"/>
          </w:tcPr>
          <w:p w14:paraId="78AFCF24" w14:textId="4B2E4AE8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  <w:shd w:val="thinDiagCross" w:color="auto" w:fill="auto"/>
          </w:tcPr>
          <w:p w14:paraId="0BAA906B" w14:textId="0B39B73A" w:rsidR="00CD6848" w:rsidRDefault="00CD6848" w:rsidP="00F05E8B">
            <w:pPr>
              <w:pStyle w:val="LSForComment"/>
            </w:pPr>
          </w:p>
        </w:tc>
      </w:tr>
      <w:tr w:rsidR="00CD6848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660F3080" w:rsidR="00CD6848" w:rsidRDefault="00B00C00" w:rsidP="00F05E8B">
            <w:pPr>
              <w:pStyle w:val="LSForInfo"/>
            </w:pPr>
            <w:r>
              <w:t>N/A</w:t>
            </w:r>
          </w:p>
        </w:tc>
      </w:tr>
      <w:tr w:rsidR="00A9621C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A9621C" w:rsidRDefault="00A9621C" w:rsidP="00A9621C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53B3395C" w:rsidR="00A9621C" w:rsidRPr="003869CD" w:rsidRDefault="00C675C8" w:rsidP="00A9621C">
            <w:pPr>
              <w:rPr>
                <w:b/>
                <w:bCs/>
              </w:rPr>
            </w:pPr>
            <w:r>
              <w:t xml:space="preserve">ITU-T Study Group </w:t>
            </w:r>
            <w:r>
              <w:rPr>
                <w:lang w:val="en-US"/>
              </w:rPr>
              <w:t>17 meeting, (Virtual, 3 September 2020)</w:t>
            </w:r>
          </w:p>
        </w:tc>
      </w:tr>
      <w:tr w:rsidR="00A9621C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A9621C" w:rsidRDefault="00A9621C" w:rsidP="00A9621C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3D54704D" w:rsidR="00A9621C" w:rsidRDefault="00A9621C" w:rsidP="00A9621C">
            <w:pPr>
              <w:pStyle w:val="LSDeadline"/>
            </w:pPr>
            <w:r>
              <w:t>1</w:t>
            </w:r>
            <w:r w:rsidRPr="00035135">
              <w:rPr>
                <w:vertAlign w:val="superscript"/>
              </w:rPr>
              <w:t>st</w:t>
            </w:r>
            <w:r>
              <w:t xml:space="preserve"> December 2020</w:t>
            </w:r>
          </w:p>
        </w:tc>
      </w:tr>
      <w:tr w:rsidR="00A9621C" w:rsidRPr="00DA5B5E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A9621C" w:rsidRPr="00136DDD" w:rsidRDefault="00A9621C" w:rsidP="00A9621C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0A7641A2" w:rsidR="00A9621C" w:rsidRPr="00136DDD" w:rsidRDefault="00AE6848" w:rsidP="00A9621C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013D679192AFD14589DFFF74F82708B6"/>
                </w:placeholder>
                <w:text w:multiLine="1"/>
              </w:sdtPr>
              <w:sdtEndPr/>
              <w:sdtContent>
                <w:r w:rsidR="00A9621C">
                  <w:rPr>
                    <w:lang w:val="en-US"/>
                  </w:rPr>
                  <w:t>Heung Youl Youm</w:t>
                </w:r>
                <w:r w:rsidR="00A9621C" w:rsidRPr="00136DDD">
                  <w:rPr>
                    <w:lang w:val="en-US"/>
                  </w:rPr>
                  <w:br/>
                </w:r>
                <w:r w:rsidR="00A9621C">
                  <w:rPr>
                    <w:lang w:val="en-US"/>
                  </w:rPr>
                  <w:t>SG17 Chairman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A243BB9374880C408976381C34A6CB7A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C8B4E73" w14:textId="0FBB0290" w:rsidR="00A9621C" w:rsidRPr="00061268" w:rsidRDefault="00A9621C" w:rsidP="00C675C8">
                <w:pPr>
                  <w:rPr>
                    <w:lang w:val="pt-BR"/>
                  </w:rPr>
                </w:pPr>
                <w:r w:rsidRPr="00061268">
                  <w:rPr>
                    <w:lang w:val="pt-BR"/>
                  </w:rPr>
                  <w:t xml:space="preserve">E-mail: </w:t>
                </w:r>
                <w:r w:rsidR="00AE6848">
                  <w:fldChar w:fldCharType="begin"/>
                </w:r>
                <w:r w:rsidR="00AE6848" w:rsidRPr="00DA5B5E">
                  <w:rPr>
                    <w:lang w:val="de-DE"/>
                  </w:rPr>
                  <w:instrText>HYPERLINK "mailto:hyyoum@sch.ac.kr"</w:instrText>
                </w:r>
                <w:r w:rsidR="00AE6848">
                  <w:fldChar w:fldCharType="separate"/>
                </w:r>
                <w:r w:rsidR="00C675C8" w:rsidRPr="007C1499">
                  <w:rPr>
                    <w:rStyle w:val="Hyperlink"/>
                    <w:rFonts w:ascii="Times New Roman" w:hAnsi="Times New Roman"/>
                    <w:lang w:val="pt-BR"/>
                  </w:rPr>
                  <w:t>hyyoum@sch.ac.kr</w:t>
                </w:r>
                <w:r w:rsidR="00AE6848">
                  <w:rPr>
                    <w:rStyle w:val="Hyperlink"/>
                    <w:rFonts w:ascii="Times New Roman" w:hAnsi="Times New Roman"/>
                    <w:lang w:val="pt-BR"/>
                  </w:rPr>
                  <w:fldChar w:fldCharType="end"/>
                </w:r>
              </w:p>
            </w:tc>
          </w:sdtContent>
        </w:sdt>
      </w:tr>
    </w:tbl>
    <w:p w14:paraId="0774FB09" w14:textId="77777777" w:rsidR="00F75DC5" w:rsidRPr="004B4AE7" w:rsidRDefault="00F75DC5" w:rsidP="00A9621C">
      <w:pPr>
        <w:rPr>
          <w:lang w:val="it-IT"/>
        </w:rPr>
      </w:pPr>
    </w:p>
    <w:p w14:paraId="6BABF0F4" w14:textId="71495895" w:rsidR="00A9621C" w:rsidRDefault="00A9621C" w:rsidP="00A9621C">
      <w:r>
        <w:t xml:space="preserve">SG17 faces a rapid cadence of proposals for New Work Items that were highly innovative in </w:t>
      </w:r>
      <w:r w:rsidR="004857F3">
        <w:t>nature,</w:t>
      </w:r>
      <w:r>
        <w:t xml:space="preserve"> but this rapid cadence is not compatible with the speed of how SG17 can adapts it structure over time. </w:t>
      </w:r>
    </w:p>
    <w:p w14:paraId="3E47B4A1" w14:textId="27B830B3" w:rsidR="00A9621C" w:rsidRPr="00F60BE6" w:rsidRDefault="00A9621C" w:rsidP="00A9621C">
      <w:r>
        <w:t xml:space="preserve">As such an incubation mechanism pilot was </w:t>
      </w:r>
      <w:r w:rsidRPr="00F60BE6">
        <w:t xml:space="preserve">established to address </w:t>
      </w:r>
      <w:proofErr w:type="gramStart"/>
      <w:r w:rsidRPr="00F60BE6">
        <w:t>a number of</w:t>
      </w:r>
      <w:proofErr w:type="gramEnd"/>
      <w:r w:rsidRPr="00F60BE6">
        <w:t xml:space="preserve"> types of New Work Items and, given all the benefits it provided, was both adopted and agreed </w:t>
      </w:r>
      <w:r w:rsidR="004857F3">
        <w:t xml:space="preserve">by </w:t>
      </w:r>
      <w:r w:rsidR="004857F3" w:rsidRPr="00F60BE6">
        <w:t xml:space="preserve">SG17 </w:t>
      </w:r>
      <w:r w:rsidRPr="00F60BE6">
        <w:t xml:space="preserve">to continue to study over the new study period. </w:t>
      </w:r>
    </w:p>
    <w:p w14:paraId="5FE96538" w14:textId="2C2E14B8" w:rsidR="00A9621C" w:rsidRDefault="00A9621C" w:rsidP="00A9621C">
      <w:r>
        <w:t>To support this work, all the knowledge was regrouped in one technical paper (</w:t>
      </w:r>
      <w:proofErr w:type="spellStart"/>
      <w:r w:rsidR="00AE6848">
        <w:fldChar w:fldCharType="begin"/>
      </w:r>
      <w:r w:rsidR="00AE6848">
        <w:instrText>HYP</w:instrText>
      </w:r>
      <w:r w:rsidR="00AE6848">
        <w:instrText>ERLINK "https://www.itu.int/md/T17-SG17-200824-TD-PLEN-3353/en"</w:instrText>
      </w:r>
      <w:r w:rsidR="00AE6848">
        <w:fldChar w:fldCharType="separate"/>
      </w:r>
      <w:r w:rsidR="00101D04" w:rsidRPr="00836E3D">
        <w:rPr>
          <w:rStyle w:val="Hyperlink"/>
          <w:rFonts w:ascii="Times New Roman" w:hAnsi="Times New Roman"/>
        </w:rPr>
        <w:t>TP.inno</w:t>
      </w:r>
      <w:proofErr w:type="spellEnd"/>
      <w:r w:rsidR="00AE6848">
        <w:rPr>
          <w:rStyle w:val="Hyperlink"/>
          <w:rFonts w:ascii="Times New Roman" w:hAnsi="Times New Roman"/>
        </w:rPr>
        <w:fldChar w:fldCharType="end"/>
      </w:r>
      <w:r>
        <w:t xml:space="preserve">) that was agreed at </w:t>
      </w:r>
      <w:r w:rsidR="004857F3">
        <w:t>SG17</w:t>
      </w:r>
      <w:r>
        <w:t xml:space="preserve"> Aug/Sept </w:t>
      </w:r>
      <w:r w:rsidR="006F3927">
        <w:t xml:space="preserve">2020 </w:t>
      </w:r>
      <w:r w:rsidR="004857F3">
        <w:t xml:space="preserve">virtual </w:t>
      </w:r>
      <w:r>
        <w:t xml:space="preserve">meeting. </w:t>
      </w:r>
    </w:p>
    <w:p w14:paraId="67DB68A2" w14:textId="77777777" w:rsidR="00A9621C" w:rsidRDefault="00A9621C" w:rsidP="00A9621C">
      <w:r>
        <w:t xml:space="preserve">As during its development new </w:t>
      </w:r>
      <w:r w:rsidRPr="00A94978">
        <w:t xml:space="preserve">terminology had to be introduced, it appeared that it could be turned as a normative </w:t>
      </w:r>
      <w:r>
        <w:t>procedure.</w:t>
      </w:r>
      <w:r w:rsidRPr="00A94978">
        <w:t xml:space="preserve"> </w:t>
      </w:r>
    </w:p>
    <w:p w14:paraId="674A03AA" w14:textId="65B2A68E" w:rsidR="00A9621C" w:rsidRDefault="00A9621C" w:rsidP="00A9621C">
      <w:r w:rsidRPr="00A94978">
        <w:t xml:space="preserve">TSAG may want to consider it as a normative </w:t>
      </w:r>
      <w:r w:rsidRPr="00ED485B">
        <w:rPr>
          <w:rFonts w:eastAsia="Batang"/>
          <w:lang w:eastAsia="ko-KR"/>
        </w:rPr>
        <w:t xml:space="preserve">procedure to </w:t>
      </w:r>
      <w:r w:rsidRPr="00A94978">
        <w:t>A series to co</w:t>
      </w:r>
      <w:r w:rsidRPr="004E758C">
        <w:t>dify this mechanism</w:t>
      </w:r>
      <w:r>
        <w:t>.</w:t>
      </w:r>
    </w:p>
    <w:p w14:paraId="65CC7328" w14:textId="0D59FC19" w:rsidR="00A9621C" w:rsidRDefault="00A9621C" w:rsidP="00A9621C">
      <w:r>
        <w:t>Should some other S</w:t>
      </w:r>
      <w:r w:rsidR="006F3927">
        <w:t>Gs</w:t>
      </w:r>
      <w:r>
        <w:t xml:space="preserve"> want to adopt it, it would </w:t>
      </w:r>
      <w:r w:rsidR="006F3927">
        <w:t>provide</w:t>
      </w:r>
      <w:r>
        <w:t xml:space="preserve"> a consistent and validated way to implement an incubation mechanism.</w:t>
      </w:r>
    </w:p>
    <w:p w14:paraId="091B833A" w14:textId="5A2267AD" w:rsidR="00A9621C" w:rsidRDefault="00A9621C" w:rsidP="00A9621C">
      <w:r>
        <w:t xml:space="preserve">SG17 is sharing this </w:t>
      </w:r>
      <w:hyperlink r:id="rId13" w:history="1">
        <w:proofErr w:type="spellStart"/>
        <w:r w:rsidR="00650BF0" w:rsidRPr="00836E3D">
          <w:rPr>
            <w:rStyle w:val="Hyperlink"/>
            <w:rFonts w:ascii="Times New Roman" w:hAnsi="Times New Roman"/>
          </w:rPr>
          <w:t>TP.inno</w:t>
        </w:r>
        <w:proofErr w:type="spellEnd"/>
      </w:hyperlink>
      <w:r w:rsidR="00650BF0">
        <w:t xml:space="preserve"> </w:t>
      </w:r>
      <w:r>
        <w:t>to TSAG with the desire to propose TSAG to consider it as a normative procedure to A series Recommendation and is asking for comments and feedback from TSAG.</w:t>
      </w:r>
    </w:p>
    <w:p w14:paraId="2B3B28A6" w14:textId="70EAFB0B" w:rsidR="00794F4F" w:rsidRDefault="00394DBF" w:rsidP="001200A6">
      <w:pPr>
        <w:jc w:val="center"/>
      </w:pPr>
      <w:r>
        <w:t>___________________</w:t>
      </w:r>
    </w:p>
    <w:sectPr w:rsidR="00794F4F" w:rsidSect="00C675C8">
      <w:headerReference w:type="default" r:id="rId14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EA8BB" w14:textId="77777777" w:rsidR="00C81EC5" w:rsidRDefault="00C81EC5" w:rsidP="00C42125">
      <w:pPr>
        <w:spacing w:before="0"/>
      </w:pPr>
      <w:r>
        <w:separator/>
      </w:r>
    </w:p>
  </w:endnote>
  <w:endnote w:type="continuationSeparator" w:id="0">
    <w:p w14:paraId="4E4C9102" w14:textId="77777777" w:rsidR="00C81EC5" w:rsidRDefault="00C81EC5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57A1E" w14:textId="77777777" w:rsidR="00C81EC5" w:rsidRDefault="00C81EC5" w:rsidP="00C42125">
      <w:pPr>
        <w:spacing w:before="0"/>
      </w:pPr>
      <w:r>
        <w:separator/>
      </w:r>
    </w:p>
  </w:footnote>
  <w:footnote w:type="continuationSeparator" w:id="0">
    <w:p w14:paraId="6B2DD19C" w14:textId="77777777" w:rsidR="00C81EC5" w:rsidRDefault="00C81EC5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F5FCF" w14:textId="563A1AD6" w:rsidR="00175FF3" w:rsidRPr="00C675C8" w:rsidRDefault="00C675C8" w:rsidP="00C675C8">
    <w:pPr>
      <w:pStyle w:val="Header"/>
      <w:rPr>
        <w:sz w:val="18"/>
      </w:rPr>
    </w:pPr>
    <w:r w:rsidRPr="00C675C8">
      <w:rPr>
        <w:sz w:val="18"/>
      </w:rPr>
      <w:t xml:space="preserve">- </w:t>
    </w:r>
    <w:r w:rsidRPr="00C675C8">
      <w:rPr>
        <w:sz w:val="18"/>
      </w:rPr>
      <w:fldChar w:fldCharType="begin"/>
    </w:r>
    <w:r w:rsidRPr="00C675C8">
      <w:rPr>
        <w:sz w:val="18"/>
      </w:rPr>
      <w:instrText xml:space="preserve"> PAGE  \* MERGEFORMAT </w:instrText>
    </w:r>
    <w:r w:rsidRPr="00C675C8">
      <w:rPr>
        <w:sz w:val="18"/>
      </w:rPr>
      <w:fldChar w:fldCharType="separate"/>
    </w:r>
    <w:r w:rsidRPr="00C675C8">
      <w:rPr>
        <w:noProof/>
        <w:sz w:val="18"/>
      </w:rPr>
      <w:t>1</w:t>
    </w:r>
    <w:r w:rsidRPr="00C675C8">
      <w:rPr>
        <w:sz w:val="18"/>
      </w:rPr>
      <w:fldChar w:fldCharType="end"/>
    </w:r>
    <w:r w:rsidRPr="00C675C8">
      <w:rPr>
        <w:sz w:val="18"/>
      </w:rPr>
      <w:t xml:space="preserve"> -</w:t>
    </w:r>
  </w:p>
  <w:p w14:paraId="0E245797" w14:textId="12DDD1E6" w:rsidR="00C675C8" w:rsidRPr="00C675C8" w:rsidRDefault="00AE6848" w:rsidP="00C675C8">
    <w:pPr>
      <w:pStyle w:val="Header"/>
      <w:spacing w:after="240"/>
      <w:rPr>
        <w:sz w:val="18"/>
      </w:rPr>
    </w:pPr>
    <w:r>
      <w:rPr>
        <w:sz w:val="18"/>
      </w:rPr>
      <w:t>TSAG-TD158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69517877">
    <w:abstractNumId w:val="9"/>
  </w:num>
  <w:num w:numId="2" w16cid:durableId="986086640">
    <w:abstractNumId w:val="7"/>
  </w:num>
  <w:num w:numId="3" w16cid:durableId="1578897781">
    <w:abstractNumId w:val="6"/>
  </w:num>
  <w:num w:numId="4" w16cid:durableId="310133722">
    <w:abstractNumId w:val="5"/>
  </w:num>
  <w:num w:numId="5" w16cid:durableId="1317880830">
    <w:abstractNumId w:val="4"/>
  </w:num>
  <w:num w:numId="6" w16cid:durableId="1496648314">
    <w:abstractNumId w:val="8"/>
  </w:num>
  <w:num w:numId="7" w16cid:durableId="1050693671">
    <w:abstractNumId w:val="3"/>
  </w:num>
  <w:num w:numId="8" w16cid:durableId="1213885481">
    <w:abstractNumId w:val="2"/>
  </w:num>
  <w:num w:numId="9" w16cid:durableId="918179084">
    <w:abstractNumId w:val="1"/>
  </w:num>
  <w:num w:numId="10" w16cid:durableId="619336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35135"/>
    <w:rsid w:val="0003582E"/>
    <w:rsid w:val="00043D75"/>
    <w:rsid w:val="00057000"/>
    <w:rsid w:val="00060176"/>
    <w:rsid w:val="00061268"/>
    <w:rsid w:val="000640E0"/>
    <w:rsid w:val="000966A8"/>
    <w:rsid w:val="000A5CA2"/>
    <w:rsid w:val="000B739D"/>
    <w:rsid w:val="000C397B"/>
    <w:rsid w:val="000E6125"/>
    <w:rsid w:val="00101D04"/>
    <w:rsid w:val="00113DBE"/>
    <w:rsid w:val="001200A6"/>
    <w:rsid w:val="00124A40"/>
    <w:rsid w:val="001251DA"/>
    <w:rsid w:val="00125432"/>
    <w:rsid w:val="001270F1"/>
    <w:rsid w:val="00136DDD"/>
    <w:rsid w:val="00137F40"/>
    <w:rsid w:val="00144BDF"/>
    <w:rsid w:val="00155DDC"/>
    <w:rsid w:val="00161830"/>
    <w:rsid w:val="00175FF3"/>
    <w:rsid w:val="001871EC"/>
    <w:rsid w:val="001A20C3"/>
    <w:rsid w:val="001A670F"/>
    <w:rsid w:val="001B437D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0F91"/>
    <w:rsid w:val="00253DBE"/>
    <w:rsid w:val="00253DC6"/>
    <w:rsid w:val="0025489C"/>
    <w:rsid w:val="002622FA"/>
    <w:rsid w:val="00263518"/>
    <w:rsid w:val="00263B33"/>
    <w:rsid w:val="002759E7"/>
    <w:rsid w:val="00277326"/>
    <w:rsid w:val="00281350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1614A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C7445"/>
    <w:rsid w:val="003D0336"/>
    <w:rsid w:val="003E39A2"/>
    <w:rsid w:val="003E57AB"/>
    <w:rsid w:val="003F2BED"/>
    <w:rsid w:val="00400B49"/>
    <w:rsid w:val="00443878"/>
    <w:rsid w:val="004539A8"/>
    <w:rsid w:val="004712CA"/>
    <w:rsid w:val="00473782"/>
    <w:rsid w:val="0047422E"/>
    <w:rsid w:val="004857F3"/>
    <w:rsid w:val="0049090D"/>
    <w:rsid w:val="0049674B"/>
    <w:rsid w:val="004B4AE7"/>
    <w:rsid w:val="004C0673"/>
    <w:rsid w:val="004C4E4E"/>
    <w:rsid w:val="004F3816"/>
    <w:rsid w:val="0050586A"/>
    <w:rsid w:val="00520DBF"/>
    <w:rsid w:val="0053731C"/>
    <w:rsid w:val="00543D41"/>
    <w:rsid w:val="005559AD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0BF0"/>
    <w:rsid w:val="006570B0"/>
    <w:rsid w:val="0066022F"/>
    <w:rsid w:val="006813BC"/>
    <w:rsid w:val="006823F3"/>
    <w:rsid w:val="0069210B"/>
    <w:rsid w:val="00695DD7"/>
    <w:rsid w:val="00696A53"/>
    <w:rsid w:val="006A4055"/>
    <w:rsid w:val="006A7C27"/>
    <w:rsid w:val="006B2FE4"/>
    <w:rsid w:val="006B37B0"/>
    <w:rsid w:val="006C5641"/>
    <w:rsid w:val="006D1089"/>
    <w:rsid w:val="006D1B86"/>
    <w:rsid w:val="006D7355"/>
    <w:rsid w:val="006F3927"/>
    <w:rsid w:val="006F7DEE"/>
    <w:rsid w:val="00715551"/>
    <w:rsid w:val="00715CA6"/>
    <w:rsid w:val="00731135"/>
    <w:rsid w:val="007324AF"/>
    <w:rsid w:val="007409B4"/>
    <w:rsid w:val="00741974"/>
    <w:rsid w:val="0075525E"/>
    <w:rsid w:val="00756D3D"/>
    <w:rsid w:val="00777F9E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36E3D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A16CD"/>
    <w:rsid w:val="008B5123"/>
    <w:rsid w:val="008E0172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1612"/>
    <w:rsid w:val="00A9621C"/>
    <w:rsid w:val="00A971A0"/>
    <w:rsid w:val="00AA1F22"/>
    <w:rsid w:val="00AE6848"/>
    <w:rsid w:val="00AF735D"/>
    <w:rsid w:val="00B00C00"/>
    <w:rsid w:val="00B05821"/>
    <w:rsid w:val="00B100D6"/>
    <w:rsid w:val="00B164C9"/>
    <w:rsid w:val="00B26C28"/>
    <w:rsid w:val="00B30F21"/>
    <w:rsid w:val="00B4174C"/>
    <w:rsid w:val="00B453F5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C37820"/>
    <w:rsid w:val="00C42125"/>
    <w:rsid w:val="00C62814"/>
    <w:rsid w:val="00C675C8"/>
    <w:rsid w:val="00C67B25"/>
    <w:rsid w:val="00C748F7"/>
    <w:rsid w:val="00C74937"/>
    <w:rsid w:val="00C81EC5"/>
    <w:rsid w:val="00CB2599"/>
    <w:rsid w:val="00CD2139"/>
    <w:rsid w:val="00CD6848"/>
    <w:rsid w:val="00CE5986"/>
    <w:rsid w:val="00D647EF"/>
    <w:rsid w:val="00D73137"/>
    <w:rsid w:val="00D745B2"/>
    <w:rsid w:val="00D977A2"/>
    <w:rsid w:val="00DA1D47"/>
    <w:rsid w:val="00DA5B5E"/>
    <w:rsid w:val="00DC502A"/>
    <w:rsid w:val="00DD50DE"/>
    <w:rsid w:val="00DE3062"/>
    <w:rsid w:val="00DF2B16"/>
    <w:rsid w:val="00DF6CD2"/>
    <w:rsid w:val="00E0014B"/>
    <w:rsid w:val="00E02DA3"/>
    <w:rsid w:val="00E0581D"/>
    <w:rsid w:val="00E204DD"/>
    <w:rsid w:val="00E353EC"/>
    <w:rsid w:val="00E51F61"/>
    <w:rsid w:val="00E53C24"/>
    <w:rsid w:val="00E56E77"/>
    <w:rsid w:val="00E87795"/>
    <w:rsid w:val="00EB444D"/>
    <w:rsid w:val="00ED5B66"/>
    <w:rsid w:val="00EE5C0D"/>
    <w:rsid w:val="00EF4792"/>
    <w:rsid w:val="00F02294"/>
    <w:rsid w:val="00F27F51"/>
    <w:rsid w:val="00F30DE7"/>
    <w:rsid w:val="00F35F57"/>
    <w:rsid w:val="00F44D3D"/>
    <w:rsid w:val="00F50467"/>
    <w:rsid w:val="00F562A0"/>
    <w:rsid w:val="00F57FA4"/>
    <w:rsid w:val="00F746E0"/>
    <w:rsid w:val="00F75DC5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A9621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21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21C"/>
    <w:rPr>
      <w:rFonts w:ascii="Times New Roman" w:hAnsi="Times New Roman" w:cs="Times New Roman"/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21C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21C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36E3D"/>
    <w:rPr>
      <w:color w:val="605E5C"/>
      <w:shd w:val="clear" w:color="auto" w:fill="E1DFDD"/>
    </w:rPr>
  </w:style>
  <w:style w:type="paragraph" w:customStyle="1" w:styleId="TSBHeaderQuestion">
    <w:name w:val="TSBHeaderQuestion"/>
    <w:basedOn w:val="Normal"/>
    <w:qFormat/>
    <w:rsid w:val="004B4AE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Source">
    <w:name w:val="TSBHeaderSource"/>
    <w:basedOn w:val="Normal"/>
    <w:qFormat/>
    <w:rsid w:val="004B4AE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Title">
    <w:name w:val="TSBHeaderTitle"/>
    <w:basedOn w:val="Normal"/>
    <w:qFormat/>
    <w:rsid w:val="004B4AE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Right14">
    <w:name w:val="TSBHeaderRight14"/>
    <w:basedOn w:val="Normal"/>
    <w:qFormat/>
    <w:rsid w:val="004B4AE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VenueDate">
    <w:name w:val="VenueDate"/>
    <w:basedOn w:val="Normal"/>
    <w:qFormat/>
    <w:rsid w:val="004B4AE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17-SG17-200824-TD-PLEN-3353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T17-SG17-200824-TD-PLEN-3389/e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13D679192AFD14589DFFF74F82708B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8A8B43E-609D-8D49-AB2F-2E662A63FC1F}"/>
      </w:docPartPr>
      <w:docPartBody>
        <w:p w:rsidR="00B27D5B" w:rsidRDefault="00783D19" w:rsidP="00783D19">
          <w:pPr>
            <w:pStyle w:val="013D679192AFD14589DFFF74F82708B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243BB9374880C408976381C34A6CB7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8086747-DA42-DA41-A9EF-95A1022A7BE4}"/>
      </w:docPartPr>
      <w:docPartBody>
        <w:p w:rsidR="00B27D5B" w:rsidRDefault="00783D19" w:rsidP="00783D19">
          <w:pPr>
            <w:pStyle w:val="A243BB9374880C408976381C34A6CB7A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A168C"/>
    <w:rsid w:val="001A1C4C"/>
    <w:rsid w:val="002507CD"/>
    <w:rsid w:val="00256D54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34542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2128C"/>
    <w:rsid w:val="006431B1"/>
    <w:rsid w:val="006D2486"/>
    <w:rsid w:val="006F6568"/>
    <w:rsid w:val="00726DDE"/>
    <w:rsid w:val="00731377"/>
    <w:rsid w:val="00747A76"/>
    <w:rsid w:val="00760477"/>
    <w:rsid w:val="00783D19"/>
    <w:rsid w:val="00841C9F"/>
    <w:rsid w:val="00873954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27D5B"/>
    <w:rsid w:val="00B603E6"/>
    <w:rsid w:val="00BA31A9"/>
    <w:rsid w:val="00BF10DB"/>
    <w:rsid w:val="00BF3BC1"/>
    <w:rsid w:val="00C02C21"/>
    <w:rsid w:val="00C7519D"/>
    <w:rsid w:val="00D13A99"/>
    <w:rsid w:val="00D352FB"/>
    <w:rsid w:val="00D40096"/>
    <w:rsid w:val="00D677E6"/>
    <w:rsid w:val="00DB774F"/>
    <w:rsid w:val="00DD7F58"/>
    <w:rsid w:val="00DE78F2"/>
    <w:rsid w:val="00E24248"/>
    <w:rsid w:val="00E66F7A"/>
    <w:rsid w:val="00E8408F"/>
    <w:rsid w:val="00EE281E"/>
    <w:rsid w:val="00F176CB"/>
    <w:rsid w:val="00F26B88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83D19"/>
    <w:rPr>
      <w:rFonts w:ascii="Times New Roman" w:hAnsi="Times New Roman"/>
      <w:color w:val="808080"/>
    </w:rPr>
  </w:style>
  <w:style w:type="paragraph" w:customStyle="1" w:styleId="013D679192AFD14589DFFF74F82708B6">
    <w:name w:val="013D679192AFD14589DFFF74F82708B6"/>
    <w:rsid w:val="00783D19"/>
    <w:pPr>
      <w:spacing w:after="0" w:line="240" w:lineRule="auto"/>
    </w:pPr>
    <w:rPr>
      <w:sz w:val="24"/>
      <w:szCs w:val="24"/>
      <w:lang w:val="fr-CH" w:eastAsia="fr-FR"/>
    </w:rPr>
  </w:style>
  <w:style w:type="paragraph" w:customStyle="1" w:styleId="A243BB9374880C408976381C34A6CB7A">
    <w:name w:val="A243BB9374880C408976381C34A6CB7A"/>
    <w:rsid w:val="00783D19"/>
    <w:pPr>
      <w:spacing w:after="0" w:line="240" w:lineRule="auto"/>
    </w:pPr>
    <w:rPr>
      <w:sz w:val="24"/>
      <w:szCs w:val="24"/>
      <w:lang w:val="fr-CH" w:eastAsia="fr-F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SG17</SgText>
    <Purpose xmlns="3f6fad35-1f81-480e-a4e5-6e5474dcfb96" xsi:nil="true"/>
    <Abstract xmlns="3f6fad35-1f81-480e-a4e5-6e5474dcfb96">SG17 proposes to make the incubation mechanism it developed as an A series Recommendation in case some other Study Groups want to leverage it.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ALL/17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Virtual, 24 August – 3 September 2020</Place>
    <Observations xmlns="3f6fad35-1f81-480e-a4e5-6e5474dcfb96" xsi:nil="true"/>
    <DocumentSource xmlns="3f6fad35-1f81-480e-a4e5-6e5474dcfb96">ITU-T Study Group 17</Document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380</Words>
  <Characters>2316</Characters>
  <Application>Microsoft Office Word</Application>
  <DocSecurity>0</DocSecurity>
  <Lines>105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LS/o on Incubation mechanism in SG17 [to TSAG and all ITU-T SGs]</vt:lpstr>
      <vt:lpstr/>
    </vt:vector>
  </TitlesOfParts>
  <Manager>ITU-T</Manager>
  <Company>International Telecommunication Union (ITU)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Incubation mechanism in SG17 [to TSAG and all ITU-T SGs]</dc:title>
  <dc:subject/>
  <dc:creator>ITU-T Study Group 17</dc:creator>
  <cp:keywords>Incubation Mechanism</cp:keywords>
  <dc:description>SG17-LS259  For: Virtual, 24 August - 3 September 2020_x000d_Document date: _x000d_Saved by ITU51014924 at 08:22:23 on 07.09.20</dc:description>
  <cp:lastModifiedBy>Al-Mnini, Lara</cp:lastModifiedBy>
  <cp:revision>9</cp:revision>
  <cp:lastPrinted>2016-12-23T12:52:00Z</cp:lastPrinted>
  <dcterms:created xsi:type="dcterms:W3CDTF">2020-09-12T17:32:00Z</dcterms:created>
  <dcterms:modified xsi:type="dcterms:W3CDTF">2022-12-14T19:06:00Z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SG17-LS259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All/17</vt:lpwstr>
  </property>
  <property fmtid="{D5CDD505-2E9C-101B-9397-08002B2CF9AE}" pid="6" name="Docdest">
    <vt:lpwstr>Virtual, 24 August - 3 September 2020</vt:lpwstr>
  </property>
  <property fmtid="{D5CDD505-2E9C-101B-9397-08002B2CF9AE}" pid="7" name="Docauthor">
    <vt:lpwstr>ITU-T Study Group 17</vt:lpwstr>
  </property>
</Properties>
</file>