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12"/>
        <w:gridCol w:w="43"/>
        <w:gridCol w:w="618"/>
        <w:gridCol w:w="3251"/>
        <w:gridCol w:w="157"/>
        <w:gridCol w:w="4026"/>
      </w:tblGrid>
      <w:tr w:rsidR="00E169FA" w:rsidRPr="00E169FA" w14:paraId="4945DF48" w14:textId="77777777" w:rsidTr="00E169FA">
        <w:trPr>
          <w:cantSplit/>
        </w:trPr>
        <w:tc>
          <w:tcPr>
            <w:tcW w:w="1132" w:type="dxa"/>
            <w:vMerge w:val="restart"/>
            <w:vAlign w:val="center"/>
          </w:tcPr>
          <w:p w14:paraId="6AF8095E" w14:textId="77777777" w:rsidR="00E169FA" w:rsidRPr="00E169FA" w:rsidRDefault="00E169FA" w:rsidP="00E169FA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E169FA">
              <w:rPr>
                <w:noProof/>
              </w:rPr>
              <w:drawing>
                <wp:inline distT="0" distB="0" distL="0" distR="0" wp14:anchorId="2412AEFA" wp14:editId="7BCF6E3B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488C5C8D" w14:textId="77777777" w:rsidR="00E169FA" w:rsidRPr="00E169FA" w:rsidRDefault="00E169FA" w:rsidP="00E169FA">
            <w:pPr>
              <w:rPr>
                <w:sz w:val="16"/>
                <w:szCs w:val="16"/>
              </w:rPr>
            </w:pPr>
            <w:r w:rsidRPr="00E169FA">
              <w:rPr>
                <w:sz w:val="16"/>
                <w:szCs w:val="16"/>
              </w:rPr>
              <w:t>INTERNATIONAL TELECOMMUNICATION UNION</w:t>
            </w:r>
          </w:p>
          <w:p w14:paraId="4BC75B5F" w14:textId="77777777" w:rsidR="00E169FA" w:rsidRPr="00E169FA" w:rsidRDefault="00E169FA" w:rsidP="00E169FA">
            <w:pPr>
              <w:rPr>
                <w:b/>
                <w:bCs/>
                <w:sz w:val="26"/>
                <w:szCs w:val="26"/>
              </w:rPr>
            </w:pPr>
            <w:r w:rsidRPr="00E169FA">
              <w:rPr>
                <w:b/>
                <w:bCs/>
                <w:sz w:val="26"/>
                <w:szCs w:val="26"/>
              </w:rPr>
              <w:t>TELECOMMUNICATION</w:t>
            </w:r>
            <w:r w:rsidRPr="00E169F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A0936A9" w14:textId="77777777" w:rsidR="00E169FA" w:rsidRPr="00E169FA" w:rsidRDefault="00E169FA" w:rsidP="00E169FA">
            <w:pPr>
              <w:rPr>
                <w:sz w:val="20"/>
                <w:szCs w:val="20"/>
              </w:rPr>
            </w:pPr>
            <w:r w:rsidRPr="00E169FA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E169FA">
              <w:rPr>
                <w:sz w:val="20"/>
              </w:rPr>
              <w:t>2022</w:t>
            </w:r>
            <w:r w:rsidRPr="00E169FA">
              <w:rPr>
                <w:sz w:val="20"/>
                <w:szCs w:val="20"/>
              </w:rPr>
              <w:t>-</w:t>
            </w:r>
            <w:r w:rsidRPr="00E169FA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0E82C17F" w14:textId="45FE0ABF" w:rsidR="00E169FA" w:rsidRPr="00E169FA" w:rsidRDefault="00E169FA" w:rsidP="00E169FA">
            <w:pPr>
              <w:pStyle w:val="Docnumber"/>
            </w:pPr>
            <w:r>
              <w:t>TSAG-TD157</w:t>
            </w:r>
          </w:p>
        </w:tc>
      </w:tr>
      <w:tr w:rsidR="00E169FA" w:rsidRPr="00E169FA" w14:paraId="748C31C9" w14:textId="77777777" w:rsidTr="00E169FA">
        <w:trPr>
          <w:cantSplit/>
        </w:trPr>
        <w:tc>
          <w:tcPr>
            <w:tcW w:w="1132" w:type="dxa"/>
            <w:vMerge/>
          </w:tcPr>
          <w:p w14:paraId="1893A533" w14:textId="77777777" w:rsidR="00E169FA" w:rsidRPr="00E169FA" w:rsidRDefault="00E169FA" w:rsidP="00E169FA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5"/>
            <w:vMerge/>
          </w:tcPr>
          <w:p w14:paraId="73355969" w14:textId="77777777" w:rsidR="00E169FA" w:rsidRPr="00E169FA" w:rsidRDefault="00E169FA" w:rsidP="00E169FA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60B400B6" w14:textId="3F29E9E0" w:rsidR="00E169FA" w:rsidRPr="00E169FA" w:rsidRDefault="00E169FA" w:rsidP="00E169FA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E169FA" w:rsidRPr="00E169FA" w14:paraId="423E32B0" w14:textId="77777777" w:rsidTr="00E169FA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415EECE5" w14:textId="77777777" w:rsidR="00E169FA" w:rsidRPr="00E169FA" w:rsidRDefault="00E169FA" w:rsidP="00E169FA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71B2F736" w14:textId="77777777" w:rsidR="00E169FA" w:rsidRPr="00E169FA" w:rsidRDefault="00E169FA" w:rsidP="00E169FA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79C2D3A4" w14:textId="77777777" w:rsidR="00E169FA" w:rsidRPr="00E169FA" w:rsidRDefault="00E169FA" w:rsidP="00E169FA">
            <w:pPr>
              <w:pStyle w:val="TSBHeaderRight14"/>
            </w:pPr>
            <w:r w:rsidRPr="00E169FA">
              <w:t>Original: English</w:t>
            </w:r>
          </w:p>
        </w:tc>
      </w:tr>
      <w:tr w:rsidR="00E169FA" w:rsidRPr="00E169FA" w14:paraId="733A3854" w14:textId="77777777" w:rsidTr="00E169FA">
        <w:trPr>
          <w:cantSplit/>
        </w:trPr>
        <w:tc>
          <w:tcPr>
            <w:tcW w:w="1587" w:type="dxa"/>
            <w:gridSpan w:val="3"/>
          </w:tcPr>
          <w:p w14:paraId="672B6A5E" w14:textId="77777777" w:rsidR="00E169FA" w:rsidRPr="00E169FA" w:rsidRDefault="00E169FA" w:rsidP="00E169FA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E169FA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3"/>
          </w:tcPr>
          <w:p w14:paraId="079C8F97" w14:textId="3DEF0918" w:rsidR="00E169FA" w:rsidRPr="00E169FA" w:rsidRDefault="00E169FA" w:rsidP="00E169FA">
            <w:pPr>
              <w:pStyle w:val="TSBHeaderQuestion"/>
            </w:pPr>
            <w:r w:rsidRPr="00E169FA">
              <w:t>RG-WM</w:t>
            </w:r>
          </w:p>
        </w:tc>
        <w:tc>
          <w:tcPr>
            <w:tcW w:w="4026" w:type="dxa"/>
          </w:tcPr>
          <w:p w14:paraId="1C3D3580" w14:textId="163CB10B" w:rsidR="00E169FA" w:rsidRPr="00E169FA" w:rsidRDefault="00E169FA" w:rsidP="00E169FA">
            <w:pPr>
              <w:pStyle w:val="VenueDate"/>
            </w:pPr>
            <w:r w:rsidRPr="00E169FA">
              <w:t>Geneva, 12-16 December 2022</w:t>
            </w:r>
          </w:p>
        </w:tc>
      </w:tr>
      <w:tr w:rsidR="00E169FA" w:rsidRPr="00E169FA" w14:paraId="79367813" w14:textId="77777777" w:rsidTr="005F7827">
        <w:trPr>
          <w:cantSplit/>
        </w:trPr>
        <w:tc>
          <w:tcPr>
            <w:tcW w:w="9639" w:type="dxa"/>
            <w:gridSpan w:val="7"/>
          </w:tcPr>
          <w:p w14:paraId="1B8FDDA3" w14:textId="14B247C1" w:rsidR="00E169FA" w:rsidRPr="00E169FA" w:rsidRDefault="00E169FA" w:rsidP="00E169FA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 w:rsidRPr="00E169FA">
              <w:rPr>
                <w:b/>
                <w:bCs/>
              </w:rPr>
              <w:t>TD</w:t>
            </w:r>
          </w:p>
        </w:tc>
      </w:tr>
      <w:tr w:rsidR="00E169FA" w:rsidRPr="00E169FA" w14:paraId="18F47ABB" w14:textId="77777777" w:rsidTr="00E169FA">
        <w:trPr>
          <w:cantSplit/>
        </w:trPr>
        <w:tc>
          <w:tcPr>
            <w:tcW w:w="1587" w:type="dxa"/>
            <w:gridSpan w:val="3"/>
          </w:tcPr>
          <w:p w14:paraId="39A96425" w14:textId="77777777" w:rsidR="00E169FA" w:rsidRPr="00E169FA" w:rsidRDefault="00E169FA" w:rsidP="00E169FA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E169FA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3273A101" w14:textId="3160A5E0" w:rsidR="00E169FA" w:rsidRPr="00E169FA" w:rsidRDefault="00E169FA" w:rsidP="00E169FA">
            <w:pPr>
              <w:pStyle w:val="TSBHeaderSource"/>
            </w:pPr>
            <w:r w:rsidRPr="00E169FA">
              <w:t>RG-WM Associate Rapporteur</w:t>
            </w:r>
          </w:p>
        </w:tc>
      </w:tr>
      <w:tr w:rsidR="00E169FA" w:rsidRPr="00E169FA" w14:paraId="09C9F6EE" w14:textId="77777777" w:rsidTr="00E169FA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761529D4" w14:textId="77777777" w:rsidR="00E169FA" w:rsidRPr="00E169FA" w:rsidRDefault="00E169FA" w:rsidP="00E169FA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E169FA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24F29850" w14:textId="63C842A9" w:rsidR="00E169FA" w:rsidRPr="00E169FA" w:rsidRDefault="00E169FA" w:rsidP="00E169FA">
            <w:pPr>
              <w:pStyle w:val="TSBHeaderTitle"/>
            </w:pPr>
            <w:proofErr w:type="spellStart"/>
            <w:r w:rsidRPr="00E169FA">
              <w:t>oLS</w:t>
            </w:r>
            <w:proofErr w:type="spellEnd"/>
            <w:r w:rsidRPr="00E169FA">
              <w:t xml:space="preserve"> to all ITU-T groups, RAG and TDAG informing about the new edition of Supplement 4 to ITU-T A-series Recommendations "Supplement on guidelines for remote participation"</w:t>
            </w:r>
          </w:p>
        </w:tc>
      </w:tr>
      <w:bookmarkEnd w:id="1"/>
      <w:bookmarkEnd w:id="8"/>
      <w:tr w:rsidR="004E6F54" w:rsidRPr="009F00D5" w14:paraId="3F865ECE" w14:textId="77777777" w:rsidTr="009F2C64"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63CCB69C" w14:textId="77777777" w:rsidR="004E6F54" w:rsidRPr="009F00D5" w:rsidRDefault="004E6F54" w:rsidP="004E6F54">
            <w:pPr>
              <w:jc w:val="center"/>
              <w:rPr>
                <w:b/>
              </w:rPr>
            </w:pPr>
            <w:r w:rsidRPr="009F00D5">
              <w:rPr>
                <w:b/>
              </w:rPr>
              <w:t>LIAISON STATEMENT</w:t>
            </w:r>
          </w:p>
        </w:tc>
      </w:tr>
      <w:tr w:rsidR="004E6F54" w:rsidRPr="009F00D5" w14:paraId="35F69F31" w14:textId="77777777" w:rsidTr="009F2C64">
        <w:trPr>
          <w:cantSplit/>
          <w:trHeight w:val="357"/>
        </w:trPr>
        <w:tc>
          <w:tcPr>
            <w:tcW w:w="2205" w:type="dxa"/>
            <w:gridSpan w:val="4"/>
          </w:tcPr>
          <w:p w14:paraId="20EFE067" w14:textId="77777777" w:rsidR="004E6F54" w:rsidRPr="009F00D5" w:rsidRDefault="004E6F54" w:rsidP="004E6F54">
            <w:pPr>
              <w:rPr>
                <w:b/>
                <w:bCs/>
              </w:rPr>
            </w:pPr>
            <w:r w:rsidRPr="009F00D5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3"/>
          </w:tcPr>
          <w:p w14:paraId="2D80818C" w14:textId="47C1A64D" w:rsidR="004E6F54" w:rsidRPr="009F00D5" w:rsidRDefault="004E6F54" w:rsidP="004E6F54">
            <w:pPr>
              <w:pStyle w:val="LSForAction"/>
              <w:rPr>
                <w:szCs w:val="24"/>
              </w:rPr>
            </w:pPr>
            <w:r w:rsidRPr="009F00D5">
              <w:rPr>
                <w:szCs w:val="24"/>
              </w:rPr>
              <w:t>All ITU-T groups</w:t>
            </w:r>
          </w:p>
        </w:tc>
      </w:tr>
      <w:tr w:rsidR="004E6F54" w:rsidRPr="009F00D5" w14:paraId="4ABA2A03" w14:textId="77777777" w:rsidTr="009F2C64">
        <w:trPr>
          <w:cantSplit/>
          <w:trHeight w:val="357"/>
        </w:trPr>
        <w:tc>
          <w:tcPr>
            <w:tcW w:w="2205" w:type="dxa"/>
            <w:gridSpan w:val="4"/>
          </w:tcPr>
          <w:p w14:paraId="5145F1A4" w14:textId="77777777" w:rsidR="004E6F54" w:rsidRPr="009F00D5" w:rsidRDefault="004E6F54" w:rsidP="004E6F54">
            <w:pPr>
              <w:rPr>
                <w:b/>
                <w:bCs/>
              </w:rPr>
            </w:pPr>
            <w:r w:rsidRPr="009F00D5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3"/>
          </w:tcPr>
          <w:p w14:paraId="03540E6D" w14:textId="75BF8D90" w:rsidR="004E6F54" w:rsidRPr="009F00D5" w:rsidRDefault="004E6F54" w:rsidP="004E6F54">
            <w:pPr>
              <w:pStyle w:val="LSForInfo"/>
            </w:pPr>
            <w:r w:rsidRPr="009F00D5">
              <w:t>TSAG, RAG</w:t>
            </w:r>
          </w:p>
        </w:tc>
      </w:tr>
      <w:tr w:rsidR="004E6F54" w:rsidRPr="009F00D5" w14:paraId="19B7E4E0" w14:textId="77777777" w:rsidTr="009F2C64">
        <w:trPr>
          <w:cantSplit/>
          <w:trHeight w:val="357"/>
        </w:trPr>
        <w:tc>
          <w:tcPr>
            <w:tcW w:w="2205" w:type="dxa"/>
            <w:gridSpan w:val="4"/>
          </w:tcPr>
          <w:p w14:paraId="62EA9AB1" w14:textId="77777777" w:rsidR="004E6F54" w:rsidRPr="009F00D5" w:rsidRDefault="004E6F54" w:rsidP="004E6F54">
            <w:pPr>
              <w:rPr>
                <w:b/>
                <w:bCs/>
              </w:rPr>
            </w:pPr>
            <w:r w:rsidRPr="009F00D5"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3"/>
          </w:tcPr>
          <w:p w14:paraId="5D3D74D5" w14:textId="2CEB3712" w:rsidR="004E6F54" w:rsidRPr="009F00D5" w:rsidRDefault="004E6F54" w:rsidP="004E6F54">
            <w:pPr>
              <w:pStyle w:val="LSApproval"/>
            </w:pPr>
            <w:r w:rsidRPr="009F00D5">
              <w:t>TSAG December 2022</w:t>
            </w:r>
          </w:p>
        </w:tc>
      </w:tr>
      <w:tr w:rsidR="004E6F54" w:rsidRPr="009F00D5" w14:paraId="1ED65DF0" w14:textId="77777777" w:rsidTr="009F2C64">
        <w:trPr>
          <w:cantSplit/>
          <w:trHeight w:val="357"/>
        </w:trPr>
        <w:tc>
          <w:tcPr>
            <w:tcW w:w="2205" w:type="dxa"/>
            <w:gridSpan w:val="4"/>
            <w:tcBorders>
              <w:bottom w:val="single" w:sz="12" w:space="0" w:color="auto"/>
            </w:tcBorders>
          </w:tcPr>
          <w:p w14:paraId="3ED42284" w14:textId="77777777" w:rsidR="004E6F54" w:rsidRPr="009F00D5" w:rsidRDefault="004E6F54" w:rsidP="004E6F54">
            <w:pPr>
              <w:rPr>
                <w:b/>
                <w:bCs/>
              </w:rPr>
            </w:pPr>
            <w:r w:rsidRPr="009F00D5"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3"/>
            <w:tcBorders>
              <w:bottom w:val="single" w:sz="12" w:space="0" w:color="auto"/>
            </w:tcBorders>
          </w:tcPr>
          <w:p w14:paraId="6B3D042F" w14:textId="725CFA9F" w:rsidR="004E6F54" w:rsidRPr="009F00D5" w:rsidRDefault="004E6F54" w:rsidP="004E6F54">
            <w:pPr>
              <w:pStyle w:val="LSDeadline"/>
            </w:pPr>
            <w:r w:rsidRPr="009F00D5">
              <w:t>N/A</w:t>
            </w:r>
          </w:p>
        </w:tc>
      </w:tr>
      <w:tr w:rsidR="004E6F54" w:rsidRPr="00E169FA" w14:paraId="500A09DD" w14:textId="77777777" w:rsidTr="009F2C64">
        <w:trPr>
          <w:cantSplit/>
        </w:trPr>
        <w:tc>
          <w:tcPr>
            <w:tcW w:w="154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DE722B" w14:textId="77777777" w:rsidR="004E6F54" w:rsidRPr="009F00D5" w:rsidRDefault="004E6F54" w:rsidP="004E6F54">
            <w:pPr>
              <w:rPr>
                <w:b/>
                <w:bCs/>
              </w:rPr>
            </w:pPr>
            <w:r w:rsidRPr="009F00D5">
              <w:rPr>
                <w:b/>
                <w:bCs/>
              </w:rPr>
              <w:t>Contact:</w:t>
            </w:r>
          </w:p>
        </w:tc>
        <w:tc>
          <w:tcPr>
            <w:tcW w:w="391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0CE9505" w14:textId="55FF4EC2" w:rsidR="004E6F54" w:rsidRPr="009F00D5" w:rsidRDefault="004E6F54" w:rsidP="004E6F54">
            <w:r w:rsidRPr="009F00D5">
              <w:t>Phil Rushton</w:t>
            </w:r>
          </w:p>
        </w:tc>
        <w:tc>
          <w:tcPr>
            <w:tcW w:w="418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379989" w14:textId="33DDC2D6" w:rsidR="004E6F54" w:rsidRPr="00E169FA" w:rsidRDefault="004E6F54" w:rsidP="004E6F54">
            <w:pPr>
              <w:tabs>
                <w:tab w:val="left" w:pos="794"/>
              </w:tabs>
              <w:rPr>
                <w:lang w:val="de-DE"/>
              </w:rPr>
            </w:pPr>
            <w:r w:rsidRPr="00E169FA">
              <w:rPr>
                <w:lang w:val="de-DE"/>
              </w:rPr>
              <w:t>Tel:</w:t>
            </w:r>
            <w:r w:rsidRPr="00E169FA">
              <w:rPr>
                <w:lang w:val="de-DE"/>
              </w:rPr>
              <w:tab/>
              <w:t>+44 3286 3085</w:t>
            </w:r>
            <w:r w:rsidRPr="00E169FA">
              <w:rPr>
                <w:lang w:val="de-DE"/>
              </w:rPr>
              <w:br/>
              <w:t>E-mail:</w:t>
            </w:r>
            <w:r w:rsidRPr="00E169FA">
              <w:rPr>
                <w:lang w:val="de-DE"/>
              </w:rPr>
              <w:tab/>
            </w:r>
            <w:r w:rsidR="00400836">
              <w:rPr>
                <w:lang w:val="de-DE"/>
              </w:rPr>
              <w:fldChar w:fldCharType="begin"/>
            </w:r>
            <w:r w:rsidR="00400836">
              <w:rPr>
                <w:lang w:val="de-DE"/>
              </w:rPr>
              <w:instrText xml:space="preserve"> HYPERLINK "mailto:</w:instrText>
            </w:r>
            <w:r w:rsidR="00400836" w:rsidRPr="00E169FA">
              <w:rPr>
                <w:lang w:val="de-DE"/>
              </w:rPr>
              <w:instrText>philrushton@rcc-uk.uk</w:instrText>
            </w:r>
            <w:r w:rsidR="00400836">
              <w:rPr>
                <w:lang w:val="de-DE"/>
              </w:rPr>
              <w:instrText xml:space="preserve">" </w:instrText>
            </w:r>
            <w:r w:rsidR="00400836">
              <w:rPr>
                <w:lang w:val="de-DE"/>
              </w:rPr>
              <w:fldChar w:fldCharType="separate"/>
            </w:r>
            <w:r w:rsidR="00400836" w:rsidRPr="00834A62">
              <w:rPr>
                <w:rStyle w:val="Hyperlink"/>
                <w:lang w:val="de-DE"/>
              </w:rPr>
              <w:t>philrushton@rcc-uk.uk</w:t>
            </w:r>
            <w:r w:rsidR="00400836">
              <w:rPr>
                <w:lang w:val="de-DE"/>
              </w:rPr>
              <w:fldChar w:fldCharType="end"/>
            </w:r>
            <w:r w:rsidR="00400836">
              <w:rPr>
                <w:lang w:val="de-DE"/>
              </w:rPr>
              <w:t xml:space="preserve"> </w:t>
            </w:r>
          </w:p>
        </w:tc>
      </w:tr>
    </w:tbl>
    <w:p w14:paraId="140BC52E" w14:textId="77777777" w:rsidR="000C397B" w:rsidRPr="00E169FA" w:rsidRDefault="000C397B" w:rsidP="0089088E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C871C9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C871C9" w:rsidRDefault="00695FC2" w:rsidP="00EF060D">
            <w:pPr>
              <w:rPr>
                <w:b/>
                <w:bCs/>
              </w:rPr>
            </w:pPr>
            <w:r w:rsidRPr="00C871C9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7BDCC12A" w:rsidR="00695FC2" w:rsidRPr="00C871C9" w:rsidRDefault="00763D4D" w:rsidP="00EF060D">
            <w:pPr>
              <w:pStyle w:val="TSBHeaderSummary"/>
            </w:pPr>
            <w:r w:rsidRPr="00C871C9">
              <w:t xml:space="preserve">As a result of contributions to TSAG (December 2022), Supplement 4 to </w:t>
            </w:r>
            <w:r w:rsidR="00F8421B">
              <w:t>ITU-T</w:t>
            </w:r>
            <w:r w:rsidR="00F8421B" w:rsidRPr="00C871C9">
              <w:t xml:space="preserve"> </w:t>
            </w:r>
            <w:r w:rsidRPr="00C871C9">
              <w:t>A</w:t>
            </w:r>
            <w:r w:rsidR="00F8421B">
              <w:t>-</w:t>
            </w:r>
            <w:r w:rsidRPr="00C871C9">
              <w:t>series</w:t>
            </w:r>
            <w:r w:rsidR="00F8421B">
              <w:t xml:space="preserve"> Recommendations</w:t>
            </w:r>
            <w:r w:rsidR="00C871C9" w:rsidRPr="00C871C9">
              <w:t xml:space="preserve">, detailing guidance on remote participation, was amended.  This liaison proposes action to be taken in all </w:t>
            </w:r>
            <w:r w:rsidR="00F8421B">
              <w:t xml:space="preserve">ITU-T </w:t>
            </w:r>
            <w:r w:rsidR="00C871C9" w:rsidRPr="00C871C9">
              <w:t>groups</w:t>
            </w:r>
            <w:r w:rsidR="009932D7">
              <w:t xml:space="preserve"> in this regards</w:t>
            </w:r>
            <w:r w:rsidR="00C871C9" w:rsidRPr="00C871C9">
              <w:t>.</w:t>
            </w:r>
            <w:r w:rsidR="00F8421B">
              <w:t xml:space="preserve"> It is also shared with TDAG and RAG for their information.</w:t>
            </w:r>
          </w:p>
        </w:tc>
      </w:tr>
    </w:tbl>
    <w:p w14:paraId="6BC2FBA7" w14:textId="77777777" w:rsidR="002D4AD5" w:rsidRDefault="002D4AD5" w:rsidP="003B4CF8"/>
    <w:p w14:paraId="70FBDF66" w14:textId="76668335" w:rsidR="003B4CF8" w:rsidRPr="00C871C9" w:rsidRDefault="00C871C9" w:rsidP="003B4CF8">
      <w:r w:rsidRPr="00C871C9">
        <w:t xml:space="preserve">TSAG (December 2022) updated Supplement 4 to </w:t>
      </w:r>
      <w:r w:rsidR="002D4AD5">
        <w:t>ITU-T</w:t>
      </w:r>
      <w:r w:rsidR="002D4AD5" w:rsidRPr="00C871C9">
        <w:t xml:space="preserve"> </w:t>
      </w:r>
      <w:r w:rsidRPr="00C871C9">
        <w:t>A</w:t>
      </w:r>
      <w:r w:rsidR="002D4AD5">
        <w:t>-</w:t>
      </w:r>
      <w:r w:rsidRPr="00C871C9">
        <w:t>series</w:t>
      </w:r>
      <w:r w:rsidR="002D4AD5">
        <w:t xml:space="preserve"> of Recommendations</w:t>
      </w:r>
      <w:r w:rsidRPr="00C871C9">
        <w:t xml:space="preserve">.  The amendments are based on contributions to TSAG and the output of TSAG’s ad-hoc group on governance and management of </w:t>
      </w:r>
      <w:proofErr w:type="spellStart"/>
      <w:r w:rsidRPr="00C871C9">
        <w:t>e-meetings</w:t>
      </w:r>
      <w:proofErr w:type="spellEnd"/>
      <w:r w:rsidRPr="00C871C9">
        <w:t xml:space="preserve"> (AHG-GME).</w:t>
      </w:r>
    </w:p>
    <w:p w14:paraId="05E4170A" w14:textId="55C4775F" w:rsidR="00C871C9" w:rsidRPr="00C871C9" w:rsidRDefault="00C871C9" w:rsidP="003B4CF8">
      <w:r w:rsidRPr="00C871C9">
        <w:t>You are requested to consider the use of its guidance in your meetings when there is remote participation.</w:t>
      </w:r>
      <w:r w:rsidR="0098349E">
        <w:t xml:space="preserve">  </w:t>
      </w:r>
    </w:p>
    <w:p w14:paraId="4DD9D43C" w14:textId="57ACAA14" w:rsidR="00C871C9" w:rsidRPr="00C871C9" w:rsidRDefault="00C871C9" w:rsidP="003B4CF8"/>
    <w:p w14:paraId="519E29D5" w14:textId="77777777" w:rsidR="002E5A8B" w:rsidRDefault="002E5A8B" w:rsidP="002E5A8B">
      <w:r w:rsidRPr="002D4AD5">
        <w:rPr>
          <w:b/>
          <w:bCs/>
        </w:rPr>
        <w:t>Attachment</w:t>
      </w:r>
      <w:r>
        <w:t xml:space="preserve">: </w:t>
      </w:r>
    </w:p>
    <w:p w14:paraId="3BB7B562" w14:textId="77777777" w:rsidR="002E5A8B" w:rsidRPr="006B0069" w:rsidRDefault="002E5A8B" w:rsidP="002E5A8B">
      <w:pPr>
        <w:pStyle w:val="ListParagraph"/>
        <w:numPr>
          <w:ilvl w:val="0"/>
          <w:numId w:val="11"/>
        </w:numPr>
        <w:rPr>
          <w:b/>
          <w:bCs/>
          <w:i/>
          <w:iCs/>
        </w:rPr>
      </w:pPr>
      <w:r w:rsidRPr="006B0069">
        <w:rPr>
          <w:b/>
          <w:bCs/>
          <w:i/>
          <w:iCs/>
        </w:rPr>
        <w:t>TD155 – revised Supplement 4 to ITU-T A-series Recommendations "Supplement on guidelines for remote participation"</w:t>
      </w:r>
    </w:p>
    <w:p w14:paraId="2D2604F0" w14:textId="77777777" w:rsidR="00E71046" w:rsidRDefault="00E71046" w:rsidP="00E71046">
      <w:pPr>
        <w:jc w:val="center"/>
      </w:pPr>
      <w:r w:rsidRPr="00C871C9">
        <w:t>_______________________</w:t>
      </w:r>
    </w:p>
    <w:p w14:paraId="269839DD" w14:textId="77777777" w:rsidR="00BF1C1D" w:rsidRDefault="00BF1C1D" w:rsidP="00E71046">
      <w:pPr>
        <w:jc w:val="center"/>
      </w:pPr>
    </w:p>
    <w:sectPr w:rsidR="00BF1C1D" w:rsidSect="00E169FA">
      <w:headerReference w:type="default" r:id="rId11"/>
      <w:footerReference w:type="first" r:id="rId12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1A073" w14:textId="77777777" w:rsidR="009149B3" w:rsidRDefault="009149B3" w:rsidP="00C42125">
      <w:pPr>
        <w:spacing w:before="0"/>
      </w:pPr>
      <w:r>
        <w:separator/>
      </w:r>
    </w:p>
  </w:endnote>
  <w:endnote w:type="continuationSeparator" w:id="0">
    <w:p w14:paraId="7C30DAF7" w14:textId="77777777" w:rsidR="009149B3" w:rsidRDefault="009149B3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75 Bold">
    <w:altName w:val="Arial"/>
    <w:charset w:val="00"/>
    <w:family w:val="swiss"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42A7" w14:textId="32728B24" w:rsidR="00F30DE7" w:rsidRDefault="00BB74ED" w:rsidP="00F30DE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F50B2AD" wp14:editId="0FF53937">
              <wp:simplePos x="0" y="0"/>
              <wp:positionH relativeFrom="page">
                <wp:posOffset>0</wp:posOffset>
              </wp:positionH>
              <wp:positionV relativeFrom="page">
                <wp:posOffset>10274300</wp:posOffset>
              </wp:positionV>
              <wp:extent cx="7560945" cy="228600"/>
              <wp:effectExtent l="0" t="0" r="0" b="0"/>
              <wp:wrapNone/>
              <wp:docPr id="2" name="MSIPCM0c6e4e0a8f5895464572d201" descr="{&quot;HashCode&quot;:-309203560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1A8AC7" w14:textId="1D9BF77A" w:rsidR="00BB74ED" w:rsidRPr="00BB74ED" w:rsidRDefault="00BB74ED" w:rsidP="00BB74ED">
                          <w:pPr>
                            <w:spacing w:before="0"/>
                            <w:jc w:val="center"/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50B2AD" id="_x0000_t202" coordsize="21600,21600" o:spt="202" path="m,l,21600r21600,l21600,xe">
              <v:stroke joinstyle="miter"/>
              <v:path gradientshapeok="t" o:connecttype="rect"/>
            </v:shapetype>
            <v:shape id="MSIPCM0c6e4e0a8f5895464572d201" o:spid="_x0000_s1026" type="#_x0000_t202" alt="{&quot;HashCode&quot;:-309203560,&quot;Height&quot;:842.0,&quot;Width&quot;:595.0,&quot;Placement&quot;:&quot;Footer&quot;,&quot;Index&quot;:&quot;FirstPage&quot;,&quot;Section&quot;:1,&quot;Top&quot;:0.0,&quot;Left&quot;:0.0}" style="position:absolute;margin-left:0;margin-top:809pt;width:595.35pt;height:18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" o:allowincell="f" filled="f" stroked="f" strokeweight=".5pt">
              <v:textbox inset=",0,,0">
                <w:txbxContent>
                  <w:p w14:paraId="351A8AC7" w14:textId="1D9BF77A" w:rsidR="00BB74ED" w:rsidRPr="00BB74ED" w:rsidRDefault="00BB74ED" w:rsidP="00BB74ED">
                    <w:pPr>
                      <w:spacing w:before="0"/>
                      <w:jc w:val="center"/>
                      <w:rPr>
                        <w:rFonts w:ascii="Helvetica 75 Bold" w:hAnsi="Helvetica 75 Bold"/>
                        <w:color w:val="ED7D31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E3DF2" w14:textId="77777777" w:rsidR="009149B3" w:rsidRDefault="009149B3" w:rsidP="00C42125">
      <w:pPr>
        <w:spacing w:before="0"/>
      </w:pPr>
      <w:r>
        <w:separator/>
      </w:r>
    </w:p>
  </w:footnote>
  <w:footnote w:type="continuationSeparator" w:id="0">
    <w:p w14:paraId="2537ED8B" w14:textId="77777777" w:rsidR="009149B3" w:rsidRDefault="009149B3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E834" w14:textId="7C8C17E6" w:rsidR="005976A1" w:rsidRPr="00E169FA" w:rsidRDefault="00E169FA" w:rsidP="00E169FA">
    <w:pPr>
      <w:pStyle w:val="Header"/>
    </w:pPr>
    <w:r w:rsidRPr="00E169FA">
      <w:t xml:space="preserve">- </w:t>
    </w:r>
    <w:r w:rsidRPr="00E169FA">
      <w:fldChar w:fldCharType="begin"/>
    </w:r>
    <w:r w:rsidRPr="00E169FA">
      <w:instrText xml:space="preserve"> PAGE  \* MERGEFORMAT </w:instrText>
    </w:r>
    <w:r w:rsidRPr="00E169FA">
      <w:fldChar w:fldCharType="separate"/>
    </w:r>
    <w:r w:rsidRPr="00E169FA">
      <w:rPr>
        <w:noProof/>
      </w:rPr>
      <w:t>1</w:t>
    </w:r>
    <w:r w:rsidRPr="00E169FA">
      <w:fldChar w:fldCharType="end"/>
    </w:r>
    <w:r w:rsidRPr="00E169FA">
      <w:t xml:space="preserve"> -</w:t>
    </w:r>
  </w:p>
  <w:p w14:paraId="257DBBD5" w14:textId="1B76FF39" w:rsidR="00E169FA" w:rsidRPr="00E169FA" w:rsidRDefault="00E169FA" w:rsidP="00E169FA">
    <w:pPr>
      <w:pStyle w:val="Header"/>
      <w:spacing w:after="240"/>
    </w:pPr>
    <w:r w:rsidRPr="00E169FA">
      <w:fldChar w:fldCharType="begin"/>
    </w:r>
    <w:r w:rsidRPr="00E169FA">
      <w:instrText xml:space="preserve"> STYLEREF  Docnumber  </w:instrText>
    </w:r>
    <w:r w:rsidRPr="00E169F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753A7F"/>
    <w:multiLevelType w:val="hybridMultilevel"/>
    <w:tmpl w:val="5CFA648E"/>
    <w:lvl w:ilvl="0" w:tplc="5B622882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748511">
    <w:abstractNumId w:val="9"/>
  </w:num>
  <w:num w:numId="2" w16cid:durableId="498740496">
    <w:abstractNumId w:val="7"/>
  </w:num>
  <w:num w:numId="3" w16cid:durableId="1900092030">
    <w:abstractNumId w:val="6"/>
  </w:num>
  <w:num w:numId="4" w16cid:durableId="2110078656">
    <w:abstractNumId w:val="5"/>
  </w:num>
  <w:num w:numId="5" w16cid:durableId="2035495206">
    <w:abstractNumId w:val="4"/>
  </w:num>
  <w:num w:numId="6" w16cid:durableId="438137239">
    <w:abstractNumId w:val="8"/>
  </w:num>
  <w:num w:numId="7" w16cid:durableId="917446714">
    <w:abstractNumId w:val="3"/>
  </w:num>
  <w:num w:numId="8" w16cid:durableId="2035223616">
    <w:abstractNumId w:val="2"/>
  </w:num>
  <w:num w:numId="9" w16cid:durableId="2052798714">
    <w:abstractNumId w:val="1"/>
  </w:num>
  <w:num w:numId="10" w16cid:durableId="1832018838">
    <w:abstractNumId w:val="0"/>
  </w:num>
  <w:num w:numId="11" w16cid:durableId="16234136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14F69"/>
    <w:rsid w:val="000171DB"/>
    <w:rsid w:val="00023D9A"/>
    <w:rsid w:val="0003582E"/>
    <w:rsid w:val="00043D75"/>
    <w:rsid w:val="00057000"/>
    <w:rsid w:val="00061268"/>
    <w:rsid w:val="000640E0"/>
    <w:rsid w:val="000920CE"/>
    <w:rsid w:val="000966A8"/>
    <w:rsid w:val="000A5CA2"/>
    <w:rsid w:val="000B739D"/>
    <w:rsid w:val="000C397B"/>
    <w:rsid w:val="000E6125"/>
    <w:rsid w:val="00113DBE"/>
    <w:rsid w:val="001200A6"/>
    <w:rsid w:val="00124A40"/>
    <w:rsid w:val="001251DA"/>
    <w:rsid w:val="00125432"/>
    <w:rsid w:val="00136DDD"/>
    <w:rsid w:val="00137F40"/>
    <w:rsid w:val="001410FD"/>
    <w:rsid w:val="00144BDF"/>
    <w:rsid w:val="00155DDC"/>
    <w:rsid w:val="00161830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0272F"/>
    <w:rsid w:val="002229F1"/>
    <w:rsid w:val="00233F75"/>
    <w:rsid w:val="00253DBE"/>
    <w:rsid w:val="00253DC6"/>
    <w:rsid w:val="0025489C"/>
    <w:rsid w:val="002622FA"/>
    <w:rsid w:val="00263518"/>
    <w:rsid w:val="00263B33"/>
    <w:rsid w:val="00273898"/>
    <w:rsid w:val="002759E7"/>
    <w:rsid w:val="00277326"/>
    <w:rsid w:val="002842A8"/>
    <w:rsid w:val="002A11C4"/>
    <w:rsid w:val="002A399B"/>
    <w:rsid w:val="002C26C0"/>
    <w:rsid w:val="002C2BC5"/>
    <w:rsid w:val="002C502A"/>
    <w:rsid w:val="002D4AD5"/>
    <w:rsid w:val="002D6447"/>
    <w:rsid w:val="002E0407"/>
    <w:rsid w:val="002E3C52"/>
    <w:rsid w:val="002E5A8B"/>
    <w:rsid w:val="002E79CB"/>
    <w:rsid w:val="002F5070"/>
    <w:rsid w:val="002F7F55"/>
    <w:rsid w:val="0030745F"/>
    <w:rsid w:val="00314630"/>
    <w:rsid w:val="00315858"/>
    <w:rsid w:val="0032090A"/>
    <w:rsid w:val="00321CDE"/>
    <w:rsid w:val="00333E15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B4CF8"/>
    <w:rsid w:val="003C7445"/>
    <w:rsid w:val="003D0336"/>
    <w:rsid w:val="003E1F8C"/>
    <w:rsid w:val="003E39A2"/>
    <w:rsid w:val="003E57AB"/>
    <w:rsid w:val="003E7207"/>
    <w:rsid w:val="003F2BED"/>
    <w:rsid w:val="00400836"/>
    <w:rsid w:val="00400B49"/>
    <w:rsid w:val="00443878"/>
    <w:rsid w:val="004539A8"/>
    <w:rsid w:val="004712CA"/>
    <w:rsid w:val="00473782"/>
    <w:rsid w:val="0047422E"/>
    <w:rsid w:val="0049090D"/>
    <w:rsid w:val="0049674B"/>
    <w:rsid w:val="004A483C"/>
    <w:rsid w:val="004C0673"/>
    <w:rsid w:val="004C4E4E"/>
    <w:rsid w:val="004E6F54"/>
    <w:rsid w:val="004F23BA"/>
    <w:rsid w:val="004F3816"/>
    <w:rsid w:val="0050586A"/>
    <w:rsid w:val="00520DBF"/>
    <w:rsid w:val="00530A19"/>
    <w:rsid w:val="0053731C"/>
    <w:rsid w:val="00543D41"/>
    <w:rsid w:val="00556A5B"/>
    <w:rsid w:val="00564A86"/>
    <w:rsid w:val="00566EDA"/>
    <w:rsid w:val="0057081A"/>
    <w:rsid w:val="00572654"/>
    <w:rsid w:val="005976A1"/>
    <w:rsid w:val="005B5629"/>
    <w:rsid w:val="005B6B78"/>
    <w:rsid w:val="005C0300"/>
    <w:rsid w:val="005C27A2"/>
    <w:rsid w:val="005D4FEB"/>
    <w:rsid w:val="005F4B6A"/>
    <w:rsid w:val="006010F3"/>
    <w:rsid w:val="00606DB6"/>
    <w:rsid w:val="00615A0A"/>
    <w:rsid w:val="00626673"/>
    <w:rsid w:val="006333D4"/>
    <w:rsid w:val="006369B2"/>
    <w:rsid w:val="0063718D"/>
    <w:rsid w:val="00647525"/>
    <w:rsid w:val="00647A71"/>
    <w:rsid w:val="00652D9F"/>
    <w:rsid w:val="006570B0"/>
    <w:rsid w:val="0066022F"/>
    <w:rsid w:val="006813BC"/>
    <w:rsid w:val="006823F3"/>
    <w:rsid w:val="0069210B"/>
    <w:rsid w:val="00692AB1"/>
    <w:rsid w:val="00695DD7"/>
    <w:rsid w:val="00695FC2"/>
    <w:rsid w:val="006A4055"/>
    <w:rsid w:val="006A6DA0"/>
    <w:rsid w:val="006A7C27"/>
    <w:rsid w:val="006B2FE4"/>
    <w:rsid w:val="006B37B0"/>
    <w:rsid w:val="006C5641"/>
    <w:rsid w:val="006D1089"/>
    <w:rsid w:val="006D1B86"/>
    <w:rsid w:val="006D7355"/>
    <w:rsid w:val="006F7DEE"/>
    <w:rsid w:val="00715551"/>
    <w:rsid w:val="00715CA6"/>
    <w:rsid w:val="00731135"/>
    <w:rsid w:val="007324AF"/>
    <w:rsid w:val="00736361"/>
    <w:rsid w:val="00740128"/>
    <w:rsid w:val="007409B4"/>
    <w:rsid w:val="00741974"/>
    <w:rsid w:val="00754192"/>
    <w:rsid w:val="0075525E"/>
    <w:rsid w:val="00756D3D"/>
    <w:rsid w:val="00763D4D"/>
    <w:rsid w:val="007806C2"/>
    <w:rsid w:val="00781FEE"/>
    <w:rsid w:val="007903F8"/>
    <w:rsid w:val="00794F4F"/>
    <w:rsid w:val="007974BE"/>
    <w:rsid w:val="007A0916"/>
    <w:rsid w:val="007A0DFD"/>
    <w:rsid w:val="007B2BC6"/>
    <w:rsid w:val="007B311A"/>
    <w:rsid w:val="007C7122"/>
    <w:rsid w:val="007D3F11"/>
    <w:rsid w:val="007D66E2"/>
    <w:rsid w:val="007E2C69"/>
    <w:rsid w:val="007E53E4"/>
    <w:rsid w:val="007E656A"/>
    <w:rsid w:val="007F3CAA"/>
    <w:rsid w:val="007F4D3D"/>
    <w:rsid w:val="007F664D"/>
    <w:rsid w:val="00812E67"/>
    <w:rsid w:val="00837203"/>
    <w:rsid w:val="00842137"/>
    <w:rsid w:val="00853F5F"/>
    <w:rsid w:val="008623ED"/>
    <w:rsid w:val="00864B5A"/>
    <w:rsid w:val="00872559"/>
    <w:rsid w:val="00874AA3"/>
    <w:rsid w:val="00875AA6"/>
    <w:rsid w:val="00880944"/>
    <w:rsid w:val="0089088E"/>
    <w:rsid w:val="00892297"/>
    <w:rsid w:val="008964D6"/>
    <w:rsid w:val="008B5123"/>
    <w:rsid w:val="008E0172"/>
    <w:rsid w:val="00900EF1"/>
    <w:rsid w:val="00906CD2"/>
    <w:rsid w:val="009149B3"/>
    <w:rsid w:val="009302DE"/>
    <w:rsid w:val="00936852"/>
    <w:rsid w:val="0094045D"/>
    <w:rsid w:val="009406B5"/>
    <w:rsid w:val="00946166"/>
    <w:rsid w:val="009507EC"/>
    <w:rsid w:val="00983164"/>
    <w:rsid w:val="0098349E"/>
    <w:rsid w:val="009932D7"/>
    <w:rsid w:val="009972EF"/>
    <w:rsid w:val="009B5035"/>
    <w:rsid w:val="009C3160"/>
    <w:rsid w:val="009E766E"/>
    <w:rsid w:val="009F00D5"/>
    <w:rsid w:val="009F1960"/>
    <w:rsid w:val="009F2C64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84724"/>
    <w:rsid w:val="00A971A0"/>
    <w:rsid w:val="00AA1F22"/>
    <w:rsid w:val="00AC2B34"/>
    <w:rsid w:val="00AF5A57"/>
    <w:rsid w:val="00AF735D"/>
    <w:rsid w:val="00B024D7"/>
    <w:rsid w:val="00B05821"/>
    <w:rsid w:val="00B100D6"/>
    <w:rsid w:val="00B164C9"/>
    <w:rsid w:val="00B26C28"/>
    <w:rsid w:val="00B30F21"/>
    <w:rsid w:val="00B376D2"/>
    <w:rsid w:val="00B4174C"/>
    <w:rsid w:val="00B453F5"/>
    <w:rsid w:val="00B532CE"/>
    <w:rsid w:val="00B61624"/>
    <w:rsid w:val="00B66481"/>
    <w:rsid w:val="00B7189C"/>
    <w:rsid w:val="00B718A5"/>
    <w:rsid w:val="00B90AD6"/>
    <w:rsid w:val="00BA179F"/>
    <w:rsid w:val="00BA788A"/>
    <w:rsid w:val="00BB4983"/>
    <w:rsid w:val="00BB74ED"/>
    <w:rsid w:val="00BB7597"/>
    <w:rsid w:val="00BC2AAB"/>
    <w:rsid w:val="00BC62E2"/>
    <w:rsid w:val="00BF02DC"/>
    <w:rsid w:val="00BF1C1D"/>
    <w:rsid w:val="00C37820"/>
    <w:rsid w:val="00C42125"/>
    <w:rsid w:val="00C62814"/>
    <w:rsid w:val="00C62BE6"/>
    <w:rsid w:val="00C67B25"/>
    <w:rsid w:val="00C748F7"/>
    <w:rsid w:val="00C74937"/>
    <w:rsid w:val="00C871C9"/>
    <w:rsid w:val="00CA6409"/>
    <w:rsid w:val="00CB2599"/>
    <w:rsid w:val="00CD2139"/>
    <w:rsid w:val="00CD2497"/>
    <w:rsid w:val="00CD6848"/>
    <w:rsid w:val="00CE1E6E"/>
    <w:rsid w:val="00CE5986"/>
    <w:rsid w:val="00CF34C4"/>
    <w:rsid w:val="00D11885"/>
    <w:rsid w:val="00D647EF"/>
    <w:rsid w:val="00D73137"/>
    <w:rsid w:val="00D745B2"/>
    <w:rsid w:val="00D977A2"/>
    <w:rsid w:val="00DA1D47"/>
    <w:rsid w:val="00DB5CFA"/>
    <w:rsid w:val="00DC774A"/>
    <w:rsid w:val="00DD50DE"/>
    <w:rsid w:val="00DE3062"/>
    <w:rsid w:val="00E0581D"/>
    <w:rsid w:val="00E169FA"/>
    <w:rsid w:val="00E204DD"/>
    <w:rsid w:val="00E22537"/>
    <w:rsid w:val="00E353EC"/>
    <w:rsid w:val="00E44913"/>
    <w:rsid w:val="00E51F61"/>
    <w:rsid w:val="00E53C24"/>
    <w:rsid w:val="00E56E77"/>
    <w:rsid w:val="00E71046"/>
    <w:rsid w:val="00E72E36"/>
    <w:rsid w:val="00E81090"/>
    <w:rsid w:val="00E87795"/>
    <w:rsid w:val="00EB444D"/>
    <w:rsid w:val="00ED5B66"/>
    <w:rsid w:val="00EE5C0D"/>
    <w:rsid w:val="00EF4792"/>
    <w:rsid w:val="00F02294"/>
    <w:rsid w:val="00F30DE7"/>
    <w:rsid w:val="00F35F57"/>
    <w:rsid w:val="00F44D3D"/>
    <w:rsid w:val="00F50467"/>
    <w:rsid w:val="00F562A0"/>
    <w:rsid w:val="00F57FA4"/>
    <w:rsid w:val="00F8421B"/>
    <w:rsid w:val="00FA02CB"/>
    <w:rsid w:val="00FA2177"/>
    <w:rsid w:val="00FB0783"/>
    <w:rsid w:val="00FB7A8B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basedOn w:val="DefaultParagraphFont"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paragraph" w:customStyle="1" w:styleId="TSBHeaderRight14">
    <w:name w:val="TSBHeaderRight14"/>
    <w:basedOn w:val="Normal"/>
    <w:qFormat/>
    <w:rsid w:val="00E169F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5CB3C2E7A643A11F206696D599FC" ma:contentTypeVersion="12" ma:contentTypeDescription="Crée un document." ma:contentTypeScope="" ma:versionID="8294c4550fb26f80892a6ac791401dc0">
  <xsd:schema xmlns:xsd="http://www.w3.org/2001/XMLSchema" xmlns:xs="http://www.w3.org/2001/XMLSchema" xmlns:p="http://schemas.microsoft.com/office/2006/metadata/properties" xmlns:ns3="d41d9377-2484-41db-b5e4-38a542ffedfc" xmlns:ns4="3fabe8b2-abc3-4ea5-970d-2521bc4a85ca" targetNamespace="http://schemas.microsoft.com/office/2006/metadata/properties" ma:root="true" ma:fieldsID="d381d124e06ea39c1a10a4f51ba00173" ns3:_="" ns4:_="">
    <xsd:import namespace="d41d9377-2484-41db-b5e4-38a542ffedfc"/>
    <xsd:import namespace="3fabe8b2-abc3-4ea5-970d-2521bc4a8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d9377-2484-41db-b5e4-38a542ffe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be8b2-abc3-4ea5-970d-2521bc4a8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D9E909-3CE7-473D-A529-288D7BAE9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d9377-2484-41db-b5e4-38a542ffedfc"/>
    <ds:schemaRef ds:uri="3fabe8b2-abc3-4ea5-970d-2521bc4a8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2</TotalTime>
  <Pages>1</Pages>
  <Words>205</Words>
  <Characters>1250</Characters>
  <Application>Microsoft Office Word</Application>
  <DocSecurity>0</DocSecurity>
  <Lines>56</Lines>
  <Paragraphs>40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Liaison Statement - Unformatted template (T21)</vt:lpstr>
      <vt:lpstr>Liaison Statement - Unformatted template (T21)</vt:lpstr>
    </vt:vector>
  </TitlesOfParts>
  <Manager>ITU-T</Manager>
  <Company>International Telecommunication Union (ITU)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 to all ITU-T groups, RAG and TDAG informing about the new edition of Supplement 4 to ITU-T A-series Recommendations "Supplement on guidelines for remote participation"</dc:title>
  <dc:subject/>
  <dc:creator>RG-WM Associate Rapporteur</dc:creator>
  <cp:keywords/>
  <dc:description>TSAG-TD157  For: Geneva, 12-16 December 2022_x000d_Document date: _x000d_Saved by ITU51014254 at 20:02:12 on 14.12.2022</dc:description>
  <cp:lastModifiedBy>Al-Mnini, Lara</cp:lastModifiedBy>
  <cp:revision>3</cp:revision>
  <cp:lastPrinted>2016-12-23T12:52:00Z</cp:lastPrinted>
  <dcterms:created xsi:type="dcterms:W3CDTF">2022-12-14T19:02:00Z</dcterms:created>
  <dcterms:modified xsi:type="dcterms:W3CDTF">2022-12-14T19:04:00Z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0x0101006B805CB3C2E7A643A11F206696D599FC</vt:lpwstr>
  </property>
  <property fmtid="{D5CDD505-2E9C-101B-9397-08002B2CF9AE}" pid="3" name="MSIP_Label_e6c818a6-e1a0-4a6e-a969-20d857c5dc62_Enabled">
    <vt:lpwstr>true</vt:lpwstr>
  </property>
  <property fmtid="{D5CDD505-2E9C-101B-9397-08002B2CF9AE}" pid="4" name="MSIP_Label_e6c818a6-e1a0-4a6e-a969-20d857c5dc62_SetDate">
    <vt:lpwstr>2022-12-14T14:11:10Z</vt:lpwstr>
  </property>
  <property fmtid="{D5CDD505-2E9C-101B-9397-08002B2CF9AE}" pid="5" name="MSIP_Label_e6c818a6-e1a0-4a6e-a969-20d857c5dc62_Method">
    <vt:lpwstr>Standard</vt:lpwstr>
  </property>
  <property fmtid="{D5CDD505-2E9C-101B-9397-08002B2CF9AE}" pid="6" name="MSIP_Label_e6c818a6-e1a0-4a6e-a969-20d857c5dc62_Name">
    <vt:lpwstr>Orange_restricted_internal.2</vt:lpwstr>
  </property>
  <property fmtid="{D5CDD505-2E9C-101B-9397-08002B2CF9AE}" pid="7" name="MSIP_Label_e6c818a6-e1a0-4a6e-a969-20d857c5dc62_SiteId">
    <vt:lpwstr>90c7a20a-f34b-40bf-bc48-b9253b6f5d20</vt:lpwstr>
  </property>
  <property fmtid="{D5CDD505-2E9C-101B-9397-08002B2CF9AE}" pid="8" name="MSIP_Label_e6c818a6-e1a0-4a6e-a969-20d857c5dc62_ActionId">
    <vt:lpwstr>3cc712eb-97de-4e93-a00a-857ed2f8c63c</vt:lpwstr>
  </property>
  <property fmtid="{D5CDD505-2E9C-101B-9397-08002B2CF9AE}" pid="9" name="MSIP_Label_e6c818a6-e1a0-4a6e-a969-20d857c5dc62_ContentBits">
    <vt:lpwstr>2</vt:lpwstr>
  </property>
  <property fmtid="{D5CDD505-2E9C-101B-9397-08002B2CF9AE}" pid="10" name="Docnum">
    <vt:lpwstr>TSAG-TD157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RG-WM</vt:lpwstr>
  </property>
  <property fmtid="{D5CDD505-2E9C-101B-9397-08002B2CF9AE}" pid="14" name="Docdest">
    <vt:lpwstr>Geneva, 12-16 December 2022</vt:lpwstr>
  </property>
  <property fmtid="{D5CDD505-2E9C-101B-9397-08002B2CF9AE}" pid="15" name="Docauthor">
    <vt:lpwstr>RG-WM Associate Rapporteur</vt:lpwstr>
  </property>
</Properties>
</file>