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8C57CF" w:rsidRPr="000A08A7" w14:paraId="44A7C7E7" w14:textId="77777777" w:rsidTr="0069041E">
        <w:trPr>
          <w:cantSplit/>
        </w:trPr>
        <w:tc>
          <w:tcPr>
            <w:tcW w:w="1134" w:type="dxa"/>
            <w:vMerge w:val="restart"/>
            <w:vAlign w:val="center"/>
          </w:tcPr>
          <w:p w14:paraId="67ED42E7" w14:textId="77777777" w:rsidR="008C57CF" w:rsidRPr="000A08A7" w:rsidRDefault="008C57CF" w:rsidP="0069041E">
            <w:pPr>
              <w:spacing w:before="0"/>
              <w:jc w:val="center"/>
              <w:rPr>
                <w:rFonts w:eastAsia="SimSun"/>
                <w:sz w:val="20"/>
                <w:szCs w:val="20"/>
              </w:rPr>
            </w:pPr>
            <w:bookmarkStart w:id="0" w:name="dnum" w:colFirst="2" w:colLast="2"/>
            <w:bookmarkStart w:id="1" w:name="dsg" w:colFirst="1" w:colLast="1"/>
            <w:bookmarkStart w:id="2" w:name="dtableau"/>
            <w:r w:rsidRPr="000A08A7">
              <w:rPr>
                <w:noProof/>
              </w:rPr>
              <w:drawing>
                <wp:inline distT="0" distB="0" distL="0" distR="0" wp14:anchorId="662124E6" wp14:editId="20916911">
                  <wp:extent cx="647700" cy="704850"/>
                  <wp:effectExtent l="0" t="0" r="0" b="0"/>
                  <wp:docPr id="6" name="Picture 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tcPr>
          <w:p w14:paraId="142C919B" w14:textId="77777777" w:rsidR="008C57CF" w:rsidRPr="000A08A7" w:rsidRDefault="008C57CF" w:rsidP="0069041E">
            <w:pPr>
              <w:rPr>
                <w:rFonts w:eastAsia="SimSun"/>
                <w:sz w:val="16"/>
                <w:szCs w:val="16"/>
              </w:rPr>
            </w:pPr>
            <w:r w:rsidRPr="000A08A7">
              <w:rPr>
                <w:rFonts w:eastAsia="SimSun"/>
                <w:sz w:val="16"/>
                <w:szCs w:val="16"/>
              </w:rPr>
              <w:t>INTERNATIONAL TELECOMMUNICATION UNION</w:t>
            </w:r>
          </w:p>
          <w:p w14:paraId="0CDA9A30" w14:textId="77777777" w:rsidR="008C57CF" w:rsidRPr="000A08A7" w:rsidRDefault="008C57CF" w:rsidP="0069041E">
            <w:pPr>
              <w:rPr>
                <w:rFonts w:eastAsia="SimSun"/>
                <w:b/>
                <w:bCs/>
                <w:sz w:val="26"/>
                <w:szCs w:val="26"/>
              </w:rPr>
            </w:pPr>
            <w:r w:rsidRPr="000A08A7">
              <w:rPr>
                <w:rFonts w:eastAsia="SimSun"/>
                <w:b/>
                <w:bCs/>
                <w:sz w:val="26"/>
                <w:szCs w:val="26"/>
              </w:rPr>
              <w:t>TELECOMMUNICATION</w:t>
            </w:r>
            <w:r w:rsidRPr="000A08A7">
              <w:rPr>
                <w:rFonts w:eastAsia="SimSun"/>
                <w:b/>
                <w:bCs/>
                <w:sz w:val="26"/>
                <w:szCs w:val="26"/>
              </w:rPr>
              <w:br/>
              <w:t>STANDARDIZATION SECTOR</w:t>
            </w:r>
          </w:p>
          <w:p w14:paraId="3959E3BA" w14:textId="77777777" w:rsidR="008C57CF" w:rsidRPr="000A08A7" w:rsidRDefault="008C57CF" w:rsidP="0069041E">
            <w:r w:rsidRPr="000A08A7">
              <w:rPr>
                <w:sz w:val="20"/>
                <w:szCs w:val="20"/>
              </w:rPr>
              <w:t>STUDY PERIOD 2022-2024</w:t>
            </w:r>
          </w:p>
        </w:tc>
        <w:tc>
          <w:tcPr>
            <w:tcW w:w="4537" w:type="dxa"/>
            <w:gridSpan w:val="3"/>
            <w:vAlign w:val="center"/>
          </w:tcPr>
          <w:p w14:paraId="48822A91" w14:textId="1C9ADAE0" w:rsidR="008C57CF" w:rsidRPr="000A08A7" w:rsidRDefault="008C57CF" w:rsidP="0069041E">
            <w:pPr>
              <w:pStyle w:val="Docnumber"/>
            </w:pPr>
            <w:r w:rsidRPr="000A08A7">
              <w:t>TSAG</w:t>
            </w:r>
            <w:r w:rsidR="00E02513">
              <w:t>-TD</w:t>
            </w:r>
            <w:r w:rsidR="003C0E33">
              <w:t>133</w:t>
            </w:r>
          </w:p>
        </w:tc>
      </w:tr>
      <w:bookmarkEnd w:id="0"/>
      <w:tr w:rsidR="008C57CF" w:rsidRPr="000A08A7" w14:paraId="1AAB3F41" w14:textId="77777777" w:rsidTr="0069041E">
        <w:trPr>
          <w:cantSplit/>
        </w:trPr>
        <w:tc>
          <w:tcPr>
            <w:tcW w:w="1134" w:type="dxa"/>
            <w:vMerge/>
          </w:tcPr>
          <w:p w14:paraId="73ACD0D7" w14:textId="77777777" w:rsidR="008C57CF" w:rsidRPr="000A08A7" w:rsidRDefault="008C57CF" w:rsidP="0069041E">
            <w:pPr>
              <w:rPr>
                <w:rFonts w:eastAsia="SimSun"/>
                <w:smallCaps/>
                <w:sz w:val="20"/>
              </w:rPr>
            </w:pPr>
          </w:p>
        </w:tc>
        <w:tc>
          <w:tcPr>
            <w:tcW w:w="3969" w:type="dxa"/>
            <w:gridSpan w:val="2"/>
            <w:vMerge/>
          </w:tcPr>
          <w:p w14:paraId="47D4C5D6" w14:textId="77777777" w:rsidR="008C57CF" w:rsidRPr="000A08A7" w:rsidRDefault="008C57CF" w:rsidP="0069041E">
            <w:pPr>
              <w:rPr>
                <w:rFonts w:eastAsia="SimSun"/>
                <w:smallCaps/>
                <w:sz w:val="20"/>
              </w:rPr>
            </w:pPr>
          </w:p>
        </w:tc>
        <w:tc>
          <w:tcPr>
            <w:tcW w:w="4537" w:type="dxa"/>
            <w:gridSpan w:val="3"/>
          </w:tcPr>
          <w:p w14:paraId="48B674CA" w14:textId="69997666" w:rsidR="008C57CF" w:rsidRPr="000A08A7" w:rsidRDefault="008C57CF" w:rsidP="0069041E">
            <w:pPr>
              <w:pStyle w:val="TSBHeaderRight14"/>
            </w:pPr>
            <w:r w:rsidRPr="000A08A7">
              <w:t>TSAG</w:t>
            </w:r>
          </w:p>
        </w:tc>
      </w:tr>
      <w:tr w:rsidR="008C57CF" w:rsidRPr="000A08A7" w14:paraId="4A8588AD" w14:textId="77777777" w:rsidTr="0069041E">
        <w:trPr>
          <w:cantSplit/>
        </w:trPr>
        <w:tc>
          <w:tcPr>
            <w:tcW w:w="1134" w:type="dxa"/>
            <w:vMerge/>
            <w:tcBorders>
              <w:bottom w:val="single" w:sz="12" w:space="0" w:color="auto"/>
            </w:tcBorders>
          </w:tcPr>
          <w:p w14:paraId="36A65A3C" w14:textId="77777777" w:rsidR="008C57CF" w:rsidRPr="000A08A7" w:rsidRDefault="008C57CF" w:rsidP="0069041E">
            <w:pPr>
              <w:rPr>
                <w:rFonts w:eastAsia="SimSun"/>
                <w:b/>
                <w:bCs/>
                <w:sz w:val="26"/>
              </w:rPr>
            </w:pPr>
          </w:p>
        </w:tc>
        <w:tc>
          <w:tcPr>
            <w:tcW w:w="3969" w:type="dxa"/>
            <w:gridSpan w:val="2"/>
            <w:vMerge/>
            <w:tcBorders>
              <w:bottom w:val="single" w:sz="12" w:space="0" w:color="auto"/>
            </w:tcBorders>
          </w:tcPr>
          <w:p w14:paraId="26E07D6D" w14:textId="77777777" w:rsidR="008C57CF" w:rsidRPr="000A08A7" w:rsidRDefault="008C57CF" w:rsidP="0069041E">
            <w:pPr>
              <w:rPr>
                <w:rFonts w:eastAsia="SimSun"/>
                <w:b/>
                <w:bCs/>
                <w:sz w:val="26"/>
              </w:rPr>
            </w:pPr>
          </w:p>
        </w:tc>
        <w:tc>
          <w:tcPr>
            <w:tcW w:w="4537" w:type="dxa"/>
            <w:gridSpan w:val="3"/>
            <w:tcBorders>
              <w:bottom w:val="single" w:sz="12" w:space="0" w:color="auto"/>
            </w:tcBorders>
            <w:vAlign w:val="center"/>
          </w:tcPr>
          <w:p w14:paraId="0D3878F8" w14:textId="77777777" w:rsidR="008C57CF" w:rsidRPr="000A08A7" w:rsidRDefault="008C57CF" w:rsidP="0069041E">
            <w:pPr>
              <w:pStyle w:val="TSBHeaderRight14"/>
            </w:pPr>
            <w:r w:rsidRPr="000A08A7">
              <w:t>Original: English</w:t>
            </w:r>
          </w:p>
        </w:tc>
      </w:tr>
      <w:tr w:rsidR="008C57CF" w:rsidRPr="000A08A7" w14:paraId="6F0D8FFC" w14:textId="77777777" w:rsidTr="0069041E">
        <w:trPr>
          <w:cantSplit/>
        </w:trPr>
        <w:tc>
          <w:tcPr>
            <w:tcW w:w="1418" w:type="dxa"/>
            <w:gridSpan w:val="2"/>
          </w:tcPr>
          <w:p w14:paraId="7FD932BB" w14:textId="77777777" w:rsidR="008C57CF" w:rsidRPr="000A08A7" w:rsidRDefault="008C57CF" w:rsidP="0069041E">
            <w:pPr>
              <w:rPr>
                <w:b/>
                <w:bCs/>
              </w:rPr>
            </w:pPr>
            <w:bookmarkStart w:id="3" w:name="dbluepink" w:colFirst="1" w:colLast="1"/>
            <w:bookmarkStart w:id="4" w:name="dmeeting" w:colFirst="2" w:colLast="2"/>
            <w:bookmarkEnd w:id="1"/>
            <w:r w:rsidRPr="000A08A7">
              <w:rPr>
                <w:b/>
                <w:bCs/>
              </w:rPr>
              <w:t>Question(s):</w:t>
            </w:r>
          </w:p>
        </w:tc>
        <w:tc>
          <w:tcPr>
            <w:tcW w:w="3827" w:type="dxa"/>
            <w:gridSpan w:val="2"/>
          </w:tcPr>
          <w:p w14:paraId="4A7C20A0" w14:textId="77777777" w:rsidR="008C57CF" w:rsidRPr="000A08A7" w:rsidRDefault="008C57CF" w:rsidP="0069041E">
            <w:pPr>
              <w:pStyle w:val="TSBHeaderQuestion"/>
            </w:pPr>
            <w:r w:rsidRPr="000A08A7">
              <w:t>N/A</w:t>
            </w:r>
          </w:p>
        </w:tc>
        <w:tc>
          <w:tcPr>
            <w:tcW w:w="4395" w:type="dxa"/>
            <w:gridSpan w:val="2"/>
          </w:tcPr>
          <w:p w14:paraId="16FC7B29" w14:textId="79E73ED0" w:rsidR="008C57CF" w:rsidRPr="000A08A7" w:rsidRDefault="004F43B9" w:rsidP="0069041E">
            <w:pPr>
              <w:pStyle w:val="VenueDate"/>
            </w:pPr>
            <w:r>
              <w:t>Geneva</w:t>
            </w:r>
            <w:r w:rsidRPr="006803CE">
              <w:t>, 1</w:t>
            </w:r>
            <w:r>
              <w:t>2</w:t>
            </w:r>
            <w:r w:rsidRPr="006803CE">
              <w:t>-1</w:t>
            </w:r>
            <w:r>
              <w:t>6 December</w:t>
            </w:r>
            <w:r w:rsidRPr="006803CE">
              <w:t xml:space="preserve"> 2022</w:t>
            </w:r>
          </w:p>
        </w:tc>
      </w:tr>
      <w:tr w:rsidR="008C57CF" w:rsidRPr="000A08A7" w14:paraId="68E78AF6" w14:textId="77777777" w:rsidTr="0069041E">
        <w:trPr>
          <w:cantSplit/>
        </w:trPr>
        <w:tc>
          <w:tcPr>
            <w:tcW w:w="9640" w:type="dxa"/>
            <w:gridSpan w:val="6"/>
          </w:tcPr>
          <w:p w14:paraId="7659AA4F" w14:textId="7FCE8047" w:rsidR="008C57CF" w:rsidRPr="000A08A7" w:rsidRDefault="00486804" w:rsidP="0069041E">
            <w:pPr>
              <w:jc w:val="center"/>
              <w:rPr>
                <w:b/>
                <w:bCs/>
              </w:rPr>
            </w:pPr>
            <w:bookmarkStart w:id="5" w:name="dtitle" w:colFirst="0" w:colLast="0"/>
            <w:bookmarkEnd w:id="3"/>
            <w:bookmarkEnd w:id="4"/>
            <w:r>
              <w:rPr>
                <w:b/>
                <w:bCs/>
              </w:rPr>
              <w:t>TD</w:t>
            </w:r>
          </w:p>
        </w:tc>
      </w:tr>
      <w:tr w:rsidR="008C57CF" w:rsidRPr="000A08A7" w14:paraId="3560D44A" w14:textId="77777777" w:rsidTr="0069041E">
        <w:trPr>
          <w:cantSplit/>
        </w:trPr>
        <w:tc>
          <w:tcPr>
            <w:tcW w:w="1418" w:type="dxa"/>
            <w:gridSpan w:val="2"/>
          </w:tcPr>
          <w:p w14:paraId="15CAFFB9" w14:textId="77777777" w:rsidR="008C57CF" w:rsidRPr="000A08A7" w:rsidRDefault="008C57CF" w:rsidP="0069041E">
            <w:pPr>
              <w:rPr>
                <w:b/>
                <w:bCs/>
              </w:rPr>
            </w:pPr>
            <w:bookmarkStart w:id="6" w:name="dsource" w:colFirst="1" w:colLast="1"/>
            <w:bookmarkEnd w:id="5"/>
            <w:r w:rsidRPr="000A08A7">
              <w:rPr>
                <w:b/>
                <w:bCs/>
              </w:rPr>
              <w:t>Source:</w:t>
            </w:r>
          </w:p>
        </w:tc>
        <w:tc>
          <w:tcPr>
            <w:tcW w:w="8222" w:type="dxa"/>
            <w:gridSpan w:val="4"/>
          </w:tcPr>
          <w:p w14:paraId="27C11574" w14:textId="0ED57B6E" w:rsidR="008C57CF" w:rsidRPr="000A08A7" w:rsidRDefault="006E63BD" w:rsidP="0069041E">
            <w:pPr>
              <w:pStyle w:val="TSBHeaderSource"/>
              <w:rPr>
                <w:rFonts w:eastAsia="SimSun"/>
              </w:rPr>
            </w:pPr>
            <w:r>
              <w:t>TSB</w:t>
            </w:r>
            <w:r w:rsidR="00582301">
              <w:t xml:space="preserve"> Director</w:t>
            </w:r>
          </w:p>
        </w:tc>
      </w:tr>
      <w:tr w:rsidR="008C57CF" w:rsidRPr="000A08A7" w14:paraId="76024CFB" w14:textId="77777777" w:rsidTr="0069041E">
        <w:trPr>
          <w:cantSplit/>
        </w:trPr>
        <w:tc>
          <w:tcPr>
            <w:tcW w:w="1418" w:type="dxa"/>
            <w:gridSpan w:val="2"/>
          </w:tcPr>
          <w:p w14:paraId="5EBCE9DB" w14:textId="77777777" w:rsidR="008C57CF" w:rsidRPr="000A08A7" w:rsidRDefault="008C57CF" w:rsidP="0069041E">
            <w:pPr>
              <w:rPr>
                <w:b/>
                <w:bCs/>
              </w:rPr>
            </w:pPr>
            <w:bookmarkStart w:id="7" w:name="dtitle1" w:colFirst="1" w:colLast="1"/>
            <w:bookmarkEnd w:id="6"/>
            <w:r w:rsidRPr="000A08A7">
              <w:rPr>
                <w:b/>
                <w:bCs/>
              </w:rPr>
              <w:t>Title:</w:t>
            </w:r>
          </w:p>
        </w:tc>
        <w:tc>
          <w:tcPr>
            <w:tcW w:w="8222" w:type="dxa"/>
            <w:gridSpan w:val="4"/>
          </w:tcPr>
          <w:p w14:paraId="106461A2" w14:textId="132EACBA" w:rsidR="008C57CF" w:rsidRPr="000A08A7" w:rsidRDefault="00C75912" w:rsidP="0069041E">
            <w:pPr>
              <w:pStyle w:val="TSBHeaderTitle"/>
            </w:pPr>
            <w:r>
              <w:t xml:space="preserve">WTSA-20: </w:t>
            </w:r>
            <w:r w:rsidR="0046665D" w:rsidRPr="0046665D">
              <w:t>Use of in-person and virtual options on an equal footing in the activities of the ITU Telecommunication Standardization Sector</w:t>
            </w:r>
          </w:p>
        </w:tc>
      </w:tr>
      <w:bookmarkEnd w:id="2"/>
      <w:bookmarkEnd w:id="7"/>
      <w:tr w:rsidR="00224622" w:rsidRPr="003C0E33" w14:paraId="3ABFD1CF" w14:textId="77777777" w:rsidTr="0069041E">
        <w:trPr>
          <w:cantSplit/>
        </w:trPr>
        <w:tc>
          <w:tcPr>
            <w:tcW w:w="1418" w:type="dxa"/>
            <w:gridSpan w:val="2"/>
            <w:tcBorders>
              <w:top w:val="single" w:sz="6" w:space="0" w:color="auto"/>
              <w:bottom w:val="single" w:sz="6" w:space="0" w:color="auto"/>
            </w:tcBorders>
          </w:tcPr>
          <w:p w14:paraId="51501DD0" w14:textId="77777777" w:rsidR="00224622" w:rsidRPr="000A08A7" w:rsidRDefault="00224622" w:rsidP="00224622">
            <w:pPr>
              <w:rPr>
                <w:b/>
                <w:bCs/>
              </w:rPr>
            </w:pPr>
            <w:r w:rsidRPr="000A08A7">
              <w:rPr>
                <w:b/>
                <w:bCs/>
              </w:rPr>
              <w:t>Contact:</w:t>
            </w:r>
          </w:p>
        </w:tc>
        <w:tc>
          <w:tcPr>
            <w:tcW w:w="4111" w:type="dxa"/>
            <w:gridSpan w:val="3"/>
            <w:tcBorders>
              <w:top w:val="single" w:sz="6" w:space="0" w:color="auto"/>
              <w:bottom w:val="single" w:sz="6" w:space="0" w:color="auto"/>
            </w:tcBorders>
          </w:tcPr>
          <w:p w14:paraId="09948C4F" w14:textId="5F7AB071" w:rsidR="00224622" w:rsidRPr="000A08A7" w:rsidRDefault="006E63BD" w:rsidP="00224622">
            <w:r>
              <w:rPr>
                <w:rFonts w:asciiTheme="majorBidi" w:hAnsiTheme="majorBidi" w:cstheme="majorBidi"/>
                <w:lang w:eastAsia="en-US"/>
              </w:rPr>
              <w:t>TSB</w:t>
            </w:r>
          </w:p>
        </w:tc>
        <w:tc>
          <w:tcPr>
            <w:tcW w:w="4111" w:type="dxa"/>
            <w:tcBorders>
              <w:top w:val="single" w:sz="6" w:space="0" w:color="auto"/>
              <w:bottom w:val="single" w:sz="6" w:space="0" w:color="auto"/>
            </w:tcBorders>
          </w:tcPr>
          <w:p w14:paraId="22D75AB7" w14:textId="1763B750" w:rsidR="00224622" w:rsidRPr="003C0E33" w:rsidRDefault="00224622" w:rsidP="00224622">
            <w:pPr>
              <w:rPr>
                <w:rFonts w:asciiTheme="majorBidi" w:eastAsia="SimSun" w:hAnsiTheme="majorBidi" w:cstheme="majorBidi"/>
                <w:lang w:val="de-DE"/>
              </w:rPr>
            </w:pPr>
            <w:r w:rsidRPr="003C0E33">
              <w:rPr>
                <w:rFonts w:asciiTheme="majorBidi" w:eastAsia="SimSun" w:hAnsiTheme="majorBidi" w:cstheme="majorBidi"/>
                <w:lang w:val="de-DE"/>
              </w:rPr>
              <w:t>E-</w:t>
            </w:r>
            <w:r w:rsidRPr="003C0E33">
              <w:rPr>
                <w:lang w:val="de-DE"/>
              </w:rPr>
              <w:t>mail:</w:t>
            </w:r>
            <w:r w:rsidR="006E63BD" w:rsidRPr="003C0E33">
              <w:rPr>
                <w:lang w:val="de-DE"/>
              </w:rPr>
              <w:t xml:space="preserve"> </w:t>
            </w:r>
            <w:hyperlink r:id="rId9" w:history="1">
              <w:r w:rsidR="006E63BD" w:rsidRPr="003C0E33">
                <w:rPr>
                  <w:rStyle w:val="Hyperlink"/>
                  <w:lang w:val="de-DE"/>
                </w:rPr>
                <w:t>simao.campos@itu.int</w:t>
              </w:r>
            </w:hyperlink>
          </w:p>
        </w:tc>
      </w:tr>
    </w:tbl>
    <w:p w14:paraId="6BE0B5EF" w14:textId="77777777" w:rsidR="008C57CF" w:rsidRPr="003C0E33" w:rsidRDefault="008C57CF" w:rsidP="008C57CF">
      <w:pPr>
        <w:rPr>
          <w:lang w:val="de-DE"/>
        </w:rPr>
      </w:pPr>
    </w:p>
    <w:tbl>
      <w:tblPr>
        <w:tblW w:w="9640" w:type="dxa"/>
        <w:tblLayout w:type="fixed"/>
        <w:tblCellMar>
          <w:left w:w="57" w:type="dxa"/>
          <w:right w:w="57" w:type="dxa"/>
        </w:tblCellMar>
        <w:tblLook w:val="0000" w:firstRow="0" w:lastRow="0" w:firstColumn="0" w:lastColumn="0" w:noHBand="0" w:noVBand="0"/>
      </w:tblPr>
      <w:tblGrid>
        <w:gridCol w:w="1418"/>
        <w:gridCol w:w="8222"/>
      </w:tblGrid>
      <w:tr w:rsidR="008C57CF" w:rsidRPr="000A08A7" w14:paraId="68497BD9" w14:textId="77777777" w:rsidTr="0069041E">
        <w:trPr>
          <w:cantSplit/>
        </w:trPr>
        <w:tc>
          <w:tcPr>
            <w:tcW w:w="1418" w:type="dxa"/>
          </w:tcPr>
          <w:p w14:paraId="26B07375" w14:textId="77777777" w:rsidR="008C57CF" w:rsidRPr="000A08A7" w:rsidRDefault="008C57CF" w:rsidP="0069041E">
            <w:pPr>
              <w:rPr>
                <w:b/>
                <w:bCs/>
              </w:rPr>
            </w:pPr>
            <w:r w:rsidRPr="000A08A7">
              <w:rPr>
                <w:b/>
                <w:bCs/>
              </w:rPr>
              <w:t>Abstract:</w:t>
            </w:r>
          </w:p>
        </w:tc>
        <w:tc>
          <w:tcPr>
            <w:tcW w:w="8222" w:type="dxa"/>
          </w:tcPr>
          <w:p w14:paraId="5A4A1D0E" w14:textId="57D99642" w:rsidR="008C57CF" w:rsidRPr="000A08A7" w:rsidRDefault="0046665D" w:rsidP="0069041E">
            <w:pPr>
              <w:pStyle w:val="TSBHeaderSummary"/>
            </w:pPr>
            <w:r>
              <w:t>This document inform</w:t>
            </w:r>
            <w:r w:rsidR="00C56E51">
              <w:t>s</w:t>
            </w:r>
            <w:r>
              <w:t xml:space="preserve"> TSAG </w:t>
            </w:r>
            <w:r w:rsidR="00701E07">
              <w:t xml:space="preserve">about </w:t>
            </w:r>
            <w:r w:rsidR="00C75912">
              <w:t xml:space="preserve">proposed (but not adopted) </w:t>
            </w:r>
            <w:r w:rsidR="00701E07">
              <w:t xml:space="preserve">draft </w:t>
            </w:r>
            <w:r w:rsidR="00C75912">
              <w:t xml:space="preserve">new </w:t>
            </w:r>
            <w:r w:rsidR="00701E07">
              <w:t>WTSA-20 Resolution [IAP-</w:t>
            </w:r>
            <w:r w:rsidR="00D92B1E" w:rsidRPr="004B4D3F">
              <w:t> </w:t>
            </w:r>
            <w:r w:rsidR="00701E07">
              <w:t xml:space="preserve">3] on </w:t>
            </w:r>
            <w:r w:rsidR="00701E07" w:rsidRPr="00314D12">
              <w:rPr>
                <w:i/>
                <w:iCs/>
              </w:rPr>
              <w:t>Use of in-person and virtual options on an equal footing in the activities of the ITU Telecommunication Standardization Sector</w:t>
            </w:r>
            <w:r w:rsidR="00701E07">
              <w:t>, as requested by WTSA-20.</w:t>
            </w:r>
          </w:p>
        </w:tc>
      </w:tr>
    </w:tbl>
    <w:p w14:paraId="378B0B32" w14:textId="66361599" w:rsidR="0046665D" w:rsidRDefault="0046665D" w:rsidP="00C75912">
      <w:pPr>
        <w:spacing w:before="240"/>
        <w:jc w:val="both"/>
        <w:rPr>
          <w:rFonts w:eastAsia="SimSun"/>
        </w:rPr>
      </w:pPr>
      <w:r w:rsidRPr="00E95815">
        <w:rPr>
          <w:rFonts w:eastAsia="SimSun"/>
          <w:szCs w:val="22"/>
        </w:rPr>
        <w:t xml:space="preserve">The World Telecommunication Standardization Assembly (WTSA-20, Geneva 2022) discussed a contribution from a region </w:t>
      </w:r>
      <w:r>
        <w:rPr>
          <w:rFonts w:eastAsia="SimSun"/>
          <w:szCs w:val="22"/>
        </w:rPr>
        <w:t xml:space="preserve">proposing a WTSA resolution on </w:t>
      </w:r>
      <w:r w:rsidRPr="00E95815">
        <w:rPr>
          <w:rFonts w:eastAsia="SimSun"/>
          <w:szCs w:val="22"/>
        </w:rPr>
        <w:t>the use of in-person and virtual options on an equal footing in the activities of the ITU Telecommunication Standardization Sector.</w:t>
      </w:r>
      <w:r w:rsidR="00C75912">
        <w:rPr>
          <w:rFonts w:eastAsia="SimSun"/>
          <w:szCs w:val="22"/>
        </w:rPr>
        <w:t xml:space="preserve"> </w:t>
      </w:r>
      <w:r>
        <w:rPr>
          <w:rFonts w:eastAsia="SimSun"/>
        </w:rPr>
        <w:t>The following extract from</w:t>
      </w:r>
      <w:r w:rsidR="00874177">
        <w:rPr>
          <w:rFonts w:eastAsia="SimSun"/>
        </w:rPr>
        <w:t xml:space="preserve"> the</w:t>
      </w:r>
      <w:r>
        <w:rPr>
          <w:rFonts w:eastAsia="SimSun"/>
        </w:rPr>
        <w:t xml:space="preserve"> </w:t>
      </w:r>
      <w:hyperlink r:id="rId10" w:history="1">
        <w:r w:rsidRPr="00874177">
          <w:rPr>
            <w:rStyle w:val="Hyperlink"/>
            <w:rFonts w:eastAsia="SimSun"/>
          </w:rPr>
          <w:t>WTSA</w:t>
        </w:r>
        <w:r w:rsidR="00C75912" w:rsidRPr="00874177">
          <w:rPr>
            <w:rStyle w:val="Hyperlink"/>
            <w:rFonts w:eastAsia="SimSun"/>
          </w:rPr>
          <w:t>-20 Proceedings</w:t>
        </w:r>
      </w:hyperlink>
      <w:r w:rsidR="00C75912">
        <w:rPr>
          <w:rFonts w:eastAsia="SimSun"/>
        </w:rPr>
        <w:t xml:space="preserve"> </w:t>
      </w:r>
      <w:r>
        <w:rPr>
          <w:rFonts w:eastAsia="SimSun"/>
        </w:rPr>
        <w:t xml:space="preserve">reflects the discussion on </w:t>
      </w:r>
      <w:r w:rsidR="00C75912">
        <w:rPr>
          <w:rFonts w:eastAsia="SimSun"/>
        </w:rPr>
        <w:t>that</w:t>
      </w:r>
      <w:r>
        <w:rPr>
          <w:rFonts w:eastAsia="SimSun"/>
        </w:rPr>
        <w:t xml:space="preserve"> contribution:</w:t>
      </w:r>
    </w:p>
    <w:p w14:paraId="6C39502F" w14:textId="5F020245" w:rsidR="0046665D" w:rsidRPr="00701E07" w:rsidRDefault="0046665D" w:rsidP="00C75912">
      <w:pPr>
        <w:ind w:left="567"/>
        <w:rPr>
          <w:rFonts w:eastAsia="SimSun"/>
          <w:b/>
          <w:bCs/>
          <w:i/>
          <w:iCs/>
        </w:rPr>
      </w:pPr>
      <w:r w:rsidRPr="00701E07">
        <w:rPr>
          <w:rFonts w:eastAsia="SimSun"/>
          <w:b/>
          <w:bCs/>
          <w:i/>
          <w:iCs/>
        </w:rPr>
        <w:t>6</w:t>
      </w:r>
      <w:r w:rsidR="00701E07">
        <w:rPr>
          <w:rFonts w:eastAsia="SimSun"/>
          <w:b/>
          <w:bCs/>
          <w:i/>
          <w:iCs/>
        </w:rPr>
        <w:tab/>
      </w:r>
      <w:r w:rsidRPr="00701E07">
        <w:rPr>
          <w:rFonts w:eastAsia="SimSun"/>
          <w:b/>
          <w:bCs/>
          <w:i/>
          <w:iCs/>
        </w:rPr>
        <w:t>Draft new Resolution [IAP-3], Use of in-person and virtual options on an equal footing in the activities of the ITU Telecommunication Standardization Sector.</w:t>
      </w:r>
    </w:p>
    <w:p w14:paraId="6DC5FECD" w14:textId="77777777" w:rsidR="0046665D" w:rsidRPr="004B5829" w:rsidRDefault="0046665D" w:rsidP="00C75912">
      <w:pPr>
        <w:ind w:left="567"/>
        <w:rPr>
          <w:rFonts w:eastAsia="SimSun"/>
          <w:i/>
          <w:iCs/>
        </w:rPr>
      </w:pPr>
      <w:r w:rsidRPr="004B5829">
        <w:rPr>
          <w:rFonts w:eastAsia="SimSun"/>
          <w:i/>
          <w:iCs/>
        </w:rPr>
        <w:t>A representative from Uruguay, on behalf of CITEL, presented Document C39 Add.23 (ref. IAP/39A32/1), which proposes a draft new Resolution [IAP-3] on use of in-person and virtual options on an equal footing in the activities of the ITU Telecommunication Standardization Sector.</w:t>
      </w:r>
    </w:p>
    <w:p w14:paraId="5FCCF5AF" w14:textId="77777777" w:rsidR="0046665D" w:rsidRPr="004B5829" w:rsidRDefault="0046665D" w:rsidP="00C75912">
      <w:pPr>
        <w:ind w:left="567"/>
        <w:rPr>
          <w:rFonts w:eastAsia="SimSun"/>
          <w:i/>
          <w:iCs/>
        </w:rPr>
      </w:pPr>
      <w:r w:rsidRPr="004B5829">
        <w:rPr>
          <w:rFonts w:eastAsia="SimSun"/>
          <w:i/>
          <w:iCs/>
        </w:rPr>
        <w:t>The Plenary was conscious that the technical aspects concerning (electronic) working methods are addressed in Committee 3 and in Working Group 3A pertaining to WTSA Resolution 32.</w:t>
      </w:r>
    </w:p>
    <w:p w14:paraId="54FA141D" w14:textId="77777777" w:rsidR="0046665D" w:rsidRPr="004B5829" w:rsidRDefault="0046665D" w:rsidP="00C75912">
      <w:pPr>
        <w:ind w:left="567"/>
        <w:rPr>
          <w:rFonts w:eastAsia="SimSun"/>
          <w:i/>
          <w:iCs/>
        </w:rPr>
      </w:pPr>
      <w:r w:rsidRPr="004B5829">
        <w:rPr>
          <w:rFonts w:eastAsia="SimSun"/>
          <w:i/>
          <w:iCs/>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18E278B3" w14:textId="77777777" w:rsidR="0046665D" w:rsidRPr="004B5829" w:rsidRDefault="0046665D" w:rsidP="00C75912">
      <w:pPr>
        <w:ind w:left="567"/>
        <w:rPr>
          <w:rFonts w:eastAsia="SimSun"/>
          <w:i/>
          <w:iCs/>
        </w:rPr>
      </w:pPr>
      <w:r w:rsidRPr="004B5829">
        <w:rPr>
          <w:rFonts w:eastAsia="SimSun"/>
          <w:i/>
          <w:iCs/>
        </w:rPr>
        <w:t>The Plenary asked the Director of TSB to bring this proposal to the attention of the TSAG Ad hoc Group on the governance and management of e-meetings, to the Council, and to the Plenipotentiary Conference.</w:t>
      </w:r>
    </w:p>
    <w:p w14:paraId="2D10A0A2" w14:textId="1C1441DF" w:rsidR="0046665D" w:rsidRDefault="00874177" w:rsidP="00874177">
      <w:pPr>
        <w:spacing w:before="240"/>
      </w:pPr>
      <w:r>
        <w:t xml:space="preserve">Note – WTSA-20 did </w:t>
      </w:r>
      <w:r w:rsidRPr="00C75912">
        <w:rPr>
          <w:b/>
          <w:bCs/>
        </w:rPr>
        <w:t>not</w:t>
      </w:r>
      <w:r>
        <w:t xml:space="preserve"> adopt [IAP-3].</w:t>
      </w:r>
    </w:p>
    <w:p w14:paraId="502FC8E6" w14:textId="058CC7EA" w:rsidR="001D05EC" w:rsidRDefault="001D05EC" w:rsidP="00874177">
      <w:pPr>
        <w:spacing w:before="240"/>
      </w:pPr>
      <w:r>
        <w:t>The WTSA-20 proposal [IAP-3] is reproduced in the Annex.</w:t>
      </w:r>
    </w:p>
    <w:p w14:paraId="4767C41A" w14:textId="6A1C2381" w:rsidR="006E63BD" w:rsidRPr="006E63BD" w:rsidRDefault="006E63BD" w:rsidP="00874177">
      <w:pPr>
        <w:spacing w:before="240"/>
        <w:rPr>
          <w:b/>
          <w:bCs/>
        </w:rPr>
      </w:pPr>
      <w:r w:rsidRPr="006E63BD">
        <w:rPr>
          <w:b/>
          <w:bCs/>
        </w:rPr>
        <w:t xml:space="preserve">References: </w:t>
      </w:r>
      <w:r w:rsidR="00C75912">
        <w:rPr>
          <w:b/>
          <w:bCs/>
        </w:rPr>
        <w:t>(two)</w:t>
      </w:r>
    </w:p>
    <w:p w14:paraId="77087C5F" w14:textId="0A5CD103" w:rsidR="00701E07" w:rsidRPr="006760A6" w:rsidRDefault="003C0E33" w:rsidP="00C75912">
      <w:pPr>
        <w:numPr>
          <w:ilvl w:val="0"/>
          <w:numId w:val="36"/>
        </w:numPr>
        <w:overflowPunct w:val="0"/>
        <w:autoSpaceDE w:val="0"/>
        <w:autoSpaceDN w:val="0"/>
        <w:adjustRightInd w:val="0"/>
        <w:ind w:left="567" w:hanging="567"/>
        <w:textAlignment w:val="baseline"/>
      </w:pPr>
      <w:hyperlink r:id="rId11" w:history="1">
        <w:r w:rsidR="0046665D" w:rsidRPr="006760A6">
          <w:rPr>
            <w:rStyle w:val="Hyperlink"/>
          </w:rPr>
          <w:t>C22/24-R1</w:t>
        </w:r>
      </w:hyperlink>
      <w:r w:rsidR="0046665D" w:rsidRPr="006760A6">
        <w:rPr>
          <w:rStyle w:val="Hyperlink"/>
        </w:rPr>
        <w:t xml:space="preserve">: </w:t>
      </w:r>
      <w:r w:rsidR="00701E07" w:rsidRPr="006760A6">
        <w:t>Report on the Global Standards Symposium (GSS-20) and the World Telecommunication Standardization Assembly (WTSA-20)</w:t>
      </w:r>
    </w:p>
    <w:p w14:paraId="253895CC" w14:textId="26785F3C" w:rsidR="0046665D" w:rsidRPr="006760A6" w:rsidRDefault="003C0E33" w:rsidP="00C75912">
      <w:pPr>
        <w:numPr>
          <w:ilvl w:val="0"/>
          <w:numId w:val="36"/>
        </w:numPr>
        <w:overflowPunct w:val="0"/>
        <w:autoSpaceDE w:val="0"/>
        <w:autoSpaceDN w:val="0"/>
        <w:adjustRightInd w:val="0"/>
        <w:ind w:left="567" w:hanging="567"/>
        <w:textAlignment w:val="baseline"/>
      </w:pPr>
      <w:hyperlink r:id="rId12" w:history="1">
        <w:r w:rsidR="0046665D" w:rsidRPr="006760A6">
          <w:rPr>
            <w:rStyle w:val="Hyperlink"/>
          </w:rPr>
          <w:t>PP22 C-71</w:t>
        </w:r>
      </w:hyperlink>
      <w:r w:rsidR="0046665D" w:rsidRPr="006760A6">
        <w:t xml:space="preserve">: </w:t>
      </w:r>
      <w:r w:rsidR="00701E07" w:rsidRPr="006760A6">
        <w:t xml:space="preserve">Extract from </w:t>
      </w:r>
      <w:r w:rsidR="0046665D" w:rsidRPr="006760A6">
        <w:t xml:space="preserve">WTSA-20 </w:t>
      </w:r>
      <w:r w:rsidR="00701E07" w:rsidRPr="006760A6">
        <w:t xml:space="preserve">Proceedings </w:t>
      </w:r>
      <w:r w:rsidR="0046665D" w:rsidRPr="006760A6">
        <w:t xml:space="preserve">- </w:t>
      </w:r>
      <w:r w:rsidR="00701E07" w:rsidRPr="006760A6">
        <w:t xml:space="preserve">Use of in-person and virtual options on an equal footing in the activities of the </w:t>
      </w:r>
      <w:r w:rsidR="0046665D" w:rsidRPr="006760A6">
        <w:t xml:space="preserve">ITU </w:t>
      </w:r>
      <w:r w:rsidR="00701E07" w:rsidRPr="006760A6">
        <w:t>Telecommunication Standardization Sector</w:t>
      </w:r>
      <w:r w:rsidR="0046665D" w:rsidRPr="006760A6">
        <w:t>.</w:t>
      </w:r>
    </w:p>
    <w:p w14:paraId="30F715B5" w14:textId="220143F5" w:rsidR="006E63BD" w:rsidRPr="0046665D" w:rsidRDefault="0046665D" w:rsidP="0046665D">
      <w:pPr>
        <w:pageBreakBefore/>
        <w:jc w:val="center"/>
        <w:rPr>
          <w:b/>
          <w:bCs/>
        </w:rPr>
      </w:pPr>
      <w:r w:rsidRPr="0046665D">
        <w:rPr>
          <w:b/>
          <w:bCs/>
        </w:rPr>
        <w:lastRenderedPageBreak/>
        <w:t>Annex</w:t>
      </w:r>
    </w:p>
    <w:p w14:paraId="20383479" w14:textId="11D3FA15" w:rsidR="0046665D" w:rsidRPr="001D05EC" w:rsidRDefault="0046665D" w:rsidP="0046665D">
      <w:pPr>
        <w:pStyle w:val="ResNo"/>
        <w:rPr>
          <w:rFonts w:ascii="Times New Roman" w:hAnsi="Times New Roman"/>
        </w:rPr>
      </w:pPr>
      <w:r w:rsidRPr="001D05EC">
        <w:rPr>
          <w:rFonts w:ascii="Times New Roman" w:hAnsi="Times New Roman"/>
        </w:rPr>
        <w:t>Draft New Resolution [IAP-3]</w:t>
      </w:r>
    </w:p>
    <w:p w14:paraId="2741D2C3" w14:textId="77777777" w:rsidR="0046665D" w:rsidRPr="001D05EC" w:rsidRDefault="0046665D" w:rsidP="0046665D">
      <w:pPr>
        <w:pStyle w:val="Restitle"/>
        <w:rPr>
          <w:rFonts w:ascii="Times New Roman" w:hAnsi="Times New Roman"/>
        </w:rPr>
      </w:pPr>
      <w:r w:rsidRPr="001D05EC">
        <w:rPr>
          <w:rFonts w:ascii="Times New Roman" w:hAnsi="Times New Roman"/>
        </w:rPr>
        <w:t>Use of in-person and virtual options on an equal footing in the activities of the ITU Telecommunication Standardization Sector</w:t>
      </w:r>
    </w:p>
    <w:p w14:paraId="233F3D49" w14:textId="77777777" w:rsidR="0046665D" w:rsidRDefault="0046665D" w:rsidP="0046665D">
      <w:pPr>
        <w:pStyle w:val="Resref"/>
      </w:pPr>
      <w:r w:rsidRPr="00CC6D3E">
        <w:t>(Geneva, 2022)</w:t>
      </w:r>
    </w:p>
    <w:p w14:paraId="4C1EE712" w14:textId="77777777" w:rsidR="0046665D" w:rsidRDefault="0046665D" w:rsidP="00C75912">
      <w:r w:rsidRPr="00CC6D3E">
        <w:t>The World Telecommunication Standardization Assembly</w:t>
      </w:r>
      <w:r>
        <w:t xml:space="preserve"> (Geneva, 2022),</w:t>
      </w:r>
    </w:p>
    <w:p w14:paraId="5893774D" w14:textId="77777777" w:rsidR="0046665D" w:rsidRDefault="0046665D" w:rsidP="0046665D">
      <w:pPr>
        <w:pStyle w:val="Call"/>
      </w:pPr>
      <w:r>
        <w:t>considering</w:t>
      </w:r>
    </w:p>
    <w:p w14:paraId="2C54B60A" w14:textId="77777777" w:rsidR="0046665D" w:rsidRDefault="0046665D" w:rsidP="0046665D">
      <w:r w:rsidRPr="00031508">
        <w:rPr>
          <w:i/>
          <w:iCs/>
        </w:rPr>
        <w:t>a)</w:t>
      </w:r>
      <w:r>
        <w:tab/>
        <w:t xml:space="preserve">the difficulties faced by many countries, even those not experiencing a health crisis, in participating actively in in-person meetings of the ITU </w:t>
      </w:r>
      <w:r w:rsidRPr="00CF2395">
        <w:t>Telecommunication Standardization Sector</w:t>
      </w:r>
      <w:r>
        <w:t xml:space="preserve"> (ITU-T);</w:t>
      </w:r>
    </w:p>
    <w:p w14:paraId="48D87B25" w14:textId="77777777" w:rsidR="0046665D" w:rsidRDefault="0046665D" w:rsidP="0046665D">
      <w:r w:rsidRPr="00031508">
        <w:rPr>
          <w:i/>
          <w:iCs/>
        </w:rPr>
        <w:t>b)</w:t>
      </w:r>
      <w:r>
        <w:tab/>
        <w:t>that such difficulties most severely affect developing countries</w:t>
      </w:r>
      <w:r>
        <w:rPr>
          <w:rStyle w:val="FootnoteReference"/>
        </w:rPr>
        <w:footnoteReference w:id="1"/>
      </w:r>
      <w:r>
        <w:t xml:space="preserve"> by limiting them to in</w:t>
      </w:r>
      <w:r>
        <w:noBreakHyphen/>
        <w:t>person participation in various meetings;</w:t>
      </w:r>
    </w:p>
    <w:p w14:paraId="33F9084B" w14:textId="77777777" w:rsidR="0046665D" w:rsidRDefault="0046665D" w:rsidP="0046665D">
      <w:r w:rsidRPr="00031508">
        <w:rPr>
          <w:i/>
          <w:iCs/>
        </w:rPr>
        <w:t>c)</w:t>
      </w:r>
      <w:r>
        <w:tab/>
        <w:t xml:space="preserve">Resolution 64 (Rev. Dubai, 2018), on </w:t>
      </w:r>
      <w:r w:rsidRPr="00F809AF">
        <w:t>non-discriminatory access</w:t>
      </w:r>
      <w:r>
        <w:t xml:space="preserve"> to modern telecommunication/information and communication technology facilities, services and applications, including applied research and transfer of technology, and e-meetings, on mutually agreed terms;</w:t>
      </w:r>
    </w:p>
    <w:p w14:paraId="73BFF484" w14:textId="77777777" w:rsidR="0046665D" w:rsidRDefault="0046665D" w:rsidP="0046665D">
      <w:r w:rsidRPr="00031508">
        <w:rPr>
          <w:i/>
          <w:iCs/>
        </w:rPr>
        <w:t>d)</w:t>
      </w:r>
      <w:r>
        <w:tab/>
        <w:t>Resolution 123 (Rev. Dubai, 2018), on bridging the standardization gap between developing and developed countries;</w:t>
      </w:r>
    </w:p>
    <w:p w14:paraId="261472E7" w14:textId="77777777" w:rsidR="0046665D" w:rsidRDefault="0046665D" w:rsidP="0046665D">
      <w:r w:rsidRPr="00031508">
        <w:rPr>
          <w:i/>
          <w:iCs/>
        </w:rPr>
        <w:t>e)</w:t>
      </w:r>
      <w:r>
        <w:tab/>
        <w:t>Resolution 167 (Rev. Dubai, 2018), on strengthening and developing ITU capabilities for electronic meetings and means to advance the work of the Union,</w:t>
      </w:r>
    </w:p>
    <w:p w14:paraId="7988C0A3" w14:textId="77777777" w:rsidR="0046665D" w:rsidRDefault="0046665D" w:rsidP="0046665D">
      <w:pPr>
        <w:pStyle w:val="Call"/>
      </w:pPr>
      <w:r>
        <w:t>observing</w:t>
      </w:r>
    </w:p>
    <w:p w14:paraId="0E531A50" w14:textId="77777777" w:rsidR="0046665D" w:rsidRDefault="0046665D" w:rsidP="0046665D">
      <w:r w:rsidRPr="009B35C0">
        <w:rPr>
          <w:i/>
          <w:iCs/>
        </w:rPr>
        <w:t>a)</w:t>
      </w:r>
      <w:r>
        <w:tab/>
        <w:t>that the existing electronic working methods (EWM) used by ITU have been transformed and strengthened as a result of the coronavirus disease (COVID-19) pandemic;</w:t>
      </w:r>
    </w:p>
    <w:p w14:paraId="25253486" w14:textId="77777777" w:rsidR="0046665D" w:rsidRDefault="0046665D" w:rsidP="0046665D">
      <w:r w:rsidRPr="009B35C0">
        <w:rPr>
          <w:i/>
          <w:iCs/>
        </w:rPr>
        <w:t>b)</w:t>
      </w:r>
      <w:r>
        <w:tab/>
        <w:t>that the global health emergency has fostered the use of EWM via existing technological platforms, and that these have provided the expected results;</w:t>
      </w:r>
    </w:p>
    <w:p w14:paraId="1F5CBAC5" w14:textId="77777777" w:rsidR="0046665D" w:rsidRDefault="0046665D" w:rsidP="0046665D">
      <w:r w:rsidRPr="009B35C0">
        <w:rPr>
          <w:i/>
          <w:iCs/>
        </w:rPr>
        <w:t>c)</w:t>
      </w:r>
      <w:r>
        <w:tab/>
        <w:t>that, in normal circumstances, the use of tools implemented by ITU must be optimized in the meetings of the various study groups and in the activities of the Sector;</w:t>
      </w:r>
    </w:p>
    <w:p w14:paraId="4375D2FC" w14:textId="77777777" w:rsidR="0046665D" w:rsidRDefault="0046665D" w:rsidP="0046665D">
      <w:r w:rsidRPr="009B35C0">
        <w:rPr>
          <w:i/>
          <w:iCs/>
        </w:rPr>
        <w:t>d)</w:t>
      </w:r>
      <w:r>
        <w:tab/>
        <w:t>that virtual accessibility to ac</w:t>
      </w:r>
      <w:r w:rsidRPr="00813BF7">
        <w:t>tivities provides members with the opportunity to increase their participation</w:t>
      </w:r>
      <w:r>
        <w:t>, via electronic means,</w:t>
      </w:r>
      <w:r w:rsidRPr="00813BF7">
        <w:t xml:space="preserve"> in the drafting and approval of Recommendations, in particular members </w:t>
      </w:r>
      <w:r>
        <w:t>for whom in-person participation in study group meetings and other activities of the Sector is difficult,</w:t>
      </w:r>
    </w:p>
    <w:p w14:paraId="1A2BE8F6" w14:textId="77777777" w:rsidR="0046665D" w:rsidRDefault="0046665D" w:rsidP="0046665D">
      <w:pPr>
        <w:pStyle w:val="Call"/>
      </w:pPr>
      <w:r>
        <w:t>considering further</w:t>
      </w:r>
    </w:p>
    <w:p w14:paraId="2194EFEC" w14:textId="77777777" w:rsidR="0046665D" w:rsidRDefault="0046665D" w:rsidP="0046665D">
      <w:r>
        <w:t>that,</w:t>
      </w:r>
      <w:r w:rsidRPr="00D72273">
        <w:t xml:space="preserve"> </w:t>
      </w:r>
      <w:r>
        <w:t>w</w:t>
      </w:r>
      <w:r w:rsidRPr="00D72273">
        <w:t xml:space="preserve">hether a meeting is held </w:t>
      </w:r>
      <w:r w:rsidRPr="00DC0B17">
        <w:t>virtually</w:t>
      </w:r>
      <w:r w:rsidRPr="00D72273">
        <w:t xml:space="preserve"> or in person, </w:t>
      </w:r>
      <w:r>
        <w:t xml:space="preserve">virtual participation </w:t>
      </w:r>
      <w:r w:rsidRPr="00D72273">
        <w:t>tool</w:t>
      </w:r>
      <w:r>
        <w:t>s</w:t>
      </w:r>
      <w:r w:rsidRPr="00D72273">
        <w:t xml:space="preserve"> should always be made available </w:t>
      </w:r>
      <w:r w:rsidRPr="003410B8">
        <w:t>and should be kept up to date</w:t>
      </w:r>
      <w:r>
        <w:t>,</w:t>
      </w:r>
    </w:p>
    <w:p w14:paraId="69C5004E" w14:textId="77777777" w:rsidR="0046665D" w:rsidRDefault="0046665D" w:rsidP="0046665D">
      <w:pPr>
        <w:pStyle w:val="Call"/>
      </w:pPr>
      <w:r>
        <w:t>resolves</w:t>
      </w:r>
    </w:p>
    <w:p w14:paraId="45A9ACCB" w14:textId="77777777" w:rsidR="0046665D" w:rsidRDefault="0046665D" w:rsidP="0046665D">
      <w:pPr>
        <w:pStyle w:val="enumlev1"/>
      </w:pPr>
      <w:r>
        <w:t>1</w:t>
      </w:r>
      <w:r>
        <w:tab/>
        <w:t xml:space="preserve">that the necessary measures regarding electronic working methods should be </w:t>
      </w:r>
      <w:r w:rsidRPr="00DC0B17">
        <w:t xml:space="preserve">adopted </w:t>
      </w:r>
      <w:r w:rsidRPr="00F809AF">
        <w:t xml:space="preserve">to ensure that </w:t>
      </w:r>
      <w:r w:rsidRPr="00EF18B2">
        <w:t xml:space="preserve">virtual/remote access </w:t>
      </w:r>
      <w:r>
        <w:t xml:space="preserve">for </w:t>
      </w:r>
      <w:r w:rsidRPr="00EF18B2">
        <w:t xml:space="preserve">ITU-T members to all </w:t>
      </w:r>
      <w:r w:rsidRPr="00CB7F4A">
        <w:t>work</w:t>
      </w:r>
      <w:r w:rsidRPr="00CA0C6F">
        <w:t xml:space="preserve"> activities</w:t>
      </w:r>
      <w:r w:rsidRPr="00CB7F4A">
        <w:t xml:space="preserve"> </w:t>
      </w:r>
      <w:r w:rsidRPr="00CA0C6F">
        <w:t>is</w:t>
      </w:r>
      <w:r>
        <w:t xml:space="preserve"> provided on an equal footing in regard to in-person participation, including (upon request and where possible) interpretation into the six official languages of ITU;</w:t>
      </w:r>
    </w:p>
    <w:p w14:paraId="1956B646" w14:textId="77777777" w:rsidR="0046665D" w:rsidRDefault="0046665D" w:rsidP="0046665D">
      <w:pPr>
        <w:pStyle w:val="enumlev1"/>
      </w:pPr>
      <w:r>
        <w:lastRenderedPageBreak/>
        <w:t>2</w:t>
      </w:r>
      <w:r>
        <w:tab/>
      </w:r>
      <w:r w:rsidRPr="00CB7F4A">
        <w:t xml:space="preserve">that work </w:t>
      </w:r>
      <w:r w:rsidRPr="00CE78DA">
        <w:t xml:space="preserve">activities </w:t>
      </w:r>
      <w:r w:rsidRPr="00CB7F4A">
        <w:t>conducted via electronic methods</w:t>
      </w:r>
      <w:r w:rsidRPr="00CA0C6F">
        <w:t xml:space="preserve"> should be c</w:t>
      </w:r>
      <w:r w:rsidRPr="00F809AF">
        <w:t>onsidered equal to, simultaneous to and fully integrated with in-person working methods used by ITU-T,</w:t>
      </w:r>
    </w:p>
    <w:p w14:paraId="2E9B5CB2" w14:textId="77777777" w:rsidR="0046665D" w:rsidRDefault="0046665D" w:rsidP="0046665D">
      <w:pPr>
        <w:pStyle w:val="Call"/>
      </w:pPr>
      <w:r>
        <w:t>instructs</w:t>
      </w:r>
    </w:p>
    <w:p w14:paraId="193FD429" w14:textId="77777777" w:rsidR="0046665D" w:rsidRDefault="0046665D" w:rsidP="0046665D">
      <w:r>
        <w:t>1</w:t>
      </w:r>
      <w:r>
        <w:tab/>
        <w:t xml:space="preserve">the Director of the </w:t>
      </w:r>
      <w:r w:rsidRPr="00DA0CBF">
        <w:t xml:space="preserve">Telecommunication Standardization </w:t>
      </w:r>
      <w:r w:rsidRPr="00CB7F4A">
        <w:t>Bureau</w:t>
      </w:r>
      <w:r w:rsidRPr="00CA0C6F">
        <w:t xml:space="preserve"> (T</w:t>
      </w:r>
      <w:r w:rsidRPr="00F809AF">
        <w:t>SB):</w:t>
      </w:r>
    </w:p>
    <w:p w14:paraId="40BAE4EA" w14:textId="77777777" w:rsidR="0046665D" w:rsidRDefault="0046665D" w:rsidP="0046665D">
      <w:pPr>
        <w:pStyle w:val="enumlev1"/>
      </w:pPr>
      <w:r>
        <w:t>•</w:t>
      </w:r>
      <w:r>
        <w:tab/>
        <w:t xml:space="preserve">to create, as soon as possible, the conditions necessary to implement this </w:t>
      </w:r>
      <w:r w:rsidRPr="00CB7F4A">
        <w:t>resolution</w:t>
      </w:r>
      <w:r w:rsidRPr="00CA0C6F">
        <w:t>,</w:t>
      </w:r>
      <w:r>
        <w:t xml:space="preserve"> and to follow up on its implementation, especially with a view to </w:t>
      </w:r>
      <w:r w:rsidRPr="00F809AF">
        <w:t>bridging the standardization gap</w:t>
      </w:r>
      <w:r w:rsidRPr="00CE78DA">
        <w:t xml:space="preserve"> (BSG)</w:t>
      </w:r>
      <w:r w:rsidRPr="00F809AF">
        <w:t>;</w:t>
      </w:r>
    </w:p>
    <w:p w14:paraId="5CECAB70" w14:textId="77777777" w:rsidR="0046665D" w:rsidRDefault="0046665D" w:rsidP="0046665D">
      <w:pPr>
        <w:pStyle w:val="enumlev1"/>
      </w:pPr>
      <w:r>
        <w:t>•</w:t>
      </w:r>
      <w:r>
        <w:tab/>
        <w:t xml:space="preserve">to analyse, in collaboration with the Directors of the Radiocommunication Bureau and of the </w:t>
      </w:r>
      <w:r w:rsidRPr="00522673">
        <w:t>Telecommunication Development Bureau</w:t>
      </w:r>
      <w:r>
        <w:t>, the possibility of extending this proposal to the activities of all other ITU Sectors;</w:t>
      </w:r>
    </w:p>
    <w:p w14:paraId="7E79DDFF" w14:textId="77777777" w:rsidR="0046665D" w:rsidRDefault="0046665D" w:rsidP="0046665D">
      <w:r>
        <w:t>2</w:t>
      </w:r>
      <w:r>
        <w:tab/>
        <w:t xml:space="preserve">the </w:t>
      </w:r>
      <w:r w:rsidRPr="00F910CE">
        <w:t>Telecommunication Standardization Advisory Group</w:t>
      </w:r>
      <w:r>
        <w:t>:</w:t>
      </w:r>
    </w:p>
    <w:p w14:paraId="24467893" w14:textId="77777777" w:rsidR="0046665D" w:rsidRDefault="0046665D" w:rsidP="0046665D">
      <w:pPr>
        <w:pStyle w:val="enumlev1"/>
      </w:pPr>
      <w:r>
        <w:t>•</w:t>
      </w:r>
      <w:r>
        <w:tab/>
        <w:t xml:space="preserve">to request the </w:t>
      </w:r>
      <w:r w:rsidRPr="00F809AF">
        <w:t>chair</w:t>
      </w:r>
      <w:r w:rsidRPr="00CE78DA">
        <w:t>men</w:t>
      </w:r>
      <w:r w:rsidRPr="00F809AF">
        <w:t xml:space="preserve"> of</w:t>
      </w:r>
      <w:r>
        <w:t xml:space="preserve"> the study groups to identify all other possible uses of EWM that would help increase the participation of all interested parties;</w:t>
      </w:r>
    </w:p>
    <w:p w14:paraId="3E8C5979" w14:textId="77777777" w:rsidR="0046665D" w:rsidRDefault="0046665D" w:rsidP="0046665D">
      <w:pPr>
        <w:pStyle w:val="enumlev1"/>
      </w:pPr>
      <w:r>
        <w:t>•</w:t>
      </w:r>
      <w:r>
        <w:tab/>
        <w:t xml:space="preserve">to identify, on the basis of the experience gained and opinions deemed necessary for future work, the improvements required by users with regard to simultaneous </w:t>
      </w:r>
      <w:r w:rsidRPr="00CA0C6F">
        <w:t>interactions</w:t>
      </w:r>
      <w:r>
        <w:t xml:space="preserve"> via EWM and in-person activities;</w:t>
      </w:r>
    </w:p>
    <w:p w14:paraId="29514808" w14:textId="77777777" w:rsidR="0046665D" w:rsidRDefault="0046665D" w:rsidP="0046665D">
      <w:pPr>
        <w:pStyle w:val="enumlev1"/>
      </w:pPr>
      <w:r>
        <w:t>•</w:t>
      </w:r>
      <w:r>
        <w:tab/>
        <w:t xml:space="preserve">to follow up on the results of both physical and </w:t>
      </w:r>
      <w:r w:rsidRPr="00CA0C6F">
        <w:t xml:space="preserve">virtual </w:t>
      </w:r>
      <w:r w:rsidRPr="00F809AF">
        <w:t>interactions</w:t>
      </w:r>
      <w:r>
        <w:t xml:space="preserve"> with regard to achieving the aims of the Sector by </w:t>
      </w:r>
      <w:r w:rsidRPr="006D56BF">
        <w:t xml:space="preserve">providing </w:t>
      </w:r>
      <w:r>
        <w:t xml:space="preserve">information on participation </w:t>
      </w:r>
      <w:r w:rsidRPr="006D56BF">
        <w:t>forms and follow-up</w:t>
      </w:r>
      <w:r>
        <w:t xml:space="preserve"> activities conducted,</w:t>
      </w:r>
    </w:p>
    <w:p w14:paraId="2E4522EA" w14:textId="77777777" w:rsidR="0046665D" w:rsidRDefault="0046665D" w:rsidP="0046665D">
      <w:pPr>
        <w:pStyle w:val="Call"/>
      </w:pPr>
      <w:r>
        <w:t>invites</w:t>
      </w:r>
    </w:p>
    <w:p w14:paraId="2D5933D7" w14:textId="77777777" w:rsidR="0046665D" w:rsidRDefault="0046665D" w:rsidP="0046665D">
      <w:r>
        <w:t>the ITU Council to conduct an evaluation of, and make recommendations on, the potential of virtual tools to support ITU activities and to help achieve participation targets.</w:t>
      </w:r>
    </w:p>
    <w:p w14:paraId="2598D27E" w14:textId="77777777" w:rsidR="0046665D" w:rsidRDefault="0046665D" w:rsidP="006E63BD"/>
    <w:p w14:paraId="1BFAC314" w14:textId="39EA0FB9" w:rsidR="006E63BD" w:rsidRPr="00611A60" w:rsidRDefault="006E63BD" w:rsidP="006E63BD">
      <w:pPr>
        <w:jc w:val="center"/>
      </w:pPr>
      <w:r>
        <w:t>_______</w:t>
      </w:r>
      <w:r w:rsidR="00C75912">
        <w:t>______</w:t>
      </w:r>
    </w:p>
    <w:sectPr w:rsidR="006E63BD" w:rsidRPr="00611A60" w:rsidSect="00C75912">
      <w:headerReference w:type="even" r:id="rId13"/>
      <w:headerReference w:type="default" r:id="rId14"/>
      <w:footerReference w:type="even" r:id="rId15"/>
      <w:footerReference w:type="default" r:id="rId16"/>
      <w:headerReference w:type="first" r:id="rId17"/>
      <w:footerReference w:type="first" r:id="rId18"/>
      <w:pgSz w:w="11907" w:h="16840" w:code="9"/>
      <w:pgMar w:top="1135" w:right="1134" w:bottom="851" w:left="851" w:header="284" w:footer="35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18E8" w14:textId="77777777" w:rsidR="00C5240C" w:rsidRDefault="00C5240C">
      <w:pPr>
        <w:spacing w:before="0"/>
      </w:pPr>
      <w:r>
        <w:separator/>
      </w:r>
    </w:p>
  </w:endnote>
  <w:endnote w:type="continuationSeparator" w:id="0">
    <w:p w14:paraId="119400C4" w14:textId="77777777" w:rsidR="00C5240C" w:rsidRDefault="00C524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75 Bold">
    <w:altName w:val="Arial"/>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EE2C" w14:textId="77777777" w:rsidR="003C0E33" w:rsidRDefault="003C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1D1" w14:textId="358D93DE" w:rsidR="007A4ACA" w:rsidRDefault="007A4ACA">
    <w:pPr>
      <w:pStyle w:val="Footer"/>
    </w:pPr>
    <w:r>
      <mc:AlternateContent>
        <mc:Choice Requires="wps">
          <w:drawing>
            <wp:anchor distT="0" distB="0" distL="114300" distR="114300" simplePos="0" relativeHeight="251661312" behindDoc="0" locked="0" layoutInCell="0" allowOverlap="1" wp14:anchorId="136E73BC" wp14:editId="69722F71">
              <wp:simplePos x="0" y="0"/>
              <wp:positionH relativeFrom="page">
                <wp:align>center</wp:align>
              </wp:positionH>
              <wp:positionV relativeFrom="page">
                <wp:align>bottom</wp:align>
              </wp:positionV>
              <wp:extent cx="7772400" cy="419100"/>
              <wp:effectExtent l="0" t="0" r="0" b="0"/>
              <wp:wrapNone/>
              <wp:docPr id="1" name="MSIPCM5f01456fbd41fe8c1f005a63" descr="{&quot;HashCode&quot;:-3092035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6D56E" w14:textId="48E0EDF1" w:rsidR="007A4ACA" w:rsidRPr="007A4ACA" w:rsidRDefault="007A4ACA" w:rsidP="007A4ACA">
                          <w:pPr>
                            <w:spacing w:before="0"/>
                            <w:jc w:val="center"/>
                            <w:rPr>
                              <w:rFonts w:ascii="Helvetica 75 Bold" w:hAnsi="Helvetica 75 Bold"/>
                              <w:color w:val="ED7D31"/>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6E73BC" id="_x0000_t202" coordsize="21600,21600" o:spt="202" path="m,l,21600r21600,l21600,xe">
              <v:stroke joinstyle="miter"/>
              <v:path gradientshapeok="t" o:connecttype="rect"/>
            </v:shapetype>
            <v:shape id="MSIPCM5f01456fbd41fe8c1f005a63" o:spid="_x0000_s1026" type="#_x0000_t202" alt="{&quot;HashCode&quot;:-309203560,&quot;Height&quot;:9999999.0,&quot;Width&quot;:9999999.0,&quot;Placement&quot;:&quot;Footer&quot;,&quot;Index&quot;:&quot;Primary&quot;,&quot;Section&quot;:1,&quot;Top&quot;:0.0,&quot;Left&quot;:0.0}" style="position:absolute;margin-left:0;margin-top:0;width:612pt;height:33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" o:allowincell="f" filled="f" stroked="f" strokeweight=".5pt">
              <v:textbox inset=",0,,0">
                <w:txbxContent>
                  <w:p w14:paraId="43F6D56E" w14:textId="48E0EDF1" w:rsidR="007A4ACA" w:rsidRPr="007A4ACA" w:rsidRDefault="007A4ACA" w:rsidP="007A4ACA">
                    <w:pPr>
                      <w:spacing w:before="0"/>
                      <w:jc w:val="center"/>
                      <w:rPr>
                        <w:rFonts w:ascii="Helvetica 75 Bold" w:hAnsi="Helvetica 75 Bold"/>
                        <w:color w:val="ED7D3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EAD9" w14:textId="77777777" w:rsidR="003C0E33" w:rsidRDefault="003C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CA0C" w14:textId="77777777" w:rsidR="00C5240C" w:rsidRDefault="00C5240C">
      <w:pPr>
        <w:spacing w:before="0"/>
      </w:pPr>
      <w:r>
        <w:separator/>
      </w:r>
    </w:p>
  </w:footnote>
  <w:footnote w:type="continuationSeparator" w:id="0">
    <w:p w14:paraId="4EEC74F6" w14:textId="77777777" w:rsidR="00C5240C" w:rsidRDefault="00C5240C">
      <w:pPr>
        <w:spacing w:before="0"/>
      </w:pPr>
      <w:r>
        <w:continuationSeparator/>
      </w:r>
    </w:p>
  </w:footnote>
  <w:footnote w:id="1">
    <w:p w14:paraId="522687DC" w14:textId="77777777" w:rsidR="0046665D" w:rsidRDefault="0046665D" w:rsidP="0046665D">
      <w:pPr>
        <w:pStyle w:val="FootnoteText"/>
      </w:pPr>
      <w:r>
        <w:rPr>
          <w:rStyle w:val="FootnoteReference"/>
        </w:rPr>
        <w:footnoteRef/>
      </w:r>
      <w:r>
        <w:tab/>
      </w:r>
      <w:r w:rsidRPr="0042511F">
        <w:t xml:space="preserve">These include the least developed countries, small island developing </w:t>
      </w:r>
      <w:r>
        <w:t>S</w:t>
      </w:r>
      <w:r w:rsidRPr="00140922">
        <w:t>tates</w:t>
      </w:r>
      <w:r w:rsidRPr="0042511F">
        <w:t>, landlocked developing countries and countries with economies in transition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39F6" w14:textId="6ADFA6A4" w:rsidR="00B73904" w:rsidRPr="00B73904" w:rsidRDefault="00283660" w:rsidP="00B73904">
    <w:pPr>
      <w:pStyle w:val="Header"/>
      <w:rPr>
        <w:szCs w:val="16"/>
      </w:rPr>
    </w:pPr>
    <w:r w:rsidRPr="00B73904">
      <w:rPr>
        <w:szCs w:val="16"/>
      </w:rPr>
      <w:t xml:space="preserve">- </w:t>
    </w:r>
    <w:r w:rsidRPr="00B73904">
      <w:rPr>
        <w:szCs w:val="16"/>
      </w:rPr>
      <w:fldChar w:fldCharType="begin"/>
    </w:r>
    <w:r w:rsidRPr="00B73904">
      <w:rPr>
        <w:szCs w:val="16"/>
      </w:rPr>
      <w:instrText xml:space="preserve"> PAGE  \* MERGEFORMAT </w:instrText>
    </w:r>
    <w:r w:rsidRPr="00B73904">
      <w:rPr>
        <w:szCs w:val="16"/>
      </w:rPr>
      <w:fldChar w:fldCharType="separate"/>
    </w:r>
    <w:r w:rsidRPr="00B73904">
      <w:rPr>
        <w:noProof/>
        <w:szCs w:val="16"/>
      </w:rPr>
      <w:t>2</w:t>
    </w:r>
    <w:r w:rsidRPr="00B73904">
      <w:rPr>
        <w:noProof/>
        <w:szCs w:val="16"/>
      </w:rPr>
      <w:fldChar w:fldCharType="end"/>
    </w:r>
    <w:r w:rsidRPr="00B73904">
      <w:rPr>
        <w:szCs w:val="16"/>
        <w:lang w:val="pt-BR"/>
      </w:rPr>
      <w:t xml:space="preserve"> -</w:t>
    </w:r>
    <w:r w:rsidRPr="00B73904">
      <w:rPr>
        <w:szCs w:val="16"/>
        <w:lang w:val="pt-BR"/>
      </w:rPr>
      <w:br/>
    </w:r>
    <w:r w:rsidRPr="00B73904">
      <w:rPr>
        <w:noProof/>
        <w:szCs w:val="16"/>
      </w:rPr>
      <w:fldChar w:fldCharType="begin"/>
    </w:r>
    <w:r w:rsidRPr="00B73904">
      <w:rPr>
        <w:noProof/>
        <w:szCs w:val="16"/>
      </w:rPr>
      <w:instrText xml:space="preserve"> STYLEREF  Docnumber  \* MERGEFORMAT </w:instrText>
    </w:r>
    <w:r w:rsidRPr="00B73904">
      <w:rPr>
        <w:noProof/>
        <w:szCs w:val="16"/>
      </w:rPr>
      <w:fldChar w:fldCharType="separate"/>
    </w:r>
    <w:r w:rsidR="00C75912" w:rsidRPr="00C75912">
      <w:rPr>
        <w:b/>
        <w:bCs/>
        <w:noProof/>
        <w:szCs w:val="16"/>
        <w:lang w:val="en-US"/>
      </w:rPr>
      <w:t>TSAG AHG-GME-DOC26</w:t>
    </w:r>
    <w:r w:rsidRPr="00B73904">
      <w:rPr>
        <w:noProof/>
        <w:szCs w:val="16"/>
      </w:rPr>
      <w:fldChar w:fldCharType="end"/>
    </w:r>
  </w:p>
  <w:p w14:paraId="3B38A759" w14:textId="77777777" w:rsidR="00827996" w:rsidRDefault="00827996"/>
  <w:p w14:paraId="5A4F05F0" w14:textId="77777777" w:rsidR="00827996" w:rsidRDefault="00827996"/>
  <w:p w14:paraId="2E7FE3AB" w14:textId="77777777" w:rsidR="00827996" w:rsidRDefault="00827996"/>
  <w:p w14:paraId="4CD456EE" w14:textId="77777777" w:rsidR="00EF75A6" w:rsidRDefault="00EF75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A090" w14:textId="7404D23D" w:rsidR="008A7A3B" w:rsidRPr="00511FF4" w:rsidRDefault="008A7A3B" w:rsidP="005E2231">
    <w:pPr>
      <w:pStyle w:val="Header"/>
    </w:pPr>
    <w:r w:rsidRPr="00511FF4">
      <w:t xml:space="preserve">- </w:t>
    </w:r>
    <w:r w:rsidRPr="00511FF4">
      <w:fldChar w:fldCharType="begin"/>
    </w:r>
    <w:r w:rsidRPr="00511FF4">
      <w:instrText xml:space="preserve"> PAGE  \* MERGEFORMAT </w:instrText>
    </w:r>
    <w:r w:rsidRPr="00511FF4">
      <w:fldChar w:fldCharType="separate"/>
    </w:r>
    <w:r w:rsidR="008B4244" w:rsidRPr="00511FF4">
      <w:t>2</w:t>
    </w:r>
    <w:r w:rsidRPr="00511FF4">
      <w:fldChar w:fldCharType="end"/>
    </w:r>
    <w:r w:rsidRPr="00511FF4">
      <w:t xml:space="preserve"> -</w:t>
    </w:r>
  </w:p>
  <w:p w14:paraId="457B689D" w14:textId="6F6020C1" w:rsidR="00EF75A6" w:rsidRDefault="003C0E33" w:rsidP="00C75912">
    <w:pPr>
      <w:pStyle w:val="Header"/>
    </w:pPr>
    <w:r>
      <w:fldChar w:fldCharType="begin"/>
    </w:r>
    <w:r>
      <w:instrText xml:space="preserve"> STYLEREF  Docnumber  \* MERGEFORMAT </w:instrText>
    </w:r>
    <w:r>
      <w:fldChar w:fldCharType="separate"/>
    </w:r>
    <w:r w:rsidRPr="003C0E33">
      <w:rPr>
        <w:noProof/>
        <w:lang w:val="en-US"/>
      </w:rPr>
      <w:t>TSAG-TD133</w:t>
    </w:r>
    <w:r>
      <w:rPr>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410" w14:textId="77777777" w:rsidR="003C0E33" w:rsidRDefault="003C0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560A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06A4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618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BE34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3229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F0A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8464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B018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03E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3AB6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6076"/>
    <w:multiLevelType w:val="hybridMultilevel"/>
    <w:tmpl w:val="CAF48704"/>
    <w:lvl w:ilvl="0" w:tplc="0DF015F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0494EDE6">
      <w:numFmt w:val="bullet"/>
      <w:lvlText w:val="•"/>
      <w:lvlJc w:val="left"/>
      <w:pPr>
        <w:ind w:left="1770" w:hanging="360"/>
      </w:pPr>
      <w:rPr>
        <w:rFonts w:hint="default"/>
        <w:lang w:val="en-US" w:eastAsia="en-US" w:bidi="ar-SA"/>
      </w:rPr>
    </w:lvl>
    <w:lvl w:ilvl="2" w:tplc="575AB19A">
      <w:numFmt w:val="bullet"/>
      <w:lvlText w:val="•"/>
      <w:lvlJc w:val="left"/>
      <w:pPr>
        <w:ind w:left="2701" w:hanging="360"/>
      </w:pPr>
      <w:rPr>
        <w:rFonts w:hint="default"/>
        <w:lang w:val="en-US" w:eastAsia="en-US" w:bidi="ar-SA"/>
      </w:rPr>
    </w:lvl>
    <w:lvl w:ilvl="3" w:tplc="F112E884">
      <w:numFmt w:val="bullet"/>
      <w:lvlText w:val="•"/>
      <w:lvlJc w:val="left"/>
      <w:pPr>
        <w:ind w:left="3631" w:hanging="360"/>
      </w:pPr>
      <w:rPr>
        <w:rFonts w:hint="default"/>
        <w:lang w:val="en-US" w:eastAsia="en-US" w:bidi="ar-SA"/>
      </w:rPr>
    </w:lvl>
    <w:lvl w:ilvl="4" w:tplc="B9DCC0D6">
      <w:numFmt w:val="bullet"/>
      <w:lvlText w:val="•"/>
      <w:lvlJc w:val="left"/>
      <w:pPr>
        <w:ind w:left="4562" w:hanging="360"/>
      </w:pPr>
      <w:rPr>
        <w:rFonts w:hint="default"/>
        <w:lang w:val="en-US" w:eastAsia="en-US" w:bidi="ar-SA"/>
      </w:rPr>
    </w:lvl>
    <w:lvl w:ilvl="5" w:tplc="4712E878">
      <w:numFmt w:val="bullet"/>
      <w:lvlText w:val="•"/>
      <w:lvlJc w:val="left"/>
      <w:pPr>
        <w:ind w:left="5493" w:hanging="360"/>
      </w:pPr>
      <w:rPr>
        <w:rFonts w:hint="default"/>
        <w:lang w:val="en-US" w:eastAsia="en-US" w:bidi="ar-SA"/>
      </w:rPr>
    </w:lvl>
    <w:lvl w:ilvl="6" w:tplc="05444E44">
      <w:numFmt w:val="bullet"/>
      <w:lvlText w:val="•"/>
      <w:lvlJc w:val="left"/>
      <w:pPr>
        <w:ind w:left="6423" w:hanging="360"/>
      </w:pPr>
      <w:rPr>
        <w:rFonts w:hint="default"/>
        <w:lang w:val="en-US" w:eastAsia="en-US" w:bidi="ar-SA"/>
      </w:rPr>
    </w:lvl>
    <w:lvl w:ilvl="7" w:tplc="FC3AE25E">
      <w:numFmt w:val="bullet"/>
      <w:lvlText w:val="•"/>
      <w:lvlJc w:val="left"/>
      <w:pPr>
        <w:ind w:left="7354" w:hanging="360"/>
      </w:pPr>
      <w:rPr>
        <w:rFonts w:hint="default"/>
        <w:lang w:val="en-US" w:eastAsia="en-US" w:bidi="ar-SA"/>
      </w:rPr>
    </w:lvl>
    <w:lvl w:ilvl="8" w:tplc="E86051B0">
      <w:numFmt w:val="bullet"/>
      <w:lvlText w:val="•"/>
      <w:lvlJc w:val="left"/>
      <w:pPr>
        <w:ind w:left="8285" w:hanging="360"/>
      </w:pPr>
      <w:rPr>
        <w:rFonts w:hint="default"/>
        <w:lang w:val="en-US" w:eastAsia="en-US" w:bidi="ar-SA"/>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4F0048"/>
    <w:multiLevelType w:val="hybridMultilevel"/>
    <w:tmpl w:val="3ACACAF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2C3D96"/>
    <w:multiLevelType w:val="hybridMultilevel"/>
    <w:tmpl w:val="ABCC6484"/>
    <w:lvl w:ilvl="0" w:tplc="AD926838">
      <w:start w:val="1"/>
      <w:numFmt w:val="decimal"/>
      <w:lvlText w:val="%1"/>
      <w:lvlJc w:val="left"/>
      <w:pPr>
        <w:ind w:left="123" w:hanging="409"/>
      </w:pPr>
      <w:rPr>
        <w:rFonts w:ascii="Calibri" w:eastAsia="Calibri" w:hAnsi="Calibri" w:cs="Calibri" w:hint="default"/>
        <w:b w:val="0"/>
        <w:bCs w:val="0"/>
        <w:i w:val="0"/>
        <w:iCs w:val="0"/>
        <w:color w:val="231F20"/>
        <w:w w:val="102"/>
        <w:sz w:val="21"/>
        <w:szCs w:val="21"/>
        <w:lang w:val="en-US" w:eastAsia="en-US" w:bidi="ar-SA"/>
      </w:rPr>
    </w:lvl>
    <w:lvl w:ilvl="1" w:tplc="871252D6">
      <w:start w:val="1"/>
      <w:numFmt w:val="decimal"/>
      <w:lvlText w:val="%2"/>
      <w:lvlJc w:val="left"/>
      <w:pPr>
        <w:ind w:left="329" w:hanging="409"/>
        <w:jc w:val="right"/>
      </w:pPr>
      <w:rPr>
        <w:rFonts w:ascii="Calibri" w:eastAsia="Calibri" w:hAnsi="Calibri" w:cs="Calibri" w:hint="default"/>
        <w:b w:val="0"/>
        <w:bCs w:val="0"/>
        <w:i w:val="0"/>
        <w:iCs w:val="0"/>
        <w:color w:val="231F20"/>
        <w:w w:val="102"/>
        <w:sz w:val="21"/>
        <w:szCs w:val="21"/>
        <w:lang w:val="en-US" w:eastAsia="en-US" w:bidi="ar-SA"/>
      </w:rPr>
    </w:lvl>
    <w:lvl w:ilvl="2" w:tplc="4232FCAE">
      <w:numFmt w:val="bullet"/>
      <w:lvlText w:val="•"/>
      <w:lvlJc w:val="left"/>
      <w:pPr>
        <w:ind w:left="1081" w:hanging="409"/>
      </w:pPr>
      <w:rPr>
        <w:rFonts w:hint="default"/>
        <w:lang w:val="en-US" w:eastAsia="en-US" w:bidi="ar-SA"/>
      </w:rPr>
    </w:lvl>
    <w:lvl w:ilvl="3" w:tplc="25021A92">
      <w:numFmt w:val="bullet"/>
      <w:lvlText w:val="•"/>
      <w:lvlJc w:val="left"/>
      <w:pPr>
        <w:ind w:left="1842" w:hanging="409"/>
      </w:pPr>
      <w:rPr>
        <w:rFonts w:hint="default"/>
        <w:lang w:val="en-US" w:eastAsia="en-US" w:bidi="ar-SA"/>
      </w:rPr>
    </w:lvl>
    <w:lvl w:ilvl="4" w:tplc="D4FA3308">
      <w:numFmt w:val="bullet"/>
      <w:lvlText w:val="•"/>
      <w:lvlJc w:val="left"/>
      <w:pPr>
        <w:ind w:left="2603" w:hanging="409"/>
      </w:pPr>
      <w:rPr>
        <w:rFonts w:hint="default"/>
        <w:lang w:val="en-US" w:eastAsia="en-US" w:bidi="ar-SA"/>
      </w:rPr>
    </w:lvl>
    <w:lvl w:ilvl="5" w:tplc="426EE81A">
      <w:numFmt w:val="bullet"/>
      <w:lvlText w:val="•"/>
      <w:lvlJc w:val="left"/>
      <w:pPr>
        <w:ind w:left="3364" w:hanging="409"/>
      </w:pPr>
      <w:rPr>
        <w:rFonts w:hint="default"/>
        <w:lang w:val="en-US" w:eastAsia="en-US" w:bidi="ar-SA"/>
      </w:rPr>
    </w:lvl>
    <w:lvl w:ilvl="6" w:tplc="CDEA2F0A">
      <w:numFmt w:val="bullet"/>
      <w:lvlText w:val="•"/>
      <w:lvlJc w:val="left"/>
      <w:pPr>
        <w:ind w:left="4125" w:hanging="409"/>
      </w:pPr>
      <w:rPr>
        <w:rFonts w:hint="default"/>
        <w:lang w:val="en-US" w:eastAsia="en-US" w:bidi="ar-SA"/>
      </w:rPr>
    </w:lvl>
    <w:lvl w:ilvl="7" w:tplc="0764FA7A">
      <w:numFmt w:val="bullet"/>
      <w:lvlText w:val="•"/>
      <w:lvlJc w:val="left"/>
      <w:pPr>
        <w:ind w:left="4886" w:hanging="409"/>
      </w:pPr>
      <w:rPr>
        <w:rFonts w:hint="default"/>
        <w:lang w:val="en-US" w:eastAsia="en-US" w:bidi="ar-SA"/>
      </w:rPr>
    </w:lvl>
    <w:lvl w:ilvl="8" w:tplc="BA722E18">
      <w:numFmt w:val="bullet"/>
      <w:lvlText w:val="•"/>
      <w:lvlJc w:val="left"/>
      <w:pPr>
        <w:ind w:left="5647" w:hanging="409"/>
      </w:pPr>
      <w:rPr>
        <w:rFonts w:hint="default"/>
        <w:lang w:val="en-US" w:eastAsia="en-US" w:bidi="ar-SA"/>
      </w:rPr>
    </w:lvl>
  </w:abstractNum>
  <w:abstractNum w:abstractNumId="14" w15:restartNumberingAfterBreak="0">
    <w:nsid w:val="08956B6B"/>
    <w:multiLevelType w:val="hybridMultilevel"/>
    <w:tmpl w:val="5B40FDB4"/>
    <w:lvl w:ilvl="0" w:tplc="8E04D468">
      <w:start w:val="1"/>
      <w:numFmt w:val="lowerLetter"/>
      <w:lvlText w:val="%1)"/>
      <w:lvlJc w:val="left"/>
      <w:pPr>
        <w:ind w:left="103" w:hanging="409"/>
        <w:jc w:val="right"/>
      </w:pPr>
      <w:rPr>
        <w:rFonts w:ascii="Calibri" w:eastAsia="Calibri" w:hAnsi="Calibri" w:cs="Calibri" w:hint="default"/>
        <w:b w:val="0"/>
        <w:bCs w:val="0"/>
        <w:i/>
        <w:iCs/>
        <w:color w:val="231F20"/>
        <w:spacing w:val="-1"/>
        <w:w w:val="102"/>
        <w:sz w:val="21"/>
        <w:szCs w:val="21"/>
        <w:lang w:val="en-US" w:eastAsia="en-US" w:bidi="ar-SA"/>
      </w:rPr>
    </w:lvl>
    <w:lvl w:ilvl="1" w:tplc="373093BE">
      <w:numFmt w:val="bullet"/>
      <w:lvlText w:val="•"/>
      <w:lvlJc w:val="left"/>
      <w:pPr>
        <w:ind w:left="806" w:hanging="409"/>
      </w:pPr>
      <w:rPr>
        <w:rFonts w:hint="default"/>
        <w:lang w:val="en-US" w:eastAsia="en-US" w:bidi="ar-SA"/>
      </w:rPr>
    </w:lvl>
    <w:lvl w:ilvl="2" w:tplc="531A9C80">
      <w:numFmt w:val="bullet"/>
      <w:lvlText w:val="•"/>
      <w:lvlJc w:val="left"/>
      <w:pPr>
        <w:ind w:left="1513" w:hanging="409"/>
      </w:pPr>
      <w:rPr>
        <w:rFonts w:hint="default"/>
        <w:lang w:val="en-US" w:eastAsia="en-US" w:bidi="ar-SA"/>
      </w:rPr>
    </w:lvl>
    <w:lvl w:ilvl="3" w:tplc="62C0C814">
      <w:numFmt w:val="bullet"/>
      <w:lvlText w:val="•"/>
      <w:lvlJc w:val="left"/>
      <w:pPr>
        <w:ind w:left="2220" w:hanging="409"/>
      </w:pPr>
      <w:rPr>
        <w:rFonts w:hint="default"/>
        <w:lang w:val="en-US" w:eastAsia="en-US" w:bidi="ar-SA"/>
      </w:rPr>
    </w:lvl>
    <w:lvl w:ilvl="4" w:tplc="3E942390">
      <w:numFmt w:val="bullet"/>
      <w:lvlText w:val="•"/>
      <w:lvlJc w:val="left"/>
      <w:pPr>
        <w:ind w:left="2927" w:hanging="409"/>
      </w:pPr>
      <w:rPr>
        <w:rFonts w:hint="default"/>
        <w:lang w:val="en-US" w:eastAsia="en-US" w:bidi="ar-SA"/>
      </w:rPr>
    </w:lvl>
    <w:lvl w:ilvl="5" w:tplc="D81C61B4">
      <w:numFmt w:val="bullet"/>
      <w:lvlText w:val="•"/>
      <w:lvlJc w:val="left"/>
      <w:pPr>
        <w:ind w:left="3634" w:hanging="409"/>
      </w:pPr>
      <w:rPr>
        <w:rFonts w:hint="default"/>
        <w:lang w:val="en-US" w:eastAsia="en-US" w:bidi="ar-SA"/>
      </w:rPr>
    </w:lvl>
    <w:lvl w:ilvl="6" w:tplc="8F7C321A">
      <w:numFmt w:val="bullet"/>
      <w:lvlText w:val="•"/>
      <w:lvlJc w:val="left"/>
      <w:pPr>
        <w:ind w:left="4341" w:hanging="409"/>
      </w:pPr>
      <w:rPr>
        <w:rFonts w:hint="default"/>
        <w:lang w:val="en-US" w:eastAsia="en-US" w:bidi="ar-SA"/>
      </w:rPr>
    </w:lvl>
    <w:lvl w:ilvl="7" w:tplc="93E66194">
      <w:numFmt w:val="bullet"/>
      <w:lvlText w:val="•"/>
      <w:lvlJc w:val="left"/>
      <w:pPr>
        <w:ind w:left="5048" w:hanging="409"/>
      </w:pPr>
      <w:rPr>
        <w:rFonts w:hint="default"/>
        <w:lang w:val="en-US" w:eastAsia="en-US" w:bidi="ar-SA"/>
      </w:rPr>
    </w:lvl>
    <w:lvl w:ilvl="8" w:tplc="0A629824">
      <w:numFmt w:val="bullet"/>
      <w:lvlText w:val="•"/>
      <w:lvlJc w:val="left"/>
      <w:pPr>
        <w:ind w:left="5755" w:hanging="409"/>
      </w:pPr>
      <w:rPr>
        <w:rFonts w:hint="default"/>
        <w:lang w:val="en-US" w:eastAsia="en-US" w:bidi="ar-SA"/>
      </w:rPr>
    </w:lvl>
  </w:abstractNum>
  <w:abstractNum w:abstractNumId="15" w15:restartNumberingAfterBreak="0">
    <w:nsid w:val="10147218"/>
    <w:multiLevelType w:val="hybridMultilevel"/>
    <w:tmpl w:val="88F24E8E"/>
    <w:lvl w:ilvl="0" w:tplc="4F1C7E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0C931E1"/>
    <w:multiLevelType w:val="hybridMultilevel"/>
    <w:tmpl w:val="9AEA8ACC"/>
    <w:lvl w:ilvl="0" w:tplc="56AED726">
      <w:start w:val="1"/>
      <w:numFmt w:val="decimal"/>
      <w:lvlText w:val="%1"/>
      <w:lvlJc w:val="left"/>
      <w:pPr>
        <w:ind w:left="309" w:hanging="409"/>
      </w:pPr>
      <w:rPr>
        <w:rFonts w:ascii="Calibri" w:eastAsia="Calibri" w:hAnsi="Calibri" w:cs="Calibri" w:hint="default"/>
        <w:b w:val="0"/>
        <w:bCs w:val="0"/>
        <w:i w:val="0"/>
        <w:iCs w:val="0"/>
        <w:color w:val="231F20"/>
        <w:w w:val="102"/>
        <w:sz w:val="21"/>
        <w:szCs w:val="21"/>
        <w:lang w:val="en-US" w:eastAsia="en-US" w:bidi="ar-SA"/>
      </w:rPr>
    </w:lvl>
    <w:lvl w:ilvl="1" w:tplc="572207E8">
      <w:numFmt w:val="bullet"/>
      <w:lvlText w:val="•"/>
      <w:lvlJc w:val="left"/>
      <w:pPr>
        <w:ind w:left="986" w:hanging="409"/>
      </w:pPr>
      <w:rPr>
        <w:rFonts w:hint="default"/>
        <w:lang w:val="en-US" w:eastAsia="en-US" w:bidi="ar-SA"/>
      </w:rPr>
    </w:lvl>
    <w:lvl w:ilvl="2" w:tplc="BCCEE24C">
      <w:numFmt w:val="bullet"/>
      <w:lvlText w:val="•"/>
      <w:lvlJc w:val="left"/>
      <w:pPr>
        <w:ind w:left="1673" w:hanging="409"/>
      </w:pPr>
      <w:rPr>
        <w:rFonts w:hint="default"/>
        <w:lang w:val="en-US" w:eastAsia="en-US" w:bidi="ar-SA"/>
      </w:rPr>
    </w:lvl>
    <w:lvl w:ilvl="3" w:tplc="1C96EDB6">
      <w:numFmt w:val="bullet"/>
      <w:lvlText w:val="•"/>
      <w:lvlJc w:val="left"/>
      <w:pPr>
        <w:ind w:left="2360" w:hanging="409"/>
      </w:pPr>
      <w:rPr>
        <w:rFonts w:hint="default"/>
        <w:lang w:val="en-US" w:eastAsia="en-US" w:bidi="ar-SA"/>
      </w:rPr>
    </w:lvl>
    <w:lvl w:ilvl="4" w:tplc="E90053BA">
      <w:numFmt w:val="bullet"/>
      <w:lvlText w:val="•"/>
      <w:lvlJc w:val="left"/>
      <w:pPr>
        <w:ind w:left="3047" w:hanging="409"/>
      </w:pPr>
      <w:rPr>
        <w:rFonts w:hint="default"/>
        <w:lang w:val="en-US" w:eastAsia="en-US" w:bidi="ar-SA"/>
      </w:rPr>
    </w:lvl>
    <w:lvl w:ilvl="5" w:tplc="5F48A712">
      <w:numFmt w:val="bullet"/>
      <w:lvlText w:val="•"/>
      <w:lvlJc w:val="left"/>
      <w:pPr>
        <w:ind w:left="3734" w:hanging="409"/>
      </w:pPr>
      <w:rPr>
        <w:rFonts w:hint="default"/>
        <w:lang w:val="en-US" w:eastAsia="en-US" w:bidi="ar-SA"/>
      </w:rPr>
    </w:lvl>
    <w:lvl w:ilvl="6" w:tplc="EBB2CB6C">
      <w:numFmt w:val="bullet"/>
      <w:lvlText w:val="•"/>
      <w:lvlJc w:val="left"/>
      <w:pPr>
        <w:ind w:left="4421" w:hanging="409"/>
      </w:pPr>
      <w:rPr>
        <w:rFonts w:hint="default"/>
        <w:lang w:val="en-US" w:eastAsia="en-US" w:bidi="ar-SA"/>
      </w:rPr>
    </w:lvl>
    <w:lvl w:ilvl="7" w:tplc="76A62256">
      <w:numFmt w:val="bullet"/>
      <w:lvlText w:val="•"/>
      <w:lvlJc w:val="left"/>
      <w:pPr>
        <w:ind w:left="5108" w:hanging="409"/>
      </w:pPr>
      <w:rPr>
        <w:rFonts w:hint="default"/>
        <w:lang w:val="en-US" w:eastAsia="en-US" w:bidi="ar-SA"/>
      </w:rPr>
    </w:lvl>
    <w:lvl w:ilvl="8" w:tplc="99282A5A">
      <w:numFmt w:val="bullet"/>
      <w:lvlText w:val="•"/>
      <w:lvlJc w:val="left"/>
      <w:pPr>
        <w:ind w:left="5795" w:hanging="409"/>
      </w:pPr>
      <w:rPr>
        <w:rFonts w:hint="default"/>
        <w:lang w:val="en-US" w:eastAsia="en-US" w:bidi="ar-SA"/>
      </w:rPr>
    </w:lvl>
  </w:abstractNum>
  <w:abstractNum w:abstractNumId="17" w15:restartNumberingAfterBreak="0">
    <w:nsid w:val="123F414A"/>
    <w:multiLevelType w:val="hybridMultilevel"/>
    <w:tmpl w:val="E2CC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1846D1"/>
    <w:multiLevelType w:val="hybridMultilevel"/>
    <w:tmpl w:val="10304788"/>
    <w:lvl w:ilvl="0" w:tplc="8E7A41B0">
      <w:numFmt w:val="bullet"/>
      <w:lvlText w:val="•"/>
      <w:lvlJc w:val="left"/>
      <w:pPr>
        <w:ind w:left="878" w:hanging="360"/>
      </w:pPr>
      <w:rPr>
        <w:rFonts w:ascii="Arial" w:eastAsia="Arial" w:hAnsi="Arial" w:cs="Arial" w:hint="default"/>
        <w:b w:val="0"/>
        <w:bCs w:val="0"/>
        <w:i w:val="0"/>
        <w:iCs w:val="0"/>
        <w:w w:val="117"/>
        <w:sz w:val="24"/>
        <w:szCs w:val="24"/>
        <w:lang w:val="en-US" w:eastAsia="en-US" w:bidi="ar-SA"/>
      </w:rPr>
    </w:lvl>
    <w:lvl w:ilvl="1" w:tplc="4A5AB522">
      <w:numFmt w:val="bullet"/>
      <w:lvlText w:val="•"/>
      <w:lvlJc w:val="left"/>
      <w:pPr>
        <w:ind w:left="1882" w:hanging="360"/>
      </w:pPr>
      <w:rPr>
        <w:rFonts w:hint="default"/>
        <w:lang w:val="en-US" w:eastAsia="en-US" w:bidi="ar-SA"/>
      </w:rPr>
    </w:lvl>
    <w:lvl w:ilvl="2" w:tplc="53C2A3DE">
      <w:numFmt w:val="bullet"/>
      <w:lvlText w:val="•"/>
      <w:lvlJc w:val="left"/>
      <w:pPr>
        <w:ind w:left="2884" w:hanging="360"/>
      </w:pPr>
      <w:rPr>
        <w:rFonts w:hint="default"/>
        <w:lang w:val="en-US" w:eastAsia="en-US" w:bidi="ar-SA"/>
      </w:rPr>
    </w:lvl>
    <w:lvl w:ilvl="3" w:tplc="0C9E77A8">
      <w:numFmt w:val="bullet"/>
      <w:lvlText w:val="•"/>
      <w:lvlJc w:val="left"/>
      <w:pPr>
        <w:ind w:left="3886" w:hanging="360"/>
      </w:pPr>
      <w:rPr>
        <w:rFonts w:hint="default"/>
        <w:lang w:val="en-US" w:eastAsia="en-US" w:bidi="ar-SA"/>
      </w:rPr>
    </w:lvl>
    <w:lvl w:ilvl="4" w:tplc="F81E2404">
      <w:numFmt w:val="bullet"/>
      <w:lvlText w:val="•"/>
      <w:lvlJc w:val="left"/>
      <w:pPr>
        <w:ind w:left="4888" w:hanging="360"/>
      </w:pPr>
      <w:rPr>
        <w:rFonts w:hint="default"/>
        <w:lang w:val="en-US" w:eastAsia="en-US" w:bidi="ar-SA"/>
      </w:rPr>
    </w:lvl>
    <w:lvl w:ilvl="5" w:tplc="F7FAEF8A">
      <w:numFmt w:val="bullet"/>
      <w:lvlText w:val="•"/>
      <w:lvlJc w:val="left"/>
      <w:pPr>
        <w:ind w:left="5891" w:hanging="360"/>
      </w:pPr>
      <w:rPr>
        <w:rFonts w:hint="default"/>
        <w:lang w:val="en-US" w:eastAsia="en-US" w:bidi="ar-SA"/>
      </w:rPr>
    </w:lvl>
    <w:lvl w:ilvl="6" w:tplc="089453F2">
      <w:numFmt w:val="bullet"/>
      <w:lvlText w:val="•"/>
      <w:lvlJc w:val="left"/>
      <w:pPr>
        <w:ind w:left="6893" w:hanging="360"/>
      </w:pPr>
      <w:rPr>
        <w:rFonts w:hint="default"/>
        <w:lang w:val="en-US" w:eastAsia="en-US" w:bidi="ar-SA"/>
      </w:rPr>
    </w:lvl>
    <w:lvl w:ilvl="7" w:tplc="BD420052">
      <w:numFmt w:val="bullet"/>
      <w:lvlText w:val="•"/>
      <w:lvlJc w:val="left"/>
      <w:pPr>
        <w:ind w:left="7895" w:hanging="360"/>
      </w:pPr>
      <w:rPr>
        <w:rFonts w:hint="default"/>
        <w:lang w:val="en-US" w:eastAsia="en-US" w:bidi="ar-SA"/>
      </w:rPr>
    </w:lvl>
    <w:lvl w:ilvl="8" w:tplc="C3F0648C">
      <w:numFmt w:val="bullet"/>
      <w:lvlText w:val="•"/>
      <w:lvlJc w:val="left"/>
      <w:pPr>
        <w:ind w:left="8897" w:hanging="360"/>
      </w:pPr>
      <w:rPr>
        <w:rFonts w:hint="default"/>
        <w:lang w:val="en-US" w:eastAsia="en-US" w:bidi="ar-SA"/>
      </w:rPr>
    </w:lvl>
  </w:abstractNum>
  <w:abstractNum w:abstractNumId="19" w15:restartNumberingAfterBreak="0">
    <w:nsid w:val="2407539C"/>
    <w:multiLevelType w:val="hybridMultilevel"/>
    <w:tmpl w:val="990A92B4"/>
    <w:lvl w:ilvl="0" w:tplc="670E0E1E">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1" w:tplc="DBE2EF2C">
      <w:numFmt w:val="bullet"/>
      <w:lvlText w:val="•"/>
      <w:lvlJc w:val="left"/>
      <w:pPr>
        <w:ind w:left="1770" w:hanging="360"/>
      </w:pPr>
      <w:rPr>
        <w:rFonts w:hint="default"/>
        <w:lang w:val="en-US" w:eastAsia="en-US" w:bidi="ar-SA"/>
      </w:rPr>
    </w:lvl>
    <w:lvl w:ilvl="2" w:tplc="03204EBA">
      <w:numFmt w:val="bullet"/>
      <w:lvlText w:val="•"/>
      <w:lvlJc w:val="left"/>
      <w:pPr>
        <w:ind w:left="2701" w:hanging="360"/>
      </w:pPr>
      <w:rPr>
        <w:rFonts w:hint="default"/>
        <w:lang w:val="en-US" w:eastAsia="en-US" w:bidi="ar-SA"/>
      </w:rPr>
    </w:lvl>
    <w:lvl w:ilvl="3" w:tplc="AF6A1F64">
      <w:numFmt w:val="bullet"/>
      <w:lvlText w:val="•"/>
      <w:lvlJc w:val="left"/>
      <w:pPr>
        <w:ind w:left="3631" w:hanging="360"/>
      </w:pPr>
      <w:rPr>
        <w:rFonts w:hint="default"/>
        <w:lang w:val="en-US" w:eastAsia="en-US" w:bidi="ar-SA"/>
      </w:rPr>
    </w:lvl>
    <w:lvl w:ilvl="4" w:tplc="C7BAB306">
      <w:numFmt w:val="bullet"/>
      <w:lvlText w:val="•"/>
      <w:lvlJc w:val="left"/>
      <w:pPr>
        <w:ind w:left="4562" w:hanging="360"/>
      </w:pPr>
      <w:rPr>
        <w:rFonts w:hint="default"/>
        <w:lang w:val="en-US" w:eastAsia="en-US" w:bidi="ar-SA"/>
      </w:rPr>
    </w:lvl>
    <w:lvl w:ilvl="5" w:tplc="96663B08">
      <w:numFmt w:val="bullet"/>
      <w:lvlText w:val="•"/>
      <w:lvlJc w:val="left"/>
      <w:pPr>
        <w:ind w:left="5493" w:hanging="360"/>
      </w:pPr>
      <w:rPr>
        <w:rFonts w:hint="default"/>
        <w:lang w:val="en-US" w:eastAsia="en-US" w:bidi="ar-SA"/>
      </w:rPr>
    </w:lvl>
    <w:lvl w:ilvl="6" w:tplc="15C216E8">
      <w:numFmt w:val="bullet"/>
      <w:lvlText w:val="•"/>
      <w:lvlJc w:val="left"/>
      <w:pPr>
        <w:ind w:left="6423" w:hanging="360"/>
      </w:pPr>
      <w:rPr>
        <w:rFonts w:hint="default"/>
        <w:lang w:val="en-US" w:eastAsia="en-US" w:bidi="ar-SA"/>
      </w:rPr>
    </w:lvl>
    <w:lvl w:ilvl="7" w:tplc="07D23C84">
      <w:numFmt w:val="bullet"/>
      <w:lvlText w:val="•"/>
      <w:lvlJc w:val="left"/>
      <w:pPr>
        <w:ind w:left="7354" w:hanging="360"/>
      </w:pPr>
      <w:rPr>
        <w:rFonts w:hint="default"/>
        <w:lang w:val="en-US" w:eastAsia="en-US" w:bidi="ar-SA"/>
      </w:rPr>
    </w:lvl>
    <w:lvl w:ilvl="8" w:tplc="F822FA5C">
      <w:numFmt w:val="bullet"/>
      <w:lvlText w:val="•"/>
      <w:lvlJc w:val="left"/>
      <w:pPr>
        <w:ind w:left="8285" w:hanging="360"/>
      </w:pPr>
      <w:rPr>
        <w:rFonts w:hint="default"/>
        <w:lang w:val="en-US" w:eastAsia="en-US" w:bidi="ar-SA"/>
      </w:rPr>
    </w:lvl>
  </w:abstractNum>
  <w:abstractNum w:abstractNumId="20" w15:restartNumberingAfterBreak="0">
    <w:nsid w:val="2B83715F"/>
    <w:multiLevelType w:val="hybridMultilevel"/>
    <w:tmpl w:val="555073D8"/>
    <w:lvl w:ilvl="0" w:tplc="C14C0804">
      <w:numFmt w:val="bullet"/>
      <w:lvlText w:val=""/>
      <w:lvlJc w:val="left"/>
      <w:pPr>
        <w:ind w:left="5928" w:hanging="317"/>
      </w:pPr>
      <w:rPr>
        <w:rFonts w:ascii="Symbol" w:eastAsia="Symbol" w:hAnsi="Symbol" w:cs="Symbol" w:hint="default"/>
        <w:b w:val="0"/>
        <w:bCs w:val="0"/>
        <w:i w:val="0"/>
        <w:iCs w:val="0"/>
        <w:w w:val="99"/>
        <w:sz w:val="20"/>
        <w:szCs w:val="20"/>
        <w:lang w:val="en-US" w:eastAsia="en-US" w:bidi="ar-SA"/>
      </w:rPr>
    </w:lvl>
    <w:lvl w:ilvl="1" w:tplc="C8B8E758">
      <w:numFmt w:val="bullet"/>
      <w:lvlText w:val="•"/>
      <w:lvlJc w:val="left"/>
      <w:pPr>
        <w:ind w:left="6342" w:hanging="317"/>
      </w:pPr>
      <w:rPr>
        <w:rFonts w:hint="default"/>
        <w:lang w:val="en-US" w:eastAsia="en-US" w:bidi="ar-SA"/>
      </w:rPr>
    </w:lvl>
    <w:lvl w:ilvl="2" w:tplc="B5C4C0D4">
      <w:numFmt w:val="bullet"/>
      <w:lvlText w:val="•"/>
      <w:lvlJc w:val="left"/>
      <w:pPr>
        <w:ind w:left="6765" w:hanging="317"/>
      </w:pPr>
      <w:rPr>
        <w:rFonts w:hint="default"/>
        <w:lang w:val="en-US" w:eastAsia="en-US" w:bidi="ar-SA"/>
      </w:rPr>
    </w:lvl>
    <w:lvl w:ilvl="3" w:tplc="06F2F1BA">
      <w:numFmt w:val="bullet"/>
      <w:lvlText w:val="•"/>
      <w:lvlJc w:val="left"/>
      <w:pPr>
        <w:ind w:left="7187" w:hanging="317"/>
      </w:pPr>
      <w:rPr>
        <w:rFonts w:hint="default"/>
        <w:lang w:val="en-US" w:eastAsia="en-US" w:bidi="ar-SA"/>
      </w:rPr>
    </w:lvl>
    <w:lvl w:ilvl="4" w:tplc="F4AE73BA">
      <w:numFmt w:val="bullet"/>
      <w:lvlText w:val="•"/>
      <w:lvlJc w:val="left"/>
      <w:pPr>
        <w:ind w:left="7610" w:hanging="317"/>
      </w:pPr>
      <w:rPr>
        <w:rFonts w:hint="default"/>
        <w:lang w:val="en-US" w:eastAsia="en-US" w:bidi="ar-SA"/>
      </w:rPr>
    </w:lvl>
    <w:lvl w:ilvl="5" w:tplc="38100B88">
      <w:numFmt w:val="bullet"/>
      <w:lvlText w:val="•"/>
      <w:lvlJc w:val="left"/>
      <w:pPr>
        <w:ind w:left="8033" w:hanging="317"/>
      </w:pPr>
      <w:rPr>
        <w:rFonts w:hint="default"/>
        <w:lang w:val="en-US" w:eastAsia="en-US" w:bidi="ar-SA"/>
      </w:rPr>
    </w:lvl>
    <w:lvl w:ilvl="6" w:tplc="B44C4184">
      <w:numFmt w:val="bullet"/>
      <w:lvlText w:val="•"/>
      <w:lvlJc w:val="left"/>
      <w:pPr>
        <w:ind w:left="8455" w:hanging="317"/>
      </w:pPr>
      <w:rPr>
        <w:rFonts w:hint="default"/>
        <w:lang w:val="en-US" w:eastAsia="en-US" w:bidi="ar-SA"/>
      </w:rPr>
    </w:lvl>
    <w:lvl w:ilvl="7" w:tplc="CA6AC804">
      <w:numFmt w:val="bullet"/>
      <w:lvlText w:val="•"/>
      <w:lvlJc w:val="left"/>
      <w:pPr>
        <w:ind w:left="8878" w:hanging="317"/>
      </w:pPr>
      <w:rPr>
        <w:rFonts w:hint="default"/>
        <w:lang w:val="en-US" w:eastAsia="en-US" w:bidi="ar-SA"/>
      </w:rPr>
    </w:lvl>
    <w:lvl w:ilvl="8" w:tplc="E20690E4">
      <w:numFmt w:val="bullet"/>
      <w:lvlText w:val="•"/>
      <w:lvlJc w:val="left"/>
      <w:pPr>
        <w:ind w:left="9301" w:hanging="317"/>
      </w:pPr>
      <w:rPr>
        <w:rFonts w:hint="default"/>
        <w:lang w:val="en-US" w:eastAsia="en-US" w:bidi="ar-SA"/>
      </w:rPr>
    </w:lvl>
  </w:abstractNum>
  <w:abstractNum w:abstractNumId="21" w15:restartNumberingAfterBreak="0">
    <w:nsid w:val="33A87D6A"/>
    <w:multiLevelType w:val="hybridMultilevel"/>
    <w:tmpl w:val="841A3D7E"/>
    <w:lvl w:ilvl="0" w:tplc="456ED8D8">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0488C"/>
    <w:multiLevelType w:val="hybridMultilevel"/>
    <w:tmpl w:val="DA0A7394"/>
    <w:lvl w:ilvl="0" w:tplc="6B3087BE">
      <w:numFmt w:val="bullet"/>
      <w:lvlText w:val="•"/>
      <w:lvlJc w:val="left"/>
      <w:pPr>
        <w:ind w:left="907" w:hanging="795"/>
      </w:pPr>
      <w:rPr>
        <w:rFonts w:ascii="Times New Roman" w:eastAsia="Times New Roman" w:hAnsi="Times New Roman" w:cs="Times New Roman" w:hint="default"/>
        <w:b w:val="0"/>
        <w:bCs w:val="0"/>
        <w:i w:val="0"/>
        <w:iCs w:val="0"/>
        <w:w w:val="100"/>
        <w:sz w:val="22"/>
        <w:szCs w:val="22"/>
        <w:lang w:val="en-US" w:eastAsia="en-US" w:bidi="ar-SA"/>
      </w:rPr>
    </w:lvl>
    <w:lvl w:ilvl="1" w:tplc="2F3C8F80">
      <w:numFmt w:val="bullet"/>
      <w:lvlText w:val="•"/>
      <w:lvlJc w:val="left"/>
      <w:pPr>
        <w:ind w:left="1796" w:hanging="795"/>
      </w:pPr>
      <w:rPr>
        <w:rFonts w:hint="default"/>
        <w:lang w:val="en-US" w:eastAsia="en-US" w:bidi="ar-SA"/>
      </w:rPr>
    </w:lvl>
    <w:lvl w:ilvl="2" w:tplc="CF42A31E">
      <w:numFmt w:val="bullet"/>
      <w:lvlText w:val="•"/>
      <w:lvlJc w:val="left"/>
      <w:pPr>
        <w:ind w:left="2693" w:hanging="795"/>
      </w:pPr>
      <w:rPr>
        <w:rFonts w:hint="default"/>
        <w:lang w:val="en-US" w:eastAsia="en-US" w:bidi="ar-SA"/>
      </w:rPr>
    </w:lvl>
    <w:lvl w:ilvl="3" w:tplc="52445B10">
      <w:numFmt w:val="bullet"/>
      <w:lvlText w:val="•"/>
      <w:lvlJc w:val="left"/>
      <w:pPr>
        <w:ind w:left="3589" w:hanging="795"/>
      </w:pPr>
      <w:rPr>
        <w:rFonts w:hint="default"/>
        <w:lang w:val="en-US" w:eastAsia="en-US" w:bidi="ar-SA"/>
      </w:rPr>
    </w:lvl>
    <w:lvl w:ilvl="4" w:tplc="01E02DE8">
      <w:numFmt w:val="bullet"/>
      <w:lvlText w:val="•"/>
      <w:lvlJc w:val="left"/>
      <w:pPr>
        <w:ind w:left="4486" w:hanging="795"/>
      </w:pPr>
      <w:rPr>
        <w:rFonts w:hint="default"/>
        <w:lang w:val="en-US" w:eastAsia="en-US" w:bidi="ar-SA"/>
      </w:rPr>
    </w:lvl>
    <w:lvl w:ilvl="5" w:tplc="945876CC">
      <w:numFmt w:val="bullet"/>
      <w:lvlText w:val="•"/>
      <w:lvlJc w:val="left"/>
      <w:pPr>
        <w:ind w:left="5383" w:hanging="795"/>
      </w:pPr>
      <w:rPr>
        <w:rFonts w:hint="default"/>
        <w:lang w:val="en-US" w:eastAsia="en-US" w:bidi="ar-SA"/>
      </w:rPr>
    </w:lvl>
    <w:lvl w:ilvl="6" w:tplc="CEECADAC">
      <w:numFmt w:val="bullet"/>
      <w:lvlText w:val="•"/>
      <w:lvlJc w:val="left"/>
      <w:pPr>
        <w:ind w:left="6279" w:hanging="795"/>
      </w:pPr>
      <w:rPr>
        <w:rFonts w:hint="default"/>
        <w:lang w:val="en-US" w:eastAsia="en-US" w:bidi="ar-SA"/>
      </w:rPr>
    </w:lvl>
    <w:lvl w:ilvl="7" w:tplc="4C829016">
      <w:numFmt w:val="bullet"/>
      <w:lvlText w:val="•"/>
      <w:lvlJc w:val="left"/>
      <w:pPr>
        <w:ind w:left="7176" w:hanging="795"/>
      </w:pPr>
      <w:rPr>
        <w:rFonts w:hint="default"/>
        <w:lang w:val="en-US" w:eastAsia="en-US" w:bidi="ar-SA"/>
      </w:rPr>
    </w:lvl>
    <w:lvl w:ilvl="8" w:tplc="3C5E6C08">
      <w:numFmt w:val="bullet"/>
      <w:lvlText w:val="•"/>
      <w:lvlJc w:val="left"/>
      <w:pPr>
        <w:ind w:left="8073" w:hanging="795"/>
      </w:pPr>
      <w:rPr>
        <w:rFonts w:hint="default"/>
        <w:lang w:val="en-US" w:eastAsia="en-US" w:bidi="ar-SA"/>
      </w:rPr>
    </w:lvl>
  </w:abstractNum>
  <w:abstractNum w:abstractNumId="23" w15:restartNumberingAfterBreak="0">
    <w:nsid w:val="373D4D7E"/>
    <w:multiLevelType w:val="hybridMultilevel"/>
    <w:tmpl w:val="3A009B84"/>
    <w:lvl w:ilvl="0" w:tplc="A1C698F4">
      <w:start w:val="1"/>
      <w:numFmt w:val="bullet"/>
      <w:lvlText w:val="•"/>
      <w:lvlJc w:val="left"/>
      <w:pPr>
        <w:tabs>
          <w:tab w:val="num" w:pos="720"/>
        </w:tabs>
        <w:ind w:left="720" w:hanging="360"/>
      </w:pPr>
      <w:rPr>
        <w:rFonts w:ascii="Arial" w:hAnsi="Arial" w:hint="default"/>
      </w:rPr>
    </w:lvl>
    <w:lvl w:ilvl="1" w:tplc="37A2C8CA">
      <w:numFmt w:val="bullet"/>
      <w:lvlText w:val="•"/>
      <w:lvlJc w:val="left"/>
      <w:pPr>
        <w:tabs>
          <w:tab w:val="num" w:pos="1440"/>
        </w:tabs>
        <w:ind w:left="1440" w:hanging="360"/>
      </w:pPr>
      <w:rPr>
        <w:rFonts w:ascii="Arial" w:hAnsi="Arial" w:hint="default"/>
      </w:rPr>
    </w:lvl>
    <w:lvl w:ilvl="2" w:tplc="6E02CA5C" w:tentative="1">
      <w:start w:val="1"/>
      <w:numFmt w:val="bullet"/>
      <w:lvlText w:val="•"/>
      <w:lvlJc w:val="left"/>
      <w:pPr>
        <w:tabs>
          <w:tab w:val="num" w:pos="2160"/>
        </w:tabs>
        <w:ind w:left="2160" w:hanging="360"/>
      </w:pPr>
      <w:rPr>
        <w:rFonts w:ascii="Arial" w:hAnsi="Arial" w:hint="default"/>
      </w:rPr>
    </w:lvl>
    <w:lvl w:ilvl="3" w:tplc="B88C4F64" w:tentative="1">
      <w:start w:val="1"/>
      <w:numFmt w:val="bullet"/>
      <w:lvlText w:val="•"/>
      <w:lvlJc w:val="left"/>
      <w:pPr>
        <w:tabs>
          <w:tab w:val="num" w:pos="2880"/>
        </w:tabs>
        <w:ind w:left="2880" w:hanging="360"/>
      </w:pPr>
      <w:rPr>
        <w:rFonts w:ascii="Arial" w:hAnsi="Arial" w:hint="default"/>
      </w:rPr>
    </w:lvl>
    <w:lvl w:ilvl="4" w:tplc="0EFC28FC" w:tentative="1">
      <w:start w:val="1"/>
      <w:numFmt w:val="bullet"/>
      <w:lvlText w:val="•"/>
      <w:lvlJc w:val="left"/>
      <w:pPr>
        <w:tabs>
          <w:tab w:val="num" w:pos="3600"/>
        </w:tabs>
        <w:ind w:left="3600" w:hanging="360"/>
      </w:pPr>
      <w:rPr>
        <w:rFonts w:ascii="Arial" w:hAnsi="Arial" w:hint="default"/>
      </w:rPr>
    </w:lvl>
    <w:lvl w:ilvl="5" w:tplc="AF946452" w:tentative="1">
      <w:start w:val="1"/>
      <w:numFmt w:val="bullet"/>
      <w:lvlText w:val="•"/>
      <w:lvlJc w:val="left"/>
      <w:pPr>
        <w:tabs>
          <w:tab w:val="num" w:pos="4320"/>
        </w:tabs>
        <w:ind w:left="4320" w:hanging="360"/>
      </w:pPr>
      <w:rPr>
        <w:rFonts w:ascii="Arial" w:hAnsi="Arial" w:hint="default"/>
      </w:rPr>
    </w:lvl>
    <w:lvl w:ilvl="6" w:tplc="18DE753E" w:tentative="1">
      <w:start w:val="1"/>
      <w:numFmt w:val="bullet"/>
      <w:lvlText w:val="•"/>
      <w:lvlJc w:val="left"/>
      <w:pPr>
        <w:tabs>
          <w:tab w:val="num" w:pos="5040"/>
        </w:tabs>
        <w:ind w:left="5040" w:hanging="360"/>
      </w:pPr>
      <w:rPr>
        <w:rFonts w:ascii="Arial" w:hAnsi="Arial" w:hint="default"/>
      </w:rPr>
    </w:lvl>
    <w:lvl w:ilvl="7" w:tplc="48ECFA30" w:tentative="1">
      <w:start w:val="1"/>
      <w:numFmt w:val="bullet"/>
      <w:lvlText w:val="•"/>
      <w:lvlJc w:val="left"/>
      <w:pPr>
        <w:tabs>
          <w:tab w:val="num" w:pos="5760"/>
        </w:tabs>
        <w:ind w:left="5760" w:hanging="360"/>
      </w:pPr>
      <w:rPr>
        <w:rFonts w:ascii="Arial" w:hAnsi="Arial" w:hint="default"/>
      </w:rPr>
    </w:lvl>
    <w:lvl w:ilvl="8" w:tplc="91E8F0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C1C3E"/>
    <w:multiLevelType w:val="hybridMultilevel"/>
    <w:tmpl w:val="6234C1DC"/>
    <w:lvl w:ilvl="0" w:tplc="4F1C7E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A5370C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D375963"/>
    <w:multiLevelType w:val="hybridMultilevel"/>
    <w:tmpl w:val="D918244A"/>
    <w:lvl w:ilvl="0" w:tplc="87BA750C">
      <w:start w:val="1"/>
      <w:numFmt w:val="decimal"/>
      <w:lvlText w:val="%1."/>
      <w:lvlJc w:val="left"/>
      <w:pPr>
        <w:ind w:left="472" w:hanging="361"/>
      </w:pPr>
      <w:rPr>
        <w:rFonts w:ascii="Arial" w:eastAsia="Arial" w:hAnsi="Arial" w:cs="Arial" w:hint="default"/>
        <w:b w:val="0"/>
        <w:bCs w:val="0"/>
        <w:i w:val="0"/>
        <w:iCs w:val="0"/>
        <w:color w:val="2E5395"/>
        <w:spacing w:val="-1"/>
        <w:w w:val="99"/>
        <w:sz w:val="32"/>
        <w:szCs w:val="32"/>
        <w:lang w:val="en-US" w:eastAsia="en-US" w:bidi="ar-SA"/>
      </w:rPr>
    </w:lvl>
    <w:lvl w:ilvl="1" w:tplc="D07A6EC4">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2" w:tplc="CB422B8A">
      <w:numFmt w:val="bullet"/>
      <w:lvlText w:val="•"/>
      <w:lvlJc w:val="left"/>
      <w:pPr>
        <w:ind w:left="1874" w:hanging="360"/>
      </w:pPr>
      <w:rPr>
        <w:rFonts w:hint="default"/>
        <w:lang w:val="en-US" w:eastAsia="en-US" w:bidi="ar-SA"/>
      </w:rPr>
    </w:lvl>
    <w:lvl w:ilvl="3" w:tplc="BD8C2A2A">
      <w:numFmt w:val="bullet"/>
      <w:lvlText w:val="•"/>
      <w:lvlJc w:val="left"/>
      <w:pPr>
        <w:ind w:left="2908" w:hanging="360"/>
      </w:pPr>
      <w:rPr>
        <w:rFonts w:hint="default"/>
        <w:lang w:val="en-US" w:eastAsia="en-US" w:bidi="ar-SA"/>
      </w:rPr>
    </w:lvl>
    <w:lvl w:ilvl="4" w:tplc="FB522E50">
      <w:numFmt w:val="bullet"/>
      <w:lvlText w:val="•"/>
      <w:lvlJc w:val="left"/>
      <w:pPr>
        <w:ind w:left="3942" w:hanging="360"/>
      </w:pPr>
      <w:rPr>
        <w:rFonts w:hint="default"/>
        <w:lang w:val="en-US" w:eastAsia="en-US" w:bidi="ar-SA"/>
      </w:rPr>
    </w:lvl>
    <w:lvl w:ilvl="5" w:tplc="316C88F8">
      <w:numFmt w:val="bullet"/>
      <w:lvlText w:val="•"/>
      <w:lvlJc w:val="left"/>
      <w:pPr>
        <w:ind w:left="4976" w:hanging="360"/>
      </w:pPr>
      <w:rPr>
        <w:rFonts w:hint="default"/>
        <w:lang w:val="en-US" w:eastAsia="en-US" w:bidi="ar-SA"/>
      </w:rPr>
    </w:lvl>
    <w:lvl w:ilvl="6" w:tplc="0FCC4034">
      <w:numFmt w:val="bullet"/>
      <w:lvlText w:val="•"/>
      <w:lvlJc w:val="left"/>
      <w:pPr>
        <w:ind w:left="6010" w:hanging="360"/>
      </w:pPr>
      <w:rPr>
        <w:rFonts w:hint="default"/>
        <w:lang w:val="en-US" w:eastAsia="en-US" w:bidi="ar-SA"/>
      </w:rPr>
    </w:lvl>
    <w:lvl w:ilvl="7" w:tplc="679C5E74">
      <w:numFmt w:val="bullet"/>
      <w:lvlText w:val="•"/>
      <w:lvlJc w:val="left"/>
      <w:pPr>
        <w:ind w:left="7044" w:hanging="360"/>
      </w:pPr>
      <w:rPr>
        <w:rFonts w:hint="default"/>
        <w:lang w:val="en-US" w:eastAsia="en-US" w:bidi="ar-SA"/>
      </w:rPr>
    </w:lvl>
    <w:lvl w:ilvl="8" w:tplc="DF765BA8">
      <w:numFmt w:val="bullet"/>
      <w:lvlText w:val="•"/>
      <w:lvlJc w:val="left"/>
      <w:pPr>
        <w:ind w:left="8078" w:hanging="360"/>
      </w:pPr>
      <w:rPr>
        <w:rFonts w:hint="default"/>
        <w:lang w:val="en-US" w:eastAsia="en-US" w:bidi="ar-SA"/>
      </w:rPr>
    </w:lvl>
  </w:abstractNum>
  <w:abstractNum w:abstractNumId="27" w15:restartNumberingAfterBreak="0">
    <w:nsid w:val="622B5530"/>
    <w:multiLevelType w:val="hybridMultilevel"/>
    <w:tmpl w:val="CAE2F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544AAC"/>
    <w:multiLevelType w:val="hybridMultilevel"/>
    <w:tmpl w:val="F8D239F0"/>
    <w:lvl w:ilvl="0" w:tplc="30AC9348">
      <w:numFmt w:val="bullet"/>
      <w:lvlText w:val="•"/>
      <w:lvlJc w:val="left"/>
      <w:pPr>
        <w:ind w:left="462" w:hanging="358"/>
      </w:pPr>
      <w:rPr>
        <w:rFonts w:ascii="Arial" w:eastAsia="Arial" w:hAnsi="Arial" w:cs="Arial" w:hint="default"/>
        <w:b w:val="0"/>
        <w:bCs w:val="0"/>
        <w:i w:val="0"/>
        <w:iCs w:val="0"/>
        <w:w w:val="117"/>
        <w:sz w:val="22"/>
        <w:szCs w:val="22"/>
        <w:lang w:val="en-US" w:eastAsia="en-US" w:bidi="ar-SA"/>
      </w:rPr>
    </w:lvl>
    <w:lvl w:ilvl="1" w:tplc="A7085CC4">
      <w:numFmt w:val="bullet"/>
      <w:lvlText w:val="•"/>
      <w:lvlJc w:val="left"/>
      <w:pPr>
        <w:ind w:left="818" w:hanging="356"/>
      </w:pPr>
      <w:rPr>
        <w:rFonts w:ascii="Arial" w:eastAsia="Arial" w:hAnsi="Arial" w:cs="Arial" w:hint="default"/>
        <w:b w:val="0"/>
        <w:bCs w:val="0"/>
        <w:i w:val="0"/>
        <w:iCs w:val="0"/>
        <w:w w:val="117"/>
        <w:sz w:val="22"/>
        <w:szCs w:val="22"/>
        <w:lang w:val="en-US" w:eastAsia="en-US" w:bidi="ar-SA"/>
      </w:rPr>
    </w:lvl>
    <w:lvl w:ilvl="2" w:tplc="22022DFA">
      <w:numFmt w:val="bullet"/>
      <w:lvlText w:val="•"/>
      <w:lvlJc w:val="left"/>
      <w:pPr>
        <w:ind w:left="1940" w:hanging="356"/>
      </w:pPr>
      <w:rPr>
        <w:rFonts w:hint="default"/>
        <w:lang w:val="en-US" w:eastAsia="en-US" w:bidi="ar-SA"/>
      </w:rPr>
    </w:lvl>
    <w:lvl w:ilvl="3" w:tplc="1AB60998">
      <w:numFmt w:val="bullet"/>
      <w:lvlText w:val="•"/>
      <w:lvlJc w:val="left"/>
      <w:pPr>
        <w:ind w:left="3060" w:hanging="356"/>
      </w:pPr>
      <w:rPr>
        <w:rFonts w:hint="default"/>
        <w:lang w:val="en-US" w:eastAsia="en-US" w:bidi="ar-SA"/>
      </w:rPr>
    </w:lvl>
    <w:lvl w:ilvl="4" w:tplc="5EF8CF82">
      <w:numFmt w:val="bullet"/>
      <w:lvlText w:val="•"/>
      <w:lvlJc w:val="left"/>
      <w:pPr>
        <w:ind w:left="4180" w:hanging="356"/>
      </w:pPr>
      <w:rPr>
        <w:rFonts w:hint="default"/>
        <w:lang w:val="en-US" w:eastAsia="en-US" w:bidi="ar-SA"/>
      </w:rPr>
    </w:lvl>
    <w:lvl w:ilvl="5" w:tplc="69B81414">
      <w:numFmt w:val="bullet"/>
      <w:lvlText w:val="•"/>
      <w:lvlJc w:val="left"/>
      <w:pPr>
        <w:ind w:left="5300" w:hanging="356"/>
      </w:pPr>
      <w:rPr>
        <w:rFonts w:hint="default"/>
        <w:lang w:val="en-US" w:eastAsia="en-US" w:bidi="ar-SA"/>
      </w:rPr>
    </w:lvl>
    <w:lvl w:ilvl="6" w:tplc="BB6A4E1A">
      <w:numFmt w:val="bullet"/>
      <w:lvlText w:val="•"/>
      <w:lvlJc w:val="left"/>
      <w:pPr>
        <w:ind w:left="6421" w:hanging="356"/>
      </w:pPr>
      <w:rPr>
        <w:rFonts w:hint="default"/>
        <w:lang w:val="en-US" w:eastAsia="en-US" w:bidi="ar-SA"/>
      </w:rPr>
    </w:lvl>
    <w:lvl w:ilvl="7" w:tplc="BB648E6E">
      <w:numFmt w:val="bullet"/>
      <w:lvlText w:val="•"/>
      <w:lvlJc w:val="left"/>
      <w:pPr>
        <w:ind w:left="7541" w:hanging="356"/>
      </w:pPr>
      <w:rPr>
        <w:rFonts w:hint="default"/>
        <w:lang w:val="en-US" w:eastAsia="en-US" w:bidi="ar-SA"/>
      </w:rPr>
    </w:lvl>
    <w:lvl w:ilvl="8" w:tplc="AC06F0B0">
      <w:numFmt w:val="bullet"/>
      <w:lvlText w:val="•"/>
      <w:lvlJc w:val="left"/>
      <w:pPr>
        <w:ind w:left="8661" w:hanging="356"/>
      </w:pPr>
      <w:rPr>
        <w:rFonts w:hint="default"/>
        <w:lang w:val="en-US" w:eastAsia="en-US" w:bidi="ar-SA"/>
      </w:rPr>
    </w:lvl>
  </w:abstractNum>
  <w:abstractNum w:abstractNumId="29" w15:restartNumberingAfterBreak="0">
    <w:nsid w:val="6D0C34EA"/>
    <w:multiLevelType w:val="hybridMultilevel"/>
    <w:tmpl w:val="69765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04276D4"/>
    <w:multiLevelType w:val="hybridMultilevel"/>
    <w:tmpl w:val="EA4AB7B6"/>
    <w:lvl w:ilvl="0" w:tplc="41E2E826">
      <w:start w:val="1"/>
      <w:numFmt w:val="decimal"/>
      <w:lvlText w:val="%1."/>
      <w:lvlJc w:val="left"/>
      <w:pPr>
        <w:ind w:left="832" w:hanging="360"/>
      </w:pPr>
      <w:rPr>
        <w:rFonts w:ascii="Arial" w:eastAsia="Arial" w:hAnsi="Arial" w:cs="Arial" w:hint="default"/>
        <w:b w:val="0"/>
        <w:bCs w:val="0"/>
        <w:i w:val="0"/>
        <w:iCs w:val="0"/>
        <w:spacing w:val="-1"/>
        <w:w w:val="99"/>
        <w:sz w:val="20"/>
        <w:szCs w:val="20"/>
        <w:lang w:val="en-US" w:eastAsia="en-US" w:bidi="ar-SA"/>
      </w:rPr>
    </w:lvl>
    <w:lvl w:ilvl="1" w:tplc="92D46BB8">
      <w:numFmt w:val="bullet"/>
      <w:lvlText w:val="•"/>
      <w:lvlJc w:val="left"/>
      <w:pPr>
        <w:ind w:left="1770" w:hanging="360"/>
      </w:pPr>
      <w:rPr>
        <w:rFonts w:hint="default"/>
        <w:lang w:val="en-US" w:eastAsia="en-US" w:bidi="ar-SA"/>
      </w:rPr>
    </w:lvl>
    <w:lvl w:ilvl="2" w:tplc="E1A88540">
      <w:numFmt w:val="bullet"/>
      <w:lvlText w:val="•"/>
      <w:lvlJc w:val="left"/>
      <w:pPr>
        <w:ind w:left="2701" w:hanging="360"/>
      </w:pPr>
      <w:rPr>
        <w:rFonts w:hint="default"/>
        <w:lang w:val="en-US" w:eastAsia="en-US" w:bidi="ar-SA"/>
      </w:rPr>
    </w:lvl>
    <w:lvl w:ilvl="3" w:tplc="4774807A">
      <w:numFmt w:val="bullet"/>
      <w:lvlText w:val="•"/>
      <w:lvlJc w:val="left"/>
      <w:pPr>
        <w:ind w:left="3631" w:hanging="360"/>
      </w:pPr>
      <w:rPr>
        <w:rFonts w:hint="default"/>
        <w:lang w:val="en-US" w:eastAsia="en-US" w:bidi="ar-SA"/>
      </w:rPr>
    </w:lvl>
    <w:lvl w:ilvl="4" w:tplc="5DD66A5E">
      <w:numFmt w:val="bullet"/>
      <w:lvlText w:val="•"/>
      <w:lvlJc w:val="left"/>
      <w:pPr>
        <w:ind w:left="4562" w:hanging="360"/>
      </w:pPr>
      <w:rPr>
        <w:rFonts w:hint="default"/>
        <w:lang w:val="en-US" w:eastAsia="en-US" w:bidi="ar-SA"/>
      </w:rPr>
    </w:lvl>
    <w:lvl w:ilvl="5" w:tplc="F5FEC6FC">
      <w:numFmt w:val="bullet"/>
      <w:lvlText w:val="•"/>
      <w:lvlJc w:val="left"/>
      <w:pPr>
        <w:ind w:left="5493" w:hanging="360"/>
      </w:pPr>
      <w:rPr>
        <w:rFonts w:hint="default"/>
        <w:lang w:val="en-US" w:eastAsia="en-US" w:bidi="ar-SA"/>
      </w:rPr>
    </w:lvl>
    <w:lvl w:ilvl="6" w:tplc="292A94E2">
      <w:numFmt w:val="bullet"/>
      <w:lvlText w:val="•"/>
      <w:lvlJc w:val="left"/>
      <w:pPr>
        <w:ind w:left="6423" w:hanging="360"/>
      </w:pPr>
      <w:rPr>
        <w:rFonts w:hint="default"/>
        <w:lang w:val="en-US" w:eastAsia="en-US" w:bidi="ar-SA"/>
      </w:rPr>
    </w:lvl>
    <w:lvl w:ilvl="7" w:tplc="41442FB6">
      <w:numFmt w:val="bullet"/>
      <w:lvlText w:val="•"/>
      <w:lvlJc w:val="left"/>
      <w:pPr>
        <w:ind w:left="7354" w:hanging="360"/>
      </w:pPr>
      <w:rPr>
        <w:rFonts w:hint="default"/>
        <w:lang w:val="en-US" w:eastAsia="en-US" w:bidi="ar-SA"/>
      </w:rPr>
    </w:lvl>
    <w:lvl w:ilvl="8" w:tplc="9DCC495C">
      <w:numFmt w:val="bullet"/>
      <w:lvlText w:val="•"/>
      <w:lvlJc w:val="left"/>
      <w:pPr>
        <w:ind w:left="8285" w:hanging="360"/>
      </w:pPr>
      <w:rPr>
        <w:rFonts w:hint="default"/>
        <w:lang w:val="en-US" w:eastAsia="en-US" w:bidi="ar-SA"/>
      </w:rPr>
    </w:lvl>
  </w:abstractNum>
  <w:abstractNum w:abstractNumId="32" w15:restartNumberingAfterBreak="0">
    <w:nsid w:val="71D558F4"/>
    <w:multiLevelType w:val="hybridMultilevel"/>
    <w:tmpl w:val="37E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078AE"/>
    <w:multiLevelType w:val="hybridMultilevel"/>
    <w:tmpl w:val="C470ACBE"/>
    <w:lvl w:ilvl="0" w:tplc="2E10A39A">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E67EA"/>
    <w:multiLevelType w:val="hybridMultilevel"/>
    <w:tmpl w:val="988810EE"/>
    <w:lvl w:ilvl="0" w:tplc="5B1A784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F1EE7"/>
    <w:multiLevelType w:val="hybridMultilevel"/>
    <w:tmpl w:val="94228288"/>
    <w:lvl w:ilvl="0" w:tplc="06148414">
      <w:start w:val="1"/>
      <w:numFmt w:val="decimal"/>
      <w:lvlText w:val="%1"/>
      <w:lvlJc w:val="left"/>
      <w:pPr>
        <w:ind w:left="907" w:hanging="795"/>
      </w:pPr>
      <w:rPr>
        <w:rFonts w:ascii="Times New Roman" w:eastAsia="Times New Roman" w:hAnsi="Times New Roman" w:cs="Times New Roman" w:hint="default"/>
        <w:b w:val="0"/>
        <w:bCs w:val="0"/>
        <w:i w:val="0"/>
        <w:iCs w:val="0"/>
        <w:w w:val="100"/>
        <w:sz w:val="22"/>
        <w:szCs w:val="22"/>
        <w:lang w:val="en-US" w:eastAsia="en-US" w:bidi="ar-SA"/>
      </w:rPr>
    </w:lvl>
    <w:lvl w:ilvl="1" w:tplc="6EC04CBA">
      <w:numFmt w:val="bullet"/>
      <w:lvlText w:val="•"/>
      <w:lvlJc w:val="left"/>
      <w:pPr>
        <w:ind w:left="1796" w:hanging="795"/>
      </w:pPr>
      <w:rPr>
        <w:rFonts w:hint="default"/>
        <w:lang w:val="en-US" w:eastAsia="en-US" w:bidi="ar-SA"/>
      </w:rPr>
    </w:lvl>
    <w:lvl w:ilvl="2" w:tplc="059A2A2E">
      <w:numFmt w:val="bullet"/>
      <w:lvlText w:val="•"/>
      <w:lvlJc w:val="left"/>
      <w:pPr>
        <w:ind w:left="2693" w:hanging="795"/>
      </w:pPr>
      <w:rPr>
        <w:rFonts w:hint="default"/>
        <w:lang w:val="en-US" w:eastAsia="en-US" w:bidi="ar-SA"/>
      </w:rPr>
    </w:lvl>
    <w:lvl w:ilvl="3" w:tplc="98A0B60A">
      <w:numFmt w:val="bullet"/>
      <w:lvlText w:val="•"/>
      <w:lvlJc w:val="left"/>
      <w:pPr>
        <w:ind w:left="3589" w:hanging="795"/>
      </w:pPr>
      <w:rPr>
        <w:rFonts w:hint="default"/>
        <w:lang w:val="en-US" w:eastAsia="en-US" w:bidi="ar-SA"/>
      </w:rPr>
    </w:lvl>
    <w:lvl w:ilvl="4" w:tplc="3BD83BC4">
      <w:numFmt w:val="bullet"/>
      <w:lvlText w:val="•"/>
      <w:lvlJc w:val="left"/>
      <w:pPr>
        <w:ind w:left="4486" w:hanging="795"/>
      </w:pPr>
      <w:rPr>
        <w:rFonts w:hint="default"/>
        <w:lang w:val="en-US" w:eastAsia="en-US" w:bidi="ar-SA"/>
      </w:rPr>
    </w:lvl>
    <w:lvl w:ilvl="5" w:tplc="16587712">
      <w:numFmt w:val="bullet"/>
      <w:lvlText w:val="•"/>
      <w:lvlJc w:val="left"/>
      <w:pPr>
        <w:ind w:left="5383" w:hanging="795"/>
      </w:pPr>
      <w:rPr>
        <w:rFonts w:hint="default"/>
        <w:lang w:val="en-US" w:eastAsia="en-US" w:bidi="ar-SA"/>
      </w:rPr>
    </w:lvl>
    <w:lvl w:ilvl="6" w:tplc="78F6F42E">
      <w:numFmt w:val="bullet"/>
      <w:lvlText w:val="•"/>
      <w:lvlJc w:val="left"/>
      <w:pPr>
        <w:ind w:left="6279" w:hanging="795"/>
      </w:pPr>
      <w:rPr>
        <w:rFonts w:hint="default"/>
        <w:lang w:val="en-US" w:eastAsia="en-US" w:bidi="ar-SA"/>
      </w:rPr>
    </w:lvl>
    <w:lvl w:ilvl="7" w:tplc="28DAB714">
      <w:numFmt w:val="bullet"/>
      <w:lvlText w:val="•"/>
      <w:lvlJc w:val="left"/>
      <w:pPr>
        <w:ind w:left="7176" w:hanging="795"/>
      </w:pPr>
      <w:rPr>
        <w:rFonts w:hint="default"/>
        <w:lang w:val="en-US" w:eastAsia="en-US" w:bidi="ar-SA"/>
      </w:rPr>
    </w:lvl>
    <w:lvl w:ilvl="8" w:tplc="312A97B4">
      <w:numFmt w:val="bullet"/>
      <w:lvlText w:val="•"/>
      <w:lvlJc w:val="left"/>
      <w:pPr>
        <w:ind w:left="8073" w:hanging="795"/>
      </w:pPr>
      <w:rPr>
        <w:rFonts w:hint="default"/>
        <w:lang w:val="en-US" w:eastAsia="en-US" w:bidi="ar-SA"/>
      </w:rPr>
    </w:lvl>
  </w:abstractNum>
  <w:num w:numId="1" w16cid:durableId="707604584">
    <w:abstractNumId w:val="30"/>
  </w:num>
  <w:num w:numId="2" w16cid:durableId="89552682">
    <w:abstractNumId w:val="11"/>
  </w:num>
  <w:num w:numId="3" w16cid:durableId="128516665">
    <w:abstractNumId w:val="25"/>
  </w:num>
  <w:num w:numId="4" w16cid:durableId="350839773">
    <w:abstractNumId w:val="31"/>
  </w:num>
  <w:num w:numId="5" w16cid:durableId="1203791008">
    <w:abstractNumId w:val="26"/>
  </w:num>
  <w:num w:numId="6" w16cid:durableId="2144613233">
    <w:abstractNumId w:val="10"/>
  </w:num>
  <w:num w:numId="7" w16cid:durableId="63725129">
    <w:abstractNumId w:val="19"/>
  </w:num>
  <w:num w:numId="8" w16cid:durableId="1558591486">
    <w:abstractNumId w:val="20"/>
  </w:num>
  <w:num w:numId="9" w16cid:durableId="1408308126">
    <w:abstractNumId w:val="18"/>
  </w:num>
  <w:num w:numId="10" w16cid:durableId="56244871">
    <w:abstractNumId w:val="28"/>
  </w:num>
  <w:num w:numId="11" w16cid:durableId="1942182880">
    <w:abstractNumId w:val="16"/>
  </w:num>
  <w:num w:numId="12" w16cid:durableId="387074567">
    <w:abstractNumId w:val="14"/>
  </w:num>
  <w:num w:numId="13" w16cid:durableId="1094865373">
    <w:abstractNumId w:val="13"/>
  </w:num>
  <w:num w:numId="14" w16cid:durableId="1882744326">
    <w:abstractNumId w:val="22"/>
  </w:num>
  <w:num w:numId="15" w16cid:durableId="677074190">
    <w:abstractNumId w:val="35"/>
  </w:num>
  <w:num w:numId="16" w16cid:durableId="567346837">
    <w:abstractNumId w:val="23"/>
  </w:num>
  <w:num w:numId="17" w16cid:durableId="1978990890">
    <w:abstractNumId w:val="9"/>
  </w:num>
  <w:num w:numId="18" w16cid:durableId="1086464789">
    <w:abstractNumId w:val="7"/>
  </w:num>
  <w:num w:numId="19" w16cid:durableId="809593813">
    <w:abstractNumId w:val="6"/>
  </w:num>
  <w:num w:numId="20" w16cid:durableId="1572275635">
    <w:abstractNumId w:val="5"/>
  </w:num>
  <w:num w:numId="21" w16cid:durableId="1844125515">
    <w:abstractNumId w:val="4"/>
  </w:num>
  <w:num w:numId="22" w16cid:durableId="1362320473">
    <w:abstractNumId w:val="8"/>
  </w:num>
  <w:num w:numId="23" w16cid:durableId="500046594">
    <w:abstractNumId w:val="3"/>
  </w:num>
  <w:num w:numId="24" w16cid:durableId="837041683">
    <w:abstractNumId w:val="2"/>
  </w:num>
  <w:num w:numId="25" w16cid:durableId="834341397">
    <w:abstractNumId w:val="1"/>
  </w:num>
  <w:num w:numId="26" w16cid:durableId="1117288543">
    <w:abstractNumId w:val="0"/>
  </w:num>
  <w:num w:numId="27" w16cid:durableId="477499365">
    <w:abstractNumId w:val="24"/>
  </w:num>
  <w:num w:numId="28" w16cid:durableId="1975868178">
    <w:abstractNumId w:val="15"/>
  </w:num>
  <w:num w:numId="29" w16cid:durableId="480968857">
    <w:abstractNumId w:val="12"/>
  </w:num>
  <w:num w:numId="30" w16cid:durableId="767848688">
    <w:abstractNumId w:val="32"/>
  </w:num>
  <w:num w:numId="31" w16cid:durableId="420444278">
    <w:abstractNumId w:val="17"/>
  </w:num>
  <w:num w:numId="32" w16cid:durableId="1059401024">
    <w:abstractNumId w:val="29"/>
  </w:num>
  <w:num w:numId="33" w16cid:durableId="20008437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3710334">
    <w:abstractNumId w:val="21"/>
  </w:num>
  <w:num w:numId="35" w16cid:durableId="469977066">
    <w:abstractNumId w:val="33"/>
  </w:num>
  <w:num w:numId="36" w16cid:durableId="1809010669">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34"/>
    <w:rsid w:val="000002CE"/>
    <w:rsid w:val="00000339"/>
    <w:rsid w:val="00000B04"/>
    <w:rsid w:val="00000FA8"/>
    <w:rsid w:val="00007354"/>
    <w:rsid w:val="00007779"/>
    <w:rsid w:val="0001104D"/>
    <w:rsid w:val="00012EB5"/>
    <w:rsid w:val="00017655"/>
    <w:rsid w:val="00017FE7"/>
    <w:rsid w:val="00022B29"/>
    <w:rsid w:val="00025502"/>
    <w:rsid w:val="00027A32"/>
    <w:rsid w:val="000309CA"/>
    <w:rsid w:val="00030DBC"/>
    <w:rsid w:val="0003117B"/>
    <w:rsid w:val="0003257A"/>
    <w:rsid w:val="00036E98"/>
    <w:rsid w:val="0004493F"/>
    <w:rsid w:val="00050825"/>
    <w:rsid w:val="00050A24"/>
    <w:rsid w:val="00053EA5"/>
    <w:rsid w:val="00055464"/>
    <w:rsid w:val="0006330F"/>
    <w:rsid w:val="00063556"/>
    <w:rsid w:val="000661D3"/>
    <w:rsid w:val="000769E6"/>
    <w:rsid w:val="00077E88"/>
    <w:rsid w:val="0008099A"/>
    <w:rsid w:val="000842F4"/>
    <w:rsid w:val="00085268"/>
    <w:rsid w:val="0008657C"/>
    <w:rsid w:val="00092477"/>
    <w:rsid w:val="00092930"/>
    <w:rsid w:val="00096D82"/>
    <w:rsid w:val="00097D70"/>
    <w:rsid w:val="000A08A7"/>
    <w:rsid w:val="000A1971"/>
    <w:rsid w:val="000A31CB"/>
    <w:rsid w:val="000B0D2E"/>
    <w:rsid w:val="000B286A"/>
    <w:rsid w:val="000B2ED1"/>
    <w:rsid w:val="000B594B"/>
    <w:rsid w:val="000B6EBE"/>
    <w:rsid w:val="000B748C"/>
    <w:rsid w:val="000C0690"/>
    <w:rsid w:val="000C1868"/>
    <w:rsid w:val="000C5F8D"/>
    <w:rsid w:val="000C5FD9"/>
    <w:rsid w:val="000D7A19"/>
    <w:rsid w:val="000E4E82"/>
    <w:rsid w:val="000E6414"/>
    <w:rsid w:val="000F2E95"/>
    <w:rsid w:val="000F67F1"/>
    <w:rsid w:val="00103F3E"/>
    <w:rsid w:val="00106AAB"/>
    <w:rsid w:val="00110480"/>
    <w:rsid w:val="001111B4"/>
    <w:rsid w:val="001113C7"/>
    <w:rsid w:val="00112783"/>
    <w:rsid w:val="00114606"/>
    <w:rsid w:val="00116238"/>
    <w:rsid w:val="00116439"/>
    <w:rsid w:val="0012002D"/>
    <w:rsid w:val="00121FD6"/>
    <w:rsid w:val="00122669"/>
    <w:rsid w:val="00122AB1"/>
    <w:rsid w:val="00122AE5"/>
    <w:rsid w:val="00123A2B"/>
    <w:rsid w:val="00124C71"/>
    <w:rsid w:val="001266E6"/>
    <w:rsid w:val="00131282"/>
    <w:rsid w:val="00131D86"/>
    <w:rsid w:val="00134BB5"/>
    <w:rsid w:val="0013577C"/>
    <w:rsid w:val="00136E87"/>
    <w:rsid w:val="00137E61"/>
    <w:rsid w:val="00144D2E"/>
    <w:rsid w:val="00146FED"/>
    <w:rsid w:val="001473F7"/>
    <w:rsid w:val="00147EE6"/>
    <w:rsid w:val="001528E6"/>
    <w:rsid w:val="00153FE6"/>
    <w:rsid w:val="00155DD6"/>
    <w:rsid w:val="00157413"/>
    <w:rsid w:val="001605F4"/>
    <w:rsid w:val="00161199"/>
    <w:rsid w:val="00161BAB"/>
    <w:rsid w:val="0016529A"/>
    <w:rsid w:val="001664ED"/>
    <w:rsid w:val="00166E75"/>
    <w:rsid w:val="00167647"/>
    <w:rsid w:val="001676D8"/>
    <w:rsid w:val="00167D15"/>
    <w:rsid w:val="00172670"/>
    <w:rsid w:val="00176C2F"/>
    <w:rsid w:val="00184A3C"/>
    <w:rsid w:val="001862D2"/>
    <w:rsid w:val="001871E3"/>
    <w:rsid w:val="001872B3"/>
    <w:rsid w:val="001875EE"/>
    <w:rsid w:val="001942EC"/>
    <w:rsid w:val="001945B8"/>
    <w:rsid w:val="00196438"/>
    <w:rsid w:val="001A03CC"/>
    <w:rsid w:val="001A1E05"/>
    <w:rsid w:val="001A6E14"/>
    <w:rsid w:val="001A79B0"/>
    <w:rsid w:val="001B4799"/>
    <w:rsid w:val="001B4A85"/>
    <w:rsid w:val="001B6D84"/>
    <w:rsid w:val="001C01DD"/>
    <w:rsid w:val="001C06CA"/>
    <w:rsid w:val="001C303F"/>
    <w:rsid w:val="001D05EC"/>
    <w:rsid w:val="001D240C"/>
    <w:rsid w:val="001D505A"/>
    <w:rsid w:val="001D5206"/>
    <w:rsid w:val="001D6401"/>
    <w:rsid w:val="001E031A"/>
    <w:rsid w:val="001E1959"/>
    <w:rsid w:val="001E2CE2"/>
    <w:rsid w:val="001E3A97"/>
    <w:rsid w:val="001E58AB"/>
    <w:rsid w:val="001E5965"/>
    <w:rsid w:val="001E5E42"/>
    <w:rsid w:val="001E6C93"/>
    <w:rsid w:val="001E7D6A"/>
    <w:rsid w:val="001F0D74"/>
    <w:rsid w:val="001F5DA4"/>
    <w:rsid w:val="001F72E7"/>
    <w:rsid w:val="00201267"/>
    <w:rsid w:val="002027A2"/>
    <w:rsid w:val="00202AA7"/>
    <w:rsid w:val="00205DA3"/>
    <w:rsid w:val="00213C1C"/>
    <w:rsid w:val="002157FB"/>
    <w:rsid w:val="00216499"/>
    <w:rsid w:val="0022194A"/>
    <w:rsid w:val="00222121"/>
    <w:rsid w:val="00223009"/>
    <w:rsid w:val="00223D02"/>
    <w:rsid w:val="00224622"/>
    <w:rsid w:val="00226A0F"/>
    <w:rsid w:val="00230922"/>
    <w:rsid w:val="002313E5"/>
    <w:rsid w:val="00231B0C"/>
    <w:rsid w:val="002341B0"/>
    <w:rsid w:val="002357B8"/>
    <w:rsid w:val="00242B8D"/>
    <w:rsid w:val="00253149"/>
    <w:rsid w:val="002557CB"/>
    <w:rsid w:val="00257576"/>
    <w:rsid w:val="00257A66"/>
    <w:rsid w:val="00260003"/>
    <w:rsid w:val="00260274"/>
    <w:rsid w:val="00262AC6"/>
    <w:rsid w:val="00263A01"/>
    <w:rsid w:val="0026465C"/>
    <w:rsid w:val="00265E0D"/>
    <w:rsid w:val="00265FC7"/>
    <w:rsid w:val="00270694"/>
    <w:rsid w:val="002706A2"/>
    <w:rsid w:val="00271D94"/>
    <w:rsid w:val="00272DCD"/>
    <w:rsid w:val="0027462B"/>
    <w:rsid w:val="002766E6"/>
    <w:rsid w:val="00281AC7"/>
    <w:rsid w:val="00283660"/>
    <w:rsid w:val="00283856"/>
    <w:rsid w:val="0028651A"/>
    <w:rsid w:val="00286F10"/>
    <w:rsid w:val="00287355"/>
    <w:rsid w:val="002878AA"/>
    <w:rsid w:val="002924BB"/>
    <w:rsid w:val="00293464"/>
    <w:rsid w:val="002A57C1"/>
    <w:rsid w:val="002A6E11"/>
    <w:rsid w:val="002B27EF"/>
    <w:rsid w:val="002B4844"/>
    <w:rsid w:val="002B49FE"/>
    <w:rsid w:val="002B4C67"/>
    <w:rsid w:val="002C0A05"/>
    <w:rsid w:val="002C2C5B"/>
    <w:rsid w:val="002C69A4"/>
    <w:rsid w:val="002C6A7F"/>
    <w:rsid w:val="002C7F31"/>
    <w:rsid w:val="002D0969"/>
    <w:rsid w:val="002D372B"/>
    <w:rsid w:val="002D66C8"/>
    <w:rsid w:val="002E093F"/>
    <w:rsid w:val="002E2293"/>
    <w:rsid w:val="002E2EC1"/>
    <w:rsid w:val="002E40ED"/>
    <w:rsid w:val="002E45A8"/>
    <w:rsid w:val="002E6279"/>
    <w:rsid w:val="002E712F"/>
    <w:rsid w:val="002F00D4"/>
    <w:rsid w:val="002F0B65"/>
    <w:rsid w:val="002F0B8A"/>
    <w:rsid w:val="002F21DA"/>
    <w:rsid w:val="002F316F"/>
    <w:rsid w:val="002F3A6A"/>
    <w:rsid w:val="002F5706"/>
    <w:rsid w:val="002F6AD3"/>
    <w:rsid w:val="00305AFF"/>
    <w:rsid w:val="00306040"/>
    <w:rsid w:val="00310134"/>
    <w:rsid w:val="003102A3"/>
    <w:rsid w:val="00310F96"/>
    <w:rsid w:val="00314D12"/>
    <w:rsid w:val="00314E84"/>
    <w:rsid w:val="00315755"/>
    <w:rsid w:val="00316188"/>
    <w:rsid w:val="00327081"/>
    <w:rsid w:val="003331EE"/>
    <w:rsid w:val="00335A28"/>
    <w:rsid w:val="00337560"/>
    <w:rsid w:val="003429F2"/>
    <w:rsid w:val="00343245"/>
    <w:rsid w:val="00343BA0"/>
    <w:rsid w:val="00343BC4"/>
    <w:rsid w:val="00346B76"/>
    <w:rsid w:val="00347D06"/>
    <w:rsid w:val="00347FFC"/>
    <w:rsid w:val="00350363"/>
    <w:rsid w:val="00350917"/>
    <w:rsid w:val="00350AC2"/>
    <w:rsid w:val="00352738"/>
    <w:rsid w:val="0035405B"/>
    <w:rsid w:val="00357B31"/>
    <w:rsid w:val="0036170A"/>
    <w:rsid w:val="003664C3"/>
    <w:rsid w:val="003666B3"/>
    <w:rsid w:val="0036696B"/>
    <w:rsid w:val="003676EB"/>
    <w:rsid w:val="0037050B"/>
    <w:rsid w:val="00370AB3"/>
    <w:rsid w:val="00370CF4"/>
    <w:rsid w:val="0037341A"/>
    <w:rsid w:val="00373A42"/>
    <w:rsid w:val="00375A96"/>
    <w:rsid w:val="00376609"/>
    <w:rsid w:val="0037798B"/>
    <w:rsid w:val="00377C74"/>
    <w:rsid w:val="003822F4"/>
    <w:rsid w:val="0038320B"/>
    <w:rsid w:val="00383C8F"/>
    <w:rsid w:val="00385416"/>
    <w:rsid w:val="00386213"/>
    <w:rsid w:val="00387228"/>
    <w:rsid w:val="00392703"/>
    <w:rsid w:val="003950E5"/>
    <w:rsid w:val="003A121C"/>
    <w:rsid w:val="003A229D"/>
    <w:rsid w:val="003A76F6"/>
    <w:rsid w:val="003B197C"/>
    <w:rsid w:val="003B1D28"/>
    <w:rsid w:val="003B2A40"/>
    <w:rsid w:val="003B51A1"/>
    <w:rsid w:val="003B53B3"/>
    <w:rsid w:val="003C0E33"/>
    <w:rsid w:val="003C33A6"/>
    <w:rsid w:val="003D0967"/>
    <w:rsid w:val="003D2C2B"/>
    <w:rsid w:val="003D3C3E"/>
    <w:rsid w:val="003D58F8"/>
    <w:rsid w:val="003D7964"/>
    <w:rsid w:val="003E152B"/>
    <w:rsid w:val="003E21BA"/>
    <w:rsid w:val="003E440C"/>
    <w:rsid w:val="003F323A"/>
    <w:rsid w:val="003F5E9C"/>
    <w:rsid w:val="003F6921"/>
    <w:rsid w:val="003F74A8"/>
    <w:rsid w:val="003F7CBB"/>
    <w:rsid w:val="00402B6C"/>
    <w:rsid w:val="004032AC"/>
    <w:rsid w:val="00410D5A"/>
    <w:rsid w:val="00411475"/>
    <w:rsid w:val="00411C59"/>
    <w:rsid w:val="00412A4D"/>
    <w:rsid w:val="00412A89"/>
    <w:rsid w:val="00413AA0"/>
    <w:rsid w:val="00413D0A"/>
    <w:rsid w:val="004143C4"/>
    <w:rsid w:val="00414897"/>
    <w:rsid w:val="00415DD7"/>
    <w:rsid w:val="00422C23"/>
    <w:rsid w:val="0042468A"/>
    <w:rsid w:val="00425055"/>
    <w:rsid w:val="00430E3F"/>
    <w:rsid w:val="00432526"/>
    <w:rsid w:val="0043261B"/>
    <w:rsid w:val="00434345"/>
    <w:rsid w:val="00435BA6"/>
    <w:rsid w:val="004368E3"/>
    <w:rsid w:val="004401F6"/>
    <w:rsid w:val="00440D01"/>
    <w:rsid w:val="00440D9C"/>
    <w:rsid w:val="00444079"/>
    <w:rsid w:val="00444228"/>
    <w:rsid w:val="00444784"/>
    <w:rsid w:val="004454D3"/>
    <w:rsid w:val="00446162"/>
    <w:rsid w:val="00446B1C"/>
    <w:rsid w:val="00452887"/>
    <w:rsid w:val="0045405F"/>
    <w:rsid w:val="00454C7C"/>
    <w:rsid w:val="00454EDB"/>
    <w:rsid w:val="00455102"/>
    <w:rsid w:val="00460665"/>
    <w:rsid w:val="004607FB"/>
    <w:rsid w:val="00460ED4"/>
    <w:rsid w:val="0046182A"/>
    <w:rsid w:val="00462B6A"/>
    <w:rsid w:val="00464CC7"/>
    <w:rsid w:val="00465632"/>
    <w:rsid w:val="00465870"/>
    <w:rsid w:val="0046665D"/>
    <w:rsid w:val="004669B1"/>
    <w:rsid w:val="00466AC2"/>
    <w:rsid w:val="00466E34"/>
    <w:rsid w:val="004717A9"/>
    <w:rsid w:val="00473548"/>
    <w:rsid w:val="004753D9"/>
    <w:rsid w:val="00475CE1"/>
    <w:rsid w:val="00477426"/>
    <w:rsid w:val="004806F0"/>
    <w:rsid w:val="00480BF5"/>
    <w:rsid w:val="00481970"/>
    <w:rsid w:val="00481B8F"/>
    <w:rsid w:val="00483B57"/>
    <w:rsid w:val="00485E21"/>
    <w:rsid w:val="004865E3"/>
    <w:rsid w:val="00486804"/>
    <w:rsid w:val="00492570"/>
    <w:rsid w:val="004A019C"/>
    <w:rsid w:val="004A2534"/>
    <w:rsid w:val="004A460E"/>
    <w:rsid w:val="004A62A6"/>
    <w:rsid w:val="004A66F3"/>
    <w:rsid w:val="004A7E65"/>
    <w:rsid w:val="004B1BCD"/>
    <w:rsid w:val="004B2E75"/>
    <w:rsid w:val="004B3152"/>
    <w:rsid w:val="004B34BB"/>
    <w:rsid w:val="004B3BD0"/>
    <w:rsid w:val="004B4317"/>
    <w:rsid w:val="004B5105"/>
    <w:rsid w:val="004C2E42"/>
    <w:rsid w:val="004C3990"/>
    <w:rsid w:val="004C5F5E"/>
    <w:rsid w:val="004C6C19"/>
    <w:rsid w:val="004C7236"/>
    <w:rsid w:val="004D054B"/>
    <w:rsid w:val="004D0FFC"/>
    <w:rsid w:val="004D217C"/>
    <w:rsid w:val="004D53AD"/>
    <w:rsid w:val="004D5D51"/>
    <w:rsid w:val="004E1D1B"/>
    <w:rsid w:val="004E2106"/>
    <w:rsid w:val="004E2C3A"/>
    <w:rsid w:val="004E7413"/>
    <w:rsid w:val="004E7436"/>
    <w:rsid w:val="004F18BB"/>
    <w:rsid w:val="004F43B9"/>
    <w:rsid w:val="004F467F"/>
    <w:rsid w:val="004F4EB6"/>
    <w:rsid w:val="00500C55"/>
    <w:rsid w:val="00502C16"/>
    <w:rsid w:val="00504261"/>
    <w:rsid w:val="00507D55"/>
    <w:rsid w:val="00511FF4"/>
    <w:rsid w:val="00514399"/>
    <w:rsid w:val="00516696"/>
    <w:rsid w:val="005166B9"/>
    <w:rsid w:val="00517C7D"/>
    <w:rsid w:val="0052172E"/>
    <w:rsid w:val="00522154"/>
    <w:rsid w:val="00524AFA"/>
    <w:rsid w:val="0052618A"/>
    <w:rsid w:val="00527984"/>
    <w:rsid w:val="005307FF"/>
    <w:rsid w:val="00534139"/>
    <w:rsid w:val="00542167"/>
    <w:rsid w:val="005431F4"/>
    <w:rsid w:val="0054509D"/>
    <w:rsid w:val="0054726E"/>
    <w:rsid w:val="00547A8B"/>
    <w:rsid w:val="00547CC9"/>
    <w:rsid w:val="005536F9"/>
    <w:rsid w:val="00553C5C"/>
    <w:rsid w:val="00554DAD"/>
    <w:rsid w:val="00555133"/>
    <w:rsid w:val="00560C65"/>
    <w:rsid w:val="005614F6"/>
    <w:rsid w:val="00562111"/>
    <w:rsid w:val="005633B4"/>
    <w:rsid w:val="00574CCB"/>
    <w:rsid w:val="00574F82"/>
    <w:rsid w:val="00575F9B"/>
    <w:rsid w:val="00576D2E"/>
    <w:rsid w:val="005771A3"/>
    <w:rsid w:val="0057782F"/>
    <w:rsid w:val="005815CC"/>
    <w:rsid w:val="00582301"/>
    <w:rsid w:val="00583141"/>
    <w:rsid w:val="0058633E"/>
    <w:rsid w:val="00590C8C"/>
    <w:rsid w:val="00593191"/>
    <w:rsid w:val="00593340"/>
    <w:rsid w:val="00595E37"/>
    <w:rsid w:val="00596204"/>
    <w:rsid w:val="005A2A95"/>
    <w:rsid w:val="005A47BF"/>
    <w:rsid w:val="005A5F25"/>
    <w:rsid w:val="005A62F8"/>
    <w:rsid w:val="005B0D58"/>
    <w:rsid w:val="005B1C8B"/>
    <w:rsid w:val="005B2820"/>
    <w:rsid w:val="005B29FD"/>
    <w:rsid w:val="005B5835"/>
    <w:rsid w:val="005B5F01"/>
    <w:rsid w:val="005B66FC"/>
    <w:rsid w:val="005C083A"/>
    <w:rsid w:val="005C6264"/>
    <w:rsid w:val="005D023C"/>
    <w:rsid w:val="005D3BE6"/>
    <w:rsid w:val="005D572B"/>
    <w:rsid w:val="005D633F"/>
    <w:rsid w:val="005D6FA8"/>
    <w:rsid w:val="005D7328"/>
    <w:rsid w:val="005E3DA5"/>
    <w:rsid w:val="005E4B83"/>
    <w:rsid w:val="005E51E1"/>
    <w:rsid w:val="005E5474"/>
    <w:rsid w:val="005E7AFD"/>
    <w:rsid w:val="005F23F2"/>
    <w:rsid w:val="005F3636"/>
    <w:rsid w:val="005F4ADE"/>
    <w:rsid w:val="005F4B8F"/>
    <w:rsid w:val="005F6550"/>
    <w:rsid w:val="005F6894"/>
    <w:rsid w:val="005F6B17"/>
    <w:rsid w:val="0060230B"/>
    <w:rsid w:val="006041E5"/>
    <w:rsid w:val="0060474D"/>
    <w:rsid w:val="00611A60"/>
    <w:rsid w:val="00613120"/>
    <w:rsid w:val="00616390"/>
    <w:rsid w:val="0061652A"/>
    <w:rsid w:val="00621FC0"/>
    <w:rsid w:val="006246ED"/>
    <w:rsid w:val="00625267"/>
    <w:rsid w:val="00627024"/>
    <w:rsid w:val="006334FD"/>
    <w:rsid w:val="006336BF"/>
    <w:rsid w:val="006376A2"/>
    <w:rsid w:val="006401EA"/>
    <w:rsid w:val="00641A22"/>
    <w:rsid w:val="00641D2A"/>
    <w:rsid w:val="006440F8"/>
    <w:rsid w:val="006444CB"/>
    <w:rsid w:val="00645F31"/>
    <w:rsid w:val="00652934"/>
    <w:rsid w:val="00653189"/>
    <w:rsid w:val="00656BDC"/>
    <w:rsid w:val="00657999"/>
    <w:rsid w:val="0066061E"/>
    <w:rsid w:val="00661C0F"/>
    <w:rsid w:val="00667CAF"/>
    <w:rsid w:val="00670127"/>
    <w:rsid w:val="00671B96"/>
    <w:rsid w:val="00672840"/>
    <w:rsid w:val="00672A32"/>
    <w:rsid w:val="00672C0A"/>
    <w:rsid w:val="00673355"/>
    <w:rsid w:val="006733BC"/>
    <w:rsid w:val="006760A6"/>
    <w:rsid w:val="006822D4"/>
    <w:rsid w:val="006851ED"/>
    <w:rsid w:val="0068655E"/>
    <w:rsid w:val="006871D2"/>
    <w:rsid w:val="00691155"/>
    <w:rsid w:val="0069124A"/>
    <w:rsid w:val="0069505A"/>
    <w:rsid w:val="0069505B"/>
    <w:rsid w:val="006A20A8"/>
    <w:rsid w:val="006A2774"/>
    <w:rsid w:val="006A3DF0"/>
    <w:rsid w:val="006A43C1"/>
    <w:rsid w:val="006A5F20"/>
    <w:rsid w:val="006B1676"/>
    <w:rsid w:val="006B1C00"/>
    <w:rsid w:val="006B1D1B"/>
    <w:rsid w:val="006B5FAD"/>
    <w:rsid w:val="006B749A"/>
    <w:rsid w:val="006C156D"/>
    <w:rsid w:val="006C20B0"/>
    <w:rsid w:val="006C2430"/>
    <w:rsid w:val="006C2AC8"/>
    <w:rsid w:val="006C40DE"/>
    <w:rsid w:val="006C538F"/>
    <w:rsid w:val="006C6EAE"/>
    <w:rsid w:val="006C72D3"/>
    <w:rsid w:val="006D0765"/>
    <w:rsid w:val="006D1F2F"/>
    <w:rsid w:val="006D1F7B"/>
    <w:rsid w:val="006D6A9B"/>
    <w:rsid w:val="006E1652"/>
    <w:rsid w:val="006E2030"/>
    <w:rsid w:val="006E2831"/>
    <w:rsid w:val="006E3E05"/>
    <w:rsid w:val="006E4C5B"/>
    <w:rsid w:val="006E550A"/>
    <w:rsid w:val="006E5976"/>
    <w:rsid w:val="006E63BD"/>
    <w:rsid w:val="006E7742"/>
    <w:rsid w:val="006E7AB0"/>
    <w:rsid w:val="006E7C19"/>
    <w:rsid w:val="006F117E"/>
    <w:rsid w:val="006F6A15"/>
    <w:rsid w:val="0070068E"/>
    <w:rsid w:val="00701E07"/>
    <w:rsid w:val="00703999"/>
    <w:rsid w:val="00707C72"/>
    <w:rsid w:val="0071032C"/>
    <w:rsid w:val="0071243A"/>
    <w:rsid w:val="00712802"/>
    <w:rsid w:val="007139EE"/>
    <w:rsid w:val="00714FCC"/>
    <w:rsid w:val="007164A1"/>
    <w:rsid w:val="007169B7"/>
    <w:rsid w:val="007206AB"/>
    <w:rsid w:val="00721FE0"/>
    <w:rsid w:val="007231AD"/>
    <w:rsid w:val="007238CA"/>
    <w:rsid w:val="00723B74"/>
    <w:rsid w:val="007262D6"/>
    <w:rsid w:val="00726B8B"/>
    <w:rsid w:val="00727841"/>
    <w:rsid w:val="007371B9"/>
    <w:rsid w:val="00737BB0"/>
    <w:rsid w:val="0074553A"/>
    <w:rsid w:val="007456B3"/>
    <w:rsid w:val="007472FB"/>
    <w:rsid w:val="00753305"/>
    <w:rsid w:val="007538C9"/>
    <w:rsid w:val="00753F94"/>
    <w:rsid w:val="00755A6D"/>
    <w:rsid w:val="00760549"/>
    <w:rsid w:val="00761CA4"/>
    <w:rsid w:val="00762E3F"/>
    <w:rsid w:val="00764015"/>
    <w:rsid w:val="007659C1"/>
    <w:rsid w:val="00766B94"/>
    <w:rsid w:val="0077101F"/>
    <w:rsid w:val="00771B16"/>
    <w:rsid w:val="00774F2B"/>
    <w:rsid w:val="007760D0"/>
    <w:rsid w:val="00780AF7"/>
    <w:rsid w:val="00781189"/>
    <w:rsid w:val="00783489"/>
    <w:rsid w:val="00786060"/>
    <w:rsid w:val="007862F5"/>
    <w:rsid w:val="0078663F"/>
    <w:rsid w:val="007935B0"/>
    <w:rsid w:val="00793CD3"/>
    <w:rsid w:val="00794834"/>
    <w:rsid w:val="0079581B"/>
    <w:rsid w:val="00796096"/>
    <w:rsid w:val="00796E01"/>
    <w:rsid w:val="00796FCB"/>
    <w:rsid w:val="007977C4"/>
    <w:rsid w:val="007A096C"/>
    <w:rsid w:val="007A180F"/>
    <w:rsid w:val="007A4ACA"/>
    <w:rsid w:val="007A4E4C"/>
    <w:rsid w:val="007A522A"/>
    <w:rsid w:val="007A7398"/>
    <w:rsid w:val="007B3431"/>
    <w:rsid w:val="007B40F5"/>
    <w:rsid w:val="007B5558"/>
    <w:rsid w:val="007C11F2"/>
    <w:rsid w:val="007C4CE2"/>
    <w:rsid w:val="007C64A4"/>
    <w:rsid w:val="007C7042"/>
    <w:rsid w:val="007D2F0F"/>
    <w:rsid w:val="007D2F42"/>
    <w:rsid w:val="007D7074"/>
    <w:rsid w:val="007E1D1A"/>
    <w:rsid w:val="007F107B"/>
    <w:rsid w:val="007F5562"/>
    <w:rsid w:val="007F70A0"/>
    <w:rsid w:val="0080285E"/>
    <w:rsid w:val="008062A5"/>
    <w:rsid w:val="00807B28"/>
    <w:rsid w:val="00807D2F"/>
    <w:rsid w:val="00811118"/>
    <w:rsid w:val="00813F34"/>
    <w:rsid w:val="00814C73"/>
    <w:rsid w:val="00821E6D"/>
    <w:rsid w:val="00823B5F"/>
    <w:rsid w:val="00823E8E"/>
    <w:rsid w:val="00827996"/>
    <w:rsid w:val="008306B6"/>
    <w:rsid w:val="00831BDA"/>
    <w:rsid w:val="0083402B"/>
    <w:rsid w:val="00840CDC"/>
    <w:rsid w:val="0084329B"/>
    <w:rsid w:val="00844E50"/>
    <w:rsid w:val="00846658"/>
    <w:rsid w:val="00847782"/>
    <w:rsid w:val="00850AFE"/>
    <w:rsid w:val="00852B99"/>
    <w:rsid w:val="00855010"/>
    <w:rsid w:val="00855AA6"/>
    <w:rsid w:val="00855B71"/>
    <w:rsid w:val="0085720D"/>
    <w:rsid w:val="008579FD"/>
    <w:rsid w:val="00862429"/>
    <w:rsid w:val="00862F6E"/>
    <w:rsid w:val="00865A3F"/>
    <w:rsid w:val="008709E6"/>
    <w:rsid w:val="00870CFD"/>
    <w:rsid w:val="00874177"/>
    <w:rsid w:val="00877486"/>
    <w:rsid w:val="008800C6"/>
    <w:rsid w:val="00882DF8"/>
    <w:rsid w:val="0088492F"/>
    <w:rsid w:val="008879EF"/>
    <w:rsid w:val="00887A32"/>
    <w:rsid w:val="0089140E"/>
    <w:rsid w:val="00891EC9"/>
    <w:rsid w:val="00893909"/>
    <w:rsid w:val="00894717"/>
    <w:rsid w:val="008A20A2"/>
    <w:rsid w:val="008A7709"/>
    <w:rsid w:val="008A79CD"/>
    <w:rsid w:val="008A7A3B"/>
    <w:rsid w:val="008A7C9E"/>
    <w:rsid w:val="008B1D6B"/>
    <w:rsid w:val="008B2114"/>
    <w:rsid w:val="008B2841"/>
    <w:rsid w:val="008B2FC9"/>
    <w:rsid w:val="008B3D3F"/>
    <w:rsid w:val="008B4244"/>
    <w:rsid w:val="008C1B11"/>
    <w:rsid w:val="008C25C8"/>
    <w:rsid w:val="008C2962"/>
    <w:rsid w:val="008C2F86"/>
    <w:rsid w:val="008C38B8"/>
    <w:rsid w:val="008C5677"/>
    <w:rsid w:val="008C57CF"/>
    <w:rsid w:val="008C71ED"/>
    <w:rsid w:val="008D02C0"/>
    <w:rsid w:val="008D1113"/>
    <w:rsid w:val="008D28AC"/>
    <w:rsid w:val="008D31AC"/>
    <w:rsid w:val="008D3778"/>
    <w:rsid w:val="008D5AA7"/>
    <w:rsid w:val="008D619A"/>
    <w:rsid w:val="008E029A"/>
    <w:rsid w:val="008E25BE"/>
    <w:rsid w:val="008E3321"/>
    <w:rsid w:val="008E3FAA"/>
    <w:rsid w:val="008E3FD0"/>
    <w:rsid w:val="008E5942"/>
    <w:rsid w:val="008E7565"/>
    <w:rsid w:val="008E7D3D"/>
    <w:rsid w:val="008F24C6"/>
    <w:rsid w:val="008F55EA"/>
    <w:rsid w:val="008F5C64"/>
    <w:rsid w:val="008F6E82"/>
    <w:rsid w:val="008F7D58"/>
    <w:rsid w:val="00900222"/>
    <w:rsid w:val="0090354F"/>
    <w:rsid w:val="00904B29"/>
    <w:rsid w:val="00906CD8"/>
    <w:rsid w:val="009142BB"/>
    <w:rsid w:val="009168AF"/>
    <w:rsid w:val="009177BB"/>
    <w:rsid w:val="00917861"/>
    <w:rsid w:val="00920E41"/>
    <w:rsid w:val="00921601"/>
    <w:rsid w:val="009232E9"/>
    <w:rsid w:val="0092642F"/>
    <w:rsid w:val="00926E88"/>
    <w:rsid w:val="00932726"/>
    <w:rsid w:val="0093606E"/>
    <w:rsid w:val="00944925"/>
    <w:rsid w:val="00944AAC"/>
    <w:rsid w:val="0094660D"/>
    <w:rsid w:val="00951B00"/>
    <w:rsid w:val="00951D2A"/>
    <w:rsid w:val="00953111"/>
    <w:rsid w:val="00955E8A"/>
    <w:rsid w:val="00956489"/>
    <w:rsid w:val="00960F92"/>
    <w:rsid w:val="00964783"/>
    <w:rsid w:val="00964FDC"/>
    <w:rsid w:val="009659E4"/>
    <w:rsid w:val="00976863"/>
    <w:rsid w:val="00976932"/>
    <w:rsid w:val="0098004D"/>
    <w:rsid w:val="00980114"/>
    <w:rsid w:val="00980403"/>
    <w:rsid w:val="009847FC"/>
    <w:rsid w:val="00985A6F"/>
    <w:rsid w:val="00993F54"/>
    <w:rsid w:val="009961B2"/>
    <w:rsid w:val="009A0558"/>
    <w:rsid w:val="009A0FF0"/>
    <w:rsid w:val="009A629B"/>
    <w:rsid w:val="009B15E7"/>
    <w:rsid w:val="009B20B2"/>
    <w:rsid w:val="009B3D53"/>
    <w:rsid w:val="009B52D5"/>
    <w:rsid w:val="009B7695"/>
    <w:rsid w:val="009B7E38"/>
    <w:rsid w:val="009C17D4"/>
    <w:rsid w:val="009C1C09"/>
    <w:rsid w:val="009C303A"/>
    <w:rsid w:val="009C7254"/>
    <w:rsid w:val="009C7DBA"/>
    <w:rsid w:val="009C7F12"/>
    <w:rsid w:val="009D1404"/>
    <w:rsid w:val="009D1536"/>
    <w:rsid w:val="009D1ABE"/>
    <w:rsid w:val="009D2D99"/>
    <w:rsid w:val="009D43A1"/>
    <w:rsid w:val="009D4B30"/>
    <w:rsid w:val="009D503C"/>
    <w:rsid w:val="009D5964"/>
    <w:rsid w:val="009E05FB"/>
    <w:rsid w:val="009E2EB0"/>
    <w:rsid w:val="009E45A6"/>
    <w:rsid w:val="009E4C27"/>
    <w:rsid w:val="009E5F5B"/>
    <w:rsid w:val="009E6409"/>
    <w:rsid w:val="009E7BCC"/>
    <w:rsid w:val="009F501D"/>
    <w:rsid w:val="009F6454"/>
    <w:rsid w:val="00A01EE1"/>
    <w:rsid w:val="00A02421"/>
    <w:rsid w:val="00A05AB3"/>
    <w:rsid w:val="00A10A16"/>
    <w:rsid w:val="00A113F2"/>
    <w:rsid w:val="00A1280E"/>
    <w:rsid w:val="00A12E8B"/>
    <w:rsid w:val="00A14AF5"/>
    <w:rsid w:val="00A270F6"/>
    <w:rsid w:val="00A3107C"/>
    <w:rsid w:val="00A31EDE"/>
    <w:rsid w:val="00A3317A"/>
    <w:rsid w:val="00A33885"/>
    <w:rsid w:val="00A376AD"/>
    <w:rsid w:val="00A4137D"/>
    <w:rsid w:val="00A41716"/>
    <w:rsid w:val="00A41EB0"/>
    <w:rsid w:val="00A44E77"/>
    <w:rsid w:val="00A45B95"/>
    <w:rsid w:val="00A46AE4"/>
    <w:rsid w:val="00A52F64"/>
    <w:rsid w:val="00A54096"/>
    <w:rsid w:val="00A564AE"/>
    <w:rsid w:val="00A56F2F"/>
    <w:rsid w:val="00A57B33"/>
    <w:rsid w:val="00A62887"/>
    <w:rsid w:val="00A64EF2"/>
    <w:rsid w:val="00A67788"/>
    <w:rsid w:val="00A67F99"/>
    <w:rsid w:val="00A7057D"/>
    <w:rsid w:val="00A71A73"/>
    <w:rsid w:val="00A72130"/>
    <w:rsid w:val="00A74048"/>
    <w:rsid w:val="00A74697"/>
    <w:rsid w:val="00A74ED9"/>
    <w:rsid w:val="00A76ABC"/>
    <w:rsid w:val="00A77A81"/>
    <w:rsid w:val="00A81DD7"/>
    <w:rsid w:val="00A84A2F"/>
    <w:rsid w:val="00A866D9"/>
    <w:rsid w:val="00A90A92"/>
    <w:rsid w:val="00A91B6A"/>
    <w:rsid w:val="00A9519D"/>
    <w:rsid w:val="00A952C4"/>
    <w:rsid w:val="00AA14F4"/>
    <w:rsid w:val="00AA2313"/>
    <w:rsid w:val="00AA3B47"/>
    <w:rsid w:val="00AA3C2D"/>
    <w:rsid w:val="00AA7BFE"/>
    <w:rsid w:val="00AB258E"/>
    <w:rsid w:val="00AB274D"/>
    <w:rsid w:val="00AC20C3"/>
    <w:rsid w:val="00AC2669"/>
    <w:rsid w:val="00AC3107"/>
    <w:rsid w:val="00AC50AB"/>
    <w:rsid w:val="00AC6353"/>
    <w:rsid w:val="00AC7AAE"/>
    <w:rsid w:val="00AD0060"/>
    <w:rsid w:val="00AD1E9E"/>
    <w:rsid w:val="00AD1ECD"/>
    <w:rsid w:val="00AD5160"/>
    <w:rsid w:val="00AD5EBC"/>
    <w:rsid w:val="00AD70AE"/>
    <w:rsid w:val="00AD718C"/>
    <w:rsid w:val="00AD7AD8"/>
    <w:rsid w:val="00AE06BF"/>
    <w:rsid w:val="00AE0C2F"/>
    <w:rsid w:val="00AE14EC"/>
    <w:rsid w:val="00AE1BBA"/>
    <w:rsid w:val="00AE2CD6"/>
    <w:rsid w:val="00AE55AB"/>
    <w:rsid w:val="00AE5A26"/>
    <w:rsid w:val="00AF031A"/>
    <w:rsid w:val="00AF0E98"/>
    <w:rsid w:val="00AF3A8C"/>
    <w:rsid w:val="00AF4B26"/>
    <w:rsid w:val="00B00BB8"/>
    <w:rsid w:val="00B02348"/>
    <w:rsid w:val="00B03462"/>
    <w:rsid w:val="00B03F69"/>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37F20"/>
    <w:rsid w:val="00B437B7"/>
    <w:rsid w:val="00B451A9"/>
    <w:rsid w:val="00B46698"/>
    <w:rsid w:val="00B5448C"/>
    <w:rsid w:val="00B54C4B"/>
    <w:rsid w:val="00B6320C"/>
    <w:rsid w:val="00B641D0"/>
    <w:rsid w:val="00B648E0"/>
    <w:rsid w:val="00B67496"/>
    <w:rsid w:val="00B71B78"/>
    <w:rsid w:val="00B8109D"/>
    <w:rsid w:val="00B8179B"/>
    <w:rsid w:val="00B84329"/>
    <w:rsid w:val="00B846A3"/>
    <w:rsid w:val="00B912E0"/>
    <w:rsid w:val="00B9268E"/>
    <w:rsid w:val="00B935CD"/>
    <w:rsid w:val="00B94B9A"/>
    <w:rsid w:val="00B959B9"/>
    <w:rsid w:val="00B974E8"/>
    <w:rsid w:val="00B9764D"/>
    <w:rsid w:val="00BA2256"/>
    <w:rsid w:val="00BA2B4C"/>
    <w:rsid w:val="00BA35F2"/>
    <w:rsid w:val="00BA3F2D"/>
    <w:rsid w:val="00BA451B"/>
    <w:rsid w:val="00BA7AAA"/>
    <w:rsid w:val="00BA7FB8"/>
    <w:rsid w:val="00BB0838"/>
    <w:rsid w:val="00BB2183"/>
    <w:rsid w:val="00BB411B"/>
    <w:rsid w:val="00BB44DD"/>
    <w:rsid w:val="00BB46A0"/>
    <w:rsid w:val="00BB7122"/>
    <w:rsid w:val="00BC031E"/>
    <w:rsid w:val="00BC1218"/>
    <w:rsid w:val="00BC1F8A"/>
    <w:rsid w:val="00BC27D4"/>
    <w:rsid w:val="00BC3223"/>
    <w:rsid w:val="00BC41A0"/>
    <w:rsid w:val="00BC7130"/>
    <w:rsid w:val="00BD0091"/>
    <w:rsid w:val="00BD06A6"/>
    <w:rsid w:val="00BD3ACE"/>
    <w:rsid w:val="00BD6C74"/>
    <w:rsid w:val="00BE0862"/>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1180"/>
    <w:rsid w:val="00C13153"/>
    <w:rsid w:val="00C142A5"/>
    <w:rsid w:val="00C16FA2"/>
    <w:rsid w:val="00C217C1"/>
    <w:rsid w:val="00C24E33"/>
    <w:rsid w:val="00C27945"/>
    <w:rsid w:val="00C30918"/>
    <w:rsid w:val="00C31D81"/>
    <w:rsid w:val="00C347AE"/>
    <w:rsid w:val="00C352EA"/>
    <w:rsid w:val="00C40D49"/>
    <w:rsid w:val="00C42100"/>
    <w:rsid w:val="00C43515"/>
    <w:rsid w:val="00C44450"/>
    <w:rsid w:val="00C44893"/>
    <w:rsid w:val="00C44E1B"/>
    <w:rsid w:val="00C45C0E"/>
    <w:rsid w:val="00C4740B"/>
    <w:rsid w:val="00C4763B"/>
    <w:rsid w:val="00C5240C"/>
    <w:rsid w:val="00C54B00"/>
    <w:rsid w:val="00C56AF5"/>
    <w:rsid w:val="00C56E51"/>
    <w:rsid w:val="00C603DE"/>
    <w:rsid w:val="00C61742"/>
    <w:rsid w:val="00C61D2C"/>
    <w:rsid w:val="00C62383"/>
    <w:rsid w:val="00C63CB5"/>
    <w:rsid w:val="00C6485D"/>
    <w:rsid w:val="00C64E15"/>
    <w:rsid w:val="00C672A3"/>
    <w:rsid w:val="00C73C00"/>
    <w:rsid w:val="00C75912"/>
    <w:rsid w:val="00C76ABA"/>
    <w:rsid w:val="00C802CE"/>
    <w:rsid w:val="00C81734"/>
    <w:rsid w:val="00C83124"/>
    <w:rsid w:val="00C839F2"/>
    <w:rsid w:val="00C8468B"/>
    <w:rsid w:val="00C939FC"/>
    <w:rsid w:val="00C9502D"/>
    <w:rsid w:val="00C97908"/>
    <w:rsid w:val="00CA0B6A"/>
    <w:rsid w:val="00CA0E12"/>
    <w:rsid w:val="00CA1EC3"/>
    <w:rsid w:val="00CA25CE"/>
    <w:rsid w:val="00CA318C"/>
    <w:rsid w:val="00CA3D39"/>
    <w:rsid w:val="00CA577E"/>
    <w:rsid w:val="00CA6505"/>
    <w:rsid w:val="00CA7227"/>
    <w:rsid w:val="00CB588D"/>
    <w:rsid w:val="00CB7D42"/>
    <w:rsid w:val="00CC37DB"/>
    <w:rsid w:val="00CC4EFC"/>
    <w:rsid w:val="00CC795E"/>
    <w:rsid w:val="00CD0289"/>
    <w:rsid w:val="00CD24B3"/>
    <w:rsid w:val="00CD3809"/>
    <w:rsid w:val="00CD4ACC"/>
    <w:rsid w:val="00CD4E24"/>
    <w:rsid w:val="00CD60F6"/>
    <w:rsid w:val="00CE2E7F"/>
    <w:rsid w:val="00CE7FB3"/>
    <w:rsid w:val="00CF1AB3"/>
    <w:rsid w:val="00CF1F92"/>
    <w:rsid w:val="00CF3243"/>
    <w:rsid w:val="00CF44F8"/>
    <w:rsid w:val="00D002DE"/>
    <w:rsid w:val="00D0033B"/>
    <w:rsid w:val="00D0442B"/>
    <w:rsid w:val="00D06403"/>
    <w:rsid w:val="00D06D20"/>
    <w:rsid w:val="00D11F7F"/>
    <w:rsid w:val="00D1560B"/>
    <w:rsid w:val="00D2079D"/>
    <w:rsid w:val="00D22FC6"/>
    <w:rsid w:val="00D239DA"/>
    <w:rsid w:val="00D25E27"/>
    <w:rsid w:val="00D305B5"/>
    <w:rsid w:val="00D32900"/>
    <w:rsid w:val="00D34EC4"/>
    <w:rsid w:val="00D3737B"/>
    <w:rsid w:val="00D41DF1"/>
    <w:rsid w:val="00D42D8D"/>
    <w:rsid w:val="00D43699"/>
    <w:rsid w:val="00D43B84"/>
    <w:rsid w:val="00D45DE4"/>
    <w:rsid w:val="00D50156"/>
    <w:rsid w:val="00D50708"/>
    <w:rsid w:val="00D50BAD"/>
    <w:rsid w:val="00D50DD7"/>
    <w:rsid w:val="00D5167B"/>
    <w:rsid w:val="00D51AFF"/>
    <w:rsid w:val="00D53F49"/>
    <w:rsid w:val="00D561D6"/>
    <w:rsid w:val="00D57008"/>
    <w:rsid w:val="00D671C7"/>
    <w:rsid w:val="00D672BA"/>
    <w:rsid w:val="00D6768B"/>
    <w:rsid w:val="00D6796B"/>
    <w:rsid w:val="00D67CAA"/>
    <w:rsid w:val="00D70D16"/>
    <w:rsid w:val="00D72F49"/>
    <w:rsid w:val="00D75201"/>
    <w:rsid w:val="00D8062D"/>
    <w:rsid w:val="00D80ACE"/>
    <w:rsid w:val="00D80C1C"/>
    <w:rsid w:val="00D816A5"/>
    <w:rsid w:val="00D816D3"/>
    <w:rsid w:val="00D84CB7"/>
    <w:rsid w:val="00D91255"/>
    <w:rsid w:val="00D92B1E"/>
    <w:rsid w:val="00D93DA6"/>
    <w:rsid w:val="00D942F3"/>
    <w:rsid w:val="00D943AC"/>
    <w:rsid w:val="00D957F7"/>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2335"/>
    <w:rsid w:val="00DC5217"/>
    <w:rsid w:val="00DD136D"/>
    <w:rsid w:val="00DD2F98"/>
    <w:rsid w:val="00DD514A"/>
    <w:rsid w:val="00DD7CC3"/>
    <w:rsid w:val="00DE2BD6"/>
    <w:rsid w:val="00DE31F9"/>
    <w:rsid w:val="00DE415F"/>
    <w:rsid w:val="00DE61CD"/>
    <w:rsid w:val="00DE68D8"/>
    <w:rsid w:val="00DE7E61"/>
    <w:rsid w:val="00DF1FFD"/>
    <w:rsid w:val="00DF6239"/>
    <w:rsid w:val="00DF6F92"/>
    <w:rsid w:val="00DF7859"/>
    <w:rsid w:val="00E00C83"/>
    <w:rsid w:val="00E016C3"/>
    <w:rsid w:val="00E016E9"/>
    <w:rsid w:val="00E01A5E"/>
    <w:rsid w:val="00E01DAD"/>
    <w:rsid w:val="00E02513"/>
    <w:rsid w:val="00E02E8F"/>
    <w:rsid w:val="00E041DB"/>
    <w:rsid w:val="00E05A81"/>
    <w:rsid w:val="00E06287"/>
    <w:rsid w:val="00E133E2"/>
    <w:rsid w:val="00E150D6"/>
    <w:rsid w:val="00E16A67"/>
    <w:rsid w:val="00E203FE"/>
    <w:rsid w:val="00E223A9"/>
    <w:rsid w:val="00E232FF"/>
    <w:rsid w:val="00E254A6"/>
    <w:rsid w:val="00E27939"/>
    <w:rsid w:val="00E27E41"/>
    <w:rsid w:val="00E34BBF"/>
    <w:rsid w:val="00E35418"/>
    <w:rsid w:val="00E36F50"/>
    <w:rsid w:val="00E428B7"/>
    <w:rsid w:val="00E50C94"/>
    <w:rsid w:val="00E52430"/>
    <w:rsid w:val="00E52824"/>
    <w:rsid w:val="00E52D35"/>
    <w:rsid w:val="00E5305A"/>
    <w:rsid w:val="00E53312"/>
    <w:rsid w:val="00E628BB"/>
    <w:rsid w:val="00E62B7F"/>
    <w:rsid w:val="00E75037"/>
    <w:rsid w:val="00E77DE2"/>
    <w:rsid w:val="00E809A7"/>
    <w:rsid w:val="00E85AB7"/>
    <w:rsid w:val="00E86A5D"/>
    <w:rsid w:val="00E86AE9"/>
    <w:rsid w:val="00E908D6"/>
    <w:rsid w:val="00E93343"/>
    <w:rsid w:val="00E95565"/>
    <w:rsid w:val="00E9664D"/>
    <w:rsid w:val="00E97BD2"/>
    <w:rsid w:val="00EA1377"/>
    <w:rsid w:val="00EA1B1F"/>
    <w:rsid w:val="00EA4798"/>
    <w:rsid w:val="00EA4AEB"/>
    <w:rsid w:val="00EA4E00"/>
    <w:rsid w:val="00EA51DE"/>
    <w:rsid w:val="00EA6BD4"/>
    <w:rsid w:val="00EA6E19"/>
    <w:rsid w:val="00EA6FA7"/>
    <w:rsid w:val="00EB000D"/>
    <w:rsid w:val="00EB22C2"/>
    <w:rsid w:val="00EB28AD"/>
    <w:rsid w:val="00EB2D68"/>
    <w:rsid w:val="00EB5397"/>
    <w:rsid w:val="00EB6D19"/>
    <w:rsid w:val="00EB6E6A"/>
    <w:rsid w:val="00EB7803"/>
    <w:rsid w:val="00EC00CA"/>
    <w:rsid w:val="00EC2507"/>
    <w:rsid w:val="00EC2769"/>
    <w:rsid w:val="00EC3F83"/>
    <w:rsid w:val="00EC4AAC"/>
    <w:rsid w:val="00EC7452"/>
    <w:rsid w:val="00EC784D"/>
    <w:rsid w:val="00ED4081"/>
    <w:rsid w:val="00ED5BA8"/>
    <w:rsid w:val="00EF23EE"/>
    <w:rsid w:val="00EF32A4"/>
    <w:rsid w:val="00EF39B8"/>
    <w:rsid w:val="00EF3E94"/>
    <w:rsid w:val="00EF591D"/>
    <w:rsid w:val="00EF75A6"/>
    <w:rsid w:val="00F01A6E"/>
    <w:rsid w:val="00F01F9E"/>
    <w:rsid w:val="00F02A93"/>
    <w:rsid w:val="00F03019"/>
    <w:rsid w:val="00F04E21"/>
    <w:rsid w:val="00F104F7"/>
    <w:rsid w:val="00F127BF"/>
    <w:rsid w:val="00F13B70"/>
    <w:rsid w:val="00F150E2"/>
    <w:rsid w:val="00F154A1"/>
    <w:rsid w:val="00F208FE"/>
    <w:rsid w:val="00F226EE"/>
    <w:rsid w:val="00F26B5B"/>
    <w:rsid w:val="00F303CD"/>
    <w:rsid w:val="00F306F9"/>
    <w:rsid w:val="00F31F9C"/>
    <w:rsid w:val="00F331E1"/>
    <w:rsid w:val="00F3586C"/>
    <w:rsid w:val="00F35C9D"/>
    <w:rsid w:val="00F36239"/>
    <w:rsid w:val="00F36F66"/>
    <w:rsid w:val="00F412E9"/>
    <w:rsid w:val="00F41AE8"/>
    <w:rsid w:val="00F440F3"/>
    <w:rsid w:val="00F4765B"/>
    <w:rsid w:val="00F52079"/>
    <w:rsid w:val="00F54513"/>
    <w:rsid w:val="00F5638D"/>
    <w:rsid w:val="00F57B8B"/>
    <w:rsid w:val="00F60788"/>
    <w:rsid w:val="00F627E9"/>
    <w:rsid w:val="00F637CC"/>
    <w:rsid w:val="00F65790"/>
    <w:rsid w:val="00F67057"/>
    <w:rsid w:val="00F670FB"/>
    <w:rsid w:val="00F72643"/>
    <w:rsid w:val="00F731D9"/>
    <w:rsid w:val="00F736E6"/>
    <w:rsid w:val="00F736F9"/>
    <w:rsid w:val="00F8090E"/>
    <w:rsid w:val="00F80F4D"/>
    <w:rsid w:val="00F81806"/>
    <w:rsid w:val="00F82906"/>
    <w:rsid w:val="00F836EF"/>
    <w:rsid w:val="00F841DD"/>
    <w:rsid w:val="00F86A5E"/>
    <w:rsid w:val="00F86D8A"/>
    <w:rsid w:val="00F873DF"/>
    <w:rsid w:val="00F9020E"/>
    <w:rsid w:val="00F91BC4"/>
    <w:rsid w:val="00F93BC7"/>
    <w:rsid w:val="00F94445"/>
    <w:rsid w:val="00F96940"/>
    <w:rsid w:val="00FA04D6"/>
    <w:rsid w:val="00FA1AF9"/>
    <w:rsid w:val="00FA57E6"/>
    <w:rsid w:val="00FA6076"/>
    <w:rsid w:val="00FA6F95"/>
    <w:rsid w:val="00FB2166"/>
    <w:rsid w:val="00FB7AD9"/>
    <w:rsid w:val="00FC1B22"/>
    <w:rsid w:val="00FC253A"/>
    <w:rsid w:val="00FC4278"/>
    <w:rsid w:val="00FC4FD1"/>
    <w:rsid w:val="00FC7293"/>
    <w:rsid w:val="00FC73A2"/>
    <w:rsid w:val="00FC7ACB"/>
    <w:rsid w:val="00FD219A"/>
    <w:rsid w:val="00FD7F33"/>
    <w:rsid w:val="00FE5BD4"/>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2784"/>
  <w15:chartTrackingRefBased/>
  <w15:docId w15:val="{4A6B7249-A510-4AD7-898E-3A179D3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2534"/>
    <w:pPr>
      <w:spacing w:before="120"/>
    </w:pPr>
    <w:rPr>
      <w:sz w:val="24"/>
      <w:szCs w:val="24"/>
      <w:lang w:val="en-GB" w:eastAsia="ja-JP"/>
    </w:rPr>
  </w:style>
  <w:style w:type="paragraph" w:styleId="Heading1">
    <w:name w:val="heading 1"/>
    <w:basedOn w:val="Normal"/>
    <w:next w:val="Normal"/>
    <w:link w:val="Heading1Char"/>
    <w:uiPriority w:val="9"/>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A253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A253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A25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uiPriority w:val="9"/>
    <w:rsid w:val="00BB46A0"/>
    <w:rPr>
      <w:rFonts w:eastAsia="MS Mincho" w:cs="Arial"/>
      <w:b/>
      <w:bCs/>
      <w:iCs/>
      <w:sz w:val="24"/>
      <w:szCs w:val="28"/>
      <w:lang w:val="en-GB" w:eastAsia="ja-JP"/>
    </w:rPr>
  </w:style>
  <w:style w:type="character" w:customStyle="1" w:styleId="Heading3Char">
    <w:name w:val="Heading 3 Char"/>
    <w:basedOn w:val="DefaultParagraphFont"/>
    <w:link w:val="Heading3"/>
    <w:uiPriority w:val="9"/>
    <w:rsid w:val="00BB46A0"/>
    <w:rPr>
      <w:rFonts w:eastAsia="MS Mincho" w:cs="Arial"/>
      <w:b/>
      <w:bCs/>
      <w:sz w:val="24"/>
      <w:szCs w:val="26"/>
      <w:lang w:val="en-GB" w:eastAsia="ja-JP"/>
    </w:rPr>
  </w:style>
  <w:style w:type="character" w:customStyle="1" w:styleId="Heading4Char">
    <w:name w:val="Heading 4 Char"/>
    <w:basedOn w:val="DefaultParagraphFont"/>
    <w:link w:val="Heading4"/>
    <w:uiPriority w:val="9"/>
    <w:rsid w:val="00BB46A0"/>
    <w:rPr>
      <w:rFonts w:eastAsia="MS Mincho"/>
      <w:b/>
      <w:bCs/>
      <w:sz w:val="24"/>
      <w:szCs w:val="28"/>
      <w:lang w:val="en-GB" w:eastAsia="ja-JP"/>
    </w:rPr>
  </w:style>
  <w:style w:type="character" w:customStyle="1" w:styleId="Heading5Char">
    <w:name w:val="Heading 5 Char"/>
    <w:basedOn w:val="DefaultParagraphFont"/>
    <w:link w:val="Heading5"/>
    <w:uiPriority w:val="9"/>
    <w:rsid w:val="00BB46A0"/>
    <w:rPr>
      <w:rFonts w:eastAsia="MS Mincho"/>
      <w:b/>
      <w:bCs/>
      <w:i/>
      <w:iCs/>
      <w:sz w:val="24"/>
      <w:szCs w:val="26"/>
      <w:lang w:val="en-GB" w:eastAsia="ja-JP"/>
    </w:rPr>
  </w:style>
  <w:style w:type="character" w:customStyle="1" w:styleId="Heading6Char">
    <w:name w:val="Heading 6 Char"/>
    <w:basedOn w:val="DefaultParagraphFont"/>
    <w:link w:val="Heading6"/>
    <w:uiPriority w:val="9"/>
    <w:rsid w:val="00BB46A0"/>
    <w:rPr>
      <w:rFonts w:eastAsia="MS Mincho"/>
      <w:b/>
      <w:bCs/>
      <w:sz w:val="24"/>
      <w:lang w:val="en-GB" w:eastAsia="ja-JP"/>
    </w:rPr>
  </w:style>
  <w:style w:type="character" w:customStyle="1" w:styleId="Heading7Char">
    <w:name w:val="Heading 7 Char"/>
    <w:basedOn w:val="DefaultParagraphFont"/>
    <w:link w:val="Heading7"/>
    <w:uiPriority w:val="9"/>
    <w:rsid w:val="00BB46A0"/>
    <w:rPr>
      <w:rFonts w:eastAsia="MS Mincho"/>
      <w:sz w:val="24"/>
      <w:szCs w:val="24"/>
      <w:lang w:val="en-GB" w:eastAsia="ja-JP"/>
    </w:rPr>
  </w:style>
  <w:style w:type="character" w:customStyle="1" w:styleId="Heading8Char">
    <w:name w:val="Heading 8 Char"/>
    <w:basedOn w:val="DefaultParagraphFont"/>
    <w:link w:val="Heading8"/>
    <w:uiPriority w:val="9"/>
    <w:rsid w:val="00BB46A0"/>
    <w:rPr>
      <w:rFonts w:eastAsia="MS Mincho"/>
      <w:i/>
      <w:iCs/>
      <w:sz w:val="24"/>
      <w:szCs w:val="24"/>
      <w:lang w:val="en-GB" w:eastAsia="ja-JP"/>
    </w:rPr>
  </w:style>
  <w:style w:type="character" w:customStyle="1" w:styleId="Heading9Char">
    <w:name w:val="Heading 9 Char"/>
    <w:basedOn w:val="DefaultParagraphFont"/>
    <w:link w:val="Heading9"/>
    <w:uiPriority w:val="9"/>
    <w:rsid w:val="00BB46A0"/>
    <w:rPr>
      <w:rFonts w:eastAsia="MS Mincho" w:cs="Arial"/>
      <w:sz w:val="24"/>
      <w:lang w:val="en-GB" w:eastAsia="ja-JP"/>
    </w:rPr>
  </w:style>
  <w:style w:type="paragraph" w:customStyle="1" w:styleId="Headingb">
    <w:name w:val="Heading_b"/>
    <w:basedOn w:val="Normal"/>
    <w:next w:val="Normal"/>
    <w:qFormat/>
    <w:rsid w:val="004A253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A253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A253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Theme="minorHAnsi"/>
      <w:bCs/>
    </w:rPr>
  </w:style>
  <w:style w:type="paragraph" w:styleId="BalloonText">
    <w:name w:val="Balloon Text"/>
    <w:basedOn w:val="Normal"/>
    <w:link w:val="BalloonTextChar"/>
    <w:uiPriority w:val="99"/>
    <w:semiHidden/>
    <w:unhideWhenUsed/>
    <w:rsid w:val="004A2534"/>
    <w:pPr>
      <w:spacing w:before="0"/>
    </w:pPr>
    <w:rPr>
      <w:rFonts w:ascii="Segoe UI" w:hAnsi="Segoe UI" w:cs="Segoe UI"/>
      <w:sz w:val="18"/>
      <w:szCs w:val="18"/>
    </w:rPr>
  </w:style>
  <w:style w:type="paragraph" w:customStyle="1" w:styleId="Note">
    <w:name w:val="Note"/>
    <w:basedOn w:val="Normal"/>
    <w:rsid w:val="004A253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A253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A25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A253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A2534"/>
    <w:pPr>
      <w:tabs>
        <w:tab w:val="clear" w:pos="964"/>
      </w:tabs>
      <w:spacing w:before="80"/>
      <w:ind w:left="1531" w:hanging="851"/>
    </w:pPr>
  </w:style>
  <w:style w:type="paragraph" w:styleId="TOC3">
    <w:name w:val="toc 3"/>
    <w:basedOn w:val="TOC2"/>
    <w:rsid w:val="004A2534"/>
    <w:pPr>
      <w:ind w:left="2269"/>
    </w:pPr>
  </w:style>
  <w:style w:type="paragraph" w:customStyle="1" w:styleId="Normalbeforetable">
    <w:name w:val="Normal before table"/>
    <w:basedOn w:val="Normal"/>
    <w:rsid w:val="004A2534"/>
    <w:pPr>
      <w:keepNext/>
      <w:spacing w:after="120"/>
    </w:pPr>
    <w:rPr>
      <w:rFonts w:eastAsia="????"/>
      <w:lang w:eastAsia="en-US"/>
    </w:rPr>
  </w:style>
  <w:style w:type="paragraph" w:customStyle="1" w:styleId="Tablehead">
    <w:name w:val="Table_head"/>
    <w:basedOn w:val="Normal"/>
    <w:next w:val="Normal"/>
    <w:rsid w:val="004A25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A25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A25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A253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A253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A2534"/>
    <w:rPr>
      <w:b/>
    </w:rPr>
  </w:style>
  <w:style w:type="paragraph" w:customStyle="1" w:styleId="Formal">
    <w:name w:val="Formal"/>
    <w:basedOn w:val="Normal"/>
    <w:rsid w:val="004A25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eastAsia="en-US"/>
    </w:rPr>
  </w:style>
  <w:style w:type="paragraph" w:styleId="TableofFigures">
    <w:name w:val="table of figures"/>
    <w:basedOn w:val="Normal"/>
    <w:next w:val="Normal"/>
    <w:uiPriority w:val="99"/>
    <w:rsid w:val="004A2534"/>
    <w:pPr>
      <w:tabs>
        <w:tab w:val="right" w:leader="dot" w:pos="9639"/>
      </w:tabs>
    </w:pPr>
    <w:rPr>
      <w:rFonts w:eastAsia="MS Mincho"/>
    </w:rPr>
  </w:style>
  <w:style w:type="paragraph" w:styleId="Header">
    <w:name w:val="header"/>
    <w:basedOn w:val="Normal"/>
    <w:link w:val="HeaderChar"/>
    <w:rsid w:val="004A253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A2534"/>
    <w:rPr>
      <w:rFonts w:eastAsia="Times New Roman"/>
      <w:sz w:val="18"/>
      <w:lang w:val="en-GB" w:eastAsia="en-US"/>
    </w:rPr>
  </w:style>
  <w:style w:type="character" w:customStyle="1" w:styleId="ReftextArial9pt">
    <w:name w:val="Ref_text Arial 9 pt"/>
    <w:rsid w:val="004A253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uiPriority w:val="99"/>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zh-CN"/>
    </w:rPr>
  </w:style>
  <w:style w:type="character" w:customStyle="1" w:styleId="FooterChar">
    <w:name w:val="Footer Char"/>
    <w:link w:val="Footer"/>
    <w:uiPriority w:val="99"/>
    <w:rsid w:val="00547CC9"/>
    <w:rPr>
      <w:rFonts w:eastAsia="Times New Roman"/>
      <w:caps/>
      <w:noProof/>
      <w:sz w:val="16"/>
      <w:lang w:val="en-GB"/>
    </w:rPr>
  </w:style>
  <w:style w:type="paragraph" w:styleId="ListParagraph">
    <w:name w:val="List Paragraph"/>
    <w:basedOn w:val="Normal"/>
    <w:uiPriority w:val="1"/>
    <w:rsid w:val="004A2534"/>
    <w:pPr>
      <w:ind w:left="720"/>
    </w:pPr>
    <w:rPr>
      <w:rFonts w:ascii="Calibri" w:hAnsi="Calibri" w:cs="Calibri"/>
      <w:sz w:val="22"/>
    </w:rPr>
  </w:style>
  <w:style w:type="paragraph" w:customStyle="1" w:styleId="Call">
    <w:name w:val="Call"/>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160"/>
      <w:ind w:left="794"/>
    </w:pPr>
    <w:rPr>
      <w:rFonts w:eastAsia="Times New Roman"/>
      <w:i/>
      <w:szCs w:val="20"/>
      <w:lang w:eastAsia="en-US"/>
    </w:rPr>
  </w:style>
  <w:style w:type="paragraph" w:customStyle="1" w:styleId="enumlev1">
    <w:name w:val="enumlev1"/>
    <w:basedOn w:val="Normal"/>
    <w:qFormat/>
    <w:rsid w:val="004A2534"/>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pPr>
    <w:rPr>
      <w:rFonts w:eastAsia="Times New Roman"/>
      <w:szCs w:val="20"/>
      <w:lang w:eastAsia="en-US"/>
    </w:rPr>
  </w:style>
  <w:style w:type="paragraph" w:styleId="BodyText">
    <w:name w:val="Body Text"/>
    <w:basedOn w:val="Normal"/>
    <w:link w:val="BodyTextChar"/>
    <w:uiPriority w:val="1"/>
    <w:rsid w:val="004A2534"/>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4A2534"/>
    <w:rPr>
      <w:rFonts w:ascii="Arial" w:eastAsia="Arial" w:hAnsi="Arial" w:cs="Arial"/>
      <w:lang w:eastAsia="en-US"/>
    </w:rPr>
  </w:style>
  <w:style w:type="character" w:styleId="CommentReference">
    <w:name w:val="annotation reference"/>
    <w:basedOn w:val="DefaultParagraphFont"/>
    <w:uiPriority w:val="99"/>
    <w:semiHidden/>
    <w:unhideWhenUsed/>
    <w:rsid w:val="004A2534"/>
    <w:rPr>
      <w:sz w:val="16"/>
      <w:szCs w:val="16"/>
    </w:rPr>
  </w:style>
  <w:style w:type="paragraph" w:styleId="CommentText">
    <w:name w:val="annotation text"/>
    <w:basedOn w:val="Normal"/>
    <w:link w:val="CommentTextChar"/>
    <w:uiPriority w:val="99"/>
    <w:unhideWhenUsed/>
    <w:rsid w:val="004A2534"/>
    <w:pPr>
      <w:widowControl w:val="0"/>
      <w:autoSpaceDE w:val="0"/>
      <w:autoSpaceDN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rsid w:val="004A2534"/>
    <w:rPr>
      <w:rFonts w:ascii="Arial" w:eastAsia="Arial" w:hAnsi="Arial" w:cs="Arial"/>
      <w:lang w:eastAsia="en-US"/>
    </w:rPr>
  </w:style>
  <w:style w:type="paragraph" w:customStyle="1" w:styleId="TableParagraph">
    <w:name w:val="Table Paragraph"/>
    <w:basedOn w:val="Normal"/>
    <w:uiPriority w:val="1"/>
    <w:rsid w:val="004A2534"/>
    <w:pPr>
      <w:widowControl w:val="0"/>
      <w:autoSpaceDE w:val="0"/>
      <w:autoSpaceDN w:val="0"/>
      <w:ind w:left="1250"/>
    </w:pPr>
    <w:rPr>
      <w:rFonts w:eastAsia="Times New Roman"/>
      <w:sz w:val="22"/>
      <w:lang w:val="en-US" w:eastAsia="en-US"/>
    </w:rPr>
  </w:style>
  <w:style w:type="table" w:styleId="TableGrid">
    <w:name w:val="Table Grid"/>
    <w:basedOn w:val="TableNormal"/>
    <w:uiPriority w:val="39"/>
    <w:rsid w:val="004A2534"/>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4A25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34"/>
    <w:rPr>
      <w:rFonts w:asciiTheme="majorHAnsi" w:eastAsiaTheme="majorEastAsia" w:hAnsiTheme="majorHAnsi" w:cstheme="majorBidi"/>
      <w:spacing w:val="-10"/>
      <w:kern w:val="28"/>
      <w:sz w:val="56"/>
      <w:szCs w:val="56"/>
      <w:lang w:val="en-GB" w:eastAsia="ja-JP"/>
    </w:rPr>
  </w:style>
  <w:style w:type="character" w:styleId="PlaceholderText">
    <w:name w:val="Placeholder Text"/>
    <w:basedOn w:val="DefaultParagraphFont"/>
    <w:uiPriority w:val="99"/>
    <w:semiHidden/>
    <w:rsid w:val="004A2534"/>
    <w:rPr>
      <w:rFonts w:ascii="Times New Roman" w:hAnsi="Times New Roman"/>
      <w:color w:val="808080"/>
    </w:rPr>
  </w:style>
  <w:style w:type="character" w:customStyle="1" w:styleId="UnresolvedMention1">
    <w:name w:val="Unresolved Mention1"/>
    <w:basedOn w:val="DefaultParagraphFont"/>
    <w:uiPriority w:val="99"/>
    <w:semiHidden/>
    <w:unhideWhenUsed/>
    <w:rsid w:val="004A2534"/>
    <w:rPr>
      <w:color w:val="605E5C"/>
      <w:shd w:val="clear" w:color="auto" w:fill="E1DFDD"/>
    </w:rPr>
  </w:style>
  <w:style w:type="paragraph" w:styleId="Revision">
    <w:name w:val="Revision"/>
    <w:hidden/>
    <w:uiPriority w:val="99"/>
    <w:semiHidden/>
    <w:rsid w:val="004A2534"/>
    <w:rPr>
      <w:rFonts w:asciiTheme="minorHAnsi" w:hAnsiTheme="minorHAnsi" w:cstheme="minorBidi"/>
      <w:sz w:val="24"/>
      <w:szCs w:val="22"/>
      <w:lang w:val="en-GB" w:eastAsia="ja-JP"/>
    </w:rPr>
  </w:style>
  <w:style w:type="paragraph" w:styleId="CommentSubject">
    <w:name w:val="annotation subject"/>
    <w:basedOn w:val="CommentText"/>
    <w:next w:val="CommentText"/>
    <w:link w:val="CommentSubjectChar"/>
    <w:uiPriority w:val="99"/>
    <w:semiHidden/>
    <w:unhideWhenUsed/>
    <w:rsid w:val="004A2534"/>
    <w:pPr>
      <w:widowControl/>
      <w:autoSpaceDE/>
      <w:autoSpaceDN/>
      <w:spacing w:after="160"/>
    </w:pPr>
    <w:rPr>
      <w:rFonts w:asciiTheme="minorHAnsi" w:eastAsiaTheme="minorEastAsia" w:hAnsiTheme="minorHAnsi" w:cstheme="minorBidi"/>
      <w:b/>
      <w:bCs/>
      <w:lang w:val="en-GB" w:eastAsia="ja-JP"/>
    </w:rPr>
  </w:style>
  <w:style w:type="character" w:customStyle="1" w:styleId="CommentSubjectChar">
    <w:name w:val="Comment Subject Char"/>
    <w:basedOn w:val="CommentTextChar"/>
    <w:link w:val="CommentSubject"/>
    <w:uiPriority w:val="99"/>
    <w:semiHidden/>
    <w:rsid w:val="004A2534"/>
    <w:rPr>
      <w:rFonts w:asciiTheme="minorHAnsi" w:eastAsia="Arial" w:hAnsiTheme="minorHAnsi" w:cstheme="minorBidi"/>
      <w:b/>
      <w:bCs/>
      <w:lang w:val="en-GB" w:eastAsia="ja-JP"/>
    </w:rPr>
  </w:style>
  <w:style w:type="paragraph" w:styleId="Caption">
    <w:name w:val="caption"/>
    <w:basedOn w:val="Normal"/>
    <w:next w:val="Normal"/>
    <w:uiPriority w:val="35"/>
    <w:semiHidden/>
    <w:unhideWhenUsed/>
    <w:rsid w:val="004A2534"/>
    <w:pPr>
      <w:spacing w:before="0" w:after="200"/>
    </w:pPr>
    <w:rPr>
      <w:i/>
      <w:iCs/>
      <w:color w:val="1F497D" w:themeColor="text2"/>
      <w:sz w:val="18"/>
      <w:szCs w:val="18"/>
    </w:rPr>
  </w:style>
  <w:style w:type="paragraph" w:styleId="FootnoteText">
    <w:name w:val="footnote text"/>
    <w:basedOn w:val="Normal"/>
    <w:link w:val="FootnoteTextChar"/>
    <w:unhideWhenUsed/>
    <w:rsid w:val="004A2534"/>
    <w:pPr>
      <w:spacing w:before="0"/>
    </w:pPr>
    <w:rPr>
      <w:sz w:val="20"/>
      <w:szCs w:val="20"/>
    </w:rPr>
  </w:style>
  <w:style w:type="character" w:customStyle="1" w:styleId="FootnoteTextChar">
    <w:name w:val="Footnote Text Char"/>
    <w:basedOn w:val="DefaultParagraphFont"/>
    <w:link w:val="FootnoteText"/>
    <w:rsid w:val="004A2534"/>
    <w:rPr>
      <w:lang w:val="en-GB" w:eastAsia="ja-JP"/>
    </w:rPr>
  </w:style>
  <w:style w:type="character" w:styleId="FootnoteReference">
    <w:name w:val="footnote reference"/>
    <w:basedOn w:val="DefaultParagraphFont"/>
    <w:unhideWhenUsed/>
    <w:rsid w:val="004A2534"/>
    <w:rPr>
      <w:vertAlign w:val="superscript"/>
    </w:rPr>
  </w:style>
  <w:style w:type="character" w:customStyle="1" w:styleId="BalloonTextChar">
    <w:name w:val="Balloon Text Char"/>
    <w:basedOn w:val="DefaultParagraphFont"/>
    <w:link w:val="BalloonText"/>
    <w:uiPriority w:val="99"/>
    <w:semiHidden/>
    <w:rsid w:val="004A2534"/>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4A2534"/>
  </w:style>
  <w:style w:type="paragraph" w:styleId="BlockText">
    <w:name w:val="Block Text"/>
    <w:basedOn w:val="Normal"/>
    <w:uiPriority w:val="99"/>
    <w:semiHidden/>
    <w:unhideWhenUsed/>
    <w:rsid w:val="004A25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4A2534"/>
    <w:pPr>
      <w:spacing w:after="120" w:line="480" w:lineRule="auto"/>
    </w:pPr>
  </w:style>
  <w:style w:type="character" w:customStyle="1" w:styleId="BodyText2Char">
    <w:name w:val="Body Text 2 Char"/>
    <w:basedOn w:val="DefaultParagraphFont"/>
    <w:link w:val="BodyText2"/>
    <w:uiPriority w:val="99"/>
    <w:semiHidden/>
    <w:rsid w:val="004A2534"/>
    <w:rPr>
      <w:sz w:val="24"/>
      <w:szCs w:val="24"/>
      <w:lang w:val="en-GB" w:eastAsia="ja-JP"/>
    </w:rPr>
  </w:style>
  <w:style w:type="paragraph" w:styleId="BodyText3">
    <w:name w:val="Body Text 3"/>
    <w:basedOn w:val="Normal"/>
    <w:link w:val="BodyText3Char"/>
    <w:uiPriority w:val="99"/>
    <w:semiHidden/>
    <w:unhideWhenUsed/>
    <w:rsid w:val="004A2534"/>
    <w:pPr>
      <w:spacing w:after="120"/>
    </w:pPr>
    <w:rPr>
      <w:sz w:val="16"/>
      <w:szCs w:val="16"/>
    </w:rPr>
  </w:style>
  <w:style w:type="character" w:customStyle="1" w:styleId="BodyText3Char">
    <w:name w:val="Body Text 3 Char"/>
    <w:basedOn w:val="DefaultParagraphFont"/>
    <w:link w:val="BodyText3"/>
    <w:uiPriority w:val="99"/>
    <w:semiHidden/>
    <w:rsid w:val="004A2534"/>
    <w:rPr>
      <w:sz w:val="16"/>
      <w:szCs w:val="16"/>
      <w:lang w:val="en-GB" w:eastAsia="ja-JP"/>
    </w:rPr>
  </w:style>
  <w:style w:type="paragraph" w:styleId="BodyTextFirstIndent">
    <w:name w:val="Body Text First Indent"/>
    <w:basedOn w:val="BodyText"/>
    <w:link w:val="BodyTextFirstIndentChar"/>
    <w:uiPriority w:val="99"/>
    <w:semiHidden/>
    <w:unhideWhenUsed/>
    <w:rsid w:val="004A2534"/>
    <w:pPr>
      <w:widowControl/>
      <w:autoSpaceDE/>
      <w:autoSpaceDN/>
      <w:ind w:firstLine="360"/>
    </w:pPr>
    <w:rPr>
      <w:rFonts w:ascii="Times New Roman" w:eastAsiaTheme="minorEastAsia" w:hAnsi="Times New Roman" w:cs="Times New Roman"/>
      <w:sz w:val="24"/>
      <w:szCs w:val="24"/>
      <w:lang w:val="en-GB" w:eastAsia="ja-JP"/>
    </w:rPr>
  </w:style>
  <w:style w:type="character" w:customStyle="1" w:styleId="BodyTextFirstIndentChar">
    <w:name w:val="Body Text First Indent Char"/>
    <w:basedOn w:val="BodyTextChar"/>
    <w:link w:val="BodyTextFirstIndent"/>
    <w:uiPriority w:val="99"/>
    <w:semiHidden/>
    <w:rsid w:val="004A2534"/>
    <w:rPr>
      <w:rFonts w:ascii="Arial" w:eastAsia="Arial" w:hAnsi="Arial" w:cs="Arial"/>
      <w:sz w:val="24"/>
      <w:szCs w:val="24"/>
      <w:lang w:val="en-GB" w:eastAsia="ja-JP"/>
    </w:rPr>
  </w:style>
  <w:style w:type="paragraph" w:styleId="BodyTextIndent">
    <w:name w:val="Body Text Indent"/>
    <w:basedOn w:val="Normal"/>
    <w:link w:val="BodyTextIndentChar"/>
    <w:uiPriority w:val="99"/>
    <w:semiHidden/>
    <w:unhideWhenUsed/>
    <w:rsid w:val="004A2534"/>
    <w:pPr>
      <w:spacing w:after="120"/>
      <w:ind w:left="360"/>
    </w:pPr>
  </w:style>
  <w:style w:type="character" w:customStyle="1" w:styleId="BodyTextIndentChar">
    <w:name w:val="Body Text Indent Char"/>
    <w:basedOn w:val="DefaultParagraphFont"/>
    <w:link w:val="BodyTextIndent"/>
    <w:uiPriority w:val="99"/>
    <w:semiHidden/>
    <w:rsid w:val="004A2534"/>
    <w:rPr>
      <w:sz w:val="24"/>
      <w:szCs w:val="24"/>
      <w:lang w:val="en-GB" w:eastAsia="ja-JP"/>
    </w:rPr>
  </w:style>
  <w:style w:type="paragraph" w:styleId="BodyTextFirstIndent2">
    <w:name w:val="Body Text First Indent 2"/>
    <w:basedOn w:val="BodyTextIndent"/>
    <w:link w:val="BodyTextFirstIndent2Char"/>
    <w:uiPriority w:val="99"/>
    <w:semiHidden/>
    <w:unhideWhenUsed/>
    <w:rsid w:val="004A2534"/>
    <w:pPr>
      <w:spacing w:after="0"/>
      <w:ind w:firstLine="360"/>
    </w:pPr>
  </w:style>
  <w:style w:type="character" w:customStyle="1" w:styleId="BodyTextFirstIndent2Char">
    <w:name w:val="Body Text First Indent 2 Char"/>
    <w:basedOn w:val="BodyTextIndentChar"/>
    <w:link w:val="BodyTextFirstIndent2"/>
    <w:uiPriority w:val="99"/>
    <w:semiHidden/>
    <w:rsid w:val="004A2534"/>
    <w:rPr>
      <w:sz w:val="24"/>
      <w:szCs w:val="24"/>
      <w:lang w:val="en-GB" w:eastAsia="ja-JP"/>
    </w:rPr>
  </w:style>
  <w:style w:type="paragraph" w:styleId="BodyTextIndent2">
    <w:name w:val="Body Text Indent 2"/>
    <w:basedOn w:val="Normal"/>
    <w:link w:val="BodyTextIndent2Char"/>
    <w:uiPriority w:val="99"/>
    <w:semiHidden/>
    <w:unhideWhenUsed/>
    <w:rsid w:val="004A2534"/>
    <w:pPr>
      <w:spacing w:after="120" w:line="480" w:lineRule="auto"/>
      <w:ind w:left="360"/>
    </w:pPr>
  </w:style>
  <w:style w:type="character" w:customStyle="1" w:styleId="BodyTextIndent2Char">
    <w:name w:val="Body Text Indent 2 Char"/>
    <w:basedOn w:val="DefaultParagraphFont"/>
    <w:link w:val="BodyTextIndent2"/>
    <w:uiPriority w:val="99"/>
    <w:semiHidden/>
    <w:rsid w:val="004A2534"/>
    <w:rPr>
      <w:sz w:val="24"/>
      <w:szCs w:val="24"/>
      <w:lang w:val="en-GB" w:eastAsia="ja-JP"/>
    </w:rPr>
  </w:style>
  <w:style w:type="paragraph" w:styleId="BodyTextIndent3">
    <w:name w:val="Body Text Indent 3"/>
    <w:basedOn w:val="Normal"/>
    <w:link w:val="BodyTextIndent3Char"/>
    <w:uiPriority w:val="99"/>
    <w:semiHidden/>
    <w:unhideWhenUsed/>
    <w:rsid w:val="004A25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2534"/>
    <w:rPr>
      <w:sz w:val="16"/>
      <w:szCs w:val="16"/>
      <w:lang w:val="en-GB" w:eastAsia="ja-JP"/>
    </w:rPr>
  </w:style>
  <w:style w:type="character" w:styleId="BookTitle">
    <w:name w:val="Book Title"/>
    <w:basedOn w:val="DefaultParagraphFont"/>
    <w:uiPriority w:val="33"/>
    <w:rsid w:val="004A2534"/>
    <w:rPr>
      <w:b/>
      <w:bCs/>
      <w:i/>
      <w:iCs/>
      <w:spacing w:val="5"/>
    </w:rPr>
  </w:style>
  <w:style w:type="paragraph" w:styleId="Closing">
    <w:name w:val="Closing"/>
    <w:basedOn w:val="Normal"/>
    <w:link w:val="ClosingChar"/>
    <w:uiPriority w:val="99"/>
    <w:semiHidden/>
    <w:unhideWhenUsed/>
    <w:rsid w:val="004A2534"/>
    <w:pPr>
      <w:spacing w:before="0"/>
      <w:ind w:left="4320"/>
    </w:pPr>
  </w:style>
  <w:style w:type="character" w:customStyle="1" w:styleId="ClosingChar">
    <w:name w:val="Closing Char"/>
    <w:basedOn w:val="DefaultParagraphFont"/>
    <w:link w:val="Closing"/>
    <w:uiPriority w:val="99"/>
    <w:semiHidden/>
    <w:rsid w:val="004A2534"/>
    <w:rPr>
      <w:sz w:val="24"/>
      <w:szCs w:val="24"/>
      <w:lang w:val="en-GB" w:eastAsia="ja-JP"/>
    </w:rPr>
  </w:style>
  <w:style w:type="paragraph" w:styleId="Date">
    <w:name w:val="Date"/>
    <w:basedOn w:val="Normal"/>
    <w:next w:val="Normal"/>
    <w:link w:val="DateChar"/>
    <w:uiPriority w:val="99"/>
    <w:semiHidden/>
    <w:unhideWhenUsed/>
    <w:rsid w:val="004A2534"/>
  </w:style>
  <w:style w:type="character" w:customStyle="1" w:styleId="DateChar">
    <w:name w:val="Date Char"/>
    <w:basedOn w:val="DefaultParagraphFont"/>
    <w:link w:val="Date"/>
    <w:uiPriority w:val="99"/>
    <w:semiHidden/>
    <w:rsid w:val="004A2534"/>
    <w:rPr>
      <w:sz w:val="24"/>
      <w:szCs w:val="24"/>
      <w:lang w:val="en-GB" w:eastAsia="ja-JP"/>
    </w:rPr>
  </w:style>
  <w:style w:type="paragraph" w:styleId="DocumentMap">
    <w:name w:val="Document Map"/>
    <w:basedOn w:val="Normal"/>
    <w:link w:val="DocumentMapChar"/>
    <w:uiPriority w:val="99"/>
    <w:semiHidden/>
    <w:unhideWhenUsed/>
    <w:rsid w:val="004A253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2534"/>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4A2534"/>
    <w:pPr>
      <w:spacing w:before="0"/>
    </w:pPr>
  </w:style>
  <w:style w:type="character" w:customStyle="1" w:styleId="E-mailSignatureChar">
    <w:name w:val="E-mail Signature Char"/>
    <w:basedOn w:val="DefaultParagraphFont"/>
    <w:link w:val="E-mailSignature"/>
    <w:uiPriority w:val="99"/>
    <w:semiHidden/>
    <w:rsid w:val="004A2534"/>
    <w:rPr>
      <w:sz w:val="24"/>
      <w:szCs w:val="24"/>
      <w:lang w:val="en-GB" w:eastAsia="ja-JP"/>
    </w:rPr>
  </w:style>
  <w:style w:type="character" w:styleId="Emphasis">
    <w:name w:val="Emphasis"/>
    <w:basedOn w:val="DefaultParagraphFont"/>
    <w:uiPriority w:val="20"/>
    <w:rsid w:val="004A2534"/>
    <w:rPr>
      <w:i/>
      <w:iCs/>
    </w:rPr>
  </w:style>
  <w:style w:type="character" w:styleId="EndnoteReference">
    <w:name w:val="endnote reference"/>
    <w:basedOn w:val="DefaultParagraphFont"/>
    <w:uiPriority w:val="99"/>
    <w:semiHidden/>
    <w:unhideWhenUsed/>
    <w:rsid w:val="004A2534"/>
    <w:rPr>
      <w:vertAlign w:val="superscript"/>
    </w:rPr>
  </w:style>
  <w:style w:type="paragraph" w:styleId="EndnoteText">
    <w:name w:val="endnote text"/>
    <w:basedOn w:val="Normal"/>
    <w:link w:val="EndnoteTextChar"/>
    <w:uiPriority w:val="99"/>
    <w:semiHidden/>
    <w:unhideWhenUsed/>
    <w:rsid w:val="004A2534"/>
    <w:pPr>
      <w:spacing w:before="0"/>
    </w:pPr>
    <w:rPr>
      <w:sz w:val="20"/>
      <w:szCs w:val="20"/>
    </w:rPr>
  </w:style>
  <w:style w:type="character" w:customStyle="1" w:styleId="EndnoteTextChar">
    <w:name w:val="Endnote Text Char"/>
    <w:basedOn w:val="DefaultParagraphFont"/>
    <w:link w:val="EndnoteText"/>
    <w:uiPriority w:val="99"/>
    <w:semiHidden/>
    <w:rsid w:val="004A2534"/>
    <w:rPr>
      <w:lang w:val="en-GB" w:eastAsia="ja-JP"/>
    </w:rPr>
  </w:style>
  <w:style w:type="paragraph" w:styleId="EnvelopeAddress">
    <w:name w:val="envelope address"/>
    <w:basedOn w:val="Normal"/>
    <w:uiPriority w:val="99"/>
    <w:semiHidden/>
    <w:unhideWhenUsed/>
    <w:rsid w:val="004A253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A253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A2534"/>
    <w:rPr>
      <w:color w:val="800080" w:themeColor="followedHyperlink"/>
      <w:u w:val="single"/>
    </w:rPr>
  </w:style>
  <w:style w:type="character" w:customStyle="1" w:styleId="Hashtag1">
    <w:name w:val="Hashtag1"/>
    <w:basedOn w:val="DefaultParagraphFont"/>
    <w:uiPriority w:val="99"/>
    <w:semiHidden/>
    <w:unhideWhenUsed/>
    <w:rsid w:val="004A2534"/>
    <w:rPr>
      <w:color w:val="2B579A"/>
      <w:shd w:val="clear" w:color="auto" w:fill="E1DFDD"/>
    </w:rPr>
  </w:style>
  <w:style w:type="character" w:styleId="HTMLAcronym">
    <w:name w:val="HTML Acronym"/>
    <w:basedOn w:val="DefaultParagraphFont"/>
    <w:uiPriority w:val="99"/>
    <w:semiHidden/>
    <w:unhideWhenUsed/>
    <w:rsid w:val="004A2534"/>
  </w:style>
  <w:style w:type="paragraph" w:styleId="HTMLAddress">
    <w:name w:val="HTML Address"/>
    <w:basedOn w:val="Normal"/>
    <w:link w:val="HTMLAddressChar"/>
    <w:uiPriority w:val="99"/>
    <w:semiHidden/>
    <w:unhideWhenUsed/>
    <w:rsid w:val="004A2534"/>
    <w:pPr>
      <w:spacing w:before="0"/>
    </w:pPr>
    <w:rPr>
      <w:i/>
      <w:iCs/>
    </w:rPr>
  </w:style>
  <w:style w:type="character" w:customStyle="1" w:styleId="HTMLAddressChar">
    <w:name w:val="HTML Address Char"/>
    <w:basedOn w:val="DefaultParagraphFont"/>
    <w:link w:val="HTMLAddress"/>
    <w:uiPriority w:val="99"/>
    <w:semiHidden/>
    <w:rsid w:val="004A2534"/>
    <w:rPr>
      <w:i/>
      <w:iCs/>
      <w:sz w:val="24"/>
      <w:szCs w:val="24"/>
      <w:lang w:val="en-GB" w:eastAsia="ja-JP"/>
    </w:rPr>
  </w:style>
  <w:style w:type="character" w:styleId="HTMLCite">
    <w:name w:val="HTML Cite"/>
    <w:basedOn w:val="DefaultParagraphFont"/>
    <w:uiPriority w:val="99"/>
    <w:semiHidden/>
    <w:unhideWhenUsed/>
    <w:rsid w:val="004A2534"/>
    <w:rPr>
      <w:i/>
      <w:iCs/>
    </w:rPr>
  </w:style>
  <w:style w:type="character" w:styleId="HTMLCode">
    <w:name w:val="HTML Code"/>
    <w:basedOn w:val="DefaultParagraphFont"/>
    <w:uiPriority w:val="99"/>
    <w:semiHidden/>
    <w:unhideWhenUsed/>
    <w:rsid w:val="004A2534"/>
    <w:rPr>
      <w:rFonts w:ascii="Consolas" w:hAnsi="Consolas"/>
      <w:sz w:val="20"/>
      <w:szCs w:val="20"/>
    </w:rPr>
  </w:style>
  <w:style w:type="character" w:styleId="HTMLDefinition">
    <w:name w:val="HTML Definition"/>
    <w:basedOn w:val="DefaultParagraphFont"/>
    <w:uiPriority w:val="99"/>
    <w:semiHidden/>
    <w:unhideWhenUsed/>
    <w:rsid w:val="004A2534"/>
    <w:rPr>
      <w:i/>
      <w:iCs/>
    </w:rPr>
  </w:style>
  <w:style w:type="character" w:styleId="HTMLKeyboard">
    <w:name w:val="HTML Keyboard"/>
    <w:basedOn w:val="DefaultParagraphFont"/>
    <w:uiPriority w:val="99"/>
    <w:semiHidden/>
    <w:unhideWhenUsed/>
    <w:rsid w:val="004A2534"/>
    <w:rPr>
      <w:rFonts w:ascii="Consolas" w:hAnsi="Consolas"/>
      <w:sz w:val="20"/>
      <w:szCs w:val="20"/>
    </w:rPr>
  </w:style>
  <w:style w:type="paragraph" w:styleId="HTMLPreformatted">
    <w:name w:val="HTML Preformatted"/>
    <w:basedOn w:val="Normal"/>
    <w:link w:val="HTMLPreformattedChar"/>
    <w:uiPriority w:val="99"/>
    <w:semiHidden/>
    <w:unhideWhenUsed/>
    <w:rsid w:val="004A253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2534"/>
    <w:rPr>
      <w:rFonts w:ascii="Consolas" w:hAnsi="Consolas"/>
      <w:lang w:val="en-GB" w:eastAsia="ja-JP"/>
    </w:rPr>
  </w:style>
  <w:style w:type="character" w:styleId="HTMLSample">
    <w:name w:val="HTML Sample"/>
    <w:basedOn w:val="DefaultParagraphFont"/>
    <w:uiPriority w:val="99"/>
    <w:semiHidden/>
    <w:unhideWhenUsed/>
    <w:rsid w:val="004A2534"/>
    <w:rPr>
      <w:rFonts w:ascii="Consolas" w:hAnsi="Consolas"/>
      <w:sz w:val="24"/>
      <w:szCs w:val="24"/>
    </w:rPr>
  </w:style>
  <w:style w:type="character" w:styleId="HTMLTypewriter">
    <w:name w:val="HTML Typewriter"/>
    <w:basedOn w:val="DefaultParagraphFont"/>
    <w:uiPriority w:val="99"/>
    <w:semiHidden/>
    <w:unhideWhenUsed/>
    <w:rsid w:val="004A2534"/>
    <w:rPr>
      <w:rFonts w:ascii="Consolas" w:hAnsi="Consolas"/>
      <w:sz w:val="20"/>
      <w:szCs w:val="20"/>
    </w:rPr>
  </w:style>
  <w:style w:type="character" w:styleId="HTMLVariable">
    <w:name w:val="HTML Variable"/>
    <w:basedOn w:val="DefaultParagraphFont"/>
    <w:uiPriority w:val="99"/>
    <w:semiHidden/>
    <w:unhideWhenUsed/>
    <w:rsid w:val="004A2534"/>
    <w:rPr>
      <w:i/>
      <w:iCs/>
    </w:rPr>
  </w:style>
  <w:style w:type="paragraph" w:styleId="Index1">
    <w:name w:val="index 1"/>
    <w:basedOn w:val="Normal"/>
    <w:next w:val="Normal"/>
    <w:autoRedefine/>
    <w:uiPriority w:val="99"/>
    <w:semiHidden/>
    <w:unhideWhenUsed/>
    <w:rsid w:val="004A2534"/>
    <w:pPr>
      <w:spacing w:before="0"/>
      <w:ind w:left="240" w:hanging="240"/>
    </w:pPr>
  </w:style>
  <w:style w:type="paragraph" w:styleId="Index2">
    <w:name w:val="index 2"/>
    <w:basedOn w:val="Normal"/>
    <w:next w:val="Normal"/>
    <w:autoRedefine/>
    <w:uiPriority w:val="99"/>
    <w:semiHidden/>
    <w:unhideWhenUsed/>
    <w:rsid w:val="004A2534"/>
    <w:pPr>
      <w:spacing w:before="0"/>
      <w:ind w:left="480" w:hanging="240"/>
    </w:pPr>
  </w:style>
  <w:style w:type="paragraph" w:styleId="Index3">
    <w:name w:val="index 3"/>
    <w:basedOn w:val="Normal"/>
    <w:next w:val="Normal"/>
    <w:autoRedefine/>
    <w:uiPriority w:val="99"/>
    <w:semiHidden/>
    <w:unhideWhenUsed/>
    <w:rsid w:val="004A2534"/>
    <w:pPr>
      <w:spacing w:before="0"/>
      <w:ind w:left="720" w:hanging="240"/>
    </w:pPr>
  </w:style>
  <w:style w:type="paragraph" w:styleId="Index4">
    <w:name w:val="index 4"/>
    <w:basedOn w:val="Normal"/>
    <w:next w:val="Normal"/>
    <w:autoRedefine/>
    <w:uiPriority w:val="99"/>
    <w:semiHidden/>
    <w:unhideWhenUsed/>
    <w:rsid w:val="004A2534"/>
    <w:pPr>
      <w:spacing w:before="0"/>
      <w:ind w:left="960" w:hanging="240"/>
    </w:pPr>
  </w:style>
  <w:style w:type="paragraph" w:styleId="Index5">
    <w:name w:val="index 5"/>
    <w:basedOn w:val="Normal"/>
    <w:next w:val="Normal"/>
    <w:autoRedefine/>
    <w:uiPriority w:val="99"/>
    <w:semiHidden/>
    <w:unhideWhenUsed/>
    <w:rsid w:val="004A2534"/>
    <w:pPr>
      <w:spacing w:before="0"/>
      <w:ind w:left="1200" w:hanging="240"/>
    </w:pPr>
  </w:style>
  <w:style w:type="paragraph" w:styleId="Index6">
    <w:name w:val="index 6"/>
    <w:basedOn w:val="Normal"/>
    <w:next w:val="Normal"/>
    <w:autoRedefine/>
    <w:uiPriority w:val="99"/>
    <w:semiHidden/>
    <w:unhideWhenUsed/>
    <w:rsid w:val="004A2534"/>
    <w:pPr>
      <w:spacing w:before="0"/>
      <w:ind w:left="1440" w:hanging="240"/>
    </w:pPr>
  </w:style>
  <w:style w:type="paragraph" w:styleId="Index7">
    <w:name w:val="index 7"/>
    <w:basedOn w:val="Normal"/>
    <w:next w:val="Normal"/>
    <w:autoRedefine/>
    <w:uiPriority w:val="99"/>
    <w:semiHidden/>
    <w:unhideWhenUsed/>
    <w:rsid w:val="004A2534"/>
    <w:pPr>
      <w:spacing w:before="0"/>
      <w:ind w:left="1680" w:hanging="240"/>
    </w:pPr>
  </w:style>
  <w:style w:type="paragraph" w:styleId="Index8">
    <w:name w:val="index 8"/>
    <w:basedOn w:val="Normal"/>
    <w:next w:val="Normal"/>
    <w:autoRedefine/>
    <w:uiPriority w:val="99"/>
    <w:semiHidden/>
    <w:unhideWhenUsed/>
    <w:rsid w:val="004A2534"/>
    <w:pPr>
      <w:spacing w:before="0"/>
      <w:ind w:left="1920" w:hanging="240"/>
    </w:pPr>
  </w:style>
  <w:style w:type="paragraph" w:styleId="Index9">
    <w:name w:val="index 9"/>
    <w:basedOn w:val="Normal"/>
    <w:next w:val="Normal"/>
    <w:autoRedefine/>
    <w:uiPriority w:val="99"/>
    <w:semiHidden/>
    <w:unhideWhenUsed/>
    <w:rsid w:val="004A2534"/>
    <w:pPr>
      <w:spacing w:before="0"/>
      <w:ind w:left="2160" w:hanging="240"/>
    </w:pPr>
  </w:style>
  <w:style w:type="paragraph" w:styleId="IndexHeading">
    <w:name w:val="index heading"/>
    <w:basedOn w:val="Normal"/>
    <w:next w:val="Index1"/>
    <w:uiPriority w:val="99"/>
    <w:semiHidden/>
    <w:unhideWhenUsed/>
    <w:rsid w:val="004A2534"/>
    <w:rPr>
      <w:rFonts w:asciiTheme="majorHAnsi" w:eastAsiaTheme="majorEastAsia" w:hAnsiTheme="majorHAnsi" w:cstheme="majorBidi"/>
      <w:b/>
      <w:bCs/>
    </w:rPr>
  </w:style>
  <w:style w:type="character" w:styleId="IntenseEmphasis">
    <w:name w:val="Intense Emphasis"/>
    <w:basedOn w:val="DefaultParagraphFont"/>
    <w:uiPriority w:val="21"/>
    <w:rsid w:val="004A2534"/>
    <w:rPr>
      <w:i/>
      <w:iCs/>
      <w:color w:val="4F81BD" w:themeColor="accent1"/>
    </w:rPr>
  </w:style>
  <w:style w:type="paragraph" w:styleId="IntenseQuote">
    <w:name w:val="Intense Quote"/>
    <w:basedOn w:val="Normal"/>
    <w:next w:val="Normal"/>
    <w:link w:val="IntenseQuoteChar"/>
    <w:uiPriority w:val="30"/>
    <w:rsid w:val="004A25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2534"/>
    <w:rPr>
      <w:i/>
      <w:iCs/>
      <w:color w:val="4F81BD" w:themeColor="accent1"/>
      <w:sz w:val="24"/>
      <w:szCs w:val="24"/>
      <w:lang w:val="en-GB" w:eastAsia="ja-JP"/>
    </w:rPr>
  </w:style>
  <w:style w:type="character" w:styleId="IntenseReference">
    <w:name w:val="Intense Reference"/>
    <w:basedOn w:val="DefaultParagraphFont"/>
    <w:uiPriority w:val="32"/>
    <w:rsid w:val="004A2534"/>
    <w:rPr>
      <w:b/>
      <w:bCs/>
      <w:smallCaps/>
      <w:color w:val="4F81BD" w:themeColor="accent1"/>
      <w:spacing w:val="5"/>
    </w:rPr>
  </w:style>
  <w:style w:type="character" w:styleId="LineNumber">
    <w:name w:val="line number"/>
    <w:basedOn w:val="DefaultParagraphFont"/>
    <w:uiPriority w:val="99"/>
    <w:semiHidden/>
    <w:unhideWhenUsed/>
    <w:rsid w:val="004A2534"/>
  </w:style>
  <w:style w:type="paragraph" w:styleId="List">
    <w:name w:val="List"/>
    <w:basedOn w:val="Normal"/>
    <w:uiPriority w:val="99"/>
    <w:semiHidden/>
    <w:unhideWhenUsed/>
    <w:rsid w:val="004A2534"/>
    <w:pPr>
      <w:ind w:left="360" w:hanging="360"/>
      <w:contextualSpacing/>
    </w:pPr>
  </w:style>
  <w:style w:type="paragraph" w:styleId="List2">
    <w:name w:val="List 2"/>
    <w:basedOn w:val="Normal"/>
    <w:uiPriority w:val="99"/>
    <w:semiHidden/>
    <w:unhideWhenUsed/>
    <w:rsid w:val="004A2534"/>
    <w:pPr>
      <w:ind w:left="720" w:hanging="360"/>
      <w:contextualSpacing/>
    </w:pPr>
  </w:style>
  <w:style w:type="paragraph" w:styleId="List3">
    <w:name w:val="List 3"/>
    <w:basedOn w:val="Normal"/>
    <w:uiPriority w:val="99"/>
    <w:semiHidden/>
    <w:unhideWhenUsed/>
    <w:rsid w:val="004A2534"/>
    <w:pPr>
      <w:ind w:left="1080" w:hanging="360"/>
      <w:contextualSpacing/>
    </w:pPr>
  </w:style>
  <w:style w:type="paragraph" w:styleId="List4">
    <w:name w:val="List 4"/>
    <w:basedOn w:val="Normal"/>
    <w:uiPriority w:val="99"/>
    <w:semiHidden/>
    <w:unhideWhenUsed/>
    <w:rsid w:val="004A2534"/>
    <w:pPr>
      <w:ind w:left="1440" w:hanging="360"/>
      <w:contextualSpacing/>
    </w:pPr>
  </w:style>
  <w:style w:type="paragraph" w:styleId="List5">
    <w:name w:val="List 5"/>
    <w:basedOn w:val="Normal"/>
    <w:uiPriority w:val="99"/>
    <w:semiHidden/>
    <w:unhideWhenUsed/>
    <w:rsid w:val="004A2534"/>
    <w:pPr>
      <w:ind w:left="1800" w:hanging="360"/>
      <w:contextualSpacing/>
    </w:pPr>
  </w:style>
  <w:style w:type="paragraph" w:styleId="ListBullet">
    <w:name w:val="List Bullet"/>
    <w:basedOn w:val="Normal"/>
    <w:uiPriority w:val="99"/>
    <w:semiHidden/>
    <w:unhideWhenUsed/>
    <w:rsid w:val="004A2534"/>
    <w:pPr>
      <w:numPr>
        <w:numId w:val="17"/>
      </w:numPr>
      <w:contextualSpacing/>
    </w:pPr>
  </w:style>
  <w:style w:type="paragraph" w:styleId="ListBullet2">
    <w:name w:val="List Bullet 2"/>
    <w:basedOn w:val="Normal"/>
    <w:uiPriority w:val="99"/>
    <w:semiHidden/>
    <w:unhideWhenUsed/>
    <w:rsid w:val="004A2534"/>
    <w:pPr>
      <w:numPr>
        <w:numId w:val="18"/>
      </w:numPr>
      <w:contextualSpacing/>
    </w:pPr>
  </w:style>
  <w:style w:type="paragraph" w:styleId="ListBullet3">
    <w:name w:val="List Bullet 3"/>
    <w:basedOn w:val="Normal"/>
    <w:uiPriority w:val="99"/>
    <w:semiHidden/>
    <w:unhideWhenUsed/>
    <w:rsid w:val="004A2534"/>
    <w:pPr>
      <w:numPr>
        <w:numId w:val="19"/>
      </w:numPr>
      <w:contextualSpacing/>
    </w:pPr>
  </w:style>
  <w:style w:type="paragraph" w:styleId="ListBullet4">
    <w:name w:val="List Bullet 4"/>
    <w:basedOn w:val="Normal"/>
    <w:uiPriority w:val="99"/>
    <w:semiHidden/>
    <w:unhideWhenUsed/>
    <w:rsid w:val="004A2534"/>
    <w:pPr>
      <w:numPr>
        <w:numId w:val="20"/>
      </w:numPr>
      <w:contextualSpacing/>
    </w:pPr>
  </w:style>
  <w:style w:type="paragraph" w:styleId="ListBullet5">
    <w:name w:val="List Bullet 5"/>
    <w:basedOn w:val="Normal"/>
    <w:uiPriority w:val="99"/>
    <w:semiHidden/>
    <w:unhideWhenUsed/>
    <w:rsid w:val="004A2534"/>
    <w:pPr>
      <w:numPr>
        <w:numId w:val="21"/>
      </w:numPr>
      <w:contextualSpacing/>
    </w:pPr>
  </w:style>
  <w:style w:type="paragraph" w:styleId="ListContinue">
    <w:name w:val="List Continue"/>
    <w:basedOn w:val="Normal"/>
    <w:uiPriority w:val="99"/>
    <w:semiHidden/>
    <w:unhideWhenUsed/>
    <w:rsid w:val="004A2534"/>
    <w:pPr>
      <w:spacing w:after="120"/>
      <w:ind w:left="360"/>
      <w:contextualSpacing/>
    </w:pPr>
  </w:style>
  <w:style w:type="paragraph" w:styleId="ListContinue2">
    <w:name w:val="List Continue 2"/>
    <w:basedOn w:val="Normal"/>
    <w:uiPriority w:val="99"/>
    <w:semiHidden/>
    <w:unhideWhenUsed/>
    <w:rsid w:val="004A2534"/>
    <w:pPr>
      <w:spacing w:after="120"/>
      <w:ind w:left="720"/>
      <w:contextualSpacing/>
    </w:pPr>
  </w:style>
  <w:style w:type="paragraph" w:styleId="ListContinue3">
    <w:name w:val="List Continue 3"/>
    <w:basedOn w:val="Normal"/>
    <w:uiPriority w:val="99"/>
    <w:semiHidden/>
    <w:unhideWhenUsed/>
    <w:rsid w:val="004A2534"/>
    <w:pPr>
      <w:spacing w:after="120"/>
      <w:ind w:left="1080"/>
      <w:contextualSpacing/>
    </w:pPr>
  </w:style>
  <w:style w:type="paragraph" w:styleId="ListContinue4">
    <w:name w:val="List Continue 4"/>
    <w:basedOn w:val="Normal"/>
    <w:uiPriority w:val="99"/>
    <w:semiHidden/>
    <w:unhideWhenUsed/>
    <w:rsid w:val="004A2534"/>
    <w:pPr>
      <w:spacing w:after="120"/>
      <w:ind w:left="1440"/>
      <w:contextualSpacing/>
    </w:pPr>
  </w:style>
  <w:style w:type="paragraph" w:styleId="ListContinue5">
    <w:name w:val="List Continue 5"/>
    <w:basedOn w:val="Normal"/>
    <w:uiPriority w:val="99"/>
    <w:semiHidden/>
    <w:unhideWhenUsed/>
    <w:rsid w:val="004A2534"/>
    <w:pPr>
      <w:spacing w:after="120"/>
      <w:ind w:left="1800"/>
      <w:contextualSpacing/>
    </w:pPr>
  </w:style>
  <w:style w:type="paragraph" w:styleId="ListNumber">
    <w:name w:val="List Number"/>
    <w:basedOn w:val="Normal"/>
    <w:uiPriority w:val="99"/>
    <w:semiHidden/>
    <w:unhideWhenUsed/>
    <w:rsid w:val="004A2534"/>
    <w:pPr>
      <w:numPr>
        <w:numId w:val="22"/>
      </w:numPr>
      <w:contextualSpacing/>
    </w:pPr>
  </w:style>
  <w:style w:type="paragraph" w:styleId="ListNumber2">
    <w:name w:val="List Number 2"/>
    <w:basedOn w:val="Normal"/>
    <w:uiPriority w:val="99"/>
    <w:semiHidden/>
    <w:unhideWhenUsed/>
    <w:rsid w:val="004A2534"/>
    <w:pPr>
      <w:numPr>
        <w:numId w:val="23"/>
      </w:numPr>
      <w:contextualSpacing/>
    </w:pPr>
  </w:style>
  <w:style w:type="paragraph" w:styleId="ListNumber3">
    <w:name w:val="List Number 3"/>
    <w:basedOn w:val="Normal"/>
    <w:uiPriority w:val="99"/>
    <w:semiHidden/>
    <w:unhideWhenUsed/>
    <w:rsid w:val="004A2534"/>
    <w:pPr>
      <w:numPr>
        <w:numId w:val="24"/>
      </w:numPr>
      <w:contextualSpacing/>
    </w:pPr>
  </w:style>
  <w:style w:type="paragraph" w:styleId="ListNumber4">
    <w:name w:val="List Number 4"/>
    <w:basedOn w:val="Normal"/>
    <w:uiPriority w:val="99"/>
    <w:semiHidden/>
    <w:unhideWhenUsed/>
    <w:rsid w:val="004A2534"/>
    <w:pPr>
      <w:numPr>
        <w:numId w:val="25"/>
      </w:numPr>
      <w:contextualSpacing/>
    </w:pPr>
  </w:style>
  <w:style w:type="paragraph" w:styleId="ListNumber5">
    <w:name w:val="List Number 5"/>
    <w:basedOn w:val="Normal"/>
    <w:uiPriority w:val="99"/>
    <w:semiHidden/>
    <w:unhideWhenUsed/>
    <w:rsid w:val="004A2534"/>
    <w:pPr>
      <w:numPr>
        <w:numId w:val="26"/>
      </w:numPr>
      <w:contextualSpacing/>
    </w:pPr>
  </w:style>
  <w:style w:type="paragraph" w:styleId="MacroText">
    <w:name w:val="macro"/>
    <w:link w:val="MacroTextChar"/>
    <w:uiPriority w:val="99"/>
    <w:semiHidden/>
    <w:unhideWhenUsed/>
    <w:rsid w:val="004A2534"/>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4A2534"/>
    <w:rPr>
      <w:rFonts w:ascii="Consolas" w:hAnsi="Consolas"/>
      <w:lang w:val="en-GB" w:eastAsia="ja-JP"/>
    </w:rPr>
  </w:style>
  <w:style w:type="character" w:customStyle="1" w:styleId="Mention1">
    <w:name w:val="Mention1"/>
    <w:basedOn w:val="DefaultParagraphFont"/>
    <w:uiPriority w:val="99"/>
    <w:semiHidden/>
    <w:unhideWhenUsed/>
    <w:rsid w:val="004A2534"/>
    <w:rPr>
      <w:color w:val="2B579A"/>
      <w:shd w:val="clear" w:color="auto" w:fill="E1DFDD"/>
    </w:rPr>
  </w:style>
  <w:style w:type="paragraph" w:styleId="MessageHeader">
    <w:name w:val="Message Header"/>
    <w:basedOn w:val="Normal"/>
    <w:link w:val="MessageHeaderChar"/>
    <w:uiPriority w:val="99"/>
    <w:semiHidden/>
    <w:unhideWhenUsed/>
    <w:rsid w:val="004A253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A253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4A2534"/>
    <w:rPr>
      <w:sz w:val="24"/>
      <w:szCs w:val="24"/>
      <w:lang w:val="en-GB" w:eastAsia="ja-JP"/>
    </w:rPr>
  </w:style>
  <w:style w:type="paragraph" w:styleId="NormalWeb">
    <w:name w:val="Normal (Web)"/>
    <w:basedOn w:val="Normal"/>
    <w:uiPriority w:val="99"/>
    <w:semiHidden/>
    <w:unhideWhenUsed/>
    <w:rsid w:val="004A2534"/>
  </w:style>
  <w:style w:type="paragraph" w:styleId="NormalIndent">
    <w:name w:val="Normal Indent"/>
    <w:basedOn w:val="Normal"/>
    <w:uiPriority w:val="99"/>
    <w:semiHidden/>
    <w:unhideWhenUsed/>
    <w:rsid w:val="004A2534"/>
    <w:pPr>
      <w:ind w:left="720"/>
    </w:pPr>
  </w:style>
  <w:style w:type="paragraph" w:styleId="NoteHeading">
    <w:name w:val="Note Heading"/>
    <w:basedOn w:val="Normal"/>
    <w:next w:val="Normal"/>
    <w:link w:val="NoteHeadingChar"/>
    <w:uiPriority w:val="99"/>
    <w:semiHidden/>
    <w:unhideWhenUsed/>
    <w:rsid w:val="004A2534"/>
    <w:pPr>
      <w:spacing w:before="0"/>
    </w:pPr>
  </w:style>
  <w:style w:type="character" w:customStyle="1" w:styleId="NoteHeadingChar">
    <w:name w:val="Note Heading Char"/>
    <w:basedOn w:val="DefaultParagraphFont"/>
    <w:link w:val="NoteHeading"/>
    <w:uiPriority w:val="99"/>
    <w:semiHidden/>
    <w:rsid w:val="004A2534"/>
    <w:rPr>
      <w:sz w:val="24"/>
      <w:szCs w:val="24"/>
      <w:lang w:val="en-GB" w:eastAsia="ja-JP"/>
    </w:rPr>
  </w:style>
  <w:style w:type="character" w:styleId="PageNumber">
    <w:name w:val="page number"/>
    <w:basedOn w:val="DefaultParagraphFont"/>
    <w:uiPriority w:val="99"/>
    <w:semiHidden/>
    <w:unhideWhenUsed/>
    <w:rsid w:val="004A2534"/>
  </w:style>
  <w:style w:type="paragraph" w:styleId="PlainText">
    <w:name w:val="Plain Text"/>
    <w:basedOn w:val="Normal"/>
    <w:link w:val="PlainTextChar"/>
    <w:uiPriority w:val="99"/>
    <w:semiHidden/>
    <w:unhideWhenUsed/>
    <w:rsid w:val="004A253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4A2534"/>
    <w:rPr>
      <w:rFonts w:ascii="Consolas" w:hAnsi="Consolas"/>
      <w:sz w:val="21"/>
      <w:szCs w:val="21"/>
      <w:lang w:val="en-GB" w:eastAsia="ja-JP"/>
    </w:rPr>
  </w:style>
  <w:style w:type="paragraph" w:styleId="Quote">
    <w:name w:val="Quote"/>
    <w:basedOn w:val="Normal"/>
    <w:next w:val="Normal"/>
    <w:link w:val="QuoteChar"/>
    <w:uiPriority w:val="29"/>
    <w:qFormat/>
    <w:rsid w:val="004A25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4A2534"/>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4A2534"/>
  </w:style>
  <w:style w:type="character" w:customStyle="1" w:styleId="SalutationChar">
    <w:name w:val="Salutation Char"/>
    <w:basedOn w:val="DefaultParagraphFont"/>
    <w:link w:val="Salutation"/>
    <w:uiPriority w:val="99"/>
    <w:semiHidden/>
    <w:rsid w:val="004A2534"/>
    <w:rPr>
      <w:sz w:val="24"/>
      <w:szCs w:val="24"/>
      <w:lang w:val="en-GB" w:eastAsia="ja-JP"/>
    </w:rPr>
  </w:style>
  <w:style w:type="paragraph" w:styleId="Signature">
    <w:name w:val="Signature"/>
    <w:basedOn w:val="Normal"/>
    <w:link w:val="SignatureChar"/>
    <w:uiPriority w:val="99"/>
    <w:semiHidden/>
    <w:unhideWhenUsed/>
    <w:rsid w:val="004A2534"/>
    <w:pPr>
      <w:spacing w:before="0"/>
      <w:ind w:left="4320"/>
    </w:pPr>
  </w:style>
  <w:style w:type="character" w:customStyle="1" w:styleId="SignatureChar">
    <w:name w:val="Signature Char"/>
    <w:basedOn w:val="DefaultParagraphFont"/>
    <w:link w:val="Signature"/>
    <w:uiPriority w:val="99"/>
    <w:semiHidden/>
    <w:rsid w:val="004A2534"/>
    <w:rPr>
      <w:sz w:val="24"/>
      <w:szCs w:val="24"/>
      <w:lang w:val="en-GB" w:eastAsia="ja-JP"/>
    </w:rPr>
  </w:style>
  <w:style w:type="character" w:customStyle="1" w:styleId="SmartHyperlink1">
    <w:name w:val="Smart Hyperlink1"/>
    <w:basedOn w:val="DefaultParagraphFont"/>
    <w:uiPriority w:val="99"/>
    <w:semiHidden/>
    <w:unhideWhenUsed/>
    <w:rsid w:val="004A2534"/>
    <w:rPr>
      <w:u w:val="dotted"/>
    </w:rPr>
  </w:style>
  <w:style w:type="character" w:customStyle="1" w:styleId="SmartLink1">
    <w:name w:val="SmartLink1"/>
    <w:basedOn w:val="DefaultParagraphFont"/>
    <w:uiPriority w:val="99"/>
    <w:semiHidden/>
    <w:unhideWhenUsed/>
    <w:rsid w:val="004A2534"/>
    <w:rPr>
      <w:color w:val="0000FF"/>
      <w:u w:val="single"/>
      <w:shd w:val="clear" w:color="auto" w:fill="F3F2F1"/>
    </w:rPr>
  </w:style>
  <w:style w:type="character" w:styleId="Strong">
    <w:name w:val="Strong"/>
    <w:basedOn w:val="DefaultParagraphFont"/>
    <w:uiPriority w:val="22"/>
    <w:rsid w:val="004A2534"/>
    <w:rPr>
      <w:b/>
      <w:bCs/>
    </w:rPr>
  </w:style>
  <w:style w:type="paragraph" w:styleId="Subtitle">
    <w:name w:val="Subtitle"/>
    <w:basedOn w:val="Normal"/>
    <w:next w:val="Normal"/>
    <w:link w:val="SubtitleChar"/>
    <w:uiPriority w:val="11"/>
    <w:rsid w:val="004A25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534"/>
    <w:rPr>
      <w:rFonts w:asciiTheme="minorHAnsi"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4A2534"/>
    <w:rPr>
      <w:i/>
      <w:iCs/>
      <w:color w:val="404040" w:themeColor="text1" w:themeTint="BF"/>
    </w:rPr>
  </w:style>
  <w:style w:type="character" w:styleId="SubtleReference">
    <w:name w:val="Subtle Reference"/>
    <w:basedOn w:val="DefaultParagraphFont"/>
    <w:uiPriority w:val="31"/>
    <w:rsid w:val="004A2534"/>
    <w:rPr>
      <w:smallCaps/>
      <w:color w:val="5A5A5A" w:themeColor="text1" w:themeTint="A5"/>
    </w:rPr>
  </w:style>
  <w:style w:type="paragraph" w:styleId="TableofAuthorities">
    <w:name w:val="table of authorities"/>
    <w:basedOn w:val="Normal"/>
    <w:next w:val="Normal"/>
    <w:uiPriority w:val="99"/>
    <w:semiHidden/>
    <w:unhideWhenUsed/>
    <w:rsid w:val="004A2534"/>
    <w:pPr>
      <w:ind w:left="240" w:hanging="240"/>
    </w:pPr>
  </w:style>
  <w:style w:type="paragraph" w:styleId="TOAHeading">
    <w:name w:val="toa heading"/>
    <w:basedOn w:val="Normal"/>
    <w:next w:val="Normal"/>
    <w:uiPriority w:val="99"/>
    <w:semiHidden/>
    <w:unhideWhenUsed/>
    <w:rsid w:val="004A253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A2534"/>
    <w:pPr>
      <w:spacing w:after="100"/>
      <w:ind w:left="720"/>
    </w:pPr>
  </w:style>
  <w:style w:type="paragraph" w:styleId="TOC5">
    <w:name w:val="toc 5"/>
    <w:basedOn w:val="Normal"/>
    <w:next w:val="Normal"/>
    <w:autoRedefine/>
    <w:uiPriority w:val="39"/>
    <w:semiHidden/>
    <w:unhideWhenUsed/>
    <w:rsid w:val="004A2534"/>
    <w:pPr>
      <w:spacing w:after="100"/>
      <w:ind w:left="960"/>
    </w:pPr>
  </w:style>
  <w:style w:type="paragraph" w:styleId="TOC6">
    <w:name w:val="toc 6"/>
    <w:basedOn w:val="Normal"/>
    <w:next w:val="Normal"/>
    <w:autoRedefine/>
    <w:uiPriority w:val="39"/>
    <w:semiHidden/>
    <w:unhideWhenUsed/>
    <w:rsid w:val="004A2534"/>
    <w:pPr>
      <w:spacing w:after="100"/>
      <w:ind w:left="1200"/>
    </w:pPr>
  </w:style>
  <w:style w:type="paragraph" w:styleId="TOC7">
    <w:name w:val="toc 7"/>
    <w:basedOn w:val="Normal"/>
    <w:next w:val="Normal"/>
    <w:autoRedefine/>
    <w:uiPriority w:val="39"/>
    <w:semiHidden/>
    <w:unhideWhenUsed/>
    <w:rsid w:val="004A2534"/>
    <w:pPr>
      <w:spacing w:after="100"/>
      <w:ind w:left="1440"/>
    </w:pPr>
  </w:style>
  <w:style w:type="paragraph" w:styleId="TOC8">
    <w:name w:val="toc 8"/>
    <w:basedOn w:val="Normal"/>
    <w:next w:val="Normal"/>
    <w:autoRedefine/>
    <w:uiPriority w:val="39"/>
    <w:semiHidden/>
    <w:unhideWhenUsed/>
    <w:rsid w:val="004A2534"/>
    <w:pPr>
      <w:spacing w:after="100"/>
      <w:ind w:left="1680"/>
    </w:pPr>
  </w:style>
  <w:style w:type="paragraph" w:styleId="TOC9">
    <w:name w:val="toc 9"/>
    <w:basedOn w:val="Normal"/>
    <w:next w:val="Normal"/>
    <w:autoRedefine/>
    <w:uiPriority w:val="39"/>
    <w:semiHidden/>
    <w:unhideWhenUsed/>
    <w:rsid w:val="004A2534"/>
    <w:pPr>
      <w:spacing w:after="100"/>
      <w:ind w:left="1920"/>
    </w:pPr>
  </w:style>
  <w:style w:type="paragraph" w:styleId="TOCHeading">
    <w:name w:val="TOC Heading"/>
    <w:basedOn w:val="Heading1"/>
    <w:next w:val="Normal"/>
    <w:uiPriority w:val="39"/>
    <w:semiHidden/>
    <w:unhideWhenUsed/>
    <w:rsid w:val="004A2534"/>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table" w:styleId="PlainTable1">
    <w:name w:val="Plain Table 1"/>
    <w:basedOn w:val="TableNormal"/>
    <w:uiPriority w:val="41"/>
    <w:rsid w:val="00F306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30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C57CF"/>
    <w:rPr>
      <w:color w:val="605E5C"/>
      <w:shd w:val="clear" w:color="auto" w:fill="E1DFDD"/>
    </w:rPr>
  </w:style>
  <w:style w:type="paragraph" w:customStyle="1" w:styleId="TSBHeaderSummary">
    <w:name w:val="TSBHeaderSummary"/>
    <w:basedOn w:val="Normal"/>
    <w:rsid w:val="008C57CF"/>
  </w:style>
  <w:style w:type="paragraph" w:customStyle="1" w:styleId="TSBHeaderQuestion">
    <w:name w:val="TSBHeaderQuestion"/>
    <w:basedOn w:val="Normal"/>
    <w:rsid w:val="008C57CF"/>
  </w:style>
  <w:style w:type="paragraph" w:customStyle="1" w:styleId="TSBHeaderRight14">
    <w:name w:val="TSBHeaderRight14"/>
    <w:basedOn w:val="Normal"/>
    <w:rsid w:val="008C57CF"/>
    <w:pPr>
      <w:jc w:val="right"/>
    </w:pPr>
    <w:rPr>
      <w:b/>
      <w:bCs/>
      <w:sz w:val="28"/>
      <w:szCs w:val="28"/>
    </w:rPr>
  </w:style>
  <w:style w:type="paragraph" w:customStyle="1" w:styleId="TSBHeaderSource">
    <w:name w:val="TSBHeaderSource"/>
    <w:basedOn w:val="Normal"/>
    <w:rsid w:val="008C57CF"/>
  </w:style>
  <w:style w:type="paragraph" w:customStyle="1" w:styleId="TSBHeaderTitle">
    <w:name w:val="TSBHeaderTitle"/>
    <w:basedOn w:val="Normal"/>
    <w:rsid w:val="008C57CF"/>
  </w:style>
  <w:style w:type="paragraph" w:customStyle="1" w:styleId="VenueDate">
    <w:name w:val="VenueDate"/>
    <w:basedOn w:val="Normal"/>
    <w:rsid w:val="008C57CF"/>
    <w:pPr>
      <w:jc w:val="right"/>
    </w:pPr>
  </w:style>
  <w:style w:type="paragraph" w:customStyle="1" w:styleId="Normalaftertitle">
    <w:name w:val="Normal after title"/>
    <w:basedOn w:val="Normal"/>
    <w:next w:val="Normal"/>
    <w:rsid w:val="0046665D"/>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Calibri" w:eastAsia="Times New Roman" w:hAnsi="Calibri"/>
      <w:szCs w:val="20"/>
      <w:lang w:eastAsia="en-US"/>
    </w:rPr>
  </w:style>
  <w:style w:type="paragraph" w:customStyle="1" w:styleId="ResNo">
    <w:name w:val="Res_No"/>
    <w:basedOn w:val="Normal"/>
    <w:next w:val="Restitle"/>
    <w:rsid w:val="0046665D"/>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eastAsia="Times New Roman" w:hAnsi="Calibri"/>
      <w:caps/>
      <w:sz w:val="28"/>
      <w:szCs w:val="20"/>
      <w:lang w:eastAsia="en-US"/>
    </w:rPr>
  </w:style>
  <w:style w:type="paragraph" w:customStyle="1" w:styleId="Restitle">
    <w:name w:val="Res_title"/>
    <w:basedOn w:val="Normal"/>
    <w:next w:val="Normal"/>
    <w:rsid w:val="0046665D"/>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28"/>
      <w:szCs w:val="20"/>
      <w:lang w:eastAsia="en-US"/>
    </w:rPr>
  </w:style>
  <w:style w:type="paragraph" w:customStyle="1" w:styleId="Resref">
    <w:name w:val="Res_ref"/>
    <w:basedOn w:val="Normal"/>
    <w:qFormat/>
    <w:rsid w:val="0046665D"/>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SimSun"/>
      <w: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3162">
      <w:bodyDiv w:val="1"/>
      <w:marLeft w:val="0"/>
      <w:marRight w:val="0"/>
      <w:marTop w:val="0"/>
      <w:marBottom w:val="0"/>
      <w:divBdr>
        <w:top w:val="none" w:sz="0" w:space="0" w:color="auto"/>
        <w:left w:val="none" w:sz="0" w:space="0" w:color="auto"/>
        <w:bottom w:val="none" w:sz="0" w:space="0" w:color="auto"/>
        <w:right w:val="none" w:sz="0" w:space="0" w:color="auto"/>
      </w:divBdr>
    </w:div>
    <w:div w:id="382369248">
      <w:bodyDiv w:val="1"/>
      <w:marLeft w:val="0"/>
      <w:marRight w:val="0"/>
      <w:marTop w:val="0"/>
      <w:marBottom w:val="0"/>
      <w:divBdr>
        <w:top w:val="none" w:sz="0" w:space="0" w:color="auto"/>
        <w:left w:val="none" w:sz="0" w:space="0" w:color="auto"/>
        <w:bottom w:val="none" w:sz="0" w:space="0" w:color="auto"/>
        <w:right w:val="none" w:sz="0" w:space="0" w:color="auto"/>
      </w:divBdr>
    </w:div>
    <w:div w:id="771702225">
      <w:bodyDiv w:val="1"/>
      <w:marLeft w:val="0"/>
      <w:marRight w:val="0"/>
      <w:marTop w:val="0"/>
      <w:marBottom w:val="0"/>
      <w:divBdr>
        <w:top w:val="none" w:sz="0" w:space="0" w:color="auto"/>
        <w:left w:val="none" w:sz="0" w:space="0" w:color="auto"/>
        <w:bottom w:val="none" w:sz="0" w:space="0" w:color="auto"/>
        <w:right w:val="none" w:sz="0" w:space="0" w:color="auto"/>
      </w:divBdr>
    </w:div>
    <w:div w:id="980233971">
      <w:bodyDiv w:val="1"/>
      <w:marLeft w:val="0"/>
      <w:marRight w:val="0"/>
      <w:marTop w:val="0"/>
      <w:marBottom w:val="0"/>
      <w:divBdr>
        <w:top w:val="none" w:sz="0" w:space="0" w:color="auto"/>
        <w:left w:val="none" w:sz="0" w:space="0" w:color="auto"/>
        <w:bottom w:val="none" w:sz="0" w:space="0" w:color="auto"/>
        <w:right w:val="none" w:sz="0" w:space="0" w:color="auto"/>
      </w:divBdr>
    </w:div>
    <w:div w:id="995694014">
      <w:bodyDiv w:val="1"/>
      <w:marLeft w:val="0"/>
      <w:marRight w:val="0"/>
      <w:marTop w:val="0"/>
      <w:marBottom w:val="0"/>
      <w:divBdr>
        <w:top w:val="none" w:sz="0" w:space="0" w:color="auto"/>
        <w:left w:val="none" w:sz="0" w:space="0" w:color="auto"/>
        <w:bottom w:val="none" w:sz="0" w:space="0" w:color="auto"/>
        <w:right w:val="none" w:sz="0" w:space="0" w:color="auto"/>
      </w:divBdr>
    </w:div>
    <w:div w:id="11756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22-PP-C-007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2-CL-C-00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pub/T-REG-LIV.1-202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mao.campos@itu.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FB75-65CB-4F6C-A2D3-05E1744C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5911</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Updated summary of issues for governance of virtual and hybrid meetings (RGM online, 13 December 2021) – Draft C, clean version</vt:lpstr>
      <vt:lpstr>Updated summary of issues for governance of virtual and hybrid meetings (RGM online, 13 December 2021) – Draft C, clean version</vt:lpstr>
    </vt:vector>
  </TitlesOfParts>
  <Manager>ITU-T</Manager>
  <Company>International Telecommunication Union (ITU)</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Use of in-person and virtual options on an equal footing in the activities of the ITU Telecommunication Standardization Sector</dc:title>
  <dc:subject/>
  <dc:creator>TSB</dc:creator>
  <cp:keywords>governance; management; e-meetings</cp:keywords>
  <dc:description>TSAG AHG-GME-DOC26  For: Online, 4 November 2022_x000d_Document date: _x000d_Saved by ITU51014895 at 20:07:22 on 23/10/2022</dc:description>
  <cp:lastModifiedBy>Al-Mnini, Lara</cp:lastModifiedBy>
  <cp:revision>2</cp:revision>
  <cp:lastPrinted>2021-12-14T12:20:00Z</cp:lastPrinted>
  <dcterms:created xsi:type="dcterms:W3CDTF">2022-12-07T08:32:00Z</dcterms:created>
  <dcterms:modified xsi:type="dcterms:W3CDTF">2022-12-07T08:32:00Z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AHG-GME-DOC26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Online, 4 November 2022</vt:lpwstr>
  </property>
  <property fmtid="{D5CDD505-2E9C-101B-9397-08002B2CF9AE}" pid="7" name="Docauthor">
    <vt:lpwstr>TSB</vt:lpwstr>
  </property>
  <property fmtid="{D5CDD505-2E9C-101B-9397-08002B2CF9AE}" pid="8" name="MSIP_Label_e6c818a6-e1a0-4a6e-a969-20d857c5dc62_Enabled">
    <vt:lpwstr>true</vt:lpwstr>
  </property>
  <property fmtid="{D5CDD505-2E9C-101B-9397-08002B2CF9AE}" pid="9" name="MSIP_Label_e6c818a6-e1a0-4a6e-a969-20d857c5dc62_SetDate">
    <vt:lpwstr>2022-05-30T09:37:03Z</vt:lpwstr>
  </property>
  <property fmtid="{D5CDD505-2E9C-101B-9397-08002B2CF9AE}" pid="10" name="MSIP_Label_e6c818a6-e1a0-4a6e-a969-20d857c5dc62_Method">
    <vt:lpwstr>Standard</vt:lpwstr>
  </property>
  <property fmtid="{D5CDD505-2E9C-101B-9397-08002B2CF9AE}" pid="11" name="MSIP_Label_e6c818a6-e1a0-4a6e-a969-20d857c5dc62_Name">
    <vt:lpwstr>Orange_restricted_internal.2</vt:lpwstr>
  </property>
  <property fmtid="{D5CDD505-2E9C-101B-9397-08002B2CF9AE}" pid="12" name="MSIP_Label_e6c818a6-e1a0-4a6e-a969-20d857c5dc62_SiteId">
    <vt:lpwstr>90c7a20a-f34b-40bf-bc48-b9253b6f5d20</vt:lpwstr>
  </property>
  <property fmtid="{D5CDD505-2E9C-101B-9397-08002B2CF9AE}" pid="13" name="MSIP_Label_e6c818a6-e1a0-4a6e-a969-20d857c5dc62_ActionId">
    <vt:lpwstr>850eae34-7da9-4720-8579-00da9d650dd1</vt:lpwstr>
  </property>
  <property fmtid="{D5CDD505-2E9C-101B-9397-08002B2CF9AE}" pid="14" name="MSIP_Label_e6c818a6-e1a0-4a6e-a969-20d857c5dc62_ContentBits">
    <vt:lpwstr>2</vt:lpwstr>
  </property>
</Properties>
</file>