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04"/>
        <w:gridCol w:w="441"/>
        <w:gridCol w:w="72"/>
        <w:gridCol w:w="510"/>
        <w:gridCol w:w="3328"/>
        <w:gridCol w:w="556"/>
        <w:gridCol w:w="3628"/>
      </w:tblGrid>
      <w:tr w:rsidR="002B462D" w:rsidRPr="002B462D" w14:paraId="6D718DB5" w14:textId="77777777" w:rsidTr="00C42A99">
        <w:trPr>
          <w:cantSplit/>
        </w:trPr>
        <w:tc>
          <w:tcPr>
            <w:tcW w:w="1104" w:type="dxa"/>
            <w:vMerge w:val="restart"/>
            <w:vAlign w:val="center"/>
          </w:tcPr>
          <w:p w14:paraId="1925C580" w14:textId="77777777" w:rsidR="002B462D" w:rsidRPr="002B462D" w:rsidRDefault="002B462D" w:rsidP="00C42A99">
            <w:pPr>
              <w:spacing w:before="0"/>
              <w:jc w:val="center"/>
              <w:rPr>
                <w:sz w:val="20"/>
                <w:szCs w:val="20"/>
              </w:rPr>
            </w:pPr>
            <w:bookmarkStart w:id="0" w:name="dnum" w:colFirst="2" w:colLast="2"/>
            <w:bookmarkStart w:id="1" w:name="dtableau"/>
            <w:r w:rsidRPr="002B462D">
              <w:rPr>
                <w:noProof/>
              </w:rPr>
              <w:drawing>
                <wp:inline distT="0" distB="0" distL="0" distR="0" wp14:anchorId="10CA9C13" wp14:editId="47D2324F">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4"/>
            <w:vMerge w:val="restart"/>
          </w:tcPr>
          <w:p w14:paraId="59166DE1" w14:textId="77777777" w:rsidR="002B462D" w:rsidRPr="002B462D" w:rsidRDefault="002B462D" w:rsidP="002B462D">
            <w:pPr>
              <w:rPr>
                <w:sz w:val="16"/>
                <w:szCs w:val="16"/>
              </w:rPr>
            </w:pPr>
            <w:r w:rsidRPr="002B462D">
              <w:rPr>
                <w:sz w:val="16"/>
                <w:szCs w:val="16"/>
              </w:rPr>
              <w:t>INTERNATIONAL TELECOMMUNICATION UNION</w:t>
            </w:r>
          </w:p>
          <w:p w14:paraId="4C823B49" w14:textId="77777777" w:rsidR="002B462D" w:rsidRPr="002B462D" w:rsidRDefault="002B462D" w:rsidP="002B462D">
            <w:pPr>
              <w:rPr>
                <w:b/>
                <w:bCs/>
                <w:sz w:val="26"/>
                <w:szCs w:val="26"/>
              </w:rPr>
            </w:pPr>
            <w:r w:rsidRPr="002B462D">
              <w:rPr>
                <w:b/>
                <w:bCs/>
                <w:sz w:val="26"/>
                <w:szCs w:val="26"/>
              </w:rPr>
              <w:t>TELECOMMUNICATION</w:t>
            </w:r>
            <w:r w:rsidRPr="002B462D">
              <w:rPr>
                <w:b/>
                <w:bCs/>
                <w:sz w:val="26"/>
                <w:szCs w:val="26"/>
              </w:rPr>
              <w:br/>
              <w:t>STANDARDIZATION SECTOR</w:t>
            </w:r>
          </w:p>
          <w:p w14:paraId="3B294499" w14:textId="77777777" w:rsidR="002B462D" w:rsidRPr="002B462D" w:rsidRDefault="002B462D" w:rsidP="002B462D">
            <w:pPr>
              <w:rPr>
                <w:sz w:val="20"/>
                <w:szCs w:val="20"/>
              </w:rPr>
            </w:pPr>
            <w:r w:rsidRPr="002B462D">
              <w:rPr>
                <w:sz w:val="20"/>
                <w:szCs w:val="20"/>
              </w:rPr>
              <w:t xml:space="preserve">STUDY PERIOD </w:t>
            </w:r>
            <w:bookmarkStart w:id="2" w:name="dstudyperiod"/>
            <w:r w:rsidRPr="002B462D">
              <w:rPr>
                <w:sz w:val="20"/>
              </w:rPr>
              <w:t>2022</w:t>
            </w:r>
            <w:r w:rsidRPr="002B462D">
              <w:rPr>
                <w:sz w:val="20"/>
                <w:szCs w:val="20"/>
              </w:rPr>
              <w:t>-</w:t>
            </w:r>
            <w:r w:rsidRPr="002B462D">
              <w:rPr>
                <w:sz w:val="20"/>
              </w:rPr>
              <w:t>2024</w:t>
            </w:r>
            <w:bookmarkEnd w:id="2"/>
          </w:p>
        </w:tc>
        <w:tc>
          <w:tcPr>
            <w:tcW w:w="4184" w:type="dxa"/>
            <w:gridSpan w:val="2"/>
            <w:vAlign w:val="center"/>
          </w:tcPr>
          <w:p w14:paraId="39397CB2" w14:textId="1C5690F2" w:rsidR="002B462D" w:rsidRPr="002B462D" w:rsidRDefault="002B462D" w:rsidP="00C42A99">
            <w:pPr>
              <w:pStyle w:val="Docnumber"/>
            </w:pPr>
            <w:r>
              <w:t>SG16-LS9</w:t>
            </w:r>
          </w:p>
        </w:tc>
      </w:tr>
      <w:tr w:rsidR="002B462D" w:rsidRPr="002B462D" w14:paraId="08F5CD2F" w14:textId="77777777" w:rsidTr="002B462D">
        <w:trPr>
          <w:cantSplit/>
        </w:trPr>
        <w:tc>
          <w:tcPr>
            <w:tcW w:w="1104" w:type="dxa"/>
            <w:vMerge/>
          </w:tcPr>
          <w:p w14:paraId="385638D0" w14:textId="77777777" w:rsidR="002B462D" w:rsidRPr="002B462D" w:rsidRDefault="002B462D" w:rsidP="002B462D">
            <w:pPr>
              <w:rPr>
                <w:smallCaps/>
                <w:sz w:val="20"/>
              </w:rPr>
            </w:pPr>
            <w:bookmarkStart w:id="3" w:name="dsg" w:colFirst="2" w:colLast="2"/>
            <w:bookmarkEnd w:id="0"/>
          </w:p>
        </w:tc>
        <w:tc>
          <w:tcPr>
            <w:tcW w:w="4351" w:type="dxa"/>
            <w:gridSpan w:val="4"/>
            <w:vMerge/>
          </w:tcPr>
          <w:p w14:paraId="5ECE584E" w14:textId="77777777" w:rsidR="002B462D" w:rsidRPr="002B462D" w:rsidRDefault="002B462D" w:rsidP="002B462D">
            <w:pPr>
              <w:rPr>
                <w:smallCaps/>
                <w:sz w:val="20"/>
              </w:rPr>
            </w:pPr>
          </w:p>
        </w:tc>
        <w:tc>
          <w:tcPr>
            <w:tcW w:w="4184" w:type="dxa"/>
            <w:gridSpan w:val="2"/>
          </w:tcPr>
          <w:p w14:paraId="2D1E92E3" w14:textId="369A88DD" w:rsidR="002B462D" w:rsidRPr="002B462D" w:rsidRDefault="002B462D" w:rsidP="00C42A99">
            <w:pPr>
              <w:pStyle w:val="TSBHeaderRight14"/>
            </w:pPr>
            <w:r>
              <w:t>STUDY GROUP 16</w:t>
            </w:r>
          </w:p>
        </w:tc>
      </w:tr>
      <w:bookmarkEnd w:id="3"/>
      <w:tr w:rsidR="002B462D" w:rsidRPr="002B462D" w14:paraId="02DDCCCE" w14:textId="77777777" w:rsidTr="002B462D">
        <w:trPr>
          <w:cantSplit/>
        </w:trPr>
        <w:tc>
          <w:tcPr>
            <w:tcW w:w="1104" w:type="dxa"/>
            <w:vMerge/>
            <w:tcBorders>
              <w:bottom w:val="single" w:sz="12" w:space="0" w:color="auto"/>
            </w:tcBorders>
          </w:tcPr>
          <w:p w14:paraId="58CD38D3" w14:textId="77777777" w:rsidR="002B462D" w:rsidRPr="002B462D" w:rsidRDefault="002B462D" w:rsidP="002B462D">
            <w:pPr>
              <w:rPr>
                <w:b/>
                <w:bCs/>
                <w:sz w:val="26"/>
              </w:rPr>
            </w:pPr>
          </w:p>
        </w:tc>
        <w:tc>
          <w:tcPr>
            <w:tcW w:w="4351" w:type="dxa"/>
            <w:gridSpan w:val="4"/>
            <w:vMerge/>
            <w:tcBorders>
              <w:bottom w:val="single" w:sz="12" w:space="0" w:color="auto"/>
            </w:tcBorders>
          </w:tcPr>
          <w:p w14:paraId="5409CBB2" w14:textId="77777777" w:rsidR="002B462D" w:rsidRPr="002B462D" w:rsidRDefault="002B462D" w:rsidP="002B462D">
            <w:pPr>
              <w:rPr>
                <w:b/>
                <w:bCs/>
                <w:sz w:val="26"/>
              </w:rPr>
            </w:pPr>
          </w:p>
        </w:tc>
        <w:tc>
          <w:tcPr>
            <w:tcW w:w="4184" w:type="dxa"/>
            <w:gridSpan w:val="2"/>
            <w:tcBorders>
              <w:bottom w:val="single" w:sz="12" w:space="0" w:color="auto"/>
            </w:tcBorders>
            <w:vAlign w:val="center"/>
          </w:tcPr>
          <w:p w14:paraId="16D84BBA" w14:textId="77777777" w:rsidR="002B462D" w:rsidRPr="002B462D" w:rsidRDefault="002B462D" w:rsidP="00C42A99">
            <w:pPr>
              <w:pStyle w:val="TSBHeaderRight14"/>
            </w:pPr>
            <w:r w:rsidRPr="002B462D">
              <w:t>Original: English</w:t>
            </w:r>
          </w:p>
        </w:tc>
      </w:tr>
      <w:tr w:rsidR="002B462D" w:rsidRPr="002B462D" w14:paraId="51E732F6" w14:textId="77777777" w:rsidTr="002B462D">
        <w:trPr>
          <w:cantSplit/>
        </w:trPr>
        <w:tc>
          <w:tcPr>
            <w:tcW w:w="1545" w:type="dxa"/>
            <w:gridSpan w:val="2"/>
          </w:tcPr>
          <w:p w14:paraId="1206B116" w14:textId="77777777" w:rsidR="002B462D" w:rsidRPr="002B462D" w:rsidRDefault="002B462D" w:rsidP="002B462D">
            <w:pPr>
              <w:rPr>
                <w:b/>
                <w:bCs/>
              </w:rPr>
            </w:pPr>
            <w:bookmarkStart w:id="4" w:name="dbluepink" w:colFirst="1" w:colLast="1"/>
            <w:bookmarkStart w:id="5" w:name="dmeeting" w:colFirst="2" w:colLast="2"/>
            <w:r w:rsidRPr="002B462D">
              <w:rPr>
                <w:b/>
                <w:bCs/>
              </w:rPr>
              <w:t>Question(s):</w:t>
            </w:r>
          </w:p>
        </w:tc>
        <w:tc>
          <w:tcPr>
            <w:tcW w:w="3910" w:type="dxa"/>
            <w:gridSpan w:val="3"/>
          </w:tcPr>
          <w:p w14:paraId="25C45FF4" w14:textId="37BC868D" w:rsidR="002B462D" w:rsidRPr="002B462D" w:rsidRDefault="002B462D" w:rsidP="00C42A99">
            <w:pPr>
              <w:pStyle w:val="TSBHeaderQuestion"/>
            </w:pPr>
            <w:r w:rsidRPr="002B462D">
              <w:t>ALL/16</w:t>
            </w:r>
          </w:p>
        </w:tc>
        <w:tc>
          <w:tcPr>
            <w:tcW w:w="4184" w:type="dxa"/>
            <w:gridSpan w:val="2"/>
          </w:tcPr>
          <w:p w14:paraId="79A1DEA4" w14:textId="5682B2E0" w:rsidR="002B462D" w:rsidRPr="002B462D" w:rsidRDefault="002B462D" w:rsidP="00C42A99">
            <w:pPr>
              <w:pStyle w:val="VenueDate"/>
            </w:pPr>
            <w:r w:rsidRPr="002B462D">
              <w:t>Geneva, 17-28 October 2022</w:t>
            </w:r>
          </w:p>
        </w:tc>
      </w:tr>
      <w:tr w:rsidR="002B462D" w:rsidRPr="002B462D" w14:paraId="2B39EEDB" w14:textId="77777777" w:rsidTr="002B462D">
        <w:trPr>
          <w:cantSplit/>
        </w:trPr>
        <w:tc>
          <w:tcPr>
            <w:tcW w:w="9639" w:type="dxa"/>
            <w:gridSpan w:val="7"/>
          </w:tcPr>
          <w:p w14:paraId="2D9AEB19" w14:textId="38C3D97D" w:rsidR="002B462D" w:rsidRPr="002B462D" w:rsidRDefault="002B462D" w:rsidP="002B462D">
            <w:pPr>
              <w:jc w:val="center"/>
              <w:rPr>
                <w:b/>
                <w:bCs/>
              </w:rPr>
            </w:pPr>
            <w:bookmarkStart w:id="6" w:name="ddoctype"/>
            <w:bookmarkEnd w:id="4"/>
            <w:bookmarkEnd w:id="5"/>
            <w:r>
              <w:rPr>
                <w:b/>
                <w:bCs/>
              </w:rPr>
              <w:t>LS</w:t>
            </w:r>
          </w:p>
        </w:tc>
      </w:tr>
      <w:tr w:rsidR="002B462D" w:rsidRPr="002B462D" w14:paraId="50718AAD" w14:textId="77777777" w:rsidTr="002B462D">
        <w:trPr>
          <w:cantSplit/>
        </w:trPr>
        <w:tc>
          <w:tcPr>
            <w:tcW w:w="1545" w:type="dxa"/>
            <w:gridSpan w:val="2"/>
          </w:tcPr>
          <w:p w14:paraId="688D1A0D" w14:textId="77777777" w:rsidR="002B462D" w:rsidRPr="002B462D" w:rsidRDefault="002B462D" w:rsidP="002B462D">
            <w:pPr>
              <w:rPr>
                <w:b/>
                <w:bCs/>
              </w:rPr>
            </w:pPr>
            <w:bookmarkStart w:id="7" w:name="dsource" w:colFirst="1" w:colLast="1"/>
            <w:bookmarkEnd w:id="6"/>
            <w:r w:rsidRPr="002B462D">
              <w:rPr>
                <w:b/>
                <w:bCs/>
              </w:rPr>
              <w:t>Source:</w:t>
            </w:r>
          </w:p>
        </w:tc>
        <w:tc>
          <w:tcPr>
            <w:tcW w:w="8094" w:type="dxa"/>
            <w:gridSpan w:val="5"/>
          </w:tcPr>
          <w:p w14:paraId="082D6467" w14:textId="6F152B8A" w:rsidR="002B462D" w:rsidRPr="002B462D" w:rsidRDefault="002B462D" w:rsidP="008E0BAD">
            <w:pPr>
              <w:pStyle w:val="LSSource"/>
            </w:pPr>
            <w:r w:rsidRPr="002B462D">
              <w:t>ITU-T Study Group 16</w:t>
            </w:r>
          </w:p>
        </w:tc>
      </w:tr>
      <w:tr w:rsidR="002B462D" w:rsidRPr="002B462D" w14:paraId="2EB92B9B" w14:textId="77777777" w:rsidTr="002B462D">
        <w:trPr>
          <w:cantSplit/>
        </w:trPr>
        <w:tc>
          <w:tcPr>
            <w:tcW w:w="1545" w:type="dxa"/>
            <w:gridSpan w:val="2"/>
            <w:tcBorders>
              <w:bottom w:val="single" w:sz="8" w:space="0" w:color="auto"/>
            </w:tcBorders>
          </w:tcPr>
          <w:p w14:paraId="2EE1DEB9" w14:textId="77777777" w:rsidR="002B462D" w:rsidRPr="002B462D" w:rsidRDefault="002B462D" w:rsidP="002B462D">
            <w:pPr>
              <w:rPr>
                <w:b/>
                <w:bCs/>
              </w:rPr>
            </w:pPr>
            <w:bookmarkStart w:id="8" w:name="dtitle1" w:colFirst="1" w:colLast="1"/>
            <w:bookmarkEnd w:id="7"/>
            <w:r w:rsidRPr="002B462D">
              <w:rPr>
                <w:b/>
                <w:bCs/>
              </w:rPr>
              <w:t>Title:</w:t>
            </w:r>
          </w:p>
        </w:tc>
        <w:tc>
          <w:tcPr>
            <w:tcW w:w="8094" w:type="dxa"/>
            <w:gridSpan w:val="5"/>
            <w:tcBorders>
              <w:bottom w:val="single" w:sz="8" w:space="0" w:color="auto"/>
            </w:tcBorders>
          </w:tcPr>
          <w:p w14:paraId="2A2A2AD0" w14:textId="1A344A1E" w:rsidR="002B462D" w:rsidRPr="002B462D" w:rsidRDefault="002B462D" w:rsidP="008E0BAD">
            <w:pPr>
              <w:pStyle w:val="LSTitle"/>
            </w:pPr>
            <w:r w:rsidRPr="002B462D">
              <w:t>Draft LS on the establishment of a new Focus Group on the "metaverse/immersive virtual universe" [to TSAG]</w:t>
            </w:r>
          </w:p>
        </w:tc>
      </w:tr>
      <w:bookmarkEnd w:id="1"/>
      <w:bookmarkEnd w:id="8"/>
      <w:tr w:rsidR="002B462D" w:rsidRPr="001B2EB4" w14:paraId="4CE2CEDB" w14:textId="77777777" w:rsidTr="00864726">
        <w:trPr>
          <w:cantSplit/>
        </w:trPr>
        <w:tc>
          <w:tcPr>
            <w:tcW w:w="9639" w:type="dxa"/>
            <w:gridSpan w:val="7"/>
            <w:tcBorders>
              <w:top w:val="single" w:sz="12" w:space="0" w:color="auto"/>
            </w:tcBorders>
          </w:tcPr>
          <w:p w14:paraId="582CE1E4" w14:textId="77777777" w:rsidR="002B462D" w:rsidRPr="001B2EB4" w:rsidRDefault="002B462D" w:rsidP="00864726">
            <w:pPr>
              <w:jc w:val="center"/>
              <w:rPr>
                <w:b/>
                <w:bCs/>
              </w:rPr>
            </w:pPr>
            <w:r w:rsidRPr="001B2EB4">
              <w:rPr>
                <w:b/>
                <w:bCs/>
              </w:rPr>
              <w:t>LIAISON STATEMENT</w:t>
            </w:r>
          </w:p>
        </w:tc>
      </w:tr>
      <w:tr w:rsidR="002B462D" w:rsidRPr="001B2EB4" w14:paraId="6650BFA0" w14:textId="77777777" w:rsidTr="00864726">
        <w:trPr>
          <w:cantSplit/>
        </w:trPr>
        <w:tc>
          <w:tcPr>
            <w:tcW w:w="2127" w:type="dxa"/>
            <w:gridSpan w:val="4"/>
          </w:tcPr>
          <w:p w14:paraId="34267808" w14:textId="77777777" w:rsidR="002B462D" w:rsidRPr="001B2EB4" w:rsidRDefault="002B462D" w:rsidP="00864726">
            <w:pPr>
              <w:rPr>
                <w:b/>
                <w:bCs/>
              </w:rPr>
            </w:pPr>
            <w:r w:rsidRPr="001B2EB4">
              <w:rPr>
                <w:b/>
                <w:bCs/>
              </w:rPr>
              <w:t>For action to:</w:t>
            </w:r>
          </w:p>
        </w:tc>
        <w:tc>
          <w:tcPr>
            <w:tcW w:w="7512" w:type="dxa"/>
            <w:gridSpan w:val="3"/>
          </w:tcPr>
          <w:p w14:paraId="42D7A7E4" w14:textId="77777777" w:rsidR="002B462D" w:rsidRPr="00C46578" w:rsidRDefault="002B462D" w:rsidP="008E0BAD">
            <w:pPr>
              <w:pStyle w:val="LSForAction"/>
            </w:pPr>
            <w:bookmarkStart w:id="9" w:name="_Toc118123015"/>
            <w:r w:rsidRPr="00795CE4">
              <w:t>TSAG</w:t>
            </w:r>
            <w:bookmarkEnd w:id="9"/>
          </w:p>
        </w:tc>
      </w:tr>
      <w:tr w:rsidR="002B462D" w:rsidRPr="001B2EB4" w14:paraId="6B6DFD20" w14:textId="77777777" w:rsidTr="00864726">
        <w:trPr>
          <w:cantSplit/>
        </w:trPr>
        <w:tc>
          <w:tcPr>
            <w:tcW w:w="2127" w:type="dxa"/>
            <w:gridSpan w:val="4"/>
          </w:tcPr>
          <w:p w14:paraId="42D4493F" w14:textId="77777777" w:rsidR="002B462D" w:rsidRPr="001B2EB4" w:rsidRDefault="002B462D" w:rsidP="00864726">
            <w:pPr>
              <w:rPr>
                <w:b/>
                <w:bCs/>
              </w:rPr>
            </w:pPr>
            <w:r w:rsidRPr="001B2EB4">
              <w:rPr>
                <w:b/>
                <w:bCs/>
              </w:rPr>
              <w:t>For information to:</w:t>
            </w:r>
          </w:p>
        </w:tc>
        <w:tc>
          <w:tcPr>
            <w:tcW w:w="7512" w:type="dxa"/>
            <w:gridSpan w:val="3"/>
          </w:tcPr>
          <w:p w14:paraId="650AD3D8" w14:textId="77777777" w:rsidR="002B462D" w:rsidRPr="00C46578" w:rsidRDefault="002B462D" w:rsidP="008E0BAD">
            <w:pPr>
              <w:pStyle w:val="LSForInfo"/>
              <w:rPr>
                <w:highlight w:val="yellow"/>
              </w:rPr>
            </w:pPr>
            <w:bookmarkStart w:id="10" w:name="_Toc118123016"/>
            <w:r w:rsidRPr="00795CE4">
              <w:t>All ITU-T SGs</w:t>
            </w:r>
            <w:bookmarkEnd w:id="10"/>
          </w:p>
        </w:tc>
      </w:tr>
      <w:tr w:rsidR="002B462D" w:rsidRPr="001B2EB4" w14:paraId="288A00EC" w14:textId="77777777" w:rsidTr="00864726">
        <w:trPr>
          <w:cantSplit/>
        </w:trPr>
        <w:tc>
          <w:tcPr>
            <w:tcW w:w="2127" w:type="dxa"/>
            <w:gridSpan w:val="4"/>
          </w:tcPr>
          <w:p w14:paraId="7594B7E5" w14:textId="77777777" w:rsidR="002B462D" w:rsidRPr="001B2EB4" w:rsidRDefault="002B462D" w:rsidP="00864726">
            <w:pPr>
              <w:rPr>
                <w:b/>
                <w:bCs/>
              </w:rPr>
            </w:pPr>
            <w:r w:rsidRPr="001B2EB4">
              <w:rPr>
                <w:b/>
                <w:bCs/>
              </w:rPr>
              <w:t>Approval:</w:t>
            </w:r>
          </w:p>
        </w:tc>
        <w:tc>
          <w:tcPr>
            <w:tcW w:w="7512" w:type="dxa"/>
            <w:gridSpan w:val="3"/>
          </w:tcPr>
          <w:p w14:paraId="655FD562" w14:textId="77777777" w:rsidR="002B462D" w:rsidRPr="008C19CB" w:rsidRDefault="002B462D" w:rsidP="008E0BAD">
            <w:pPr>
              <w:pStyle w:val="LSApproval"/>
              <w:rPr>
                <w:bCs/>
              </w:rPr>
            </w:pPr>
            <w:r>
              <w:rPr>
                <w:bCs/>
              </w:rPr>
              <w:t>ITU-T Study Group 16 meeting (Geneva, 28 October 2022)</w:t>
            </w:r>
          </w:p>
        </w:tc>
      </w:tr>
      <w:tr w:rsidR="002B462D" w:rsidRPr="001B2EB4" w14:paraId="449814A3" w14:textId="77777777" w:rsidTr="00864726">
        <w:trPr>
          <w:cantSplit/>
        </w:trPr>
        <w:tc>
          <w:tcPr>
            <w:tcW w:w="2127" w:type="dxa"/>
            <w:gridSpan w:val="4"/>
            <w:tcBorders>
              <w:bottom w:val="single" w:sz="4" w:space="0" w:color="auto"/>
            </w:tcBorders>
          </w:tcPr>
          <w:p w14:paraId="51521BED" w14:textId="77777777" w:rsidR="002B462D" w:rsidRPr="001B2EB4" w:rsidRDefault="002B462D" w:rsidP="00864726">
            <w:pPr>
              <w:rPr>
                <w:b/>
                <w:bCs/>
              </w:rPr>
            </w:pPr>
            <w:r w:rsidRPr="001B2EB4">
              <w:rPr>
                <w:b/>
                <w:bCs/>
              </w:rPr>
              <w:t>Deadline:</w:t>
            </w:r>
          </w:p>
        </w:tc>
        <w:tc>
          <w:tcPr>
            <w:tcW w:w="7512" w:type="dxa"/>
            <w:gridSpan w:val="3"/>
            <w:tcBorders>
              <w:bottom w:val="single" w:sz="4" w:space="0" w:color="auto"/>
            </w:tcBorders>
          </w:tcPr>
          <w:p w14:paraId="560623CB" w14:textId="3B949184" w:rsidR="002B462D" w:rsidRPr="008C19CB" w:rsidRDefault="006D0211" w:rsidP="00864726">
            <w:pPr>
              <w:pStyle w:val="LSDeadline"/>
              <w:rPr>
                <w:b/>
              </w:rPr>
            </w:pPr>
            <w:r>
              <w:t>16 December 2022</w:t>
            </w:r>
          </w:p>
        </w:tc>
      </w:tr>
      <w:tr w:rsidR="002B462D" w:rsidRPr="001B2EB4" w14:paraId="0477EC9C" w14:textId="77777777" w:rsidTr="00864726">
        <w:trPr>
          <w:cantSplit/>
        </w:trPr>
        <w:tc>
          <w:tcPr>
            <w:tcW w:w="1617" w:type="dxa"/>
            <w:gridSpan w:val="3"/>
            <w:tcBorders>
              <w:top w:val="single" w:sz="4" w:space="0" w:color="auto"/>
              <w:bottom w:val="single" w:sz="4" w:space="0" w:color="auto"/>
            </w:tcBorders>
          </w:tcPr>
          <w:p w14:paraId="195C8EA7" w14:textId="77777777" w:rsidR="002B462D" w:rsidRPr="001B2EB4" w:rsidRDefault="002B462D" w:rsidP="00864726">
            <w:pPr>
              <w:rPr>
                <w:b/>
                <w:bCs/>
              </w:rPr>
            </w:pPr>
            <w:r w:rsidRPr="001B2EB4">
              <w:rPr>
                <w:b/>
                <w:bCs/>
              </w:rPr>
              <w:t>Contact:</w:t>
            </w:r>
          </w:p>
        </w:tc>
        <w:tc>
          <w:tcPr>
            <w:tcW w:w="4394" w:type="dxa"/>
            <w:gridSpan w:val="3"/>
            <w:tcBorders>
              <w:top w:val="single" w:sz="4" w:space="0" w:color="auto"/>
              <w:bottom w:val="single" w:sz="4" w:space="0" w:color="auto"/>
            </w:tcBorders>
          </w:tcPr>
          <w:p w14:paraId="0ED9638E" w14:textId="77777777" w:rsidR="002B462D" w:rsidRPr="006C7297" w:rsidRDefault="002B462D" w:rsidP="00864726">
            <w:pPr>
              <w:tabs>
                <w:tab w:val="left" w:pos="794"/>
              </w:tabs>
            </w:pPr>
            <w:r w:rsidRPr="006C7297">
              <w:t>Noah LUO</w:t>
            </w:r>
            <w:r w:rsidRPr="006C7297">
              <w:br/>
              <w:t>Chairman SG16</w:t>
            </w:r>
          </w:p>
        </w:tc>
        <w:tc>
          <w:tcPr>
            <w:tcW w:w="3628" w:type="dxa"/>
            <w:tcBorders>
              <w:top w:val="single" w:sz="4" w:space="0" w:color="auto"/>
              <w:bottom w:val="single" w:sz="4" w:space="0" w:color="auto"/>
            </w:tcBorders>
          </w:tcPr>
          <w:p w14:paraId="44CCEB9E" w14:textId="77777777" w:rsidR="002B462D" w:rsidRPr="006C7297" w:rsidRDefault="002B462D" w:rsidP="00864726">
            <w:pPr>
              <w:tabs>
                <w:tab w:val="left" w:pos="794"/>
              </w:tabs>
            </w:pPr>
            <w:r w:rsidRPr="006C7297">
              <w:t>Tel:</w:t>
            </w:r>
            <w:r w:rsidRPr="006C7297">
              <w:tab/>
              <w:t>+86 (755) 2878 0808</w:t>
            </w:r>
            <w:r w:rsidRPr="006C7297">
              <w:br/>
              <w:t>E-mail:</w:t>
            </w:r>
            <w:r w:rsidRPr="006C7297">
              <w:tab/>
            </w:r>
            <w:hyperlink r:id="rId11" w:history="1">
              <w:r w:rsidRPr="006C7297">
                <w:rPr>
                  <w:rStyle w:val="Hyperlink"/>
                </w:rPr>
                <w:t>noah@huawei.com</w:t>
              </w:r>
            </w:hyperlink>
          </w:p>
        </w:tc>
      </w:tr>
      <w:tr w:rsidR="002B462D" w:rsidRPr="001B2EB4" w14:paraId="556153F0" w14:textId="77777777" w:rsidTr="00864726">
        <w:trPr>
          <w:cantSplit/>
        </w:trPr>
        <w:tc>
          <w:tcPr>
            <w:tcW w:w="1617" w:type="dxa"/>
            <w:gridSpan w:val="3"/>
            <w:tcBorders>
              <w:top w:val="single" w:sz="4" w:space="0" w:color="auto"/>
              <w:bottom w:val="single" w:sz="4" w:space="0" w:color="auto"/>
            </w:tcBorders>
          </w:tcPr>
          <w:p w14:paraId="07BCD8D8" w14:textId="77777777" w:rsidR="002B462D" w:rsidRPr="001B2EB4" w:rsidRDefault="002B462D" w:rsidP="00864726">
            <w:pPr>
              <w:rPr>
                <w:b/>
                <w:bCs/>
              </w:rPr>
            </w:pPr>
            <w:r w:rsidRPr="001B2EB4">
              <w:rPr>
                <w:b/>
                <w:bCs/>
              </w:rPr>
              <w:t>Contact:</w:t>
            </w:r>
          </w:p>
        </w:tc>
        <w:tc>
          <w:tcPr>
            <w:tcW w:w="4394" w:type="dxa"/>
            <w:gridSpan w:val="3"/>
            <w:tcBorders>
              <w:top w:val="single" w:sz="4" w:space="0" w:color="auto"/>
              <w:bottom w:val="single" w:sz="4" w:space="0" w:color="auto"/>
            </w:tcBorders>
          </w:tcPr>
          <w:p w14:paraId="72D78479" w14:textId="77777777" w:rsidR="002B462D" w:rsidRPr="006C7297" w:rsidRDefault="002B462D" w:rsidP="00864726">
            <w:pPr>
              <w:tabs>
                <w:tab w:val="left" w:pos="794"/>
              </w:tabs>
            </w:pPr>
            <w:r w:rsidRPr="006C7297">
              <w:t>Shin-Gak KANG</w:t>
            </w:r>
            <w:r w:rsidRPr="00D45221">
              <w:br/>
            </w:r>
            <w:r w:rsidRPr="006C7297">
              <w:t>CG-Metaverse Co-Chair</w:t>
            </w:r>
            <w:r w:rsidRPr="00D45221">
              <w:br/>
            </w:r>
            <w:r w:rsidRPr="006C7297">
              <w:rPr>
                <w:rFonts w:hint="eastAsia"/>
              </w:rPr>
              <w:t>E</w:t>
            </w:r>
            <w:r w:rsidRPr="006C7297">
              <w:t>TRI, Republic of Korea</w:t>
            </w:r>
          </w:p>
        </w:tc>
        <w:tc>
          <w:tcPr>
            <w:tcW w:w="3628" w:type="dxa"/>
            <w:tcBorders>
              <w:top w:val="single" w:sz="4" w:space="0" w:color="auto"/>
              <w:bottom w:val="single" w:sz="4" w:space="0" w:color="auto"/>
            </w:tcBorders>
          </w:tcPr>
          <w:p w14:paraId="51020407" w14:textId="77777777" w:rsidR="002B462D" w:rsidRPr="006C7297" w:rsidRDefault="002B462D" w:rsidP="00864726">
            <w:pPr>
              <w:tabs>
                <w:tab w:val="left" w:pos="794"/>
              </w:tabs>
            </w:pPr>
            <w:r w:rsidRPr="006C7297">
              <w:t>Tel:</w:t>
            </w:r>
            <w:r w:rsidRPr="006C7297">
              <w:tab/>
              <w:t>+82 42 860 6117</w:t>
            </w:r>
            <w:r w:rsidRPr="006C7297">
              <w:br/>
              <w:t>E-mail:</w:t>
            </w:r>
            <w:r w:rsidRPr="006C7297">
              <w:tab/>
            </w:r>
            <w:hyperlink r:id="rId12" w:history="1">
              <w:r w:rsidRPr="006C7297">
                <w:rPr>
                  <w:rStyle w:val="Hyperlink"/>
                </w:rPr>
                <w:t>sgkang@etri.re.kr</w:t>
              </w:r>
            </w:hyperlink>
          </w:p>
        </w:tc>
      </w:tr>
      <w:tr w:rsidR="002B462D" w:rsidRPr="001B2EB4" w14:paraId="73642CF8" w14:textId="77777777" w:rsidTr="00864726">
        <w:trPr>
          <w:cantSplit/>
        </w:trPr>
        <w:tc>
          <w:tcPr>
            <w:tcW w:w="1617" w:type="dxa"/>
            <w:gridSpan w:val="3"/>
            <w:tcBorders>
              <w:top w:val="single" w:sz="4" w:space="0" w:color="auto"/>
              <w:bottom w:val="single" w:sz="4" w:space="0" w:color="auto"/>
            </w:tcBorders>
          </w:tcPr>
          <w:p w14:paraId="11DDFE66" w14:textId="77777777" w:rsidR="002B462D" w:rsidRPr="001B2EB4" w:rsidRDefault="002B462D" w:rsidP="00864726">
            <w:pPr>
              <w:rPr>
                <w:b/>
                <w:bCs/>
              </w:rPr>
            </w:pPr>
            <w:r w:rsidRPr="001B2EB4">
              <w:rPr>
                <w:b/>
                <w:bCs/>
              </w:rPr>
              <w:t>Contact:</w:t>
            </w:r>
          </w:p>
        </w:tc>
        <w:tc>
          <w:tcPr>
            <w:tcW w:w="4394" w:type="dxa"/>
            <w:gridSpan w:val="3"/>
            <w:tcBorders>
              <w:top w:val="single" w:sz="4" w:space="0" w:color="auto"/>
              <w:bottom w:val="single" w:sz="4" w:space="0" w:color="auto"/>
            </w:tcBorders>
          </w:tcPr>
          <w:p w14:paraId="0C754B3A" w14:textId="77777777" w:rsidR="002B462D" w:rsidRPr="006C7297" w:rsidRDefault="002B462D" w:rsidP="00864726">
            <w:pPr>
              <w:tabs>
                <w:tab w:val="left" w:pos="794"/>
              </w:tabs>
            </w:pPr>
            <w:r w:rsidRPr="006C7297">
              <w:t>Kepeng LI</w:t>
            </w:r>
            <w:r w:rsidRPr="006C7297">
              <w:br/>
              <w:t>CG-Metaverse Co-Chair</w:t>
            </w:r>
            <w:r w:rsidRPr="006C7297">
              <w:br/>
              <w:t>Tencent, China</w:t>
            </w:r>
          </w:p>
        </w:tc>
        <w:tc>
          <w:tcPr>
            <w:tcW w:w="3628" w:type="dxa"/>
            <w:tcBorders>
              <w:top w:val="single" w:sz="4" w:space="0" w:color="auto"/>
              <w:bottom w:val="single" w:sz="4" w:space="0" w:color="auto"/>
            </w:tcBorders>
          </w:tcPr>
          <w:p w14:paraId="0AD39E14" w14:textId="77777777" w:rsidR="002B462D" w:rsidRPr="006C7297" w:rsidRDefault="002B462D" w:rsidP="00864726">
            <w:pPr>
              <w:tabs>
                <w:tab w:val="left" w:pos="794"/>
              </w:tabs>
            </w:pPr>
            <w:r w:rsidRPr="006C7297">
              <w:t>Tel:</w:t>
            </w:r>
            <w:r w:rsidRPr="006C7297">
              <w:tab/>
              <w:t>+86 18682391020</w:t>
            </w:r>
            <w:r w:rsidRPr="006C7297">
              <w:br/>
              <w:t>E-mail:</w:t>
            </w:r>
            <w:r w:rsidRPr="006C7297">
              <w:tab/>
            </w:r>
            <w:hyperlink r:id="rId13" w:history="1">
              <w:r w:rsidRPr="006C7297">
                <w:rPr>
                  <w:rStyle w:val="Hyperlink"/>
                </w:rPr>
                <w:t>kernli@tencent.com</w:t>
              </w:r>
            </w:hyperlink>
          </w:p>
        </w:tc>
      </w:tr>
    </w:tbl>
    <w:p w14:paraId="651E1FC6" w14:textId="77777777" w:rsidR="002B462D" w:rsidRPr="00795CE4" w:rsidRDefault="002B462D" w:rsidP="002B462D">
      <w:pPr>
        <w:rPr>
          <w:rFonts w:eastAsia="MS Mincho"/>
        </w:rPr>
      </w:pPr>
    </w:p>
    <w:tbl>
      <w:tblPr>
        <w:tblW w:w="9639" w:type="dxa"/>
        <w:tblLayout w:type="fixed"/>
        <w:tblCellMar>
          <w:left w:w="57" w:type="dxa"/>
          <w:right w:w="57" w:type="dxa"/>
        </w:tblCellMar>
        <w:tblLook w:val="04A0" w:firstRow="1" w:lastRow="0" w:firstColumn="1" w:lastColumn="0" w:noHBand="0" w:noVBand="1"/>
      </w:tblPr>
      <w:tblGrid>
        <w:gridCol w:w="1616"/>
        <w:gridCol w:w="8023"/>
      </w:tblGrid>
      <w:tr w:rsidR="002B462D" w14:paraId="5F641971" w14:textId="77777777" w:rsidTr="00FC5405">
        <w:trPr>
          <w:cantSplit/>
        </w:trPr>
        <w:tc>
          <w:tcPr>
            <w:tcW w:w="1616" w:type="dxa"/>
            <w:hideMark/>
          </w:tcPr>
          <w:p w14:paraId="4FB5EE88" w14:textId="77777777" w:rsidR="002B462D" w:rsidRDefault="002B462D" w:rsidP="00864726">
            <w:pPr>
              <w:rPr>
                <w:b/>
                <w:bCs/>
              </w:rPr>
            </w:pPr>
            <w:r>
              <w:rPr>
                <w:b/>
                <w:bCs/>
              </w:rPr>
              <w:t>Abstract:</w:t>
            </w:r>
          </w:p>
        </w:tc>
        <w:tc>
          <w:tcPr>
            <w:tcW w:w="8023" w:type="dxa"/>
          </w:tcPr>
          <w:p w14:paraId="118CBE10" w14:textId="77777777" w:rsidR="002B462D" w:rsidRPr="00117C62" w:rsidRDefault="002B462D" w:rsidP="00C42A99">
            <w:pPr>
              <w:pStyle w:val="TSBHeaderSummary"/>
              <w:rPr>
                <w:highlight w:val="yellow"/>
                <w:lang w:eastAsia="ko-KR"/>
              </w:rPr>
            </w:pPr>
            <w:r w:rsidRPr="00A56D6A">
              <w:t xml:space="preserve">This document provides </w:t>
            </w:r>
            <w:r w:rsidRPr="003D452F">
              <w:t xml:space="preserve">TSAG and all ITU-T SGs </w:t>
            </w:r>
            <w:r>
              <w:t xml:space="preserve">the </w:t>
            </w:r>
            <w:r w:rsidRPr="00A56D6A">
              <w:t>discussion results at ITU-T SG16 meeting in October 2022 on the establishment of a new Focus Group on the "metaverse/immersive virtual universe"</w:t>
            </w:r>
            <w:r>
              <w:t xml:space="preserve"> and a proposed draft ToR. It also provides further issues that need to be considered by TSAG. SG16 indicates its willingness to be the parent SG for this new FG.</w:t>
            </w:r>
          </w:p>
        </w:tc>
      </w:tr>
    </w:tbl>
    <w:p w14:paraId="7233DCB5" w14:textId="77777777" w:rsidR="002B462D" w:rsidRDefault="002B462D" w:rsidP="002B462D">
      <w:pPr>
        <w:jc w:val="both"/>
        <w:rPr>
          <w:rFonts w:eastAsia="Malgun Gothic"/>
          <w:lang w:eastAsia="ko-KR"/>
        </w:rPr>
      </w:pPr>
    </w:p>
    <w:p w14:paraId="1E30F5A5" w14:textId="18A0F717" w:rsidR="002B462D" w:rsidRPr="0086589C" w:rsidRDefault="002B462D" w:rsidP="002B462D">
      <w:pPr>
        <w:jc w:val="both"/>
        <w:rPr>
          <w:rFonts w:eastAsia="Malgun Gothic"/>
          <w:lang w:eastAsia="ko-KR"/>
        </w:rPr>
      </w:pPr>
      <w:r>
        <w:rPr>
          <w:rFonts w:eastAsia="Malgun Gothic" w:hint="eastAsia"/>
          <w:lang w:eastAsia="ko-KR"/>
        </w:rPr>
        <w:t>I</w:t>
      </w:r>
      <w:r>
        <w:rPr>
          <w:rFonts w:eastAsia="Malgun Gothic"/>
          <w:lang w:eastAsia="ko-KR"/>
        </w:rPr>
        <w:t xml:space="preserve">TU-T SG16 would like to inform major results about the relevant activities on metaverse since the establishment of CG-Metaverse at SG16 meeting in January 2022. </w:t>
      </w:r>
      <w:r>
        <w:t>T</w:t>
      </w:r>
      <w:r w:rsidRPr="00CB5572">
        <w:t>he pre</w:t>
      </w:r>
      <w:r>
        <w:t>-</w:t>
      </w:r>
      <w:r w:rsidRPr="00CB5572">
        <w:t xml:space="preserve">standardization </w:t>
      </w:r>
      <w:r>
        <w:t>work</w:t>
      </w:r>
      <w:r w:rsidRPr="00CB5572">
        <w:t xml:space="preserve"> for the metaverse ha</w:t>
      </w:r>
      <w:r>
        <w:t>s</w:t>
      </w:r>
      <w:r w:rsidRPr="00CB5572">
        <w:t xml:space="preserve"> been well </w:t>
      </w:r>
      <w:r>
        <w:t xml:space="preserve">carried out through three CG e-meetings </w:t>
      </w:r>
      <w:bookmarkStart w:id="11" w:name="_Hlk117545021"/>
      <w:r>
        <w:t>in July, August and September 2022</w:t>
      </w:r>
      <w:bookmarkEnd w:id="11"/>
      <w:r w:rsidRPr="00CB5572">
        <w:t>, and the results of the</w:t>
      </w:r>
      <w:r>
        <w:t xml:space="preserve"> CG</w:t>
      </w:r>
      <w:r w:rsidRPr="00CB5572">
        <w:t xml:space="preserve"> activities are </w:t>
      </w:r>
      <w:r>
        <w:t>summarize</w:t>
      </w:r>
      <w:r w:rsidRPr="00CB5572">
        <w:t xml:space="preserve">d in the CG </w:t>
      </w:r>
      <w:r>
        <w:t xml:space="preserve">activity </w:t>
      </w:r>
      <w:r w:rsidRPr="00CB5572">
        <w:t>report</w:t>
      </w:r>
      <w:r>
        <w:t xml:space="preserve"> in </w:t>
      </w:r>
      <w:hyperlink r:id="rId14" w:history="1">
        <w:r w:rsidRPr="00CB5572">
          <w:rPr>
            <w:rStyle w:val="Hyperlink"/>
          </w:rPr>
          <w:t>SG16-TD21-R1/PLEN</w:t>
        </w:r>
      </w:hyperlink>
      <w:r w:rsidRPr="00CB5572">
        <w:t>.</w:t>
      </w:r>
      <w:r>
        <w:rPr>
          <w:rFonts w:eastAsia="Malgun Gothic" w:hint="eastAsia"/>
          <w:lang w:eastAsia="ko-KR"/>
        </w:rPr>
        <w:t xml:space="preserve"> </w:t>
      </w:r>
      <w:r w:rsidRPr="00E377EB">
        <w:t>CG-Metaverse reviewed and discussed</w:t>
      </w:r>
      <w:r>
        <w:t xml:space="preserve"> several metaverse related issues such as</w:t>
      </w:r>
      <w:r w:rsidRPr="00E377EB">
        <w:t xml:space="preserve"> definitions, concepts, various use cases, platform interoperability, and the status of </w:t>
      </w:r>
      <w:r>
        <w:t xml:space="preserve">the </w:t>
      </w:r>
      <w:r w:rsidRPr="00E377EB">
        <w:t xml:space="preserve">related standardization activities of major standard development organizations based on 29 </w:t>
      </w:r>
      <w:r>
        <w:t>contributions</w:t>
      </w:r>
      <w:r w:rsidRPr="00E377EB">
        <w:t xml:space="preserve"> received</w:t>
      </w:r>
      <w:r>
        <w:t xml:space="preserve"> by CG</w:t>
      </w:r>
      <w:r w:rsidRPr="00E377EB">
        <w:t>.</w:t>
      </w:r>
    </w:p>
    <w:p w14:paraId="574C7C81" w14:textId="3DBFF0FD" w:rsidR="002B462D" w:rsidRDefault="002B462D" w:rsidP="002B462D">
      <w:pPr>
        <w:jc w:val="both"/>
        <w:rPr>
          <w:rFonts w:eastAsia="Malgun Gothic"/>
          <w:lang w:eastAsia="ko-KR"/>
        </w:rPr>
      </w:pPr>
      <w:r>
        <w:rPr>
          <w:rFonts w:eastAsia="Malgun Gothic"/>
          <w:lang w:eastAsia="ko-KR"/>
        </w:rPr>
        <w:t xml:space="preserve">The CG discussed further the establishment of a new Focus Group on metaverse during the ITU-T SG16 meeting in October 2022. Liaison statements sent from ITU-T SG17 and ITU-T SG 20 were also reviewed. </w:t>
      </w:r>
      <w:r w:rsidRPr="00A52FAF">
        <w:rPr>
          <w:rFonts w:eastAsia="Malgun Gothic"/>
          <w:lang w:eastAsia="ko-KR"/>
        </w:rPr>
        <w:t xml:space="preserve">The results of CG activities are included in the </w:t>
      </w:r>
      <w:r>
        <w:rPr>
          <w:rFonts w:eastAsia="Malgun Gothic"/>
          <w:lang w:eastAsia="ko-KR"/>
        </w:rPr>
        <w:t xml:space="preserve">CG activity </w:t>
      </w:r>
      <w:r w:rsidRPr="00A52FAF">
        <w:rPr>
          <w:rFonts w:eastAsia="Malgun Gothic"/>
          <w:lang w:eastAsia="ko-KR"/>
        </w:rPr>
        <w:t>report</w:t>
      </w:r>
      <w:r>
        <w:rPr>
          <w:rFonts w:eastAsia="Malgun Gothic"/>
          <w:lang w:eastAsia="ko-KR"/>
        </w:rPr>
        <w:t xml:space="preserve">, attached as </w:t>
      </w:r>
      <w:hyperlink r:id="rId15" w:history="1">
        <w:r w:rsidRPr="00FF0867">
          <w:rPr>
            <w:rStyle w:val="Hyperlink"/>
            <w:rFonts w:eastAsia="Malgun Gothic"/>
            <w:lang w:eastAsia="ko-KR"/>
          </w:rPr>
          <w:t>SG16-TD60/PLEN</w:t>
        </w:r>
      </w:hyperlink>
      <w:r w:rsidRPr="00FF0867">
        <w:rPr>
          <w:rFonts w:eastAsia="Malgun Gothic"/>
          <w:lang w:eastAsia="ko-KR"/>
        </w:rPr>
        <w:t>.</w:t>
      </w:r>
    </w:p>
    <w:p w14:paraId="2C51383B" w14:textId="77777777" w:rsidR="002B462D" w:rsidRDefault="002B462D" w:rsidP="002B462D">
      <w:pPr>
        <w:jc w:val="both"/>
        <w:rPr>
          <w:rFonts w:eastAsia="Malgun Gothic"/>
          <w:lang w:eastAsia="ko-KR"/>
        </w:rPr>
      </w:pPr>
      <w:r>
        <w:rPr>
          <w:rFonts w:eastAsia="Malgun Gothic"/>
          <w:lang w:eastAsia="ko-KR"/>
        </w:rPr>
        <w:t>As a result of CG discussion in ITU-T SG16 meeting, a provisional title of Focus Group was agreed as "</w:t>
      </w:r>
      <w:r w:rsidRPr="00B10B0B">
        <w:rPr>
          <w:rFonts w:eastAsia="Malgun Gothic"/>
          <w:lang w:eastAsia="ko-KR"/>
        </w:rPr>
        <w:t>metaverse/immersive virtual universe (FG-metaverse)</w:t>
      </w:r>
      <w:r>
        <w:rPr>
          <w:rFonts w:eastAsia="Malgun Gothic"/>
          <w:lang w:eastAsia="ko-KR"/>
        </w:rPr>
        <w:t xml:space="preserve">", considering the trademark issue on the </w:t>
      </w:r>
      <w:r>
        <w:rPr>
          <w:rFonts w:eastAsia="Malgun Gothic"/>
          <w:lang w:eastAsia="ko-KR"/>
        </w:rPr>
        <w:lastRenderedPageBreak/>
        <w:t xml:space="preserve">term "Metaverse" and the proposal from SG17 on the title. Draft ToR for the new </w:t>
      </w:r>
      <w:r w:rsidRPr="00B10B0B">
        <w:rPr>
          <w:rFonts w:eastAsia="Malgun Gothic"/>
          <w:lang w:eastAsia="ko-KR"/>
        </w:rPr>
        <w:t>FG-metaverse</w:t>
      </w:r>
      <w:r>
        <w:rPr>
          <w:rFonts w:eastAsia="Malgun Gothic"/>
          <w:lang w:eastAsia="ko-KR"/>
        </w:rPr>
        <w:t xml:space="preserve"> has been developed which is attached to this document as </w:t>
      </w:r>
      <w:hyperlink r:id="rId16" w:history="1">
        <w:r w:rsidRPr="00B10B0B">
          <w:rPr>
            <w:rStyle w:val="Hyperlink"/>
            <w:rFonts w:eastAsia="Malgun Gothic"/>
            <w:lang w:eastAsia="ko-KR"/>
          </w:rPr>
          <w:t>SG16-TD39-R</w:t>
        </w:r>
        <w:r>
          <w:rPr>
            <w:rStyle w:val="Hyperlink"/>
            <w:rFonts w:eastAsia="Malgun Gothic"/>
            <w:lang w:eastAsia="ko-KR"/>
          </w:rPr>
          <w:t>3</w:t>
        </w:r>
        <w:r w:rsidRPr="00B10B0B">
          <w:rPr>
            <w:rStyle w:val="Hyperlink"/>
            <w:rFonts w:eastAsia="Malgun Gothic"/>
            <w:lang w:eastAsia="ko-KR"/>
          </w:rPr>
          <w:t>/PLEN</w:t>
        </w:r>
      </w:hyperlink>
      <w:r>
        <w:rPr>
          <w:rFonts w:eastAsia="Malgun Gothic"/>
          <w:lang w:eastAsia="ko-KR"/>
        </w:rPr>
        <w:t>.</w:t>
      </w:r>
    </w:p>
    <w:p w14:paraId="42E70155" w14:textId="77777777" w:rsidR="002B462D" w:rsidRDefault="002B462D" w:rsidP="002B462D">
      <w:pPr>
        <w:jc w:val="both"/>
        <w:rPr>
          <w:rFonts w:eastAsia="Malgun Gothic"/>
          <w:lang w:eastAsia="ko-KR"/>
        </w:rPr>
      </w:pPr>
      <w:r>
        <w:rPr>
          <w:rFonts w:eastAsia="Malgun Gothic"/>
          <w:lang w:eastAsia="ko-KR"/>
        </w:rPr>
        <w:t>However, there was no consensus reached regarding the parent group of a new FG-metaverse. Some members strongly proposed that ITU-T SG16 should be the parent group of the new FG because multimedia aspects and related technologies are major parts of metaverse platform and services. It was noted that many Rapporteur Groups of SG16 have been developing standards regarding audio-visual coding, multimedia systems and services, immersive systems and services, AI-enabled multimedia, distributed ledger technology, human factors, accessibility, smart health, vehicle multimedia, etc., and these are enabling, highly related to metaverse technologies and services.</w:t>
      </w:r>
      <w:r>
        <w:rPr>
          <w:rFonts w:eastAsia="Malgun Gothic" w:hint="eastAsia"/>
          <w:lang w:eastAsia="ko-KR"/>
        </w:rPr>
        <w:t xml:space="preserve"> </w:t>
      </w:r>
      <w:r>
        <w:rPr>
          <w:rFonts w:eastAsia="Malgun Gothic"/>
          <w:lang w:eastAsia="ko-KR"/>
        </w:rPr>
        <w:t xml:space="preserve">Equal opinions were also raised whether </w:t>
      </w:r>
      <w:r w:rsidRPr="00CA434A">
        <w:rPr>
          <w:rFonts w:eastAsia="Malgun Gothic"/>
          <w:lang w:eastAsia="ko-KR"/>
        </w:rPr>
        <w:t xml:space="preserve">TSAG </w:t>
      </w:r>
      <w:r>
        <w:rPr>
          <w:rFonts w:eastAsia="Malgun Gothic"/>
          <w:lang w:eastAsia="ko-KR"/>
        </w:rPr>
        <w:t xml:space="preserve">would be the proper location </w:t>
      </w:r>
      <w:r w:rsidRPr="00CA434A">
        <w:rPr>
          <w:rFonts w:eastAsia="Malgun Gothic"/>
          <w:lang w:eastAsia="ko-KR"/>
        </w:rPr>
        <w:t>to cover broad</w:t>
      </w:r>
      <w:r>
        <w:rPr>
          <w:rFonts w:eastAsia="Malgun Gothic"/>
          <w:lang w:eastAsia="ko-KR"/>
        </w:rPr>
        <w:t>er</w:t>
      </w:r>
      <w:r w:rsidRPr="00CA434A">
        <w:rPr>
          <w:rFonts w:eastAsia="Malgun Gothic"/>
          <w:lang w:eastAsia="ko-KR"/>
        </w:rPr>
        <w:t xml:space="preserve"> topics </w:t>
      </w:r>
      <w:r>
        <w:rPr>
          <w:rFonts w:eastAsia="Malgun Gothic"/>
          <w:lang w:eastAsia="ko-KR"/>
        </w:rPr>
        <w:t xml:space="preserve">of </w:t>
      </w:r>
      <w:r w:rsidRPr="00CA434A">
        <w:rPr>
          <w:rFonts w:eastAsia="Malgun Gothic"/>
          <w:lang w:eastAsia="ko-KR"/>
        </w:rPr>
        <w:t xml:space="preserve">interest </w:t>
      </w:r>
      <w:r>
        <w:rPr>
          <w:rFonts w:eastAsia="Malgun Gothic"/>
          <w:lang w:eastAsia="ko-KR"/>
        </w:rPr>
        <w:t xml:space="preserve">to </w:t>
      </w:r>
      <w:r w:rsidRPr="00CA434A">
        <w:rPr>
          <w:rFonts w:eastAsia="Malgun Gothic"/>
          <w:lang w:eastAsia="ko-KR"/>
        </w:rPr>
        <w:t>other ITU-T SGs</w:t>
      </w:r>
      <w:r>
        <w:rPr>
          <w:rFonts w:eastAsia="Malgun Gothic"/>
          <w:lang w:eastAsia="ko-KR"/>
        </w:rPr>
        <w:t xml:space="preserve">. It includes security, </w:t>
      </w:r>
      <w:r w:rsidRPr="006144FB">
        <w:rPr>
          <w:rFonts w:eastAsia="Malgun Gothic"/>
          <w:lang w:eastAsia="ko-KR"/>
        </w:rPr>
        <w:t>personal</w:t>
      </w:r>
      <w:r>
        <w:rPr>
          <w:rFonts w:eastAsia="Malgun Gothic"/>
          <w:lang w:eastAsia="ko-KR"/>
        </w:rPr>
        <w:t>ly</w:t>
      </w:r>
      <w:r w:rsidRPr="006144FB">
        <w:rPr>
          <w:rFonts w:eastAsia="Malgun Gothic"/>
          <w:lang w:eastAsia="ko-KR"/>
        </w:rPr>
        <w:t xml:space="preserve"> identifiable information</w:t>
      </w:r>
      <w:r>
        <w:rPr>
          <w:rFonts w:eastAsia="Malgun Gothic"/>
          <w:lang w:eastAsia="ko-KR"/>
        </w:rPr>
        <w:t xml:space="preserve"> (PII), QoS, cloud and edge computing, digital twin, and IoT, etc.</w:t>
      </w:r>
      <w:r>
        <w:rPr>
          <w:rFonts w:eastAsia="Malgun Gothic" w:hint="eastAsia"/>
          <w:lang w:eastAsia="ko-KR"/>
        </w:rPr>
        <w:t xml:space="preserve"> </w:t>
      </w:r>
      <w:r>
        <w:rPr>
          <w:rFonts w:eastAsia="Malgun Gothic"/>
          <w:lang w:eastAsia="ko-KR"/>
        </w:rPr>
        <w:t>It was noted that ITU-T SG17 already proposed that a new FG on metaverse should be established under TSAG to enable standardization work on various topics of interest to relevant ITU</w:t>
      </w:r>
      <w:r>
        <w:rPr>
          <w:rFonts w:eastAsia="Malgun Gothic"/>
          <w:lang w:eastAsia="ko-KR"/>
        </w:rPr>
        <w:noBreakHyphen/>
        <w:t>T SGs.</w:t>
      </w:r>
    </w:p>
    <w:p w14:paraId="332AE1D0" w14:textId="77777777" w:rsidR="002B462D" w:rsidRDefault="002B462D" w:rsidP="002B462D">
      <w:pPr>
        <w:jc w:val="both"/>
        <w:rPr>
          <w:rFonts w:eastAsia="Malgun Gothic"/>
          <w:lang w:eastAsia="ko-KR"/>
        </w:rPr>
      </w:pPr>
      <w:r>
        <w:rPr>
          <w:rFonts w:eastAsia="Malgun Gothic"/>
          <w:lang w:eastAsia="ko-KR"/>
        </w:rPr>
        <w:t>The following issues need to be further considered at TSAG meeting in December 2022:</w:t>
      </w:r>
    </w:p>
    <w:p w14:paraId="0F25AA6E" w14:textId="77777777" w:rsidR="002B462D" w:rsidRDefault="002B462D" w:rsidP="002B462D">
      <w:pPr>
        <w:tabs>
          <w:tab w:val="left" w:pos="426"/>
        </w:tabs>
        <w:jc w:val="both"/>
      </w:pPr>
      <w:r w:rsidRPr="00CB50F9">
        <w:t>–</w:t>
      </w:r>
      <w:r w:rsidRPr="00CB50F9">
        <w:tab/>
      </w:r>
      <w:r>
        <w:rPr>
          <w:rFonts w:eastAsia="Malgun Gothic"/>
          <w:lang w:eastAsia="ko-KR"/>
        </w:rPr>
        <w:t>title of Focus Group regarding trademark issue;</w:t>
      </w:r>
    </w:p>
    <w:p w14:paraId="3307E47A" w14:textId="77777777" w:rsidR="002B462D" w:rsidRDefault="002B462D" w:rsidP="002B462D">
      <w:pPr>
        <w:ind w:leftChars="1" w:left="424" w:hangingChars="176" w:hanging="422"/>
        <w:jc w:val="both"/>
        <w:rPr>
          <w:rFonts w:eastAsia="Malgun Gothic"/>
          <w:lang w:eastAsia="ko-KR"/>
        </w:rPr>
      </w:pPr>
      <w:r w:rsidRPr="00CB50F9">
        <w:t>–</w:t>
      </w:r>
      <w:r w:rsidRPr="00CB50F9">
        <w:tab/>
      </w:r>
      <w:r>
        <w:rPr>
          <w:rFonts w:eastAsia="Malgun Gothic"/>
          <w:lang w:eastAsia="ko-KR"/>
        </w:rPr>
        <w:t xml:space="preserve">objective and task need to be extended </w:t>
      </w:r>
      <w:r w:rsidRPr="0054496E">
        <w:rPr>
          <w:rFonts w:eastAsia="Malgun Gothic"/>
          <w:lang w:eastAsia="ko-KR"/>
        </w:rPr>
        <w:t>to address additional topics interested by other ITU-T SGs</w:t>
      </w:r>
      <w:r>
        <w:rPr>
          <w:rFonts w:eastAsia="Malgun Gothic"/>
          <w:lang w:eastAsia="ko-KR"/>
        </w:rPr>
        <w:t xml:space="preserve"> if necessary;</w:t>
      </w:r>
    </w:p>
    <w:p w14:paraId="50D4DDBB" w14:textId="77777777" w:rsidR="002B462D" w:rsidRDefault="002B462D" w:rsidP="002B462D">
      <w:pPr>
        <w:tabs>
          <w:tab w:val="left" w:pos="426"/>
        </w:tabs>
        <w:rPr>
          <w:rFonts w:eastAsia="Malgun Gothic"/>
          <w:lang w:eastAsia="ko-KR"/>
        </w:rPr>
      </w:pPr>
      <w:r w:rsidRPr="00CB50F9">
        <w:t>–</w:t>
      </w:r>
      <w:r w:rsidRPr="00CB50F9">
        <w:tab/>
      </w:r>
      <w:r>
        <w:rPr>
          <w:rFonts w:eastAsia="Malgun Gothic"/>
          <w:lang w:eastAsia="ko-KR"/>
        </w:rPr>
        <w:t>parent group</w:t>
      </w:r>
      <w:r w:rsidRPr="003B5925">
        <w:t xml:space="preserve"> </w:t>
      </w:r>
      <w:r>
        <w:t>of the FG-metaverse</w:t>
      </w:r>
      <w:r>
        <w:rPr>
          <w:rFonts w:eastAsia="Malgun Gothic"/>
          <w:lang w:eastAsia="ko-KR"/>
        </w:rPr>
        <w:t>;</w:t>
      </w:r>
    </w:p>
    <w:p w14:paraId="114B3EBB" w14:textId="77777777" w:rsidR="002B462D" w:rsidRDefault="002B462D" w:rsidP="002B462D">
      <w:pPr>
        <w:tabs>
          <w:tab w:val="left" w:pos="426"/>
        </w:tabs>
        <w:rPr>
          <w:rFonts w:eastAsia="Malgun Gothic"/>
          <w:lang w:eastAsia="ko-KR"/>
        </w:rPr>
      </w:pPr>
      <w:r w:rsidRPr="00CB50F9">
        <w:t>–</w:t>
      </w:r>
      <w:r w:rsidRPr="00CB50F9">
        <w:tab/>
      </w:r>
      <w:r>
        <w:t>leadership team of the FG-metaverse;</w:t>
      </w:r>
    </w:p>
    <w:p w14:paraId="0EB23FB6" w14:textId="77777777" w:rsidR="002B462D" w:rsidRPr="0054496E" w:rsidRDefault="002B462D" w:rsidP="002B462D">
      <w:pPr>
        <w:tabs>
          <w:tab w:val="left" w:pos="426"/>
        </w:tabs>
        <w:rPr>
          <w:rFonts w:eastAsia="Malgun Gothic"/>
          <w:lang w:eastAsia="ko-KR"/>
        </w:rPr>
      </w:pPr>
      <w:r w:rsidRPr="00CB50F9">
        <w:t>–</w:t>
      </w:r>
      <w:r w:rsidRPr="00CB50F9">
        <w:tab/>
      </w:r>
      <w:r>
        <w:rPr>
          <w:rFonts w:eastAsia="Malgun Gothic"/>
          <w:lang w:eastAsia="ko-KR"/>
        </w:rPr>
        <w:t>other related issues, if any.</w:t>
      </w:r>
    </w:p>
    <w:p w14:paraId="6742F04C" w14:textId="77777777" w:rsidR="002B462D" w:rsidRDefault="002B462D" w:rsidP="002B462D">
      <w:pPr>
        <w:jc w:val="both"/>
        <w:rPr>
          <w:rFonts w:eastAsia="Malgun Gothic"/>
          <w:lang w:eastAsia="ko-KR"/>
        </w:rPr>
      </w:pPr>
      <w:r w:rsidRPr="00DF67B3">
        <w:rPr>
          <w:rFonts w:eastAsia="Malgun Gothic"/>
          <w:lang w:eastAsia="ko-KR"/>
        </w:rPr>
        <w:t xml:space="preserve">ITU-T SG16 is willing to </w:t>
      </w:r>
      <w:r>
        <w:rPr>
          <w:rFonts w:eastAsia="Malgun Gothic"/>
          <w:lang w:eastAsia="ko-KR"/>
        </w:rPr>
        <w:t xml:space="preserve">be the parent of </w:t>
      </w:r>
      <w:r w:rsidRPr="00DF67B3">
        <w:rPr>
          <w:rFonts w:eastAsia="Malgun Gothic"/>
          <w:lang w:eastAsia="ko-KR"/>
        </w:rPr>
        <w:t xml:space="preserve">the Focus Group </w:t>
      </w:r>
      <w:r>
        <w:rPr>
          <w:rFonts w:eastAsia="Malgun Gothic"/>
          <w:lang w:eastAsia="ko-KR"/>
        </w:rPr>
        <w:t xml:space="preserve">on metaverse </w:t>
      </w:r>
      <w:r w:rsidRPr="00DF67B3">
        <w:rPr>
          <w:rFonts w:eastAsia="Malgun Gothic"/>
          <w:lang w:eastAsia="ko-KR"/>
        </w:rPr>
        <w:t>and coordinate with other Study Groups</w:t>
      </w:r>
      <w:r>
        <w:rPr>
          <w:rFonts w:eastAsia="Malgun Gothic"/>
          <w:lang w:eastAsia="ko-KR"/>
        </w:rPr>
        <w:t xml:space="preserve"> and related SDOs,</w:t>
      </w:r>
      <w:r w:rsidRPr="00DF67B3">
        <w:rPr>
          <w:rFonts w:eastAsia="Malgun Gothic"/>
          <w:lang w:eastAsia="ko-KR"/>
        </w:rPr>
        <w:t xml:space="preserve"> if </w:t>
      </w:r>
      <w:r>
        <w:rPr>
          <w:rFonts w:eastAsia="Malgun Gothic"/>
          <w:lang w:eastAsia="ko-KR"/>
        </w:rPr>
        <w:t xml:space="preserve">consensus reached at </w:t>
      </w:r>
      <w:r w:rsidRPr="00DF67B3">
        <w:rPr>
          <w:rFonts w:eastAsia="Malgun Gothic"/>
          <w:lang w:eastAsia="ko-KR"/>
        </w:rPr>
        <w:t>TSAG.</w:t>
      </w:r>
    </w:p>
    <w:p w14:paraId="0E0982E2" w14:textId="2108A943" w:rsidR="002B462D" w:rsidRDefault="002B462D" w:rsidP="002B462D">
      <w:pPr>
        <w:rPr>
          <w:rFonts w:eastAsia="MS Mincho"/>
        </w:rPr>
      </w:pPr>
    </w:p>
    <w:p w14:paraId="1DEEC177" w14:textId="3433D385" w:rsidR="002B462D" w:rsidRPr="00167A3A" w:rsidRDefault="002B462D" w:rsidP="002B462D">
      <w:pPr>
        <w:pStyle w:val="Headingb"/>
      </w:pPr>
      <w:r w:rsidRPr="00167A3A">
        <w:t xml:space="preserve">Attachments: </w:t>
      </w:r>
    </w:p>
    <w:p w14:paraId="6B80AFE5" w14:textId="1709B272" w:rsidR="002B462D" w:rsidRDefault="002B462D" w:rsidP="003762B4">
      <w:pPr>
        <w:numPr>
          <w:ilvl w:val="0"/>
          <w:numId w:val="11"/>
        </w:numPr>
        <w:overflowPunct w:val="0"/>
        <w:autoSpaceDE w:val="0"/>
        <w:autoSpaceDN w:val="0"/>
        <w:adjustRightInd w:val="0"/>
        <w:ind w:left="567" w:hanging="567"/>
        <w:textAlignment w:val="baseline"/>
      </w:pPr>
      <w:r>
        <w:t>Report of CG-Metaverse activity in ITU-T SG16</w:t>
      </w:r>
      <w:r w:rsidRPr="00FF0867">
        <w:t xml:space="preserve">: </w:t>
      </w:r>
      <w:hyperlink r:id="rId17" w:history="1">
        <w:r w:rsidRPr="00FF0867">
          <w:rPr>
            <w:rStyle w:val="Hyperlink"/>
            <w:rFonts w:eastAsia="Malgun Gothic"/>
            <w:lang w:eastAsia="ko-KR"/>
          </w:rPr>
          <w:t>SG16-TD60/PLEN</w:t>
        </w:r>
      </w:hyperlink>
    </w:p>
    <w:p w14:paraId="42E8D0D6" w14:textId="0A1C4145" w:rsidR="002B462D" w:rsidRDefault="002B462D" w:rsidP="003762B4">
      <w:pPr>
        <w:numPr>
          <w:ilvl w:val="0"/>
          <w:numId w:val="11"/>
        </w:numPr>
        <w:overflowPunct w:val="0"/>
        <w:autoSpaceDE w:val="0"/>
        <w:autoSpaceDN w:val="0"/>
        <w:adjustRightInd w:val="0"/>
        <w:ind w:left="567" w:hanging="567"/>
        <w:textAlignment w:val="baseline"/>
        <w:rPr>
          <w:rFonts w:eastAsia="Malgun Gothic"/>
          <w:lang w:eastAsia="ko-KR"/>
        </w:rPr>
      </w:pPr>
      <w:r>
        <w:t>Draft ToR of FG-metaverse</w:t>
      </w:r>
      <w:r w:rsidR="00BA498C">
        <w:t xml:space="preserve"> (clean version)</w:t>
      </w:r>
      <w:r>
        <w:t xml:space="preserve">: </w:t>
      </w:r>
      <w:hyperlink r:id="rId18" w:history="1">
        <w:r w:rsidRPr="00B10B0B">
          <w:rPr>
            <w:rStyle w:val="Hyperlink"/>
            <w:rFonts w:eastAsia="Malgun Gothic"/>
            <w:lang w:eastAsia="ko-KR"/>
          </w:rPr>
          <w:t>SG16-TD39-R</w:t>
        </w:r>
        <w:r w:rsidR="00BA498C">
          <w:rPr>
            <w:rStyle w:val="Hyperlink"/>
            <w:rFonts w:eastAsia="Malgun Gothic"/>
            <w:lang w:eastAsia="ko-KR"/>
          </w:rPr>
          <w:t>4</w:t>
        </w:r>
        <w:r w:rsidRPr="00B10B0B">
          <w:rPr>
            <w:rStyle w:val="Hyperlink"/>
            <w:rFonts w:eastAsia="Malgun Gothic"/>
            <w:lang w:eastAsia="ko-KR"/>
          </w:rPr>
          <w:t>/PLEN</w:t>
        </w:r>
      </w:hyperlink>
    </w:p>
    <w:p w14:paraId="78A08A44" w14:textId="77777777" w:rsidR="002B462D" w:rsidRPr="00FF0867" w:rsidRDefault="002B462D" w:rsidP="002B462D">
      <w:pPr>
        <w:rPr>
          <w:rFonts w:eastAsia="MS Mincho"/>
        </w:rPr>
      </w:pPr>
    </w:p>
    <w:p w14:paraId="41E53B74" w14:textId="77777777" w:rsidR="002B462D" w:rsidRPr="00753CCE" w:rsidRDefault="002B462D" w:rsidP="002B462D">
      <w:pPr>
        <w:jc w:val="center"/>
      </w:pPr>
      <w:r w:rsidRPr="00753CCE">
        <w:t>_________________</w:t>
      </w:r>
    </w:p>
    <w:sectPr w:rsidR="002B462D" w:rsidRPr="00753CCE" w:rsidSect="00C42A99">
      <w:headerReference w:type="default" r:id="rId19"/>
      <w:pgSz w:w="11906" w:h="16838"/>
      <w:pgMar w:top="1134" w:right="1134" w:bottom="1134" w:left="1134"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A3FE9" w14:textId="77777777" w:rsidR="002B462D" w:rsidRDefault="002B462D" w:rsidP="002B462D">
      <w:pPr>
        <w:spacing w:before="0"/>
      </w:pPr>
      <w:r>
        <w:separator/>
      </w:r>
    </w:p>
  </w:endnote>
  <w:endnote w:type="continuationSeparator" w:id="0">
    <w:p w14:paraId="4FFEF39A" w14:textId="77777777" w:rsidR="002B462D" w:rsidRDefault="002B462D" w:rsidP="002B462D">
      <w:pPr>
        <w:spacing w:before="0"/>
      </w:pPr>
      <w:r>
        <w:continuationSeparator/>
      </w:r>
    </w:p>
  </w:endnote>
  <w:endnote w:type="continuationNotice" w:id="1">
    <w:p w14:paraId="384EE123" w14:textId="77777777" w:rsidR="00D422BD" w:rsidRDefault="00D422B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041A0" w14:textId="77777777" w:rsidR="002B462D" w:rsidRDefault="002B462D" w:rsidP="002B462D">
      <w:pPr>
        <w:spacing w:before="0"/>
      </w:pPr>
      <w:r>
        <w:separator/>
      </w:r>
    </w:p>
  </w:footnote>
  <w:footnote w:type="continuationSeparator" w:id="0">
    <w:p w14:paraId="2E8BCAD6" w14:textId="77777777" w:rsidR="002B462D" w:rsidRDefault="002B462D" w:rsidP="002B462D">
      <w:pPr>
        <w:spacing w:before="0"/>
      </w:pPr>
      <w:r>
        <w:continuationSeparator/>
      </w:r>
    </w:p>
  </w:footnote>
  <w:footnote w:type="continuationNotice" w:id="1">
    <w:p w14:paraId="20B0E0B3" w14:textId="77777777" w:rsidR="00D422BD" w:rsidRDefault="00D422B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71754" w14:textId="39D80C5C" w:rsidR="002B462D" w:rsidRPr="002B462D" w:rsidRDefault="002B462D" w:rsidP="002B462D">
    <w:pPr>
      <w:pStyle w:val="Header"/>
    </w:pPr>
    <w:r w:rsidRPr="002B462D">
      <w:t xml:space="preserve">- </w:t>
    </w:r>
    <w:r w:rsidRPr="002B462D">
      <w:fldChar w:fldCharType="begin"/>
    </w:r>
    <w:r w:rsidRPr="002B462D">
      <w:instrText xml:space="preserve"> PAGE  \* MERGEFORMAT </w:instrText>
    </w:r>
    <w:r w:rsidRPr="002B462D">
      <w:fldChar w:fldCharType="separate"/>
    </w:r>
    <w:r w:rsidRPr="002B462D">
      <w:rPr>
        <w:noProof/>
      </w:rPr>
      <w:t>1</w:t>
    </w:r>
    <w:r w:rsidRPr="002B462D">
      <w:fldChar w:fldCharType="end"/>
    </w:r>
    <w:r w:rsidRPr="002B462D">
      <w:t xml:space="preserve"> -</w:t>
    </w:r>
  </w:p>
  <w:p w14:paraId="305EEA22" w14:textId="3F86EF4A" w:rsidR="002B462D" w:rsidRPr="002B462D" w:rsidRDefault="00D422BD" w:rsidP="002B462D">
    <w:pPr>
      <w:pStyle w:val="Header"/>
      <w:spacing w:after="240"/>
    </w:pPr>
    <w:fldSimple w:instr=" STYLEREF Docnumber  ">
      <w:r w:rsidR="006D0211">
        <w:rPr>
          <w:noProof/>
        </w:rPr>
        <w:t>SG16-LS9</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89C095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6A007F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BCD02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E4ECC87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C3A2B02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522E13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CDCBBC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CCA459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8C6E89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6F81D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9C237E"/>
    <w:multiLevelType w:val="hybridMultilevel"/>
    <w:tmpl w:val="9F7E33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63A5E9D"/>
    <w:multiLevelType w:val="hybridMultilevel"/>
    <w:tmpl w:val="BDF6244A"/>
    <w:lvl w:ilvl="0" w:tplc="0E683118">
      <w:start w:val="8"/>
      <w:numFmt w:val="bullet"/>
      <w:lvlText w:val="–"/>
      <w:lvlJc w:val="left"/>
      <w:pPr>
        <w:ind w:left="1080" w:hanging="72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58755664">
    <w:abstractNumId w:val="9"/>
  </w:num>
  <w:num w:numId="2" w16cid:durableId="2078164773">
    <w:abstractNumId w:val="7"/>
  </w:num>
  <w:num w:numId="3" w16cid:durableId="1611887801">
    <w:abstractNumId w:val="6"/>
  </w:num>
  <w:num w:numId="4" w16cid:durableId="555356103">
    <w:abstractNumId w:val="5"/>
  </w:num>
  <w:num w:numId="5" w16cid:durableId="1401515467">
    <w:abstractNumId w:val="4"/>
  </w:num>
  <w:num w:numId="6" w16cid:durableId="1020357377">
    <w:abstractNumId w:val="8"/>
  </w:num>
  <w:num w:numId="7" w16cid:durableId="946160460">
    <w:abstractNumId w:val="3"/>
  </w:num>
  <w:num w:numId="8" w16cid:durableId="1036194390">
    <w:abstractNumId w:val="2"/>
  </w:num>
  <w:num w:numId="9" w16cid:durableId="672955837">
    <w:abstractNumId w:val="1"/>
  </w:num>
  <w:num w:numId="10" w16cid:durableId="1030841183">
    <w:abstractNumId w:val="0"/>
  </w:num>
  <w:num w:numId="11" w16cid:durableId="1158498919">
    <w:abstractNumId w:val="10"/>
  </w:num>
  <w:num w:numId="12" w16cid:durableId="13198411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7"/>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567"/>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62D"/>
    <w:rsid w:val="002B462D"/>
    <w:rsid w:val="003762B4"/>
    <w:rsid w:val="003C1F29"/>
    <w:rsid w:val="006D0211"/>
    <w:rsid w:val="007C4B0D"/>
    <w:rsid w:val="008E0BAD"/>
    <w:rsid w:val="00AA245D"/>
    <w:rsid w:val="00BA498C"/>
    <w:rsid w:val="00C42A99"/>
    <w:rsid w:val="00D422BD"/>
    <w:rsid w:val="00DA20BB"/>
    <w:rsid w:val="00E36BF9"/>
    <w:rsid w:val="00FC54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4A695"/>
  <w15:chartTrackingRefBased/>
  <w15:docId w15:val="{B132DD97-32A5-485F-AB11-1A92F2627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42A99"/>
    <w:pPr>
      <w:spacing w:before="120" w:after="0" w:line="240" w:lineRule="auto"/>
    </w:pPr>
    <w:rPr>
      <w:rFonts w:ascii="Times New Roman" w:eastAsiaTheme="minorEastAsia" w:hAnsi="Times New Roman" w:cs="Times New Roman"/>
      <w:sz w:val="24"/>
      <w:szCs w:val="24"/>
      <w:lang w:eastAsia="ja-JP"/>
    </w:rPr>
  </w:style>
  <w:style w:type="paragraph" w:styleId="Heading1">
    <w:name w:val="heading 1"/>
    <w:basedOn w:val="Normal"/>
    <w:next w:val="Normal"/>
    <w:link w:val="Heading1Char"/>
    <w:uiPriority w:val="9"/>
    <w:rsid w:val="00C42A9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rsid w:val="00C42A9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rsid w:val="00C42A99"/>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C42A99"/>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42A99"/>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rsid w:val="00C42A99"/>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rsid w:val="00C42A99"/>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rsid w:val="00C42A99"/>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rsid w:val="00C42A9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b">
    <w:name w:val="Heading_b"/>
    <w:basedOn w:val="Normal"/>
    <w:next w:val="Normal"/>
    <w:link w:val="HeadingbChar"/>
    <w:qFormat/>
    <w:rsid w:val="00C42A99"/>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LSDeadline">
    <w:name w:val="LSDeadline"/>
    <w:basedOn w:val="LSTitle"/>
    <w:next w:val="Normal"/>
    <w:rsid w:val="002B462D"/>
    <w:rPr>
      <w:bCs w:val="0"/>
    </w:rPr>
  </w:style>
  <w:style w:type="paragraph" w:customStyle="1" w:styleId="LSForAction">
    <w:name w:val="LSForAction"/>
    <w:basedOn w:val="LSTitle"/>
    <w:next w:val="Normal"/>
    <w:rsid w:val="002B462D"/>
    <w:rPr>
      <w:bCs w:val="0"/>
    </w:rPr>
  </w:style>
  <w:style w:type="paragraph" w:customStyle="1" w:styleId="LSSource">
    <w:name w:val="LSSource"/>
    <w:basedOn w:val="LSTitle"/>
    <w:next w:val="Normal"/>
    <w:rsid w:val="002B462D"/>
    <w:rPr>
      <w:bCs w:val="0"/>
    </w:rPr>
  </w:style>
  <w:style w:type="paragraph" w:customStyle="1" w:styleId="LSTitle">
    <w:name w:val="LSTitle"/>
    <w:basedOn w:val="Normal"/>
    <w:next w:val="Normal"/>
    <w:link w:val="LSTitleChar"/>
    <w:rsid w:val="002B462D"/>
    <w:rPr>
      <w:bCs/>
    </w:rPr>
  </w:style>
  <w:style w:type="character" w:customStyle="1" w:styleId="LSTitleChar">
    <w:name w:val="LSTitle Char"/>
    <w:link w:val="LSTitle"/>
    <w:qFormat/>
    <w:rsid w:val="002B462D"/>
    <w:rPr>
      <w:rFonts w:ascii="Times New Roman" w:eastAsiaTheme="minorEastAsia" w:hAnsi="Times New Roman" w:cs="Times New Roman"/>
      <w:bCs/>
      <w:sz w:val="24"/>
      <w:szCs w:val="24"/>
      <w:lang w:eastAsia="ja-JP"/>
    </w:rPr>
  </w:style>
  <w:style w:type="paragraph" w:customStyle="1" w:styleId="LSForInfo">
    <w:name w:val="LSForInfo"/>
    <w:basedOn w:val="LSTitle"/>
    <w:next w:val="Normal"/>
    <w:rsid w:val="002B462D"/>
  </w:style>
  <w:style w:type="character" w:styleId="Hyperlink">
    <w:name w:val="Hyperlink"/>
    <w:basedOn w:val="DefaultParagraphFont"/>
    <w:rsid w:val="00C42A99"/>
    <w:rPr>
      <w:color w:val="0000FF"/>
      <w:u w:val="single"/>
    </w:rPr>
  </w:style>
  <w:style w:type="paragraph" w:customStyle="1" w:styleId="LSnumber">
    <w:name w:val="LSnumber"/>
    <w:basedOn w:val="Normal"/>
    <w:rsid w:val="002B462D"/>
    <w:pPr>
      <w:jc w:val="right"/>
    </w:pPr>
    <w:rPr>
      <w:b/>
      <w:bCs/>
      <w:sz w:val="32"/>
      <w:szCs w:val="32"/>
    </w:rPr>
  </w:style>
  <w:style w:type="character" w:customStyle="1" w:styleId="HeadingbChar">
    <w:name w:val="Heading_b Char"/>
    <w:link w:val="Headingb"/>
    <w:locked/>
    <w:rsid w:val="002B462D"/>
    <w:rPr>
      <w:rFonts w:ascii="Times New Roman" w:eastAsiaTheme="minorEastAsia" w:hAnsi="Times New Roman" w:cs="Times New Roman"/>
      <w:b/>
      <w:sz w:val="24"/>
      <w:szCs w:val="20"/>
      <w:lang w:eastAsia="ja-JP"/>
    </w:rPr>
  </w:style>
  <w:style w:type="paragraph" w:customStyle="1" w:styleId="VenueDate">
    <w:name w:val="VenueDate"/>
    <w:basedOn w:val="Normal"/>
    <w:rsid w:val="00C42A99"/>
    <w:pPr>
      <w:jc w:val="right"/>
    </w:pPr>
  </w:style>
  <w:style w:type="paragraph" w:customStyle="1" w:styleId="TSBHeaderQuestion">
    <w:name w:val="TSBHeaderQuestion"/>
    <w:basedOn w:val="Normal"/>
    <w:rsid w:val="00C42A99"/>
  </w:style>
  <w:style w:type="paragraph" w:customStyle="1" w:styleId="TSBHeaderRight14">
    <w:name w:val="TSBHeaderRight14"/>
    <w:basedOn w:val="Normal"/>
    <w:rsid w:val="00C42A99"/>
    <w:pPr>
      <w:jc w:val="right"/>
    </w:pPr>
    <w:rPr>
      <w:b/>
      <w:bCs/>
      <w:sz w:val="28"/>
      <w:szCs w:val="28"/>
    </w:rPr>
  </w:style>
  <w:style w:type="paragraph" w:customStyle="1" w:styleId="TSBHeaderSummary">
    <w:name w:val="TSBHeaderSummary"/>
    <w:basedOn w:val="Normal"/>
    <w:rsid w:val="00C42A99"/>
  </w:style>
  <w:style w:type="paragraph" w:customStyle="1" w:styleId="LSApproval">
    <w:name w:val="LSApproval"/>
    <w:basedOn w:val="LSTitle"/>
    <w:next w:val="Normal"/>
    <w:rsid w:val="002B462D"/>
    <w:rPr>
      <w:rFonts w:eastAsia="MS Mincho"/>
      <w:bCs w:val="0"/>
    </w:rPr>
  </w:style>
  <w:style w:type="paragraph" w:styleId="Header">
    <w:name w:val="header"/>
    <w:basedOn w:val="Normal"/>
    <w:link w:val="HeaderChar"/>
    <w:rsid w:val="00C42A99"/>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C42A99"/>
    <w:rPr>
      <w:rFonts w:ascii="Times New Roman" w:eastAsia="Times New Roman" w:hAnsi="Times New Roman" w:cs="Times New Roman"/>
      <w:sz w:val="18"/>
      <w:szCs w:val="20"/>
    </w:rPr>
  </w:style>
  <w:style w:type="paragraph" w:styleId="Footer">
    <w:name w:val="footer"/>
    <w:basedOn w:val="Normal"/>
    <w:link w:val="FooterChar"/>
    <w:uiPriority w:val="99"/>
    <w:unhideWhenUsed/>
    <w:rsid w:val="002B462D"/>
    <w:pPr>
      <w:tabs>
        <w:tab w:val="center" w:pos="4513"/>
        <w:tab w:val="right" w:pos="9026"/>
      </w:tabs>
      <w:spacing w:before="0"/>
    </w:pPr>
  </w:style>
  <w:style w:type="character" w:customStyle="1" w:styleId="FooterChar">
    <w:name w:val="Footer Char"/>
    <w:basedOn w:val="DefaultParagraphFont"/>
    <w:link w:val="Footer"/>
    <w:uiPriority w:val="99"/>
    <w:rsid w:val="002B462D"/>
    <w:rPr>
      <w:rFonts w:ascii="Times New Roman" w:eastAsiaTheme="minorEastAsia" w:hAnsi="Times New Roman" w:cs="Times New Roman"/>
      <w:sz w:val="24"/>
      <w:szCs w:val="24"/>
      <w:lang w:eastAsia="ja-JP"/>
    </w:rPr>
  </w:style>
  <w:style w:type="paragraph" w:customStyle="1" w:styleId="Docnumber">
    <w:name w:val="Docnumber"/>
    <w:basedOn w:val="Normal"/>
    <w:link w:val="DocnumberChar"/>
    <w:rsid w:val="002B462D"/>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32"/>
      <w:szCs w:val="20"/>
      <w:lang w:eastAsia="en-US"/>
    </w:rPr>
  </w:style>
  <w:style w:type="character" w:customStyle="1" w:styleId="DocnumberChar">
    <w:name w:val="Docnumber Char"/>
    <w:basedOn w:val="DefaultParagraphFont"/>
    <w:link w:val="Docnumber"/>
    <w:rsid w:val="002B462D"/>
    <w:rPr>
      <w:rFonts w:ascii="Times New Roman" w:eastAsia="Times New Roman" w:hAnsi="Times New Roman" w:cs="Times New Roman"/>
      <w:b/>
      <w:bCs/>
      <w:sz w:val="32"/>
      <w:szCs w:val="20"/>
    </w:rPr>
  </w:style>
  <w:style w:type="paragraph" w:customStyle="1" w:styleId="AnnexNotitle">
    <w:name w:val="Annex_No &amp; title"/>
    <w:basedOn w:val="Normal"/>
    <w:next w:val="Normal"/>
    <w:rsid w:val="00C42A99"/>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C42A99"/>
  </w:style>
  <w:style w:type="paragraph" w:customStyle="1" w:styleId="CorrectionSeparatorBegin">
    <w:name w:val="Correction Separator Begin"/>
    <w:basedOn w:val="Normal"/>
    <w:rsid w:val="00C42A99"/>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C42A99"/>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C42A99"/>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C42A99"/>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C42A99"/>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i">
    <w:name w:val="Heading_i"/>
    <w:basedOn w:val="Normal"/>
    <w:next w:val="Normal"/>
    <w:rsid w:val="00C42A99"/>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C42A99"/>
    <w:rPr>
      <w:b/>
      <w:bCs/>
    </w:rPr>
  </w:style>
  <w:style w:type="paragraph" w:customStyle="1" w:styleId="Normalbeforetable">
    <w:name w:val="Normal before table"/>
    <w:basedOn w:val="Normal"/>
    <w:rsid w:val="00C42A99"/>
    <w:pPr>
      <w:keepNext/>
      <w:spacing w:after="120"/>
    </w:pPr>
    <w:rPr>
      <w:rFonts w:eastAsia="????"/>
      <w:lang w:eastAsia="en-US"/>
    </w:rPr>
  </w:style>
  <w:style w:type="paragraph" w:customStyle="1" w:styleId="Note">
    <w:name w:val="Note"/>
    <w:basedOn w:val="Normal"/>
    <w:rsid w:val="00C42A99"/>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C42A99"/>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C42A99"/>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character" w:customStyle="1" w:styleId="ReftextArial9pt">
    <w:name w:val="Ref_text Arial 9 pt"/>
    <w:rsid w:val="00C42A99"/>
    <w:rPr>
      <w:rFonts w:ascii="Arial" w:hAnsi="Arial" w:cs="Arial"/>
      <w:sz w:val="18"/>
      <w:szCs w:val="18"/>
    </w:rPr>
  </w:style>
  <w:style w:type="paragraph" w:customStyle="1" w:styleId="Reftext">
    <w:name w:val="Ref_text"/>
    <w:basedOn w:val="Normal"/>
    <w:rsid w:val="00C42A99"/>
    <w:pPr>
      <w:overflowPunct w:val="0"/>
      <w:autoSpaceDE w:val="0"/>
      <w:autoSpaceDN w:val="0"/>
      <w:adjustRightInd w:val="0"/>
      <w:ind w:left="2268" w:hanging="2268"/>
      <w:textAlignment w:val="baseline"/>
    </w:pPr>
    <w:rPr>
      <w:rFonts w:eastAsia="Times New Roman"/>
      <w:szCs w:val="20"/>
      <w:lang w:eastAsia="en-US"/>
    </w:rPr>
  </w:style>
  <w:style w:type="paragraph" w:styleId="TableofFigures">
    <w:name w:val="table of figures"/>
    <w:basedOn w:val="Normal"/>
    <w:next w:val="Normal"/>
    <w:uiPriority w:val="99"/>
    <w:rsid w:val="00C42A99"/>
    <w:pPr>
      <w:tabs>
        <w:tab w:val="right" w:leader="dot" w:pos="9639"/>
      </w:tabs>
    </w:pPr>
    <w:rPr>
      <w:rFonts w:eastAsia="MS Mincho"/>
    </w:rPr>
  </w:style>
  <w:style w:type="paragraph" w:customStyle="1" w:styleId="Tablehead">
    <w:name w:val="Table_head"/>
    <w:basedOn w:val="Normal"/>
    <w:next w:val="Normal"/>
    <w:rsid w:val="00C42A9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C42A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C42A99"/>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C42A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4">
    <w:name w:val="Title 4"/>
    <w:basedOn w:val="Normal"/>
    <w:next w:val="Heading1"/>
    <w:rsid w:val="00C42A99"/>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character" w:customStyle="1" w:styleId="Heading1Char">
    <w:name w:val="Heading 1 Char"/>
    <w:basedOn w:val="DefaultParagraphFont"/>
    <w:link w:val="Heading1"/>
    <w:uiPriority w:val="9"/>
    <w:rsid w:val="00C42A99"/>
    <w:rPr>
      <w:rFonts w:asciiTheme="majorHAnsi" w:eastAsiaTheme="majorEastAsia" w:hAnsiTheme="majorHAnsi" w:cstheme="majorBidi"/>
      <w:color w:val="2F5496" w:themeColor="accent1" w:themeShade="BF"/>
      <w:sz w:val="32"/>
      <w:szCs w:val="32"/>
      <w:lang w:eastAsia="ja-JP"/>
    </w:rPr>
  </w:style>
  <w:style w:type="paragraph" w:styleId="TOC1">
    <w:name w:val="toc 1"/>
    <w:basedOn w:val="Normal"/>
    <w:uiPriority w:val="39"/>
    <w:rsid w:val="00C42A99"/>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C42A99"/>
    <w:pPr>
      <w:tabs>
        <w:tab w:val="clear" w:pos="964"/>
      </w:tabs>
      <w:spacing w:before="80"/>
      <w:ind w:left="1531" w:hanging="851"/>
    </w:pPr>
  </w:style>
  <w:style w:type="paragraph" w:styleId="TOC3">
    <w:name w:val="toc 3"/>
    <w:basedOn w:val="TOC2"/>
    <w:rsid w:val="00C42A99"/>
    <w:pPr>
      <w:ind w:left="2269"/>
    </w:pPr>
  </w:style>
  <w:style w:type="paragraph" w:customStyle="1" w:styleId="toc0">
    <w:name w:val="toc 0"/>
    <w:basedOn w:val="Normal"/>
    <w:next w:val="TOC1"/>
    <w:rsid w:val="00C42A99"/>
    <w:pPr>
      <w:tabs>
        <w:tab w:val="right" w:pos="9639"/>
      </w:tabs>
      <w:overflowPunct w:val="0"/>
      <w:autoSpaceDE w:val="0"/>
      <w:autoSpaceDN w:val="0"/>
      <w:adjustRightInd w:val="0"/>
      <w:textAlignment w:val="baseline"/>
    </w:pPr>
    <w:rPr>
      <w:rFonts w:eastAsia="Times New Roman"/>
      <w:b/>
      <w:szCs w:val="20"/>
      <w:lang w:eastAsia="en-US"/>
    </w:rPr>
  </w:style>
  <w:style w:type="paragraph" w:customStyle="1" w:styleId="TSBHeaderSource">
    <w:name w:val="TSBHeaderSource"/>
    <w:basedOn w:val="Normal"/>
    <w:rsid w:val="00C42A99"/>
  </w:style>
  <w:style w:type="paragraph" w:customStyle="1" w:styleId="TSBHeaderTitle">
    <w:name w:val="TSBHeaderTitle"/>
    <w:basedOn w:val="Normal"/>
    <w:rsid w:val="00C42A99"/>
  </w:style>
  <w:style w:type="character" w:customStyle="1" w:styleId="Heading2Char">
    <w:name w:val="Heading 2 Char"/>
    <w:basedOn w:val="DefaultParagraphFont"/>
    <w:link w:val="Heading2"/>
    <w:uiPriority w:val="9"/>
    <w:semiHidden/>
    <w:rsid w:val="00C42A99"/>
    <w:rPr>
      <w:rFonts w:asciiTheme="majorHAnsi" w:eastAsiaTheme="majorEastAsia" w:hAnsiTheme="majorHAnsi" w:cstheme="majorBidi"/>
      <w:color w:val="2F5496" w:themeColor="accent1" w:themeShade="BF"/>
      <w:sz w:val="26"/>
      <w:szCs w:val="26"/>
      <w:lang w:eastAsia="ja-JP"/>
    </w:rPr>
  </w:style>
  <w:style w:type="character" w:customStyle="1" w:styleId="Heading3Char">
    <w:name w:val="Heading 3 Char"/>
    <w:basedOn w:val="DefaultParagraphFont"/>
    <w:link w:val="Heading3"/>
    <w:uiPriority w:val="9"/>
    <w:semiHidden/>
    <w:rsid w:val="00C42A99"/>
    <w:rPr>
      <w:rFonts w:asciiTheme="majorHAnsi" w:eastAsiaTheme="majorEastAsia" w:hAnsiTheme="majorHAnsi" w:cstheme="majorBidi"/>
      <w:color w:val="1F3763" w:themeColor="accent1" w:themeShade="7F"/>
      <w:sz w:val="24"/>
      <w:szCs w:val="24"/>
      <w:lang w:eastAsia="ja-JP"/>
    </w:rPr>
  </w:style>
  <w:style w:type="character" w:customStyle="1" w:styleId="Heading4Char">
    <w:name w:val="Heading 4 Char"/>
    <w:basedOn w:val="DefaultParagraphFont"/>
    <w:link w:val="Heading4"/>
    <w:uiPriority w:val="9"/>
    <w:semiHidden/>
    <w:rsid w:val="00C42A99"/>
    <w:rPr>
      <w:rFonts w:asciiTheme="majorHAnsi" w:eastAsiaTheme="majorEastAsia" w:hAnsiTheme="majorHAnsi" w:cstheme="majorBidi"/>
      <w:i/>
      <w:iCs/>
      <w:color w:val="2F5496" w:themeColor="accent1" w:themeShade="BF"/>
      <w:sz w:val="24"/>
      <w:szCs w:val="24"/>
      <w:lang w:eastAsia="ja-JP"/>
    </w:rPr>
  </w:style>
  <w:style w:type="character" w:customStyle="1" w:styleId="Heading5Char">
    <w:name w:val="Heading 5 Char"/>
    <w:basedOn w:val="DefaultParagraphFont"/>
    <w:link w:val="Heading5"/>
    <w:uiPriority w:val="9"/>
    <w:semiHidden/>
    <w:rsid w:val="00C42A99"/>
    <w:rPr>
      <w:rFonts w:asciiTheme="majorHAnsi" w:eastAsiaTheme="majorEastAsia" w:hAnsiTheme="majorHAnsi" w:cstheme="majorBidi"/>
      <w:color w:val="2F5496" w:themeColor="accent1" w:themeShade="BF"/>
      <w:sz w:val="24"/>
      <w:szCs w:val="24"/>
      <w:lang w:eastAsia="ja-JP"/>
    </w:rPr>
  </w:style>
  <w:style w:type="character" w:customStyle="1" w:styleId="Heading6Char">
    <w:name w:val="Heading 6 Char"/>
    <w:basedOn w:val="DefaultParagraphFont"/>
    <w:link w:val="Heading6"/>
    <w:uiPriority w:val="9"/>
    <w:semiHidden/>
    <w:rsid w:val="00C42A99"/>
    <w:rPr>
      <w:rFonts w:asciiTheme="majorHAnsi" w:eastAsiaTheme="majorEastAsia" w:hAnsiTheme="majorHAnsi" w:cstheme="majorBidi"/>
      <w:color w:val="1F3763" w:themeColor="accent1" w:themeShade="7F"/>
      <w:sz w:val="24"/>
      <w:szCs w:val="24"/>
      <w:lang w:eastAsia="ja-JP"/>
    </w:rPr>
  </w:style>
  <w:style w:type="character" w:customStyle="1" w:styleId="Heading7Char">
    <w:name w:val="Heading 7 Char"/>
    <w:basedOn w:val="DefaultParagraphFont"/>
    <w:link w:val="Heading7"/>
    <w:uiPriority w:val="9"/>
    <w:semiHidden/>
    <w:rsid w:val="00C42A99"/>
    <w:rPr>
      <w:rFonts w:asciiTheme="majorHAnsi" w:eastAsiaTheme="majorEastAsia" w:hAnsiTheme="majorHAnsi" w:cstheme="majorBidi"/>
      <w:i/>
      <w:iCs/>
      <w:color w:val="1F3763" w:themeColor="accent1" w:themeShade="7F"/>
      <w:sz w:val="24"/>
      <w:szCs w:val="24"/>
      <w:lang w:eastAsia="ja-JP"/>
    </w:rPr>
  </w:style>
  <w:style w:type="character" w:customStyle="1" w:styleId="Heading8Char">
    <w:name w:val="Heading 8 Char"/>
    <w:basedOn w:val="DefaultParagraphFont"/>
    <w:link w:val="Heading8"/>
    <w:uiPriority w:val="9"/>
    <w:semiHidden/>
    <w:rsid w:val="00C42A99"/>
    <w:rPr>
      <w:rFonts w:asciiTheme="majorHAnsi" w:eastAsiaTheme="majorEastAsia" w:hAnsiTheme="majorHAnsi" w:cstheme="majorBidi"/>
      <w:color w:val="272727" w:themeColor="text1" w:themeTint="D8"/>
      <w:sz w:val="21"/>
      <w:szCs w:val="21"/>
      <w:lang w:eastAsia="ja-JP"/>
    </w:rPr>
  </w:style>
  <w:style w:type="character" w:customStyle="1" w:styleId="Heading9Char">
    <w:name w:val="Heading 9 Char"/>
    <w:basedOn w:val="DefaultParagraphFont"/>
    <w:link w:val="Heading9"/>
    <w:uiPriority w:val="9"/>
    <w:semiHidden/>
    <w:rsid w:val="00C42A99"/>
    <w:rPr>
      <w:rFonts w:asciiTheme="majorHAnsi" w:eastAsiaTheme="majorEastAsia" w:hAnsiTheme="majorHAnsi" w:cstheme="majorBidi"/>
      <w:i/>
      <w:iCs/>
      <w:color w:val="272727" w:themeColor="text1" w:themeTint="D8"/>
      <w:sz w:val="21"/>
      <w:szCs w:val="21"/>
      <w:lang w:eastAsia="ja-JP"/>
    </w:rPr>
  </w:style>
  <w:style w:type="paragraph" w:styleId="Caption">
    <w:name w:val="caption"/>
    <w:basedOn w:val="Normal"/>
    <w:next w:val="Normal"/>
    <w:uiPriority w:val="35"/>
    <w:semiHidden/>
    <w:unhideWhenUsed/>
    <w:rsid w:val="00C42A99"/>
    <w:pPr>
      <w:spacing w:before="0" w:after="200"/>
    </w:pPr>
    <w:rPr>
      <w:i/>
      <w:iCs/>
      <w:color w:val="44546A" w:themeColor="text2"/>
      <w:sz w:val="18"/>
      <w:szCs w:val="18"/>
    </w:rPr>
  </w:style>
  <w:style w:type="paragraph" w:styleId="FootnoteText">
    <w:name w:val="footnote text"/>
    <w:basedOn w:val="Normal"/>
    <w:link w:val="FootnoteTextChar"/>
    <w:uiPriority w:val="99"/>
    <w:semiHidden/>
    <w:unhideWhenUsed/>
    <w:rsid w:val="00C42A99"/>
    <w:pPr>
      <w:spacing w:before="0"/>
    </w:pPr>
    <w:rPr>
      <w:sz w:val="20"/>
      <w:szCs w:val="20"/>
    </w:rPr>
  </w:style>
  <w:style w:type="character" w:customStyle="1" w:styleId="FootnoteTextChar">
    <w:name w:val="Footnote Text Char"/>
    <w:basedOn w:val="DefaultParagraphFont"/>
    <w:link w:val="FootnoteText"/>
    <w:uiPriority w:val="99"/>
    <w:semiHidden/>
    <w:rsid w:val="00C42A99"/>
    <w:rPr>
      <w:rFonts w:ascii="Times New Roman" w:eastAsiaTheme="minorEastAsia" w:hAnsi="Times New Roman" w:cs="Times New Roman"/>
      <w:sz w:val="20"/>
      <w:szCs w:val="20"/>
      <w:lang w:eastAsia="ja-JP"/>
    </w:rPr>
  </w:style>
  <w:style w:type="character" w:styleId="FootnoteReference">
    <w:name w:val="footnote reference"/>
    <w:basedOn w:val="DefaultParagraphFont"/>
    <w:uiPriority w:val="99"/>
    <w:semiHidden/>
    <w:unhideWhenUsed/>
    <w:rsid w:val="00C42A99"/>
    <w:rPr>
      <w:vertAlign w:val="superscript"/>
    </w:rPr>
  </w:style>
  <w:style w:type="paragraph" w:styleId="BalloonText">
    <w:name w:val="Balloon Text"/>
    <w:basedOn w:val="Normal"/>
    <w:link w:val="BalloonTextChar"/>
    <w:uiPriority w:val="99"/>
    <w:semiHidden/>
    <w:unhideWhenUsed/>
    <w:rsid w:val="00C42A99"/>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2A99"/>
    <w:rPr>
      <w:rFonts w:ascii="Segoe UI" w:eastAsiaTheme="minorEastAsia" w:hAnsi="Segoe UI" w:cs="Segoe UI"/>
      <w:sz w:val="18"/>
      <w:szCs w:val="18"/>
      <w:lang w:eastAsia="ja-JP"/>
    </w:rPr>
  </w:style>
  <w:style w:type="paragraph" w:styleId="Bibliography">
    <w:name w:val="Bibliography"/>
    <w:basedOn w:val="Normal"/>
    <w:next w:val="Normal"/>
    <w:uiPriority w:val="37"/>
    <w:semiHidden/>
    <w:unhideWhenUsed/>
    <w:rsid w:val="00C42A99"/>
  </w:style>
  <w:style w:type="paragraph" w:styleId="BlockText">
    <w:name w:val="Block Text"/>
    <w:basedOn w:val="Normal"/>
    <w:uiPriority w:val="99"/>
    <w:semiHidden/>
    <w:unhideWhenUsed/>
    <w:rsid w:val="00C42A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uiPriority w:val="99"/>
    <w:semiHidden/>
    <w:unhideWhenUsed/>
    <w:rsid w:val="00C42A99"/>
    <w:pPr>
      <w:spacing w:after="120"/>
    </w:pPr>
  </w:style>
  <w:style w:type="character" w:customStyle="1" w:styleId="BodyTextChar">
    <w:name w:val="Body Text Char"/>
    <w:basedOn w:val="DefaultParagraphFont"/>
    <w:link w:val="BodyText"/>
    <w:uiPriority w:val="99"/>
    <w:semiHidden/>
    <w:rsid w:val="00C42A99"/>
    <w:rPr>
      <w:rFonts w:ascii="Times New Roman" w:eastAsiaTheme="minorEastAsia" w:hAnsi="Times New Roman" w:cs="Times New Roman"/>
      <w:sz w:val="24"/>
      <w:szCs w:val="24"/>
      <w:lang w:eastAsia="ja-JP"/>
    </w:rPr>
  </w:style>
  <w:style w:type="paragraph" w:styleId="BodyText2">
    <w:name w:val="Body Text 2"/>
    <w:basedOn w:val="Normal"/>
    <w:link w:val="BodyText2Char"/>
    <w:uiPriority w:val="99"/>
    <w:semiHidden/>
    <w:unhideWhenUsed/>
    <w:rsid w:val="00C42A99"/>
    <w:pPr>
      <w:spacing w:after="120" w:line="480" w:lineRule="auto"/>
    </w:pPr>
  </w:style>
  <w:style w:type="character" w:customStyle="1" w:styleId="BodyText2Char">
    <w:name w:val="Body Text 2 Char"/>
    <w:basedOn w:val="DefaultParagraphFont"/>
    <w:link w:val="BodyText2"/>
    <w:uiPriority w:val="99"/>
    <w:semiHidden/>
    <w:rsid w:val="00C42A99"/>
    <w:rPr>
      <w:rFonts w:ascii="Times New Roman" w:eastAsiaTheme="minorEastAsia" w:hAnsi="Times New Roman" w:cs="Times New Roman"/>
      <w:sz w:val="24"/>
      <w:szCs w:val="24"/>
      <w:lang w:eastAsia="ja-JP"/>
    </w:rPr>
  </w:style>
  <w:style w:type="paragraph" w:styleId="BodyText3">
    <w:name w:val="Body Text 3"/>
    <w:basedOn w:val="Normal"/>
    <w:link w:val="BodyText3Char"/>
    <w:uiPriority w:val="99"/>
    <w:semiHidden/>
    <w:unhideWhenUsed/>
    <w:rsid w:val="00C42A99"/>
    <w:pPr>
      <w:spacing w:after="120"/>
    </w:pPr>
    <w:rPr>
      <w:sz w:val="16"/>
      <w:szCs w:val="16"/>
    </w:rPr>
  </w:style>
  <w:style w:type="character" w:customStyle="1" w:styleId="BodyText3Char">
    <w:name w:val="Body Text 3 Char"/>
    <w:basedOn w:val="DefaultParagraphFont"/>
    <w:link w:val="BodyText3"/>
    <w:uiPriority w:val="99"/>
    <w:semiHidden/>
    <w:rsid w:val="00C42A99"/>
    <w:rPr>
      <w:rFonts w:ascii="Times New Roman" w:eastAsiaTheme="minorEastAsia" w:hAnsi="Times New Roman" w:cs="Times New Roman"/>
      <w:sz w:val="16"/>
      <w:szCs w:val="16"/>
      <w:lang w:eastAsia="ja-JP"/>
    </w:rPr>
  </w:style>
  <w:style w:type="paragraph" w:styleId="BodyTextFirstIndent">
    <w:name w:val="Body Text First Indent"/>
    <w:basedOn w:val="BodyText"/>
    <w:link w:val="BodyTextFirstIndentChar"/>
    <w:uiPriority w:val="99"/>
    <w:semiHidden/>
    <w:unhideWhenUsed/>
    <w:rsid w:val="00C42A99"/>
    <w:pPr>
      <w:spacing w:after="0"/>
      <w:ind w:firstLine="360"/>
    </w:pPr>
  </w:style>
  <w:style w:type="character" w:customStyle="1" w:styleId="BodyTextFirstIndentChar">
    <w:name w:val="Body Text First Indent Char"/>
    <w:basedOn w:val="BodyTextChar"/>
    <w:link w:val="BodyTextFirstIndent"/>
    <w:uiPriority w:val="99"/>
    <w:semiHidden/>
    <w:rsid w:val="00C42A99"/>
    <w:rPr>
      <w:rFonts w:ascii="Times New Roman" w:eastAsiaTheme="minorEastAsia" w:hAnsi="Times New Roman" w:cs="Times New Roman"/>
      <w:sz w:val="24"/>
      <w:szCs w:val="24"/>
      <w:lang w:eastAsia="ja-JP"/>
    </w:rPr>
  </w:style>
  <w:style w:type="paragraph" w:styleId="BodyTextIndent">
    <w:name w:val="Body Text Indent"/>
    <w:basedOn w:val="Normal"/>
    <w:link w:val="BodyTextIndentChar"/>
    <w:uiPriority w:val="99"/>
    <w:semiHidden/>
    <w:unhideWhenUsed/>
    <w:rsid w:val="00C42A99"/>
    <w:pPr>
      <w:spacing w:after="120"/>
      <w:ind w:left="360"/>
    </w:pPr>
  </w:style>
  <w:style w:type="character" w:customStyle="1" w:styleId="BodyTextIndentChar">
    <w:name w:val="Body Text Indent Char"/>
    <w:basedOn w:val="DefaultParagraphFont"/>
    <w:link w:val="BodyTextIndent"/>
    <w:uiPriority w:val="99"/>
    <w:semiHidden/>
    <w:rsid w:val="00C42A99"/>
    <w:rPr>
      <w:rFonts w:ascii="Times New Roman" w:eastAsiaTheme="minorEastAsia" w:hAnsi="Times New Roman" w:cs="Times New Roman"/>
      <w:sz w:val="24"/>
      <w:szCs w:val="24"/>
      <w:lang w:eastAsia="ja-JP"/>
    </w:rPr>
  </w:style>
  <w:style w:type="paragraph" w:styleId="BodyTextFirstIndent2">
    <w:name w:val="Body Text First Indent 2"/>
    <w:basedOn w:val="BodyTextIndent"/>
    <w:link w:val="BodyTextFirstIndent2Char"/>
    <w:uiPriority w:val="99"/>
    <w:semiHidden/>
    <w:unhideWhenUsed/>
    <w:rsid w:val="00C42A99"/>
    <w:pPr>
      <w:spacing w:after="0"/>
      <w:ind w:firstLine="360"/>
    </w:pPr>
  </w:style>
  <w:style w:type="character" w:customStyle="1" w:styleId="BodyTextFirstIndent2Char">
    <w:name w:val="Body Text First Indent 2 Char"/>
    <w:basedOn w:val="BodyTextIndentChar"/>
    <w:link w:val="BodyTextFirstIndent2"/>
    <w:uiPriority w:val="99"/>
    <w:semiHidden/>
    <w:rsid w:val="00C42A99"/>
    <w:rPr>
      <w:rFonts w:ascii="Times New Roman" w:eastAsiaTheme="minorEastAsia" w:hAnsi="Times New Roman" w:cs="Times New Roman"/>
      <w:sz w:val="24"/>
      <w:szCs w:val="24"/>
      <w:lang w:eastAsia="ja-JP"/>
    </w:rPr>
  </w:style>
  <w:style w:type="paragraph" w:styleId="BodyTextIndent2">
    <w:name w:val="Body Text Indent 2"/>
    <w:basedOn w:val="Normal"/>
    <w:link w:val="BodyTextIndent2Char"/>
    <w:uiPriority w:val="99"/>
    <w:semiHidden/>
    <w:unhideWhenUsed/>
    <w:rsid w:val="00C42A99"/>
    <w:pPr>
      <w:spacing w:after="120" w:line="480" w:lineRule="auto"/>
      <w:ind w:left="360"/>
    </w:pPr>
  </w:style>
  <w:style w:type="character" w:customStyle="1" w:styleId="BodyTextIndent2Char">
    <w:name w:val="Body Text Indent 2 Char"/>
    <w:basedOn w:val="DefaultParagraphFont"/>
    <w:link w:val="BodyTextIndent2"/>
    <w:uiPriority w:val="99"/>
    <w:semiHidden/>
    <w:rsid w:val="00C42A99"/>
    <w:rPr>
      <w:rFonts w:ascii="Times New Roman" w:eastAsiaTheme="minorEastAsia" w:hAnsi="Times New Roman" w:cs="Times New Roman"/>
      <w:sz w:val="24"/>
      <w:szCs w:val="24"/>
      <w:lang w:eastAsia="ja-JP"/>
    </w:rPr>
  </w:style>
  <w:style w:type="paragraph" w:styleId="BodyTextIndent3">
    <w:name w:val="Body Text Indent 3"/>
    <w:basedOn w:val="Normal"/>
    <w:link w:val="BodyTextIndent3Char"/>
    <w:uiPriority w:val="99"/>
    <w:semiHidden/>
    <w:unhideWhenUsed/>
    <w:rsid w:val="00C42A99"/>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C42A99"/>
    <w:rPr>
      <w:rFonts w:ascii="Times New Roman" w:eastAsiaTheme="minorEastAsia" w:hAnsi="Times New Roman" w:cs="Times New Roman"/>
      <w:sz w:val="16"/>
      <w:szCs w:val="16"/>
      <w:lang w:eastAsia="ja-JP"/>
    </w:rPr>
  </w:style>
  <w:style w:type="character" w:styleId="BookTitle">
    <w:name w:val="Book Title"/>
    <w:basedOn w:val="DefaultParagraphFont"/>
    <w:uiPriority w:val="33"/>
    <w:rsid w:val="00C42A99"/>
    <w:rPr>
      <w:b/>
      <w:bCs/>
      <w:i/>
      <w:iCs/>
      <w:spacing w:val="5"/>
    </w:rPr>
  </w:style>
  <w:style w:type="paragraph" w:styleId="Closing">
    <w:name w:val="Closing"/>
    <w:basedOn w:val="Normal"/>
    <w:link w:val="ClosingChar"/>
    <w:uiPriority w:val="99"/>
    <w:semiHidden/>
    <w:unhideWhenUsed/>
    <w:rsid w:val="00C42A99"/>
    <w:pPr>
      <w:spacing w:before="0"/>
      <w:ind w:left="4320"/>
    </w:pPr>
  </w:style>
  <w:style w:type="character" w:customStyle="1" w:styleId="ClosingChar">
    <w:name w:val="Closing Char"/>
    <w:basedOn w:val="DefaultParagraphFont"/>
    <w:link w:val="Closing"/>
    <w:uiPriority w:val="99"/>
    <w:semiHidden/>
    <w:rsid w:val="00C42A99"/>
    <w:rPr>
      <w:rFonts w:ascii="Times New Roman" w:eastAsiaTheme="minorEastAsia" w:hAnsi="Times New Roman" w:cs="Times New Roman"/>
      <w:sz w:val="24"/>
      <w:szCs w:val="24"/>
      <w:lang w:eastAsia="ja-JP"/>
    </w:rPr>
  </w:style>
  <w:style w:type="character" w:styleId="CommentReference">
    <w:name w:val="annotation reference"/>
    <w:basedOn w:val="DefaultParagraphFont"/>
    <w:uiPriority w:val="99"/>
    <w:semiHidden/>
    <w:unhideWhenUsed/>
    <w:rsid w:val="00C42A99"/>
    <w:rPr>
      <w:sz w:val="16"/>
      <w:szCs w:val="16"/>
    </w:rPr>
  </w:style>
  <w:style w:type="paragraph" w:styleId="CommentText">
    <w:name w:val="annotation text"/>
    <w:basedOn w:val="Normal"/>
    <w:link w:val="CommentTextChar"/>
    <w:uiPriority w:val="99"/>
    <w:semiHidden/>
    <w:unhideWhenUsed/>
    <w:rsid w:val="00C42A99"/>
    <w:rPr>
      <w:sz w:val="20"/>
      <w:szCs w:val="20"/>
    </w:rPr>
  </w:style>
  <w:style w:type="character" w:customStyle="1" w:styleId="CommentTextChar">
    <w:name w:val="Comment Text Char"/>
    <w:basedOn w:val="DefaultParagraphFont"/>
    <w:link w:val="CommentText"/>
    <w:uiPriority w:val="99"/>
    <w:semiHidden/>
    <w:rsid w:val="00C42A99"/>
    <w:rPr>
      <w:rFonts w:ascii="Times New Roman" w:eastAsiaTheme="minorEastAsia"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C42A99"/>
    <w:rPr>
      <w:b/>
      <w:bCs/>
    </w:rPr>
  </w:style>
  <w:style w:type="character" w:customStyle="1" w:styleId="CommentSubjectChar">
    <w:name w:val="Comment Subject Char"/>
    <w:basedOn w:val="CommentTextChar"/>
    <w:link w:val="CommentSubject"/>
    <w:uiPriority w:val="99"/>
    <w:semiHidden/>
    <w:rsid w:val="00C42A99"/>
    <w:rPr>
      <w:rFonts w:ascii="Times New Roman" w:eastAsiaTheme="minorEastAsia" w:hAnsi="Times New Roman" w:cs="Times New Roman"/>
      <w:b/>
      <w:bCs/>
      <w:sz w:val="20"/>
      <w:szCs w:val="20"/>
      <w:lang w:eastAsia="ja-JP"/>
    </w:rPr>
  </w:style>
  <w:style w:type="paragraph" w:styleId="Date">
    <w:name w:val="Date"/>
    <w:basedOn w:val="Normal"/>
    <w:next w:val="Normal"/>
    <w:link w:val="DateChar"/>
    <w:uiPriority w:val="99"/>
    <w:semiHidden/>
    <w:unhideWhenUsed/>
    <w:rsid w:val="00C42A99"/>
  </w:style>
  <w:style w:type="character" w:customStyle="1" w:styleId="DateChar">
    <w:name w:val="Date Char"/>
    <w:basedOn w:val="DefaultParagraphFont"/>
    <w:link w:val="Date"/>
    <w:uiPriority w:val="99"/>
    <w:semiHidden/>
    <w:rsid w:val="00C42A99"/>
    <w:rPr>
      <w:rFonts w:ascii="Times New Roman" w:eastAsiaTheme="minorEastAsia" w:hAnsi="Times New Roman" w:cs="Times New Roman"/>
      <w:sz w:val="24"/>
      <w:szCs w:val="24"/>
      <w:lang w:eastAsia="ja-JP"/>
    </w:rPr>
  </w:style>
  <w:style w:type="paragraph" w:styleId="DocumentMap">
    <w:name w:val="Document Map"/>
    <w:basedOn w:val="Normal"/>
    <w:link w:val="DocumentMapChar"/>
    <w:uiPriority w:val="99"/>
    <w:semiHidden/>
    <w:unhideWhenUsed/>
    <w:rsid w:val="00C42A99"/>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C42A99"/>
    <w:rPr>
      <w:rFonts w:ascii="Segoe UI" w:eastAsiaTheme="minorEastAsia" w:hAnsi="Segoe UI" w:cs="Segoe UI"/>
      <w:sz w:val="16"/>
      <w:szCs w:val="16"/>
      <w:lang w:eastAsia="ja-JP"/>
    </w:rPr>
  </w:style>
  <w:style w:type="paragraph" w:styleId="E-mailSignature">
    <w:name w:val="E-mail Signature"/>
    <w:basedOn w:val="Normal"/>
    <w:link w:val="E-mailSignatureChar"/>
    <w:uiPriority w:val="99"/>
    <w:semiHidden/>
    <w:unhideWhenUsed/>
    <w:rsid w:val="00C42A99"/>
    <w:pPr>
      <w:spacing w:before="0"/>
    </w:pPr>
  </w:style>
  <w:style w:type="character" w:customStyle="1" w:styleId="E-mailSignatureChar">
    <w:name w:val="E-mail Signature Char"/>
    <w:basedOn w:val="DefaultParagraphFont"/>
    <w:link w:val="E-mailSignature"/>
    <w:uiPriority w:val="99"/>
    <w:semiHidden/>
    <w:rsid w:val="00C42A99"/>
    <w:rPr>
      <w:rFonts w:ascii="Times New Roman" w:eastAsiaTheme="minorEastAsia" w:hAnsi="Times New Roman" w:cs="Times New Roman"/>
      <w:sz w:val="24"/>
      <w:szCs w:val="24"/>
      <w:lang w:eastAsia="ja-JP"/>
    </w:rPr>
  </w:style>
  <w:style w:type="character" w:styleId="Emphasis">
    <w:name w:val="Emphasis"/>
    <w:basedOn w:val="DefaultParagraphFont"/>
    <w:uiPriority w:val="20"/>
    <w:rsid w:val="00C42A99"/>
    <w:rPr>
      <w:i/>
      <w:iCs/>
    </w:rPr>
  </w:style>
  <w:style w:type="character" w:styleId="EndnoteReference">
    <w:name w:val="endnote reference"/>
    <w:basedOn w:val="DefaultParagraphFont"/>
    <w:uiPriority w:val="99"/>
    <w:semiHidden/>
    <w:unhideWhenUsed/>
    <w:rsid w:val="00C42A99"/>
    <w:rPr>
      <w:vertAlign w:val="superscript"/>
    </w:rPr>
  </w:style>
  <w:style w:type="paragraph" w:styleId="EndnoteText">
    <w:name w:val="endnote text"/>
    <w:basedOn w:val="Normal"/>
    <w:link w:val="EndnoteTextChar"/>
    <w:uiPriority w:val="99"/>
    <w:semiHidden/>
    <w:unhideWhenUsed/>
    <w:rsid w:val="00C42A99"/>
    <w:pPr>
      <w:spacing w:before="0"/>
    </w:pPr>
    <w:rPr>
      <w:sz w:val="20"/>
      <w:szCs w:val="20"/>
    </w:rPr>
  </w:style>
  <w:style w:type="character" w:customStyle="1" w:styleId="EndnoteTextChar">
    <w:name w:val="Endnote Text Char"/>
    <w:basedOn w:val="DefaultParagraphFont"/>
    <w:link w:val="EndnoteText"/>
    <w:uiPriority w:val="99"/>
    <w:semiHidden/>
    <w:rsid w:val="00C42A99"/>
    <w:rPr>
      <w:rFonts w:ascii="Times New Roman" w:eastAsiaTheme="minorEastAsia" w:hAnsi="Times New Roman" w:cs="Times New Roman"/>
      <w:sz w:val="20"/>
      <w:szCs w:val="20"/>
      <w:lang w:eastAsia="ja-JP"/>
    </w:rPr>
  </w:style>
  <w:style w:type="paragraph" w:styleId="EnvelopeAddress">
    <w:name w:val="envelope address"/>
    <w:basedOn w:val="Normal"/>
    <w:uiPriority w:val="99"/>
    <w:semiHidden/>
    <w:unhideWhenUsed/>
    <w:rsid w:val="00C42A99"/>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C42A99"/>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C42A99"/>
    <w:rPr>
      <w:color w:val="954F72" w:themeColor="followedHyperlink"/>
      <w:u w:val="single"/>
    </w:rPr>
  </w:style>
  <w:style w:type="character" w:styleId="Hashtag">
    <w:name w:val="Hashtag"/>
    <w:basedOn w:val="DefaultParagraphFont"/>
    <w:uiPriority w:val="99"/>
    <w:semiHidden/>
    <w:unhideWhenUsed/>
    <w:rsid w:val="00C42A99"/>
    <w:rPr>
      <w:color w:val="2B579A"/>
      <w:shd w:val="clear" w:color="auto" w:fill="E1DFDD"/>
    </w:rPr>
  </w:style>
  <w:style w:type="character" w:styleId="HTMLAcronym">
    <w:name w:val="HTML Acronym"/>
    <w:basedOn w:val="DefaultParagraphFont"/>
    <w:uiPriority w:val="99"/>
    <w:semiHidden/>
    <w:unhideWhenUsed/>
    <w:rsid w:val="00C42A99"/>
  </w:style>
  <w:style w:type="paragraph" w:styleId="HTMLAddress">
    <w:name w:val="HTML Address"/>
    <w:basedOn w:val="Normal"/>
    <w:link w:val="HTMLAddressChar"/>
    <w:uiPriority w:val="99"/>
    <w:semiHidden/>
    <w:unhideWhenUsed/>
    <w:rsid w:val="00C42A99"/>
    <w:pPr>
      <w:spacing w:before="0"/>
    </w:pPr>
    <w:rPr>
      <w:i/>
      <w:iCs/>
    </w:rPr>
  </w:style>
  <w:style w:type="character" w:customStyle="1" w:styleId="HTMLAddressChar">
    <w:name w:val="HTML Address Char"/>
    <w:basedOn w:val="DefaultParagraphFont"/>
    <w:link w:val="HTMLAddress"/>
    <w:uiPriority w:val="99"/>
    <w:semiHidden/>
    <w:rsid w:val="00C42A99"/>
    <w:rPr>
      <w:rFonts w:ascii="Times New Roman" w:eastAsiaTheme="minorEastAsia" w:hAnsi="Times New Roman" w:cs="Times New Roman"/>
      <w:i/>
      <w:iCs/>
      <w:sz w:val="24"/>
      <w:szCs w:val="24"/>
      <w:lang w:eastAsia="ja-JP"/>
    </w:rPr>
  </w:style>
  <w:style w:type="character" w:styleId="HTMLCite">
    <w:name w:val="HTML Cite"/>
    <w:basedOn w:val="DefaultParagraphFont"/>
    <w:uiPriority w:val="99"/>
    <w:semiHidden/>
    <w:unhideWhenUsed/>
    <w:rsid w:val="00C42A99"/>
    <w:rPr>
      <w:i/>
      <w:iCs/>
    </w:rPr>
  </w:style>
  <w:style w:type="character" w:styleId="HTMLCode">
    <w:name w:val="HTML Code"/>
    <w:basedOn w:val="DefaultParagraphFont"/>
    <w:uiPriority w:val="99"/>
    <w:semiHidden/>
    <w:unhideWhenUsed/>
    <w:rsid w:val="00C42A99"/>
    <w:rPr>
      <w:rFonts w:ascii="Consolas" w:hAnsi="Consolas"/>
      <w:sz w:val="20"/>
      <w:szCs w:val="20"/>
    </w:rPr>
  </w:style>
  <w:style w:type="character" w:styleId="HTMLDefinition">
    <w:name w:val="HTML Definition"/>
    <w:basedOn w:val="DefaultParagraphFont"/>
    <w:uiPriority w:val="99"/>
    <w:semiHidden/>
    <w:unhideWhenUsed/>
    <w:rsid w:val="00C42A99"/>
    <w:rPr>
      <w:i/>
      <w:iCs/>
    </w:rPr>
  </w:style>
  <w:style w:type="character" w:styleId="HTMLKeyboard">
    <w:name w:val="HTML Keyboard"/>
    <w:basedOn w:val="DefaultParagraphFont"/>
    <w:uiPriority w:val="99"/>
    <w:semiHidden/>
    <w:unhideWhenUsed/>
    <w:rsid w:val="00C42A99"/>
    <w:rPr>
      <w:rFonts w:ascii="Consolas" w:hAnsi="Consolas"/>
      <w:sz w:val="20"/>
      <w:szCs w:val="20"/>
    </w:rPr>
  </w:style>
  <w:style w:type="paragraph" w:styleId="HTMLPreformatted">
    <w:name w:val="HTML Preformatted"/>
    <w:basedOn w:val="Normal"/>
    <w:link w:val="HTMLPreformattedChar"/>
    <w:uiPriority w:val="99"/>
    <w:semiHidden/>
    <w:unhideWhenUsed/>
    <w:rsid w:val="00C42A99"/>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42A99"/>
    <w:rPr>
      <w:rFonts w:ascii="Consolas" w:eastAsiaTheme="minorEastAsia" w:hAnsi="Consolas" w:cs="Times New Roman"/>
      <w:sz w:val="20"/>
      <w:szCs w:val="20"/>
      <w:lang w:eastAsia="ja-JP"/>
    </w:rPr>
  </w:style>
  <w:style w:type="character" w:styleId="HTMLSample">
    <w:name w:val="HTML Sample"/>
    <w:basedOn w:val="DefaultParagraphFont"/>
    <w:uiPriority w:val="99"/>
    <w:semiHidden/>
    <w:unhideWhenUsed/>
    <w:rsid w:val="00C42A99"/>
    <w:rPr>
      <w:rFonts w:ascii="Consolas" w:hAnsi="Consolas"/>
      <w:sz w:val="24"/>
      <w:szCs w:val="24"/>
    </w:rPr>
  </w:style>
  <w:style w:type="character" w:styleId="HTMLTypewriter">
    <w:name w:val="HTML Typewriter"/>
    <w:basedOn w:val="DefaultParagraphFont"/>
    <w:uiPriority w:val="99"/>
    <w:semiHidden/>
    <w:unhideWhenUsed/>
    <w:rsid w:val="00C42A99"/>
    <w:rPr>
      <w:rFonts w:ascii="Consolas" w:hAnsi="Consolas"/>
      <w:sz w:val="20"/>
      <w:szCs w:val="20"/>
    </w:rPr>
  </w:style>
  <w:style w:type="character" w:styleId="HTMLVariable">
    <w:name w:val="HTML Variable"/>
    <w:basedOn w:val="DefaultParagraphFont"/>
    <w:uiPriority w:val="99"/>
    <w:semiHidden/>
    <w:unhideWhenUsed/>
    <w:rsid w:val="00C42A99"/>
    <w:rPr>
      <w:i/>
      <w:iCs/>
    </w:rPr>
  </w:style>
  <w:style w:type="paragraph" w:styleId="Index1">
    <w:name w:val="index 1"/>
    <w:basedOn w:val="Normal"/>
    <w:next w:val="Normal"/>
    <w:autoRedefine/>
    <w:uiPriority w:val="99"/>
    <w:semiHidden/>
    <w:unhideWhenUsed/>
    <w:rsid w:val="00C42A99"/>
    <w:pPr>
      <w:spacing w:before="0"/>
      <w:ind w:left="240" w:hanging="240"/>
    </w:pPr>
  </w:style>
  <w:style w:type="paragraph" w:styleId="Index2">
    <w:name w:val="index 2"/>
    <w:basedOn w:val="Normal"/>
    <w:next w:val="Normal"/>
    <w:autoRedefine/>
    <w:uiPriority w:val="99"/>
    <w:semiHidden/>
    <w:unhideWhenUsed/>
    <w:rsid w:val="00C42A99"/>
    <w:pPr>
      <w:spacing w:before="0"/>
      <w:ind w:left="480" w:hanging="240"/>
    </w:pPr>
  </w:style>
  <w:style w:type="paragraph" w:styleId="Index3">
    <w:name w:val="index 3"/>
    <w:basedOn w:val="Normal"/>
    <w:next w:val="Normal"/>
    <w:autoRedefine/>
    <w:uiPriority w:val="99"/>
    <w:semiHidden/>
    <w:unhideWhenUsed/>
    <w:rsid w:val="00C42A99"/>
    <w:pPr>
      <w:spacing w:before="0"/>
      <w:ind w:left="720" w:hanging="240"/>
    </w:pPr>
  </w:style>
  <w:style w:type="paragraph" w:styleId="Index4">
    <w:name w:val="index 4"/>
    <w:basedOn w:val="Normal"/>
    <w:next w:val="Normal"/>
    <w:autoRedefine/>
    <w:uiPriority w:val="99"/>
    <w:semiHidden/>
    <w:unhideWhenUsed/>
    <w:rsid w:val="00C42A99"/>
    <w:pPr>
      <w:spacing w:before="0"/>
      <w:ind w:left="960" w:hanging="240"/>
    </w:pPr>
  </w:style>
  <w:style w:type="paragraph" w:styleId="Index5">
    <w:name w:val="index 5"/>
    <w:basedOn w:val="Normal"/>
    <w:next w:val="Normal"/>
    <w:autoRedefine/>
    <w:uiPriority w:val="99"/>
    <w:semiHidden/>
    <w:unhideWhenUsed/>
    <w:rsid w:val="00C42A99"/>
    <w:pPr>
      <w:spacing w:before="0"/>
      <w:ind w:left="1200" w:hanging="240"/>
    </w:pPr>
  </w:style>
  <w:style w:type="paragraph" w:styleId="Index6">
    <w:name w:val="index 6"/>
    <w:basedOn w:val="Normal"/>
    <w:next w:val="Normal"/>
    <w:autoRedefine/>
    <w:uiPriority w:val="99"/>
    <w:semiHidden/>
    <w:unhideWhenUsed/>
    <w:rsid w:val="00C42A99"/>
    <w:pPr>
      <w:spacing w:before="0"/>
      <w:ind w:left="1440" w:hanging="240"/>
    </w:pPr>
  </w:style>
  <w:style w:type="paragraph" w:styleId="Index7">
    <w:name w:val="index 7"/>
    <w:basedOn w:val="Normal"/>
    <w:next w:val="Normal"/>
    <w:autoRedefine/>
    <w:uiPriority w:val="99"/>
    <w:semiHidden/>
    <w:unhideWhenUsed/>
    <w:rsid w:val="00C42A99"/>
    <w:pPr>
      <w:spacing w:before="0"/>
      <w:ind w:left="1680" w:hanging="240"/>
    </w:pPr>
  </w:style>
  <w:style w:type="paragraph" w:styleId="Index8">
    <w:name w:val="index 8"/>
    <w:basedOn w:val="Normal"/>
    <w:next w:val="Normal"/>
    <w:autoRedefine/>
    <w:uiPriority w:val="99"/>
    <w:semiHidden/>
    <w:unhideWhenUsed/>
    <w:rsid w:val="00C42A99"/>
    <w:pPr>
      <w:spacing w:before="0"/>
      <w:ind w:left="1920" w:hanging="240"/>
    </w:pPr>
  </w:style>
  <w:style w:type="paragraph" w:styleId="Index9">
    <w:name w:val="index 9"/>
    <w:basedOn w:val="Normal"/>
    <w:next w:val="Normal"/>
    <w:autoRedefine/>
    <w:uiPriority w:val="99"/>
    <w:semiHidden/>
    <w:unhideWhenUsed/>
    <w:rsid w:val="00C42A99"/>
    <w:pPr>
      <w:spacing w:before="0"/>
      <w:ind w:left="2160" w:hanging="240"/>
    </w:pPr>
  </w:style>
  <w:style w:type="paragraph" w:styleId="IndexHeading">
    <w:name w:val="index heading"/>
    <w:basedOn w:val="Normal"/>
    <w:next w:val="Index1"/>
    <w:uiPriority w:val="99"/>
    <w:semiHidden/>
    <w:unhideWhenUsed/>
    <w:rsid w:val="00C42A99"/>
    <w:rPr>
      <w:rFonts w:asciiTheme="majorHAnsi" w:eastAsiaTheme="majorEastAsia" w:hAnsiTheme="majorHAnsi" w:cstheme="majorBidi"/>
      <w:b/>
      <w:bCs/>
    </w:rPr>
  </w:style>
  <w:style w:type="character" w:styleId="IntenseEmphasis">
    <w:name w:val="Intense Emphasis"/>
    <w:basedOn w:val="DefaultParagraphFont"/>
    <w:uiPriority w:val="21"/>
    <w:rsid w:val="00C42A99"/>
    <w:rPr>
      <w:i/>
      <w:iCs/>
      <w:color w:val="4472C4" w:themeColor="accent1"/>
    </w:rPr>
  </w:style>
  <w:style w:type="paragraph" w:styleId="IntenseQuote">
    <w:name w:val="Intense Quote"/>
    <w:basedOn w:val="Normal"/>
    <w:next w:val="Normal"/>
    <w:link w:val="IntenseQuoteChar"/>
    <w:uiPriority w:val="30"/>
    <w:rsid w:val="00C42A9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42A99"/>
    <w:rPr>
      <w:rFonts w:ascii="Times New Roman" w:eastAsiaTheme="minorEastAsia" w:hAnsi="Times New Roman" w:cs="Times New Roman"/>
      <w:i/>
      <w:iCs/>
      <w:color w:val="4472C4" w:themeColor="accent1"/>
      <w:sz w:val="24"/>
      <w:szCs w:val="24"/>
      <w:lang w:eastAsia="ja-JP"/>
    </w:rPr>
  </w:style>
  <w:style w:type="character" w:styleId="IntenseReference">
    <w:name w:val="Intense Reference"/>
    <w:basedOn w:val="DefaultParagraphFont"/>
    <w:uiPriority w:val="32"/>
    <w:rsid w:val="00C42A99"/>
    <w:rPr>
      <w:b/>
      <w:bCs/>
      <w:smallCaps/>
      <w:color w:val="4472C4" w:themeColor="accent1"/>
      <w:spacing w:val="5"/>
    </w:rPr>
  </w:style>
  <w:style w:type="character" w:styleId="LineNumber">
    <w:name w:val="line number"/>
    <w:basedOn w:val="DefaultParagraphFont"/>
    <w:uiPriority w:val="99"/>
    <w:semiHidden/>
    <w:unhideWhenUsed/>
    <w:rsid w:val="00C42A99"/>
  </w:style>
  <w:style w:type="paragraph" w:styleId="List">
    <w:name w:val="List"/>
    <w:basedOn w:val="Normal"/>
    <w:uiPriority w:val="99"/>
    <w:semiHidden/>
    <w:unhideWhenUsed/>
    <w:rsid w:val="00C42A99"/>
    <w:pPr>
      <w:ind w:left="360" w:hanging="360"/>
      <w:contextualSpacing/>
    </w:pPr>
  </w:style>
  <w:style w:type="paragraph" w:styleId="List2">
    <w:name w:val="List 2"/>
    <w:basedOn w:val="Normal"/>
    <w:uiPriority w:val="99"/>
    <w:semiHidden/>
    <w:unhideWhenUsed/>
    <w:rsid w:val="00C42A99"/>
    <w:pPr>
      <w:ind w:left="720" w:hanging="360"/>
      <w:contextualSpacing/>
    </w:pPr>
  </w:style>
  <w:style w:type="paragraph" w:styleId="List3">
    <w:name w:val="List 3"/>
    <w:basedOn w:val="Normal"/>
    <w:uiPriority w:val="99"/>
    <w:semiHidden/>
    <w:unhideWhenUsed/>
    <w:rsid w:val="00C42A99"/>
    <w:pPr>
      <w:ind w:left="1080" w:hanging="360"/>
      <w:contextualSpacing/>
    </w:pPr>
  </w:style>
  <w:style w:type="paragraph" w:styleId="List4">
    <w:name w:val="List 4"/>
    <w:basedOn w:val="Normal"/>
    <w:uiPriority w:val="99"/>
    <w:semiHidden/>
    <w:unhideWhenUsed/>
    <w:rsid w:val="00C42A99"/>
    <w:pPr>
      <w:ind w:left="1440" w:hanging="360"/>
      <w:contextualSpacing/>
    </w:pPr>
  </w:style>
  <w:style w:type="paragraph" w:styleId="List5">
    <w:name w:val="List 5"/>
    <w:basedOn w:val="Normal"/>
    <w:uiPriority w:val="99"/>
    <w:semiHidden/>
    <w:unhideWhenUsed/>
    <w:rsid w:val="00C42A99"/>
    <w:pPr>
      <w:ind w:left="1800" w:hanging="360"/>
      <w:contextualSpacing/>
    </w:pPr>
  </w:style>
  <w:style w:type="paragraph" w:styleId="ListBullet">
    <w:name w:val="List Bullet"/>
    <w:basedOn w:val="Normal"/>
    <w:uiPriority w:val="99"/>
    <w:semiHidden/>
    <w:unhideWhenUsed/>
    <w:rsid w:val="00C42A99"/>
    <w:pPr>
      <w:numPr>
        <w:numId w:val="1"/>
      </w:numPr>
      <w:contextualSpacing/>
    </w:pPr>
  </w:style>
  <w:style w:type="paragraph" w:styleId="ListBullet2">
    <w:name w:val="List Bullet 2"/>
    <w:basedOn w:val="Normal"/>
    <w:uiPriority w:val="99"/>
    <w:semiHidden/>
    <w:unhideWhenUsed/>
    <w:rsid w:val="00C42A99"/>
    <w:pPr>
      <w:numPr>
        <w:numId w:val="2"/>
      </w:numPr>
      <w:contextualSpacing/>
    </w:pPr>
  </w:style>
  <w:style w:type="paragraph" w:styleId="ListBullet3">
    <w:name w:val="List Bullet 3"/>
    <w:basedOn w:val="Normal"/>
    <w:uiPriority w:val="99"/>
    <w:semiHidden/>
    <w:unhideWhenUsed/>
    <w:rsid w:val="00C42A99"/>
    <w:pPr>
      <w:numPr>
        <w:numId w:val="3"/>
      </w:numPr>
      <w:contextualSpacing/>
    </w:pPr>
  </w:style>
  <w:style w:type="paragraph" w:styleId="ListBullet4">
    <w:name w:val="List Bullet 4"/>
    <w:basedOn w:val="Normal"/>
    <w:uiPriority w:val="99"/>
    <w:semiHidden/>
    <w:unhideWhenUsed/>
    <w:rsid w:val="00C42A99"/>
    <w:pPr>
      <w:numPr>
        <w:numId w:val="4"/>
      </w:numPr>
      <w:contextualSpacing/>
    </w:pPr>
  </w:style>
  <w:style w:type="paragraph" w:styleId="ListBullet5">
    <w:name w:val="List Bullet 5"/>
    <w:basedOn w:val="Normal"/>
    <w:uiPriority w:val="99"/>
    <w:semiHidden/>
    <w:unhideWhenUsed/>
    <w:rsid w:val="00C42A99"/>
    <w:pPr>
      <w:numPr>
        <w:numId w:val="5"/>
      </w:numPr>
      <w:contextualSpacing/>
    </w:pPr>
  </w:style>
  <w:style w:type="paragraph" w:styleId="ListContinue">
    <w:name w:val="List Continue"/>
    <w:basedOn w:val="Normal"/>
    <w:uiPriority w:val="99"/>
    <w:semiHidden/>
    <w:unhideWhenUsed/>
    <w:rsid w:val="00C42A99"/>
    <w:pPr>
      <w:spacing w:after="120"/>
      <w:ind w:left="360"/>
      <w:contextualSpacing/>
    </w:pPr>
  </w:style>
  <w:style w:type="paragraph" w:styleId="ListContinue2">
    <w:name w:val="List Continue 2"/>
    <w:basedOn w:val="Normal"/>
    <w:uiPriority w:val="99"/>
    <w:semiHidden/>
    <w:unhideWhenUsed/>
    <w:rsid w:val="00C42A99"/>
    <w:pPr>
      <w:spacing w:after="120"/>
      <w:ind w:left="720"/>
      <w:contextualSpacing/>
    </w:pPr>
  </w:style>
  <w:style w:type="paragraph" w:styleId="ListContinue3">
    <w:name w:val="List Continue 3"/>
    <w:basedOn w:val="Normal"/>
    <w:uiPriority w:val="99"/>
    <w:semiHidden/>
    <w:unhideWhenUsed/>
    <w:rsid w:val="00C42A99"/>
    <w:pPr>
      <w:spacing w:after="120"/>
      <w:ind w:left="1080"/>
      <w:contextualSpacing/>
    </w:pPr>
  </w:style>
  <w:style w:type="paragraph" w:styleId="ListContinue4">
    <w:name w:val="List Continue 4"/>
    <w:basedOn w:val="Normal"/>
    <w:uiPriority w:val="99"/>
    <w:semiHidden/>
    <w:unhideWhenUsed/>
    <w:rsid w:val="00C42A99"/>
    <w:pPr>
      <w:spacing w:after="120"/>
      <w:ind w:left="1440"/>
      <w:contextualSpacing/>
    </w:pPr>
  </w:style>
  <w:style w:type="paragraph" w:styleId="ListContinue5">
    <w:name w:val="List Continue 5"/>
    <w:basedOn w:val="Normal"/>
    <w:uiPriority w:val="99"/>
    <w:semiHidden/>
    <w:unhideWhenUsed/>
    <w:rsid w:val="00C42A99"/>
    <w:pPr>
      <w:spacing w:after="120"/>
      <w:ind w:left="1800"/>
      <w:contextualSpacing/>
    </w:pPr>
  </w:style>
  <w:style w:type="paragraph" w:styleId="ListNumber">
    <w:name w:val="List Number"/>
    <w:basedOn w:val="Normal"/>
    <w:uiPriority w:val="99"/>
    <w:semiHidden/>
    <w:unhideWhenUsed/>
    <w:rsid w:val="00C42A99"/>
    <w:pPr>
      <w:numPr>
        <w:numId w:val="6"/>
      </w:numPr>
      <w:contextualSpacing/>
    </w:pPr>
  </w:style>
  <w:style w:type="paragraph" w:styleId="ListNumber2">
    <w:name w:val="List Number 2"/>
    <w:basedOn w:val="Normal"/>
    <w:uiPriority w:val="99"/>
    <w:semiHidden/>
    <w:unhideWhenUsed/>
    <w:rsid w:val="00C42A99"/>
    <w:pPr>
      <w:numPr>
        <w:numId w:val="7"/>
      </w:numPr>
      <w:contextualSpacing/>
    </w:pPr>
  </w:style>
  <w:style w:type="paragraph" w:styleId="ListNumber3">
    <w:name w:val="List Number 3"/>
    <w:basedOn w:val="Normal"/>
    <w:uiPriority w:val="99"/>
    <w:semiHidden/>
    <w:unhideWhenUsed/>
    <w:rsid w:val="00C42A99"/>
    <w:pPr>
      <w:numPr>
        <w:numId w:val="8"/>
      </w:numPr>
      <w:contextualSpacing/>
    </w:pPr>
  </w:style>
  <w:style w:type="paragraph" w:styleId="ListNumber4">
    <w:name w:val="List Number 4"/>
    <w:basedOn w:val="Normal"/>
    <w:uiPriority w:val="99"/>
    <w:semiHidden/>
    <w:unhideWhenUsed/>
    <w:rsid w:val="00C42A99"/>
    <w:pPr>
      <w:numPr>
        <w:numId w:val="9"/>
      </w:numPr>
      <w:contextualSpacing/>
    </w:pPr>
  </w:style>
  <w:style w:type="paragraph" w:styleId="ListNumber5">
    <w:name w:val="List Number 5"/>
    <w:basedOn w:val="Normal"/>
    <w:uiPriority w:val="99"/>
    <w:semiHidden/>
    <w:unhideWhenUsed/>
    <w:rsid w:val="00C42A99"/>
    <w:pPr>
      <w:numPr>
        <w:numId w:val="10"/>
      </w:numPr>
      <w:contextualSpacing/>
    </w:pPr>
  </w:style>
  <w:style w:type="paragraph" w:styleId="ListParagraph">
    <w:name w:val="List Paragraph"/>
    <w:basedOn w:val="Normal"/>
    <w:uiPriority w:val="34"/>
    <w:rsid w:val="00C42A99"/>
    <w:pPr>
      <w:ind w:left="720"/>
      <w:contextualSpacing/>
    </w:pPr>
  </w:style>
  <w:style w:type="paragraph" w:styleId="MacroText">
    <w:name w:val="macro"/>
    <w:link w:val="MacroTextChar"/>
    <w:uiPriority w:val="99"/>
    <w:semiHidden/>
    <w:unhideWhenUsed/>
    <w:rsid w:val="00C42A99"/>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eastAsiaTheme="minorEastAsia" w:hAnsi="Consolas" w:cs="Times New Roman"/>
      <w:sz w:val="20"/>
      <w:szCs w:val="20"/>
      <w:lang w:eastAsia="ja-JP"/>
    </w:rPr>
  </w:style>
  <w:style w:type="character" w:customStyle="1" w:styleId="MacroTextChar">
    <w:name w:val="Macro Text Char"/>
    <w:basedOn w:val="DefaultParagraphFont"/>
    <w:link w:val="MacroText"/>
    <w:uiPriority w:val="99"/>
    <w:semiHidden/>
    <w:rsid w:val="00C42A99"/>
    <w:rPr>
      <w:rFonts w:ascii="Consolas" w:eastAsiaTheme="minorEastAsia" w:hAnsi="Consolas" w:cs="Times New Roman"/>
      <w:sz w:val="20"/>
      <w:szCs w:val="20"/>
      <w:lang w:eastAsia="ja-JP"/>
    </w:rPr>
  </w:style>
  <w:style w:type="character" w:styleId="Mention">
    <w:name w:val="Mention"/>
    <w:basedOn w:val="DefaultParagraphFont"/>
    <w:uiPriority w:val="99"/>
    <w:semiHidden/>
    <w:unhideWhenUsed/>
    <w:rsid w:val="00C42A99"/>
    <w:rPr>
      <w:color w:val="2B579A"/>
      <w:shd w:val="clear" w:color="auto" w:fill="E1DFDD"/>
    </w:rPr>
  </w:style>
  <w:style w:type="paragraph" w:styleId="MessageHeader">
    <w:name w:val="Message Header"/>
    <w:basedOn w:val="Normal"/>
    <w:link w:val="MessageHeaderChar"/>
    <w:uiPriority w:val="99"/>
    <w:semiHidden/>
    <w:unhideWhenUsed/>
    <w:rsid w:val="00C42A99"/>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C42A99"/>
    <w:rPr>
      <w:rFonts w:asciiTheme="majorHAnsi" w:eastAsiaTheme="majorEastAsia" w:hAnsiTheme="majorHAnsi" w:cstheme="majorBidi"/>
      <w:sz w:val="24"/>
      <w:szCs w:val="24"/>
      <w:shd w:val="pct20" w:color="auto" w:fill="auto"/>
      <w:lang w:eastAsia="ja-JP"/>
    </w:rPr>
  </w:style>
  <w:style w:type="paragraph" w:styleId="NoSpacing">
    <w:name w:val="No Spacing"/>
    <w:uiPriority w:val="1"/>
    <w:rsid w:val="00C42A99"/>
    <w:pPr>
      <w:spacing w:after="0" w:line="240" w:lineRule="auto"/>
    </w:pPr>
    <w:rPr>
      <w:rFonts w:ascii="Times New Roman" w:eastAsiaTheme="minorEastAsia" w:hAnsi="Times New Roman" w:cs="Times New Roman"/>
      <w:sz w:val="24"/>
      <w:szCs w:val="24"/>
      <w:lang w:eastAsia="ja-JP"/>
    </w:rPr>
  </w:style>
  <w:style w:type="paragraph" w:styleId="NormalWeb">
    <w:name w:val="Normal (Web)"/>
    <w:basedOn w:val="Normal"/>
    <w:uiPriority w:val="99"/>
    <w:semiHidden/>
    <w:unhideWhenUsed/>
    <w:rsid w:val="00C42A99"/>
  </w:style>
  <w:style w:type="paragraph" w:styleId="NormalIndent">
    <w:name w:val="Normal Indent"/>
    <w:basedOn w:val="Normal"/>
    <w:uiPriority w:val="99"/>
    <w:semiHidden/>
    <w:unhideWhenUsed/>
    <w:rsid w:val="00C42A99"/>
    <w:pPr>
      <w:ind w:left="720"/>
    </w:pPr>
  </w:style>
  <w:style w:type="paragraph" w:styleId="NoteHeading">
    <w:name w:val="Note Heading"/>
    <w:basedOn w:val="Normal"/>
    <w:next w:val="Normal"/>
    <w:link w:val="NoteHeadingChar"/>
    <w:uiPriority w:val="99"/>
    <w:semiHidden/>
    <w:unhideWhenUsed/>
    <w:rsid w:val="00C42A99"/>
    <w:pPr>
      <w:spacing w:before="0"/>
    </w:pPr>
  </w:style>
  <w:style w:type="character" w:customStyle="1" w:styleId="NoteHeadingChar">
    <w:name w:val="Note Heading Char"/>
    <w:basedOn w:val="DefaultParagraphFont"/>
    <w:link w:val="NoteHeading"/>
    <w:uiPriority w:val="99"/>
    <w:semiHidden/>
    <w:rsid w:val="00C42A99"/>
    <w:rPr>
      <w:rFonts w:ascii="Times New Roman" w:eastAsiaTheme="minorEastAsia" w:hAnsi="Times New Roman" w:cs="Times New Roman"/>
      <w:sz w:val="24"/>
      <w:szCs w:val="24"/>
      <w:lang w:eastAsia="ja-JP"/>
    </w:rPr>
  </w:style>
  <w:style w:type="character" w:styleId="PageNumber">
    <w:name w:val="page number"/>
    <w:basedOn w:val="DefaultParagraphFont"/>
    <w:uiPriority w:val="99"/>
    <w:semiHidden/>
    <w:unhideWhenUsed/>
    <w:rsid w:val="00C42A99"/>
  </w:style>
  <w:style w:type="character" w:styleId="PlaceholderText">
    <w:name w:val="Placeholder Text"/>
    <w:basedOn w:val="DefaultParagraphFont"/>
    <w:uiPriority w:val="99"/>
    <w:semiHidden/>
    <w:rsid w:val="00C42A99"/>
    <w:rPr>
      <w:color w:val="808080"/>
    </w:rPr>
  </w:style>
  <w:style w:type="paragraph" w:styleId="PlainText">
    <w:name w:val="Plain Text"/>
    <w:basedOn w:val="Normal"/>
    <w:link w:val="PlainTextChar"/>
    <w:uiPriority w:val="99"/>
    <w:semiHidden/>
    <w:unhideWhenUsed/>
    <w:rsid w:val="00C42A99"/>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C42A99"/>
    <w:rPr>
      <w:rFonts w:ascii="Consolas" w:eastAsiaTheme="minorEastAsia" w:hAnsi="Consolas" w:cs="Times New Roman"/>
      <w:sz w:val="21"/>
      <w:szCs w:val="21"/>
      <w:lang w:eastAsia="ja-JP"/>
    </w:rPr>
  </w:style>
  <w:style w:type="paragraph" w:styleId="Quote">
    <w:name w:val="Quote"/>
    <w:basedOn w:val="Normal"/>
    <w:next w:val="Normal"/>
    <w:link w:val="QuoteChar"/>
    <w:uiPriority w:val="29"/>
    <w:rsid w:val="00C42A9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42A99"/>
    <w:rPr>
      <w:rFonts w:ascii="Times New Roman" w:eastAsiaTheme="minorEastAsia" w:hAnsi="Times New Roman" w:cs="Times New Roman"/>
      <w:i/>
      <w:iCs/>
      <w:color w:val="404040" w:themeColor="text1" w:themeTint="BF"/>
      <w:sz w:val="24"/>
      <w:szCs w:val="24"/>
      <w:lang w:eastAsia="ja-JP"/>
    </w:rPr>
  </w:style>
  <w:style w:type="paragraph" w:styleId="Salutation">
    <w:name w:val="Salutation"/>
    <w:basedOn w:val="Normal"/>
    <w:next w:val="Normal"/>
    <w:link w:val="SalutationChar"/>
    <w:uiPriority w:val="99"/>
    <w:semiHidden/>
    <w:unhideWhenUsed/>
    <w:rsid w:val="00C42A99"/>
  </w:style>
  <w:style w:type="character" w:customStyle="1" w:styleId="SalutationChar">
    <w:name w:val="Salutation Char"/>
    <w:basedOn w:val="DefaultParagraphFont"/>
    <w:link w:val="Salutation"/>
    <w:uiPriority w:val="99"/>
    <w:semiHidden/>
    <w:rsid w:val="00C42A99"/>
    <w:rPr>
      <w:rFonts w:ascii="Times New Roman" w:eastAsiaTheme="minorEastAsia" w:hAnsi="Times New Roman" w:cs="Times New Roman"/>
      <w:sz w:val="24"/>
      <w:szCs w:val="24"/>
      <w:lang w:eastAsia="ja-JP"/>
    </w:rPr>
  </w:style>
  <w:style w:type="paragraph" w:styleId="Signature">
    <w:name w:val="Signature"/>
    <w:basedOn w:val="Normal"/>
    <w:link w:val="SignatureChar"/>
    <w:uiPriority w:val="99"/>
    <w:semiHidden/>
    <w:unhideWhenUsed/>
    <w:rsid w:val="00C42A99"/>
    <w:pPr>
      <w:spacing w:before="0"/>
      <w:ind w:left="4320"/>
    </w:pPr>
  </w:style>
  <w:style w:type="character" w:customStyle="1" w:styleId="SignatureChar">
    <w:name w:val="Signature Char"/>
    <w:basedOn w:val="DefaultParagraphFont"/>
    <w:link w:val="Signature"/>
    <w:uiPriority w:val="99"/>
    <w:semiHidden/>
    <w:rsid w:val="00C42A99"/>
    <w:rPr>
      <w:rFonts w:ascii="Times New Roman" w:eastAsiaTheme="minorEastAsia" w:hAnsi="Times New Roman" w:cs="Times New Roman"/>
      <w:sz w:val="24"/>
      <w:szCs w:val="24"/>
      <w:lang w:eastAsia="ja-JP"/>
    </w:rPr>
  </w:style>
  <w:style w:type="character" w:styleId="SmartHyperlink">
    <w:name w:val="Smart Hyperlink"/>
    <w:basedOn w:val="DefaultParagraphFont"/>
    <w:uiPriority w:val="99"/>
    <w:semiHidden/>
    <w:unhideWhenUsed/>
    <w:rsid w:val="00C42A99"/>
    <w:rPr>
      <w:u w:val="dotted"/>
    </w:rPr>
  </w:style>
  <w:style w:type="character" w:styleId="SmartLink">
    <w:name w:val="Smart Link"/>
    <w:basedOn w:val="DefaultParagraphFont"/>
    <w:uiPriority w:val="99"/>
    <w:semiHidden/>
    <w:unhideWhenUsed/>
    <w:rsid w:val="00C42A99"/>
    <w:rPr>
      <w:color w:val="0000FF"/>
      <w:u w:val="single"/>
      <w:shd w:val="clear" w:color="auto" w:fill="F3F2F1"/>
    </w:rPr>
  </w:style>
  <w:style w:type="character" w:styleId="Strong">
    <w:name w:val="Strong"/>
    <w:basedOn w:val="DefaultParagraphFont"/>
    <w:uiPriority w:val="22"/>
    <w:rsid w:val="00C42A99"/>
    <w:rPr>
      <w:b/>
      <w:bCs/>
    </w:rPr>
  </w:style>
  <w:style w:type="paragraph" w:styleId="Subtitle">
    <w:name w:val="Subtitle"/>
    <w:basedOn w:val="Normal"/>
    <w:next w:val="Normal"/>
    <w:link w:val="SubtitleChar"/>
    <w:uiPriority w:val="11"/>
    <w:rsid w:val="00C42A9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42A99"/>
    <w:rPr>
      <w:rFonts w:eastAsiaTheme="minorEastAsia"/>
      <w:color w:val="5A5A5A" w:themeColor="text1" w:themeTint="A5"/>
      <w:spacing w:val="15"/>
      <w:lang w:eastAsia="ja-JP"/>
    </w:rPr>
  </w:style>
  <w:style w:type="character" w:styleId="SubtleEmphasis">
    <w:name w:val="Subtle Emphasis"/>
    <w:basedOn w:val="DefaultParagraphFont"/>
    <w:uiPriority w:val="19"/>
    <w:rsid w:val="00C42A99"/>
    <w:rPr>
      <w:i/>
      <w:iCs/>
      <w:color w:val="404040" w:themeColor="text1" w:themeTint="BF"/>
    </w:rPr>
  </w:style>
  <w:style w:type="character" w:styleId="SubtleReference">
    <w:name w:val="Subtle Reference"/>
    <w:basedOn w:val="DefaultParagraphFont"/>
    <w:uiPriority w:val="31"/>
    <w:rsid w:val="00C42A99"/>
    <w:rPr>
      <w:smallCaps/>
      <w:color w:val="5A5A5A" w:themeColor="text1" w:themeTint="A5"/>
    </w:rPr>
  </w:style>
  <w:style w:type="paragraph" w:styleId="TableofAuthorities">
    <w:name w:val="table of authorities"/>
    <w:basedOn w:val="Normal"/>
    <w:next w:val="Normal"/>
    <w:uiPriority w:val="99"/>
    <w:semiHidden/>
    <w:unhideWhenUsed/>
    <w:rsid w:val="00C42A99"/>
    <w:pPr>
      <w:ind w:left="240" w:hanging="240"/>
    </w:pPr>
  </w:style>
  <w:style w:type="paragraph" w:styleId="Title">
    <w:name w:val="Title"/>
    <w:basedOn w:val="Normal"/>
    <w:next w:val="Normal"/>
    <w:link w:val="TitleChar"/>
    <w:uiPriority w:val="10"/>
    <w:rsid w:val="00C42A99"/>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2A9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uiPriority w:val="99"/>
    <w:semiHidden/>
    <w:unhideWhenUsed/>
    <w:rsid w:val="00C42A99"/>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C42A99"/>
    <w:pPr>
      <w:spacing w:after="100"/>
      <w:ind w:left="720"/>
    </w:pPr>
  </w:style>
  <w:style w:type="paragraph" w:styleId="TOC5">
    <w:name w:val="toc 5"/>
    <w:basedOn w:val="Normal"/>
    <w:next w:val="Normal"/>
    <w:autoRedefine/>
    <w:uiPriority w:val="39"/>
    <w:semiHidden/>
    <w:unhideWhenUsed/>
    <w:rsid w:val="00C42A99"/>
    <w:pPr>
      <w:spacing w:after="100"/>
      <w:ind w:left="960"/>
    </w:pPr>
  </w:style>
  <w:style w:type="paragraph" w:styleId="TOC6">
    <w:name w:val="toc 6"/>
    <w:basedOn w:val="Normal"/>
    <w:next w:val="Normal"/>
    <w:autoRedefine/>
    <w:uiPriority w:val="39"/>
    <w:semiHidden/>
    <w:unhideWhenUsed/>
    <w:rsid w:val="00C42A99"/>
    <w:pPr>
      <w:spacing w:after="100"/>
      <w:ind w:left="1200"/>
    </w:pPr>
  </w:style>
  <w:style w:type="paragraph" w:styleId="TOC7">
    <w:name w:val="toc 7"/>
    <w:basedOn w:val="Normal"/>
    <w:next w:val="Normal"/>
    <w:autoRedefine/>
    <w:uiPriority w:val="39"/>
    <w:semiHidden/>
    <w:unhideWhenUsed/>
    <w:rsid w:val="00C42A99"/>
    <w:pPr>
      <w:spacing w:after="100"/>
      <w:ind w:left="1440"/>
    </w:pPr>
  </w:style>
  <w:style w:type="paragraph" w:styleId="TOC8">
    <w:name w:val="toc 8"/>
    <w:basedOn w:val="Normal"/>
    <w:next w:val="Normal"/>
    <w:autoRedefine/>
    <w:uiPriority w:val="39"/>
    <w:semiHidden/>
    <w:unhideWhenUsed/>
    <w:rsid w:val="00C42A99"/>
    <w:pPr>
      <w:spacing w:after="100"/>
      <w:ind w:left="1680"/>
    </w:pPr>
  </w:style>
  <w:style w:type="paragraph" w:styleId="TOC9">
    <w:name w:val="toc 9"/>
    <w:basedOn w:val="Normal"/>
    <w:next w:val="Normal"/>
    <w:autoRedefine/>
    <w:uiPriority w:val="39"/>
    <w:semiHidden/>
    <w:unhideWhenUsed/>
    <w:rsid w:val="00C42A99"/>
    <w:pPr>
      <w:spacing w:after="100"/>
      <w:ind w:left="1920"/>
    </w:pPr>
  </w:style>
  <w:style w:type="paragraph" w:styleId="TOCHeading">
    <w:name w:val="TOC Heading"/>
    <w:basedOn w:val="Heading1"/>
    <w:next w:val="Normal"/>
    <w:uiPriority w:val="39"/>
    <w:semiHidden/>
    <w:unhideWhenUsed/>
    <w:rsid w:val="00C42A99"/>
    <w:pPr>
      <w:outlineLvl w:val="9"/>
    </w:pPr>
  </w:style>
  <w:style w:type="character" w:styleId="UnresolvedMention">
    <w:name w:val="Unresolved Mention"/>
    <w:basedOn w:val="DefaultParagraphFont"/>
    <w:uiPriority w:val="99"/>
    <w:semiHidden/>
    <w:unhideWhenUsed/>
    <w:rsid w:val="00C42A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kernli@tencent.com" TargetMode="External"/><Relationship Id="rId18" Type="http://schemas.openxmlformats.org/officeDocument/2006/relationships/hyperlink" Target="https://www.itu.int/md/T22-SG16-221017-TD-PLEN-0039/en"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sgkang@etri.re.kr" TargetMode="External"/><Relationship Id="rId17" Type="http://schemas.openxmlformats.org/officeDocument/2006/relationships/hyperlink" Target="https://www.itu.int/md/T22-SG16-221017-TD-PLEN-0060/en" TargetMode="External"/><Relationship Id="rId2" Type="http://schemas.openxmlformats.org/officeDocument/2006/relationships/customXml" Target="../customXml/item2.xml"/><Relationship Id="rId16" Type="http://schemas.openxmlformats.org/officeDocument/2006/relationships/hyperlink" Target="https://www.itu.int/md/T22-SG16-221017-TD-PLEN-0039/e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oah@huawei.com" TargetMode="External"/><Relationship Id="rId5" Type="http://schemas.openxmlformats.org/officeDocument/2006/relationships/styles" Target="styles.xml"/><Relationship Id="rId15" Type="http://schemas.openxmlformats.org/officeDocument/2006/relationships/hyperlink" Target="https://www.itu.int/md/T22-SG16-221017-TD-PLEN-0060/en" TargetMode="Externa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md/T22-SG16-221017-TD-PLEN-0021/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F0D4921E1BEE64C9967543FFC1FD641" ma:contentTypeVersion="12" ma:contentTypeDescription="Create a new document." ma:contentTypeScope="" ma:versionID="4a7bec309b671cbfebe0582cd35e9221">
  <xsd:schema xmlns:xsd="http://www.w3.org/2001/XMLSchema" xmlns:xs="http://www.w3.org/2001/XMLSchema" xmlns:p="http://schemas.microsoft.com/office/2006/metadata/properties" xmlns:ns2="2dfbb2a9-9046-4b7d-bc0f-b7b915b8a872" xmlns:ns3="00821693-a2f2-4497-a909-07460881c924" targetNamespace="http://schemas.microsoft.com/office/2006/metadata/properties" ma:root="true" ma:fieldsID="ce724356dbd412e8491e3244d6f9104a" ns2:_="" ns3:_="">
    <xsd:import namespace="2dfbb2a9-9046-4b7d-bc0f-b7b915b8a872"/>
    <xsd:import namespace="00821693-a2f2-4497-a909-07460881c92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fbb2a9-9046-4b7d-bc0f-b7b915b8a8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821693-a2f2-4497-a909-07460881c92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CCC0EB-C51B-4990-873F-825D906959B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50DA93-756B-4033-8FB6-586FB719D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fbb2a9-9046-4b7d-bc0f-b7b915b8a872"/>
    <ds:schemaRef ds:uri="00821693-a2f2-4497-a909-07460881c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ADFAA-3251-4D67-AA41-75F198EC11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736</Words>
  <Characters>4051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Draft LS on the establishment of a new Focus Group on the "metaverse/immersive virtual universe" [to TSAG]</vt:lpstr>
    </vt:vector>
  </TitlesOfParts>
  <Manager>ITU-T</Manager>
  <Company>International Telecommunication Union (ITU)</Company>
  <LinksUpToDate>false</LinksUpToDate>
  <CharactersWithSpaces>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LS on the establishment of a new Focus Group on the "metaverse/immersive virtual universe" [to TSAG]</dc:title>
  <dc:subject/>
  <dc:creator>ITU-T Study Group 16</dc:creator>
  <cp:keywords/>
  <dc:description>SG16-LS09  For: Geneva, 17-28 October 2022_x000d_Document date: _x000d_Saved by ITU51013827 at 16:39:21 on 01.11.22</dc:description>
  <cp:lastModifiedBy>TSB/SG</cp:lastModifiedBy>
  <cp:revision>7</cp:revision>
  <dcterms:created xsi:type="dcterms:W3CDTF">2022-11-01T15:36:00Z</dcterms:created>
  <dcterms:modified xsi:type="dcterms:W3CDTF">2022-11-03T17:03:00Z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SG16-LS09</vt:lpwstr>
  </property>
  <property fmtid="{D5CDD505-2E9C-101B-9397-08002B2CF9AE}" pid="3" name="Docdate">
    <vt:lpwstr/>
  </property>
  <property fmtid="{D5CDD505-2E9C-101B-9397-08002B2CF9AE}" pid="4" name="Docorlang">
    <vt:lpwstr/>
  </property>
  <property fmtid="{D5CDD505-2E9C-101B-9397-08002B2CF9AE}" pid="5" name="Docbluepink">
    <vt:lpwstr>ALL/16</vt:lpwstr>
  </property>
  <property fmtid="{D5CDD505-2E9C-101B-9397-08002B2CF9AE}" pid="6" name="Docdest">
    <vt:lpwstr>Geneva, 17-28 October 2022</vt:lpwstr>
  </property>
  <property fmtid="{D5CDD505-2E9C-101B-9397-08002B2CF9AE}" pid="7" name="Docauthor">
    <vt:lpwstr>ITU-T Study Group 16</vt:lpwstr>
  </property>
  <property fmtid="{D5CDD505-2E9C-101B-9397-08002B2CF9AE}" pid="8" name="ContentTypeId">
    <vt:lpwstr>0x010100FF0D4921E1BEE64C9967543FFC1FD641</vt:lpwstr>
  </property>
</Properties>
</file>