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"/>
        <w:gridCol w:w="567"/>
        <w:gridCol w:w="3107"/>
        <w:gridCol w:w="221"/>
        <w:gridCol w:w="4188"/>
      </w:tblGrid>
      <w:tr w:rsidR="007302C6" w:rsidRPr="007302C6" w14:paraId="3217CF0B" w14:textId="77777777" w:rsidTr="007302C6">
        <w:trPr>
          <w:cantSplit/>
        </w:trPr>
        <w:tc>
          <w:tcPr>
            <w:tcW w:w="1104" w:type="dxa"/>
            <w:vMerge w:val="restart"/>
            <w:vAlign w:val="center"/>
          </w:tcPr>
          <w:p w14:paraId="788D3FD5" w14:textId="77777777" w:rsidR="007302C6" w:rsidRPr="007302C6" w:rsidRDefault="007302C6" w:rsidP="007302C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302C6">
              <w:rPr>
                <w:noProof/>
              </w:rPr>
              <w:drawing>
                <wp:inline distT="0" distB="0" distL="0" distR="0" wp14:anchorId="5FBCD054" wp14:editId="6991185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DD6D2B3" w14:textId="77777777" w:rsidR="007302C6" w:rsidRPr="007302C6" w:rsidRDefault="007302C6" w:rsidP="007302C6">
            <w:pPr>
              <w:rPr>
                <w:sz w:val="16"/>
                <w:szCs w:val="16"/>
              </w:rPr>
            </w:pPr>
            <w:r w:rsidRPr="007302C6">
              <w:rPr>
                <w:sz w:val="16"/>
                <w:szCs w:val="16"/>
              </w:rPr>
              <w:t>INTERNATIONAL TELECOMMUNICATION UNION</w:t>
            </w:r>
          </w:p>
          <w:p w14:paraId="155E14D7" w14:textId="77777777" w:rsidR="007302C6" w:rsidRPr="007302C6" w:rsidRDefault="007302C6" w:rsidP="007302C6">
            <w:pPr>
              <w:rPr>
                <w:b/>
                <w:bCs/>
                <w:sz w:val="26"/>
                <w:szCs w:val="26"/>
              </w:rPr>
            </w:pPr>
            <w:r w:rsidRPr="007302C6">
              <w:rPr>
                <w:b/>
                <w:bCs/>
                <w:sz w:val="26"/>
                <w:szCs w:val="26"/>
              </w:rPr>
              <w:t>TELECOMMUNICATION</w:t>
            </w:r>
            <w:r w:rsidRPr="007302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24097" w14:textId="77777777" w:rsidR="007302C6" w:rsidRPr="007302C6" w:rsidRDefault="007302C6" w:rsidP="007302C6">
            <w:pPr>
              <w:rPr>
                <w:sz w:val="20"/>
                <w:szCs w:val="20"/>
              </w:rPr>
            </w:pPr>
            <w:r w:rsidRPr="007302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302C6">
              <w:rPr>
                <w:sz w:val="20"/>
              </w:rPr>
              <w:t>2022</w:t>
            </w:r>
            <w:r w:rsidRPr="007302C6">
              <w:rPr>
                <w:sz w:val="20"/>
                <w:szCs w:val="20"/>
              </w:rPr>
              <w:t>-</w:t>
            </w:r>
            <w:r w:rsidRPr="007302C6">
              <w:rPr>
                <w:sz w:val="20"/>
              </w:rPr>
              <w:t>2024</w:t>
            </w:r>
            <w:bookmarkEnd w:id="2"/>
          </w:p>
        </w:tc>
        <w:tc>
          <w:tcPr>
            <w:tcW w:w="4188" w:type="dxa"/>
            <w:vAlign w:val="center"/>
          </w:tcPr>
          <w:p w14:paraId="4F84BB71" w14:textId="6708D9BD" w:rsidR="007302C6" w:rsidRPr="007302C6" w:rsidRDefault="007302C6" w:rsidP="007302C6">
            <w:pPr>
              <w:pStyle w:val="Docnumber"/>
            </w:pPr>
            <w:r>
              <w:t>SG11-LS8</w:t>
            </w:r>
          </w:p>
        </w:tc>
      </w:tr>
      <w:tr w:rsidR="007302C6" w:rsidRPr="007302C6" w14:paraId="5F5220EE" w14:textId="77777777" w:rsidTr="007302C6">
        <w:trPr>
          <w:cantSplit/>
        </w:trPr>
        <w:tc>
          <w:tcPr>
            <w:tcW w:w="1104" w:type="dxa"/>
            <w:vMerge/>
          </w:tcPr>
          <w:p w14:paraId="566EAF8A" w14:textId="77777777" w:rsidR="007302C6" w:rsidRPr="007302C6" w:rsidRDefault="007302C6" w:rsidP="007302C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F51131A" w14:textId="77777777" w:rsidR="007302C6" w:rsidRPr="007302C6" w:rsidRDefault="007302C6" w:rsidP="007302C6">
            <w:pPr>
              <w:rPr>
                <w:smallCaps/>
                <w:sz w:val="20"/>
              </w:rPr>
            </w:pPr>
          </w:p>
        </w:tc>
        <w:tc>
          <w:tcPr>
            <w:tcW w:w="4188" w:type="dxa"/>
          </w:tcPr>
          <w:p w14:paraId="1456C1B6" w14:textId="4E3BCBDE" w:rsidR="007302C6" w:rsidRPr="007302C6" w:rsidRDefault="007302C6" w:rsidP="007302C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302C6" w:rsidRPr="007302C6" w14:paraId="6B26E195" w14:textId="77777777" w:rsidTr="007302C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CC6450B" w14:textId="77777777" w:rsidR="007302C6" w:rsidRPr="007302C6" w:rsidRDefault="007302C6" w:rsidP="007302C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D539722" w14:textId="77777777" w:rsidR="007302C6" w:rsidRPr="007302C6" w:rsidRDefault="007302C6" w:rsidP="007302C6">
            <w:pPr>
              <w:rPr>
                <w:b/>
                <w:bCs/>
                <w:sz w:val="26"/>
              </w:rPr>
            </w:pPr>
          </w:p>
        </w:tc>
        <w:tc>
          <w:tcPr>
            <w:tcW w:w="4188" w:type="dxa"/>
            <w:tcBorders>
              <w:bottom w:val="single" w:sz="12" w:space="0" w:color="auto"/>
            </w:tcBorders>
            <w:vAlign w:val="center"/>
          </w:tcPr>
          <w:p w14:paraId="5AD9A8A0" w14:textId="77777777" w:rsidR="007302C6" w:rsidRPr="007302C6" w:rsidRDefault="007302C6" w:rsidP="007302C6">
            <w:pPr>
              <w:jc w:val="right"/>
              <w:rPr>
                <w:b/>
                <w:bCs/>
                <w:sz w:val="28"/>
                <w:szCs w:val="28"/>
              </w:rPr>
            </w:pPr>
            <w:r w:rsidRPr="007302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02C6" w:rsidRPr="007302C6" w14:paraId="3F53C6EA" w14:textId="77777777" w:rsidTr="007302C6">
        <w:trPr>
          <w:cantSplit/>
        </w:trPr>
        <w:tc>
          <w:tcPr>
            <w:tcW w:w="1545" w:type="dxa"/>
            <w:gridSpan w:val="2"/>
          </w:tcPr>
          <w:p w14:paraId="4DA8FAB4" w14:textId="77777777" w:rsidR="007302C6" w:rsidRPr="007302C6" w:rsidRDefault="007302C6" w:rsidP="007302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302C6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6A6A2AE" w14:textId="59961C8C" w:rsidR="007302C6" w:rsidRPr="007302C6" w:rsidRDefault="007302C6" w:rsidP="007302C6">
            <w:r w:rsidRPr="007302C6">
              <w:t>CASC</w:t>
            </w:r>
          </w:p>
        </w:tc>
        <w:tc>
          <w:tcPr>
            <w:tcW w:w="4188" w:type="dxa"/>
          </w:tcPr>
          <w:p w14:paraId="21BBDE81" w14:textId="6ED20E7C" w:rsidR="007302C6" w:rsidRPr="007302C6" w:rsidRDefault="007302C6" w:rsidP="007302C6">
            <w:pPr>
              <w:jc w:val="right"/>
            </w:pPr>
            <w:r w:rsidRPr="007302C6">
              <w:t>Geneva, 6-15 July 2022</w:t>
            </w:r>
          </w:p>
        </w:tc>
      </w:tr>
      <w:tr w:rsidR="007302C6" w:rsidRPr="007302C6" w14:paraId="665F5651" w14:textId="77777777" w:rsidTr="007302C6">
        <w:trPr>
          <w:cantSplit/>
        </w:trPr>
        <w:tc>
          <w:tcPr>
            <w:tcW w:w="9643" w:type="dxa"/>
            <w:gridSpan w:val="7"/>
          </w:tcPr>
          <w:p w14:paraId="0C02E6DD" w14:textId="47F248C1" w:rsidR="007302C6" w:rsidRPr="007302C6" w:rsidRDefault="007302C6" w:rsidP="007302C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302C6">
              <w:rPr>
                <w:b/>
                <w:bCs/>
              </w:rPr>
              <w:t>Ref.: SG11-TD124/GEN</w:t>
            </w:r>
          </w:p>
        </w:tc>
      </w:tr>
      <w:tr w:rsidR="007302C6" w:rsidRPr="007302C6" w14:paraId="4B03F8EF" w14:textId="77777777" w:rsidTr="007302C6">
        <w:trPr>
          <w:cantSplit/>
        </w:trPr>
        <w:tc>
          <w:tcPr>
            <w:tcW w:w="1545" w:type="dxa"/>
            <w:gridSpan w:val="2"/>
          </w:tcPr>
          <w:p w14:paraId="727F5DCE" w14:textId="77777777" w:rsidR="007302C6" w:rsidRPr="007302C6" w:rsidRDefault="007302C6" w:rsidP="007302C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302C6">
              <w:rPr>
                <w:b/>
                <w:bCs/>
              </w:rPr>
              <w:t>Source:</w:t>
            </w:r>
          </w:p>
        </w:tc>
        <w:tc>
          <w:tcPr>
            <w:tcW w:w="8098" w:type="dxa"/>
            <w:gridSpan w:val="5"/>
          </w:tcPr>
          <w:p w14:paraId="1B3E95C2" w14:textId="0B828CE8" w:rsidR="007302C6" w:rsidRPr="007302C6" w:rsidRDefault="007302C6" w:rsidP="007302C6">
            <w:r w:rsidRPr="007302C6">
              <w:t>ITU-T Study Group 11</w:t>
            </w:r>
          </w:p>
        </w:tc>
      </w:tr>
      <w:tr w:rsidR="007302C6" w:rsidRPr="007302C6" w14:paraId="3C568F1B" w14:textId="77777777" w:rsidTr="007302C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271D146" w14:textId="77777777" w:rsidR="007302C6" w:rsidRPr="007302C6" w:rsidRDefault="007302C6" w:rsidP="007302C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302C6">
              <w:rPr>
                <w:b/>
                <w:bCs/>
              </w:rPr>
              <w:t>Title:</w:t>
            </w:r>
          </w:p>
        </w:tc>
        <w:tc>
          <w:tcPr>
            <w:tcW w:w="8098" w:type="dxa"/>
            <w:gridSpan w:val="5"/>
            <w:tcBorders>
              <w:bottom w:val="single" w:sz="8" w:space="0" w:color="auto"/>
            </w:tcBorders>
          </w:tcPr>
          <w:p w14:paraId="13764C37" w14:textId="73B4B9DB" w:rsidR="007302C6" w:rsidRPr="007302C6" w:rsidRDefault="007302C6" w:rsidP="007302C6">
            <w:r w:rsidRPr="007302C6">
              <w:t>LS on ITU recognition of Testing Laboratories</w:t>
            </w:r>
          </w:p>
        </w:tc>
      </w:tr>
      <w:bookmarkEnd w:id="1"/>
      <w:bookmarkEnd w:id="8"/>
      <w:tr w:rsidR="00E003AE" w:rsidRPr="009557E6" w14:paraId="5FBE8973" w14:textId="77777777" w:rsidTr="007302C6">
        <w:trPr>
          <w:cantSplit/>
          <w:trHeight w:val="357"/>
        </w:trPr>
        <w:tc>
          <w:tcPr>
            <w:tcW w:w="9643" w:type="dxa"/>
            <w:gridSpan w:val="7"/>
            <w:tcBorders>
              <w:top w:val="single" w:sz="12" w:space="0" w:color="auto"/>
            </w:tcBorders>
          </w:tcPr>
          <w:p w14:paraId="7D4F2154" w14:textId="77777777" w:rsidR="00E003AE" w:rsidRPr="009557E6" w:rsidRDefault="00E003AE" w:rsidP="00077D51">
            <w:pPr>
              <w:jc w:val="center"/>
              <w:rPr>
                <w:b/>
                <w:lang w:val="en-US"/>
              </w:rPr>
            </w:pPr>
            <w:r w:rsidRPr="009557E6">
              <w:rPr>
                <w:b/>
                <w:lang w:val="en-US"/>
              </w:rPr>
              <w:t>LIAISON STATEMENT</w:t>
            </w:r>
          </w:p>
        </w:tc>
      </w:tr>
      <w:tr w:rsidR="00E003AE" w:rsidRPr="009557E6" w14:paraId="11ABC633" w14:textId="77777777" w:rsidTr="007302C6">
        <w:trPr>
          <w:cantSplit/>
          <w:trHeight w:val="357"/>
        </w:trPr>
        <w:tc>
          <w:tcPr>
            <w:tcW w:w="2127" w:type="dxa"/>
            <w:gridSpan w:val="4"/>
          </w:tcPr>
          <w:p w14:paraId="2BABFD62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For action to:</w:t>
            </w:r>
          </w:p>
        </w:tc>
        <w:tc>
          <w:tcPr>
            <w:tcW w:w="7516" w:type="dxa"/>
            <w:gridSpan w:val="3"/>
          </w:tcPr>
          <w:p w14:paraId="00247511" w14:textId="77777777" w:rsidR="00E003AE" w:rsidRPr="009557E6" w:rsidRDefault="00E003AE" w:rsidP="00077D51">
            <w:pPr>
              <w:pStyle w:val="LSForAction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03AE" w:rsidRPr="009557E6" w14:paraId="0370DF56" w14:textId="77777777" w:rsidTr="007302C6">
        <w:trPr>
          <w:cantSplit/>
          <w:trHeight w:val="357"/>
        </w:trPr>
        <w:tc>
          <w:tcPr>
            <w:tcW w:w="2127" w:type="dxa"/>
            <w:gridSpan w:val="4"/>
          </w:tcPr>
          <w:p w14:paraId="3C2BD9E6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For information to:</w:t>
            </w:r>
          </w:p>
        </w:tc>
        <w:tc>
          <w:tcPr>
            <w:tcW w:w="7516" w:type="dxa"/>
            <w:gridSpan w:val="3"/>
          </w:tcPr>
          <w:p w14:paraId="7953159B" w14:textId="0D7E741F" w:rsidR="00E003AE" w:rsidRPr="009557E6" w:rsidRDefault="003F24C8" w:rsidP="00077D51">
            <w:pPr>
              <w:pStyle w:val="LSForInfo"/>
              <w:rPr>
                <w:lang w:val="en-US"/>
              </w:rPr>
            </w:pPr>
            <w:r>
              <w:t>ILAC</w:t>
            </w:r>
            <w:r w:rsidR="002A72DD">
              <w:t>,</w:t>
            </w:r>
            <w:r>
              <w:t xml:space="preserve"> All ITU-T S</w:t>
            </w:r>
            <w:r w:rsidR="004150EE">
              <w:t xml:space="preserve">tudy </w:t>
            </w:r>
            <w:r>
              <w:t>G</w:t>
            </w:r>
            <w:r w:rsidR="004150EE">
              <w:t>roup</w:t>
            </w:r>
            <w:r>
              <w:t>s</w:t>
            </w:r>
            <w:r w:rsidR="002A72DD">
              <w:t>,</w:t>
            </w:r>
            <w:r>
              <w:t xml:space="preserve"> ITU-D SG2 Q4/2, ISO CASCO</w:t>
            </w:r>
            <w:r w:rsidR="002A72DD">
              <w:t>,</w:t>
            </w:r>
            <w:r>
              <w:t xml:space="preserve"> TSAG</w:t>
            </w:r>
          </w:p>
        </w:tc>
      </w:tr>
      <w:tr w:rsidR="00E003AE" w:rsidRPr="009557E6" w14:paraId="2899AB48" w14:textId="77777777" w:rsidTr="007302C6">
        <w:trPr>
          <w:cantSplit/>
          <w:trHeight w:val="357"/>
        </w:trPr>
        <w:tc>
          <w:tcPr>
            <w:tcW w:w="2127" w:type="dxa"/>
            <w:gridSpan w:val="4"/>
          </w:tcPr>
          <w:p w14:paraId="1C349BD2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Approval:</w:t>
            </w:r>
          </w:p>
        </w:tc>
        <w:tc>
          <w:tcPr>
            <w:tcW w:w="7516" w:type="dxa"/>
            <w:gridSpan w:val="3"/>
          </w:tcPr>
          <w:p w14:paraId="294A75E5" w14:textId="42F38CC2" w:rsidR="00E003AE" w:rsidRPr="009557E6" w:rsidRDefault="00E003AE" w:rsidP="00077D51">
            <w:pPr>
              <w:rPr>
                <w:lang w:val="en-US"/>
              </w:rPr>
            </w:pPr>
            <w:r w:rsidRPr="009557E6">
              <w:rPr>
                <w:lang w:val="en-US"/>
              </w:rPr>
              <w:t xml:space="preserve">ITU-T Study Group 11 </w:t>
            </w:r>
            <w:r>
              <w:rPr>
                <w:lang w:val="en-US"/>
              </w:rPr>
              <w:t>meeting</w:t>
            </w:r>
            <w:r w:rsidRPr="009557E6">
              <w:rPr>
                <w:lang w:val="en-US"/>
              </w:rPr>
              <w:t xml:space="preserve"> (</w:t>
            </w:r>
            <w:r w:rsidR="004150EE">
              <w:rPr>
                <w:lang w:val="en-US"/>
              </w:rPr>
              <w:t xml:space="preserve">Geneva, </w:t>
            </w:r>
            <w:r w:rsidR="003F24C8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 w:rsidR="003F24C8">
              <w:rPr>
                <w:lang w:val="en-US"/>
              </w:rPr>
              <w:t>July</w:t>
            </w:r>
            <w:r w:rsidRPr="009557E6">
              <w:rPr>
                <w:lang w:val="en-US"/>
              </w:rPr>
              <w:t xml:space="preserve"> 202</w:t>
            </w:r>
            <w:r w:rsidR="003F24C8">
              <w:rPr>
                <w:lang w:val="en-US"/>
              </w:rPr>
              <w:t>2</w:t>
            </w:r>
            <w:r w:rsidRPr="009557E6">
              <w:rPr>
                <w:lang w:val="en-US"/>
              </w:rPr>
              <w:t>)</w:t>
            </w:r>
          </w:p>
        </w:tc>
      </w:tr>
      <w:tr w:rsidR="00E003AE" w:rsidRPr="009557E6" w14:paraId="3930B5BB" w14:textId="77777777" w:rsidTr="007302C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2A4CC1DF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Deadline:</w:t>
            </w:r>
          </w:p>
        </w:tc>
        <w:tc>
          <w:tcPr>
            <w:tcW w:w="7516" w:type="dxa"/>
            <w:gridSpan w:val="3"/>
            <w:tcBorders>
              <w:bottom w:val="single" w:sz="12" w:space="0" w:color="auto"/>
            </w:tcBorders>
          </w:tcPr>
          <w:p w14:paraId="5DB6643F" w14:textId="77777777" w:rsidR="00E003AE" w:rsidRPr="009557E6" w:rsidRDefault="00E003AE" w:rsidP="00077D51">
            <w:pPr>
              <w:pStyle w:val="LSDeadline"/>
              <w:rPr>
                <w:lang w:val="en-US"/>
              </w:rPr>
            </w:pPr>
            <w:r w:rsidRPr="009557E6">
              <w:rPr>
                <w:lang w:val="en-US"/>
              </w:rPr>
              <w:t>N/A</w:t>
            </w:r>
          </w:p>
        </w:tc>
      </w:tr>
      <w:tr w:rsidR="00E003AE" w:rsidRPr="007302C6" w14:paraId="780500E7" w14:textId="77777777" w:rsidTr="007302C6">
        <w:trPr>
          <w:cantSplit/>
          <w:trHeight w:val="792"/>
        </w:trPr>
        <w:tc>
          <w:tcPr>
            <w:tcW w:w="15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CB88F8B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67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677B58" w14:textId="0E1EED75" w:rsidR="00E003AE" w:rsidRPr="009557E6" w:rsidRDefault="00627DAB" w:rsidP="00077D51">
            <w:pPr>
              <w:rPr>
                <w:lang w:val="en-US"/>
              </w:rPr>
            </w:pPr>
            <w:r w:rsidRPr="00915FAC">
              <w:t xml:space="preserve">Kofi Ntim </w:t>
            </w:r>
            <w:r w:rsidR="004150EE" w:rsidRPr="00915FAC">
              <w:t>Yeboah-Kordieh</w:t>
            </w:r>
            <w:r>
              <w:br/>
              <w:t>CASC Chairman</w:t>
            </w:r>
          </w:p>
        </w:tc>
        <w:tc>
          <w:tcPr>
            <w:tcW w:w="440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F3D37B" w14:textId="547F53B5" w:rsidR="00E003AE" w:rsidRPr="00BE36D7" w:rsidRDefault="00E003AE" w:rsidP="00077D51">
            <w:pPr>
              <w:rPr>
                <w:lang w:val="fr-CH"/>
              </w:rPr>
            </w:pPr>
            <w:r w:rsidRPr="00BE36D7">
              <w:rPr>
                <w:lang w:val="fr-CH"/>
              </w:rPr>
              <w:t>E</w:t>
            </w:r>
            <w:r w:rsidR="004150EE" w:rsidRPr="00BE36D7">
              <w:rPr>
                <w:lang w:val="fr-CH"/>
              </w:rPr>
              <w:t>-</w:t>
            </w:r>
            <w:r w:rsidRPr="00BE36D7">
              <w:rPr>
                <w:lang w:val="fr-CH"/>
              </w:rPr>
              <w:t xml:space="preserve">mail: </w:t>
            </w:r>
            <w:hyperlink r:id="rId11" w:history="1">
              <w:r w:rsidR="00C3210A" w:rsidRPr="00BE36D7">
                <w:rPr>
                  <w:rStyle w:val="Hyperlink"/>
                  <w:lang w:val="fr-CH"/>
                </w:rPr>
                <w:t>kofi.yeboah-kordieh@nca.org.gh</w:t>
              </w:r>
            </w:hyperlink>
          </w:p>
        </w:tc>
      </w:tr>
      <w:tr w:rsidR="007302C6" w:rsidRPr="00364979" w14:paraId="53F67EE6" w14:textId="77777777" w:rsidTr="007302C6">
        <w:trPr>
          <w:cantSplit/>
          <w:trHeight w:val="792"/>
        </w:trPr>
        <w:tc>
          <w:tcPr>
            <w:tcW w:w="15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1519701" w14:textId="77777777" w:rsidR="007302C6" w:rsidRPr="007302C6" w:rsidRDefault="007302C6" w:rsidP="00C1212D">
            <w:pPr>
              <w:rPr>
                <w:b/>
                <w:bCs/>
                <w:lang w:val="en-US"/>
              </w:rPr>
            </w:pPr>
            <w:r w:rsidRPr="007302C6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67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1AAB1A" w14:textId="77777777" w:rsidR="007302C6" w:rsidRPr="007302C6" w:rsidRDefault="007302C6" w:rsidP="00C1212D">
            <w:r w:rsidRPr="007302C6">
              <w:t>Ritu Ranjan Mittar</w:t>
            </w:r>
            <w:r w:rsidRPr="007302C6">
              <w:br/>
              <w:t>Chairman SG11</w:t>
            </w:r>
            <w:r w:rsidRPr="007302C6">
              <w:br/>
              <w:t>India</w:t>
            </w:r>
          </w:p>
        </w:tc>
        <w:tc>
          <w:tcPr>
            <w:tcW w:w="440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22BE97" w14:textId="77777777" w:rsidR="007302C6" w:rsidRPr="007302C6" w:rsidRDefault="007302C6" w:rsidP="007302C6">
            <w:r w:rsidRPr="007302C6">
              <w:t>Tel:</w:t>
            </w:r>
            <w:r w:rsidRPr="007302C6">
              <w:tab/>
              <w:t>+919868137776</w:t>
            </w:r>
            <w:r w:rsidRPr="007302C6">
              <w:br/>
              <w:t>E-mail:</w:t>
            </w:r>
            <w:r w:rsidRPr="007302C6">
              <w:tab/>
            </w:r>
            <w:hyperlink r:id="rId12" w:history="1">
              <w:r w:rsidRPr="007302C6">
                <w:rPr>
                  <w:rStyle w:val="Hyperlink"/>
                  <w:rFonts w:ascii="Times New Roman" w:hAnsi="Times New Roman"/>
                </w:rPr>
                <w:t>rr.mittar@gov.in</w:t>
              </w:r>
            </w:hyperlink>
          </w:p>
        </w:tc>
      </w:tr>
    </w:tbl>
    <w:p w14:paraId="73009B6C" w14:textId="77777777" w:rsidR="00E003AE" w:rsidRPr="007302C6" w:rsidRDefault="00E003AE" w:rsidP="00E003AE"/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2"/>
        <w:gridCol w:w="8077"/>
      </w:tblGrid>
      <w:tr w:rsidR="00E003AE" w:rsidRPr="009557E6" w14:paraId="4FD38CBE" w14:textId="77777777" w:rsidTr="00077D51">
        <w:trPr>
          <w:cantSplit/>
          <w:trHeight w:val="645"/>
        </w:trPr>
        <w:tc>
          <w:tcPr>
            <w:tcW w:w="810" w:type="pct"/>
          </w:tcPr>
          <w:p w14:paraId="795761A9" w14:textId="77777777" w:rsidR="00E003AE" w:rsidRPr="009557E6" w:rsidRDefault="00E003AE" w:rsidP="00077D51">
            <w:pPr>
              <w:rPr>
                <w:b/>
                <w:bCs/>
                <w:lang w:val="en-US"/>
              </w:rPr>
            </w:pPr>
            <w:r w:rsidRPr="009557E6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4190" w:type="pct"/>
          </w:tcPr>
          <w:p w14:paraId="284A9219" w14:textId="7DCB1EC7" w:rsidR="00E003AE" w:rsidRPr="009557E6" w:rsidRDefault="00E003AE" w:rsidP="00077D51">
            <w:pPr>
              <w:rPr>
                <w:lang w:val="en-US"/>
              </w:rPr>
            </w:pPr>
            <w:r>
              <w:rPr>
                <w:lang w:val="en-US"/>
              </w:rPr>
              <w:t xml:space="preserve">This LS is to inform </w:t>
            </w:r>
            <w:r w:rsidR="00CE2EB9">
              <w:rPr>
                <w:lang w:val="en-US"/>
              </w:rPr>
              <w:t>ILAC, a</w:t>
            </w:r>
            <w:r>
              <w:rPr>
                <w:lang w:val="en-US"/>
              </w:rPr>
              <w:t xml:space="preserve">ll ITU-T SGs, ITU-D SG2 Q4/2, ISO CASCO; TSAG </w:t>
            </w:r>
            <w:r w:rsidR="00C662D7">
              <w:rPr>
                <w:lang w:val="en-US"/>
              </w:rPr>
              <w:t xml:space="preserve">about </w:t>
            </w:r>
            <w:r w:rsidR="00A77AFF">
              <w:rPr>
                <w:lang w:val="en-US"/>
              </w:rPr>
              <w:t xml:space="preserve">progress </w:t>
            </w:r>
            <w:r w:rsidR="00DC44D4">
              <w:rPr>
                <w:lang w:val="en-US"/>
              </w:rPr>
              <w:t xml:space="preserve">on ITU </w:t>
            </w:r>
            <w:r w:rsidR="008C7CF2">
              <w:rPr>
                <w:lang w:val="en-US"/>
              </w:rPr>
              <w:t xml:space="preserve">recognition of </w:t>
            </w:r>
            <w:r w:rsidR="00DC44D4">
              <w:rPr>
                <w:lang w:val="en-US"/>
              </w:rPr>
              <w:t>T</w:t>
            </w:r>
            <w:r w:rsidR="008C7CF2">
              <w:rPr>
                <w:lang w:val="en-US"/>
              </w:rPr>
              <w:t xml:space="preserve">esting </w:t>
            </w:r>
            <w:r w:rsidR="00DC44D4">
              <w:rPr>
                <w:lang w:val="en-US"/>
              </w:rPr>
              <w:t>L</w:t>
            </w:r>
            <w:r w:rsidR="008C7CF2">
              <w:rPr>
                <w:lang w:val="en-US"/>
              </w:rPr>
              <w:t>aboratories</w:t>
            </w:r>
            <w:r w:rsidR="00DC44D4">
              <w:rPr>
                <w:lang w:val="en-US"/>
              </w:rPr>
              <w:t xml:space="preserve"> </w:t>
            </w:r>
            <w:r w:rsidR="00C662D7">
              <w:rPr>
                <w:lang w:val="en-US"/>
              </w:rPr>
              <w:t>which was achie</w:t>
            </w:r>
            <w:r w:rsidR="00FE1E8B">
              <w:rPr>
                <w:lang w:val="en-US"/>
              </w:rPr>
              <w:t xml:space="preserve">ved at the </w:t>
            </w:r>
            <w:r w:rsidR="00C662D7">
              <w:rPr>
                <w:lang w:val="en-US"/>
              </w:rPr>
              <w:t>SG11</w:t>
            </w:r>
            <w:r w:rsidR="00FE1E8B">
              <w:rPr>
                <w:lang w:val="en-US"/>
              </w:rPr>
              <w:t xml:space="preserve"> meeting (Geneva, 6-15 July 2022)</w:t>
            </w:r>
            <w:r>
              <w:rPr>
                <w:lang w:val="en-US"/>
              </w:rPr>
              <w:t>.</w:t>
            </w:r>
          </w:p>
        </w:tc>
      </w:tr>
    </w:tbl>
    <w:p w14:paraId="468ED53E" w14:textId="51B5671C" w:rsidR="00860DFB" w:rsidRDefault="003C10EC" w:rsidP="00E003AE">
      <w:pPr>
        <w:tabs>
          <w:tab w:val="left" w:pos="720"/>
          <w:tab w:val="left" w:pos="993"/>
        </w:tabs>
        <w:spacing w:before="240"/>
        <w:rPr>
          <w:bCs/>
          <w:color w:val="000000"/>
          <w:lang w:val="en-US"/>
        </w:rPr>
      </w:pPr>
      <w:r w:rsidRPr="003C10EC">
        <w:rPr>
          <w:bCs/>
          <w:lang w:val="en-US"/>
        </w:rPr>
        <w:t>SG11</w:t>
      </w:r>
      <w:r w:rsidR="00E003AE" w:rsidRPr="009557E6">
        <w:rPr>
          <w:bCs/>
          <w:color w:val="000000"/>
          <w:lang w:val="en-US"/>
        </w:rPr>
        <w:t xml:space="preserve"> would like to</w:t>
      </w:r>
      <w:r w:rsidR="00E003AE">
        <w:rPr>
          <w:bCs/>
          <w:color w:val="000000"/>
          <w:lang w:val="en-US"/>
        </w:rPr>
        <w:t xml:space="preserve"> </w:t>
      </w:r>
      <w:r w:rsidR="00911E77">
        <w:rPr>
          <w:bCs/>
          <w:color w:val="000000"/>
          <w:lang w:val="en-US"/>
        </w:rPr>
        <w:t xml:space="preserve">inform </w:t>
      </w:r>
      <w:r w:rsidR="00CE2EB9">
        <w:rPr>
          <w:bCs/>
          <w:color w:val="000000"/>
          <w:lang w:val="en-US"/>
        </w:rPr>
        <w:t>ILAC, a</w:t>
      </w:r>
      <w:r w:rsidR="00CE2EB9" w:rsidRPr="00CE2EB9">
        <w:rPr>
          <w:bCs/>
          <w:color w:val="000000"/>
          <w:lang w:val="en-US"/>
        </w:rPr>
        <w:t>ll ITU-T SGs, ITU-D SG2 Q4/2, ISO CASCO</w:t>
      </w:r>
      <w:r w:rsidR="00860DFB">
        <w:rPr>
          <w:bCs/>
          <w:color w:val="000000"/>
          <w:lang w:val="en-US"/>
        </w:rPr>
        <w:t xml:space="preserve"> and</w:t>
      </w:r>
      <w:r w:rsidR="00CE2EB9" w:rsidRPr="00CE2EB9">
        <w:rPr>
          <w:bCs/>
          <w:color w:val="000000"/>
          <w:lang w:val="en-US"/>
        </w:rPr>
        <w:t xml:space="preserve"> TSAG</w:t>
      </w:r>
      <w:r w:rsidR="00C662D7">
        <w:rPr>
          <w:bCs/>
          <w:color w:val="000000"/>
          <w:lang w:val="en-US"/>
        </w:rPr>
        <w:t xml:space="preserve"> </w:t>
      </w:r>
      <w:r w:rsidR="00786D03">
        <w:rPr>
          <w:lang w:val="en-US"/>
        </w:rPr>
        <w:t>about progress on ITU recognition of Testing Laboratories which was achieved at the SG11 meeting (Geneva, 6-15 July 2022)</w:t>
      </w:r>
      <w:r w:rsidR="00665ED9">
        <w:rPr>
          <w:bCs/>
          <w:color w:val="000000"/>
          <w:lang w:val="en-US"/>
        </w:rPr>
        <w:t>.</w:t>
      </w:r>
    </w:p>
    <w:p w14:paraId="6814A204" w14:textId="18152534" w:rsidR="00786D03" w:rsidRDefault="00786D03" w:rsidP="00B53F96">
      <w:pPr>
        <w:spacing w:after="120"/>
      </w:pPr>
      <w:r>
        <w:t xml:space="preserve">During SG11 meeting CASC revised its </w:t>
      </w:r>
      <w:proofErr w:type="spellStart"/>
      <w:r w:rsidR="009B4001">
        <w:t>ToR</w:t>
      </w:r>
      <w:proofErr w:type="spellEnd"/>
      <w:r w:rsidR="009B4001">
        <w:t xml:space="preserve"> and ITU-T Guideline “</w:t>
      </w:r>
      <w:r w:rsidR="0018498B" w:rsidRPr="0018498B">
        <w:t>Testing Laboratories recognition procedure</w:t>
      </w:r>
      <w:r w:rsidR="009B4001">
        <w:t>”</w:t>
      </w:r>
      <w:r w:rsidR="0018498B">
        <w:t xml:space="preserve"> in order to align it with the revised Resolution 76 of WTSA-20</w:t>
      </w:r>
      <w:bookmarkStart w:id="9" w:name="_Hlk108195331"/>
      <w:r w:rsidR="00CF4ABC">
        <w:t>,</w:t>
      </w:r>
      <w:r w:rsidR="006E79A5">
        <w:t xml:space="preserve"> and </w:t>
      </w:r>
      <w:r w:rsidR="00203C86">
        <w:t xml:space="preserve">the </w:t>
      </w:r>
      <w:r w:rsidR="006E79A5">
        <w:t xml:space="preserve">recent achievements </w:t>
      </w:r>
      <w:r w:rsidR="00CF4ABC">
        <w:t xml:space="preserve">of </w:t>
      </w:r>
      <w:r w:rsidR="006E79A5">
        <w:t>collab</w:t>
      </w:r>
      <w:r w:rsidR="00B57258">
        <w:t xml:space="preserve">oration </w:t>
      </w:r>
      <w:r w:rsidR="00203C86">
        <w:t xml:space="preserve">between SG11 and ILAC </w:t>
      </w:r>
      <w:r w:rsidR="00B57258">
        <w:t>on the subject matter</w:t>
      </w:r>
      <w:r w:rsidR="0018498B">
        <w:t>.</w:t>
      </w:r>
      <w:bookmarkEnd w:id="9"/>
      <w:r w:rsidR="00B57258">
        <w:t xml:space="preserve"> The revised documents were finally agreed by SG11 closing plenary.</w:t>
      </w:r>
    </w:p>
    <w:p w14:paraId="7E3059AF" w14:textId="2E1556F9" w:rsidR="00126F61" w:rsidRDefault="00B57258" w:rsidP="00B53F96">
      <w:pPr>
        <w:spacing w:after="120"/>
        <w:rPr>
          <w:lang w:val="en-US"/>
        </w:rPr>
      </w:pPr>
      <w:r>
        <w:t>Taking this opportunity, SG11 would like to remind that the</w:t>
      </w:r>
      <w:r w:rsidR="00126F61">
        <w:t xml:space="preserve"> ITU </w:t>
      </w:r>
      <w:r w:rsidR="00126F61" w:rsidRPr="008F2BBE">
        <w:rPr>
          <w:color w:val="000000"/>
          <w:lang w:val="en-US"/>
        </w:rPr>
        <w:t>T</w:t>
      </w:r>
      <w:r w:rsidR="00126F61">
        <w:rPr>
          <w:color w:val="000000"/>
          <w:lang w:val="en-US"/>
        </w:rPr>
        <w:t xml:space="preserve">esting </w:t>
      </w:r>
      <w:r w:rsidR="00126F61" w:rsidRPr="008F2BBE">
        <w:rPr>
          <w:color w:val="000000"/>
          <w:lang w:val="en-US"/>
        </w:rPr>
        <w:t>L</w:t>
      </w:r>
      <w:r w:rsidR="00126F61">
        <w:rPr>
          <w:color w:val="000000"/>
          <w:lang w:val="en-US"/>
        </w:rPr>
        <w:t xml:space="preserve">aboratory </w:t>
      </w:r>
      <w:r w:rsidR="00F02D5B">
        <w:t>recognition</w:t>
      </w:r>
      <w:r w:rsidR="00126F61">
        <w:t xml:space="preserve"> procedure was announced in January 2022 (see </w:t>
      </w:r>
      <w:hyperlink r:id="rId13" w:history="1">
        <w:r w:rsidR="00126F61" w:rsidRPr="00303D5D">
          <w:rPr>
            <w:rStyle w:val="Hyperlink"/>
          </w:rPr>
          <w:t>TSB Circula</w:t>
        </w:r>
        <w:r w:rsidR="00126F61" w:rsidRPr="00303D5D">
          <w:rPr>
            <w:rStyle w:val="Hyperlink"/>
          </w:rPr>
          <w:t>r 368</w:t>
        </w:r>
      </w:hyperlink>
      <w:r w:rsidR="00126F61">
        <w:t>)</w:t>
      </w:r>
      <w:r w:rsidR="00F87BB7">
        <w:t>.</w:t>
      </w:r>
    </w:p>
    <w:p w14:paraId="41367A25" w14:textId="7E14F6D5" w:rsidR="003D1DDE" w:rsidRPr="008B693E" w:rsidRDefault="003D1DDE" w:rsidP="00B53F96">
      <w:pPr>
        <w:spacing w:after="120"/>
      </w:pPr>
      <w:r w:rsidRPr="003D1DDE">
        <w:rPr>
          <w:lang w:val="en-US"/>
        </w:rPr>
        <w:t>Currently</w:t>
      </w:r>
      <w:r w:rsidRPr="003D1DDE">
        <w:rPr>
          <w:color w:val="000000"/>
          <w:lang w:val="en-US"/>
        </w:rPr>
        <w:t xml:space="preserve">, according to SG11 decision </w:t>
      </w:r>
      <w:r w:rsidRPr="00136E5A">
        <w:t xml:space="preserve">(see </w:t>
      </w:r>
      <w:hyperlink r:id="rId14" w:history="1">
        <w:r w:rsidRPr="00136E5A">
          <w:rPr>
            <w:rStyle w:val="Hyperlink"/>
          </w:rPr>
          <w:t>SG11-</w:t>
        </w:r>
        <w:r w:rsidRPr="00136E5A">
          <w:rPr>
            <w:rStyle w:val="Hyperlink"/>
          </w:rPr>
          <w:t>R42</w:t>
        </w:r>
      </w:hyperlink>
      <w:r w:rsidRPr="00136E5A">
        <w:t>)</w:t>
      </w:r>
      <w:r w:rsidR="00B53F96">
        <w:rPr>
          <w:color w:val="000000"/>
          <w:lang w:val="en-US"/>
        </w:rPr>
        <w:t xml:space="preserve"> </w:t>
      </w:r>
      <w:r w:rsidR="00BD6B62">
        <w:rPr>
          <w:color w:val="000000"/>
          <w:lang w:val="en-US"/>
        </w:rPr>
        <w:t xml:space="preserve">and ITU-T Guideline “Testing Laboratories recognition procedure” </w:t>
      </w:r>
      <w:r w:rsidR="00D171C3">
        <w:rPr>
          <w:color w:val="000000"/>
          <w:lang w:val="en-US"/>
        </w:rPr>
        <w:t>(</w:t>
      </w:r>
      <w:r w:rsidR="00614095">
        <w:rPr>
          <w:color w:val="000000"/>
          <w:lang w:val="en-US"/>
        </w:rPr>
        <w:t xml:space="preserve">see </w:t>
      </w:r>
      <w:r w:rsidR="00D171C3">
        <w:rPr>
          <w:color w:val="000000"/>
          <w:lang w:val="en-US"/>
        </w:rPr>
        <w:t xml:space="preserve">cl.8), </w:t>
      </w:r>
      <w:proofErr w:type="gramStart"/>
      <w:r w:rsidR="00B53F96">
        <w:rPr>
          <w:color w:val="000000"/>
          <w:lang w:val="en-US"/>
        </w:rPr>
        <w:t>i</w:t>
      </w:r>
      <w:proofErr w:type="spellStart"/>
      <w:r w:rsidRPr="008B693E">
        <w:t>n</w:t>
      </w:r>
      <w:proofErr w:type="spellEnd"/>
      <w:r w:rsidRPr="008B693E">
        <w:t xml:space="preserve"> order to</w:t>
      </w:r>
      <w:proofErr w:type="gramEnd"/>
      <w:r w:rsidRPr="008B693E">
        <w:t xml:space="preserve"> be recognized by the ITU, Testing Laboratories (TL) shall:</w:t>
      </w:r>
    </w:p>
    <w:p w14:paraId="61F8BEFF" w14:textId="77777777" w:rsidR="003D1DDE" w:rsidRPr="008B693E" w:rsidRDefault="003D1DDE" w:rsidP="00B53F96">
      <w:pPr>
        <w:pStyle w:val="ListParagraph"/>
        <w:numPr>
          <w:ilvl w:val="0"/>
          <w:numId w:val="17"/>
        </w:numPr>
        <w:spacing w:after="120"/>
        <w:contextualSpacing w:val="0"/>
      </w:pPr>
      <w:r>
        <w:t xml:space="preserve">be </w:t>
      </w:r>
      <w:r w:rsidRPr="00B53F96">
        <w:rPr>
          <w:lang w:val="en-US"/>
        </w:rPr>
        <w:t>accredited</w:t>
      </w:r>
      <w:r w:rsidRPr="008B693E">
        <w:t xml:space="preserve"> by an Accreditation Body that is a signatory to the ILAC MRA for Testing (using ISO/IEC 17025);</w:t>
      </w:r>
    </w:p>
    <w:p w14:paraId="1EC42983" w14:textId="77777777" w:rsidR="003D1DDE" w:rsidRPr="008B693E" w:rsidRDefault="003D1DDE" w:rsidP="00B53F96">
      <w:pPr>
        <w:pStyle w:val="ListParagraph"/>
        <w:numPr>
          <w:ilvl w:val="0"/>
          <w:numId w:val="17"/>
        </w:numPr>
        <w:spacing w:after="120"/>
        <w:contextualSpacing w:val="0"/>
      </w:pPr>
      <w:r w:rsidRPr="008B693E">
        <w:t>have ITU-T Recommendations in the TL’s scope of accreditation.</w:t>
      </w:r>
    </w:p>
    <w:p w14:paraId="66793724" w14:textId="5A934832" w:rsidR="003D1DDE" w:rsidRDefault="003D1DDE" w:rsidP="00B53F96">
      <w:pPr>
        <w:spacing w:before="240" w:after="120"/>
        <w:ind w:right="91"/>
        <w:rPr>
          <w:lang w:val="en-US"/>
        </w:rPr>
      </w:pPr>
      <w:r>
        <w:rPr>
          <w:lang w:val="en-US"/>
        </w:rPr>
        <w:t xml:space="preserve">The </w:t>
      </w:r>
      <w:r w:rsidRPr="00BF37FB">
        <w:t>request</w:t>
      </w:r>
      <w:r>
        <w:rPr>
          <w:lang w:val="en-US"/>
        </w:rPr>
        <w:t xml:space="preserve"> needs to be sent via </w:t>
      </w:r>
      <w:hyperlink r:id="rId15" w:history="1">
        <w:r w:rsidRPr="00254445">
          <w:rPr>
            <w:rStyle w:val="Hyperlink"/>
            <w:lang w:val="en-US"/>
          </w:rPr>
          <w:t>online</w:t>
        </w:r>
        <w:r w:rsidRPr="00254445">
          <w:rPr>
            <w:rStyle w:val="Hyperlink"/>
            <w:lang w:val="en-US"/>
          </w:rPr>
          <w:t xml:space="preserve"> form</w:t>
        </w:r>
      </w:hyperlink>
      <w:r w:rsidR="00126F61">
        <w:rPr>
          <w:lang w:val="en-US"/>
        </w:rPr>
        <w:t>, which is available on ITU C&amp;I Portal (</w:t>
      </w:r>
      <w:hyperlink r:id="rId16" w:history="1">
        <w:r w:rsidR="007302C6" w:rsidRPr="003503E8">
          <w:rPr>
            <w:rStyle w:val="Hyperlink"/>
            <w:rFonts w:ascii="Times New Roman" w:hAnsi="Times New Roman"/>
            <w:lang w:val="en-US"/>
          </w:rPr>
          <w:t>http://itu.int/</w:t>
        </w:r>
        <w:r w:rsidR="007302C6" w:rsidRPr="003503E8">
          <w:rPr>
            <w:rStyle w:val="Hyperlink"/>
            <w:rFonts w:ascii="Times New Roman" w:hAnsi="Times New Roman"/>
            <w:lang w:val="en-US"/>
          </w:rPr>
          <w:t>go/citest</w:t>
        </w:r>
      </w:hyperlink>
      <w:r w:rsidR="00126F61">
        <w:rPr>
          <w:lang w:val="en-US"/>
        </w:rPr>
        <w:t>)</w:t>
      </w:r>
      <w:r w:rsidR="00614095">
        <w:rPr>
          <w:lang w:val="en-US"/>
        </w:rPr>
        <w:t>.</w:t>
      </w:r>
    </w:p>
    <w:p w14:paraId="55E234BD" w14:textId="738F0DB9" w:rsidR="00801670" w:rsidRDefault="00CE2EB9" w:rsidP="00E003AE">
      <w:pPr>
        <w:tabs>
          <w:tab w:val="left" w:pos="720"/>
          <w:tab w:val="left" w:pos="993"/>
        </w:tabs>
        <w:spacing w:before="240"/>
        <w:rPr>
          <w:bCs/>
          <w:color w:val="000000"/>
          <w:lang w:val="en-US"/>
        </w:rPr>
      </w:pPr>
      <w:r w:rsidRPr="00CE2EB9">
        <w:rPr>
          <w:bCs/>
          <w:color w:val="000000"/>
          <w:lang w:val="en-US"/>
        </w:rPr>
        <w:lastRenderedPageBreak/>
        <w:t>The Testing Laboratories recognized by ITU will be listed in ITU Testing Laboratories Database which will be made available on ITU C&amp;I web portal (</w:t>
      </w:r>
      <w:hyperlink r:id="rId17" w:history="1">
        <w:r w:rsidR="00295CE8" w:rsidRPr="00451668">
          <w:rPr>
            <w:rStyle w:val="Hyperlink"/>
            <w:rFonts w:ascii="Times New Roman" w:hAnsi="Times New Roman"/>
            <w:bCs/>
            <w:lang w:val="en-US"/>
          </w:rPr>
          <w:t>http://it</w:t>
        </w:r>
        <w:r w:rsidR="00295CE8" w:rsidRPr="00451668">
          <w:rPr>
            <w:rStyle w:val="Hyperlink"/>
            <w:rFonts w:ascii="Times New Roman" w:hAnsi="Times New Roman"/>
            <w:bCs/>
            <w:lang w:val="en-US"/>
          </w:rPr>
          <w:t>u.int/go/citest</w:t>
        </w:r>
      </w:hyperlink>
      <w:r w:rsidRPr="00CE2EB9">
        <w:rPr>
          <w:bCs/>
          <w:color w:val="000000"/>
          <w:lang w:val="en-US"/>
        </w:rPr>
        <w:t>)</w:t>
      </w:r>
      <w:r w:rsidR="00295CE8">
        <w:rPr>
          <w:bCs/>
          <w:color w:val="000000"/>
          <w:lang w:val="en-US"/>
        </w:rPr>
        <w:t>.</w:t>
      </w:r>
      <w:r w:rsidR="0086459B">
        <w:rPr>
          <w:bCs/>
          <w:color w:val="000000"/>
          <w:lang w:val="en-US"/>
        </w:rPr>
        <w:t xml:space="preserve"> </w:t>
      </w:r>
      <w:r w:rsidR="00801670">
        <w:t xml:space="preserve">It </w:t>
      </w:r>
      <w:r w:rsidR="0086459B">
        <w:t xml:space="preserve">should be </w:t>
      </w:r>
      <w:r w:rsidR="00801670">
        <w:t xml:space="preserve">noted that </w:t>
      </w:r>
      <w:r w:rsidR="00801670" w:rsidRPr="0059739E">
        <w:t>ICT</w:t>
      </w:r>
      <w:r w:rsidR="00801670" w:rsidRPr="008A67C1">
        <w:rPr>
          <w:lang w:val="en-US"/>
        </w:rPr>
        <w:t xml:space="preserve"> </w:t>
      </w:r>
      <w:r w:rsidR="00801670" w:rsidRPr="008F2BBE">
        <w:rPr>
          <w:color w:val="000000"/>
          <w:lang w:val="en-US"/>
        </w:rPr>
        <w:t>products</w:t>
      </w:r>
      <w:r w:rsidR="00801670" w:rsidRPr="008A67C1">
        <w:rPr>
          <w:lang w:val="en-US"/>
        </w:rPr>
        <w:t xml:space="preserve"> tested against ITU-T Recommendation by TLs recognized by ITU may be registered in the ITU Product Conformity Database</w:t>
      </w:r>
      <w:r w:rsidR="00801670" w:rsidRPr="0059739E">
        <w:t xml:space="preserve"> (</w:t>
      </w:r>
      <w:hyperlink r:id="rId18" w:history="1">
        <w:r w:rsidR="00801670" w:rsidRPr="0059739E">
          <w:rPr>
            <w:rStyle w:val="Hyperlink"/>
          </w:rPr>
          <w:t>https://itu.int/</w:t>
        </w:r>
        <w:r w:rsidR="00801670" w:rsidRPr="0059739E">
          <w:rPr>
            <w:rStyle w:val="Hyperlink"/>
          </w:rPr>
          <w:t>go/tcdb</w:t>
        </w:r>
      </w:hyperlink>
      <w:r w:rsidR="00801670" w:rsidRPr="0059739E">
        <w:t>)</w:t>
      </w:r>
      <w:r w:rsidR="00801670" w:rsidRPr="008A67C1">
        <w:rPr>
          <w:lang w:val="en-US"/>
        </w:rPr>
        <w:t>.</w:t>
      </w:r>
    </w:p>
    <w:p w14:paraId="62919021" w14:textId="58D17D93" w:rsidR="006A5991" w:rsidRDefault="006A5991" w:rsidP="006A5991">
      <w:pPr>
        <w:spacing w:after="120"/>
        <w:rPr>
          <w:lang w:val="en-US"/>
        </w:rPr>
      </w:pPr>
      <w:r w:rsidRPr="00E90FDB">
        <w:rPr>
          <w:lang w:val="en-US"/>
        </w:rPr>
        <w:t xml:space="preserve">Any </w:t>
      </w:r>
      <w:r w:rsidRPr="00E90FDB">
        <w:rPr>
          <w:color w:val="000000"/>
          <w:lang w:val="en-US"/>
        </w:rPr>
        <w:t>TL</w:t>
      </w:r>
      <w:r w:rsidRPr="00E90FDB">
        <w:rPr>
          <w:lang w:val="en-US"/>
        </w:rPr>
        <w:t xml:space="preserve"> including non-ITU members, which expresses its interest to be accredited against ITU-T Recommendations to be further recognized by ITU, needs to approach an Accreditation Body (AB) that is a signatory to the ILAC MRA.</w:t>
      </w:r>
      <w:r>
        <w:rPr>
          <w:lang w:val="en-US"/>
        </w:rPr>
        <w:t xml:space="preserve"> </w:t>
      </w:r>
      <w:r w:rsidRPr="00E90FDB">
        <w:rPr>
          <w:lang w:val="en-US"/>
        </w:rPr>
        <w:t xml:space="preserve">The list of ABs is available at: </w:t>
      </w:r>
      <w:hyperlink r:id="rId19" w:history="1">
        <w:r w:rsidRPr="00E90FDB">
          <w:rPr>
            <w:rStyle w:val="Hyperlink"/>
            <w:lang w:val="en-US"/>
          </w:rPr>
          <w:t>https</w:t>
        </w:r>
        <w:r w:rsidRPr="00E90FDB">
          <w:rPr>
            <w:rStyle w:val="Hyperlink"/>
            <w:lang w:val="en-US"/>
          </w:rPr>
          <w:t>://ilac.org/signatory-search/</w:t>
        </w:r>
      </w:hyperlink>
      <w:r w:rsidRPr="00E90FDB">
        <w:rPr>
          <w:lang w:val="en-US"/>
        </w:rPr>
        <w:t>. Afterwards, once the accreditation is given to the TL and relevant application form submitted to ITU by TL, the TL can be recognized by ITU accordingly.</w:t>
      </w:r>
    </w:p>
    <w:p w14:paraId="5BE9F1DB" w14:textId="5521371D" w:rsidR="0096197E" w:rsidRPr="00990E90" w:rsidRDefault="0036220E" w:rsidP="00990E90">
      <w:pPr>
        <w:tabs>
          <w:tab w:val="left" w:pos="720"/>
          <w:tab w:val="left" w:pos="993"/>
        </w:tabs>
        <w:spacing w:before="240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 xml:space="preserve">SG11 </w:t>
      </w:r>
      <w:r w:rsidR="00AD1A2B">
        <w:rPr>
          <w:bCs/>
          <w:color w:val="000000"/>
          <w:lang w:val="en-US"/>
        </w:rPr>
        <w:t>is inviting</w:t>
      </w:r>
      <w:r>
        <w:rPr>
          <w:bCs/>
          <w:color w:val="000000"/>
          <w:lang w:val="en-US"/>
        </w:rPr>
        <w:t xml:space="preserve"> all interested </w:t>
      </w:r>
      <w:r w:rsidR="00515186">
        <w:rPr>
          <w:bCs/>
          <w:color w:val="000000"/>
          <w:lang w:val="en-US"/>
        </w:rPr>
        <w:t>TL</w:t>
      </w:r>
      <w:r>
        <w:rPr>
          <w:bCs/>
          <w:color w:val="000000"/>
          <w:lang w:val="en-US"/>
        </w:rPr>
        <w:t>s</w:t>
      </w:r>
      <w:r w:rsidR="00361F88">
        <w:rPr>
          <w:bCs/>
          <w:color w:val="000000"/>
          <w:lang w:val="en-US"/>
        </w:rPr>
        <w:t>,</w:t>
      </w:r>
      <w:r w:rsidR="00515186">
        <w:rPr>
          <w:bCs/>
          <w:color w:val="000000"/>
          <w:lang w:val="en-US"/>
        </w:rPr>
        <w:t xml:space="preserve"> which</w:t>
      </w:r>
      <w:r w:rsidR="00935045">
        <w:rPr>
          <w:bCs/>
          <w:color w:val="000000"/>
          <w:lang w:val="en-US"/>
        </w:rPr>
        <w:t xml:space="preserve"> have</w:t>
      </w:r>
      <w:r w:rsidR="00515186">
        <w:rPr>
          <w:bCs/>
          <w:color w:val="000000"/>
          <w:lang w:val="en-US"/>
        </w:rPr>
        <w:t xml:space="preserve"> </w:t>
      </w:r>
      <w:r w:rsidR="00361F88">
        <w:rPr>
          <w:bCs/>
          <w:color w:val="000000"/>
          <w:lang w:val="en-US"/>
        </w:rPr>
        <w:t xml:space="preserve">facilities compliant with ITU requirements, </w:t>
      </w:r>
      <w:r>
        <w:rPr>
          <w:bCs/>
          <w:color w:val="000000"/>
          <w:lang w:val="en-US"/>
        </w:rPr>
        <w:t xml:space="preserve">to apply </w:t>
      </w:r>
      <w:r w:rsidR="006B180A">
        <w:rPr>
          <w:bCs/>
          <w:color w:val="000000"/>
          <w:lang w:val="en-US"/>
        </w:rPr>
        <w:t>via online form</w:t>
      </w:r>
      <w:r w:rsidR="00515186">
        <w:rPr>
          <w:bCs/>
          <w:color w:val="000000"/>
          <w:lang w:val="en-US"/>
        </w:rPr>
        <w:t>.</w:t>
      </w:r>
    </w:p>
    <w:p w14:paraId="2DCBE7D4" w14:textId="4129867D" w:rsidR="006B180A" w:rsidRPr="00666C5D" w:rsidRDefault="006B180A" w:rsidP="00666C5D">
      <w:pPr>
        <w:spacing w:before="360"/>
        <w:rPr>
          <w:b/>
          <w:bCs/>
          <w:lang w:val="en-US"/>
        </w:rPr>
      </w:pPr>
      <w:r w:rsidRPr="00666C5D">
        <w:rPr>
          <w:b/>
          <w:bCs/>
          <w:lang w:val="en-US"/>
        </w:rPr>
        <w:t>Attachments:</w:t>
      </w:r>
      <w:r w:rsidR="00990E90">
        <w:rPr>
          <w:b/>
          <w:bCs/>
          <w:lang w:val="en-US"/>
        </w:rPr>
        <w:t xml:space="preserve"> </w:t>
      </w:r>
      <w:r w:rsidR="003A52F3">
        <w:rPr>
          <w:b/>
          <w:bCs/>
          <w:lang w:val="en-US"/>
        </w:rPr>
        <w:t>4</w:t>
      </w:r>
    </w:p>
    <w:p w14:paraId="50804F0C" w14:textId="20537105" w:rsidR="0096197E" w:rsidRPr="003A52F3" w:rsidRDefault="00501E53" w:rsidP="00501E53">
      <w:pPr>
        <w:pStyle w:val="ListParagraph"/>
        <w:numPr>
          <w:ilvl w:val="0"/>
          <w:numId w:val="17"/>
        </w:numPr>
        <w:ind w:left="714" w:hanging="357"/>
        <w:contextualSpacing w:val="0"/>
      </w:pPr>
      <w:hyperlink r:id="rId20" w:history="1">
        <w:r w:rsidR="007302C6">
          <w:rPr>
            <w:rStyle w:val="Hyperlink"/>
            <w:rFonts w:ascii="Times New Roman" w:hAnsi="Times New Roman"/>
            <w:lang w:val="en-US"/>
          </w:rPr>
          <w:t>SG11-T</w:t>
        </w:r>
        <w:r w:rsidR="003A52F3" w:rsidRPr="003A52F3">
          <w:rPr>
            <w:rStyle w:val="Hyperlink"/>
            <w:rFonts w:ascii="Times New Roman" w:hAnsi="Times New Roman"/>
            <w:lang w:val="en-US"/>
          </w:rPr>
          <w:t>D154/GE</w:t>
        </w:r>
        <w:r w:rsidR="003A52F3" w:rsidRPr="003A52F3">
          <w:rPr>
            <w:rStyle w:val="Hyperlink"/>
            <w:rFonts w:ascii="Times New Roman" w:hAnsi="Times New Roman"/>
            <w:lang w:val="en-US"/>
          </w:rPr>
          <w:t>N</w:t>
        </w:r>
      </w:hyperlink>
      <w:r w:rsidR="006B180A" w:rsidRPr="003A52F3">
        <w:t xml:space="preserve">: </w:t>
      </w:r>
      <w:r w:rsidR="00BE0767">
        <w:t>Approval – revised ITU-T Guideline “</w:t>
      </w:r>
      <w:r w:rsidR="00BE0767" w:rsidRPr="00E27647">
        <w:t>Testing Laboratories recognition procedure</w:t>
      </w:r>
      <w:r w:rsidR="00BE0767">
        <w:t>”</w:t>
      </w:r>
      <w:r w:rsidR="00D9058A">
        <w:t xml:space="preserve"> (Geneva, 6-15 July 2022)</w:t>
      </w:r>
    </w:p>
    <w:p w14:paraId="504841E2" w14:textId="3673DA57" w:rsidR="003D01A6" w:rsidRPr="003A52F3" w:rsidRDefault="00501E53" w:rsidP="00501E53">
      <w:pPr>
        <w:pStyle w:val="ListParagraph"/>
        <w:numPr>
          <w:ilvl w:val="0"/>
          <w:numId w:val="17"/>
        </w:numPr>
        <w:ind w:left="714" w:hanging="357"/>
        <w:contextualSpacing w:val="0"/>
      </w:pPr>
      <w:hyperlink r:id="rId21" w:history="1">
        <w:r w:rsidR="007302C6">
          <w:rPr>
            <w:rStyle w:val="Hyperlink"/>
            <w:rFonts w:ascii="Times New Roman" w:hAnsi="Times New Roman"/>
            <w:lang w:val="en-US"/>
          </w:rPr>
          <w:t>SG11-T</w:t>
        </w:r>
        <w:r w:rsidR="002C4E84" w:rsidRPr="003A52F3">
          <w:rPr>
            <w:rStyle w:val="Hyperlink"/>
            <w:rFonts w:ascii="Times New Roman" w:hAnsi="Times New Roman"/>
            <w:lang w:val="en-US"/>
          </w:rPr>
          <w:t>D15</w:t>
        </w:r>
        <w:r w:rsidR="002C4E84" w:rsidRPr="003A52F3">
          <w:rPr>
            <w:rStyle w:val="Hyperlink"/>
            <w:rFonts w:ascii="Times New Roman" w:hAnsi="Times New Roman"/>
            <w:lang w:val="en-US"/>
          </w:rPr>
          <w:t>3/GEN</w:t>
        </w:r>
      </w:hyperlink>
      <w:r w:rsidR="003D01A6" w:rsidRPr="003A52F3">
        <w:t xml:space="preserve">: </w:t>
      </w:r>
      <w:r w:rsidR="00E37C10" w:rsidRPr="00E37C10">
        <w:t xml:space="preserve">Approval – revised </w:t>
      </w:r>
      <w:proofErr w:type="spellStart"/>
      <w:r w:rsidR="00E37C10" w:rsidRPr="00E37C10">
        <w:t>ToR</w:t>
      </w:r>
      <w:proofErr w:type="spellEnd"/>
      <w:r w:rsidR="00E37C10" w:rsidRPr="00E37C10">
        <w:t xml:space="preserve"> of the ITU-T CASC</w:t>
      </w:r>
      <w:r w:rsidR="00D9058A">
        <w:t xml:space="preserve"> (Geneva, 6-15 July 2022)</w:t>
      </w:r>
    </w:p>
    <w:p w14:paraId="3D88415A" w14:textId="59B8E864" w:rsidR="006B180A" w:rsidRPr="003A52F3" w:rsidRDefault="00501E53" w:rsidP="00501E53">
      <w:pPr>
        <w:pStyle w:val="ListParagraph"/>
        <w:numPr>
          <w:ilvl w:val="0"/>
          <w:numId w:val="17"/>
        </w:numPr>
        <w:ind w:left="714" w:hanging="357"/>
        <w:contextualSpacing w:val="0"/>
      </w:pPr>
      <w:hyperlink r:id="rId22" w:history="1">
        <w:r w:rsidR="007302C6">
          <w:rPr>
            <w:rStyle w:val="Hyperlink"/>
            <w:rFonts w:ascii="Times New Roman" w:hAnsi="Times New Roman"/>
          </w:rPr>
          <w:t>SG11</w:t>
        </w:r>
        <w:r w:rsidR="007302C6">
          <w:rPr>
            <w:rStyle w:val="Hyperlink"/>
            <w:rFonts w:ascii="Times New Roman" w:hAnsi="Times New Roman"/>
          </w:rPr>
          <w:t>-T</w:t>
        </w:r>
        <w:r w:rsidR="005513A6" w:rsidRPr="003A52F3">
          <w:rPr>
            <w:rStyle w:val="Hyperlink"/>
            <w:rFonts w:ascii="Times New Roman" w:hAnsi="Times New Roman"/>
          </w:rPr>
          <w:t>D</w:t>
        </w:r>
        <w:r w:rsidR="00990E90" w:rsidRPr="003A52F3">
          <w:rPr>
            <w:rStyle w:val="Hyperlink"/>
            <w:rFonts w:ascii="Times New Roman" w:hAnsi="Times New Roman"/>
          </w:rPr>
          <w:t>113</w:t>
        </w:r>
        <w:r w:rsidR="005513A6" w:rsidRPr="003A52F3">
          <w:rPr>
            <w:rStyle w:val="Hyperlink"/>
            <w:rFonts w:ascii="Times New Roman" w:hAnsi="Times New Roman"/>
          </w:rPr>
          <w:t>/GEN</w:t>
        </w:r>
      </w:hyperlink>
      <w:r w:rsidR="005513A6" w:rsidRPr="003A52F3">
        <w:t>:</w:t>
      </w:r>
      <w:r w:rsidR="00026251" w:rsidRPr="003A52F3">
        <w:t xml:space="preserve"> Draft Report of the fourteenth meeting of the ITU-T Conformity Assessment Steering committee (CASC) (Geneva, 8 July 2022)</w:t>
      </w:r>
    </w:p>
    <w:p w14:paraId="005326D1" w14:textId="52617932" w:rsidR="005513A6" w:rsidRPr="003A52F3" w:rsidRDefault="00501E53" w:rsidP="00501E53">
      <w:pPr>
        <w:pStyle w:val="ListParagraph"/>
        <w:numPr>
          <w:ilvl w:val="0"/>
          <w:numId w:val="17"/>
        </w:numPr>
        <w:ind w:left="714" w:hanging="357"/>
        <w:contextualSpacing w:val="0"/>
      </w:pPr>
      <w:hyperlink r:id="rId23" w:history="1">
        <w:r w:rsidR="007302C6">
          <w:rPr>
            <w:rStyle w:val="Hyperlink"/>
            <w:rFonts w:ascii="Times New Roman" w:hAnsi="Times New Roman"/>
          </w:rPr>
          <w:t>SG11-T</w:t>
        </w:r>
        <w:r w:rsidR="005513A6" w:rsidRPr="003A52F3">
          <w:rPr>
            <w:rStyle w:val="Hyperlink"/>
            <w:rFonts w:ascii="Times New Roman" w:hAnsi="Times New Roman"/>
          </w:rPr>
          <w:t>D</w:t>
        </w:r>
        <w:r w:rsidR="00990E90" w:rsidRPr="003A52F3">
          <w:rPr>
            <w:rStyle w:val="Hyperlink"/>
            <w:rFonts w:ascii="Times New Roman" w:hAnsi="Times New Roman"/>
          </w:rPr>
          <w:t>1</w:t>
        </w:r>
        <w:r w:rsidR="00990E90" w:rsidRPr="003A52F3">
          <w:rPr>
            <w:rStyle w:val="Hyperlink"/>
            <w:rFonts w:ascii="Times New Roman" w:hAnsi="Times New Roman"/>
          </w:rPr>
          <w:t>23</w:t>
        </w:r>
        <w:r w:rsidR="005513A6" w:rsidRPr="003A52F3">
          <w:rPr>
            <w:rStyle w:val="Hyperlink"/>
            <w:rFonts w:ascii="Times New Roman" w:hAnsi="Times New Roman"/>
          </w:rPr>
          <w:t>/GEN</w:t>
        </w:r>
      </w:hyperlink>
      <w:r w:rsidR="005513A6" w:rsidRPr="003A52F3">
        <w:t xml:space="preserve">: Overview of </w:t>
      </w:r>
      <w:r w:rsidR="003051EB" w:rsidRPr="003A52F3">
        <w:t>ITU Testing Laboratories recognition procedure</w:t>
      </w:r>
    </w:p>
    <w:p w14:paraId="2DCCC269" w14:textId="1C0CEB3D" w:rsidR="00EE306C" w:rsidRPr="00EE306C" w:rsidRDefault="00524B19" w:rsidP="003B7E0A">
      <w:pPr>
        <w:tabs>
          <w:tab w:val="left" w:pos="720"/>
          <w:tab w:val="left" w:pos="993"/>
        </w:tabs>
        <w:spacing w:before="240" w:after="120"/>
        <w:jc w:val="center"/>
        <w:rPr>
          <w:lang w:val="en-US"/>
        </w:rPr>
      </w:pPr>
      <w:r w:rsidRPr="00196E37">
        <w:rPr>
          <w:bCs/>
          <w:color w:val="000000"/>
          <w:lang w:val="en-US"/>
        </w:rPr>
        <w:t>__________________</w:t>
      </w:r>
    </w:p>
    <w:sectPr w:rsidR="00EE306C" w:rsidRPr="00EE306C" w:rsidSect="007302C6">
      <w:headerReference w:type="default" r:id="rId2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3C51" w14:textId="77777777" w:rsidR="00EF69C0" w:rsidRDefault="00EF69C0" w:rsidP="00C42125">
      <w:pPr>
        <w:spacing w:before="0"/>
      </w:pPr>
      <w:r>
        <w:separator/>
      </w:r>
    </w:p>
  </w:endnote>
  <w:endnote w:type="continuationSeparator" w:id="0">
    <w:p w14:paraId="54B219F1" w14:textId="77777777" w:rsidR="00EF69C0" w:rsidRDefault="00EF69C0" w:rsidP="00C42125">
      <w:pPr>
        <w:spacing w:before="0"/>
      </w:pPr>
      <w:r>
        <w:continuationSeparator/>
      </w:r>
    </w:p>
  </w:endnote>
  <w:endnote w:type="continuationNotice" w:id="1">
    <w:p w14:paraId="63CBCAA5" w14:textId="77777777" w:rsidR="00EF69C0" w:rsidRDefault="00EF69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5748" w14:textId="77777777" w:rsidR="00EF69C0" w:rsidRDefault="00EF69C0" w:rsidP="00C42125">
      <w:pPr>
        <w:spacing w:before="0"/>
      </w:pPr>
      <w:r>
        <w:separator/>
      </w:r>
    </w:p>
  </w:footnote>
  <w:footnote w:type="continuationSeparator" w:id="0">
    <w:p w14:paraId="20BB2394" w14:textId="77777777" w:rsidR="00EF69C0" w:rsidRDefault="00EF69C0" w:rsidP="00C42125">
      <w:pPr>
        <w:spacing w:before="0"/>
      </w:pPr>
      <w:r>
        <w:continuationSeparator/>
      </w:r>
    </w:p>
  </w:footnote>
  <w:footnote w:type="continuationNotice" w:id="1">
    <w:p w14:paraId="1D57AF6A" w14:textId="77777777" w:rsidR="00EF69C0" w:rsidRDefault="00EF69C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D7D9" w14:textId="614490A2" w:rsidR="00EE306C" w:rsidRPr="007302C6" w:rsidRDefault="007302C6" w:rsidP="007302C6">
    <w:pPr>
      <w:pStyle w:val="Header"/>
      <w:rPr>
        <w:sz w:val="18"/>
      </w:rPr>
    </w:pPr>
    <w:r w:rsidRPr="007302C6">
      <w:rPr>
        <w:sz w:val="18"/>
      </w:rPr>
      <w:t xml:space="preserve">- </w:t>
    </w:r>
    <w:r w:rsidRPr="007302C6">
      <w:rPr>
        <w:sz w:val="18"/>
      </w:rPr>
      <w:fldChar w:fldCharType="begin"/>
    </w:r>
    <w:r w:rsidRPr="007302C6">
      <w:rPr>
        <w:sz w:val="18"/>
      </w:rPr>
      <w:instrText xml:space="preserve"> PAGE  \* MERGEFORMAT </w:instrText>
    </w:r>
    <w:r w:rsidRPr="007302C6">
      <w:rPr>
        <w:sz w:val="18"/>
      </w:rPr>
      <w:fldChar w:fldCharType="separate"/>
    </w:r>
    <w:r w:rsidRPr="007302C6">
      <w:rPr>
        <w:noProof/>
        <w:sz w:val="18"/>
      </w:rPr>
      <w:t>1</w:t>
    </w:r>
    <w:r w:rsidRPr="007302C6">
      <w:rPr>
        <w:sz w:val="18"/>
      </w:rPr>
      <w:fldChar w:fldCharType="end"/>
    </w:r>
    <w:r w:rsidRPr="007302C6">
      <w:rPr>
        <w:sz w:val="18"/>
      </w:rPr>
      <w:t xml:space="preserve"> -</w:t>
    </w:r>
  </w:p>
  <w:p w14:paraId="1E6D71E4" w14:textId="2585E7C8" w:rsidR="007302C6" w:rsidRPr="007302C6" w:rsidRDefault="007302C6" w:rsidP="007302C6">
    <w:pPr>
      <w:pStyle w:val="Header"/>
      <w:spacing w:after="240"/>
      <w:rPr>
        <w:sz w:val="18"/>
      </w:rPr>
    </w:pPr>
    <w:r w:rsidRPr="007302C6">
      <w:rPr>
        <w:sz w:val="18"/>
      </w:rPr>
      <w:fldChar w:fldCharType="begin"/>
    </w:r>
    <w:r w:rsidRPr="007302C6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501E53">
      <w:rPr>
        <w:noProof/>
        <w:sz w:val="18"/>
      </w:rPr>
      <w:t>SG11-LS8</w:t>
    </w:r>
    <w:r w:rsidRPr="007302C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C32ECD"/>
    <w:multiLevelType w:val="multilevel"/>
    <w:tmpl w:val="517E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CC678F"/>
    <w:multiLevelType w:val="hybridMultilevel"/>
    <w:tmpl w:val="8C3A1512"/>
    <w:lvl w:ilvl="0" w:tplc="32D8FEF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A5217"/>
    <w:multiLevelType w:val="hybridMultilevel"/>
    <w:tmpl w:val="28025C70"/>
    <w:lvl w:ilvl="0" w:tplc="CD7CC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B08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CEB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E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EA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83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86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04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A6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BB7507"/>
    <w:multiLevelType w:val="hybridMultilevel"/>
    <w:tmpl w:val="3306EC36"/>
    <w:lvl w:ilvl="0" w:tplc="FFFFFFFF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FB7F05"/>
    <w:multiLevelType w:val="multilevel"/>
    <w:tmpl w:val="54BC056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9452FE"/>
    <w:multiLevelType w:val="hybridMultilevel"/>
    <w:tmpl w:val="39BC3B04"/>
    <w:lvl w:ilvl="0" w:tplc="FFFFFFFF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BF6921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E625CB"/>
    <w:multiLevelType w:val="hybridMultilevel"/>
    <w:tmpl w:val="46CEBDD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C4982"/>
    <w:multiLevelType w:val="hybridMultilevel"/>
    <w:tmpl w:val="42481990"/>
    <w:lvl w:ilvl="0" w:tplc="B198C3E8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462023">
    <w:abstractNumId w:val="9"/>
  </w:num>
  <w:num w:numId="2" w16cid:durableId="1515263251">
    <w:abstractNumId w:val="7"/>
  </w:num>
  <w:num w:numId="3" w16cid:durableId="1853911813">
    <w:abstractNumId w:val="6"/>
  </w:num>
  <w:num w:numId="4" w16cid:durableId="1572422208">
    <w:abstractNumId w:val="5"/>
  </w:num>
  <w:num w:numId="5" w16cid:durableId="529075042">
    <w:abstractNumId w:val="4"/>
  </w:num>
  <w:num w:numId="6" w16cid:durableId="1052575574">
    <w:abstractNumId w:val="8"/>
  </w:num>
  <w:num w:numId="7" w16cid:durableId="1606691539">
    <w:abstractNumId w:val="3"/>
  </w:num>
  <w:num w:numId="8" w16cid:durableId="1985163670">
    <w:abstractNumId w:val="2"/>
  </w:num>
  <w:num w:numId="9" w16cid:durableId="223226913">
    <w:abstractNumId w:val="1"/>
  </w:num>
  <w:num w:numId="10" w16cid:durableId="1627613671">
    <w:abstractNumId w:val="0"/>
  </w:num>
  <w:num w:numId="11" w16cid:durableId="2132631951">
    <w:abstractNumId w:val="11"/>
  </w:num>
  <w:num w:numId="12" w16cid:durableId="406079675">
    <w:abstractNumId w:val="13"/>
  </w:num>
  <w:num w:numId="13" w16cid:durableId="367800673">
    <w:abstractNumId w:val="15"/>
  </w:num>
  <w:num w:numId="14" w16cid:durableId="1573738231">
    <w:abstractNumId w:val="17"/>
  </w:num>
  <w:num w:numId="15" w16cid:durableId="1007294727">
    <w:abstractNumId w:val="12"/>
  </w:num>
  <w:num w:numId="16" w16cid:durableId="1638755186">
    <w:abstractNumId w:val="10"/>
  </w:num>
  <w:num w:numId="17" w16cid:durableId="834684162">
    <w:abstractNumId w:val="14"/>
  </w:num>
  <w:num w:numId="18" w16cid:durableId="5155384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7FE"/>
    <w:rsid w:val="00000ABD"/>
    <w:rsid w:val="00013315"/>
    <w:rsid w:val="00014F69"/>
    <w:rsid w:val="00016A85"/>
    <w:rsid w:val="000171DB"/>
    <w:rsid w:val="000206A3"/>
    <w:rsid w:val="00021C6C"/>
    <w:rsid w:val="00023D47"/>
    <w:rsid w:val="00023D9A"/>
    <w:rsid w:val="00026251"/>
    <w:rsid w:val="0002773D"/>
    <w:rsid w:val="00032F02"/>
    <w:rsid w:val="0003582E"/>
    <w:rsid w:val="00043D75"/>
    <w:rsid w:val="00057000"/>
    <w:rsid w:val="00060DE1"/>
    <w:rsid w:val="000640E0"/>
    <w:rsid w:val="000707F6"/>
    <w:rsid w:val="0007146A"/>
    <w:rsid w:val="00083E46"/>
    <w:rsid w:val="00085455"/>
    <w:rsid w:val="000856E7"/>
    <w:rsid w:val="00086D80"/>
    <w:rsid w:val="000966A8"/>
    <w:rsid w:val="000A0A5C"/>
    <w:rsid w:val="000A1784"/>
    <w:rsid w:val="000A5CA2"/>
    <w:rsid w:val="000A60DB"/>
    <w:rsid w:val="000A67C4"/>
    <w:rsid w:val="000B2BB6"/>
    <w:rsid w:val="000B5B11"/>
    <w:rsid w:val="000D3259"/>
    <w:rsid w:val="000D6401"/>
    <w:rsid w:val="000E1BE6"/>
    <w:rsid w:val="000E217A"/>
    <w:rsid w:val="000E3C61"/>
    <w:rsid w:val="000E3E55"/>
    <w:rsid w:val="000E58D5"/>
    <w:rsid w:val="000E6083"/>
    <w:rsid w:val="000E6125"/>
    <w:rsid w:val="000E65AB"/>
    <w:rsid w:val="000F63C4"/>
    <w:rsid w:val="000F7204"/>
    <w:rsid w:val="000F7564"/>
    <w:rsid w:val="00100BAF"/>
    <w:rsid w:val="00100D6A"/>
    <w:rsid w:val="0010566B"/>
    <w:rsid w:val="001075E8"/>
    <w:rsid w:val="0011087F"/>
    <w:rsid w:val="00113DBE"/>
    <w:rsid w:val="001200A6"/>
    <w:rsid w:val="0012221D"/>
    <w:rsid w:val="00124D47"/>
    <w:rsid w:val="00124F4C"/>
    <w:rsid w:val="001251DA"/>
    <w:rsid w:val="00125432"/>
    <w:rsid w:val="00126F61"/>
    <w:rsid w:val="00127BC2"/>
    <w:rsid w:val="001310C8"/>
    <w:rsid w:val="00136DDD"/>
    <w:rsid w:val="00137F40"/>
    <w:rsid w:val="00144BDF"/>
    <w:rsid w:val="00154D07"/>
    <w:rsid w:val="00155DDC"/>
    <w:rsid w:val="00157B1A"/>
    <w:rsid w:val="00157F01"/>
    <w:rsid w:val="00165D3D"/>
    <w:rsid w:val="00172E22"/>
    <w:rsid w:val="0017338C"/>
    <w:rsid w:val="0018196B"/>
    <w:rsid w:val="00184048"/>
    <w:rsid w:val="0018498B"/>
    <w:rsid w:val="0018710A"/>
    <w:rsid w:val="001871EC"/>
    <w:rsid w:val="00191A84"/>
    <w:rsid w:val="00193404"/>
    <w:rsid w:val="00196E37"/>
    <w:rsid w:val="001A20C3"/>
    <w:rsid w:val="001A670F"/>
    <w:rsid w:val="001B12A8"/>
    <w:rsid w:val="001B6A45"/>
    <w:rsid w:val="001B7056"/>
    <w:rsid w:val="001C1003"/>
    <w:rsid w:val="001C62B8"/>
    <w:rsid w:val="001D00BC"/>
    <w:rsid w:val="001D0217"/>
    <w:rsid w:val="001D0551"/>
    <w:rsid w:val="001D1C4C"/>
    <w:rsid w:val="001D22D8"/>
    <w:rsid w:val="001D339A"/>
    <w:rsid w:val="001D4296"/>
    <w:rsid w:val="001E6FE6"/>
    <w:rsid w:val="001E7B0E"/>
    <w:rsid w:val="001F141D"/>
    <w:rsid w:val="00200A06"/>
    <w:rsid w:val="00200A98"/>
    <w:rsid w:val="002011DA"/>
    <w:rsid w:val="00201AFA"/>
    <w:rsid w:val="00201FA0"/>
    <w:rsid w:val="00203C86"/>
    <w:rsid w:val="00205F28"/>
    <w:rsid w:val="00221EFD"/>
    <w:rsid w:val="002229F1"/>
    <w:rsid w:val="00233F75"/>
    <w:rsid w:val="00234E91"/>
    <w:rsid w:val="0023650C"/>
    <w:rsid w:val="00246C8E"/>
    <w:rsid w:val="00253DBE"/>
    <w:rsid w:val="00253DC6"/>
    <w:rsid w:val="0025489C"/>
    <w:rsid w:val="002620B6"/>
    <w:rsid w:val="002622FA"/>
    <w:rsid w:val="00263518"/>
    <w:rsid w:val="00275131"/>
    <w:rsid w:val="00275140"/>
    <w:rsid w:val="002759E7"/>
    <w:rsid w:val="00277326"/>
    <w:rsid w:val="00280E57"/>
    <w:rsid w:val="0028151F"/>
    <w:rsid w:val="00284625"/>
    <w:rsid w:val="002871A0"/>
    <w:rsid w:val="00287E52"/>
    <w:rsid w:val="00293CAF"/>
    <w:rsid w:val="00295C35"/>
    <w:rsid w:val="00295CE8"/>
    <w:rsid w:val="002A027E"/>
    <w:rsid w:val="002A11C4"/>
    <w:rsid w:val="002A1205"/>
    <w:rsid w:val="002A399B"/>
    <w:rsid w:val="002A3D90"/>
    <w:rsid w:val="002A499E"/>
    <w:rsid w:val="002A635A"/>
    <w:rsid w:val="002A6776"/>
    <w:rsid w:val="002A72DD"/>
    <w:rsid w:val="002B1E64"/>
    <w:rsid w:val="002B6BEF"/>
    <w:rsid w:val="002C1468"/>
    <w:rsid w:val="002C26C0"/>
    <w:rsid w:val="002C2BC5"/>
    <w:rsid w:val="002C4E84"/>
    <w:rsid w:val="002D5375"/>
    <w:rsid w:val="002E0407"/>
    <w:rsid w:val="002E79CB"/>
    <w:rsid w:val="002F0471"/>
    <w:rsid w:val="002F1714"/>
    <w:rsid w:val="002F66F4"/>
    <w:rsid w:val="002F7F55"/>
    <w:rsid w:val="00300F23"/>
    <w:rsid w:val="00301268"/>
    <w:rsid w:val="003044D3"/>
    <w:rsid w:val="003051EB"/>
    <w:rsid w:val="0030745F"/>
    <w:rsid w:val="00310B00"/>
    <w:rsid w:val="0031240C"/>
    <w:rsid w:val="00314630"/>
    <w:rsid w:val="00314789"/>
    <w:rsid w:val="003177BD"/>
    <w:rsid w:val="0032090A"/>
    <w:rsid w:val="00321CDE"/>
    <w:rsid w:val="00324446"/>
    <w:rsid w:val="00333E15"/>
    <w:rsid w:val="003361DD"/>
    <w:rsid w:val="00337F34"/>
    <w:rsid w:val="00344F67"/>
    <w:rsid w:val="00350B86"/>
    <w:rsid w:val="00353642"/>
    <w:rsid w:val="003549BB"/>
    <w:rsid w:val="00356C99"/>
    <w:rsid w:val="003571BC"/>
    <w:rsid w:val="0036090C"/>
    <w:rsid w:val="00361F88"/>
    <w:rsid w:val="0036220E"/>
    <w:rsid w:val="00364979"/>
    <w:rsid w:val="00371162"/>
    <w:rsid w:val="00380D00"/>
    <w:rsid w:val="00385B9C"/>
    <w:rsid w:val="00385FB5"/>
    <w:rsid w:val="0038715D"/>
    <w:rsid w:val="00391095"/>
    <w:rsid w:val="00392E84"/>
    <w:rsid w:val="00394746"/>
    <w:rsid w:val="00394DBF"/>
    <w:rsid w:val="003957A6"/>
    <w:rsid w:val="003A43EF"/>
    <w:rsid w:val="003A52F3"/>
    <w:rsid w:val="003A5F90"/>
    <w:rsid w:val="003B60A2"/>
    <w:rsid w:val="003B7D84"/>
    <w:rsid w:val="003B7E0A"/>
    <w:rsid w:val="003C10EC"/>
    <w:rsid w:val="003C2AD1"/>
    <w:rsid w:val="003C7445"/>
    <w:rsid w:val="003D01A6"/>
    <w:rsid w:val="003D1DDE"/>
    <w:rsid w:val="003E39A2"/>
    <w:rsid w:val="003E3EFD"/>
    <w:rsid w:val="003E57AB"/>
    <w:rsid w:val="003E5C0B"/>
    <w:rsid w:val="003F24C8"/>
    <w:rsid w:val="003F2BED"/>
    <w:rsid w:val="003F3B7B"/>
    <w:rsid w:val="003F4DA1"/>
    <w:rsid w:val="003F6CDC"/>
    <w:rsid w:val="00400B49"/>
    <w:rsid w:val="00410232"/>
    <w:rsid w:val="00415094"/>
    <w:rsid w:val="004150EE"/>
    <w:rsid w:val="004205DD"/>
    <w:rsid w:val="004248D3"/>
    <w:rsid w:val="00425272"/>
    <w:rsid w:val="00430EE2"/>
    <w:rsid w:val="00443878"/>
    <w:rsid w:val="00444C27"/>
    <w:rsid w:val="004509BB"/>
    <w:rsid w:val="00451BA2"/>
    <w:rsid w:val="004539A8"/>
    <w:rsid w:val="00460A44"/>
    <w:rsid w:val="004712CA"/>
    <w:rsid w:val="0047331C"/>
    <w:rsid w:val="0047422E"/>
    <w:rsid w:val="00474E34"/>
    <w:rsid w:val="00476CC2"/>
    <w:rsid w:val="004860BD"/>
    <w:rsid w:val="00493207"/>
    <w:rsid w:val="0049674B"/>
    <w:rsid w:val="004B74D5"/>
    <w:rsid w:val="004C0673"/>
    <w:rsid w:val="004C4E4E"/>
    <w:rsid w:val="004D70C6"/>
    <w:rsid w:val="004E1C73"/>
    <w:rsid w:val="004E3D02"/>
    <w:rsid w:val="004E47C5"/>
    <w:rsid w:val="004F3816"/>
    <w:rsid w:val="004F43C9"/>
    <w:rsid w:val="004F500A"/>
    <w:rsid w:val="004F595E"/>
    <w:rsid w:val="004F6E96"/>
    <w:rsid w:val="00501E53"/>
    <w:rsid w:val="005126A0"/>
    <w:rsid w:val="00515186"/>
    <w:rsid w:val="00524B19"/>
    <w:rsid w:val="00536813"/>
    <w:rsid w:val="0054014F"/>
    <w:rsid w:val="0054130E"/>
    <w:rsid w:val="00543D41"/>
    <w:rsid w:val="00545472"/>
    <w:rsid w:val="005513A6"/>
    <w:rsid w:val="00555F14"/>
    <w:rsid w:val="005567C1"/>
    <w:rsid w:val="005571A4"/>
    <w:rsid w:val="00560457"/>
    <w:rsid w:val="00566EDA"/>
    <w:rsid w:val="0057081A"/>
    <w:rsid w:val="00572654"/>
    <w:rsid w:val="005744C7"/>
    <w:rsid w:val="005816DF"/>
    <w:rsid w:val="00582749"/>
    <w:rsid w:val="00583E91"/>
    <w:rsid w:val="00584A1D"/>
    <w:rsid w:val="00585859"/>
    <w:rsid w:val="005864AF"/>
    <w:rsid w:val="005918B0"/>
    <w:rsid w:val="00595DE8"/>
    <w:rsid w:val="005976A1"/>
    <w:rsid w:val="005A34E7"/>
    <w:rsid w:val="005B52AC"/>
    <w:rsid w:val="005B5629"/>
    <w:rsid w:val="005C0300"/>
    <w:rsid w:val="005C03A5"/>
    <w:rsid w:val="005C27A2"/>
    <w:rsid w:val="005C43A8"/>
    <w:rsid w:val="005C6521"/>
    <w:rsid w:val="005D2DE6"/>
    <w:rsid w:val="005D401F"/>
    <w:rsid w:val="005D4FEB"/>
    <w:rsid w:val="005D65ED"/>
    <w:rsid w:val="005E0E6C"/>
    <w:rsid w:val="005E15D5"/>
    <w:rsid w:val="005E39C5"/>
    <w:rsid w:val="005E4264"/>
    <w:rsid w:val="005F0962"/>
    <w:rsid w:val="005F4B6A"/>
    <w:rsid w:val="006010F3"/>
    <w:rsid w:val="00602FD0"/>
    <w:rsid w:val="006128AB"/>
    <w:rsid w:val="00614095"/>
    <w:rsid w:val="00615A0A"/>
    <w:rsid w:val="0062414A"/>
    <w:rsid w:val="00627DAB"/>
    <w:rsid w:val="006309B9"/>
    <w:rsid w:val="006326C2"/>
    <w:rsid w:val="006333D4"/>
    <w:rsid w:val="006369B2"/>
    <w:rsid w:val="0063718D"/>
    <w:rsid w:val="00637902"/>
    <w:rsid w:val="0064057A"/>
    <w:rsid w:val="006425AC"/>
    <w:rsid w:val="00642985"/>
    <w:rsid w:val="00642F88"/>
    <w:rsid w:val="0064742F"/>
    <w:rsid w:val="00647525"/>
    <w:rsid w:val="00647795"/>
    <w:rsid w:val="00647A71"/>
    <w:rsid w:val="00651109"/>
    <w:rsid w:val="006530A8"/>
    <w:rsid w:val="006570B0"/>
    <w:rsid w:val="00657AA1"/>
    <w:rsid w:val="0066022F"/>
    <w:rsid w:val="00665ED9"/>
    <w:rsid w:val="00666C5D"/>
    <w:rsid w:val="00670D8E"/>
    <w:rsid w:val="0067105C"/>
    <w:rsid w:val="00680DEC"/>
    <w:rsid w:val="00681EA6"/>
    <w:rsid w:val="006823F3"/>
    <w:rsid w:val="00684EEE"/>
    <w:rsid w:val="00685CC1"/>
    <w:rsid w:val="00690A5B"/>
    <w:rsid w:val="0069210B"/>
    <w:rsid w:val="00695DD7"/>
    <w:rsid w:val="006A286C"/>
    <w:rsid w:val="006A2D6A"/>
    <w:rsid w:val="006A4055"/>
    <w:rsid w:val="006A438D"/>
    <w:rsid w:val="006A5991"/>
    <w:rsid w:val="006A7C27"/>
    <w:rsid w:val="006B133C"/>
    <w:rsid w:val="006B180A"/>
    <w:rsid w:val="006B2FE4"/>
    <w:rsid w:val="006B37B0"/>
    <w:rsid w:val="006B6864"/>
    <w:rsid w:val="006C5641"/>
    <w:rsid w:val="006C7AC3"/>
    <w:rsid w:val="006D1089"/>
    <w:rsid w:val="006D143E"/>
    <w:rsid w:val="006D1B86"/>
    <w:rsid w:val="006D7355"/>
    <w:rsid w:val="006E79A5"/>
    <w:rsid w:val="006F7DEE"/>
    <w:rsid w:val="007019F5"/>
    <w:rsid w:val="00701D62"/>
    <w:rsid w:val="00702FDC"/>
    <w:rsid w:val="00704A2C"/>
    <w:rsid w:val="00712607"/>
    <w:rsid w:val="00715CA6"/>
    <w:rsid w:val="0072127D"/>
    <w:rsid w:val="00725BD2"/>
    <w:rsid w:val="00730227"/>
    <w:rsid w:val="007302C6"/>
    <w:rsid w:val="00731135"/>
    <w:rsid w:val="007324AF"/>
    <w:rsid w:val="00735DE9"/>
    <w:rsid w:val="00737ADA"/>
    <w:rsid w:val="007409B4"/>
    <w:rsid w:val="00741974"/>
    <w:rsid w:val="0074319F"/>
    <w:rsid w:val="0074378A"/>
    <w:rsid w:val="00746060"/>
    <w:rsid w:val="00751AAB"/>
    <w:rsid w:val="0075525E"/>
    <w:rsid w:val="00756D3D"/>
    <w:rsid w:val="007611A9"/>
    <w:rsid w:val="007806C2"/>
    <w:rsid w:val="00781FEE"/>
    <w:rsid w:val="00782E62"/>
    <w:rsid w:val="00786D03"/>
    <w:rsid w:val="007903F8"/>
    <w:rsid w:val="00794F4F"/>
    <w:rsid w:val="00796F65"/>
    <w:rsid w:val="007974BE"/>
    <w:rsid w:val="007A0916"/>
    <w:rsid w:val="007A0DFD"/>
    <w:rsid w:val="007A301E"/>
    <w:rsid w:val="007A3E7C"/>
    <w:rsid w:val="007B7926"/>
    <w:rsid w:val="007C06CC"/>
    <w:rsid w:val="007C6BC9"/>
    <w:rsid w:val="007C6F56"/>
    <w:rsid w:val="007C7122"/>
    <w:rsid w:val="007D2CFC"/>
    <w:rsid w:val="007D2EB7"/>
    <w:rsid w:val="007D3F11"/>
    <w:rsid w:val="007E0A22"/>
    <w:rsid w:val="007E1A4A"/>
    <w:rsid w:val="007E2848"/>
    <w:rsid w:val="007E2BF0"/>
    <w:rsid w:val="007E2C69"/>
    <w:rsid w:val="007E53E4"/>
    <w:rsid w:val="007E656A"/>
    <w:rsid w:val="007E7205"/>
    <w:rsid w:val="007F282E"/>
    <w:rsid w:val="007F2935"/>
    <w:rsid w:val="007F3CAA"/>
    <w:rsid w:val="007F664D"/>
    <w:rsid w:val="00801670"/>
    <w:rsid w:val="008042BC"/>
    <w:rsid w:val="00811140"/>
    <w:rsid w:val="00813437"/>
    <w:rsid w:val="008145C5"/>
    <w:rsid w:val="0081569B"/>
    <w:rsid w:val="00815E02"/>
    <w:rsid w:val="008242EC"/>
    <w:rsid w:val="00831CAE"/>
    <w:rsid w:val="00834E96"/>
    <w:rsid w:val="00837203"/>
    <w:rsid w:val="00837E86"/>
    <w:rsid w:val="00842137"/>
    <w:rsid w:val="00843A23"/>
    <w:rsid w:val="008442AF"/>
    <w:rsid w:val="00844D1F"/>
    <w:rsid w:val="00846991"/>
    <w:rsid w:val="00847FCA"/>
    <w:rsid w:val="00853F5F"/>
    <w:rsid w:val="00856C7A"/>
    <w:rsid w:val="00860DFB"/>
    <w:rsid w:val="008623ED"/>
    <w:rsid w:val="00863BC3"/>
    <w:rsid w:val="0086459B"/>
    <w:rsid w:val="008674E4"/>
    <w:rsid w:val="00871B45"/>
    <w:rsid w:val="00875AA6"/>
    <w:rsid w:val="00880944"/>
    <w:rsid w:val="00885299"/>
    <w:rsid w:val="0089088E"/>
    <w:rsid w:val="00892297"/>
    <w:rsid w:val="008964D6"/>
    <w:rsid w:val="008A541D"/>
    <w:rsid w:val="008B5123"/>
    <w:rsid w:val="008C1A7B"/>
    <w:rsid w:val="008C7CF2"/>
    <w:rsid w:val="008D0BC5"/>
    <w:rsid w:val="008D1CDE"/>
    <w:rsid w:val="008D253B"/>
    <w:rsid w:val="008D626C"/>
    <w:rsid w:val="008E0172"/>
    <w:rsid w:val="008E2576"/>
    <w:rsid w:val="008E25B9"/>
    <w:rsid w:val="008E3C17"/>
    <w:rsid w:val="008E4B99"/>
    <w:rsid w:val="008E7FA0"/>
    <w:rsid w:val="008F5EF1"/>
    <w:rsid w:val="008F600F"/>
    <w:rsid w:val="008F6226"/>
    <w:rsid w:val="00907805"/>
    <w:rsid w:val="00910500"/>
    <w:rsid w:val="00911E77"/>
    <w:rsid w:val="009146CE"/>
    <w:rsid w:val="00923B40"/>
    <w:rsid w:val="0092683A"/>
    <w:rsid w:val="00927D4B"/>
    <w:rsid w:val="00932518"/>
    <w:rsid w:val="00932860"/>
    <w:rsid w:val="009331D5"/>
    <w:rsid w:val="009348B7"/>
    <w:rsid w:val="00935045"/>
    <w:rsid w:val="00936852"/>
    <w:rsid w:val="0094045D"/>
    <w:rsid w:val="009406B5"/>
    <w:rsid w:val="00946166"/>
    <w:rsid w:val="0094685F"/>
    <w:rsid w:val="009476AE"/>
    <w:rsid w:val="009557E6"/>
    <w:rsid w:val="0096197E"/>
    <w:rsid w:val="00966753"/>
    <w:rsid w:val="00966DE7"/>
    <w:rsid w:val="00974440"/>
    <w:rsid w:val="009824B1"/>
    <w:rsid w:val="00983164"/>
    <w:rsid w:val="00990E90"/>
    <w:rsid w:val="009947FF"/>
    <w:rsid w:val="009972EF"/>
    <w:rsid w:val="009A1F54"/>
    <w:rsid w:val="009A48BF"/>
    <w:rsid w:val="009B4001"/>
    <w:rsid w:val="009B5035"/>
    <w:rsid w:val="009B71D8"/>
    <w:rsid w:val="009C3160"/>
    <w:rsid w:val="009D3606"/>
    <w:rsid w:val="009D644B"/>
    <w:rsid w:val="009E7466"/>
    <w:rsid w:val="009E766E"/>
    <w:rsid w:val="009E7FA2"/>
    <w:rsid w:val="009F1960"/>
    <w:rsid w:val="009F4B1A"/>
    <w:rsid w:val="009F715E"/>
    <w:rsid w:val="00A01196"/>
    <w:rsid w:val="00A01D22"/>
    <w:rsid w:val="00A07D94"/>
    <w:rsid w:val="00A1031B"/>
    <w:rsid w:val="00A10DBB"/>
    <w:rsid w:val="00A11720"/>
    <w:rsid w:val="00A21247"/>
    <w:rsid w:val="00A273E7"/>
    <w:rsid w:val="00A27CA8"/>
    <w:rsid w:val="00A31D47"/>
    <w:rsid w:val="00A33F7F"/>
    <w:rsid w:val="00A4013E"/>
    <w:rsid w:val="00A4045F"/>
    <w:rsid w:val="00A40598"/>
    <w:rsid w:val="00A40F0D"/>
    <w:rsid w:val="00A427CD"/>
    <w:rsid w:val="00A45FEE"/>
    <w:rsid w:val="00A4600B"/>
    <w:rsid w:val="00A47331"/>
    <w:rsid w:val="00A5010C"/>
    <w:rsid w:val="00A50506"/>
    <w:rsid w:val="00A51EF0"/>
    <w:rsid w:val="00A60BF4"/>
    <w:rsid w:val="00A655E9"/>
    <w:rsid w:val="00A67A81"/>
    <w:rsid w:val="00A730A6"/>
    <w:rsid w:val="00A73761"/>
    <w:rsid w:val="00A75A46"/>
    <w:rsid w:val="00A77AFF"/>
    <w:rsid w:val="00A827C7"/>
    <w:rsid w:val="00A84578"/>
    <w:rsid w:val="00A919BF"/>
    <w:rsid w:val="00A96899"/>
    <w:rsid w:val="00A971A0"/>
    <w:rsid w:val="00AA1186"/>
    <w:rsid w:val="00AA1F22"/>
    <w:rsid w:val="00AA4557"/>
    <w:rsid w:val="00AA77F9"/>
    <w:rsid w:val="00AB1AE0"/>
    <w:rsid w:val="00AB4CA9"/>
    <w:rsid w:val="00AB6B37"/>
    <w:rsid w:val="00AB7DC6"/>
    <w:rsid w:val="00AD0924"/>
    <w:rsid w:val="00AD1A2B"/>
    <w:rsid w:val="00AE2382"/>
    <w:rsid w:val="00AF21E8"/>
    <w:rsid w:val="00B05821"/>
    <w:rsid w:val="00B100D6"/>
    <w:rsid w:val="00B164C9"/>
    <w:rsid w:val="00B16945"/>
    <w:rsid w:val="00B239C1"/>
    <w:rsid w:val="00B26C28"/>
    <w:rsid w:val="00B4174C"/>
    <w:rsid w:val="00B42574"/>
    <w:rsid w:val="00B44DC6"/>
    <w:rsid w:val="00B453F5"/>
    <w:rsid w:val="00B53F96"/>
    <w:rsid w:val="00B55A68"/>
    <w:rsid w:val="00B57258"/>
    <w:rsid w:val="00B61624"/>
    <w:rsid w:val="00B65BD8"/>
    <w:rsid w:val="00B66481"/>
    <w:rsid w:val="00B7189C"/>
    <w:rsid w:val="00B718A5"/>
    <w:rsid w:val="00B71D10"/>
    <w:rsid w:val="00B749B7"/>
    <w:rsid w:val="00B765DD"/>
    <w:rsid w:val="00B85682"/>
    <w:rsid w:val="00BA351C"/>
    <w:rsid w:val="00BA788A"/>
    <w:rsid w:val="00BB4983"/>
    <w:rsid w:val="00BB5153"/>
    <w:rsid w:val="00BB7597"/>
    <w:rsid w:val="00BC62E2"/>
    <w:rsid w:val="00BC6699"/>
    <w:rsid w:val="00BD071C"/>
    <w:rsid w:val="00BD173E"/>
    <w:rsid w:val="00BD6B62"/>
    <w:rsid w:val="00BE0767"/>
    <w:rsid w:val="00BE36D7"/>
    <w:rsid w:val="00BE4EF5"/>
    <w:rsid w:val="00BF5B67"/>
    <w:rsid w:val="00C04C84"/>
    <w:rsid w:val="00C11096"/>
    <w:rsid w:val="00C1172A"/>
    <w:rsid w:val="00C12CA9"/>
    <w:rsid w:val="00C21966"/>
    <w:rsid w:val="00C3210A"/>
    <w:rsid w:val="00C42125"/>
    <w:rsid w:val="00C43787"/>
    <w:rsid w:val="00C52418"/>
    <w:rsid w:val="00C54FB0"/>
    <w:rsid w:val="00C56020"/>
    <w:rsid w:val="00C62814"/>
    <w:rsid w:val="00C662D7"/>
    <w:rsid w:val="00C67B25"/>
    <w:rsid w:val="00C72530"/>
    <w:rsid w:val="00C748F7"/>
    <w:rsid w:val="00C74937"/>
    <w:rsid w:val="00C75D67"/>
    <w:rsid w:val="00C77511"/>
    <w:rsid w:val="00C77934"/>
    <w:rsid w:val="00C81179"/>
    <w:rsid w:val="00C87418"/>
    <w:rsid w:val="00C929D0"/>
    <w:rsid w:val="00C94ABF"/>
    <w:rsid w:val="00CA0C0B"/>
    <w:rsid w:val="00CA2220"/>
    <w:rsid w:val="00CB2599"/>
    <w:rsid w:val="00CB62DC"/>
    <w:rsid w:val="00CC386F"/>
    <w:rsid w:val="00CD2139"/>
    <w:rsid w:val="00CD7ACC"/>
    <w:rsid w:val="00CE28E3"/>
    <w:rsid w:val="00CE2EB9"/>
    <w:rsid w:val="00CE5986"/>
    <w:rsid w:val="00CE7105"/>
    <w:rsid w:val="00CF3D52"/>
    <w:rsid w:val="00CF403F"/>
    <w:rsid w:val="00CF4ABC"/>
    <w:rsid w:val="00D03132"/>
    <w:rsid w:val="00D1289A"/>
    <w:rsid w:val="00D159BD"/>
    <w:rsid w:val="00D171C3"/>
    <w:rsid w:val="00D26477"/>
    <w:rsid w:val="00D3466D"/>
    <w:rsid w:val="00D3740F"/>
    <w:rsid w:val="00D647EF"/>
    <w:rsid w:val="00D73137"/>
    <w:rsid w:val="00D74111"/>
    <w:rsid w:val="00D76A1D"/>
    <w:rsid w:val="00D82232"/>
    <w:rsid w:val="00D85256"/>
    <w:rsid w:val="00D904A1"/>
    <w:rsid w:val="00D9058A"/>
    <w:rsid w:val="00D977A2"/>
    <w:rsid w:val="00DA0D73"/>
    <w:rsid w:val="00DA1D47"/>
    <w:rsid w:val="00DA4DA3"/>
    <w:rsid w:val="00DA5B76"/>
    <w:rsid w:val="00DB0706"/>
    <w:rsid w:val="00DC0655"/>
    <w:rsid w:val="00DC44D4"/>
    <w:rsid w:val="00DD41F1"/>
    <w:rsid w:val="00DD50DE"/>
    <w:rsid w:val="00DD59B9"/>
    <w:rsid w:val="00DE11A3"/>
    <w:rsid w:val="00DE3062"/>
    <w:rsid w:val="00DE4081"/>
    <w:rsid w:val="00DE690E"/>
    <w:rsid w:val="00DF395B"/>
    <w:rsid w:val="00E003AE"/>
    <w:rsid w:val="00E0289F"/>
    <w:rsid w:val="00E05197"/>
    <w:rsid w:val="00E0581D"/>
    <w:rsid w:val="00E1590B"/>
    <w:rsid w:val="00E178E0"/>
    <w:rsid w:val="00E204DD"/>
    <w:rsid w:val="00E228B7"/>
    <w:rsid w:val="00E353EC"/>
    <w:rsid w:val="00E36156"/>
    <w:rsid w:val="00E37C10"/>
    <w:rsid w:val="00E37D74"/>
    <w:rsid w:val="00E471D7"/>
    <w:rsid w:val="00E50A20"/>
    <w:rsid w:val="00E515F6"/>
    <w:rsid w:val="00E51F61"/>
    <w:rsid w:val="00E53C24"/>
    <w:rsid w:val="00E5549E"/>
    <w:rsid w:val="00E565B6"/>
    <w:rsid w:val="00E56E77"/>
    <w:rsid w:val="00E61AC3"/>
    <w:rsid w:val="00E6556B"/>
    <w:rsid w:val="00E76BFA"/>
    <w:rsid w:val="00E8098B"/>
    <w:rsid w:val="00E83B36"/>
    <w:rsid w:val="00E8524B"/>
    <w:rsid w:val="00E90FDB"/>
    <w:rsid w:val="00E93206"/>
    <w:rsid w:val="00EA0BE7"/>
    <w:rsid w:val="00EA29A0"/>
    <w:rsid w:val="00EA490C"/>
    <w:rsid w:val="00EB3689"/>
    <w:rsid w:val="00EB444D"/>
    <w:rsid w:val="00EC1576"/>
    <w:rsid w:val="00EE1A06"/>
    <w:rsid w:val="00EE306C"/>
    <w:rsid w:val="00EE5C0D"/>
    <w:rsid w:val="00EF4792"/>
    <w:rsid w:val="00EF5C59"/>
    <w:rsid w:val="00EF69C0"/>
    <w:rsid w:val="00F02294"/>
    <w:rsid w:val="00F02D5B"/>
    <w:rsid w:val="00F058D1"/>
    <w:rsid w:val="00F06741"/>
    <w:rsid w:val="00F07592"/>
    <w:rsid w:val="00F07F52"/>
    <w:rsid w:val="00F27E5C"/>
    <w:rsid w:val="00F30DE7"/>
    <w:rsid w:val="00F35F57"/>
    <w:rsid w:val="00F44CB8"/>
    <w:rsid w:val="00F46FC7"/>
    <w:rsid w:val="00F50467"/>
    <w:rsid w:val="00F507FD"/>
    <w:rsid w:val="00F508BB"/>
    <w:rsid w:val="00F54871"/>
    <w:rsid w:val="00F562A0"/>
    <w:rsid w:val="00F57FA4"/>
    <w:rsid w:val="00F7231F"/>
    <w:rsid w:val="00F86715"/>
    <w:rsid w:val="00F87974"/>
    <w:rsid w:val="00F87BB7"/>
    <w:rsid w:val="00F95F18"/>
    <w:rsid w:val="00F9679B"/>
    <w:rsid w:val="00FA02CB"/>
    <w:rsid w:val="00FA2177"/>
    <w:rsid w:val="00FA4FBF"/>
    <w:rsid w:val="00FB0783"/>
    <w:rsid w:val="00FB108D"/>
    <w:rsid w:val="00FB1877"/>
    <w:rsid w:val="00FB7A8B"/>
    <w:rsid w:val="00FC2485"/>
    <w:rsid w:val="00FC632A"/>
    <w:rsid w:val="00FD439E"/>
    <w:rsid w:val="00FD76CB"/>
    <w:rsid w:val="00FE152B"/>
    <w:rsid w:val="00FE1E8B"/>
    <w:rsid w:val="00FE239E"/>
    <w:rsid w:val="00FF1151"/>
    <w:rsid w:val="00FF4546"/>
    <w:rsid w:val="00FF538F"/>
    <w:rsid w:val="00FF5B98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3E9030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,超?级链ïÈ,õ±?级链,õ±链ïÈ1,õ±???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customStyle="1" w:styleId="LSDeadline">
    <w:name w:val="LSDeadline"/>
    <w:basedOn w:val="LSForAction"/>
    <w:next w:val="Normal"/>
    <w:rsid w:val="007A301E"/>
    <w:rPr>
      <w:bCs w:val="0"/>
    </w:rPr>
  </w:style>
  <w:style w:type="paragraph" w:customStyle="1" w:styleId="LSForAction">
    <w:name w:val="LSForAction"/>
    <w:basedOn w:val="Normal"/>
    <w:rsid w:val="007A30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7A301E"/>
  </w:style>
  <w:style w:type="paragraph" w:customStyle="1" w:styleId="LSForComment">
    <w:name w:val="LSForComment"/>
    <w:basedOn w:val="LSForAction"/>
    <w:next w:val="Normal"/>
    <w:rsid w:val="007A301E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09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7AC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84A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B515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E306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150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0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0EE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0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0EE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1239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422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3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TSB-CIR-0368" TargetMode="External"/><Relationship Id="rId18" Type="http://schemas.openxmlformats.org/officeDocument/2006/relationships/hyperlink" Target="https://itu.int/go/tcdb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SG11-220706-TD-GEN-015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yperlink" Target="http://itu.int/go/citest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itu.int/go/citest" TargetMode="External"/><Relationship Id="rId20" Type="http://schemas.openxmlformats.org/officeDocument/2006/relationships/hyperlink" Target="https://www.itu.int/md/T22-SG11-220706-TD-GEN-015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fi.yeboah-kordieh@nca.org.gh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itu.int/net/itu-t/cdb/secured/reg-tldb.aspx" TargetMode="External"/><Relationship Id="rId23" Type="http://schemas.openxmlformats.org/officeDocument/2006/relationships/hyperlink" Target="https://www.itu.int/md/meetingdoc.asp?lang=en&amp;parent=T22-SG11-220706-TD-GEN-0123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ilac.org/signatory-searc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R-0042/en" TargetMode="External"/><Relationship Id="rId22" Type="http://schemas.openxmlformats.org/officeDocument/2006/relationships/hyperlink" Target="https://www.itu.int/md/meetingdoc.asp?lang=en&amp;parent=T22-SG11-220706-TD-GEN-011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11</SgText>
    <IsRevision xmlns="3f6fad35-1f81-480e-a4e5-6e5474dcfb96">false</IsRevision>
    <Purpose1 xmlns="3f6fad35-1f81-480e-a4e5-6e5474dcfb96">Discussion</Purpose1>
    <Abstract xmlns="3f6fad35-1f81-480e-a4e5-6e5474dcfb96">This LS is to inform ILAC, all ITU-T SGs, ITU-D SG2 Q4/2, ISO CASCO; TSAG that SG11, following the decision taken by ITU-T Conformity Assessment Steering Committee and the ITU TL recognition procedure in place, recognized four Testing Laboratories which have competence to perform testing on ITU-T Recommendations. The Testing Laboratories recognized by ITU will be listed in ITU Testing Laboratories Database which will be made available on ITU C&amp;I web portal (http://itu.int/go/citest).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10/11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4 December 2020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5</TotalTime>
  <Pages>2</Pages>
  <Words>633</Words>
  <Characters>3602</Characters>
  <Application>Microsoft Office Word</Application>
  <DocSecurity>0</DocSecurity>
  <Lines>94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Testing Laboratories recognised by ITU [to ILAC; All ITU-T SGs, All ITU-R SGs, ITU-D SG2 Q4/2, ISO CASCO; TSAG]</vt:lpstr>
    </vt:vector>
  </TitlesOfParts>
  <Manager>ITU-T</Manager>
  <Company>International Telecommunication Union (ITU)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 recognition of Testing Laboratories [to ILAC; All ITU-T SGs, ITU-D SG2 Q4/2, ISO CASCO; TSAG]</dc:title>
  <dc:subject/>
  <dc:creator>ITU-T Study Group 11</dc:creator>
  <cp:keywords>JCA; DCC; digital COVID-19 certificates.</cp:keywords>
  <dc:description>SG11-LS8  For: Geneva, 6-15 July 2022_x000d_Document date: _x000d_Saved by ITU51014337 at 13:45:26 on 18.07.2022</dc:description>
  <cp:lastModifiedBy>TSB</cp:lastModifiedBy>
  <cp:revision>3</cp:revision>
  <cp:lastPrinted>2016-12-23T12:52:00Z</cp:lastPrinted>
  <dcterms:created xsi:type="dcterms:W3CDTF">2022-07-18T11:44:00Z</dcterms:created>
  <dcterms:modified xsi:type="dcterms:W3CDTF">2022-07-18T11:50:00Z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CASC</vt:lpwstr>
  </property>
  <property fmtid="{D5CDD505-2E9C-101B-9397-08002B2CF9AE}" pid="6" name="Docdest">
    <vt:lpwstr>Geneva, 6-15 July 2022</vt:lpwstr>
  </property>
  <property fmtid="{D5CDD505-2E9C-101B-9397-08002B2CF9AE}" pid="7" name="Docauthor">
    <vt:lpwstr>ITU-T Study Group 11</vt:lpwstr>
  </property>
</Properties>
</file>