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CellMar>
          <w:left w:w="57" w:type="dxa"/>
          <w:right w:w="57" w:type="dxa"/>
        </w:tblCellMar>
        <w:tblLook w:val="0000" w:firstRow="0" w:lastRow="0" w:firstColumn="0" w:lastColumn="0" w:noHBand="0" w:noVBand="0"/>
      </w:tblPr>
      <w:tblGrid>
        <w:gridCol w:w="1191"/>
        <w:gridCol w:w="417"/>
        <w:gridCol w:w="9"/>
        <w:gridCol w:w="3624"/>
        <w:gridCol w:w="145"/>
        <w:gridCol w:w="4537"/>
      </w:tblGrid>
      <w:tr w:rsidR="007A3C9B" w:rsidRPr="00904000" w14:paraId="7FDE59C6" w14:textId="77777777" w:rsidTr="00EA7A23">
        <w:trPr>
          <w:cantSplit/>
          <w:jc w:val="center"/>
        </w:trPr>
        <w:tc>
          <w:tcPr>
            <w:tcW w:w="1191" w:type="dxa"/>
            <w:vMerge w:val="restart"/>
          </w:tcPr>
          <w:p w14:paraId="7ADF7A57" w14:textId="3E3035B5" w:rsidR="007A3C9B" w:rsidRPr="00904000" w:rsidRDefault="00E50787"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667472">
              <w:rPr>
                <w:noProof/>
              </w:rPr>
              <w:drawing>
                <wp:inline distT="0" distB="0" distL="0" distR="0" wp14:anchorId="5A893832" wp14:editId="5D3DAF07">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0" w:type="dxa"/>
            <w:gridSpan w:val="3"/>
            <w:vMerge w:val="restart"/>
          </w:tcPr>
          <w:p w14:paraId="6A655A28"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16"/>
                <w:szCs w:val="16"/>
                <w:lang w:eastAsia="ja-JP"/>
              </w:rPr>
            </w:pPr>
            <w:r w:rsidRPr="00904000">
              <w:rPr>
                <w:rFonts w:ascii="Times New Roman" w:eastAsia="SimSun" w:hAnsi="Times New Roman" w:cs="Times New Roman"/>
                <w:sz w:val="16"/>
                <w:szCs w:val="16"/>
                <w:lang w:eastAsia="ja-JP"/>
              </w:rPr>
              <w:t>INTERNATIONAL TELECOMMUNICATION UNION</w:t>
            </w:r>
          </w:p>
          <w:p w14:paraId="4D40A8CA"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6"/>
                <w:lang w:eastAsia="ja-JP"/>
              </w:rPr>
            </w:pPr>
            <w:r w:rsidRPr="00904000">
              <w:rPr>
                <w:rFonts w:ascii="Times New Roman" w:eastAsia="SimSun" w:hAnsi="Times New Roman" w:cs="Times New Roman"/>
                <w:b/>
                <w:bCs/>
                <w:sz w:val="26"/>
                <w:szCs w:val="26"/>
                <w:lang w:eastAsia="ja-JP"/>
              </w:rPr>
              <w:t>TELECOMMUNICATION</w:t>
            </w:r>
            <w:r w:rsidRPr="00904000">
              <w:rPr>
                <w:rFonts w:ascii="Times New Roman" w:eastAsia="SimSun" w:hAnsi="Times New Roman" w:cs="Times New Roman"/>
                <w:b/>
                <w:bCs/>
                <w:sz w:val="26"/>
                <w:szCs w:val="26"/>
                <w:lang w:eastAsia="ja-JP"/>
              </w:rPr>
              <w:br/>
              <w:t>STANDARDIZATION SECTOR</w:t>
            </w:r>
          </w:p>
          <w:p w14:paraId="44983BAD" w14:textId="436E207C"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z w:val="20"/>
                <w:szCs w:val="20"/>
                <w:lang w:eastAsia="ja-JP"/>
              </w:rPr>
            </w:pPr>
            <w:r w:rsidRPr="00904000">
              <w:rPr>
                <w:rFonts w:ascii="Times New Roman" w:eastAsia="SimSun" w:hAnsi="Times New Roman" w:cs="Times New Roman"/>
                <w:sz w:val="20"/>
                <w:szCs w:val="20"/>
                <w:lang w:eastAsia="ja-JP"/>
              </w:rPr>
              <w:t>STUDY PERIOD 20</w:t>
            </w:r>
            <w:r w:rsidR="00E50787">
              <w:rPr>
                <w:rFonts w:ascii="Times New Roman" w:eastAsia="SimSun" w:hAnsi="Times New Roman" w:cs="Times New Roman"/>
                <w:sz w:val="20"/>
                <w:szCs w:val="20"/>
                <w:lang w:eastAsia="ja-JP"/>
              </w:rPr>
              <w:t>22</w:t>
            </w:r>
            <w:r w:rsidRPr="00904000">
              <w:rPr>
                <w:rFonts w:ascii="Times New Roman" w:eastAsia="SimSun" w:hAnsi="Times New Roman" w:cs="Times New Roman"/>
                <w:sz w:val="20"/>
                <w:szCs w:val="20"/>
                <w:lang w:eastAsia="ja-JP"/>
              </w:rPr>
              <w:t>-202</w:t>
            </w:r>
            <w:r w:rsidR="00E50787">
              <w:rPr>
                <w:rFonts w:ascii="Times New Roman" w:eastAsia="SimSun" w:hAnsi="Times New Roman" w:cs="Times New Roman"/>
                <w:sz w:val="20"/>
                <w:szCs w:val="20"/>
                <w:lang w:eastAsia="ja-JP"/>
              </w:rPr>
              <w:t>4</w:t>
            </w:r>
          </w:p>
        </w:tc>
        <w:tc>
          <w:tcPr>
            <w:tcW w:w="4682" w:type="dxa"/>
            <w:gridSpan w:val="2"/>
            <w:vAlign w:val="center"/>
          </w:tcPr>
          <w:p w14:paraId="1F364413" w14:textId="28115D3D" w:rsidR="007A3C9B" w:rsidRPr="00904000" w:rsidRDefault="007A3C9B" w:rsidP="00811D66">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sz w:val="32"/>
                <w:szCs w:val="20"/>
                <w:lang w:eastAsia="en-US"/>
              </w:rPr>
            </w:pPr>
            <w:r w:rsidRPr="00904000">
              <w:rPr>
                <w:rFonts w:ascii="Times New Roman" w:eastAsia="SimSun" w:hAnsi="Times New Roman" w:cs="Times New Roman"/>
                <w:b/>
                <w:sz w:val="32"/>
                <w:szCs w:val="20"/>
                <w:lang w:eastAsia="en-US"/>
              </w:rPr>
              <w:t>TSAG-TD</w:t>
            </w:r>
            <w:r w:rsidR="00E50787">
              <w:rPr>
                <w:rFonts w:ascii="Times New Roman" w:eastAsia="SimSun" w:hAnsi="Times New Roman" w:cs="Times New Roman"/>
                <w:b/>
                <w:sz w:val="32"/>
                <w:szCs w:val="20"/>
                <w:lang w:eastAsia="en-US"/>
              </w:rPr>
              <w:t>061</w:t>
            </w:r>
          </w:p>
        </w:tc>
      </w:tr>
      <w:tr w:rsidR="007A3C9B" w:rsidRPr="00904000" w14:paraId="7A9180DE" w14:textId="77777777" w:rsidTr="00EA7A23">
        <w:trPr>
          <w:cantSplit/>
          <w:jc w:val="center"/>
        </w:trPr>
        <w:tc>
          <w:tcPr>
            <w:tcW w:w="1191" w:type="dxa"/>
            <w:vMerge/>
          </w:tcPr>
          <w:p w14:paraId="10270F12"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050" w:type="dxa"/>
            <w:gridSpan w:val="3"/>
            <w:vMerge/>
          </w:tcPr>
          <w:p w14:paraId="4579EF0B"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smallCaps/>
                <w:sz w:val="20"/>
                <w:szCs w:val="24"/>
                <w:lang w:eastAsia="ja-JP"/>
              </w:rPr>
            </w:pPr>
          </w:p>
        </w:tc>
        <w:tc>
          <w:tcPr>
            <w:tcW w:w="4682" w:type="dxa"/>
            <w:gridSpan w:val="2"/>
          </w:tcPr>
          <w:p w14:paraId="71D45A1A"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mallCaps/>
                <w:sz w:val="28"/>
                <w:szCs w:val="28"/>
                <w:lang w:eastAsia="ja-JP"/>
              </w:rPr>
            </w:pPr>
            <w:r w:rsidRPr="00904000">
              <w:rPr>
                <w:rFonts w:ascii="Times New Roman" w:eastAsia="SimSun" w:hAnsi="Times New Roman" w:cs="Times New Roman"/>
                <w:b/>
                <w:bCs/>
                <w:smallCaps/>
                <w:sz w:val="28"/>
                <w:szCs w:val="28"/>
                <w:lang w:eastAsia="ja-JP"/>
              </w:rPr>
              <w:t>TSAG</w:t>
            </w:r>
          </w:p>
        </w:tc>
      </w:tr>
      <w:tr w:rsidR="007A3C9B" w:rsidRPr="00904000" w14:paraId="2F87E14B" w14:textId="77777777" w:rsidTr="00EA7A23">
        <w:trPr>
          <w:cantSplit/>
          <w:jc w:val="center"/>
        </w:trPr>
        <w:tc>
          <w:tcPr>
            <w:tcW w:w="1191" w:type="dxa"/>
            <w:vMerge/>
            <w:tcBorders>
              <w:bottom w:val="single" w:sz="12" w:space="0" w:color="auto"/>
            </w:tcBorders>
          </w:tcPr>
          <w:p w14:paraId="3B09B45E"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050" w:type="dxa"/>
            <w:gridSpan w:val="3"/>
            <w:vMerge/>
            <w:tcBorders>
              <w:bottom w:val="single" w:sz="12" w:space="0" w:color="auto"/>
            </w:tcBorders>
          </w:tcPr>
          <w:p w14:paraId="7E594D64"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imes New Roman" w:eastAsia="SimSun" w:hAnsi="Times New Roman" w:cs="Times New Roman"/>
                <w:b/>
                <w:bCs/>
                <w:sz w:val="26"/>
                <w:szCs w:val="24"/>
                <w:lang w:eastAsia="ja-JP"/>
              </w:rPr>
            </w:pPr>
          </w:p>
        </w:tc>
        <w:tc>
          <w:tcPr>
            <w:tcW w:w="4682" w:type="dxa"/>
            <w:gridSpan w:val="2"/>
            <w:tcBorders>
              <w:bottom w:val="single" w:sz="12" w:space="0" w:color="auto"/>
            </w:tcBorders>
            <w:vAlign w:val="center"/>
          </w:tcPr>
          <w:p w14:paraId="42FAEDF6" w14:textId="77777777" w:rsidR="007A3C9B" w:rsidRPr="00904000"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imes New Roman" w:eastAsia="SimSun" w:hAnsi="Times New Roman" w:cs="Times New Roman"/>
                <w:b/>
                <w:bCs/>
                <w:sz w:val="28"/>
                <w:szCs w:val="28"/>
                <w:lang w:eastAsia="ja-JP"/>
              </w:rPr>
            </w:pPr>
            <w:r w:rsidRPr="00904000">
              <w:rPr>
                <w:rFonts w:ascii="Times New Roman" w:eastAsia="SimSun" w:hAnsi="Times New Roman" w:cs="Times New Roman"/>
                <w:b/>
                <w:bCs/>
                <w:sz w:val="28"/>
                <w:szCs w:val="28"/>
                <w:lang w:eastAsia="ja-JP"/>
              </w:rPr>
              <w:t>Original: English</w:t>
            </w:r>
          </w:p>
        </w:tc>
      </w:tr>
      <w:tr w:rsidR="007A3C9B" w:rsidRPr="00C14FD9" w14:paraId="135A6D1A" w14:textId="77777777" w:rsidTr="00EA7A23">
        <w:trPr>
          <w:cantSplit/>
          <w:jc w:val="center"/>
        </w:trPr>
        <w:tc>
          <w:tcPr>
            <w:tcW w:w="1617" w:type="dxa"/>
            <w:gridSpan w:val="3"/>
          </w:tcPr>
          <w:p w14:paraId="0ADAB571" w14:textId="77777777" w:rsidR="007A3C9B" w:rsidRPr="00C14FD9"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C14FD9">
              <w:rPr>
                <w:rFonts w:asciiTheme="majorBidi" w:eastAsia="SimSun" w:hAnsiTheme="majorBidi" w:cstheme="majorBidi"/>
                <w:b/>
                <w:bCs/>
                <w:sz w:val="24"/>
                <w:szCs w:val="24"/>
                <w:lang w:eastAsia="ja-JP"/>
              </w:rPr>
              <w:t>Question(s):</w:t>
            </w:r>
          </w:p>
        </w:tc>
        <w:tc>
          <w:tcPr>
            <w:tcW w:w="3624" w:type="dxa"/>
          </w:tcPr>
          <w:p w14:paraId="036F7690" w14:textId="77777777" w:rsidR="007A3C9B" w:rsidRPr="00C14FD9"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C14FD9">
              <w:rPr>
                <w:rFonts w:asciiTheme="majorBidi" w:eastAsia="SimSun" w:hAnsiTheme="majorBidi" w:cstheme="majorBidi"/>
                <w:sz w:val="24"/>
                <w:szCs w:val="24"/>
                <w:lang w:eastAsia="ja-JP"/>
              </w:rPr>
              <w:t>N/A</w:t>
            </w:r>
          </w:p>
        </w:tc>
        <w:tc>
          <w:tcPr>
            <w:tcW w:w="4682" w:type="dxa"/>
            <w:gridSpan w:val="2"/>
          </w:tcPr>
          <w:p w14:paraId="662422DD" w14:textId="18486F63" w:rsidR="007A3C9B" w:rsidRPr="00C14FD9" w:rsidRDefault="00E50787" w:rsidP="00BD2A3B">
            <w:pPr>
              <w:tabs>
                <w:tab w:val="left" w:pos="567"/>
                <w:tab w:val="left" w:pos="1134"/>
                <w:tab w:val="left" w:pos="1701"/>
                <w:tab w:val="left" w:pos="2268"/>
                <w:tab w:val="left" w:pos="2835"/>
              </w:tabs>
              <w:overflowPunct w:val="0"/>
              <w:autoSpaceDE w:val="0"/>
              <w:autoSpaceDN w:val="0"/>
              <w:adjustRightInd w:val="0"/>
              <w:spacing w:before="120" w:after="0" w:line="240" w:lineRule="auto"/>
              <w:jc w:val="right"/>
              <w:textAlignment w:val="baseline"/>
              <w:rPr>
                <w:rFonts w:asciiTheme="majorBidi" w:eastAsia="SimSun" w:hAnsiTheme="majorBidi" w:cstheme="majorBidi"/>
                <w:sz w:val="24"/>
                <w:szCs w:val="24"/>
                <w:lang w:eastAsia="ja-JP"/>
              </w:rPr>
            </w:pPr>
            <w:r w:rsidRPr="00C14FD9">
              <w:rPr>
                <w:rFonts w:asciiTheme="majorBidi" w:hAnsiTheme="majorBidi" w:cstheme="majorBidi"/>
                <w:sz w:val="24"/>
                <w:szCs w:val="24"/>
                <w:lang w:eastAsia="ja-JP"/>
              </w:rPr>
              <w:t>Geneva, 12-16 December 2022</w:t>
            </w:r>
          </w:p>
        </w:tc>
      </w:tr>
      <w:tr w:rsidR="007A3C9B" w:rsidRPr="00C14FD9" w14:paraId="2F4590A4" w14:textId="77777777" w:rsidTr="00EA7A23">
        <w:trPr>
          <w:cantSplit/>
          <w:jc w:val="center"/>
        </w:trPr>
        <w:tc>
          <w:tcPr>
            <w:tcW w:w="9923" w:type="dxa"/>
            <w:gridSpan w:val="6"/>
          </w:tcPr>
          <w:p w14:paraId="0F1838BE" w14:textId="77777777" w:rsidR="007A3C9B" w:rsidRPr="00C14FD9" w:rsidRDefault="007A3C9B" w:rsidP="00EA7A23">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Theme="majorBidi" w:eastAsia="SimSun" w:hAnsiTheme="majorBidi" w:cstheme="majorBidi"/>
                <w:b/>
                <w:bCs/>
                <w:sz w:val="24"/>
                <w:szCs w:val="24"/>
                <w:lang w:eastAsia="ja-JP"/>
              </w:rPr>
            </w:pPr>
            <w:r w:rsidRPr="00C14FD9">
              <w:rPr>
                <w:rFonts w:asciiTheme="majorBidi" w:eastAsia="SimSun" w:hAnsiTheme="majorBidi" w:cstheme="majorBidi"/>
                <w:b/>
                <w:bCs/>
                <w:sz w:val="24"/>
                <w:szCs w:val="24"/>
                <w:lang w:eastAsia="ja-JP"/>
              </w:rPr>
              <w:t>TD</w:t>
            </w:r>
          </w:p>
        </w:tc>
      </w:tr>
      <w:tr w:rsidR="007A3C9B" w:rsidRPr="00C14FD9" w14:paraId="5DD792F2" w14:textId="77777777" w:rsidTr="00EA7A23">
        <w:trPr>
          <w:cantSplit/>
          <w:jc w:val="center"/>
        </w:trPr>
        <w:tc>
          <w:tcPr>
            <w:tcW w:w="1617" w:type="dxa"/>
            <w:gridSpan w:val="3"/>
          </w:tcPr>
          <w:p w14:paraId="1ACA9F39" w14:textId="77777777" w:rsidR="007A3C9B" w:rsidRPr="00C14FD9"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C14FD9">
              <w:rPr>
                <w:rFonts w:asciiTheme="majorBidi" w:eastAsia="SimSun" w:hAnsiTheme="majorBidi" w:cstheme="majorBidi"/>
                <w:b/>
                <w:bCs/>
                <w:sz w:val="24"/>
                <w:szCs w:val="24"/>
                <w:lang w:eastAsia="ja-JP"/>
              </w:rPr>
              <w:t>Source:</w:t>
            </w:r>
          </w:p>
        </w:tc>
        <w:tc>
          <w:tcPr>
            <w:tcW w:w="8306" w:type="dxa"/>
            <w:gridSpan w:val="3"/>
          </w:tcPr>
          <w:p w14:paraId="6A4B17A9" w14:textId="77777777" w:rsidR="007A3C9B" w:rsidRPr="00C14FD9" w:rsidRDefault="007A3C9B" w:rsidP="007A3C9B">
            <w:pPr>
              <w:spacing w:before="120" w:after="0"/>
              <w:rPr>
                <w:rFonts w:asciiTheme="majorBidi" w:hAnsiTheme="majorBidi" w:cstheme="majorBidi"/>
                <w:sz w:val="24"/>
                <w:szCs w:val="24"/>
              </w:rPr>
            </w:pPr>
            <w:r w:rsidRPr="00C14FD9">
              <w:rPr>
                <w:rFonts w:asciiTheme="majorBidi" w:hAnsiTheme="majorBidi" w:cstheme="majorBidi"/>
                <w:sz w:val="24"/>
                <w:szCs w:val="24"/>
              </w:rPr>
              <w:t>TSB</w:t>
            </w:r>
          </w:p>
        </w:tc>
      </w:tr>
      <w:tr w:rsidR="007A3C9B" w:rsidRPr="00C14FD9" w14:paraId="7EE691C4" w14:textId="77777777" w:rsidTr="00EA7A23">
        <w:trPr>
          <w:cantSplit/>
          <w:jc w:val="center"/>
        </w:trPr>
        <w:tc>
          <w:tcPr>
            <w:tcW w:w="1617" w:type="dxa"/>
            <w:gridSpan w:val="3"/>
          </w:tcPr>
          <w:p w14:paraId="322D44FA" w14:textId="77777777" w:rsidR="007A3C9B" w:rsidRPr="00C14FD9"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sz w:val="24"/>
                <w:szCs w:val="24"/>
                <w:lang w:eastAsia="ja-JP"/>
              </w:rPr>
            </w:pPr>
            <w:r w:rsidRPr="00C14FD9">
              <w:rPr>
                <w:rFonts w:asciiTheme="majorBidi" w:eastAsia="SimSun" w:hAnsiTheme="majorBidi" w:cstheme="majorBidi"/>
                <w:b/>
                <w:bCs/>
                <w:sz w:val="24"/>
                <w:szCs w:val="24"/>
                <w:lang w:eastAsia="ja-JP"/>
              </w:rPr>
              <w:t>Title:</w:t>
            </w:r>
          </w:p>
        </w:tc>
        <w:tc>
          <w:tcPr>
            <w:tcW w:w="8306" w:type="dxa"/>
            <w:gridSpan w:val="3"/>
          </w:tcPr>
          <w:p w14:paraId="0DBBF65A" w14:textId="13A52893" w:rsidR="007A3C9B" w:rsidRPr="00C14FD9" w:rsidRDefault="006514C0" w:rsidP="007A3C9B">
            <w:pPr>
              <w:spacing w:before="120" w:after="0"/>
              <w:rPr>
                <w:rFonts w:asciiTheme="majorBidi" w:hAnsiTheme="majorBidi" w:cstheme="majorBidi"/>
                <w:sz w:val="24"/>
                <w:szCs w:val="24"/>
              </w:rPr>
            </w:pPr>
            <w:r w:rsidRPr="00C14FD9">
              <w:rPr>
                <w:rFonts w:asciiTheme="majorBidi" w:hAnsiTheme="majorBidi" w:cstheme="majorBidi"/>
                <w:sz w:val="24"/>
                <w:szCs w:val="24"/>
              </w:rPr>
              <w:t xml:space="preserve">List of TDs of the </w:t>
            </w:r>
            <w:r w:rsidR="00E50787" w:rsidRPr="00C14FD9">
              <w:rPr>
                <w:rFonts w:asciiTheme="majorBidi" w:hAnsiTheme="majorBidi" w:cstheme="majorBidi"/>
                <w:sz w:val="24"/>
                <w:szCs w:val="24"/>
              </w:rPr>
              <w:t>first</w:t>
            </w:r>
            <w:r w:rsidRPr="00C14FD9">
              <w:rPr>
                <w:rFonts w:asciiTheme="majorBidi" w:hAnsiTheme="majorBidi" w:cstheme="majorBidi"/>
                <w:sz w:val="24"/>
                <w:szCs w:val="24"/>
              </w:rPr>
              <w:t xml:space="preserve"> TSAG meeting</w:t>
            </w:r>
          </w:p>
        </w:tc>
      </w:tr>
      <w:tr w:rsidR="007A3C9B" w:rsidRPr="00C14FD9" w14:paraId="35173482" w14:textId="77777777" w:rsidTr="00EA7A23">
        <w:trPr>
          <w:cantSplit/>
          <w:jc w:val="center"/>
        </w:trPr>
        <w:tc>
          <w:tcPr>
            <w:tcW w:w="1608" w:type="dxa"/>
            <w:gridSpan w:val="2"/>
            <w:tcBorders>
              <w:top w:val="single" w:sz="8" w:space="0" w:color="auto"/>
              <w:bottom w:val="single" w:sz="8" w:space="0" w:color="auto"/>
            </w:tcBorders>
          </w:tcPr>
          <w:p w14:paraId="13FA29FD" w14:textId="77777777" w:rsidR="007A3C9B" w:rsidRPr="00C14FD9" w:rsidRDefault="007A3C9B" w:rsidP="007A3C9B">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Theme="majorBidi" w:eastAsia="SimSun" w:hAnsiTheme="majorBidi" w:cstheme="majorBidi"/>
                <w:b/>
                <w:bCs/>
                <w:sz w:val="24"/>
                <w:szCs w:val="24"/>
                <w:lang w:eastAsia="ja-JP"/>
              </w:rPr>
            </w:pPr>
            <w:r w:rsidRPr="00C14FD9">
              <w:rPr>
                <w:rFonts w:asciiTheme="majorBidi" w:eastAsia="SimSun" w:hAnsiTheme="majorBidi" w:cstheme="majorBidi"/>
                <w:b/>
                <w:bCs/>
                <w:sz w:val="24"/>
                <w:szCs w:val="24"/>
                <w:lang w:eastAsia="ja-JP"/>
              </w:rPr>
              <w:t>Contact:</w:t>
            </w:r>
          </w:p>
        </w:tc>
        <w:tc>
          <w:tcPr>
            <w:tcW w:w="3778" w:type="dxa"/>
            <w:gridSpan w:val="3"/>
            <w:tcBorders>
              <w:top w:val="single" w:sz="8" w:space="0" w:color="auto"/>
              <w:bottom w:val="single" w:sz="8" w:space="0" w:color="auto"/>
            </w:tcBorders>
          </w:tcPr>
          <w:p w14:paraId="7F29798A" w14:textId="77777777" w:rsidR="007A3C9B" w:rsidRPr="00C14FD9" w:rsidRDefault="007A3C9B" w:rsidP="007A3C9B">
            <w:pPr>
              <w:spacing w:before="120" w:after="0"/>
              <w:rPr>
                <w:rFonts w:asciiTheme="majorBidi" w:hAnsiTheme="majorBidi" w:cstheme="majorBidi"/>
                <w:sz w:val="24"/>
                <w:szCs w:val="24"/>
              </w:rPr>
            </w:pPr>
            <w:r w:rsidRPr="00C14FD9">
              <w:rPr>
                <w:rFonts w:asciiTheme="majorBidi" w:hAnsiTheme="majorBidi" w:cstheme="majorBidi"/>
                <w:sz w:val="24"/>
                <w:szCs w:val="24"/>
                <w:lang w:eastAsia="ja-JP"/>
              </w:rPr>
              <w:t>TSB</w:t>
            </w:r>
          </w:p>
        </w:tc>
        <w:tc>
          <w:tcPr>
            <w:tcW w:w="4537" w:type="dxa"/>
            <w:tcBorders>
              <w:top w:val="single" w:sz="8" w:space="0" w:color="auto"/>
              <w:bottom w:val="single" w:sz="8" w:space="0" w:color="auto"/>
            </w:tcBorders>
          </w:tcPr>
          <w:p w14:paraId="7528B0E5" w14:textId="77777777" w:rsidR="007A3C9B" w:rsidRPr="00C14FD9" w:rsidRDefault="007A3C9B" w:rsidP="006979FE">
            <w:pPr>
              <w:spacing w:before="120" w:after="0" w:line="240" w:lineRule="auto"/>
              <w:rPr>
                <w:rFonts w:asciiTheme="majorBidi" w:eastAsia="Batang" w:hAnsiTheme="majorBidi" w:cstheme="majorBidi"/>
                <w:sz w:val="24"/>
                <w:szCs w:val="24"/>
              </w:rPr>
            </w:pPr>
            <w:r w:rsidRPr="00C14FD9">
              <w:rPr>
                <w:rFonts w:asciiTheme="majorBidi" w:hAnsiTheme="majorBidi" w:cstheme="majorBidi"/>
                <w:sz w:val="24"/>
                <w:szCs w:val="24"/>
              </w:rPr>
              <w:t>Tel:</w:t>
            </w:r>
            <w:r w:rsidRPr="00C14FD9">
              <w:rPr>
                <w:rFonts w:asciiTheme="majorBidi" w:hAnsiTheme="majorBidi" w:cstheme="majorBidi"/>
                <w:sz w:val="24"/>
                <w:szCs w:val="24"/>
              </w:rPr>
              <w:tab/>
              <w:t>+41 22 730 5866</w:t>
            </w:r>
            <w:r w:rsidRPr="00C14FD9">
              <w:rPr>
                <w:rFonts w:asciiTheme="majorBidi" w:hAnsiTheme="majorBidi" w:cstheme="majorBidi"/>
                <w:sz w:val="24"/>
                <w:szCs w:val="24"/>
              </w:rPr>
              <w:br/>
              <w:t>Fax:</w:t>
            </w:r>
            <w:r w:rsidRPr="00C14FD9">
              <w:rPr>
                <w:rFonts w:asciiTheme="majorBidi" w:hAnsiTheme="majorBidi" w:cstheme="majorBidi"/>
                <w:sz w:val="24"/>
                <w:szCs w:val="24"/>
              </w:rPr>
              <w:tab/>
              <w:t>+41 22 730 5853</w:t>
            </w:r>
            <w:r w:rsidRPr="00C14FD9">
              <w:rPr>
                <w:rFonts w:asciiTheme="majorBidi" w:hAnsiTheme="majorBidi" w:cstheme="majorBidi"/>
                <w:sz w:val="24"/>
                <w:szCs w:val="24"/>
              </w:rPr>
              <w:br/>
              <w:t>E-mail:</w:t>
            </w:r>
            <w:r w:rsidR="00443641" w:rsidRPr="00C14FD9">
              <w:rPr>
                <w:rFonts w:asciiTheme="majorBidi" w:hAnsiTheme="majorBidi" w:cstheme="majorBidi"/>
                <w:sz w:val="24"/>
                <w:szCs w:val="24"/>
              </w:rPr>
              <w:t xml:space="preserve"> </w:t>
            </w:r>
            <w:hyperlink r:id="rId9" w:history="1">
              <w:r w:rsidRPr="00C14FD9">
                <w:rPr>
                  <w:rStyle w:val="Hyperlink"/>
                  <w:rFonts w:asciiTheme="majorBidi" w:hAnsiTheme="majorBidi" w:cstheme="majorBidi"/>
                  <w:sz w:val="24"/>
                  <w:szCs w:val="24"/>
                  <w:lang w:eastAsia="ja-JP"/>
                </w:rPr>
                <w:t>martin.euchner@itu.int</w:t>
              </w:r>
            </w:hyperlink>
          </w:p>
        </w:tc>
      </w:tr>
    </w:tbl>
    <w:p w14:paraId="564627AE" w14:textId="77777777" w:rsidR="007A3C9B" w:rsidRPr="00C14FD9" w:rsidRDefault="007A3C9B">
      <w:pPr>
        <w:rPr>
          <w:rFonts w:asciiTheme="majorBidi" w:hAnsiTheme="majorBidi" w:cstheme="majorBidi"/>
          <w:sz w:val="24"/>
          <w:szCs w:val="24"/>
        </w:rPr>
      </w:pPr>
    </w:p>
    <w:tbl>
      <w:tblPr>
        <w:tblW w:w="9923" w:type="dxa"/>
        <w:jc w:val="center"/>
        <w:tblLayout w:type="fixed"/>
        <w:tblCellMar>
          <w:left w:w="57" w:type="dxa"/>
          <w:right w:w="57" w:type="dxa"/>
        </w:tblCellMar>
        <w:tblLook w:val="0000" w:firstRow="0" w:lastRow="0" w:firstColumn="0" w:lastColumn="0" w:noHBand="0" w:noVBand="0"/>
      </w:tblPr>
      <w:tblGrid>
        <w:gridCol w:w="1641"/>
        <w:gridCol w:w="8282"/>
      </w:tblGrid>
      <w:tr w:rsidR="00EC65BD" w:rsidRPr="00C14FD9" w14:paraId="4E134712" w14:textId="77777777" w:rsidTr="007A3C9B">
        <w:trPr>
          <w:cantSplit/>
          <w:jc w:val="center"/>
        </w:trPr>
        <w:tc>
          <w:tcPr>
            <w:tcW w:w="1641" w:type="dxa"/>
          </w:tcPr>
          <w:p w14:paraId="117B8EF9" w14:textId="77777777" w:rsidR="00EC65BD" w:rsidRPr="00C14FD9" w:rsidRDefault="00EC65BD" w:rsidP="007A3C9B">
            <w:pPr>
              <w:spacing w:before="120" w:after="0" w:line="240" w:lineRule="auto"/>
              <w:rPr>
                <w:rFonts w:asciiTheme="majorBidi" w:hAnsiTheme="majorBidi" w:cstheme="majorBidi"/>
                <w:b/>
                <w:bCs/>
                <w:sz w:val="24"/>
                <w:szCs w:val="24"/>
              </w:rPr>
            </w:pPr>
            <w:r w:rsidRPr="00C14FD9">
              <w:rPr>
                <w:rFonts w:asciiTheme="majorBidi" w:hAnsiTheme="majorBidi" w:cstheme="majorBidi"/>
                <w:b/>
                <w:bCs/>
                <w:sz w:val="24"/>
                <w:szCs w:val="24"/>
              </w:rPr>
              <w:t>Abstract:</w:t>
            </w:r>
          </w:p>
        </w:tc>
        <w:sdt>
          <w:sdtPr>
            <w:rPr>
              <w:rFonts w:asciiTheme="majorBidi" w:eastAsia="Times New Roman" w:hAnsiTheme="majorBidi" w:cstheme="majorBidi"/>
              <w:sz w:val="24"/>
              <w:szCs w:val="24"/>
            </w:rPr>
            <w:alias w:val="Abstract"/>
            <w:tag w:val="Abstract"/>
            <w:id w:val="-939903723"/>
            <w:placeholder>
              <w:docPart w:val="FB122FDDF39E43BF83F5121D39C6E2E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82" w:type="dxa"/>
              </w:tcPr>
              <w:p w14:paraId="4C28A373" w14:textId="273E97C9" w:rsidR="00EC65BD" w:rsidRPr="00C14FD9" w:rsidRDefault="006514C0" w:rsidP="00811D66">
                <w:pPr>
                  <w:spacing w:before="120" w:after="0" w:line="240" w:lineRule="auto"/>
                  <w:rPr>
                    <w:rFonts w:asciiTheme="majorBidi" w:hAnsiTheme="majorBidi" w:cstheme="majorBidi"/>
                    <w:sz w:val="24"/>
                    <w:szCs w:val="24"/>
                  </w:rPr>
                </w:pPr>
                <w:r w:rsidRPr="00C14FD9">
                  <w:rPr>
                    <w:rFonts w:asciiTheme="majorBidi" w:eastAsia="Times New Roman" w:hAnsiTheme="majorBidi" w:cstheme="majorBidi"/>
                    <w:sz w:val="24"/>
                    <w:szCs w:val="24"/>
                  </w:rPr>
                  <w:t xml:space="preserve">This </w:t>
                </w:r>
                <w:r w:rsidR="00522739" w:rsidRPr="00C14FD9">
                  <w:rPr>
                    <w:rFonts w:asciiTheme="majorBidi" w:eastAsia="Times New Roman" w:hAnsiTheme="majorBidi" w:cstheme="majorBidi"/>
                    <w:sz w:val="24"/>
                    <w:szCs w:val="24"/>
                  </w:rPr>
                  <w:t xml:space="preserve">document </w:t>
                </w:r>
                <w:r w:rsidRPr="00C14FD9">
                  <w:rPr>
                    <w:rFonts w:asciiTheme="majorBidi" w:eastAsia="Times New Roman" w:hAnsiTheme="majorBidi" w:cstheme="majorBidi"/>
                    <w:sz w:val="24"/>
                    <w:szCs w:val="24"/>
                  </w:rPr>
                  <w:t>list</w:t>
                </w:r>
                <w:r w:rsidR="00BB35F0" w:rsidRPr="00C14FD9">
                  <w:rPr>
                    <w:rFonts w:asciiTheme="majorBidi" w:eastAsia="Times New Roman" w:hAnsiTheme="majorBidi" w:cstheme="majorBidi"/>
                    <w:sz w:val="24"/>
                    <w:szCs w:val="24"/>
                  </w:rPr>
                  <w:t>s</w:t>
                </w:r>
                <w:r w:rsidRPr="00C14FD9">
                  <w:rPr>
                    <w:rFonts w:asciiTheme="majorBidi" w:eastAsia="Times New Roman" w:hAnsiTheme="majorBidi" w:cstheme="majorBidi"/>
                    <w:sz w:val="24"/>
                    <w:szCs w:val="24"/>
                  </w:rPr>
                  <w:t xml:space="preserve"> </w:t>
                </w:r>
                <w:r w:rsidR="00473F10" w:rsidRPr="00C14FD9">
                  <w:rPr>
                    <w:rFonts w:asciiTheme="majorBidi" w:eastAsia="Times New Roman" w:hAnsiTheme="majorBidi" w:cstheme="majorBidi"/>
                    <w:sz w:val="24"/>
                    <w:szCs w:val="24"/>
                  </w:rPr>
                  <w:t>the</w:t>
                </w:r>
                <w:r w:rsidRPr="00C14FD9">
                  <w:rPr>
                    <w:rFonts w:asciiTheme="majorBidi" w:eastAsia="Times New Roman" w:hAnsiTheme="majorBidi" w:cstheme="majorBidi"/>
                    <w:sz w:val="24"/>
                    <w:szCs w:val="24"/>
                  </w:rPr>
                  <w:t xml:space="preserve"> TDs </w:t>
                </w:r>
                <w:r w:rsidR="007466E9" w:rsidRPr="00C14FD9">
                  <w:rPr>
                    <w:rFonts w:asciiTheme="majorBidi" w:eastAsia="Times New Roman" w:hAnsiTheme="majorBidi" w:cstheme="majorBidi"/>
                    <w:sz w:val="24"/>
                    <w:szCs w:val="24"/>
                  </w:rPr>
                  <w:t>of</w:t>
                </w:r>
                <w:r w:rsidRPr="00C14FD9">
                  <w:rPr>
                    <w:rFonts w:asciiTheme="majorBidi" w:eastAsia="Times New Roman" w:hAnsiTheme="majorBidi" w:cstheme="majorBidi"/>
                    <w:sz w:val="24"/>
                    <w:szCs w:val="24"/>
                  </w:rPr>
                  <w:t xml:space="preserve"> the </w:t>
                </w:r>
                <w:r w:rsidR="001900CC" w:rsidRPr="00C14FD9">
                  <w:rPr>
                    <w:rFonts w:asciiTheme="majorBidi" w:eastAsia="Times New Roman" w:hAnsiTheme="majorBidi" w:cstheme="majorBidi"/>
                    <w:sz w:val="24"/>
                    <w:szCs w:val="24"/>
                  </w:rPr>
                  <w:t>first</w:t>
                </w:r>
                <w:r w:rsidRPr="00C14FD9">
                  <w:rPr>
                    <w:rFonts w:asciiTheme="majorBidi" w:eastAsia="Times New Roman" w:hAnsiTheme="majorBidi" w:cstheme="majorBidi"/>
                    <w:sz w:val="24"/>
                    <w:szCs w:val="24"/>
                  </w:rPr>
                  <w:t xml:space="preserve"> TSAG meeting.</w:t>
                </w:r>
              </w:p>
            </w:tc>
          </w:sdtContent>
        </w:sdt>
      </w:tr>
    </w:tbl>
    <w:p w14:paraId="549A64A4" w14:textId="0952A60F" w:rsidR="00FC28C7" w:rsidRPr="001E6AFF" w:rsidRDefault="00C00F38" w:rsidP="006979FE">
      <w:pPr>
        <w:spacing w:before="240" w:after="240" w:line="240" w:lineRule="auto"/>
        <w:rPr>
          <w:rFonts w:ascii="Times New Roman" w:eastAsia="Times New Roman" w:hAnsi="Times New Roman" w:cs="Times New Roman"/>
          <w:sz w:val="24"/>
          <w:szCs w:val="24"/>
        </w:rPr>
      </w:pPr>
      <w:r w:rsidRPr="001E6AFF">
        <w:rPr>
          <w:rFonts w:ascii="Times New Roman" w:eastAsia="Times New Roman" w:hAnsi="Times New Roman" w:cs="Times New Roman"/>
          <w:sz w:val="24"/>
          <w:szCs w:val="24"/>
        </w:rPr>
        <w:t>The t</w:t>
      </w:r>
      <w:r w:rsidR="00811D66" w:rsidRPr="001E6AFF">
        <w:rPr>
          <w:rFonts w:ascii="Times New Roman" w:eastAsia="Times New Roman" w:hAnsi="Times New Roman" w:cs="Times New Roman"/>
          <w:sz w:val="24"/>
          <w:szCs w:val="24"/>
        </w:rPr>
        <w:t xml:space="preserve">able </w:t>
      </w:r>
      <w:r w:rsidR="006514C0" w:rsidRPr="001E6AFF">
        <w:rPr>
          <w:rFonts w:ascii="Times New Roman" w:eastAsia="Times New Roman" w:hAnsi="Times New Roman" w:cs="Times New Roman"/>
          <w:sz w:val="24"/>
          <w:szCs w:val="24"/>
        </w:rPr>
        <w:t xml:space="preserve">lists </w:t>
      </w:r>
      <w:r w:rsidR="00473F10" w:rsidRPr="001E6AFF">
        <w:rPr>
          <w:rFonts w:ascii="Times New Roman" w:eastAsia="Times New Roman" w:hAnsi="Times New Roman" w:cs="Times New Roman"/>
          <w:sz w:val="24"/>
          <w:szCs w:val="24"/>
        </w:rPr>
        <w:t xml:space="preserve">the </w:t>
      </w:r>
      <w:r w:rsidR="006514C0" w:rsidRPr="001E6AFF">
        <w:rPr>
          <w:rFonts w:ascii="Times New Roman" w:eastAsia="Times New Roman" w:hAnsi="Times New Roman" w:cs="Times New Roman"/>
          <w:sz w:val="24"/>
          <w:szCs w:val="24"/>
        </w:rPr>
        <w:t xml:space="preserve">TDs </w:t>
      </w:r>
      <w:r w:rsidR="007466E9" w:rsidRPr="001E6AFF">
        <w:rPr>
          <w:rFonts w:ascii="Times New Roman" w:eastAsia="Times New Roman" w:hAnsi="Times New Roman" w:cs="Times New Roman"/>
          <w:sz w:val="24"/>
          <w:szCs w:val="24"/>
        </w:rPr>
        <w:t>of</w:t>
      </w:r>
      <w:r w:rsidR="006514C0" w:rsidRPr="001E6AFF">
        <w:rPr>
          <w:rFonts w:ascii="Times New Roman" w:eastAsia="Times New Roman" w:hAnsi="Times New Roman" w:cs="Times New Roman"/>
          <w:sz w:val="24"/>
          <w:szCs w:val="24"/>
        </w:rPr>
        <w:t xml:space="preserve"> the </w:t>
      </w:r>
      <w:r w:rsidR="001900CC">
        <w:rPr>
          <w:rFonts w:ascii="Times New Roman" w:eastAsia="Times New Roman" w:hAnsi="Times New Roman" w:cs="Times New Roman"/>
          <w:sz w:val="24"/>
          <w:szCs w:val="24"/>
        </w:rPr>
        <w:t>first</w:t>
      </w:r>
      <w:r w:rsidR="006514C0" w:rsidRPr="001E6AFF">
        <w:rPr>
          <w:rFonts w:ascii="Times New Roman" w:eastAsia="Times New Roman" w:hAnsi="Times New Roman" w:cs="Times New Roman"/>
          <w:sz w:val="24"/>
          <w:szCs w:val="24"/>
        </w:rPr>
        <w:t xml:space="preserve"> TSAG meeting</w:t>
      </w:r>
      <w:r w:rsidR="006C27BC" w:rsidRPr="001E6AFF">
        <w:rPr>
          <w:rFonts w:ascii="Times New Roman" w:eastAsia="Times New Roman" w:hAnsi="Times New Roman" w:cs="Times New Roman"/>
          <w:sz w:val="24"/>
          <w:szCs w:val="24"/>
        </w:rPr>
        <w:t>.</w:t>
      </w:r>
    </w:p>
    <w:p w14:paraId="4213BF05" w14:textId="29E2C33A" w:rsidR="00811D66" w:rsidRDefault="006514C0" w:rsidP="00480197">
      <w:pPr>
        <w:pStyle w:val="Heading1"/>
        <w:keepNext w:val="0"/>
        <w:keepLines w:val="0"/>
        <w:spacing w:after="120"/>
        <w:jc w:val="center"/>
        <w:rPr>
          <w:rFonts w:ascii="Times New Roman" w:hAnsi="Times New Roman" w:cs="Times New Roman"/>
        </w:rPr>
      </w:pPr>
      <w:bookmarkStart w:id="0" w:name="_Toc119897096"/>
      <w:bookmarkStart w:id="1" w:name="_Toc171418797"/>
      <w:bookmarkStart w:id="2" w:name="_Toc176158369"/>
      <w:bookmarkStart w:id="3" w:name="_Toc176159463"/>
      <w:bookmarkStart w:id="4" w:name="_Toc191696724"/>
      <w:bookmarkStart w:id="5" w:name="_Toc193689168"/>
      <w:bookmarkStart w:id="6" w:name="_Toc206239871"/>
      <w:bookmarkStart w:id="7" w:name="_Toc225226449"/>
      <w:bookmarkStart w:id="8" w:name="_Toc283919546"/>
      <w:r w:rsidRPr="00904000">
        <w:rPr>
          <w:rFonts w:ascii="Times New Roman" w:hAnsi="Times New Roman" w:cs="Times New Roman"/>
        </w:rPr>
        <w:t>List of TDs</w:t>
      </w:r>
      <w:r w:rsidR="00811D66" w:rsidRPr="00904000">
        <w:rPr>
          <w:rFonts w:ascii="Times New Roman" w:hAnsi="Times New Roman" w:cs="Times New Roman"/>
        </w:rPr>
        <w:t xml:space="preserve"> considered during the </w:t>
      </w:r>
      <w:r w:rsidR="001900CC">
        <w:rPr>
          <w:rFonts w:ascii="Times New Roman" w:hAnsi="Times New Roman" w:cs="Times New Roman"/>
        </w:rPr>
        <w:t>1</w:t>
      </w:r>
      <w:r w:rsidR="001900CC" w:rsidRPr="00C14FD9">
        <w:rPr>
          <w:rFonts w:ascii="Times New Roman" w:hAnsi="Times New Roman" w:cs="Times New Roman"/>
          <w:vertAlign w:val="superscript"/>
        </w:rPr>
        <w:t>st</w:t>
      </w:r>
      <w:r w:rsidR="00C14FD9">
        <w:rPr>
          <w:rFonts w:ascii="Times New Roman" w:hAnsi="Times New Roman" w:cs="Times New Roman"/>
        </w:rPr>
        <w:t xml:space="preserve"> </w:t>
      </w:r>
      <w:r w:rsidR="00811D66" w:rsidRPr="00904000">
        <w:rPr>
          <w:rFonts w:ascii="Times New Roman" w:hAnsi="Times New Roman" w:cs="Times New Roman"/>
        </w:rPr>
        <w:t xml:space="preserve">TSAG </w:t>
      </w:r>
      <w:proofErr w:type="gramStart"/>
      <w:r w:rsidR="00811D66" w:rsidRPr="00904000">
        <w:rPr>
          <w:rFonts w:ascii="Times New Roman" w:hAnsi="Times New Roman" w:cs="Times New Roman"/>
        </w:rPr>
        <w:t>meeting</w:t>
      </w:r>
      <w:proofErr w:type="gramEnd"/>
    </w:p>
    <w:tbl>
      <w:tblPr>
        <w:tblW w:w="496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637"/>
        <w:gridCol w:w="2474"/>
        <w:gridCol w:w="4436"/>
      </w:tblGrid>
      <w:tr w:rsidR="00E62E8D" w14:paraId="6409CEED" w14:textId="305FEB9B" w:rsidTr="00E62E8D">
        <w:trPr>
          <w:trHeight w:val="298"/>
          <w:tblHeader/>
        </w:trPr>
        <w:tc>
          <w:tcPr>
            <w:tcW w:w="534" w:type="pct"/>
            <w:noWrap/>
          </w:tcPr>
          <w:p w14:paraId="6710A975" w14:textId="504E6AA7" w:rsidR="00022FAB" w:rsidRDefault="00022FAB" w:rsidP="00AE0A9A">
            <w:pPr>
              <w:spacing w:before="40" w:after="40" w:line="240" w:lineRule="auto"/>
              <w:jc w:val="center"/>
            </w:pPr>
            <w:r w:rsidRPr="00C86F38">
              <w:rPr>
                <w:b/>
                <w:sz w:val="24"/>
                <w:szCs w:val="24"/>
              </w:rPr>
              <w:t>TD No.</w:t>
            </w:r>
          </w:p>
        </w:tc>
        <w:tc>
          <w:tcPr>
            <w:tcW w:w="855" w:type="pct"/>
            <w:noWrap/>
          </w:tcPr>
          <w:p w14:paraId="108BF3DD" w14:textId="2109AEFA" w:rsidR="00022FAB" w:rsidRDefault="00022FAB" w:rsidP="00AE0A9A">
            <w:pPr>
              <w:spacing w:before="40" w:after="40" w:line="240" w:lineRule="auto"/>
              <w:jc w:val="center"/>
            </w:pPr>
            <w:r w:rsidRPr="00C86F38">
              <w:rPr>
                <w:b/>
                <w:sz w:val="24"/>
                <w:szCs w:val="24"/>
              </w:rPr>
              <w:t>Source</w:t>
            </w:r>
          </w:p>
        </w:tc>
        <w:tc>
          <w:tcPr>
            <w:tcW w:w="1293" w:type="pct"/>
            <w:noWrap/>
          </w:tcPr>
          <w:p w14:paraId="64171191" w14:textId="57498D85" w:rsidR="00022FAB" w:rsidRDefault="00022FAB" w:rsidP="00AE0A9A">
            <w:pPr>
              <w:spacing w:before="40" w:after="40" w:line="240" w:lineRule="auto"/>
              <w:jc w:val="center"/>
            </w:pPr>
            <w:r w:rsidRPr="00C86F38">
              <w:rPr>
                <w:b/>
                <w:sz w:val="24"/>
                <w:szCs w:val="24"/>
              </w:rPr>
              <w:t>Title</w:t>
            </w:r>
          </w:p>
        </w:tc>
        <w:tc>
          <w:tcPr>
            <w:tcW w:w="2318" w:type="pct"/>
          </w:tcPr>
          <w:p w14:paraId="6ADE5EFD" w14:textId="3BC715FC" w:rsidR="00022FAB" w:rsidRDefault="00022FAB" w:rsidP="00AE0A9A">
            <w:pPr>
              <w:spacing w:before="40" w:after="40" w:line="240" w:lineRule="auto"/>
              <w:jc w:val="center"/>
              <w:rPr>
                <w:b/>
              </w:rPr>
            </w:pPr>
            <w:r w:rsidRPr="00C86F38">
              <w:rPr>
                <w:b/>
                <w:sz w:val="24"/>
                <w:szCs w:val="24"/>
              </w:rPr>
              <w:t>Abstract</w:t>
            </w:r>
          </w:p>
        </w:tc>
      </w:tr>
      <w:tr w:rsidR="00E62E8D" w14:paraId="736AB277" w14:textId="6FEF0D43" w:rsidTr="00E62E8D">
        <w:tc>
          <w:tcPr>
            <w:tcW w:w="534" w:type="pct"/>
          </w:tcPr>
          <w:p w14:paraId="67543F79" w14:textId="13CF5325" w:rsidR="000707A9" w:rsidRPr="00314D4F" w:rsidRDefault="00C14FD9" w:rsidP="00403C62">
            <w:pPr>
              <w:spacing w:before="40" w:after="40" w:line="240" w:lineRule="auto"/>
              <w:rPr>
                <w:rFonts w:cstheme="minorHAnsi"/>
              </w:rPr>
            </w:pPr>
            <w:hyperlink r:id="rId10" w:history="1">
              <w:r w:rsidR="000707A9" w:rsidRPr="00D14149">
                <w:rPr>
                  <w:rFonts w:eastAsia="Times New Roman" w:cstheme="minorHAnsi"/>
                  <w:b/>
                  <w:bCs/>
                  <w:color w:val="000066"/>
                  <w:u w:val="single"/>
                  <w:lang w:eastAsia="en-GB"/>
                </w:rPr>
                <w:t>169</w:t>
              </w:r>
            </w:hyperlink>
          </w:p>
        </w:tc>
        <w:tc>
          <w:tcPr>
            <w:tcW w:w="855" w:type="pct"/>
          </w:tcPr>
          <w:p w14:paraId="4FB9D476" w14:textId="4032332E" w:rsidR="000707A9" w:rsidRPr="008740DD" w:rsidRDefault="00C14FD9" w:rsidP="000707A9">
            <w:pPr>
              <w:spacing w:before="40" w:after="40" w:line="240" w:lineRule="auto"/>
              <w:rPr>
                <w:rFonts w:cstheme="minorHAnsi"/>
              </w:rPr>
            </w:pPr>
            <w:hyperlink r:id="rId11" w:history="1">
              <w:r w:rsidR="000707A9" w:rsidRPr="00D14149">
                <w:rPr>
                  <w:rFonts w:eastAsia="Times New Roman" w:cstheme="minorHAnsi"/>
                  <w:color w:val="000066"/>
                  <w:u w:val="single"/>
                  <w:lang w:eastAsia="en-GB"/>
                </w:rPr>
                <w:t>Chairman, WP2/TSAG</w:t>
              </w:r>
            </w:hyperlink>
          </w:p>
        </w:tc>
        <w:tc>
          <w:tcPr>
            <w:tcW w:w="1293" w:type="pct"/>
          </w:tcPr>
          <w:p w14:paraId="271889C9" w14:textId="7997C2B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LS/o/r on New Question 10/13 [to ITU-T SG13]</w:t>
            </w:r>
          </w:p>
        </w:tc>
        <w:tc>
          <w:tcPr>
            <w:tcW w:w="2318" w:type="pct"/>
          </w:tcPr>
          <w:p w14:paraId="40DCBF32" w14:textId="58A2FF7C" w:rsidR="000707A9" w:rsidRDefault="008765D0" w:rsidP="000707A9">
            <w:pPr>
              <w:spacing w:before="40" w:after="40" w:line="240" w:lineRule="auto"/>
            </w:pPr>
            <w:r w:rsidRPr="008765D0">
              <w:t>This liaison provides comments to the proposed New Question 10/13 and requests reconsideration of the wording for Q10/13.</w:t>
            </w:r>
          </w:p>
        </w:tc>
      </w:tr>
      <w:tr w:rsidR="00E62E8D" w14:paraId="6BC67DF4" w14:textId="6F9FC4BE" w:rsidTr="00E62E8D">
        <w:tc>
          <w:tcPr>
            <w:tcW w:w="534" w:type="pct"/>
          </w:tcPr>
          <w:p w14:paraId="5F4D8640" w14:textId="016D6EB8" w:rsidR="000707A9" w:rsidRPr="00314D4F" w:rsidRDefault="00C14FD9" w:rsidP="00403C62">
            <w:pPr>
              <w:spacing w:before="40" w:after="40" w:line="240" w:lineRule="auto"/>
              <w:rPr>
                <w:rFonts w:cstheme="minorHAnsi"/>
              </w:rPr>
            </w:pPr>
            <w:hyperlink r:id="rId12" w:history="1">
              <w:r w:rsidR="000707A9" w:rsidRPr="00D14149">
                <w:rPr>
                  <w:rFonts w:eastAsia="Times New Roman" w:cstheme="minorHAnsi"/>
                  <w:b/>
                  <w:bCs/>
                  <w:color w:val="000066"/>
                  <w:u w:val="single"/>
                  <w:lang w:eastAsia="en-GB"/>
                </w:rPr>
                <w:t>168</w:t>
              </w:r>
            </w:hyperlink>
          </w:p>
        </w:tc>
        <w:tc>
          <w:tcPr>
            <w:tcW w:w="855" w:type="pct"/>
          </w:tcPr>
          <w:p w14:paraId="0C04304E" w14:textId="60E23BF5" w:rsidR="000707A9" w:rsidRPr="008740DD" w:rsidRDefault="00C14FD9" w:rsidP="000707A9">
            <w:pPr>
              <w:spacing w:before="40" w:after="40" w:line="240" w:lineRule="auto"/>
              <w:rPr>
                <w:rFonts w:cstheme="minorHAnsi"/>
              </w:rPr>
            </w:pPr>
            <w:hyperlink r:id="rId13" w:history="1">
              <w:r w:rsidR="000707A9" w:rsidRPr="00D14149">
                <w:rPr>
                  <w:rFonts w:eastAsia="Times New Roman" w:cstheme="minorHAnsi"/>
                  <w:color w:val="000066"/>
                  <w:u w:val="single"/>
                  <w:lang w:eastAsia="en-GB"/>
                </w:rPr>
                <w:t>Chairman, WP2/TSAG</w:t>
              </w:r>
            </w:hyperlink>
          </w:p>
        </w:tc>
        <w:tc>
          <w:tcPr>
            <w:tcW w:w="1293" w:type="pct"/>
          </w:tcPr>
          <w:p w14:paraId="17BDE9FE" w14:textId="4FFF534E"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LS/o/r on work related to unmanned aircraft systems (UAS) [to ITU-T SG11, SG13, SG16, 17 and 20]</w:t>
            </w:r>
          </w:p>
        </w:tc>
        <w:tc>
          <w:tcPr>
            <w:tcW w:w="2318" w:type="pct"/>
          </w:tcPr>
          <w:p w14:paraId="5F4B9639" w14:textId="5C1016C6" w:rsidR="000707A9" w:rsidRDefault="000376AD" w:rsidP="000707A9">
            <w:pPr>
              <w:spacing w:before="40" w:after="40" w:line="240" w:lineRule="auto"/>
            </w:pPr>
            <w:r w:rsidRPr="000376AD">
              <w:t>This liaison requests information on work related to unmanned aircraft systems (UAS) in ITU-T SG11, SG13, SG16, SG17, SG20 and issues that need coordination with ISO/IEC JTC 1 and ITU-R SGs 4, 5 as well as WP4A, WP4C, WP5B, RAG.</w:t>
            </w:r>
          </w:p>
        </w:tc>
      </w:tr>
      <w:tr w:rsidR="00E62E8D" w14:paraId="3607BE51" w14:textId="71CEE371" w:rsidTr="00E62E8D">
        <w:tc>
          <w:tcPr>
            <w:tcW w:w="534" w:type="pct"/>
          </w:tcPr>
          <w:p w14:paraId="3F099AC2" w14:textId="4B0B7866" w:rsidR="000707A9" w:rsidRPr="00314D4F" w:rsidRDefault="00C14FD9" w:rsidP="00403C62">
            <w:pPr>
              <w:spacing w:before="40" w:after="40" w:line="240" w:lineRule="auto"/>
              <w:rPr>
                <w:rFonts w:cstheme="minorHAnsi"/>
              </w:rPr>
            </w:pPr>
            <w:hyperlink r:id="rId14" w:history="1">
              <w:r w:rsidR="000707A9" w:rsidRPr="00D14149">
                <w:rPr>
                  <w:rFonts w:eastAsia="Times New Roman" w:cstheme="minorHAnsi"/>
                  <w:b/>
                  <w:bCs/>
                  <w:color w:val="000066"/>
                  <w:u w:val="single"/>
                  <w:lang w:eastAsia="en-GB"/>
                </w:rPr>
                <w:t>167</w:t>
              </w:r>
            </w:hyperlink>
          </w:p>
        </w:tc>
        <w:tc>
          <w:tcPr>
            <w:tcW w:w="855" w:type="pct"/>
          </w:tcPr>
          <w:p w14:paraId="69A365F2" w14:textId="62231472" w:rsidR="000707A9" w:rsidRPr="008740DD" w:rsidRDefault="00C14FD9" w:rsidP="000707A9">
            <w:pPr>
              <w:spacing w:before="40" w:after="40" w:line="240" w:lineRule="auto"/>
              <w:rPr>
                <w:rFonts w:cstheme="minorHAnsi"/>
              </w:rPr>
            </w:pPr>
            <w:hyperlink r:id="rId15" w:history="1">
              <w:r w:rsidR="000707A9" w:rsidRPr="00D14149">
                <w:rPr>
                  <w:rFonts w:eastAsia="Times New Roman" w:cstheme="minorHAnsi"/>
                  <w:color w:val="000066"/>
                  <w:u w:val="single"/>
                  <w:lang w:eastAsia="en-GB"/>
                </w:rPr>
                <w:t>TSAG</w:t>
              </w:r>
            </w:hyperlink>
          </w:p>
        </w:tc>
        <w:tc>
          <w:tcPr>
            <w:tcW w:w="1293" w:type="pct"/>
          </w:tcPr>
          <w:p w14:paraId="3C8ADB31" w14:textId="574999B6"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LS/o on new ITU-T Joint Coordination Activity on Quantum Key Distribution Network (JCA-QKDN) [to ITU-T SGs, IEC TC 86, ISO/IEC JTC 1, ETSI, IEEE, IETF/IRTF, CCSA, CEN-CENELEC FG QT]</w:t>
            </w:r>
          </w:p>
        </w:tc>
        <w:tc>
          <w:tcPr>
            <w:tcW w:w="2318" w:type="pct"/>
          </w:tcPr>
          <w:p w14:paraId="28F864FB" w14:textId="76EA8B29" w:rsidR="000707A9" w:rsidRDefault="00C87177" w:rsidP="000707A9">
            <w:pPr>
              <w:spacing w:before="40" w:after="40" w:line="240" w:lineRule="auto"/>
            </w:pPr>
            <w:r w:rsidRPr="00C87177">
              <w:t>This liaison announces the creation by TSAG of new ITU-T Joint Coordination Activity on Quantum Key Distribution Network (JCA-QKDN).</w:t>
            </w:r>
          </w:p>
        </w:tc>
      </w:tr>
      <w:tr w:rsidR="00E62E8D" w14:paraId="553977D5" w14:textId="5C46BFA2" w:rsidTr="00E62E8D">
        <w:tc>
          <w:tcPr>
            <w:tcW w:w="534" w:type="pct"/>
          </w:tcPr>
          <w:p w14:paraId="0EF90F08" w14:textId="60484CBB" w:rsidR="000707A9" w:rsidRPr="00314D4F" w:rsidRDefault="00C14FD9" w:rsidP="00403C62">
            <w:pPr>
              <w:spacing w:before="40" w:after="40" w:line="240" w:lineRule="auto"/>
              <w:rPr>
                <w:rFonts w:cstheme="minorHAnsi"/>
              </w:rPr>
            </w:pPr>
            <w:hyperlink r:id="rId16" w:history="1">
              <w:r w:rsidR="000707A9" w:rsidRPr="00D14149">
                <w:rPr>
                  <w:rFonts w:eastAsia="Times New Roman" w:cstheme="minorHAnsi"/>
                  <w:b/>
                  <w:bCs/>
                  <w:color w:val="000066"/>
                  <w:u w:val="single"/>
                  <w:lang w:eastAsia="en-GB"/>
                </w:rPr>
                <w:t>166</w:t>
              </w:r>
            </w:hyperlink>
          </w:p>
        </w:tc>
        <w:tc>
          <w:tcPr>
            <w:tcW w:w="855" w:type="pct"/>
          </w:tcPr>
          <w:p w14:paraId="1CCAD37A" w14:textId="76D44F93" w:rsidR="000707A9" w:rsidRPr="008740DD" w:rsidRDefault="00C14FD9" w:rsidP="000707A9">
            <w:pPr>
              <w:spacing w:before="40" w:after="40" w:line="240" w:lineRule="auto"/>
              <w:rPr>
                <w:rFonts w:cstheme="minorHAnsi"/>
              </w:rPr>
            </w:pPr>
            <w:hyperlink r:id="rId17" w:history="1">
              <w:r w:rsidR="000707A9" w:rsidRPr="00D14149">
                <w:rPr>
                  <w:rFonts w:eastAsia="Times New Roman" w:cstheme="minorHAnsi"/>
                  <w:color w:val="000066"/>
                  <w:u w:val="single"/>
                  <w:lang w:eastAsia="en-GB"/>
                </w:rPr>
                <w:t>Chairman, TSAG</w:t>
              </w:r>
            </w:hyperlink>
          </w:p>
        </w:tc>
        <w:tc>
          <w:tcPr>
            <w:tcW w:w="1293" w:type="pct"/>
          </w:tcPr>
          <w:p w14:paraId="2C1FA63F" w14:textId="76EB60D5"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Proposed new ITU-T Joint Coordination Activity on Quantum Key Distribution Network (JCA-QKDN)</w:t>
            </w:r>
          </w:p>
        </w:tc>
        <w:tc>
          <w:tcPr>
            <w:tcW w:w="2318" w:type="pct"/>
          </w:tcPr>
          <w:p w14:paraId="21328A83" w14:textId="4E5370EC" w:rsidR="000707A9" w:rsidRDefault="00C87177" w:rsidP="000707A9">
            <w:pPr>
              <w:spacing w:before="40" w:after="40" w:line="240" w:lineRule="auto"/>
            </w:pPr>
            <w:r w:rsidRPr="00C87177">
              <w:t>This TD proposes to establish a new ITU-T Joint Coordination Activity on Quantum Key Distribution Network (JCA-QKDN) (with TSAG as parent) with Terms of Reference for the proposed JCA-QKDN in the Annex.</w:t>
            </w:r>
          </w:p>
        </w:tc>
      </w:tr>
      <w:tr w:rsidR="00E62E8D" w14:paraId="77826FE4" w14:textId="2AF88335" w:rsidTr="00E62E8D">
        <w:tc>
          <w:tcPr>
            <w:tcW w:w="534" w:type="pct"/>
          </w:tcPr>
          <w:p w14:paraId="3FD532E9" w14:textId="4479638E" w:rsidR="000707A9" w:rsidRPr="00314D4F" w:rsidRDefault="00C14FD9" w:rsidP="00403C62">
            <w:pPr>
              <w:spacing w:before="40" w:after="40" w:line="240" w:lineRule="auto"/>
              <w:rPr>
                <w:rFonts w:cstheme="minorHAnsi"/>
              </w:rPr>
            </w:pPr>
            <w:hyperlink r:id="rId18" w:history="1">
              <w:r w:rsidR="000707A9" w:rsidRPr="00D14149">
                <w:rPr>
                  <w:rFonts w:eastAsia="Times New Roman" w:cstheme="minorHAnsi"/>
                  <w:b/>
                  <w:bCs/>
                  <w:color w:val="000066"/>
                  <w:u w:val="single"/>
                  <w:lang w:eastAsia="en-GB"/>
                </w:rPr>
                <w:t>165</w:t>
              </w:r>
            </w:hyperlink>
          </w:p>
        </w:tc>
        <w:tc>
          <w:tcPr>
            <w:tcW w:w="855" w:type="pct"/>
          </w:tcPr>
          <w:p w14:paraId="4A968E9A" w14:textId="49FDA566" w:rsidR="000707A9" w:rsidRPr="008740DD" w:rsidRDefault="00C14FD9" w:rsidP="000707A9">
            <w:pPr>
              <w:spacing w:before="40" w:after="40" w:line="240" w:lineRule="auto"/>
              <w:rPr>
                <w:rFonts w:cstheme="minorHAnsi"/>
              </w:rPr>
            </w:pPr>
            <w:hyperlink r:id="rId19" w:history="1">
              <w:r w:rsidR="000707A9" w:rsidRPr="00D14149">
                <w:rPr>
                  <w:rFonts w:eastAsia="Times New Roman" w:cstheme="minorHAnsi"/>
                  <w:color w:val="000066"/>
                  <w:u w:val="single"/>
                  <w:lang w:eastAsia="en-GB"/>
                </w:rPr>
                <w:t>TSAG</w:t>
              </w:r>
            </w:hyperlink>
          </w:p>
        </w:tc>
        <w:tc>
          <w:tcPr>
            <w:tcW w:w="1293" w:type="pct"/>
          </w:tcPr>
          <w:p w14:paraId="0CE99193" w14:textId="678F611F"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LS on a progress report on the analysis of ITU-T </w:t>
            </w:r>
            <w:r w:rsidRPr="00D14149">
              <w:rPr>
                <w:rFonts w:eastAsia="Times New Roman" w:cstheme="minorHAnsi"/>
                <w:color w:val="000000"/>
                <w:lang w:eastAsia="en-GB"/>
              </w:rPr>
              <w:lastRenderedPageBreak/>
              <w:t>study group restructuring</w:t>
            </w:r>
          </w:p>
        </w:tc>
        <w:tc>
          <w:tcPr>
            <w:tcW w:w="2318" w:type="pct"/>
          </w:tcPr>
          <w:p w14:paraId="1ACE43E6" w14:textId="5B8B8A87" w:rsidR="000707A9" w:rsidRDefault="00C87177" w:rsidP="000707A9">
            <w:pPr>
              <w:spacing w:before="40" w:after="40" w:line="240" w:lineRule="auto"/>
            </w:pPr>
            <w:r w:rsidRPr="00C87177">
              <w:lastRenderedPageBreak/>
              <w:t xml:space="preserve">In accordance with WTSA Resolution 99 instructs TSAG 2, this liaison provides a </w:t>
            </w:r>
            <w:r w:rsidRPr="00C87177">
              <w:lastRenderedPageBreak/>
              <w:t>progress report by TSAG on the analysis of ITU-T study group restructuring.</w:t>
            </w:r>
          </w:p>
        </w:tc>
      </w:tr>
      <w:tr w:rsidR="00E62E8D" w14:paraId="24D5BD74" w14:textId="760F9882" w:rsidTr="00E62E8D">
        <w:tc>
          <w:tcPr>
            <w:tcW w:w="534" w:type="pct"/>
          </w:tcPr>
          <w:p w14:paraId="6F367BE8" w14:textId="0584C33E" w:rsidR="000707A9" w:rsidRPr="00314D4F" w:rsidRDefault="00C14FD9" w:rsidP="00403C62">
            <w:pPr>
              <w:spacing w:before="40" w:after="40" w:line="240" w:lineRule="auto"/>
              <w:rPr>
                <w:rFonts w:cstheme="minorHAnsi"/>
              </w:rPr>
            </w:pPr>
            <w:hyperlink r:id="rId20" w:history="1">
              <w:r w:rsidR="000707A9" w:rsidRPr="00D14149">
                <w:rPr>
                  <w:rFonts w:eastAsia="Times New Roman" w:cstheme="minorHAnsi"/>
                  <w:b/>
                  <w:bCs/>
                  <w:color w:val="000066"/>
                  <w:u w:val="single"/>
                  <w:lang w:eastAsia="en-GB"/>
                </w:rPr>
                <w:t>164</w:t>
              </w:r>
            </w:hyperlink>
          </w:p>
        </w:tc>
        <w:tc>
          <w:tcPr>
            <w:tcW w:w="855" w:type="pct"/>
          </w:tcPr>
          <w:p w14:paraId="0828251E" w14:textId="22BF2295" w:rsidR="000707A9" w:rsidRPr="008740DD" w:rsidRDefault="00C14FD9" w:rsidP="000707A9">
            <w:pPr>
              <w:spacing w:before="40" w:after="40" w:line="240" w:lineRule="auto"/>
              <w:rPr>
                <w:rFonts w:cstheme="minorHAnsi"/>
              </w:rPr>
            </w:pPr>
            <w:hyperlink r:id="rId21" w:history="1">
              <w:r w:rsidR="000707A9" w:rsidRPr="00D14149">
                <w:rPr>
                  <w:rFonts w:eastAsia="Times New Roman" w:cstheme="minorHAnsi"/>
                  <w:color w:val="000066"/>
                  <w:u w:val="single"/>
                  <w:lang w:eastAsia="en-GB"/>
                </w:rPr>
                <w:t>Convener, AHG-MV</w:t>
              </w:r>
            </w:hyperlink>
          </w:p>
        </w:tc>
        <w:tc>
          <w:tcPr>
            <w:tcW w:w="1293" w:type="pct"/>
          </w:tcPr>
          <w:p w14:paraId="0724AB8C" w14:textId="156A011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ITU-T Focus Group on metaverse (FG-MV) </w:t>
            </w:r>
            <w:proofErr w:type="spellStart"/>
            <w:r w:rsidRPr="00D14149">
              <w:rPr>
                <w:rFonts w:eastAsia="Times New Roman" w:cstheme="minorHAnsi"/>
                <w:color w:val="000000"/>
                <w:lang w:eastAsia="en-GB"/>
              </w:rPr>
              <w:t>ToR</w:t>
            </w:r>
            <w:proofErr w:type="spellEnd"/>
          </w:p>
        </w:tc>
        <w:tc>
          <w:tcPr>
            <w:tcW w:w="2318" w:type="pct"/>
          </w:tcPr>
          <w:p w14:paraId="4F5A97C8" w14:textId="3DC15EF2" w:rsidR="000707A9" w:rsidRDefault="0049012A" w:rsidP="000707A9">
            <w:pPr>
              <w:spacing w:before="40" w:after="40" w:line="240" w:lineRule="auto"/>
            </w:pPr>
            <w:r w:rsidRPr="0049012A">
              <w:t xml:space="preserve">This TD contains the clean version of the </w:t>
            </w:r>
            <w:proofErr w:type="spellStart"/>
            <w:r w:rsidRPr="0049012A">
              <w:t>ToR</w:t>
            </w:r>
            <w:proofErr w:type="spellEnd"/>
            <w:r w:rsidRPr="0049012A">
              <w:t xml:space="preserve"> for an ITU-T Focus Group on metaverse (FG-MV), as outcome of the TSAG Ad hoc Group on the </w:t>
            </w:r>
            <w:proofErr w:type="spellStart"/>
            <w:r w:rsidRPr="0049012A">
              <w:t>ToR</w:t>
            </w:r>
            <w:proofErr w:type="spellEnd"/>
            <w:r w:rsidRPr="0049012A">
              <w:t xml:space="preserve"> for an ITU-T Focus Group on metaverse (FG-MV) discussions.</w:t>
            </w:r>
          </w:p>
        </w:tc>
      </w:tr>
      <w:tr w:rsidR="00E62E8D" w14:paraId="1DBC0A3E" w14:textId="617DA481" w:rsidTr="00E62E8D">
        <w:tc>
          <w:tcPr>
            <w:tcW w:w="534" w:type="pct"/>
          </w:tcPr>
          <w:p w14:paraId="29259294" w14:textId="12544C33" w:rsidR="000707A9" w:rsidRPr="00314D4F" w:rsidRDefault="00C14FD9" w:rsidP="00403C62">
            <w:pPr>
              <w:spacing w:before="40" w:after="40" w:line="240" w:lineRule="auto"/>
              <w:rPr>
                <w:rFonts w:cstheme="minorHAnsi"/>
              </w:rPr>
            </w:pPr>
            <w:hyperlink r:id="rId22" w:history="1">
              <w:r w:rsidR="000707A9" w:rsidRPr="00D14149">
                <w:rPr>
                  <w:rFonts w:eastAsia="Times New Roman" w:cstheme="minorHAnsi"/>
                  <w:b/>
                  <w:bCs/>
                  <w:color w:val="000066"/>
                  <w:u w:val="single"/>
                  <w:lang w:eastAsia="en-GB"/>
                </w:rPr>
                <w:t>163</w:t>
              </w:r>
            </w:hyperlink>
          </w:p>
        </w:tc>
        <w:tc>
          <w:tcPr>
            <w:tcW w:w="855" w:type="pct"/>
          </w:tcPr>
          <w:p w14:paraId="4408D4E6" w14:textId="199E7085" w:rsidR="000707A9" w:rsidRPr="008740DD" w:rsidRDefault="00C14FD9" w:rsidP="000707A9">
            <w:pPr>
              <w:spacing w:before="40" w:after="40" w:line="240" w:lineRule="auto"/>
              <w:rPr>
                <w:rFonts w:cstheme="minorHAnsi"/>
              </w:rPr>
            </w:pPr>
            <w:hyperlink r:id="rId23" w:history="1">
              <w:r w:rsidR="000707A9" w:rsidRPr="00D14149">
                <w:rPr>
                  <w:rFonts w:eastAsia="Times New Roman" w:cstheme="minorHAnsi"/>
                  <w:color w:val="000066"/>
                  <w:u w:val="single"/>
                  <w:lang w:eastAsia="en-GB"/>
                </w:rPr>
                <w:t>Convener, AHG-MV</w:t>
              </w:r>
            </w:hyperlink>
          </w:p>
        </w:tc>
        <w:tc>
          <w:tcPr>
            <w:tcW w:w="1293" w:type="pct"/>
          </w:tcPr>
          <w:p w14:paraId="21DC5BD7" w14:textId="42BAB470"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Report of the TSAG Ad hoc Group on the </w:t>
            </w:r>
            <w:proofErr w:type="spellStart"/>
            <w:r w:rsidRPr="00D14149">
              <w:rPr>
                <w:rFonts w:eastAsia="Times New Roman" w:cstheme="minorHAnsi"/>
                <w:color w:val="000000"/>
                <w:lang w:eastAsia="en-GB"/>
              </w:rPr>
              <w:t>ToR</w:t>
            </w:r>
            <w:proofErr w:type="spellEnd"/>
            <w:r w:rsidRPr="00D14149">
              <w:rPr>
                <w:rFonts w:eastAsia="Times New Roman" w:cstheme="minorHAnsi"/>
                <w:color w:val="000000"/>
                <w:lang w:eastAsia="en-GB"/>
              </w:rPr>
              <w:t xml:space="preserve"> of an ITU-T Focus Group on metaverse (FG-MV) (Geneva, 12-16 December 2022)</w:t>
            </w:r>
          </w:p>
        </w:tc>
        <w:tc>
          <w:tcPr>
            <w:tcW w:w="2318" w:type="pct"/>
          </w:tcPr>
          <w:p w14:paraId="2C1CC254" w14:textId="733BA70C" w:rsidR="000707A9" w:rsidRDefault="0049012A" w:rsidP="000707A9">
            <w:pPr>
              <w:spacing w:before="40" w:after="40" w:line="240" w:lineRule="auto"/>
            </w:pPr>
            <w:r w:rsidRPr="0049012A">
              <w:t>This TD contains the report for the ad hoc group for the discussions on a new ITU-T Focus Group on metaverse (FG-MV).</w:t>
            </w:r>
          </w:p>
        </w:tc>
      </w:tr>
      <w:tr w:rsidR="00E62E8D" w14:paraId="3BFBE38F" w14:textId="6657E5B5" w:rsidTr="00E62E8D">
        <w:tc>
          <w:tcPr>
            <w:tcW w:w="534" w:type="pct"/>
          </w:tcPr>
          <w:p w14:paraId="51E1BCC5" w14:textId="709A83FA" w:rsidR="000707A9" w:rsidRPr="00314D4F" w:rsidRDefault="00C14FD9" w:rsidP="00403C62">
            <w:pPr>
              <w:spacing w:before="40" w:after="40" w:line="240" w:lineRule="auto"/>
              <w:rPr>
                <w:rFonts w:cstheme="minorHAnsi"/>
              </w:rPr>
            </w:pPr>
            <w:hyperlink r:id="rId24" w:history="1">
              <w:r w:rsidR="000707A9" w:rsidRPr="00D14149">
                <w:rPr>
                  <w:rFonts w:eastAsia="Times New Roman" w:cstheme="minorHAnsi"/>
                  <w:b/>
                  <w:bCs/>
                  <w:color w:val="000066"/>
                  <w:u w:val="single"/>
                  <w:lang w:eastAsia="en-GB"/>
                </w:rPr>
                <w:t>162</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322AFC65" w14:textId="6E4F4F3E" w:rsidR="000707A9" w:rsidRPr="008740DD" w:rsidRDefault="00C14FD9" w:rsidP="000707A9">
            <w:pPr>
              <w:spacing w:before="40" w:after="40" w:line="240" w:lineRule="auto"/>
              <w:rPr>
                <w:rFonts w:cstheme="minorHAnsi"/>
              </w:rPr>
            </w:pPr>
            <w:hyperlink r:id="rId25" w:history="1">
              <w:r w:rsidR="000707A9" w:rsidRPr="00D14149">
                <w:rPr>
                  <w:rFonts w:eastAsia="Times New Roman" w:cstheme="minorHAnsi"/>
                  <w:color w:val="000066"/>
                  <w:u w:val="single"/>
                  <w:lang w:eastAsia="en-GB"/>
                </w:rPr>
                <w:t>TSB</w:t>
              </w:r>
            </w:hyperlink>
          </w:p>
        </w:tc>
        <w:tc>
          <w:tcPr>
            <w:tcW w:w="1293" w:type="pct"/>
          </w:tcPr>
          <w:p w14:paraId="36217114" w14:textId="63E1E9E7"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Planned interim TSAG meetings</w:t>
            </w:r>
          </w:p>
        </w:tc>
        <w:tc>
          <w:tcPr>
            <w:tcW w:w="2318" w:type="pct"/>
          </w:tcPr>
          <w:p w14:paraId="55143EBF" w14:textId="752B513D" w:rsidR="000707A9" w:rsidRDefault="00E3689D" w:rsidP="000707A9">
            <w:pPr>
              <w:spacing w:before="40" w:after="40" w:line="240" w:lineRule="auto"/>
            </w:pPr>
            <w:r w:rsidRPr="00E3689D">
              <w:t>This document consolidates the planned interim TSAG meetings.</w:t>
            </w:r>
          </w:p>
        </w:tc>
      </w:tr>
      <w:tr w:rsidR="00E62E8D" w14:paraId="70A00BA3" w14:textId="04B8181B" w:rsidTr="00E62E8D">
        <w:tc>
          <w:tcPr>
            <w:tcW w:w="534" w:type="pct"/>
          </w:tcPr>
          <w:p w14:paraId="4955AFE1" w14:textId="5D3A929E" w:rsidR="000707A9" w:rsidRPr="00314D4F" w:rsidRDefault="00C14FD9" w:rsidP="00403C62">
            <w:pPr>
              <w:spacing w:before="40" w:after="40" w:line="240" w:lineRule="auto"/>
              <w:rPr>
                <w:rFonts w:cstheme="minorHAnsi"/>
              </w:rPr>
            </w:pPr>
            <w:hyperlink r:id="rId26" w:history="1">
              <w:r w:rsidR="000707A9" w:rsidRPr="00D14149">
                <w:rPr>
                  <w:rFonts w:eastAsia="Times New Roman" w:cstheme="minorHAnsi"/>
                  <w:b/>
                  <w:bCs/>
                  <w:color w:val="000066"/>
                  <w:u w:val="single"/>
                  <w:lang w:eastAsia="en-GB"/>
                </w:rPr>
                <w:t>161</w:t>
              </w:r>
            </w:hyperlink>
          </w:p>
        </w:tc>
        <w:tc>
          <w:tcPr>
            <w:tcW w:w="855" w:type="pct"/>
          </w:tcPr>
          <w:p w14:paraId="0656ACED" w14:textId="739FEED0" w:rsidR="000707A9" w:rsidRPr="008740DD" w:rsidRDefault="00C14FD9" w:rsidP="000707A9">
            <w:pPr>
              <w:spacing w:before="40" w:after="40" w:line="240" w:lineRule="auto"/>
              <w:rPr>
                <w:rFonts w:cstheme="minorHAnsi"/>
              </w:rPr>
            </w:pPr>
            <w:hyperlink r:id="rId27" w:history="1">
              <w:r w:rsidR="000707A9" w:rsidRPr="00D14149">
                <w:rPr>
                  <w:rFonts w:eastAsia="Times New Roman" w:cstheme="minorHAnsi"/>
                  <w:color w:val="000066"/>
                  <w:u w:val="single"/>
                  <w:lang w:eastAsia="en-GB"/>
                </w:rPr>
                <w:t>TSAG</w:t>
              </w:r>
            </w:hyperlink>
          </w:p>
        </w:tc>
        <w:tc>
          <w:tcPr>
            <w:tcW w:w="1293" w:type="pct"/>
          </w:tcPr>
          <w:p w14:paraId="4634BF69" w14:textId="13998E9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LS/o on new ITU-T Focus Group on metaverse (FG-MV) [to many groups and organizations]</w:t>
            </w:r>
          </w:p>
        </w:tc>
        <w:tc>
          <w:tcPr>
            <w:tcW w:w="2318" w:type="pct"/>
          </w:tcPr>
          <w:p w14:paraId="25817ACF" w14:textId="1A695FC0" w:rsidR="000707A9" w:rsidRDefault="00934A24" w:rsidP="000707A9">
            <w:pPr>
              <w:spacing w:before="40" w:after="40" w:line="240" w:lineRule="auto"/>
            </w:pPr>
            <w:r w:rsidRPr="00934A24">
              <w:t>This liaison announces the creation by TSAG of new ITU-T Focus Group on metaverse (FG-MV).</w:t>
            </w:r>
          </w:p>
        </w:tc>
      </w:tr>
      <w:tr w:rsidR="00E62E8D" w14:paraId="198AD2D7" w14:textId="7351171C" w:rsidTr="00E62E8D">
        <w:tc>
          <w:tcPr>
            <w:tcW w:w="534" w:type="pct"/>
          </w:tcPr>
          <w:p w14:paraId="46EB6D04" w14:textId="5DFA6FB4" w:rsidR="000707A9" w:rsidRPr="00314D4F" w:rsidRDefault="00C14FD9" w:rsidP="00403C62">
            <w:pPr>
              <w:spacing w:before="40" w:after="40" w:line="240" w:lineRule="auto"/>
              <w:rPr>
                <w:rFonts w:cstheme="minorHAnsi"/>
              </w:rPr>
            </w:pPr>
            <w:hyperlink r:id="rId28" w:history="1">
              <w:r w:rsidR="000707A9" w:rsidRPr="00D14149">
                <w:rPr>
                  <w:rFonts w:eastAsia="Times New Roman" w:cstheme="minorHAnsi"/>
                  <w:b/>
                  <w:bCs/>
                  <w:color w:val="000066"/>
                  <w:u w:val="single"/>
                  <w:lang w:eastAsia="en-GB"/>
                </w:rPr>
                <w:t>160</w:t>
              </w:r>
            </w:hyperlink>
          </w:p>
        </w:tc>
        <w:tc>
          <w:tcPr>
            <w:tcW w:w="855" w:type="pct"/>
          </w:tcPr>
          <w:p w14:paraId="4259EA35" w14:textId="599993FA" w:rsidR="000707A9" w:rsidRPr="008740DD" w:rsidRDefault="00C14FD9" w:rsidP="000707A9">
            <w:pPr>
              <w:spacing w:before="40" w:after="40" w:line="240" w:lineRule="auto"/>
              <w:rPr>
                <w:rFonts w:cstheme="minorHAnsi"/>
              </w:rPr>
            </w:pPr>
            <w:hyperlink r:id="rId29" w:history="1">
              <w:r w:rsidR="000707A9" w:rsidRPr="00D14149">
                <w:rPr>
                  <w:rFonts w:eastAsia="Times New Roman" w:cstheme="minorHAnsi"/>
                  <w:color w:val="000066"/>
                  <w:u w:val="single"/>
                  <w:lang w:eastAsia="en-GB"/>
                </w:rPr>
                <w:t>TSB</w:t>
              </w:r>
            </w:hyperlink>
          </w:p>
        </w:tc>
        <w:tc>
          <w:tcPr>
            <w:tcW w:w="1293" w:type="pct"/>
          </w:tcPr>
          <w:p w14:paraId="0E7AD6B0" w14:textId="7857DD90"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TSAG mailing lists: planned migration</w:t>
            </w:r>
          </w:p>
        </w:tc>
        <w:tc>
          <w:tcPr>
            <w:tcW w:w="2318" w:type="pct"/>
          </w:tcPr>
          <w:p w14:paraId="08F08B0E" w14:textId="30CB4276" w:rsidR="000707A9" w:rsidRDefault="00934A24" w:rsidP="000707A9">
            <w:pPr>
              <w:spacing w:before="40" w:after="40" w:line="240" w:lineRule="auto"/>
            </w:pPr>
            <w:r w:rsidRPr="00934A24">
              <w:t>This document presents the list and migration plan for the TSAG mailing lists in the new study period that will be implemented after the end of this TSAG meeting.</w:t>
            </w:r>
          </w:p>
        </w:tc>
      </w:tr>
      <w:tr w:rsidR="00E62E8D" w14:paraId="0A1CE6A5" w14:textId="0F13518F" w:rsidTr="00E62E8D">
        <w:tc>
          <w:tcPr>
            <w:tcW w:w="534" w:type="pct"/>
          </w:tcPr>
          <w:p w14:paraId="7DC73EB8" w14:textId="6BE29B23" w:rsidR="000707A9" w:rsidRPr="00314D4F" w:rsidRDefault="00C14FD9" w:rsidP="00403C62">
            <w:pPr>
              <w:spacing w:before="40" w:after="40" w:line="240" w:lineRule="auto"/>
              <w:rPr>
                <w:rFonts w:cstheme="minorHAnsi"/>
              </w:rPr>
            </w:pPr>
            <w:hyperlink r:id="rId30" w:history="1">
              <w:r w:rsidR="000707A9" w:rsidRPr="00D14149">
                <w:rPr>
                  <w:rFonts w:eastAsia="Times New Roman" w:cstheme="minorHAnsi"/>
                  <w:b/>
                  <w:bCs/>
                  <w:color w:val="000066"/>
                  <w:u w:val="single"/>
                  <w:lang w:eastAsia="en-GB"/>
                </w:rPr>
                <w:t>159</w:t>
              </w:r>
            </w:hyperlink>
          </w:p>
        </w:tc>
        <w:tc>
          <w:tcPr>
            <w:tcW w:w="855" w:type="pct"/>
          </w:tcPr>
          <w:p w14:paraId="144CA35D" w14:textId="73CEC5BE" w:rsidR="000707A9" w:rsidRPr="008740DD" w:rsidRDefault="00C14FD9" w:rsidP="000707A9">
            <w:pPr>
              <w:spacing w:before="40" w:after="40" w:line="240" w:lineRule="auto"/>
              <w:rPr>
                <w:rFonts w:cstheme="minorHAnsi"/>
              </w:rPr>
            </w:pPr>
            <w:hyperlink r:id="rId31" w:history="1">
              <w:r w:rsidR="000707A9" w:rsidRPr="00D14149">
                <w:rPr>
                  <w:rFonts w:eastAsia="Times New Roman" w:cstheme="minorHAnsi"/>
                  <w:color w:val="000066"/>
                  <w:u w:val="single"/>
                  <w:lang w:eastAsia="en-GB"/>
                </w:rPr>
                <w:t>Associate Rapporteur, RG-WM</w:t>
              </w:r>
            </w:hyperlink>
          </w:p>
        </w:tc>
        <w:tc>
          <w:tcPr>
            <w:tcW w:w="1293" w:type="pct"/>
          </w:tcPr>
          <w:p w14:paraId="5B23DE88" w14:textId="52DFCFF7"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Updated AHG-GME discussion output on "Conduct of meetings with remote participation" (Jan-Dec 2022)</w:t>
            </w:r>
          </w:p>
        </w:tc>
        <w:tc>
          <w:tcPr>
            <w:tcW w:w="2318" w:type="pct"/>
          </w:tcPr>
          <w:p w14:paraId="732C9AA3" w14:textId="781EF094" w:rsidR="000707A9" w:rsidRDefault="00C75972" w:rsidP="000707A9">
            <w:pPr>
              <w:spacing w:before="40" w:after="40" w:line="240" w:lineRule="auto"/>
            </w:pPr>
            <w:r w:rsidRPr="00C75972">
              <w:t xml:space="preserve">This document updates TD110, which was the output of the AHG-GME, to take account of C1 (United States) and C11 (Canada, </w:t>
            </w:r>
            <w:proofErr w:type="spellStart"/>
            <w:r w:rsidRPr="00C75972">
              <w:t>Ciena</w:t>
            </w:r>
            <w:proofErr w:type="spellEnd"/>
            <w:r w:rsidRPr="00C75972">
              <w:t xml:space="preserve"> Canada, Ericsson Canada, Inc.) as well as the references made to the revisions that were made to Resolution 167 (PP2022) during the discussion of TD110 to align the terminology used in Resolution 167.</w:t>
            </w:r>
          </w:p>
        </w:tc>
      </w:tr>
      <w:tr w:rsidR="00E62E8D" w14:paraId="6AB9BB09" w14:textId="11354831" w:rsidTr="00E62E8D">
        <w:tc>
          <w:tcPr>
            <w:tcW w:w="534" w:type="pct"/>
          </w:tcPr>
          <w:p w14:paraId="11C8F640" w14:textId="7BFD9442" w:rsidR="000707A9" w:rsidRPr="00314D4F" w:rsidRDefault="00C14FD9" w:rsidP="00403C62">
            <w:pPr>
              <w:spacing w:before="40" w:after="40" w:line="240" w:lineRule="auto"/>
              <w:rPr>
                <w:rFonts w:cstheme="minorHAnsi"/>
              </w:rPr>
            </w:pPr>
            <w:hyperlink r:id="rId32" w:history="1">
              <w:r w:rsidR="000707A9" w:rsidRPr="00D14149">
                <w:rPr>
                  <w:rFonts w:eastAsia="Times New Roman" w:cstheme="minorHAnsi"/>
                  <w:b/>
                  <w:bCs/>
                  <w:color w:val="000066"/>
                  <w:u w:val="single"/>
                  <w:lang w:eastAsia="en-GB"/>
                </w:rPr>
                <w:t>158</w:t>
              </w:r>
            </w:hyperlink>
          </w:p>
        </w:tc>
        <w:tc>
          <w:tcPr>
            <w:tcW w:w="855" w:type="pct"/>
          </w:tcPr>
          <w:p w14:paraId="64179197" w14:textId="5E8507C0" w:rsidR="000707A9" w:rsidRPr="008740DD" w:rsidRDefault="00C14FD9" w:rsidP="000707A9">
            <w:pPr>
              <w:spacing w:before="40" w:after="40" w:line="240" w:lineRule="auto"/>
              <w:rPr>
                <w:rFonts w:cstheme="minorHAnsi"/>
              </w:rPr>
            </w:pPr>
            <w:hyperlink r:id="rId33" w:history="1">
              <w:r w:rsidR="000707A9" w:rsidRPr="00D14149">
                <w:rPr>
                  <w:rFonts w:eastAsia="Times New Roman" w:cstheme="minorHAnsi"/>
                  <w:color w:val="000066"/>
                  <w:u w:val="single"/>
                  <w:lang w:eastAsia="en-GB"/>
                </w:rPr>
                <w:t>ITU-T SG17</w:t>
              </w:r>
            </w:hyperlink>
          </w:p>
        </w:tc>
        <w:tc>
          <w:tcPr>
            <w:tcW w:w="1293" w:type="pct"/>
          </w:tcPr>
          <w:p w14:paraId="77394284" w14:textId="2044721A"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 on Incubation mechanism in SG17 [from ITU-T SG17]</w:t>
            </w:r>
          </w:p>
        </w:tc>
        <w:tc>
          <w:tcPr>
            <w:tcW w:w="2318" w:type="pct"/>
          </w:tcPr>
          <w:p w14:paraId="441F45B5" w14:textId="0761C631" w:rsidR="000707A9" w:rsidRDefault="00094570" w:rsidP="000707A9">
            <w:pPr>
              <w:spacing w:before="40" w:after="40" w:line="240" w:lineRule="auto"/>
            </w:pPr>
            <w:r w:rsidRPr="00094570">
              <w:t>This TD provides the previous liaison statement submitted by ITU-T SG17 on Incubation mechanism in SG17. The RG-WM suggested to repost this document in the documentation for the new Study Period for easy reference. See the original liaison statement on the next page.</w:t>
            </w:r>
          </w:p>
        </w:tc>
      </w:tr>
      <w:tr w:rsidR="00E62E8D" w14:paraId="1FD445EF" w14:textId="7EC21CA6" w:rsidTr="00E62E8D">
        <w:tc>
          <w:tcPr>
            <w:tcW w:w="534" w:type="pct"/>
          </w:tcPr>
          <w:p w14:paraId="7249367C" w14:textId="70F16551" w:rsidR="000707A9" w:rsidRPr="00314D4F" w:rsidRDefault="00C14FD9" w:rsidP="00403C62">
            <w:pPr>
              <w:spacing w:before="40" w:after="40" w:line="240" w:lineRule="auto"/>
              <w:rPr>
                <w:rFonts w:cstheme="minorHAnsi"/>
              </w:rPr>
            </w:pPr>
            <w:hyperlink r:id="rId34" w:history="1">
              <w:r w:rsidR="000707A9" w:rsidRPr="00D14149">
                <w:rPr>
                  <w:rFonts w:eastAsia="Times New Roman" w:cstheme="minorHAnsi"/>
                  <w:b/>
                  <w:bCs/>
                  <w:color w:val="000066"/>
                  <w:u w:val="single"/>
                  <w:lang w:eastAsia="en-GB"/>
                </w:rPr>
                <w:t>157</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33B6F394" w14:textId="30874929" w:rsidR="000707A9" w:rsidRPr="008740DD" w:rsidRDefault="00C14FD9" w:rsidP="000707A9">
            <w:pPr>
              <w:spacing w:before="40" w:after="40" w:line="240" w:lineRule="auto"/>
              <w:rPr>
                <w:rFonts w:cstheme="minorHAnsi"/>
              </w:rPr>
            </w:pPr>
            <w:hyperlink r:id="rId35" w:history="1">
              <w:r w:rsidR="000707A9" w:rsidRPr="00D14149">
                <w:rPr>
                  <w:rFonts w:eastAsia="Times New Roman" w:cstheme="minorHAnsi"/>
                  <w:color w:val="000066"/>
                  <w:u w:val="single"/>
                  <w:lang w:eastAsia="en-GB"/>
                </w:rPr>
                <w:t>Associate Rapporteur, RG-WM</w:t>
              </w:r>
            </w:hyperlink>
          </w:p>
        </w:tc>
        <w:tc>
          <w:tcPr>
            <w:tcW w:w="1293" w:type="pct"/>
          </w:tcPr>
          <w:p w14:paraId="0CAB39C7" w14:textId="57213631" w:rsidR="000707A9" w:rsidRPr="000707A9" w:rsidRDefault="000707A9" w:rsidP="000707A9">
            <w:pPr>
              <w:spacing w:before="40" w:after="40" w:line="240" w:lineRule="auto"/>
              <w:rPr>
                <w:rFonts w:cstheme="minorHAnsi"/>
              </w:rPr>
            </w:pPr>
            <w:proofErr w:type="spellStart"/>
            <w:r w:rsidRPr="00D14149">
              <w:rPr>
                <w:rFonts w:eastAsia="Times New Roman" w:cstheme="minorHAnsi"/>
                <w:color w:val="000000"/>
                <w:lang w:eastAsia="en-GB"/>
              </w:rPr>
              <w:t>oLS</w:t>
            </w:r>
            <w:proofErr w:type="spellEnd"/>
            <w:r w:rsidRPr="00D14149">
              <w:rPr>
                <w:rFonts w:eastAsia="Times New Roman" w:cstheme="minorHAnsi"/>
                <w:color w:val="000000"/>
                <w:lang w:eastAsia="en-GB"/>
              </w:rPr>
              <w:t xml:space="preserve"> to all ITU-T groups, RAG and TDAG informing about the new edition of Supplement 4 to ITU-T A-series Recommendations "Supplement on guidelines for remote participation"</w:t>
            </w:r>
          </w:p>
        </w:tc>
        <w:tc>
          <w:tcPr>
            <w:tcW w:w="2318" w:type="pct"/>
          </w:tcPr>
          <w:p w14:paraId="77D1FBB8" w14:textId="69036661" w:rsidR="000707A9" w:rsidRDefault="000C6F9D" w:rsidP="000707A9">
            <w:pPr>
              <w:spacing w:before="40" w:after="40" w:line="240" w:lineRule="auto"/>
            </w:pPr>
            <w:r w:rsidRPr="000C6F9D">
              <w:t xml:space="preserve">As a result of contributions to TSAG (December 2022), Supplement 4 to ITU-T A-series Recommendations, detailing guidance on remote participation, was amended. This liaison statement would like to raise the attention of all ITU-T groups on this revised </w:t>
            </w:r>
            <w:proofErr w:type="gramStart"/>
            <w:r w:rsidRPr="000C6F9D">
              <w:t>supplement ,</w:t>
            </w:r>
            <w:proofErr w:type="gramEnd"/>
            <w:r w:rsidRPr="000C6F9D">
              <w:t xml:space="preserve"> which is also shared with TDAG and RAG for their information.</w:t>
            </w:r>
          </w:p>
        </w:tc>
      </w:tr>
      <w:tr w:rsidR="00E62E8D" w14:paraId="141B701D" w14:textId="4DB2C5F1" w:rsidTr="00E62E8D">
        <w:tc>
          <w:tcPr>
            <w:tcW w:w="534" w:type="pct"/>
          </w:tcPr>
          <w:p w14:paraId="2D8BB5F8" w14:textId="659A7438" w:rsidR="000707A9" w:rsidRPr="00314D4F" w:rsidRDefault="00C14FD9" w:rsidP="00403C62">
            <w:pPr>
              <w:spacing w:before="40" w:after="40" w:line="240" w:lineRule="auto"/>
              <w:rPr>
                <w:rFonts w:cstheme="minorHAnsi"/>
              </w:rPr>
            </w:pPr>
            <w:hyperlink r:id="rId36" w:history="1">
              <w:r w:rsidR="000707A9" w:rsidRPr="00D14149">
                <w:rPr>
                  <w:rFonts w:eastAsia="Times New Roman" w:cstheme="minorHAnsi"/>
                  <w:b/>
                  <w:bCs/>
                  <w:color w:val="000066"/>
                  <w:u w:val="single"/>
                  <w:lang w:eastAsia="en-GB"/>
                </w:rPr>
                <w:t>156</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4A69FA71" w14:textId="510E7FC3" w:rsidR="000707A9" w:rsidRPr="008740DD" w:rsidRDefault="00C14FD9" w:rsidP="000707A9">
            <w:pPr>
              <w:spacing w:before="40" w:after="40" w:line="240" w:lineRule="auto"/>
              <w:rPr>
                <w:rFonts w:cstheme="minorHAnsi"/>
              </w:rPr>
            </w:pPr>
            <w:hyperlink r:id="rId37" w:history="1">
              <w:r w:rsidR="000707A9" w:rsidRPr="00D14149">
                <w:rPr>
                  <w:rFonts w:eastAsia="Times New Roman" w:cstheme="minorHAnsi"/>
                  <w:color w:val="000066"/>
                  <w:u w:val="single"/>
                  <w:lang w:eastAsia="en-GB"/>
                </w:rPr>
                <w:t>Associate Rapporteur, RG-WM</w:t>
              </w:r>
            </w:hyperlink>
          </w:p>
        </w:tc>
        <w:tc>
          <w:tcPr>
            <w:tcW w:w="1293" w:type="pct"/>
          </w:tcPr>
          <w:p w14:paraId="5EB9AC7F" w14:textId="2B4D7A3F" w:rsidR="000707A9" w:rsidRPr="000707A9" w:rsidRDefault="000707A9" w:rsidP="000707A9">
            <w:pPr>
              <w:spacing w:before="40" w:after="40" w:line="240" w:lineRule="auto"/>
              <w:rPr>
                <w:rFonts w:cstheme="minorHAnsi"/>
              </w:rPr>
            </w:pPr>
            <w:proofErr w:type="spellStart"/>
            <w:r w:rsidRPr="00D14149">
              <w:rPr>
                <w:rFonts w:eastAsia="Times New Roman" w:cstheme="minorHAnsi"/>
                <w:color w:val="000000"/>
                <w:lang w:eastAsia="en-GB"/>
              </w:rPr>
              <w:t>oLS</w:t>
            </w:r>
            <w:proofErr w:type="spellEnd"/>
            <w:r w:rsidRPr="00D14149">
              <w:rPr>
                <w:rFonts w:eastAsia="Times New Roman" w:cstheme="minorHAnsi"/>
                <w:color w:val="000000"/>
                <w:lang w:eastAsia="en-GB"/>
              </w:rPr>
              <w:t xml:space="preserve"> on remote participation to the Inter-Sector Coordination Group (ISCG)</w:t>
            </w:r>
          </w:p>
        </w:tc>
        <w:tc>
          <w:tcPr>
            <w:tcW w:w="2318" w:type="pct"/>
          </w:tcPr>
          <w:p w14:paraId="5E609161" w14:textId="427B8B4D" w:rsidR="000707A9" w:rsidRDefault="00A81416" w:rsidP="000707A9">
            <w:pPr>
              <w:spacing w:before="40" w:after="40" w:line="240" w:lineRule="auto"/>
            </w:pPr>
            <w:r w:rsidRPr="00A81416">
              <w:t>As a result of contributions to TSAG (December 2022), Supplement 4 to ITU T A-series of Recommendations, detailing guidance on remote participation, was amended. This liaison statement brings the amendment to your attention and inform you about the nomination of a dedicated TSAG representative.</w:t>
            </w:r>
          </w:p>
        </w:tc>
      </w:tr>
      <w:tr w:rsidR="00E62E8D" w14:paraId="74A4378B" w14:textId="39B6267B" w:rsidTr="00E62E8D">
        <w:tc>
          <w:tcPr>
            <w:tcW w:w="534" w:type="pct"/>
          </w:tcPr>
          <w:p w14:paraId="7BA8B231" w14:textId="00F281B1" w:rsidR="000707A9" w:rsidRPr="00314D4F" w:rsidRDefault="00C14FD9" w:rsidP="00403C62">
            <w:pPr>
              <w:spacing w:before="40" w:after="40" w:line="240" w:lineRule="auto"/>
              <w:rPr>
                <w:rFonts w:cstheme="minorHAnsi"/>
              </w:rPr>
            </w:pPr>
            <w:hyperlink r:id="rId38" w:history="1">
              <w:r w:rsidR="000707A9" w:rsidRPr="00D14149">
                <w:rPr>
                  <w:rFonts w:eastAsia="Times New Roman" w:cstheme="minorHAnsi"/>
                  <w:b/>
                  <w:bCs/>
                  <w:color w:val="000066"/>
                  <w:u w:val="single"/>
                  <w:lang w:eastAsia="en-GB"/>
                </w:rPr>
                <w:t>155</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4C9336B3" w14:textId="34483BD3" w:rsidR="000707A9" w:rsidRPr="008740DD" w:rsidRDefault="00C14FD9" w:rsidP="000707A9">
            <w:pPr>
              <w:spacing w:before="40" w:after="40" w:line="240" w:lineRule="auto"/>
              <w:rPr>
                <w:rFonts w:cstheme="minorHAnsi"/>
              </w:rPr>
            </w:pPr>
            <w:hyperlink r:id="rId39" w:history="1">
              <w:r w:rsidR="000707A9" w:rsidRPr="00D14149">
                <w:rPr>
                  <w:rFonts w:eastAsia="Times New Roman" w:cstheme="minorHAnsi"/>
                  <w:color w:val="000066"/>
                  <w:u w:val="single"/>
                  <w:lang w:eastAsia="en-GB"/>
                </w:rPr>
                <w:t>Editor, A Suppl. 4</w:t>
              </w:r>
            </w:hyperlink>
          </w:p>
        </w:tc>
        <w:tc>
          <w:tcPr>
            <w:tcW w:w="1293" w:type="pct"/>
          </w:tcPr>
          <w:p w14:paraId="46A64B51" w14:textId="7A8618D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Output of editing session on revised Supplement 4 to ITU-T A-series Recommendations "Supplement on guidelines for remote participation"</w:t>
            </w:r>
          </w:p>
        </w:tc>
        <w:tc>
          <w:tcPr>
            <w:tcW w:w="2318" w:type="pct"/>
          </w:tcPr>
          <w:p w14:paraId="1BEF1A46" w14:textId="212F5FC0" w:rsidR="000707A9" w:rsidRDefault="0047525D" w:rsidP="000707A9">
            <w:pPr>
              <w:spacing w:before="40" w:after="40" w:line="240" w:lineRule="auto"/>
            </w:pPr>
            <w:r w:rsidRPr="0047525D">
              <w:t>This TD provides the results from the editing session on Supplement 4 to ITU-T A-series Recommendations, which took place on Wednesday 14 Dec 2020, 08:15-09:20.</w:t>
            </w:r>
          </w:p>
        </w:tc>
      </w:tr>
      <w:tr w:rsidR="00E62E8D" w14:paraId="5DD339A0" w14:textId="3ECF9DE3" w:rsidTr="00E62E8D">
        <w:tc>
          <w:tcPr>
            <w:tcW w:w="534" w:type="pct"/>
          </w:tcPr>
          <w:p w14:paraId="5AF3B685" w14:textId="48CFE8E2" w:rsidR="000707A9" w:rsidRPr="00314D4F" w:rsidRDefault="00C14FD9" w:rsidP="00403C62">
            <w:pPr>
              <w:spacing w:before="40" w:after="40" w:line="240" w:lineRule="auto"/>
              <w:rPr>
                <w:rFonts w:cstheme="minorHAnsi"/>
              </w:rPr>
            </w:pPr>
            <w:hyperlink r:id="rId40" w:history="1">
              <w:r w:rsidR="000707A9" w:rsidRPr="00D14149">
                <w:rPr>
                  <w:rFonts w:eastAsia="Times New Roman" w:cstheme="minorHAnsi"/>
                  <w:b/>
                  <w:bCs/>
                  <w:color w:val="000066"/>
                  <w:u w:val="single"/>
                  <w:lang w:eastAsia="en-GB"/>
                </w:rPr>
                <w:t>154</w:t>
              </w:r>
            </w:hyperlink>
          </w:p>
        </w:tc>
        <w:tc>
          <w:tcPr>
            <w:tcW w:w="855" w:type="pct"/>
          </w:tcPr>
          <w:p w14:paraId="62038921" w14:textId="522BDB47" w:rsidR="000707A9" w:rsidRPr="008740DD" w:rsidRDefault="00C14FD9" w:rsidP="000707A9">
            <w:pPr>
              <w:spacing w:before="40" w:after="40" w:line="240" w:lineRule="auto"/>
              <w:rPr>
                <w:rFonts w:cstheme="minorHAnsi"/>
              </w:rPr>
            </w:pPr>
            <w:hyperlink r:id="rId41" w:history="1">
              <w:r w:rsidR="000707A9" w:rsidRPr="00D14149">
                <w:rPr>
                  <w:rFonts w:eastAsia="Times New Roman" w:cstheme="minorHAnsi"/>
                  <w:color w:val="000066"/>
                  <w:u w:val="single"/>
                  <w:lang w:eastAsia="en-GB"/>
                </w:rPr>
                <w:t xml:space="preserve">Editor, ITU-T </w:t>
              </w:r>
              <w:proofErr w:type="spellStart"/>
              <w:proofErr w:type="gramStart"/>
              <w:r w:rsidR="000707A9" w:rsidRPr="00D14149">
                <w:rPr>
                  <w:rFonts w:eastAsia="Times New Roman" w:cstheme="minorHAnsi"/>
                  <w:color w:val="000066"/>
                  <w:u w:val="single"/>
                  <w:lang w:eastAsia="en-GB"/>
                </w:rPr>
                <w:t>A.SupplRA</w:t>
              </w:r>
              <w:proofErr w:type="spellEnd"/>
              <w:proofErr w:type="gramEnd"/>
            </w:hyperlink>
          </w:p>
        </w:tc>
        <w:tc>
          <w:tcPr>
            <w:tcW w:w="1293" w:type="pct"/>
          </w:tcPr>
          <w:p w14:paraId="3CB09865" w14:textId="4DC5423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Proposed new Supplement </w:t>
            </w:r>
            <w:proofErr w:type="spellStart"/>
            <w:proofErr w:type="gramStart"/>
            <w:r w:rsidRPr="00D14149">
              <w:rPr>
                <w:rFonts w:eastAsia="Times New Roman" w:cstheme="minorHAnsi"/>
                <w:color w:val="000000"/>
                <w:lang w:eastAsia="en-GB"/>
              </w:rPr>
              <w:t>A.SupplRA</w:t>
            </w:r>
            <w:proofErr w:type="spellEnd"/>
            <w:proofErr w:type="gramEnd"/>
            <w:r w:rsidRPr="00D14149">
              <w:rPr>
                <w:rFonts w:eastAsia="Times New Roman" w:cstheme="minorHAnsi"/>
                <w:color w:val="000000"/>
                <w:lang w:eastAsia="en-GB"/>
              </w:rPr>
              <w:t xml:space="preserve"> to the ITU-T A-series Recommendations "Guidelines on the appointment and operations of registration authorities"</w:t>
            </w:r>
          </w:p>
        </w:tc>
        <w:tc>
          <w:tcPr>
            <w:tcW w:w="2318" w:type="pct"/>
          </w:tcPr>
          <w:p w14:paraId="3DE8D89E" w14:textId="068E368A" w:rsidR="000707A9" w:rsidRDefault="009D7421" w:rsidP="000707A9">
            <w:pPr>
              <w:spacing w:before="40" w:after="40" w:line="240" w:lineRule="auto"/>
            </w:pPr>
            <w:r w:rsidRPr="009D7421">
              <w:t>This is the first draft of a proposed new A-series Supplement on "Guidelines on the appointment and operations of registration authorities”.</w:t>
            </w:r>
          </w:p>
        </w:tc>
      </w:tr>
      <w:tr w:rsidR="00E62E8D" w14:paraId="35A36356" w14:textId="28CB065B" w:rsidTr="00E62E8D">
        <w:tc>
          <w:tcPr>
            <w:tcW w:w="534" w:type="pct"/>
          </w:tcPr>
          <w:p w14:paraId="0B568E4A" w14:textId="75AF6A55" w:rsidR="000707A9" w:rsidRPr="00314D4F" w:rsidRDefault="00C14FD9" w:rsidP="00403C62">
            <w:pPr>
              <w:spacing w:before="40" w:after="40" w:line="240" w:lineRule="auto"/>
              <w:rPr>
                <w:rFonts w:cstheme="minorHAnsi"/>
              </w:rPr>
            </w:pPr>
            <w:hyperlink r:id="rId42" w:history="1">
              <w:r w:rsidR="000707A9" w:rsidRPr="00D14149">
                <w:rPr>
                  <w:rFonts w:eastAsia="Times New Roman" w:cstheme="minorHAnsi"/>
                  <w:b/>
                  <w:bCs/>
                  <w:color w:val="000066"/>
                  <w:u w:val="single"/>
                  <w:lang w:eastAsia="en-GB"/>
                </w:rPr>
                <w:t>153</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(Rev.1-2)</w:t>
            </w:r>
          </w:p>
        </w:tc>
        <w:tc>
          <w:tcPr>
            <w:tcW w:w="855" w:type="pct"/>
          </w:tcPr>
          <w:p w14:paraId="4C113C8C" w14:textId="77881386" w:rsidR="000707A9" w:rsidRPr="008740DD" w:rsidRDefault="00C14FD9" w:rsidP="000707A9">
            <w:pPr>
              <w:spacing w:before="40" w:after="40" w:line="240" w:lineRule="auto"/>
              <w:rPr>
                <w:rFonts w:cstheme="minorHAnsi"/>
              </w:rPr>
            </w:pPr>
            <w:hyperlink r:id="rId43" w:history="1">
              <w:r w:rsidR="000707A9" w:rsidRPr="00D14149">
                <w:rPr>
                  <w:rFonts w:eastAsia="Times New Roman" w:cstheme="minorHAnsi"/>
                  <w:color w:val="000066"/>
                  <w:u w:val="single"/>
                  <w:lang w:eastAsia="en-GB"/>
                </w:rPr>
                <w:t>Rapporteur, RG-IEM</w:t>
              </w:r>
            </w:hyperlink>
          </w:p>
        </w:tc>
        <w:tc>
          <w:tcPr>
            <w:tcW w:w="1293" w:type="pct"/>
          </w:tcPr>
          <w:p w14:paraId="4C4CB408" w14:textId="6FD7F1E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Draft material for the development of an action plan for industry engagement</w:t>
            </w:r>
          </w:p>
        </w:tc>
        <w:tc>
          <w:tcPr>
            <w:tcW w:w="2318" w:type="pct"/>
          </w:tcPr>
          <w:p w14:paraId="0FBFAC8D" w14:textId="1B5A122C" w:rsidR="000707A9" w:rsidRDefault="004B6BD8" w:rsidP="000707A9">
            <w:pPr>
              <w:spacing w:before="40" w:after="40" w:line="240" w:lineRule="auto"/>
            </w:pPr>
            <w:r w:rsidRPr="004B6BD8">
              <w:t>Based on TSAG-C020, this TD contains draft material for the development of an action plan for industry engagement in the context of TSAG Rapporteur Group Industry Engagement, Metrics (RG-IEM).</w:t>
            </w:r>
          </w:p>
        </w:tc>
      </w:tr>
      <w:tr w:rsidR="00E62E8D" w14:paraId="2AAD74D7" w14:textId="474B4862" w:rsidTr="00E62E8D">
        <w:tc>
          <w:tcPr>
            <w:tcW w:w="534" w:type="pct"/>
          </w:tcPr>
          <w:p w14:paraId="58269835" w14:textId="4BDCE4F9" w:rsidR="000707A9" w:rsidRPr="00314D4F" w:rsidRDefault="00C14FD9" w:rsidP="00403C62">
            <w:pPr>
              <w:spacing w:before="40" w:after="40" w:line="240" w:lineRule="auto"/>
              <w:rPr>
                <w:rFonts w:cstheme="minorHAnsi"/>
              </w:rPr>
            </w:pPr>
            <w:hyperlink r:id="rId44" w:history="1">
              <w:r w:rsidR="000707A9" w:rsidRPr="00D14149">
                <w:rPr>
                  <w:rFonts w:eastAsia="Times New Roman" w:cstheme="minorHAnsi"/>
                  <w:b/>
                  <w:bCs/>
                  <w:color w:val="000066"/>
                  <w:u w:val="single"/>
                  <w:lang w:eastAsia="en-GB"/>
                </w:rPr>
                <w:t>152</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0DC8D194" w14:textId="3A61E8A0" w:rsidR="000707A9" w:rsidRPr="00062A9E" w:rsidRDefault="00C14FD9" w:rsidP="000707A9">
            <w:pPr>
              <w:spacing w:before="40" w:after="40" w:line="240" w:lineRule="auto"/>
              <w:rPr>
                <w:rFonts w:cstheme="minorHAnsi"/>
                <w:lang w:val="fr-FR"/>
              </w:rPr>
            </w:pPr>
            <w:hyperlink r:id="rId45" w:history="1">
              <w:r w:rsidR="000707A9" w:rsidRPr="00062A9E">
                <w:rPr>
                  <w:rFonts w:eastAsia="Times New Roman" w:cstheme="minorHAnsi"/>
                  <w:color w:val="000066"/>
                  <w:u w:val="single"/>
                  <w:lang w:val="fr-FR" w:eastAsia="en-GB"/>
                </w:rPr>
                <w:t>Rapporteur, RG-</w:t>
              </w:r>
              <w:proofErr w:type="gramStart"/>
              <w:r w:rsidR="000707A9" w:rsidRPr="00062A9E">
                <w:rPr>
                  <w:rFonts w:eastAsia="Times New Roman" w:cstheme="minorHAnsi"/>
                  <w:color w:val="000066"/>
                  <w:u w:val="single"/>
                  <w:lang w:val="fr-FR" w:eastAsia="en-GB"/>
                </w:rPr>
                <w:t>WPR;</w:t>
              </w:r>
              <w:proofErr w:type="gramEnd"/>
              <w:r w:rsidR="000707A9" w:rsidRPr="00062A9E">
                <w:rPr>
                  <w:rFonts w:eastAsia="Times New Roman" w:cstheme="minorHAnsi"/>
                  <w:color w:val="000066"/>
                  <w:u w:val="single"/>
                  <w:lang w:val="fr-FR" w:eastAsia="en-GB"/>
                </w:rPr>
                <w:t xml:space="preserve"> Associate Rapporteur, RG-WPR</w:t>
              </w:r>
            </w:hyperlink>
          </w:p>
        </w:tc>
        <w:tc>
          <w:tcPr>
            <w:tcW w:w="1293" w:type="pct"/>
          </w:tcPr>
          <w:p w14:paraId="6C1CDF3F" w14:textId="1E333D6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Proposed project plan to implement the action plan for the analysis of ITU-T study group restructuring</w:t>
            </w:r>
          </w:p>
        </w:tc>
        <w:tc>
          <w:tcPr>
            <w:tcW w:w="2318" w:type="pct"/>
          </w:tcPr>
          <w:p w14:paraId="2E24A30E" w14:textId="282C020F" w:rsidR="000707A9" w:rsidRDefault="004059D8" w:rsidP="000707A9">
            <w:pPr>
              <w:spacing w:before="40" w:after="40" w:line="240" w:lineRule="auto"/>
            </w:pPr>
            <w:r w:rsidRPr="004059D8">
              <w:t>This TD presents the proposed project plan to implement the action plan for the analysis of ITU-T study group restructuring.</w:t>
            </w:r>
          </w:p>
        </w:tc>
      </w:tr>
      <w:tr w:rsidR="00E62E8D" w14:paraId="06E719E5" w14:textId="4E90268D" w:rsidTr="00E62E8D">
        <w:tc>
          <w:tcPr>
            <w:tcW w:w="534" w:type="pct"/>
          </w:tcPr>
          <w:p w14:paraId="5B6826CF" w14:textId="6407FC77" w:rsidR="000707A9" w:rsidRPr="00314D4F" w:rsidRDefault="00C14FD9" w:rsidP="00403C62">
            <w:pPr>
              <w:spacing w:before="40" w:after="40" w:line="240" w:lineRule="auto"/>
              <w:rPr>
                <w:rFonts w:cstheme="minorHAnsi"/>
              </w:rPr>
            </w:pPr>
            <w:hyperlink r:id="rId46" w:history="1">
              <w:r w:rsidR="000707A9" w:rsidRPr="00D14149">
                <w:rPr>
                  <w:rFonts w:eastAsia="Times New Roman" w:cstheme="minorHAnsi"/>
                  <w:b/>
                  <w:bCs/>
                  <w:color w:val="000066"/>
                  <w:u w:val="single"/>
                  <w:lang w:eastAsia="en-GB"/>
                </w:rPr>
                <w:t>151</w:t>
              </w:r>
            </w:hyperlink>
          </w:p>
        </w:tc>
        <w:tc>
          <w:tcPr>
            <w:tcW w:w="855" w:type="pct"/>
          </w:tcPr>
          <w:p w14:paraId="5A72C6BB" w14:textId="59262029" w:rsidR="000707A9" w:rsidRPr="008740DD" w:rsidRDefault="00C14FD9" w:rsidP="000707A9">
            <w:pPr>
              <w:spacing w:before="40" w:after="40" w:line="240" w:lineRule="auto"/>
              <w:rPr>
                <w:rFonts w:cstheme="minorHAnsi"/>
              </w:rPr>
            </w:pPr>
            <w:hyperlink r:id="rId47" w:history="1">
              <w:r w:rsidR="000707A9" w:rsidRPr="00D14149">
                <w:rPr>
                  <w:rFonts w:eastAsia="Times New Roman" w:cstheme="minorHAnsi"/>
                  <w:color w:val="000066"/>
                  <w:u w:val="single"/>
                  <w:lang w:eastAsia="en-GB"/>
                </w:rPr>
                <w:t>TSB</w:t>
              </w:r>
            </w:hyperlink>
          </w:p>
        </w:tc>
        <w:tc>
          <w:tcPr>
            <w:tcW w:w="1293" w:type="pct"/>
          </w:tcPr>
          <w:p w14:paraId="003EDE69" w14:textId="4BB833D0"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Presentations on metaverse </w:t>
            </w:r>
            <w:proofErr w:type="gramStart"/>
            <w:r w:rsidRPr="00D14149">
              <w:rPr>
                <w:rFonts w:eastAsia="Times New Roman" w:cstheme="minorHAnsi"/>
                <w:color w:val="000000"/>
                <w:lang w:eastAsia="en-GB"/>
              </w:rPr>
              <w:t>at</w:t>
            </w:r>
            <w:proofErr w:type="gramEnd"/>
            <w:r w:rsidRPr="00D14149">
              <w:rPr>
                <w:rFonts w:eastAsia="Times New Roman" w:cstheme="minorHAnsi"/>
                <w:color w:val="000000"/>
                <w:lang w:eastAsia="en-GB"/>
              </w:rPr>
              <w:t xml:space="preserve"> 6 December 2022 </w:t>
            </w:r>
            <w:proofErr w:type="spellStart"/>
            <w:r w:rsidRPr="00D14149">
              <w:rPr>
                <w:rFonts w:eastAsia="Times New Roman" w:cstheme="minorHAnsi"/>
                <w:color w:val="000000"/>
                <w:lang w:eastAsia="en-GB"/>
              </w:rPr>
              <w:t>CxO</w:t>
            </w:r>
            <w:proofErr w:type="spellEnd"/>
            <w:r w:rsidRPr="00D14149">
              <w:rPr>
                <w:rFonts w:eastAsia="Times New Roman" w:cstheme="minorHAnsi"/>
                <w:color w:val="000000"/>
                <w:lang w:eastAsia="en-GB"/>
              </w:rPr>
              <w:t xml:space="preserve"> meeting</w:t>
            </w:r>
          </w:p>
        </w:tc>
        <w:tc>
          <w:tcPr>
            <w:tcW w:w="2318" w:type="pct"/>
          </w:tcPr>
          <w:p w14:paraId="0B23E098" w14:textId="477D07F4" w:rsidR="000707A9" w:rsidRDefault="00011224" w:rsidP="000707A9">
            <w:pPr>
              <w:spacing w:before="40" w:after="40" w:line="240" w:lineRule="auto"/>
            </w:pPr>
            <w:r w:rsidRPr="00011224">
              <w:t xml:space="preserve">This document reproduces three presentations on metaverse given at the 6 December 2022 </w:t>
            </w:r>
            <w:proofErr w:type="spellStart"/>
            <w:r w:rsidRPr="00011224">
              <w:t>CxO</w:t>
            </w:r>
            <w:proofErr w:type="spellEnd"/>
            <w:r w:rsidRPr="00011224">
              <w:t xml:space="preserve"> meeting.</w:t>
            </w:r>
          </w:p>
        </w:tc>
      </w:tr>
      <w:tr w:rsidR="00E62E8D" w14:paraId="45F948B7" w14:textId="7A6BD3DF" w:rsidTr="00E62E8D">
        <w:tc>
          <w:tcPr>
            <w:tcW w:w="534" w:type="pct"/>
          </w:tcPr>
          <w:p w14:paraId="6AD91F10" w14:textId="76F86C2E" w:rsidR="000707A9" w:rsidRPr="00314D4F" w:rsidRDefault="00C14FD9" w:rsidP="00403C62">
            <w:pPr>
              <w:spacing w:before="40" w:after="40" w:line="240" w:lineRule="auto"/>
              <w:rPr>
                <w:rFonts w:cstheme="minorHAnsi"/>
              </w:rPr>
            </w:pPr>
            <w:hyperlink r:id="rId48" w:history="1">
              <w:r w:rsidR="000707A9" w:rsidRPr="00D14149">
                <w:rPr>
                  <w:rFonts w:eastAsia="Times New Roman" w:cstheme="minorHAnsi"/>
                  <w:b/>
                  <w:bCs/>
                  <w:color w:val="000066"/>
                  <w:u w:val="single"/>
                  <w:lang w:eastAsia="en-GB"/>
                </w:rPr>
                <w:t>150</w:t>
              </w:r>
            </w:hyperlink>
          </w:p>
        </w:tc>
        <w:tc>
          <w:tcPr>
            <w:tcW w:w="855" w:type="pct"/>
          </w:tcPr>
          <w:p w14:paraId="0107ABDA" w14:textId="26AC9D29" w:rsidR="000707A9" w:rsidRPr="008740DD" w:rsidRDefault="00C14FD9" w:rsidP="000707A9">
            <w:pPr>
              <w:spacing w:before="40" w:after="40" w:line="240" w:lineRule="auto"/>
              <w:rPr>
                <w:rFonts w:cstheme="minorHAnsi"/>
              </w:rPr>
            </w:pPr>
            <w:hyperlink r:id="rId49" w:history="1">
              <w:r w:rsidR="000707A9" w:rsidRPr="00D14149">
                <w:rPr>
                  <w:rFonts w:eastAsia="Times New Roman" w:cstheme="minorHAnsi"/>
                  <w:color w:val="000066"/>
                  <w:u w:val="single"/>
                  <w:lang w:eastAsia="en-GB"/>
                </w:rPr>
                <w:t>Rapporteur, RG-WM</w:t>
              </w:r>
            </w:hyperlink>
          </w:p>
        </w:tc>
        <w:tc>
          <w:tcPr>
            <w:tcW w:w="1293" w:type="pct"/>
          </w:tcPr>
          <w:p w14:paraId="1E588BD6" w14:textId="0418DAD3"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Compilation to support the discussion on Recommendation ITU-T A.1 "Working methods for study groups of the ITU Telecommunication Standardization Sector"</w:t>
            </w:r>
          </w:p>
        </w:tc>
        <w:tc>
          <w:tcPr>
            <w:tcW w:w="2318" w:type="pct"/>
          </w:tcPr>
          <w:p w14:paraId="15AC1C1C" w14:textId="3074AE81" w:rsidR="000707A9" w:rsidRDefault="00B969A3" w:rsidP="000707A9">
            <w:pPr>
              <w:spacing w:before="40" w:after="40" w:line="240" w:lineRule="auto"/>
            </w:pPr>
            <w:r w:rsidRPr="00B969A3">
              <w:t>This TD is a consolidated revised text that compiles all WTSA-20 proposals to modify Rec. ITU-T A.1.</w:t>
            </w:r>
          </w:p>
        </w:tc>
      </w:tr>
      <w:tr w:rsidR="00E62E8D" w14:paraId="57DD8B96" w14:textId="06BF08A9" w:rsidTr="00E62E8D">
        <w:tc>
          <w:tcPr>
            <w:tcW w:w="534" w:type="pct"/>
          </w:tcPr>
          <w:p w14:paraId="07676DC3" w14:textId="79692048" w:rsidR="000707A9" w:rsidRPr="00314D4F" w:rsidRDefault="00C14FD9" w:rsidP="00403C62">
            <w:pPr>
              <w:spacing w:before="40" w:after="40" w:line="240" w:lineRule="auto"/>
              <w:rPr>
                <w:rFonts w:cstheme="minorHAnsi"/>
              </w:rPr>
            </w:pPr>
            <w:hyperlink r:id="rId50" w:history="1">
              <w:r w:rsidR="000707A9" w:rsidRPr="00D14149">
                <w:rPr>
                  <w:rFonts w:eastAsia="Times New Roman" w:cstheme="minorHAnsi"/>
                  <w:b/>
                  <w:bCs/>
                  <w:color w:val="000066"/>
                  <w:u w:val="single"/>
                  <w:lang w:eastAsia="en-GB"/>
                </w:rPr>
                <w:t>149</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790BE645" w14:textId="471606AF" w:rsidR="000707A9" w:rsidRPr="008740DD" w:rsidRDefault="00C14FD9" w:rsidP="000707A9">
            <w:pPr>
              <w:spacing w:before="40" w:after="40" w:line="240" w:lineRule="auto"/>
              <w:rPr>
                <w:rFonts w:cstheme="minorHAnsi"/>
              </w:rPr>
            </w:pPr>
            <w:hyperlink r:id="rId51" w:history="1">
              <w:r w:rsidR="000707A9" w:rsidRPr="00D14149">
                <w:rPr>
                  <w:rFonts w:eastAsia="Times New Roman" w:cstheme="minorHAnsi"/>
                  <w:color w:val="000066"/>
                  <w:u w:val="single"/>
                  <w:lang w:eastAsia="en-GB"/>
                </w:rPr>
                <w:t>Rapporteur, RG-WM</w:t>
              </w:r>
            </w:hyperlink>
          </w:p>
        </w:tc>
        <w:tc>
          <w:tcPr>
            <w:tcW w:w="1293" w:type="pct"/>
          </w:tcPr>
          <w:p w14:paraId="588DED82" w14:textId="420F5737"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Output of editing session on Revised Supplement 2 to ITU-T A-series Recommendations </w:t>
            </w:r>
            <w:r w:rsidRPr="00D14149">
              <w:rPr>
                <w:rFonts w:eastAsia="Times New Roman" w:cstheme="minorHAnsi"/>
                <w:color w:val="000000"/>
                <w:lang w:eastAsia="en-GB"/>
              </w:rPr>
              <w:lastRenderedPageBreak/>
              <w:t>"Guidelines on interoperability experiments" (13 Dec 2022, 13h30-14h30)</w:t>
            </w:r>
          </w:p>
        </w:tc>
        <w:tc>
          <w:tcPr>
            <w:tcW w:w="2318" w:type="pct"/>
          </w:tcPr>
          <w:p w14:paraId="69BBEE7E" w14:textId="31FBF222" w:rsidR="000707A9" w:rsidRDefault="00635239" w:rsidP="000707A9">
            <w:pPr>
              <w:spacing w:before="40" w:after="40" w:line="240" w:lineRule="auto"/>
            </w:pPr>
            <w:r w:rsidRPr="00635239">
              <w:lastRenderedPageBreak/>
              <w:t xml:space="preserve">This TD provides the results from the editing session on A-series Supplement 2 to ITU T A-series Recommendations, which took place on </w:t>
            </w:r>
            <w:r w:rsidRPr="00635239">
              <w:lastRenderedPageBreak/>
              <w:t>Tuesday 13 Dec 2020, 13:30-14:30. It is based on contribution C4 and TD137.</w:t>
            </w:r>
          </w:p>
        </w:tc>
      </w:tr>
      <w:tr w:rsidR="00E62E8D" w14:paraId="324A37E9" w14:textId="69B95354" w:rsidTr="00E62E8D">
        <w:tc>
          <w:tcPr>
            <w:tcW w:w="534" w:type="pct"/>
          </w:tcPr>
          <w:p w14:paraId="6940E0E4" w14:textId="5E2A22B1" w:rsidR="000707A9" w:rsidRPr="00314D4F" w:rsidRDefault="00C14FD9" w:rsidP="00403C62">
            <w:pPr>
              <w:spacing w:before="40" w:after="40" w:line="240" w:lineRule="auto"/>
              <w:rPr>
                <w:rFonts w:cstheme="minorHAnsi"/>
              </w:rPr>
            </w:pPr>
            <w:hyperlink r:id="rId52" w:history="1">
              <w:r w:rsidR="000707A9" w:rsidRPr="00D14149">
                <w:rPr>
                  <w:rFonts w:eastAsia="Times New Roman" w:cstheme="minorHAnsi"/>
                  <w:b/>
                  <w:bCs/>
                  <w:color w:val="000066"/>
                  <w:u w:val="single"/>
                  <w:lang w:eastAsia="en-GB"/>
                </w:rPr>
                <w:t>148</w:t>
              </w:r>
            </w:hyperlink>
          </w:p>
        </w:tc>
        <w:tc>
          <w:tcPr>
            <w:tcW w:w="855" w:type="pct"/>
          </w:tcPr>
          <w:p w14:paraId="60260F9F" w14:textId="330B4AC8" w:rsidR="000707A9" w:rsidRPr="008740DD" w:rsidRDefault="00C14FD9" w:rsidP="000707A9">
            <w:pPr>
              <w:spacing w:before="40" w:after="40" w:line="240" w:lineRule="auto"/>
              <w:rPr>
                <w:rFonts w:cstheme="minorHAnsi"/>
              </w:rPr>
            </w:pPr>
            <w:hyperlink r:id="rId53" w:history="1">
              <w:r w:rsidR="000707A9" w:rsidRPr="00D14149">
                <w:rPr>
                  <w:rFonts w:eastAsia="Times New Roman" w:cstheme="minorHAnsi"/>
                  <w:color w:val="000066"/>
                  <w:u w:val="single"/>
                  <w:lang w:eastAsia="en-GB"/>
                </w:rPr>
                <w:t>TSAG</w:t>
              </w:r>
            </w:hyperlink>
          </w:p>
        </w:tc>
        <w:tc>
          <w:tcPr>
            <w:tcW w:w="1293" w:type="pct"/>
          </w:tcPr>
          <w:p w14:paraId="2F32288B" w14:textId="2EAB26C5"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the JCAs under the responsibility of SG17 [to ITU-T SG17]</w:t>
            </w:r>
          </w:p>
        </w:tc>
        <w:tc>
          <w:tcPr>
            <w:tcW w:w="2318" w:type="pct"/>
          </w:tcPr>
          <w:p w14:paraId="05BEAB84" w14:textId="74C255B0" w:rsidR="000707A9" w:rsidRDefault="001645E9" w:rsidP="000707A9">
            <w:pPr>
              <w:spacing w:before="40" w:after="40" w:line="240" w:lineRule="auto"/>
            </w:pPr>
            <w:r w:rsidRPr="001645E9">
              <w:t>This liaison confirms the endorsement by TSAG of ITU-T JCA-</w:t>
            </w:r>
            <w:proofErr w:type="spellStart"/>
            <w:r w:rsidRPr="001645E9">
              <w:t>IdM</w:t>
            </w:r>
            <w:proofErr w:type="spellEnd"/>
            <w:r w:rsidRPr="001645E9">
              <w:t xml:space="preserve"> with revised terms of reference.</w:t>
            </w:r>
          </w:p>
        </w:tc>
      </w:tr>
      <w:tr w:rsidR="00E62E8D" w14:paraId="7A145BD8" w14:textId="7EC68CF0" w:rsidTr="00E62E8D">
        <w:tc>
          <w:tcPr>
            <w:tcW w:w="534" w:type="pct"/>
          </w:tcPr>
          <w:p w14:paraId="644FB032" w14:textId="6DA32FAB" w:rsidR="000707A9" w:rsidRPr="00314D4F" w:rsidRDefault="00C14FD9" w:rsidP="00403C62">
            <w:pPr>
              <w:spacing w:before="40" w:after="40" w:line="240" w:lineRule="auto"/>
              <w:rPr>
                <w:rFonts w:cstheme="minorHAnsi"/>
              </w:rPr>
            </w:pPr>
            <w:hyperlink r:id="rId54" w:history="1">
              <w:r w:rsidR="000707A9" w:rsidRPr="00D14149">
                <w:rPr>
                  <w:rFonts w:eastAsia="Times New Roman" w:cstheme="minorHAnsi"/>
                  <w:b/>
                  <w:bCs/>
                  <w:color w:val="000066"/>
                  <w:u w:val="single"/>
                  <w:lang w:eastAsia="en-GB"/>
                </w:rPr>
                <w:t>147</w:t>
              </w:r>
            </w:hyperlink>
          </w:p>
        </w:tc>
        <w:tc>
          <w:tcPr>
            <w:tcW w:w="855" w:type="pct"/>
          </w:tcPr>
          <w:p w14:paraId="20CEE7A9" w14:textId="5340A103" w:rsidR="000707A9" w:rsidRPr="008740DD" w:rsidRDefault="00C14FD9" w:rsidP="000707A9">
            <w:pPr>
              <w:spacing w:before="40" w:after="40" w:line="240" w:lineRule="auto"/>
              <w:rPr>
                <w:rFonts w:cstheme="minorHAnsi"/>
              </w:rPr>
            </w:pPr>
            <w:hyperlink r:id="rId55" w:history="1">
              <w:r w:rsidR="000707A9" w:rsidRPr="00D14149">
                <w:rPr>
                  <w:rFonts w:eastAsia="Times New Roman" w:cstheme="minorHAnsi"/>
                  <w:color w:val="000066"/>
                  <w:u w:val="single"/>
                  <w:lang w:eastAsia="en-GB"/>
                </w:rPr>
                <w:t>TSAG</w:t>
              </w:r>
            </w:hyperlink>
          </w:p>
        </w:tc>
        <w:tc>
          <w:tcPr>
            <w:tcW w:w="1293" w:type="pct"/>
          </w:tcPr>
          <w:p w14:paraId="3C99F9E3" w14:textId="1D37BE63"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LS/r on continuation of JCA-IMT2020 with revised </w:t>
            </w:r>
            <w:proofErr w:type="spellStart"/>
            <w:r w:rsidRPr="00D14149">
              <w:rPr>
                <w:rFonts w:eastAsia="Times New Roman" w:cstheme="minorHAnsi"/>
                <w:color w:val="000000"/>
                <w:lang w:eastAsia="en-GB"/>
              </w:rPr>
              <w:t>ToR</w:t>
            </w:r>
            <w:proofErr w:type="spellEnd"/>
            <w:r w:rsidRPr="00D14149">
              <w:rPr>
                <w:rFonts w:eastAsia="Times New Roman" w:cstheme="minorHAnsi"/>
                <w:color w:val="000000"/>
                <w:lang w:eastAsia="en-GB"/>
              </w:rPr>
              <w:t xml:space="preserve"> [to ITU-T SG13]</w:t>
            </w:r>
          </w:p>
        </w:tc>
        <w:tc>
          <w:tcPr>
            <w:tcW w:w="2318" w:type="pct"/>
          </w:tcPr>
          <w:p w14:paraId="2219D6EA" w14:textId="43F6F4DF" w:rsidR="000707A9" w:rsidRDefault="009E21B1" w:rsidP="000707A9">
            <w:pPr>
              <w:spacing w:before="40" w:after="40" w:line="240" w:lineRule="auto"/>
            </w:pPr>
            <w:r w:rsidRPr="009E21B1">
              <w:t>This liaison confirms the endorsement by TSAG of the continuation of ITU-T JCA-IMT2020 with revised terms of reference.</w:t>
            </w:r>
          </w:p>
        </w:tc>
      </w:tr>
      <w:tr w:rsidR="00E62E8D" w14:paraId="3F383D9C" w14:textId="54568F12" w:rsidTr="00E62E8D">
        <w:tc>
          <w:tcPr>
            <w:tcW w:w="534" w:type="pct"/>
          </w:tcPr>
          <w:p w14:paraId="7A145A43" w14:textId="3FCDF59F" w:rsidR="000707A9" w:rsidRPr="00314D4F" w:rsidRDefault="00C14FD9" w:rsidP="00403C62">
            <w:pPr>
              <w:spacing w:before="40" w:after="40" w:line="240" w:lineRule="auto"/>
              <w:rPr>
                <w:rFonts w:cstheme="minorHAnsi"/>
              </w:rPr>
            </w:pPr>
            <w:hyperlink r:id="rId56" w:history="1">
              <w:r w:rsidR="000707A9" w:rsidRPr="00D14149">
                <w:rPr>
                  <w:rFonts w:eastAsia="Times New Roman" w:cstheme="minorHAnsi"/>
                  <w:b/>
                  <w:bCs/>
                  <w:color w:val="000066"/>
                  <w:u w:val="single"/>
                  <w:lang w:eastAsia="en-GB"/>
                </w:rPr>
                <w:t>146</w:t>
              </w:r>
            </w:hyperlink>
          </w:p>
        </w:tc>
        <w:tc>
          <w:tcPr>
            <w:tcW w:w="855" w:type="pct"/>
          </w:tcPr>
          <w:p w14:paraId="6831714F" w14:textId="716DDF6E" w:rsidR="000707A9" w:rsidRPr="008740DD" w:rsidRDefault="00C14FD9" w:rsidP="000707A9">
            <w:pPr>
              <w:spacing w:before="40" w:after="40" w:line="240" w:lineRule="auto"/>
              <w:rPr>
                <w:rFonts w:cstheme="minorHAnsi"/>
              </w:rPr>
            </w:pPr>
            <w:hyperlink r:id="rId57" w:history="1">
              <w:r w:rsidR="000707A9" w:rsidRPr="00D14149">
                <w:rPr>
                  <w:rFonts w:eastAsia="Times New Roman" w:cstheme="minorHAnsi"/>
                  <w:color w:val="000066"/>
                  <w:u w:val="single"/>
                  <w:lang w:eastAsia="en-GB"/>
                </w:rPr>
                <w:t>TSAG</w:t>
              </w:r>
            </w:hyperlink>
          </w:p>
        </w:tc>
        <w:tc>
          <w:tcPr>
            <w:tcW w:w="1293" w:type="pct"/>
          </w:tcPr>
          <w:p w14:paraId="4BD4D690" w14:textId="6611219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updates on new Joint Coordination Activity on Machine Learning (JCA-ML) [to ITU-T SG13]</w:t>
            </w:r>
          </w:p>
        </w:tc>
        <w:tc>
          <w:tcPr>
            <w:tcW w:w="2318" w:type="pct"/>
          </w:tcPr>
          <w:p w14:paraId="17BB8AFF" w14:textId="51EFA6BE" w:rsidR="000707A9" w:rsidRDefault="00A841C2" w:rsidP="000707A9">
            <w:pPr>
              <w:spacing w:before="40" w:after="40" w:line="240" w:lineRule="auto"/>
            </w:pPr>
            <w:r w:rsidRPr="00A841C2">
              <w:t>This liaison confirms the endorsement by TSAG of a new Joint Coordination Activity on Machine Learning (JCA-ML).</w:t>
            </w:r>
          </w:p>
        </w:tc>
      </w:tr>
      <w:tr w:rsidR="00E62E8D" w14:paraId="1031E76E" w14:textId="10D009DE" w:rsidTr="00E62E8D">
        <w:tc>
          <w:tcPr>
            <w:tcW w:w="534" w:type="pct"/>
          </w:tcPr>
          <w:p w14:paraId="6BA067B4" w14:textId="6DFAEE51" w:rsidR="000707A9" w:rsidRPr="00314D4F" w:rsidRDefault="00C14FD9" w:rsidP="00403C62">
            <w:pPr>
              <w:spacing w:before="40" w:after="40" w:line="240" w:lineRule="auto"/>
              <w:rPr>
                <w:rFonts w:cstheme="minorHAnsi"/>
              </w:rPr>
            </w:pPr>
            <w:hyperlink r:id="rId58" w:history="1">
              <w:r w:rsidR="000707A9" w:rsidRPr="00D14149">
                <w:rPr>
                  <w:rFonts w:eastAsia="Times New Roman" w:cstheme="minorHAnsi"/>
                  <w:b/>
                  <w:bCs/>
                  <w:color w:val="000066"/>
                  <w:u w:val="single"/>
                  <w:lang w:eastAsia="en-GB"/>
                </w:rPr>
                <w:t>145</w:t>
              </w:r>
            </w:hyperlink>
          </w:p>
        </w:tc>
        <w:tc>
          <w:tcPr>
            <w:tcW w:w="855" w:type="pct"/>
          </w:tcPr>
          <w:p w14:paraId="4FEB3217" w14:textId="1F217C05" w:rsidR="000707A9" w:rsidRPr="008740DD" w:rsidRDefault="00C14FD9" w:rsidP="000707A9">
            <w:pPr>
              <w:spacing w:before="40" w:after="40" w:line="240" w:lineRule="auto"/>
              <w:rPr>
                <w:rFonts w:cstheme="minorHAnsi"/>
              </w:rPr>
            </w:pPr>
            <w:hyperlink r:id="rId59" w:history="1">
              <w:r w:rsidR="000707A9" w:rsidRPr="00D14149">
                <w:rPr>
                  <w:rFonts w:eastAsia="Times New Roman" w:cstheme="minorHAnsi"/>
                  <w:color w:val="000066"/>
                  <w:u w:val="single"/>
                  <w:lang w:eastAsia="en-GB"/>
                </w:rPr>
                <w:t>Rapporteur, RG-IEM</w:t>
              </w:r>
            </w:hyperlink>
          </w:p>
        </w:tc>
        <w:tc>
          <w:tcPr>
            <w:tcW w:w="1293" w:type="pct"/>
          </w:tcPr>
          <w:p w14:paraId="0CED8C74" w14:textId="4AEFECEF"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Reference material for WTSA-20 Action 10 "Industry engagement" - C99R1</w:t>
            </w:r>
          </w:p>
        </w:tc>
        <w:tc>
          <w:tcPr>
            <w:tcW w:w="2318" w:type="pct"/>
          </w:tcPr>
          <w:p w14:paraId="18174A17" w14:textId="0FEC3D05" w:rsidR="000707A9" w:rsidRDefault="005D2553" w:rsidP="000707A9">
            <w:pPr>
              <w:spacing w:before="40" w:after="40" w:line="240" w:lineRule="auto"/>
            </w:pPr>
            <w:r w:rsidRPr="005D2553">
              <w:t>This TD provides the draft text contained in WTSA-20 Document 99 Revision 1.</w:t>
            </w:r>
          </w:p>
        </w:tc>
      </w:tr>
      <w:tr w:rsidR="00E62E8D" w14:paraId="428B4DB7" w14:textId="50820FEC" w:rsidTr="00E62E8D">
        <w:tc>
          <w:tcPr>
            <w:tcW w:w="534" w:type="pct"/>
          </w:tcPr>
          <w:p w14:paraId="65881DA8" w14:textId="237977C3" w:rsidR="000707A9" w:rsidRPr="00314D4F" w:rsidRDefault="00C14FD9" w:rsidP="00403C62">
            <w:pPr>
              <w:spacing w:before="40" w:after="40" w:line="240" w:lineRule="auto"/>
              <w:rPr>
                <w:rFonts w:cstheme="minorHAnsi"/>
              </w:rPr>
            </w:pPr>
            <w:hyperlink r:id="rId60" w:history="1">
              <w:r w:rsidR="000707A9" w:rsidRPr="00D14149">
                <w:rPr>
                  <w:rFonts w:eastAsia="Times New Roman" w:cstheme="minorHAnsi"/>
                  <w:b/>
                  <w:bCs/>
                  <w:color w:val="000066"/>
                  <w:u w:val="single"/>
                  <w:lang w:eastAsia="en-GB"/>
                </w:rPr>
                <w:t>144</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(Rev.1-4)</w:t>
            </w:r>
          </w:p>
        </w:tc>
        <w:tc>
          <w:tcPr>
            <w:tcW w:w="855" w:type="pct"/>
          </w:tcPr>
          <w:p w14:paraId="6A192113" w14:textId="629F856F" w:rsidR="000707A9" w:rsidRPr="008740DD" w:rsidRDefault="00C14FD9" w:rsidP="000707A9">
            <w:pPr>
              <w:spacing w:before="40" w:after="40" w:line="240" w:lineRule="auto"/>
              <w:rPr>
                <w:rFonts w:cstheme="minorHAnsi"/>
              </w:rPr>
            </w:pPr>
            <w:hyperlink r:id="rId61" w:history="1">
              <w:r w:rsidR="000707A9" w:rsidRPr="00D14149">
                <w:rPr>
                  <w:rFonts w:eastAsia="Times New Roman" w:cstheme="minorHAnsi"/>
                  <w:color w:val="000066"/>
                  <w:u w:val="single"/>
                  <w:lang w:eastAsia="en-GB"/>
                </w:rPr>
                <w:t>Convener, AHG-MV</w:t>
              </w:r>
            </w:hyperlink>
          </w:p>
        </w:tc>
        <w:tc>
          <w:tcPr>
            <w:tcW w:w="1293" w:type="pct"/>
          </w:tcPr>
          <w:p w14:paraId="6116CB8A" w14:textId="43EDF3E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FG-MV: Compilation of proposals for </w:t>
            </w:r>
            <w:proofErr w:type="spellStart"/>
            <w:r w:rsidRPr="00D14149">
              <w:rPr>
                <w:rFonts w:eastAsia="Times New Roman" w:cstheme="minorHAnsi"/>
                <w:color w:val="000000"/>
                <w:lang w:eastAsia="en-GB"/>
              </w:rPr>
              <w:t>ToR</w:t>
            </w:r>
            <w:proofErr w:type="spellEnd"/>
            <w:r w:rsidRPr="00D14149">
              <w:rPr>
                <w:rFonts w:eastAsia="Times New Roman" w:cstheme="minorHAnsi"/>
                <w:color w:val="000000"/>
                <w:lang w:eastAsia="en-GB"/>
              </w:rPr>
              <w:t xml:space="preserve"> text</w:t>
            </w:r>
          </w:p>
        </w:tc>
        <w:tc>
          <w:tcPr>
            <w:tcW w:w="2318" w:type="pct"/>
          </w:tcPr>
          <w:p w14:paraId="28A9BA16" w14:textId="36E74E88" w:rsidR="000707A9" w:rsidRDefault="005D2553" w:rsidP="000707A9">
            <w:pPr>
              <w:spacing w:before="40" w:after="40" w:line="240" w:lineRule="auto"/>
            </w:pPr>
            <w:r w:rsidRPr="005D2553">
              <w:t xml:space="preserve">This TD contains a consolidated version of the various proposals concerning the </w:t>
            </w:r>
            <w:proofErr w:type="spellStart"/>
            <w:r w:rsidRPr="005D2553">
              <w:t>ToR</w:t>
            </w:r>
            <w:proofErr w:type="spellEnd"/>
            <w:r w:rsidRPr="005D2553">
              <w:t xml:space="preserve"> for an ITU-T Focus Group on metaverse (FG-MV). Rev.1 corrects an oversight regarding the parent group, which was already decided at the opening TSAG plenary as TSAG. Revision 2 includes the changes and points agreed at the 1st session of the AHG-MV (13 Dec 18:00-20:00), plus some editorial updates/suggestions by TSB (blue highlight). Revision 3 includes the changes and points agreed at the 2nd session of the AHG-MV (14 Dec 1615-1735). Revision 4 contains in revision marks the output of the 3rd session of the AHG-MV (15 Dec 1115-1245).</w:t>
            </w:r>
          </w:p>
        </w:tc>
      </w:tr>
      <w:tr w:rsidR="00E62E8D" w14:paraId="1533C97C" w14:textId="1254A04F" w:rsidTr="00E62E8D">
        <w:tc>
          <w:tcPr>
            <w:tcW w:w="534" w:type="pct"/>
          </w:tcPr>
          <w:p w14:paraId="7531447D" w14:textId="272B04CD" w:rsidR="000707A9" w:rsidRPr="00314D4F" w:rsidRDefault="00C14FD9" w:rsidP="00403C62">
            <w:pPr>
              <w:spacing w:before="40" w:after="40" w:line="240" w:lineRule="auto"/>
              <w:rPr>
                <w:rFonts w:cstheme="minorHAnsi"/>
              </w:rPr>
            </w:pPr>
            <w:hyperlink r:id="rId62" w:history="1">
              <w:r w:rsidR="000707A9" w:rsidRPr="00D14149">
                <w:rPr>
                  <w:rFonts w:eastAsia="Times New Roman" w:cstheme="minorHAnsi"/>
                  <w:b/>
                  <w:bCs/>
                  <w:color w:val="000066"/>
                  <w:u w:val="single"/>
                  <w:lang w:eastAsia="en-GB"/>
                </w:rPr>
                <w:t>143</w:t>
              </w:r>
            </w:hyperlink>
          </w:p>
        </w:tc>
        <w:tc>
          <w:tcPr>
            <w:tcW w:w="855" w:type="pct"/>
          </w:tcPr>
          <w:p w14:paraId="18E654DE" w14:textId="1CCEE751" w:rsidR="000707A9" w:rsidRPr="008740DD" w:rsidRDefault="00C14FD9" w:rsidP="000707A9">
            <w:pPr>
              <w:spacing w:before="40" w:after="40" w:line="240" w:lineRule="auto"/>
              <w:rPr>
                <w:rFonts w:cstheme="minorHAnsi"/>
              </w:rPr>
            </w:pPr>
            <w:hyperlink r:id="rId63" w:history="1">
              <w:r w:rsidR="000707A9" w:rsidRPr="00D14149">
                <w:rPr>
                  <w:rFonts w:eastAsia="Times New Roman" w:cstheme="minorHAnsi"/>
                  <w:color w:val="000066"/>
                  <w:u w:val="single"/>
                  <w:lang w:eastAsia="en-GB"/>
                </w:rPr>
                <w:t>Convener, AHG-MV</w:t>
              </w:r>
            </w:hyperlink>
          </w:p>
        </w:tc>
        <w:tc>
          <w:tcPr>
            <w:tcW w:w="1293" w:type="pct"/>
          </w:tcPr>
          <w:p w14:paraId="57528E8E" w14:textId="77D9E7B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Draft agenda for the TSAG Ad hoc Group on the creation of an ITU-T Focus Group on metaverse (FG-MV) (Geneva, 12-16 December 2022)</w:t>
            </w:r>
          </w:p>
        </w:tc>
        <w:tc>
          <w:tcPr>
            <w:tcW w:w="2318" w:type="pct"/>
          </w:tcPr>
          <w:p w14:paraId="5396A0A8" w14:textId="045726DD" w:rsidR="000707A9" w:rsidRDefault="005D2553" w:rsidP="000707A9">
            <w:pPr>
              <w:spacing w:before="40" w:after="40" w:line="240" w:lineRule="auto"/>
            </w:pPr>
            <w:r w:rsidRPr="005D2553">
              <w:t>This TD contains the agenda for the ad hoc group for the discussions on a new ITU-T Focus Group on metaverse (FG-MV).</w:t>
            </w:r>
          </w:p>
        </w:tc>
      </w:tr>
      <w:tr w:rsidR="00E62E8D" w14:paraId="7298A5C1" w14:textId="549E4271" w:rsidTr="00E62E8D">
        <w:tc>
          <w:tcPr>
            <w:tcW w:w="534" w:type="pct"/>
          </w:tcPr>
          <w:p w14:paraId="7EC56319" w14:textId="1612761B" w:rsidR="000707A9" w:rsidRPr="00314D4F" w:rsidRDefault="00C14FD9" w:rsidP="00403C62">
            <w:pPr>
              <w:spacing w:before="40" w:after="40" w:line="240" w:lineRule="auto"/>
              <w:rPr>
                <w:rFonts w:cstheme="minorHAnsi"/>
              </w:rPr>
            </w:pPr>
            <w:hyperlink r:id="rId64" w:history="1">
              <w:r w:rsidR="000707A9" w:rsidRPr="00D14149">
                <w:rPr>
                  <w:rFonts w:eastAsia="Times New Roman" w:cstheme="minorHAnsi"/>
                  <w:b/>
                  <w:bCs/>
                  <w:color w:val="000066"/>
                  <w:u w:val="single"/>
                  <w:lang w:eastAsia="en-GB"/>
                </w:rPr>
                <w:t>142</w:t>
              </w:r>
            </w:hyperlink>
          </w:p>
        </w:tc>
        <w:tc>
          <w:tcPr>
            <w:tcW w:w="855" w:type="pct"/>
          </w:tcPr>
          <w:p w14:paraId="56DB8105" w14:textId="45776FDB" w:rsidR="000707A9" w:rsidRPr="008740DD" w:rsidRDefault="00C14FD9" w:rsidP="000707A9">
            <w:pPr>
              <w:spacing w:before="40" w:after="40" w:line="240" w:lineRule="auto"/>
              <w:rPr>
                <w:rFonts w:cstheme="minorHAnsi"/>
              </w:rPr>
            </w:pPr>
            <w:hyperlink r:id="rId65" w:history="1">
              <w:r w:rsidR="000707A9" w:rsidRPr="00D14149">
                <w:rPr>
                  <w:rFonts w:eastAsia="Times New Roman" w:cstheme="minorHAnsi"/>
                  <w:color w:val="000066"/>
                  <w:u w:val="single"/>
                  <w:lang w:eastAsia="en-GB"/>
                </w:rPr>
                <w:t>Rapporteur, RG-WM</w:t>
              </w:r>
            </w:hyperlink>
          </w:p>
        </w:tc>
        <w:tc>
          <w:tcPr>
            <w:tcW w:w="1293" w:type="pct"/>
          </w:tcPr>
          <w:p w14:paraId="3DF17169" w14:textId="5150A35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Working document to support the discussion on the SG9 and SG16 issue with smart TV Operating System</w:t>
            </w:r>
          </w:p>
        </w:tc>
        <w:tc>
          <w:tcPr>
            <w:tcW w:w="2318" w:type="pct"/>
          </w:tcPr>
          <w:p w14:paraId="5667DB17" w14:textId="00A42425" w:rsidR="000707A9" w:rsidRDefault="005E5B65" w:rsidP="000707A9">
            <w:pPr>
              <w:spacing w:before="40" w:after="40" w:line="240" w:lineRule="auto"/>
            </w:pPr>
            <w:r w:rsidRPr="005E5B65">
              <w:t>This TD is a working document to support the discussion on the SG9 and SG16 issue with smart TV Operating System based on TD70, TD96 and TD107.</w:t>
            </w:r>
          </w:p>
        </w:tc>
      </w:tr>
      <w:tr w:rsidR="00E62E8D" w14:paraId="4B4D7B4E" w14:textId="694CECBA" w:rsidTr="00E62E8D">
        <w:tc>
          <w:tcPr>
            <w:tcW w:w="534" w:type="pct"/>
          </w:tcPr>
          <w:p w14:paraId="651BCA6F" w14:textId="070C994E" w:rsidR="000707A9" w:rsidRPr="00314D4F" w:rsidRDefault="00C14FD9" w:rsidP="00403C62">
            <w:pPr>
              <w:spacing w:before="40" w:after="40" w:line="240" w:lineRule="auto"/>
              <w:rPr>
                <w:rFonts w:cstheme="minorHAnsi"/>
              </w:rPr>
            </w:pPr>
            <w:hyperlink r:id="rId66" w:history="1">
              <w:r w:rsidR="000707A9" w:rsidRPr="00D14149">
                <w:rPr>
                  <w:rFonts w:eastAsia="Times New Roman" w:cstheme="minorHAnsi"/>
                  <w:b/>
                  <w:bCs/>
                  <w:color w:val="000066"/>
                  <w:u w:val="single"/>
                  <w:lang w:eastAsia="en-GB"/>
                </w:rPr>
                <w:t>141</w:t>
              </w:r>
            </w:hyperlink>
          </w:p>
        </w:tc>
        <w:tc>
          <w:tcPr>
            <w:tcW w:w="855" w:type="pct"/>
          </w:tcPr>
          <w:p w14:paraId="49BDA3DC" w14:textId="488CC8CB" w:rsidR="000707A9" w:rsidRPr="008740DD" w:rsidRDefault="00C14FD9" w:rsidP="000707A9">
            <w:pPr>
              <w:spacing w:before="40" w:after="40" w:line="240" w:lineRule="auto"/>
              <w:rPr>
                <w:rFonts w:cstheme="minorHAnsi"/>
              </w:rPr>
            </w:pPr>
            <w:hyperlink r:id="rId67" w:history="1">
              <w:r w:rsidR="000707A9" w:rsidRPr="00D14149">
                <w:rPr>
                  <w:rFonts w:eastAsia="Times New Roman" w:cstheme="minorHAnsi"/>
                  <w:color w:val="000066"/>
                  <w:u w:val="single"/>
                  <w:lang w:eastAsia="en-GB"/>
                </w:rPr>
                <w:t>Chair, SPCG</w:t>
              </w:r>
            </w:hyperlink>
          </w:p>
        </w:tc>
        <w:tc>
          <w:tcPr>
            <w:tcW w:w="1293" w:type="pct"/>
          </w:tcPr>
          <w:p w14:paraId="0B4403AB" w14:textId="3AA73CD0"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IEC/ISO/ITU SPCG recommendation on ITU/TSAG (from ITU-T SG13) proposal for new Question 10/13 on Future networks coordination</w:t>
            </w:r>
          </w:p>
        </w:tc>
        <w:tc>
          <w:tcPr>
            <w:tcW w:w="2318" w:type="pct"/>
          </w:tcPr>
          <w:p w14:paraId="014C63D4" w14:textId="77777777" w:rsidR="005E5B65" w:rsidRPr="005E5B65" w:rsidRDefault="005E5B65" w:rsidP="005E5B65">
            <w:pPr>
              <w:spacing w:before="40" w:after="40" w:line="240" w:lineRule="auto"/>
            </w:pPr>
            <w:r w:rsidRPr="005E5B65">
              <w:t>The IEC SMB/ISO TMB/ITU-T TSAG Standardization Programme Coordination Group (SPCG) thanks ITU/TSAG for sharing the proposal (from ITU-T SG13) for a new Question 10/13 on Future networks coordination.</w:t>
            </w:r>
          </w:p>
          <w:p w14:paraId="47228093" w14:textId="6A9E6141" w:rsidR="000707A9" w:rsidRDefault="005E5B65" w:rsidP="005E5B65">
            <w:pPr>
              <w:spacing w:before="40" w:after="40" w:line="240" w:lineRule="auto"/>
            </w:pPr>
            <w:r w:rsidRPr="005E5B65">
              <w:t>SPCG has reviewed the content of the proposal and identified interest by IEC and ISO in this proposal.</w:t>
            </w:r>
          </w:p>
        </w:tc>
      </w:tr>
      <w:tr w:rsidR="00E62E8D" w14:paraId="590F7D74" w14:textId="11AB5B8D" w:rsidTr="00E62E8D">
        <w:tc>
          <w:tcPr>
            <w:tcW w:w="534" w:type="pct"/>
          </w:tcPr>
          <w:p w14:paraId="31CD719F" w14:textId="45A1D392" w:rsidR="000707A9" w:rsidRPr="00314D4F" w:rsidRDefault="00C14FD9" w:rsidP="00403C62">
            <w:pPr>
              <w:spacing w:before="40" w:after="40" w:line="240" w:lineRule="auto"/>
              <w:rPr>
                <w:rFonts w:cstheme="minorHAnsi"/>
              </w:rPr>
            </w:pPr>
            <w:hyperlink r:id="rId68" w:history="1">
              <w:r w:rsidR="000707A9" w:rsidRPr="00D14149">
                <w:rPr>
                  <w:rFonts w:eastAsia="Times New Roman" w:cstheme="minorHAnsi"/>
                  <w:color w:val="000066"/>
                  <w:u w:val="single"/>
                  <w:lang w:eastAsia="en-GB"/>
                </w:rPr>
                <w:t>140</w:t>
              </w:r>
            </w:hyperlink>
          </w:p>
        </w:tc>
        <w:tc>
          <w:tcPr>
            <w:tcW w:w="855" w:type="pct"/>
          </w:tcPr>
          <w:p w14:paraId="718F23B4" w14:textId="5C0000B1" w:rsidR="000707A9" w:rsidRPr="008740DD" w:rsidRDefault="00C14FD9" w:rsidP="000707A9">
            <w:pPr>
              <w:spacing w:before="40" w:after="40" w:line="240" w:lineRule="auto"/>
              <w:rPr>
                <w:rFonts w:cstheme="minorHAnsi"/>
              </w:rPr>
            </w:pPr>
            <w:hyperlink r:id="rId69" w:history="1">
              <w:r w:rsidR="000707A9" w:rsidRPr="00D14149">
                <w:rPr>
                  <w:rFonts w:eastAsia="Times New Roman" w:cstheme="minorHAnsi"/>
                  <w:color w:val="000066"/>
                  <w:u w:val="single"/>
                  <w:lang w:eastAsia="en-GB"/>
                </w:rPr>
                <w:t>N/A</w:t>
              </w:r>
            </w:hyperlink>
          </w:p>
        </w:tc>
        <w:tc>
          <w:tcPr>
            <w:tcW w:w="1293" w:type="pct"/>
          </w:tcPr>
          <w:p w14:paraId="1B59A4AF" w14:textId="4B5B2F20"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Withdrawn</w:t>
            </w:r>
          </w:p>
        </w:tc>
        <w:tc>
          <w:tcPr>
            <w:tcW w:w="2318" w:type="pct"/>
          </w:tcPr>
          <w:p w14:paraId="75E3E305" w14:textId="0CAFF591" w:rsidR="000707A9" w:rsidRDefault="000707A9" w:rsidP="000707A9">
            <w:pPr>
              <w:spacing w:before="40" w:after="40" w:line="240" w:lineRule="auto"/>
            </w:pPr>
          </w:p>
        </w:tc>
      </w:tr>
      <w:tr w:rsidR="00E62E8D" w14:paraId="64C7CF4D" w14:textId="42893CDD" w:rsidTr="00E62E8D">
        <w:tc>
          <w:tcPr>
            <w:tcW w:w="534" w:type="pct"/>
          </w:tcPr>
          <w:p w14:paraId="11C69E55" w14:textId="07D7F9FE" w:rsidR="000707A9" w:rsidRPr="00314D4F" w:rsidRDefault="00C14FD9" w:rsidP="00403C62">
            <w:pPr>
              <w:spacing w:before="40" w:after="40" w:line="240" w:lineRule="auto"/>
              <w:rPr>
                <w:rFonts w:cstheme="minorHAnsi"/>
              </w:rPr>
            </w:pPr>
            <w:hyperlink r:id="rId70" w:history="1">
              <w:r w:rsidR="000707A9" w:rsidRPr="00D14149">
                <w:rPr>
                  <w:rFonts w:eastAsia="Times New Roman" w:cstheme="minorHAnsi"/>
                  <w:b/>
                  <w:bCs/>
                  <w:color w:val="000066"/>
                  <w:u w:val="single"/>
                  <w:lang w:eastAsia="en-GB"/>
                </w:rPr>
                <w:t>139</w:t>
              </w:r>
            </w:hyperlink>
          </w:p>
        </w:tc>
        <w:tc>
          <w:tcPr>
            <w:tcW w:w="855" w:type="pct"/>
          </w:tcPr>
          <w:p w14:paraId="4B0E2B1A" w14:textId="07276431" w:rsidR="000707A9" w:rsidRPr="008740DD" w:rsidRDefault="00C14FD9" w:rsidP="000707A9">
            <w:pPr>
              <w:spacing w:before="40" w:after="40" w:line="240" w:lineRule="auto"/>
              <w:rPr>
                <w:rFonts w:cstheme="minorHAnsi"/>
              </w:rPr>
            </w:pPr>
            <w:hyperlink r:id="rId71" w:history="1">
              <w:r w:rsidR="000707A9" w:rsidRPr="00D14149">
                <w:rPr>
                  <w:rFonts w:eastAsia="Times New Roman" w:cstheme="minorHAnsi"/>
                  <w:color w:val="000066"/>
                  <w:u w:val="single"/>
                  <w:lang w:eastAsia="en-GB"/>
                </w:rPr>
                <w:t>Director, TSB</w:t>
              </w:r>
            </w:hyperlink>
          </w:p>
        </w:tc>
        <w:tc>
          <w:tcPr>
            <w:tcW w:w="1293" w:type="pct"/>
          </w:tcPr>
          <w:p w14:paraId="79985A29" w14:textId="1B7048FE"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Modification to the Guidelines on application of the common patent policy</w:t>
            </w:r>
          </w:p>
        </w:tc>
        <w:tc>
          <w:tcPr>
            <w:tcW w:w="2318" w:type="pct"/>
          </w:tcPr>
          <w:p w14:paraId="25F0C27A" w14:textId="623CFC6C" w:rsidR="000707A9" w:rsidRDefault="005E5B65" w:rsidP="000707A9">
            <w:pPr>
              <w:spacing w:before="40" w:after="40" w:line="240" w:lineRule="auto"/>
            </w:pPr>
            <w:r w:rsidRPr="005E5B65">
              <w:t>This document informs TSAG of changes incorporated in the Guidelines for the Implementation of the Common Patent policy for ITU-T/ITU-R/ISO/IEC. The changes have no impact on ITU.</w:t>
            </w:r>
          </w:p>
        </w:tc>
      </w:tr>
      <w:tr w:rsidR="00E62E8D" w14:paraId="53EC099C" w14:textId="20619425" w:rsidTr="00E62E8D">
        <w:tc>
          <w:tcPr>
            <w:tcW w:w="534" w:type="pct"/>
          </w:tcPr>
          <w:p w14:paraId="6068B947" w14:textId="3183680C" w:rsidR="000707A9" w:rsidRPr="00314D4F" w:rsidRDefault="00C14FD9" w:rsidP="00403C62">
            <w:pPr>
              <w:spacing w:before="40" w:after="40" w:line="240" w:lineRule="auto"/>
              <w:rPr>
                <w:rFonts w:cstheme="minorHAnsi"/>
              </w:rPr>
            </w:pPr>
            <w:hyperlink r:id="rId72" w:history="1">
              <w:r w:rsidR="000707A9" w:rsidRPr="00D14149">
                <w:rPr>
                  <w:rFonts w:eastAsia="Times New Roman" w:cstheme="minorHAnsi"/>
                  <w:b/>
                  <w:bCs/>
                  <w:color w:val="000066"/>
                  <w:u w:val="single"/>
                  <w:lang w:eastAsia="en-GB"/>
                </w:rPr>
                <w:t>138</w:t>
              </w:r>
            </w:hyperlink>
          </w:p>
        </w:tc>
        <w:tc>
          <w:tcPr>
            <w:tcW w:w="855" w:type="pct"/>
          </w:tcPr>
          <w:p w14:paraId="15681C40" w14:textId="0D3B4FC5" w:rsidR="000707A9" w:rsidRPr="008740DD" w:rsidRDefault="00C14FD9" w:rsidP="000707A9">
            <w:pPr>
              <w:spacing w:before="40" w:after="40" w:line="240" w:lineRule="auto"/>
              <w:rPr>
                <w:rFonts w:cstheme="minorHAnsi"/>
              </w:rPr>
            </w:pPr>
            <w:hyperlink r:id="rId73" w:history="1">
              <w:r w:rsidR="000707A9" w:rsidRPr="00D14149">
                <w:rPr>
                  <w:rFonts w:eastAsia="Times New Roman" w:cstheme="minorHAnsi"/>
                  <w:color w:val="000066"/>
                  <w:u w:val="single"/>
                  <w:lang w:eastAsia="en-GB"/>
                </w:rPr>
                <w:t>Rapporteur, RG-WM</w:t>
              </w:r>
            </w:hyperlink>
          </w:p>
        </w:tc>
        <w:tc>
          <w:tcPr>
            <w:tcW w:w="1293" w:type="pct"/>
          </w:tcPr>
          <w:p w14:paraId="56108C87" w14:textId="2FF95E1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Working document to discuss possible changes to Rec. ITU-T A.8 "Alternative approval process for new and revised ITU-T Recommendations"</w:t>
            </w:r>
          </w:p>
        </w:tc>
        <w:tc>
          <w:tcPr>
            <w:tcW w:w="2318" w:type="pct"/>
          </w:tcPr>
          <w:p w14:paraId="5A7D1067" w14:textId="5E29C0BE" w:rsidR="000707A9" w:rsidRDefault="005E5B65" w:rsidP="000707A9">
            <w:pPr>
              <w:spacing w:before="40" w:after="40" w:line="240" w:lineRule="auto"/>
            </w:pPr>
            <w:r w:rsidRPr="005E5B65">
              <w:t>This TD is a working document to support the discussion about Rec. ITU-T A.8 based on the feedback found in TD103 and TD111.</w:t>
            </w:r>
          </w:p>
        </w:tc>
      </w:tr>
      <w:tr w:rsidR="00E62E8D" w14:paraId="70D59691" w14:textId="0AEB2BC5" w:rsidTr="00E62E8D">
        <w:tc>
          <w:tcPr>
            <w:tcW w:w="534" w:type="pct"/>
          </w:tcPr>
          <w:p w14:paraId="21397519" w14:textId="59BDD7C8" w:rsidR="000707A9" w:rsidRPr="00314D4F" w:rsidRDefault="00C14FD9" w:rsidP="00403C62">
            <w:pPr>
              <w:spacing w:before="40" w:after="40" w:line="240" w:lineRule="auto"/>
              <w:rPr>
                <w:rFonts w:cstheme="minorHAnsi"/>
              </w:rPr>
            </w:pPr>
            <w:hyperlink r:id="rId74" w:history="1">
              <w:r w:rsidR="000707A9" w:rsidRPr="00D14149">
                <w:rPr>
                  <w:rFonts w:eastAsia="Times New Roman" w:cstheme="minorHAnsi"/>
                  <w:b/>
                  <w:bCs/>
                  <w:color w:val="000066"/>
                  <w:u w:val="single"/>
                  <w:lang w:eastAsia="en-GB"/>
                </w:rPr>
                <w:t>137</w:t>
              </w:r>
            </w:hyperlink>
          </w:p>
        </w:tc>
        <w:tc>
          <w:tcPr>
            <w:tcW w:w="855" w:type="pct"/>
          </w:tcPr>
          <w:p w14:paraId="431E2D5B" w14:textId="376FF33C" w:rsidR="000707A9" w:rsidRPr="008740DD" w:rsidRDefault="00C14FD9" w:rsidP="000707A9">
            <w:pPr>
              <w:spacing w:before="40" w:after="40" w:line="240" w:lineRule="auto"/>
              <w:rPr>
                <w:rFonts w:cstheme="minorHAnsi"/>
              </w:rPr>
            </w:pPr>
            <w:hyperlink r:id="rId75" w:history="1">
              <w:r w:rsidR="000707A9" w:rsidRPr="00D14149">
                <w:rPr>
                  <w:rFonts w:eastAsia="Times New Roman" w:cstheme="minorHAnsi"/>
                  <w:color w:val="000066"/>
                  <w:u w:val="single"/>
                  <w:lang w:eastAsia="en-GB"/>
                </w:rPr>
                <w:t>Rapporteur, RG-WM</w:t>
              </w:r>
            </w:hyperlink>
          </w:p>
        </w:tc>
        <w:tc>
          <w:tcPr>
            <w:tcW w:w="1293" w:type="pct"/>
          </w:tcPr>
          <w:p w14:paraId="77BEE149" w14:textId="5E06BC7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Working document to discuss a possible update of Supplement 2 to ITU-T A-series Recommendations "Guidelines on interoperability experiments"</w:t>
            </w:r>
          </w:p>
        </w:tc>
        <w:tc>
          <w:tcPr>
            <w:tcW w:w="2318" w:type="pct"/>
          </w:tcPr>
          <w:p w14:paraId="7AFACAB4" w14:textId="6155BECD" w:rsidR="000707A9" w:rsidRDefault="00073F8D" w:rsidP="000707A9">
            <w:pPr>
              <w:spacing w:before="40" w:after="40" w:line="240" w:lineRule="auto"/>
            </w:pPr>
            <w:r w:rsidRPr="00073F8D">
              <w:t>This TD is a working document to support the discussion about Supplement 2 to ITU T A-series Recommendations based on contribution C4.</w:t>
            </w:r>
          </w:p>
        </w:tc>
      </w:tr>
      <w:tr w:rsidR="00E62E8D" w14:paraId="2E378EA2" w14:textId="023F46B1" w:rsidTr="00E62E8D">
        <w:tc>
          <w:tcPr>
            <w:tcW w:w="534" w:type="pct"/>
          </w:tcPr>
          <w:p w14:paraId="4CFE2BFD" w14:textId="2752F978" w:rsidR="000707A9" w:rsidRPr="00314D4F" w:rsidRDefault="00C14FD9" w:rsidP="00403C62">
            <w:pPr>
              <w:spacing w:before="40" w:after="40" w:line="240" w:lineRule="auto"/>
              <w:rPr>
                <w:rFonts w:cstheme="minorHAnsi"/>
              </w:rPr>
            </w:pPr>
            <w:hyperlink r:id="rId76" w:history="1">
              <w:r w:rsidR="000707A9" w:rsidRPr="00D14149">
                <w:rPr>
                  <w:rFonts w:eastAsia="Times New Roman" w:cstheme="minorHAnsi"/>
                  <w:b/>
                  <w:bCs/>
                  <w:color w:val="000066"/>
                  <w:u w:val="single"/>
                  <w:lang w:eastAsia="en-GB"/>
                </w:rPr>
                <w:t>136</w:t>
              </w:r>
            </w:hyperlink>
          </w:p>
        </w:tc>
        <w:tc>
          <w:tcPr>
            <w:tcW w:w="855" w:type="pct"/>
          </w:tcPr>
          <w:p w14:paraId="789EE21F" w14:textId="5CD32740" w:rsidR="000707A9" w:rsidRPr="008740DD" w:rsidRDefault="00C14FD9" w:rsidP="000707A9">
            <w:pPr>
              <w:spacing w:before="40" w:after="40" w:line="240" w:lineRule="auto"/>
              <w:rPr>
                <w:rFonts w:cstheme="minorHAnsi"/>
              </w:rPr>
            </w:pPr>
            <w:hyperlink r:id="rId77" w:history="1">
              <w:r w:rsidR="000707A9" w:rsidRPr="00D14149">
                <w:rPr>
                  <w:rFonts w:eastAsia="Times New Roman" w:cstheme="minorHAnsi"/>
                  <w:color w:val="000066"/>
                  <w:u w:val="single"/>
                  <w:lang w:eastAsia="en-GB"/>
                </w:rPr>
                <w:t>Director, TSB</w:t>
              </w:r>
            </w:hyperlink>
          </w:p>
        </w:tc>
        <w:tc>
          <w:tcPr>
            <w:tcW w:w="1293" w:type="pct"/>
          </w:tcPr>
          <w:p w14:paraId="0255BCC5" w14:textId="1B2C582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WTSA-24 Inter-regional coordination</w:t>
            </w:r>
          </w:p>
        </w:tc>
        <w:tc>
          <w:tcPr>
            <w:tcW w:w="2318" w:type="pct"/>
          </w:tcPr>
          <w:p w14:paraId="5087ABF9" w14:textId="0CEB8877" w:rsidR="000707A9" w:rsidRDefault="00B17454" w:rsidP="000707A9">
            <w:pPr>
              <w:spacing w:before="40" w:after="40" w:line="240" w:lineRule="auto"/>
            </w:pPr>
            <w:r w:rsidRPr="00B17454">
              <w:t>This TD presents some advanced planning on WTSA-24 Inter-regional coordination.</w:t>
            </w:r>
          </w:p>
        </w:tc>
      </w:tr>
      <w:tr w:rsidR="00E62E8D" w14:paraId="4614E265" w14:textId="7FDD47B9" w:rsidTr="00E62E8D">
        <w:tc>
          <w:tcPr>
            <w:tcW w:w="534" w:type="pct"/>
          </w:tcPr>
          <w:p w14:paraId="2467B81E" w14:textId="24A909EF" w:rsidR="000707A9" w:rsidRPr="00314D4F" w:rsidRDefault="00C14FD9" w:rsidP="00403C62">
            <w:pPr>
              <w:spacing w:before="40" w:after="40" w:line="240" w:lineRule="auto"/>
              <w:rPr>
                <w:rFonts w:cstheme="minorHAnsi"/>
              </w:rPr>
            </w:pPr>
            <w:hyperlink r:id="rId78" w:history="1">
              <w:r w:rsidR="000707A9" w:rsidRPr="00D14149">
                <w:rPr>
                  <w:rFonts w:eastAsia="Times New Roman" w:cstheme="minorHAnsi"/>
                  <w:b/>
                  <w:bCs/>
                  <w:color w:val="000066"/>
                  <w:u w:val="single"/>
                  <w:lang w:eastAsia="en-GB"/>
                </w:rPr>
                <w:t>135</w:t>
              </w:r>
            </w:hyperlink>
          </w:p>
        </w:tc>
        <w:tc>
          <w:tcPr>
            <w:tcW w:w="855" w:type="pct"/>
          </w:tcPr>
          <w:p w14:paraId="4C95D69D" w14:textId="2B95B604" w:rsidR="000707A9" w:rsidRPr="008740DD" w:rsidRDefault="00C14FD9" w:rsidP="000707A9">
            <w:pPr>
              <w:spacing w:before="40" w:after="40" w:line="240" w:lineRule="auto"/>
              <w:rPr>
                <w:rFonts w:cstheme="minorHAnsi"/>
              </w:rPr>
            </w:pPr>
            <w:hyperlink r:id="rId79" w:history="1">
              <w:r w:rsidR="000707A9" w:rsidRPr="00D14149">
                <w:rPr>
                  <w:rFonts w:eastAsia="Times New Roman" w:cstheme="minorHAnsi"/>
                  <w:color w:val="000066"/>
                  <w:u w:val="single"/>
                  <w:lang w:eastAsia="en-GB"/>
                </w:rPr>
                <w:t>Director, TSB</w:t>
              </w:r>
            </w:hyperlink>
          </w:p>
        </w:tc>
        <w:tc>
          <w:tcPr>
            <w:tcW w:w="1293" w:type="pct"/>
          </w:tcPr>
          <w:p w14:paraId="2B571031" w14:textId="0562C1B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WTSA-24 initial thoughts for regional preparatory meetings</w:t>
            </w:r>
          </w:p>
        </w:tc>
        <w:tc>
          <w:tcPr>
            <w:tcW w:w="2318" w:type="pct"/>
          </w:tcPr>
          <w:p w14:paraId="671573FF" w14:textId="6951B2B4" w:rsidR="000707A9" w:rsidRDefault="00821502" w:rsidP="000707A9">
            <w:pPr>
              <w:spacing w:before="40" w:after="40" w:line="240" w:lineRule="auto"/>
            </w:pPr>
            <w:r w:rsidRPr="00821502">
              <w:t>This TD presents the initial thoughts for the WTSA-24 Preparatory Meetings</w:t>
            </w:r>
            <w:r>
              <w:t>.</w:t>
            </w:r>
          </w:p>
        </w:tc>
      </w:tr>
      <w:tr w:rsidR="00E62E8D" w14:paraId="66A23EEC" w14:textId="3D0FFE24" w:rsidTr="00E62E8D">
        <w:tc>
          <w:tcPr>
            <w:tcW w:w="534" w:type="pct"/>
          </w:tcPr>
          <w:p w14:paraId="2A3E182E" w14:textId="3C3951A4" w:rsidR="000707A9" w:rsidRPr="00314D4F" w:rsidRDefault="00C14FD9" w:rsidP="00403C62">
            <w:pPr>
              <w:spacing w:before="40" w:after="40" w:line="240" w:lineRule="auto"/>
              <w:rPr>
                <w:rFonts w:cstheme="minorHAnsi"/>
              </w:rPr>
            </w:pPr>
            <w:hyperlink r:id="rId80" w:history="1">
              <w:r w:rsidR="000707A9" w:rsidRPr="00D14149">
                <w:rPr>
                  <w:rFonts w:eastAsia="Times New Roman" w:cstheme="minorHAnsi"/>
                  <w:b/>
                  <w:bCs/>
                  <w:color w:val="000066"/>
                  <w:u w:val="single"/>
                  <w:lang w:eastAsia="en-GB"/>
                </w:rPr>
                <w:t>134</w:t>
              </w:r>
            </w:hyperlink>
          </w:p>
        </w:tc>
        <w:tc>
          <w:tcPr>
            <w:tcW w:w="855" w:type="pct"/>
          </w:tcPr>
          <w:p w14:paraId="7EE7EDD8" w14:textId="29748348" w:rsidR="000707A9" w:rsidRPr="008740DD" w:rsidRDefault="00C14FD9" w:rsidP="000707A9">
            <w:pPr>
              <w:spacing w:before="40" w:after="40" w:line="240" w:lineRule="auto"/>
              <w:rPr>
                <w:rFonts w:cstheme="minorHAnsi"/>
              </w:rPr>
            </w:pPr>
            <w:hyperlink r:id="rId81" w:history="1">
              <w:r w:rsidR="000707A9" w:rsidRPr="00D14149">
                <w:rPr>
                  <w:rFonts w:eastAsia="Times New Roman" w:cstheme="minorHAnsi"/>
                  <w:color w:val="000066"/>
                  <w:u w:val="single"/>
                  <w:lang w:eastAsia="en-GB"/>
                </w:rPr>
                <w:t>ITU-T SG2</w:t>
              </w:r>
            </w:hyperlink>
          </w:p>
        </w:tc>
        <w:tc>
          <w:tcPr>
            <w:tcW w:w="1293" w:type="pct"/>
          </w:tcPr>
          <w:p w14:paraId="229C70DB" w14:textId="7E319AC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issues arising from discussions on re-numbering of Kazakhstan's E.164 country code [from ITU-T SG2]</w:t>
            </w:r>
          </w:p>
        </w:tc>
        <w:tc>
          <w:tcPr>
            <w:tcW w:w="2318" w:type="pct"/>
          </w:tcPr>
          <w:p w14:paraId="29957243" w14:textId="0BE776F8" w:rsidR="000707A9" w:rsidRDefault="00821502" w:rsidP="000707A9">
            <w:pPr>
              <w:spacing w:before="40" w:after="40" w:line="240" w:lineRule="auto"/>
            </w:pPr>
            <w:r w:rsidRPr="00821502">
              <w:t>This liaison brings to the attention of TSAG the summary of discussions of ITU-T SG2 experts on the proposal and options to change Kazakhstan’s E.164 country code.</w:t>
            </w:r>
          </w:p>
        </w:tc>
      </w:tr>
      <w:tr w:rsidR="00E62E8D" w14:paraId="03D24F5E" w14:textId="654D3D3E" w:rsidTr="00E62E8D">
        <w:tc>
          <w:tcPr>
            <w:tcW w:w="534" w:type="pct"/>
          </w:tcPr>
          <w:p w14:paraId="7954DADE" w14:textId="7A87A474" w:rsidR="000707A9" w:rsidRPr="00314D4F" w:rsidRDefault="00C14FD9" w:rsidP="00403C62">
            <w:pPr>
              <w:spacing w:before="40" w:after="40" w:line="240" w:lineRule="auto"/>
              <w:rPr>
                <w:rFonts w:cstheme="minorHAnsi"/>
              </w:rPr>
            </w:pPr>
            <w:hyperlink r:id="rId82" w:history="1">
              <w:r w:rsidR="000707A9" w:rsidRPr="00D14149">
                <w:rPr>
                  <w:rFonts w:eastAsia="Times New Roman" w:cstheme="minorHAnsi"/>
                  <w:b/>
                  <w:bCs/>
                  <w:color w:val="000066"/>
                  <w:u w:val="single"/>
                  <w:lang w:eastAsia="en-GB"/>
                </w:rPr>
                <w:t>133</w:t>
              </w:r>
            </w:hyperlink>
          </w:p>
        </w:tc>
        <w:tc>
          <w:tcPr>
            <w:tcW w:w="855" w:type="pct"/>
          </w:tcPr>
          <w:p w14:paraId="189893E1" w14:textId="75DD3419" w:rsidR="000707A9" w:rsidRPr="008740DD" w:rsidRDefault="00C14FD9" w:rsidP="000707A9">
            <w:pPr>
              <w:spacing w:before="40" w:after="40" w:line="240" w:lineRule="auto"/>
              <w:rPr>
                <w:rFonts w:cstheme="minorHAnsi"/>
              </w:rPr>
            </w:pPr>
            <w:hyperlink r:id="rId83" w:history="1">
              <w:r w:rsidR="000707A9" w:rsidRPr="00D14149">
                <w:rPr>
                  <w:rFonts w:eastAsia="Times New Roman" w:cstheme="minorHAnsi"/>
                  <w:color w:val="000066"/>
                  <w:u w:val="single"/>
                  <w:lang w:eastAsia="en-GB"/>
                </w:rPr>
                <w:t>Director, TSB</w:t>
              </w:r>
            </w:hyperlink>
          </w:p>
        </w:tc>
        <w:tc>
          <w:tcPr>
            <w:tcW w:w="1293" w:type="pct"/>
          </w:tcPr>
          <w:p w14:paraId="306DEAB8" w14:textId="0E72DDD3"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WTSA-20: Use of in-person and virtual options on an equal footing in the activities of the ITU Telecommunication Standardization Sector</w:t>
            </w:r>
          </w:p>
        </w:tc>
        <w:tc>
          <w:tcPr>
            <w:tcW w:w="2318" w:type="pct"/>
          </w:tcPr>
          <w:p w14:paraId="5F33699C" w14:textId="77CB2A25" w:rsidR="000707A9" w:rsidRDefault="000F5BEC" w:rsidP="000707A9">
            <w:pPr>
              <w:spacing w:before="40" w:after="40" w:line="240" w:lineRule="auto"/>
            </w:pPr>
            <w:r>
              <w:t>This document informs TSAG about proposed (but not adopted) draft new WTSA-20 Resolution [IAP-</w:t>
            </w:r>
            <w:r w:rsidRPr="004B4D3F">
              <w:t> </w:t>
            </w:r>
            <w:r>
              <w:t xml:space="preserve">3] on </w:t>
            </w:r>
            <w:r w:rsidRPr="00314D12">
              <w:rPr>
                <w:i/>
                <w:iCs/>
              </w:rPr>
              <w:t>Use of in-person and virtual options on an equal footing in the activities of the ITU Telecommunication Standardization Sector</w:t>
            </w:r>
            <w:r>
              <w:t>, as requested by WTSA-20.</w:t>
            </w:r>
          </w:p>
        </w:tc>
      </w:tr>
      <w:tr w:rsidR="00E62E8D" w14:paraId="6942E8E7" w14:textId="526769B3" w:rsidTr="00E62E8D">
        <w:tc>
          <w:tcPr>
            <w:tcW w:w="534" w:type="pct"/>
          </w:tcPr>
          <w:p w14:paraId="363B774E" w14:textId="4614C1D5" w:rsidR="000707A9" w:rsidRPr="00314D4F" w:rsidRDefault="00C14FD9" w:rsidP="00403C62">
            <w:pPr>
              <w:spacing w:before="40" w:after="40" w:line="240" w:lineRule="auto"/>
              <w:rPr>
                <w:rFonts w:cstheme="minorHAnsi"/>
              </w:rPr>
            </w:pPr>
            <w:hyperlink r:id="rId84" w:history="1">
              <w:r w:rsidR="000707A9" w:rsidRPr="00D14149">
                <w:rPr>
                  <w:rFonts w:eastAsia="Times New Roman" w:cstheme="minorHAnsi"/>
                  <w:b/>
                  <w:bCs/>
                  <w:color w:val="000066"/>
                  <w:u w:val="single"/>
                  <w:lang w:eastAsia="en-GB"/>
                </w:rPr>
                <w:t>132</w:t>
              </w:r>
            </w:hyperlink>
          </w:p>
        </w:tc>
        <w:tc>
          <w:tcPr>
            <w:tcW w:w="855" w:type="pct"/>
          </w:tcPr>
          <w:p w14:paraId="636DB21F" w14:textId="4224A635" w:rsidR="000707A9" w:rsidRPr="008740DD" w:rsidRDefault="00C14FD9" w:rsidP="000707A9">
            <w:pPr>
              <w:spacing w:before="40" w:after="40" w:line="240" w:lineRule="auto"/>
              <w:rPr>
                <w:rFonts w:cstheme="minorHAnsi"/>
              </w:rPr>
            </w:pPr>
            <w:hyperlink r:id="rId85" w:history="1">
              <w:r w:rsidR="000707A9" w:rsidRPr="00D14149">
                <w:rPr>
                  <w:rFonts w:eastAsia="Times New Roman" w:cstheme="minorHAnsi"/>
                  <w:color w:val="000066"/>
                  <w:u w:val="single"/>
                  <w:lang w:eastAsia="en-GB"/>
                </w:rPr>
                <w:t>Chair, SPCG</w:t>
              </w:r>
            </w:hyperlink>
          </w:p>
        </w:tc>
        <w:tc>
          <w:tcPr>
            <w:tcW w:w="1293" w:type="pct"/>
          </w:tcPr>
          <w:p w14:paraId="025746C7" w14:textId="1942550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IEC/ISO/ITU SPCG recommendation on two "metaverse" proposals to IEC/SMB, ISO TMB, ITU-T/TSAG</w:t>
            </w:r>
          </w:p>
        </w:tc>
        <w:tc>
          <w:tcPr>
            <w:tcW w:w="2318" w:type="pct"/>
          </w:tcPr>
          <w:p w14:paraId="7A6A63BD" w14:textId="77777777" w:rsidR="003932C4" w:rsidRDefault="003932C4" w:rsidP="003932C4">
            <w:pPr>
              <w:spacing w:before="40" w:after="40" w:line="240" w:lineRule="auto"/>
            </w:pPr>
            <w:r>
              <w:t>The IEC SMB/ISO TMB/ITU-T TSAG Standardization Programme Coordination Group (SPCG) thanks IEC/SMB for the information of having established IEC SEG15 “Metaverse” and for sharing the proposal from Chinese NC for an IEC SEG on Metaverse, and thanks ITU-T/TSAG for sharing the proposal from ITU-T SG16 for a new ITU-T Focus Group on the "metaverse/immersive virtual universe”.</w:t>
            </w:r>
          </w:p>
          <w:p w14:paraId="5E8134E2" w14:textId="77777777" w:rsidR="003932C4" w:rsidRDefault="003932C4" w:rsidP="003932C4">
            <w:pPr>
              <w:spacing w:before="40" w:after="40" w:line="240" w:lineRule="auto"/>
            </w:pPr>
            <w:r>
              <w:t>SPCG has carefully reviewed the content of the two proposals and identified great interest of IEC, ISO, and ITU-T. The topic "metaverse” is of common interest to the three SDOs as a cross-cutting issue of interest to all three organizations many of their technical groups and committees. We identified a very broad set of commonalities in both proposals.</w:t>
            </w:r>
          </w:p>
          <w:p w14:paraId="644EE4AC" w14:textId="1DD6993F" w:rsidR="000707A9" w:rsidRDefault="003932C4" w:rsidP="003932C4">
            <w:pPr>
              <w:spacing w:before="40" w:after="40" w:line="240" w:lineRule="auto"/>
            </w:pPr>
            <w:r>
              <w:t xml:space="preserve">It is critical that the three organizations work closely together on this subject, to avoid confusion, potential </w:t>
            </w:r>
            <w:proofErr w:type="gramStart"/>
            <w:r>
              <w:t>overlap</w:t>
            </w:r>
            <w:proofErr w:type="gramEnd"/>
            <w:r>
              <w:t xml:space="preserve"> and result in unwanted duplication of efforts when two pre-standardization groups (SEG, FG) would operate in parallel on the same matter; such duplicative activities are counterproductive, and we request the Boards to consider the views and recommendations of the SPCG.</w:t>
            </w:r>
          </w:p>
        </w:tc>
      </w:tr>
      <w:tr w:rsidR="00E62E8D" w14:paraId="522FABE2" w14:textId="41A782DC" w:rsidTr="00E62E8D">
        <w:tc>
          <w:tcPr>
            <w:tcW w:w="534" w:type="pct"/>
          </w:tcPr>
          <w:p w14:paraId="46EDD0FE" w14:textId="5217D084" w:rsidR="000707A9" w:rsidRPr="00314D4F" w:rsidRDefault="00C14FD9" w:rsidP="00403C62">
            <w:pPr>
              <w:spacing w:before="40" w:after="40" w:line="240" w:lineRule="auto"/>
              <w:rPr>
                <w:rFonts w:cstheme="minorHAnsi"/>
              </w:rPr>
            </w:pPr>
            <w:hyperlink r:id="rId86" w:history="1">
              <w:r w:rsidR="000707A9" w:rsidRPr="00D14149">
                <w:rPr>
                  <w:rFonts w:eastAsia="Times New Roman" w:cstheme="minorHAnsi"/>
                  <w:b/>
                  <w:bCs/>
                  <w:color w:val="000066"/>
                  <w:u w:val="single"/>
                  <w:lang w:eastAsia="en-GB"/>
                </w:rPr>
                <w:t>131</w:t>
              </w:r>
            </w:hyperlink>
          </w:p>
        </w:tc>
        <w:tc>
          <w:tcPr>
            <w:tcW w:w="855" w:type="pct"/>
          </w:tcPr>
          <w:p w14:paraId="22DA9747" w14:textId="1309144D" w:rsidR="000707A9" w:rsidRPr="008740DD" w:rsidRDefault="00C14FD9" w:rsidP="000707A9">
            <w:pPr>
              <w:spacing w:before="40" w:after="40" w:line="240" w:lineRule="auto"/>
              <w:rPr>
                <w:rFonts w:cstheme="minorHAnsi"/>
              </w:rPr>
            </w:pPr>
            <w:hyperlink r:id="rId87" w:history="1">
              <w:r w:rsidR="000707A9" w:rsidRPr="00D14149">
                <w:rPr>
                  <w:rFonts w:eastAsia="Times New Roman" w:cstheme="minorHAnsi"/>
                  <w:color w:val="000066"/>
                  <w:u w:val="single"/>
                  <w:lang w:eastAsia="en-GB"/>
                </w:rPr>
                <w:t>Director, TSB</w:t>
              </w:r>
            </w:hyperlink>
          </w:p>
        </w:tc>
        <w:tc>
          <w:tcPr>
            <w:tcW w:w="1293" w:type="pct"/>
          </w:tcPr>
          <w:p w14:paraId="36EA363E" w14:textId="515CC9A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Reference material for WTSA-20 Action 10 "Industry engagement"</w:t>
            </w:r>
          </w:p>
        </w:tc>
        <w:tc>
          <w:tcPr>
            <w:tcW w:w="2318" w:type="pct"/>
          </w:tcPr>
          <w:p w14:paraId="52540CBC" w14:textId="0B812A8D" w:rsidR="000707A9" w:rsidRDefault="003932C4" w:rsidP="000707A9">
            <w:pPr>
              <w:spacing w:before="40" w:after="40" w:line="240" w:lineRule="auto"/>
            </w:pPr>
            <w:r w:rsidRPr="003932C4">
              <w:t>This TD provides the text on "Industry engagement", which was agreed to be included into the meeting report of WTSA-20.</w:t>
            </w:r>
          </w:p>
        </w:tc>
      </w:tr>
      <w:tr w:rsidR="00E62E8D" w14:paraId="603D96FE" w14:textId="7D7967D4" w:rsidTr="00E62E8D">
        <w:tc>
          <w:tcPr>
            <w:tcW w:w="534" w:type="pct"/>
          </w:tcPr>
          <w:p w14:paraId="09E1E242" w14:textId="460B2E89" w:rsidR="000707A9" w:rsidRPr="00314D4F" w:rsidRDefault="00C14FD9" w:rsidP="00403C62">
            <w:pPr>
              <w:spacing w:before="40" w:after="40" w:line="240" w:lineRule="auto"/>
              <w:rPr>
                <w:rFonts w:cstheme="minorHAnsi"/>
              </w:rPr>
            </w:pPr>
            <w:hyperlink r:id="rId88" w:history="1">
              <w:r w:rsidR="000707A9" w:rsidRPr="00D14149">
                <w:rPr>
                  <w:rFonts w:eastAsia="Times New Roman" w:cstheme="minorHAnsi"/>
                  <w:b/>
                  <w:bCs/>
                  <w:color w:val="000066"/>
                  <w:u w:val="single"/>
                  <w:lang w:eastAsia="en-GB"/>
                </w:rPr>
                <w:t>130</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r w:rsidR="000707A9" w:rsidRPr="00D14149">
              <w:rPr>
                <w:rFonts w:eastAsia="Times New Roman" w:cstheme="minorHAnsi"/>
                <w:color w:val="000000"/>
                <w:lang w:eastAsia="en-GB"/>
              </w:rPr>
              <w:t> </w:t>
            </w:r>
          </w:p>
        </w:tc>
        <w:tc>
          <w:tcPr>
            <w:tcW w:w="855" w:type="pct"/>
          </w:tcPr>
          <w:p w14:paraId="66AEC93E" w14:textId="5E5C87AA" w:rsidR="000707A9" w:rsidRPr="008740DD" w:rsidRDefault="00C14FD9" w:rsidP="000707A9">
            <w:pPr>
              <w:spacing w:before="40" w:after="40" w:line="240" w:lineRule="auto"/>
              <w:rPr>
                <w:rFonts w:cstheme="minorHAnsi"/>
              </w:rPr>
            </w:pPr>
            <w:hyperlink r:id="rId89" w:history="1">
              <w:r w:rsidR="000707A9" w:rsidRPr="00D14149">
                <w:rPr>
                  <w:rFonts w:eastAsia="Times New Roman" w:cstheme="minorHAnsi"/>
                  <w:color w:val="000066"/>
                  <w:u w:val="single"/>
                  <w:lang w:eastAsia="en-GB"/>
                </w:rPr>
                <w:t>Liaison officer to ISO/IEC JTC 1</w:t>
              </w:r>
            </w:hyperlink>
          </w:p>
        </w:tc>
        <w:tc>
          <w:tcPr>
            <w:tcW w:w="1293" w:type="pct"/>
          </w:tcPr>
          <w:p w14:paraId="5A6B44DC" w14:textId="1663A822"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of the ISO/IEC JTC 1 Plenary (Tokyo, November 2022)</w:t>
            </w:r>
          </w:p>
        </w:tc>
        <w:tc>
          <w:tcPr>
            <w:tcW w:w="2318" w:type="pct"/>
          </w:tcPr>
          <w:p w14:paraId="3591208F" w14:textId="7FBDD887" w:rsidR="000707A9" w:rsidRDefault="003932C4" w:rsidP="000707A9">
            <w:pPr>
              <w:spacing w:before="40" w:after="40" w:line="240" w:lineRule="auto"/>
            </w:pPr>
            <w:r w:rsidRPr="003932C4">
              <w:t>This TD provides the text on "Industry engagement", which was agreed to be included into the meeting report of WTSA-20.</w:t>
            </w:r>
          </w:p>
        </w:tc>
      </w:tr>
      <w:tr w:rsidR="00E62E8D" w14:paraId="670FBDFF" w14:textId="1B9AE132" w:rsidTr="00E62E8D">
        <w:tc>
          <w:tcPr>
            <w:tcW w:w="534" w:type="pct"/>
          </w:tcPr>
          <w:p w14:paraId="35D67DC5" w14:textId="1622E780" w:rsidR="000707A9" w:rsidRPr="00314D4F" w:rsidRDefault="00C14FD9" w:rsidP="00403C62">
            <w:pPr>
              <w:spacing w:before="40" w:after="40" w:line="240" w:lineRule="auto"/>
              <w:rPr>
                <w:rFonts w:cstheme="minorHAnsi"/>
              </w:rPr>
            </w:pPr>
            <w:hyperlink r:id="rId90" w:history="1">
              <w:r w:rsidR="000707A9" w:rsidRPr="00D14149">
                <w:rPr>
                  <w:rFonts w:eastAsia="Times New Roman" w:cstheme="minorHAnsi"/>
                  <w:b/>
                  <w:bCs/>
                  <w:color w:val="000066"/>
                  <w:u w:val="single"/>
                  <w:lang w:eastAsia="en-GB"/>
                </w:rPr>
                <w:t>129</w:t>
              </w:r>
            </w:hyperlink>
          </w:p>
        </w:tc>
        <w:tc>
          <w:tcPr>
            <w:tcW w:w="855" w:type="pct"/>
          </w:tcPr>
          <w:p w14:paraId="1DF62684" w14:textId="1ECD7FB8" w:rsidR="000707A9" w:rsidRPr="008740DD" w:rsidRDefault="00C14FD9" w:rsidP="000707A9">
            <w:pPr>
              <w:spacing w:before="40" w:after="40" w:line="240" w:lineRule="auto"/>
              <w:rPr>
                <w:rFonts w:cstheme="minorHAnsi"/>
              </w:rPr>
            </w:pPr>
            <w:hyperlink r:id="rId91" w:history="1">
              <w:r w:rsidR="000707A9" w:rsidRPr="00D14149">
                <w:rPr>
                  <w:rFonts w:eastAsia="Times New Roman" w:cstheme="minorHAnsi"/>
                  <w:color w:val="000066"/>
                  <w:u w:val="single"/>
                  <w:lang w:eastAsia="en-GB"/>
                </w:rPr>
                <w:t>ITU-T SG13</w:t>
              </w:r>
            </w:hyperlink>
          </w:p>
        </w:tc>
        <w:tc>
          <w:tcPr>
            <w:tcW w:w="1293" w:type="pct"/>
          </w:tcPr>
          <w:p w14:paraId="073067EE" w14:textId="1628A56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new Focus Group on Metaverse/immersive virtual universe (reply to SG16-LS9) [from ITU-T SG13]</w:t>
            </w:r>
          </w:p>
        </w:tc>
        <w:tc>
          <w:tcPr>
            <w:tcW w:w="2318" w:type="pct"/>
          </w:tcPr>
          <w:p w14:paraId="1FBE0D70" w14:textId="6D90299A" w:rsidR="000707A9" w:rsidRDefault="003932C4" w:rsidP="000707A9">
            <w:pPr>
              <w:spacing w:before="40" w:after="40" w:line="240" w:lineRule="auto"/>
            </w:pPr>
            <w:r w:rsidRPr="003932C4">
              <w:t xml:space="preserve">This is the </w:t>
            </w:r>
            <w:proofErr w:type="gramStart"/>
            <w:r w:rsidRPr="003932C4">
              <w:t>reply</w:t>
            </w:r>
            <w:proofErr w:type="gramEnd"/>
            <w:r w:rsidRPr="003932C4">
              <w:t xml:space="preserve"> LS to ITU-T SG16 (SG16-LS9) pointing out the correlation of the new FG topics under study with some ongoing and future work in SG13.</w:t>
            </w:r>
          </w:p>
        </w:tc>
      </w:tr>
      <w:tr w:rsidR="00E62E8D" w14:paraId="464D1A52" w14:textId="59164619" w:rsidTr="00E62E8D">
        <w:tc>
          <w:tcPr>
            <w:tcW w:w="534" w:type="pct"/>
          </w:tcPr>
          <w:p w14:paraId="61F8C3BD" w14:textId="32E5A9E9" w:rsidR="000707A9" w:rsidRPr="00314D4F" w:rsidRDefault="00C14FD9" w:rsidP="00403C62">
            <w:pPr>
              <w:spacing w:before="40" w:after="40" w:line="240" w:lineRule="auto"/>
              <w:rPr>
                <w:rFonts w:cstheme="minorHAnsi"/>
              </w:rPr>
            </w:pPr>
            <w:hyperlink r:id="rId92" w:history="1">
              <w:r w:rsidR="000707A9" w:rsidRPr="00D14149">
                <w:rPr>
                  <w:rFonts w:eastAsia="Times New Roman" w:cstheme="minorHAnsi"/>
                  <w:b/>
                  <w:bCs/>
                  <w:color w:val="000066"/>
                  <w:u w:val="single"/>
                  <w:lang w:eastAsia="en-GB"/>
                </w:rPr>
                <w:t>128</w:t>
              </w:r>
            </w:hyperlink>
          </w:p>
        </w:tc>
        <w:tc>
          <w:tcPr>
            <w:tcW w:w="855" w:type="pct"/>
          </w:tcPr>
          <w:p w14:paraId="175712DB" w14:textId="4CA96C17" w:rsidR="000707A9" w:rsidRPr="008740DD" w:rsidRDefault="00C14FD9" w:rsidP="000707A9">
            <w:pPr>
              <w:spacing w:before="40" w:after="40" w:line="240" w:lineRule="auto"/>
              <w:rPr>
                <w:rFonts w:cstheme="minorHAnsi"/>
              </w:rPr>
            </w:pPr>
            <w:hyperlink r:id="rId93" w:history="1">
              <w:r w:rsidR="000707A9" w:rsidRPr="00D14149">
                <w:rPr>
                  <w:rFonts w:eastAsia="Times New Roman" w:cstheme="minorHAnsi"/>
                  <w:color w:val="000066"/>
                  <w:u w:val="single"/>
                  <w:lang w:eastAsia="en-GB"/>
                </w:rPr>
                <w:t>ITU-T WP1/13</w:t>
              </w:r>
            </w:hyperlink>
          </w:p>
        </w:tc>
        <w:tc>
          <w:tcPr>
            <w:tcW w:w="1293" w:type="pct"/>
          </w:tcPr>
          <w:p w14:paraId="027B1123" w14:textId="007EE4D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the initiation of the new work item Y.AN-Arch-</w:t>
            </w:r>
            <w:proofErr w:type="spellStart"/>
            <w:r w:rsidRPr="00D14149">
              <w:rPr>
                <w:rFonts w:eastAsia="Times New Roman" w:cstheme="minorHAnsi"/>
                <w:color w:val="000000"/>
                <w:lang w:eastAsia="en-GB"/>
              </w:rPr>
              <w:t>fw</w:t>
            </w:r>
            <w:proofErr w:type="spellEnd"/>
            <w:r w:rsidRPr="00D14149">
              <w:rPr>
                <w:rFonts w:eastAsia="Times New Roman" w:cstheme="minorHAnsi"/>
                <w:color w:val="000000"/>
                <w:lang w:eastAsia="en-GB"/>
              </w:rPr>
              <w:t>: "Architecture Framework for Autonomous Networks" [from ITU-T WP1/13]</w:t>
            </w:r>
          </w:p>
        </w:tc>
        <w:tc>
          <w:tcPr>
            <w:tcW w:w="2318" w:type="pct"/>
          </w:tcPr>
          <w:p w14:paraId="468C00B4" w14:textId="230F2792" w:rsidR="000707A9" w:rsidRDefault="00F66F56" w:rsidP="000707A9">
            <w:pPr>
              <w:spacing w:before="40" w:after="40" w:line="240" w:lineRule="auto"/>
            </w:pPr>
            <w:r w:rsidRPr="00F66F56">
              <w:t>This Liaison Statement informs about the initiation of the new work item on "Architecture Framework for Autonomous Networks".</w:t>
            </w:r>
          </w:p>
        </w:tc>
      </w:tr>
      <w:tr w:rsidR="00E62E8D" w14:paraId="200B2FB4" w14:textId="0403C825" w:rsidTr="00E62E8D">
        <w:tc>
          <w:tcPr>
            <w:tcW w:w="534" w:type="pct"/>
          </w:tcPr>
          <w:p w14:paraId="16F794E2" w14:textId="60D49C01" w:rsidR="000707A9" w:rsidRPr="00314D4F" w:rsidRDefault="00C14FD9" w:rsidP="00403C62">
            <w:pPr>
              <w:spacing w:before="40" w:after="40" w:line="240" w:lineRule="auto"/>
              <w:rPr>
                <w:rFonts w:cstheme="minorHAnsi"/>
              </w:rPr>
            </w:pPr>
            <w:hyperlink r:id="rId94" w:history="1">
              <w:r w:rsidR="000707A9" w:rsidRPr="00D14149">
                <w:rPr>
                  <w:rFonts w:eastAsia="Times New Roman" w:cstheme="minorHAnsi"/>
                  <w:b/>
                  <w:bCs/>
                  <w:color w:val="000066"/>
                  <w:u w:val="single"/>
                  <w:lang w:eastAsia="en-GB"/>
                </w:rPr>
                <w:t>127</w:t>
              </w:r>
            </w:hyperlink>
          </w:p>
        </w:tc>
        <w:tc>
          <w:tcPr>
            <w:tcW w:w="855" w:type="pct"/>
          </w:tcPr>
          <w:p w14:paraId="4C8502B3" w14:textId="1AA49BAE" w:rsidR="000707A9" w:rsidRPr="008740DD" w:rsidRDefault="00C14FD9" w:rsidP="000707A9">
            <w:pPr>
              <w:spacing w:before="40" w:after="40" w:line="240" w:lineRule="auto"/>
              <w:rPr>
                <w:rFonts w:cstheme="minorHAnsi"/>
              </w:rPr>
            </w:pPr>
            <w:hyperlink r:id="rId95" w:history="1">
              <w:r w:rsidR="000707A9" w:rsidRPr="00D14149">
                <w:rPr>
                  <w:rFonts w:eastAsia="Times New Roman" w:cstheme="minorHAnsi"/>
                  <w:color w:val="000066"/>
                  <w:u w:val="single"/>
                  <w:lang w:eastAsia="en-GB"/>
                </w:rPr>
                <w:t>ITU-T SG13</w:t>
              </w:r>
            </w:hyperlink>
          </w:p>
        </w:tc>
        <w:tc>
          <w:tcPr>
            <w:tcW w:w="1293" w:type="pct"/>
          </w:tcPr>
          <w:p w14:paraId="25C56046" w14:textId="77F1E2AE"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LS/i on Continuation of JCA-IMT2020 with revised </w:t>
            </w:r>
            <w:proofErr w:type="spellStart"/>
            <w:r w:rsidRPr="00D14149">
              <w:rPr>
                <w:rFonts w:eastAsia="Times New Roman" w:cstheme="minorHAnsi"/>
                <w:color w:val="000000"/>
                <w:lang w:eastAsia="en-GB"/>
              </w:rPr>
              <w:t>ToR</w:t>
            </w:r>
            <w:proofErr w:type="spellEnd"/>
            <w:r w:rsidRPr="00D14149">
              <w:rPr>
                <w:rFonts w:eastAsia="Times New Roman" w:cstheme="minorHAnsi"/>
                <w:color w:val="000000"/>
                <w:lang w:eastAsia="en-GB"/>
              </w:rPr>
              <w:t xml:space="preserve"> [from ITU-T SG13]</w:t>
            </w:r>
          </w:p>
        </w:tc>
        <w:tc>
          <w:tcPr>
            <w:tcW w:w="2318" w:type="pct"/>
          </w:tcPr>
          <w:p w14:paraId="2021E33F" w14:textId="189BF0AD" w:rsidR="000707A9" w:rsidRDefault="00F66F56" w:rsidP="000707A9">
            <w:pPr>
              <w:spacing w:before="40" w:after="40" w:line="240" w:lineRule="auto"/>
            </w:pPr>
            <w:r w:rsidRPr="00F66F56">
              <w:t xml:space="preserve">As a group responsible for the JCA-IMT2020 and Beyond, SG13 is pleased to inform TSAG that at its meeting 14 November 2022, it evaluated the progress of JCA-IMT2020, and </w:t>
            </w:r>
            <w:r w:rsidRPr="00F66F56">
              <w:lastRenderedPageBreak/>
              <w:t>agreed on its continuation until the end of the study period (2024) with the revised Terms of Reference (as found in the attachment). The management team continues with Mr Scott Mansfield, Ericsson Canada as Chairman and Mrs Ying Cheng, China Unicom, as Vice-chairman.</w:t>
            </w:r>
          </w:p>
        </w:tc>
      </w:tr>
      <w:tr w:rsidR="00E62E8D" w14:paraId="033AC7D6" w14:textId="4F17BD61" w:rsidTr="00E62E8D">
        <w:tc>
          <w:tcPr>
            <w:tcW w:w="534" w:type="pct"/>
          </w:tcPr>
          <w:p w14:paraId="6831D0CC" w14:textId="4A947F97" w:rsidR="000707A9" w:rsidRPr="00314D4F" w:rsidRDefault="00C14FD9" w:rsidP="00403C62">
            <w:pPr>
              <w:spacing w:before="40" w:after="40" w:line="240" w:lineRule="auto"/>
              <w:rPr>
                <w:rFonts w:cstheme="minorHAnsi"/>
              </w:rPr>
            </w:pPr>
            <w:hyperlink r:id="rId96" w:history="1">
              <w:r w:rsidR="000707A9" w:rsidRPr="00D14149">
                <w:rPr>
                  <w:rFonts w:eastAsia="Times New Roman" w:cstheme="minorHAnsi"/>
                  <w:b/>
                  <w:bCs/>
                  <w:color w:val="000066"/>
                  <w:u w:val="single"/>
                  <w:lang w:eastAsia="en-GB"/>
                </w:rPr>
                <w:t>126</w:t>
              </w:r>
            </w:hyperlink>
          </w:p>
        </w:tc>
        <w:tc>
          <w:tcPr>
            <w:tcW w:w="855" w:type="pct"/>
          </w:tcPr>
          <w:p w14:paraId="49E26655" w14:textId="37F51636" w:rsidR="000707A9" w:rsidRPr="008740DD" w:rsidRDefault="00C14FD9" w:rsidP="000707A9">
            <w:pPr>
              <w:spacing w:before="40" w:after="40" w:line="240" w:lineRule="auto"/>
              <w:rPr>
                <w:rFonts w:cstheme="minorHAnsi"/>
              </w:rPr>
            </w:pPr>
            <w:hyperlink r:id="rId97" w:history="1">
              <w:r w:rsidR="000707A9" w:rsidRPr="00D14149">
                <w:rPr>
                  <w:rFonts w:eastAsia="Times New Roman" w:cstheme="minorHAnsi"/>
                  <w:color w:val="000066"/>
                  <w:u w:val="single"/>
                  <w:lang w:eastAsia="en-GB"/>
                </w:rPr>
                <w:t>ITU-T SG13</w:t>
              </w:r>
            </w:hyperlink>
          </w:p>
        </w:tc>
        <w:tc>
          <w:tcPr>
            <w:tcW w:w="1293" w:type="pct"/>
          </w:tcPr>
          <w:p w14:paraId="0D7CAE63" w14:textId="21F5339A"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updates on New Joint Coordination Activity on Machine Learning (JCA-ML) [from ITU-T SG13]</w:t>
            </w:r>
          </w:p>
        </w:tc>
        <w:tc>
          <w:tcPr>
            <w:tcW w:w="2318" w:type="pct"/>
          </w:tcPr>
          <w:p w14:paraId="5CC915BE" w14:textId="1EE50565" w:rsidR="000707A9" w:rsidRDefault="00F66F56" w:rsidP="000707A9">
            <w:pPr>
              <w:spacing w:before="40" w:after="40" w:line="240" w:lineRule="auto"/>
            </w:pPr>
            <w:r w:rsidRPr="00F66F56">
              <w:t>This LS/o provides updates to TSAG and requests TSAG to review and endorse the new JCA-ML initiated by the SG13 on 4 July 2020 with the proposed updated Terms of Reference as found in attachment.</w:t>
            </w:r>
          </w:p>
        </w:tc>
      </w:tr>
      <w:tr w:rsidR="00E62E8D" w14:paraId="732DE93E" w14:textId="2953FC42" w:rsidTr="00E62E8D">
        <w:tc>
          <w:tcPr>
            <w:tcW w:w="534" w:type="pct"/>
          </w:tcPr>
          <w:p w14:paraId="0111153E" w14:textId="34F8E4EC" w:rsidR="000707A9" w:rsidRPr="00314D4F" w:rsidRDefault="00C14FD9" w:rsidP="00403C62">
            <w:pPr>
              <w:spacing w:before="40" w:after="40" w:line="240" w:lineRule="auto"/>
              <w:rPr>
                <w:rFonts w:cstheme="minorHAnsi"/>
              </w:rPr>
            </w:pPr>
            <w:hyperlink r:id="rId98" w:history="1">
              <w:r w:rsidR="000707A9" w:rsidRPr="00D14149">
                <w:rPr>
                  <w:rFonts w:eastAsia="Times New Roman" w:cstheme="minorHAnsi"/>
                  <w:b/>
                  <w:bCs/>
                  <w:color w:val="000066"/>
                  <w:u w:val="single"/>
                  <w:lang w:eastAsia="en-GB"/>
                </w:rPr>
                <w:t>125</w:t>
              </w:r>
            </w:hyperlink>
          </w:p>
        </w:tc>
        <w:tc>
          <w:tcPr>
            <w:tcW w:w="855" w:type="pct"/>
          </w:tcPr>
          <w:p w14:paraId="31B4F9D1" w14:textId="5061F1B4" w:rsidR="000707A9" w:rsidRPr="008740DD" w:rsidRDefault="00C14FD9" w:rsidP="000707A9">
            <w:pPr>
              <w:spacing w:before="40" w:after="40" w:line="240" w:lineRule="auto"/>
              <w:rPr>
                <w:rFonts w:cstheme="minorHAnsi"/>
              </w:rPr>
            </w:pPr>
            <w:hyperlink r:id="rId99" w:history="1">
              <w:r w:rsidR="000707A9" w:rsidRPr="00D14149">
                <w:rPr>
                  <w:rFonts w:eastAsia="Times New Roman" w:cstheme="minorHAnsi"/>
                  <w:color w:val="000066"/>
                  <w:u w:val="single"/>
                  <w:lang w:eastAsia="en-GB"/>
                </w:rPr>
                <w:t>ITU-T SG13</w:t>
              </w:r>
            </w:hyperlink>
          </w:p>
        </w:tc>
        <w:tc>
          <w:tcPr>
            <w:tcW w:w="1293" w:type="pct"/>
          </w:tcPr>
          <w:p w14:paraId="06E0A530" w14:textId="085E828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new Question 10/13 [from ITU-T SG13]</w:t>
            </w:r>
          </w:p>
        </w:tc>
        <w:tc>
          <w:tcPr>
            <w:tcW w:w="2318" w:type="pct"/>
          </w:tcPr>
          <w:p w14:paraId="0E16C15F" w14:textId="77777777" w:rsidR="00F66F56" w:rsidRDefault="00F66F56" w:rsidP="00F66F56">
            <w:pPr>
              <w:spacing w:before="40" w:after="40" w:line="240" w:lineRule="auto"/>
            </w:pPr>
            <w:r>
              <w:t>At its plenary meeting in Geneva (14 November 2022), ITU-T Study Group 13 discussed a proposal to set up a new Question 10/13 “Future networks coordination”.</w:t>
            </w:r>
          </w:p>
          <w:p w14:paraId="1601287A" w14:textId="1A0522FB" w:rsidR="000707A9" w:rsidRDefault="00F66F56" w:rsidP="00F66F56">
            <w:pPr>
              <w:spacing w:before="40" w:after="40" w:line="240" w:lineRule="auto"/>
            </w:pPr>
            <w:r>
              <w:t>Question 10/13 will be dealing with coordination and vocabulary issues. A need in such a question became evident at the SG13 July 2022 meeting. 14 November 2022 SG13 plenary elaborated the idea of coordination further and agreed on a need of a new Question on coordination of future network studies.</w:t>
            </w:r>
          </w:p>
        </w:tc>
      </w:tr>
      <w:tr w:rsidR="00E62E8D" w14:paraId="74C89FA6" w14:textId="457A8226" w:rsidTr="00E62E8D">
        <w:tc>
          <w:tcPr>
            <w:tcW w:w="534" w:type="pct"/>
          </w:tcPr>
          <w:p w14:paraId="4359E250" w14:textId="70BF8FED" w:rsidR="000707A9" w:rsidRPr="00314D4F" w:rsidRDefault="00C14FD9" w:rsidP="00403C62">
            <w:pPr>
              <w:spacing w:before="40" w:after="40" w:line="240" w:lineRule="auto"/>
              <w:rPr>
                <w:rFonts w:cstheme="minorHAnsi"/>
              </w:rPr>
            </w:pPr>
            <w:hyperlink r:id="rId100" w:history="1">
              <w:r w:rsidR="000707A9" w:rsidRPr="00D14149">
                <w:rPr>
                  <w:rFonts w:eastAsia="Times New Roman" w:cstheme="minorHAnsi"/>
                  <w:b/>
                  <w:bCs/>
                  <w:color w:val="000066"/>
                  <w:u w:val="single"/>
                  <w:lang w:eastAsia="en-GB"/>
                </w:rPr>
                <w:t>124</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6DFE4492" w14:textId="5882694B" w:rsidR="000707A9" w:rsidRPr="008740DD" w:rsidRDefault="00C14FD9" w:rsidP="000707A9">
            <w:pPr>
              <w:spacing w:before="40" w:after="40" w:line="240" w:lineRule="auto"/>
              <w:rPr>
                <w:rFonts w:cstheme="minorHAnsi"/>
              </w:rPr>
            </w:pPr>
            <w:hyperlink r:id="rId101" w:history="1">
              <w:r w:rsidR="000707A9" w:rsidRPr="00D14149">
                <w:rPr>
                  <w:rFonts w:eastAsia="Times New Roman" w:cstheme="minorHAnsi"/>
                  <w:color w:val="000066"/>
                  <w:u w:val="single"/>
                  <w:lang w:eastAsia="en-GB"/>
                </w:rPr>
                <w:t>TSAG management team</w:t>
              </w:r>
            </w:hyperlink>
          </w:p>
        </w:tc>
        <w:tc>
          <w:tcPr>
            <w:tcW w:w="1293" w:type="pct"/>
          </w:tcPr>
          <w:p w14:paraId="4E9993D1" w14:textId="381F05D5"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TSAG, WTSA20 and PP22 results and reference materials related Work Programme and Restructuring, SG work, and SG Coordination (RG-WPR)</w:t>
            </w:r>
          </w:p>
        </w:tc>
        <w:tc>
          <w:tcPr>
            <w:tcW w:w="2318" w:type="pct"/>
          </w:tcPr>
          <w:p w14:paraId="07DFBDA1" w14:textId="1B4EB604" w:rsidR="000707A9" w:rsidRDefault="00F66F56" w:rsidP="000707A9">
            <w:pPr>
              <w:spacing w:before="40" w:after="40" w:line="240" w:lineRule="auto"/>
            </w:pPr>
            <w:r w:rsidRPr="00F66F56">
              <w:t>This TD, which is not necessarily exhaustive, is a collection of excerpts of output documents of past TSAG meetings, WTSA20 and PP22 which are potentially relevant to the work of RG-WPR.</w:t>
            </w:r>
          </w:p>
        </w:tc>
      </w:tr>
      <w:tr w:rsidR="00E62E8D" w14:paraId="19036826" w14:textId="2D7A8A74" w:rsidTr="00E62E8D">
        <w:tc>
          <w:tcPr>
            <w:tcW w:w="534" w:type="pct"/>
          </w:tcPr>
          <w:p w14:paraId="4FA1A4A1" w14:textId="00016F96" w:rsidR="000707A9" w:rsidRPr="00314D4F" w:rsidRDefault="00C14FD9" w:rsidP="00403C62">
            <w:pPr>
              <w:spacing w:before="40" w:after="40" w:line="240" w:lineRule="auto"/>
              <w:rPr>
                <w:rFonts w:cstheme="minorHAnsi"/>
              </w:rPr>
            </w:pPr>
            <w:hyperlink r:id="rId102" w:history="1">
              <w:r w:rsidR="000707A9" w:rsidRPr="00D14149">
                <w:rPr>
                  <w:rFonts w:eastAsia="Times New Roman" w:cstheme="minorHAnsi"/>
                  <w:b/>
                  <w:bCs/>
                  <w:color w:val="000066"/>
                  <w:u w:val="single"/>
                  <w:lang w:eastAsia="en-GB"/>
                </w:rPr>
                <w:t>123</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775958C5" w14:textId="1E0E5976" w:rsidR="000707A9" w:rsidRPr="008740DD" w:rsidRDefault="00C14FD9" w:rsidP="000707A9">
            <w:pPr>
              <w:spacing w:before="40" w:after="40" w:line="240" w:lineRule="auto"/>
              <w:rPr>
                <w:rFonts w:cstheme="minorHAnsi"/>
              </w:rPr>
            </w:pPr>
            <w:hyperlink r:id="rId103" w:history="1">
              <w:r w:rsidR="000707A9" w:rsidRPr="00D14149">
                <w:rPr>
                  <w:rFonts w:eastAsia="Times New Roman" w:cstheme="minorHAnsi"/>
                  <w:color w:val="000066"/>
                  <w:u w:val="single"/>
                  <w:lang w:eastAsia="en-GB"/>
                </w:rPr>
                <w:t>Editor, A Suppl. 4</w:t>
              </w:r>
            </w:hyperlink>
          </w:p>
        </w:tc>
        <w:tc>
          <w:tcPr>
            <w:tcW w:w="1293" w:type="pct"/>
          </w:tcPr>
          <w:p w14:paraId="39AF66B1" w14:textId="4E80B81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Working document to support the discussion on a possible revision of Supplement 4 to ITU-T A-series Recommendations "Supplement on guidelines for remote participation"</w:t>
            </w:r>
          </w:p>
        </w:tc>
        <w:tc>
          <w:tcPr>
            <w:tcW w:w="2318" w:type="pct"/>
          </w:tcPr>
          <w:p w14:paraId="511E4A1F" w14:textId="4EC318A7" w:rsidR="000707A9" w:rsidRDefault="00F66F56" w:rsidP="000707A9">
            <w:pPr>
              <w:spacing w:before="40" w:after="40" w:line="240" w:lineRule="auto"/>
            </w:pPr>
            <w:r w:rsidRPr="00F66F56">
              <w:t>This TD is an attempt to retrofit the output of AHG-GME (TD110) into the existing Supplement 4 to ITU-T A-series Recommendations.</w:t>
            </w:r>
          </w:p>
        </w:tc>
      </w:tr>
      <w:tr w:rsidR="00E62E8D" w14:paraId="1AEFA92F" w14:textId="120E7A21" w:rsidTr="00E62E8D">
        <w:tc>
          <w:tcPr>
            <w:tcW w:w="534" w:type="pct"/>
          </w:tcPr>
          <w:p w14:paraId="6CB183E2" w14:textId="604CC9E8" w:rsidR="000707A9" w:rsidRPr="00314D4F" w:rsidRDefault="00C14FD9" w:rsidP="00403C62">
            <w:pPr>
              <w:spacing w:before="40" w:after="40" w:line="240" w:lineRule="auto"/>
              <w:rPr>
                <w:rFonts w:cstheme="minorHAnsi"/>
              </w:rPr>
            </w:pPr>
            <w:hyperlink r:id="rId104" w:history="1">
              <w:r w:rsidR="000707A9" w:rsidRPr="00D14149">
                <w:rPr>
                  <w:rFonts w:eastAsia="Times New Roman" w:cstheme="minorHAnsi"/>
                  <w:b/>
                  <w:bCs/>
                  <w:color w:val="000066"/>
                  <w:u w:val="single"/>
                  <w:lang w:eastAsia="en-GB"/>
                </w:rPr>
                <w:t>122</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58E0DD46" w14:textId="278AB6F8" w:rsidR="000707A9" w:rsidRPr="008740DD" w:rsidRDefault="00C14FD9" w:rsidP="000707A9">
            <w:pPr>
              <w:spacing w:before="40" w:after="40" w:line="240" w:lineRule="auto"/>
              <w:rPr>
                <w:rFonts w:cstheme="minorHAnsi"/>
              </w:rPr>
            </w:pPr>
            <w:hyperlink r:id="rId105" w:history="1">
              <w:r w:rsidR="000707A9" w:rsidRPr="00D14149">
                <w:rPr>
                  <w:rFonts w:eastAsia="Times New Roman" w:cstheme="minorHAnsi"/>
                  <w:color w:val="000066"/>
                  <w:u w:val="single"/>
                  <w:lang w:eastAsia="en-GB"/>
                </w:rPr>
                <w:t>Editor, Rec. ITU-T A.7</w:t>
              </w:r>
            </w:hyperlink>
          </w:p>
        </w:tc>
        <w:tc>
          <w:tcPr>
            <w:tcW w:w="1293" w:type="pct"/>
          </w:tcPr>
          <w:p w14:paraId="4595B28D" w14:textId="5973821F"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Compilation to support the discussion on Recommendation ITU-T A.7 "Focus groups: Establishment and working procedures"</w:t>
            </w:r>
          </w:p>
        </w:tc>
        <w:tc>
          <w:tcPr>
            <w:tcW w:w="2318" w:type="pct"/>
          </w:tcPr>
          <w:p w14:paraId="507008EC" w14:textId="58C16C51" w:rsidR="000707A9" w:rsidRDefault="00F66F56" w:rsidP="000707A9">
            <w:pPr>
              <w:spacing w:before="40" w:after="40" w:line="240" w:lineRule="auto"/>
            </w:pPr>
            <w:r w:rsidRPr="00F66F56">
              <w:t>This TD is a consolidated revised text that compiles the two WTSA-20 proposals to modify Rec. ITU-T A.7.</w:t>
            </w:r>
          </w:p>
        </w:tc>
      </w:tr>
      <w:tr w:rsidR="00E62E8D" w14:paraId="3BE6CE7D" w14:textId="751323C4" w:rsidTr="00E62E8D">
        <w:tc>
          <w:tcPr>
            <w:tcW w:w="534" w:type="pct"/>
          </w:tcPr>
          <w:p w14:paraId="773A415E" w14:textId="52666559" w:rsidR="000707A9" w:rsidRPr="00314D4F" w:rsidRDefault="00C14FD9" w:rsidP="00403C62">
            <w:pPr>
              <w:spacing w:before="40" w:after="40" w:line="240" w:lineRule="auto"/>
              <w:rPr>
                <w:rFonts w:cstheme="minorHAnsi"/>
              </w:rPr>
            </w:pPr>
            <w:hyperlink r:id="rId106" w:history="1">
              <w:r w:rsidR="000707A9" w:rsidRPr="00D14149">
                <w:rPr>
                  <w:rFonts w:eastAsia="Times New Roman" w:cstheme="minorHAnsi"/>
                  <w:b/>
                  <w:bCs/>
                  <w:color w:val="000066"/>
                  <w:u w:val="single"/>
                  <w:lang w:eastAsia="en-GB"/>
                </w:rPr>
                <w:t>121</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1947E4AD" w14:textId="0F9A1D4A" w:rsidR="000707A9" w:rsidRPr="008740DD" w:rsidRDefault="00C14FD9" w:rsidP="000707A9">
            <w:pPr>
              <w:spacing w:before="40" w:after="40" w:line="240" w:lineRule="auto"/>
              <w:rPr>
                <w:rFonts w:cstheme="minorHAnsi"/>
              </w:rPr>
            </w:pPr>
            <w:hyperlink r:id="rId107" w:history="1">
              <w:r w:rsidR="000707A9" w:rsidRPr="00D14149">
                <w:rPr>
                  <w:rFonts w:eastAsia="Times New Roman" w:cstheme="minorHAnsi"/>
                  <w:color w:val="000066"/>
                  <w:u w:val="single"/>
                  <w:lang w:eastAsia="en-GB"/>
                </w:rPr>
                <w:t>TSAG management team</w:t>
              </w:r>
            </w:hyperlink>
          </w:p>
        </w:tc>
        <w:tc>
          <w:tcPr>
            <w:tcW w:w="1293" w:type="pct"/>
          </w:tcPr>
          <w:p w14:paraId="761C6F4D" w14:textId="0B583BF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Guidance on principles for reviewing WTSA resolutions</w:t>
            </w:r>
          </w:p>
        </w:tc>
        <w:tc>
          <w:tcPr>
            <w:tcW w:w="2318" w:type="pct"/>
          </w:tcPr>
          <w:p w14:paraId="7A5014D4" w14:textId="25FE05DD" w:rsidR="000707A9" w:rsidRDefault="00F66F56" w:rsidP="000707A9">
            <w:pPr>
              <w:spacing w:before="40" w:after="40" w:line="240" w:lineRule="auto"/>
            </w:pPr>
            <w:r w:rsidRPr="00F66F56">
              <w:t xml:space="preserve">This Document acknowledge the extensive work on principle and guideline for reviewing WTSA resolutions, in previous study period, </w:t>
            </w:r>
            <w:r w:rsidRPr="00F66F56">
              <w:lastRenderedPageBreak/>
              <w:t>and proposes to consider TSAG-TD751 as a baseline for enhancing this important work during the current study period.</w:t>
            </w:r>
          </w:p>
        </w:tc>
      </w:tr>
      <w:tr w:rsidR="00E62E8D" w14:paraId="50B59053" w14:textId="6D3C0851" w:rsidTr="00E62E8D">
        <w:tc>
          <w:tcPr>
            <w:tcW w:w="534" w:type="pct"/>
          </w:tcPr>
          <w:p w14:paraId="208C7272" w14:textId="5C680827" w:rsidR="000707A9" w:rsidRPr="00314D4F" w:rsidRDefault="00C14FD9" w:rsidP="00403C62">
            <w:pPr>
              <w:spacing w:before="40" w:after="40" w:line="240" w:lineRule="auto"/>
              <w:rPr>
                <w:rFonts w:cstheme="minorHAnsi"/>
              </w:rPr>
            </w:pPr>
            <w:hyperlink r:id="rId108" w:history="1">
              <w:r w:rsidR="000707A9" w:rsidRPr="00D14149">
                <w:rPr>
                  <w:rFonts w:eastAsia="Times New Roman" w:cstheme="minorHAnsi"/>
                  <w:b/>
                  <w:bCs/>
                  <w:color w:val="000066"/>
                  <w:u w:val="single"/>
                  <w:lang w:eastAsia="en-GB"/>
                </w:rPr>
                <w:t>120</w:t>
              </w:r>
            </w:hyperlink>
          </w:p>
        </w:tc>
        <w:tc>
          <w:tcPr>
            <w:tcW w:w="855" w:type="pct"/>
          </w:tcPr>
          <w:p w14:paraId="366F615F" w14:textId="26626784" w:rsidR="000707A9" w:rsidRPr="008740DD" w:rsidRDefault="00C14FD9" w:rsidP="000707A9">
            <w:pPr>
              <w:spacing w:before="40" w:after="40" w:line="240" w:lineRule="auto"/>
              <w:rPr>
                <w:rFonts w:cstheme="minorHAnsi"/>
              </w:rPr>
            </w:pPr>
            <w:hyperlink r:id="rId109" w:history="1">
              <w:r w:rsidR="000707A9" w:rsidRPr="00D14149">
                <w:rPr>
                  <w:rFonts w:eastAsia="Times New Roman" w:cstheme="minorHAnsi"/>
                  <w:color w:val="000066"/>
                  <w:u w:val="single"/>
                  <w:lang w:eastAsia="en-GB"/>
                </w:rPr>
                <w:t>TSB</w:t>
              </w:r>
            </w:hyperlink>
          </w:p>
        </w:tc>
        <w:tc>
          <w:tcPr>
            <w:tcW w:w="1293" w:type="pct"/>
          </w:tcPr>
          <w:p w14:paraId="69F75645" w14:textId="601D527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TSAG leadership team training</w:t>
            </w:r>
          </w:p>
        </w:tc>
        <w:tc>
          <w:tcPr>
            <w:tcW w:w="2318" w:type="pct"/>
          </w:tcPr>
          <w:p w14:paraId="3317FCA5" w14:textId="31FAD7E9" w:rsidR="000707A9" w:rsidRDefault="00F66F56" w:rsidP="000707A9">
            <w:pPr>
              <w:spacing w:before="40" w:after="40" w:line="240" w:lineRule="auto"/>
            </w:pPr>
            <w:r w:rsidRPr="00F66F56">
              <w:t>This TD contains the presentation material for the TSAG leadership team training programme. The session is intended primarily for those who currently serve or would be interested to serve in leadership positions in TSAG or the ITU-T study groups. Nevertheless, it is open to all delegates, including newcomers.</w:t>
            </w:r>
          </w:p>
        </w:tc>
      </w:tr>
      <w:tr w:rsidR="00E62E8D" w14:paraId="575B2224" w14:textId="3A440B1A" w:rsidTr="00E62E8D">
        <w:tc>
          <w:tcPr>
            <w:tcW w:w="534" w:type="pct"/>
          </w:tcPr>
          <w:p w14:paraId="606E9246" w14:textId="5849E203" w:rsidR="000707A9" w:rsidRPr="00314D4F" w:rsidRDefault="00C14FD9" w:rsidP="00403C62">
            <w:pPr>
              <w:spacing w:before="40" w:after="40" w:line="240" w:lineRule="auto"/>
              <w:rPr>
                <w:rFonts w:cstheme="minorHAnsi"/>
              </w:rPr>
            </w:pPr>
            <w:hyperlink r:id="rId110" w:history="1">
              <w:r w:rsidR="000707A9" w:rsidRPr="00D14149">
                <w:rPr>
                  <w:rFonts w:eastAsia="Times New Roman" w:cstheme="minorHAnsi"/>
                  <w:b/>
                  <w:bCs/>
                  <w:color w:val="000066"/>
                  <w:u w:val="single"/>
                  <w:lang w:eastAsia="en-GB"/>
                </w:rPr>
                <w:t>119</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3E9E920F" w14:textId="2829FF4F" w:rsidR="000707A9" w:rsidRPr="008740DD" w:rsidRDefault="00C14FD9" w:rsidP="000707A9">
            <w:pPr>
              <w:spacing w:before="40" w:after="40" w:line="240" w:lineRule="auto"/>
              <w:rPr>
                <w:rFonts w:cstheme="minorHAnsi"/>
              </w:rPr>
            </w:pPr>
            <w:hyperlink r:id="rId111" w:history="1">
              <w:r w:rsidR="000707A9" w:rsidRPr="00D14149">
                <w:rPr>
                  <w:rFonts w:eastAsia="Times New Roman" w:cstheme="minorHAnsi"/>
                  <w:color w:val="000066"/>
                  <w:u w:val="single"/>
                  <w:lang w:eastAsia="en-GB"/>
                </w:rPr>
                <w:t>Liaison officer to IEC/SMB/SG 12</w:t>
              </w:r>
            </w:hyperlink>
          </w:p>
        </w:tc>
        <w:tc>
          <w:tcPr>
            <w:tcW w:w="1293" w:type="pct"/>
          </w:tcPr>
          <w:p w14:paraId="645621CA" w14:textId="3D68156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Progress report for IEC/SMB/SG 12 "Digital Transformation and Systems Approach"</w:t>
            </w:r>
          </w:p>
        </w:tc>
        <w:tc>
          <w:tcPr>
            <w:tcW w:w="2318" w:type="pct"/>
          </w:tcPr>
          <w:p w14:paraId="5F6AB105" w14:textId="4703047D" w:rsidR="000707A9" w:rsidRDefault="001E317A" w:rsidP="000707A9">
            <w:pPr>
              <w:spacing w:before="40" w:after="40" w:line="240" w:lineRule="auto"/>
            </w:pPr>
            <w:r w:rsidRPr="001E317A">
              <w:t>This TD is an introduction to the work done in IEC/SMB Strategic Group 12 "Digital Transformation and Systems Approach".</w:t>
            </w:r>
          </w:p>
        </w:tc>
      </w:tr>
      <w:tr w:rsidR="00E62E8D" w14:paraId="09757203" w14:textId="1B15FF16" w:rsidTr="00E62E8D">
        <w:tc>
          <w:tcPr>
            <w:tcW w:w="534" w:type="pct"/>
          </w:tcPr>
          <w:p w14:paraId="5E399E29" w14:textId="4B3C6993" w:rsidR="000707A9" w:rsidRPr="00314D4F" w:rsidRDefault="00C14FD9" w:rsidP="00403C62">
            <w:pPr>
              <w:spacing w:before="40" w:after="40" w:line="240" w:lineRule="auto"/>
              <w:rPr>
                <w:rFonts w:cstheme="minorHAnsi"/>
              </w:rPr>
            </w:pPr>
            <w:hyperlink r:id="rId112" w:history="1">
              <w:r w:rsidR="000707A9" w:rsidRPr="00D14149">
                <w:rPr>
                  <w:rFonts w:eastAsia="Times New Roman" w:cstheme="minorHAnsi"/>
                  <w:b/>
                  <w:bCs/>
                  <w:color w:val="000066"/>
                  <w:u w:val="single"/>
                  <w:lang w:eastAsia="en-GB"/>
                </w:rPr>
                <w:t>118</w:t>
              </w:r>
            </w:hyperlink>
          </w:p>
        </w:tc>
        <w:tc>
          <w:tcPr>
            <w:tcW w:w="855" w:type="pct"/>
          </w:tcPr>
          <w:p w14:paraId="24BB9763" w14:textId="6E3430B2" w:rsidR="000707A9" w:rsidRPr="008740DD" w:rsidRDefault="00C14FD9" w:rsidP="000707A9">
            <w:pPr>
              <w:spacing w:before="40" w:after="40" w:line="240" w:lineRule="auto"/>
              <w:rPr>
                <w:rFonts w:cstheme="minorHAnsi"/>
              </w:rPr>
            </w:pPr>
            <w:hyperlink r:id="rId113" w:history="1">
              <w:r w:rsidR="000707A9" w:rsidRPr="00D14149">
                <w:rPr>
                  <w:rFonts w:eastAsia="Times New Roman" w:cstheme="minorHAnsi"/>
                  <w:color w:val="000066"/>
                  <w:u w:val="single"/>
                  <w:lang w:eastAsia="en-GB"/>
                </w:rPr>
                <w:t>Director, TSB</w:t>
              </w:r>
            </w:hyperlink>
          </w:p>
        </w:tc>
        <w:tc>
          <w:tcPr>
            <w:tcW w:w="1293" w:type="pct"/>
          </w:tcPr>
          <w:p w14:paraId="4BAB6604" w14:textId="3F94D1E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Candidacy of Eng. Mr Khalid Al-</w:t>
            </w:r>
            <w:proofErr w:type="spellStart"/>
            <w:r w:rsidRPr="00D14149">
              <w:rPr>
                <w:rFonts w:eastAsia="Times New Roman" w:cstheme="minorHAnsi"/>
                <w:color w:val="000000"/>
                <w:lang w:eastAsia="en-GB"/>
              </w:rPr>
              <w:t>Hmoud</w:t>
            </w:r>
            <w:proofErr w:type="spellEnd"/>
            <w:r w:rsidRPr="00D14149">
              <w:rPr>
                <w:rFonts w:eastAsia="Times New Roman" w:cstheme="minorHAnsi"/>
                <w:color w:val="000000"/>
                <w:lang w:eastAsia="en-GB"/>
              </w:rPr>
              <w:t>, Jordan, as Vice-Chairman of Telecommunication Standardization Advisory Group (TSAG) replacing Eng. Mr Omar Al- Odat, Jordan, for the rest of the Study Period 2022-2024</w:t>
            </w:r>
          </w:p>
        </w:tc>
        <w:tc>
          <w:tcPr>
            <w:tcW w:w="2318" w:type="pct"/>
          </w:tcPr>
          <w:p w14:paraId="35E7A28B" w14:textId="59D6C0E5" w:rsidR="000707A9" w:rsidRDefault="001E317A" w:rsidP="000707A9">
            <w:pPr>
              <w:spacing w:before="40" w:after="40" w:line="240" w:lineRule="auto"/>
            </w:pPr>
            <w:r w:rsidRPr="001E317A">
              <w:t>TSAG to consider the election of Eng. Mr Khalid Al-</w:t>
            </w:r>
            <w:proofErr w:type="spellStart"/>
            <w:r w:rsidRPr="001E317A">
              <w:t>Hmoud</w:t>
            </w:r>
            <w:proofErr w:type="spellEnd"/>
            <w:r w:rsidRPr="001E317A">
              <w:t xml:space="preserve"> as Vice-Chairman of TSAG.</w:t>
            </w:r>
          </w:p>
        </w:tc>
      </w:tr>
      <w:tr w:rsidR="00E62E8D" w14:paraId="421CF89D" w14:textId="12538724" w:rsidTr="00E62E8D">
        <w:tc>
          <w:tcPr>
            <w:tcW w:w="534" w:type="pct"/>
          </w:tcPr>
          <w:p w14:paraId="79A3864C" w14:textId="232032A4" w:rsidR="000707A9" w:rsidRPr="00314D4F" w:rsidRDefault="00C14FD9" w:rsidP="00403C62">
            <w:pPr>
              <w:spacing w:before="40" w:after="40" w:line="240" w:lineRule="auto"/>
              <w:rPr>
                <w:rFonts w:cstheme="minorHAnsi"/>
              </w:rPr>
            </w:pPr>
            <w:hyperlink r:id="rId114" w:history="1">
              <w:r w:rsidR="000707A9" w:rsidRPr="00D14149">
                <w:rPr>
                  <w:rFonts w:eastAsia="Times New Roman" w:cstheme="minorHAnsi"/>
                  <w:b/>
                  <w:bCs/>
                  <w:color w:val="000066"/>
                  <w:u w:val="single"/>
                  <w:lang w:eastAsia="en-GB"/>
                </w:rPr>
                <w:t>117</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(Rev.1-2)</w:t>
            </w:r>
          </w:p>
        </w:tc>
        <w:tc>
          <w:tcPr>
            <w:tcW w:w="855" w:type="pct"/>
          </w:tcPr>
          <w:p w14:paraId="12DAD46B" w14:textId="633D02F0" w:rsidR="000707A9" w:rsidRPr="008740DD" w:rsidRDefault="00C14FD9" w:rsidP="000707A9">
            <w:pPr>
              <w:spacing w:before="40" w:after="40" w:line="240" w:lineRule="auto"/>
              <w:rPr>
                <w:rFonts w:cstheme="minorHAnsi"/>
              </w:rPr>
            </w:pPr>
            <w:hyperlink r:id="rId115" w:history="1">
              <w:r w:rsidR="000707A9" w:rsidRPr="00D14149">
                <w:rPr>
                  <w:rFonts w:eastAsia="Times New Roman" w:cstheme="minorHAnsi"/>
                  <w:color w:val="000066"/>
                  <w:u w:val="single"/>
                  <w:lang w:eastAsia="en-GB"/>
                </w:rPr>
                <w:t>TSAG management team</w:t>
              </w:r>
            </w:hyperlink>
          </w:p>
        </w:tc>
        <w:tc>
          <w:tcPr>
            <w:tcW w:w="1293" w:type="pct"/>
          </w:tcPr>
          <w:p w14:paraId="7013C943" w14:textId="63D7FDC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TSAG, WTSA-20 and PP-22 results related to working methods</w:t>
            </w:r>
          </w:p>
        </w:tc>
        <w:tc>
          <w:tcPr>
            <w:tcW w:w="2318" w:type="pct"/>
          </w:tcPr>
          <w:p w14:paraId="29741EFC" w14:textId="1E6A006B" w:rsidR="000707A9" w:rsidRDefault="001E317A" w:rsidP="000707A9">
            <w:pPr>
              <w:spacing w:before="40" w:after="40" w:line="240" w:lineRule="auto"/>
            </w:pPr>
            <w:r w:rsidRPr="001E317A">
              <w:t>This TD, which is not necessarily exhaustive, is a collection of excerpts of output documents of past TSAG meetings, WTSA-20 and PP-22 which are potentially relevant to the work on working methods.</w:t>
            </w:r>
          </w:p>
        </w:tc>
      </w:tr>
      <w:tr w:rsidR="00E62E8D" w14:paraId="08F6667F" w14:textId="66D57825" w:rsidTr="00E62E8D">
        <w:tc>
          <w:tcPr>
            <w:tcW w:w="534" w:type="pct"/>
          </w:tcPr>
          <w:p w14:paraId="6C7A80D0" w14:textId="534A1E03" w:rsidR="000707A9" w:rsidRPr="00314D4F" w:rsidRDefault="00C14FD9" w:rsidP="00403C62">
            <w:pPr>
              <w:spacing w:before="40" w:after="40" w:line="240" w:lineRule="auto"/>
              <w:rPr>
                <w:rFonts w:cstheme="minorHAnsi"/>
              </w:rPr>
            </w:pPr>
            <w:hyperlink r:id="rId116" w:history="1">
              <w:r w:rsidR="000707A9" w:rsidRPr="00D14149">
                <w:rPr>
                  <w:rFonts w:eastAsia="Times New Roman" w:cstheme="minorHAnsi"/>
                  <w:b/>
                  <w:bCs/>
                  <w:color w:val="000066"/>
                  <w:u w:val="single"/>
                  <w:lang w:eastAsia="en-GB"/>
                </w:rPr>
                <w:t>116</w:t>
              </w:r>
            </w:hyperlink>
          </w:p>
        </w:tc>
        <w:tc>
          <w:tcPr>
            <w:tcW w:w="855" w:type="pct"/>
          </w:tcPr>
          <w:p w14:paraId="418C4AB0" w14:textId="36A6AF25" w:rsidR="000707A9" w:rsidRPr="008740DD" w:rsidRDefault="00C14FD9" w:rsidP="000707A9">
            <w:pPr>
              <w:spacing w:before="40" w:after="40" w:line="240" w:lineRule="auto"/>
              <w:rPr>
                <w:rFonts w:cstheme="minorHAnsi"/>
              </w:rPr>
            </w:pPr>
            <w:hyperlink r:id="rId117" w:history="1">
              <w:r w:rsidR="000707A9" w:rsidRPr="00D14149">
                <w:rPr>
                  <w:rFonts w:eastAsia="Times New Roman" w:cstheme="minorHAnsi"/>
                  <w:color w:val="000066"/>
                  <w:u w:val="single"/>
                  <w:lang w:eastAsia="en-GB"/>
                </w:rPr>
                <w:t>Director, TSB</w:t>
              </w:r>
            </w:hyperlink>
          </w:p>
        </w:tc>
        <w:tc>
          <w:tcPr>
            <w:tcW w:w="1293" w:type="pct"/>
          </w:tcPr>
          <w:p w14:paraId="3E1A1076" w14:textId="0A03D6C5"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Status update on inclusive language</w:t>
            </w:r>
          </w:p>
        </w:tc>
        <w:tc>
          <w:tcPr>
            <w:tcW w:w="2318" w:type="pct"/>
          </w:tcPr>
          <w:p w14:paraId="266F120A" w14:textId="6F581D3C" w:rsidR="000707A9" w:rsidRDefault="0027610C" w:rsidP="000707A9">
            <w:pPr>
              <w:spacing w:before="40" w:after="40" w:line="240" w:lineRule="auto"/>
            </w:pPr>
            <w:r w:rsidRPr="0027610C">
              <w:t>This document provides a status update on the findings regarding the use of inclusive language in the United Nations and ITU. It also gives some background and presents the positions of some of the ITU-T SGs in this matter.</w:t>
            </w:r>
          </w:p>
        </w:tc>
      </w:tr>
      <w:tr w:rsidR="00E62E8D" w14:paraId="6CEA7079" w14:textId="0E13C102" w:rsidTr="00E62E8D">
        <w:tc>
          <w:tcPr>
            <w:tcW w:w="534" w:type="pct"/>
          </w:tcPr>
          <w:p w14:paraId="6FC6D1A1" w14:textId="31DA9458" w:rsidR="000707A9" w:rsidRPr="00314D4F" w:rsidRDefault="00C14FD9" w:rsidP="00403C62">
            <w:pPr>
              <w:spacing w:before="40" w:after="40" w:line="240" w:lineRule="auto"/>
              <w:rPr>
                <w:rFonts w:cstheme="minorHAnsi"/>
              </w:rPr>
            </w:pPr>
            <w:hyperlink r:id="rId118" w:history="1">
              <w:r w:rsidR="000707A9" w:rsidRPr="00D14149">
                <w:rPr>
                  <w:rFonts w:eastAsia="Times New Roman" w:cstheme="minorHAnsi"/>
                  <w:b/>
                  <w:bCs/>
                  <w:color w:val="000066"/>
                  <w:u w:val="single"/>
                  <w:lang w:eastAsia="en-GB"/>
                </w:rPr>
                <w:t>115</w:t>
              </w:r>
            </w:hyperlink>
          </w:p>
        </w:tc>
        <w:tc>
          <w:tcPr>
            <w:tcW w:w="855" w:type="pct"/>
          </w:tcPr>
          <w:p w14:paraId="4A5D813F" w14:textId="3399DEE1" w:rsidR="000707A9" w:rsidRPr="008740DD" w:rsidRDefault="00C14FD9" w:rsidP="000707A9">
            <w:pPr>
              <w:spacing w:before="40" w:after="40" w:line="240" w:lineRule="auto"/>
              <w:rPr>
                <w:rFonts w:cstheme="minorHAnsi"/>
              </w:rPr>
            </w:pPr>
            <w:hyperlink r:id="rId119" w:history="1">
              <w:r w:rsidR="000707A9" w:rsidRPr="00D14149">
                <w:rPr>
                  <w:rFonts w:eastAsia="Times New Roman" w:cstheme="minorHAnsi"/>
                  <w:color w:val="000066"/>
                  <w:u w:val="single"/>
                  <w:lang w:eastAsia="en-GB"/>
                </w:rPr>
                <w:t>TSB</w:t>
              </w:r>
            </w:hyperlink>
          </w:p>
        </w:tc>
        <w:tc>
          <w:tcPr>
            <w:tcW w:w="1293" w:type="pct"/>
          </w:tcPr>
          <w:p w14:paraId="00342E8C" w14:textId="1BF2DA9E"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TSB Feedback to ITU-T SG15 EWM Liaison Report (TSAG-TD105)</w:t>
            </w:r>
          </w:p>
        </w:tc>
        <w:tc>
          <w:tcPr>
            <w:tcW w:w="2318" w:type="pct"/>
          </w:tcPr>
          <w:p w14:paraId="26E0261F" w14:textId="401C3CE9" w:rsidR="000707A9" w:rsidRPr="0027610C" w:rsidRDefault="0027610C" w:rsidP="000707A9">
            <w:pPr>
              <w:spacing w:before="40" w:after="40" w:line="240" w:lineRule="auto"/>
              <w:rPr>
                <w:rFonts w:cstheme="minorHAnsi"/>
              </w:rPr>
            </w:pPr>
            <w:r w:rsidRPr="0027610C">
              <w:rPr>
                <w:rFonts w:cstheme="minorHAnsi"/>
                <w:bCs/>
                <w:szCs w:val="24"/>
              </w:rPr>
              <w:t xml:space="preserve">Answers the feedback from the </w:t>
            </w:r>
            <w:hyperlink r:id="rId120" w:history="1">
              <w:r w:rsidRPr="0027610C">
                <w:rPr>
                  <w:rStyle w:val="Hyperlink"/>
                  <w:rFonts w:cstheme="minorHAnsi"/>
                  <w:bCs/>
                  <w:szCs w:val="24"/>
                </w:rPr>
                <w:t>ITU-T SG15 EWM Liaison Report (TSAG-TD105)</w:t>
              </w:r>
            </w:hyperlink>
            <w:r>
              <w:rPr>
                <w:rStyle w:val="Hyperlink"/>
                <w:rFonts w:cstheme="minorHAnsi"/>
                <w:bCs/>
                <w:szCs w:val="24"/>
              </w:rPr>
              <w:t>.</w:t>
            </w:r>
          </w:p>
        </w:tc>
      </w:tr>
      <w:tr w:rsidR="00E62E8D" w14:paraId="625F6568" w14:textId="0023362D" w:rsidTr="00E62E8D">
        <w:tc>
          <w:tcPr>
            <w:tcW w:w="534" w:type="pct"/>
          </w:tcPr>
          <w:p w14:paraId="78E9B3F6" w14:textId="107FEAE0" w:rsidR="000707A9" w:rsidRPr="00314D4F" w:rsidRDefault="00C14FD9" w:rsidP="00403C62">
            <w:pPr>
              <w:spacing w:before="40" w:after="40" w:line="240" w:lineRule="auto"/>
              <w:rPr>
                <w:rFonts w:cstheme="minorHAnsi"/>
              </w:rPr>
            </w:pPr>
            <w:hyperlink r:id="rId121" w:history="1">
              <w:r w:rsidR="000707A9" w:rsidRPr="00D14149">
                <w:rPr>
                  <w:rFonts w:eastAsia="Times New Roman" w:cstheme="minorHAnsi"/>
                  <w:b/>
                  <w:bCs/>
                  <w:color w:val="000066"/>
                  <w:u w:val="single"/>
                  <w:lang w:eastAsia="en-GB"/>
                </w:rPr>
                <w:t>114</w:t>
              </w:r>
            </w:hyperlink>
          </w:p>
        </w:tc>
        <w:tc>
          <w:tcPr>
            <w:tcW w:w="855" w:type="pct"/>
          </w:tcPr>
          <w:p w14:paraId="14B6E84A" w14:textId="31083FAC" w:rsidR="000707A9" w:rsidRPr="008740DD" w:rsidRDefault="00C14FD9" w:rsidP="000707A9">
            <w:pPr>
              <w:spacing w:before="40" w:after="40" w:line="240" w:lineRule="auto"/>
              <w:rPr>
                <w:rFonts w:cstheme="minorHAnsi"/>
              </w:rPr>
            </w:pPr>
            <w:hyperlink r:id="rId122" w:history="1">
              <w:r w:rsidR="000707A9" w:rsidRPr="00D14149">
                <w:rPr>
                  <w:rFonts w:eastAsia="Times New Roman" w:cstheme="minorHAnsi"/>
                  <w:color w:val="000066"/>
                  <w:u w:val="single"/>
                  <w:lang w:eastAsia="en-GB"/>
                </w:rPr>
                <w:t>Director, TSB</w:t>
              </w:r>
            </w:hyperlink>
          </w:p>
        </w:tc>
        <w:tc>
          <w:tcPr>
            <w:tcW w:w="1293" w:type="pct"/>
          </w:tcPr>
          <w:p w14:paraId="47FA24B7" w14:textId="404FEC8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Text on "SMART Submarine Cable Systems"</w:t>
            </w:r>
          </w:p>
        </w:tc>
        <w:tc>
          <w:tcPr>
            <w:tcW w:w="2318" w:type="pct"/>
          </w:tcPr>
          <w:p w14:paraId="61E217B0" w14:textId="747A84CB" w:rsidR="000707A9" w:rsidRDefault="00493E35" w:rsidP="000707A9">
            <w:pPr>
              <w:spacing w:before="40" w:after="40" w:line="240" w:lineRule="auto"/>
            </w:pPr>
            <w:r w:rsidRPr="00493E35">
              <w:t>This TD provides the text on "SMART Submarine Cable Systems", which was agreed to be included into the meeting report of WTSA-20 and to be forwarded by WTSA-20 to TSAG.</w:t>
            </w:r>
          </w:p>
        </w:tc>
      </w:tr>
      <w:tr w:rsidR="00E62E8D" w14:paraId="014DCBC7" w14:textId="39B3B5BF" w:rsidTr="00E62E8D">
        <w:tc>
          <w:tcPr>
            <w:tcW w:w="534" w:type="pct"/>
          </w:tcPr>
          <w:p w14:paraId="00C23A53" w14:textId="3D1B33AA" w:rsidR="000707A9" w:rsidRPr="00314D4F" w:rsidRDefault="00C14FD9" w:rsidP="00403C62">
            <w:pPr>
              <w:spacing w:before="40" w:after="40" w:line="240" w:lineRule="auto"/>
              <w:rPr>
                <w:rFonts w:cstheme="minorHAnsi"/>
              </w:rPr>
            </w:pPr>
            <w:hyperlink r:id="rId123" w:history="1">
              <w:r w:rsidR="000707A9" w:rsidRPr="00D14149">
                <w:rPr>
                  <w:rFonts w:eastAsia="Times New Roman" w:cstheme="minorHAnsi"/>
                  <w:b/>
                  <w:bCs/>
                  <w:color w:val="000066"/>
                  <w:u w:val="single"/>
                  <w:lang w:eastAsia="en-GB"/>
                </w:rPr>
                <w:t>113</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0889454A" w14:textId="247F6C79" w:rsidR="000707A9" w:rsidRPr="008740DD" w:rsidRDefault="00C14FD9" w:rsidP="000707A9">
            <w:pPr>
              <w:spacing w:before="40" w:after="40" w:line="240" w:lineRule="auto"/>
              <w:rPr>
                <w:rFonts w:cstheme="minorHAnsi"/>
              </w:rPr>
            </w:pPr>
            <w:hyperlink r:id="rId124" w:history="1">
              <w:r w:rsidR="000707A9" w:rsidRPr="00D14149">
                <w:rPr>
                  <w:rFonts w:eastAsia="Times New Roman" w:cstheme="minorHAnsi"/>
                  <w:color w:val="000066"/>
                  <w:u w:val="single"/>
                  <w:lang w:eastAsia="en-GB"/>
                </w:rPr>
                <w:t>Director, TSB</w:t>
              </w:r>
            </w:hyperlink>
          </w:p>
        </w:tc>
        <w:tc>
          <w:tcPr>
            <w:tcW w:w="1293" w:type="pct"/>
          </w:tcPr>
          <w:p w14:paraId="1533DA63" w14:textId="765D5AC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Activities on gender in ITU-T and TSB</w:t>
            </w:r>
          </w:p>
        </w:tc>
        <w:tc>
          <w:tcPr>
            <w:tcW w:w="2318" w:type="pct"/>
          </w:tcPr>
          <w:p w14:paraId="3E503D73" w14:textId="32A3D839" w:rsidR="000707A9" w:rsidRDefault="00493E35" w:rsidP="000707A9">
            <w:pPr>
              <w:spacing w:before="40" w:after="40" w:line="240" w:lineRule="auto"/>
            </w:pPr>
            <w:r w:rsidRPr="00493E35">
              <w:t xml:space="preserve">With a view to continuing the efforts to ensure that ITU-T’s work, </w:t>
            </w:r>
            <w:proofErr w:type="gramStart"/>
            <w:r w:rsidRPr="00493E35">
              <w:t>activities</w:t>
            </w:r>
            <w:proofErr w:type="gramEnd"/>
            <w:r w:rsidRPr="00493E35">
              <w:t xml:space="preserve"> and committees reflect the commitment to gender balance, </w:t>
            </w:r>
            <w:r w:rsidRPr="00493E35">
              <w:lastRenderedPageBreak/>
              <w:t>this document informs TSAG on the progress made and for TSAG to endorse the following actions.</w:t>
            </w:r>
          </w:p>
        </w:tc>
      </w:tr>
      <w:tr w:rsidR="00E62E8D" w14:paraId="66CCA8F3" w14:textId="27522F2F" w:rsidTr="00E62E8D">
        <w:tc>
          <w:tcPr>
            <w:tcW w:w="534" w:type="pct"/>
          </w:tcPr>
          <w:p w14:paraId="208F5388" w14:textId="0E9C83CC" w:rsidR="000707A9" w:rsidRPr="00314D4F" w:rsidRDefault="00C14FD9" w:rsidP="00403C62">
            <w:pPr>
              <w:spacing w:before="40" w:after="40" w:line="240" w:lineRule="auto"/>
              <w:rPr>
                <w:rFonts w:cstheme="minorHAnsi"/>
              </w:rPr>
            </w:pPr>
            <w:hyperlink r:id="rId125" w:history="1">
              <w:r w:rsidR="000707A9" w:rsidRPr="00D14149">
                <w:rPr>
                  <w:rFonts w:eastAsia="Times New Roman" w:cstheme="minorHAnsi"/>
                  <w:b/>
                  <w:bCs/>
                  <w:color w:val="000066"/>
                  <w:u w:val="single"/>
                  <w:lang w:eastAsia="en-GB"/>
                </w:rPr>
                <w:t>112</w:t>
              </w:r>
            </w:hyperlink>
          </w:p>
        </w:tc>
        <w:tc>
          <w:tcPr>
            <w:tcW w:w="855" w:type="pct"/>
          </w:tcPr>
          <w:p w14:paraId="06138082" w14:textId="47712045" w:rsidR="000707A9" w:rsidRPr="008740DD" w:rsidRDefault="00C14FD9" w:rsidP="000707A9">
            <w:pPr>
              <w:spacing w:before="40" w:after="40" w:line="240" w:lineRule="auto"/>
              <w:rPr>
                <w:rFonts w:cstheme="minorHAnsi"/>
              </w:rPr>
            </w:pPr>
            <w:hyperlink r:id="rId126" w:history="1">
              <w:r w:rsidR="000707A9" w:rsidRPr="00D14149">
                <w:rPr>
                  <w:rFonts w:eastAsia="Times New Roman" w:cstheme="minorHAnsi"/>
                  <w:color w:val="000066"/>
                  <w:u w:val="single"/>
                  <w:lang w:eastAsia="en-GB"/>
                </w:rPr>
                <w:t>Director, TSB</w:t>
              </w:r>
            </w:hyperlink>
          </w:p>
        </w:tc>
        <w:tc>
          <w:tcPr>
            <w:tcW w:w="1293" w:type="pct"/>
          </w:tcPr>
          <w:p w14:paraId="3535AA22" w14:textId="5CDE7A1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Outcome of PP-22 concerning a draft new Resolution on industry participation</w:t>
            </w:r>
          </w:p>
        </w:tc>
        <w:tc>
          <w:tcPr>
            <w:tcW w:w="2318" w:type="pct"/>
          </w:tcPr>
          <w:p w14:paraId="08AD50EE" w14:textId="77777777" w:rsidR="00493E35" w:rsidRPr="00493E35" w:rsidRDefault="00493E35" w:rsidP="00493E35">
            <w:pPr>
              <w:rPr>
                <w:rFonts w:cstheme="minorHAnsi"/>
              </w:rPr>
            </w:pPr>
            <w:r w:rsidRPr="00493E35">
              <w:rPr>
                <w:rFonts w:cstheme="minorHAnsi"/>
              </w:rPr>
              <w:t xml:space="preserve">This TD informs TSAG about the outcome of the Plenipotentiary Conference (Bucharest, 2022) (PP-22) concerning a proposal from several Member States (ARG/AUS/CAN/USA/PRG/BHA/CEPT) for a draft new Resolution on </w:t>
            </w:r>
          </w:p>
          <w:p w14:paraId="7C065D60" w14:textId="77777777" w:rsidR="00493E35" w:rsidRPr="00493E35" w:rsidRDefault="00493E35" w:rsidP="00493E35">
            <w:pPr>
              <w:pStyle w:val="Restitle"/>
              <w:spacing w:before="0" w:after="120"/>
              <w:rPr>
                <w:rFonts w:asciiTheme="minorHAnsi" w:hAnsiTheme="minorHAnsi" w:cstheme="minorHAnsi"/>
                <w:b w:val="0"/>
                <w:bCs/>
                <w:sz w:val="22"/>
                <w:szCs w:val="22"/>
              </w:rPr>
            </w:pPr>
            <w:r w:rsidRPr="00493E35">
              <w:rPr>
                <w:rFonts w:asciiTheme="minorHAnsi" w:hAnsiTheme="minorHAnsi" w:cstheme="minorHAnsi"/>
                <w:b w:val="0"/>
                <w:bCs/>
                <w:sz w:val="22"/>
                <w:szCs w:val="22"/>
              </w:rPr>
              <w:t xml:space="preserve">[Option 1. </w:t>
            </w:r>
            <w:r w:rsidRPr="00493E35">
              <w:rPr>
                <w:rFonts w:asciiTheme="minorHAnsi" w:hAnsiTheme="minorHAnsi" w:cstheme="minorHAnsi"/>
                <w:b w:val="0"/>
                <w:bCs/>
                <w:sz w:val="22"/>
                <w:szCs w:val="22"/>
              </w:rPr>
              <w:br/>
            </w:r>
            <w:r w:rsidRPr="00493E35">
              <w:rPr>
                <w:rFonts w:asciiTheme="minorHAnsi" w:hAnsiTheme="minorHAnsi" w:cstheme="minorHAnsi"/>
                <w:sz w:val="22"/>
                <w:szCs w:val="22"/>
              </w:rPr>
              <w:t>Encouraging the effective and sustained participation of telecommunication/ICT industry in the work of the Union</w:t>
            </w:r>
          </w:p>
          <w:p w14:paraId="16E8DFB7" w14:textId="1B391E71" w:rsidR="000707A9" w:rsidRDefault="00493E35" w:rsidP="00493E35">
            <w:pPr>
              <w:spacing w:before="40" w:after="40" w:line="240" w:lineRule="auto"/>
            </w:pPr>
            <w:r w:rsidRPr="00493E35">
              <w:rPr>
                <w:rFonts w:cstheme="minorHAnsi"/>
                <w:bCs/>
              </w:rPr>
              <w:t xml:space="preserve">Option 2. </w:t>
            </w:r>
            <w:r w:rsidRPr="00493E35">
              <w:rPr>
                <w:rFonts w:cstheme="minorHAnsi"/>
                <w:bCs/>
              </w:rPr>
              <w:br/>
            </w:r>
            <w:r w:rsidRPr="00493E35">
              <w:rPr>
                <w:rFonts w:cstheme="minorHAnsi"/>
                <w:b/>
                <w:bCs/>
              </w:rPr>
              <w:t>Encouraging industry participation and membership in the work of the Union].</w:t>
            </w:r>
          </w:p>
        </w:tc>
      </w:tr>
      <w:tr w:rsidR="00E62E8D" w14:paraId="713F625D" w14:textId="7EDB2773" w:rsidTr="00E62E8D">
        <w:tc>
          <w:tcPr>
            <w:tcW w:w="534" w:type="pct"/>
          </w:tcPr>
          <w:p w14:paraId="547A60DF" w14:textId="3EED8524" w:rsidR="000707A9" w:rsidRPr="00314D4F" w:rsidRDefault="00C14FD9" w:rsidP="00403C62">
            <w:pPr>
              <w:spacing w:before="40" w:after="40" w:line="240" w:lineRule="auto"/>
              <w:rPr>
                <w:rFonts w:cstheme="minorHAnsi"/>
              </w:rPr>
            </w:pPr>
            <w:hyperlink r:id="rId127" w:history="1">
              <w:r w:rsidR="000707A9" w:rsidRPr="00D14149">
                <w:rPr>
                  <w:rFonts w:eastAsia="Times New Roman" w:cstheme="minorHAnsi"/>
                  <w:b/>
                  <w:bCs/>
                  <w:color w:val="000066"/>
                  <w:u w:val="single"/>
                  <w:lang w:eastAsia="en-GB"/>
                </w:rPr>
                <w:t>111</w:t>
              </w:r>
            </w:hyperlink>
          </w:p>
        </w:tc>
        <w:tc>
          <w:tcPr>
            <w:tcW w:w="855" w:type="pct"/>
          </w:tcPr>
          <w:p w14:paraId="5B9B4E24" w14:textId="59EFC763" w:rsidR="000707A9" w:rsidRPr="008740DD" w:rsidRDefault="00C14FD9" w:rsidP="000707A9">
            <w:pPr>
              <w:spacing w:before="40" w:after="40" w:line="240" w:lineRule="auto"/>
              <w:rPr>
                <w:rFonts w:cstheme="minorHAnsi"/>
              </w:rPr>
            </w:pPr>
            <w:hyperlink r:id="rId128" w:history="1">
              <w:r w:rsidR="000707A9" w:rsidRPr="00D14149">
                <w:rPr>
                  <w:rFonts w:eastAsia="Times New Roman" w:cstheme="minorHAnsi"/>
                  <w:color w:val="000066"/>
                  <w:u w:val="single"/>
                  <w:lang w:eastAsia="en-GB"/>
                </w:rPr>
                <w:t>TSB</w:t>
              </w:r>
            </w:hyperlink>
          </w:p>
        </w:tc>
        <w:tc>
          <w:tcPr>
            <w:tcW w:w="1293" w:type="pct"/>
          </w:tcPr>
          <w:p w14:paraId="7011ADA4" w14:textId="7E04573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Some issues identified concerning the AAP process after WTSA-20 changes</w:t>
            </w:r>
          </w:p>
        </w:tc>
        <w:tc>
          <w:tcPr>
            <w:tcW w:w="2318" w:type="pct"/>
          </w:tcPr>
          <w:p w14:paraId="38855AEB" w14:textId="5344B1A4" w:rsidR="000707A9" w:rsidRDefault="001C508D" w:rsidP="000707A9">
            <w:pPr>
              <w:spacing w:before="40" w:after="40" w:line="240" w:lineRule="auto"/>
            </w:pPr>
            <w:r w:rsidRPr="001C508D">
              <w:t>This document brings to TSAG's attention two issues identified in the Alternative Approval Process (AAP) after the modifications introduced by WTSA 20 in ITU-T A.5 and A.8. Possible ways forward are suggested to assist TSAG in determining possible actions on this topic, if any.</w:t>
            </w:r>
          </w:p>
        </w:tc>
      </w:tr>
      <w:tr w:rsidR="00E62E8D" w14:paraId="29993069" w14:textId="6EFDB1D3" w:rsidTr="00E62E8D">
        <w:tc>
          <w:tcPr>
            <w:tcW w:w="534" w:type="pct"/>
          </w:tcPr>
          <w:p w14:paraId="27AD784E" w14:textId="00EBEE82" w:rsidR="000707A9" w:rsidRPr="00314D4F" w:rsidRDefault="00C14FD9" w:rsidP="00403C62">
            <w:pPr>
              <w:spacing w:before="40" w:after="40" w:line="240" w:lineRule="auto"/>
              <w:rPr>
                <w:rFonts w:cstheme="minorHAnsi"/>
              </w:rPr>
            </w:pPr>
            <w:hyperlink r:id="rId129" w:history="1">
              <w:r w:rsidR="000707A9" w:rsidRPr="00D14149">
                <w:rPr>
                  <w:rFonts w:eastAsia="Times New Roman" w:cstheme="minorHAnsi"/>
                  <w:b/>
                  <w:bCs/>
                  <w:color w:val="000066"/>
                  <w:u w:val="single"/>
                  <w:lang w:eastAsia="en-GB"/>
                </w:rPr>
                <w:t>110</w:t>
              </w:r>
            </w:hyperlink>
          </w:p>
        </w:tc>
        <w:tc>
          <w:tcPr>
            <w:tcW w:w="855" w:type="pct"/>
          </w:tcPr>
          <w:p w14:paraId="34AC865F" w14:textId="5EC11660" w:rsidR="000707A9" w:rsidRPr="008740DD" w:rsidRDefault="00C14FD9" w:rsidP="000707A9">
            <w:pPr>
              <w:spacing w:before="40" w:after="40" w:line="240" w:lineRule="auto"/>
              <w:rPr>
                <w:rFonts w:cstheme="minorHAnsi"/>
              </w:rPr>
            </w:pPr>
            <w:hyperlink r:id="rId130" w:history="1">
              <w:r w:rsidR="000707A9" w:rsidRPr="00D14149">
                <w:rPr>
                  <w:rFonts w:eastAsia="Times New Roman" w:cstheme="minorHAnsi"/>
                  <w:color w:val="000066"/>
                  <w:u w:val="single"/>
                  <w:lang w:eastAsia="en-GB"/>
                </w:rPr>
                <w:t>Chairman, AHG-GME</w:t>
              </w:r>
            </w:hyperlink>
          </w:p>
        </w:tc>
        <w:tc>
          <w:tcPr>
            <w:tcW w:w="1293" w:type="pct"/>
          </w:tcPr>
          <w:p w14:paraId="59ABA9AD" w14:textId="3EEC659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AHG-GME discussion output on "Conduct of meetings with remote participation" (January-December 2022)</w:t>
            </w:r>
          </w:p>
        </w:tc>
        <w:tc>
          <w:tcPr>
            <w:tcW w:w="2318" w:type="pct"/>
          </w:tcPr>
          <w:p w14:paraId="159BDE4C" w14:textId="5677F640" w:rsidR="000707A9" w:rsidRDefault="001C508D" w:rsidP="000707A9">
            <w:pPr>
              <w:spacing w:before="40" w:after="40" w:line="240" w:lineRule="auto"/>
            </w:pPr>
            <w:r w:rsidRPr="001C508D">
              <w:t xml:space="preserve">This TD contains as Annexes two versions of the output of the AHG-GME on the conduct of meetings with remote participation: one marked-up version and one (slightly edited) clean version for consideration in future activity related to establishing the rules and governance of </w:t>
            </w:r>
            <w:proofErr w:type="spellStart"/>
            <w:r w:rsidRPr="001C508D">
              <w:t>e-meetings</w:t>
            </w:r>
            <w:proofErr w:type="spellEnd"/>
            <w:r w:rsidRPr="001C508D">
              <w:t xml:space="preserve"> within the ITU-T Sector.</w:t>
            </w:r>
          </w:p>
        </w:tc>
      </w:tr>
      <w:tr w:rsidR="00E62E8D" w14:paraId="08D7A101" w14:textId="17ABB9CB" w:rsidTr="00E62E8D">
        <w:tc>
          <w:tcPr>
            <w:tcW w:w="534" w:type="pct"/>
          </w:tcPr>
          <w:p w14:paraId="74E2E875" w14:textId="3B94138A" w:rsidR="000707A9" w:rsidRPr="00314D4F" w:rsidRDefault="00C14FD9" w:rsidP="00403C62">
            <w:pPr>
              <w:spacing w:before="40" w:after="40" w:line="240" w:lineRule="auto"/>
              <w:rPr>
                <w:rFonts w:cstheme="minorHAnsi"/>
              </w:rPr>
            </w:pPr>
            <w:hyperlink r:id="rId131" w:history="1">
              <w:r w:rsidR="000707A9" w:rsidRPr="00D14149">
                <w:rPr>
                  <w:rFonts w:eastAsia="Times New Roman" w:cstheme="minorHAnsi"/>
                  <w:b/>
                  <w:bCs/>
                  <w:color w:val="000066"/>
                  <w:u w:val="single"/>
                  <w:lang w:eastAsia="en-GB"/>
                </w:rPr>
                <w:t>109</w:t>
              </w:r>
            </w:hyperlink>
          </w:p>
        </w:tc>
        <w:tc>
          <w:tcPr>
            <w:tcW w:w="855" w:type="pct"/>
          </w:tcPr>
          <w:p w14:paraId="0F091E0D" w14:textId="308452EB" w:rsidR="000707A9" w:rsidRPr="008740DD" w:rsidRDefault="00C14FD9" w:rsidP="000707A9">
            <w:pPr>
              <w:spacing w:before="40" w:after="40" w:line="240" w:lineRule="auto"/>
              <w:rPr>
                <w:rFonts w:cstheme="minorHAnsi"/>
              </w:rPr>
            </w:pPr>
            <w:hyperlink r:id="rId132" w:history="1">
              <w:r w:rsidR="000707A9" w:rsidRPr="00D14149">
                <w:rPr>
                  <w:rFonts w:eastAsia="Times New Roman" w:cstheme="minorHAnsi"/>
                  <w:color w:val="000066"/>
                  <w:u w:val="single"/>
                  <w:lang w:eastAsia="en-GB"/>
                </w:rPr>
                <w:t>ITU-T SG5</w:t>
              </w:r>
            </w:hyperlink>
          </w:p>
        </w:tc>
        <w:tc>
          <w:tcPr>
            <w:tcW w:w="1293" w:type="pct"/>
          </w:tcPr>
          <w:p w14:paraId="6BD29629" w14:textId="11FD5FF3"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information on ongoing work on green and low carbon development of Metaverse [from ITU-T SG5]</w:t>
            </w:r>
          </w:p>
        </w:tc>
        <w:tc>
          <w:tcPr>
            <w:tcW w:w="2318" w:type="pct"/>
          </w:tcPr>
          <w:p w14:paraId="32034C5B" w14:textId="16943CBA" w:rsidR="000707A9" w:rsidRDefault="001C508D" w:rsidP="000707A9">
            <w:pPr>
              <w:spacing w:before="40" w:after="40" w:line="240" w:lineRule="auto"/>
            </w:pPr>
            <w:r w:rsidRPr="001C508D">
              <w:t xml:space="preserve">This document contains information on a proposed new work item submitted to ITU T SG5 on green and low carbon development of Metaverse. Taking into consideration the ongoing discussion on the possible creation of a new focus group on Metaverse, ITU T SG5 would like to propose to TSAG to consider integrating environmental sustainability aspects in the </w:t>
            </w:r>
            <w:proofErr w:type="spellStart"/>
            <w:r w:rsidRPr="001C508D">
              <w:t>ToR</w:t>
            </w:r>
            <w:proofErr w:type="spellEnd"/>
            <w:r w:rsidRPr="001C508D">
              <w:t xml:space="preserve"> of this new FG, if it is to be created.</w:t>
            </w:r>
          </w:p>
        </w:tc>
      </w:tr>
      <w:tr w:rsidR="00E62E8D" w14:paraId="71D31BC3" w14:textId="43950DF5" w:rsidTr="00E62E8D">
        <w:tc>
          <w:tcPr>
            <w:tcW w:w="534" w:type="pct"/>
          </w:tcPr>
          <w:p w14:paraId="53484B73" w14:textId="1F443C1E" w:rsidR="000707A9" w:rsidRPr="00314D4F" w:rsidRDefault="00C14FD9" w:rsidP="00403C62">
            <w:pPr>
              <w:spacing w:before="40" w:after="40" w:line="240" w:lineRule="auto"/>
              <w:rPr>
                <w:rFonts w:cstheme="minorHAnsi"/>
              </w:rPr>
            </w:pPr>
            <w:hyperlink r:id="rId133" w:history="1">
              <w:r w:rsidR="000707A9" w:rsidRPr="00D14149">
                <w:rPr>
                  <w:rFonts w:eastAsia="Times New Roman" w:cstheme="minorHAnsi"/>
                  <w:b/>
                  <w:bCs/>
                  <w:color w:val="000066"/>
                  <w:u w:val="single"/>
                  <w:lang w:eastAsia="en-GB"/>
                </w:rPr>
                <w:t>108</w:t>
              </w:r>
            </w:hyperlink>
          </w:p>
        </w:tc>
        <w:tc>
          <w:tcPr>
            <w:tcW w:w="855" w:type="pct"/>
          </w:tcPr>
          <w:p w14:paraId="3833D523" w14:textId="5F6DC661" w:rsidR="000707A9" w:rsidRPr="008740DD" w:rsidRDefault="00C14FD9" w:rsidP="000707A9">
            <w:pPr>
              <w:spacing w:before="40" w:after="40" w:line="240" w:lineRule="auto"/>
              <w:rPr>
                <w:rFonts w:cstheme="minorHAnsi"/>
              </w:rPr>
            </w:pPr>
            <w:hyperlink r:id="rId134" w:history="1">
              <w:r w:rsidR="000707A9" w:rsidRPr="00D14149">
                <w:rPr>
                  <w:rFonts w:eastAsia="Times New Roman" w:cstheme="minorHAnsi"/>
                  <w:color w:val="000066"/>
                  <w:u w:val="single"/>
                  <w:lang w:eastAsia="en-GB"/>
                </w:rPr>
                <w:t>ITU-T SG5</w:t>
              </w:r>
            </w:hyperlink>
          </w:p>
        </w:tc>
        <w:tc>
          <w:tcPr>
            <w:tcW w:w="1293" w:type="pct"/>
          </w:tcPr>
          <w:p w14:paraId="37848445" w14:textId="57DA6CD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LS/i on PP Resolution 176 on Measurement and assessment concerns related to human exposure to </w:t>
            </w:r>
            <w:r w:rsidRPr="00D14149">
              <w:rPr>
                <w:rFonts w:eastAsia="Times New Roman" w:cstheme="minorHAnsi"/>
                <w:color w:val="000000"/>
                <w:lang w:eastAsia="en-GB"/>
              </w:rPr>
              <w:lastRenderedPageBreak/>
              <w:t>electromagnetic fields [from ITU-T SG5]</w:t>
            </w:r>
          </w:p>
        </w:tc>
        <w:tc>
          <w:tcPr>
            <w:tcW w:w="2318" w:type="pct"/>
          </w:tcPr>
          <w:p w14:paraId="4845541C" w14:textId="270E7C11" w:rsidR="000707A9" w:rsidRDefault="00C321FF" w:rsidP="000707A9">
            <w:pPr>
              <w:spacing w:before="40" w:after="40" w:line="240" w:lineRule="auto"/>
            </w:pPr>
            <w:r w:rsidRPr="00C321FF">
              <w:lastRenderedPageBreak/>
              <w:t>This LS contains information on PP Resolution 176 (rev. Bucharest 2022).</w:t>
            </w:r>
          </w:p>
        </w:tc>
      </w:tr>
      <w:tr w:rsidR="00E62E8D" w14:paraId="2F2D63D2" w14:textId="26B8836D" w:rsidTr="00E62E8D">
        <w:tc>
          <w:tcPr>
            <w:tcW w:w="534" w:type="pct"/>
          </w:tcPr>
          <w:p w14:paraId="4ADCF9BB" w14:textId="67AB3EFF" w:rsidR="000707A9" w:rsidRPr="00314D4F" w:rsidRDefault="00C14FD9" w:rsidP="00403C62">
            <w:pPr>
              <w:spacing w:before="40" w:after="40" w:line="240" w:lineRule="auto"/>
              <w:rPr>
                <w:rFonts w:cstheme="minorHAnsi"/>
              </w:rPr>
            </w:pPr>
            <w:hyperlink r:id="rId135" w:history="1">
              <w:r w:rsidR="000707A9" w:rsidRPr="00D14149">
                <w:rPr>
                  <w:rFonts w:eastAsia="Times New Roman" w:cstheme="minorHAnsi"/>
                  <w:b/>
                  <w:bCs/>
                  <w:color w:val="000066"/>
                  <w:u w:val="single"/>
                  <w:lang w:eastAsia="en-GB"/>
                </w:rPr>
                <w:t>107</w:t>
              </w:r>
            </w:hyperlink>
          </w:p>
        </w:tc>
        <w:tc>
          <w:tcPr>
            <w:tcW w:w="855" w:type="pct"/>
          </w:tcPr>
          <w:p w14:paraId="49E39D33" w14:textId="11605C3F" w:rsidR="000707A9" w:rsidRPr="008740DD" w:rsidRDefault="00C14FD9" w:rsidP="000707A9">
            <w:pPr>
              <w:spacing w:before="40" w:after="40" w:line="240" w:lineRule="auto"/>
              <w:rPr>
                <w:rFonts w:cstheme="minorHAnsi"/>
              </w:rPr>
            </w:pPr>
            <w:hyperlink r:id="rId136" w:history="1">
              <w:r w:rsidR="000707A9" w:rsidRPr="00D14149">
                <w:rPr>
                  <w:rFonts w:eastAsia="Times New Roman" w:cstheme="minorHAnsi"/>
                  <w:color w:val="000066"/>
                  <w:u w:val="single"/>
                  <w:lang w:eastAsia="en-GB"/>
                </w:rPr>
                <w:t>ITU-T SG16</w:t>
              </w:r>
            </w:hyperlink>
          </w:p>
        </w:tc>
        <w:tc>
          <w:tcPr>
            <w:tcW w:w="1293" w:type="pct"/>
          </w:tcPr>
          <w:p w14:paraId="3C12900F" w14:textId="009531F0"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smart TV Operating System (SG9-LS8) [from ITU-T SG16]</w:t>
            </w:r>
          </w:p>
        </w:tc>
        <w:tc>
          <w:tcPr>
            <w:tcW w:w="2318" w:type="pct"/>
          </w:tcPr>
          <w:p w14:paraId="0F96AA7E" w14:textId="4304993E" w:rsidR="000707A9" w:rsidRDefault="00C321FF" w:rsidP="000707A9">
            <w:pPr>
              <w:spacing w:before="40" w:after="40" w:line="240" w:lineRule="auto"/>
            </w:pPr>
            <w:r w:rsidRPr="00C321FF">
              <w:t>This reply LS aims to clarify the issues previously discussed on TVOS-related work items and the agreed compromise proposed by TSB, reiterating the need to either change the metadata presentation of Recommendations on the website, or amend the title of the TVOS Recommendations in the J-Series.</w:t>
            </w:r>
          </w:p>
        </w:tc>
      </w:tr>
      <w:tr w:rsidR="00E62E8D" w14:paraId="56FBA74B" w14:textId="2217589A" w:rsidTr="00E62E8D">
        <w:tc>
          <w:tcPr>
            <w:tcW w:w="534" w:type="pct"/>
          </w:tcPr>
          <w:p w14:paraId="7B5B36FE" w14:textId="74B49587" w:rsidR="000707A9" w:rsidRPr="00314D4F" w:rsidRDefault="00C14FD9" w:rsidP="00403C62">
            <w:pPr>
              <w:spacing w:before="40" w:after="40" w:line="240" w:lineRule="auto"/>
              <w:rPr>
                <w:rFonts w:cstheme="minorHAnsi"/>
              </w:rPr>
            </w:pPr>
            <w:hyperlink r:id="rId137" w:history="1">
              <w:r w:rsidR="000707A9" w:rsidRPr="00D14149">
                <w:rPr>
                  <w:rFonts w:eastAsia="Times New Roman" w:cstheme="minorHAnsi"/>
                  <w:b/>
                  <w:bCs/>
                  <w:color w:val="000066"/>
                  <w:u w:val="single"/>
                  <w:lang w:eastAsia="en-GB"/>
                </w:rPr>
                <w:t>106</w:t>
              </w:r>
            </w:hyperlink>
          </w:p>
        </w:tc>
        <w:tc>
          <w:tcPr>
            <w:tcW w:w="855" w:type="pct"/>
          </w:tcPr>
          <w:p w14:paraId="18DE9237" w14:textId="38BF8AAB" w:rsidR="000707A9" w:rsidRPr="008740DD" w:rsidRDefault="00C14FD9" w:rsidP="000707A9">
            <w:pPr>
              <w:spacing w:before="40" w:after="40" w:line="240" w:lineRule="auto"/>
              <w:rPr>
                <w:rFonts w:cstheme="minorHAnsi"/>
              </w:rPr>
            </w:pPr>
            <w:hyperlink r:id="rId138" w:history="1">
              <w:r w:rsidR="000707A9" w:rsidRPr="00D14149">
                <w:rPr>
                  <w:rFonts w:eastAsia="Times New Roman" w:cstheme="minorHAnsi"/>
                  <w:color w:val="000066"/>
                  <w:u w:val="single"/>
                  <w:lang w:eastAsia="en-GB"/>
                </w:rPr>
                <w:t>ITU-T SG16</w:t>
              </w:r>
            </w:hyperlink>
          </w:p>
        </w:tc>
        <w:tc>
          <w:tcPr>
            <w:tcW w:w="1293" w:type="pct"/>
          </w:tcPr>
          <w:p w14:paraId="2D9C0F17" w14:textId="5C21A04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the establishment of a new Focus Group on the "metaverse/immersive virtual universe" [from ITU-T SG16]</w:t>
            </w:r>
          </w:p>
        </w:tc>
        <w:tc>
          <w:tcPr>
            <w:tcW w:w="2318" w:type="pct"/>
          </w:tcPr>
          <w:p w14:paraId="74AEC197" w14:textId="5F31750C" w:rsidR="000707A9" w:rsidRDefault="00C321FF" w:rsidP="000707A9">
            <w:pPr>
              <w:spacing w:before="40" w:after="40" w:line="240" w:lineRule="auto"/>
            </w:pPr>
            <w:r w:rsidRPr="00C321FF">
              <w:t xml:space="preserve">This document provides TSAG and all ITU-T SGs the discussion results at ITU-T SG16 meeting in October 2022 on the establishment of a new Focus Group on the "metaverse/immersive virtual universe" and a proposed draft </w:t>
            </w:r>
            <w:proofErr w:type="spellStart"/>
            <w:r w:rsidRPr="00C321FF">
              <w:t>ToR</w:t>
            </w:r>
            <w:proofErr w:type="spellEnd"/>
            <w:r w:rsidRPr="00C321FF">
              <w:t>. It also provides further issues that need to be considered by TSAG. SG16 indicates its willingness to be the parent SG for this new FG.</w:t>
            </w:r>
          </w:p>
        </w:tc>
      </w:tr>
      <w:tr w:rsidR="00E62E8D" w14:paraId="3F0ED00A" w14:textId="6F45C027" w:rsidTr="00E62E8D">
        <w:tc>
          <w:tcPr>
            <w:tcW w:w="534" w:type="pct"/>
          </w:tcPr>
          <w:p w14:paraId="0F4DBC18" w14:textId="38F808F2" w:rsidR="000707A9" w:rsidRPr="00314D4F" w:rsidRDefault="00C14FD9" w:rsidP="00403C62">
            <w:pPr>
              <w:spacing w:before="40" w:after="40" w:line="240" w:lineRule="auto"/>
              <w:rPr>
                <w:rFonts w:cstheme="minorHAnsi"/>
              </w:rPr>
            </w:pPr>
            <w:hyperlink r:id="rId139" w:history="1">
              <w:r w:rsidR="000707A9" w:rsidRPr="00D14149">
                <w:rPr>
                  <w:rFonts w:eastAsia="Times New Roman" w:cstheme="minorHAnsi"/>
                  <w:b/>
                  <w:bCs/>
                  <w:color w:val="000066"/>
                  <w:u w:val="single"/>
                  <w:lang w:eastAsia="en-GB"/>
                </w:rPr>
                <w:t>105</w:t>
              </w:r>
            </w:hyperlink>
          </w:p>
        </w:tc>
        <w:tc>
          <w:tcPr>
            <w:tcW w:w="855" w:type="pct"/>
          </w:tcPr>
          <w:p w14:paraId="33634F24" w14:textId="27379B4A" w:rsidR="000707A9" w:rsidRPr="008740DD" w:rsidRDefault="00C14FD9" w:rsidP="000707A9">
            <w:pPr>
              <w:spacing w:before="40" w:after="40" w:line="240" w:lineRule="auto"/>
              <w:rPr>
                <w:rFonts w:cstheme="minorHAnsi"/>
              </w:rPr>
            </w:pPr>
            <w:hyperlink r:id="rId140" w:history="1">
              <w:r w:rsidR="000707A9" w:rsidRPr="00D14149">
                <w:rPr>
                  <w:rFonts w:eastAsia="Times New Roman" w:cstheme="minorHAnsi"/>
                  <w:color w:val="000066"/>
                  <w:u w:val="single"/>
                  <w:lang w:eastAsia="en-GB"/>
                </w:rPr>
                <w:t>ITU-T SG15</w:t>
              </w:r>
            </w:hyperlink>
          </w:p>
        </w:tc>
        <w:tc>
          <w:tcPr>
            <w:tcW w:w="1293" w:type="pct"/>
          </w:tcPr>
          <w:p w14:paraId="03DFE2DC" w14:textId="1433657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ITU-T SG15 EWM Liaison Report [from ITU-T SG15]</w:t>
            </w:r>
          </w:p>
        </w:tc>
        <w:tc>
          <w:tcPr>
            <w:tcW w:w="2318" w:type="pct"/>
          </w:tcPr>
          <w:p w14:paraId="61E99393" w14:textId="22700631" w:rsidR="000707A9" w:rsidRDefault="00C321FF" w:rsidP="000707A9">
            <w:pPr>
              <w:spacing w:before="40" w:after="40" w:line="240" w:lineRule="auto"/>
            </w:pPr>
            <w:r w:rsidRPr="00C321FF">
              <w:t>This is an informational liaison to TSAG on the report of the SG15 EWM coordination team.</w:t>
            </w:r>
          </w:p>
        </w:tc>
      </w:tr>
      <w:tr w:rsidR="00E62E8D" w14:paraId="2F092DBF" w14:textId="58CF4E89" w:rsidTr="00E62E8D">
        <w:tc>
          <w:tcPr>
            <w:tcW w:w="534" w:type="pct"/>
          </w:tcPr>
          <w:p w14:paraId="364FD95D" w14:textId="189EED3B" w:rsidR="000707A9" w:rsidRPr="00314D4F" w:rsidRDefault="00C14FD9" w:rsidP="00403C62">
            <w:pPr>
              <w:spacing w:before="40" w:after="40" w:line="240" w:lineRule="auto"/>
              <w:rPr>
                <w:rFonts w:cstheme="minorHAnsi"/>
              </w:rPr>
            </w:pPr>
            <w:hyperlink r:id="rId141" w:history="1">
              <w:r w:rsidR="000707A9" w:rsidRPr="00D14149">
                <w:rPr>
                  <w:rFonts w:eastAsia="Times New Roman" w:cstheme="minorHAnsi"/>
                  <w:b/>
                  <w:bCs/>
                  <w:color w:val="000066"/>
                  <w:u w:val="single"/>
                  <w:lang w:eastAsia="en-GB"/>
                </w:rPr>
                <w:t>104</w:t>
              </w:r>
            </w:hyperlink>
          </w:p>
        </w:tc>
        <w:tc>
          <w:tcPr>
            <w:tcW w:w="855" w:type="pct"/>
          </w:tcPr>
          <w:p w14:paraId="510CB939" w14:textId="1B4D1F35" w:rsidR="000707A9" w:rsidRPr="008740DD" w:rsidRDefault="00C14FD9" w:rsidP="000707A9">
            <w:pPr>
              <w:spacing w:before="40" w:after="40" w:line="240" w:lineRule="auto"/>
              <w:rPr>
                <w:rFonts w:cstheme="minorHAnsi"/>
              </w:rPr>
            </w:pPr>
            <w:hyperlink r:id="rId142" w:history="1">
              <w:r w:rsidR="000707A9" w:rsidRPr="00D14149">
                <w:rPr>
                  <w:rFonts w:eastAsia="Times New Roman" w:cstheme="minorHAnsi"/>
                  <w:color w:val="000066"/>
                  <w:u w:val="single"/>
                  <w:lang w:eastAsia="en-GB"/>
                </w:rPr>
                <w:t>ITU-T SG15</w:t>
              </w:r>
            </w:hyperlink>
          </w:p>
        </w:tc>
        <w:tc>
          <w:tcPr>
            <w:tcW w:w="1293" w:type="pct"/>
          </w:tcPr>
          <w:p w14:paraId="702AA502" w14:textId="17B08F5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LS/i on Guidelines on </w:t>
            </w:r>
            <w:proofErr w:type="spellStart"/>
            <w:r w:rsidRPr="00D14149">
              <w:rPr>
                <w:rFonts w:eastAsia="Times New Roman" w:cstheme="minorHAnsi"/>
                <w:color w:val="000000"/>
                <w:lang w:eastAsia="en-GB"/>
              </w:rPr>
              <w:t>e-meetings</w:t>
            </w:r>
            <w:proofErr w:type="spellEnd"/>
            <w:r w:rsidRPr="00D14149">
              <w:rPr>
                <w:rFonts w:eastAsia="Times New Roman" w:cstheme="minorHAnsi"/>
                <w:color w:val="000000"/>
                <w:lang w:eastAsia="en-GB"/>
              </w:rPr>
              <w:t xml:space="preserve"> [from ITU-T SG15]</w:t>
            </w:r>
          </w:p>
        </w:tc>
        <w:tc>
          <w:tcPr>
            <w:tcW w:w="2318" w:type="pct"/>
          </w:tcPr>
          <w:p w14:paraId="763EDA86" w14:textId="38BFB7F6" w:rsidR="00C321FF" w:rsidRDefault="00C321FF" w:rsidP="00C321FF">
            <w:pPr>
              <w:spacing w:before="40" w:after="40" w:line="240" w:lineRule="auto"/>
            </w:pPr>
            <w:r>
              <w:t>SG15 has several guidelines that supplement the working methods of Rec A.1. These have been in place for multiple study periods and are typically agreed by the study group at the beginning of each study period. Several of these apply to electronic meetings:</w:t>
            </w:r>
          </w:p>
          <w:p w14:paraId="64523ECA" w14:textId="77777777" w:rsidR="00C321FF" w:rsidRDefault="00C321FF" w:rsidP="00C321FF">
            <w:pPr>
              <w:spacing w:before="40" w:after="40" w:line="240" w:lineRule="auto"/>
            </w:pPr>
            <w:r>
              <w:t>•</w:t>
            </w:r>
            <w:r>
              <w:tab/>
              <w:t>Remote Participation</w:t>
            </w:r>
            <w:r>
              <w:tab/>
            </w:r>
            <w:r>
              <w:tab/>
            </w:r>
            <w:r>
              <w:tab/>
            </w:r>
            <w:r>
              <w:tab/>
              <w:t>-</w:t>
            </w:r>
            <w:r>
              <w:tab/>
              <w:t>Annex 1</w:t>
            </w:r>
          </w:p>
          <w:p w14:paraId="423FABD1" w14:textId="77777777" w:rsidR="00C321FF" w:rsidRDefault="00C321FF" w:rsidP="00C321FF">
            <w:pPr>
              <w:spacing w:before="40" w:after="40" w:line="240" w:lineRule="auto"/>
            </w:pPr>
            <w:r>
              <w:t>•</w:t>
            </w:r>
            <w:r>
              <w:tab/>
              <w:t>Planning between physical and virtual</w:t>
            </w:r>
            <w:r>
              <w:tab/>
              <w:t>-</w:t>
            </w:r>
            <w:r>
              <w:tab/>
              <w:t>Annex 2</w:t>
            </w:r>
          </w:p>
          <w:p w14:paraId="1FAF4200" w14:textId="77777777" w:rsidR="00C321FF" w:rsidRDefault="00C321FF" w:rsidP="00C321FF">
            <w:pPr>
              <w:spacing w:before="40" w:after="40" w:line="240" w:lineRule="auto"/>
            </w:pPr>
            <w:r>
              <w:t>•</w:t>
            </w:r>
            <w:r>
              <w:tab/>
              <w:t>Virtual Meeting Procedures</w:t>
            </w:r>
            <w:r>
              <w:tab/>
            </w:r>
            <w:r>
              <w:tab/>
            </w:r>
            <w:r>
              <w:tab/>
              <w:t>-</w:t>
            </w:r>
            <w:r>
              <w:tab/>
              <w:t>Annex 3</w:t>
            </w:r>
          </w:p>
          <w:p w14:paraId="2404B955" w14:textId="56B68F8E" w:rsidR="000707A9" w:rsidRDefault="00C321FF" w:rsidP="00C321FF">
            <w:pPr>
              <w:spacing w:before="40" w:after="40" w:line="240" w:lineRule="auto"/>
            </w:pPr>
            <w:r>
              <w:t>These are attached for the consideration of TSAG.</w:t>
            </w:r>
          </w:p>
        </w:tc>
      </w:tr>
      <w:tr w:rsidR="00E62E8D" w14:paraId="4AA98CB1" w14:textId="6446CA5E" w:rsidTr="00E62E8D">
        <w:tc>
          <w:tcPr>
            <w:tcW w:w="534" w:type="pct"/>
          </w:tcPr>
          <w:p w14:paraId="0E2CC125" w14:textId="75D33D92" w:rsidR="000707A9" w:rsidRPr="00314D4F" w:rsidRDefault="00C14FD9" w:rsidP="00403C62">
            <w:pPr>
              <w:spacing w:before="40" w:after="40" w:line="240" w:lineRule="auto"/>
              <w:rPr>
                <w:rFonts w:cstheme="minorHAnsi"/>
              </w:rPr>
            </w:pPr>
            <w:hyperlink r:id="rId143" w:history="1">
              <w:r w:rsidR="000707A9" w:rsidRPr="00D14149">
                <w:rPr>
                  <w:rFonts w:eastAsia="Times New Roman" w:cstheme="minorHAnsi"/>
                  <w:b/>
                  <w:bCs/>
                  <w:color w:val="000066"/>
                  <w:u w:val="single"/>
                  <w:lang w:eastAsia="en-GB"/>
                </w:rPr>
                <w:t>103</w:t>
              </w:r>
            </w:hyperlink>
          </w:p>
        </w:tc>
        <w:tc>
          <w:tcPr>
            <w:tcW w:w="855" w:type="pct"/>
          </w:tcPr>
          <w:p w14:paraId="288175EC" w14:textId="78B2E601" w:rsidR="000707A9" w:rsidRPr="008740DD" w:rsidRDefault="00C14FD9" w:rsidP="000707A9">
            <w:pPr>
              <w:spacing w:before="40" w:after="40" w:line="240" w:lineRule="auto"/>
              <w:rPr>
                <w:rFonts w:cstheme="minorHAnsi"/>
              </w:rPr>
            </w:pPr>
            <w:hyperlink r:id="rId144" w:history="1">
              <w:r w:rsidR="000707A9" w:rsidRPr="00D14149">
                <w:rPr>
                  <w:rFonts w:eastAsia="Times New Roman" w:cstheme="minorHAnsi"/>
                  <w:color w:val="000066"/>
                  <w:u w:val="single"/>
                  <w:lang w:eastAsia="en-GB"/>
                </w:rPr>
                <w:t>ITU-T SG15</w:t>
              </w:r>
            </w:hyperlink>
          </w:p>
        </w:tc>
        <w:tc>
          <w:tcPr>
            <w:tcW w:w="1293" w:type="pct"/>
          </w:tcPr>
          <w:p w14:paraId="09959609" w14:textId="5A099B52"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concerns with deadline changes in Rec.A.8 [from ITU-T SG15]</w:t>
            </w:r>
          </w:p>
        </w:tc>
        <w:tc>
          <w:tcPr>
            <w:tcW w:w="2318" w:type="pct"/>
          </w:tcPr>
          <w:p w14:paraId="0ACE65D9" w14:textId="1E6BC52D" w:rsidR="000707A9" w:rsidRDefault="00C321FF" w:rsidP="000707A9">
            <w:pPr>
              <w:spacing w:before="40" w:after="40" w:line="240" w:lineRule="auto"/>
            </w:pPr>
            <w:r w:rsidRPr="00C321FF">
              <w:t>Concerns with deadline changes in Rec.A.8</w:t>
            </w:r>
            <w:r>
              <w:t>.</w:t>
            </w:r>
          </w:p>
        </w:tc>
      </w:tr>
      <w:tr w:rsidR="00E62E8D" w14:paraId="61C11013" w14:textId="2B25E650" w:rsidTr="00E62E8D">
        <w:tc>
          <w:tcPr>
            <w:tcW w:w="534" w:type="pct"/>
          </w:tcPr>
          <w:p w14:paraId="65874FB2" w14:textId="1E488A41" w:rsidR="000707A9" w:rsidRPr="00314D4F" w:rsidRDefault="00C14FD9" w:rsidP="00403C62">
            <w:pPr>
              <w:spacing w:before="40" w:after="40" w:line="240" w:lineRule="auto"/>
              <w:rPr>
                <w:rFonts w:cstheme="minorHAnsi"/>
              </w:rPr>
            </w:pPr>
            <w:hyperlink r:id="rId145" w:history="1">
              <w:r w:rsidR="000707A9" w:rsidRPr="00D14149">
                <w:rPr>
                  <w:rFonts w:eastAsia="Times New Roman" w:cstheme="minorHAnsi"/>
                  <w:b/>
                  <w:bCs/>
                  <w:color w:val="000066"/>
                  <w:u w:val="single"/>
                  <w:lang w:eastAsia="en-GB"/>
                </w:rPr>
                <w:t>102</w:t>
              </w:r>
            </w:hyperlink>
          </w:p>
        </w:tc>
        <w:tc>
          <w:tcPr>
            <w:tcW w:w="855" w:type="pct"/>
          </w:tcPr>
          <w:p w14:paraId="256A7766" w14:textId="022EA596" w:rsidR="000707A9" w:rsidRPr="008740DD" w:rsidRDefault="00C14FD9" w:rsidP="000707A9">
            <w:pPr>
              <w:spacing w:before="40" w:after="40" w:line="240" w:lineRule="auto"/>
              <w:rPr>
                <w:rFonts w:cstheme="minorHAnsi"/>
              </w:rPr>
            </w:pPr>
            <w:hyperlink r:id="rId146" w:history="1">
              <w:r w:rsidR="000707A9" w:rsidRPr="00D14149">
                <w:rPr>
                  <w:rFonts w:eastAsia="Times New Roman" w:cstheme="minorHAnsi"/>
                  <w:color w:val="000066"/>
                  <w:u w:val="single"/>
                  <w:lang w:eastAsia="en-GB"/>
                </w:rPr>
                <w:t>ITU-T SG15</w:t>
              </w:r>
            </w:hyperlink>
          </w:p>
        </w:tc>
        <w:tc>
          <w:tcPr>
            <w:tcW w:w="1293" w:type="pct"/>
          </w:tcPr>
          <w:p w14:paraId="007348EB" w14:textId="1F74B98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the appointment of a vocabulary rapporteur (reply to SCV-LS1) [from ITU-T SG15]</w:t>
            </w:r>
          </w:p>
        </w:tc>
        <w:tc>
          <w:tcPr>
            <w:tcW w:w="2318" w:type="pct"/>
          </w:tcPr>
          <w:p w14:paraId="6801528B" w14:textId="3D43CFF4" w:rsidR="000707A9" w:rsidRDefault="00C321FF" w:rsidP="000707A9">
            <w:pPr>
              <w:spacing w:before="40" w:after="40" w:line="240" w:lineRule="auto"/>
            </w:pPr>
            <w:r w:rsidRPr="00C321FF">
              <w:t>This LS contains the reply of ITU-T SG15 to the request from Standardization Committee for Vocabulary (SCV) to appoint a vocabulary rapporteur for the 2022-2024 study period.</w:t>
            </w:r>
          </w:p>
        </w:tc>
      </w:tr>
      <w:tr w:rsidR="00E62E8D" w14:paraId="0CF1AEBE" w14:textId="15C88347" w:rsidTr="00E62E8D">
        <w:tc>
          <w:tcPr>
            <w:tcW w:w="534" w:type="pct"/>
          </w:tcPr>
          <w:p w14:paraId="4692854A" w14:textId="7460CDC8" w:rsidR="000707A9" w:rsidRPr="00314D4F" w:rsidRDefault="00C14FD9" w:rsidP="00403C62">
            <w:pPr>
              <w:spacing w:before="40" w:after="40" w:line="240" w:lineRule="auto"/>
              <w:rPr>
                <w:rFonts w:cstheme="minorHAnsi"/>
              </w:rPr>
            </w:pPr>
            <w:hyperlink r:id="rId147" w:history="1">
              <w:r w:rsidR="000707A9" w:rsidRPr="00D14149">
                <w:rPr>
                  <w:rFonts w:eastAsia="Times New Roman" w:cstheme="minorHAnsi"/>
                  <w:b/>
                  <w:bCs/>
                  <w:color w:val="000066"/>
                  <w:u w:val="single"/>
                  <w:lang w:eastAsia="en-GB"/>
                </w:rPr>
                <w:t>101</w:t>
              </w:r>
            </w:hyperlink>
          </w:p>
        </w:tc>
        <w:tc>
          <w:tcPr>
            <w:tcW w:w="855" w:type="pct"/>
          </w:tcPr>
          <w:p w14:paraId="11440763" w14:textId="52930A49" w:rsidR="000707A9" w:rsidRPr="008740DD" w:rsidRDefault="00C14FD9" w:rsidP="000707A9">
            <w:pPr>
              <w:spacing w:before="40" w:after="40" w:line="240" w:lineRule="auto"/>
              <w:rPr>
                <w:rFonts w:cstheme="minorHAnsi"/>
              </w:rPr>
            </w:pPr>
            <w:hyperlink r:id="rId148" w:history="1">
              <w:r w:rsidR="000707A9" w:rsidRPr="00D14149">
                <w:rPr>
                  <w:rFonts w:eastAsia="Times New Roman" w:cstheme="minorHAnsi"/>
                  <w:color w:val="000066"/>
                  <w:u w:val="single"/>
                  <w:lang w:eastAsia="en-GB"/>
                </w:rPr>
                <w:t>ITU-T SG15</w:t>
              </w:r>
            </w:hyperlink>
          </w:p>
        </w:tc>
        <w:tc>
          <w:tcPr>
            <w:tcW w:w="1293" w:type="pct"/>
          </w:tcPr>
          <w:p w14:paraId="79DC212D" w14:textId="1E4C3717"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the outcomes of FG QIT4N (reply to TSAG-LS46) [from ITU-T SG15]</w:t>
            </w:r>
          </w:p>
        </w:tc>
        <w:tc>
          <w:tcPr>
            <w:tcW w:w="2318" w:type="pct"/>
          </w:tcPr>
          <w:p w14:paraId="4860FA08" w14:textId="1BC4B3C8" w:rsidR="000707A9" w:rsidRDefault="00C321FF" w:rsidP="000707A9">
            <w:pPr>
              <w:spacing w:before="40" w:after="40" w:line="240" w:lineRule="auto"/>
            </w:pPr>
            <w:r w:rsidRPr="00C321FF">
              <w:t xml:space="preserve">This LS contains the reply of ITU-T SG15 to TSAG’s request to consider the final report of </w:t>
            </w:r>
            <w:r w:rsidRPr="00C321FF">
              <w:lastRenderedPageBreak/>
              <w:t>FG QIT4N and its deliverables and explore the study of QKD network transport technologies.</w:t>
            </w:r>
          </w:p>
        </w:tc>
      </w:tr>
      <w:tr w:rsidR="00E62E8D" w14:paraId="2C422B16" w14:textId="4B64EA6F" w:rsidTr="00E62E8D">
        <w:tc>
          <w:tcPr>
            <w:tcW w:w="534" w:type="pct"/>
          </w:tcPr>
          <w:p w14:paraId="2EC95803" w14:textId="1528E27F" w:rsidR="000707A9" w:rsidRPr="00314D4F" w:rsidRDefault="00C14FD9" w:rsidP="00403C62">
            <w:pPr>
              <w:spacing w:before="40" w:after="40" w:line="240" w:lineRule="auto"/>
              <w:rPr>
                <w:rFonts w:cstheme="minorHAnsi"/>
              </w:rPr>
            </w:pPr>
            <w:hyperlink r:id="rId149" w:history="1">
              <w:r w:rsidR="000707A9" w:rsidRPr="00D14149">
                <w:rPr>
                  <w:rFonts w:eastAsia="Times New Roman" w:cstheme="minorHAnsi"/>
                  <w:b/>
                  <w:bCs/>
                  <w:color w:val="000066"/>
                  <w:u w:val="single"/>
                  <w:lang w:eastAsia="en-GB"/>
                </w:rPr>
                <w:t>100</w:t>
              </w:r>
            </w:hyperlink>
          </w:p>
        </w:tc>
        <w:tc>
          <w:tcPr>
            <w:tcW w:w="855" w:type="pct"/>
          </w:tcPr>
          <w:p w14:paraId="496C517C" w14:textId="6DFE8576" w:rsidR="000707A9" w:rsidRPr="008740DD" w:rsidRDefault="00C14FD9" w:rsidP="000707A9">
            <w:pPr>
              <w:spacing w:before="40" w:after="40" w:line="240" w:lineRule="auto"/>
              <w:rPr>
                <w:rFonts w:cstheme="minorHAnsi"/>
              </w:rPr>
            </w:pPr>
            <w:hyperlink r:id="rId150" w:history="1">
              <w:r w:rsidR="000707A9" w:rsidRPr="00D14149">
                <w:rPr>
                  <w:rFonts w:eastAsia="Times New Roman" w:cstheme="minorHAnsi"/>
                  <w:color w:val="000066"/>
                  <w:u w:val="single"/>
                  <w:lang w:eastAsia="en-GB"/>
                </w:rPr>
                <w:t>ITU-T SG15</w:t>
              </w:r>
            </w:hyperlink>
          </w:p>
        </w:tc>
        <w:tc>
          <w:tcPr>
            <w:tcW w:w="1293" w:type="pct"/>
          </w:tcPr>
          <w:p w14:paraId="5B7ED870" w14:textId="6D285AF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Consideration for accessible meetings (reply to TSAG-LS50) [from ITU-T SG15]</w:t>
            </w:r>
          </w:p>
        </w:tc>
        <w:tc>
          <w:tcPr>
            <w:tcW w:w="2318" w:type="pct"/>
          </w:tcPr>
          <w:p w14:paraId="798282E1" w14:textId="5AABBE72" w:rsidR="000707A9" w:rsidRDefault="00C321FF" w:rsidP="000707A9">
            <w:pPr>
              <w:spacing w:before="40" w:after="40" w:line="240" w:lineRule="auto"/>
            </w:pPr>
            <w:r w:rsidRPr="00C321FF">
              <w:t>This LS contains the reply of ITU-T SG15 to TSAG’s liaison statement on consideration for accessible meetings and request to appoint a liaison representative to ITU-T JCA-AHF.</w:t>
            </w:r>
          </w:p>
        </w:tc>
      </w:tr>
      <w:tr w:rsidR="00E62E8D" w14:paraId="762FAB63" w14:textId="1EE3FAC9" w:rsidTr="00E62E8D">
        <w:tc>
          <w:tcPr>
            <w:tcW w:w="534" w:type="pct"/>
          </w:tcPr>
          <w:p w14:paraId="03D375B6" w14:textId="3E432089" w:rsidR="000707A9" w:rsidRPr="00314D4F" w:rsidRDefault="00C14FD9" w:rsidP="00403C62">
            <w:pPr>
              <w:spacing w:before="40" w:after="40" w:line="240" w:lineRule="auto"/>
              <w:rPr>
                <w:rFonts w:cstheme="minorHAnsi"/>
              </w:rPr>
            </w:pPr>
            <w:hyperlink r:id="rId151" w:history="1">
              <w:r w:rsidR="000707A9" w:rsidRPr="00D14149">
                <w:rPr>
                  <w:rFonts w:eastAsia="Times New Roman" w:cstheme="minorHAnsi"/>
                  <w:b/>
                  <w:bCs/>
                  <w:color w:val="000066"/>
                  <w:u w:val="single"/>
                  <w:lang w:eastAsia="en-GB"/>
                </w:rPr>
                <w:t>99</w:t>
              </w:r>
            </w:hyperlink>
          </w:p>
        </w:tc>
        <w:tc>
          <w:tcPr>
            <w:tcW w:w="855" w:type="pct"/>
          </w:tcPr>
          <w:p w14:paraId="69372F1F" w14:textId="5852E2C5" w:rsidR="000707A9" w:rsidRPr="008740DD" w:rsidRDefault="00C14FD9" w:rsidP="000707A9">
            <w:pPr>
              <w:spacing w:before="40" w:after="40" w:line="240" w:lineRule="auto"/>
              <w:rPr>
                <w:rFonts w:cstheme="minorHAnsi"/>
              </w:rPr>
            </w:pPr>
            <w:hyperlink r:id="rId152" w:history="1">
              <w:r w:rsidR="000707A9" w:rsidRPr="00D14149">
                <w:rPr>
                  <w:rFonts w:eastAsia="Times New Roman" w:cstheme="minorHAnsi"/>
                  <w:color w:val="000066"/>
                  <w:u w:val="single"/>
                  <w:lang w:eastAsia="en-GB"/>
                </w:rPr>
                <w:t>ITU-T SG15</w:t>
              </w:r>
            </w:hyperlink>
          </w:p>
        </w:tc>
        <w:tc>
          <w:tcPr>
            <w:tcW w:w="1293" w:type="pct"/>
          </w:tcPr>
          <w:p w14:paraId="05179EB1" w14:textId="20C00AD3"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OTNT Standardization Work Plan Issue 31 [from ITU-T SG15]</w:t>
            </w:r>
          </w:p>
        </w:tc>
        <w:tc>
          <w:tcPr>
            <w:tcW w:w="2318" w:type="pct"/>
          </w:tcPr>
          <w:p w14:paraId="2B18AD0A" w14:textId="5258EFF0" w:rsidR="000707A9" w:rsidRDefault="00C321FF" w:rsidP="000707A9">
            <w:pPr>
              <w:spacing w:before="40" w:after="40" w:line="240" w:lineRule="auto"/>
            </w:pPr>
            <w:r w:rsidRPr="00C321FF">
              <w:t>This LS contains the reply of ITU-T SG15 to TSAG’s liaison statement on consideration for accessible meetings and request to appoint a liaison representative to ITU-T JCA-AHF.</w:t>
            </w:r>
          </w:p>
        </w:tc>
      </w:tr>
      <w:tr w:rsidR="00E62E8D" w14:paraId="3B8AA7B8" w14:textId="6CB31F10" w:rsidTr="00E62E8D">
        <w:tc>
          <w:tcPr>
            <w:tcW w:w="534" w:type="pct"/>
          </w:tcPr>
          <w:p w14:paraId="1DCEF2EC" w14:textId="30103D42" w:rsidR="000707A9" w:rsidRPr="00314D4F" w:rsidRDefault="00C14FD9" w:rsidP="00403C62">
            <w:pPr>
              <w:spacing w:before="40" w:after="40" w:line="240" w:lineRule="auto"/>
              <w:rPr>
                <w:rFonts w:cstheme="minorHAnsi"/>
              </w:rPr>
            </w:pPr>
            <w:hyperlink r:id="rId153" w:history="1">
              <w:r w:rsidR="000707A9" w:rsidRPr="00D14149">
                <w:rPr>
                  <w:rFonts w:eastAsia="Times New Roman" w:cstheme="minorHAnsi"/>
                  <w:b/>
                  <w:bCs/>
                  <w:color w:val="000066"/>
                  <w:u w:val="single"/>
                  <w:lang w:eastAsia="en-GB"/>
                </w:rPr>
                <w:t>98</w:t>
              </w:r>
            </w:hyperlink>
          </w:p>
        </w:tc>
        <w:tc>
          <w:tcPr>
            <w:tcW w:w="855" w:type="pct"/>
          </w:tcPr>
          <w:p w14:paraId="3A41D6F0" w14:textId="7ED296C6" w:rsidR="000707A9" w:rsidRPr="008740DD" w:rsidRDefault="00C14FD9" w:rsidP="000707A9">
            <w:pPr>
              <w:spacing w:before="40" w:after="40" w:line="240" w:lineRule="auto"/>
              <w:rPr>
                <w:rFonts w:cstheme="minorHAnsi"/>
              </w:rPr>
            </w:pPr>
            <w:hyperlink r:id="rId154" w:history="1">
              <w:r w:rsidR="000707A9" w:rsidRPr="00D14149">
                <w:rPr>
                  <w:rFonts w:eastAsia="Times New Roman" w:cstheme="minorHAnsi"/>
                  <w:color w:val="000066"/>
                  <w:u w:val="single"/>
                  <w:lang w:eastAsia="en-GB"/>
                </w:rPr>
                <w:t>ITU-T SG15</w:t>
              </w:r>
            </w:hyperlink>
          </w:p>
        </w:tc>
        <w:tc>
          <w:tcPr>
            <w:tcW w:w="1293" w:type="pct"/>
          </w:tcPr>
          <w:p w14:paraId="0ADF81FE" w14:textId="0341FF00"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the new version of the Home Network Transport (HNT) Standards Overview and Work Plan [from ITU-T SG15]</w:t>
            </w:r>
          </w:p>
        </w:tc>
        <w:tc>
          <w:tcPr>
            <w:tcW w:w="2318" w:type="pct"/>
          </w:tcPr>
          <w:p w14:paraId="2EBB9F20" w14:textId="6191807E" w:rsidR="000707A9" w:rsidRPr="00BE6B0A" w:rsidRDefault="00D010BE" w:rsidP="000707A9">
            <w:pPr>
              <w:spacing w:before="40" w:after="40" w:line="240" w:lineRule="auto"/>
              <w:rPr>
                <w:rFonts w:cstheme="minorHAnsi"/>
              </w:rPr>
            </w:pPr>
            <w:r w:rsidRPr="00D010BE">
              <w:rPr>
                <w:rFonts w:cstheme="minorHAnsi"/>
              </w:rPr>
              <w:t>This LS invites the ITU-T and ITU-R Study Groups and other standards organizations engaged in developing standards related to HNT to review and provide their updates on the new version of the Home Network Transport (HNT) Standards Overview and Work Plan.</w:t>
            </w:r>
          </w:p>
        </w:tc>
      </w:tr>
      <w:tr w:rsidR="00E62E8D" w14:paraId="689C6F01" w14:textId="6ED46145" w:rsidTr="00E62E8D">
        <w:tc>
          <w:tcPr>
            <w:tcW w:w="534" w:type="pct"/>
          </w:tcPr>
          <w:p w14:paraId="51510B65" w14:textId="089D6190" w:rsidR="000707A9" w:rsidRPr="00314D4F" w:rsidRDefault="00C14FD9" w:rsidP="00403C62">
            <w:pPr>
              <w:spacing w:before="40" w:after="40" w:line="240" w:lineRule="auto"/>
              <w:rPr>
                <w:rFonts w:cstheme="minorHAnsi"/>
              </w:rPr>
            </w:pPr>
            <w:hyperlink r:id="rId155" w:history="1">
              <w:r w:rsidR="000707A9" w:rsidRPr="00D14149">
                <w:rPr>
                  <w:rFonts w:eastAsia="Times New Roman" w:cstheme="minorHAnsi"/>
                  <w:b/>
                  <w:bCs/>
                  <w:color w:val="000066"/>
                  <w:u w:val="single"/>
                  <w:lang w:eastAsia="en-GB"/>
                </w:rPr>
                <w:t>97</w:t>
              </w:r>
            </w:hyperlink>
          </w:p>
        </w:tc>
        <w:tc>
          <w:tcPr>
            <w:tcW w:w="855" w:type="pct"/>
          </w:tcPr>
          <w:p w14:paraId="1A66150E" w14:textId="6FEF29C1" w:rsidR="000707A9" w:rsidRPr="008740DD" w:rsidRDefault="00C14FD9" w:rsidP="000707A9">
            <w:pPr>
              <w:spacing w:before="40" w:after="40" w:line="240" w:lineRule="auto"/>
              <w:rPr>
                <w:rFonts w:cstheme="minorHAnsi"/>
              </w:rPr>
            </w:pPr>
            <w:hyperlink r:id="rId156" w:history="1">
              <w:r w:rsidR="000707A9" w:rsidRPr="00D14149">
                <w:rPr>
                  <w:rFonts w:eastAsia="Times New Roman" w:cstheme="minorHAnsi"/>
                  <w:color w:val="000066"/>
                  <w:u w:val="single"/>
                  <w:lang w:eastAsia="en-GB"/>
                </w:rPr>
                <w:t>ITU-T SG15</w:t>
              </w:r>
            </w:hyperlink>
          </w:p>
        </w:tc>
        <w:tc>
          <w:tcPr>
            <w:tcW w:w="1293" w:type="pct"/>
          </w:tcPr>
          <w:p w14:paraId="5942895C" w14:textId="592EDCD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the new version of the Access Network Transport (ANT) Standards Overview and Work Plan [from ITU-T SG15]</w:t>
            </w:r>
          </w:p>
        </w:tc>
        <w:tc>
          <w:tcPr>
            <w:tcW w:w="2318" w:type="pct"/>
          </w:tcPr>
          <w:p w14:paraId="64A47B51" w14:textId="3517AF6F" w:rsidR="000707A9" w:rsidRDefault="00D010BE" w:rsidP="000707A9">
            <w:pPr>
              <w:spacing w:before="40" w:after="40" w:line="240" w:lineRule="auto"/>
            </w:pPr>
            <w:r w:rsidRPr="00D010BE">
              <w:t>This LS invites the ITU-T and ITU-R Study Groups and other standards organizations engaged in developing standards related to ANT to review and provide their updates on the new version of the Access Network Transport (ANT) Standards Overview and Work Plan.</w:t>
            </w:r>
          </w:p>
        </w:tc>
      </w:tr>
      <w:tr w:rsidR="00E62E8D" w14:paraId="72F432FA" w14:textId="151BB7F5" w:rsidTr="00E62E8D">
        <w:tc>
          <w:tcPr>
            <w:tcW w:w="534" w:type="pct"/>
          </w:tcPr>
          <w:p w14:paraId="545B585F" w14:textId="38185AA0" w:rsidR="000707A9" w:rsidRPr="00314D4F" w:rsidRDefault="00C14FD9" w:rsidP="00403C62">
            <w:pPr>
              <w:spacing w:before="40" w:after="40" w:line="240" w:lineRule="auto"/>
              <w:rPr>
                <w:rFonts w:cstheme="minorHAnsi"/>
              </w:rPr>
            </w:pPr>
            <w:hyperlink r:id="rId157" w:history="1">
              <w:r w:rsidR="000707A9" w:rsidRPr="00D14149">
                <w:rPr>
                  <w:rFonts w:eastAsia="Times New Roman" w:cstheme="minorHAnsi"/>
                  <w:b/>
                  <w:bCs/>
                  <w:color w:val="000066"/>
                  <w:u w:val="single"/>
                  <w:lang w:eastAsia="en-GB"/>
                </w:rPr>
                <w:t>96</w:t>
              </w:r>
            </w:hyperlink>
          </w:p>
        </w:tc>
        <w:tc>
          <w:tcPr>
            <w:tcW w:w="855" w:type="pct"/>
          </w:tcPr>
          <w:p w14:paraId="6737349C" w14:textId="4521CCD2" w:rsidR="000707A9" w:rsidRPr="008740DD" w:rsidRDefault="00C14FD9" w:rsidP="000707A9">
            <w:pPr>
              <w:spacing w:before="40" w:after="40" w:line="240" w:lineRule="auto"/>
              <w:rPr>
                <w:rFonts w:cstheme="minorHAnsi"/>
                <w:lang w:val="fr-FR"/>
              </w:rPr>
            </w:pPr>
            <w:hyperlink r:id="rId158" w:history="1">
              <w:r w:rsidR="000707A9" w:rsidRPr="00D14149">
                <w:rPr>
                  <w:rFonts w:eastAsia="Times New Roman" w:cstheme="minorHAnsi"/>
                  <w:color w:val="000066"/>
                  <w:u w:val="single"/>
                  <w:lang w:eastAsia="en-GB"/>
                </w:rPr>
                <w:t>ITU-T SG9</w:t>
              </w:r>
            </w:hyperlink>
          </w:p>
        </w:tc>
        <w:tc>
          <w:tcPr>
            <w:tcW w:w="1293" w:type="pct"/>
          </w:tcPr>
          <w:p w14:paraId="4BEA34B0" w14:textId="5C537A13"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smart TV Operating System (SG16-LS282) [from ITU-T SG9]</w:t>
            </w:r>
          </w:p>
        </w:tc>
        <w:tc>
          <w:tcPr>
            <w:tcW w:w="2318" w:type="pct"/>
          </w:tcPr>
          <w:p w14:paraId="636CEA33" w14:textId="1EA3DDEE" w:rsidR="000707A9" w:rsidRDefault="00D010BE" w:rsidP="000707A9">
            <w:pPr>
              <w:spacing w:before="40" w:after="40" w:line="240" w:lineRule="auto"/>
            </w:pPr>
            <w:r w:rsidRPr="00D010BE">
              <w:t>This liaison statement replies to the LS from ITU-T SG16 on smart TV Operating System.</w:t>
            </w:r>
          </w:p>
        </w:tc>
      </w:tr>
      <w:tr w:rsidR="00E62E8D" w14:paraId="226173E0" w14:textId="64618935" w:rsidTr="00E62E8D">
        <w:tc>
          <w:tcPr>
            <w:tcW w:w="534" w:type="pct"/>
          </w:tcPr>
          <w:p w14:paraId="1D54A85E" w14:textId="64D49B90" w:rsidR="000707A9" w:rsidRPr="00314D4F" w:rsidRDefault="00C14FD9" w:rsidP="00403C62">
            <w:pPr>
              <w:spacing w:before="40" w:after="40" w:line="240" w:lineRule="auto"/>
              <w:rPr>
                <w:rFonts w:cstheme="minorHAnsi"/>
              </w:rPr>
            </w:pPr>
            <w:hyperlink r:id="rId159" w:history="1">
              <w:r w:rsidR="000707A9" w:rsidRPr="00D14149">
                <w:rPr>
                  <w:rFonts w:eastAsia="Times New Roman" w:cstheme="minorHAnsi"/>
                  <w:b/>
                  <w:bCs/>
                  <w:color w:val="000066"/>
                  <w:u w:val="single"/>
                  <w:lang w:eastAsia="en-GB"/>
                </w:rPr>
                <w:t>95</w:t>
              </w:r>
            </w:hyperlink>
          </w:p>
        </w:tc>
        <w:tc>
          <w:tcPr>
            <w:tcW w:w="855" w:type="pct"/>
          </w:tcPr>
          <w:p w14:paraId="5FD3F0F5" w14:textId="3CBB69EF" w:rsidR="000707A9" w:rsidRPr="008740DD" w:rsidRDefault="00C14FD9" w:rsidP="000707A9">
            <w:pPr>
              <w:spacing w:before="40" w:after="40" w:line="240" w:lineRule="auto"/>
              <w:rPr>
                <w:rFonts w:cstheme="minorHAnsi"/>
              </w:rPr>
            </w:pPr>
            <w:hyperlink r:id="rId160" w:history="1">
              <w:r w:rsidR="000707A9" w:rsidRPr="00D14149">
                <w:rPr>
                  <w:rFonts w:eastAsia="Times New Roman" w:cstheme="minorHAnsi"/>
                  <w:color w:val="000066"/>
                  <w:u w:val="single"/>
                  <w:lang w:eastAsia="en-GB"/>
                </w:rPr>
                <w:t>ITU-T SG13</w:t>
              </w:r>
            </w:hyperlink>
          </w:p>
        </w:tc>
        <w:tc>
          <w:tcPr>
            <w:tcW w:w="1293" w:type="pct"/>
          </w:tcPr>
          <w:p w14:paraId="60CFE3C2" w14:textId="6AD9E83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Establishment of the Correspondence Group for datasets applicable for AI/ML in networks (CG-datasets for AI/ML in networks) [from ITU-T SG13]</w:t>
            </w:r>
          </w:p>
        </w:tc>
        <w:tc>
          <w:tcPr>
            <w:tcW w:w="2318" w:type="pct"/>
          </w:tcPr>
          <w:p w14:paraId="0CD99890" w14:textId="4C0EB7E0" w:rsidR="000707A9" w:rsidRDefault="0035739B" w:rsidP="000707A9">
            <w:pPr>
              <w:spacing w:before="40" w:after="40" w:line="240" w:lineRule="auto"/>
            </w:pPr>
            <w:r w:rsidRPr="0035739B">
              <w:t>This Liaison Statement informs ITU-T TSAG, ITU-T Study Groups, ISO/IEC JTC1 SC42, ETSI, W3C and Linux Foundation that ITU-T Study Group 13 agreed on the establishment of the Correspondence Group for datasets applicable for AI/ML in networks (CG-datasets for AI/ML in networks) at its meeting (Geneva, 4-15 July 2022).</w:t>
            </w:r>
          </w:p>
        </w:tc>
      </w:tr>
      <w:tr w:rsidR="00E62E8D" w14:paraId="1771F3B0" w14:textId="12BE8BC8" w:rsidTr="00E62E8D">
        <w:tc>
          <w:tcPr>
            <w:tcW w:w="534" w:type="pct"/>
          </w:tcPr>
          <w:p w14:paraId="1BD6BE50" w14:textId="4145F1EC" w:rsidR="000707A9" w:rsidRPr="00314D4F" w:rsidRDefault="00C14FD9" w:rsidP="00403C62">
            <w:pPr>
              <w:spacing w:before="40" w:after="40" w:line="240" w:lineRule="auto"/>
              <w:rPr>
                <w:rFonts w:cstheme="minorHAnsi"/>
              </w:rPr>
            </w:pPr>
            <w:hyperlink r:id="rId161" w:history="1">
              <w:r w:rsidR="000707A9" w:rsidRPr="00D14149">
                <w:rPr>
                  <w:rFonts w:eastAsia="Times New Roman" w:cstheme="minorHAnsi"/>
                  <w:b/>
                  <w:bCs/>
                  <w:color w:val="000066"/>
                  <w:u w:val="single"/>
                  <w:lang w:eastAsia="en-GB"/>
                </w:rPr>
                <w:t>94</w:t>
              </w:r>
            </w:hyperlink>
          </w:p>
        </w:tc>
        <w:tc>
          <w:tcPr>
            <w:tcW w:w="855" w:type="pct"/>
          </w:tcPr>
          <w:p w14:paraId="0E066D4B" w14:textId="7CDBC0E6" w:rsidR="000707A9" w:rsidRPr="008740DD" w:rsidRDefault="00C14FD9" w:rsidP="000707A9">
            <w:pPr>
              <w:spacing w:before="40" w:after="40" w:line="240" w:lineRule="auto"/>
              <w:rPr>
                <w:rFonts w:cstheme="minorHAnsi"/>
              </w:rPr>
            </w:pPr>
            <w:hyperlink r:id="rId162" w:history="1">
              <w:r w:rsidR="000707A9" w:rsidRPr="00D14149">
                <w:rPr>
                  <w:rFonts w:eastAsia="Times New Roman" w:cstheme="minorHAnsi"/>
                  <w:color w:val="000066"/>
                  <w:u w:val="single"/>
                  <w:lang w:eastAsia="en-GB"/>
                </w:rPr>
                <w:t>ITU-T SG17</w:t>
              </w:r>
            </w:hyperlink>
          </w:p>
        </w:tc>
        <w:tc>
          <w:tcPr>
            <w:tcW w:w="1293" w:type="pct"/>
          </w:tcPr>
          <w:p w14:paraId="279B9A0F" w14:textId="4FD546A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the establishment of a Focus Group on the "immersive virtual universe" [from ITU-T SG17]</w:t>
            </w:r>
          </w:p>
        </w:tc>
        <w:tc>
          <w:tcPr>
            <w:tcW w:w="2318" w:type="pct"/>
          </w:tcPr>
          <w:p w14:paraId="3305255D" w14:textId="7C15CDC5" w:rsidR="000707A9" w:rsidRDefault="0035739B" w:rsidP="000707A9">
            <w:pPr>
              <w:spacing w:before="40" w:after="40" w:line="240" w:lineRule="auto"/>
            </w:pPr>
            <w:r w:rsidRPr="0035739B">
              <w:t>ITU-T Study Group 17 received at its August 2022 meeting a contribution requesting to establish a correspondence group on security for the “Metaverse”. The term “Metaverse” that was used in the contribution was discussed. The discussion observed that the term is trademarked, so this liaison uses the term “immersive virtual universe” for the same concept. The discussion also revealed that there is no common understanding of what the “immersive virtual universe” is. There was consensus on a need for pre-standardization activities.</w:t>
            </w:r>
          </w:p>
        </w:tc>
      </w:tr>
      <w:tr w:rsidR="00E62E8D" w14:paraId="1A800992" w14:textId="677732FB" w:rsidTr="00E62E8D">
        <w:tc>
          <w:tcPr>
            <w:tcW w:w="534" w:type="pct"/>
          </w:tcPr>
          <w:p w14:paraId="099E704C" w14:textId="143B0E23" w:rsidR="000707A9" w:rsidRPr="00314D4F" w:rsidRDefault="00C14FD9" w:rsidP="00403C62">
            <w:pPr>
              <w:spacing w:before="40" w:after="40" w:line="240" w:lineRule="auto"/>
              <w:rPr>
                <w:rFonts w:cstheme="minorHAnsi"/>
              </w:rPr>
            </w:pPr>
            <w:hyperlink r:id="rId163" w:history="1">
              <w:r w:rsidR="000707A9" w:rsidRPr="00D14149">
                <w:rPr>
                  <w:rFonts w:eastAsia="Times New Roman" w:cstheme="minorHAnsi"/>
                  <w:b/>
                  <w:bCs/>
                  <w:color w:val="000066"/>
                  <w:u w:val="single"/>
                  <w:lang w:eastAsia="en-GB"/>
                </w:rPr>
                <w:t>93</w:t>
              </w:r>
            </w:hyperlink>
          </w:p>
        </w:tc>
        <w:tc>
          <w:tcPr>
            <w:tcW w:w="855" w:type="pct"/>
          </w:tcPr>
          <w:p w14:paraId="32B26CFC" w14:textId="158437E9" w:rsidR="000707A9" w:rsidRPr="008740DD" w:rsidRDefault="00C14FD9" w:rsidP="000707A9">
            <w:pPr>
              <w:spacing w:before="40" w:after="40" w:line="240" w:lineRule="auto"/>
              <w:rPr>
                <w:rFonts w:cstheme="minorHAnsi"/>
              </w:rPr>
            </w:pPr>
            <w:hyperlink r:id="rId164" w:history="1">
              <w:r w:rsidR="000707A9" w:rsidRPr="00D14149">
                <w:rPr>
                  <w:rFonts w:eastAsia="Times New Roman" w:cstheme="minorHAnsi"/>
                  <w:color w:val="000066"/>
                  <w:u w:val="single"/>
                  <w:lang w:eastAsia="en-GB"/>
                </w:rPr>
                <w:t>ITU-T SG17</w:t>
              </w:r>
            </w:hyperlink>
          </w:p>
        </w:tc>
        <w:tc>
          <w:tcPr>
            <w:tcW w:w="1293" w:type="pct"/>
          </w:tcPr>
          <w:p w14:paraId="020BD1E6" w14:textId="0A5AC485"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the JCAs under the responsibility of SG17 [from ITU-T SG17]</w:t>
            </w:r>
          </w:p>
        </w:tc>
        <w:tc>
          <w:tcPr>
            <w:tcW w:w="2318" w:type="pct"/>
          </w:tcPr>
          <w:p w14:paraId="62EBAAFC" w14:textId="3F24EBED" w:rsidR="000707A9" w:rsidRDefault="0035739B" w:rsidP="000707A9">
            <w:pPr>
              <w:spacing w:before="40" w:after="40" w:line="240" w:lineRule="auto"/>
            </w:pPr>
            <w:r w:rsidRPr="0035739B">
              <w:t>This liaison provides TSAG for its review and endorsement the revised terms of reference (</w:t>
            </w:r>
            <w:proofErr w:type="spellStart"/>
            <w:r w:rsidRPr="0035739B">
              <w:t>ToR</w:t>
            </w:r>
            <w:proofErr w:type="spellEnd"/>
            <w:r w:rsidRPr="0035739B">
              <w:t>) for the Joint Coordination Activity on Identity Management (JCA-</w:t>
            </w:r>
            <w:proofErr w:type="spellStart"/>
            <w:r w:rsidRPr="0035739B">
              <w:t>IdM</w:t>
            </w:r>
            <w:proofErr w:type="spellEnd"/>
            <w:r w:rsidRPr="0035739B">
              <w:t>) and the status of the Joint Coordination Activity on Child Online Protection (JCA-COP).</w:t>
            </w:r>
          </w:p>
        </w:tc>
      </w:tr>
      <w:tr w:rsidR="00E62E8D" w14:paraId="3B81D1E5" w14:textId="060B83A8" w:rsidTr="00E62E8D">
        <w:tc>
          <w:tcPr>
            <w:tcW w:w="534" w:type="pct"/>
          </w:tcPr>
          <w:p w14:paraId="29079543" w14:textId="7A8FFA28" w:rsidR="000707A9" w:rsidRPr="00314D4F" w:rsidRDefault="00C14FD9" w:rsidP="00403C62">
            <w:pPr>
              <w:spacing w:before="40" w:after="40" w:line="240" w:lineRule="auto"/>
              <w:rPr>
                <w:rFonts w:cstheme="minorHAnsi"/>
              </w:rPr>
            </w:pPr>
            <w:hyperlink r:id="rId165" w:history="1">
              <w:r w:rsidR="000707A9" w:rsidRPr="00D14149">
                <w:rPr>
                  <w:rFonts w:eastAsia="Times New Roman" w:cstheme="minorHAnsi"/>
                  <w:b/>
                  <w:bCs/>
                  <w:color w:val="000066"/>
                  <w:u w:val="single"/>
                  <w:lang w:eastAsia="en-GB"/>
                </w:rPr>
                <w:t>92</w:t>
              </w:r>
            </w:hyperlink>
          </w:p>
        </w:tc>
        <w:tc>
          <w:tcPr>
            <w:tcW w:w="855" w:type="pct"/>
          </w:tcPr>
          <w:p w14:paraId="5A41497F" w14:textId="0C619EF8" w:rsidR="000707A9" w:rsidRPr="008740DD" w:rsidRDefault="00C14FD9" w:rsidP="000707A9">
            <w:pPr>
              <w:spacing w:before="40" w:after="40" w:line="240" w:lineRule="auto"/>
              <w:rPr>
                <w:rFonts w:cstheme="minorHAnsi"/>
              </w:rPr>
            </w:pPr>
            <w:hyperlink r:id="rId166" w:history="1">
              <w:r w:rsidR="000707A9" w:rsidRPr="00D14149">
                <w:rPr>
                  <w:rFonts w:eastAsia="Times New Roman" w:cstheme="minorHAnsi"/>
                  <w:color w:val="000066"/>
                  <w:u w:val="single"/>
                  <w:lang w:eastAsia="en-GB"/>
                </w:rPr>
                <w:t>ITU-T SG11</w:t>
              </w:r>
            </w:hyperlink>
          </w:p>
        </w:tc>
        <w:tc>
          <w:tcPr>
            <w:tcW w:w="1293" w:type="pct"/>
          </w:tcPr>
          <w:p w14:paraId="15AD7C2F" w14:textId="2C1A92F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Consideration for accessible meetings (TSAG-LS50) [from ITU-T SG11]</w:t>
            </w:r>
          </w:p>
        </w:tc>
        <w:tc>
          <w:tcPr>
            <w:tcW w:w="2318" w:type="pct"/>
          </w:tcPr>
          <w:p w14:paraId="02C66C0C" w14:textId="0948E45A" w:rsidR="000707A9" w:rsidRPr="00A637C0" w:rsidRDefault="0035739B" w:rsidP="000707A9">
            <w:pPr>
              <w:spacing w:before="40" w:after="40" w:line="240" w:lineRule="auto"/>
              <w:rPr>
                <w:rFonts w:cstheme="minorHAnsi"/>
              </w:rPr>
            </w:pPr>
            <w:r w:rsidRPr="0035739B">
              <w:rPr>
                <w:rFonts w:cstheme="minorHAnsi"/>
              </w:rPr>
              <w:t>This LS is to reply ITU-T TSAG on "Consideration for accessible meetings".</w:t>
            </w:r>
          </w:p>
        </w:tc>
      </w:tr>
      <w:tr w:rsidR="00E62E8D" w14:paraId="6A84A801" w14:textId="112BBBB0" w:rsidTr="00E62E8D">
        <w:tc>
          <w:tcPr>
            <w:tcW w:w="534" w:type="pct"/>
          </w:tcPr>
          <w:p w14:paraId="7E5E0838" w14:textId="7D91529A" w:rsidR="000707A9" w:rsidRPr="00314D4F" w:rsidRDefault="00C14FD9" w:rsidP="00403C62">
            <w:pPr>
              <w:spacing w:before="40" w:after="40" w:line="240" w:lineRule="auto"/>
              <w:rPr>
                <w:rFonts w:cstheme="minorHAnsi"/>
              </w:rPr>
            </w:pPr>
            <w:hyperlink r:id="rId167" w:history="1">
              <w:r w:rsidR="000707A9" w:rsidRPr="00D14149">
                <w:rPr>
                  <w:rFonts w:eastAsia="Times New Roman" w:cstheme="minorHAnsi"/>
                  <w:b/>
                  <w:bCs/>
                  <w:color w:val="000066"/>
                  <w:u w:val="single"/>
                  <w:lang w:eastAsia="en-GB"/>
                </w:rPr>
                <w:t>91</w:t>
              </w:r>
            </w:hyperlink>
          </w:p>
        </w:tc>
        <w:tc>
          <w:tcPr>
            <w:tcW w:w="855" w:type="pct"/>
          </w:tcPr>
          <w:p w14:paraId="6388EC21" w14:textId="181C41D9" w:rsidR="000707A9" w:rsidRPr="008740DD" w:rsidRDefault="00C14FD9" w:rsidP="000707A9">
            <w:pPr>
              <w:spacing w:before="40" w:after="40" w:line="240" w:lineRule="auto"/>
              <w:rPr>
                <w:rFonts w:cstheme="minorHAnsi"/>
              </w:rPr>
            </w:pPr>
            <w:hyperlink r:id="rId168" w:history="1">
              <w:r w:rsidR="000707A9" w:rsidRPr="00D14149">
                <w:rPr>
                  <w:rFonts w:eastAsia="Times New Roman" w:cstheme="minorHAnsi"/>
                  <w:color w:val="000066"/>
                  <w:u w:val="single"/>
                  <w:lang w:eastAsia="en-GB"/>
                </w:rPr>
                <w:t>ITU-T SG13</w:t>
              </w:r>
            </w:hyperlink>
          </w:p>
        </w:tc>
        <w:tc>
          <w:tcPr>
            <w:tcW w:w="1293" w:type="pct"/>
          </w:tcPr>
          <w:p w14:paraId="16D7A940" w14:textId="2718305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request to update security contacts and to provide information on security-related Recommendations or other texts under development (reply to SG17-LS2) [from ITU-T SG13]</w:t>
            </w:r>
          </w:p>
        </w:tc>
        <w:tc>
          <w:tcPr>
            <w:tcW w:w="2318" w:type="pct"/>
          </w:tcPr>
          <w:p w14:paraId="55CC12AD" w14:textId="3B60C3FA" w:rsidR="000707A9" w:rsidRPr="00753304" w:rsidRDefault="0035739B" w:rsidP="000707A9">
            <w:pPr>
              <w:spacing w:before="40" w:after="40" w:line="240" w:lineRule="auto"/>
              <w:rPr>
                <w:rFonts w:cstheme="minorHAnsi"/>
              </w:rPr>
            </w:pPr>
            <w:r w:rsidRPr="0035739B">
              <w:rPr>
                <w:rFonts w:cstheme="minorHAnsi"/>
              </w:rPr>
              <w:t>This LS communicates the name of the SG13 representative to SG17.</w:t>
            </w:r>
          </w:p>
        </w:tc>
      </w:tr>
      <w:tr w:rsidR="00E62E8D" w14:paraId="0A001953" w14:textId="10F5491F" w:rsidTr="00E62E8D">
        <w:tc>
          <w:tcPr>
            <w:tcW w:w="534" w:type="pct"/>
          </w:tcPr>
          <w:p w14:paraId="7E2E318F" w14:textId="4098642F" w:rsidR="000707A9" w:rsidRPr="00314D4F" w:rsidRDefault="00C14FD9" w:rsidP="00403C62">
            <w:pPr>
              <w:spacing w:before="40" w:after="40" w:line="240" w:lineRule="auto"/>
              <w:rPr>
                <w:rFonts w:cstheme="minorHAnsi"/>
              </w:rPr>
            </w:pPr>
            <w:hyperlink r:id="rId169" w:history="1">
              <w:r w:rsidR="000707A9" w:rsidRPr="00D14149">
                <w:rPr>
                  <w:rFonts w:eastAsia="Times New Roman" w:cstheme="minorHAnsi"/>
                  <w:b/>
                  <w:bCs/>
                  <w:color w:val="000066"/>
                  <w:u w:val="single"/>
                  <w:lang w:eastAsia="en-GB"/>
                </w:rPr>
                <w:t>90</w:t>
              </w:r>
            </w:hyperlink>
          </w:p>
        </w:tc>
        <w:tc>
          <w:tcPr>
            <w:tcW w:w="855" w:type="pct"/>
          </w:tcPr>
          <w:p w14:paraId="5113249E" w14:textId="0F16ECB0" w:rsidR="000707A9" w:rsidRPr="008740DD" w:rsidRDefault="00C14FD9" w:rsidP="000707A9">
            <w:pPr>
              <w:spacing w:before="40" w:after="40" w:line="240" w:lineRule="auto"/>
              <w:rPr>
                <w:rFonts w:cstheme="minorHAnsi"/>
              </w:rPr>
            </w:pPr>
            <w:hyperlink r:id="rId170" w:history="1">
              <w:r w:rsidR="000707A9" w:rsidRPr="00D14149">
                <w:rPr>
                  <w:rFonts w:eastAsia="Times New Roman" w:cstheme="minorHAnsi"/>
                  <w:color w:val="000066"/>
                  <w:u w:val="single"/>
                  <w:lang w:eastAsia="en-GB"/>
                </w:rPr>
                <w:t>ITU-T SG20</w:t>
              </w:r>
            </w:hyperlink>
          </w:p>
        </w:tc>
        <w:tc>
          <w:tcPr>
            <w:tcW w:w="1293" w:type="pct"/>
          </w:tcPr>
          <w:p w14:paraId="6670A1E7" w14:textId="12F667D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the outcomes of FG QIT4N (reply to TSAG-LS46 and FG-QIT4N-LS24) [from ITU-T SG20]</w:t>
            </w:r>
          </w:p>
        </w:tc>
        <w:tc>
          <w:tcPr>
            <w:tcW w:w="2318" w:type="pct"/>
          </w:tcPr>
          <w:p w14:paraId="2D02EEAC" w14:textId="758E0BD5" w:rsidR="000707A9" w:rsidRDefault="0035739B" w:rsidP="000707A9">
            <w:pPr>
              <w:spacing w:before="40" w:after="40" w:line="240" w:lineRule="auto"/>
            </w:pPr>
            <w:r w:rsidRPr="0035739B">
              <w:t>This Liaison Statement is a reply from ITU-T Study Group 20 to FG QIT4N and TSAG on the outcomes of FG QIT4N.</w:t>
            </w:r>
          </w:p>
        </w:tc>
      </w:tr>
      <w:tr w:rsidR="00E62E8D" w14:paraId="3158C1CC" w14:textId="648B101A" w:rsidTr="00E62E8D">
        <w:tc>
          <w:tcPr>
            <w:tcW w:w="534" w:type="pct"/>
          </w:tcPr>
          <w:p w14:paraId="40D8490A" w14:textId="6BBF06C3" w:rsidR="000707A9" w:rsidRPr="00314D4F" w:rsidRDefault="00C14FD9" w:rsidP="00403C62">
            <w:pPr>
              <w:spacing w:before="40" w:after="40" w:line="240" w:lineRule="auto"/>
              <w:rPr>
                <w:rFonts w:cstheme="minorHAnsi"/>
              </w:rPr>
            </w:pPr>
            <w:hyperlink r:id="rId171" w:history="1">
              <w:r w:rsidR="000707A9" w:rsidRPr="00D14149">
                <w:rPr>
                  <w:rFonts w:eastAsia="Times New Roman" w:cstheme="minorHAnsi"/>
                  <w:b/>
                  <w:bCs/>
                  <w:color w:val="000066"/>
                  <w:u w:val="single"/>
                  <w:lang w:eastAsia="en-GB"/>
                </w:rPr>
                <w:t>89</w:t>
              </w:r>
            </w:hyperlink>
          </w:p>
        </w:tc>
        <w:tc>
          <w:tcPr>
            <w:tcW w:w="855" w:type="pct"/>
          </w:tcPr>
          <w:p w14:paraId="37DB8EF3" w14:textId="7D82E105" w:rsidR="000707A9" w:rsidRPr="008740DD" w:rsidRDefault="00C14FD9" w:rsidP="000707A9">
            <w:pPr>
              <w:spacing w:before="40" w:after="40" w:line="240" w:lineRule="auto"/>
              <w:rPr>
                <w:rFonts w:cstheme="minorHAnsi"/>
              </w:rPr>
            </w:pPr>
            <w:hyperlink r:id="rId172" w:history="1">
              <w:r w:rsidR="000707A9" w:rsidRPr="00D14149">
                <w:rPr>
                  <w:rFonts w:eastAsia="Times New Roman" w:cstheme="minorHAnsi"/>
                  <w:color w:val="000066"/>
                  <w:u w:val="single"/>
                  <w:lang w:eastAsia="en-GB"/>
                </w:rPr>
                <w:t>ITU-T SG20</w:t>
              </w:r>
            </w:hyperlink>
          </w:p>
        </w:tc>
        <w:tc>
          <w:tcPr>
            <w:tcW w:w="1293" w:type="pct"/>
          </w:tcPr>
          <w:p w14:paraId="7D07DA90" w14:textId="2BC3F54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"Acknowledgement of the approval of the extension of the lifetime of J-SCTF" [from ITU-T SG20]</w:t>
            </w:r>
          </w:p>
        </w:tc>
        <w:tc>
          <w:tcPr>
            <w:tcW w:w="2318" w:type="pct"/>
          </w:tcPr>
          <w:p w14:paraId="45F5AA8F" w14:textId="468B17AB" w:rsidR="000707A9" w:rsidRDefault="0035739B" w:rsidP="000707A9">
            <w:pPr>
              <w:spacing w:before="40" w:after="40" w:line="240" w:lineRule="auto"/>
            </w:pPr>
            <w:r w:rsidRPr="0035739B">
              <w:t>Through this Liaison Statement, ITU-T SG20 acknowledges the approval from TSAG management team of the extension of the lifetime of the IEC-ISO-ITU Joint Smart Cities Task Force (J-SCTF).</w:t>
            </w:r>
          </w:p>
        </w:tc>
      </w:tr>
      <w:tr w:rsidR="00E62E8D" w14:paraId="4DACDA11" w14:textId="7C9D061D" w:rsidTr="00E62E8D">
        <w:tc>
          <w:tcPr>
            <w:tcW w:w="534" w:type="pct"/>
          </w:tcPr>
          <w:p w14:paraId="2C3FCF67" w14:textId="0CDAC301" w:rsidR="000707A9" w:rsidRPr="00314D4F" w:rsidRDefault="00C14FD9" w:rsidP="00403C62">
            <w:pPr>
              <w:spacing w:before="40" w:after="40" w:line="240" w:lineRule="auto"/>
              <w:rPr>
                <w:rFonts w:cstheme="minorHAnsi"/>
              </w:rPr>
            </w:pPr>
            <w:hyperlink r:id="rId173" w:history="1">
              <w:r w:rsidR="000707A9" w:rsidRPr="00D14149">
                <w:rPr>
                  <w:rFonts w:eastAsia="Times New Roman" w:cstheme="minorHAnsi"/>
                  <w:b/>
                  <w:bCs/>
                  <w:color w:val="000066"/>
                  <w:u w:val="single"/>
                  <w:lang w:eastAsia="en-GB"/>
                </w:rPr>
                <w:t>88</w:t>
              </w:r>
            </w:hyperlink>
          </w:p>
        </w:tc>
        <w:tc>
          <w:tcPr>
            <w:tcW w:w="855" w:type="pct"/>
          </w:tcPr>
          <w:p w14:paraId="2742617B" w14:textId="20FF68CA" w:rsidR="000707A9" w:rsidRPr="008740DD" w:rsidRDefault="00C14FD9" w:rsidP="000707A9">
            <w:pPr>
              <w:spacing w:before="40" w:after="40" w:line="240" w:lineRule="auto"/>
              <w:rPr>
                <w:rFonts w:cstheme="minorHAnsi"/>
              </w:rPr>
            </w:pPr>
            <w:hyperlink r:id="rId174" w:history="1">
              <w:r w:rsidR="000707A9" w:rsidRPr="00D14149">
                <w:rPr>
                  <w:rFonts w:eastAsia="Times New Roman" w:cstheme="minorHAnsi"/>
                  <w:color w:val="000066"/>
                  <w:u w:val="single"/>
                  <w:lang w:eastAsia="en-GB"/>
                </w:rPr>
                <w:t>ITU-T SG20</w:t>
              </w:r>
            </w:hyperlink>
          </w:p>
        </w:tc>
        <w:tc>
          <w:tcPr>
            <w:tcW w:w="1293" w:type="pct"/>
          </w:tcPr>
          <w:p w14:paraId="38A283F3" w14:textId="4DD94135"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highlights from the first meeting of the Joint Coordination Activity on Digital COVID-19 Certificates (JCA-DCC) (reply to JCA-DCC-LS1 and TSAG-LS47) [from ITU-T SG20]</w:t>
            </w:r>
          </w:p>
        </w:tc>
        <w:tc>
          <w:tcPr>
            <w:tcW w:w="2318" w:type="pct"/>
          </w:tcPr>
          <w:p w14:paraId="2F008265" w14:textId="345DD849" w:rsidR="000707A9" w:rsidRDefault="0035739B" w:rsidP="000707A9">
            <w:pPr>
              <w:spacing w:before="40" w:after="40" w:line="240" w:lineRule="auto"/>
            </w:pPr>
            <w:r w:rsidRPr="0035739B">
              <w:t>This Liaison Statement is a reply from ITU-T Study Group 20 to JCA-DCC and TSAG on the establishment of JCA on digital COVID-19 certificates (JCA-DCC) and the highlights from the first meeting of JCA-DCC.</w:t>
            </w:r>
          </w:p>
        </w:tc>
      </w:tr>
      <w:tr w:rsidR="00E62E8D" w14:paraId="5CD3DB41" w14:textId="419719E8" w:rsidTr="00E62E8D">
        <w:tc>
          <w:tcPr>
            <w:tcW w:w="534" w:type="pct"/>
          </w:tcPr>
          <w:p w14:paraId="7B36A161" w14:textId="52795B0C" w:rsidR="000707A9" w:rsidRPr="00314D4F" w:rsidRDefault="00C14FD9" w:rsidP="00403C62">
            <w:pPr>
              <w:spacing w:before="40" w:after="40" w:line="240" w:lineRule="auto"/>
              <w:rPr>
                <w:rFonts w:cstheme="minorHAnsi"/>
              </w:rPr>
            </w:pPr>
            <w:hyperlink r:id="rId175" w:history="1">
              <w:r w:rsidR="000707A9" w:rsidRPr="00D14149">
                <w:rPr>
                  <w:rFonts w:eastAsia="Times New Roman" w:cstheme="minorHAnsi"/>
                  <w:b/>
                  <w:bCs/>
                  <w:color w:val="000066"/>
                  <w:u w:val="single"/>
                  <w:lang w:eastAsia="en-GB"/>
                </w:rPr>
                <w:t>87</w:t>
              </w:r>
            </w:hyperlink>
          </w:p>
        </w:tc>
        <w:tc>
          <w:tcPr>
            <w:tcW w:w="855" w:type="pct"/>
          </w:tcPr>
          <w:p w14:paraId="3C6278DA" w14:textId="0163DD7C" w:rsidR="000707A9" w:rsidRPr="008740DD" w:rsidRDefault="00C14FD9" w:rsidP="000707A9">
            <w:pPr>
              <w:spacing w:before="40" w:after="40" w:line="240" w:lineRule="auto"/>
              <w:rPr>
                <w:rFonts w:cstheme="minorHAnsi"/>
              </w:rPr>
            </w:pPr>
            <w:hyperlink r:id="rId176" w:history="1">
              <w:r w:rsidR="000707A9" w:rsidRPr="00D14149">
                <w:rPr>
                  <w:rFonts w:eastAsia="Times New Roman" w:cstheme="minorHAnsi"/>
                  <w:color w:val="000066"/>
                  <w:u w:val="single"/>
                  <w:lang w:eastAsia="en-GB"/>
                </w:rPr>
                <w:t>ITU-T SG20</w:t>
              </w:r>
            </w:hyperlink>
          </w:p>
        </w:tc>
        <w:tc>
          <w:tcPr>
            <w:tcW w:w="1293" w:type="pct"/>
          </w:tcPr>
          <w:p w14:paraId="28C30642" w14:textId="2AD6D69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Consideration for accessible meetings (reply to TSAG-LS50) [from ITU-T SG20]</w:t>
            </w:r>
          </w:p>
        </w:tc>
        <w:tc>
          <w:tcPr>
            <w:tcW w:w="2318" w:type="pct"/>
          </w:tcPr>
          <w:p w14:paraId="5CC9C27B" w14:textId="75265089" w:rsidR="000707A9" w:rsidRDefault="0035739B" w:rsidP="000707A9">
            <w:pPr>
              <w:spacing w:before="40" w:after="40" w:line="240" w:lineRule="auto"/>
            </w:pPr>
            <w:r w:rsidRPr="0035739B">
              <w:t>This Liaison Statement is a reply from ITU-T Study Group 20 to TSAG on consideration for accessible meetings.</w:t>
            </w:r>
          </w:p>
        </w:tc>
      </w:tr>
      <w:tr w:rsidR="00E62E8D" w14:paraId="114C8A92" w14:textId="4336C36C" w:rsidTr="00E62E8D">
        <w:tc>
          <w:tcPr>
            <w:tcW w:w="534" w:type="pct"/>
          </w:tcPr>
          <w:p w14:paraId="468F3F2E" w14:textId="46B6FFF2" w:rsidR="000707A9" w:rsidRPr="00314D4F" w:rsidRDefault="00C14FD9" w:rsidP="00403C62">
            <w:pPr>
              <w:spacing w:before="40" w:after="40" w:line="240" w:lineRule="auto"/>
              <w:rPr>
                <w:rFonts w:cstheme="minorHAnsi"/>
              </w:rPr>
            </w:pPr>
            <w:hyperlink r:id="rId177" w:history="1">
              <w:r w:rsidR="000707A9" w:rsidRPr="00D14149">
                <w:rPr>
                  <w:rFonts w:eastAsia="Times New Roman" w:cstheme="minorHAnsi"/>
                  <w:b/>
                  <w:bCs/>
                  <w:color w:val="000066"/>
                  <w:u w:val="single"/>
                  <w:lang w:eastAsia="en-GB"/>
                </w:rPr>
                <w:t>86</w:t>
              </w:r>
            </w:hyperlink>
          </w:p>
        </w:tc>
        <w:tc>
          <w:tcPr>
            <w:tcW w:w="855" w:type="pct"/>
          </w:tcPr>
          <w:p w14:paraId="47810AAC" w14:textId="6F349830" w:rsidR="000707A9" w:rsidRPr="008740DD" w:rsidRDefault="00C14FD9" w:rsidP="000707A9">
            <w:pPr>
              <w:spacing w:before="40" w:after="40" w:line="240" w:lineRule="auto"/>
              <w:rPr>
                <w:rFonts w:cstheme="minorHAnsi"/>
              </w:rPr>
            </w:pPr>
            <w:hyperlink r:id="rId178" w:history="1">
              <w:r w:rsidR="000707A9" w:rsidRPr="00D14149">
                <w:rPr>
                  <w:rFonts w:eastAsia="Times New Roman" w:cstheme="minorHAnsi"/>
                  <w:color w:val="000066"/>
                  <w:u w:val="single"/>
                  <w:lang w:eastAsia="en-GB"/>
                </w:rPr>
                <w:t>ITU-T SG5</w:t>
              </w:r>
            </w:hyperlink>
          </w:p>
        </w:tc>
        <w:tc>
          <w:tcPr>
            <w:tcW w:w="1293" w:type="pct"/>
          </w:tcPr>
          <w:p w14:paraId="3C8339C8" w14:textId="271190F6"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the outcomes of FG QIT4N (reply to TSAG-LS46) [from ITU-T SG5]</w:t>
            </w:r>
          </w:p>
        </w:tc>
        <w:tc>
          <w:tcPr>
            <w:tcW w:w="2318" w:type="pct"/>
          </w:tcPr>
          <w:p w14:paraId="26F3DECD" w14:textId="32E878C2" w:rsidR="000707A9" w:rsidRDefault="0035739B" w:rsidP="000707A9">
            <w:pPr>
              <w:spacing w:before="40" w:after="40" w:line="240" w:lineRule="auto"/>
            </w:pPr>
            <w:r w:rsidRPr="0035739B">
              <w:t>ITU-T Study Group 5 reviewed the liaison statement (TSAG-LS46), containing information on TSAG approval of the final report of FG QIT4N and the transferring of the FG QIT4N deliverables to ITU-T study groups.</w:t>
            </w:r>
          </w:p>
        </w:tc>
      </w:tr>
      <w:tr w:rsidR="00E62E8D" w14:paraId="7F0A2DAB" w14:textId="74B72CC5" w:rsidTr="00E62E8D">
        <w:tc>
          <w:tcPr>
            <w:tcW w:w="534" w:type="pct"/>
          </w:tcPr>
          <w:p w14:paraId="406CBF82" w14:textId="000C2C7D" w:rsidR="000707A9" w:rsidRPr="00314D4F" w:rsidRDefault="00C14FD9" w:rsidP="00403C62">
            <w:pPr>
              <w:spacing w:before="40" w:after="40" w:line="240" w:lineRule="auto"/>
              <w:rPr>
                <w:rFonts w:cstheme="minorHAnsi"/>
              </w:rPr>
            </w:pPr>
            <w:hyperlink r:id="rId179" w:history="1">
              <w:r w:rsidR="000707A9" w:rsidRPr="00D14149">
                <w:rPr>
                  <w:rFonts w:eastAsia="Times New Roman" w:cstheme="minorHAnsi"/>
                  <w:b/>
                  <w:bCs/>
                  <w:color w:val="000066"/>
                  <w:u w:val="single"/>
                  <w:lang w:eastAsia="en-GB"/>
                </w:rPr>
                <w:t>85</w:t>
              </w:r>
            </w:hyperlink>
          </w:p>
        </w:tc>
        <w:tc>
          <w:tcPr>
            <w:tcW w:w="855" w:type="pct"/>
          </w:tcPr>
          <w:p w14:paraId="046960BF" w14:textId="4FBF67D8" w:rsidR="000707A9" w:rsidRPr="008740DD" w:rsidRDefault="00C14FD9" w:rsidP="000707A9">
            <w:pPr>
              <w:spacing w:before="40" w:after="40" w:line="240" w:lineRule="auto"/>
              <w:rPr>
                <w:rFonts w:cstheme="minorHAnsi"/>
              </w:rPr>
            </w:pPr>
            <w:hyperlink r:id="rId180" w:history="1">
              <w:r w:rsidR="000707A9" w:rsidRPr="00D14149">
                <w:rPr>
                  <w:rFonts w:eastAsia="Times New Roman" w:cstheme="minorHAnsi"/>
                  <w:color w:val="000066"/>
                  <w:u w:val="single"/>
                  <w:lang w:eastAsia="en-GB"/>
                </w:rPr>
                <w:t>ITU-T SG5</w:t>
              </w:r>
            </w:hyperlink>
          </w:p>
        </w:tc>
        <w:tc>
          <w:tcPr>
            <w:tcW w:w="1293" w:type="pct"/>
          </w:tcPr>
          <w:p w14:paraId="59B139FB" w14:textId="7114F1A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Intelligent Transportation Systems (ITS) (reply to TSAG-LS49) [from ITU-T SG5]</w:t>
            </w:r>
          </w:p>
        </w:tc>
        <w:tc>
          <w:tcPr>
            <w:tcW w:w="2318" w:type="pct"/>
          </w:tcPr>
          <w:p w14:paraId="323D7AA7" w14:textId="01081924" w:rsidR="000707A9" w:rsidRDefault="00F63F77" w:rsidP="000707A9">
            <w:pPr>
              <w:spacing w:before="40" w:after="40" w:line="240" w:lineRule="auto"/>
            </w:pPr>
            <w:r w:rsidRPr="00F63F77">
              <w:t>ITU-T Study Group 5 reviewed the liaison statement (TSAG-LS49), containing information on ITU-T activities in the field of ITS communications since the last meeting of TSAG in January 2021.</w:t>
            </w:r>
          </w:p>
        </w:tc>
      </w:tr>
      <w:tr w:rsidR="00E62E8D" w14:paraId="08A743C1" w14:textId="7B972085" w:rsidTr="00E62E8D">
        <w:tc>
          <w:tcPr>
            <w:tcW w:w="534" w:type="pct"/>
          </w:tcPr>
          <w:p w14:paraId="07D8A52F" w14:textId="096DFDBE" w:rsidR="000707A9" w:rsidRPr="00314D4F" w:rsidRDefault="00C14FD9" w:rsidP="00403C62">
            <w:pPr>
              <w:spacing w:before="40" w:after="40" w:line="240" w:lineRule="auto"/>
              <w:rPr>
                <w:rFonts w:cstheme="minorHAnsi"/>
              </w:rPr>
            </w:pPr>
            <w:hyperlink r:id="rId181" w:history="1">
              <w:r w:rsidR="000707A9" w:rsidRPr="00D14149">
                <w:rPr>
                  <w:rFonts w:eastAsia="Times New Roman" w:cstheme="minorHAnsi"/>
                  <w:b/>
                  <w:bCs/>
                  <w:color w:val="000066"/>
                  <w:u w:val="single"/>
                  <w:lang w:eastAsia="en-GB"/>
                </w:rPr>
                <w:t>84</w:t>
              </w:r>
            </w:hyperlink>
          </w:p>
        </w:tc>
        <w:tc>
          <w:tcPr>
            <w:tcW w:w="855" w:type="pct"/>
          </w:tcPr>
          <w:p w14:paraId="127CB83C" w14:textId="7CFF98F7" w:rsidR="000707A9" w:rsidRPr="008740DD" w:rsidRDefault="00C14FD9" w:rsidP="000707A9">
            <w:pPr>
              <w:spacing w:before="40" w:after="40" w:line="240" w:lineRule="auto"/>
              <w:rPr>
                <w:rFonts w:cstheme="minorHAnsi"/>
              </w:rPr>
            </w:pPr>
            <w:hyperlink r:id="rId182" w:history="1">
              <w:r w:rsidR="000707A9" w:rsidRPr="00D14149">
                <w:rPr>
                  <w:rFonts w:eastAsia="Times New Roman" w:cstheme="minorHAnsi"/>
                  <w:color w:val="000066"/>
                  <w:u w:val="single"/>
                  <w:lang w:eastAsia="en-GB"/>
                </w:rPr>
                <w:t>ITU-T SG5</w:t>
              </w:r>
            </w:hyperlink>
          </w:p>
        </w:tc>
        <w:tc>
          <w:tcPr>
            <w:tcW w:w="1293" w:type="pct"/>
          </w:tcPr>
          <w:p w14:paraId="55B48035" w14:textId="4897B1C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Consideration for accessible meetings (reply to TSAG-LS50) [from ITU-T SG5]</w:t>
            </w:r>
          </w:p>
        </w:tc>
        <w:tc>
          <w:tcPr>
            <w:tcW w:w="2318" w:type="pct"/>
          </w:tcPr>
          <w:p w14:paraId="6FC795EF" w14:textId="6233A9E3" w:rsidR="000707A9" w:rsidRDefault="00AC3733" w:rsidP="000707A9">
            <w:pPr>
              <w:spacing w:before="40" w:after="40" w:line="240" w:lineRule="auto"/>
            </w:pPr>
            <w:r w:rsidRPr="00AC3733">
              <w:t>ITU-T Study Group 5 has reviewed the liaison statement TSAG-LS50 containing information on Consideration for accessible meetings.</w:t>
            </w:r>
          </w:p>
        </w:tc>
      </w:tr>
      <w:tr w:rsidR="00E62E8D" w14:paraId="4CB49635" w14:textId="56CFE955" w:rsidTr="00E62E8D">
        <w:tc>
          <w:tcPr>
            <w:tcW w:w="534" w:type="pct"/>
          </w:tcPr>
          <w:p w14:paraId="13DEF611" w14:textId="6CF3B150" w:rsidR="000707A9" w:rsidRPr="00314D4F" w:rsidRDefault="00C14FD9" w:rsidP="00403C62">
            <w:pPr>
              <w:spacing w:before="40" w:after="40" w:line="240" w:lineRule="auto"/>
              <w:rPr>
                <w:rFonts w:cstheme="minorHAnsi"/>
              </w:rPr>
            </w:pPr>
            <w:hyperlink r:id="rId183" w:history="1">
              <w:r w:rsidR="000707A9" w:rsidRPr="00D14149">
                <w:rPr>
                  <w:rFonts w:eastAsia="Times New Roman" w:cstheme="minorHAnsi"/>
                  <w:b/>
                  <w:bCs/>
                  <w:color w:val="000066"/>
                  <w:u w:val="single"/>
                  <w:lang w:eastAsia="en-GB"/>
                </w:rPr>
                <w:t>83</w:t>
              </w:r>
            </w:hyperlink>
          </w:p>
        </w:tc>
        <w:tc>
          <w:tcPr>
            <w:tcW w:w="855" w:type="pct"/>
          </w:tcPr>
          <w:p w14:paraId="26923D36" w14:textId="749C3137" w:rsidR="000707A9" w:rsidRPr="008740DD" w:rsidRDefault="00C14FD9" w:rsidP="000707A9">
            <w:pPr>
              <w:spacing w:before="40" w:after="40" w:line="240" w:lineRule="auto"/>
              <w:rPr>
                <w:rFonts w:cstheme="minorHAnsi"/>
              </w:rPr>
            </w:pPr>
            <w:hyperlink r:id="rId184" w:history="1">
              <w:r w:rsidR="000707A9" w:rsidRPr="00D14149">
                <w:rPr>
                  <w:rFonts w:eastAsia="Times New Roman" w:cstheme="minorHAnsi"/>
                  <w:color w:val="000066"/>
                  <w:u w:val="single"/>
                  <w:lang w:eastAsia="en-GB"/>
                </w:rPr>
                <w:t>ITU-T SG11</w:t>
              </w:r>
            </w:hyperlink>
          </w:p>
        </w:tc>
        <w:tc>
          <w:tcPr>
            <w:tcW w:w="1293" w:type="pct"/>
          </w:tcPr>
          <w:p w14:paraId="5343021B" w14:textId="3A14F8C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work progress on QKDN protocols in SG11 [from ITU-T SG11]</w:t>
            </w:r>
          </w:p>
        </w:tc>
        <w:tc>
          <w:tcPr>
            <w:tcW w:w="2318" w:type="pct"/>
          </w:tcPr>
          <w:p w14:paraId="0137574C" w14:textId="22DD8C12" w:rsidR="000707A9" w:rsidRDefault="0067439F" w:rsidP="000707A9">
            <w:pPr>
              <w:spacing w:before="40" w:after="40" w:line="240" w:lineRule="auto"/>
            </w:pPr>
            <w:r w:rsidRPr="0067439F">
              <w:t>This liaison statement is to inform ITU-T TSAG, ITU-T SG13, ITU-T SG17, ETSI ISG-QKD, ETSI TC Cyber WG QSC and ISO/IEC JTC1-SC27 on work items of QKDN protocols during SG11 meeting (Geneva, 6-15 July 2022).</w:t>
            </w:r>
          </w:p>
        </w:tc>
      </w:tr>
      <w:tr w:rsidR="00E62E8D" w14:paraId="5FE70F9E" w14:textId="431CA3EC" w:rsidTr="00E62E8D">
        <w:tc>
          <w:tcPr>
            <w:tcW w:w="534" w:type="pct"/>
          </w:tcPr>
          <w:p w14:paraId="46F34546" w14:textId="6855803B" w:rsidR="000707A9" w:rsidRPr="00314D4F" w:rsidRDefault="00C14FD9" w:rsidP="00403C62">
            <w:pPr>
              <w:spacing w:before="40" w:after="40" w:line="240" w:lineRule="auto"/>
              <w:rPr>
                <w:rFonts w:cstheme="minorHAnsi"/>
              </w:rPr>
            </w:pPr>
            <w:hyperlink r:id="rId185" w:history="1">
              <w:r w:rsidR="000707A9" w:rsidRPr="00D14149">
                <w:rPr>
                  <w:rFonts w:eastAsia="Times New Roman" w:cstheme="minorHAnsi"/>
                  <w:b/>
                  <w:bCs/>
                  <w:color w:val="000066"/>
                  <w:u w:val="single"/>
                  <w:lang w:eastAsia="en-GB"/>
                </w:rPr>
                <w:t>82</w:t>
              </w:r>
            </w:hyperlink>
          </w:p>
        </w:tc>
        <w:tc>
          <w:tcPr>
            <w:tcW w:w="855" w:type="pct"/>
          </w:tcPr>
          <w:p w14:paraId="0C567B38" w14:textId="271903FE" w:rsidR="000707A9" w:rsidRPr="008740DD" w:rsidRDefault="00C14FD9" w:rsidP="000707A9">
            <w:pPr>
              <w:spacing w:before="40" w:after="40" w:line="240" w:lineRule="auto"/>
              <w:rPr>
                <w:rFonts w:cstheme="minorHAnsi"/>
              </w:rPr>
            </w:pPr>
            <w:hyperlink r:id="rId186" w:history="1">
              <w:r w:rsidR="000707A9" w:rsidRPr="00D14149">
                <w:rPr>
                  <w:rFonts w:eastAsia="Times New Roman" w:cstheme="minorHAnsi"/>
                  <w:color w:val="000066"/>
                  <w:u w:val="single"/>
                  <w:lang w:eastAsia="en-GB"/>
                </w:rPr>
                <w:t>ITU-T SG13</w:t>
              </w:r>
            </w:hyperlink>
          </w:p>
        </w:tc>
        <w:tc>
          <w:tcPr>
            <w:tcW w:w="1293" w:type="pct"/>
          </w:tcPr>
          <w:p w14:paraId="6CC1BFC6" w14:textId="76D568DA"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the consent of Recommendation ITU-T Y.3181 (ex-Y.ML-IMT2020-sandbox): "Architectural framework for Machine Learning Sandbox in future networks including IMT-2020" [from ITU-T SG13]</w:t>
            </w:r>
          </w:p>
        </w:tc>
        <w:tc>
          <w:tcPr>
            <w:tcW w:w="2318" w:type="pct"/>
          </w:tcPr>
          <w:p w14:paraId="3CC9801C" w14:textId="6E626903" w:rsidR="000707A9" w:rsidRDefault="0067439F" w:rsidP="000707A9">
            <w:pPr>
              <w:spacing w:before="40" w:after="40" w:line="240" w:lineRule="auto"/>
            </w:pPr>
            <w:r w:rsidRPr="0067439F">
              <w:t>This liaison statement is to inform ITU-T TSAG, ITU-T SG13, ITU-T SG17, ETSI ISG-QKD, ETSI TC Cyber WG QSC and ISO/IEC JTC1-SC27 on work items of QKDN protocols during SG11 meeting (Geneva, 6-15 July 2022).</w:t>
            </w:r>
          </w:p>
        </w:tc>
      </w:tr>
      <w:tr w:rsidR="00E62E8D" w14:paraId="714C7D79" w14:textId="19447C47" w:rsidTr="00E62E8D">
        <w:tc>
          <w:tcPr>
            <w:tcW w:w="534" w:type="pct"/>
          </w:tcPr>
          <w:p w14:paraId="3E4F0C38" w14:textId="039F7D14" w:rsidR="000707A9" w:rsidRPr="00314D4F" w:rsidRDefault="00C14FD9" w:rsidP="00403C62">
            <w:pPr>
              <w:spacing w:before="40" w:after="40" w:line="240" w:lineRule="auto"/>
              <w:rPr>
                <w:rFonts w:cstheme="minorHAnsi"/>
              </w:rPr>
            </w:pPr>
            <w:hyperlink r:id="rId187" w:history="1">
              <w:r w:rsidR="000707A9" w:rsidRPr="00D14149">
                <w:rPr>
                  <w:rFonts w:eastAsia="Times New Roman" w:cstheme="minorHAnsi"/>
                  <w:b/>
                  <w:bCs/>
                  <w:color w:val="000066"/>
                  <w:u w:val="single"/>
                  <w:lang w:eastAsia="en-GB"/>
                </w:rPr>
                <w:t>81</w:t>
              </w:r>
            </w:hyperlink>
          </w:p>
        </w:tc>
        <w:tc>
          <w:tcPr>
            <w:tcW w:w="855" w:type="pct"/>
          </w:tcPr>
          <w:p w14:paraId="1A69EDEE" w14:textId="05BAE83D" w:rsidR="000707A9" w:rsidRPr="008740DD" w:rsidRDefault="00C14FD9" w:rsidP="000707A9">
            <w:pPr>
              <w:spacing w:before="40" w:after="40" w:line="240" w:lineRule="auto"/>
              <w:rPr>
                <w:rFonts w:cstheme="minorHAnsi"/>
              </w:rPr>
            </w:pPr>
            <w:hyperlink r:id="rId188" w:history="1">
              <w:r w:rsidR="000707A9" w:rsidRPr="00D14149">
                <w:rPr>
                  <w:rFonts w:eastAsia="Times New Roman" w:cstheme="minorHAnsi"/>
                  <w:color w:val="000066"/>
                  <w:u w:val="single"/>
                  <w:lang w:eastAsia="en-GB"/>
                </w:rPr>
                <w:t>ITU-T SG13</w:t>
              </w:r>
            </w:hyperlink>
          </w:p>
        </w:tc>
        <w:tc>
          <w:tcPr>
            <w:tcW w:w="1293" w:type="pct"/>
          </w:tcPr>
          <w:p w14:paraId="6CD98EE9" w14:textId="337D780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the approval of a new ITU-T Supplement on use cases for autonomous networks [from ITU-T SG13]</w:t>
            </w:r>
          </w:p>
        </w:tc>
        <w:tc>
          <w:tcPr>
            <w:tcW w:w="2318" w:type="pct"/>
          </w:tcPr>
          <w:p w14:paraId="73607BEB" w14:textId="2FC88468" w:rsidR="000707A9" w:rsidRDefault="0006367A" w:rsidP="000707A9">
            <w:pPr>
              <w:spacing w:before="40" w:after="40" w:line="240" w:lineRule="auto"/>
            </w:pPr>
            <w:r w:rsidRPr="0006367A">
              <w:t>This liaison statement is to inform ITU-T TSAG, ITU-T SG13, ITU-T SG17, ETSI ISG-QKD, ETSI TC Cyber WG QSC and ISO/IEC JTC1-SC27 on work items of QKDN protocols during SG11 meeting (Geneva, 6-15 July 2022).</w:t>
            </w:r>
          </w:p>
        </w:tc>
      </w:tr>
      <w:tr w:rsidR="00E62E8D" w14:paraId="698E7DC5" w14:textId="577ED530" w:rsidTr="00E62E8D">
        <w:tc>
          <w:tcPr>
            <w:tcW w:w="534" w:type="pct"/>
          </w:tcPr>
          <w:p w14:paraId="1E767C7A" w14:textId="68D1F78B" w:rsidR="000707A9" w:rsidRPr="00314D4F" w:rsidRDefault="00C14FD9" w:rsidP="00403C62">
            <w:pPr>
              <w:spacing w:before="40" w:after="40" w:line="240" w:lineRule="auto"/>
              <w:rPr>
                <w:rFonts w:cstheme="minorHAnsi"/>
              </w:rPr>
            </w:pPr>
            <w:hyperlink r:id="rId189" w:history="1">
              <w:r w:rsidR="000707A9" w:rsidRPr="00D14149">
                <w:rPr>
                  <w:rFonts w:eastAsia="Times New Roman" w:cstheme="minorHAnsi"/>
                  <w:b/>
                  <w:bCs/>
                  <w:color w:val="000066"/>
                  <w:u w:val="single"/>
                  <w:lang w:eastAsia="en-GB"/>
                </w:rPr>
                <w:t>80</w:t>
              </w:r>
            </w:hyperlink>
          </w:p>
        </w:tc>
        <w:tc>
          <w:tcPr>
            <w:tcW w:w="855" w:type="pct"/>
          </w:tcPr>
          <w:p w14:paraId="72E0D61F" w14:textId="6E6C3224" w:rsidR="000707A9" w:rsidRPr="008740DD" w:rsidRDefault="00C14FD9" w:rsidP="000707A9">
            <w:pPr>
              <w:spacing w:before="40" w:after="40" w:line="240" w:lineRule="auto"/>
              <w:rPr>
                <w:rFonts w:cstheme="minorHAnsi"/>
              </w:rPr>
            </w:pPr>
            <w:hyperlink r:id="rId190" w:history="1">
              <w:r w:rsidR="000707A9" w:rsidRPr="00D14149">
                <w:rPr>
                  <w:rFonts w:eastAsia="Times New Roman" w:cstheme="minorHAnsi"/>
                  <w:color w:val="000066"/>
                  <w:u w:val="single"/>
                  <w:lang w:eastAsia="en-GB"/>
                </w:rPr>
                <w:t>ITU-T SG13</w:t>
              </w:r>
            </w:hyperlink>
          </w:p>
        </w:tc>
        <w:tc>
          <w:tcPr>
            <w:tcW w:w="1293" w:type="pct"/>
          </w:tcPr>
          <w:p w14:paraId="3683638A" w14:textId="3120937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New Joint Coordination Activity on Machine Learning (JCA-ML) [from ITU-T SG13]</w:t>
            </w:r>
          </w:p>
        </w:tc>
        <w:tc>
          <w:tcPr>
            <w:tcW w:w="2318" w:type="pct"/>
          </w:tcPr>
          <w:p w14:paraId="37C58527" w14:textId="0A74C048" w:rsidR="000707A9" w:rsidRDefault="0006367A" w:rsidP="000707A9">
            <w:pPr>
              <w:spacing w:before="40" w:after="40" w:line="240" w:lineRule="auto"/>
            </w:pPr>
            <w:r w:rsidRPr="0006367A">
              <w:t>This LS/o requests the TSAG (and its management team) to accelerate the review and endorsement of the new JCA-ML initiated by the SG13 on 4 July 2020.</w:t>
            </w:r>
          </w:p>
        </w:tc>
      </w:tr>
      <w:tr w:rsidR="00E62E8D" w14:paraId="285A5FCE" w14:textId="2F920688" w:rsidTr="00E62E8D">
        <w:tc>
          <w:tcPr>
            <w:tcW w:w="534" w:type="pct"/>
          </w:tcPr>
          <w:p w14:paraId="1A7BEA33" w14:textId="1E099238" w:rsidR="000707A9" w:rsidRPr="00314D4F" w:rsidRDefault="00C14FD9" w:rsidP="00403C62">
            <w:pPr>
              <w:spacing w:before="40" w:after="40" w:line="240" w:lineRule="auto"/>
              <w:rPr>
                <w:rFonts w:cstheme="minorHAnsi"/>
              </w:rPr>
            </w:pPr>
            <w:hyperlink r:id="rId191" w:history="1">
              <w:r w:rsidR="000707A9" w:rsidRPr="00D14149">
                <w:rPr>
                  <w:rFonts w:eastAsia="Times New Roman" w:cstheme="minorHAnsi"/>
                  <w:b/>
                  <w:bCs/>
                  <w:color w:val="000066"/>
                  <w:u w:val="single"/>
                  <w:lang w:eastAsia="en-GB"/>
                </w:rPr>
                <w:t>79</w:t>
              </w:r>
            </w:hyperlink>
          </w:p>
        </w:tc>
        <w:tc>
          <w:tcPr>
            <w:tcW w:w="855" w:type="pct"/>
          </w:tcPr>
          <w:p w14:paraId="3B602F06" w14:textId="47CC81F1" w:rsidR="000707A9" w:rsidRPr="008740DD" w:rsidRDefault="00C14FD9" w:rsidP="000707A9">
            <w:pPr>
              <w:spacing w:before="40" w:after="40" w:line="240" w:lineRule="auto"/>
              <w:rPr>
                <w:rFonts w:cstheme="minorHAnsi"/>
              </w:rPr>
            </w:pPr>
            <w:hyperlink r:id="rId192" w:history="1">
              <w:r w:rsidR="000707A9" w:rsidRPr="00D14149">
                <w:rPr>
                  <w:rFonts w:eastAsia="Times New Roman" w:cstheme="minorHAnsi"/>
                  <w:color w:val="000066"/>
                  <w:u w:val="single"/>
                  <w:lang w:eastAsia="en-GB"/>
                </w:rPr>
                <w:t>ITU-T SG11</w:t>
              </w:r>
            </w:hyperlink>
          </w:p>
        </w:tc>
        <w:tc>
          <w:tcPr>
            <w:tcW w:w="1293" w:type="pct"/>
          </w:tcPr>
          <w:p w14:paraId="73F8BC3D" w14:textId="626BA5D6"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ITU recognition of Testing Laboratories [from ITU-T SG11]</w:t>
            </w:r>
          </w:p>
        </w:tc>
        <w:tc>
          <w:tcPr>
            <w:tcW w:w="2318" w:type="pct"/>
          </w:tcPr>
          <w:p w14:paraId="10114F53" w14:textId="3AC7EFCB" w:rsidR="000707A9" w:rsidRDefault="0006367A" w:rsidP="000707A9">
            <w:pPr>
              <w:spacing w:before="40" w:after="40" w:line="240" w:lineRule="auto"/>
            </w:pPr>
            <w:r w:rsidRPr="0006367A">
              <w:t>This LS is to inform ILAC, all ITU-T SGs, ITU-D SG2 Q4/2, ISO CASCO; TSAG about progress on ITU recognition of Testing Laboratories which was achieved at the SG11 meeting (Geneva, 6-15 July 2022).</w:t>
            </w:r>
          </w:p>
        </w:tc>
      </w:tr>
      <w:tr w:rsidR="00E62E8D" w14:paraId="4F295056" w14:textId="031CD44F" w:rsidTr="00E62E8D">
        <w:tc>
          <w:tcPr>
            <w:tcW w:w="534" w:type="pct"/>
          </w:tcPr>
          <w:p w14:paraId="2E1A2E30" w14:textId="77682FBB" w:rsidR="000707A9" w:rsidRPr="00314D4F" w:rsidRDefault="00C14FD9" w:rsidP="00403C62">
            <w:pPr>
              <w:spacing w:before="40" w:after="40" w:line="240" w:lineRule="auto"/>
              <w:rPr>
                <w:rFonts w:cstheme="minorHAnsi"/>
              </w:rPr>
            </w:pPr>
            <w:hyperlink r:id="rId193" w:history="1">
              <w:r w:rsidR="000707A9" w:rsidRPr="00D14149">
                <w:rPr>
                  <w:rFonts w:eastAsia="Times New Roman" w:cstheme="minorHAnsi"/>
                  <w:b/>
                  <w:bCs/>
                  <w:color w:val="000066"/>
                  <w:u w:val="single"/>
                  <w:lang w:eastAsia="en-GB"/>
                </w:rPr>
                <w:t>78</w:t>
              </w:r>
            </w:hyperlink>
          </w:p>
        </w:tc>
        <w:tc>
          <w:tcPr>
            <w:tcW w:w="855" w:type="pct"/>
          </w:tcPr>
          <w:p w14:paraId="2CCA3385" w14:textId="0BA1E5ED" w:rsidR="000707A9" w:rsidRPr="008740DD" w:rsidRDefault="00C14FD9" w:rsidP="000707A9">
            <w:pPr>
              <w:spacing w:before="40" w:after="40" w:line="240" w:lineRule="auto"/>
              <w:rPr>
                <w:rFonts w:cstheme="minorHAnsi"/>
              </w:rPr>
            </w:pPr>
            <w:hyperlink r:id="rId194" w:history="1">
              <w:r w:rsidR="000707A9" w:rsidRPr="00D14149">
                <w:rPr>
                  <w:rFonts w:eastAsia="Times New Roman" w:cstheme="minorHAnsi"/>
                  <w:color w:val="000066"/>
                  <w:u w:val="single"/>
                  <w:lang w:eastAsia="en-GB"/>
                </w:rPr>
                <w:t>ITU-T SG17</w:t>
              </w:r>
            </w:hyperlink>
          </w:p>
        </w:tc>
        <w:tc>
          <w:tcPr>
            <w:tcW w:w="1293" w:type="pct"/>
          </w:tcPr>
          <w:p w14:paraId="64273501" w14:textId="0515937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Intelligent Transportation Systems (ITS) (reply to TSAG-LS49) [from ITU-T SG17]</w:t>
            </w:r>
          </w:p>
        </w:tc>
        <w:tc>
          <w:tcPr>
            <w:tcW w:w="2318" w:type="pct"/>
          </w:tcPr>
          <w:p w14:paraId="0409942C" w14:textId="19450008" w:rsidR="000707A9" w:rsidRDefault="00F72111" w:rsidP="000707A9">
            <w:pPr>
              <w:spacing w:before="40" w:after="40" w:line="240" w:lineRule="auto"/>
            </w:pPr>
            <w:r w:rsidRPr="00F72111">
              <w:t>ITU-T Study Group 17 thanks TSAG and CITS for informing CITS activity reports. After the establishment of Q13/17 (Security Aspects for ITS), Q13 activity reports have been delivered to CITS consistently by sending LS and participating in CITS meetings as Table 1.</w:t>
            </w:r>
          </w:p>
        </w:tc>
      </w:tr>
      <w:tr w:rsidR="00E62E8D" w14:paraId="4270DC82" w14:textId="7E861BAC" w:rsidTr="00E62E8D">
        <w:tc>
          <w:tcPr>
            <w:tcW w:w="534" w:type="pct"/>
          </w:tcPr>
          <w:p w14:paraId="7EFBDF6F" w14:textId="75303364" w:rsidR="000707A9" w:rsidRPr="00314D4F" w:rsidRDefault="00C14FD9" w:rsidP="00403C62">
            <w:pPr>
              <w:spacing w:before="40" w:after="40" w:line="240" w:lineRule="auto"/>
              <w:rPr>
                <w:rFonts w:cstheme="minorHAnsi"/>
              </w:rPr>
            </w:pPr>
            <w:hyperlink r:id="rId195" w:history="1">
              <w:r w:rsidR="000707A9" w:rsidRPr="00D14149">
                <w:rPr>
                  <w:rFonts w:eastAsia="Times New Roman" w:cstheme="minorHAnsi"/>
                  <w:b/>
                  <w:bCs/>
                  <w:color w:val="000066"/>
                  <w:u w:val="single"/>
                  <w:lang w:eastAsia="en-GB"/>
                </w:rPr>
                <w:t>77</w:t>
              </w:r>
            </w:hyperlink>
          </w:p>
        </w:tc>
        <w:tc>
          <w:tcPr>
            <w:tcW w:w="855" w:type="pct"/>
          </w:tcPr>
          <w:p w14:paraId="06BEB724" w14:textId="5CFE73BC" w:rsidR="000707A9" w:rsidRPr="008740DD" w:rsidRDefault="00C14FD9" w:rsidP="000707A9">
            <w:pPr>
              <w:spacing w:before="40" w:after="40" w:line="240" w:lineRule="auto"/>
              <w:rPr>
                <w:rFonts w:cstheme="minorHAnsi"/>
              </w:rPr>
            </w:pPr>
            <w:hyperlink r:id="rId196" w:history="1">
              <w:r w:rsidR="000707A9" w:rsidRPr="00D14149">
                <w:rPr>
                  <w:rFonts w:eastAsia="Times New Roman" w:cstheme="minorHAnsi"/>
                  <w:color w:val="000066"/>
                  <w:u w:val="single"/>
                  <w:lang w:eastAsia="en-GB"/>
                </w:rPr>
                <w:t>ISCG</w:t>
              </w:r>
            </w:hyperlink>
          </w:p>
        </w:tc>
        <w:tc>
          <w:tcPr>
            <w:tcW w:w="1293" w:type="pct"/>
          </w:tcPr>
          <w:p w14:paraId="5D8495BA" w14:textId="1CDCF43F"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Machine translation [from ISCG]</w:t>
            </w:r>
          </w:p>
        </w:tc>
        <w:tc>
          <w:tcPr>
            <w:tcW w:w="2318" w:type="pct"/>
          </w:tcPr>
          <w:p w14:paraId="79E09573" w14:textId="6732193F" w:rsidR="000707A9" w:rsidRDefault="00F72111" w:rsidP="000707A9">
            <w:pPr>
              <w:spacing w:before="40" w:after="40" w:line="240" w:lineRule="auto"/>
            </w:pPr>
            <w:r w:rsidRPr="00F72111">
              <w:t xml:space="preserve">The ISCG presents information on the latest developments on machine translation taking </w:t>
            </w:r>
            <w:r w:rsidRPr="00F72111">
              <w:lastRenderedPageBreak/>
              <w:t>place in ITU for information to RAG, TSAG and TDAG.</w:t>
            </w:r>
          </w:p>
        </w:tc>
      </w:tr>
      <w:tr w:rsidR="00E62E8D" w14:paraId="6270403C" w14:textId="37D25723" w:rsidTr="00E62E8D">
        <w:tc>
          <w:tcPr>
            <w:tcW w:w="534" w:type="pct"/>
          </w:tcPr>
          <w:p w14:paraId="7EC83C31" w14:textId="0EA49AB5" w:rsidR="000707A9" w:rsidRPr="00314D4F" w:rsidRDefault="00C14FD9" w:rsidP="00403C62">
            <w:pPr>
              <w:spacing w:before="40" w:after="40" w:line="240" w:lineRule="auto"/>
              <w:rPr>
                <w:rFonts w:cstheme="minorHAnsi"/>
              </w:rPr>
            </w:pPr>
            <w:hyperlink r:id="rId197" w:history="1">
              <w:r w:rsidR="000707A9" w:rsidRPr="00D14149">
                <w:rPr>
                  <w:rFonts w:eastAsia="Times New Roman" w:cstheme="minorHAnsi"/>
                  <w:b/>
                  <w:bCs/>
                  <w:color w:val="000066"/>
                  <w:u w:val="single"/>
                  <w:lang w:eastAsia="en-GB"/>
                </w:rPr>
                <w:t>76</w:t>
              </w:r>
            </w:hyperlink>
          </w:p>
        </w:tc>
        <w:tc>
          <w:tcPr>
            <w:tcW w:w="855" w:type="pct"/>
          </w:tcPr>
          <w:p w14:paraId="360EFF7C" w14:textId="28AAEDCE" w:rsidR="000707A9" w:rsidRPr="008740DD" w:rsidRDefault="00C14FD9" w:rsidP="000707A9">
            <w:pPr>
              <w:spacing w:before="40" w:after="40" w:line="240" w:lineRule="auto"/>
              <w:rPr>
                <w:rFonts w:cstheme="minorHAnsi"/>
              </w:rPr>
            </w:pPr>
            <w:hyperlink r:id="rId198" w:history="1">
              <w:r w:rsidR="000707A9" w:rsidRPr="00D14149">
                <w:rPr>
                  <w:rFonts w:eastAsia="Times New Roman" w:cstheme="minorHAnsi"/>
                  <w:color w:val="000066"/>
                  <w:u w:val="single"/>
                  <w:lang w:eastAsia="en-GB"/>
                </w:rPr>
                <w:t>ISCG</w:t>
              </w:r>
            </w:hyperlink>
          </w:p>
        </w:tc>
        <w:tc>
          <w:tcPr>
            <w:tcW w:w="1293" w:type="pct"/>
          </w:tcPr>
          <w:p w14:paraId="786C0106" w14:textId="13568FD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Access to documents on intersectoral activities [from ISCG]</w:t>
            </w:r>
          </w:p>
        </w:tc>
        <w:tc>
          <w:tcPr>
            <w:tcW w:w="2318" w:type="pct"/>
          </w:tcPr>
          <w:p w14:paraId="1B65A505" w14:textId="1771165D" w:rsidR="000707A9" w:rsidRPr="005533AA" w:rsidRDefault="00F72111" w:rsidP="000707A9">
            <w:pPr>
              <w:spacing w:before="40" w:after="40" w:line="240" w:lineRule="auto"/>
              <w:rPr>
                <w:rFonts w:cstheme="minorHAnsi"/>
              </w:rPr>
            </w:pPr>
            <w:r w:rsidRPr="00F72111">
              <w:rPr>
                <w:rFonts w:cstheme="minorHAnsi"/>
              </w:rPr>
              <w:t>The ISCG presents information on an option to access and share documents on intersectoral activities among the three Sectors, for information and action.</w:t>
            </w:r>
          </w:p>
        </w:tc>
      </w:tr>
      <w:tr w:rsidR="00E62E8D" w14:paraId="2CFC6EE1" w14:textId="25787959" w:rsidTr="00E62E8D">
        <w:tc>
          <w:tcPr>
            <w:tcW w:w="534" w:type="pct"/>
          </w:tcPr>
          <w:p w14:paraId="1A4C4F49" w14:textId="68AA581D" w:rsidR="000707A9" w:rsidRPr="00314D4F" w:rsidRDefault="00C14FD9" w:rsidP="00403C62">
            <w:pPr>
              <w:spacing w:before="40" w:after="40" w:line="240" w:lineRule="auto"/>
              <w:rPr>
                <w:rFonts w:cstheme="minorHAnsi"/>
              </w:rPr>
            </w:pPr>
            <w:hyperlink r:id="rId199" w:history="1">
              <w:r w:rsidR="000707A9" w:rsidRPr="00D14149">
                <w:rPr>
                  <w:rFonts w:eastAsia="Times New Roman" w:cstheme="minorHAnsi"/>
                  <w:b/>
                  <w:bCs/>
                  <w:color w:val="000066"/>
                  <w:u w:val="single"/>
                  <w:lang w:eastAsia="en-GB"/>
                </w:rPr>
                <w:t>75</w:t>
              </w:r>
            </w:hyperlink>
          </w:p>
        </w:tc>
        <w:tc>
          <w:tcPr>
            <w:tcW w:w="855" w:type="pct"/>
          </w:tcPr>
          <w:p w14:paraId="3077B8FA" w14:textId="4071D100" w:rsidR="000707A9" w:rsidRPr="008740DD" w:rsidRDefault="00C14FD9" w:rsidP="000707A9">
            <w:pPr>
              <w:spacing w:before="40" w:after="40" w:line="240" w:lineRule="auto"/>
              <w:rPr>
                <w:rFonts w:cstheme="minorHAnsi"/>
              </w:rPr>
            </w:pPr>
            <w:hyperlink r:id="rId200" w:history="1">
              <w:r w:rsidR="000707A9" w:rsidRPr="00D14149">
                <w:rPr>
                  <w:rFonts w:eastAsia="Times New Roman" w:cstheme="minorHAnsi"/>
                  <w:color w:val="000066"/>
                  <w:u w:val="single"/>
                  <w:lang w:eastAsia="en-GB"/>
                </w:rPr>
                <w:t>ITU-T SG17</w:t>
              </w:r>
            </w:hyperlink>
          </w:p>
        </w:tc>
        <w:tc>
          <w:tcPr>
            <w:tcW w:w="1293" w:type="pct"/>
          </w:tcPr>
          <w:p w14:paraId="7C00279B" w14:textId="0240D592"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request to update security contacts and to provide information on security-related Recommendations or other texts under development [from ITU-T SG17]</w:t>
            </w:r>
          </w:p>
        </w:tc>
        <w:tc>
          <w:tcPr>
            <w:tcW w:w="2318" w:type="pct"/>
          </w:tcPr>
          <w:p w14:paraId="19D41E94" w14:textId="77BB36CF" w:rsidR="000707A9" w:rsidRDefault="00F72111" w:rsidP="000707A9">
            <w:pPr>
              <w:spacing w:before="40" w:after="40" w:line="240" w:lineRule="auto"/>
            </w:pPr>
            <w:r w:rsidRPr="00F72111">
              <w:t>Designated by WTSA-20 as the ITU-T lead study group on Security, SG17 noted that its security contacts list (as by end of last ITU-T 2017-2021 study period) contains obsolete ITU-T SG leadership information thus needs to be updated for the 2022-2024 study period.</w:t>
            </w:r>
          </w:p>
        </w:tc>
      </w:tr>
      <w:tr w:rsidR="00E62E8D" w14:paraId="5E610C47" w14:textId="79A5E609" w:rsidTr="00E62E8D">
        <w:tc>
          <w:tcPr>
            <w:tcW w:w="534" w:type="pct"/>
          </w:tcPr>
          <w:p w14:paraId="6B367418" w14:textId="3D5E5568" w:rsidR="000707A9" w:rsidRPr="00314D4F" w:rsidRDefault="00C14FD9" w:rsidP="00403C62">
            <w:pPr>
              <w:spacing w:before="40" w:after="40" w:line="240" w:lineRule="auto"/>
              <w:rPr>
                <w:rFonts w:cstheme="minorHAnsi"/>
              </w:rPr>
            </w:pPr>
            <w:hyperlink r:id="rId201" w:history="1">
              <w:r w:rsidR="000707A9" w:rsidRPr="00D14149">
                <w:rPr>
                  <w:rFonts w:eastAsia="Times New Roman" w:cstheme="minorHAnsi"/>
                  <w:b/>
                  <w:bCs/>
                  <w:color w:val="000066"/>
                  <w:u w:val="single"/>
                  <w:lang w:eastAsia="en-GB"/>
                </w:rPr>
                <w:t>74</w:t>
              </w:r>
            </w:hyperlink>
          </w:p>
        </w:tc>
        <w:tc>
          <w:tcPr>
            <w:tcW w:w="855" w:type="pct"/>
          </w:tcPr>
          <w:p w14:paraId="5617A25E" w14:textId="696BCCAE" w:rsidR="000707A9" w:rsidRPr="008740DD" w:rsidRDefault="00C14FD9" w:rsidP="000707A9">
            <w:pPr>
              <w:spacing w:before="40" w:after="40" w:line="240" w:lineRule="auto"/>
              <w:rPr>
                <w:rFonts w:cstheme="minorHAnsi"/>
              </w:rPr>
            </w:pPr>
            <w:hyperlink r:id="rId202" w:history="1">
              <w:r w:rsidR="000707A9" w:rsidRPr="00D14149">
                <w:rPr>
                  <w:rFonts w:eastAsia="Times New Roman" w:cstheme="minorHAnsi"/>
                  <w:color w:val="000066"/>
                  <w:u w:val="single"/>
                  <w:lang w:eastAsia="en-GB"/>
                </w:rPr>
                <w:t>ITU-T SG2</w:t>
              </w:r>
            </w:hyperlink>
          </w:p>
        </w:tc>
        <w:tc>
          <w:tcPr>
            <w:tcW w:w="1293" w:type="pct"/>
          </w:tcPr>
          <w:p w14:paraId="63BCD5C0" w14:textId="22B73E53"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Telecommunication Management and OAM Project Plan [from ITU-T SG2]</w:t>
            </w:r>
          </w:p>
        </w:tc>
        <w:tc>
          <w:tcPr>
            <w:tcW w:w="2318" w:type="pct"/>
          </w:tcPr>
          <w:p w14:paraId="6C76D20A" w14:textId="15740A5D" w:rsidR="000707A9" w:rsidRDefault="00F72111" w:rsidP="000707A9">
            <w:pPr>
              <w:spacing w:before="40" w:after="40" w:line="240" w:lineRule="auto"/>
            </w:pPr>
            <w:r w:rsidRPr="00F72111">
              <w:t>WTSA-20 has assigned the lead SG role for Telecommunication Management to SG2. In that context, Q5/2 is responsible for maintaining the Telecommunications Management and OAM Project Plan, to monitor and manage all these activities and issues for the ITU-T. Internal to the ITU-T, this leadership involves providing a kind of framework for Telecommunications Management and OAM activities that can be used to identify and resolve appropriate issues across study groups. This LS requests ITU-T study groups to share with SG2 information about different telecommunication management and maintenance activity within ITU-T.</w:t>
            </w:r>
          </w:p>
        </w:tc>
      </w:tr>
      <w:tr w:rsidR="00E62E8D" w14:paraId="3F2132CC" w14:textId="2564C3B1" w:rsidTr="00E62E8D">
        <w:tc>
          <w:tcPr>
            <w:tcW w:w="534" w:type="pct"/>
          </w:tcPr>
          <w:p w14:paraId="4C20DE5A" w14:textId="1CE25F85" w:rsidR="000707A9" w:rsidRPr="00314D4F" w:rsidRDefault="00C14FD9" w:rsidP="00403C62">
            <w:pPr>
              <w:spacing w:before="40" w:after="40" w:line="240" w:lineRule="auto"/>
              <w:rPr>
                <w:rFonts w:cstheme="minorHAnsi"/>
              </w:rPr>
            </w:pPr>
            <w:hyperlink r:id="rId203" w:history="1">
              <w:r w:rsidR="000707A9" w:rsidRPr="00D14149">
                <w:rPr>
                  <w:rFonts w:eastAsia="Times New Roman" w:cstheme="minorHAnsi"/>
                  <w:b/>
                  <w:bCs/>
                  <w:color w:val="000066"/>
                  <w:u w:val="single"/>
                  <w:lang w:eastAsia="en-GB"/>
                </w:rPr>
                <w:t>73</w:t>
              </w:r>
            </w:hyperlink>
          </w:p>
        </w:tc>
        <w:tc>
          <w:tcPr>
            <w:tcW w:w="855" w:type="pct"/>
          </w:tcPr>
          <w:p w14:paraId="558B2A34" w14:textId="67982DB0" w:rsidR="000707A9" w:rsidRPr="008740DD" w:rsidRDefault="00C14FD9" w:rsidP="000707A9">
            <w:pPr>
              <w:spacing w:before="40" w:after="40" w:line="240" w:lineRule="auto"/>
              <w:rPr>
                <w:rFonts w:cstheme="minorHAnsi"/>
              </w:rPr>
            </w:pPr>
            <w:hyperlink r:id="rId204" w:history="1">
              <w:r w:rsidR="000707A9" w:rsidRPr="00D14149">
                <w:rPr>
                  <w:rFonts w:eastAsia="Times New Roman" w:cstheme="minorHAnsi"/>
                  <w:color w:val="000066"/>
                  <w:u w:val="single"/>
                  <w:lang w:eastAsia="en-GB"/>
                </w:rPr>
                <w:t>FG-AI4H</w:t>
              </w:r>
            </w:hyperlink>
          </w:p>
        </w:tc>
        <w:tc>
          <w:tcPr>
            <w:tcW w:w="1293" w:type="pct"/>
          </w:tcPr>
          <w:p w14:paraId="56DEDF16" w14:textId="7C79CB8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the establishment of JCA on digital COVID-19 certificates (JCA-DCC) (TSAG-LS47) [from FG-AI4H]</w:t>
            </w:r>
          </w:p>
        </w:tc>
        <w:tc>
          <w:tcPr>
            <w:tcW w:w="2318" w:type="pct"/>
          </w:tcPr>
          <w:p w14:paraId="25B43318" w14:textId="3604CA06" w:rsidR="000707A9" w:rsidRDefault="00F72111" w:rsidP="000707A9">
            <w:pPr>
              <w:spacing w:before="40" w:after="40" w:line="240" w:lineRule="auto"/>
            </w:pPr>
            <w:r w:rsidRPr="00F72111">
              <w:t>FG-AI4H nominates two representatives to JCA-DCC and informs on its ad-hoc group on digital technologies for COVID health emergency (AHG-DT4HE).</w:t>
            </w:r>
          </w:p>
        </w:tc>
      </w:tr>
      <w:tr w:rsidR="00E62E8D" w14:paraId="572BA755" w14:textId="0D18F8BD" w:rsidTr="00E62E8D">
        <w:tc>
          <w:tcPr>
            <w:tcW w:w="534" w:type="pct"/>
          </w:tcPr>
          <w:p w14:paraId="77A693D9" w14:textId="4A2D4A14" w:rsidR="000707A9" w:rsidRPr="00314D4F" w:rsidRDefault="00C14FD9" w:rsidP="00403C62">
            <w:pPr>
              <w:spacing w:before="40" w:after="40" w:line="240" w:lineRule="auto"/>
              <w:rPr>
                <w:rFonts w:cstheme="minorHAnsi"/>
              </w:rPr>
            </w:pPr>
            <w:hyperlink r:id="rId205" w:history="1">
              <w:r w:rsidR="000707A9" w:rsidRPr="00D14149">
                <w:rPr>
                  <w:rFonts w:eastAsia="Times New Roman" w:cstheme="minorHAnsi"/>
                  <w:b/>
                  <w:bCs/>
                  <w:color w:val="000066"/>
                  <w:u w:val="single"/>
                  <w:lang w:eastAsia="en-GB"/>
                </w:rPr>
                <w:t>72</w:t>
              </w:r>
            </w:hyperlink>
          </w:p>
        </w:tc>
        <w:tc>
          <w:tcPr>
            <w:tcW w:w="855" w:type="pct"/>
          </w:tcPr>
          <w:p w14:paraId="787EC488" w14:textId="541DAA27" w:rsidR="000707A9" w:rsidRPr="008740DD" w:rsidRDefault="00C14FD9" w:rsidP="000707A9">
            <w:pPr>
              <w:spacing w:before="40" w:after="40" w:line="240" w:lineRule="auto"/>
              <w:rPr>
                <w:rFonts w:cstheme="minorHAnsi"/>
              </w:rPr>
            </w:pPr>
            <w:hyperlink r:id="rId206" w:history="1">
              <w:r w:rsidR="000707A9" w:rsidRPr="00D14149">
                <w:rPr>
                  <w:rFonts w:eastAsia="Times New Roman" w:cstheme="minorHAnsi"/>
                  <w:color w:val="000066"/>
                  <w:u w:val="single"/>
                  <w:lang w:eastAsia="en-GB"/>
                </w:rPr>
                <w:t>ITU-T SG13</w:t>
              </w:r>
            </w:hyperlink>
          </w:p>
        </w:tc>
        <w:tc>
          <w:tcPr>
            <w:tcW w:w="1293" w:type="pct"/>
          </w:tcPr>
          <w:p w14:paraId="32468A12" w14:textId="0931EF8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the establishment of JCA on digital COVID-19 certificates (JCA-DCC) (reply to TSAG-LS47) [from ITU-T SG13]</w:t>
            </w:r>
          </w:p>
        </w:tc>
        <w:tc>
          <w:tcPr>
            <w:tcW w:w="2318" w:type="pct"/>
          </w:tcPr>
          <w:p w14:paraId="120B160C" w14:textId="32B945D3" w:rsidR="000707A9" w:rsidRDefault="00A25731" w:rsidP="000707A9">
            <w:pPr>
              <w:spacing w:before="40" w:after="40" w:line="240" w:lineRule="auto"/>
            </w:pPr>
            <w:r w:rsidRPr="00A25731">
              <w:t>This LS communicates the name of the SG13 representative to the JCA-DCC.</w:t>
            </w:r>
          </w:p>
        </w:tc>
      </w:tr>
      <w:tr w:rsidR="00E62E8D" w14:paraId="0841E670" w14:textId="4E59845A" w:rsidTr="00E62E8D">
        <w:tc>
          <w:tcPr>
            <w:tcW w:w="534" w:type="pct"/>
          </w:tcPr>
          <w:p w14:paraId="08623251" w14:textId="0BA2CFE3" w:rsidR="000707A9" w:rsidRPr="00314D4F" w:rsidRDefault="00C14FD9" w:rsidP="00403C62">
            <w:pPr>
              <w:spacing w:before="40" w:after="40" w:line="240" w:lineRule="auto"/>
              <w:rPr>
                <w:rFonts w:cstheme="minorHAnsi"/>
              </w:rPr>
            </w:pPr>
            <w:hyperlink r:id="rId207" w:history="1">
              <w:r w:rsidR="000707A9" w:rsidRPr="00D14149">
                <w:rPr>
                  <w:rFonts w:eastAsia="Times New Roman" w:cstheme="minorHAnsi"/>
                  <w:b/>
                  <w:bCs/>
                  <w:color w:val="000066"/>
                  <w:u w:val="single"/>
                  <w:lang w:eastAsia="en-GB"/>
                </w:rPr>
                <w:t>71</w:t>
              </w:r>
            </w:hyperlink>
          </w:p>
        </w:tc>
        <w:tc>
          <w:tcPr>
            <w:tcW w:w="855" w:type="pct"/>
          </w:tcPr>
          <w:p w14:paraId="5F8C5133" w14:textId="1115859E" w:rsidR="000707A9" w:rsidRPr="008740DD" w:rsidRDefault="00C14FD9" w:rsidP="000707A9">
            <w:pPr>
              <w:spacing w:before="40" w:after="40" w:line="240" w:lineRule="auto"/>
              <w:rPr>
                <w:rFonts w:cstheme="minorHAnsi"/>
              </w:rPr>
            </w:pPr>
            <w:hyperlink r:id="rId208" w:history="1">
              <w:r w:rsidR="000707A9" w:rsidRPr="00D14149">
                <w:rPr>
                  <w:rFonts w:eastAsia="Times New Roman" w:cstheme="minorHAnsi"/>
                  <w:color w:val="000066"/>
                  <w:u w:val="single"/>
                  <w:lang w:eastAsia="en-GB"/>
                </w:rPr>
                <w:t>ITU-T SG11</w:t>
              </w:r>
            </w:hyperlink>
          </w:p>
        </w:tc>
        <w:tc>
          <w:tcPr>
            <w:tcW w:w="1293" w:type="pct"/>
          </w:tcPr>
          <w:p w14:paraId="2513EB98" w14:textId="1E88BF4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the establishment of JCA on digital COVID-19 certificates (JCA-DCC) [from ITU-T SG11]</w:t>
            </w:r>
          </w:p>
        </w:tc>
        <w:tc>
          <w:tcPr>
            <w:tcW w:w="2318" w:type="pct"/>
          </w:tcPr>
          <w:p w14:paraId="5B376129" w14:textId="56A21811" w:rsidR="000707A9" w:rsidRDefault="00A25731" w:rsidP="000707A9">
            <w:pPr>
              <w:spacing w:before="40" w:after="40" w:line="240" w:lineRule="auto"/>
            </w:pPr>
            <w:r w:rsidRPr="00A25731">
              <w:t>According to the request, SG11 informs TSAG about SG11 representative who will join the JCA-DCC.</w:t>
            </w:r>
          </w:p>
        </w:tc>
      </w:tr>
      <w:tr w:rsidR="00E62E8D" w14:paraId="0CEDE2F1" w14:textId="76975462" w:rsidTr="00E62E8D">
        <w:tc>
          <w:tcPr>
            <w:tcW w:w="534" w:type="pct"/>
          </w:tcPr>
          <w:p w14:paraId="6331FD59" w14:textId="5E0C600F" w:rsidR="000707A9" w:rsidRPr="00314D4F" w:rsidRDefault="00C14FD9" w:rsidP="00403C62">
            <w:pPr>
              <w:spacing w:before="40" w:after="40" w:line="240" w:lineRule="auto"/>
              <w:rPr>
                <w:rFonts w:cstheme="minorHAnsi"/>
              </w:rPr>
            </w:pPr>
            <w:hyperlink r:id="rId209" w:history="1">
              <w:r w:rsidR="000707A9" w:rsidRPr="00D14149">
                <w:rPr>
                  <w:rFonts w:eastAsia="Times New Roman" w:cstheme="minorHAnsi"/>
                  <w:b/>
                  <w:bCs/>
                  <w:color w:val="000066"/>
                  <w:u w:val="single"/>
                  <w:lang w:eastAsia="en-GB"/>
                </w:rPr>
                <w:t>70</w:t>
              </w:r>
            </w:hyperlink>
          </w:p>
        </w:tc>
        <w:tc>
          <w:tcPr>
            <w:tcW w:w="855" w:type="pct"/>
          </w:tcPr>
          <w:p w14:paraId="1B15A4E4" w14:textId="01B3C403" w:rsidR="000707A9" w:rsidRPr="008740DD" w:rsidRDefault="00C14FD9" w:rsidP="000707A9">
            <w:pPr>
              <w:spacing w:before="40" w:after="40" w:line="240" w:lineRule="auto"/>
              <w:rPr>
                <w:rFonts w:cstheme="minorHAnsi"/>
              </w:rPr>
            </w:pPr>
            <w:hyperlink r:id="rId210" w:history="1">
              <w:r w:rsidR="000707A9" w:rsidRPr="00D14149">
                <w:rPr>
                  <w:rFonts w:eastAsia="Times New Roman" w:cstheme="minorHAnsi"/>
                  <w:color w:val="000066"/>
                  <w:u w:val="single"/>
                  <w:lang w:eastAsia="en-GB"/>
                </w:rPr>
                <w:t>ITU-T SG16</w:t>
              </w:r>
            </w:hyperlink>
          </w:p>
        </w:tc>
        <w:tc>
          <w:tcPr>
            <w:tcW w:w="1293" w:type="pct"/>
          </w:tcPr>
          <w:p w14:paraId="286384E4" w14:textId="694A1D8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LS/r on smart TV Operating System (reply to SG9-LS158) [from ITU-T SG16]</w:t>
            </w:r>
          </w:p>
        </w:tc>
        <w:tc>
          <w:tcPr>
            <w:tcW w:w="2318" w:type="pct"/>
          </w:tcPr>
          <w:p w14:paraId="268D226C" w14:textId="633BDED1" w:rsidR="000707A9" w:rsidRDefault="00A25731" w:rsidP="000707A9">
            <w:pPr>
              <w:spacing w:before="40" w:after="40" w:line="240" w:lineRule="auto"/>
            </w:pPr>
            <w:r w:rsidRPr="00A25731">
              <w:t>This LS thanks ITU-T SG9 for informing their progress on smart TV operating systems for cable terminal devices and requests updates on the progress of the agreed improvements on ITU-T Recommendations website. It also requests the TSAG Rapporteur Group on Working Methods to consider ways to improve visibility on the ITU website of metadata associated with ITU-T publications.</w:t>
            </w:r>
          </w:p>
        </w:tc>
      </w:tr>
      <w:tr w:rsidR="00E62E8D" w14:paraId="09F074BD" w14:textId="0F6E5597" w:rsidTr="00E62E8D">
        <w:tc>
          <w:tcPr>
            <w:tcW w:w="534" w:type="pct"/>
          </w:tcPr>
          <w:p w14:paraId="1D27EF4D" w14:textId="63782170" w:rsidR="000707A9" w:rsidRPr="00314D4F" w:rsidRDefault="00C14FD9" w:rsidP="00403C62">
            <w:pPr>
              <w:spacing w:before="40" w:after="40" w:line="240" w:lineRule="auto"/>
              <w:rPr>
                <w:rFonts w:cstheme="minorHAnsi"/>
              </w:rPr>
            </w:pPr>
            <w:hyperlink r:id="rId211" w:history="1">
              <w:r w:rsidR="000707A9" w:rsidRPr="00D14149">
                <w:rPr>
                  <w:rFonts w:eastAsia="Times New Roman" w:cstheme="minorHAnsi"/>
                  <w:b/>
                  <w:bCs/>
                  <w:color w:val="000066"/>
                  <w:u w:val="single"/>
                  <w:lang w:eastAsia="en-GB"/>
                </w:rPr>
                <w:t>69</w:t>
              </w:r>
            </w:hyperlink>
          </w:p>
        </w:tc>
        <w:tc>
          <w:tcPr>
            <w:tcW w:w="855" w:type="pct"/>
          </w:tcPr>
          <w:p w14:paraId="03AAF473" w14:textId="687350BF" w:rsidR="000707A9" w:rsidRPr="008740DD" w:rsidRDefault="00C14FD9" w:rsidP="000707A9">
            <w:pPr>
              <w:spacing w:before="40" w:after="40" w:line="240" w:lineRule="auto"/>
              <w:rPr>
                <w:rFonts w:cstheme="minorHAnsi"/>
              </w:rPr>
            </w:pPr>
            <w:hyperlink r:id="rId212" w:history="1">
              <w:r w:rsidR="000707A9" w:rsidRPr="00D14149">
                <w:rPr>
                  <w:rFonts w:eastAsia="Times New Roman" w:cstheme="minorHAnsi"/>
                  <w:color w:val="000066"/>
                  <w:u w:val="single"/>
                  <w:lang w:eastAsia="en-GB"/>
                </w:rPr>
                <w:t>TSB</w:t>
              </w:r>
            </w:hyperlink>
          </w:p>
        </w:tc>
        <w:tc>
          <w:tcPr>
            <w:tcW w:w="1293" w:type="pct"/>
          </w:tcPr>
          <w:p w14:paraId="50709427" w14:textId="6F4CFF77"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Communiqué of the TSB Director </w:t>
            </w:r>
            <w:proofErr w:type="spellStart"/>
            <w:r w:rsidRPr="00D14149">
              <w:rPr>
                <w:rFonts w:eastAsia="Times New Roman" w:cstheme="minorHAnsi"/>
                <w:color w:val="000000"/>
                <w:lang w:eastAsia="en-GB"/>
              </w:rPr>
              <w:t>CxO</w:t>
            </w:r>
            <w:proofErr w:type="spellEnd"/>
            <w:r w:rsidRPr="00D14149">
              <w:rPr>
                <w:rFonts w:eastAsia="Times New Roman" w:cstheme="minorHAnsi"/>
                <w:color w:val="000000"/>
                <w:lang w:eastAsia="en-GB"/>
              </w:rPr>
              <w:t xml:space="preserve"> consultation meeting, 6 December 2022, Dubai, United Arab Emirates</w:t>
            </w:r>
          </w:p>
        </w:tc>
        <w:tc>
          <w:tcPr>
            <w:tcW w:w="2318" w:type="pct"/>
          </w:tcPr>
          <w:p w14:paraId="16D638DB" w14:textId="11D99818" w:rsidR="000707A9" w:rsidRDefault="00A16F3B" w:rsidP="000707A9">
            <w:pPr>
              <w:spacing w:before="40" w:after="40" w:line="240" w:lineRule="auto"/>
            </w:pPr>
            <w:r w:rsidRPr="00A16F3B">
              <w:t xml:space="preserve">This TD provides the Communiqué of the TSB Director </w:t>
            </w:r>
            <w:proofErr w:type="spellStart"/>
            <w:r w:rsidRPr="00A16F3B">
              <w:t>CxO</w:t>
            </w:r>
            <w:proofErr w:type="spellEnd"/>
            <w:r w:rsidRPr="00A16F3B">
              <w:t xml:space="preserve"> consultation meeting, 6 December 2022, Dubai, United Arab Emirates.</w:t>
            </w:r>
          </w:p>
        </w:tc>
      </w:tr>
      <w:tr w:rsidR="00E62E8D" w14:paraId="395C0DD2" w14:textId="334FE979" w:rsidTr="00E62E8D">
        <w:tc>
          <w:tcPr>
            <w:tcW w:w="534" w:type="pct"/>
          </w:tcPr>
          <w:p w14:paraId="68BB1E98" w14:textId="7793DA12" w:rsidR="000707A9" w:rsidRPr="00314D4F" w:rsidRDefault="00C14FD9" w:rsidP="00403C62">
            <w:pPr>
              <w:spacing w:before="40" w:after="40" w:line="240" w:lineRule="auto"/>
              <w:rPr>
                <w:rFonts w:cstheme="minorHAnsi"/>
              </w:rPr>
            </w:pPr>
            <w:hyperlink r:id="rId213" w:history="1">
              <w:r w:rsidR="000707A9" w:rsidRPr="00D14149">
                <w:rPr>
                  <w:rFonts w:eastAsia="Times New Roman" w:cstheme="minorHAnsi"/>
                  <w:b/>
                  <w:bCs/>
                  <w:color w:val="000066"/>
                  <w:u w:val="single"/>
                  <w:lang w:eastAsia="en-GB"/>
                </w:rPr>
                <w:t>68</w:t>
              </w:r>
            </w:hyperlink>
          </w:p>
        </w:tc>
        <w:tc>
          <w:tcPr>
            <w:tcW w:w="855" w:type="pct"/>
          </w:tcPr>
          <w:p w14:paraId="10371B52" w14:textId="2AEDAF4B" w:rsidR="000707A9" w:rsidRPr="008740DD" w:rsidRDefault="00C14FD9" w:rsidP="000707A9">
            <w:pPr>
              <w:spacing w:before="40" w:after="40" w:line="240" w:lineRule="auto"/>
              <w:rPr>
                <w:rFonts w:cstheme="minorHAnsi"/>
              </w:rPr>
            </w:pPr>
            <w:hyperlink r:id="rId214" w:history="1">
              <w:r w:rsidR="000707A9" w:rsidRPr="00D14149">
                <w:rPr>
                  <w:rFonts w:eastAsia="Times New Roman" w:cstheme="minorHAnsi"/>
                  <w:color w:val="000066"/>
                  <w:u w:val="single"/>
                  <w:lang w:eastAsia="en-GB"/>
                </w:rPr>
                <w:t>TSB</w:t>
              </w:r>
            </w:hyperlink>
          </w:p>
        </w:tc>
        <w:tc>
          <w:tcPr>
            <w:tcW w:w="1293" w:type="pct"/>
          </w:tcPr>
          <w:p w14:paraId="2D1FD5DB" w14:textId="0133BF4A"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New actions for TSAG from PP-22</w:t>
            </w:r>
          </w:p>
        </w:tc>
        <w:tc>
          <w:tcPr>
            <w:tcW w:w="2318" w:type="pct"/>
          </w:tcPr>
          <w:p w14:paraId="1BBC9E7A" w14:textId="77D9F1D5" w:rsidR="000707A9" w:rsidRDefault="00A16F3B" w:rsidP="000707A9">
            <w:pPr>
              <w:spacing w:before="40" w:after="40" w:line="240" w:lineRule="auto"/>
            </w:pPr>
            <w:r w:rsidRPr="00A16F3B">
              <w:t>This TD informs about new actions for TSAG from PP-22.</w:t>
            </w:r>
          </w:p>
        </w:tc>
      </w:tr>
      <w:tr w:rsidR="00E62E8D" w14:paraId="23BFAECF" w14:textId="2E1867CB" w:rsidTr="00E62E8D">
        <w:tc>
          <w:tcPr>
            <w:tcW w:w="534" w:type="pct"/>
          </w:tcPr>
          <w:p w14:paraId="419572E2" w14:textId="66155E1B" w:rsidR="000707A9" w:rsidRPr="00314D4F" w:rsidRDefault="00C14FD9" w:rsidP="00403C62">
            <w:pPr>
              <w:spacing w:before="40" w:after="40" w:line="240" w:lineRule="auto"/>
              <w:rPr>
                <w:rFonts w:cstheme="minorHAnsi"/>
              </w:rPr>
            </w:pPr>
            <w:hyperlink r:id="rId215" w:history="1">
              <w:r w:rsidR="000707A9" w:rsidRPr="00D14149">
                <w:rPr>
                  <w:rFonts w:eastAsia="Times New Roman" w:cstheme="minorHAnsi"/>
                  <w:b/>
                  <w:bCs/>
                  <w:color w:val="000066"/>
                  <w:u w:val="single"/>
                  <w:lang w:eastAsia="en-GB"/>
                </w:rPr>
                <w:t>67</w:t>
              </w:r>
            </w:hyperlink>
          </w:p>
        </w:tc>
        <w:tc>
          <w:tcPr>
            <w:tcW w:w="855" w:type="pct"/>
          </w:tcPr>
          <w:p w14:paraId="6B6B6124" w14:textId="7B6A9D0B" w:rsidR="000707A9" w:rsidRPr="008740DD" w:rsidRDefault="00C14FD9" w:rsidP="000707A9">
            <w:pPr>
              <w:spacing w:before="40" w:after="40" w:line="240" w:lineRule="auto"/>
              <w:rPr>
                <w:rFonts w:cstheme="minorHAnsi"/>
              </w:rPr>
            </w:pPr>
            <w:hyperlink r:id="rId216" w:history="1">
              <w:r w:rsidR="000707A9" w:rsidRPr="00D14149">
                <w:rPr>
                  <w:rFonts w:eastAsia="Times New Roman" w:cstheme="minorHAnsi"/>
                  <w:color w:val="000066"/>
                  <w:u w:val="single"/>
                  <w:lang w:eastAsia="en-GB"/>
                </w:rPr>
                <w:t>Chair, SPCG</w:t>
              </w:r>
            </w:hyperlink>
          </w:p>
        </w:tc>
        <w:tc>
          <w:tcPr>
            <w:tcW w:w="1293" w:type="pct"/>
          </w:tcPr>
          <w:p w14:paraId="117A8151" w14:textId="1FB5873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IEC/ISO/ITU SPCG recommendation on ITU-T SG13's proposal for a new ITU-T Joint Coordination Activity on Machine Learning (JCA-ML)</w:t>
            </w:r>
          </w:p>
        </w:tc>
        <w:tc>
          <w:tcPr>
            <w:tcW w:w="2318" w:type="pct"/>
          </w:tcPr>
          <w:p w14:paraId="44F6EE48" w14:textId="77777777" w:rsidR="00A16F3B" w:rsidRDefault="00A16F3B" w:rsidP="00A16F3B">
            <w:pPr>
              <w:spacing w:before="40" w:after="40" w:line="240" w:lineRule="auto"/>
            </w:pPr>
            <w:r>
              <w:t>The IEC SMB/ISO TMB/ITU-T TSAG Standardization Programme Coordination Group (SPCG) thanks for sharing the proposal from ITU-T SG13 to ITU-T TSAG for a new ITU-T Joint Coordination Activity on Machine Learning (JCA-ML).</w:t>
            </w:r>
          </w:p>
          <w:p w14:paraId="7952966F" w14:textId="50200D68" w:rsidR="000707A9" w:rsidRDefault="00A16F3B" w:rsidP="00A16F3B">
            <w:pPr>
              <w:spacing w:before="40" w:after="40" w:line="240" w:lineRule="auto"/>
            </w:pPr>
            <w:r>
              <w:t xml:space="preserve">SPCG has reviewed the content of the proposal and identified interest by both IEC and ISO in this proposal by </w:t>
            </w:r>
            <w:proofErr w:type="gramStart"/>
            <w:r>
              <w:t>a number of</w:t>
            </w:r>
            <w:proofErr w:type="gramEnd"/>
            <w:r>
              <w:t xml:space="preserve"> relevant committees and groups.</w:t>
            </w:r>
          </w:p>
        </w:tc>
      </w:tr>
      <w:tr w:rsidR="00E62E8D" w14:paraId="738449A8" w14:textId="7062094C" w:rsidTr="00E62E8D">
        <w:tc>
          <w:tcPr>
            <w:tcW w:w="534" w:type="pct"/>
          </w:tcPr>
          <w:p w14:paraId="0BA1FF63" w14:textId="095EB64F" w:rsidR="000707A9" w:rsidRPr="00314D4F" w:rsidRDefault="00C14FD9" w:rsidP="00403C62">
            <w:pPr>
              <w:spacing w:before="40" w:after="40" w:line="240" w:lineRule="auto"/>
              <w:rPr>
                <w:rFonts w:cstheme="minorHAnsi"/>
              </w:rPr>
            </w:pPr>
            <w:hyperlink r:id="rId217" w:history="1">
              <w:r w:rsidR="000707A9" w:rsidRPr="00D14149">
                <w:rPr>
                  <w:rFonts w:eastAsia="Times New Roman" w:cstheme="minorHAnsi"/>
                  <w:b/>
                  <w:bCs/>
                  <w:color w:val="000066"/>
                  <w:u w:val="single"/>
                  <w:lang w:eastAsia="en-GB"/>
                </w:rPr>
                <w:t>66</w:t>
              </w:r>
            </w:hyperlink>
          </w:p>
        </w:tc>
        <w:tc>
          <w:tcPr>
            <w:tcW w:w="855" w:type="pct"/>
          </w:tcPr>
          <w:p w14:paraId="70CB6038" w14:textId="4417B62B" w:rsidR="000707A9" w:rsidRPr="008740DD" w:rsidRDefault="00C14FD9" w:rsidP="000707A9">
            <w:pPr>
              <w:spacing w:before="40" w:after="40" w:line="240" w:lineRule="auto"/>
              <w:rPr>
                <w:rFonts w:cstheme="minorHAnsi"/>
              </w:rPr>
            </w:pPr>
            <w:hyperlink r:id="rId218" w:history="1">
              <w:r w:rsidR="000707A9" w:rsidRPr="00D14149">
                <w:rPr>
                  <w:rFonts w:eastAsia="Times New Roman" w:cstheme="minorHAnsi"/>
                  <w:color w:val="000066"/>
                  <w:u w:val="single"/>
                  <w:lang w:eastAsia="en-GB"/>
                </w:rPr>
                <w:t>TSB</w:t>
              </w:r>
            </w:hyperlink>
          </w:p>
        </w:tc>
        <w:tc>
          <w:tcPr>
            <w:tcW w:w="1293" w:type="pct"/>
          </w:tcPr>
          <w:p w14:paraId="45373F4D" w14:textId="54416C9A"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Letter of nomination for Mr Shigeru MIYAKE as ITU-T liaison officer to ISO/IEC JTC 1</w:t>
            </w:r>
          </w:p>
        </w:tc>
        <w:tc>
          <w:tcPr>
            <w:tcW w:w="2318" w:type="pct"/>
          </w:tcPr>
          <w:p w14:paraId="7C0B94E1" w14:textId="60D39AE4" w:rsidR="000707A9" w:rsidRDefault="00A16F3B" w:rsidP="000707A9">
            <w:pPr>
              <w:spacing w:before="40" w:after="40" w:line="240" w:lineRule="auto"/>
            </w:pPr>
            <w:r w:rsidRPr="00A16F3B">
              <w:t>This document holds the letter of nomination received from Hitachi, Ltd. for Mr Shigeru MIYAKE as ITU-T liaison officer to ISO/IEC JTC 1.</w:t>
            </w:r>
          </w:p>
        </w:tc>
      </w:tr>
      <w:tr w:rsidR="00E62E8D" w14:paraId="089077F5" w14:textId="635B67B5" w:rsidTr="00E62E8D">
        <w:tc>
          <w:tcPr>
            <w:tcW w:w="534" w:type="pct"/>
          </w:tcPr>
          <w:p w14:paraId="350AA652" w14:textId="53360D5D" w:rsidR="000707A9" w:rsidRPr="00314D4F" w:rsidRDefault="00C14FD9" w:rsidP="00403C62">
            <w:pPr>
              <w:spacing w:before="40" w:after="40" w:line="240" w:lineRule="auto"/>
              <w:rPr>
                <w:rFonts w:cstheme="minorHAnsi"/>
              </w:rPr>
            </w:pPr>
            <w:hyperlink r:id="rId219" w:history="1">
              <w:r w:rsidR="000707A9" w:rsidRPr="00D14149">
                <w:rPr>
                  <w:rFonts w:eastAsia="Times New Roman" w:cstheme="minorHAnsi"/>
                  <w:b/>
                  <w:bCs/>
                  <w:color w:val="000066"/>
                  <w:u w:val="single"/>
                  <w:lang w:eastAsia="en-GB"/>
                </w:rPr>
                <w:t>65</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2365F1C1" w14:textId="5CB45D2C" w:rsidR="000707A9" w:rsidRPr="008740DD" w:rsidRDefault="00C14FD9" w:rsidP="000707A9">
            <w:pPr>
              <w:spacing w:before="40" w:after="40" w:line="240" w:lineRule="auto"/>
              <w:rPr>
                <w:rFonts w:cstheme="minorHAnsi"/>
              </w:rPr>
            </w:pPr>
            <w:hyperlink r:id="rId220" w:history="1">
              <w:r w:rsidR="000707A9" w:rsidRPr="00D14149">
                <w:rPr>
                  <w:rFonts w:eastAsia="Times New Roman" w:cstheme="minorHAnsi"/>
                  <w:color w:val="000066"/>
                  <w:u w:val="single"/>
                  <w:lang w:eastAsia="en-GB"/>
                </w:rPr>
                <w:t>Chairman, TSAG</w:t>
              </w:r>
            </w:hyperlink>
          </w:p>
        </w:tc>
        <w:tc>
          <w:tcPr>
            <w:tcW w:w="1293" w:type="pct"/>
          </w:tcPr>
          <w:p w14:paraId="18F84C36" w14:textId="5340C40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TSAG Action plan for the 2022-2024 study period</w:t>
            </w:r>
          </w:p>
        </w:tc>
        <w:tc>
          <w:tcPr>
            <w:tcW w:w="2318" w:type="pct"/>
          </w:tcPr>
          <w:p w14:paraId="44A68137" w14:textId="03752C71" w:rsidR="000707A9" w:rsidRDefault="004D19F3" w:rsidP="000707A9">
            <w:pPr>
              <w:spacing w:before="40" w:after="40" w:line="240" w:lineRule="auto"/>
            </w:pPr>
            <w:r w:rsidRPr="004D19F3">
              <w:t>This TD collects the action items for TSAG from WTSA Resolutions and from the outcome of WTSA-20, and former Assemblies for the 2022-2024 study period. This TD also includes the actions from PP-22 as per TSAG-TD068.</w:t>
            </w:r>
          </w:p>
        </w:tc>
      </w:tr>
      <w:tr w:rsidR="00E62E8D" w14:paraId="5776AA66" w14:textId="42B7FB7D" w:rsidTr="00E62E8D">
        <w:tc>
          <w:tcPr>
            <w:tcW w:w="534" w:type="pct"/>
          </w:tcPr>
          <w:p w14:paraId="7A1D481D" w14:textId="0BB4C77C" w:rsidR="000707A9" w:rsidRPr="00314D4F" w:rsidRDefault="00C14FD9" w:rsidP="00403C62">
            <w:pPr>
              <w:spacing w:before="40" w:after="40" w:line="240" w:lineRule="auto"/>
              <w:rPr>
                <w:rFonts w:cstheme="minorHAnsi"/>
              </w:rPr>
            </w:pPr>
            <w:hyperlink r:id="rId221" w:history="1">
              <w:r w:rsidR="000707A9" w:rsidRPr="00D14149">
                <w:rPr>
                  <w:rFonts w:eastAsia="Times New Roman" w:cstheme="minorHAnsi"/>
                  <w:b/>
                  <w:bCs/>
                  <w:color w:val="000066"/>
                  <w:u w:val="single"/>
                  <w:lang w:eastAsia="en-GB"/>
                </w:rPr>
                <w:t>64</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20ABE63C" w14:textId="0E673AC0" w:rsidR="000707A9" w:rsidRPr="008740DD" w:rsidRDefault="00C14FD9" w:rsidP="000707A9">
            <w:pPr>
              <w:spacing w:before="40" w:after="40" w:line="240" w:lineRule="auto"/>
              <w:rPr>
                <w:rFonts w:cstheme="minorHAnsi"/>
              </w:rPr>
            </w:pPr>
            <w:hyperlink r:id="rId222" w:history="1">
              <w:r w:rsidR="000707A9" w:rsidRPr="00D14149">
                <w:rPr>
                  <w:rFonts w:eastAsia="Times New Roman" w:cstheme="minorHAnsi"/>
                  <w:color w:val="000066"/>
                  <w:u w:val="single"/>
                  <w:lang w:eastAsia="en-GB"/>
                </w:rPr>
                <w:t>Chairman, TSAG</w:t>
              </w:r>
            </w:hyperlink>
          </w:p>
        </w:tc>
        <w:tc>
          <w:tcPr>
            <w:tcW w:w="1293" w:type="pct"/>
          </w:tcPr>
          <w:p w14:paraId="7DAC5646" w14:textId="061A2DE5"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Proposed TSAG structure, organization, and leadership for the 2022-2024 study period</w:t>
            </w:r>
          </w:p>
        </w:tc>
        <w:tc>
          <w:tcPr>
            <w:tcW w:w="2318" w:type="pct"/>
          </w:tcPr>
          <w:p w14:paraId="2737C274" w14:textId="42D25DB3" w:rsidR="000707A9" w:rsidRDefault="0008509E" w:rsidP="000707A9">
            <w:pPr>
              <w:spacing w:before="40" w:after="40" w:line="240" w:lineRule="auto"/>
            </w:pPr>
            <w:r w:rsidRPr="0008509E">
              <w:t>This TD proposes the TSAG structure, organization, and leadership for the 2022-2024 study period.</w:t>
            </w:r>
          </w:p>
        </w:tc>
      </w:tr>
      <w:tr w:rsidR="00E62E8D" w14:paraId="5EF2ACCE" w14:textId="212BA007" w:rsidTr="00E62E8D">
        <w:tc>
          <w:tcPr>
            <w:tcW w:w="534" w:type="pct"/>
          </w:tcPr>
          <w:p w14:paraId="3F323616" w14:textId="7B829F24" w:rsidR="000707A9" w:rsidRPr="00314D4F" w:rsidRDefault="00C14FD9" w:rsidP="00403C62">
            <w:pPr>
              <w:spacing w:before="40" w:after="40" w:line="240" w:lineRule="auto"/>
              <w:rPr>
                <w:rFonts w:cstheme="minorHAnsi"/>
              </w:rPr>
            </w:pPr>
            <w:hyperlink r:id="rId223" w:history="1">
              <w:r w:rsidR="000707A9" w:rsidRPr="00D14149">
                <w:rPr>
                  <w:rFonts w:eastAsia="Times New Roman" w:cstheme="minorHAnsi"/>
                  <w:b/>
                  <w:bCs/>
                  <w:color w:val="000066"/>
                  <w:u w:val="single"/>
                  <w:lang w:eastAsia="en-GB"/>
                </w:rPr>
                <w:t>63</w:t>
              </w:r>
            </w:hyperlink>
          </w:p>
        </w:tc>
        <w:tc>
          <w:tcPr>
            <w:tcW w:w="855" w:type="pct"/>
          </w:tcPr>
          <w:p w14:paraId="75CA9A72" w14:textId="2945A275" w:rsidR="000707A9" w:rsidRPr="008740DD" w:rsidRDefault="00C14FD9" w:rsidP="000707A9">
            <w:pPr>
              <w:spacing w:before="40" w:after="40" w:line="240" w:lineRule="auto"/>
              <w:rPr>
                <w:rFonts w:cstheme="minorHAnsi"/>
              </w:rPr>
            </w:pPr>
            <w:hyperlink r:id="rId224" w:history="1">
              <w:r w:rsidR="000707A9" w:rsidRPr="00D14149">
                <w:rPr>
                  <w:rFonts w:eastAsia="Times New Roman" w:cstheme="minorHAnsi"/>
                  <w:color w:val="000066"/>
                  <w:u w:val="single"/>
                  <w:lang w:eastAsia="en-GB"/>
                </w:rPr>
                <w:t>Chairman, TSAG</w:t>
              </w:r>
            </w:hyperlink>
          </w:p>
        </w:tc>
        <w:tc>
          <w:tcPr>
            <w:tcW w:w="1293" w:type="pct"/>
          </w:tcPr>
          <w:p w14:paraId="7893F388" w14:textId="24FB4D6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Note to be read at the start of the meeting</w:t>
            </w:r>
          </w:p>
        </w:tc>
        <w:tc>
          <w:tcPr>
            <w:tcW w:w="2318" w:type="pct"/>
          </w:tcPr>
          <w:p w14:paraId="21A6F5C0" w14:textId="19507C6A" w:rsidR="000707A9" w:rsidRDefault="00522739" w:rsidP="000707A9">
            <w:pPr>
              <w:spacing w:before="40" w:after="40" w:line="240" w:lineRule="auto"/>
            </w:pPr>
            <w:r w:rsidRPr="00522739">
              <w:t>This note will be read-out at the beginning of the meeting.</w:t>
            </w:r>
          </w:p>
        </w:tc>
      </w:tr>
      <w:tr w:rsidR="00E62E8D" w14:paraId="559CA834" w14:textId="1D2E8BFC" w:rsidTr="00E62E8D">
        <w:tc>
          <w:tcPr>
            <w:tcW w:w="534" w:type="pct"/>
          </w:tcPr>
          <w:p w14:paraId="1EDC332E" w14:textId="1ED0C25E" w:rsidR="000707A9" w:rsidRPr="00314D4F" w:rsidRDefault="00C14FD9" w:rsidP="00403C62">
            <w:pPr>
              <w:spacing w:before="40" w:after="40" w:line="240" w:lineRule="auto"/>
              <w:rPr>
                <w:rFonts w:cstheme="minorHAnsi"/>
              </w:rPr>
            </w:pPr>
            <w:hyperlink r:id="rId225" w:history="1">
              <w:r w:rsidR="000707A9" w:rsidRPr="00D14149">
                <w:rPr>
                  <w:rFonts w:eastAsia="Times New Roman" w:cstheme="minorHAnsi"/>
                  <w:b/>
                  <w:bCs/>
                  <w:color w:val="000066"/>
                  <w:u w:val="single"/>
                  <w:lang w:eastAsia="en-GB"/>
                </w:rPr>
                <w:t>62</w:t>
              </w:r>
            </w:hyperlink>
          </w:p>
        </w:tc>
        <w:tc>
          <w:tcPr>
            <w:tcW w:w="855" w:type="pct"/>
          </w:tcPr>
          <w:p w14:paraId="0ADC2310" w14:textId="6F7619A6" w:rsidR="000707A9" w:rsidRPr="008740DD" w:rsidRDefault="00C14FD9" w:rsidP="000707A9">
            <w:pPr>
              <w:spacing w:before="40" w:after="40" w:line="240" w:lineRule="auto"/>
              <w:rPr>
                <w:rFonts w:cstheme="minorHAnsi"/>
              </w:rPr>
            </w:pPr>
            <w:hyperlink r:id="rId226" w:history="1">
              <w:r w:rsidR="000707A9" w:rsidRPr="00D14149">
                <w:rPr>
                  <w:rFonts w:eastAsia="Times New Roman" w:cstheme="minorHAnsi"/>
                  <w:color w:val="000066"/>
                  <w:u w:val="single"/>
                  <w:lang w:eastAsia="en-GB"/>
                </w:rPr>
                <w:t>Director, TSB</w:t>
              </w:r>
            </w:hyperlink>
          </w:p>
        </w:tc>
        <w:tc>
          <w:tcPr>
            <w:tcW w:w="1293" w:type="pct"/>
          </w:tcPr>
          <w:p w14:paraId="3A39C739" w14:textId="3F3B8ABE"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Outcomes of WTDC-22 of relevance to ITU-T</w:t>
            </w:r>
          </w:p>
        </w:tc>
        <w:tc>
          <w:tcPr>
            <w:tcW w:w="2318" w:type="pct"/>
          </w:tcPr>
          <w:p w14:paraId="1DBD1618" w14:textId="28BAC1DB" w:rsidR="000707A9" w:rsidRDefault="00522739" w:rsidP="000707A9">
            <w:pPr>
              <w:spacing w:before="40" w:after="40" w:line="240" w:lineRule="auto"/>
            </w:pPr>
            <w:r w:rsidRPr="00522739">
              <w:t xml:space="preserve">This document highlights </w:t>
            </w:r>
            <w:proofErr w:type="gramStart"/>
            <w:r w:rsidRPr="00522739">
              <w:t>a number of</w:t>
            </w:r>
            <w:proofErr w:type="gramEnd"/>
            <w:r w:rsidRPr="00522739">
              <w:t xml:space="preserve"> key outcomes of the World Telecommunication Development Conference (WTDC-22) of particular relevance to ITU-T. WTDC-22 took place from 6 to 16 June 2022, in Kigali, Rwanda, under the theme of “Connecting the </w:t>
            </w:r>
            <w:r w:rsidRPr="00522739">
              <w:lastRenderedPageBreak/>
              <w:t>unconnected to achieve sustainable development”. The WTDC-22 featured the Partner2Connect Digital Development Roundtable from 7 to 9 June 2022 and was preceded by the Generation Connect Global Youth Summit from 2 to 4 June 2022.</w:t>
            </w:r>
          </w:p>
        </w:tc>
      </w:tr>
      <w:tr w:rsidR="00E62E8D" w14:paraId="36976CCC" w14:textId="7A055E7F" w:rsidTr="00E62E8D">
        <w:tc>
          <w:tcPr>
            <w:tcW w:w="534" w:type="pct"/>
          </w:tcPr>
          <w:p w14:paraId="75EDAC34" w14:textId="4037199A" w:rsidR="000707A9" w:rsidRPr="005F294A" w:rsidRDefault="00C14FD9" w:rsidP="00403C62">
            <w:pPr>
              <w:spacing w:before="40" w:after="40" w:line="240" w:lineRule="auto"/>
              <w:rPr>
                <w:rFonts w:cstheme="minorHAnsi"/>
                <w:b/>
                <w:bCs/>
              </w:rPr>
            </w:pPr>
            <w:hyperlink r:id="rId227" w:history="1">
              <w:r w:rsidR="000707A9" w:rsidRPr="00D14149">
                <w:rPr>
                  <w:rFonts w:eastAsia="Times New Roman" w:cstheme="minorHAnsi"/>
                  <w:b/>
                  <w:bCs/>
                  <w:color w:val="000066"/>
                  <w:u w:val="single"/>
                  <w:lang w:eastAsia="en-GB"/>
                </w:rPr>
                <w:t>61</w:t>
              </w:r>
            </w:hyperlink>
          </w:p>
        </w:tc>
        <w:tc>
          <w:tcPr>
            <w:tcW w:w="855" w:type="pct"/>
          </w:tcPr>
          <w:p w14:paraId="449E16AC" w14:textId="78C88D5C" w:rsidR="000707A9" w:rsidRPr="008740DD" w:rsidRDefault="00C14FD9" w:rsidP="000707A9">
            <w:pPr>
              <w:spacing w:before="40" w:after="40" w:line="240" w:lineRule="auto"/>
              <w:rPr>
                <w:rFonts w:cstheme="minorHAnsi"/>
              </w:rPr>
            </w:pPr>
            <w:hyperlink r:id="rId228" w:history="1">
              <w:r w:rsidR="00522739" w:rsidRPr="00D14149">
                <w:rPr>
                  <w:rFonts w:eastAsia="Times New Roman" w:cstheme="minorHAnsi"/>
                  <w:color w:val="000066"/>
                  <w:u w:val="single"/>
                  <w:lang w:eastAsia="en-GB"/>
                </w:rPr>
                <w:t>TSB</w:t>
              </w:r>
            </w:hyperlink>
          </w:p>
        </w:tc>
        <w:tc>
          <w:tcPr>
            <w:tcW w:w="1293" w:type="pct"/>
          </w:tcPr>
          <w:p w14:paraId="7FD8ADFB" w14:textId="394C77B2"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List of TDs of the first TSAG meeting</w:t>
            </w:r>
          </w:p>
        </w:tc>
        <w:tc>
          <w:tcPr>
            <w:tcW w:w="2318" w:type="pct"/>
          </w:tcPr>
          <w:p w14:paraId="3B072ECA" w14:textId="66E15C67" w:rsidR="000707A9" w:rsidRDefault="00522739" w:rsidP="000707A9">
            <w:pPr>
              <w:spacing w:before="40" w:after="40" w:line="240" w:lineRule="auto"/>
            </w:pPr>
            <w:r w:rsidRPr="00522739">
              <w:t>This document lists the TDs of the first TSAG meeting.</w:t>
            </w:r>
          </w:p>
        </w:tc>
      </w:tr>
      <w:tr w:rsidR="00E62E8D" w14:paraId="11A3BA87" w14:textId="1D9AD094" w:rsidTr="00E62E8D">
        <w:tc>
          <w:tcPr>
            <w:tcW w:w="534" w:type="pct"/>
          </w:tcPr>
          <w:p w14:paraId="6A359643" w14:textId="6F817D2B" w:rsidR="000707A9" w:rsidRPr="00314D4F" w:rsidRDefault="00C14FD9" w:rsidP="00403C62">
            <w:pPr>
              <w:spacing w:before="40" w:after="40" w:line="240" w:lineRule="auto"/>
              <w:rPr>
                <w:rFonts w:cstheme="minorHAnsi"/>
              </w:rPr>
            </w:pPr>
            <w:hyperlink r:id="rId229" w:history="1">
              <w:r w:rsidR="000707A9" w:rsidRPr="00D14149">
                <w:rPr>
                  <w:rFonts w:eastAsia="Times New Roman" w:cstheme="minorHAnsi"/>
                  <w:b/>
                  <w:bCs/>
                  <w:color w:val="000066"/>
                  <w:u w:val="single"/>
                  <w:lang w:eastAsia="en-GB"/>
                </w:rPr>
                <w:t>60</w:t>
              </w:r>
            </w:hyperlink>
          </w:p>
        </w:tc>
        <w:tc>
          <w:tcPr>
            <w:tcW w:w="855" w:type="pct"/>
          </w:tcPr>
          <w:p w14:paraId="104EA601" w14:textId="708562AA" w:rsidR="000707A9" w:rsidRPr="008740DD" w:rsidRDefault="00C14FD9" w:rsidP="000707A9">
            <w:pPr>
              <w:spacing w:before="40" w:after="40" w:line="240" w:lineRule="auto"/>
              <w:rPr>
                <w:rFonts w:cstheme="minorHAnsi"/>
              </w:rPr>
            </w:pPr>
            <w:hyperlink r:id="rId230" w:history="1">
              <w:r w:rsidR="000707A9" w:rsidRPr="00D14149">
                <w:rPr>
                  <w:rFonts w:eastAsia="Times New Roman" w:cstheme="minorHAnsi"/>
                  <w:color w:val="000066"/>
                  <w:u w:val="single"/>
                  <w:lang w:eastAsia="en-GB"/>
                </w:rPr>
                <w:t>TSB</w:t>
              </w:r>
            </w:hyperlink>
          </w:p>
        </w:tc>
        <w:tc>
          <w:tcPr>
            <w:tcW w:w="1293" w:type="pct"/>
          </w:tcPr>
          <w:p w14:paraId="3443370D" w14:textId="28595C82"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Summary of contributions to TSAG meeting (Geneva, 12-16 December 2022)</w:t>
            </w:r>
          </w:p>
        </w:tc>
        <w:tc>
          <w:tcPr>
            <w:tcW w:w="2318" w:type="pct"/>
          </w:tcPr>
          <w:p w14:paraId="57408565" w14:textId="74BE3613" w:rsidR="000707A9" w:rsidRDefault="005F294A" w:rsidP="000707A9">
            <w:pPr>
              <w:spacing w:before="40" w:after="40" w:line="240" w:lineRule="auto"/>
            </w:pPr>
            <w:r w:rsidRPr="005F294A">
              <w:t>This TD provides the summary of contributions to the first TSAG meeting.</w:t>
            </w:r>
          </w:p>
        </w:tc>
      </w:tr>
      <w:tr w:rsidR="00E62E8D" w14:paraId="2A4D73AD" w14:textId="614A6668" w:rsidTr="00E62E8D">
        <w:tc>
          <w:tcPr>
            <w:tcW w:w="534" w:type="pct"/>
          </w:tcPr>
          <w:p w14:paraId="5137877C" w14:textId="0D598667" w:rsidR="000707A9" w:rsidRPr="00314D4F" w:rsidRDefault="00C14FD9" w:rsidP="00403C62">
            <w:pPr>
              <w:spacing w:before="40" w:after="40" w:line="240" w:lineRule="auto"/>
              <w:rPr>
                <w:rFonts w:cstheme="minorHAnsi"/>
              </w:rPr>
            </w:pPr>
            <w:hyperlink r:id="rId231" w:history="1">
              <w:r w:rsidR="000707A9" w:rsidRPr="00D14149">
                <w:rPr>
                  <w:rFonts w:eastAsia="Times New Roman" w:cstheme="minorHAnsi"/>
                  <w:b/>
                  <w:bCs/>
                  <w:color w:val="000066"/>
                  <w:u w:val="single"/>
                  <w:lang w:eastAsia="en-GB"/>
                </w:rPr>
                <w:t>59</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76E7FB98" w14:textId="4826FB4F" w:rsidR="000707A9" w:rsidRPr="008740DD" w:rsidRDefault="00C14FD9" w:rsidP="000707A9">
            <w:pPr>
              <w:spacing w:before="40" w:after="40" w:line="240" w:lineRule="auto"/>
              <w:rPr>
                <w:rFonts w:cstheme="minorHAnsi"/>
              </w:rPr>
            </w:pPr>
            <w:hyperlink r:id="rId232" w:history="1">
              <w:r w:rsidR="000707A9" w:rsidRPr="00D14149">
                <w:rPr>
                  <w:rFonts w:eastAsia="Times New Roman" w:cstheme="minorHAnsi"/>
                  <w:color w:val="000066"/>
                  <w:u w:val="single"/>
                  <w:lang w:eastAsia="en-GB"/>
                </w:rPr>
                <w:t>TSB</w:t>
              </w:r>
            </w:hyperlink>
          </w:p>
        </w:tc>
        <w:tc>
          <w:tcPr>
            <w:tcW w:w="1293" w:type="pct"/>
          </w:tcPr>
          <w:p w14:paraId="3CABEA6F" w14:textId="0B4294B7"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List of incoming and outgoing liaison statements (TSAG, Geneva, 12-16 December 2022)</w:t>
            </w:r>
          </w:p>
        </w:tc>
        <w:tc>
          <w:tcPr>
            <w:tcW w:w="2318" w:type="pct"/>
          </w:tcPr>
          <w:p w14:paraId="7E478123" w14:textId="73957372" w:rsidR="000707A9" w:rsidRDefault="004F5E8F" w:rsidP="000707A9">
            <w:pPr>
              <w:spacing w:before="40" w:after="40" w:line="240" w:lineRule="auto"/>
            </w:pPr>
            <w:r w:rsidRPr="004F5E8F">
              <w:t>This TD summarizes the received incoming and sent outgoing liaison statements to/from TSAG, since 18 January 2022.</w:t>
            </w:r>
          </w:p>
        </w:tc>
      </w:tr>
      <w:tr w:rsidR="00E62E8D" w14:paraId="0548CE7E" w14:textId="1832285C" w:rsidTr="00E62E8D">
        <w:tc>
          <w:tcPr>
            <w:tcW w:w="534" w:type="pct"/>
          </w:tcPr>
          <w:p w14:paraId="785B7508" w14:textId="45418484" w:rsidR="000707A9" w:rsidRPr="00314D4F" w:rsidRDefault="00C14FD9" w:rsidP="00403C62">
            <w:pPr>
              <w:spacing w:before="40" w:after="40" w:line="240" w:lineRule="auto"/>
              <w:rPr>
                <w:rFonts w:cstheme="minorHAnsi"/>
              </w:rPr>
            </w:pPr>
            <w:hyperlink r:id="rId233" w:history="1">
              <w:r w:rsidR="000707A9" w:rsidRPr="00D14149">
                <w:rPr>
                  <w:rFonts w:eastAsia="Times New Roman" w:cstheme="minorHAnsi"/>
                  <w:b/>
                  <w:bCs/>
                  <w:color w:val="000066"/>
                  <w:u w:val="single"/>
                  <w:lang w:eastAsia="en-GB"/>
                </w:rPr>
                <w:t>58</w:t>
              </w:r>
            </w:hyperlink>
          </w:p>
        </w:tc>
        <w:tc>
          <w:tcPr>
            <w:tcW w:w="855" w:type="pct"/>
          </w:tcPr>
          <w:p w14:paraId="30A66CE1" w14:textId="1A83E0BD" w:rsidR="000707A9" w:rsidRPr="008740DD" w:rsidRDefault="00C14FD9" w:rsidP="000707A9">
            <w:pPr>
              <w:spacing w:before="40" w:after="40" w:line="240" w:lineRule="auto"/>
              <w:rPr>
                <w:rFonts w:cstheme="minorHAnsi"/>
              </w:rPr>
            </w:pPr>
            <w:hyperlink r:id="rId234" w:history="1">
              <w:r w:rsidR="000707A9" w:rsidRPr="00D14149">
                <w:rPr>
                  <w:rFonts w:eastAsia="Times New Roman" w:cstheme="minorHAnsi"/>
                  <w:color w:val="000066"/>
                  <w:u w:val="single"/>
                  <w:lang w:eastAsia="en-GB"/>
                </w:rPr>
                <w:t>Director, TSB</w:t>
              </w:r>
            </w:hyperlink>
          </w:p>
        </w:tc>
        <w:tc>
          <w:tcPr>
            <w:tcW w:w="1293" w:type="pct"/>
          </w:tcPr>
          <w:p w14:paraId="7BABB4EC" w14:textId="5AA0A06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ITU Journal on Future and Evolving Technologies - Publications and Webinar series</w:t>
            </w:r>
          </w:p>
        </w:tc>
        <w:tc>
          <w:tcPr>
            <w:tcW w:w="2318" w:type="pct"/>
          </w:tcPr>
          <w:p w14:paraId="574302A6" w14:textId="2F035238" w:rsidR="000707A9" w:rsidRDefault="004F5E8F" w:rsidP="000707A9">
            <w:pPr>
              <w:spacing w:before="40" w:after="40" w:line="240" w:lineRule="auto"/>
            </w:pPr>
            <w:r w:rsidRPr="004F5E8F">
              <w:t xml:space="preserve">The ITU Journal on Future and Evolving Technologies has published seven issues – one regular issue, six special issues – in 2022. Furthermore, seven special issues are still calling for papers for publication in 2023. This document provides details on publications </w:t>
            </w:r>
            <w:proofErr w:type="gramStart"/>
            <w:r w:rsidRPr="004F5E8F">
              <w:t>and also</w:t>
            </w:r>
            <w:proofErr w:type="gramEnd"/>
            <w:r w:rsidRPr="004F5E8F">
              <w:t xml:space="preserve"> on the new Webinar Series launched this year.</w:t>
            </w:r>
          </w:p>
        </w:tc>
      </w:tr>
      <w:tr w:rsidR="00E62E8D" w14:paraId="16AEBEBB" w14:textId="40C9811B" w:rsidTr="00E62E8D">
        <w:tc>
          <w:tcPr>
            <w:tcW w:w="534" w:type="pct"/>
          </w:tcPr>
          <w:p w14:paraId="5526604F" w14:textId="1A31C8AF" w:rsidR="000707A9" w:rsidRPr="00314D4F" w:rsidRDefault="00C14FD9" w:rsidP="00403C62">
            <w:pPr>
              <w:spacing w:before="40" w:after="40" w:line="240" w:lineRule="auto"/>
              <w:rPr>
                <w:rFonts w:cstheme="minorHAnsi"/>
              </w:rPr>
            </w:pPr>
            <w:hyperlink r:id="rId235" w:history="1">
              <w:r w:rsidR="000707A9" w:rsidRPr="00D14149">
                <w:rPr>
                  <w:rFonts w:eastAsia="Times New Roman" w:cstheme="minorHAnsi"/>
                  <w:b/>
                  <w:bCs/>
                  <w:color w:val="000066"/>
                  <w:u w:val="single"/>
                  <w:lang w:eastAsia="en-GB"/>
                </w:rPr>
                <w:t>57</w:t>
              </w:r>
            </w:hyperlink>
          </w:p>
        </w:tc>
        <w:tc>
          <w:tcPr>
            <w:tcW w:w="855" w:type="pct"/>
          </w:tcPr>
          <w:p w14:paraId="5A1DCA39" w14:textId="505180BC" w:rsidR="000707A9" w:rsidRPr="008740DD" w:rsidRDefault="00C14FD9" w:rsidP="000707A9">
            <w:pPr>
              <w:spacing w:before="40" w:after="40" w:line="240" w:lineRule="auto"/>
              <w:rPr>
                <w:rFonts w:cstheme="minorHAnsi"/>
              </w:rPr>
            </w:pPr>
            <w:hyperlink r:id="rId236" w:history="1">
              <w:r w:rsidR="000707A9" w:rsidRPr="00D14149">
                <w:rPr>
                  <w:rFonts w:eastAsia="Times New Roman" w:cstheme="minorHAnsi"/>
                  <w:color w:val="000066"/>
                  <w:u w:val="single"/>
                  <w:lang w:eastAsia="en-GB"/>
                </w:rPr>
                <w:t>Director, TSB</w:t>
              </w:r>
            </w:hyperlink>
          </w:p>
        </w:tc>
        <w:tc>
          <w:tcPr>
            <w:tcW w:w="1293" w:type="pct"/>
          </w:tcPr>
          <w:p w14:paraId="43E3D6A8" w14:textId="22E6E875"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Evaluation of Kaleidoscope 2022 papers with respect to relevance in ITU activities</w:t>
            </w:r>
          </w:p>
        </w:tc>
        <w:tc>
          <w:tcPr>
            <w:tcW w:w="2318" w:type="pct"/>
          </w:tcPr>
          <w:p w14:paraId="0D6ACABE" w14:textId="56E92A91" w:rsidR="000707A9" w:rsidRDefault="004F5E8F" w:rsidP="000707A9">
            <w:pPr>
              <w:spacing w:before="40" w:after="40" w:line="240" w:lineRule="auto"/>
            </w:pPr>
            <w:r w:rsidRPr="004F5E8F">
              <w:t xml:space="preserve">This document provides an overview of the ITU Kaleidoscope academic conference 2022 (K-2022) that was held from 7 to 9 December 2022, in Accra, Ghana. Attached to this TD is a document which presents three keynote summaries, a keynote paper, an invited paper and accepted papers selected for presentation and </w:t>
            </w:r>
            <w:proofErr w:type="gramStart"/>
            <w:r w:rsidRPr="004F5E8F">
              <w:t>publication, and</w:t>
            </w:r>
            <w:proofErr w:type="gramEnd"/>
            <w:r w:rsidRPr="004F5E8F">
              <w:t xml:space="preserve"> identifies links to related activities in ITU-T and other ITU sectors.</w:t>
            </w:r>
          </w:p>
        </w:tc>
      </w:tr>
      <w:tr w:rsidR="00E62E8D" w14:paraId="2EC82AE5" w14:textId="54F09E02" w:rsidTr="00E62E8D">
        <w:tc>
          <w:tcPr>
            <w:tcW w:w="534" w:type="pct"/>
          </w:tcPr>
          <w:p w14:paraId="48D7BB4A" w14:textId="4B8B2829" w:rsidR="000707A9" w:rsidRPr="00314D4F" w:rsidRDefault="00C14FD9" w:rsidP="00403C62">
            <w:pPr>
              <w:spacing w:before="40" w:after="40" w:line="240" w:lineRule="auto"/>
              <w:rPr>
                <w:rFonts w:cstheme="minorHAnsi"/>
              </w:rPr>
            </w:pPr>
            <w:hyperlink r:id="rId237" w:history="1">
              <w:r w:rsidR="000707A9" w:rsidRPr="00D14149">
                <w:rPr>
                  <w:rFonts w:eastAsia="Times New Roman" w:cstheme="minorHAnsi"/>
                  <w:b/>
                  <w:bCs/>
                  <w:color w:val="000066"/>
                  <w:u w:val="single"/>
                  <w:lang w:eastAsia="en-GB"/>
                </w:rPr>
                <w:t>56</w:t>
              </w:r>
            </w:hyperlink>
          </w:p>
        </w:tc>
        <w:tc>
          <w:tcPr>
            <w:tcW w:w="855" w:type="pct"/>
          </w:tcPr>
          <w:p w14:paraId="738C8D33" w14:textId="61C49079" w:rsidR="000707A9" w:rsidRPr="008740DD" w:rsidRDefault="00C14FD9" w:rsidP="000707A9">
            <w:pPr>
              <w:spacing w:before="40" w:after="40" w:line="240" w:lineRule="auto"/>
              <w:rPr>
                <w:rFonts w:cstheme="minorHAnsi"/>
              </w:rPr>
            </w:pPr>
            <w:hyperlink r:id="rId238" w:history="1">
              <w:r w:rsidR="000707A9" w:rsidRPr="00D14149">
                <w:rPr>
                  <w:rFonts w:eastAsia="Times New Roman" w:cstheme="minorHAnsi"/>
                  <w:color w:val="000066"/>
                  <w:u w:val="single"/>
                  <w:lang w:eastAsia="en-GB"/>
                </w:rPr>
                <w:t>Director, TSB</w:t>
              </w:r>
            </w:hyperlink>
          </w:p>
        </w:tc>
        <w:tc>
          <w:tcPr>
            <w:tcW w:w="1293" w:type="pct"/>
          </w:tcPr>
          <w:p w14:paraId="7211C53A" w14:textId="6CEB2A2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Opening address at TSAG Meeting, 12 December 2022</w:t>
            </w:r>
          </w:p>
        </w:tc>
        <w:tc>
          <w:tcPr>
            <w:tcW w:w="2318" w:type="pct"/>
          </w:tcPr>
          <w:p w14:paraId="2DEA9B67" w14:textId="2F58153D" w:rsidR="000707A9" w:rsidRDefault="004E55FA" w:rsidP="000707A9">
            <w:pPr>
              <w:spacing w:before="40" w:after="40" w:line="240" w:lineRule="auto"/>
            </w:pPr>
            <w:r w:rsidRPr="004E55FA">
              <w:t>Opening address at TSAG Meeting, 12 December 2022</w:t>
            </w:r>
            <w:r>
              <w:t>.</w:t>
            </w:r>
          </w:p>
        </w:tc>
      </w:tr>
      <w:tr w:rsidR="00E62E8D" w14:paraId="70151E85" w14:textId="1C588EBE" w:rsidTr="00E62E8D">
        <w:tc>
          <w:tcPr>
            <w:tcW w:w="534" w:type="pct"/>
          </w:tcPr>
          <w:p w14:paraId="546A15D1" w14:textId="78ADB966" w:rsidR="000707A9" w:rsidRPr="00314D4F" w:rsidRDefault="00C14FD9" w:rsidP="00403C62">
            <w:pPr>
              <w:spacing w:before="40" w:after="40" w:line="240" w:lineRule="auto"/>
              <w:rPr>
                <w:rFonts w:cstheme="minorHAnsi"/>
              </w:rPr>
            </w:pPr>
            <w:hyperlink r:id="rId239" w:history="1">
              <w:r w:rsidR="000707A9" w:rsidRPr="00D14149">
                <w:rPr>
                  <w:rFonts w:eastAsia="Times New Roman" w:cstheme="minorHAnsi"/>
                  <w:b/>
                  <w:bCs/>
                  <w:color w:val="000066"/>
                  <w:u w:val="single"/>
                  <w:lang w:eastAsia="en-GB"/>
                </w:rPr>
                <w:t>55</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r w:rsidR="00EF5666">
              <w:rPr>
                <w:rFonts w:eastAsia="Times New Roman" w:cstheme="minorHAnsi"/>
                <w:color w:val="FF0000"/>
                <w:lang w:eastAsia="en-GB"/>
              </w:rPr>
              <w:t>3</w:t>
            </w:r>
            <w:r w:rsidR="000707A9" w:rsidRPr="00D14149">
              <w:rPr>
                <w:rFonts w:eastAsia="Times New Roman" w:cstheme="minorHAnsi"/>
                <w:color w:val="FF0000"/>
                <w:lang w:eastAsia="en-GB"/>
              </w:rPr>
              <w:t>)</w:t>
            </w:r>
          </w:p>
        </w:tc>
        <w:tc>
          <w:tcPr>
            <w:tcW w:w="855" w:type="pct"/>
          </w:tcPr>
          <w:p w14:paraId="70B473CB" w14:textId="4CE76C8A" w:rsidR="000707A9" w:rsidRPr="008740DD" w:rsidRDefault="00C14FD9" w:rsidP="000707A9">
            <w:pPr>
              <w:spacing w:before="40" w:after="40" w:line="240" w:lineRule="auto"/>
              <w:rPr>
                <w:rFonts w:cstheme="minorHAnsi"/>
              </w:rPr>
            </w:pPr>
            <w:hyperlink r:id="rId240" w:history="1">
              <w:r w:rsidR="000707A9" w:rsidRPr="00D14149">
                <w:rPr>
                  <w:rFonts w:eastAsia="Times New Roman" w:cstheme="minorHAnsi"/>
                  <w:color w:val="000066"/>
                  <w:u w:val="single"/>
                  <w:lang w:eastAsia="en-GB"/>
                </w:rPr>
                <w:t>TSB</w:t>
              </w:r>
            </w:hyperlink>
          </w:p>
        </w:tc>
        <w:tc>
          <w:tcPr>
            <w:tcW w:w="1293" w:type="pct"/>
          </w:tcPr>
          <w:p w14:paraId="55CB374B" w14:textId="5827F2F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Newcomer welcome pack for the TSAG meeting (Geneva, 12-16 December 2022)</w:t>
            </w:r>
          </w:p>
        </w:tc>
        <w:tc>
          <w:tcPr>
            <w:tcW w:w="2318" w:type="pct"/>
          </w:tcPr>
          <w:p w14:paraId="0C68DE14" w14:textId="25682001" w:rsidR="000707A9" w:rsidRDefault="004E55FA" w:rsidP="000707A9">
            <w:pPr>
              <w:spacing w:before="40" w:after="40" w:line="240" w:lineRule="auto"/>
            </w:pPr>
            <w:r w:rsidRPr="004E55FA">
              <w:t xml:space="preserve">This </w:t>
            </w:r>
            <w:r w:rsidRPr="00EF5666">
              <w:t>document reproduces the electronic version of the welcome pack offered to newcomers attending the TSAG meeting in Geneva, 12-16 December 202</w:t>
            </w:r>
            <w:r w:rsidR="00EF5666" w:rsidRPr="00EF5666">
              <w:t>3</w:t>
            </w:r>
            <w:r w:rsidRPr="00EF5666">
              <w:t>.</w:t>
            </w:r>
          </w:p>
        </w:tc>
      </w:tr>
      <w:tr w:rsidR="00E62E8D" w14:paraId="500A6BD0" w14:textId="2E1C4A95" w:rsidTr="00E62E8D">
        <w:tc>
          <w:tcPr>
            <w:tcW w:w="534" w:type="pct"/>
          </w:tcPr>
          <w:p w14:paraId="7540D231" w14:textId="40CD06A3" w:rsidR="000707A9" w:rsidRPr="00314D4F" w:rsidRDefault="00C14FD9" w:rsidP="00403C62">
            <w:pPr>
              <w:spacing w:before="40" w:after="40" w:line="240" w:lineRule="auto"/>
              <w:rPr>
                <w:rFonts w:cstheme="minorHAnsi"/>
              </w:rPr>
            </w:pPr>
            <w:hyperlink r:id="rId241" w:history="1">
              <w:r w:rsidR="000707A9" w:rsidRPr="00D14149">
                <w:rPr>
                  <w:rFonts w:eastAsia="Times New Roman" w:cstheme="minorHAnsi"/>
                  <w:b/>
                  <w:bCs/>
                  <w:color w:val="000066"/>
                  <w:u w:val="single"/>
                  <w:lang w:eastAsia="en-GB"/>
                </w:rPr>
                <w:t>54</w:t>
              </w:r>
            </w:hyperlink>
          </w:p>
        </w:tc>
        <w:tc>
          <w:tcPr>
            <w:tcW w:w="855" w:type="pct"/>
          </w:tcPr>
          <w:p w14:paraId="5BAFA7BB" w14:textId="653BCA44" w:rsidR="000707A9" w:rsidRPr="008740DD" w:rsidRDefault="00C14FD9" w:rsidP="000707A9">
            <w:pPr>
              <w:spacing w:before="40" w:after="40" w:line="240" w:lineRule="auto"/>
              <w:rPr>
                <w:rFonts w:cstheme="minorHAnsi"/>
              </w:rPr>
            </w:pPr>
            <w:hyperlink r:id="rId242" w:history="1">
              <w:r w:rsidR="000707A9" w:rsidRPr="00D14149">
                <w:rPr>
                  <w:rFonts w:eastAsia="Times New Roman" w:cstheme="minorHAnsi"/>
                  <w:color w:val="000066"/>
                  <w:u w:val="single"/>
                  <w:lang w:eastAsia="en-GB"/>
                </w:rPr>
                <w:t>TSB</w:t>
              </w:r>
            </w:hyperlink>
          </w:p>
        </w:tc>
        <w:tc>
          <w:tcPr>
            <w:tcW w:w="1293" w:type="pct"/>
          </w:tcPr>
          <w:p w14:paraId="7CC2963C" w14:textId="2CCED03F"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TSAG Interactive Remote Participation Guidelines - Zoom</w:t>
            </w:r>
          </w:p>
        </w:tc>
        <w:tc>
          <w:tcPr>
            <w:tcW w:w="2318" w:type="pct"/>
          </w:tcPr>
          <w:p w14:paraId="0E65FB24" w14:textId="762392DD" w:rsidR="000707A9" w:rsidRDefault="0078630A" w:rsidP="000707A9">
            <w:pPr>
              <w:spacing w:before="40" w:after="40" w:line="240" w:lineRule="auto"/>
            </w:pPr>
            <w:r w:rsidRPr="0078630A">
              <w:t>This TD contains a step-by-step description of the Zoom platform.</w:t>
            </w:r>
          </w:p>
        </w:tc>
      </w:tr>
      <w:tr w:rsidR="00E62E8D" w14:paraId="4CEB322B" w14:textId="796052B7" w:rsidTr="00E62E8D">
        <w:tc>
          <w:tcPr>
            <w:tcW w:w="534" w:type="pct"/>
          </w:tcPr>
          <w:p w14:paraId="3AD6F9AF" w14:textId="51437D08" w:rsidR="000707A9" w:rsidRPr="00314D4F" w:rsidRDefault="00C14FD9" w:rsidP="00403C62">
            <w:pPr>
              <w:spacing w:before="40" w:after="40" w:line="240" w:lineRule="auto"/>
              <w:rPr>
                <w:rFonts w:cstheme="minorHAnsi"/>
              </w:rPr>
            </w:pPr>
            <w:hyperlink r:id="rId243" w:history="1">
              <w:r w:rsidR="000707A9" w:rsidRPr="00D14149">
                <w:rPr>
                  <w:rFonts w:eastAsia="Times New Roman" w:cstheme="minorHAnsi"/>
                  <w:b/>
                  <w:bCs/>
                  <w:color w:val="000066"/>
                  <w:u w:val="single"/>
                  <w:lang w:eastAsia="en-GB"/>
                </w:rPr>
                <w:t>53</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62792495" w14:textId="41CB6E44" w:rsidR="000707A9" w:rsidRPr="008740DD" w:rsidRDefault="00C14FD9" w:rsidP="000707A9">
            <w:pPr>
              <w:spacing w:before="40" w:after="40" w:line="240" w:lineRule="auto"/>
              <w:rPr>
                <w:rFonts w:cstheme="minorHAnsi"/>
              </w:rPr>
            </w:pPr>
            <w:hyperlink r:id="rId244" w:history="1">
              <w:r w:rsidR="000707A9" w:rsidRPr="00D14149">
                <w:rPr>
                  <w:rFonts w:eastAsia="Times New Roman" w:cstheme="minorHAnsi"/>
                  <w:color w:val="000066"/>
                  <w:u w:val="single"/>
                  <w:lang w:eastAsia="en-GB"/>
                </w:rPr>
                <w:t>TSB</w:t>
              </w:r>
            </w:hyperlink>
          </w:p>
        </w:tc>
        <w:tc>
          <w:tcPr>
            <w:tcW w:w="1293" w:type="pct"/>
          </w:tcPr>
          <w:p w14:paraId="5C7D45CA" w14:textId="4D20DAE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Final List of Participants</w:t>
            </w:r>
          </w:p>
        </w:tc>
        <w:tc>
          <w:tcPr>
            <w:tcW w:w="2318" w:type="pct"/>
          </w:tcPr>
          <w:p w14:paraId="7F5230FC" w14:textId="5F251A90" w:rsidR="000707A9" w:rsidRDefault="00C804D3" w:rsidP="000707A9">
            <w:pPr>
              <w:spacing w:before="40" w:after="40" w:line="240" w:lineRule="auto"/>
            </w:pPr>
            <w:r w:rsidRPr="00D14149">
              <w:rPr>
                <w:rFonts w:eastAsia="Times New Roman" w:cstheme="minorHAnsi"/>
                <w:color w:val="000000"/>
                <w:lang w:eastAsia="en-GB"/>
              </w:rPr>
              <w:t>Final List of Participants</w:t>
            </w:r>
            <w:r>
              <w:rPr>
                <w:rFonts w:eastAsia="Times New Roman" w:cstheme="minorHAnsi"/>
                <w:color w:val="000000"/>
                <w:lang w:eastAsia="en-GB"/>
              </w:rPr>
              <w:t>.</w:t>
            </w:r>
          </w:p>
        </w:tc>
      </w:tr>
      <w:tr w:rsidR="00E62E8D" w14:paraId="2B4AC9EC" w14:textId="0F2E3327" w:rsidTr="00E62E8D">
        <w:tc>
          <w:tcPr>
            <w:tcW w:w="534" w:type="pct"/>
          </w:tcPr>
          <w:p w14:paraId="27C53FC9" w14:textId="5C7131D1" w:rsidR="000707A9" w:rsidRPr="00314D4F" w:rsidRDefault="00C14FD9" w:rsidP="00403C62">
            <w:pPr>
              <w:spacing w:before="40" w:after="40" w:line="240" w:lineRule="auto"/>
              <w:rPr>
                <w:rFonts w:cstheme="minorHAnsi"/>
              </w:rPr>
            </w:pPr>
            <w:hyperlink r:id="rId245" w:history="1">
              <w:r w:rsidR="000707A9" w:rsidRPr="00D14149">
                <w:rPr>
                  <w:rFonts w:eastAsia="Times New Roman" w:cstheme="minorHAnsi"/>
                  <w:b/>
                  <w:bCs/>
                  <w:color w:val="000066"/>
                  <w:u w:val="single"/>
                  <w:lang w:eastAsia="en-GB"/>
                </w:rPr>
                <w:t>52</w:t>
              </w:r>
            </w:hyperlink>
          </w:p>
        </w:tc>
        <w:tc>
          <w:tcPr>
            <w:tcW w:w="855" w:type="pct"/>
          </w:tcPr>
          <w:p w14:paraId="42FDE208" w14:textId="3451FF32" w:rsidR="000707A9" w:rsidRPr="008740DD" w:rsidRDefault="00C14FD9" w:rsidP="000707A9">
            <w:pPr>
              <w:spacing w:before="40" w:after="40" w:line="240" w:lineRule="auto"/>
              <w:rPr>
                <w:rFonts w:cstheme="minorHAnsi"/>
              </w:rPr>
            </w:pPr>
            <w:hyperlink r:id="rId246" w:history="1">
              <w:r w:rsidR="000707A9" w:rsidRPr="00D14149">
                <w:rPr>
                  <w:rFonts w:eastAsia="Times New Roman" w:cstheme="minorHAnsi"/>
                  <w:color w:val="000066"/>
                  <w:u w:val="single"/>
                  <w:lang w:eastAsia="en-GB"/>
                </w:rPr>
                <w:t>TSB</w:t>
              </w:r>
            </w:hyperlink>
          </w:p>
        </w:tc>
        <w:tc>
          <w:tcPr>
            <w:tcW w:w="1293" w:type="pct"/>
          </w:tcPr>
          <w:p w14:paraId="20D52074" w14:textId="06467C2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Provisional List of Participants</w:t>
            </w:r>
          </w:p>
        </w:tc>
        <w:tc>
          <w:tcPr>
            <w:tcW w:w="2318" w:type="pct"/>
          </w:tcPr>
          <w:p w14:paraId="7A6D1F87" w14:textId="1CBBF0D3" w:rsidR="000707A9" w:rsidRDefault="00C804D3" w:rsidP="000707A9">
            <w:pPr>
              <w:spacing w:before="40" w:after="40" w:line="240" w:lineRule="auto"/>
            </w:pPr>
            <w:r w:rsidRPr="00D14149">
              <w:rPr>
                <w:rFonts w:eastAsia="Times New Roman" w:cstheme="minorHAnsi"/>
                <w:color w:val="000000"/>
                <w:lang w:eastAsia="en-GB"/>
              </w:rPr>
              <w:t>Provisional List of Participants</w:t>
            </w:r>
            <w:r>
              <w:rPr>
                <w:rFonts w:eastAsia="Times New Roman" w:cstheme="minorHAnsi"/>
                <w:color w:val="000000"/>
                <w:lang w:eastAsia="en-GB"/>
              </w:rPr>
              <w:t>.</w:t>
            </w:r>
          </w:p>
        </w:tc>
      </w:tr>
      <w:tr w:rsidR="00E62E8D" w14:paraId="07B4E389" w14:textId="475F7F5E" w:rsidTr="00E62E8D">
        <w:tc>
          <w:tcPr>
            <w:tcW w:w="534" w:type="pct"/>
          </w:tcPr>
          <w:p w14:paraId="6F313D05" w14:textId="0B43222F" w:rsidR="000707A9" w:rsidRPr="00314D4F" w:rsidRDefault="00C14FD9" w:rsidP="00403C62">
            <w:pPr>
              <w:spacing w:before="40" w:after="40" w:line="240" w:lineRule="auto"/>
              <w:rPr>
                <w:rFonts w:cstheme="minorHAnsi"/>
              </w:rPr>
            </w:pPr>
            <w:hyperlink r:id="rId247" w:history="1">
              <w:r w:rsidR="000707A9" w:rsidRPr="00D14149">
                <w:rPr>
                  <w:rFonts w:eastAsia="Times New Roman" w:cstheme="minorHAnsi"/>
                  <w:b/>
                  <w:bCs/>
                  <w:color w:val="000066"/>
                  <w:u w:val="single"/>
                  <w:lang w:eastAsia="en-GB"/>
                </w:rPr>
                <w:t>51</w:t>
              </w:r>
            </w:hyperlink>
          </w:p>
        </w:tc>
        <w:tc>
          <w:tcPr>
            <w:tcW w:w="855" w:type="pct"/>
          </w:tcPr>
          <w:p w14:paraId="028AF3ED" w14:textId="48B7E87F" w:rsidR="000707A9" w:rsidRPr="008740DD" w:rsidRDefault="00C14FD9" w:rsidP="000707A9">
            <w:pPr>
              <w:spacing w:before="40" w:after="40" w:line="240" w:lineRule="auto"/>
              <w:rPr>
                <w:rFonts w:cstheme="minorHAnsi"/>
              </w:rPr>
            </w:pPr>
            <w:hyperlink r:id="rId248" w:history="1">
              <w:r w:rsidR="000707A9" w:rsidRPr="00D14149">
                <w:rPr>
                  <w:rFonts w:eastAsia="Times New Roman" w:cstheme="minorHAnsi"/>
                  <w:color w:val="000066"/>
                  <w:u w:val="single"/>
                  <w:lang w:eastAsia="en-GB"/>
                </w:rPr>
                <w:t>TSB</w:t>
              </w:r>
            </w:hyperlink>
          </w:p>
        </w:tc>
        <w:tc>
          <w:tcPr>
            <w:tcW w:w="1293" w:type="pct"/>
          </w:tcPr>
          <w:p w14:paraId="27BC8E89" w14:textId="0C6442D2"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Organizations newly qualified for ITU-T A.4, A.5 and A.6 in 2022</w:t>
            </w:r>
          </w:p>
        </w:tc>
        <w:tc>
          <w:tcPr>
            <w:tcW w:w="2318" w:type="pct"/>
          </w:tcPr>
          <w:p w14:paraId="35A626C5" w14:textId="4618A539" w:rsidR="000707A9" w:rsidRDefault="00C804D3" w:rsidP="000707A9">
            <w:pPr>
              <w:spacing w:before="40" w:after="40" w:line="240" w:lineRule="auto"/>
            </w:pPr>
            <w:r w:rsidRPr="00C804D3">
              <w:t>This TD contains information on the decisions taken by ITU-T Study Groups since the last TSAG of the qualifications under ITU-T A.4, A.5 and A.6.</w:t>
            </w:r>
          </w:p>
        </w:tc>
      </w:tr>
      <w:tr w:rsidR="00E62E8D" w14:paraId="23AB093B" w14:textId="422A2371" w:rsidTr="00E62E8D">
        <w:tc>
          <w:tcPr>
            <w:tcW w:w="534" w:type="pct"/>
          </w:tcPr>
          <w:p w14:paraId="4189A702" w14:textId="5875439E" w:rsidR="000707A9" w:rsidRPr="00314D4F" w:rsidRDefault="00C14FD9" w:rsidP="00403C62">
            <w:pPr>
              <w:spacing w:before="40" w:after="40" w:line="240" w:lineRule="auto"/>
              <w:rPr>
                <w:rFonts w:cstheme="minorHAnsi"/>
              </w:rPr>
            </w:pPr>
            <w:hyperlink r:id="rId249" w:history="1">
              <w:r w:rsidR="000707A9" w:rsidRPr="00D14149">
                <w:rPr>
                  <w:rFonts w:eastAsia="Times New Roman" w:cstheme="minorHAnsi"/>
                  <w:b/>
                  <w:bCs/>
                  <w:color w:val="000066"/>
                  <w:u w:val="single"/>
                  <w:lang w:eastAsia="en-GB"/>
                </w:rPr>
                <w:t>50</w:t>
              </w:r>
            </w:hyperlink>
          </w:p>
        </w:tc>
        <w:tc>
          <w:tcPr>
            <w:tcW w:w="855" w:type="pct"/>
          </w:tcPr>
          <w:p w14:paraId="7597FBC7" w14:textId="525F26FA" w:rsidR="000707A9" w:rsidRPr="008740DD" w:rsidRDefault="00C14FD9" w:rsidP="000707A9">
            <w:pPr>
              <w:spacing w:before="40" w:after="40" w:line="240" w:lineRule="auto"/>
              <w:rPr>
                <w:rFonts w:cstheme="minorHAnsi"/>
              </w:rPr>
            </w:pPr>
            <w:hyperlink r:id="rId250" w:history="1">
              <w:r w:rsidR="000707A9" w:rsidRPr="00D14149">
                <w:rPr>
                  <w:rFonts w:eastAsia="Times New Roman" w:cstheme="minorHAnsi"/>
                  <w:color w:val="000066"/>
                  <w:u w:val="single"/>
                  <w:lang w:eastAsia="en-GB"/>
                </w:rPr>
                <w:t>Chairman, SCV</w:t>
              </w:r>
            </w:hyperlink>
          </w:p>
        </w:tc>
        <w:tc>
          <w:tcPr>
            <w:tcW w:w="1293" w:type="pct"/>
          </w:tcPr>
          <w:p w14:paraId="62A3095C" w14:textId="0884E54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Status report of SCV activities</w:t>
            </w:r>
          </w:p>
        </w:tc>
        <w:tc>
          <w:tcPr>
            <w:tcW w:w="2318" w:type="pct"/>
          </w:tcPr>
          <w:p w14:paraId="659E71A7" w14:textId="48202AEC" w:rsidR="000707A9" w:rsidRDefault="00774C89" w:rsidP="000707A9">
            <w:pPr>
              <w:spacing w:before="40" w:after="40" w:line="240" w:lineRule="auto"/>
            </w:pPr>
            <w:r w:rsidRPr="00774C89">
              <w:t>This document contains the report of activities of the Standardization Committee for Vocabulary in the period January to November 2022.</w:t>
            </w:r>
          </w:p>
        </w:tc>
      </w:tr>
      <w:tr w:rsidR="00E62E8D" w14:paraId="6AB3F56F" w14:textId="0A7AF813" w:rsidTr="00E62E8D">
        <w:tc>
          <w:tcPr>
            <w:tcW w:w="534" w:type="pct"/>
          </w:tcPr>
          <w:p w14:paraId="738DEB1B" w14:textId="28CD199D" w:rsidR="000707A9" w:rsidRPr="00314D4F" w:rsidRDefault="00C14FD9" w:rsidP="00403C62">
            <w:pPr>
              <w:spacing w:before="40" w:after="40" w:line="240" w:lineRule="auto"/>
              <w:rPr>
                <w:rFonts w:cstheme="minorHAnsi"/>
              </w:rPr>
            </w:pPr>
            <w:hyperlink r:id="rId251" w:history="1">
              <w:r w:rsidR="000707A9" w:rsidRPr="00D14149">
                <w:rPr>
                  <w:rFonts w:eastAsia="Times New Roman" w:cstheme="minorHAnsi"/>
                  <w:b/>
                  <w:bCs/>
                  <w:color w:val="000066"/>
                  <w:u w:val="single"/>
                  <w:lang w:eastAsia="en-GB"/>
                </w:rPr>
                <w:t>49</w:t>
              </w:r>
            </w:hyperlink>
          </w:p>
        </w:tc>
        <w:tc>
          <w:tcPr>
            <w:tcW w:w="855" w:type="pct"/>
          </w:tcPr>
          <w:p w14:paraId="23B997C2" w14:textId="276732AB" w:rsidR="000707A9" w:rsidRPr="008740DD" w:rsidRDefault="00C14FD9" w:rsidP="000707A9">
            <w:pPr>
              <w:spacing w:before="40" w:after="40" w:line="240" w:lineRule="auto"/>
              <w:rPr>
                <w:rFonts w:cstheme="minorHAnsi"/>
              </w:rPr>
            </w:pPr>
            <w:hyperlink r:id="rId252" w:history="1">
              <w:r w:rsidR="000707A9" w:rsidRPr="00D14149">
                <w:rPr>
                  <w:rFonts w:eastAsia="Times New Roman" w:cstheme="minorHAnsi"/>
                  <w:color w:val="000066"/>
                  <w:u w:val="single"/>
                  <w:lang w:eastAsia="en-GB"/>
                </w:rPr>
                <w:t>Inter-Sectoral Coordination Task Force (ISC-TF)</w:t>
              </w:r>
            </w:hyperlink>
          </w:p>
        </w:tc>
        <w:tc>
          <w:tcPr>
            <w:tcW w:w="1293" w:type="pct"/>
          </w:tcPr>
          <w:p w14:paraId="21FFBAF4" w14:textId="3013351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of the ISC-TF</w:t>
            </w:r>
          </w:p>
        </w:tc>
        <w:tc>
          <w:tcPr>
            <w:tcW w:w="2318" w:type="pct"/>
          </w:tcPr>
          <w:p w14:paraId="26964688" w14:textId="77777777" w:rsidR="00774C89" w:rsidRDefault="00774C89" w:rsidP="00774C89">
            <w:pPr>
              <w:spacing w:before="40" w:after="40" w:line="240" w:lineRule="auto"/>
            </w:pPr>
            <w:r>
              <w:t>This document presents the report of the Inter-Sectoral Coordination Task Force (ISC-TF). Last meeting of the ISC-TF was held on September 20, 2022.</w:t>
            </w:r>
          </w:p>
          <w:p w14:paraId="2A8BB3AA" w14:textId="5C258C9A" w:rsidR="000707A9" w:rsidRDefault="00774C89" w:rsidP="00774C89">
            <w:pPr>
              <w:spacing w:before="40" w:after="40" w:line="240" w:lineRule="auto"/>
            </w:pPr>
            <w:r>
              <w:t>The ISC-TF was established to enhance the coordination and collaboration among ITU’s three Bureaux and the General Secretariat, with a view to avoid internal duplication of effort and optimize the use of resources.</w:t>
            </w:r>
          </w:p>
        </w:tc>
      </w:tr>
      <w:tr w:rsidR="00E62E8D" w14:paraId="065C59BA" w14:textId="4C785487" w:rsidTr="00E62E8D">
        <w:tc>
          <w:tcPr>
            <w:tcW w:w="534" w:type="pct"/>
          </w:tcPr>
          <w:p w14:paraId="14DB9884" w14:textId="00FDBC46" w:rsidR="000707A9" w:rsidRPr="00314D4F" w:rsidRDefault="00C14FD9" w:rsidP="00403C62">
            <w:pPr>
              <w:spacing w:before="40" w:after="40" w:line="240" w:lineRule="auto"/>
              <w:rPr>
                <w:rFonts w:cstheme="minorHAnsi"/>
              </w:rPr>
            </w:pPr>
            <w:hyperlink r:id="rId253" w:history="1">
              <w:r w:rsidR="000707A9" w:rsidRPr="00D14149">
                <w:rPr>
                  <w:rFonts w:eastAsia="Times New Roman" w:cstheme="minorHAnsi"/>
                  <w:b/>
                  <w:bCs/>
                  <w:color w:val="000066"/>
                  <w:u w:val="single"/>
                  <w:lang w:eastAsia="en-GB"/>
                </w:rPr>
                <w:t>48</w:t>
              </w:r>
            </w:hyperlink>
          </w:p>
        </w:tc>
        <w:tc>
          <w:tcPr>
            <w:tcW w:w="855" w:type="pct"/>
          </w:tcPr>
          <w:p w14:paraId="147475AC" w14:textId="3D0F8889" w:rsidR="000707A9" w:rsidRPr="008740DD" w:rsidRDefault="00C14FD9" w:rsidP="000707A9">
            <w:pPr>
              <w:spacing w:before="40" w:after="40" w:line="240" w:lineRule="auto"/>
              <w:rPr>
                <w:rFonts w:cstheme="minorHAnsi"/>
              </w:rPr>
            </w:pPr>
            <w:hyperlink r:id="rId254" w:history="1">
              <w:r w:rsidR="000707A9" w:rsidRPr="00D14149">
                <w:rPr>
                  <w:rFonts w:eastAsia="Times New Roman" w:cstheme="minorHAnsi"/>
                  <w:color w:val="000066"/>
                  <w:u w:val="single"/>
                  <w:lang w:eastAsia="en-GB"/>
                </w:rPr>
                <w:t>Chairman, ISCG</w:t>
              </w:r>
            </w:hyperlink>
          </w:p>
        </w:tc>
        <w:tc>
          <w:tcPr>
            <w:tcW w:w="1293" w:type="pct"/>
          </w:tcPr>
          <w:p w14:paraId="52D311BD" w14:textId="71A0ADB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of the ISCG</w:t>
            </w:r>
          </w:p>
        </w:tc>
        <w:tc>
          <w:tcPr>
            <w:tcW w:w="2318" w:type="pct"/>
          </w:tcPr>
          <w:p w14:paraId="510655D5" w14:textId="77777777" w:rsidR="00033E91" w:rsidRDefault="00033E91" w:rsidP="00033E91">
            <w:pPr>
              <w:spacing w:before="40" w:after="40" w:line="240" w:lineRule="auto"/>
            </w:pPr>
            <w:r>
              <w:t>This document presents the report of the Inter-Sector Coordination Group (ISCG) on Issues of Mutual Interest. Last meeting of the ISCG was held on 9th February 2022.</w:t>
            </w:r>
          </w:p>
          <w:p w14:paraId="3F4F9BBB" w14:textId="7B17B98C" w:rsidR="000707A9" w:rsidRDefault="00033E91" w:rsidP="00033E91">
            <w:pPr>
              <w:spacing w:before="40" w:after="40" w:line="240" w:lineRule="auto"/>
            </w:pPr>
            <w:r>
              <w:t>The ISCG was established jointly by the Radiocommunication Advisory Group (RAG), the Telecommunication Standardization Advisory Group (TSAG), and the Telecommunication Development Advisory Group (TDAG) to identifies subjects common to the three Sectors and the General Secretariat, as well as the necessary mechanisms to strengthen cooperation and joint activities among them, on issues of mutual interest.</w:t>
            </w:r>
          </w:p>
        </w:tc>
      </w:tr>
      <w:tr w:rsidR="00E62E8D" w14:paraId="0053EB8D" w14:textId="6C1622DB" w:rsidTr="00E62E8D">
        <w:tc>
          <w:tcPr>
            <w:tcW w:w="534" w:type="pct"/>
          </w:tcPr>
          <w:p w14:paraId="1FEAF4C9" w14:textId="2B91796A" w:rsidR="000707A9" w:rsidRPr="00314D4F" w:rsidRDefault="00C14FD9" w:rsidP="00403C62">
            <w:pPr>
              <w:spacing w:before="40" w:after="40" w:line="240" w:lineRule="auto"/>
              <w:rPr>
                <w:rFonts w:cstheme="minorHAnsi"/>
              </w:rPr>
            </w:pPr>
            <w:hyperlink r:id="rId255" w:history="1">
              <w:r w:rsidR="000707A9" w:rsidRPr="00D14149">
                <w:rPr>
                  <w:rFonts w:eastAsia="Times New Roman" w:cstheme="minorHAnsi"/>
                  <w:b/>
                  <w:bCs/>
                  <w:color w:val="000066"/>
                  <w:u w:val="single"/>
                  <w:lang w:eastAsia="en-GB"/>
                </w:rPr>
                <w:t>47</w:t>
              </w:r>
            </w:hyperlink>
          </w:p>
        </w:tc>
        <w:tc>
          <w:tcPr>
            <w:tcW w:w="855" w:type="pct"/>
          </w:tcPr>
          <w:p w14:paraId="40C79939" w14:textId="17F5D560" w:rsidR="000707A9" w:rsidRPr="008740DD" w:rsidRDefault="00C14FD9" w:rsidP="000707A9">
            <w:pPr>
              <w:spacing w:before="40" w:after="40" w:line="240" w:lineRule="auto"/>
              <w:rPr>
                <w:rFonts w:cstheme="minorHAnsi"/>
              </w:rPr>
            </w:pPr>
            <w:hyperlink r:id="rId256" w:history="1">
              <w:r w:rsidR="000707A9" w:rsidRPr="00D14149">
                <w:rPr>
                  <w:rFonts w:eastAsia="Times New Roman" w:cstheme="minorHAnsi"/>
                  <w:color w:val="000066"/>
                  <w:u w:val="single"/>
                  <w:lang w:eastAsia="en-GB"/>
                </w:rPr>
                <w:t>Chairman, Collaboration on ITS Communication Standards</w:t>
              </w:r>
            </w:hyperlink>
          </w:p>
        </w:tc>
        <w:tc>
          <w:tcPr>
            <w:tcW w:w="1293" w:type="pct"/>
          </w:tcPr>
          <w:p w14:paraId="444E0649" w14:textId="6C5BAD9E"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on Collaboration on ITS Communication Standards and ITS-related activities</w:t>
            </w:r>
          </w:p>
        </w:tc>
        <w:tc>
          <w:tcPr>
            <w:tcW w:w="2318" w:type="pct"/>
          </w:tcPr>
          <w:p w14:paraId="2844282B" w14:textId="5F715505" w:rsidR="000707A9" w:rsidRDefault="004C33AE" w:rsidP="000707A9">
            <w:pPr>
              <w:spacing w:before="40" w:after="40" w:line="240" w:lineRule="auto"/>
            </w:pPr>
            <w:r w:rsidRPr="004C33AE">
              <w:t>The document summarizes ITU-T activities in the field of ITS communications since the last meeting of TSAG in January 2022.</w:t>
            </w:r>
          </w:p>
        </w:tc>
      </w:tr>
      <w:tr w:rsidR="00E62E8D" w14:paraId="09A0F5F4" w14:textId="59C5AFCB" w:rsidTr="00E62E8D">
        <w:tc>
          <w:tcPr>
            <w:tcW w:w="534" w:type="pct"/>
          </w:tcPr>
          <w:p w14:paraId="2E802936" w14:textId="2F7C6A15" w:rsidR="000707A9" w:rsidRPr="00314D4F" w:rsidRDefault="00C14FD9" w:rsidP="00403C62">
            <w:pPr>
              <w:spacing w:before="40" w:after="40" w:line="240" w:lineRule="auto"/>
              <w:rPr>
                <w:rFonts w:cstheme="minorHAnsi"/>
              </w:rPr>
            </w:pPr>
            <w:hyperlink r:id="rId257" w:history="1">
              <w:r w:rsidR="000707A9" w:rsidRPr="00D14149">
                <w:rPr>
                  <w:rFonts w:eastAsia="Times New Roman" w:cstheme="minorHAnsi"/>
                  <w:b/>
                  <w:bCs/>
                  <w:color w:val="000066"/>
                  <w:u w:val="single"/>
                  <w:lang w:eastAsia="en-GB"/>
                </w:rPr>
                <w:t>46</w:t>
              </w:r>
            </w:hyperlink>
          </w:p>
        </w:tc>
        <w:tc>
          <w:tcPr>
            <w:tcW w:w="855" w:type="pct"/>
          </w:tcPr>
          <w:p w14:paraId="58852C2E" w14:textId="4D07830A" w:rsidR="000707A9" w:rsidRPr="008740DD" w:rsidRDefault="00C14FD9" w:rsidP="000707A9">
            <w:pPr>
              <w:spacing w:before="40" w:after="40" w:line="240" w:lineRule="auto"/>
              <w:rPr>
                <w:rFonts w:cstheme="minorHAnsi"/>
              </w:rPr>
            </w:pPr>
            <w:hyperlink r:id="rId258" w:history="1">
              <w:r w:rsidR="000707A9" w:rsidRPr="00D14149">
                <w:rPr>
                  <w:rFonts w:eastAsia="Times New Roman" w:cstheme="minorHAnsi"/>
                  <w:color w:val="000066"/>
                  <w:u w:val="single"/>
                  <w:lang w:eastAsia="en-GB"/>
                </w:rPr>
                <w:t>Co-chairman, J-SCTF</w:t>
              </w:r>
            </w:hyperlink>
          </w:p>
        </w:tc>
        <w:tc>
          <w:tcPr>
            <w:tcW w:w="1293" w:type="pct"/>
          </w:tcPr>
          <w:p w14:paraId="07FCD5C1" w14:textId="3A57E7A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Progress report of IEC-ISO-ITU Joint Smart City Task Force (J-SCTF)</w:t>
            </w:r>
          </w:p>
        </w:tc>
        <w:tc>
          <w:tcPr>
            <w:tcW w:w="2318" w:type="pct"/>
          </w:tcPr>
          <w:p w14:paraId="0FF5E51A" w14:textId="5EF402C1" w:rsidR="000707A9" w:rsidRDefault="004C33AE" w:rsidP="000707A9">
            <w:pPr>
              <w:spacing w:before="40" w:after="40" w:line="240" w:lineRule="auto"/>
            </w:pPr>
            <w:r w:rsidRPr="004C33AE">
              <w:t>This document contains the progress report on IEC-ISO-ITU Joint Smart Cities Task Force (J-SCTF) activities.</w:t>
            </w:r>
          </w:p>
        </w:tc>
      </w:tr>
      <w:tr w:rsidR="00E62E8D" w14:paraId="350F0F49" w14:textId="6762CE91" w:rsidTr="00E62E8D">
        <w:tc>
          <w:tcPr>
            <w:tcW w:w="534" w:type="pct"/>
          </w:tcPr>
          <w:p w14:paraId="7F0844E3" w14:textId="01B9ABD0" w:rsidR="000707A9" w:rsidRPr="00314D4F" w:rsidRDefault="00C14FD9" w:rsidP="00403C62">
            <w:pPr>
              <w:spacing w:before="40" w:after="40" w:line="240" w:lineRule="auto"/>
              <w:rPr>
                <w:rFonts w:cstheme="minorHAnsi"/>
              </w:rPr>
            </w:pPr>
            <w:hyperlink r:id="rId259" w:history="1">
              <w:r w:rsidR="000707A9" w:rsidRPr="00D14149">
                <w:rPr>
                  <w:rFonts w:eastAsia="Times New Roman" w:cstheme="minorHAnsi"/>
                  <w:b/>
                  <w:bCs/>
                  <w:color w:val="000066"/>
                  <w:u w:val="single"/>
                  <w:lang w:eastAsia="en-GB"/>
                </w:rPr>
                <w:t>45</w:t>
              </w:r>
            </w:hyperlink>
          </w:p>
        </w:tc>
        <w:tc>
          <w:tcPr>
            <w:tcW w:w="855" w:type="pct"/>
          </w:tcPr>
          <w:p w14:paraId="070A91D9" w14:textId="343AF532" w:rsidR="000707A9" w:rsidRPr="008740DD" w:rsidRDefault="00C14FD9" w:rsidP="000707A9">
            <w:pPr>
              <w:spacing w:before="40" w:after="40" w:line="240" w:lineRule="auto"/>
              <w:rPr>
                <w:rFonts w:cstheme="minorHAnsi"/>
              </w:rPr>
            </w:pPr>
            <w:hyperlink r:id="rId260" w:history="1">
              <w:r w:rsidR="000707A9" w:rsidRPr="00D14149">
                <w:rPr>
                  <w:rFonts w:eastAsia="Times New Roman" w:cstheme="minorHAnsi"/>
                  <w:color w:val="000066"/>
                  <w:u w:val="single"/>
                  <w:lang w:eastAsia="en-GB"/>
                </w:rPr>
                <w:t>TSB</w:t>
              </w:r>
            </w:hyperlink>
          </w:p>
        </w:tc>
        <w:tc>
          <w:tcPr>
            <w:tcW w:w="1293" w:type="pct"/>
          </w:tcPr>
          <w:p w14:paraId="3B89EB27" w14:textId="7EE95F1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 xml:space="preserve">Report of the 21st meeting of the IEC/ISO/ITU World Standards Cooperation </w:t>
            </w:r>
            <w:r w:rsidRPr="00D14149">
              <w:rPr>
                <w:rFonts w:eastAsia="Times New Roman" w:cstheme="minorHAnsi"/>
                <w:color w:val="000000"/>
                <w:lang w:eastAsia="en-GB"/>
              </w:rPr>
              <w:lastRenderedPageBreak/>
              <w:t>(WSC), 25 February 2022, virtual</w:t>
            </w:r>
          </w:p>
        </w:tc>
        <w:tc>
          <w:tcPr>
            <w:tcW w:w="2318" w:type="pct"/>
          </w:tcPr>
          <w:p w14:paraId="549B6C63" w14:textId="2600109B" w:rsidR="000707A9" w:rsidRDefault="004C33AE" w:rsidP="000707A9">
            <w:pPr>
              <w:spacing w:before="40" w:after="40" w:line="240" w:lineRule="auto"/>
            </w:pPr>
            <w:r w:rsidRPr="004C33AE">
              <w:lastRenderedPageBreak/>
              <w:t>Report of the 21st meeting of the IEC/ISO/ITU World Standards Cooperation (WSC), 25 February 2022, virtual</w:t>
            </w:r>
            <w:r>
              <w:t>.</w:t>
            </w:r>
          </w:p>
        </w:tc>
      </w:tr>
      <w:tr w:rsidR="00E62E8D" w14:paraId="0424A8E8" w14:textId="6999F864" w:rsidTr="00E62E8D">
        <w:tc>
          <w:tcPr>
            <w:tcW w:w="534" w:type="pct"/>
          </w:tcPr>
          <w:p w14:paraId="7061DDF5" w14:textId="3A1510CA" w:rsidR="000707A9" w:rsidRPr="00314D4F" w:rsidRDefault="00C14FD9" w:rsidP="00403C62">
            <w:pPr>
              <w:spacing w:before="40" w:after="40" w:line="240" w:lineRule="auto"/>
              <w:rPr>
                <w:rFonts w:cstheme="minorHAnsi"/>
              </w:rPr>
            </w:pPr>
            <w:hyperlink r:id="rId261" w:history="1">
              <w:r w:rsidR="000707A9" w:rsidRPr="00D14149">
                <w:rPr>
                  <w:rFonts w:eastAsia="Times New Roman" w:cstheme="minorHAnsi"/>
                  <w:b/>
                  <w:bCs/>
                  <w:color w:val="000066"/>
                  <w:u w:val="single"/>
                  <w:lang w:eastAsia="en-GB"/>
                </w:rPr>
                <w:t>44</w:t>
              </w:r>
            </w:hyperlink>
          </w:p>
        </w:tc>
        <w:tc>
          <w:tcPr>
            <w:tcW w:w="855" w:type="pct"/>
          </w:tcPr>
          <w:p w14:paraId="659357A6" w14:textId="54DD3B7B" w:rsidR="000707A9" w:rsidRPr="008740DD" w:rsidRDefault="00C14FD9" w:rsidP="000707A9">
            <w:pPr>
              <w:spacing w:before="40" w:after="40" w:line="240" w:lineRule="auto"/>
              <w:rPr>
                <w:rFonts w:cstheme="minorHAnsi"/>
              </w:rPr>
            </w:pPr>
            <w:hyperlink r:id="rId262" w:history="1">
              <w:r w:rsidR="000707A9" w:rsidRPr="00D14149">
                <w:rPr>
                  <w:rFonts w:eastAsia="Times New Roman" w:cstheme="minorHAnsi"/>
                  <w:color w:val="000066"/>
                  <w:u w:val="single"/>
                  <w:lang w:eastAsia="en-GB"/>
                </w:rPr>
                <w:t>Liaison officer to ISO/IEC JTC 1</w:t>
              </w:r>
            </w:hyperlink>
          </w:p>
        </w:tc>
        <w:tc>
          <w:tcPr>
            <w:tcW w:w="1293" w:type="pct"/>
          </w:tcPr>
          <w:p w14:paraId="6096616E" w14:textId="1E108AD5"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of the ISO/IEC JTC 1 Plenary (Virtual, 1 May 2022)</w:t>
            </w:r>
          </w:p>
        </w:tc>
        <w:tc>
          <w:tcPr>
            <w:tcW w:w="2318" w:type="pct"/>
          </w:tcPr>
          <w:p w14:paraId="52DAF9C8" w14:textId="15FB6202" w:rsidR="000707A9" w:rsidRDefault="004C33AE" w:rsidP="000707A9">
            <w:pPr>
              <w:spacing w:before="40" w:after="40" w:line="240" w:lineRule="auto"/>
            </w:pPr>
            <w:r w:rsidRPr="004C33AE">
              <w:t xml:space="preserve">ISO/IEC JTC 1 held its Plenary meeting on 9-13 May 2022 in full virtual format. This document gathers items discussed and decided in the last JTC 1 meeting which are relevant to ITU-T activities and proposes actions when appropriate. TSAG is invited to </w:t>
            </w:r>
            <w:proofErr w:type="gramStart"/>
            <w:r w:rsidRPr="004C33AE">
              <w:t>take action</w:t>
            </w:r>
            <w:proofErr w:type="gramEnd"/>
            <w:r w:rsidRPr="004C33AE">
              <w:t xml:space="preserve"> as proposed.</w:t>
            </w:r>
          </w:p>
        </w:tc>
      </w:tr>
      <w:tr w:rsidR="00E62E8D" w14:paraId="34CDBF8A" w14:textId="35AD4540" w:rsidTr="00E62E8D">
        <w:tc>
          <w:tcPr>
            <w:tcW w:w="534" w:type="pct"/>
          </w:tcPr>
          <w:p w14:paraId="0D708DFF" w14:textId="0C6E21EE" w:rsidR="000707A9" w:rsidRPr="00314D4F" w:rsidRDefault="00C14FD9" w:rsidP="00403C62">
            <w:pPr>
              <w:spacing w:before="40" w:after="40" w:line="240" w:lineRule="auto"/>
              <w:rPr>
                <w:rFonts w:cstheme="minorHAnsi"/>
              </w:rPr>
            </w:pPr>
            <w:hyperlink r:id="rId263" w:history="1">
              <w:r w:rsidR="000707A9" w:rsidRPr="00D14149">
                <w:rPr>
                  <w:rFonts w:eastAsia="Times New Roman" w:cstheme="minorHAnsi"/>
                  <w:b/>
                  <w:bCs/>
                  <w:color w:val="000066"/>
                  <w:u w:val="single"/>
                  <w:lang w:eastAsia="en-GB"/>
                </w:rPr>
                <w:t>43</w:t>
              </w:r>
            </w:hyperlink>
          </w:p>
        </w:tc>
        <w:tc>
          <w:tcPr>
            <w:tcW w:w="855" w:type="pct"/>
          </w:tcPr>
          <w:p w14:paraId="51338230" w14:textId="463FBFFD" w:rsidR="000707A9" w:rsidRPr="008740DD" w:rsidRDefault="00C14FD9" w:rsidP="000707A9">
            <w:pPr>
              <w:spacing w:before="40" w:after="40" w:line="240" w:lineRule="auto"/>
              <w:rPr>
                <w:rFonts w:cstheme="minorHAnsi"/>
              </w:rPr>
            </w:pPr>
            <w:hyperlink r:id="rId264" w:history="1">
              <w:r w:rsidR="000707A9" w:rsidRPr="00D14149">
                <w:rPr>
                  <w:rFonts w:eastAsia="Times New Roman" w:cstheme="minorHAnsi"/>
                  <w:color w:val="000066"/>
                  <w:u w:val="single"/>
                  <w:lang w:eastAsia="en-GB"/>
                </w:rPr>
                <w:t>ITU-T representatives to IEC SMB/ISO TMB/ITU-T TSAG Standardization Programme Coordination Group (SPCG)</w:t>
              </w:r>
            </w:hyperlink>
          </w:p>
        </w:tc>
        <w:tc>
          <w:tcPr>
            <w:tcW w:w="1293" w:type="pct"/>
          </w:tcPr>
          <w:p w14:paraId="40165BD5" w14:textId="63C0602E"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on progress made by the IEC SMB/ISO TMB/ITU-T TSAG Standardization Programme Coordination Group (SPCG)</w:t>
            </w:r>
          </w:p>
        </w:tc>
        <w:tc>
          <w:tcPr>
            <w:tcW w:w="2318" w:type="pct"/>
          </w:tcPr>
          <w:p w14:paraId="534668B0" w14:textId="4F29C00F" w:rsidR="000707A9" w:rsidRDefault="00D13530" w:rsidP="000707A9">
            <w:pPr>
              <w:spacing w:before="40" w:after="40" w:line="240" w:lineRule="auto"/>
            </w:pPr>
            <w:r w:rsidRPr="00D13530">
              <w:t>This TD reports on the progress made by the IEC SMB/ISO TMB/ITU-T TSAG Standardization Programme Coordination Group (SPCG) since the last TSAG meeting.</w:t>
            </w:r>
          </w:p>
        </w:tc>
      </w:tr>
      <w:tr w:rsidR="00E62E8D" w14:paraId="5A696F39" w14:textId="4F2B09DE" w:rsidTr="00E62E8D">
        <w:tc>
          <w:tcPr>
            <w:tcW w:w="534" w:type="pct"/>
          </w:tcPr>
          <w:p w14:paraId="5439DDB5" w14:textId="1B1C0401" w:rsidR="000707A9" w:rsidRPr="00314D4F" w:rsidRDefault="00C14FD9" w:rsidP="00403C62">
            <w:pPr>
              <w:spacing w:before="40" w:after="40" w:line="240" w:lineRule="auto"/>
              <w:rPr>
                <w:rFonts w:cstheme="minorHAnsi"/>
              </w:rPr>
            </w:pPr>
            <w:hyperlink r:id="rId265" w:history="1">
              <w:r w:rsidR="000707A9" w:rsidRPr="00D14149">
                <w:rPr>
                  <w:rFonts w:eastAsia="Times New Roman" w:cstheme="minorHAnsi"/>
                  <w:b/>
                  <w:bCs/>
                  <w:color w:val="000066"/>
                  <w:u w:val="single"/>
                  <w:lang w:eastAsia="en-GB"/>
                </w:rPr>
                <w:t>42</w:t>
              </w:r>
            </w:hyperlink>
          </w:p>
        </w:tc>
        <w:tc>
          <w:tcPr>
            <w:tcW w:w="855" w:type="pct"/>
          </w:tcPr>
          <w:p w14:paraId="4F926AAC" w14:textId="16B532BE" w:rsidR="000707A9" w:rsidRPr="008740DD" w:rsidRDefault="00C14FD9" w:rsidP="000707A9">
            <w:pPr>
              <w:spacing w:before="40" w:after="40" w:line="240" w:lineRule="auto"/>
              <w:rPr>
                <w:rFonts w:cstheme="minorHAnsi"/>
              </w:rPr>
            </w:pPr>
            <w:hyperlink r:id="rId266" w:history="1">
              <w:r w:rsidR="000707A9" w:rsidRPr="00D14149">
                <w:rPr>
                  <w:rFonts w:eastAsia="Times New Roman" w:cstheme="minorHAnsi"/>
                  <w:color w:val="000066"/>
                  <w:u w:val="single"/>
                  <w:lang w:eastAsia="en-GB"/>
                </w:rPr>
                <w:t>Chairman, AHG-GME</w:t>
              </w:r>
            </w:hyperlink>
          </w:p>
        </w:tc>
        <w:tc>
          <w:tcPr>
            <w:tcW w:w="1293" w:type="pct"/>
          </w:tcPr>
          <w:p w14:paraId="3F131716" w14:textId="5D7ADEB2"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AHG-GME: Overall activity chair's report (December 2021 - December 2022)</w:t>
            </w:r>
          </w:p>
        </w:tc>
        <w:tc>
          <w:tcPr>
            <w:tcW w:w="2318" w:type="pct"/>
          </w:tcPr>
          <w:p w14:paraId="412672FF" w14:textId="429DAE1D" w:rsidR="000707A9" w:rsidRDefault="008A2C63" w:rsidP="000707A9">
            <w:pPr>
              <w:spacing w:before="40" w:after="40" w:line="240" w:lineRule="auto"/>
            </w:pPr>
            <w:r w:rsidRPr="008A2C63">
              <w:t xml:space="preserve">This Chair’s report describes the work of the Ad-hoc Group on Governance and Management of </w:t>
            </w:r>
            <w:proofErr w:type="spellStart"/>
            <w:r w:rsidRPr="008A2C63">
              <w:t>e-meetings</w:t>
            </w:r>
            <w:proofErr w:type="spellEnd"/>
            <w:r w:rsidRPr="008A2C63">
              <w:t xml:space="preserve">, identifies the output that was submitted to TSAG, and proposes that the output of the AHG-GME be considered by TSAG in the deliberations of its next steps for governance and management of </w:t>
            </w:r>
            <w:proofErr w:type="spellStart"/>
            <w:r w:rsidRPr="008A2C63">
              <w:t>e-meetings</w:t>
            </w:r>
            <w:proofErr w:type="spellEnd"/>
            <w:r w:rsidRPr="008A2C63">
              <w:t>.</w:t>
            </w:r>
          </w:p>
        </w:tc>
      </w:tr>
      <w:tr w:rsidR="00E62E8D" w14:paraId="7375BCF2" w14:textId="7B16894F" w:rsidTr="00E62E8D">
        <w:tc>
          <w:tcPr>
            <w:tcW w:w="534" w:type="pct"/>
          </w:tcPr>
          <w:p w14:paraId="19DCBB72" w14:textId="6E352B40" w:rsidR="000707A9" w:rsidRPr="00314D4F" w:rsidRDefault="00C14FD9" w:rsidP="00403C62">
            <w:pPr>
              <w:spacing w:before="40" w:after="40" w:line="240" w:lineRule="auto"/>
              <w:rPr>
                <w:rFonts w:cstheme="minorHAnsi"/>
              </w:rPr>
            </w:pPr>
            <w:hyperlink r:id="rId267" w:history="1">
              <w:r w:rsidR="000707A9" w:rsidRPr="00D14149">
                <w:rPr>
                  <w:rFonts w:eastAsia="Times New Roman" w:cstheme="minorHAnsi"/>
                  <w:b/>
                  <w:bCs/>
                  <w:color w:val="000066"/>
                  <w:u w:val="single"/>
                  <w:lang w:eastAsia="en-GB"/>
                </w:rPr>
                <w:t>41</w:t>
              </w:r>
            </w:hyperlink>
          </w:p>
        </w:tc>
        <w:tc>
          <w:tcPr>
            <w:tcW w:w="855" w:type="pct"/>
          </w:tcPr>
          <w:p w14:paraId="3B8B3B2F" w14:textId="406850BB" w:rsidR="000707A9" w:rsidRPr="008740DD" w:rsidRDefault="00C14FD9" w:rsidP="000707A9">
            <w:pPr>
              <w:spacing w:before="40" w:after="40" w:line="240" w:lineRule="auto"/>
              <w:rPr>
                <w:rFonts w:cstheme="minorHAnsi"/>
              </w:rPr>
            </w:pPr>
            <w:hyperlink r:id="rId268" w:history="1">
              <w:r w:rsidR="000707A9" w:rsidRPr="00D14149">
                <w:rPr>
                  <w:rFonts w:eastAsia="Times New Roman" w:cstheme="minorHAnsi"/>
                  <w:color w:val="000066"/>
                  <w:u w:val="single"/>
                  <w:lang w:eastAsia="en-GB"/>
                </w:rPr>
                <w:t>Chairman, ITU-T JCA-DCC</w:t>
              </w:r>
            </w:hyperlink>
          </w:p>
        </w:tc>
        <w:tc>
          <w:tcPr>
            <w:tcW w:w="1293" w:type="pct"/>
          </w:tcPr>
          <w:p w14:paraId="676A48BF" w14:textId="1778779A"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Progress report of the Joint Coordination Activity on Digital COVID-19 Certificates (JCA-DCC)</w:t>
            </w:r>
          </w:p>
        </w:tc>
        <w:tc>
          <w:tcPr>
            <w:tcW w:w="2318" w:type="pct"/>
          </w:tcPr>
          <w:p w14:paraId="2A9E9263" w14:textId="2C7BECC5" w:rsidR="000707A9" w:rsidRDefault="008A2C63" w:rsidP="000707A9">
            <w:pPr>
              <w:spacing w:before="40" w:after="40" w:line="240" w:lineRule="auto"/>
            </w:pPr>
            <w:r w:rsidRPr="008A2C63">
              <w:t xml:space="preserve">This report provides the proposed revised Terms of Reference of JCA-DCC, and the reports of its recent meetings held on 1 June, 26 </w:t>
            </w:r>
            <w:proofErr w:type="gramStart"/>
            <w:r w:rsidRPr="008A2C63">
              <w:t>August</w:t>
            </w:r>
            <w:proofErr w:type="gramEnd"/>
            <w:r w:rsidRPr="008A2C63">
              <w:t xml:space="preserve"> and 2 December 2022.</w:t>
            </w:r>
          </w:p>
        </w:tc>
      </w:tr>
      <w:tr w:rsidR="00E62E8D" w14:paraId="02FF3AB7" w14:textId="2062AF04" w:rsidTr="00E62E8D">
        <w:tc>
          <w:tcPr>
            <w:tcW w:w="534" w:type="pct"/>
          </w:tcPr>
          <w:p w14:paraId="06DE8FE5" w14:textId="5AAA1FC6" w:rsidR="000707A9" w:rsidRPr="00314D4F" w:rsidRDefault="00C14FD9" w:rsidP="00403C62">
            <w:pPr>
              <w:spacing w:before="40" w:after="40" w:line="240" w:lineRule="auto"/>
              <w:rPr>
                <w:rFonts w:cstheme="minorHAnsi"/>
              </w:rPr>
            </w:pPr>
            <w:hyperlink r:id="rId269" w:history="1">
              <w:r w:rsidR="000707A9" w:rsidRPr="00D14149">
                <w:rPr>
                  <w:rFonts w:eastAsia="Times New Roman" w:cstheme="minorHAnsi"/>
                  <w:b/>
                  <w:bCs/>
                  <w:color w:val="000066"/>
                  <w:u w:val="single"/>
                  <w:lang w:eastAsia="en-GB"/>
                </w:rPr>
                <w:t>40</w:t>
              </w:r>
            </w:hyperlink>
          </w:p>
        </w:tc>
        <w:tc>
          <w:tcPr>
            <w:tcW w:w="855" w:type="pct"/>
          </w:tcPr>
          <w:p w14:paraId="16E18316" w14:textId="7CEDE820" w:rsidR="000707A9" w:rsidRPr="008740DD" w:rsidRDefault="00C14FD9" w:rsidP="000707A9">
            <w:pPr>
              <w:spacing w:before="40" w:after="40" w:line="240" w:lineRule="auto"/>
              <w:rPr>
                <w:rFonts w:cstheme="minorHAnsi"/>
              </w:rPr>
            </w:pPr>
            <w:hyperlink r:id="rId270" w:history="1">
              <w:r w:rsidR="000707A9" w:rsidRPr="00D14149">
                <w:rPr>
                  <w:rFonts w:eastAsia="Times New Roman" w:cstheme="minorHAnsi"/>
                  <w:color w:val="000066"/>
                  <w:u w:val="single"/>
                  <w:lang w:eastAsia="en-GB"/>
                </w:rPr>
                <w:t>Chairman, JCA-AHF</w:t>
              </w:r>
            </w:hyperlink>
          </w:p>
        </w:tc>
        <w:tc>
          <w:tcPr>
            <w:tcW w:w="1293" w:type="pct"/>
          </w:tcPr>
          <w:p w14:paraId="646EA00F" w14:textId="6EF3E570"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ITU-T JCA-AHF progress report</w:t>
            </w:r>
          </w:p>
        </w:tc>
        <w:tc>
          <w:tcPr>
            <w:tcW w:w="2318" w:type="pct"/>
          </w:tcPr>
          <w:p w14:paraId="04E0F822" w14:textId="467665A4" w:rsidR="000707A9" w:rsidRDefault="00B30B85" w:rsidP="000707A9">
            <w:pPr>
              <w:spacing w:before="40" w:after="40" w:line="240" w:lineRule="auto"/>
            </w:pPr>
            <w:r w:rsidRPr="00B30B85">
              <w:t>This document contains the reports of the recent JCA-AHF meetings (26 January 2022 and 26 October 2022).</w:t>
            </w:r>
          </w:p>
        </w:tc>
      </w:tr>
      <w:tr w:rsidR="00E62E8D" w14:paraId="3BD9AD6F" w14:textId="459BF55C" w:rsidTr="00E62E8D">
        <w:tc>
          <w:tcPr>
            <w:tcW w:w="534" w:type="pct"/>
          </w:tcPr>
          <w:p w14:paraId="7CF405E6" w14:textId="1372BB6F" w:rsidR="000707A9" w:rsidRPr="00314D4F" w:rsidRDefault="00C14FD9" w:rsidP="00403C62">
            <w:pPr>
              <w:spacing w:before="40" w:after="40" w:line="240" w:lineRule="auto"/>
              <w:rPr>
                <w:rFonts w:cstheme="minorHAnsi"/>
              </w:rPr>
            </w:pPr>
            <w:hyperlink r:id="rId271" w:history="1">
              <w:r w:rsidR="000707A9" w:rsidRPr="00D14149">
                <w:rPr>
                  <w:rFonts w:eastAsia="Times New Roman" w:cstheme="minorHAnsi"/>
                  <w:b/>
                  <w:bCs/>
                  <w:color w:val="000066"/>
                  <w:u w:val="single"/>
                  <w:lang w:eastAsia="en-GB"/>
                </w:rPr>
                <w:t>39</w:t>
              </w:r>
            </w:hyperlink>
          </w:p>
        </w:tc>
        <w:tc>
          <w:tcPr>
            <w:tcW w:w="855" w:type="pct"/>
          </w:tcPr>
          <w:p w14:paraId="04590572" w14:textId="4DEF1DCB" w:rsidR="000707A9" w:rsidRPr="008740DD" w:rsidRDefault="00C14FD9" w:rsidP="000707A9">
            <w:pPr>
              <w:spacing w:before="40" w:after="40" w:line="240" w:lineRule="auto"/>
              <w:rPr>
                <w:rFonts w:cstheme="minorHAnsi"/>
              </w:rPr>
            </w:pPr>
            <w:hyperlink r:id="rId272" w:history="1">
              <w:r w:rsidR="000707A9" w:rsidRPr="00D14149">
                <w:rPr>
                  <w:rFonts w:eastAsia="Times New Roman" w:cstheme="minorHAnsi"/>
                  <w:color w:val="000066"/>
                  <w:u w:val="single"/>
                  <w:lang w:eastAsia="en-GB"/>
                </w:rPr>
                <w:t>ITU-T SG20</w:t>
              </w:r>
            </w:hyperlink>
          </w:p>
        </w:tc>
        <w:tc>
          <w:tcPr>
            <w:tcW w:w="1293" w:type="pct"/>
          </w:tcPr>
          <w:p w14:paraId="663289B4" w14:textId="6466A97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ITU-T SG20 Lead Study Group Report [from ITU-T SG20]</w:t>
            </w:r>
          </w:p>
        </w:tc>
        <w:tc>
          <w:tcPr>
            <w:tcW w:w="2318" w:type="pct"/>
          </w:tcPr>
          <w:p w14:paraId="0B20AF6E" w14:textId="5E375419" w:rsidR="000707A9" w:rsidRDefault="00AC384C" w:rsidP="000707A9">
            <w:pPr>
              <w:spacing w:before="40" w:after="40" w:line="240" w:lineRule="auto"/>
            </w:pPr>
            <w:r w:rsidRPr="00AC384C">
              <w:t>This report contains the report of the ITU-T SG20 on lead study group activities (March – October 2022).</w:t>
            </w:r>
          </w:p>
        </w:tc>
      </w:tr>
      <w:tr w:rsidR="00E62E8D" w14:paraId="2A8A5264" w14:textId="7FF6BCBD" w:rsidTr="00E62E8D">
        <w:tc>
          <w:tcPr>
            <w:tcW w:w="534" w:type="pct"/>
          </w:tcPr>
          <w:p w14:paraId="1BECB142" w14:textId="54629B7F" w:rsidR="000707A9" w:rsidRPr="00314D4F" w:rsidRDefault="00C14FD9" w:rsidP="00403C62">
            <w:pPr>
              <w:spacing w:before="40" w:after="40" w:line="240" w:lineRule="auto"/>
              <w:rPr>
                <w:rFonts w:cstheme="minorHAnsi"/>
              </w:rPr>
            </w:pPr>
            <w:hyperlink r:id="rId273" w:history="1">
              <w:r w:rsidR="000707A9" w:rsidRPr="00D14149">
                <w:rPr>
                  <w:rFonts w:eastAsia="Times New Roman" w:cstheme="minorHAnsi"/>
                  <w:b/>
                  <w:bCs/>
                  <w:color w:val="000066"/>
                  <w:u w:val="single"/>
                  <w:lang w:eastAsia="en-GB"/>
                </w:rPr>
                <w:t>38</w:t>
              </w:r>
            </w:hyperlink>
          </w:p>
        </w:tc>
        <w:tc>
          <w:tcPr>
            <w:tcW w:w="855" w:type="pct"/>
          </w:tcPr>
          <w:p w14:paraId="7A5A41B7" w14:textId="6956CC7C" w:rsidR="000707A9" w:rsidRPr="008740DD" w:rsidRDefault="00C14FD9" w:rsidP="000707A9">
            <w:pPr>
              <w:spacing w:before="40" w:after="40" w:line="240" w:lineRule="auto"/>
              <w:rPr>
                <w:rFonts w:cstheme="minorHAnsi"/>
              </w:rPr>
            </w:pPr>
            <w:hyperlink r:id="rId274" w:history="1">
              <w:r w:rsidR="000707A9" w:rsidRPr="00D14149">
                <w:rPr>
                  <w:rFonts w:eastAsia="Times New Roman" w:cstheme="minorHAnsi"/>
                  <w:color w:val="000066"/>
                  <w:u w:val="single"/>
                  <w:lang w:eastAsia="en-GB"/>
                </w:rPr>
                <w:t>ITU-T SG17</w:t>
              </w:r>
            </w:hyperlink>
          </w:p>
        </w:tc>
        <w:tc>
          <w:tcPr>
            <w:tcW w:w="1293" w:type="pct"/>
          </w:tcPr>
          <w:p w14:paraId="7398087B" w14:textId="1A604F5A"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ITU-T SG17 Lead Study Group Report [from ITU-T SG17]</w:t>
            </w:r>
          </w:p>
        </w:tc>
        <w:tc>
          <w:tcPr>
            <w:tcW w:w="2318" w:type="pct"/>
          </w:tcPr>
          <w:p w14:paraId="37B39E30" w14:textId="70DF6D30" w:rsidR="000707A9" w:rsidRDefault="005F13A7" w:rsidP="000707A9">
            <w:pPr>
              <w:spacing w:before="40" w:after="40" w:line="240" w:lineRule="auto"/>
            </w:pPr>
            <w:r w:rsidRPr="005F13A7">
              <w:t>Please find attached three reports from SG17 on each of these roles since the last SG17 meeting report to TSAG (LS305), i.e., between 4 September 2021 and 2 September 2022.</w:t>
            </w:r>
          </w:p>
        </w:tc>
      </w:tr>
      <w:tr w:rsidR="00E62E8D" w14:paraId="2F8FC23E" w14:textId="00C87746" w:rsidTr="00E62E8D">
        <w:tc>
          <w:tcPr>
            <w:tcW w:w="534" w:type="pct"/>
          </w:tcPr>
          <w:p w14:paraId="48776A89" w14:textId="297B5B8F" w:rsidR="000707A9" w:rsidRPr="00314D4F" w:rsidRDefault="00C14FD9" w:rsidP="00403C62">
            <w:pPr>
              <w:spacing w:before="40" w:after="40" w:line="240" w:lineRule="auto"/>
              <w:rPr>
                <w:rFonts w:cstheme="minorHAnsi"/>
              </w:rPr>
            </w:pPr>
            <w:hyperlink r:id="rId275" w:history="1">
              <w:r w:rsidR="000707A9" w:rsidRPr="00D14149">
                <w:rPr>
                  <w:rFonts w:eastAsia="Times New Roman" w:cstheme="minorHAnsi"/>
                  <w:b/>
                  <w:bCs/>
                  <w:color w:val="000066"/>
                  <w:u w:val="single"/>
                  <w:lang w:eastAsia="en-GB"/>
                </w:rPr>
                <w:t>37</w:t>
              </w:r>
            </w:hyperlink>
          </w:p>
        </w:tc>
        <w:tc>
          <w:tcPr>
            <w:tcW w:w="855" w:type="pct"/>
          </w:tcPr>
          <w:p w14:paraId="31662E0E" w14:textId="41EFA5C9" w:rsidR="000707A9" w:rsidRPr="008740DD" w:rsidRDefault="00C14FD9" w:rsidP="000707A9">
            <w:pPr>
              <w:spacing w:before="40" w:after="40" w:line="240" w:lineRule="auto"/>
              <w:rPr>
                <w:rFonts w:cstheme="minorHAnsi"/>
              </w:rPr>
            </w:pPr>
            <w:hyperlink r:id="rId276" w:history="1">
              <w:r w:rsidR="000707A9" w:rsidRPr="00D14149">
                <w:rPr>
                  <w:rFonts w:eastAsia="Times New Roman" w:cstheme="minorHAnsi"/>
                  <w:color w:val="000066"/>
                  <w:u w:val="single"/>
                  <w:lang w:eastAsia="en-GB"/>
                </w:rPr>
                <w:t>Chairman, ITU-T SG16</w:t>
              </w:r>
            </w:hyperlink>
          </w:p>
        </w:tc>
        <w:tc>
          <w:tcPr>
            <w:tcW w:w="1293" w:type="pct"/>
          </w:tcPr>
          <w:p w14:paraId="380193CC" w14:textId="195FACDF"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ITU-T SG16 Lead Study Group Report (March-December 2022)</w:t>
            </w:r>
          </w:p>
        </w:tc>
        <w:tc>
          <w:tcPr>
            <w:tcW w:w="2318" w:type="pct"/>
          </w:tcPr>
          <w:p w14:paraId="2594781F" w14:textId="6D5C5C59" w:rsidR="000707A9" w:rsidRDefault="001E626D" w:rsidP="000707A9">
            <w:pPr>
              <w:spacing w:before="40" w:after="40" w:line="240" w:lineRule="auto"/>
            </w:pPr>
            <w:r w:rsidRPr="001E626D">
              <w:t>This TD contains the Report on Lead SG activities for ITU-T SG16 since last TSAG meeting.</w:t>
            </w:r>
          </w:p>
        </w:tc>
      </w:tr>
      <w:tr w:rsidR="00E62E8D" w14:paraId="27FA26B1" w14:textId="4BD0FFE0" w:rsidTr="00E62E8D">
        <w:tc>
          <w:tcPr>
            <w:tcW w:w="534" w:type="pct"/>
          </w:tcPr>
          <w:p w14:paraId="391B82CA" w14:textId="18B379A6" w:rsidR="000707A9" w:rsidRPr="00314D4F" w:rsidRDefault="00C14FD9" w:rsidP="00403C62">
            <w:pPr>
              <w:spacing w:before="40" w:after="40" w:line="240" w:lineRule="auto"/>
              <w:rPr>
                <w:rFonts w:cstheme="minorHAnsi"/>
              </w:rPr>
            </w:pPr>
            <w:hyperlink r:id="rId277" w:history="1">
              <w:r w:rsidR="000707A9" w:rsidRPr="00D14149">
                <w:rPr>
                  <w:rFonts w:eastAsia="Times New Roman" w:cstheme="minorHAnsi"/>
                  <w:b/>
                  <w:bCs/>
                  <w:color w:val="000066"/>
                  <w:u w:val="single"/>
                  <w:lang w:eastAsia="en-GB"/>
                </w:rPr>
                <w:t>36</w:t>
              </w:r>
            </w:hyperlink>
          </w:p>
        </w:tc>
        <w:tc>
          <w:tcPr>
            <w:tcW w:w="855" w:type="pct"/>
          </w:tcPr>
          <w:p w14:paraId="07854BB5" w14:textId="21B7E9B6" w:rsidR="000707A9" w:rsidRPr="008740DD" w:rsidRDefault="00C14FD9" w:rsidP="000707A9">
            <w:pPr>
              <w:spacing w:before="40" w:after="40" w:line="240" w:lineRule="auto"/>
              <w:rPr>
                <w:rFonts w:cstheme="minorHAnsi"/>
              </w:rPr>
            </w:pPr>
            <w:hyperlink r:id="rId278" w:history="1">
              <w:r w:rsidR="000707A9" w:rsidRPr="00D14149">
                <w:rPr>
                  <w:rFonts w:eastAsia="Times New Roman" w:cstheme="minorHAnsi"/>
                  <w:color w:val="000066"/>
                  <w:u w:val="single"/>
                  <w:lang w:eastAsia="en-GB"/>
                </w:rPr>
                <w:t>Chairman, ITU-T SG15</w:t>
              </w:r>
            </w:hyperlink>
          </w:p>
        </w:tc>
        <w:tc>
          <w:tcPr>
            <w:tcW w:w="1293" w:type="pct"/>
          </w:tcPr>
          <w:p w14:paraId="1FB6196D" w14:textId="389EDA5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ITU-T SG15 Lead Study Group Report</w:t>
            </w:r>
          </w:p>
        </w:tc>
        <w:tc>
          <w:tcPr>
            <w:tcW w:w="2318" w:type="pct"/>
          </w:tcPr>
          <w:p w14:paraId="2BF505B6" w14:textId="624ADA71" w:rsidR="000707A9" w:rsidRDefault="00705165" w:rsidP="000707A9">
            <w:pPr>
              <w:spacing w:before="40" w:after="40" w:line="240" w:lineRule="auto"/>
            </w:pPr>
            <w:r w:rsidRPr="00705165">
              <w:t>This TD provides an SG15 Lead Study Group report.</w:t>
            </w:r>
          </w:p>
        </w:tc>
      </w:tr>
      <w:tr w:rsidR="00E62E8D" w14:paraId="1D4A0FFF" w14:textId="71E8E44A" w:rsidTr="00E62E8D">
        <w:tc>
          <w:tcPr>
            <w:tcW w:w="534" w:type="pct"/>
          </w:tcPr>
          <w:p w14:paraId="42AB21B4" w14:textId="5B1EB585" w:rsidR="000707A9" w:rsidRPr="00314D4F" w:rsidRDefault="00C14FD9" w:rsidP="00403C62">
            <w:pPr>
              <w:spacing w:before="40" w:after="40" w:line="240" w:lineRule="auto"/>
              <w:rPr>
                <w:rFonts w:cstheme="minorHAnsi"/>
              </w:rPr>
            </w:pPr>
            <w:hyperlink r:id="rId279" w:history="1">
              <w:r w:rsidR="000707A9" w:rsidRPr="00D14149">
                <w:rPr>
                  <w:rFonts w:eastAsia="Times New Roman" w:cstheme="minorHAnsi"/>
                  <w:b/>
                  <w:bCs/>
                  <w:color w:val="000066"/>
                  <w:u w:val="single"/>
                  <w:lang w:eastAsia="en-GB"/>
                </w:rPr>
                <w:t>35</w:t>
              </w:r>
            </w:hyperlink>
          </w:p>
        </w:tc>
        <w:tc>
          <w:tcPr>
            <w:tcW w:w="855" w:type="pct"/>
          </w:tcPr>
          <w:p w14:paraId="57D9CED6" w14:textId="278DAEDB" w:rsidR="000707A9" w:rsidRPr="008740DD" w:rsidRDefault="00C14FD9" w:rsidP="000707A9">
            <w:pPr>
              <w:spacing w:before="40" w:after="40" w:line="240" w:lineRule="auto"/>
              <w:rPr>
                <w:rFonts w:cstheme="minorHAnsi"/>
              </w:rPr>
            </w:pPr>
            <w:hyperlink r:id="rId280" w:history="1">
              <w:r w:rsidR="000707A9" w:rsidRPr="00D14149">
                <w:rPr>
                  <w:rFonts w:eastAsia="Times New Roman" w:cstheme="minorHAnsi"/>
                  <w:color w:val="000066"/>
                  <w:u w:val="single"/>
                  <w:lang w:eastAsia="en-GB"/>
                </w:rPr>
                <w:t>Chairman, ITU-T SG13</w:t>
              </w:r>
            </w:hyperlink>
          </w:p>
        </w:tc>
        <w:tc>
          <w:tcPr>
            <w:tcW w:w="1293" w:type="pct"/>
          </w:tcPr>
          <w:p w14:paraId="59E0B9F0" w14:textId="40E4E1A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ITU-T SG13 Lead Study Group Report</w:t>
            </w:r>
          </w:p>
        </w:tc>
        <w:tc>
          <w:tcPr>
            <w:tcW w:w="2318" w:type="pct"/>
          </w:tcPr>
          <w:p w14:paraId="0E8AEE89" w14:textId="71599974" w:rsidR="000707A9" w:rsidRDefault="00057E65" w:rsidP="000707A9">
            <w:pPr>
              <w:spacing w:before="40" w:after="40" w:line="240" w:lineRule="auto"/>
            </w:pPr>
            <w:r w:rsidRPr="00057E65">
              <w:t>This document contains the summary status and progress report on lead SG activities of ITU-T SG13 in this study period. It complements the information already delivered to the TSAG meeting via liaison statements (TDs 72, 80, 81, 82, 91, 95, 125, 126, 127, 128, 129/TSAG).</w:t>
            </w:r>
          </w:p>
        </w:tc>
      </w:tr>
      <w:tr w:rsidR="00E62E8D" w14:paraId="3A83ABC1" w14:textId="02EDB6CB" w:rsidTr="00E62E8D">
        <w:tc>
          <w:tcPr>
            <w:tcW w:w="534" w:type="pct"/>
          </w:tcPr>
          <w:p w14:paraId="3D545B04" w14:textId="22F24F0A" w:rsidR="000707A9" w:rsidRPr="00314D4F" w:rsidRDefault="00C14FD9" w:rsidP="00403C62">
            <w:pPr>
              <w:spacing w:before="40" w:after="40" w:line="240" w:lineRule="auto"/>
              <w:rPr>
                <w:rFonts w:cstheme="minorHAnsi"/>
              </w:rPr>
            </w:pPr>
            <w:hyperlink r:id="rId281" w:history="1">
              <w:r w:rsidR="000707A9" w:rsidRPr="00D14149">
                <w:rPr>
                  <w:rFonts w:eastAsia="Times New Roman" w:cstheme="minorHAnsi"/>
                  <w:b/>
                  <w:bCs/>
                  <w:color w:val="000066"/>
                  <w:u w:val="single"/>
                  <w:lang w:eastAsia="en-GB"/>
                </w:rPr>
                <w:t>34</w:t>
              </w:r>
            </w:hyperlink>
          </w:p>
        </w:tc>
        <w:tc>
          <w:tcPr>
            <w:tcW w:w="855" w:type="pct"/>
          </w:tcPr>
          <w:p w14:paraId="5433700A" w14:textId="0179C2D5" w:rsidR="000707A9" w:rsidRPr="008740DD" w:rsidRDefault="00C14FD9" w:rsidP="000707A9">
            <w:pPr>
              <w:spacing w:before="40" w:after="40" w:line="240" w:lineRule="auto"/>
              <w:rPr>
                <w:rFonts w:cstheme="minorHAnsi"/>
              </w:rPr>
            </w:pPr>
            <w:hyperlink r:id="rId282" w:history="1">
              <w:r w:rsidR="000707A9" w:rsidRPr="00D14149">
                <w:rPr>
                  <w:rFonts w:eastAsia="Times New Roman" w:cstheme="minorHAnsi"/>
                  <w:color w:val="000066"/>
                  <w:u w:val="single"/>
                  <w:lang w:eastAsia="en-GB"/>
                </w:rPr>
                <w:t>Chairman, ITU-T SG12</w:t>
              </w:r>
            </w:hyperlink>
          </w:p>
        </w:tc>
        <w:tc>
          <w:tcPr>
            <w:tcW w:w="1293" w:type="pct"/>
          </w:tcPr>
          <w:p w14:paraId="545E2379" w14:textId="3EF2002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ITU-T SG12 Lead Study Group Report</w:t>
            </w:r>
          </w:p>
        </w:tc>
        <w:tc>
          <w:tcPr>
            <w:tcW w:w="2318" w:type="pct"/>
          </w:tcPr>
          <w:p w14:paraId="748A45FC" w14:textId="68E0963B" w:rsidR="000707A9" w:rsidRDefault="00081353" w:rsidP="000707A9">
            <w:pPr>
              <w:spacing w:before="40" w:after="40" w:line="240" w:lineRule="auto"/>
            </w:pPr>
            <w:r w:rsidRPr="00081353">
              <w:t>In line with WTSA Resolution 1, this report provides updates about the SG12 lead study group activities.</w:t>
            </w:r>
          </w:p>
        </w:tc>
      </w:tr>
      <w:tr w:rsidR="00E62E8D" w14:paraId="4D294D71" w14:textId="77ABD63F" w:rsidTr="00E62E8D">
        <w:tc>
          <w:tcPr>
            <w:tcW w:w="534" w:type="pct"/>
          </w:tcPr>
          <w:p w14:paraId="6860D9F0" w14:textId="1A781E23" w:rsidR="000707A9" w:rsidRPr="00314D4F" w:rsidRDefault="00C14FD9" w:rsidP="00403C62">
            <w:pPr>
              <w:spacing w:before="40" w:after="40" w:line="240" w:lineRule="auto"/>
              <w:rPr>
                <w:rFonts w:cstheme="minorHAnsi"/>
              </w:rPr>
            </w:pPr>
            <w:hyperlink r:id="rId283" w:history="1">
              <w:r w:rsidR="000707A9" w:rsidRPr="00D14149">
                <w:rPr>
                  <w:rFonts w:eastAsia="Times New Roman" w:cstheme="minorHAnsi"/>
                  <w:b/>
                  <w:bCs/>
                  <w:color w:val="000066"/>
                  <w:u w:val="single"/>
                  <w:lang w:eastAsia="en-GB"/>
                </w:rPr>
                <w:t>33</w:t>
              </w:r>
            </w:hyperlink>
          </w:p>
        </w:tc>
        <w:tc>
          <w:tcPr>
            <w:tcW w:w="855" w:type="pct"/>
          </w:tcPr>
          <w:p w14:paraId="7DB1BAA8" w14:textId="37340C7E" w:rsidR="000707A9" w:rsidRPr="008740DD" w:rsidRDefault="00C14FD9" w:rsidP="000707A9">
            <w:pPr>
              <w:spacing w:before="40" w:after="40" w:line="240" w:lineRule="auto"/>
              <w:rPr>
                <w:rFonts w:cstheme="minorHAnsi"/>
              </w:rPr>
            </w:pPr>
            <w:hyperlink r:id="rId284" w:history="1">
              <w:r w:rsidR="000707A9" w:rsidRPr="00D14149">
                <w:rPr>
                  <w:rFonts w:eastAsia="Times New Roman" w:cstheme="minorHAnsi"/>
                  <w:color w:val="000066"/>
                  <w:u w:val="single"/>
                  <w:lang w:eastAsia="en-GB"/>
                </w:rPr>
                <w:t>Chairman, ITU-T SG11</w:t>
              </w:r>
            </w:hyperlink>
          </w:p>
        </w:tc>
        <w:tc>
          <w:tcPr>
            <w:tcW w:w="1293" w:type="pct"/>
          </w:tcPr>
          <w:p w14:paraId="2652AFA6" w14:textId="535042D2"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ITU-T SG11 Lead Study Group Report</w:t>
            </w:r>
          </w:p>
        </w:tc>
        <w:tc>
          <w:tcPr>
            <w:tcW w:w="2318" w:type="pct"/>
          </w:tcPr>
          <w:p w14:paraId="16472FD7" w14:textId="7DB3D397" w:rsidR="000707A9" w:rsidRDefault="00081353" w:rsidP="000707A9">
            <w:pPr>
              <w:spacing w:before="40" w:after="40" w:line="240" w:lineRule="auto"/>
            </w:pPr>
            <w:r w:rsidRPr="00081353">
              <w:t>This document contains the Report of the ITU-T SG11 on lead study group activities (January-December 2022).</w:t>
            </w:r>
          </w:p>
        </w:tc>
      </w:tr>
      <w:tr w:rsidR="00E62E8D" w14:paraId="7FB86816" w14:textId="440315CF" w:rsidTr="00E62E8D">
        <w:tc>
          <w:tcPr>
            <w:tcW w:w="534" w:type="pct"/>
          </w:tcPr>
          <w:p w14:paraId="69EB177C" w14:textId="389714DE" w:rsidR="000707A9" w:rsidRPr="00314D4F" w:rsidRDefault="00C14FD9" w:rsidP="00403C62">
            <w:pPr>
              <w:spacing w:before="40" w:after="40" w:line="240" w:lineRule="auto"/>
              <w:rPr>
                <w:rFonts w:cstheme="minorHAnsi"/>
              </w:rPr>
            </w:pPr>
            <w:hyperlink r:id="rId285" w:history="1">
              <w:r w:rsidR="000707A9" w:rsidRPr="00D14149">
                <w:rPr>
                  <w:rFonts w:eastAsia="Times New Roman" w:cstheme="minorHAnsi"/>
                  <w:b/>
                  <w:bCs/>
                  <w:color w:val="000066"/>
                  <w:u w:val="single"/>
                  <w:lang w:eastAsia="en-GB"/>
                </w:rPr>
                <w:t>32</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40188159" w14:textId="62D01092" w:rsidR="000707A9" w:rsidRPr="008740DD" w:rsidRDefault="00C14FD9" w:rsidP="000707A9">
            <w:pPr>
              <w:spacing w:before="40" w:after="40" w:line="240" w:lineRule="auto"/>
              <w:rPr>
                <w:rFonts w:cstheme="minorHAnsi"/>
              </w:rPr>
            </w:pPr>
            <w:hyperlink r:id="rId286" w:history="1">
              <w:r w:rsidR="000707A9" w:rsidRPr="00D14149">
                <w:rPr>
                  <w:rFonts w:eastAsia="Times New Roman" w:cstheme="minorHAnsi"/>
                  <w:color w:val="000066"/>
                  <w:u w:val="single"/>
                  <w:lang w:eastAsia="en-GB"/>
                </w:rPr>
                <w:t>Chairman, ITU-T SG9</w:t>
              </w:r>
            </w:hyperlink>
          </w:p>
        </w:tc>
        <w:tc>
          <w:tcPr>
            <w:tcW w:w="1293" w:type="pct"/>
          </w:tcPr>
          <w:p w14:paraId="07270A07" w14:textId="7834D2B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ITU-T SG9 Lead Study Group report</w:t>
            </w:r>
          </w:p>
        </w:tc>
        <w:tc>
          <w:tcPr>
            <w:tcW w:w="2318" w:type="pct"/>
          </w:tcPr>
          <w:p w14:paraId="456883B6" w14:textId="7EC0E318" w:rsidR="000707A9" w:rsidRDefault="00AF683E" w:rsidP="000707A9">
            <w:pPr>
              <w:spacing w:before="40" w:after="40" w:line="240" w:lineRule="auto"/>
            </w:pPr>
            <w:r w:rsidRPr="00AF683E">
              <w:t xml:space="preserve">This document provides a report of SG9 on lead study group activities on integrated broadband cable networks and </w:t>
            </w:r>
            <w:proofErr w:type="spellStart"/>
            <w:r w:rsidRPr="00AF683E">
              <w:t>audiovisual</w:t>
            </w:r>
            <w:proofErr w:type="spellEnd"/>
            <w:r w:rsidRPr="00AF683E">
              <w:t xml:space="preserve"> content delivery over cable networks.</w:t>
            </w:r>
          </w:p>
        </w:tc>
      </w:tr>
      <w:tr w:rsidR="00E62E8D" w14:paraId="00722663" w14:textId="5591AAF7" w:rsidTr="00E62E8D">
        <w:tc>
          <w:tcPr>
            <w:tcW w:w="534" w:type="pct"/>
          </w:tcPr>
          <w:p w14:paraId="607E0103" w14:textId="65B823A0" w:rsidR="000707A9" w:rsidRPr="00314D4F" w:rsidRDefault="00C14FD9" w:rsidP="00403C62">
            <w:pPr>
              <w:spacing w:before="40" w:after="40" w:line="240" w:lineRule="auto"/>
              <w:rPr>
                <w:rFonts w:cstheme="minorHAnsi"/>
              </w:rPr>
            </w:pPr>
            <w:hyperlink r:id="rId287" w:history="1">
              <w:r w:rsidR="000707A9" w:rsidRPr="00D14149">
                <w:rPr>
                  <w:rFonts w:eastAsia="Times New Roman" w:cstheme="minorHAnsi"/>
                  <w:b/>
                  <w:bCs/>
                  <w:color w:val="000066"/>
                  <w:u w:val="single"/>
                  <w:lang w:eastAsia="en-GB"/>
                </w:rPr>
                <w:t>31</w:t>
              </w:r>
            </w:hyperlink>
          </w:p>
        </w:tc>
        <w:tc>
          <w:tcPr>
            <w:tcW w:w="855" w:type="pct"/>
          </w:tcPr>
          <w:p w14:paraId="5317DB55" w14:textId="63188B53" w:rsidR="000707A9" w:rsidRPr="008740DD" w:rsidRDefault="00C14FD9" w:rsidP="000707A9">
            <w:pPr>
              <w:spacing w:before="40" w:after="40" w:line="240" w:lineRule="auto"/>
              <w:rPr>
                <w:rFonts w:cstheme="minorHAnsi"/>
              </w:rPr>
            </w:pPr>
            <w:hyperlink r:id="rId288" w:history="1">
              <w:r w:rsidR="000707A9" w:rsidRPr="00D14149">
                <w:rPr>
                  <w:rFonts w:eastAsia="Times New Roman" w:cstheme="minorHAnsi"/>
                  <w:color w:val="000066"/>
                  <w:u w:val="single"/>
                  <w:lang w:eastAsia="en-GB"/>
                </w:rPr>
                <w:t>ITU-T SG5</w:t>
              </w:r>
            </w:hyperlink>
          </w:p>
        </w:tc>
        <w:tc>
          <w:tcPr>
            <w:tcW w:w="1293" w:type="pct"/>
          </w:tcPr>
          <w:p w14:paraId="55462E7C" w14:textId="144AD49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ITU-T SG5 Lead Study Group Report [from ITU-T SG5]</w:t>
            </w:r>
          </w:p>
        </w:tc>
        <w:tc>
          <w:tcPr>
            <w:tcW w:w="2318" w:type="pct"/>
          </w:tcPr>
          <w:p w14:paraId="5058BB5E" w14:textId="2F81CDC8" w:rsidR="000707A9" w:rsidRDefault="00BA4745" w:rsidP="000707A9">
            <w:pPr>
              <w:spacing w:before="40" w:after="40" w:line="240" w:lineRule="auto"/>
            </w:pPr>
            <w:r w:rsidRPr="00BA4745">
              <w:t>This Liaison Statement informs TSAG on SG5 lead roles and gives an update on SG5 activities from 10 March until 27 October 2022.</w:t>
            </w:r>
          </w:p>
        </w:tc>
      </w:tr>
      <w:tr w:rsidR="00E62E8D" w14:paraId="013E6FD5" w14:textId="7718E5BA" w:rsidTr="00E62E8D">
        <w:tc>
          <w:tcPr>
            <w:tcW w:w="534" w:type="pct"/>
          </w:tcPr>
          <w:p w14:paraId="068C5FEC" w14:textId="6EEDDC54" w:rsidR="000707A9" w:rsidRPr="00314D4F" w:rsidRDefault="00C14FD9" w:rsidP="00403C62">
            <w:pPr>
              <w:spacing w:before="40" w:after="40" w:line="240" w:lineRule="auto"/>
              <w:rPr>
                <w:rFonts w:cstheme="minorHAnsi"/>
              </w:rPr>
            </w:pPr>
            <w:hyperlink r:id="rId289" w:history="1">
              <w:r w:rsidR="000707A9" w:rsidRPr="00D14149">
                <w:rPr>
                  <w:rFonts w:eastAsia="Times New Roman" w:cstheme="minorHAnsi"/>
                  <w:b/>
                  <w:bCs/>
                  <w:color w:val="000066"/>
                  <w:u w:val="single"/>
                  <w:lang w:eastAsia="en-GB"/>
                </w:rPr>
                <w:t>30</w:t>
              </w:r>
            </w:hyperlink>
          </w:p>
        </w:tc>
        <w:tc>
          <w:tcPr>
            <w:tcW w:w="855" w:type="pct"/>
          </w:tcPr>
          <w:p w14:paraId="191B0487" w14:textId="3FA5EAA2" w:rsidR="000707A9" w:rsidRPr="008740DD" w:rsidRDefault="00C14FD9" w:rsidP="000707A9">
            <w:pPr>
              <w:spacing w:before="40" w:after="40" w:line="240" w:lineRule="auto"/>
              <w:rPr>
                <w:rFonts w:cstheme="minorHAnsi"/>
              </w:rPr>
            </w:pPr>
            <w:hyperlink r:id="rId290" w:history="1">
              <w:r w:rsidR="000707A9" w:rsidRPr="00D14149">
                <w:rPr>
                  <w:rFonts w:eastAsia="Times New Roman" w:cstheme="minorHAnsi"/>
                  <w:color w:val="000066"/>
                  <w:u w:val="single"/>
                  <w:lang w:eastAsia="en-GB"/>
                </w:rPr>
                <w:t>Chairman, ITU-T SG3</w:t>
              </w:r>
            </w:hyperlink>
          </w:p>
        </w:tc>
        <w:tc>
          <w:tcPr>
            <w:tcW w:w="1293" w:type="pct"/>
          </w:tcPr>
          <w:p w14:paraId="3C897AF2" w14:textId="1DD1381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ITU-T SG3 Lead Study Group Report</w:t>
            </w:r>
          </w:p>
        </w:tc>
        <w:tc>
          <w:tcPr>
            <w:tcW w:w="2318" w:type="pct"/>
          </w:tcPr>
          <w:p w14:paraId="113215F2" w14:textId="3AF5448F" w:rsidR="000707A9" w:rsidRDefault="00865598" w:rsidP="000707A9">
            <w:pPr>
              <w:spacing w:before="40" w:after="40" w:line="240" w:lineRule="auto"/>
            </w:pPr>
            <w:r w:rsidRPr="00865598">
              <w:t>This TD reports on the progress to date on the lead study group roles of ITU-T SG3. It updates on activities since WTSA-20 and the last TSAG meeting (virtual, 10-17 January 2022).</w:t>
            </w:r>
          </w:p>
        </w:tc>
      </w:tr>
      <w:tr w:rsidR="00E62E8D" w14:paraId="086F7607" w14:textId="4980A4AE" w:rsidTr="00E62E8D">
        <w:tc>
          <w:tcPr>
            <w:tcW w:w="534" w:type="pct"/>
          </w:tcPr>
          <w:p w14:paraId="7CA1324C" w14:textId="3D06BD74" w:rsidR="000707A9" w:rsidRPr="00314D4F" w:rsidRDefault="00C14FD9" w:rsidP="00403C62">
            <w:pPr>
              <w:spacing w:before="40" w:after="40" w:line="240" w:lineRule="auto"/>
              <w:rPr>
                <w:rFonts w:cstheme="minorHAnsi"/>
              </w:rPr>
            </w:pPr>
            <w:hyperlink r:id="rId291" w:history="1">
              <w:r w:rsidR="000707A9" w:rsidRPr="00D14149">
                <w:rPr>
                  <w:rFonts w:eastAsia="Times New Roman" w:cstheme="minorHAnsi"/>
                  <w:b/>
                  <w:bCs/>
                  <w:color w:val="000066"/>
                  <w:u w:val="single"/>
                  <w:lang w:eastAsia="en-GB"/>
                </w:rPr>
                <w:t>29</w:t>
              </w:r>
            </w:hyperlink>
          </w:p>
        </w:tc>
        <w:tc>
          <w:tcPr>
            <w:tcW w:w="855" w:type="pct"/>
          </w:tcPr>
          <w:p w14:paraId="313B450E" w14:textId="5B272FE0" w:rsidR="000707A9" w:rsidRPr="008740DD" w:rsidRDefault="00C14FD9" w:rsidP="000707A9">
            <w:pPr>
              <w:spacing w:before="40" w:after="40" w:line="240" w:lineRule="auto"/>
              <w:rPr>
                <w:rFonts w:cstheme="minorHAnsi"/>
              </w:rPr>
            </w:pPr>
            <w:hyperlink r:id="rId292" w:history="1">
              <w:r w:rsidR="000707A9" w:rsidRPr="00D14149">
                <w:rPr>
                  <w:rFonts w:eastAsia="Times New Roman" w:cstheme="minorHAnsi"/>
                  <w:color w:val="000066"/>
                  <w:u w:val="single"/>
                  <w:lang w:eastAsia="en-GB"/>
                </w:rPr>
                <w:t>ITU-T SG2</w:t>
              </w:r>
            </w:hyperlink>
          </w:p>
        </w:tc>
        <w:tc>
          <w:tcPr>
            <w:tcW w:w="1293" w:type="pct"/>
          </w:tcPr>
          <w:p w14:paraId="49D4EC06" w14:textId="0354FEC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LS/i on ITU-T SG2 Lead Study Group Report [from ITU-T SG2]</w:t>
            </w:r>
          </w:p>
        </w:tc>
        <w:tc>
          <w:tcPr>
            <w:tcW w:w="2318" w:type="pct"/>
          </w:tcPr>
          <w:p w14:paraId="673A70CA" w14:textId="6C0B50B2" w:rsidR="000707A9" w:rsidRDefault="00E14102" w:rsidP="000707A9">
            <w:pPr>
              <w:spacing w:before="40" w:after="40" w:line="240" w:lineRule="auto"/>
            </w:pPr>
            <w:r w:rsidRPr="00E14102">
              <w:t>This liaison contains the report of the ITU-T SG2 on lead study group activities from May to November 2022.</w:t>
            </w:r>
          </w:p>
        </w:tc>
      </w:tr>
      <w:tr w:rsidR="00E62E8D" w14:paraId="68840B9C" w14:textId="4805DD75" w:rsidTr="00E62E8D">
        <w:tc>
          <w:tcPr>
            <w:tcW w:w="534" w:type="pct"/>
          </w:tcPr>
          <w:p w14:paraId="6EA6868B" w14:textId="7FFD1778" w:rsidR="000707A9" w:rsidRPr="00314D4F" w:rsidRDefault="00C14FD9" w:rsidP="00403C62">
            <w:pPr>
              <w:spacing w:before="40" w:after="40" w:line="240" w:lineRule="auto"/>
              <w:rPr>
                <w:rFonts w:cstheme="minorHAnsi"/>
              </w:rPr>
            </w:pPr>
            <w:hyperlink r:id="rId293" w:history="1">
              <w:r w:rsidR="000707A9" w:rsidRPr="00D14149">
                <w:rPr>
                  <w:rFonts w:eastAsia="Times New Roman" w:cstheme="minorHAnsi"/>
                  <w:b/>
                  <w:bCs/>
                  <w:color w:val="000066"/>
                  <w:u w:val="single"/>
                  <w:lang w:eastAsia="en-GB"/>
                </w:rPr>
                <w:t>28</w:t>
              </w:r>
            </w:hyperlink>
          </w:p>
        </w:tc>
        <w:tc>
          <w:tcPr>
            <w:tcW w:w="855" w:type="pct"/>
          </w:tcPr>
          <w:p w14:paraId="07972862" w14:textId="09649B37" w:rsidR="000707A9" w:rsidRPr="008740DD" w:rsidRDefault="00C14FD9" w:rsidP="000707A9">
            <w:pPr>
              <w:spacing w:before="40" w:after="40" w:line="240" w:lineRule="auto"/>
              <w:rPr>
                <w:rFonts w:cstheme="minorHAnsi"/>
              </w:rPr>
            </w:pPr>
            <w:hyperlink r:id="rId294" w:history="1">
              <w:r w:rsidR="000707A9" w:rsidRPr="00D14149">
                <w:rPr>
                  <w:rFonts w:eastAsia="Times New Roman" w:cstheme="minorHAnsi"/>
                  <w:color w:val="000066"/>
                  <w:u w:val="single"/>
                  <w:lang w:eastAsia="en-GB"/>
                </w:rPr>
                <w:t>Director, TSB</w:t>
              </w:r>
            </w:hyperlink>
          </w:p>
        </w:tc>
        <w:tc>
          <w:tcPr>
            <w:tcW w:w="1293" w:type="pct"/>
          </w:tcPr>
          <w:p w14:paraId="4CF4DB0B" w14:textId="4435985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Electronic working methods services and database applications report</w:t>
            </w:r>
          </w:p>
        </w:tc>
        <w:tc>
          <w:tcPr>
            <w:tcW w:w="2318" w:type="pct"/>
          </w:tcPr>
          <w:p w14:paraId="240DB6CF" w14:textId="33C385BF" w:rsidR="000707A9" w:rsidRDefault="00BB4067" w:rsidP="000707A9">
            <w:pPr>
              <w:spacing w:before="40" w:after="40" w:line="240" w:lineRule="auto"/>
            </w:pPr>
            <w:r w:rsidRPr="00BB4067">
              <w:t>This document describes actions taken since the last TSAG January 2022 meeting to improve electronic working methods and tools for the membership.</w:t>
            </w:r>
          </w:p>
        </w:tc>
      </w:tr>
      <w:tr w:rsidR="00E62E8D" w14:paraId="42B76344" w14:textId="3D2AECDB" w:rsidTr="00E62E8D">
        <w:tc>
          <w:tcPr>
            <w:tcW w:w="534" w:type="pct"/>
          </w:tcPr>
          <w:p w14:paraId="2CBE5EFA" w14:textId="522099D4" w:rsidR="000707A9" w:rsidRPr="00314D4F" w:rsidRDefault="00C14FD9" w:rsidP="00403C62">
            <w:pPr>
              <w:spacing w:before="40" w:after="40" w:line="240" w:lineRule="auto"/>
              <w:rPr>
                <w:rFonts w:cstheme="minorHAnsi"/>
              </w:rPr>
            </w:pPr>
            <w:hyperlink r:id="rId295" w:history="1">
              <w:r w:rsidR="000707A9" w:rsidRPr="00D14149">
                <w:rPr>
                  <w:rFonts w:eastAsia="Times New Roman" w:cstheme="minorHAnsi"/>
                  <w:b/>
                  <w:bCs/>
                  <w:color w:val="000066"/>
                  <w:u w:val="single"/>
                  <w:lang w:eastAsia="en-GB"/>
                </w:rPr>
                <w:t>27</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(Rev.1-3)</w:t>
            </w:r>
          </w:p>
        </w:tc>
        <w:tc>
          <w:tcPr>
            <w:tcW w:w="855" w:type="pct"/>
          </w:tcPr>
          <w:p w14:paraId="5CC99C25" w14:textId="73A3439A" w:rsidR="000707A9" w:rsidRPr="008740DD" w:rsidRDefault="00C14FD9" w:rsidP="000707A9">
            <w:pPr>
              <w:spacing w:before="40" w:after="40" w:line="240" w:lineRule="auto"/>
              <w:rPr>
                <w:rFonts w:cstheme="minorHAnsi"/>
              </w:rPr>
            </w:pPr>
            <w:hyperlink r:id="rId296" w:history="1">
              <w:r w:rsidR="000707A9" w:rsidRPr="00D14149">
                <w:rPr>
                  <w:rFonts w:eastAsia="Times New Roman" w:cstheme="minorHAnsi"/>
                  <w:color w:val="000066"/>
                  <w:u w:val="single"/>
                  <w:lang w:eastAsia="en-GB"/>
                </w:rPr>
                <w:t>Director, TSB</w:t>
              </w:r>
            </w:hyperlink>
          </w:p>
        </w:tc>
        <w:tc>
          <w:tcPr>
            <w:tcW w:w="1293" w:type="pct"/>
          </w:tcPr>
          <w:p w14:paraId="3D781481" w14:textId="6CA78903"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Schedule of ITU-T meetings in 2023 and 2024</w:t>
            </w:r>
          </w:p>
        </w:tc>
        <w:tc>
          <w:tcPr>
            <w:tcW w:w="2318" w:type="pct"/>
          </w:tcPr>
          <w:p w14:paraId="32CD563D" w14:textId="5BB6D340" w:rsidR="000707A9" w:rsidRDefault="00B50A47" w:rsidP="000707A9">
            <w:pPr>
              <w:spacing w:before="40" w:after="40" w:line="240" w:lineRule="auto"/>
            </w:pPr>
            <w:r w:rsidRPr="00B50A47">
              <w:t xml:space="preserve">This document presents the meetings schedule for WTSA-24, TSAG, Study groups </w:t>
            </w:r>
            <w:proofErr w:type="gramStart"/>
            <w:r w:rsidRPr="00B50A47">
              <w:t>Regional</w:t>
            </w:r>
            <w:proofErr w:type="gramEnd"/>
            <w:r w:rsidRPr="00B50A47">
              <w:t xml:space="preserve"> groups, Focus groups and Rapporteurs groups in 2023 and 2024.</w:t>
            </w:r>
          </w:p>
        </w:tc>
      </w:tr>
      <w:tr w:rsidR="00E62E8D" w14:paraId="7535F871" w14:textId="0A724359" w:rsidTr="00E62E8D">
        <w:tc>
          <w:tcPr>
            <w:tcW w:w="534" w:type="pct"/>
          </w:tcPr>
          <w:p w14:paraId="10680FB5" w14:textId="763D84C3" w:rsidR="000707A9" w:rsidRPr="00314D4F" w:rsidRDefault="00C14FD9" w:rsidP="00403C62">
            <w:pPr>
              <w:spacing w:before="40" w:after="40" w:line="240" w:lineRule="auto"/>
              <w:rPr>
                <w:rFonts w:cstheme="minorHAnsi"/>
              </w:rPr>
            </w:pPr>
            <w:hyperlink r:id="rId297" w:history="1">
              <w:r w:rsidR="000707A9" w:rsidRPr="00D14149">
                <w:rPr>
                  <w:rFonts w:eastAsia="Times New Roman" w:cstheme="minorHAnsi"/>
                  <w:b/>
                  <w:bCs/>
                  <w:color w:val="000066"/>
                  <w:u w:val="single"/>
                  <w:lang w:eastAsia="en-GB"/>
                </w:rPr>
                <w:t>26</w:t>
              </w:r>
            </w:hyperlink>
          </w:p>
        </w:tc>
        <w:tc>
          <w:tcPr>
            <w:tcW w:w="855" w:type="pct"/>
          </w:tcPr>
          <w:p w14:paraId="417B95EC" w14:textId="596554BE" w:rsidR="000707A9" w:rsidRPr="008740DD" w:rsidRDefault="00C14FD9" w:rsidP="000707A9">
            <w:pPr>
              <w:spacing w:before="40" w:after="40" w:line="240" w:lineRule="auto"/>
              <w:rPr>
                <w:rFonts w:cstheme="minorHAnsi"/>
              </w:rPr>
            </w:pPr>
            <w:hyperlink r:id="rId298" w:history="1">
              <w:r w:rsidR="000707A9" w:rsidRPr="00D14149">
                <w:rPr>
                  <w:rFonts w:eastAsia="Times New Roman" w:cstheme="minorHAnsi"/>
                  <w:color w:val="000066"/>
                  <w:u w:val="single"/>
                  <w:lang w:eastAsia="en-GB"/>
                </w:rPr>
                <w:t>TSB</w:t>
              </w:r>
            </w:hyperlink>
          </w:p>
        </w:tc>
        <w:tc>
          <w:tcPr>
            <w:tcW w:w="1293" w:type="pct"/>
          </w:tcPr>
          <w:p w14:paraId="3D33544E" w14:textId="24382CF2"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ITU-T study group Question level statistics (2022)</w:t>
            </w:r>
          </w:p>
        </w:tc>
        <w:tc>
          <w:tcPr>
            <w:tcW w:w="2318" w:type="pct"/>
          </w:tcPr>
          <w:p w14:paraId="5C8E50FF" w14:textId="7CB009F1" w:rsidR="000707A9" w:rsidRDefault="004E65F1" w:rsidP="000707A9">
            <w:pPr>
              <w:spacing w:before="40" w:after="40" w:line="240" w:lineRule="auto"/>
            </w:pPr>
            <w:r w:rsidRPr="004E65F1">
              <w:t>The purpose of this TD is to inform TSAG about the status of the implementation of the requested metrics, and to share one of its reports about SG Questions activities.</w:t>
            </w:r>
          </w:p>
        </w:tc>
      </w:tr>
      <w:tr w:rsidR="00E62E8D" w14:paraId="0868555C" w14:textId="5AC63228" w:rsidTr="00E62E8D">
        <w:tc>
          <w:tcPr>
            <w:tcW w:w="534" w:type="pct"/>
          </w:tcPr>
          <w:p w14:paraId="4E8BF2EA" w14:textId="1A4B0EAE" w:rsidR="000707A9" w:rsidRPr="00314D4F" w:rsidRDefault="00C14FD9" w:rsidP="00403C62">
            <w:pPr>
              <w:spacing w:before="40" w:after="40" w:line="240" w:lineRule="auto"/>
              <w:rPr>
                <w:rFonts w:cstheme="minorHAnsi"/>
              </w:rPr>
            </w:pPr>
            <w:hyperlink r:id="rId299" w:history="1">
              <w:r w:rsidR="000707A9" w:rsidRPr="00D14149">
                <w:rPr>
                  <w:rFonts w:eastAsia="Times New Roman" w:cstheme="minorHAnsi"/>
                  <w:b/>
                  <w:bCs/>
                  <w:color w:val="000066"/>
                  <w:u w:val="single"/>
                  <w:lang w:eastAsia="en-GB"/>
                </w:rPr>
                <w:t>25</w:t>
              </w:r>
            </w:hyperlink>
          </w:p>
        </w:tc>
        <w:tc>
          <w:tcPr>
            <w:tcW w:w="855" w:type="pct"/>
          </w:tcPr>
          <w:p w14:paraId="557E4DD9" w14:textId="1F70E926" w:rsidR="000707A9" w:rsidRPr="008740DD" w:rsidRDefault="00C14FD9" w:rsidP="000707A9">
            <w:pPr>
              <w:spacing w:before="40" w:after="40" w:line="240" w:lineRule="auto"/>
              <w:rPr>
                <w:rFonts w:cstheme="minorHAnsi"/>
              </w:rPr>
            </w:pPr>
            <w:hyperlink r:id="rId300" w:history="1">
              <w:r w:rsidR="000707A9" w:rsidRPr="00D14149">
                <w:rPr>
                  <w:rFonts w:eastAsia="Times New Roman" w:cstheme="minorHAnsi"/>
                  <w:color w:val="000066"/>
                  <w:u w:val="single"/>
                  <w:lang w:eastAsia="en-GB"/>
                </w:rPr>
                <w:t>TSB</w:t>
              </w:r>
            </w:hyperlink>
          </w:p>
        </w:tc>
        <w:tc>
          <w:tcPr>
            <w:tcW w:w="1293" w:type="pct"/>
          </w:tcPr>
          <w:p w14:paraId="697D5665" w14:textId="7DCCCD7F"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Statistics regarding ITU-T study group work (position of 2022-12-05)</w:t>
            </w:r>
          </w:p>
        </w:tc>
        <w:tc>
          <w:tcPr>
            <w:tcW w:w="2318" w:type="pct"/>
          </w:tcPr>
          <w:p w14:paraId="007F1B7A" w14:textId="4B9178D3" w:rsidR="000707A9" w:rsidRDefault="00B64B14" w:rsidP="000707A9">
            <w:pPr>
              <w:spacing w:before="40" w:after="40" w:line="240" w:lineRule="auto"/>
            </w:pPr>
            <w:r w:rsidRPr="00B64B14">
              <w:t xml:space="preserve">This TD includes reports of statistics for the various SGs previously provided to TSAG for information and includes data on the following: (a) download of ITU-T Recommendations; (b) outcomes of SG meetings (from 1 January 2017 to 5 December </w:t>
            </w:r>
            <w:r w:rsidRPr="00B64B14">
              <w:lastRenderedPageBreak/>
              <w:t>2022); (c) rapporteur group meetings; and (d) "stale work items" (cut-off date: 5 June 2021).</w:t>
            </w:r>
          </w:p>
        </w:tc>
      </w:tr>
      <w:tr w:rsidR="00E62E8D" w14:paraId="196D5E52" w14:textId="274DBCDC" w:rsidTr="00E62E8D">
        <w:tc>
          <w:tcPr>
            <w:tcW w:w="534" w:type="pct"/>
          </w:tcPr>
          <w:p w14:paraId="6CD0FE83" w14:textId="5A65DDA2" w:rsidR="000707A9" w:rsidRPr="00314D4F" w:rsidRDefault="00C14FD9" w:rsidP="00403C62">
            <w:pPr>
              <w:spacing w:before="40" w:after="40" w:line="240" w:lineRule="auto"/>
              <w:rPr>
                <w:rFonts w:cstheme="minorHAnsi"/>
              </w:rPr>
            </w:pPr>
            <w:hyperlink r:id="rId301" w:history="1">
              <w:r w:rsidR="000707A9" w:rsidRPr="00D14149">
                <w:rPr>
                  <w:rFonts w:eastAsia="Times New Roman" w:cstheme="minorHAnsi"/>
                  <w:b/>
                  <w:bCs/>
                  <w:color w:val="000066"/>
                  <w:u w:val="single"/>
                  <w:lang w:eastAsia="en-GB"/>
                </w:rPr>
                <w:t>24</w:t>
              </w:r>
            </w:hyperlink>
          </w:p>
        </w:tc>
        <w:tc>
          <w:tcPr>
            <w:tcW w:w="855" w:type="pct"/>
          </w:tcPr>
          <w:p w14:paraId="71C8CA9A" w14:textId="49AD0E67" w:rsidR="000707A9" w:rsidRPr="008740DD" w:rsidRDefault="00C14FD9" w:rsidP="000707A9">
            <w:pPr>
              <w:spacing w:before="40" w:after="40" w:line="240" w:lineRule="auto"/>
              <w:rPr>
                <w:rFonts w:cstheme="minorHAnsi"/>
              </w:rPr>
            </w:pPr>
            <w:hyperlink r:id="rId302" w:history="1">
              <w:r w:rsidR="000707A9" w:rsidRPr="00D14149">
                <w:rPr>
                  <w:rFonts w:eastAsia="Times New Roman" w:cstheme="minorHAnsi"/>
                  <w:color w:val="000066"/>
                  <w:u w:val="single"/>
                  <w:lang w:eastAsia="en-GB"/>
                </w:rPr>
                <w:t>Director, TSB</w:t>
              </w:r>
            </w:hyperlink>
          </w:p>
        </w:tc>
        <w:tc>
          <w:tcPr>
            <w:tcW w:w="1293" w:type="pct"/>
          </w:tcPr>
          <w:p w14:paraId="3F116570" w14:textId="21AE486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Action plan related to the Resolutions and Opinion of WTSA</w:t>
            </w:r>
          </w:p>
        </w:tc>
        <w:tc>
          <w:tcPr>
            <w:tcW w:w="2318" w:type="pct"/>
          </w:tcPr>
          <w:p w14:paraId="2B847BF5" w14:textId="77777777" w:rsidR="00335A4F" w:rsidRDefault="00335A4F" w:rsidP="00335A4F">
            <w:pPr>
              <w:spacing w:before="40" w:after="40" w:line="240" w:lineRule="auto"/>
            </w:pPr>
            <w:r>
              <w:t>The WTSA-20 Action Plan is a monitoring and reporting tool to keep track of the implementation of WTSA Resolutions and Opinion.</w:t>
            </w:r>
          </w:p>
          <w:p w14:paraId="6C531DD6" w14:textId="14943EF2" w:rsidR="000707A9" w:rsidRDefault="00335A4F" w:rsidP="00335A4F">
            <w:pPr>
              <w:spacing w:before="40" w:after="40" w:line="240" w:lineRule="auto"/>
            </w:pPr>
            <w:r>
              <w:t>This document contains the new, initial WTSA-20 Action Plan, which was developed and that has been updated since March 2022.</w:t>
            </w:r>
          </w:p>
        </w:tc>
      </w:tr>
      <w:tr w:rsidR="00E62E8D" w14:paraId="1E062ADE" w14:textId="4BAC7EE2" w:rsidTr="00E62E8D">
        <w:tc>
          <w:tcPr>
            <w:tcW w:w="534" w:type="pct"/>
          </w:tcPr>
          <w:p w14:paraId="7FAA5D1F" w14:textId="38E4CCA2" w:rsidR="000707A9" w:rsidRPr="00314D4F" w:rsidRDefault="00C14FD9" w:rsidP="00403C62">
            <w:pPr>
              <w:spacing w:before="40" w:after="40" w:line="240" w:lineRule="auto"/>
              <w:rPr>
                <w:rFonts w:cstheme="minorHAnsi"/>
              </w:rPr>
            </w:pPr>
            <w:hyperlink r:id="rId303" w:history="1">
              <w:r w:rsidR="000707A9" w:rsidRPr="00D14149">
                <w:rPr>
                  <w:rFonts w:eastAsia="Times New Roman" w:cstheme="minorHAnsi"/>
                  <w:b/>
                  <w:bCs/>
                  <w:color w:val="000066"/>
                  <w:u w:val="single"/>
                  <w:lang w:eastAsia="en-GB"/>
                </w:rPr>
                <w:t>23</w:t>
              </w:r>
            </w:hyperlink>
          </w:p>
        </w:tc>
        <w:tc>
          <w:tcPr>
            <w:tcW w:w="855" w:type="pct"/>
          </w:tcPr>
          <w:p w14:paraId="302CF6D2" w14:textId="0F0E56B8" w:rsidR="000707A9" w:rsidRPr="008740DD" w:rsidRDefault="00C14FD9" w:rsidP="000707A9">
            <w:pPr>
              <w:spacing w:before="40" w:after="40" w:line="240" w:lineRule="auto"/>
              <w:rPr>
                <w:rFonts w:cstheme="minorHAnsi"/>
              </w:rPr>
            </w:pPr>
            <w:hyperlink r:id="rId304" w:history="1">
              <w:r w:rsidR="000707A9" w:rsidRPr="00D14149">
                <w:rPr>
                  <w:rFonts w:eastAsia="Times New Roman" w:cstheme="minorHAnsi"/>
                  <w:color w:val="000066"/>
                  <w:u w:val="single"/>
                  <w:lang w:eastAsia="en-GB"/>
                </w:rPr>
                <w:t>Director, TSB</w:t>
              </w:r>
            </w:hyperlink>
          </w:p>
        </w:tc>
        <w:tc>
          <w:tcPr>
            <w:tcW w:w="1293" w:type="pct"/>
          </w:tcPr>
          <w:p w14:paraId="4805B539" w14:textId="68044B0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Highlights of ITU Plenipotentiary Conference 2022 of interest to ITU-T</w:t>
            </w:r>
          </w:p>
        </w:tc>
        <w:tc>
          <w:tcPr>
            <w:tcW w:w="2318" w:type="pct"/>
          </w:tcPr>
          <w:p w14:paraId="338C8822" w14:textId="3850BDB5" w:rsidR="000707A9" w:rsidRDefault="0050100B" w:rsidP="000707A9">
            <w:pPr>
              <w:spacing w:before="40" w:after="40" w:line="240" w:lineRule="auto"/>
            </w:pPr>
            <w:r w:rsidRPr="0050100B">
              <w:t>This TD summarizes the main highlights of PP-22 with an interest or an impact on ITU-T.</w:t>
            </w:r>
          </w:p>
        </w:tc>
      </w:tr>
      <w:tr w:rsidR="00E62E8D" w14:paraId="39606B6E" w14:textId="314F46A3" w:rsidTr="00E62E8D">
        <w:tc>
          <w:tcPr>
            <w:tcW w:w="534" w:type="pct"/>
          </w:tcPr>
          <w:p w14:paraId="6DA75459" w14:textId="1E5002E8" w:rsidR="000707A9" w:rsidRPr="00314D4F" w:rsidRDefault="00C14FD9" w:rsidP="00403C62">
            <w:pPr>
              <w:spacing w:before="40" w:after="40" w:line="240" w:lineRule="auto"/>
              <w:rPr>
                <w:rFonts w:cstheme="minorHAnsi"/>
              </w:rPr>
            </w:pPr>
            <w:hyperlink r:id="rId305" w:history="1">
              <w:r w:rsidR="000707A9" w:rsidRPr="00D14149">
                <w:rPr>
                  <w:rFonts w:eastAsia="Times New Roman" w:cstheme="minorHAnsi"/>
                  <w:b/>
                  <w:bCs/>
                  <w:color w:val="000066"/>
                  <w:u w:val="single"/>
                  <w:lang w:eastAsia="en-GB"/>
                </w:rPr>
                <w:t>22</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Pr>
          <w:p w14:paraId="522415F8" w14:textId="34218765" w:rsidR="000707A9" w:rsidRPr="008740DD" w:rsidRDefault="00C14FD9" w:rsidP="000707A9">
            <w:pPr>
              <w:spacing w:before="40" w:after="40" w:line="240" w:lineRule="auto"/>
              <w:rPr>
                <w:rFonts w:cstheme="minorHAnsi"/>
              </w:rPr>
            </w:pPr>
            <w:hyperlink r:id="rId306" w:history="1">
              <w:r w:rsidR="000707A9" w:rsidRPr="00D14149">
                <w:rPr>
                  <w:rFonts w:eastAsia="Times New Roman" w:cstheme="minorHAnsi"/>
                  <w:color w:val="000066"/>
                  <w:u w:val="single"/>
                  <w:lang w:eastAsia="en-GB"/>
                </w:rPr>
                <w:t>Director, TSB</w:t>
              </w:r>
            </w:hyperlink>
          </w:p>
        </w:tc>
        <w:tc>
          <w:tcPr>
            <w:tcW w:w="1293" w:type="pct"/>
          </w:tcPr>
          <w:p w14:paraId="4D6BBDE2" w14:textId="67EE0584"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of the Global Standards Symposium (GSS-20) and the World Telecommunication Standardization Assembly (WTSA-20)</w:t>
            </w:r>
          </w:p>
        </w:tc>
        <w:tc>
          <w:tcPr>
            <w:tcW w:w="2318" w:type="pct"/>
          </w:tcPr>
          <w:p w14:paraId="49559D3A" w14:textId="13707DD5" w:rsidR="000707A9" w:rsidRDefault="00964E7A" w:rsidP="000707A9">
            <w:pPr>
              <w:spacing w:before="40" w:after="40" w:line="240" w:lineRule="auto"/>
            </w:pPr>
            <w:r w:rsidRPr="00964E7A">
              <w:t>This document provides a summary of GSS-20 and WTSA-20.</w:t>
            </w:r>
          </w:p>
        </w:tc>
      </w:tr>
      <w:tr w:rsidR="00E62E8D" w14:paraId="0B0C9F90" w14:textId="747D94E1" w:rsidTr="00E62E8D">
        <w:tc>
          <w:tcPr>
            <w:tcW w:w="534" w:type="pct"/>
          </w:tcPr>
          <w:p w14:paraId="61637FCA" w14:textId="3BF5FA34" w:rsidR="000707A9" w:rsidRPr="00314D4F" w:rsidRDefault="00C14FD9" w:rsidP="00403C62">
            <w:pPr>
              <w:spacing w:before="40" w:after="40" w:line="240" w:lineRule="auto"/>
              <w:rPr>
                <w:rFonts w:cstheme="minorHAnsi"/>
              </w:rPr>
            </w:pPr>
            <w:hyperlink r:id="rId307" w:history="1">
              <w:r w:rsidR="000707A9" w:rsidRPr="00D14149">
                <w:rPr>
                  <w:rFonts w:eastAsia="Times New Roman" w:cstheme="minorHAnsi"/>
                  <w:b/>
                  <w:bCs/>
                  <w:color w:val="000066"/>
                  <w:u w:val="single"/>
                  <w:lang w:eastAsia="en-GB"/>
                </w:rPr>
                <w:t>21</w:t>
              </w:r>
            </w:hyperlink>
          </w:p>
        </w:tc>
        <w:tc>
          <w:tcPr>
            <w:tcW w:w="855" w:type="pct"/>
          </w:tcPr>
          <w:p w14:paraId="4D8E6567" w14:textId="0553EA2A" w:rsidR="000707A9" w:rsidRPr="008740DD" w:rsidRDefault="00C14FD9" w:rsidP="000707A9">
            <w:pPr>
              <w:spacing w:before="40" w:after="40" w:line="240" w:lineRule="auto"/>
              <w:rPr>
                <w:rFonts w:cstheme="minorHAnsi"/>
              </w:rPr>
            </w:pPr>
            <w:hyperlink r:id="rId308" w:history="1">
              <w:r w:rsidR="000707A9" w:rsidRPr="00D14149">
                <w:rPr>
                  <w:rFonts w:eastAsia="Times New Roman" w:cstheme="minorHAnsi"/>
                  <w:color w:val="000066"/>
                  <w:u w:val="single"/>
                  <w:lang w:eastAsia="en-GB"/>
                </w:rPr>
                <w:t>ITU Regional Office Directors</w:t>
              </w:r>
            </w:hyperlink>
          </w:p>
        </w:tc>
        <w:tc>
          <w:tcPr>
            <w:tcW w:w="1293" w:type="pct"/>
          </w:tcPr>
          <w:p w14:paraId="6AD5117C" w14:textId="5FE5A03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Contribution of the ITU Regional Offices to the ITU-T Operational Plan and Coordination activities with TSB (September 2021 - November 2022)</w:t>
            </w:r>
          </w:p>
        </w:tc>
        <w:tc>
          <w:tcPr>
            <w:tcW w:w="2318" w:type="pct"/>
          </w:tcPr>
          <w:p w14:paraId="10C581A3" w14:textId="42B1CC8A" w:rsidR="000707A9" w:rsidRDefault="005624B7" w:rsidP="000707A9">
            <w:pPr>
              <w:spacing w:before="40" w:after="40" w:line="240" w:lineRule="auto"/>
            </w:pPr>
            <w:r w:rsidRPr="005624B7">
              <w:t>This document summarizes contribution of the ITU Regional Offices to the implementation of the ITU-T four-year rolling operational plan as requested by the Resolution 25 (Rev. Bucharest, 2022) of the ITU Plenipotentiary Conference.</w:t>
            </w:r>
          </w:p>
        </w:tc>
      </w:tr>
      <w:tr w:rsidR="00E62E8D" w14:paraId="5DD5CBFF" w14:textId="040B1479" w:rsidTr="00E62E8D">
        <w:tc>
          <w:tcPr>
            <w:tcW w:w="534" w:type="pct"/>
          </w:tcPr>
          <w:p w14:paraId="7E51FECC" w14:textId="06FEDD2D" w:rsidR="000707A9" w:rsidRPr="00314D4F" w:rsidRDefault="00C14FD9" w:rsidP="00403C62">
            <w:pPr>
              <w:spacing w:before="40" w:after="40" w:line="240" w:lineRule="auto"/>
              <w:rPr>
                <w:rFonts w:cstheme="minorHAnsi"/>
              </w:rPr>
            </w:pPr>
            <w:hyperlink r:id="rId309" w:history="1">
              <w:r w:rsidR="000707A9" w:rsidRPr="00D14149">
                <w:rPr>
                  <w:rFonts w:eastAsia="Times New Roman" w:cstheme="minorHAnsi"/>
                  <w:b/>
                  <w:bCs/>
                  <w:color w:val="000066"/>
                  <w:u w:val="single"/>
                  <w:lang w:eastAsia="en-GB"/>
                </w:rPr>
                <w:t>20</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w:t>
            </w:r>
            <w:r w:rsidR="0000349A">
              <w:rPr>
                <w:rFonts w:eastAsia="Times New Roman" w:cstheme="minorHAnsi"/>
                <w:color w:val="FF0000"/>
                <w:lang w:eastAsia="en-GB"/>
              </w:rPr>
              <w:t>1-</w:t>
            </w:r>
            <w:r w:rsidR="00F81388">
              <w:rPr>
                <w:rFonts w:eastAsia="Times New Roman" w:cstheme="minorHAnsi"/>
                <w:color w:val="FF0000"/>
                <w:lang w:eastAsia="en-GB"/>
              </w:rPr>
              <w:t>2</w:t>
            </w:r>
            <w:r w:rsidR="000707A9" w:rsidRPr="00D14149">
              <w:rPr>
                <w:rFonts w:eastAsia="Times New Roman" w:cstheme="minorHAnsi"/>
                <w:color w:val="FF0000"/>
                <w:lang w:eastAsia="en-GB"/>
              </w:rPr>
              <w:t>) +Add.1</w:t>
            </w:r>
          </w:p>
        </w:tc>
        <w:tc>
          <w:tcPr>
            <w:tcW w:w="855" w:type="pct"/>
          </w:tcPr>
          <w:p w14:paraId="29EC9C5B" w14:textId="7F4AF0C5" w:rsidR="000707A9" w:rsidRPr="008740DD" w:rsidRDefault="00C14FD9" w:rsidP="000707A9">
            <w:pPr>
              <w:spacing w:before="40" w:after="40" w:line="240" w:lineRule="auto"/>
              <w:rPr>
                <w:rFonts w:cstheme="minorHAnsi"/>
              </w:rPr>
            </w:pPr>
            <w:hyperlink r:id="rId310" w:history="1">
              <w:r w:rsidR="000707A9" w:rsidRPr="00D14149">
                <w:rPr>
                  <w:rFonts w:eastAsia="Times New Roman" w:cstheme="minorHAnsi"/>
                  <w:color w:val="000066"/>
                  <w:u w:val="single"/>
                  <w:lang w:eastAsia="en-GB"/>
                </w:rPr>
                <w:t>Director, TSB</w:t>
              </w:r>
            </w:hyperlink>
          </w:p>
        </w:tc>
        <w:tc>
          <w:tcPr>
            <w:tcW w:w="1293" w:type="pct"/>
          </w:tcPr>
          <w:p w14:paraId="75371962" w14:textId="5F2FFF00"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of activities in ITU-T (from January to November 2022)</w:t>
            </w:r>
          </w:p>
        </w:tc>
        <w:tc>
          <w:tcPr>
            <w:tcW w:w="2318" w:type="pct"/>
          </w:tcPr>
          <w:p w14:paraId="381D19A9" w14:textId="2D573367" w:rsidR="000707A9" w:rsidRDefault="000A0177" w:rsidP="000707A9">
            <w:pPr>
              <w:spacing w:before="40" w:after="40" w:line="240" w:lineRule="auto"/>
            </w:pPr>
            <w:r w:rsidRPr="000A0177">
              <w:t>This report summarizes TSB facilitation of ITU-T activities from January to November 2022.</w:t>
            </w:r>
          </w:p>
        </w:tc>
      </w:tr>
      <w:tr w:rsidR="00E62E8D" w14:paraId="2BD9B94F" w14:textId="4F6E289C" w:rsidTr="00E62E8D">
        <w:tc>
          <w:tcPr>
            <w:tcW w:w="534" w:type="pct"/>
          </w:tcPr>
          <w:p w14:paraId="0B14BDFE" w14:textId="154ADE4D" w:rsidR="000707A9" w:rsidRPr="00314D4F" w:rsidRDefault="00C14FD9" w:rsidP="00403C62">
            <w:pPr>
              <w:spacing w:before="40" w:after="40" w:line="240" w:lineRule="auto"/>
              <w:rPr>
                <w:rFonts w:cstheme="minorHAnsi"/>
              </w:rPr>
            </w:pPr>
            <w:hyperlink r:id="rId311" w:history="1">
              <w:r w:rsidR="000707A9" w:rsidRPr="00D14149">
                <w:rPr>
                  <w:rFonts w:eastAsia="Times New Roman" w:cstheme="minorHAnsi"/>
                  <w:b/>
                  <w:bCs/>
                  <w:color w:val="000066"/>
                  <w:u w:val="single"/>
                  <w:lang w:eastAsia="en-GB"/>
                </w:rPr>
                <w:t>19</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(Rev.1-2)</w:t>
            </w:r>
          </w:p>
        </w:tc>
        <w:tc>
          <w:tcPr>
            <w:tcW w:w="855" w:type="pct"/>
          </w:tcPr>
          <w:p w14:paraId="63679280" w14:textId="7903B983" w:rsidR="000707A9" w:rsidRPr="008740DD" w:rsidRDefault="00C14FD9" w:rsidP="000707A9">
            <w:pPr>
              <w:spacing w:before="40" w:after="40" w:line="240" w:lineRule="auto"/>
              <w:rPr>
                <w:rFonts w:cstheme="minorHAnsi"/>
              </w:rPr>
            </w:pPr>
            <w:hyperlink r:id="rId312" w:history="1">
              <w:r w:rsidR="000707A9" w:rsidRPr="00D14149">
                <w:rPr>
                  <w:rFonts w:eastAsia="Times New Roman" w:cstheme="minorHAnsi"/>
                  <w:color w:val="000066"/>
                  <w:u w:val="single"/>
                  <w:lang w:eastAsia="en-GB"/>
                </w:rPr>
                <w:t>Rapporteur, RG-WTSA</w:t>
              </w:r>
            </w:hyperlink>
          </w:p>
        </w:tc>
        <w:tc>
          <w:tcPr>
            <w:tcW w:w="1293" w:type="pct"/>
          </w:tcPr>
          <w:p w14:paraId="176C2BD1" w14:textId="48B47F97"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of the meeting of RG-WTSA "WTSA Preparations" (Geneva, 12-16 December 2022)</w:t>
            </w:r>
          </w:p>
        </w:tc>
        <w:tc>
          <w:tcPr>
            <w:tcW w:w="2318" w:type="pct"/>
          </w:tcPr>
          <w:p w14:paraId="7EA8874E" w14:textId="77777777" w:rsidR="0098519A" w:rsidRDefault="0098519A" w:rsidP="0098519A">
            <w:pPr>
              <w:spacing w:before="40" w:after="40" w:line="240" w:lineRule="auto"/>
            </w:pPr>
            <w:r>
              <w:t>This TD contains the draft report of the sessions of the TSAG Rapporteur Group on WTSA Preparations (TSAG RG-WTSA) during this TSAG meeting (Geneva, 12-16 December 2022). The following actions for TSAG are requested through TSAG-WP1 to authorize RG-WTSA to:</w:t>
            </w:r>
          </w:p>
          <w:p w14:paraId="225BB685" w14:textId="77777777" w:rsidR="0098519A" w:rsidRDefault="0098519A" w:rsidP="0098519A">
            <w:pPr>
              <w:spacing w:before="40" w:after="40" w:line="240" w:lineRule="auto"/>
            </w:pPr>
            <w:r>
              <w:t>RG-WTSA-01: develop two guideline/briefing documents, one for Resolutions streamlining and review principles (A.13 justification in Annex A), the other for WTSA chairmen of WTSA committees and ad hoc groups (A.13 justification in Annex B)</w:t>
            </w:r>
          </w:p>
          <w:p w14:paraId="5018B5B3" w14:textId="3375D778" w:rsidR="000707A9" w:rsidRDefault="0098519A" w:rsidP="0098519A">
            <w:pPr>
              <w:spacing w:before="40" w:after="40" w:line="240" w:lineRule="auto"/>
            </w:pPr>
            <w:r>
              <w:t>RG-WTSA-02: organize three interim virtual meeting(s) pending sufficient input by contribution deadline at one week in advance.</w:t>
            </w:r>
          </w:p>
        </w:tc>
      </w:tr>
      <w:tr w:rsidR="00E62E8D" w14:paraId="52AF82DF" w14:textId="5EFF6360" w:rsidTr="00E62E8D">
        <w:tc>
          <w:tcPr>
            <w:tcW w:w="534" w:type="pct"/>
          </w:tcPr>
          <w:p w14:paraId="4CAD143D" w14:textId="4063772A" w:rsidR="000707A9" w:rsidRPr="00314D4F" w:rsidRDefault="00C14FD9" w:rsidP="00403C62">
            <w:pPr>
              <w:spacing w:before="40" w:after="40" w:line="240" w:lineRule="auto"/>
              <w:rPr>
                <w:rFonts w:cstheme="minorHAnsi"/>
              </w:rPr>
            </w:pPr>
            <w:hyperlink r:id="rId313" w:history="1">
              <w:r w:rsidR="000707A9" w:rsidRPr="00D14149">
                <w:rPr>
                  <w:rFonts w:eastAsia="Times New Roman" w:cstheme="minorHAnsi"/>
                  <w:b/>
                  <w:bCs/>
                  <w:color w:val="000066"/>
                  <w:u w:val="single"/>
                  <w:lang w:eastAsia="en-GB"/>
                </w:rPr>
                <w:t>18</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(Rev.1-2)</w:t>
            </w:r>
          </w:p>
        </w:tc>
        <w:tc>
          <w:tcPr>
            <w:tcW w:w="855" w:type="pct"/>
          </w:tcPr>
          <w:p w14:paraId="6AC83165" w14:textId="1EF0D1D9" w:rsidR="000707A9" w:rsidRPr="008740DD" w:rsidRDefault="00C14FD9" w:rsidP="000707A9">
            <w:pPr>
              <w:spacing w:before="40" w:after="40" w:line="240" w:lineRule="auto"/>
              <w:rPr>
                <w:rFonts w:cstheme="minorHAnsi"/>
              </w:rPr>
            </w:pPr>
            <w:hyperlink r:id="rId314" w:history="1">
              <w:r w:rsidR="000707A9" w:rsidRPr="00D14149">
                <w:rPr>
                  <w:rFonts w:eastAsia="Times New Roman" w:cstheme="minorHAnsi"/>
                  <w:color w:val="000066"/>
                  <w:u w:val="single"/>
                  <w:lang w:eastAsia="en-GB"/>
                </w:rPr>
                <w:t>Rapporteur, RG-WTSA</w:t>
              </w:r>
            </w:hyperlink>
          </w:p>
        </w:tc>
        <w:tc>
          <w:tcPr>
            <w:tcW w:w="1293" w:type="pct"/>
          </w:tcPr>
          <w:p w14:paraId="1D1BE867" w14:textId="5381E8C2"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WTSA Preparations (TSAG RG-WTSA) Agenda (Geneva, 12-16 December 2022)</w:t>
            </w:r>
          </w:p>
        </w:tc>
        <w:tc>
          <w:tcPr>
            <w:tcW w:w="2318" w:type="pct"/>
          </w:tcPr>
          <w:p w14:paraId="0694416E" w14:textId="6E685841" w:rsidR="000707A9" w:rsidRDefault="000442A4" w:rsidP="000707A9">
            <w:pPr>
              <w:spacing w:before="40" w:after="40" w:line="240" w:lineRule="auto"/>
            </w:pPr>
            <w:r w:rsidRPr="000442A4">
              <w:t>This TD contains the draft agenda and document allocation for the sessions of the TSAG Rapporteur Group on WTSA Preparations during this TSAG meeting (Geneva, 12-16 December 2022).</w:t>
            </w:r>
          </w:p>
        </w:tc>
      </w:tr>
      <w:tr w:rsidR="00E62E8D" w14:paraId="7276BE64" w14:textId="77777777" w:rsidTr="00E62E8D">
        <w:tc>
          <w:tcPr>
            <w:tcW w:w="534" w:type="pct"/>
            <w:tcBorders>
              <w:top w:val="single" w:sz="4" w:space="0" w:color="auto"/>
              <w:left w:val="single" w:sz="4" w:space="0" w:color="auto"/>
              <w:bottom w:val="single" w:sz="4" w:space="0" w:color="auto"/>
              <w:right w:val="single" w:sz="4" w:space="0" w:color="auto"/>
            </w:tcBorders>
          </w:tcPr>
          <w:p w14:paraId="0DD844BD" w14:textId="19356B92" w:rsidR="000707A9" w:rsidRPr="00314D4F" w:rsidRDefault="00C14FD9" w:rsidP="00403C62">
            <w:pPr>
              <w:spacing w:before="40" w:after="40" w:line="240" w:lineRule="auto"/>
              <w:rPr>
                <w:rFonts w:cstheme="minorHAnsi"/>
              </w:rPr>
            </w:pPr>
            <w:hyperlink r:id="rId315" w:history="1">
              <w:r w:rsidR="000707A9" w:rsidRPr="00D14149">
                <w:rPr>
                  <w:rFonts w:eastAsia="Times New Roman" w:cstheme="minorHAnsi"/>
                  <w:b/>
                  <w:bCs/>
                  <w:color w:val="000066"/>
                  <w:u w:val="single"/>
                  <w:lang w:eastAsia="en-GB"/>
                </w:rPr>
                <w:t>17</w:t>
              </w:r>
            </w:hyperlink>
          </w:p>
        </w:tc>
        <w:tc>
          <w:tcPr>
            <w:tcW w:w="855" w:type="pct"/>
            <w:tcBorders>
              <w:top w:val="single" w:sz="4" w:space="0" w:color="auto"/>
              <w:left w:val="single" w:sz="4" w:space="0" w:color="auto"/>
              <w:bottom w:val="single" w:sz="4" w:space="0" w:color="auto"/>
              <w:right w:val="single" w:sz="4" w:space="0" w:color="auto"/>
            </w:tcBorders>
          </w:tcPr>
          <w:p w14:paraId="3CD1BD22" w14:textId="149F2562" w:rsidR="000707A9" w:rsidRPr="008740DD" w:rsidRDefault="00C14FD9" w:rsidP="000707A9">
            <w:pPr>
              <w:spacing w:before="40" w:after="40" w:line="240" w:lineRule="auto"/>
              <w:rPr>
                <w:rFonts w:cstheme="minorHAnsi"/>
              </w:rPr>
            </w:pPr>
            <w:hyperlink r:id="rId316" w:history="1">
              <w:r w:rsidR="000707A9" w:rsidRPr="00D14149">
                <w:rPr>
                  <w:rFonts w:eastAsia="Times New Roman" w:cstheme="minorHAnsi"/>
                  <w:color w:val="000066"/>
                  <w:u w:val="single"/>
                  <w:lang w:eastAsia="en-GB"/>
                </w:rPr>
                <w:t>Rapporteur, RG-WPR</w:t>
              </w:r>
            </w:hyperlink>
          </w:p>
        </w:tc>
        <w:tc>
          <w:tcPr>
            <w:tcW w:w="1293" w:type="pct"/>
            <w:tcBorders>
              <w:top w:val="single" w:sz="4" w:space="0" w:color="auto"/>
              <w:left w:val="single" w:sz="4" w:space="0" w:color="auto"/>
              <w:bottom w:val="single" w:sz="4" w:space="0" w:color="auto"/>
              <w:right w:val="single" w:sz="4" w:space="0" w:color="auto"/>
            </w:tcBorders>
          </w:tcPr>
          <w:p w14:paraId="55519D36" w14:textId="449CEDD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of the Rapporteur Group on Work Programme and Restructuring, SG work, SG coordination (RG-WPR) (Geneva, 12-16 December 2022)</w:t>
            </w:r>
          </w:p>
        </w:tc>
        <w:tc>
          <w:tcPr>
            <w:tcW w:w="2318" w:type="pct"/>
            <w:tcBorders>
              <w:top w:val="single" w:sz="4" w:space="0" w:color="auto"/>
              <w:left w:val="single" w:sz="4" w:space="0" w:color="auto"/>
              <w:bottom w:val="single" w:sz="4" w:space="0" w:color="auto"/>
              <w:right w:val="single" w:sz="4" w:space="0" w:color="auto"/>
            </w:tcBorders>
          </w:tcPr>
          <w:p w14:paraId="370914FB" w14:textId="6D088E7E" w:rsidR="000707A9" w:rsidRDefault="00C42623" w:rsidP="000707A9">
            <w:pPr>
              <w:spacing w:before="40" w:after="40" w:line="240" w:lineRule="auto"/>
            </w:pPr>
            <w:r w:rsidRPr="00C42623">
              <w:t>This TD contains the report of the sessions of the TSAG Rapporteur Group on RG-WPR during this TSAG meeting.</w:t>
            </w:r>
          </w:p>
        </w:tc>
      </w:tr>
      <w:tr w:rsidR="00E62E8D" w14:paraId="67F9948D" w14:textId="77777777" w:rsidTr="00E62E8D">
        <w:tc>
          <w:tcPr>
            <w:tcW w:w="534" w:type="pct"/>
            <w:tcBorders>
              <w:top w:val="single" w:sz="4" w:space="0" w:color="auto"/>
              <w:left w:val="single" w:sz="4" w:space="0" w:color="auto"/>
              <w:bottom w:val="single" w:sz="4" w:space="0" w:color="auto"/>
              <w:right w:val="single" w:sz="4" w:space="0" w:color="auto"/>
            </w:tcBorders>
          </w:tcPr>
          <w:p w14:paraId="50730108" w14:textId="432041E0" w:rsidR="000707A9" w:rsidRPr="00314D4F" w:rsidRDefault="00C14FD9" w:rsidP="00403C62">
            <w:pPr>
              <w:spacing w:before="40" w:after="40" w:line="240" w:lineRule="auto"/>
              <w:rPr>
                <w:rFonts w:cstheme="minorHAnsi"/>
              </w:rPr>
            </w:pPr>
            <w:hyperlink r:id="rId317" w:history="1">
              <w:r w:rsidR="000707A9" w:rsidRPr="00D14149">
                <w:rPr>
                  <w:rFonts w:eastAsia="Times New Roman" w:cstheme="minorHAnsi"/>
                  <w:b/>
                  <w:bCs/>
                  <w:color w:val="000066"/>
                  <w:u w:val="single"/>
                  <w:lang w:eastAsia="en-GB"/>
                </w:rPr>
                <w:t>16</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Borders>
              <w:top w:val="single" w:sz="4" w:space="0" w:color="auto"/>
              <w:left w:val="single" w:sz="4" w:space="0" w:color="auto"/>
              <w:bottom w:val="single" w:sz="4" w:space="0" w:color="auto"/>
              <w:right w:val="single" w:sz="4" w:space="0" w:color="auto"/>
            </w:tcBorders>
          </w:tcPr>
          <w:p w14:paraId="66FB6FBD" w14:textId="3869D401" w:rsidR="000707A9" w:rsidRPr="008740DD" w:rsidRDefault="00C14FD9" w:rsidP="000707A9">
            <w:pPr>
              <w:spacing w:before="40" w:after="40" w:line="240" w:lineRule="auto"/>
              <w:rPr>
                <w:rFonts w:cstheme="minorHAnsi"/>
              </w:rPr>
            </w:pPr>
            <w:hyperlink r:id="rId318" w:history="1">
              <w:r w:rsidR="000707A9" w:rsidRPr="00D14149">
                <w:rPr>
                  <w:rFonts w:eastAsia="Times New Roman" w:cstheme="minorHAnsi"/>
                  <w:color w:val="000066"/>
                  <w:u w:val="single"/>
                  <w:lang w:eastAsia="en-GB"/>
                </w:rPr>
                <w:t>Rapporteur, RG-WPR</w:t>
              </w:r>
            </w:hyperlink>
          </w:p>
        </w:tc>
        <w:tc>
          <w:tcPr>
            <w:tcW w:w="1293" w:type="pct"/>
            <w:tcBorders>
              <w:top w:val="single" w:sz="4" w:space="0" w:color="auto"/>
              <w:left w:val="single" w:sz="4" w:space="0" w:color="auto"/>
              <w:bottom w:val="single" w:sz="4" w:space="0" w:color="auto"/>
              <w:right w:val="single" w:sz="4" w:space="0" w:color="auto"/>
            </w:tcBorders>
          </w:tcPr>
          <w:p w14:paraId="56FA8BB6" w14:textId="41B6CAD3"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Agenda, document allocation and work plan for the Rapporteur Group on Work Programme and Restructuring, SG work, SG coordination (RG-WPR) (Geneva, 12-16 December 2022)</w:t>
            </w:r>
          </w:p>
        </w:tc>
        <w:tc>
          <w:tcPr>
            <w:tcW w:w="2318" w:type="pct"/>
            <w:tcBorders>
              <w:top w:val="single" w:sz="4" w:space="0" w:color="auto"/>
              <w:left w:val="single" w:sz="4" w:space="0" w:color="auto"/>
              <w:bottom w:val="single" w:sz="4" w:space="0" w:color="auto"/>
              <w:right w:val="single" w:sz="4" w:space="0" w:color="auto"/>
            </w:tcBorders>
          </w:tcPr>
          <w:p w14:paraId="64CEAE17" w14:textId="0EEA0C37" w:rsidR="000707A9" w:rsidRDefault="00C42623" w:rsidP="000707A9">
            <w:pPr>
              <w:spacing w:before="40" w:after="40" w:line="240" w:lineRule="auto"/>
            </w:pPr>
            <w:r w:rsidRPr="00C42623">
              <w:t>This TD contains the draft agenda and document allocation for the sessions of the TSAG Rapporteur Group on RG-WPR during this TSAG meeting.</w:t>
            </w:r>
          </w:p>
        </w:tc>
      </w:tr>
      <w:tr w:rsidR="00E62E8D" w14:paraId="315D1127" w14:textId="77777777" w:rsidTr="00E62E8D">
        <w:tc>
          <w:tcPr>
            <w:tcW w:w="534" w:type="pct"/>
            <w:tcBorders>
              <w:top w:val="single" w:sz="4" w:space="0" w:color="auto"/>
              <w:left w:val="single" w:sz="4" w:space="0" w:color="auto"/>
              <w:bottom w:val="single" w:sz="4" w:space="0" w:color="auto"/>
              <w:right w:val="single" w:sz="4" w:space="0" w:color="auto"/>
            </w:tcBorders>
          </w:tcPr>
          <w:p w14:paraId="6CC4CA26" w14:textId="557BDF00" w:rsidR="000707A9" w:rsidRPr="00314D4F" w:rsidRDefault="00C14FD9" w:rsidP="00403C62">
            <w:pPr>
              <w:spacing w:before="40" w:after="40" w:line="240" w:lineRule="auto"/>
              <w:rPr>
                <w:rFonts w:cstheme="minorHAnsi"/>
              </w:rPr>
            </w:pPr>
            <w:hyperlink r:id="rId319" w:history="1">
              <w:r w:rsidR="000707A9" w:rsidRPr="00D14149">
                <w:rPr>
                  <w:rFonts w:eastAsia="Times New Roman" w:cstheme="minorHAnsi"/>
                  <w:b/>
                  <w:bCs/>
                  <w:color w:val="000066"/>
                  <w:u w:val="single"/>
                  <w:lang w:eastAsia="en-GB"/>
                </w:rPr>
                <w:t>15</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Borders>
              <w:top w:val="single" w:sz="4" w:space="0" w:color="auto"/>
              <w:left w:val="single" w:sz="4" w:space="0" w:color="auto"/>
              <w:bottom w:val="single" w:sz="4" w:space="0" w:color="auto"/>
              <w:right w:val="single" w:sz="4" w:space="0" w:color="auto"/>
            </w:tcBorders>
          </w:tcPr>
          <w:p w14:paraId="548C0758" w14:textId="4EF6F511" w:rsidR="000707A9" w:rsidRPr="008740DD" w:rsidRDefault="00C14FD9" w:rsidP="000707A9">
            <w:pPr>
              <w:spacing w:before="40" w:after="40" w:line="240" w:lineRule="auto"/>
              <w:rPr>
                <w:rFonts w:cstheme="minorHAnsi"/>
              </w:rPr>
            </w:pPr>
            <w:hyperlink r:id="rId320" w:history="1">
              <w:r w:rsidR="000707A9" w:rsidRPr="00D14149">
                <w:rPr>
                  <w:rFonts w:eastAsia="Times New Roman" w:cstheme="minorHAnsi"/>
                  <w:color w:val="000066"/>
                  <w:u w:val="single"/>
                  <w:lang w:eastAsia="en-GB"/>
                </w:rPr>
                <w:t>Rapporteur, RG-WM</w:t>
              </w:r>
            </w:hyperlink>
          </w:p>
        </w:tc>
        <w:tc>
          <w:tcPr>
            <w:tcW w:w="1293" w:type="pct"/>
            <w:tcBorders>
              <w:top w:val="single" w:sz="4" w:space="0" w:color="auto"/>
              <w:left w:val="single" w:sz="4" w:space="0" w:color="auto"/>
              <w:bottom w:val="single" w:sz="4" w:space="0" w:color="auto"/>
              <w:right w:val="single" w:sz="4" w:space="0" w:color="auto"/>
            </w:tcBorders>
          </w:tcPr>
          <w:p w14:paraId="1B029868" w14:textId="53B59CDA"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Draft Report of the meeting of RG-WM "Working methods" (Geneva, 12-16 December 2022)</w:t>
            </w:r>
          </w:p>
        </w:tc>
        <w:tc>
          <w:tcPr>
            <w:tcW w:w="2318" w:type="pct"/>
            <w:tcBorders>
              <w:top w:val="single" w:sz="4" w:space="0" w:color="auto"/>
              <w:left w:val="single" w:sz="4" w:space="0" w:color="auto"/>
              <w:bottom w:val="single" w:sz="4" w:space="0" w:color="auto"/>
              <w:right w:val="single" w:sz="4" w:space="0" w:color="auto"/>
            </w:tcBorders>
          </w:tcPr>
          <w:p w14:paraId="4D9D94AA" w14:textId="33BC0BF1" w:rsidR="000707A9" w:rsidRDefault="000C34C6" w:rsidP="000707A9">
            <w:pPr>
              <w:spacing w:before="40" w:after="40" w:line="240" w:lineRule="auto"/>
            </w:pPr>
            <w:r w:rsidRPr="000C34C6">
              <w:t>This TD provides the draft report for the RG-WM sessions (13, 14 and 15 December 2022 from 09h30-10h45) during the TSAG plenary meeting.</w:t>
            </w:r>
          </w:p>
        </w:tc>
      </w:tr>
      <w:tr w:rsidR="00E62E8D" w14:paraId="7E82AFB1" w14:textId="77777777" w:rsidTr="00E62E8D">
        <w:tc>
          <w:tcPr>
            <w:tcW w:w="534" w:type="pct"/>
            <w:tcBorders>
              <w:top w:val="single" w:sz="4" w:space="0" w:color="auto"/>
              <w:left w:val="single" w:sz="4" w:space="0" w:color="auto"/>
              <w:bottom w:val="single" w:sz="4" w:space="0" w:color="auto"/>
              <w:right w:val="single" w:sz="4" w:space="0" w:color="auto"/>
            </w:tcBorders>
          </w:tcPr>
          <w:p w14:paraId="5A67E560" w14:textId="071D4470" w:rsidR="000707A9" w:rsidRPr="00314D4F" w:rsidRDefault="00C14FD9" w:rsidP="00403C62">
            <w:pPr>
              <w:spacing w:before="40" w:after="40" w:line="240" w:lineRule="auto"/>
              <w:rPr>
                <w:rFonts w:cstheme="minorHAnsi"/>
              </w:rPr>
            </w:pPr>
            <w:hyperlink r:id="rId321" w:history="1">
              <w:r w:rsidR="000707A9" w:rsidRPr="00D14149">
                <w:rPr>
                  <w:rFonts w:eastAsia="Times New Roman" w:cstheme="minorHAnsi"/>
                  <w:b/>
                  <w:bCs/>
                  <w:color w:val="000066"/>
                  <w:u w:val="single"/>
                  <w:lang w:eastAsia="en-GB"/>
                </w:rPr>
                <w:t>14</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(Rev.1-3)</w:t>
            </w:r>
          </w:p>
        </w:tc>
        <w:tc>
          <w:tcPr>
            <w:tcW w:w="855" w:type="pct"/>
            <w:tcBorders>
              <w:top w:val="single" w:sz="4" w:space="0" w:color="auto"/>
              <w:left w:val="single" w:sz="4" w:space="0" w:color="auto"/>
              <w:bottom w:val="single" w:sz="4" w:space="0" w:color="auto"/>
              <w:right w:val="single" w:sz="4" w:space="0" w:color="auto"/>
            </w:tcBorders>
          </w:tcPr>
          <w:p w14:paraId="5ED77667" w14:textId="73246AAF" w:rsidR="000707A9" w:rsidRPr="008740DD" w:rsidRDefault="00C14FD9" w:rsidP="000707A9">
            <w:pPr>
              <w:spacing w:before="40" w:after="40" w:line="240" w:lineRule="auto"/>
              <w:rPr>
                <w:rFonts w:cstheme="minorHAnsi"/>
              </w:rPr>
            </w:pPr>
            <w:hyperlink r:id="rId322" w:history="1">
              <w:r w:rsidR="000707A9" w:rsidRPr="00D14149">
                <w:rPr>
                  <w:rFonts w:eastAsia="Times New Roman" w:cstheme="minorHAnsi"/>
                  <w:color w:val="000066"/>
                  <w:u w:val="single"/>
                  <w:lang w:eastAsia="en-GB"/>
                </w:rPr>
                <w:t>Rapporteur, RG-WM</w:t>
              </w:r>
            </w:hyperlink>
          </w:p>
        </w:tc>
        <w:tc>
          <w:tcPr>
            <w:tcW w:w="1293" w:type="pct"/>
            <w:tcBorders>
              <w:top w:val="single" w:sz="4" w:space="0" w:color="auto"/>
              <w:left w:val="single" w:sz="4" w:space="0" w:color="auto"/>
              <w:bottom w:val="single" w:sz="4" w:space="0" w:color="auto"/>
              <w:right w:val="single" w:sz="4" w:space="0" w:color="auto"/>
            </w:tcBorders>
          </w:tcPr>
          <w:p w14:paraId="0AE64827" w14:textId="70943B5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Draft agenda RG-WM "Working methods", 13, 14 and 15 December 2022</w:t>
            </w:r>
          </w:p>
        </w:tc>
        <w:tc>
          <w:tcPr>
            <w:tcW w:w="2318" w:type="pct"/>
            <w:tcBorders>
              <w:top w:val="single" w:sz="4" w:space="0" w:color="auto"/>
              <w:left w:val="single" w:sz="4" w:space="0" w:color="auto"/>
              <w:bottom w:val="single" w:sz="4" w:space="0" w:color="auto"/>
              <w:right w:val="single" w:sz="4" w:space="0" w:color="auto"/>
            </w:tcBorders>
          </w:tcPr>
          <w:p w14:paraId="3F6AC7E0" w14:textId="07AC7B40" w:rsidR="000707A9" w:rsidRDefault="00F80FD9" w:rsidP="000707A9">
            <w:pPr>
              <w:spacing w:before="40" w:after="40" w:line="240" w:lineRule="auto"/>
            </w:pPr>
            <w:r w:rsidRPr="00F80FD9">
              <w:t>This TD provides the agenda for the RG-WM sessions during the TSAG plenary meeting.</w:t>
            </w:r>
          </w:p>
        </w:tc>
      </w:tr>
      <w:tr w:rsidR="00E62E8D" w14:paraId="21630728" w14:textId="77777777" w:rsidTr="00E62E8D">
        <w:tc>
          <w:tcPr>
            <w:tcW w:w="534" w:type="pct"/>
            <w:tcBorders>
              <w:top w:val="single" w:sz="4" w:space="0" w:color="auto"/>
              <w:left w:val="single" w:sz="4" w:space="0" w:color="auto"/>
              <w:bottom w:val="single" w:sz="4" w:space="0" w:color="auto"/>
              <w:right w:val="single" w:sz="4" w:space="0" w:color="auto"/>
            </w:tcBorders>
          </w:tcPr>
          <w:p w14:paraId="769B18E7" w14:textId="0FF2FEF3" w:rsidR="000707A9" w:rsidRPr="00314D4F" w:rsidRDefault="00C14FD9" w:rsidP="00403C62">
            <w:pPr>
              <w:spacing w:before="40" w:after="40" w:line="240" w:lineRule="auto"/>
              <w:rPr>
                <w:rFonts w:cstheme="minorHAnsi"/>
              </w:rPr>
            </w:pPr>
            <w:hyperlink r:id="rId323" w:history="1">
              <w:r w:rsidR="000707A9" w:rsidRPr="00D14149">
                <w:rPr>
                  <w:rFonts w:eastAsia="Times New Roman" w:cstheme="minorHAnsi"/>
                  <w:b/>
                  <w:bCs/>
                  <w:color w:val="000066"/>
                  <w:u w:val="single"/>
                  <w:lang w:eastAsia="en-GB"/>
                </w:rPr>
                <w:t>13</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Borders>
              <w:top w:val="single" w:sz="4" w:space="0" w:color="auto"/>
              <w:left w:val="single" w:sz="4" w:space="0" w:color="auto"/>
              <w:bottom w:val="single" w:sz="4" w:space="0" w:color="auto"/>
              <w:right w:val="single" w:sz="4" w:space="0" w:color="auto"/>
            </w:tcBorders>
          </w:tcPr>
          <w:p w14:paraId="37173CA5" w14:textId="571DAFC9" w:rsidR="000707A9" w:rsidRPr="008740DD" w:rsidRDefault="00C14FD9" w:rsidP="000707A9">
            <w:pPr>
              <w:spacing w:before="40" w:after="40" w:line="240" w:lineRule="auto"/>
              <w:rPr>
                <w:rFonts w:cstheme="minorHAnsi"/>
              </w:rPr>
            </w:pPr>
            <w:hyperlink r:id="rId324" w:history="1">
              <w:r w:rsidR="000707A9" w:rsidRPr="00D14149">
                <w:rPr>
                  <w:rFonts w:eastAsia="Times New Roman" w:cstheme="minorHAnsi"/>
                  <w:color w:val="000066"/>
                  <w:u w:val="single"/>
                  <w:lang w:eastAsia="en-GB"/>
                </w:rPr>
                <w:t>Rapporteur, RG-IEM</w:t>
              </w:r>
            </w:hyperlink>
          </w:p>
        </w:tc>
        <w:tc>
          <w:tcPr>
            <w:tcW w:w="1293" w:type="pct"/>
            <w:tcBorders>
              <w:top w:val="single" w:sz="4" w:space="0" w:color="auto"/>
              <w:left w:val="single" w:sz="4" w:space="0" w:color="auto"/>
              <w:bottom w:val="single" w:sz="4" w:space="0" w:color="auto"/>
              <w:right w:val="single" w:sz="4" w:space="0" w:color="auto"/>
            </w:tcBorders>
          </w:tcPr>
          <w:p w14:paraId="117E60FC" w14:textId="42575588"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Industry Engagement, Metrics (TSAG RG-IEM) Report (Geneva, 12-16 December 2022)</w:t>
            </w:r>
          </w:p>
        </w:tc>
        <w:tc>
          <w:tcPr>
            <w:tcW w:w="2318" w:type="pct"/>
            <w:tcBorders>
              <w:top w:val="single" w:sz="4" w:space="0" w:color="auto"/>
              <w:left w:val="single" w:sz="4" w:space="0" w:color="auto"/>
              <w:bottom w:val="single" w:sz="4" w:space="0" w:color="auto"/>
              <w:right w:val="single" w:sz="4" w:space="0" w:color="auto"/>
            </w:tcBorders>
          </w:tcPr>
          <w:p w14:paraId="385B4B42" w14:textId="02B1F925" w:rsidR="000707A9" w:rsidRDefault="00A76D77" w:rsidP="000707A9">
            <w:pPr>
              <w:spacing w:before="40" w:after="40" w:line="240" w:lineRule="auto"/>
            </w:pPr>
            <w:r w:rsidRPr="00A76D77">
              <w:t>This TD contains the draft report of the sessions of the TSAG Rapporteur Group on Industry Engagement, Metrics during this TSAG meeting (Geneva, 12-16 December 2022).</w:t>
            </w:r>
          </w:p>
        </w:tc>
      </w:tr>
      <w:tr w:rsidR="00E62E8D" w14:paraId="541DF979" w14:textId="77777777" w:rsidTr="00E62E8D">
        <w:tc>
          <w:tcPr>
            <w:tcW w:w="534" w:type="pct"/>
            <w:tcBorders>
              <w:top w:val="single" w:sz="4" w:space="0" w:color="auto"/>
              <w:left w:val="single" w:sz="4" w:space="0" w:color="auto"/>
              <w:bottom w:val="single" w:sz="4" w:space="0" w:color="auto"/>
              <w:right w:val="single" w:sz="4" w:space="0" w:color="auto"/>
            </w:tcBorders>
          </w:tcPr>
          <w:p w14:paraId="6F165DC0" w14:textId="54093153" w:rsidR="000707A9" w:rsidRPr="00314D4F" w:rsidRDefault="00C14FD9" w:rsidP="00403C62">
            <w:pPr>
              <w:spacing w:before="40" w:after="40" w:line="240" w:lineRule="auto"/>
              <w:rPr>
                <w:rFonts w:cstheme="minorHAnsi"/>
              </w:rPr>
            </w:pPr>
            <w:hyperlink r:id="rId325" w:history="1">
              <w:r w:rsidR="000707A9" w:rsidRPr="00D14149">
                <w:rPr>
                  <w:rFonts w:eastAsia="Times New Roman" w:cstheme="minorHAnsi"/>
                  <w:b/>
                  <w:bCs/>
                  <w:color w:val="000066"/>
                  <w:u w:val="single"/>
                  <w:lang w:eastAsia="en-GB"/>
                </w:rPr>
                <w:t>12</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Borders>
              <w:top w:val="single" w:sz="4" w:space="0" w:color="auto"/>
              <w:left w:val="single" w:sz="4" w:space="0" w:color="auto"/>
              <w:bottom w:val="single" w:sz="4" w:space="0" w:color="auto"/>
              <w:right w:val="single" w:sz="4" w:space="0" w:color="auto"/>
            </w:tcBorders>
          </w:tcPr>
          <w:p w14:paraId="48176EE2" w14:textId="28EDA7BC" w:rsidR="000707A9" w:rsidRPr="008740DD" w:rsidRDefault="00C14FD9" w:rsidP="000707A9">
            <w:pPr>
              <w:spacing w:before="40" w:after="40" w:line="240" w:lineRule="auto"/>
              <w:rPr>
                <w:rFonts w:cstheme="minorHAnsi"/>
              </w:rPr>
            </w:pPr>
            <w:hyperlink r:id="rId326" w:history="1">
              <w:r w:rsidR="000707A9" w:rsidRPr="00D14149">
                <w:rPr>
                  <w:rFonts w:eastAsia="Times New Roman" w:cstheme="minorHAnsi"/>
                  <w:color w:val="000066"/>
                  <w:u w:val="single"/>
                  <w:lang w:eastAsia="en-GB"/>
                </w:rPr>
                <w:t>Rapporteur, RG-IEM</w:t>
              </w:r>
            </w:hyperlink>
          </w:p>
        </w:tc>
        <w:tc>
          <w:tcPr>
            <w:tcW w:w="1293" w:type="pct"/>
            <w:tcBorders>
              <w:top w:val="single" w:sz="4" w:space="0" w:color="auto"/>
              <w:left w:val="single" w:sz="4" w:space="0" w:color="auto"/>
              <w:bottom w:val="single" w:sz="4" w:space="0" w:color="auto"/>
              <w:right w:val="single" w:sz="4" w:space="0" w:color="auto"/>
            </w:tcBorders>
          </w:tcPr>
          <w:p w14:paraId="4605AFBD" w14:textId="62A789C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Industry Engagement, Metrics (TSAG RG-WTSA) Agenda (Geneva, 12-16 December 2022)</w:t>
            </w:r>
          </w:p>
        </w:tc>
        <w:tc>
          <w:tcPr>
            <w:tcW w:w="2318" w:type="pct"/>
            <w:tcBorders>
              <w:top w:val="single" w:sz="4" w:space="0" w:color="auto"/>
              <w:left w:val="single" w:sz="4" w:space="0" w:color="auto"/>
              <w:bottom w:val="single" w:sz="4" w:space="0" w:color="auto"/>
              <w:right w:val="single" w:sz="4" w:space="0" w:color="auto"/>
            </w:tcBorders>
          </w:tcPr>
          <w:p w14:paraId="6333C51E" w14:textId="5F71E02E" w:rsidR="000707A9" w:rsidRDefault="005621E3" w:rsidP="000707A9">
            <w:pPr>
              <w:spacing w:before="40" w:after="40" w:line="240" w:lineRule="auto"/>
            </w:pPr>
            <w:r w:rsidRPr="005621E3">
              <w:t>This TD contains the draft agenda and document allocation for the sessions of the TSAG Rapporteur Group on Industry Engagement, Metrics during this TSAG meeting (Geneva, 12-16 December 2022).</w:t>
            </w:r>
          </w:p>
        </w:tc>
      </w:tr>
      <w:tr w:rsidR="00E62E8D" w14:paraId="740D12D4" w14:textId="77777777" w:rsidTr="00E62E8D">
        <w:tc>
          <w:tcPr>
            <w:tcW w:w="534" w:type="pct"/>
            <w:tcBorders>
              <w:top w:val="single" w:sz="4" w:space="0" w:color="auto"/>
              <w:left w:val="single" w:sz="4" w:space="0" w:color="auto"/>
              <w:bottom w:val="single" w:sz="4" w:space="0" w:color="auto"/>
              <w:right w:val="single" w:sz="4" w:space="0" w:color="auto"/>
            </w:tcBorders>
          </w:tcPr>
          <w:p w14:paraId="1CF86E2D" w14:textId="72A59265" w:rsidR="000707A9" w:rsidRPr="00314D4F" w:rsidRDefault="00C14FD9" w:rsidP="00403C62">
            <w:pPr>
              <w:spacing w:before="40" w:after="40" w:line="240" w:lineRule="auto"/>
              <w:rPr>
                <w:rFonts w:cstheme="minorHAnsi"/>
              </w:rPr>
            </w:pPr>
            <w:hyperlink r:id="rId327" w:history="1">
              <w:r w:rsidR="000707A9" w:rsidRPr="00D14149">
                <w:rPr>
                  <w:rFonts w:eastAsia="Times New Roman" w:cstheme="minorHAnsi"/>
                  <w:b/>
                  <w:bCs/>
                  <w:color w:val="000066"/>
                  <w:u w:val="single"/>
                  <w:lang w:eastAsia="en-GB"/>
                </w:rPr>
                <w:t>11</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Borders>
              <w:top w:val="single" w:sz="4" w:space="0" w:color="auto"/>
              <w:left w:val="single" w:sz="4" w:space="0" w:color="auto"/>
              <w:bottom w:val="single" w:sz="4" w:space="0" w:color="auto"/>
              <w:right w:val="single" w:sz="4" w:space="0" w:color="auto"/>
            </w:tcBorders>
          </w:tcPr>
          <w:p w14:paraId="01A77850" w14:textId="4048987C" w:rsidR="000707A9" w:rsidRPr="008740DD" w:rsidRDefault="00C14FD9" w:rsidP="000707A9">
            <w:pPr>
              <w:spacing w:before="40" w:after="40" w:line="240" w:lineRule="auto"/>
              <w:rPr>
                <w:rFonts w:cstheme="minorHAnsi"/>
              </w:rPr>
            </w:pPr>
            <w:hyperlink r:id="rId328" w:history="1">
              <w:r w:rsidR="000707A9" w:rsidRPr="00D14149">
                <w:rPr>
                  <w:rFonts w:eastAsia="Times New Roman" w:cstheme="minorHAnsi"/>
                  <w:color w:val="000066"/>
                  <w:u w:val="single"/>
                  <w:lang w:eastAsia="en-GB"/>
                </w:rPr>
                <w:t>Chairman, WP2/TSAG</w:t>
              </w:r>
            </w:hyperlink>
          </w:p>
        </w:tc>
        <w:tc>
          <w:tcPr>
            <w:tcW w:w="1293" w:type="pct"/>
            <w:tcBorders>
              <w:top w:val="single" w:sz="4" w:space="0" w:color="auto"/>
              <w:left w:val="single" w:sz="4" w:space="0" w:color="auto"/>
              <w:bottom w:val="single" w:sz="4" w:space="0" w:color="auto"/>
              <w:right w:val="single" w:sz="4" w:space="0" w:color="auto"/>
            </w:tcBorders>
          </w:tcPr>
          <w:p w14:paraId="10BF3EE0" w14:textId="0D1158D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of the meeting of WP2/TSAG "Industry Engagement, Work Programme, Restructuring" (Geneva, 12 - 16 December 2022)</w:t>
            </w:r>
          </w:p>
        </w:tc>
        <w:tc>
          <w:tcPr>
            <w:tcW w:w="2318" w:type="pct"/>
            <w:tcBorders>
              <w:top w:val="single" w:sz="4" w:space="0" w:color="auto"/>
              <w:left w:val="single" w:sz="4" w:space="0" w:color="auto"/>
              <w:bottom w:val="single" w:sz="4" w:space="0" w:color="auto"/>
              <w:right w:val="single" w:sz="4" w:space="0" w:color="auto"/>
            </w:tcBorders>
          </w:tcPr>
          <w:p w14:paraId="13DBD87E" w14:textId="3E4230F5" w:rsidR="000707A9" w:rsidRDefault="004D480B" w:rsidP="000707A9">
            <w:pPr>
              <w:spacing w:before="40" w:after="40" w:line="240" w:lineRule="auto"/>
            </w:pPr>
            <w:r w:rsidRPr="004D480B">
              <w:t>This TD represents the report of the WP2/TSAG meeting held in Geneva on 12 – 16 December 2022.</w:t>
            </w:r>
          </w:p>
        </w:tc>
      </w:tr>
      <w:tr w:rsidR="00E62E8D" w14:paraId="7B612A29" w14:textId="77777777" w:rsidTr="00E62E8D">
        <w:tc>
          <w:tcPr>
            <w:tcW w:w="534" w:type="pct"/>
            <w:tcBorders>
              <w:top w:val="single" w:sz="4" w:space="0" w:color="auto"/>
              <w:left w:val="single" w:sz="4" w:space="0" w:color="auto"/>
              <w:bottom w:val="single" w:sz="4" w:space="0" w:color="auto"/>
              <w:right w:val="single" w:sz="4" w:space="0" w:color="auto"/>
            </w:tcBorders>
          </w:tcPr>
          <w:p w14:paraId="3498484A" w14:textId="2BD65765" w:rsidR="000707A9" w:rsidRPr="00314D4F" w:rsidRDefault="00C14FD9" w:rsidP="00403C62">
            <w:pPr>
              <w:spacing w:before="40" w:after="40" w:line="240" w:lineRule="auto"/>
              <w:rPr>
                <w:rFonts w:cstheme="minorHAnsi"/>
              </w:rPr>
            </w:pPr>
            <w:hyperlink r:id="rId329" w:history="1">
              <w:r w:rsidR="000707A9" w:rsidRPr="00D14149">
                <w:rPr>
                  <w:rFonts w:eastAsia="Times New Roman" w:cstheme="minorHAnsi"/>
                  <w:b/>
                  <w:bCs/>
                  <w:color w:val="000066"/>
                  <w:u w:val="single"/>
                  <w:lang w:eastAsia="en-GB"/>
                </w:rPr>
                <w:t>10</w:t>
              </w:r>
            </w:hyperlink>
          </w:p>
        </w:tc>
        <w:tc>
          <w:tcPr>
            <w:tcW w:w="855" w:type="pct"/>
            <w:tcBorders>
              <w:top w:val="single" w:sz="4" w:space="0" w:color="auto"/>
              <w:left w:val="single" w:sz="4" w:space="0" w:color="auto"/>
              <w:bottom w:val="single" w:sz="4" w:space="0" w:color="auto"/>
              <w:right w:val="single" w:sz="4" w:space="0" w:color="auto"/>
            </w:tcBorders>
          </w:tcPr>
          <w:p w14:paraId="511A0517" w14:textId="3C0EA7EF" w:rsidR="000707A9" w:rsidRPr="008740DD" w:rsidRDefault="00C14FD9" w:rsidP="000707A9">
            <w:pPr>
              <w:spacing w:before="40" w:after="40" w:line="240" w:lineRule="auto"/>
              <w:rPr>
                <w:rFonts w:cstheme="minorHAnsi"/>
              </w:rPr>
            </w:pPr>
            <w:hyperlink r:id="rId330" w:history="1">
              <w:r w:rsidR="000707A9" w:rsidRPr="00D14149">
                <w:rPr>
                  <w:rFonts w:eastAsia="Times New Roman" w:cstheme="minorHAnsi"/>
                  <w:color w:val="000066"/>
                  <w:u w:val="single"/>
                  <w:lang w:eastAsia="en-GB"/>
                </w:rPr>
                <w:t>Chairman, WP2/TSAG</w:t>
              </w:r>
            </w:hyperlink>
          </w:p>
        </w:tc>
        <w:tc>
          <w:tcPr>
            <w:tcW w:w="1293" w:type="pct"/>
            <w:tcBorders>
              <w:top w:val="single" w:sz="4" w:space="0" w:color="auto"/>
              <w:left w:val="single" w:sz="4" w:space="0" w:color="auto"/>
              <w:bottom w:val="single" w:sz="4" w:space="0" w:color="auto"/>
              <w:right w:val="single" w:sz="4" w:space="0" w:color="auto"/>
            </w:tcBorders>
          </w:tcPr>
          <w:p w14:paraId="6E4224C2" w14:textId="7FCFD67E"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Agenda, WP2/TSAG closing plenary (Geneva, 16 December 2022)</w:t>
            </w:r>
          </w:p>
        </w:tc>
        <w:tc>
          <w:tcPr>
            <w:tcW w:w="2318" w:type="pct"/>
            <w:tcBorders>
              <w:top w:val="single" w:sz="4" w:space="0" w:color="auto"/>
              <w:left w:val="single" w:sz="4" w:space="0" w:color="auto"/>
              <w:bottom w:val="single" w:sz="4" w:space="0" w:color="auto"/>
              <w:right w:val="single" w:sz="4" w:space="0" w:color="auto"/>
            </w:tcBorders>
          </w:tcPr>
          <w:p w14:paraId="7A892BC5" w14:textId="3E40AF96" w:rsidR="000707A9" w:rsidRDefault="0018218C" w:rsidP="000707A9">
            <w:pPr>
              <w:spacing w:before="40" w:after="40" w:line="240" w:lineRule="auto"/>
            </w:pPr>
            <w:r w:rsidRPr="0018218C">
              <w:t>This TD contains the agenda for the closing plenary of the Working Party 2/TSAG “Industry Engagement, Work Programme, Restructuring” (WP-IEWPR).</w:t>
            </w:r>
          </w:p>
        </w:tc>
      </w:tr>
      <w:tr w:rsidR="00E62E8D" w14:paraId="7C2F2326" w14:textId="77777777" w:rsidTr="00E62E8D">
        <w:tc>
          <w:tcPr>
            <w:tcW w:w="534" w:type="pct"/>
            <w:tcBorders>
              <w:top w:val="single" w:sz="4" w:space="0" w:color="auto"/>
              <w:left w:val="single" w:sz="4" w:space="0" w:color="auto"/>
              <w:bottom w:val="single" w:sz="4" w:space="0" w:color="auto"/>
              <w:right w:val="single" w:sz="4" w:space="0" w:color="auto"/>
            </w:tcBorders>
          </w:tcPr>
          <w:p w14:paraId="485103C5" w14:textId="0D1D417E" w:rsidR="000707A9" w:rsidRPr="00314D4F" w:rsidRDefault="00C14FD9" w:rsidP="00403C62">
            <w:pPr>
              <w:spacing w:before="40" w:after="40" w:line="240" w:lineRule="auto"/>
              <w:rPr>
                <w:rFonts w:cstheme="minorHAnsi"/>
              </w:rPr>
            </w:pPr>
            <w:hyperlink r:id="rId331" w:history="1">
              <w:r w:rsidR="000707A9" w:rsidRPr="00D14149">
                <w:rPr>
                  <w:rFonts w:eastAsia="Times New Roman" w:cstheme="minorHAnsi"/>
                  <w:b/>
                  <w:bCs/>
                  <w:color w:val="000066"/>
                  <w:u w:val="single"/>
                  <w:lang w:eastAsia="en-GB"/>
                </w:rPr>
                <w:t>9</w:t>
              </w:r>
            </w:hyperlink>
          </w:p>
        </w:tc>
        <w:tc>
          <w:tcPr>
            <w:tcW w:w="855" w:type="pct"/>
            <w:tcBorders>
              <w:top w:val="single" w:sz="4" w:space="0" w:color="auto"/>
              <w:left w:val="single" w:sz="4" w:space="0" w:color="auto"/>
              <w:bottom w:val="single" w:sz="4" w:space="0" w:color="auto"/>
              <w:right w:val="single" w:sz="4" w:space="0" w:color="auto"/>
            </w:tcBorders>
          </w:tcPr>
          <w:p w14:paraId="670A7F18" w14:textId="194D6254" w:rsidR="000707A9" w:rsidRPr="008740DD" w:rsidRDefault="00C14FD9" w:rsidP="000707A9">
            <w:pPr>
              <w:spacing w:before="40" w:after="40" w:line="240" w:lineRule="auto"/>
              <w:rPr>
                <w:rFonts w:cstheme="minorHAnsi"/>
              </w:rPr>
            </w:pPr>
            <w:hyperlink r:id="rId332" w:history="1">
              <w:r w:rsidR="000707A9" w:rsidRPr="00D14149">
                <w:rPr>
                  <w:rFonts w:eastAsia="Times New Roman" w:cstheme="minorHAnsi"/>
                  <w:color w:val="000066"/>
                  <w:u w:val="single"/>
                  <w:lang w:eastAsia="en-GB"/>
                </w:rPr>
                <w:t>Chairman, WP2/TSAG</w:t>
              </w:r>
            </w:hyperlink>
          </w:p>
        </w:tc>
        <w:tc>
          <w:tcPr>
            <w:tcW w:w="1293" w:type="pct"/>
            <w:tcBorders>
              <w:top w:val="single" w:sz="4" w:space="0" w:color="auto"/>
              <w:left w:val="single" w:sz="4" w:space="0" w:color="auto"/>
              <w:bottom w:val="single" w:sz="4" w:space="0" w:color="auto"/>
              <w:right w:val="single" w:sz="4" w:space="0" w:color="auto"/>
            </w:tcBorders>
          </w:tcPr>
          <w:p w14:paraId="18BAB674" w14:textId="2523998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Agenda, WP2/TSAG opening plenary (Geneva, 12 December 2022)</w:t>
            </w:r>
          </w:p>
        </w:tc>
        <w:tc>
          <w:tcPr>
            <w:tcW w:w="2318" w:type="pct"/>
            <w:tcBorders>
              <w:top w:val="single" w:sz="4" w:space="0" w:color="auto"/>
              <w:left w:val="single" w:sz="4" w:space="0" w:color="auto"/>
              <w:bottom w:val="single" w:sz="4" w:space="0" w:color="auto"/>
              <w:right w:val="single" w:sz="4" w:space="0" w:color="auto"/>
            </w:tcBorders>
          </w:tcPr>
          <w:p w14:paraId="4DF647D9" w14:textId="59CA62C9" w:rsidR="000707A9" w:rsidRDefault="00FC6620" w:rsidP="000707A9">
            <w:pPr>
              <w:spacing w:before="40" w:after="40" w:line="240" w:lineRule="auto"/>
            </w:pPr>
            <w:r w:rsidRPr="00FC6620">
              <w:t>This TD contains the agenda for the opening plenary of the Working Party 2/TSAG “Industry Engagement, Work Programme, Restructuring” (WP-IEWPR).</w:t>
            </w:r>
          </w:p>
        </w:tc>
      </w:tr>
      <w:tr w:rsidR="00E62E8D" w14:paraId="5F136C94" w14:textId="77777777" w:rsidTr="00E62E8D">
        <w:tc>
          <w:tcPr>
            <w:tcW w:w="534" w:type="pct"/>
            <w:tcBorders>
              <w:top w:val="single" w:sz="4" w:space="0" w:color="auto"/>
              <w:left w:val="single" w:sz="4" w:space="0" w:color="auto"/>
              <w:bottom w:val="single" w:sz="4" w:space="0" w:color="auto"/>
              <w:right w:val="single" w:sz="4" w:space="0" w:color="auto"/>
            </w:tcBorders>
          </w:tcPr>
          <w:p w14:paraId="37646869" w14:textId="50DB66EB" w:rsidR="000707A9" w:rsidRPr="00314D4F" w:rsidRDefault="00C14FD9" w:rsidP="00403C62">
            <w:pPr>
              <w:spacing w:before="40" w:after="40" w:line="240" w:lineRule="auto"/>
              <w:rPr>
                <w:rFonts w:cstheme="minorHAnsi"/>
              </w:rPr>
            </w:pPr>
            <w:hyperlink r:id="rId333" w:history="1">
              <w:r w:rsidR="000707A9" w:rsidRPr="00D14149">
                <w:rPr>
                  <w:rFonts w:eastAsia="Times New Roman" w:cstheme="minorHAnsi"/>
                  <w:b/>
                  <w:bCs/>
                  <w:color w:val="000066"/>
                  <w:u w:val="single"/>
                  <w:lang w:eastAsia="en-GB"/>
                </w:rPr>
                <w:t>8</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Borders>
              <w:top w:val="single" w:sz="4" w:space="0" w:color="auto"/>
              <w:left w:val="single" w:sz="4" w:space="0" w:color="auto"/>
              <w:bottom w:val="single" w:sz="4" w:space="0" w:color="auto"/>
              <w:right w:val="single" w:sz="4" w:space="0" w:color="auto"/>
            </w:tcBorders>
          </w:tcPr>
          <w:p w14:paraId="22064483" w14:textId="48C1F693" w:rsidR="000707A9" w:rsidRPr="008740DD" w:rsidRDefault="00C14FD9" w:rsidP="000707A9">
            <w:pPr>
              <w:spacing w:before="40" w:after="40" w:line="240" w:lineRule="auto"/>
              <w:rPr>
                <w:rFonts w:cstheme="minorHAnsi"/>
              </w:rPr>
            </w:pPr>
            <w:hyperlink r:id="rId334" w:history="1">
              <w:r w:rsidR="000707A9" w:rsidRPr="00D14149">
                <w:rPr>
                  <w:rFonts w:eastAsia="Times New Roman" w:cstheme="minorHAnsi"/>
                  <w:color w:val="000066"/>
                  <w:u w:val="single"/>
                  <w:lang w:eastAsia="en-GB"/>
                </w:rPr>
                <w:t>Chairman, WP1/TSAG</w:t>
              </w:r>
            </w:hyperlink>
          </w:p>
        </w:tc>
        <w:tc>
          <w:tcPr>
            <w:tcW w:w="1293" w:type="pct"/>
            <w:tcBorders>
              <w:top w:val="single" w:sz="4" w:space="0" w:color="auto"/>
              <w:left w:val="single" w:sz="4" w:space="0" w:color="auto"/>
              <w:bottom w:val="single" w:sz="4" w:space="0" w:color="auto"/>
              <w:right w:val="single" w:sz="4" w:space="0" w:color="auto"/>
            </w:tcBorders>
          </w:tcPr>
          <w:p w14:paraId="657F0A30" w14:textId="01423F7B"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Report of the meeting of WP1/TSAG "Working methods and related WTSA preparations" (Geneva, 12-16 December 2022)</w:t>
            </w:r>
          </w:p>
        </w:tc>
        <w:tc>
          <w:tcPr>
            <w:tcW w:w="2318" w:type="pct"/>
            <w:tcBorders>
              <w:top w:val="single" w:sz="4" w:space="0" w:color="auto"/>
              <w:left w:val="single" w:sz="4" w:space="0" w:color="auto"/>
              <w:bottom w:val="single" w:sz="4" w:space="0" w:color="auto"/>
              <w:right w:val="single" w:sz="4" w:space="0" w:color="auto"/>
            </w:tcBorders>
          </w:tcPr>
          <w:p w14:paraId="6A331EEE" w14:textId="77777777" w:rsidR="00FC6620" w:rsidRDefault="00FC6620" w:rsidP="00FC6620">
            <w:pPr>
              <w:spacing w:before="40" w:after="40" w:line="240" w:lineRule="auto"/>
            </w:pPr>
            <w:r>
              <w:t>This TD represents the draft Report of the meeting of WP1/TSAG "Working methods and related WTSA preparations" (Geneva, 12 - 16 December 2022).</w:t>
            </w:r>
          </w:p>
          <w:p w14:paraId="55B6C0E8" w14:textId="46368413" w:rsidR="000707A9" w:rsidRDefault="00FC6620" w:rsidP="00FC6620">
            <w:pPr>
              <w:spacing w:before="40" w:after="40" w:line="240" w:lineRule="auto"/>
            </w:pPr>
            <w:r>
              <w:t>The list of actions requested from TSAG are listed in clause 0.</w:t>
            </w:r>
          </w:p>
        </w:tc>
      </w:tr>
      <w:tr w:rsidR="00E62E8D" w14:paraId="08934CA7" w14:textId="77777777" w:rsidTr="00E62E8D">
        <w:tc>
          <w:tcPr>
            <w:tcW w:w="534" w:type="pct"/>
            <w:tcBorders>
              <w:top w:val="single" w:sz="4" w:space="0" w:color="auto"/>
              <w:left w:val="single" w:sz="4" w:space="0" w:color="auto"/>
              <w:bottom w:val="single" w:sz="4" w:space="0" w:color="auto"/>
              <w:right w:val="single" w:sz="4" w:space="0" w:color="auto"/>
            </w:tcBorders>
          </w:tcPr>
          <w:p w14:paraId="073963FA" w14:textId="7D9D1BBE" w:rsidR="000707A9" w:rsidRPr="00314D4F" w:rsidRDefault="00C14FD9" w:rsidP="00403C62">
            <w:pPr>
              <w:spacing w:before="40" w:after="40" w:line="240" w:lineRule="auto"/>
              <w:rPr>
                <w:rFonts w:cstheme="minorHAnsi"/>
              </w:rPr>
            </w:pPr>
            <w:hyperlink r:id="rId335" w:history="1">
              <w:r w:rsidR="000707A9" w:rsidRPr="00D14149">
                <w:rPr>
                  <w:rFonts w:eastAsia="Times New Roman" w:cstheme="minorHAnsi"/>
                  <w:b/>
                  <w:bCs/>
                  <w:color w:val="000066"/>
                  <w:u w:val="single"/>
                  <w:lang w:eastAsia="en-GB"/>
                </w:rPr>
                <w:t>7</w:t>
              </w:r>
            </w:hyperlink>
          </w:p>
        </w:tc>
        <w:tc>
          <w:tcPr>
            <w:tcW w:w="855" w:type="pct"/>
            <w:tcBorders>
              <w:top w:val="single" w:sz="4" w:space="0" w:color="auto"/>
              <w:left w:val="single" w:sz="4" w:space="0" w:color="auto"/>
              <w:bottom w:val="single" w:sz="4" w:space="0" w:color="auto"/>
              <w:right w:val="single" w:sz="4" w:space="0" w:color="auto"/>
            </w:tcBorders>
          </w:tcPr>
          <w:p w14:paraId="3FBD2B1D" w14:textId="541D38DF" w:rsidR="000707A9" w:rsidRPr="008740DD" w:rsidRDefault="00C14FD9" w:rsidP="000707A9">
            <w:pPr>
              <w:spacing w:before="40" w:after="40" w:line="240" w:lineRule="auto"/>
              <w:rPr>
                <w:rFonts w:cstheme="minorHAnsi"/>
              </w:rPr>
            </w:pPr>
            <w:hyperlink r:id="rId336" w:history="1">
              <w:r w:rsidR="000707A9" w:rsidRPr="00D14149">
                <w:rPr>
                  <w:rFonts w:eastAsia="Times New Roman" w:cstheme="minorHAnsi"/>
                  <w:color w:val="000066"/>
                  <w:u w:val="single"/>
                  <w:lang w:eastAsia="en-GB"/>
                </w:rPr>
                <w:t>Chairman, WP1/TSAG</w:t>
              </w:r>
            </w:hyperlink>
          </w:p>
        </w:tc>
        <w:tc>
          <w:tcPr>
            <w:tcW w:w="1293" w:type="pct"/>
            <w:tcBorders>
              <w:top w:val="single" w:sz="4" w:space="0" w:color="auto"/>
              <w:left w:val="single" w:sz="4" w:space="0" w:color="auto"/>
              <w:bottom w:val="single" w:sz="4" w:space="0" w:color="auto"/>
              <w:right w:val="single" w:sz="4" w:space="0" w:color="auto"/>
            </w:tcBorders>
          </w:tcPr>
          <w:p w14:paraId="572BC157" w14:textId="786844EC"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Closing WP1 agenda (Geneva, 12-16 December 2022)</w:t>
            </w:r>
          </w:p>
        </w:tc>
        <w:tc>
          <w:tcPr>
            <w:tcW w:w="2318" w:type="pct"/>
            <w:tcBorders>
              <w:top w:val="single" w:sz="4" w:space="0" w:color="auto"/>
              <w:left w:val="single" w:sz="4" w:space="0" w:color="auto"/>
              <w:bottom w:val="single" w:sz="4" w:space="0" w:color="auto"/>
              <w:right w:val="single" w:sz="4" w:space="0" w:color="auto"/>
            </w:tcBorders>
          </w:tcPr>
          <w:p w14:paraId="44A4FD39" w14:textId="4CF2FABD" w:rsidR="000707A9" w:rsidRDefault="007B14CE" w:rsidP="000707A9">
            <w:pPr>
              <w:spacing w:before="40" w:after="40" w:line="240" w:lineRule="auto"/>
            </w:pPr>
            <w:r w:rsidRPr="007B14CE">
              <w:t>This TD contains the agenda for the closing session of the WP1/TSAG "Working methods and related WTSA preparations" (WP-WMW) at this meeting.</w:t>
            </w:r>
          </w:p>
        </w:tc>
      </w:tr>
      <w:tr w:rsidR="00E62E8D" w14:paraId="570A6CBC" w14:textId="77777777" w:rsidTr="00E62E8D">
        <w:tc>
          <w:tcPr>
            <w:tcW w:w="534" w:type="pct"/>
            <w:tcBorders>
              <w:top w:val="single" w:sz="4" w:space="0" w:color="auto"/>
              <w:left w:val="single" w:sz="4" w:space="0" w:color="auto"/>
              <w:bottom w:val="single" w:sz="4" w:space="0" w:color="auto"/>
              <w:right w:val="single" w:sz="4" w:space="0" w:color="auto"/>
            </w:tcBorders>
          </w:tcPr>
          <w:p w14:paraId="15F04716" w14:textId="27279C86" w:rsidR="000707A9" w:rsidRPr="00314D4F" w:rsidRDefault="00C14FD9" w:rsidP="00403C62">
            <w:pPr>
              <w:spacing w:before="40" w:after="40" w:line="240" w:lineRule="auto"/>
              <w:rPr>
                <w:rFonts w:cstheme="minorHAnsi"/>
              </w:rPr>
            </w:pPr>
            <w:hyperlink r:id="rId337" w:history="1">
              <w:r w:rsidR="000707A9" w:rsidRPr="00D14149">
                <w:rPr>
                  <w:rFonts w:eastAsia="Times New Roman" w:cstheme="minorHAnsi"/>
                  <w:b/>
                  <w:bCs/>
                  <w:color w:val="000066"/>
                  <w:u w:val="single"/>
                  <w:lang w:eastAsia="en-GB"/>
                </w:rPr>
                <w:t>6</w:t>
              </w:r>
            </w:hyperlink>
          </w:p>
        </w:tc>
        <w:tc>
          <w:tcPr>
            <w:tcW w:w="855" w:type="pct"/>
            <w:tcBorders>
              <w:top w:val="single" w:sz="4" w:space="0" w:color="auto"/>
              <w:left w:val="single" w:sz="4" w:space="0" w:color="auto"/>
              <w:bottom w:val="single" w:sz="4" w:space="0" w:color="auto"/>
              <w:right w:val="single" w:sz="4" w:space="0" w:color="auto"/>
            </w:tcBorders>
          </w:tcPr>
          <w:p w14:paraId="3DE3D51C" w14:textId="001BAA31" w:rsidR="000707A9" w:rsidRPr="008740DD" w:rsidRDefault="00C14FD9" w:rsidP="000707A9">
            <w:pPr>
              <w:spacing w:before="40" w:after="40" w:line="240" w:lineRule="auto"/>
              <w:rPr>
                <w:rFonts w:cstheme="minorHAnsi"/>
              </w:rPr>
            </w:pPr>
            <w:hyperlink r:id="rId338" w:history="1">
              <w:r w:rsidR="000707A9" w:rsidRPr="00D14149">
                <w:rPr>
                  <w:rFonts w:eastAsia="Times New Roman" w:cstheme="minorHAnsi"/>
                  <w:color w:val="000066"/>
                  <w:u w:val="single"/>
                  <w:lang w:eastAsia="en-GB"/>
                </w:rPr>
                <w:t>Chairman, WP1/TSAG</w:t>
              </w:r>
            </w:hyperlink>
          </w:p>
        </w:tc>
        <w:tc>
          <w:tcPr>
            <w:tcW w:w="1293" w:type="pct"/>
            <w:tcBorders>
              <w:top w:val="single" w:sz="4" w:space="0" w:color="auto"/>
              <w:left w:val="single" w:sz="4" w:space="0" w:color="auto"/>
              <w:bottom w:val="single" w:sz="4" w:space="0" w:color="auto"/>
              <w:right w:val="single" w:sz="4" w:space="0" w:color="auto"/>
            </w:tcBorders>
          </w:tcPr>
          <w:p w14:paraId="68735CE6" w14:textId="67BF0BA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Opening WP1 agenda (Geneva, 12-16 December 2022)</w:t>
            </w:r>
          </w:p>
        </w:tc>
        <w:tc>
          <w:tcPr>
            <w:tcW w:w="2318" w:type="pct"/>
            <w:tcBorders>
              <w:top w:val="single" w:sz="4" w:space="0" w:color="auto"/>
              <w:left w:val="single" w:sz="4" w:space="0" w:color="auto"/>
              <w:bottom w:val="single" w:sz="4" w:space="0" w:color="auto"/>
              <w:right w:val="single" w:sz="4" w:space="0" w:color="auto"/>
            </w:tcBorders>
          </w:tcPr>
          <w:p w14:paraId="2CBFD991" w14:textId="48F36B8E" w:rsidR="000707A9" w:rsidRDefault="008E7ADE" w:rsidP="000707A9">
            <w:pPr>
              <w:spacing w:before="40" w:after="40" w:line="240" w:lineRule="auto"/>
            </w:pPr>
            <w:r w:rsidRPr="008E7ADE">
              <w:t>This TD contains the agenda for the opening session of the WP1/TSAG "Working methods and related WTSA preparations" (WP-WMW) at this meeting.</w:t>
            </w:r>
          </w:p>
        </w:tc>
      </w:tr>
      <w:tr w:rsidR="00E62E8D" w14:paraId="7C61D12E" w14:textId="77777777" w:rsidTr="00E62E8D">
        <w:tc>
          <w:tcPr>
            <w:tcW w:w="534" w:type="pct"/>
            <w:tcBorders>
              <w:top w:val="single" w:sz="4" w:space="0" w:color="auto"/>
              <w:left w:val="single" w:sz="4" w:space="0" w:color="auto"/>
              <w:bottom w:val="single" w:sz="4" w:space="0" w:color="auto"/>
              <w:right w:val="single" w:sz="4" w:space="0" w:color="auto"/>
            </w:tcBorders>
          </w:tcPr>
          <w:p w14:paraId="45FA5910" w14:textId="0D4FA339" w:rsidR="000707A9" w:rsidRPr="00314D4F" w:rsidRDefault="00C14FD9" w:rsidP="00403C62">
            <w:pPr>
              <w:spacing w:before="40" w:after="40" w:line="240" w:lineRule="auto"/>
              <w:rPr>
                <w:rFonts w:cstheme="minorHAnsi"/>
              </w:rPr>
            </w:pPr>
            <w:hyperlink r:id="rId339" w:history="1">
              <w:r w:rsidR="000707A9" w:rsidRPr="00D14149">
                <w:rPr>
                  <w:rFonts w:eastAsia="Times New Roman" w:cstheme="minorHAnsi"/>
                  <w:b/>
                  <w:bCs/>
                  <w:color w:val="000066"/>
                  <w:u w:val="single"/>
                  <w:lang w:eastAsia="en-GB"/>
                </w:rPr>
                <w:t>5</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w:t>
            </w:r>
          </w:p>
        </w:tc>
        <w:tc>
          <w:tcPr>
            <w:tcW w:w="855" w:type="pct"/>
            <w:tcBorders>
              <w:top w:val="single" w:sz="4" w:space="0" w:color="auto"/>
              <w:left w:val="single" w:sz="4" w:space="0" w:color="auto"/>
              <w:bottom w:val="single" w:sz="4" w:space="0" w:color="auto"/>
              <w:right w:val="single" w:sz="4" w:space="0" w:color="auto"/>
            </w:tcBorders>
          </w:tcPr>
          <w:p w14:paraId="3037A2D0" w14:textId="58CFC765" w:rsidR="000707A9" w:rsidRPr="008740DD" w:rsidRDefault="001F4E26" w:rsidP="000707A9">
            <w:pPr>
              <w:spacing w:before="40" w:after="40" w:line="240" w:lineRule="auto"/>
              <w:rPr>
                <w:rFonts w:cstheme="minorHAnsi"/>
              </w:rPr>
            </w:pPr>
            <w:r w:rsidRPr="00996395">
              <w:rPr>
                <w:rFonts w:eastAsia="Times New Roman" w:cstheme="minorHAnsi"/>
                <w:color w:val="000000"/>
                <w:lang w:eastAsia="en-GB"/>
              </w:rPr>
              <w:t>TSB</w:t>
            </w:r>
          </w:p>
        </w:tc>
        <w:tc>
          <w:tcPr>
            <w:tcW w:w="1293" w:type="pct"/>
            <w:tcBorders>
              <w:top w:val="single" w:sz="4" w:space="0" w:color="auto"/>
              <w:left w:val="single" w:sz="4" w:space="0" w:color="auto"/>
              <w:bottom w:val="single" w:sz="4" w:space="0" w:color="auto"/>
              <w:right w:val="single" w:sz="4" w:space="0" w:color="auto"/>
            </w:tcBorders>
          </w:tcPr>
          <w:p w14:paraId="616DE3E5" w14:textId="58FFDD1D"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Overview of draft agendas and reports (12 - 16 December 2022)</w:t>
            </w:r>
          </w:p>
        </w:tc>
        <w:tc>
          <w:tcPr>
            <w:tcW w:w="2318" w:type="pct"/>
            <w:tcBorders>
              <w:top w:val="single" w:sz="4" w:space="0" w:color="auto"/>
              <w:left w:val="single" w:sz="4" w:space="0" w:color="auto"/>
              <w:bottom w:val="single" w:sz="4" w:space="0" w:color="auto"/>
              <w:right w:val="single" w:sz="4" w:space="0" w:color="auto"/>
            </w:tcBorders>
          </w:tcPr>
          <w:p w14:paraId="4FCCBC54" w14:textId="767A8DE4" w:rsidR="000707A9" w:rsidRDefault="00CF01EF" w:rsidP="000707A9">
            <w:pPr>
              <w:spacing w:before="40" w:after="40" w:line="240" w:lineRule="auto"/>
            </w:pPr>
            <w:r w:rsidRPr="00CF01EF">
              <w:t>This document collects and hyperlinks all the (draft) agendas and reports of/to the 1st TSAG meeting (12-16 December 2022), including agendas and reports of the Rapporteur Groups meetings, and other reports.</w:t>
            </w:r>
          </w:p>
        </w:tc>
      </w:tr>
      <w:tr w:rsidR="00E62E8D" w14:paraId="0A10D13F" w14:textId="77777777" w:rsidTr="00E62E8D">
        <w:tc>
          <w:tcPr>
            <w:tcW w:w="534" w:type="pct"/>
            <w:tcBorders>
              <w:top w:val="single" w:sz="4" w:space="0" w:color="auto"/>
              <w:left w:val="single" w:sz="4" w:space="0" w:color="auto"/>
              <w:bottom w:val="single" w:sz="4" w:space="0" w:color="auto"/>
              <w:right w:val="single" w:sz="4" w:space="0" w:color="auto"/>
            </w:tcBorders>
          </w:tcPr>
          <w:p w14:paraId="4FA2DCC7" w14:textId="7CFC5D95" w:rsidR="000707A9" w:rsidRPr="00314D4F" w:rsidRDefault="00C14FD9" w:rsidP="00403C62">
            <w:pPr>
              <w:spacing w:before="40" w:after="40" w:line="240" w:lineRule="auto"/>
              <w:rPr>
                <w:rFonts w:cstheme="minorHAnsi"/>
              </w:rPr>
            </w:pPr>
            <w:hyperlink r:id="rId340" w:history="1">
              <w:r w:rsidR="000707A9" w:rsidRPr="00D14149">
                <w:rPr>
                  <w:rFonts w:eastAsia="Times New Roman" w:cstheme="minorHAnsi"/>
                  <w:color w:val="000066"/>
                  <w:u w:val="single"/>
                  <w:lang w:eastAsia="en-GB"/>
                </w:rPr>
                <w:t>4</w:t>
              </w:r>
            </w:hyperlink>
          </w:p>
        </w:tc>
        <w:tc>
          <w:tcPr>
            <w:tcW w:w="855" w:type="pct"/>
            <w:tcBorders>
              <w:top w:val="single" w:sz="4" w:space="0" w:color="auto"/>
              <w:left w:val="single" w:sz="4" w:space="0" w:color="auto"/>
              <w:bottom w:val="single" w:sz="4" w:space="0" w:color="auto"/>
              <w:right w:val="single" w:sz="4" w:space="0" w:color="auto"/>
            </w:tcBorders>
          </w:tcPr>
          <w:p w14:paraId="35FC9CEE" w14:textId="4FFFD33A" w:rsidR="000707A9" w:rsidRPr="008740DD" w:rsidRDefault="001F4E26" w:rsidP="001F4E26">
            <w:pPr>
              <w:spacing w:before="40" w:after="40" w:line="240" w:lineRule="auto"/>
              <w:rPr>
                <w:rFonts w:cstheme="minorHAnsi"/>
              </w:rPr>
            </w:pPr>
            <w:r w:rsidRPr="001F4E26">
              <w:rPr>
                <w:rFonts w:eastAsia="Times New Roman" w:cstheme="minorHAnsi"/>
                <w:color w:val="000000"/>
                <w:lang w:eastAsia="en-GB"/>
              </w:rPr>
              <w:t>Chairman</w:t>
            </w:r>
            <w:r>
              <w:rPr>
                <w:rFonts w:eastAsia="Times New Roman" w:cstheme="minorHAnsi"/>
                <w:color w:val="000000"/>
                <w:lang w:eastAsia="en-GB"/>
              </w:rPr>
              <w:t xml:space="preserve">, </w:t>
            </w:r>
            <w:r w:rsidRPr="001F4E26">
              <w:rPr>
                <w:rFonts w:eastAsia="Times New Roman" w:cstheme="minorHAnsi"/>
                <w:color w:val="000000"/>
                <w:lang w:eastAsia="en-GB"/>
              </w:rPr>
              <w:t>TSAG</w:t>
            </w:r>
          </w:p>
        </w:tc>
        <w:tc>
          <w:tcPr>
            <w:tcW w:w="1293" w:type="pct"/>
            <w:tcBorders>
              <w:top w:val="single" w:sz="4" w:space="0" w:color="auto"/>
              <w:left w:val="single" w:sz="4" w:space="0" w:color="auto"/>
              <w:bottom w:val="single" w:sz="4" w:space="0" w:color="auto"/>
              <w:right w:val="single" w:sz="4" w:space="0" w:color="auto"/>
            </w:tcBorders>
          </w:tcPr>
          <w:p w14:paraId="371D19BF" w14:textId="55DB787D" w:rsidR="000707A9" w:rsidRPr="000707A9" w:rsidRDefault="001F4E26" w:rsidP="001F4E26">
            <w:pPr>
              <w:spacing w:before="40" w:after="40" w:line="240" w:lineRule="auto"/>
              <w:rPr>
                <w:rFonts w:cstheme="minorHAnsi"/>
              </w:rPr>
            </w:pPr>
            <w:r w:rsidRPr="001F4E26">
              <w:rPr>
                <w:rFonts w:eastAsia="Times New Roman" w:cstheme="minorHAnsi"/>
                <w:color w:val="000000"/>
                <w:lang w:eastAsia="en-GB"/>
              </w:rPr>
              <w:t>(Draft) Report of the first TSAG meeting (Geneva, 12-16 December 2022)</w:t>
            </w:r>
          </w:p>
        </w:tc>
        <w:tc>
          <w:tcPr>
            <w:tcW w:w="2318" w:type="pct"/>
            <w:tcBorders>
              <w:top w:val="single" w:sz="4" w:space="0" w:color="auto"/>
              <w:left w:val="single" w:sz="4" w:space="0" w:color="auto"/>
              <w:bottom w:val="single" w:sz="4" w:space="0" w:color="auto"/>
              <w:right w:val="single" w:sz="4" w:space="0" w:color="auto"/>
            </w:tcBorders>
          </w:tcPr>
          <w:p w14:paraId="72719292" w14:textId="4B59AB46" w:rsidR="000707A9" w:rsidRDefault="001F4E26" w:rsidP="000707A9">
            <w:pPr>
              <w:spacing w:before="40" w:after="40" w:line="240" w:lineRule="auto"/>
            </w:pPr>
            <w:r w:rsidRPr="001F4E26">
              <w:t>The report of the first meeting of the ITU-T Telecommunication Standardization Advisory Group (Geneva, 12-16 December 2022) in the 2022-2024 study period.</w:t>
            </w:r>
          </w:p>
        </w:tc>
      </w:tr>
      <w:tr w:rsidR="00E62E8D" w14:paraId="1B5174BE" w14:textId="77777777" w:rsidTr="00E62E8D">
        <w:tc>
          <w:tcPr>
            <w:tcW w:w="534" w:type="pct"/>
            <w:tcBorders>
              <w:top w:val="single" w:sz="4" w:space="0" w:color="auto"/>
              <w:left w:val="single" w:sz="4" w:space="0" w:color="auto"/>
              <w:bottom w:val="single" w:sz="4" w:space="0" w:color="auto"/>
              <w:right w:val="single" w:sz="4" w:space="0" w:color="auto"/>
            </w:tcBorders>
          </w:tcPr>
          <w:p w14:paraId="42380812" w14:textId="7A2D6ECB" w:rsidR="000707A9" w:rsidRPr="00314D4F" w:rsidRDefault="00C14FD9" w:rsidP="00403C62">
            <w:pPr>
              <w:spacing w:before="40" w:after="40" w:line="240" w:lineRule="auto"/>
              <w:rPr>
                <w:rFonts w:cstheme="minorHAnsi"/>
              </w:rPr>
            </w:pPr>
            <w:hyperlink r:id="rId341" w:history="1">
              <w:r w:rsidR="000707A9" w:rsidRPr="00D14149">
                <w:rPr>
                  <w:rFonts w:eastAsia="Times New Roman" w:cstheme="minorHAnsi"/>
                  <w:b/>
                  <w:bCs/>
                  <w:color w:val="000066"/>
                  <w:u w:val="single"/>
                  <w:lang w:eastAsia="en-GB"/>
                </w:rPr>
                <w:t>3</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(Rev.1-2)</w:t>
            </w:r>
          </w:p>
        </w:tc>
        <w:tc>
          <w:tcPr>
            <w:tcW w:w="855" w:type="pct"/>
            <w:tcBorders>
              <w:top w:val="single" w:sz="4" w:space="0" w:color="auto"/>
              <w:left w:val="single" w:sz="4" w:space="0" w:color="auto"/>
              <w:bottom w:val="single" w:sz="4" w:space="0" w:color="auto"/>
              <w:right w:val="single" w:sz="4" w:space="0" w:color="auto"/>
            </w:tcBorders>
          </w:tcPr>
          <w:p w14:paraId="7A9A7E7D" w14:textId="670D1DF6" w:rsidR="000707A9" w:rsidRPr="008740DD" w:rsidRDefault="00C14FD9" w:rsidP="000707A9">
            <w:pPr>
              <w:spacing w:before="40" w:after="40" w:line="240" w:lineRule="auto"/>
              <w:rPr>
                <w:rFonts w:cstheme="minorHAnsi"/>
              </w:rPr>
            </w:pPr>
            <w:hyperlink r:id="rId342" w:history="1">
              <w:r w:rsidR="000707A9" w:rsidRPr="00D14149">
                <w:rPr>
                  <w:rFonts w:eastAsia="Times New Roman" w:cstheme="minorHAnsi"/>
                  <w:color w:val="000066"/>
                  <w:u w:val="single"/>
                  <w:lang w:eastAsia="en-GB"/>
                </w:rPr>
                <w:t>TSAG Management Team</w:t>
              </w:r>
            </w:hyperlink>
          </w:p>
        </w:tc>
        <w:tc>
          <w:tcPr>
            <w:tcW w:w="1293" w:type="pct"/>
            <w:tcBorders>
              <w:top w:val="single" w:sz="4" w:space="0" w:color="auto"/>
              <w:left w:val="single" w:sz="4" w:space="0" w:color="auto"/>
              <w:bottom w:val="single" w:sz="4" w:space="0" w:color="auto"/>
              <w:right w:val="single" w:sz="4" w:space="0" w:color="auto"/>
            </w:tcBorders>
          </w:tcPr>
          <w:p w14:paraId="13F38D74" w14:textId="79A5DB09"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Agenda for the TSAG closing plenary, 16 December 2022</w:t>
            </w:r>
          </w:p>
        </w:tc>
        <w:tc>
          <w:tcPr>
            <w:tcW w:w="2318" w:type="pct"/>
            <w:tcBorders>
              <w:top w:val="single" w:sz="4" w:space="0" w:color="auto"/>
              <w:left w:val="single" w:sz="4" w:space="0" w:color="auto"/>
              <w:bottom w:val="single" w:sz="4" w:space="0" w:color="auto"/>
              <w:right w:val="single" w:sz="4" w:space="0" w:color="auto"/>
            </w:tcBorders>
          </w:tcPr>
          <w:p w14:paraId="0186615A" w14:textId="2E7EFFF7" w:rsidR="000707A9" w:rsidRDefault="00DA0FFA" w:rsidP="000707A9">
            <w:pPr>
              <w:spacing w:before="40" w:after="40" w:line="240" w:lineRule="auto"/>
            </w:pPr>
            <w:r w:rsidRPr="00DA0FFA">
              <w:t>This TD holds the draft agenda for the closing TSAG plenary session on 16 December 2022.</w:t>
            </w:r>
          </w:p>
        </w:tc>
      </w:tr>
      <w:tr w:rsidR="00E62E8D" w14:paraId="1E6E435A" w14:textId="77777777" w:rsidTr="00E62E8D">
        <w:tc>
          <w:tcPr>
            <w:tcW w:w="534" w:type="pct"/>
            <w:tcBorders>
              <w:top w:val="single" w:sz="4" w:space="0" w:color="auto"/>
              <w:left w:val="single" w:sz="4" w:space="0" w:color="auto"/>
              <w:bottom w:val="single" w:sz="4" w:space="0" w:color="auto"/>
              <w:right w:val="single" w:sz="4" w:space="0" w:color="auto"/>
            </w:tcBorders>
          </w:tcPr>
          <w:p w14:paraId="1EF85599" w14:textId="2BDF6186" w:rsidR="000707A9" w:rsidRPr="00314D4F" w:rsidRDefault="00C14FD9" w:rsidP="00403C62">
            <w:pPr>
              <w:spacing w:before="40" w:after="40" w:line="240" w:lineRule="auto"/>
              <w:rPr>
                <w:rFonts w:cstheme="minorHAnsi"/>
              </w:rPr>
            </w:pPr>
            <w:hyperlink r:id="rId343" w:history="1">
              <w:r w:rsidR="000707A9" w:rsidRPr="00D14149">
                <w:rPr>
                  <w:rFonts w:eastAsia="Times New Roman" w:cstheme="minorHAnsi"/>
                  <w:b/>
                  <w:bCs/>
                  <w:color w:val="000066"/>
                  <w:u w:val="single"/>
                  <w:lang w:eastAsia="en-GB"/>
                </w:rPr>
                <w:t>2</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(Rev.1-2)</w:t>
            </w:r>
          </w:p>
        </w:tc>
        <w:tc>
          <w:tcPr>
            <w:tcW w:w="855" w:type="pct"/>
            <w:tcBorders>
              <w:top w:val="single" w:sz="4" w:space="0" w:color="auto"/>
              <w:left w:val="single" w:sz="4" w:space="0" w:color="auto"/>
              <w:bottom w:val="single" w:sz="4" w:space="0" w:color="auto"/>
              <w:right w:val="single" w:sz="4" w:space="0" w:color="auto"/>
            </w:tcBorders>
          </w:tcPr>
          <w:p w14:paraId="37F892E1" w14:textId="33FF6E56" w:rsidR="000707A9" w:rsidRPr="008740DD" w:rsidRDefault="00C14FD9" w:rsidP="000707A9">
            <w:pPr>
              <w:spacing w:before="40" w:after="40" w:line="240" w:lineRule="auto"/>
              <w:rPr>
                <w:rFonts w:cstheme="minorHAnsi"/>
              </w:rPr>
            </w:pPr>
            <w:hyperlink r:id="rId344" w:history="1">
              <w:r w:rsidR="000707A9" w:rsidRPr="00D14149">
                <w:rPr>
                  <w:rFonts w:eastAsia="Times New Roman" w:cstheme="minorHAnsi"/>
                  <w:color w:val="000066"/>
                  <w:u w:val="single"/>
                  <w:lang w:eastAsia="en-GB"/>
                </w:rPr>
                <w:t>TSAG Management Team</w:t>
              </w:r>
            </w:hyperlink>
          </w:p>
        </w:tc>
        <w:tc>
          <w:tcPr>
            <w:tcW w:w="1293" w:type="pct"/>
            <w:tcBorders>
              <w:top w:val="single" w:sz="4" w:space="0" w:color="auto"/>
              <w:left w:val="single" w:sz="4" w:space="0" w:color="auto"/>
              <w:bottom w:val="single" w:sz="4" w:space="0" w:color="auto"/>
              <w:right w:val="single" w:sz="4" w:space="0" w:color="auto"/>
            </w:tcBorders>
          </w:tcPr>
          <w:p w14:paraId="56279E16" w14:textId="688D9D11"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Agenda, document allocation and work plan (Geneva, 12-16 December 2022)</w:t>
            </w:r>
          </w:p>
        </w:tc>
        <w:tc>
          <w:tcPr>
            <w:tcW w:w="2318" w:type="pct"/>
            <w:tcBorders>
              <w:top w:val="single" w:sz="4" w:space="0" w:color="auto"/>
              <w:left w:val="single" w:sz="4" w:space="0" w:color="auto"/>
              <w:bottom w:val="single" w:sz="4" w:space="0" w:color="auto"/>
              <w:right w:val="single" w:sz="4" w:space="0" w:color="auto"/>
            </w:tcBorders>
          </w:tcPr>
          <w:p w14:paraId="48E89A24" w14:textId="399A80DD" w:rsidR="000707A9" w:rsidRDefault="00B559C9" w:rsidP="000707A9">
            <w:pPr>
              <w:spacing w:before="40" w:after="40" w:line="240" w:lineRule="auto"/>
            </w:pPr>
            <w:r w:rsidRPr="00B559C9">
              <w:t>This TD holds the draft agenda for this TSAG meeting.</w:t>
            </w:r>
          </w:p>
        </w:tc>
      </w:tr>
      <w:tr w:rsidR="00E62E8D" w14:paraId="724A1D8B" w14:textId="77777777" w:rsidTr="00E62E8D">
        <w:tc>
          <w:tcPr>
            <w:tcW w:w="534" w:type="pct"/>
            <w:tcBorders>
              <w:top w:val="single" w:sz="4" w:space="0" w:color="auto"/>
              <w:left w:val="single" w:sz="4" w:space="0" w:color="auto"/>
              <w:bottom w:val="single" w:sz="4" w:space="0" w:color="auto"/>
              <w:right w:val="single" w:sz="4" w:space="0" w:color="auto"/>
            </w:tcBorders>
          </w:tcPr>
          <w:p w14:paraId="071A993C" w14:textId="6A2B08F1" w:rsidR="000707A9" w:rsidRPr="00314D4F" w:rsidRDefault="00C14FD9" w:rsidP="00403C62">
            <w:pPr>
              <w:spacing w:before="40" w:after="40" w:line="240" w:lineRule="auto"/>
              <w:rPr>
                <w:rFonts w:cstheme="minorHAnsi"/>
              </w:rPr>
            </w:pPr>
            <w:hyperlink r:id="rId345" w:history="1">
              <w:r w:rsidR="000707A9" w:rsidRPr="00D14149">
                <w:rPr>
                  <w:rFonts w:eastAsia="Times New Roman" w:cstheme="minorHAnsi"/>
                  <w:b/>
                  <w:bCs/>
                  <w:color w:val="000066"/>
                  <w:u w:val="single"/>
                  <w:lang w:eastAsia="en-GB"/>
                </w:rPr>
                <w:t>1</w:t>
              </w:r>
            </w:hyperlink>
            <w:r w:rsidR="000707A9">
              <w:rPr>
                <w:rFonts w:eastAsia="Times New Roman" w:cstheme="minorHAnsi"/>
                <w:color w:val="000000"/>
                <w:lang w:eastAsia="en-GB"/>
              </w:rPr>
              <w:t xml:space="preserve"> </w:t>
            </w:r>
            <w:r w:rsidR="000707A9" w:rsidRPr="00D14149">
              <w:rPr>
                <w:rFonts w:eastAsia="Times New Roman" w:cstheme="minorHAnsi"/>
                <w:color w:val="FF0000"/>
                <w:lang w:eastAsia="en-GB"/>
              </w:rPr>
              <w:t>(Rev.1-7)</w:t>
            </w:r>
          </w:p>
        </w:tc>
        <w:tc>
          <w:tcPr>
            <w:tcW w:w="855" w:type="pct"/>
            <w:tcBorders>
              <w:top w:val="single" w:sz="4" w:space="0" w:color="auto"/>
              <w:left w:val="single" w:sz="4" w:space="0" w:color="auto"/>
              <w:bottom w:val="single" w:sz="4" w:space="0" w:color="auto"/>
              <w:right w:val="single" w:sz="4" w:space="0" w:color="auto"/>
            </w:tcBorders>
          </w:tcPr>
          <w:p w14:paraId="2275357E" w14:textId="6938B986" w:rsidR="000707A9" w:rsidRPr="008740DD" w:rsidRDefault="00C14FD9" w:rsidP="000707A9">
            <w:pPr>
              <w:spacing w:before="40" w:after="40" w:line="240" w:lineRule="auto"/>
              <w:rPr>
                <w:rFonts w:cstheme="minorHAnsi"/>
              </w:rPr>
            </w:pPr>
            <w:hyperlink r:id="rId346" w:history="1">
              <w:r w:rsidR="000707A9" w:rsidRPr="00D14149">
                <w:rPr>
                  <w:rFonts w:eastAsia="Times New Roman" w:cstheme="minorHAnsi"/>
                  <w:color w:val="000066"/>
                  <w:u w:val="single"/>
                  <w:lang w:eastAsia="en-GB"/>
                </w:rPr>
                <w:t>TSAG Management Team</w:t>
              </w:r>
            </w:hyperlink>
          </w:p>
        </w:tc>
        <w:tc>
          <w:tcPr>
            <w:tcW w:w="1293" w:type="pct"/>
            <w:tcBorders>
              <w:top w:val="single" w:sz="4" w:space="0" w:color="auto"/>
              <w:left w:val="single" w:sz="4" w:space="0" w:color="auto"/>
              <w:bottom w:val="single" w:sz="4" w:space="0" w:color="auto"/>
              <w:right w:val="single" w:sz="4" w:space="0" w:color="auto"/>
            </w:tcBorders>
          </w:tcPr>
          <w:p w14:paraId="0591DA13" w14:textId="04FBC36A" w:rsidR="000707A9" w:rsidRPr="000707A9" w:rsidRDefault="000707A9" w:rsidP="000707A9">
            <w:pPr>
              <w:spacing w:before="40" w:after="40" w:line="240" w:lineRule="auto"/>
              <w:rPr>
                <w:rFonts w:cstheme="minorHAnsi"/>
              </w:rPr>
            </w:pPr>
            <w:r w:rsidRPr="00D14149">
              <w:rPr>
                <w:rFonts w:eastAsia="Times New Roman" w:cstheme="minorHAnsi"/>
                <w:color w:val="000000"/>
                <w:lang w:eastAsia="en-GB"/>
              </w:rPr>
              <w:t>Draft time management plan (Geneva, 12-16 December 2022)</w:t>
            </w:r>
          </w:p>
        </w:tc>
        <w:tc>
          <w:tcPr>
            <w:tcW w:w="2318" w:type="pct"/>
            <w:tcBorders>
              <w:top w:val="single" w:sz="4" w:space="0" w:color="auto"/>
              <w:left w:val="single" w:sz="4" w:space="0" w:color="auto"/>
              <w:bottom w:val="single" w:sz="4" w:space="0" w:color="auto"/>
              <w:right w:val="single" w:sz="4" w:space="0" w:color="auto"/>
            </w:tcBorders>
          </w:tcPr>
          <w:p w14:paraId="4767C053" w14:textId="6125F9D0" w:rsidR="000707A9" w:rsidRDefault="00D66485" w:rsidP="000707A9">
            <w:pPr>
              <w:spacing w:before="40" w:after="40" w:line="240" w:lineRule="auto"/>
            </w:pPr>
            <w:r w:rsidRPr="00D66485">
              <w:t>This TD holds the draft time management plan with the overview of scheduled sessions for the first TSAG meeting in this study period.</w:t>
            </w:r>
          </w:p>
        </w:tc>
      </w:tr>
    </w:tbl>
    <w:p w14:paraId="4E1A6E92" w14:textId="77777777" w:rsidR="006C171B" w:rsidRPr="006C171B" w:rsidRDefault="006C171B" w:rsidP="006C171B">
      <w:pPr>
        <w:rPr>
          <w:lang w:eastAsia="en-US"/>
        </w:rPr>
      </w:pPr>
    </w:p>
    <w:bookmarkEnd w:id="0"/>
    <w:bookmarkEnd w:id="1"/>
    <w:bookmarkEnd w:id="2"/>
    <w:bookmarkEnd w:id="3"/>
    <w:bookmarkEnd w:id="4"/>
    <w:bookmarkEnd w:id="5"/>
    <w:bookmarkEnd w:id="6"/>
    <w:bookmarkEnd w:id="7"/>
    <w:bookmarkEnd w:id="8"/>
    <w:p w14:paraId="01B4377D" w14:textId="6EEF24E3" w:rsidR="00AC00D8" w:rsidRPr="00904000" w:rsidRDefault="00AC00D8" w:rsidP="00AC00D8">
      <w:pPr>
        <w:jc w:val="center"/>
        <w:rPr>
          <w:rFonts w:asciiTheme="majorBidi" w:hAnsiTheme="majorBidi" w:cstheme="majorBidi"/>
        </w:rPr>
      </w:pPr>
      <w:r w:rsidRPr="00904000">
        <w:rPr>
          <w:rFonts w:asciiTheme="majorBidi" w:hAnsiTheme="majorBidi" w:cstheme="majorBidi"/>
        </w:rPr>
        <w:t>______________</w:t>
      </w:r>
    </w:p>
    <w:sectPr w:rsidR="00AC00D8" w:rsidRPr="00904000" w:rsidSect="007A3C9B">
      <w:headerReference w:type="default" r:id="rId347"/>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D40B" w14:textId="77777777" w:rsidR="00D077AB" w:rsidRDefault="00D077AB" w:rsidP="00806E73">
      <w:pPr>
        <w:spacing w:after="0" w:line="240" w:lineRule="auto"/>
      </w:pPr>
      <w:r>
        <w:separator/>
      </w:r>
    </w:p>
  </w:endnote>
  <w:endnote w:type="continuationSeparator" w:id="0">
    <w:p w14:paraId="13F37A4E" w14:textId="77777777" w:rsidR="00D077AB" w:rsidRDefault="00D077AB" w:rsidP="0080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DD58" w14:textId="77777777" w:rsidR="00D077AB" w:rsidRDefault="00D077AB" w:rsidP="00806E73">
      <w:pPr>
        <w:spacing w:after="0" w:line="240" w:lineRule="auto"/>
      </w:pPr>
      <w:r>
        <w:separator/>
      </w:r>
    </w:p>
  </w:footnote>
  <w:footnote w:type="continuationSeparator" w:id="0">
    <w:p w14:paraId="61FCF3C0" w14:textId="77777777" w:rsidR="00D077AB" w:rsidRDefault="00D077AB" w:rsidP="0080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8BA8" w14:textId="20F40B3E" w:rsidR="004B5D03" w:rsidRPr="007A3C9B" w:rsidRDefault="004B5D03" w:rsidP="007A3C9B">
    <w:pPr>
      <w:pStyle w:val="Header"/>
      <w:jc w:val="center"/>
      <w:rPr>
        <w:rFonts w:ascii="Times New Roman" w:hAnsi="Times New Roman" w:cs="Times New Roman"/>
        <w:sz w:val="18"/>
      </w:rPr>
    </w:pPr>
    <w:r w:rsidRPr="007A3C9B">
      <w:rPr>
        <w:rFonts w:ascii="Times New Roman" w:hAnsi="Times New Roman" w:cs="Times New Roman"/>
        <w:sz w:val="18"/>
      </w:rPr>
      <w:t xml:space="preserve">- </w:t>
    </w:r>
    <w:r w:rsidRPr="007A3C9B">
      <w:rPr>
        <w:rFonts w:ascii="Times New Roman" w:hAnsi="Times New Roman" w:cs="Times New Roman"/>
        <w:sz w:val="18"/>
      </w:rPr>
      <w:fldChar w:fldCharType="begin"/>
    </w:r>
    <w:r w:rsidRPr="007A3C9B">
      <w:rPr>
        <w:rFonts w:ascii="Times New Roman" w:hAnsi="Times New Roman" w:cs="Times New Roman"/>
        <w:sz w:val="18"/>
      </w:rPr>
      <w:instrText xml:space="preserve"> PAGE  \* MERGEFORMAT </w:instrText>
    </w:r>
    <w:r w:rsidRPr="007A3C9B">
      <w:rPr>
        <w:rFonts w:ascii="Times New Roman" w:hAnsi="Times New Roman" w:cs="Times New Roman"/>
        <w:sz w:val="18"/>
      </w:rPr>
      <w:fldChar w:fldCharType="separate"/>
    </w:r>
    <w:r w:rsidR="001E6AFF">
      <w:rPr>
        <w:rFonts w:ascii="Times New Roman" w:hAnsi="Times New Roman" w:cs="Times New Roman"/>
        <w:noProof/>
        <w:sz w:val="18"/>
      </w:rPr>
      <w:t>2</w:t>
    </w:r>
    <w:r w:rsidRPr="007A3C9B">
      <w:rPr>
        <w:rFonts w:ascii="Times New Roman" w:hAnsi="Times New Roman" w:cs="Times New Roman"/>
        <w:sz w:val="18"/>
      </w:rPr>
      <w:fldChar w:fldCharType="end"/>
    </w:r>
    <w:r w:rsidRPr="007A3C9B">
      <w:rPr>
        <w:rFonts w:ascii="Times New Roman" w:hAnsi="Times New Roman" w:cs="Times New Roman"/>
        <w:sz w:val="18"/>
      </w:rPr>
      <w:t xml:space="preserve"> -</w:t>
    </w:r>
  </w:p>
  <w:p w14:paraId="1AE57DC8" w14:textId="327A2BDA" w:rsidR="004B5D03" w:rsidRDefault="004B5D03" w:rsidP="006A501C">
    <w:pPr>
      <w:pStyle w:val="Header"/>
      <w:spacing w:after="240"/>
      <w:jc w:val="center"/>
    </w:pPr>
    <w:r>
      <w:rPr>
        <w:rFonts w:ascii="Times New Roman" w:hAnsi="Times New Roman" w:cs="Times New Roman"/>
        <w:sz w:val="18"/>
      </w:rPr>
      <w:t>TSAG-</w:t>
    </w:r>
    <w:r w:rsidRPr="00A0125B">
      <w:rPr>
        <w:rFonts w:ascii="Times New Roman" w:hAnsi="Times New Roman" w:cs="Times New Roman"/>
        <w:sz w:val="18"/>
      </w:rPr>
      <w:t>TD</w:t>
    </w:r>
    <w:r w:rsidR="00564603">
      <w:rPr>
        <w:rFonts w:ascii="Times New Roman" w:hAnsi="Times New Roman" w:cs="Times New Roman"/>
        <w:sz w:val="18"/>
      </w:rPr>
      <w:t>061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ADD"/>
    <w:multiLevelType w:val="hybridMultilevel"/>
    <w:tmpl w:val="2CCE6ACC"/>
    <w:lvl w:ilvl="0" w:tplc="6F521334">
      <w:numFmt w:val="bullet"/>
      <w:lvlText w:val=""/>
      <w:lvlJc w:val="left"/>
      <w:pPr>
        <w:ind w:left="360" w:hanging="360"/>
      </w:pPr>
      <w:rPr>
        <w:rFonts w:ascii="Symbol" w:eastAsiaTheme="minorEastAsia" w:hAnsi="Symbol"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C73F2C"/>
    <w:multiLevelType w:val="hybridMultilevel"/>
    <w:tmpl w:val="C4D47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7154C"/>
    <w:multiLevelType w:val="hybridMultilevel"/>
    <w:tmpl w:val="5F68A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694"/>
    <w:multiLevelType w:val="hybridMultilevel"/>
    <w:tmpl w:val="E3D63216"/>
    <w:lvl w:ilvl="0" w:tplc="326A5B14">
      <w:numFmt w:val="bullet"/>
      <w:lvlText w:val="-"/>
      <w:lvlJc w:val="left"/>
      <w:pPr>
        <w:ind w:left="720" w:hanging="360"/>
      </w:pPr>
      <w:rPr>
        <w:rFonts w:ascii="Calibri" w:eastAsia="Times New Roman" w:hAnsi="Calibri" w:cs="Calibri" w:hint="default"/>
      </w:rPr>
    </w:lvl>
    <w:lvl w:ilvl="1" w:tplc="DD6C0276">
      <w:numFmt w:val="bullet"/>
      <w:lvlText w:val="•"/>
      <w:lvlJc w:val="left"/>
      <w:pPr>
        <w:ind w:left="1440" w:hanging="360"/>
      </w:pPr>
      <w:rPr>
        <w:rFonts w:ascii="Calibri" w:eastAsia="Times New Roman"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C9C19D4"/>
    <w:multiLevelType w:val="hybridMultilevel"/>
    <w:tmpl w:val="C33C7FF6"/>
    <w:lvl w:ilvl="0" w:tplc="8C2AB22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40B51F49"/>
    <w:multiLevelType w:val="hybridMultilevel"/>
    <w:tmpl w:val="755E3220"/>
    <w:lvl w:ilvl="0" w:tplc="4A68CA46">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590097"/>
    <w:multiLevelType w:val="hybridMultilevel"/>
    <w:tmpl w:val="8EA60B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BF4DE1"/>
    <w:multiLevelType w:val="hybridMultilevel"/>
    <w:tmpl w:val="E6FE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D62F2B"/>
    <w:multiLevelType w:val="hybridMultilevel"/>
    <w:tmpl w:val="870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13CB2"/>
    <w:multiLevelType w:val="hybridMultilevel"/>
    <w:tmpl w:val="4C469676"/>
    <w:lvl w:ilvl="0" w:tplc="B3960370">
      <w:start w:val="1"/>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594920B1"/>
    <w:multiLevelType w:val="hybridMultilevel"/>
    <w:tmpl w:val="FF0403FC"/>
    <w:lvl w:ilvl="0" w:tplc="5610F596">
      <w:numFmt w:val="bullet"/>
      <w:lvlText w:val="-"/>
      <w:lvlJc w:val="left"/>
      <w:pPr>
        <w:ind w:left="360" w:hanging="360"/>
      </w:pPr>
      <w:rPr>
        <w:rFonts w:ascii="Calibri" w:eastAsia="Calibri" w:hAnsi="Calibri"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5C6842FA"/>
    <w:multiLevelType w:val="hybridMultilevel"/>
    <w:tmpl w:val="694E5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71E74"/>
    <w:multiLevelType w:val="hybridMultilevel"/>
    <w:tmpl w:val="869CAF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74579F"/>
    <w:multiLevelType w:val="hybridMultilevel"/>
    <w:tmpl w:val="3ABCA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70081F"/>
    <w:multiLevelType w:val="hybridMultilevel"/>
    <w:tmpl w:val="67861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E31C8"/>
    <w:multiLevelType w:val="hybridMultilevel"/>
    <w:tmpl w:val="185C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23FB6"/>
    <w:multiLevelType w:val="hybridMultilevel"/>
    <w:tmpl w:val="EC647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E4F58"/>
    <w:multiLevelType w:val="hybridMultilevel"/>
    <w:tmpl w:val="359C0DE8"/>
    <w:lvl w:ilvl="0" w:tplc="04090001">
      <w:start w:val="1"/>
      <w:numFmt w:val="bullet"/>
      <w:lvlText w:val=""/>
      <w:lvlJc w:val="left"/>
      <w:pPr>
        <w:ind w:left="652" w:hanging="360"/>
      </w:pPr>
      <w:rPr>
        <w:rFonts w:ascii="Symbol" w:hAnsi="Symbo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8" w15:restartNumberingAfterBreak="0">
    <w:nsid w:val="79690B9E"/>
    <w:multiLevelType w:val="hybridMultilevel"/>
    <w:tmpl w:val="AA30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780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33487">
    <w:abstractNumId w:val="3"/>
  </w:num>
  <w:num w:numId="3" w16cid:durableId="953488356">
    <w:abstractNumId w:val="1"/>
  </w:num>
  <w:num w:numId="4" w16cid:durableId="2050492829">
    <w:abstractNumId w:val="18"/>
  </w:num>
  <w:num w:numId="5" w16cid:durableId="1931506306">
    <w:abstractNumId w:val="16"/>
  </w:num>
  <w:num w:numId="6" w16cid:durableId="1921523632">
    <w:abstractNumId w:val="11"/>
  </w:num>
  <w:num w:numId="7" w16cid:durableId="1755513180">
    <w:abstractNumId w:val="15"/>
  </w:num>
  <w:num w:numId="8" w16cid:durableId="23292462">
    <w:abstractNumId w:val="2"/>
  </w:num>
  <w:num w:numId="9" w16cid:durableId="2047757086">
    <w:abstractNumId w:val="8"/>
  </w:num>
  <w:num w:numId="10" w16cid:durableId="669143905">
    <w:abstractNumId w:val="14"/>
  </w:num>
  <w:num w:numId="11" w16cid:durableId="1196236627">
    <w:abstractNumId w:val="0"/>
  </w:num>
  <w:num w:numId="12" w16cid:durableId="2081125864">
    <w:abstractNumId w:val="17"/>
  </w:num>
  <w:num w:numId="13" w16cid:durableId="425931756">
    <w:abstractNumId w:val="10"/>
  </w:num>
  <w:num w:numId="14" w16cid:durableId="213470734">
    <w:abstractNumId w:val="9"/>
  </w:num>
  <w:num w:numId="15" w16cid:durableId="139230776">
    <w:abstractNumId w:val="5"/>
  </w:num>
  <w:num w:numId="16" w16cid:durableId="1198348549">
    <w:abstractNumId w:val="7"/>
  </w:num>
  <w:num w:numId="17" w16cid:durableId="20132909">
    <w:abstractNumId w:val="13"/>
  </w:num>
  <w:num w:numId="18" w16cid:durableId="1033263641">
    <w:abstractNumId w:val="6"/>
  </w:num>
  <w:num w:numId="19" w16cid:durableId="1902909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346"/>
    <w:rsid w:val="0000183E"/>
    <w:rsid w:val="00001A60"/>
    <w:rsid w:val="00002478"/>
    <w:rsid w:val="00002576"/>
    <w:rsid w:val="00002EF8"/>
    <w:rsid w:val="00003002"/>
    <w:rsid w:val="0000332E"/>
    <w:rsid w:val="0000349A"/>
    <w:rsid w:val="00003C6C"/>
    <w:rsid w:val="00003E9A"/>
    <w:rsid w:val="00004B2B"/>
    <w:rsid w:val="0000517D"/>
    <w:rsid w:val="00005B1C"/>
    <w:rsid w:val="00005CB5"/>
    <w:rsid w:val="00005EA3"/>
    <w:rsid w:val="0000613F"/>
    <w:rsid w:val="00007200"/>
    <w:rsid w:val="000072D2"/>
    <w:rsid w:val="00007AB5"/>
    <w:rsid w:val="00007D5D"/>
    <w:rsid w:val="00010832"/>
    <w:rsid w:val="0001089D"/>
    <w:rsid w:val="00010A75"/>
    <w:rsid w:val="00010C56"/>
    <w:rsid w:val="0001111E"/>
    <w:rsid w:val="00011224"/>
    <w:rsid w:val="0001141F"/>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6210"/>
    <w:rsid w:val="0001640D"/>
    <w:rsid w:val="00016454"/>
    <w:rsid w:val="00016E50"/>
    <w:rsid w:val="00017328"/>
    <w:rsid w:val="00017CA2"/>
    <w:rsid w:val="000205AE"/>
    <w:rsid w:val="000210CD"/>
    <w:rsid w:val="00021C96"/>
    <w:rsid w:val="00021D36"/>
    <w:rsid w:val="00022038"/>
    <w:rsid w:val="000227F8"/>
    <w:rsid w:val="00022861"/>
    <w:rsid w:val="00022C6F"/>
    <w:rsid w:val="00022F51"/>
    <w:rsid w:val="00022FAB"/>
    <w:rsid w:val="00023507"/>
    <w:rsid w:val="000237A1"/>
    <w:rsid w:val="0002383D"/>
    <w:rsid w:val="000238B6"/>
    <w:rsid w:val="00024974"/>
    <w:rsid w:val="00024A5D"/>
    <w:rsid w:val="00025547"/>
    <w:rsid w:val="00026C11"/>
    <w:rsid w:val="00026F37"/>
    <w:rsid w:val="0002715F"/>
    <w:rsid w:val="00027177"/>
    <w:rsid w:val="00027583"/>
    <w:rsid w:val="000278E8"/>
    <w:rsid w:val="000279E3"/>
    <w:rsid w:val="00027A07"/>
    <w:rsid w:val="000312D0"/>
    <w:rsid w:val="0003139E"/>
    <w:rsid w:val="00031446"/>
    <w:rsid w:val="00031547"/>
    <w:rsid w:val="0003188F"/>
    <w:rsid w:val="000318FF"/>
    <w:rsid w:val="000328F1"/>
    <w:rsid w:val="00033273"/>
    <w:rsid w:val="00033B32"/>
    <w:rsid w:val="00033E91"/>
    <w:rsid w:val="00035AA4"/>
    <w:rsid w:val="00035DE3"/>
    <w:rsid w:val="000376AD"/>
    <w:rsid w:val="0004035C"/>
    <w:rsid w:val="000405C0"/>
    <w:rsid w:val="00040A27"/>
    <w:rsid w:val="00040AB4"/>
    <w:rsid w:val="00041928"/>
    <w:rsid w:val="00041A57"/>
    <w:rsid w:val="000422B5"/>
    <w:rsid w:val="00042830"/>
    <w:rsid w:val="000432BA"/>
    <w:rsid w:val="00043835"/>
    <w:rsid w:val="000442A4"/>
    <w:rsid w:val="00044479"/>
    <w:rsid w:val="00044874"/>
    <w:rsid w:val="00044AF1"/>
    <w:rsid w:val="000461C5"/>
    <w:rsid w:val="000470D8"/>
    <w:rsid w:val="000473B2"/>
    <w:rsid w:val="000476B6"/>
    <w:rsid w:val="00050BFB"/>
    <w:rsid w:val="00050F9E"/>
    <w:rsid w:val="00051EF6"/>
    <w:rsid w:val="00052967"/>
    <w:rsid w:val="00053B1E"/>
    <w:rsid w:val="000542A5"/>
    <w:rsid w:val="000547E5"/>
    <w:rsid w:val="00054D8F"/>
    <w:rsid w:val="00055229"/>
    <w:rsid w:val="00055CFD"/>
    <w:rsid w:val="00055D7C"/>
    <w:rsid w:val="00056A27"/>
    <w:rsid w:val="00056F6B"/>
    <w:rsid w:val="000574B4"/>
    <w:rsid w:val="00057E65"/>
    <w:rsid w:val="00061C3B"/>
    <w:rsid w:val="00061EE9"/>
    <w:rsid w:val="000629D0"/>
    <w:rsid w:val="00062A9E"/>
    <w:rsid w:val="00062BC9"/>
    <w:rsid w:val="00062C32"/>
    <w:rsid w:val="00063175"/>
    <w:rsid w:val="0006367A"/>
    <w:rsid w:val="000641FF"/>
    <w:rsid w:val="00064E69"/>
    <w:rsid w:val="00065326"/>
    <w:rsid w:val="000655D1"/>
    <w:rsid w:val="00065A9F"/>
    <w:rsid w:val="00065B07"/>
    <w:rsid w:val="00066069"/>
    <w:rsid w:val="00066114"/>
    <w:rsid w:val="00066A50"/>
    <w:rsid w:val="00066B8D"/>
    <w:rsid w:val="00067639"/>
    <w:rsid w:val="000707A9"/>
    <w:rsid w:val="000711D5"/>
    <w:rsid w:val="000712E6"/>
    <w:rsid w:val="000714FA"/>
    <w:rsid w:val="00072813"/>
    <w:rsid w:val="00072C7F"/>
    <w:rsid w:val="000731C3"/>
    <w:rsid w:val="00073293"/>
    <w:rsid w:val="00073565"/>
    <w:rsid w:val="0007386D"/>
    <w:rsid w:val="00073F08"/>
    <w:rsid w:val="00073F8D"/>
    <w:rsid w:val="000742C5"/>
    <w:rsid w:val="0007493B"/>
    <w:rsid w:val="00075274"/>
    <w:rsid w:val="00075BC9"/>
    <w:rsid w:val="00075D01"/>
    <w:rsid w:val="00076B37"/>
    <w:rsid w:val="00076D17"/>
    <w:rsid w:val="00076D9A"/>
    <w:rsid w:val="00077A0E"/>
    <w:rsid w:val="00077B96"/>
    <w:rsid w:val="00077BEF"/>
    <w:rsid w:val="000804C0"/>
    <w:rsid w:val="000807E7"/>
    <w:rsid w:val="00080AEF"/>
    <w:rsid w:val="00080BAB"/>
    <w:rsid w:val="00081353"/>
    <w:rsid w:val="000813DB"/>
    <w:rsid w:val="000816B4"/>
    <w:rsid w:val="00081DA0"/>
    <w:rsid w:val="00081F3B"/>
    <w:rsid w:val="00082248"/>
    <w:rsid w:val="00082734"/>
    <w:rsid w:val="00082C48"/>
    <w:rsid w:val="00083207"/>
    <w:rsid w:val="000838E5"/>
    <w:rsid w:val="0008454E"/>
    <w:rsid w:val="00084659"/>
    <w:rsid w:val="0008490E"/>
    <w:rsid w:val="0008491B"/>
    <w:rsid w:val="0008509E"/>
    <w:rsid w:val="000850DC"/>
    <w:rsid w:val="000862B9"/>
    <w:rsid w:val="0008673D"/>
    <w:rsid w:val="000872DE"/>
    <w:rsid w:val="000879B4"/>
    <w:rsid w:val="000900D1"/>
    <w:rsid w:val="00091221"/>
    <w:rsid w:val="0009161E"/>
    <w:rsid w:val="00091D20"/>
    <w:rsid w:val="00091F9B"/>
    <w:rsid w:val="0009330F"/>
    <w:rsid w:val="00094570"/>
    <w:rsid w:val="000951F9"/>
    <w:rsid w:val="0009549D"/>
    <w:rsid w:val="000955CE"/>
    <w:rsid w:val="000956A8"/>
    <w:rsid w:val="00095795"/>
    <w:rsid w:val="00095A96"/>
    <w:rsid w:val="0009678D"/>
    <w:rsid w:val="0009687A"/>
    <w:rsid w:val="000969AB"/>
    <w:rsid w:val="00096B69"/>
    <w:rsid w:val="00096ECB"/>
    <w:rsid w:val="000A0177"/>
    <w:rsid w:val="000A0798"/>
    <w:rsid w:val="000A1A3E"/>
    <w:rsid w:val="000A2181"/>
    <w:rsid w:val="000A2537"/>
    <w:rsid w:val="000A2771"/>
    <w:rsid w:val="000A279A"/>
    <w:rsid w:val="000A2A81"/>
    <w:rsid w:val="000A3195"/>
    <w:rsid w:val="000A3454"/>
    <w:rsid w:val="000A3873"/>
    <w:rsid w:val="000A3A03"/>
    <w:rsid w:val="000A3E75"/>
    <w:rsid w:val="000A473A"/>
    <w:rsid w:val="000A4BF7"/>
    <w:rsid w:val="000A4FD8"/>
    <w:rsid w:val="000A583C"/>
    <w:rsid w:val="000A5C06"/>
    <w:rsid w:val="000A78B2"/>
    <w:rsid w:val="000A7B1C"/>
    <w:rsid w:val="000A7EF9"/>
    <w:rsid w:val="000A7FF7"/>
    <w:rsid w:val="000B0876"/>
    <w:rsid w:val="000B1041"/>
    <w:rsid w:val="000B1181"/>
    <w:rsid w:val="000B1420"/>
    <w:rsid w:val="000B18B1"/>
    <w:rsid w:val="000B3128"/>
    <w:rsid w:val="000B32C2"/>
    <w:rsid w:val="000B3314"/>
    <w:rsid w:val="000B3AD8"/>
    <w:rsid w:val="000B3ECA"/>
    <w:rsid w:val="000B4600"/>
    <w:rsid w:val="000B4FF0"/>
    <w:rsid w:val="000B51A9"/>
    <w:rsid w:val="000B52F4"/>
    <w:rsid w:val="000B6AEA"/>
    <w:rsid w:val="000B766B"/>
    <w:rsid w:val="000C14FD"/>
    <w:rsid w:val="000C1DD9"/>
    <w:rsid w:val="000C220E"/>
    <w:rsid w:val="000C26AB"/>
    <w:rsid w:val="000C28C8"/>
    <w:rsid w:val="000C2C5A"/>
    <w:rsid w:val="000C2CB3"/>
    <w:rsid w:val="000C2F56"/>
    <w:rsid w:val="000C3357"/>
    <w:rsid w:val="000C340E"/>
    <w:rsid w:val="000C34C6"/>
    <w:rsid w:val="000C3A37"/>
    <w:rsid w:val="000C4037"/>
    <w:rsid w:val="000C453E"/>
    <w:rsid w:val="000C470F"/>
    <w:rsid w:val="000C47C1"/>
    <w:rsid w:val="000C500C"/>
    <w:rsid w:val="000C57E0"/>
    <w:rsid w:val="000C5EE7"/>
    <w:rsid w:val="000C670A"/>
    <w:rsid w:val="000C6AC9"/>
    <w:rsid w:val="000C6F9D"/>
    <w:rsid w:val="000C7E6C"/>
    <w:rsid w:val="000D04E7"/>
    <w:rsid w:val="000D0A86"/>
    <w:rsid w:val="000D0E52"/>
    <w:rsid w:val="000D1439"/>
    <w:rsid w:val="000D2494"/>
    <w:rsid w:val="000D25A9"/>
    <w:rsid w:val="000D2F74"/>
    <w:rsid w:val="000D3126"/>
    <w:rsid w:val="000D39AE"/>
    <w:rsid w:val="000D3A06"/>
    <w:rsid w:val="000D4C14"/>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8E6"/>
    <w:rsid w:val="000E4C88"/>
    <w:rsid w:val="000E5902"/>
    <w:rsid w:val="000E5AFE"/>
    <w:rsid w:val="000E6C0F"/>
    <w:rsid w:val="000E70B6"/>
    <w:rsid w:val="000E73B8"/>
    <w:rsid w:val="000E79E4"/>
    <w:rsid w:val="000F07F2"/>
    <w:rsid w:val="000F14A0"/>
    <w:rsid w:val="000F266B"/>
    <w:rsid w:val="000F2AD5"/>
    <w:rsid w:val="000F2C18"/>
    <w:rsid w:val="000F325E"/>
    <w:rsid w:val="000F35D5"/>
    <w:rsid w:val="000F3C1C"/>
    <w:rsid w:val="000F41CA"/>
    <w:rsid w:val="000F4756"/>
    <w:rsid w:val="000F4866"/>
    <w:rsid w:val="000F50FB"/>
    <w:rsid w:val="000F52E1"/>
    <w:rsid w:val="000F536D"/>
    <w:rsid w:val="000F5398"/>
    <w:rsid w:val="000F5A53"/>
    <w:rsid w:val="000F5BEC"/>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63D"/>
    <w:rsid w:val="00110777"/>
    <w:rsid w:val="001109D4"/>
    <w:rsid w:val="001113DB"/>
    <w:rsid w:val="0011283C"/>
    <w:rsid w:val="00113671"/>
    <w:rsid w:val="001138F6"/>
    <w:rsid w:val="00113BB5"/>
    <w:rsid w:val="0011443B"/>
    <w:rsid w:val="00115AD2"/>
    <w:rsid w:val="00115E80"/>
    <w:rsid w:val="00116639"/>
    <w:rsid w:val="00116B19"/>
    <w:rsid w:val="00116FE2"/>
    <w:rsid w:val="001172A7"/>
    <w:rsid w:val="00117BE5"/>
    <w:rsid w:val="0012037D"/>
    <w:rsid w:val="001208F4"/>
    <w:rsid w:val="001215B4"/>
    <w:rsid w:val="00121D04"/>
    <w:rsid w:val="001220A4"/>
    <w:rsid w:val="00122DC1"/>
    <w:rsid w:val="00123036"/>
    <w:rsid w:val="0012331B"/>
    <w:rsid w:val="0012372C"/>
    <w:rsid w:val="00123A2F"/>
    <w:rsid w:val="001245A1"/>
    <w:rsid w:val="00124B42"/>
    <w:rsid w:val="0012508E"/>
    <w:rsid w:val="00125992"/>
    <w:rsid w:val="00125A20"/>
    <w:rsid w:val="00126014"/>
    <w:rsid w:val="00126871"/>
    <w:rsid w:val="00127257"/>
    <w:rsid w:val="00127C8C"/>
    <w:rsid w:val="00130257"/>
    <w:rsid w:val="00130269"/>
    <w:rsid w:val="00130423"/>
    <w:rsid w:val="00130A42"/>
    <w:rsid w:val="00130C90"/>
    <w:rsid w:val="00130F40"/>
    <w:rsid w:val="00132A59"/>
    <w:rsid w:val="00132B2E"/>
    <w:rsid w:val="00132F89"/>
    <w:rsid w:val="00133908"/>
    <w:rsid w:val="00133CF8"/>
    <w:rsid w:val="00133E30"/>
    <w:rsid w:val="00134063"/>
    <w:rsid w:val="00134845"/>
    <w:rsid w:val="00134A24"/>
    <w:rsid w:val="00134C1C"/>
    <w:rsid w:val="00134C69"/>
    <w:rsid w:val="00134CD8"/>
    <w:rsid w:val="00134D70"/>
    <w:rsid w:val="0013510A"/>
    <w:rsid w:val="00135122"/>
    <w:rsid w:val="00135A32"/>
    <w:rsid w:val="00135C8B"/>
    <w:rsid w:val="0013618C"/>
    <w:rsid w:val="00136379"/>
    <w:rsid w:val="001379FB"/>
    <w:rsid w:val="0014013A"/>
    <w:rsid w:val="0014014B"/>
    <w:rsid w:val="00140406"/>
    <w:rsid w:val="00140CFC"/>
    <w:rsid w:val="00141C05"/>
    <w:rsid w:val="00141FD9"/>
    <w:rsid w:val="0014297D"/>
    <w:rsid w:val="00143A69"/>
    <w:rsid w:val="00143D5E"/>
    <w:rsid w:val="001449D0"/>
    <w:rsid w:val="001449D2"/>
    <w:rsid w:val="00144D0F"/>
    <w:rsid w:val="00145389"/>
    <w:rsid w:val="00145A45"/>
    <w:rsid w:val="00145B75"/>
    <w:rsid w:val="00145FC7"/>
    <w:rsid w:val="001460FD"/>
    <w:rsid w:val="0014616D"/>
    <w:rsid w:val="001466AB"/>
    <w:rsid w:val="00146E2B"/>
    <w:rsid w:val="00147CCA"/>
    <w:rsid w:val="00150293"/>
    <w:rsid w:val="0015096A"/>
    <w:rsid w:val="001514B2"/>
    <w:rsid w:val="0015167A"/>
    <w:rsid w:val="00152292"/>
    <w:rsid w:val="00152FC0"/>
    <w:rsid w:val="0015336B"/>
    <w:rsid w:val="00153763"/>
    <w:rsid w:val="0015391D"/>
    <w:rsid w:val="00154233"/>
    <w:rsid w:val="001544C5"/>
    <w:rsid w:val="00155D48"/>
    <w:rsid w:val="001563EB"/>
    <w:rsid w:val="00156ACB"/>
    <w:rsid w:val="00157B99"/>
    <w:rsid w:val="00157D27"/>
    <w:rsid w:val="001603C9"/>
    <w:rsid w:val="00160437"/>
    <w:rsid w:val="00160CCD"/>
    <w:rsid w:val="00160ED9"/>
    <w:rsid w:val="00161010"/>
    <w:rsid w:val="001626B2"/>
    <w:rsid w:val="001631F1"/>
    <w:rsid w:val="00164539"/>
    <w:rsid w:val="001645E9"/>
    <w:rsid w:val="00164B64"/>
    <w:rsid w:val="00164DEF"/>
    <w:rsid w:val="00165065"/>
    <w:rsid w:val="00165129"/>
    <w:rsid w:val="001651E8"/>
    <w:rsid w:val="00165202"/>
    <w:rsid w:val="001658B6"/>
    <w:rsid w:val="00167233"/>
    <w:rsid w:val="001672EA"/>
    <w:rsid w:val="001673F3"/>
    <w:rsid w:val="0016743C"/>
    <w:rsid w:val="0016764A"/>
    <w:rsid w:val="00167776"/>
    <w:rsid w:val="00167A39"/>
    <w:rsid w:val="00167CE2"/>
    <w:rsid w:val="00167D31"/>
    <w:rsid w:val="001705EA"/>
    <w:rsid w:val="0017081C"/>
    <w:rsid w:val="00170D5C"/>
    <w:rsid w:val="0017153F"/>
    <w:rsid w:val="00171859"/>
    <w:rsid w:val="00172183"/>
    <w:rsid w:val="00172FE3"/>
    <w:rsid w:val="0017306C"/>
    <w:rsid w:val="0017335A"/>
    <w:rsid w:val="001734B1"/>
    <w:rsid w:val="00173EFE"/>
    <w:rsid w:val="00174273"/>
    <w:rsid w:val="001742D9"/>
    <w:rsid w:val="00174BDE"/>
    <w:rsid w:val="0017519B"/>
    <w:rsid w:val="001755A0"/>
    <w:rsid w:val="00175E39"/>
    <w:rsid w:val="00176611"/>
    <w:rsid w:val="001773CC"/>
    <w:rsid w:val="00177732"/>
    <w:rsid w:val="00177A0E"/>
    <w:rsid w:val="001803CA"/>
    <w:rsid w:val="001807AB"/>
    <w:rsid w:val="00180DE0"/>
    <w:rsid w:val="001816F4"/>
    <w:rsid w:val="00181AC3"/>
    <w:rsid w:val="00181BB4"/>
    <w:rsid w:val="00182109"/>
    <w:rsid w:val="0018218C"/>
    <w:rsid w:val="00182575"/>
    <w:rsid w:val="001830E9"/>
    <w:rsid w:val="001833E3"/>
    <w:rsid w:val="00183909"/>
    <w:rsid w:val="00183B78"/>
    <w:rsid w:val="00183C2B"/>
    <w:rsid w:val="001847F7"/>
    <w:rsid w:val="00184819"/>
    <w:rsid w:val="001852BC"/>
    <w:rsid w:val="001852D8"/>
    <w:rsid w:val="0018595B"/>
    <w:rsid w:val="00185DCA"/>
    <w:rsid w:val="0018654E"/>
    <w:rsid w:val="001872AE"/>
    <w:rsid w:val="00187555"/>
    <w:rsid w:val="00187641"/>
    <w:rsid w:val="00187E3D"/>
    <w:rsid w:val="001900CC"/>
    <w:rsid w:val="00190D33"/>
    <w:rsid w:val="00190F47"/>
    <w:rsid w:val="00191925"/>
    <w:rsid w:val="001919F4"/>
    <w:rsid w:val="00191B02"/>
    <w:rsid w:val="00192193"/>
    <w:rsid w:val="00192221"/>
    <w:rsid w:val="0019249A"/>
    <w:rsid w:val="0019257D"/>
    <w:rsid w:val="001925B5"/>
    <w:rsid w:val="0019279E"/>
    <w:rsid w:val="00192CDD"/>
    <w:rsid w:val="00192DF7"/>
    <w:rsid w:val="001934E5"/>
    <w:rsid w:val="001936FD"/>
    <w:rsid w:val="00193E12"/>
    <w:rsid w:val="0019499D"/>
    <w:rsid w:val="001957B5"/>
    <w:rsid w:val="001958D8"/>
    <w:rsid w:val="00195F09"/>
    <w:rsid w:val="001960B1"/>
    <w:rsid w:val="001964E3"/>
    <w:rsid w:val="0019665B"/>
    <w:rsid w:val="00196886"/>
    <w:rsid w:val="00196B57"/>
    <w:rsid w:val="00197236"/>
    <w:rsid w:val="001A0E62"/>
    <w:rsid w:val="001A0EA1"/>
    <w:rsid w:val="001A1CD6"/>
    <w:rsid w:val="001A216B"/>
    <w:rsid w:val="001A268F"/>
    <w:rsid w:val="001A280A"/>
    <w:rsid w:val="001A2E04"/>
    <w:rsid w:val="001A3272"/>
    <w:rsid w:val="001A32EF"/>
    <w:rsid w:val="001A36CD"/>
    <w:rsid w:val="001A3A86"/>
    <w:rsid w:val="001A3FF3"/>
    <w:rsid w:val="001A470B"/>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787"/>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508D"/>
    <w:rsid w:val="001C665D"/>
    <w:rsid w:val="001C6FD0"/>
    <w:rsid w:val="001C72D3"/>
    <w:rsid w:val="001C7586"/>
    <w:rsid w:val="001C7CE0"/>
    <w:rsid w:val="001D01C5"/>
    <w:rsid w:val="001D0CD5"/>
    <w:rsid w:val="001D1852"/>
    <w:rsid w:val="001D1AFB"/>
    <w:rsid w:val="001D1DAE"/>
    <w:rsid w:val="001D1E29"/>
    <w:rsid w:val="001D2147"/>
    <w:rsid w:val="001D257A"/>
    <w:rsid w:val="001D25C6"/>
    <w:rsid w:val="001D2FAF"/>
    <w:rsid w:val="001D2FF3"/>
    <w:rsid w:val="001D35D7"/>
    <w:rsid w:val="001D3A60"/>
    <w:rsid w:val="001D3C58"/>
    <w:rsid w:val="001D486F"/>
    <w:rsid w:val="001D5F4B"/>
    <w:rsid w:val="001D658D"/>
    <w:rsid w:val="001D666E"/>
    <w:rsid w:val="001D6CDE"/>
    <w:rsid w:val="001D76C8"/>
    <w:rsid w:val="001E069F"/>
    <w:rsid w:val="001E0A3A"/>
    <w:rsid w:val="001E1CF1"/>
    <w:rsid w:val="001E27F8"/>
    <w:rsid w:val="001E317A"/>
    <w:rsid w:val="001E32A9"/>
    <w:rsid w:val="001E3D2D"/>
    <w:rsid w:val="001E3FC1"/>
    <w:rsid w:val="001E429F"/>
    <w:rsid w:val="001E4768"/>
    <w:rsid w:val="001E4D59"/>
    <w:rsid w:val="001E4D65"/>
    <w:rsid w:val="001E4D79"/>
    <w:rsid w:val="001E50D5"/>
    <w:rsid w:val="001E626D"/>
    <w:rsid w:val="001E644F"/>
    <w:rsid w:val="001E6AFF"/>
    <w:rsid w:val="001E7532"/>
    <w:rsid w:val="001E754C"/>
    <w:rsid w:val="001E7D21"/>
    <w:rsid w:val="001F1272"/>
    <w:rsid w:val="001F1359"/>
    <w:rsid w:val="001F1B58"/>
    <w:rsid w:val="001F1C59"/>
    <w:rsid w:val="001F25B5"/>
    <w:rsid w:val="001F2C34"/>
    <w:rsid w:val="001F2D5C"/>
    <w:rsid w:val="001F2F26"/>
    <w:rsid w:val="001F3849"/>
    <w:rsid w:val="001F3A25"/>
    <w:rsid w:val="001F3A73"/>
    <w:rsid w:val="001F4399"/>
    <w:rsid w:val="001F4AF7"/>
    <w:rsid w:val="001F4E26"/>
    <w:rsid w:val="001F5119"/>
    <w:rsid w:val="001F5352"/>
    <w:rsid w:val="001F5D13"/>
    <w:rsid w:val="001F5DD7"/>
    <w:rsid w:val="001F66A6"/>
    <w:rsid w:val="001F6C00"/>
    <w:rsid w:val="001F70CB"/>
    <w:rsid w:val="001F7437"/>
    <w:rsid w:val="00201376"/>
    <w:rsid w:val="00201DBF"/>
    <w:rsid w:val="002020C5"/>
    <w:rsid w:val="00204376"/>
    <w:rsid w:val="0020490E"/>
    <w:rsid w:val="00204A53"/>
    <w:rsid w:val="00204A59"/>
    <w:rsid w:val="00204C85"/>
    <w:rsid w:val="00205C23"/>
    <w:rsid w:val="0020612B"/>
    <w:rsid w:val="002067E5"/>
    <w:rsid w:val="00206E7F"/>
    <w:rsid w:val="00207410"/>
    <w:rsid w:val="002102E3"/>
    <w:rsid w:val="002106CB"/>
    <w:rsid w:val="00210A3F"/>
    <w:rsid w:val="00211042"/>
    <w:rsid w:val="0021107A"/>
    <w:rsid w:val="00211B0A"/>
    <w:rsid w:val="00212B30"/>
    <w:rsid w:val="0021301A"/>
    <w:rsid w:val="00213261"/>
    <w:rsid w:val="00214133"/>
    <w:rsid w:val="0021437A"/>
    <w:rsid w:val="00214578"/>
    <w:rsid w:val="00214A9D"/>
    <w:rsid w:val="00215F4A"/>
    <w:rsid w:val="00215FC1"/>
    <w:rsid w:val="0021700E"/>
    <w:rsid w:val="002201AE"/>
    <w:rsid w:val="0022052B"/>
    <w:rsid w:val="0022122A"/>
    <w:rsid w:val="00221B27"/>
    <w:rsid w:val="00221BC6"/>
    <w:rsid w:val="00221FF0"/>
    <w:rsid w:val="0022212A"/>
    <w:rsid w:val="00222D85"/>
    <w:rsid w:val="00222FC2"/>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2440"/>
    <w:rsid w:val="002331A9"/>
    <w:rsid w:val="002331C9"/>
    <w:rsid w:val="00233992"/>
    <w:rsid w:val="00233AAD"/>
    <w:rsid w:val="00233E5E"/>
    <w:rsid w:val="002342BD"/>
    <w:rsid w:val="002343C4"/>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AFA"/>
    <w:rsid w:val="002451E3"/>
    <w:rsid w:val="002455B8"/>
    <w:rsid w:val="002469B7"/>
    <w:rsid w:val="00247474"/>
    <w:rsid w:val="00250430"/>
    <w:rsid w:val="0025074F"/>
    <w:rsid w:val="002508DB"/>
    <w:rsid w:val="00251023"/>
    <w:rsid w:val="002517D6"/>
    <w:rsid w:val="00251BD6"/>
    <w:rsid w:val="00251D86"/>
    <w:rsid w:val="00252072"/>
    <w:rsid w:val="0025299C"/>
    <w:rsid w:val="00252F84"/>
    <w:rsid w:val="00253135"/>
    <w:rsid w:val="00253169"/>
    <w:rsid w:val="0025353E"/>
    <w:rsid w:val="00253610"/>
    <w:rsid w:val="0025376E"/>
    <w:rsid w:val="002545A6"/>
    <w:rsid w:val="00254680"/>
    <w:rsid w:val="00254A52"/>
    <w:rsid w:val="00255389"/>
    <w:rsid w:val="0025538D"/>
    <w:rsid w:val="0025548A"/>
    <w:rsid w:val="00255835"/>
    <w:rsid w:val="00256148"/>
    <w:rsid w:val="00257625"/>
    <w:rsid w:val="00257AC5"/>
    <w:rsid w:val="00257FC4"/>
    <w:rsid w:val="00260489"/>
    <w:rsid w:val="002609EF"/>
    <w:rsid w:val="00260B1E"/>
    <w:rsid w:val="00260B48"/>
    <w:rsid w:val="00260EB3"/>
    <w:rsid w:val="00261776"/>
    <w:rsid w:val="002619BB"/>
    <w:rsid w:val="00261EAB"/>
    <w:rsid w:val="00262296"/>
    <w:rsid w:val="00263F6F"/>
    <w:rsid w:val="00263FA7"/>
    <w:rsid w:val="002643E9"/>
    <w:rsid w:val="002649A1"/>
    <w:rsid w:val="00264B38"/>
    <w:rsid w:val="00264E45"/>
    <w:rsid w:val="00264E6B"/>
    <w:rsid w:val="00264F33"/>
    <w:rsid w:val="00265994"/>
    <w:rsid w:val="00265C43"/>
    <w:rsid w:val="002660F9"/>
    <w:rsid w:val="002667CE"/>
    <w:rsid w:val="00266A80"/>
    <w:rsid w:val="00266BFA"/>
    <w:rsid w:val="0026737D"/>
    <w:rsid w:val="002673D9"/>
    <w:rsid w:val="002675BB"/>
    <w:rsid w:val="00267623"/>
    <w:rsid w:val="002678C6"/>
    <w:rsid w:val="00267B7A"/>
    <w:rsid w:val="00267DBC"/>
    <w:rsid w:val="00267E48"/>
    <w:rsid w:val="0027004A"/>
    <w:rsid w:val="0027051D"/>
    <w:rsid w:val="00270CFC"/>
    <w:rsid w:val="0027108B"/>
    <w:rsid w:val="00271227"/>
    <w:rsid w:val="002718C8"/>
    <w:rsid w:val="00271942"/>
    <w:rsid w:val="00271C89"/>
    <w:rsid w:val="00272250"/>
    <w:rsid w:val="00272BDB"/>
    <w:rsid w:val="0027341C"/>
    <w:rsid w:val="00273C58"/>
    <w:rsid w:val="00273CF5"/>
    <w:rsid w:val="00274DC6"/>
    <w:rsid w:val="00274DD2"/>
    <w:rsid w:val="0027610C"/>
    <w:rsid w:val="00276811"/>
    <w:rsid w:val="0027703F"/>
    <w:rsid w:val="00277164"/>
    <w:rsid w:val="00277331"/>
    <w:rsid w:val="00277862"/>
    <w:rsid w:val="0028043E"/>
    <w:rsid w:val="00280653"/>
    <w:rsid w:val="00281750"/>
    <w:rsid w:val="0028182E"/>
    <w:rsid w:val="00281BFA"/>
    <w:rsid w:val="00281E96"/>
    <w:rsid w:val="00281F36"/>
    <w:rsid w:val="002822F9"/>
    <w:rsid w:val="00282F2E"/>
    <w:rsid w:val="002835A9"/>
    <w:rsid w:val="00283AF7"/>
    <w:rsid w:val="00284CD8"/>
    <w:rsid w:val="00285B64"/>
    <w:rsid w:val="00286C2A"/>
    <w:rsid w:val="00286E0C"/>
    <w:rsid w:val="00287640"/>
    <w:rsid w:val="0028786C"/>
    <w:rsid w:val="002901E3"/>
    <w:rsid w:val="002905CE"/>
    <w:rsid w:val="00290FF7"/>
    <w:rsid w:val="002928BB"/>
    <w:rsid w:val="00292A2A"/>
    <w:rsid w:val="00292A70"/>
    <w:rsid w:val="00292B22"/>
    <w:rsid w:val="002933C0"/>
    <w:rsid w:val="00293F30"/>
    <w:rsid w:val="00295125"/>
    <w:rsid w:val="00295606"/>
    <w:rsid w:val="0029731A"/>
    <w:rsid w:val="002A021D"/>
    <w:rsid w:val="002A057A"/>
    <w:rsid w:val="002A0B6F"/>
    <w:rsid w:val="002A0D6E"/>
    <w:rsid w:val="002A0DCC"/>
    <w:rsid w:val="002A116A"/>
    <w:rsid w:val="002A220B"/>
    <w:rsid w:val="002A2585"/>
    <w:rsid w:val="002A2CE2"/>
    <w:rsid w:val="002A349F"/>
    <w:rsid w:val="002A368F"/>
    <w:rsid w:val="002A430D"/>
    <w:rsid w:val="002A453B"/>
    <w:rsid w:val="002A4C65"/>
    <w:rsid w:val="002A4E7E"/>
    <w:rsid w:val="002A5516"/>
    <w:rsid w:val="002A56B0"/>
    <w:rsid w:val="002A6A61"/>
    <w:rsid w:val="002A746E"/>
    <w:rsid w:val="002A776E"/>
    <w:rsid w:val="002B0580"/>
    <w:rsid w:val="002B064B"/>
    <w:rsid w:val="002B0B19"/>
    <w:rsid w:val="002B19C3"/>
    <w:rsid w:val="002B2131"/>
    <w:rsid w:val="002B2D7B"/>
    <w:rsid w:val="002B350F"/>
    <w:rsid w:val="002B4044"/>
    <w:rsid w:val="002B4403"/>
    <w:rsid w:val="002B4670"/>
    <w:rsid w:val="002B4A9C"/>
    <w:rsid w:val="002B4F8C"/>
    <w:rsid w:val="002B592C"/>
    <w:rsid w:val="002B606F"/>
    <w:rsid w:val="002B6D2E"/>
    <w:rsid w:val="002B6EF2"/>
    <w:rsid w:val="002B7BCC"/>
    <w:rsid w:val="002C01CA"/>
    <w:rsid w:val="002C05AC"/>
    <w:rsid w:val="002C0873"/>
    <w:rsid w:val="002C08FF"/>
    <w:rsid w:val="002C094B"/>
    <w:rsid w:val="002C0C13"/>
    <w:rsid w:val="002C0E04"/>
    <w:rsid w:val="002C0E72"/>
    <w:rsid w:val="002C10EE"/>
    <w:rsid w:val="002C14D3"/>
    <w:rsid w:val="002C1935"/>
    <w:rsid w:val="002C1D4B"/>
    <w:rsid w:val="002C221D"/>
    <w:rsid w:val="002C25DA"/>
    <w:rsid w:val="002C2FA5"/>
    <w:rsid w:val="002C3105"/>
    <w:rsid w:val="002C32D5"/>
    <w:rsid w:val="002C364B"/>
    <w:rsid w:val="002C36C9"/>
    <w:rsid w:val="002C48C9"/>
    <w:rsid w:val="002C4FF2"/>
    <w:rsid w:val="002C556C"/>
    <w:rsid w:val="002C5861"/>
    <w:rsid w:val="002C5A85"/>
    <w:rsid w:val="002C608A"/>
    <w:rsid w:val="002C6130"/>
    <w:rsid w:val="002C6303"/>
    <w:rsid w:val="002C659F"/>
    <w:rsid w:val="002C65DF"/>
    <w:rsid w:val="002C6DF4"/>
    <w:rsid w:val="002C712F"/>
    <w:rsid w:val="002C7249"/>
    <w:rsid w:val="002C7395"/>
    <w:rsid w:val="002C73F5"/>
    <w:rsid w:val="002C7885"/>
    <w:rsid w:val="002C7978"/>
    <w:rsid w:val="002C7C7F"/>
    <w:rsid w:val="002C7D6E"/>
    <w:rsid w:val="002C7E23"/>
    <w:rsid w:val="002C7FC1"/>
    <w:rsid w:val="002D09AB"/>
    <w:rsid w:val="002D0E60"/>
    <w:rsid w:val="002D101C"/>
    <w:rsid w:val="002D17F5"/>
    <w:rsid w:val="002D1A7F"/>
    <w:rsid w:val="002D1ED9"/>
    <w:rsid w:val="002D2468"/>
    <w:rsid w:val="002D2FA5"/>
    <w:rsid w:val="002D3393"/>
    <w:rsid w:val="002D37C4"/>
    <w:rsid w:val="002D3904"/>
    <w:rsid w:val="002D3CF2"/>
    <w:rsid w:val="002D3F4A"/>
    <w:rsid w:val="002D4FB9"/>
    <w:rsid w:val="002D57D9"/>
    <w:rsid w:val="002D5BF5"/>
    <w:rsid w:val="002D60D0"/>
    <w:rsid w:val="002D61AB"/>
    <w:rsid w:val="002D6C9B"/>
    <w:rsid w:val="002D7668"/>
    <w:rsid w:val="002D78CF"/>
    <w:rsid w:val="002D7BFD"/>
    <w:rsid w:val="002E0E42"/>
    <w:rsid w:val="002E1313"/>
    <w:rsid w:val="002E1825"/>
    <w:rsid w:val="002E1CBB"/>
    <w:rsid w:val="002E2860"/>
    <w:rsid w:val="002E340C"/>
    <w:rsid w:val="002E3721"/>
    <w:rsid w:val="002E4130"/>
    <w:rsid w:val="002E4B10"/>
    <w:rsid w:val="002E4CB5"/>
    <w:rsid w:val="002E6836"/>
    <w:rsid w:val="002E6999"/>
    <w:rsid w:val="002E6E7F"/>
    <w:rsid w:val="002E729A"/>
    <w:rsid w:val="002E799A"/>
    <w:rsid w:val="002E7ACE"/>
    <w:rsid w:val="002F0251"/>
    <w:rsid w:val="002F092B"/>
    <w:rsid w:val="002F0A8D"/>
    <w:rsid w:val="002F0B5F"/>
    <w:rsid w:val="002F0BC7"/>
    <w:rsid w:val="002F12B0"/>
    <w:rsid w:val="002F13F7"/>
    <w:rsid w:val="002F147D"/>
    <w:rsid w:val="002F164C"/>
    <w:rsid w:val="002F198D"/>
    <w:rsid w:val="002F1CF0"/>
    <w:rsid w:val="002F209B"/>
    <w:rsid w:val="002F31D9"/>
    <w:rsid w:val="002F359C"/>
    <w:rsid w:val="002F3BEE"/>
    <w:rsid w:val="002F3D3E"/>
    <w:rsid w:val="002F3F8B"/>
    <w:rsid w:val="002F50CF"/>
    <w:rsid w:val="002F55EE"/>
    <w:rsid w:val="002F55FD"/>
    <w:rsid w:val="002F6503"/>
    <w:rsid w:val="002F6544"/>
    <w:rsid w:val="002F6681"/>
    <w:rsid w:val="002F6D95"/>
    <w:rsid w:val="002F6E38"/>
    <w:rsid w:val="002F6F1E"/>
    <w:rsid w:val="002F7CD8"/>
    <w:rsid w:val="003000F4"/>
    <w:rsid w:val="00300252"/>
    <w:rsid w:val="00300647"/>
    <w:rsid w:val="00300C2C"/>
    <w:rsid w:val="00300D1C"/>
    <w:rsid w:val="0030198F"/>
    <w:rsid w:val="00302B1E"/>
    <w:rsid w:val="00303003"/>
    <w:rsid w:val="00303212"/>
    <w:rsid w:val="0030363D"/>
    <w:rsid w:val="00303DD9"/>
    <w:rsid w:val="00304247"/>
    <w:rsid w:val="003046C6"/>
    <w:rsid w:val="00304E98"/>
    <w:rsid w:val="00305379"/>
    <w:rsid w:val="0030544B"/>
    <w:rsid w:val="00306064"/>
    <w:rsid w:val="00306627"/>
    <w:rsid w:val="00306A63"/>
    <w:rsid w:val="00307667"/>
    <w:rsid w:val="0030792E"/>
    <w:rsid w:val="00307ACA"/>
    <w:rsid w:val="00307BCB"/>
    <w:rsid w:val="00307EF3"/>
    <w:rsid w:val="00310191"/>
    <w:rsid w:val="003108C5"/>
    <w:rsid w:val="00310B95"/>
    <w:rsid w:val="00310CA6"/>
    <w:rsid w:val="0031105A"/>
    <w:rsid w:val="003110E7"/>
    <w:rsid w:val="00311199"/>
    <w:rsid w:val="0031129C"/>
    <w:rsid w:val="00311470"/>
    <w:rsid w:val="003115A7"/>
    <w:rsid w:val="0031168D"/>
    <w:rsid w:val="00311AA4"/>
    <w:rsid w:val="003127C2"/>
    <w:rsid w:val="00313F55"/>
    <w:rsid w:val="0031469F"/>
    <w:rsid w:val="0031470A"/>
    <w:rsid w:val="00314BE4"/>
    <w:rsid w:val="00314D4F"/>
    <w:rsid w:val="003150E9"/>
    <w:rsid w:val="00315519"/>
    <w:rsid w:val="00315794"/>
    <w:rsid w:val="0031643B"/>
    <w:rsid w:val="00316862"/>
    <w:rsid w:val="00316A6D"/>
    <w:rsid w:val="00316EA2"/>
    <w:rsid w:val="00317BA2"/>
    <w:rsid w:val="0032001C"/>
    <w:rsid w:val="0032009F"/>
    <w:rsid w:val="003206BA"/>
    <w:rsid w:val="003217D9"/>
    <w:rsid w:val="003225A3"/>
    <w:rsid w:val="003226EA"/>
    <w:rsid w:val="00322A33"/>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17C7"/>
    <w:rsid w:val="00331C35"/>
    <w:rsid w:val="00332DA2"/>
    <w:rsid w:val="00332E3A"/>
    <w:rsid w:val="00334395"/>
    <w:rsid w:val="00334524"/>
    <w:rsid w:val="003345A4"/>
    <w:rsid w:val="00334649"/>
    <w:rsid w:val="00334885"/>
    <w:rsid w:val="00334C55"/>
    <w:rsid w:val="00335A4F"/>
    <w:rsid w:val="00335D96"/>
    <w:rsid w:val="00335F2A"/>
    <w:rsid w:val="00336093"/>
    <w:rsid w:val="0033671D"/>
    <w:rsid w:val="00336AE4"/>
    <w:rsid w:val="00337B25"/>
    <w:rsid w:val="00337B6C"/>
    <w:rsid w:val="003402E2"/>
    <w:rsid w:val="0034043D"/>
    <w:rsid w:val="003404ED"/>
    <w:rsid w:val="00340726"/>
    <w:rsid w:val="003407B8"/>
    <w:rsid w:val="003409C9"/>
    <w:rsid w:val="003412FC"/>
    <w:rsid w:val="003415B5"/>
    <w:rsid w:val="00341D6C"/>
    <w:rsid w:val="003420FB"/>
    <w:rsid w:val="003424F5"/>
    <w:rsid w:val="0034297A"/>
    <w:rsid w:val="00342DD5"/>
    <w:rsid w:val="00344093"/>
    <w:rsid w:val="00344FDF"/>
    <w:rsid w:val="00344FE8"/>
    <w:rsid w:val="00345114"/>
    <w:rsid w:val="0034545B"/>
    <w:rsid w:val="0034609D"/>
    <w:rsid w:val="003460BB"/>
    <w:rsid w:val="00346263"/>
    <w:rsid w:val="00346333"/>
    <w:rsid w:val="003463A7"/>
    <w:rsid w:val="00347025"/>
    <w:rsid w:val="0034715C"/>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B23"/>
    <w:rsid w:val="00353C02"/>
    <w:rsid w:val="00353CED"/>
    <w:rsid w:val="00354105"/>
    <w:rsid w:val="0035525A"/>
    <w:rsid w:val="003556EB"/>
    <w:rsid w:val="003558EE"/>
    <w:rsid w:val="0035590A"/>
    <w:rsid w:val="00356367"/>
    <w:rsid w:val="003563EB"/>
    <w:rsid w:val="0035673F"/>
    <w:rsid w:val="0035739B"/>
    <w:rsid w:val="00357D6D"/>
    <w:rsid w:val="00361161"/>
    <w:rsid w:val="00361336"/>
    <w:rsid w:val="00361A11"/>
    <w:rsid w:val="00362403"/>
    <w:rsid w:val="003625EA"/>
    <w:rsid w:val="003631B3"/>
    <w:rsid w:val="003631CD"/>
    <w:rsid w:val="00363203"/>
    <w:rsid w:val="00363C15"/>
    <w:rsid w:val="00363D64"/>
    <w:rsid w:val="003641EB"/>
    <w:rsid w:val="00364D2E"/>
    <w:rsid w:val="00364D56"/>
    <w:rsid w:val="0036566A"/>
    <w:rsid w:val="003660FA"/>
    <w:rsid w:val="003674BE"/>
    <w:rsid w:val="0036756E"/>
    <w:rsid w:val="0036786A"/>
    <w:rsid w:val="003678A7"/>
    <w:rsid w:val="00367BBF"/>
    <w:rsid w:val="00367CB0"/>
    <w:rsid w:val="003710F5"/>
    <w:rsid w:val="00371B72"/>
    <w:rsid w:val="003724D1"/>
    <w:rsid w:val="00372CFA"/>
    <w:rsid w:val="00372E30"/>
    <w:rsid w:val="00372F19"/>
    <w:rsid w:val="00373684"/>
    <w:rsid w:val="00373A8A"/>
    <w:rsid w:val="00373C23"/>
    <w:rsid w:val="00374C7D"/>
    <w:rsid w:val="00376391"/>
    <w:rsid w:val="00377100"/>
    <w:rsid w:val="0037796E"/>
    <w:rsid w:val="00377BD3"/>
    <w:rsid w:val="00380DF4"/>
    <w:rsid w:val="00382972"/>
    <w:rsid w:val="00383008"/>
    <w:rsid w:val="0038325C"/>
    <w:rsid w:val="00383354"/>
    <w:rsid w:val="003833DC"/>
    <w:rsid w:val="00383809"/>
    <w:rsid w:val="00384084"/>
    <w:rsid w:val="0038408C"/>
    <w:rsid w:val="003840F1"/>
    <w:rsid w:val="003842A5"/>
    <w:rsid w:val="003846B2"/>
    <w:rsid w:val="00385103"/>
    <w:rsid w:val="00385675"/>
    <w:rsid w:val="003873B1"/>
    <w:rsid w:val="00387862"/>
    <w:rsid w:val="00387A98"/>
    <w:rsid w:val="00387B9A"/>
    <w:rsid w:val="003902FE"/>
    <w:rsid w:val="00390FBA"/>
    <w:rsid w:val="00391C4B"/>
    <w:rsid w:val="003923D6"/>
    <w:rsid w:val="00392560"/>
    <w:rsid w:val="00392780"/>
    <w:rsid w:val="00392A67"/>
    <w:rsid w:val="003932C4"/>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A89"/>
    <w:rsid w:val="003A3AD5"/>
    <w:rsid w:val="003A415D"/>
    <w:rsid w:val="003A42D1"/>
    <w:rsid w:val="003A43D9"/>
    <w:rsid w:val="003A4FB1"/>
    <w:rsid w:val="003A58C5"/>
    <w:rsid w:val="003A5DDC"/>
    <w:rsid w:val="003A604E"/>
    <w:rsid w:val="003A617C"/>
    <w:rsid w:val="003A6F23"/>
    <w:rsid w:val="003A7948"/>
    <w:rsid w:val="003B0343"/>
    <w:rsid w:val="003B0840"/>
    <w:rsid w:val="003B1188"/>
    <w:rsid w:val="003B1380"/>
    <w:rsid w:val="003B1B54"/>
    <w:rsid w:val="003B2305"/>
    <w:rsid w:val="003B26BA"/>
    <w:rsid w:val="003B3582"/>
    <w:rsid w:val="003B3E87"/>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B5A"/>
    <w:rsid w:val="003C34E0"/>
    <w:rsid w:val="003C35B7"/>
    <w:rsid w:val="003C35F8"/>
    <w:rsid w:val="003C3636"/>
    <w:rsid w:val="003C3CF6"/>
    <w:rsid w:val="003C448D"/>
    <w:rsid w:val="003C44D8"/>
    <w:rsid w:val="003C4933"/>
    <w:rsid w:val="003C4E96"/>
    <w:rsid w:val="003C51D3"/>
    <w:rsid w:val="003C53E4"/>
    <w:rsid w:val="003C59AE"/>
    <w:rsid w:val="003C5B35"/>
    <w:rsid w:val="003C5D8E"/>
    <w:rsid w:val="003C5DC4"/>
    <w:rsid w:val="003C75EB"/>
    <w:rsid w:val="003C76F5"/>
    <w:rsid w:val="003C77BE"/>
    <w:rsid w:val="003C7FB8"/>
    <w:rsid w:val="003D092D"/>
    <w:rsid w:val="003D09FF"/>
    <w:rsid w:val="003D0C46"/>
    <w:rsid w:val="003D1A55"/>
    <w:rsid w:val="003D1AEE"/>
    <w:rsid w:val="003D1BDC"/>
    <w:rsid w:val="003D20F4"/>
    <w:rsid w:val="003D24DF"/>
    <w:rsid w:val="003D2816"/>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1463"/>
    <w:rsid w:val="003E27E6"/>
    <w:rsid w:val="003E2D24"/>
    <w:rsid w:val="003E2E99"/>
    <w:rsid w:val="003E3432"/>
    <w:rsid w:val="003E35B3"/>
    <w:rsid w:val="003E3A7A"/>
    <w:rsid w:val="003E3D7A"/>
    <w:rsid w:val="003E3E09"/>
    <w:rsid w:val="003E3EA8"/>
    <w:rsid w:val="003E58A1"/>
    <w:rsid w:val="003E6B5C"/>
    <w:rsid w:val="003E70E9"/>
    <w:rsid w:val="003E7704"/>
    <w:rsid w:val="003E7972"/>
    <w:rsid w:val="003E7B5F"/>
    <w:rsid w:val="003E7D9E"/>
    <w:rsid w:val="003F007F"/>
    <w:rsid w:val="003F040C"/>
    <w:rsid w:val="003F04AE"/>
    <w:rsid w:val="003F0E3C"/>
    <w:rsid w:val="003F11F1"/>
    <w:rsid w:val="003F187D"/>
    <w:rsid w:val="003F1F50"/>
    <w:rsid w:val="003F2F75"/>
    <w:rsid w:val="003F337D"/>
    <w:rsid w:val="003F483D"/>
    <w:rsid w:val="003F48A7"/>
    <w:rsid w:val="003F504E"/>
    <w:rsid w:val="003F5E7B"/>
    <w:rsid w:val="003F6255"/>
    <w:rsid w:val="003F654B"/>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C62"/>
    <w:rsid w:val="00403D32"/>
    <w:rsid w:val="00403F8C"/>
    <w:rsid w:val="004048BD"/>
    <w:rsid w:val="00404EBC"/>
    <w:rsid w:val="00405162"/>
    <w:rsid w:val="00405656"/>
    <w:rsid w:val="004059D8"/>
    <w:rsid w:val="00406992"/>
    <w:rsid w:val="00406BD8"/>
    <w:rsid w:val="004073AF"/>
    <w:rsid w:val="00410684"/>
    <w:rsid w:val="00411BC8"/>
    <w:rsid w:val="00411CA3"/>
    <w:rsid w:val="00412110"/>
    <w:rsid w:val="004124BA"/>
    <w:rsid w:val="004125D6"/>
    <w:rsid w:val="0041263A"/>
    <w:rsid w:val="00412F23"/>
    <w:rsid w:val="00412F8D"/>
    <w:rsid w:val="004139B3"/>
    <w:rsid w:val="00413CA5"/>
    <w:rsid w:val="00413F6E"/>
    <w:rsid w:val="00414727"/>
    <w:rsid w:val="00414972"/>
    <w:rsid w:val="004149AD"/>
    <w:rsid w:val="004158C8"/>
    <w:rsid w:val="00416950"/>
    <w:rsid w:val="00416C0F"/>
    <w:rsid w:val="00417871"/>
    <w:rsid w:val="004178A7"/>
    <w:rsid w:val="00417A62"/>
    <w:rsid w:val="00417D43"/>
    <w:rsid w:val="004209E0"/>
    <w:rsid w:val="00420D37"/>
    <w:rsid w:val="00421A94"/>
    <w:rsid w:val="00421C29"/>
    <w:rsid w:val="00421FFC"/>
    <w:rsid w:val="00422381"/>
    <w:rsid w:val="004223C7"/>
    <w:rsid w:val="00422724"/>
    <w:rsid w:val="00423A18"/>
    <w:rsid w:val="0042445A"/>
    <w:rsid w:val="004249C8"/>
    <w:rsid w:val="004250A5"/>
    <w:rsid w:val="00425E88"/>
    <w:rsid w:val="00426E22"/>
    <w:rsid w:val="004270E6"/>
    <w:rsid w:val="00427675"/>
    <w:rsid w:val="00427C28"/>
    <w:rsid w:val="00427D47"/>
    <w:rsid w:val="00431624"/>
    <w:rsid w:val="004321D2"/>
    <w:rsid w:val="00432ED6"/>
    <w:rsid w:val="00433C1D"/>
    <w:rsid w:val="00434619"/>
    <w:rsid w:val="0043487D"/>
    <w:rsid w:val="00435C8E"/>
    <w:rsid w:val="00436047"/>
    <w:rsid w:val="004362CB"/>
    <w:rsid w:val="004367A6"/>
    <w:rsid w:val="00436CFE"/>
    <w:rsid w:val="00437068"/>
    <w:rsid w:val="0043716A"/>
    <w:rsid w:val="0043753B"/>
    <w:rsid w:val="00437C47"/>
    <w:rsid w:val="00437FAE"/>
    <w:rsid w:val="0044001D"/>
    <w:rsid w:val="00441694"/>
    <w:rsid w:val="00441980"/>
    <w:rsid w:val="00441BEA"/>
    <w:rsid w:val="00441C1D"/>
    <w:rsid w:val="00441F5D"/>
    <w:rsid w:val="0044281B"/>
    <w:rsid w:val="00442FE1"/>
    <w:rsid w:val="00443641"/>
    <w:rsid w:val="00443A95"/>
    <w:rsid w:val="00443B91"/>
    <w:rsid w:val="00443E53"/>
    <w:rsid w:val="00443E6A"/>
    <w:rsid w:val="00443F4E"/>
    <w:rsid w:val="00443FDD"/>
    <w:rsid w:val="00444140"/>
    <w:rsid w:val="0044423C"/>
    <w:rsid w:val="00444E61"/>
    <w:rsid w:val="004452B3"/>
    <w:rsid w:val="00445712"/>
    <w:rsid w:val="004460BA"/>
    <w:rsid w:val="00446198"/>
    <w:rsid w:val="00446C91"/>
    <w:rsid w:val="00446D6E"/>
    <w:rsid w:val="00447398"/>
    <w:rsid w:val="0044761E"/>
    <w:rsid w:val="004478F9"/>
    <w:rsid w:val="00447966"/>
    <w:rsid w:val="00447F7D"/>
    <w:rsid w:val="00450BDF"/>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74EF"/>
    <w:rsid w:val="00457666"/>
    <w:rsid w:val="00460C9E"/>
    <w:rsid w:val="0046226F"/>
    <w:rsid w:val="0046249C"/>
    <w:rsid w:val="004625CA"/>
    <w:rsid w:val="0046285B"/>
    <w:rsid w:val="00462D10"/>
    <w:rsid w:val="00463016"/>
    <w:rsid w:val="00463024"/>
    <w:rsid w:val="00463489"/>
    <w:rsid w:val="00464056"/>
    <w:rsid w:val="00464B38"/>
    <w:rsid w:val="00464C70"/>
    <w:rsid w:val="00464D7F"/>
    <w:rsid w:val="00464F49"/>
    <w:rsid w:val="00466695"/>
    <w:rsid w:val="00466C5F"/>
    <w:rsid w:val="00466D30"/>
    <w:rsid w:val="004670BA"/>
    <w:rsid w:val="004673B6"/>
    <w:rsid w:val="00467B83"/>
    <w:rsid w:val="00467D6B"/>
    <w:rsid w:val="004700AE"/>
    <w:rsid w:val="00470970"/>
    <w:rsid w:val="00470BD0"/>
    <w:rsid w:val="0047149B"/>
    <w:rsid w:val="004718C9"/>
    <w:rsid w:val="00471A69"/>
    <w:rsid w:val="004728ED"/>
    <w:rsid w:val="004729C7"/>
    <w:rsid w:val="00472F8D"/>
    <w:rsid w:val="00472FAB"/>
    <w:rsid w:val="004731FB"/>
    <w:rsid w:val="00473779"/>
    <w:rsid w:val="00473E0D"/>
    <w:rsid w:val="00473EE7"/>
    <w:rsid w:val="00473F10"/>
    <w:rsid w:val="0047434C"/>
    <w:rsid w:val="00474392"/>
    <w:rsid w:val="004746BA"/>
    <w:rsid w:val="00474778"/>
    <w:rsid w:val="0047525D"/>
    <w:rsid w:val="0047580F"/>
    <w:rsid w:val="00475B11"/>
    <w:rsid w:val="0047606F"/>
    <w:rsid w:val="004763D6"/>
    <w:rsid w:val="00476BAC"/>
    <w:rsid w:val="00477118"/>
    <w:rsid w:val="004772C9"/>
    <w:rsid w:val="004776B9"/>
    <w:rsid w:val="00477946"/>
    <w:rsid w:val="00477994"/>
    <w:rsid w:val="004779F8"/>
    <w:rsid w:val="00477F17"/>
    <w:rsid w:val="00480197"/>
    <w:rsid w:val="00480E3C"/>
    <w:rsid w:val="004812D3"/>
    <w:rsid w:val="00481B92"/>
    <w:rsid w:val="00483313"/>
    <w:rsid w:val="004833B1"/>
    <w:rsid w:val="004834AC"/>
    <w:rsid w:val="004834B2"/>
    <w:rsid w:val="004834F6"/>
    <w:rsid w:val="004841D7"/>
    <w:rsid w:val="00484AD0"/>
    <w:rsid w:val="00485111"/>
    <w:rsid w:val="00485B95"/>
    <w:rsid w:val="0048616E"/>
    <w:rsid w:val="0048649F"/>
    <w:rsid w:val="00486597"/>
    <w:rsid w:val="0048739E"/>
    <w:rsid w:val="00487E78"/>
    <w:rsid w:val="0049012A"/>
    <w:rsid w:val="0049083B"/>
    <w:rsid w:val="00490A5F"/>
    <w:rsid w:val="00490F08"/>
    <w:rsid w:val="00491153"/>
    <w:rsid w:val="00491370"/>
    <w:rsid w:val="004917F8"/>
    <w:rsid w:val="004932A9"/>
    <w:rsid w:val="00493336"/>
    <w:rsid w:val="00493E35"/>
    <w:rsid w:val="00493F39"/>
    <w:rsid w:val="0049421A"/>
    <w:rsid w:val="004945D2"/>
    <w:rsid w:val="00495713"/>
    <w:rsid w:val="00495A17"/>
    <w:rsid w:val="004969BC"/>
    <w:rsid w:val="00496AA9"/>
    <w:rsid w:val="00496EB7"/>
    <w:rsid w:val="0049770A"/>
    <w:rsid w:val="00497A36"/>
    <w:rsid w:val="00497E8D"/>
    <w:rsid w:val="00497F20"/>
    <w:rsid w:val="004A0026"/>
    <w:rsid w:val="004A0D79"/>
    <w:rsid w:val="004A1254"/>
    <w:rsid w:val="004A17A2"/>
    <w:rsid w:val="004A1CCF"/>
    <w:rsid w:val="004A256F"/>
    <w:rsid w:val="004A27E9"/>
    <w:rsid w:val="004A2A9E"/>
    <w:rsid w:val="004A33AD"/>
    <w:rsid w:val="004A383E"/>
    <w:rsid w:val="004A4DEF"/>
    <w:rsid w:val="004A62DF"/>
    <w:rsid w:val="004A6B57"/>
    <w:rsid w:val="004A6C1D"/>
    <w:rsid w:val="004A72DB"/>
    <w:rsid w:val="004A7309"/>
    <w:rsid w:val="004A7408"/>
    <w:rsid w:val="004A759C"/>
    <w:rsid w:val="004A797F"/>
    <w:rsid w:val="004B015F"/>
    <w:rsid w:val="004B0797"/>
    <w:rsid w:val="004B07CC"/>
    <w:rsid w:val="004B093B"/>
    <w:rsid w:val="004B1C35"/>
    <w:rsid w:val="004B32AE"/>
    <w:rsid w:val="004B444E"/>
    <w:rsid w:val="004B452F"/>
    <w:rsid w:val="004B4A4F"/>
    <w:rsid w:val="004B4D88"/>
    <w:rsid w:val="004B5C8A"/>
    <w:rsid w:val="004B5D03"/>
    <w:rsid w:val="004B6BD8"/>
    <w:rsid w:val="004B6EBA"/>
    <w:rsid w:val="004B72ED"/>
    <w:rsid w:val="004C12E8"/>
    <w:rsid w:val="004C131F"/>
    <w:rsid w:val="004C157F"/>
    <w:rsid w:val="004C2756"/>
    <w:rsid w:val="004C2BCA"/>
    <w:rsid w:val="004C2CE0"/>
    <w:rsid w:val="004C300F"/>
    <w:rsid w:val="004C33AE"/>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9F3"/>
    <w:rsid w:val="004D1F22"/>
    <w:rsid w:val="004D1FC7"/>
    <w:rsid w:val="004D2700"/>
    <w:rsid w:val="004D311A"/>
    <w:rsid w:val="004D340B"/>
    <w:rsid w:val="004D379C"/>
    <w:rsid w:val="004D480B"/>
    <w:rsid w:val="004D53FA"/>
    <w:rsid w:val="004D595A"/>
    <w:rsid w:val="004D5A2F"/>
    <w:rsid w:val="004D71CE"/>
    <w:rsid w:val="004D7D6D"/>
    <w:rsid w:val="004D7E5E"/>
    <w:rsid w:val="004E0256"/>
    <w:rsid w:val="004E0289"/>
    <w:rsid w:val="004E04D8"/>
    <w:rsid w:val="004E0917"/>
    <w:rsid w:val="004E0980"/>
    <w:rsid w:val="004E0D8A"/>
    <w:rsid w:val="004E116C"/>
    <w:rsid w:val="004E1999"/>
    <w:rsid w:val="004E1F68"/>
    <w:rsid w:val="004E22EE"/>
    <w:rsid w:val="004E35DE"/>
    <w:rsid w:val="004E3F8F"/>
    <w:rsid w:val="004E4059"/>
    <w:rsid w:val="004E532D"/>
    <w:rsid w:val="004E55FA"/>
    <w:rsid w:val="004E5CFC"/>
    <w:rsid w:val="004E6252"/>
    <w:rsid w:val="004E65F1"/>
    <w:rsid w:val="004E6941"/>
    <w:rsid w:val="004E6FDB"/>
    <w:rsid w:val="004E7047"/>
    <w:rsid w:val="004E71CC"/>
    <w:rsid w:val="004E7231"/>
    <w:rsid w:val="004E7406"/>
    <w:rsid w:val="004E7915"/>
    <w:rsid w:val="004E7E56"/>
    <w:rsid w:val="004F017E"/>
    <w:rsid w:val="004F03E8"/>
    <w:rsid w:val="004F0474"/>
    <w:rsid w:val="004F0ECA"/>
    <w:rsid w:val="004F2CB3"/>
    <w:rsid w:val="004F2E6F"/>
    <w:rsid w:val="004F43FD"/>
    <w:rsid w:val="004F4819"/>
    <w:rsid w:val="004F4CC2"/>
    <w:rsid w:val="004F5E8F"/>
    <w:rsid w:val="004F6148"/>
    <w:rsid w:val="004F61C4"/>
    <w:rsid w:val="004F65B2"/>
    <w:rsid w:val="004F6CC9"/>
    <w:rsid w:val="004F73DB"/>
    <w:rsid w:val="004F7EA9"/>
    <w:rsid w:val="00500313"/>
    <w:rsid w:val="0050054A"/>
    <w:rsid w:val="005006CF"/>
    <w:rsid w:val="00500759"/>
    <w:rsid w:val="0050100B"/>
    <w:rsid w:val="0050139C"/>
    <w:rsid w:val="0050166C"/>
    <w:rsid w:val="00501D4C"/>
    <w:rsid w:val="00503191"/>
    <w:rsid w:val="005036D7"/>
    <w:rsid w:val="00504C9F"/>
    <w:rsid w:val="00504FC5"/>
    <w:rsid w:val="005050D2"/>
    <w:rsid w:val="005059D1"/>
    <w:rsid w:val="00505E9C"/>
    <w:rsid w:val="00506534"/>
    <w:rsid w:val="0050673F"/>
    <w:rsid w:val="00507A3E"/>
    <w:rsid w:val="00507F71"/>
    <w:rsid w:val="005102F3"/>
    <w:rsid w:val="005106E1"/>
    <w:rsid w:val="0051104E"/>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20145"/>
    <w:rsid w:val="00520582"/>
    <w:rsid w:val="00520AA0"/>
    <w:rsid w:val="00520C2C"/>
    <w:rsid w:val="00520E0B"/>
    <w:rsid w:val="005210C4"/>
    <w:rsid w:val="00521971"/>
    <w:rsid w:val="00521A14"/>
    <w:rsid w:val="00521C36"/>
    <w:rsid w:val="005224D5"/>
    <w:rsid w:val="00522739"/>
    <w:rsid w:val="005229CD"/>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F4E"/>
    <w:rsid w:val="00536FE1"/>
    <w:rsid w:val="005374DC"/>
    <w:rsid w:val="005375A3"/>
    <w:rsid w:val="0053794F"/>
    <w:rsid w:val="0054012C"/>
    <w:rsid w:val="00540139"/>
    <w:rsid w:val="005402CD"/>
    <w:rsid w:val="005404DD"/>
    <w:rsid w:val="00540874"/>
    <w:rsid w:val="0054125C"/>
    <w:rsid w:val="0054162A"/>
    <w:rsid w:val="00541C07"/>
    <w:rsid w:val="00541E0E"/>
    <w:rsid w:val="005422AA"/>
    <w:rsid w:val="005431DC"/>
    <w:rsid w:val="005433BB"/>
    <w:rsid w:val="0054362A"/>
    <w:rsid w:val="00543F6A"/>
    <w:rsid w:val="005441C0"/>
    <w:rsid w:val="00544FDC"/>
    <w:rsid w:val="00545063"/>
    <w:rsid w:val="005457D0"/>
    <w:rsid w:val="0054612B"/>
    <w:rsid w:val="0054682A"/>
    <w:rsid w:val="005472E3"/>
    <w:rsid w:val="00547871"/>
    <w:rsid w:val="00547E3C"/>
    <w:rsid w:val="00551693"/>
    <w:rsid w:val="00551C33"/>
    <w:rsid w:val="005525A6"/>
    <w:rsid w:val="00552682"/>
    <w:rsid w:val="005533AA"/>
    <w:rsid w:val="00553667"/>
    <w:rsid w:val="00553A9D"/>
    <w:rsid w:val="005545F1"/>
    <w:rsid w:val="005547F3"/>
    <w:rsid w:val="00554E11"/>
    <w:rsid w:val="0055563A"/>
    <w:rsid w:val="00555D53"/>
    <w:rsid w:val="005560A1"/>
    <w:rsid w:val="005567DA"/>
    <w:rsid w:val="00556A40"/>
    <w:rsid w:val="00557586"/>
    <w:rsid w:val="00557729"/>
    <w:rsid w:val="00557C43"/>
    <w:rsid w:val="0056011C"/>
    <w:rsid w:val="0056029A"/>
    <w:rsid w:val="00560337"/>
    <w:rsid w:val="005604D2"/>
    <w:rsid w:val="00561557"/>
    <w:rsid w:val="00561A38"/>
    <w:rsid w:val="005621E3"/>
    <w:rsid w:val="005624B7"/>
    <w:rsid w:val="00562E06"/>
    <w:rsid w:val="0056315E"/>
    <w:rsid w:val="005631E4"/>
    <w:rsid w:val="00563E8D"/>
    <w:rsid w:val="00563F7E"/>
    <w:rsid w:val="00564603"/>
    <w:rsid w:val="00564812"/>
    <w:rsid w:val="00564D61"/>
    <w:rsid w:val="00565178"/>
    <w:rsid w:val="00565849"/>
    <w:rsid w:val="00565935"/>
    <w:rsid w:val="00565A86"/>
    <w:rsid w:val="00565B8D"/>
    <w:rsid w:val="00565E92"/>
    <w:rsid w:val="0056612E"/>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E14"/>
    <w:rsid w:val="00573EE0"/>
    <w:rsid w:val="005742A6"/>
    <w:rsid w:val="00575A47"/>
    <w:rsid w:val="005761DA"/>
    <w:rsid w:val="00576BC7"/>
    <w:rsid w:val="00576ECD"/>
    <w:rsid w:val="00576F85"/>
    <w:rsid w:val="005771B7"/>
    <w:rsid w:val="00577865"/>
    <w:rsid w:val="00577BF7"/>
    <w:rsid w:val="005808A7"/>
    <w:rsid w:val="00580C44"/>
    <w:rsid w:val="00581051"/>
    <w:rsid w:val="00581853"/>
    <w:rsid w:val="00581899"/>
    <w:rsid w:val="00581914"/>
    <w:rsid w:val="00581B12"/>
    <w:rsid w:val="00581FE6"/>
    <w:rsid w:val="005820B6"/>
    <w:rsid w:val="005826E9"/>
    <w:rsid w:val="00582A17"/>
    <w:rsid w:val="0058308F"/>
    <w:rsid w:val="0058324D"/>
    <w:rsid w:val="005836F8"/>
    <w:rsid w:val="00583982"/>
    <w:rsid w:val="0058436B"/>
    <w:rsid w:val="0058444A"/>
    <w:rsid w:val="00584B48"/>
    <w:rsid w:val="00584C4D"/>
    <w:rsid w:val="0058550D"/>
    <w:rsid w:val="0058567A"/>
    <w:rsid w:val="005861D1"/>
    <w:rsid w:val="0058647C"/>
    <w:rsid w:val="00586699"/>
    <w:rsid w:val="00587020"/>
    <w:rsid w:val="005875A6"/>
    <w:rsid w:val="005901BC"/>
    <w:rsid w:val="00591099"/>
    <w:rsid w:val="00592129"/>
    <w:rsid w:val="00592D03"/>
    <w:rsid w:val="00592DA6"/>
    <w:rsid w:val="00593C5E"/>
    <w:rsid w:val="00593F9D"/>
    <w:rsid w:val="00594207"/>
    <w:rsid w:val="00594970"/>
    <w:rsid w:val="00595255"/>
    <w:rsid w:val="005952F0"/>
    <w:rsid w:val="00595389"/>
    <w:rsid w:val="0059574C"/>
    <w:rsid w:val="005957A4"/>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9AE"/>
    <w:rsid w:val="005A2E29"/>
    <w:rsid w:val="005A2EEC"/>
    <w:rsid w:val="005A33FD"/>
    <w:rsid w:val="005A3989"/>
    <w:rsid w:val="005A3D64"/>
    <w:rsid w:val="005A400B"/>
    <w:rsid w:val="005A44A9"/>
    <w:rsid w:val="005A46E9"/>
    <w:rsid w:val="005A512C"/>
    <w:rsid w:val="005A535B"/>
    <w:rsid w:val="005A5CBE"/>
    <w:rsid w:val="005A656C"/>
    <w:rsid w:val="005A66CB"/>
    <w:rsid w:val="005A6DC8"/>
    <w:rsid w:val="005A7109"/>
    <w:rsid w:val="005A76FC"/>
    <w:rsid w:val="005B058D"/>
    <w:rsid w:val="005B073B"/>
    <w:rsid w:val="005B0D2F"/>
    <w:rsid w:val="005B0D57"/>
    <w:rsid w:val="005B1037"/>
    <w:rsid w:val="005B13EE"/>
    <w:rsid w:val="005B1EF6"/>
    <w:rsid w:val="005B2879"/>
    <w:rsid w:val="005B33F7"/>
    <w:rsid w:val="005B394C"/>
    <w:rsid w:val="005B3CCF"/>
    <w:rsid w:val="005B4147"/>
    <w:rsid w:val="005B44B7"/>
    <w:rsid w:val="005B4BDB"/>
    <w:rsid w:val="005B4FA7"/>
    <w:rsid w:val="005B596C"/>
    <w:rsid w:val="005B64D4"/>
    <w:rsid w:val="005B6809"/>
    <w:rsid w:val="005B7F00"/>
    <w:rsid w:val="005C03D4"/>
    <w:rsid w:val="005C09F9"/>
    <w:rsid w:val="005C0AF4"/>
    <w:rsid w:val="005C0B59"/>
    <w:rsid w:val="005C0D9D"/>
    <w:rsid w:val="005C1135"/>
    <w:rsid w:val="005C2515"/>
    <w:rsid w:val="005C3B9E"/>
    <w:rsid w:val="005C3F78"/>
    <w:rsid w:val="005C4665"/>
    <w:rsid w:val="005C51F7"/>
    <w:rsid w:val="005C698E"/>
    <w:rsid w:val="005C7583"/>
    <w:rsid w:val="005D000C"/>
    <w:rsid w:val="005D0F24"/>
    <w:rsid w:val="005D116B"/>
    <w:rsid w:val="005D2449"/>
    <w:rsid w:val="005D253E"/>
    <w:rsid w:val="005D2553"/>
    <w:rsid w:val="005D2A8C"/>
    <w:rsid w:val="005D3158"/>
    <w:rsid w:val="005D370B"/>
    <w:rsid w:val="005D39F4"/>
    <w:rsid w:val="005D3CBB"/>
    <w:rsid w:val="005D4117"/>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00"/>
    <w:rsid w:val="005E26E4"/>
    <w:rsid w:val="005E2B17"/>
    <w:rsid w:val="005E3B79"/>
    <w:rsid w:val="005E5653"/>
    <w:rsid w:val="005E5AAC"/>
    <w:rsid w:val="005E5B65"/>
    <w:rsid w:val="005E5BE3"/>
    <w:rsid w:val="005E5D48"/>
    <w:rsid w:val="005E5EC3"/>
    <w:rsid w:val="005E5EFF"/>
    <w:rsid w:val="005E6BE9"/>
    <w:rsid w:val="005F00DD"/>
    <w:rsid w:val="005F0DD4"/>
    <w:rsid w:val="005F0FA5"/>
    <w:rsid w:val="005F1143"/>
    <w:rsid w:val="005F13A7"/>
    <w:rsid w:val="005F1482"/>
    <w:rsid w:val="005F194A"/>
    <w:rsid w:val="005F1BBF"/>
    <w:rsid w:val="005F1C3A"/>
    <w:rsid w:val="005F26A3"/>
    <w:rsid w:val="005F294A"/>
    <w:rsid w:val="005F3093"/>
    <w:rsid w:val="005F34F4"/>
    <w:rsid w:val="005F41E5"/>
    <w:rsid w:val="005F465F"/>
    <w:rsid w:val="005F4A9A"/>
    <w:rsid w:val="005F614D"/>
    <w:rsid w:val="005F63DC"/>
    <w:rsid w:val="005F6449"/>
    <w:rsid w:val="005F65A0"/>
    <w:rsid w:val="005F669B"/>
    <w:rsid w:val="005F66DE"/>
    <w:rsid w:val="005F6C8E"/>
    <w:rsid w:val="005F723B"/>
    <w:rsid w:val="005F78F5"/>
    <w:rsid w:val="00601555"/>
    <w:rsid w:val="00602134"/>
    <w:rsid w:val="0060215D"/>
    <w:rsid w:val="00602385"/>
    <w:rsid w:val="00602674"/>
    <w:rsid w:val="00602B2F"/>
    <w:rsid w:val="0060343C"/>
    <w:rsid w:val="00603C2D"/>
    <w:rsid w:val="00603D64"/>
    <w:rsid w:val="00604566"/>
    <w:rsid w:val="006046F0"/>
    <w:rsid w:val="00604F12"/>
    <w:rsid w:val="00604F8B"/>
    <w:rsid w:val="00605288"/>
    <w:rsid w:val="00605D29"/>
    <w:rsid w:val="00606054"/>
    <w:rsid w:val="00606942"/>
    <w:rsid w:val="00606A7A"/>
    <w:rsid w:val="00606A8E"/>
    <w:rsid w:val="00606AB1"/>
    <w:rsid w:val="0060769C"/>
    <w:rsid w:val="00607B6D"/>
    <w:rsid w:val="0061058F"/>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3A2"/>
    <w:rsid w:val="00622ADF"/>
    <w:rsid w:val="00622AEA"/>
    <w:rsid w:val="0062322E"/>
    <w:rsid w:val="006232D7"/>
    <w:rsid w:val="0062537F"/>
    <w:rsid w:val="00625796"/>
    <w:rsid w:val="0062690E"/>
    <w:rsid w:val="00626C85"/>
    <w:rsid w:val="006270E7"/>
    <w:rsid w:val="00627167"/>
    <w:rsid w:val="00627B11"/>
    <w:rsid w:val="00627D6F"/>
    <w:rsid w:val="00630549"/>
    <w:rsid w:val="00630CC4"/>
    <w:rsid w:val="0063142C"/>
    <w:rsid w:val="006319C3"/>
    <w:rsid w:val="00632396"/>
    <w:rsid w:val="00632B4E"/>
    <w:rsid w:val="00632D80"/>
    <w:rsid w:val="0063315B"/>
    <w:rsid w:val="006333F8"/>
    <w:rsid w:val="006342B5"/>
    <w:rsid w:val="00634DBF"/>
    <w:rsid w:val="00634FD4"/>
    <w:rsid w:val="00635239"/>
    <w:rsid w:val="006356FA"/>
    <w:rsid w:val="006357ED"/>
    <w:rsid w:val="00635DBC"/>
    <w:rsid w:val="00636B16"/>
    <w:rsid w:val="00637476"/>
    <w:rsid w:val="00637537"/>
    <w:rsid w:val="00637FB6"/>
    <w:rsid w:val="006405B5"/>
    <w:rsid w:val="00640F78"/>
    <w:rsid w:val="006410D8"/>
    <w:rsid w:val="006414B2"/>
    <w:rsid w:val="00641500"/>
    <w:rsid w:val="006421D1"/>
    <w:rsid w:val="00642B76"/>
    <w:rsid w:val="006434B2"/>
    <w:rsid w:val="00643778"/>
    <w:rsid w:val="00644580"/>
    <w:rsid w:val="00644FAA"/>
    <w:rsid w:val="00645EF9"/>
    <w:rsid w:val="0064612E"/>
    <w:rsid w:val="006461A2"/>
    <w:rsid w:val="00646A39"/>
    <w:rsid w:val="00646A4B"/>
    <w:rsid w:val="00646EC2"/>
    <w:rsid w:val="00646FA9"/>
    <w:rsid w:val="0065068F"/>
    <w:rsid w:val="00650F27"/>
    <w:rsid w:val="006511CE"/>
    <w:rsid w:val="006512AC"/>
    <w:rsid w:val="00651479"/>
    <w:rsid w:val="006514C0"/>
    <w:rsid w:val="00651540"/>
    <w:rsid w:val="006515FC"/>
    <w:rsid w:val="006521B7"/>
    <w:rsid w:val="006535E0"/>
    <w:rsid w:val="00654C1E"/>
    <w:rsid w:val="00654DC5"/>
    <w:rsid w:val="00655B7B"/>
    <w:rsid w:val="00655EB2"/>
    <w:rsid w:val="00656C13"/>
    <w:rsid w:val="00656D9D"/>
    <w:rsid w:val="00656DC8"/>
    <w:rsid w:val="006576A9"/>
    <w:rsid w:val="0066054B"/>
    <w:rsid w:val="00660558"/>
    <w:rsid w:val="00660AED"/>
    <w:rsid w:val="006618BF"/>
    <w:rsid w:val="0066257F"/>
    <w:rsid w:val="00662F47"/>
    <w:rsid w:val="00663D26"/>
    <w:rsid w:val="0066480B"/>
    <w:rsid w:val="00664882"/>
    <w:rsid w:val="00664903"/>
    <w:rsid w:val="00664F92"/>
    <w:rsid w:val="00665F81"/>
    <w:rsid w:val="00666B25"/>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39F"/>
    <w:rsid w:val="006745F1"/>
    <w:rsid w:val="00674BD2"/>
    <w:rsid w:val="00674D46"/>
    <w:rsid w:val="006750DC"/>
    <w:rsid w:val="0067546B"/>
    <w:rsid w:val="00675958"/>
    <w:rsid w:val="00675F05"/>
    <w:rsid w:val="0067629E"/>
    <w:rsid w:val="00676303"/>
    <w:rsid w:val="00676E3C"/>
    <w:rsid w:val="006801B4"/>
    <w:rsid w:val="006809EB"/>
    <w:rsid w:val="00680F97"/>
    <w:rsid w:val="006825A4"/>
    <w:rsid w:val="00682A2B"/>
    <w:rsid w:val="0068302D"/>
    <w:rsid w:val="00683A12"/>
    <w:rsid w:val="00683BCE"/>
    <w:rsid w:val="00684256"/>
    <w:rsid w:val="00684619"/>
    <w:rsid w:val="0068481B"/>
    <w:rsid w:val="00684D59"/>
    <w:rsid w:val="00684F62"/>
    <w:rsid w:val="00685177"/>
    <w:rsid w:val="0068578C"/>
    <w:rsid w:val="00685B8C"/>
    <w:rsid w:val="00685C71"/>
    <w:rsid w:val="00685E11"/>
    <w:rsid w:val="006867AA"/>
    <w:rsid w:val="00686D46"/>
    <w:rsid w:val="006900B9"/>
    <w:rsid w:val="006908F2"/>
    <w:rsid w:val="006926AE"/>
    <w:rsid w:val="0069348A"/>
    <w:rsid w:val="00693A59"/>
    <w:rsid w:val="00694323"/>
    <w:rsid w:val="006955E7"/>
    <w:rsid w:val="0069560F"/>
    <w:rsid w:val="00695C93"/>
    <w:rsid w:val="00696BB2"/>
    <w:rsid w:val="006973DD"/>
    <w:rsid w:val="006979FE"/>
    <w:rsid w:val="006A0B87"/>
    <w:rsid w:val="006A2012"/>
    <w:rsid w:val="006A24C2"/>
    <w:rsid w:val="006A288D"/>
    <w:rsid w:val="006A28FE"/>
    <w:rsid w:val="006A2A9C"/>
    <w:rsid w:val="006A2AC2"/>
    <w:rsid w:val="006A3242"/>
    <w:rsid w:val="006A3B1F"/>
    <w:rsid w:val="006A4E0F"/>
    <w:rsid w:val="006A501C"/>
    <w:rsid w:val="006A505F"/>
    <w:rsid w:val="006A5448"/>
    <w:rsid w:val="006A684D"/>
    <w:rsid w:val="006A6A00"/>
    <w:rsid w:val="006A7CA9"/>
    <w:rsid w:val="006A7ECF"/>
    <w:rsid w:val="006B0808"/>
    <w:rsid w:val="006B0ABA"/>
    <w:rsid w:val="006B0D87"/>
    <w:rsid w:val="006B0ECF"/>
    <w:rsid w:val="006B0F80"/>
    <w:rsid w:val="006B1565"/>
    <w:rsid w:val="006B1661"/>
    <w:rsid w:val="006B1C9C"/>
    <w:rsid w:val="006B1DD7"/>
    <w:rsid w:val="006B1F5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71B"/>
    <w:rsid w:val="006C1BA3"/>
    <w:rsid w:val="006C1BAB"/>
    <w:rsid w:val="006C27BC"/>
    <w:rsid w:val="006C2ABE"/>
    <w:rsid w:val="006C3DB7"/>
    <w:rsid w:val="006C3FDB"/>
    <w:rsid w:val="006C5108"/>
    <w:rsid w:val="006C5EDB"/>
    <w:rsid w:val="006C6DD6"/>
    <w:rsid w:val="006C6EA8"/>
    <w:rsid w:val="006C7E5E"/>
    <w:rsid w:val="006D0821"/>
    <w:rsid w:val="006D0B7F"/>
    <w:rsid w:val="006D0CAD"/>
    <w:rsid w:val="006D14F4"/>
    <w:rsid w:val="006D1D6F"/>
    <w:rsid w:val="006D2246"/>
    <w:rsid w:val="006D360B"/>
    <w:rsid w:val="006D368F"/>
    <w:rsid w:val="006D3DE0"/>
    <w:rsid w:val="006D4406"/>
    <w:rsid w:val="006D49CC"/>
    <w:rsid w:val="006D57C5"/>
    <w:rsid w:val="006D63EC"/>
    <w:rsid w:val="006D6C8E"/>
    <w:rsid w:val="006D6E77"/>
    <w:rsid w:val="006D7316"/>
    <w:rsid w:val="006D76E0"/>
    <w:rsid w:val="006D7D71"/>
    <w:rsid w:val="006D7E3B"/>
    <w:rsid w:val="006E0F0A"/>
    <w:rsid w:val="006E116B"/>
    <w:rsid w:val="006E1BD8"/>
    <w:rsid w:val="006E1D4A"/>
    <w:rsid w:val="006E2CB2"/>
    <w:rsid w:val="006E40B1"/>
    <w:rsid w:val="006E4968"/>
    <w:rsid w:val="006E4997"/>
    <w:rsid w:val="006E55B8"/>
    <w:rsid w:val="006E619C"/>
    <w:rsid w:val="006E6B27"/>
    <w:rsid w:val="006E74D8"/>
    <w:rsid w:val="006E7D9E"/>
    <w:rsid w:val="006E7EEF"/>
    <w:rsid w:val="006E7F73"/>
    <w:rsid w:val="006F000B"/>
    <w:rsid w:val="006F059D"/>
    <w:rsid w:val="006F09B5"/>
    <w:rsid w:val="006F0CD3"/>
    <w:rsid w:val="006F0F0B"/>
    <w:rsid w:val="006F1361"/>
    <w:rsid w:val="006F15E3"/>
    <w:rsid w:val="006F17F0"/>
    <w:rsid w:val="006F1988"/>
    <w:rsid w:val="006F2210"/>
    <w:rsid w:val="006F251A"/>
    <w:rsid w:val="006F2EB0"/>
    <w:rsid w:val="006F38D6"/>
    <w:rsid w:val="006F3944"/>
    <w:rsid w:val="006F39E5"/>
    <w:rsid w:val="006F3EAA"/>
    <w:rsid w:val="006F45D9"/>
    <w:rsid w:val="006F4E5E"/>
    <w:rsid w:val="006F516B"/>
    <w:rsid w:val="006F563D"/>
    <w:rsid w:val="006F5B7C"/>
    <w:rsid w:val="006F5E30"/>
    <w:rsid w:val="006F5EBD"/>
    <w:rsid w:val="006F6295"/>
    <w:rsid w:val="006F697C"/>
    <w:rsid w:val="006F6993"/>
    <w:rsid w:val="006F6B8B"/>
    <w:rsid w:val="006F6D22"/>
    <w:rsid w:val="006F7642"/>
    <w:rsid w:val="006F7829"/>
    <w:rsid w:val="006F785A"/>
    <w:rsid w:val="00700425"/>
    <w:rsid w:val="00701A09"/>
    <w:rsid w:val="0070240C"/>
    <w:rsid w:val="007034D9"/>
    <w:rsid w:val="00703E84"/>
    <w:rsid w:val="007047AD"/>
    <w:rsid w:val="00704B21"/>
    <w:rsid w:val="00704F63"/>
    <w:rsid w:val="00705165"/>
    <w:rsid w:val="00705D14"/>
    <w:rsid w:val="007100E8"/>
    <w:rsid w:val="007110BF"/>
    <w:rsid w:val="007112B8"/>
    <w:rsid w:val="00711545"/>
    <w:rsid w:val="00711818"/>
    <w:rsid w:val="0071245C"/>
    <w:rsid w:val="007127C7"/>
    <w:rsid w:val="00713394"/>
    <w:rsid w:val="00714442"/>
    <w:rsid w:val="007146A9"/>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3BF"/>
    <w:rsid w:val="007269CF"/>
    <w:rsid w:val="00727039"/>
    <w:rsid w:val="00727934"/>
    <w:rsid w:val="00727A95"/>
    <w:rsid w:val="00727B68"/>
    <w:rsid w:val="007307F3"/>
    <w:rsid w:val="00731152"/>
    <w:rsid w:val="0073289F"/>
    <w:rsid w:val="00732A2E"/>
    <w:rsid w:val="00732EB5"/>
    <w:rsid w:val="0073409C"/>
    <w:rsid w:val="00735A4E"/>
    <w:rsid w:val="00736C5C"/>
    <w:rsid w:val="00736EF9"/>
    <w:rsid w:val="007375F5"/>
    <w:rsid w:val="00737B96"/>
    <w:rsid w:val="007409F5"/>
    <w:rsid w:val="00741611"/>
    <w:rsid w:val="00741667"/>
    <w:rsid w:val="007417A6"/>
    <w:rsid w:val="007418EC"/>
    <w:rsid w:val="00741A30"/>
    <w:rsid w:val="00741A50"/>
    <w:rsid w:val="00742004"/>
    <w:rsid w:val="007425B2"/>
    <w:rsid w:val="00742942"/>
    <w:rsid w:val="0074386E"/>
    <w:rsid w:val="00744B2A"/>
    <w:rsid w:val="00744C83"/>
    <w:rsid w:val="0074577A"/>
    <w:rsid w:val="0074596D"/>
    <w:rsid w:val="007466E9"/>
    <w:rsid w:val="00746867"/>
    <w:rsid w:val="00746D25"/>
    <w:rsid w:val="00747217"/>
    <w:rsid w:val="0074769C"/>
    <w:rsid w:val="007476BA"/>
    <w:rsid w:val="00747C77"/>
    <w:rsid w:val="00747EE3"/>
    <w:rsid w:val="007502B7"/>
    <w:rsid w:val="0075237C"/>
    <w:rsid w:val="00752800"/>
    <w:rsid w:val="00752C92"/>
    <w:rsid w:val="00753304"/>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42C"/>
    <w:rsid w:val="0076141E"/>
    <w:rsid w:val="007624CF"/>
    <w:rsid w:val="00762ABA"/>
    <w:rsid w:val="00762CA4"/>
    <w:rsid w:val="007631DE"/>
    <w:rsid w:val="007633B4"/>
    <w:rsid w:val="00763864"/>
    <w:rsid w:val="00763A77"/>
    <w:rsid w:val="00763C05"/>
    <w:rsid w:val="00763CC2"/>
    <w:rsid w:val="00764150"/>
    <w:rsid w:val="007642F1"/>
    <w:rsid w:val="007649AE"/>
    <w:rsid w:val="007659D8"/>
    <w:rsid w:val="00765E61"/>
    <w:rsid w:val="00766F12"/>
    <w:rsid w:val="00767111"/>
    <w:rsid w:val="00767444"/>
    <w:rsid w:val="00767871"/>
    <w:rsid w:val="007679CD"/>
    <w:rsid w:val="00770403"/>
    <w:rsid w:val="00770515"/>
    <w:rsid w:val="00770FBF"/>
    <w:rsid w:val="007718CF"/>
    <w:rsid w:val="00771927"/>
    <w:rsid w:val="00772287"/>
    <w:rsid w:val="007722A6"/>
    <w:rsid w:val="00773A7B"/>
    <w:rsid w:val="00773EA1"/>
    <w:rsid w:val="00773F6D"/>
    <w:rsid w:val="0077423C"/>
    <w:rsid w:val="0077439E"/>
    <w:rsid w:val="00774752"/>
    <w:rsid w:val="00774C89"/>
    <w:rsid w:val="007750F9"/>
    <w:rsid w:val="007758A4"/>
    <w:rsid w:val="007759D4"/>
    <w:rsid w:val="00776071"/>
    <w:rsid w:val="007765C1"/>
    <w:rsid w:val="007770BD"/>
    <w:rsid w:val="00777358"/>
    <w:rsid w:val="0077752F"/>
    <w:rsid w:val="00780AC9"/>
    <w:rsid w:val="00780B60"/>
    <w:rsid w:val="00781051"/>
    <w:rsid w:val="007810B1"/>
    <w:rsid w:val="007810BB"/>
    <w:rsid w:val="00781E01"/>
    <w:rsid w:val="007825CB"/>
    <w:rsid w:val="00782CC2"/>
    <w:rsid w:val="00783573"/>
    <w:rsid w:val="00783F6B"/>
    <w:rsid w:val="0078509F"/>
    <w:rsid w:val="007856C7"/>
    <w:rsid w:val="007857F9"/>
    <w:rsid w:val="0078630A"/>
    <w:rsid w:val="007863A9"/>
    <w:rsid w:val="00786633"/>
    <w:rsid w:val="00786E6A"/>
    <w:rsid w:val="00787377"/>
    <w:rsid w:val="007877DF"/>
    <w:rsid w:val="00787A4D"/>
    <w:rsid w:val="00790143"/>
    <w:rsid w:val="00790563"/>
    <w:rsid w:val="00790A4A"/>
    <w:rsid w:val="007917B3"/>
    <w:rsid w:val="007920AC"/>
    <w:rsid w:val="00792618"/>
    <w:rsid w:val="0079328D"/>
    <w:rsid w:val="00793522"/>
    <w:rsid w:val="00793821"/>
    <w:rsid w:val="00793AEE"/>
    <w:rsid w:val="00793DF2"/>
    <w:rsid w:val="00795012"/>
    <w:rsid w:val="0079512E"/>
    <w:rsid w:val="007951F2"/>
    <w:rsid w:val="00795D2F"/>
    <w:rsid w:val="00795E30"/>
    <w:rsid w:val="007968E7"/>
    <w:rsid w:val="007971C9"/>
    <w:rsid w:val="00797F9E"/>
    <w:rsid w:val="007A01C5"/>
    <w:rsid w:val="007A08D1"/>
    <w:rsid w:val="007A27FC"/>
    <w:rsid w:val="007A2C1A"/>
    <w:rsid w:val="007A336E"/>
    <w:rsid w:val="007A36FA"/>
    <w:rsid w:val="007A3C9B"/>
    <w:rsid w:val="007A4229"/>
    <w:rsid w:val="007A4A6E"/>
    <w:rsid w:val="007A4C23"/>
    <w:rsid w:val="007A4F08"/>
    <w:rsid w:val="007A520D"/>
    <w:rsid w:val="007A53C8"/>
    <w:rsid w:val="007A56EF"/>
    <w:rsid w:val="007A6E35"/>
    <w:rsid w:val="007A72CF"/>
    <w:rsid w:val="007A7C34"/>
    <w:rsid w:val="007A7D8B"/>
    <w:rsid w:val="007B01BE"/>
    <w:rsid w:val="007B0713"/>
    <w:rsid w:val="007B14CE"/>
    <w:rsid w:val="007B1C1F"/>
    <w:rsid w:val="007B1C80"/>
    <w:rsid w:val="007B1D89"/>
    <w:rsid w:val="007B1E13"/>
    <w:rsid w:val="007B2BE3"/>
    <w:rsid w:val="007B3371"/>
    <w:rsid w:val="007B3487"/>
    <w:rsid w:val="007B3841"/>
    <w:rsid w:val="007B3C60"/>
    <w:rsid w:val="007B3E11"/>
    <w:rsid w:val="007B4015"/>
    <w:rsid w:val="007B45C6"/>
    <w:rsid w:val="007B468A"/>
    <w:rsid w:val="007B46DB"/>
    <w:rsid w:val="007B4A93"/>
    <w:rsid w:val="007B5790"/>
    <w:rsid w:val="007B62D5"/>
    <w:rsid w:val="007B6E79"/>
    <w:rsid w:val="007B7204"/>
    <w:rsid w:val="007B761C"/>
    <w:rsid w:val="007B7861"/>
    <w:rsid w:val="007B7D6D"/>
    <w:rsid w:val="007C02A7"/>
    <w:rsid w:val="007C09B0"/>
    <w:rsid w:val="007C1020"/>
    <w:rsid w:val="007C1583"/>
    <w:rsid w:val="007C3E99"/>
    <w:rsid w:val="007C4A64"/>
    <w:rsid w:val="007C4CBE"/>
    <w:rsid w:val="007C4DF1"/>
    <w:rsid w:val="007C5326"/>
    <w:rsid w:val="007C5A87"/>
    <w:rsid w:val="007C5C58"/>
    <w:rsid w:val="007C5FC7"/>
    <w:rsid w:val="007C605A"/>
    <w:rsid w:val="007D0B58"/>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51B"/>
    <w:rsid w:val="007E2682"/>
    <w:rsid w:val="007E2E74"/>
    <w:rsid w:val="007E2FB6"/>
    <w:rsid w:val="007E3864"/>
    <w:rsid w:val="007E3F86"/>
    <w:rsid w:val="007E40C5"/>
    <w:rsid w:val="007E410D"/>
    <w:rsid w:val="007E41C6"/>
    <w:rsid w:val="007E4468"/>
    <w:rsid w:val="007E4D70"/>
    <w:rsid w:val="007E600C"/>
    <w:rsid w:val="007E69F8"/>
    <w:rsid w:val="007E6B5E"/>
    <w:rsid w:val="007E7128"/>
    <w:rsid w:val="007E76A3"/>
    <w:rsid w:val="007E786A"/>
    <w:rsid w:val="007E7887"/>
    <w:rsid w:val="007F057D"/>
    <w:rsid w:val="007F1640"/>
    <w:rsid w:val="007F1C0F"/>
    <w:rsid w:val="007F2099"/>
    <w:rsid w:val="007F2547"/>
    <w:rsid w:val="007F2554"/>
    <w:rsid w:val="007F268D"/>
    <w:rsid w:val="007F2990"/>
    <w:rsid w:val="007F360D"/>
    <w:rsid w:val="007F39D6"/>
    <w:rsid w:val="007F5670"/>
    <w:rsid w:val="007F636F"/>
    <w:rsid w:val="007F6C62"/>
    <w:rsid w:val="007F7085"/>
    <w:rsid w:val="007F7175"/>
    <w:rsid w:val="007F7400"/>
    <w:rsid w:val="007F7B4F"/>
    <w:rsid w:val="00800128"/>
    <w:rsid w:val="0080027A"/>
    <w:rsid w:val="008004CB"/>
    <w:rsid w:val="008004F4"/>
    <w:rsid w:val="0080086E"/>
    <w:rsid w:val="008009BD"/>
    <w:rsid w:val="00800BDA"/>
    <w:rsid w:val="00801040"/>
    <w:rsid w:val="00801457"/>
    <w:rsid w:val="0080204D"/>
    <w:rsid w:val="008020DD"/>
    <w:rsid w:val="00802111"/>
    <w:rsid w:val="008021D7"/>
    <w:rsid w:val="0080234C"/>
    <w:rsid w:val="00802530"/>
    <w:rsid w:val="0080273E"/>
    <w:rsid w:val="00802864"/>
    <w:rsid w:val="008031AF"/>
    <w:rsid w:val="0080395E"/>
    <w:rsid w:val="00803BFB"/>
    <w:rsid w:val="00804186"/>
    <w:rsid w:val="008062A0"/>
    <w:rsid w:val="00806382"/>
    <w:rsid w:val="00806962"/>
    <w:rsid w:val="00806E73"/>
    <w:rsid w:val="0080727D"/>
    <w:rsid w:val="008078D7"/>
    <w:rsid w:val="008078FD"/>
    <w:rsid w:val="00807FBD"/>
    <w:rsid w:val="00811D66"/>
    <w:rsid w:val="008121E0"/>
    <w:rsid w:val="00812CFA"/>
    <w:rsid w:val="0081338C"/>
    <w:rsid w:val="00813F72"/>
    <w:rsid w:val="0081418F"/>
    <w:rsid w:val="0081428E"/>
    <w:rsid w:val="00815DB2"/>
    <w:rsid w:val="0081630F"/>
    <w:rsid w:val="0081687D"/>
    <w:rsid w:val="008169F3"/>
    <w:rsid w:val="00816AB8"/>
    <w:rsid w:val="008173E9"/>
    <w:rsid w:val="008177CC"/>
    <w:rsid w:val="00817ED9"/>
    <w:rsid w:val="008201A7"/>
    <w:rsid w:val="00821311"/>
    <w:rsid w:val="00821502"/>
    <w:rsid w:val="00821CD4"/>
    <w:rsid w:val="0082239F"/>
    <w:rsid w:val="008232CD"/>
    <w:rsid w:val="00823C67"/>
    <w:rsid w:val="00823E53"/>
    <w:rsid w:val="0082448C"/>
    <w:rsid w:val="00824504"/>
    <w:rsid w:val="0082516E"/>
    <w:rsid w:val="00825D86"/>
    <w:rsid w:val="008268A3"/>
    <w:rsid w:val="00827091"/>
    <w:rsid w:val="008270C8"/>
    <w:rsid w:val="00827926"/>
    <w:rsid w:val="008279EB"/>
    <w:rsid w:val="00827B3E"/>
    <w:rsid w:val="00827D32"/>
    <w:rsid w:val="0083086E"/>
    <w:rsid w:val="00830A18"/>
    <w:rsid w:val="00830E6B"/>
    <w:rsid w:val="008311E5"/>
    <w:rsid w:val="008312C7"/>
    <w:rsid w:val="00831996"/>
    <w:rsid w:val="00831CA8"/>
    <w:rsid w:val="008328C7"/>
    <w:rsid w:val="00832E6B"/>
    <w:rsid w:val="00832EDE"/>
    <w:rsid w:val="00833804"/>
    <w:rsid w:val="00834041"/>
    <w:rsid w:val="0083456F"/>
    <w:rsid w:val="008349E7"/>
    <w:rsid w:val="00834DCD"/>
    <w:rsid w:val="00835170"/>
    <w:rsid w:val="00835850"/>
    <w:rsid w:val="00836059"/>
    <w:rsid w:val="00837E1B"/>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5EF0"/>
    <w:rsid w:val="008463FB"/>
    <w:rsid w:val="00846BC4"/>
    <w:rsid w:val="00846C93"/>
    <w:rsid w:val="008472EE"/>
    <w:rsid w:val="008474D4"/>
    <w:rsid w:val="00847835"/>
    <w:rsid w:val="0085021B"/>
    <w:rsid w:val="00851410"/>
    <w:rsid w:val="00851881"/>
    <w:rsid w:val="0085249E"/>
    <w:rsid w:val="00852B4A"/>
    <w:rsid w:val="00853219"/>
    <w:rsid w:val="0085321F"/>
    <w:rsid w:val="008542CE"/>
    <w:rsid w:val="00854747"/>
    <w:rsid w:val="00854BB4"/>
    <w:rsid w:val="00854E54"/>
    <w:rsid w:val="00856002"/>
    <w:rsid w:val="008560E8"/>
    <w:rsid w:val="00856427"/>
    <w:rsid w:val="008566F8"/>
    <w:rsid w:val="008567B8"/>
    <w:rsid w:val="008569A2"/>
    <w:rsid w:val="0085739E"/>
    <w:rsid w:val="00857911"/>
    <w:rsid w:val="008608E6"/>
    <w:rsid w:val="008609EC"/>
    <w:rsid w:val="008611B7"/>
    <w:rsid w:val="008615E9"/>
    <w:rsid w:val="0086170A"/>
    <w:rsid w:val="00861DB0"/>
    <w:rsid w:val="0086332D"/>
    <w:rsid w:val="00863FC7"/>
    <w:rsid w:val="008643E8"/>
    <w:rsid w:val="00864CCD"/>
    <w:rsid w:val="0086554F"/>
    <w:rsid w:val="00865598"/>
    <w:rsid w:val="00865A91"/>
    <w:rsid w:val="00865F22"/>
    <w:rsid w:val="00866867"/>
    <w:rsid w:val="008669F5"/>
    <w:rsid w:val="00866D08"/>
    <w:rsid w:val="00866E6F"/>
    <w:rsid w:val="00866EF3"/>
    <w:rsid w:val="00867253"/>
    <w:rsid w:val="00867621"/>
    <w:rsid w:val="00867FB7"/>
    <w:rsid w:val="00870935"/>
    <w:rsid w:val="00870AF7"/>
    <w:rsid w:val="00871060"/>
    <w:rsid w:val="0087115D"/>
    <w:rsid w:val="008715D2"/>
    <w:rsid w:val="00872226"/>
    <w:rsid w:val="008731A6"/>
    <w:rsid w:val="008733E0"/>
    <w:rsid w:val="008740DD"/>
    <w:rsid w:val="00874B2E"/>
    <w:rsid w:val="0087566C"/>
    <w:rsid w:val="008757FD"/>
    <w:rsid w:val="00875844"/>
    <w:rsid w:val="00875A79"/>
    <w:rsid w:val="008765D0"/>
    <w:rsid w:val="00876CC4"/>
    <w:rsid w:val="00876CCC"/>
    <w:rsid w:val="0087707D"/>
    <w:rsid w:val="00877B33"/>
    <w:rsid w:val="00880089"/>
    <w:rsid w:val="00881132"/>
    <w:rsid w:val="00881A30"/>
    <w:rsid w:val="00882587"/>
    <w:rsid w:val="00882DCD"/>
    <w:rsid w:val="00882F4D"/>
    <w:rsid w:val="00883855"/>
    <w:rsid w:val="00883F7F"/>
    <w:rsid w:val="0088419B"/>
    <w:rsid w:val="0088435C"/>
    <w:rsid w:val="008843E3"/>
    <w:rsid w:val="008844B9"/>
    <w:rsid w:val="00884502"/>
    <w:rsid w:val="00884759"/>
    <w:rsid w:val="008847EE"/>
    <w:rsid w:val="00884833"/>
    <w:rsid w:val="00884C52"/>
    <w:rsid w:val="008851AC"/>
    <w:rsid w:val="00885BEB"/>
    <w:rsid w:val="00885CDA"/>
    <w:rsid w:val="00885CFC"/>
    <w:rsid w:val="00885E46"/>
    <w:rsid w:val="00886405"/>
    <w:rsid w:val="00886D1C"/>
    <w:rsid w:val="00886EA7"/>
    <w:rsid w:val="008870F8"/>
    <w:rsid w:val="008901C0"/>
    <w:rsid w:val="00890ECF"/>
    <w:rsid w:val="008912E9"/>
    <w:rsid w:val="00891555"/>
    <w:rsid w:val="00891D7E"/>
    <w:rsid w:val="00892443"/>
    <w:rsid w:val="008924D7"/>
    <w:rsid w:val="00892867"/>
    <w:rsid w:val="00893773"/>
    <w:rsid w:val="00893C41"/>
    <w:rsid w:val="0089431D"/>
    <w:rsid w:val="008944C5"/>
    <w:rsid w:val="00894B88"/>
    <w:rsid w:val="00894F5C"/>
    <w:rsid w:val="00895E15"/>
    <w:rsid w:val="008965AA"/>
    <w:rsid w:val="00897099"/>
    <w:rsid w:val="00897232"/>
    <w:rsid w:val="008A0CF4"/>
    <w:rsid w:val="008A179A"/>
    <w:rsid w:val="008A2A22"/>
    <w:rsid w:val="008A2C63"/>
    <w:rsid w:val="008A35FB"/>
    <w:rsid w:val="008A3829"/>
    <w:rsid w:val="008A3A9E"/>
    <w:rsid w:val="008A427E"/>
    <w:rsid w:val="008A43CB"/>
    <w:rsid w:val="008A49D7"/>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1F11"/>
    <w:rsid w:val="008B20DA"/>
    <w:rsid w:val="008B28EB"/>
    <w:rsid w:val="008B46A2"/>
    <w:rsid w:val="008B4D3C"/>
    <w:rsid w:val="008B4E28"/>
    <w:rsid w:val="008B4EFA"/>
    <w:rsid w:val="008B50E4"/>
    <w:rsid w:val="008B5337"/>
    <w:rsid w:val="008B5628"/>
    <w:rsid w:val="008B59D7"/>
    <w:rsid w:val="008B5BFD"/>
    <w:rsid w:val="008B6707"/>
    <w:rsid w:val="008B6C12"/>
    <w:rsid w:val="008B7779"/>
    <w:rsid w:val="008B789C"/>
    <w:rsid w:val="008B7B07"/>
    <w:rsid w:val="008C0818"/>
    <w:rsid w:val="008C0BFB"/>
    <w:rsid w:val="008C0D3F"/>
    <w:rsid w:val="008C125D"/>
    <w:rsid w:val="008C157F"/>
    <w:rsid w:val="008C20D5"/>
    <w:rsid w:val="008C231A"/>
    <w:rsid w:val="008C263C"/>
    <w:rsid w:val="008C2BAD"/>
    <w:rsid w:val="008C2DEC"/>
    <w:rsid w:val="008C3994"/>
    <w:rsid w:val="008C4026"/>
    <w:rsid w:val="008C4330"/>
    <w:rsid w:val="008C4C85"/>
    <w:rsid w:val="008C4D41"/>
    <w:rsid w:val="008C4E79"/>
    <w:rsid w:val="008C4F10"/>
    <w:rsid w:val="008C535A"/>
    <w:rsid w:val="008C57F3"/>
    <w:rsid w:val="008C58BE"/>
    <w:rsid w:val="008C6936"/>
    <w:rsid w:val="008C73A6"/>
    <w:rsid w:val="008C7F57"/>
    <w:rsid w:val="008D1044"/>
    <w:rsid w:val="008D15EF"/>
    <w:rsid w:val="008D17EF"/>
    <w:rsid w:val="008D282F"/>
    <w:rsid w:val="008D284D"/>
    <w:rsid w:val="008D4844"/>
    <w:rsid w:val="008D5E74"/>
    <w:rsid w:val="008D73C4"/>
    <w:rsid w:val="008D7575"/>
    <w:rsid w:val="008D7994"/>
    <w:rsid w:val="008E0F60"/>
    <w:rsid w:val="008E10AB"/>
    <w:rsid w:val="008E1C55"/>
    <w:rsid w:val="008E1C89"/>
    <w:rsid w:val="008E2AA9"/>
    <w:rsid w:val="008E2BB2"/>
    <w:rsid w:val="008E2C48"/>
    <w:rsid w:val="008E3EB1"/>
    <w:rsid w:val="008E4458"/>
    <w:rsid w:val="008E4768"/>
    <w:rsid w:val="008E4892"/>
    <w:rsid w:val="008E4BBA"/>
    <w:rsid w:val="008E580A"/>
    <w:rsid w:val="008E5EC7"/>
    <w:rsid w:val="008E673D"/>
    <w:rsid w:val="008E6CA9"/>
    <w:rsid w:val="008E6D81"/>
    <w:rsid w:val="008E7031"/>
    <w:rsid w:val="008E727D"/>
    <w:rsid w:val="008E72FA"/>
    <w:rsid w:val="008E7ADE"/>
    <w:rsid w:val="008E7E43"/>
    <w:rsid w:val="008F0293"/>
    <w:rsid w:val="008F062F"/>
    <w:rsid w:val="008F0A99"/>
    <w:rsid w:val="008F0B06"/>
    <w:rsid w:val="008F0E23"/>
    <w:rsid w:val="008F1420"/>
    <w:rsid w:val="008F27D0"/>
    <w:rsid w:val="008F2A1C"/>
    <w:rsid w:val="008F2B20"/>
    <w:rsid w:val="008F2BA2"/>
    <w:rsid w:val="008F2E5B"/>
    <w:rsid w:val="008F2FFF"/>
    <w:rsid w:val="008F32CA"/>
    <w:rsid w:val="008F33FF"/>
    <w:rsid w:val="008F34C7"/>
    <w:rsid w:val="008F39B1"/>
    <w:rsid w:val="008F4102"/>
    <w:rsid w:val="008F44D6"/>
    <w:rsid w:val="008F4F46"/>
    <w:rsid w:val="008F57A2"/>
    <w:rsid w:val="008F5B0D"/>
    <w:rsid w:val="008F5F52"/>
    <w:rsid w:val="008F62F8"/>
    <w:rsid w:val="008F69C1"/>
    <w:rsid w:val="008F6B25"/>
    <w:rsid w:val="008F6E53"/>
    <w:rsid w:val="008F79FE"/>
    <w:rsid w:val="0090031C"/>
    <w:rsid w:val="00900C2F"/>
    <w:rsid w:val="0090189B"/>
    <w:rsid w:val="009019B9"/>
    <w:rsid w:val="00901A83"/>
    <w:rsid w:val="009022D8"/>
    <w:rsid w:val="009023DD"/>
    <w:rsid w:val="0090250A"/>
    <w:rsid w:val="00902794"/>
    <w:rsid w:val="00902AEB"/>
    <w:rsid w:val="009034E3"/>
    <w:rsid w:val="00903B3D"/>
    <w:rsid w:val="00903CD7"/>
    <w:rsid w:val="00904000"/>
    <w:rsid w:val="0090429A"/>
    <w:rsid w:val="00904781"/>
    <w:rsid w:val="00904F1B"/>
    <w:rsid w:val="00905150"/>
    <w:rsid w:val="00906DA8"/>
    <w:rsid w:val="009104BA"/>
    <w:rsid w:val="0091061A"/>
    <w:rsid w:val="0091071A"/>
    <w:rsid w:val="00911D2F"/>
    <w:rsid w:val="00911D9D"/>
    <w:rsid w:val="00912091"/>
    <w:rsid w:val="0091223F"/>
    <w:rsid w:val="009128E8"/>
    <w:rsid w:val="009131A7"/>
    <w:rsid w:val="00913436"/>
    <w:rsid w:val="00914768"/>
    <w:rsid w:val="00914CB9"/>
    <w:rsid w:val="0091514E"/>
    <w:rsid w:val="0091527B"/>
    <w:rsid w:val="0091570F"/>
    <w:rsid w:val="00915E00"/>
    <w:rsid w:val="009179F8"/>
    <w:rsid w:val="00922616"/>
    <w:rsid w:val="009228C6"/>
    <w:rsid w:val="009229BC"/>
    <w:rsid w:val="00922AAC"/>
    <w:rsid w:val="00922C45"/>
    <w:rsid w:val="00922FC1"/>
    <w:rsid w:val="00923088"/>
    <w:rsid w:val="00923372"/>
    <w:rsid w:val="00923394"/>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83C"/>
    <w:rsid w:val="009340BA"/>
    <w:rsid w:val="00934384"/>
    <w:rsid w:val="00934865"/>
    <w:rsid w:val="00934A24"/>
    <w:rsid w:val="00934E49"/>
    <w:rsid w:val="00934EA7"/>
    <w:rsid w:val="009360A4"/>
    <w:rsid w:val="009369F2"/>
    <w:rsid w:val="00936C1F"/>
    <w:rsid w:val="00936F43"/>
    <w:rsid w:val="00936FA3"/>
    <w:rsid w:val="009371A8"/>
    <w:rsid w:val="009375F6"/>
    <w:rsid w:val="00937EEE"/>
    <w:rsid w:val="009403CA"/>
    <w:rsid w:val="009409E1"/>
    <w:rsid w:val="0094109E"/>
    <w:rsid w:val="009415F3"/>
    <w:rsid w:val="009419C2"/>
    <w:rsid w:val="0094209A"/>
    <w:rsid w:val="00942A0D"/>
    <w:rsid w:val="00942B11"/>
    <w:rsid w:val="00943765"/>
    <w:rsid w:val="00943F10"/>
    <w:rsid w:val="0094407D"/>
    <w:rsid w:val="00944D7D"/>
    <w:rsid w:val="00945024"/>
    <w:rsid w:val="00945344"/>
    <w:rsid w:val="009455F9"/>
    <w:rsid w:val="00945680"/>
    <w:rsid w:val="00945F02"/>
    <w:rsid w:val="00945FB9"/>
    <w:rsid w:val="009465E1"/>
    <w:rsid w:val="00946E10"/>
    <w:rsid w:val="0094733D"/>
    <w:rsid w:val="009501B9"/>
    <w:rsid w:val="00950403"/>
    <w:rsid w:val="00950BA4"/>
    <w:rsid w:val="00951519"/>
    <w:rsid w:val="00951620"/>
    <w:rsid w:val="00951DB3"/>
    <w:rsid w:val="00952102"/>
    <w:rsid w:val="0095361F"/>
    <w:rsid w:val="0095375C"/>
    <w:rsid w:val="009544AF"/>
    <w:rsid w:val="00955A31"/>
    <w:rsid w:val="00955C0B"/>
    <w:rsid w:val="00955C2A"/>
    <w:rsid w:val="00955D28"/>
    <w:rsid w:val="00955FAB"/>
    <w:rsid w:val="0095616F"/>
    <w:rsid w:val="0095734C"/>
    <w:rsid w:val="00957D96"/>
    <w:rsid w:val="0096052A"/>
    <w:rsid w:val="00960AA4"/>
    <w:rsid w:val="00960D0D"/>
    <w:rsid w:val="0096124E"/>
    <w:rsid w:val="00961CAB"/>
    <w:rsid w:val="009629E8"/>
    <w:rsid w:val="00962F24"/>
    <w:rsid w:val="009644B3"/>
    <w:rsid w:val="00964A11"/>
    <w:rsid w:val="00964E7A"/>
    <w:rsid w:val="00964FCB"/>
    <w:rsid w:val="009654CA"/>
    <w:rsid w:val="00965760"/>
    <w:rsid w:val="0096582B"/>
    <w:rsid w:val="00965F07"/>
    <w:rsid w:val="00966400"/>
    <w:rsid w:val="0096665E"/>
    <w:rsid w:val="00966EA5"/>
    <w:rsid w:val="009703D9"/>
    <w:rsid w:val="00970D15"/>
    <w:rsid w:val="00972189"/>
    <w:rsid w:val="009725A0"/>
    <w:rsid w:val="0097339E"/>
    <w:rsid w:val="009739D7"/>
    <w:rsid w:val="00973A18"/>
    <w:rsid w:val="00974623"/>
    <w:rsid w:val="009750BA"/>
    <w:rsid w:val="00975371"/>
    <w:rsid w:val="009758D8"/>
    <w:rsid w:val="00976145"/>
    <w:rsid w:val="0097614F"/>
    <w:rsid w:val="00976314"/>
    <w:rsid w:val="0097641B"/>
    <w:rsid w:val="009773B8"/>
    <w:rsid w:val="00977B72"/>
    <w:rsid w:val="00980BBD"/>
    <w:rsid w:val="00980EE8"/>
    <w:rsid w:val="00982224"/>
    <w:rsid w:val="009822FA"/>
    <w:rsid w:val="009823E5"/>
    <w:rsid w:val="00982414"/>
    <w:rsid w:val="009839C7"/>
    <w:rsid w:val="00983F5E"/>
    <w:rsid w:val="00984898"/>
    <w:rsid w:val="0098519A"/>
    <w:rsid w:val="009856C7"/>
    <w:rsid w:val="00985A5D"/>
    <w:rsid w:val="00985B98"/>
    <w:rsid w:val="00986403"/>
    <w:rsid w:val="00986E08"/>
    <w:rsid w:val="00987674"/>
    <w:rsid w:val="00990CD1"/>
    <w:rsid w:val="00990E48"/>
    <w:rsid w:val="00991457"/>
    <w:rsid w:val="00991CA2"/>
    <w:rsid w:val="00991CB1"/>
    <w:rsid w:val="00992196"/>
    <w:rsid w:val="009923C0"/>
    <w:rsid w:val="009929F9"/>
    <w:rsid w:val="00992E31"/>
    <w:rsid w:val="00993109"/>
    <w:rsid w:val="00993175"/>
    <w:rsid w:val="00993644"/>
    <w:rsid w:val="009936DD"/>
    <w:rsid w:val="0099421F"/>
    <w:rsid w:val="00994328"/>
    <w:rsid w:val="009945A9"/>
    <w:rsid w:val="00994850"/>
    <w:rsid w:val="00995875"/>
    <w:rsid w:val="009959D8"/>
    <w:rsid w:val="00995BAA"/>
    <w:rsid w:val="0099627F"/>
    <w:rsid w:val="00996395"/>
    <w:rsid w:val="009971BB"/>
    <w:rsid w:val="00997ABF"/>
    <w:rsid w:val="00997DE4"/>
    <w:rsid w:val="009A0B7E"/>
    <w:rsid w:val="009A0E03"/>
    <w:rsid w:val="009A2D83"/>
    <w:rsid w:val="009A31D3"/>
    <w:rsid w:val="009A384D"/>
    <w:rsid w:val="009A3967"/>
    <w:rsid w:val="009A4383"/>
    <w:rsid w:val="009A4900"/>
    <w:rsid w:val="009A5553"/>
    <w:rsid w:val="009A6291"/>
    <w:rsid w:val="009A6696"/>
    <w:rsid w:val="009A6D52"/>
    <w:rsid w:val="009A7CBF"/>
    <w:rsid w:val="009A7FC1"/>
    <w:rsid w:val="009B0090"/>
    <w:rsid w:val="009B032B"/>
    <w:rsid w:val="009B037E"/>
    <w:rsid w:val="009B03CD"/>
    <w:rsid w:val="009B0F69"/>
    <w:rsid w:val="009B1548"/>
    <w:rsid w:val="009B1610"/>
    <w:rsid w:val="009B3097"/>
    <w:rsid w:val="009B3A1F"/>
    <w:rsid w:val="009B3BDC"/>
    <w:rsid w:val="009B476A"/>
    <w:rsid w:val="009B4C64"/>
    <w:rsid w:val="009B58BA"/>
    <w:rsid w:val="009B656C"/>
    <w:rsid w:val="009B694C"/>
    <w:rsid w:val="009B72C6"/>
    <w:rsid w:val="009C008B"/>
    <w:rsid w:val="009C086A"/>
    <w:rsid w:val="009C0FBC"/>
    <w:rsid w:val="009C17AD"/>
    <w:rsid w:val="009C21B8"/>
    <w:rsid w:val="009C3C70"/>
    <w:rsid w:val="009C4665"/>
    <w:rsid w:val="009C4A6D"/>
    <w:rsid w:val="009C4C2B"/>
    <w:rsid w:val="009C4D98"/>
    <w:rsid w:val="009C5191"/>
    <w:rsid w:val="009C5B73"/>
    <w:rsid w:val="009C6108"/>
    <w:rsid w:val="009C621A"/>
    <w:rsid w:val="009C63F6"/>
    <w:rsid w:val="009C69E9"/>
    <w:rsid w:val="009C6BC6"/>
    <w:rsid w:val="009C74A5"/>
    <w:rsid w:val="009C7C2F"/>
    <w:rsid w:val="009D103B"/>
    <w:rsid w:val="009D12D8"/>
    <w:rsid w:val="009D14C2"/>
    <w:rsid w:val="009D14F4"/>
    <w:rsid w:val="009D1754"/>
    <w:rsid w:val="009D1990"/>
    <w:rsid w:val="009D1D76"/>
    <w:rsid w:val="009D31A0"/>
    <w:rsid w:val="009D39D8"/>
    <w:rsid w:val="009D3A81"/>
    <w:rsid w:val="009D3B28"/>
    <w:rsid w:val="009D3F63"/>
    <w:rsid w:val="009D44C2"/>
    <w:rsid w:val="009D46C4"/>
    <w:rsid w:val="009D47A8"/>
    <w:rsid w:val="009D4EB4"/>
    <w:rsid w:val="009D4FA7"/>
    <w:rsid w:val="009D5971"/>
    <w:rsid w:val="009D665B"/>
    <w:rsid w:val="009D66F3"/>
    <w:rsid w:val="009D7421"/>
    <w:rsid w:val="009D75B0"/>
    <w:rsid w:val="009D7B48"/>
    <w:rsid w:val="009D7B62"/>
    <w:rsid w:val="009D7E43"/>
    <w:rsid w:val="009D7FCD"/>
    <w:rsid w:val="009E009D"/>
    <w:rsid w:val="009E051F"/>
    <w:rsid w:val="009E197C"/>
    <w:rsid w:val="009E1E47"/>
    <w:rsid w:val="009E2088"/>
    <w:rsid w:val="009E21B1"/>
    <w:rsid w:val="009E28F2"/>
    <w:rsid w:val="009E388D"/>
    <w:rsid w:val="009E3F55"/>
    <w:rsid w:val="009E44E5"/>
    <w:rsid w:val="009E4CEE"/>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CC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AF5"/>
    <w:rsid w:val="00A00825"/>
    <w:rsid w:val="00A00876"/>
    <w:rsid w:val="00A00930"/>
    <w:rsid w:val="00A0125B"/>
    <w:rsid w:val="00A01A86"/>
    <w:rsid w:val="00A01BFF"/>
    <w:rsid w:val="00A01C66"/>
    <w:rsid w:val="00A02023"/>
    <w:rsid w:val="00A0248D"/>
    <w:rsid w:val="00A02870"/>
    <w:rsid w:val="00A02D03"/>
    <w:rsid w:val="00A02F3F"/>
    <w:rsid w:val="00A0312E"/>
    <w:rsid w:val="00A03164"/>
    <w:rsid w:val="00A031FC"/>
    <w:rsid w:val="00A034AB"/>
    <w:rsid w:val="00A04661"/>
    <w:rsid w:val="00A049BC"/>
    <w:rsid w:val="00A04BA1"/>
    <w:rsid w:val="00A04C46"/>
    <w:rsid w:val="00A05874"/>
    <w:rsid w:val="00A07261"/>
    <w:rsid w:val="00A07A6C"/>
    <w:rsid w:val="00A10151"/>
    <w:rsid w:val="00A1057F"/>
    <w:rsid w:val="00A11887"/>
    <w:rsid w:val="00A11CD3"/>
    <w:rsid w:val="00A11F56"/>
    <w:rsid w:val="00A1254F"/>
    <w:rsid w:val="00A1257F"/>
    <w:rsid w:val="00A13131"/>
    <w:rsid w:val="00A1327D"/>
    <w:rsid w:val="00A13763"/>
    <w:rsid w:val="00A13CD5"/>
    <w:rsid w:val="00A13E53"/>
    <w:rsid w:val="00A1450D"/>
    <w:rsid w:val="00A14998"/>
    <w:rsid w:val="00A15AE8"/>
    <w:rsid w:val="00A16F31"/>
    <w:rsid w:val="00A16F3B"/>
    <w:rsid w:val="00A17172"/>
    <w:rsid w:val="00A17C0C"/>
    <w:rsid w:val="00A17C2A"/>
    <w:rsid w:val="00A17D36"/>
    <w:rsid w:val="00A2092C"/>
    <w:rsid w:val="00A20FE3"/>
    <w:rsid w:val="00A20FF2"/>
    <w:rsid w:val="00A2132D"/>
    <w:rsid w:val="00A21770"/>
    <w:rsid w:val="00A22AD4"/>
    <w:rsid w:val="00A22ADB"/>
    <w:rsid w:val="00A22BBD"/>
    <w:rsid w:val="00A235BF"/>
    <w:rsid w:val="00A241C2"/>
    <w:rsid w:val="00A24A3D"/>
    <w:rsid w:val="00A2506F"/>
    <w:rsid w:val="00A2507D"/>
    <w:rsid w:val="00A2533D"/>
    <w:rsid w:val="00A25731"/>
    <w:rsid w:val="00A260C9"/>
    <w:rsid w:val="00A26341"/>
    <w:rsid w:val="00A26711"/>
    <w:rsid w:val="00A27164"/>
    <w:rsid w:val="00A27351"/>
    <w:rsid w:val="00A276ED"/>
    <w:rsid w:val="00A27885"/>
    <w:rsid w:val="00A279B6"/>
    <w:rsid w:val="00A27E12"/>
    <w:rsid w:val="00A301E0"/>
    <w:rsid w:val="00A30559"/>
    <w:rsid w:val="00A30D8E"/>
    <w:rsid w:val="00A30E0F"/>
    <w:rsid w:val="00A311F1"/>
    <w:rsid w:val="00A31FD6"/>
    <w:rsid w:val="00A33097"/>
    <w:rsid w:val="00A33162"/>
    <w:rsid w:val="00A33869"/>
    <w:rsid w:val="00A3485F"/>
    <w:rsid w:val="00A3577B"/>
    <w:rsid w:val="00A35DAB"/>
    <w:rsid w:val="00A360CF"/>
    <w:rsid w:val="00A36921"/>
    <w:rsid w:val="00A37223"/>
    <w:rsid w:val="00A3748D"/>
    <w:rsid w:val="00A3761F"/>
    <w:rsid w:val="00A37AB4"/>
    <w:rsid w:val="00A4028B"/>
    <w:rsid w:val="00A40A65"/>
    <w:rsid w:val="00A416A0"/>
    <w:rsid w:val="00A418C5"/>
    <w:rsid w:val="00A42021"/>
    <w:rsid w:val="00A42846"/>
    <w:rsid w:val="00A430BE"/>
    <w:rsid w:val="00A435AF"/>
    <w:rsid w:val="00A4360F"/>
    <w:rsid w:val="00A4446D"/>
    <w:rsid w:val="00A44A79"/>
    <w:rsid w:val="00A45614"/>
    <w:rsid w:val="00A45E5A"/>
    <w:rsid w:val="00A45F0D"/>
    <w:rsid w:val="00A46667"/>
    <w:rsid w:val="00A4688D"/>
    <w:rsid w:val="00A468ED"/>
    <w:rsid w:val="00A469B9"/>
    <w:rsid w:val="00A47081"/>
    <w:rsid w:val="00A47088"/>
    <w:rsid w:val="00A51568"/>
    <w:rsid w:val="00A515C2"/>
    <w:rsid w:val="00A515CA"/>
    <w:rsid w:val="00A51B25"/>
    <w:rsid w:val="00A51B9E"/>
    <w:rsid w:val="00A51C56"/>
    <w:rsid w:val="00A52268"/>
    <w:rsid w:val="00A5253E"/>
    <w:rsid w:val="00A52720"/>
    <w:rsid w:val="00A52A3C"/>
    <w:rsid w:val="00A52BD8"/>
    <w:rsid w:val="00A535E5"/>
    <w:rsid w:val="00A5363A"/>
    <w:rsid w:val="00A5420E"/>
    <w:rsid w:val="00A54DF2"/>
    <w:rsid w:val="00A54ED3"/>
    <w:rsid w:val="00A55002"/>
    <w:rsid w:val="00A550BA"/>
    <w:rsid w:val="00A55963"/>
    <w:rsid w:val="00A5614B"/>
    <w:rsid w:val="00A5656A"/>
    <w:rsid w:val="00A56705"/>
    <w:rsid w:val="00A56EEE"/>
    <w:rsid w:val="00A571C4"/>
    <w:rsid w:val="00A5772F"/>
    <w:rsid w:val="00A6091A"/>
    <w:rsid w:val="00A61AD7"/>
    <w:rsid w:val="00A61C52"/>
    <w:rsid w:val="00A61FAF"/>
    <w:rsid w:val="00A63605"/>
    <w:rsid w:val="00A637C0"/>
    <w:rsid w:val="00A639EE"/>
    <w:rsid w:val="00A64593"/>
    <w:rsid w:val="00A655A3"/>
    <w:rsid w:val="00A65FA8"/>
    <w:rsid w:val="00A663BA"/>
    <w:rsid w:val="00A66BF4"/>
    <w:rsid w:val="00A66F63"/>
    <w:rsid w:val="00A672CF"/>
    <w:rsid w:val="00A677EE"/>
    <w:rsid w:val="00A67938"/>
    <w:rsid w:val="00A67E8B"/>
    <w:rsid w:val="00A67E92"/>
    <w:rsid w:val="00A70733"/>
    <w:rsid w:val="00A70987"/>
    <w:rsid w:val="00A71613"/>
    <w:rsid w:val="00A7208C"/>
    <w:rsid w:val="00A72687"/>
    <w:rsid w:val="00A728BC"/>
    <w:rsid w:val="00A736F7"/>
    <w:rsid w:val="00A738E5"/>
    <w:rsid w:val="00A73AB9"/>
    <w:rsid w:val="00A73E1F"/>
    <w:rsid w:val="00A73E4D"/>
    <w:rsid w:val="00A74046"/>
    <w:rsid w:val="00A74136"/>
    <w:rsid w:val="00A7415E"/>
    <w:rsid w:val="00A753F7"/>
    <w:rsid w:val="00A75840"/>
    <w:rsid w:val="00A75B5F"/>
    <w:rsid w:val="00A762D4"/>
    <w:rsid w:val="00A765A0"/>
    <w:rsid w:val="00A7684B"/>
    <w:rsid w:val="00A76D77"/>
    <w:rsid w:val="00A76D86"/>
    <w:rsid w:val="00A76F28"/>
    <w:rsid w:val="00A774D1"/>
    <w:rsid w:val="00A77F69"/>
    <w:rsid w:val="00A81416"/>
    <w:rsid w:val="00A81915"/>
    <w:rsid w:val="00A81AB2"/>
    <w:rsid w:val="00A81F3F"/>
    <w:rsid w:val="00A8224C"/>
    <w:rsid w:val="00A82731"/>
    <w:rsid w:val="00A82989"/>
    <w:rsid w:val="00A82A99"/>
    <w:rsid w:val="00A8301E"/>
    <w:rsid w:val="00A830B2"/>
    <w:rsid w:val="00A8323E"/>
    <w:rsid w:val="00A83445"/>
    <w:rsid w:val="00A838B3"/>
    <w:rsid w:val="00A84159"/>
    <w:rsid w:val="00A841C2"/>
    <w:rsid w:val="00A8463E"/>
    <w:rsid w:val="00A84E8A"/>
    <w:rsid w:val="00A84F02"/>
    <w:rsid w:val="00A85D31"/>
    <w:rsid w:val="00A85E76"/>
    <w:rsid w:val="00A86217"/>
    <w:rsid w:val="00A86357"/>
    <w:rsid w:val="00A86480"/>
    <w:rsid w:val="00A86527"/>
    <w:rsid w:val="00A86893"/>
    <w:rsid w:val="00A86C84"/>
    <w:rsid w:val="00A86EBA"/>
    <w:rsid w:val="00A9029D"/>
    <w:rsid w:val="00A90784"/>
    <w:rsid w:val="00A91279"/>
    <w:rsid w:val="00A91436"/>
    <w:rsid w:val="00A928EB"/>
    <w:rsid w:val="00A92C59"/>
    <w:rsid w:val="00A93086"/>
    <w:rsid w:val="00A939C0"/>
    <w:rsid w:val="00A9427C"/>
    <w:rsid w:val="00A94870"/>
    <w:rsid w:val="00A95623"/>
    <w:rsid w:val="00A95E93"/>
    <w:rsid w:val="00A9706E"/>
    <w:rsid w:val="00A97249"/>
    <w:rsid w:val="00A97651"/>
    <w:rsid w:val="00A97FA5"/>
    <w:rsid w:val="00AA062A"/>
    <w:rsid w:val="00AA190B"/>
    <w:rsid w:val="00AA1F4F"/>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EC1"/>
    <w:rsid w:val="00AA7BCB"/>
    <w:rsid w:val="00AA7BE1"/>
    <w:rsid w:val="00AA7CA4"/>
    <w:rsid w:val="00AA7CD1"/>
    <w:rsid w:val="00AB039A"/>
    <w:rsid w:val="00AB08A5"/>
    <w:rsid w:val="00AB094D"/>
    <w:rsid w:val="00AB174D"/>
    <w:rsid w:val="00AB17CE"/>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F98"/>
    <w:rsid w:val="00AC2089"/>
    <w:rsid w:val="00AC2590"/>
    <w:rsid w:val="00AC2B07"/>
    <w:rsid w:val="00AC2E22"/>
    <w:rsid w:val="00AC3733"/>
    <w:rsid w:val="00AC383D"/>
    <w:rsid w:val="00AC384C"/>
    <w:rsid w:val="00AC4018"/>
    <w:rsid w:val="00AC40A5"/>
    <w:rsid w:val="00AC4168"/>
    <w:rsid w:val="00AC4495"/>
    <w:rsid w:val="00AC4720"/>
    <w:rsid w:val="00AC4A37"/>
    <w:rsid w:val="00AC4D26"/>
    <w:rsid w:val="00AC5316"/>
    <w:rsid w:val="00AC55D0"/>
    <w:rsid w:val="00AC563C"/>
    <w:rsid w:val="00AC698E"/>
    <w:rsid w:val="00AD020C"/>
    <w:rsid w:val="00AD0608"/>
    <w:rsid w:val="00AD0BF7"/>
    <w:rsid w:val="00AD0E7A"/>
    <w:rsid w:val="00AD2236"/>
    <w:rsid w:val="00AD2E85"/>
    <w:rsid w:val="00AD3179"/>
    <w:rsid w:val="00AD32F2"/>
    <w:rsid w:val="00AD33D2"/>
    <w:rsid w:val="00AD35E6"/>
    <w:rsid w:val="00AD371E"/>
    <w:rsid w:val="00AD3A3F"/>
    <w:rsid w:val="00AD4435"/>
    <w:rsid w:val="00AD4C2A"/>
    <w:rsid w:val="00AD4D30"/>
    <w:rsid w:val="00AD5356"/>
    <w:rsid w:val="00AD5490"/>
    <w:rsid w:val="00AD57F0"/>
    <w:rsid w:val="00AD5C4C"/>
    <w:rsid w:val="00AD5DEB"/>
    <w:rsid w:val="00AD6B55"/>
    <w:rsid w:val="00AD709C"/>
    <w:rsid w:val="00AE0A9A"/>
    <w:rsid w:val="00AE0AFF"/>
    <w:rsid w:val="00AE0BC9"/>
    <w:rsid w:val="00AE0CBE"/>
    <w:rsid w:val="00AE0FCB"/>
    <w:rsid w:val="00AE11D5"/>
    <w:rsid w:val="00AE14AB"/>
    <w:rsid w:val="00AE1B2C"/>
    <w:rsid w:val="00AE2B94"/>
    <w:rsid w:val="00AE2DC2"/>
    <w:rsid w:val="00AE2EF8"/>
    <w:rsid w:val="00AE3761"/>
    <w:rsid w:val="00AE392B"/>
    <w:rsid w:val="00AE3B3B"/>
    <w:rsid w:val="00AE43D2"/>
    <w:rsid w:val="00AE4894"/>
    <w:rsid w:val="00AE526B"/>
    <w:rsid w:val="00AE535F"/>
    <w:rsid w:val="00AE5869"/>
    <w:rsid w:val="00AE58BA"/>
    <w:rsid w:val="00AE5B0C"/>
    <w:rsid w:val="00AE5D6B"/>
    <w:rsid w:val="00AE60B3"/>
    <w:rsid w:val="00AE75D6"/>
    <w:rsid w:val="00AE76AA"/>
    <w:rsid w:val="00AE797C"/>
    <w:rsid w:val="00AE7FD1"/>
    <w:rsid w:val="00AF0B29"/>
    <w:rsid w:val="00AF14FD"/>
    <w:rsid w:val="00AF2075"/>
    <w:rsid w:val="00AF314A"/>
    <w:rsid w:val="00AF33E6"/>
    <w:rsid w:val="00AF3D21"/>
    <w:rsid w:val="00AF4661"/>
    <w:rsid w:val="00AF4DC8"/>
    <w:rsid w:val="00AF517F"/>
    <w:rsid w:val="00AF5876"/>
    <w:rsid w:val="00AF683E"/>
    <w:rsid w:val="00AF755D"/>
    <w:rsid w:val="00AF7714"/>
    <w:rsid w:val="00AF7855"/>
    <w:rsid w:val="00AF7E9B"/>
    <w:rsid w:val="00B00086"/>
    <w:rsid w:val="00B0013F"/>
    <w:rsid w:val="00B003EF"/>
    <w:rsid w:val="00B0065B"/>
    <w:rsid w:val="00B007A2"/>
    <w:rsid w:val="00B00E44"/>
    <w:rsid w:val="00B01128"/>
    <w:rsid w:val="00B01163"/>
    <w:rsid w:val="00B0138A"/>
    <w:rsid w:val="00B013B7"/>
    <w:rsid w:val="00B015B6"/>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307"/>
    <w:rsid w:val="00B04627"/>
    <w:rsid w:val="00B04753"/>
    <w:rsid w:val="00B051E6"/>
    <w:rsid w:val="00B053A8"/>
    <w:rsid w:val="00B05B10"/>
    <w:rsid w:val="00B061D9"/>
    <w:rsid w:val="00B07096"/>
    <w:rsid w:val="00B077FC"/>
    <w:rsid w:val="00B07BBE"/>
    <w:rsid w:val="00B10080"/>
    <w:rsid w:val="00B100A5"/>
    <w:rsid w:val="00B10914"/>
    <w:rsid w:val="00B12083"/>
    <w:rsid w:val="00B127EF"/>
    <w:rsid w:val="00B12A44"/>
    <w:rsid w:val="00B12AD9"/>
    <w:rsid w:val="00B12BEA"/>
    <w:rsid w:val="00B1374B"/>
    <w:rsid w:val="00B13DE2"/>
    <w:rsid w:val="00B146D2"/>
    <w:rsid w:val="00B14A19"/>
    <w:rsid w:val="00B14A52"/>
    <w:rsid w:val="00B1562A"/>
    <w:rsid w:val="00B156E0"/>
    <w:rsid w:val="00B16552"/>
    <w:rsid w:val="00B16604"/>
    <w:rsid w:val="00B17069"/>
    <w:rsid w:val="00B17329"/>
    <w:rsid w:val="00B17454"/>
    <w:rsid w:val="00B17673"/>
    <w:rsid w:val="00B17762"/>
    <w:rsid w:val="00B1778C"/>
    <w:rsid w:val="00B201A5"/>
    <w:rsid w:val="00B2070B"/>
    <w:rsid w:val="00B2099D"/>
    <w:rsid w:val="00B20E21"/>
    <w:rsid w:val="00B217BD"/>
    <w:rsid w:val="00B22733"/>
    <w:rsid w:val="00B251F1"/>
    <w:rsid w:val="00B2532D"/>
    <w:rsid w:val="00B255AE"/>
    <w:rsid w:val="00B2560B"/>
    <w:rsid w:val="00B25E5C"/>
    <w:rsid w:val="00B26782"/>
    <w:rsid w:val="00B268D6"/>
    <w:rsid w:val="00B26AA2"/>
    <w:rsid w:val="00B26BB1"/>
    <w:rsid w:val="00B274B4"/>
    <w:rsid w:val="00B279F0"/>
    <w:rsid w:val="00B27B10"/>
    <w:rsid w:val="00B30B85"/>
    <w:rsid w:val="00B30F90"/>
    <w:rsid w:val="00B31297"/>
    <w:rsid w:val="00B32438"/>
    <w:rsid w:val="00B3252E"/>
    <w:rsid w:val="00B34983"/>
    <w:rsid w:val="00B34D36"/>
    <w:rsid w:val="00B351E0"/>
    <w:rsid w:val="00B3618D"/>
    <w:rsid w:val="00B36289"/>
    <w:rsid w:val="00B363DC"/>
    <w:rsid w:val="00B36BB5"/>
    <w:rsid w:val="00B400FA"/>
    <w:rsid w:val="00B40117"/>
    <w:rsid w:val="00B405D6"/>
    <w:rsid w:val="00B4184E"/>
    <w:rsid w:val="00B430FC"/>
    <w:rsid w:val="00B43959"/>
    <w:rsid w:val="00B43983"/>
    <w:rsid w:val="00B43C8B"/>
    <w:rsid w:val="00B43DE0"/>
    <w:rsid w:val="00B44138"/>
    <w:rsid w:val="00B441A5"/>
    <w:rsid w:val="00B44CB1"/>
    <w:rsid w:val="00B455FF"/>
    <w:rsid w:val="00B459C5"/>
    <w:rsid w:val="00B45F5D"/>
    <w:rsid w:val="00B466B4"/>
    <w:rsid w:val="00B46DD9"/>
    <w:rsid w:val="00B46E3A"/>
    <w:rsid w:val="00B4707C"/>
    <w:rsid w:val="00B472A2"/>
    <w:rsid w:val="00B47433"/>
    <w:rsid w:val="00B509DF"/>
    <w:rsid w:val="00B50A47"/>
    <w:rsid w:val="00B50B9F"/>
    <w:rsid w:val="00B50D1E"/>
    <w:rsid w:val="00B51B77"/>
    <w:rsid w:val="00B51E3B"/>
    <w:rsid w:val="00B51F6E"/>
    <w:rsid w:val="00B52CD7"/>
    <w:rsid w:val="00B53DC4"/>
    <w:rsid w:val="00B54A31"/>
    <w:rsid w:val="00B54F47"/>
    <w:rsid w:val="00B5509B"/>
    <w:rsid w:val="00B552B1"/>
    <w:rsid w:val="00B555E0"/>
    <w:rsid w:val="00B559C9"/>
    <w:rsid w:val="00B55F16"/>
    <w:rsid w:val="00B56483"/>
    <w:rsid w:val="00B564AA"/>
    <w:rsid w:val="00B56783"/>
    <w:rsid w:val="00B60277"/>
    <w:rsid w:val="00B61005"/>
    <w:rsid w:val="00B64B14"/>
    <w:rsid w:val="00B651C2"/>
    <w:rsid w:val="00B65BCB"/>
    <w:rsid w:val="00B6603A"/>
    <w:rsid w:val="00B66AD5"/>
    <w:rsid w:val="00B66B49"/>
    <w:rsid w:val="00B66FD7"/>
    <w:rsid w:val="00B67274"/>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458"/>
    <w:rsid w:val="00B73616"/>
    <w:rsid w:val="00B73C2F"/>
    <w:rsid w:val="00B7424E"/>
    <w:rsid w:val="00B751D5"/>
    <w:rsid w:val="00B75A37"/>
    <w:rsid w:val="00B75A56"/>
    <w:rsid w:val="00B761A5"/>
    <w:rsid w:val="00B763B3"/>
    <w:rsid w:val="00B76B7C"/>
    <w:rsid w:val="00B77760"/>
    <w:rsid w:val="00B77778"/>
    <w:rsid w:val="00B80078"/>
    <w:rsid w:val="00B802A9"/>
    <w:rsid w:val="00B804A3"/>
    <w:rsid w:val="00B80E40"/>
    <w:rsid w:val="00B80E6D"/>
    <w:rsid w:val="00B81426"/>
    <w:rsid w:val="00B81A43"/>
    <w:rsid w:val="00B821D3"/>
    <w:rsid w:val="00B82AF2"/>
    <w:rsid w:val="00B82B3A"/>
    <w:rsid w:val="00B82CCD"/>
    <w:rsid w:val="00B82F79"/>
    <w:rsid w:val="00B8336F"/>
    <w:rsid w:val="00B84A6D"/>
    <w:rsid w:val="00B84D95"/>
    <w:rsid w:val="00B85A2A"/>
    <w:rsid w:val="00B86E59"/>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9A3"/>
    <w:rsid w:val="00B96E7C"/>
    <w:rsid w:val="00B97062"/>
    <w:rsid w:val="00B97333"/>
    <w:rsid w:val="00B97485"/>
    <w:rsid w:val="00B97774"/>
    <w:rsid w:val="00B9783F"/>
    <w:rsid w:val="00B97AD1"/>
    <w:rsid w:val="00B97DCF"/>
    <w:rsid w:val="00BA01B8"/>
    <w:rsid w:val="00BA0498"/>
    <w:rsid w:val="00BA0BA9"/>
    <w:rsid w:val="00BA0BAC"/>
    <w:rsid w:val="00BA0C66"/>
    <w:rsid w:val="00BA0CCB"/>
    <w:rsid w:val="00BA0EB4"/>
    <w:rsid w:val="00BA14BA"/>
    <w:rsid w:val="00BA1F3C"/>
    <w:rsid w:val="00BA2DCA"/>
    <w:rsid w:val="00BA4165"/>
    <w:rsid w:val="00BA4306"/>
    <w:rsid w:val="00BA4606"/>
    <w:rsid w:val="00BA4745"/>
    <w:rsid w:val="00BA4A01"/>
    <w:rsid w:val="00BA4B0F"/>
    <w:rsid w:val="00BA5343"/>
    <w:rsid w:val="00BA5818"/>
    <w:rsid w:val="00BA5E58"/>
    <w:rsid w:val="00BA6568"/>
    <w:rsid w:val="00BA7098"/>
    <w:rsid w:val="00BA72EA"/>
    <w:rsid w:val="00BA743F"/>
    <w:rsid w:val="00BA781E"/>
    <w:rsid w:val="00BB0654"/>
    <w:rsid w:val="00BB12E9"/>
    <w:rsid w:val="00BB1BDD"/>
    <w:rsid w:val="00BB200A"/>
    <w:rsid w:val="00BB332B"/>
    <w:rsid w:val="00BB33F0"/>
    <w:rsid w:val="00BB35F0"/>
    <w:rsid w:val="00BB3A6F"/>
    <w:rsid w:val="00BB3DE6"/>
    <w:rsid w:val="00BB3E31"/>
    <w:rsid w:val="00BB4067"/>
    <w:rsid w:val="00BB4556"/>
    <w:rsid w:val="00BB4806"/>
    <w:rsid w:val="00BB4957"/>
    <w:rsid w:val="00BB5323"/>
    <w:rsid w:val="00BB59AC"/>
    <w:rsid w:val="00BB5E1E"/>
    <w:rsid w:val="00BB6274"/>
    <w:rsid w:val="00BB6869"/>
    <w:rsid w:val="00BB7212"/>
    <w:rsid w:val="00BB765D"/>
    <w:rsid w:val="00BB7704"/>
    <w:rsid w:val="00BB7F3F"/>
    <w:rsid w:val="00BC0120"/>
    <w:rsid w:val="00BC09F7"/>
    <w:rsid w:val="00BC0EA6"/>
    <w:rsid w:val="00BC10AD"/>
    <w:rsid w:val="00BC1743"/>
    <w:rsid w:val="00BC1B83"/>
    <w:rsid w:val="00BC1FBE"/>
    <w:rsid w:val="00BC34B4"/>
    <w:rsid w:val="00BC567A"/>
    <w:rsid w:val="00BC5C90"/>
    <w:rsid w:val="00BC6221"/>
    <w:rsid w:val="00BC63F3"/>
    <w:rsid w:val="00BC6DF8"/>
    <w:rsid w:val="00BC7CEF"/>
    <w:rsid w:val="00BD06F0"/>
    <w:rsid w:val="00BD0EC8"/>
    <w:rsid w:val="00BD19AA"/>
    <w:rsid w:val="00BD1C4B"/>
    <w:rsid w:val="00BD2597"/>
    <w:rsid w:val="00BD26D1"/>
    <w:rsid w:val="00BD2A3B"/>
    <w:rsid w:val="00BD314A"/>
    <w:rsid w:val="00BD358A"/>
    <w:rsid w:val="00BD3D57"/>
    <w:rsid w:val="00BD474A"/>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F0F"/>
    <w:rsid w:val="00BE5268"/>
    <w:rsid w:val="00BE6B0A"/>
    <w:rsid w:val="00BE73A8"/>
    <w:rsid w:val="00BF0294"/>
    <w:rsid w:val="00BF071C"/>
    <w:rsid w:val="00BF113B"/>
    <w:rsid w:val="00BF1290"/>
    <w:rsid w:val="00BF17A6"/>
    <w:rsid w:val="00BF213C"/>
    <w:rsid w:val="00BF2FDB"/>
    <w:rsid w:val="00BF378B"/>
    <w:rsid w:val="00BF3BF5"/>
    <w:rsid w:val="00BF3D91"/>
    <w:rsid w:val="00BF4C6A"/>
    <w:rsid w:val="00BF4DEA"/>
    <w:rsid w:val="00BF506A"/>
    <w:rsid w:val="00BF52DC"/>
    <w:rsid w:val="00BF53D4"/>
    <w:rsid w:val="00BF5F7A"/>
    <w:rsid w:val="00BF6B2C"/>
    <w:rsid w:val="00BF732F"/>
    <w:rsid w:val="00C00806"/>
    <w:rsid w:val="00C00937"/>
    <w:rsid w:val="00C00F38"/>
    <w:rsid w:val="00C010C3"/>
    <w:rsid w:val="00C015D8"/>
    <w:rsid w:val="00C0210F"/>
    <w:rsid w:val="00C0227E"/>
    <w:rsid w:val="00C02BA7"/>
    <w:rsid w:val="00C02CAF"/>
    <w:rsid w:val="00C02FC3"/>
    <w:rsid w:val="00C02FD6"/>
    <w:rsid w:val="00C035B2"/>
    <w:rsid w:val="00C0472A"/>
    <w:rsid w:val="00C04CFB"/>
    <w:rsid w:val="00C05780"/>
    <w:rsid w:val="00C0585F"/>
    <w:rsid w:val="00C05F86"/>
    <w:rsid w:val="00C06F2D"/>
    <w:rsid w:val="00C0724B"/>
    <w:rsid w:val="00C0753B"/>
    <w:rsid w:val="00C07746"/>
    <w:rsid w:val="00C0797A"/>
    <w:rsid w:val="00C07B68"/>
    <w:rsid w:val="00C07ECE"/>
    <w:rsid w:val="00C106BF"/>
    <w:rsid w:val="00C10BDC"/>
    <w:rsid w:val="00C1230B"/>
    <w:rsid w:val="00C132B6"/>
    <w:rsid w:val="00C135E9"/>
    <w:rsid w:val="00C13617"/>
    <w:rsid w:val="00C1362E"/>
    <w:rsid w:val="00C14479"/>
    <w:rsid w:val="00C14FD9"/>
    <w:rsid w:val="00C150B7"/>
    <w:rsid w:val="00C156CD"/>
    <w:rsid w:val="00C156E6"/>
    <w:rsid w:val="00C15A12"/>
    <w:rsid w:val="00C163C4"/>
    <w:rsid w:val="00C1688D"/>
    <w:rsid w:val="00C16EE0"/>
    <w:rsid w:val="00C1718C"/>
    <w:rsid w:val="00C17E29"/>
    <w:rsid w:val="00C17E2A"/>
    <w:rsid w:val="00C20823"/>
    <w:rsid w:val="00C21140"/>
    <w:rsid w:val="00C21A66"/>
    <w:rsid w:val="00C21B59"/>
    <w:rsid w:val="00C21BFB"/>
    <w:rsid w:val="00C22216"/>
    <w:rsid w:val="00C230A4"/>
    <w:rsid w:val="00C234A9"/>
    <w:rsid w:val="00C23752"/>
    <w:rsid w:val="00C23BC7"/>
    <w:rsid w:val="00C23F3F"/>
    <w:rsid w:val="00C245CA"/>
    <w:rsid w:val="00C24B27"/>
    <w:rsid w:val="00C24FEE"/>
    <w:rsid w:val="00C2505A"/>
    <w:rsid w:val="00C2587A"/>
    <w:rsid w:val="00C2604E"/>
    <w:rsid w:val="00C26069"/>
    <w:rsid w:val="00C264CA"/>
    <w:rsid w:val="00C300BA"/>
    <w:rsid w:val="00C305F9"/>
    <w:rsid w:val="00C30680"/>
    <w:rsid w:val="00C308A0"/>
    <w:rsid w:val="00C308A2"/>
    <w:rsid w:val="00C30D38"/>
    <w:rsid w:val="00C30F74"/>
    <w:rsid w:val="00C31237"/>
    <w:rsid w:val="00C316AA"/>
    <w:rsid w:val="00C3195D"/>
    <w:rsid w:val="00C321CE"/>
    <w:rsid w:val="00C321FF"/>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85D"/>
    <w:rsid w:val="00C36C26"/>
    <w:rsid w:val="00C36F8F"/>
    <w:rsid w:val="00C3715F"/>
    <w:rsid w:val="00C3726F"/>
    <w:rsid w:val="00C376CE"/>
    <w:rsid w:val="00C403A0"/>
    <w:rsid w:val="00C413D6"/>
    <w:rsid w:val="00C4259A"/>
    <w:rsid w:val="00C42623"/>
    <w:rsid w:val="00C42904"/>
    <w:rsid w:val="00C42AA0"/>
    <w:rsid w:val="00C42ABE"/>
    <w:rsid w:val="00C42C08"/>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5678"/>
    <w:rsid w:val="00C55F6F"/>
    <w:rsid w:val="00C576E1"/>
    <w:rsid w:val="00C57D7B"/>
    <w:rsid w:val="00C57E15"/>
    <w:rsid w:val="00C57EE5"/>
    <w:rsid w:val="00C62F0A"/>
    <w:rsid w:val="00C63146"/>
    <w:rsid w:val="00C63902"/>
    <w:rsid w:val="00C63A58"/>
    <w:rsid w:val="00C63F1E"/>
    <w:rsid w:val="00C6418E"/>
    <w:rsid w:val="00C6441C"/>
    <w:rsid w:val="00C654F6"/>
    <w:rsid w:val="00C65D8A"/>
    <w:rsid w:val="00C66B30"/>
    <w:rsid w:val="00C67BAD"/>
    <w:rsid w:val="00C67FCB"/>
    <w:rsid w:val="00C704C4"/>
    <w:rsid w:val="00C70EE3"/>
    <w:rsid w:val="00C71141"/>
    <w:rsid w:val="00C71EBA"/>
    <w:rsid w:val="00C72730"/>
    <w:rsid w:val="00C729E0"/>
    <w:rsid w:val="00C72D07"/>
    <w:rsid w:val="00C7377C"/>
    <w:rsid w:val="00C73997"/>
    <w:rsid w:val="00C741C7"/>
    <w:rsid w:val="00C742F6"/>
    <w:rsid w:val="00C7555C"/>
    <w:rsid w:val="00C75878"/>
    <w:rsid w:val="00C75972"/>
    <w:rsid w:val="00C76037"/>
    <w:rsid w:val="00C76FA5"/>
    <w:rsid w:val="00C77885"/>
    <w:rsid w:val="00C80243"/>
    <w:rsid w:val="00C80499"/>
    <w:rsid w:val="00C804D3"/>
    <w:rsid w:val="00C80908"/>
    <w:rsid w:val="00C80F46"/>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F38"/>
    <w:rsid w:val="00C87019"/>
    <w:rsid w:val="00C87177"/>
    <w:rsid w:val="00C87921"/>
    <w:rsid w:val="00C87BF9"/>
    <w:rsid w:val="00C87E16"/>
    <w:rsid w:val="00C9050A"/>
    <w:rsid w:val="00C90F3C"/>
    <w:rsid w:val="00C91255"/>
    <w:rsid w:val="00C912F9"/>
    <w:rsid w:val="00C9167E"/>
    <w:rsid w:val="00C9231F"/>
    <w:rsid w:val="00C92F7E"/>
    <w:rsid w:val="00C930E8"/>
    <w:rsid w:val="00C93179"/>
    <w:rsid w:val="00C9412F"/>
    <w:rsid w:val="00C944ED"/>
    <w:rsid w:val="00C94588"/>
    <w:rsid w:val="00C948C5"/>
    <w:rsid w:val="00C94ED3"/>
    <w:rsid w:val="00C950C5"/>
    <w:rsid w:val="00C96266"/>
    <w:rsid w:val="00C96751"/>
    <w:rsid w:val="00C9681B"/>
    <w:rsid w:val="00C96DD9"/>
    <w:rsid w:val="00C9750B"/>
    <w:rsid w:val="00C97B6C"/>
    <w:rsid w:val="00CA01C4"/>
    <w:rsid w:val="00CA04D7"/>
    <w:rsid w:val="00CA0765"/>
    <w:rsid w:val="00CA095B"/>
    <w:rsid w:val="00CA0E43"/>
    <w:rsid w:val="00CA1B35"/>
    <w:rsid w:val="00CA254F"/>
    <w:rsid w:val="00CA25B9"/>
    <w:rsid w:val="00CA2BC0"/>
    <w:rsid w:val="00CA2F63"/>
    <w:rsid w:val="00CA2F8A"/>
    <w:rsid w:val="00CA2F99"/>
    <w:rsid w:val="00CA362C"/>
    <w:rsid w:val="00CA36BA"/>
    <w:rsid w:val="00CA4159"/>
    <w:rsid w:val="00CA423E"/>
    <w:rsid w:val="00CA4AF3"/>
    <w:rsid w:val="00CA50D2"/>
    <w:rsid w:val="00CA52D5"/>
    <w:rsid w:val="00CA5815"/>
    <w:rsid w:val="00CA5869"/>
    <w:rsid w:val="00CA69E9"/>
    <w:rsid w:val="00CA6A7A"/>
    <w:rsid w:val="00CA6BE9"/>
    <w:rsid w:val="00CA75A4"/>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46B"/>
    <w:rsid w:val="00CE0757"/>
    <w:rsid w:val="00CE0A9B"/>
    <w:rsid w:val="00CE0BF6"/>
    <w:rsid w:val="00CE0F8F"/>
    <w:rsid w:val="00CE11EA"/>
    <w:rsid w:val="00CE135C"/>
    <w:rsid w:val="00CE14D1"/>
    <w:rsid w:val="00CE1629"/>
    <w:rsid w:val="00CE1882"/>
    <w:rsid w:val="00CE1887"/>
    <w:rsid w:val="00CE2CA2"/>
    <w:rsid w:val="00CE2CC4"/>
    <w:rsid w:val="00CE3BEE"/>
    <w:rsid w:val="00CE4CC1"/>
    <w:rsid w:val="00CE5B3C"/>
    <w:rsid w:val="00CE640A"/>
    <w:rsid w:val="00CE6FCD"/>
    <w:rsid w:val="00CE715D"/>
    <w:rsid w:val="00CE76C9"/>
    <w:rsid w:val="00CE7ED1"/>
    <w:rsid w:val="00CE7FA9"/>
    <w:rsid w:val="00CF01EF"/>
    <w:rsid w:val="00CF0265"/>
    <w:rsid w:val="00CF0A36"/>
    <w:rsid w:val="00CF105B"/>
    <w:rsid w:val="00CF1676"/>
    <w:rsid w:val="00CF1701"/>
    <w:rsid w:val="00CF189A"/>
    <w:rsid w:val="00CF18B5"/>
    <w:rsid w:val="00CF1E43"/>
    <w:rsid w:val="00CF27D5"/>
    <w:rsid w:val="00CF2805"/>
    <w:rsid w:val="00CF2979"/>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0BE"/>
    <w:rsid w:val="00D013D5"/>
    <w:rsid w:val="00D017D0"/>
    <w:rsid w:val="00D019FD"/>
    <w:rsid w:val="00D01D68"/>
    <w:rsid w:val="00D022E6"/>
    <w:rsid w:val="00D02364"/>
    <w:rsid w:val="00D02C9A"/>
    <w:rsid w:val="00D042C6"/>
    <w:rsid w:val="00D04BCF"/>
    <w:rsid w:val="00D05197"/>
    <w:rsid w:val="00D05BD5"/>
    <w:rsid w:val="00D066D3"/>
    <w:rsid w:val="00D068FC"/>
    <w:rsid w:val="00D07484"/>
    <w:rsid w:val="00D077AB"/>
    <w:rsid w:val="00D0784A"/>
    <w:rsid w:val="00D10602"/>
    <w:rsid w:val="00D10C61"/>
    <w:rsid w:val="00D11569"/>
    <w:rsid w:val="00D126E8"/>
    <w:rsid w:val="00D12FD7"/>
    <w:rsid w:val="00D133D2"/>
    <w:rsid w:val="00D1350E"/>
    <w:rsid w:val="00D13530"/>
    <w:rsid w:val="00D14462"/>
    <w:rsid w:val="00D14D04"/>
    <w:rsid w:val="00D14E63"/>
    <w:rsid w:val="00D14F58"/>
    <w:rsid w:val="00D15534"/>
    <w:rsid w:val="00D16235"/>
    <w:rsid w:val="00D1657A"/>
    <w:rsid w:val="00D16976"/>
    <w:rsid w:val="00D16BB9"/>
    <w:rsid w:val="00D16FE1"/>
    <w:rsid w:val="00D17038"/>
    <w:rsid w:val="00D17DBA"/>
    <w:rsid w:val="00D20205"/>
    <w:rsid w:val="00D202CF"/>
    <w:rsid w:val="00D202EB"/>
    <w:rsid w:val="00D20400"/>
    <w:rsid w:val="00D2087C"/>
    <w:rsid w:val="00D208CF"/>
    <w:rsid w:val="00D20C3B"/>
    <w:rsid w:val="00D213BB"/>
    <w:rsid w:val="00D2266D"/>
    <w:rsid w:val="00D2280F"/>
    <w:rsid w:val="00D22D62"/>
    <w:rsid w:val="00D233DC"/>
    <w:rsid w:val="00D235FE"/>
    <w:rsid w:val="00D24286"/>
    <w:rsid w:val="00D246EF"/>
    <w:rsid w:val="00D251DD"/>
    <w:rsid w:val="00D25201"/>
    <w:rsid w:val="00D2560D"/>
    <w:rsid w:val="00D25D0E"/>
    <w:rsid w:val="00D2617F"/>
    <w:rsid w:val="00D261F7"/>
    <w:rsid w:val="00D2658E"/>
    <w:rsid w:val="00D269CD"/>
    <w:rsid w:val="00D26AFF"/>
    <w:rsid w:val="00D270B4"/>
    <w:rsid w:val="00D27491"/>
    <w:rsid w:val="00D27E11"/>
    <w:rsid w:val="00D304CE"/>
    <w:rsid w:val="00D30946"/>
    <w:rsid w:val="00D31F74"/>
    <w:rsid w:val="00D327C7"/>
    <w:rsid w:val="00D337CA"/>
    <w:rsid w:val="00D33D87"/>
    <w:rsid w:val="00D34234"/>
    <w:rsid w:val="00D343A1"/>
    <w:rsid w:val="00D344D0"/>
    <w:rsid w:val="00D34A1D"/>
    <w:rsid w:val="00D34BA3"/>
    <w:rsid w:val="00D35F19"/>
    <w:rsid w:val="00D361D7"/>
    <w:rsid w:val="00D36D58"/>
    <w:rsid w:val="00D37952"/>
    <w:rsid w:val="00D4073B"/>
    <w:rsid w:val="00D4087E"/>
    <w:rsid w:val="00D40A7C"/>
    <w:rsid w:val="00D414C0"/>
    <w:rsid w:val="00D417E8"/>
    <w:rsid w:val="00D42192"/>
    <w:rsid w:val="00D4220A"/>
    <w:rsid w:val="00D429EC"/>
    <w:rsid w:val="00D4369C"/>
    <w:rsid w:val="00D44E96"/>
    <w:rsid w:val="00D4574F"/>
    <w:rsid w:val="00D459B2"/>
    <w:rsid w:val="00D45B7A"/>
    <w:rsid w:val="00D460A4"/>
    <w:rsid w:val="00D46101"/>
    <w:rsid w:val="00D469F5"/>
    <w:rsid w:val="00D4713A"/>
    <w:rsid w:val="00D4769B"/>
    <w:rsid w:val="00D5043D"/>
    <w:rsid w:val="00D514B6"/>
    <w:rsid w:val="00D514E5"/>
    <w:rsid w:val="00D5171B"/>
    <w:rsid w:val="00D5174F"/>
    <w:rsid w:val="00D5188A"/>
    <w:rsid w:val="00D522E0"/>
    <w:rsid w:val="00D525FB"/>
    <w:rsid w:val="00D52CE1"/>
    <w:rsid w:val="00D530CC"/>
    <w:rsid w:val="00D547D5"/>
    <w:rsid w:val="00D54845"/>
    <w:rsid w:val="00D551FD"/>
    <w:rsid w:val="00D55344"/>
    <w:rsid w:val="00D55732"/>
    <w:rsid w:val="00D55AED"/>
    <w:rsid w:val="00D55EBC"/>
    <w:rsid w:val="00D56519"/>
    <w:rsid w:val="00D57480"/>
    <w:rsid w:val="00D578B8"/>
    <w:rsid w:val="00D5792B"/>
    <w:rsid w:val="00D57A8B"/>
    <w:rsid w:val="00D57AEA"/>
    <w:rsid w:val="00D57DF8"/>
    <w:rsid w:val="00D601E8"/>
    <w:rsid w:val="00D60C13"/>
    <w:rsid w:val="00D60D68"/>
    <w:rsid w:val="00D61633"/>
    <w:rsid w:val="00D6238C"/>
    <w:rsid w:val="00D6295C"/>
    <w:rsid w:val="00D634C5"/>
    <w:rsid w:val="00D635CA"/>
    <w:rsid w:val="00D648AA"/>
    <w:rsid w:val="00D650F9"/>
    <w:rsid w:val="00D658D3"/>
    <w:rsid w:val="00D6590C"/>
    <w:rsid w:val="00D65A5D"/>
    <w:rsid w:val="00D65CFB"/>
    <w:rsid w:val="00D66485"/>
    <w:rsid w:val="00D66F63"/>
    <w:rsid w:val="00D67648"/>
    <w:rsid w:val="00D67B3E"/>
    <w:rsid w:val="00D67F1C"/>
    <w:rsid w:val="00D706DC"/>
    <w:rsid w:val="00D70732"/>
    <w:rsid w:val="00D70E3A"/>
    <w:rsid w:val="00D710B2"/>
    <w:rsid w:val="00D71673"/>
    <w:rsid w:val="00D718FB"/>
    <w:rsid w:val="00D71AD7"/>
    <w:rsid w:val="00D71B15"/>
    <w:rsid w:val="00D71DE9"/>
    <w:rsid w:val="00D72E3D"/>
    <w:rsid w:val="00D73299"/>
    <w:rsid w:val="00D7393B"/>
    <w:rsid w:val="00D741B7"/>
    <w:rsid w:val="00D74662"/>
    <w:rsid w:val="00D74F20"/>
    <w:rsid w:val="00D75926"/>
    <w:rsid w:val="00D762F3"/>
    <w:rsid w:val="00D800C8"/>
    <w:rsid w:val="00D806CD"/>
    <w:rsid w:val="00D80846"/>
    <w:rsid w:val="00D80892"/>
    <w:rsid w:val="00D80CF8"/>
    <w:rsid w:val="00D8119A"/>
    <w:rsid w:val="00D81473"/>
    <w:rsid w:val="00D81D65"/>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9A1"/>
    <w:rsid w:val="00D90721"/>
    <w:rsid w:val="00D908BA"/>
    <w:rsid w:val="00D9125E"/>
    <w:rsid w:val="00D9144E"/>
    <w:rsid w:val="00D91878"/>
    <w:rsid w:val="00D9190E"/>
    <w:rsid w:val="00D920AF"/>
    <w:rsid w:val="00D9211A"/>
    <w:rsid w:val="00D921BC"/>
    <w:rsid w:val="00D9290D"/>
    <w:rsid w:val="00D93052"/>
    <w:rsid w:val="00D932C1"/>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0FFA"/>
    <w:rsid w:val="00DA1EB9"/>
    <w:rsid w:val="00DA1ED4"/>
    <w:rsid w:val="00DA2186"/>
    <w:rsid w:val="00DA21D3"/>
    <w:rsid w:val="00DA27E6"/>
    <w:rsid w:val="00DA2992"/>
    <w:rsid w:val="00DA2EA6"/>
    <w:rsid w:val="00DA304F"/>
    <w:rsid w:val="00DA3B52"/>
    <w:rsid w:val="00DA40B1"/>
    <w:rsid w:val="00DA4374"/>
    <w:rsid w:val="00DA570E"/>
    <w:rsid w:val="00DA5BDD"/>
    <w:rsid w:val="00DA5DE8"/>
    <w:rsid w:val="00DA7815"/>
    <w:rsid w:val="00DA796E"/>
    <w:rsid w:val="00DA7992"/>
    <w:rsid w:val="00DA7A78"/>
    <w:rsid w:val="00DA7BF1"/>
    <w:rsid w:val="00DB0462"/>
    <w:rsid w:val="00DB0488"/>
    <w:rsid w:val="00DB04D4"/>
    <w:rsid w:val="00DB188F"/>
    <w:rsid w:val="00DB1C5D"/>
    <w:rsid w:val="00DB20D3"/>
    <w:rsid w:val="00DB252F"/>
    <w:rsid w:val="00DB2843"/>
    <w:rsid w:val="00DB2987"/>
    <w:rsid w:val="00DB3766"/>
    <w:rsid w:val="00DB3D4B"/>
    <w:rsid w:val="00DB3F9C"/>
    <w:rsid w:val="00DB45E5"/>
    <w:rsid w:val="00DB46E0"/>
    <w:rsid w:val="00DB49E1"/>
    <w:rsid w:val="00DB59AC"/>
    <w:rsid w:val="00DB5A43"/>
    <w:rsid w:val="00DB5E1E"/>
    <w:rsid w:val="00DB63CE"/>
    <w:rsid w:val="00DB66E8"/>
    <w:rsid w:val="00DB6BD9"/>
    <w:rsid w:val="00DB7243"/>
    <w:rsid w:val="00DB725C"/>
    <w:rsid w:val="00DB7830"/>
    <w:rsid w:val="00DB7C13"/>
    <w:rsid w:val="00DC03E1"/>
    <w:rsid w:val="00DC1403"/>
    <w:rsid w:val="00DC15B5"/>
    <w:rsid w:val="00DC1AB6"/>
    <w:rsid w:val="00DC229C"/>
    <w:rsid w:val="00DC26A7"/>
    <w:rsid w:val="00DC349E"/>
    <w:rsid w:val="00DC3651"/>
    <w:rsid w:val="00DC3A20"/>
    <w:rsid w:val="00DC41B3"/>
    <w:rsid w:val="00DC46D2"/>
    <w:rsid w:val="00DC4DB7"/>
    <w:rsid w:val="00DC5ABD"/>
    <w:rsid w:val="00DC6518"/>
    <w:rsid w:val="00DC6D8A"/>
    <w:rsid w:val="00DC7421"/>
    <w:rsid w:val="00DC7777"/>
    <w:rsid w:val="00DC7C28"/>
    <w:rsid w:val="00DD0323"/>
    <w:rsid w:val="00DD09E1"/>
    <w:rsid w:val="00DD1598"/>
    <w:rsid w:val="00DD17E9"/>
    <w:rsid w:val="00DD1D06"/>
    <w:rsid w:val="00DD2272"/>
    <w:rsid w:val="00DD2B1A"/>
    <w:rsid w:val="00DD2D56"/>
    <w:rsid w:val="00DD3D14"/>
    <w:rsid w:val="00DD3D28"/>
    <w:rsid w:val="00DD3D86"/>
    <w:rsid w:val="00DD3EB5"/>
    <w:rsid w:val="00DD4388"/>
    <w:rsid w:val="00DD4B20"/>
    <w:rsid w:val="00DD4F2A"/>
    <w:rsid w:val="00DD5533"/>
    <w:rsid w:val="00DD5981"/>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632"/>
    <w:rsid w:val="00DE3699"/>
    <w:rsid w:val="00DE39B4"/>
    <w:rsid w:val="00DE40E1"/>
    <w:rsid w:val="00DE4301"/>
    <w:rsid w:val="00DE43CB"/>
    <w:rsid w:val="00DE539D"/>
    <w:rsid w:val="00DE629C"/>
    <w:rsid w:val="00DE6650"/>
    <w:rsid w:val="00DE6EBF"/>
    <w:rsid w:val="00DF0484"/>
    <w:rsid w:val="00DF090F"/>
    <w:rsid w:val="00DF0982"/>
    <w:rsid w:val="00DF0CD1"/>
    <w:rsid w:val="00DF111E"/>
    <w:rsid w:val="00DF2740"/>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258A"/>
    <w:rsid w:val="00E036AD"/>
    <w:rsid w:val="00E0433D"/>
    <w:rsid w:val="00E04569"/>
    <w:rsid w:val="00E04981"/>
    <w:rsid w:val="00E04E83"/>
    <w:rsid w:val="00E058E2"/>
    <w:rsid w:val="00E05DE6"/>
    <w:rsid w:val="00E05EAB"/>
    <w:rsid w:val="00E06253"/>
    <w:rsid w:val="00E0689A"/>
    <w:rsid w:val="00E06D86"/>
    <w:rsid w:val="00E07392"/>
    <w:rsid w:val="00E07774"/>
    <w:rsid w:val="00E07778"/>
    <w:rsid w:val="00E10099"/>
    <w:rsid w:val="00E1057F"/>
    <w:rsid w:val="00E11764"/>
    <w:rsid w:val="00E11A61"/>
    <w:rsid w:val="00E12472"/>
    <w:rsid w:val="00E126FF"/>
    <w:rsid w:val="00E13458"/>
    <w:rsid w:val="00E140DC"/>
    <w:rsid w:val="00E14102"/>
    <w:rsid w:val="00E143EA"/>
    <w:rsid w:val="00E1499E"/>
    <w:rsid w:val="00E14C45"/>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7DB"/>
    <w:rsid w:val="00E26EB7"/>
    <w:rsid w:val="00E271E9"/>
    <w:rsid w:val="00E2799E"/>
    <w:rsid w:val="00E27A1C"/>
    <w:rsid w:val="00E27AC7"/>
    <w:rsid w:val="00E27D3E"/>
    <w:rsid w:val="00E27F4F"/>
    <w:rsid w:val="00E27F51"/>
    <w:rsid w:val="00E306A1"/>
    <w:rsid w:val="00E3088D"/>
    <w:rsid w:val="00E30B25"/>
    <w:rsid w:val="00E30B8F"/>
    <w:rsid w:val="00E30E77"/>
    <w:rsid w:val="00E3289F"/>
    <w:rsid w:val="00E32CAF"/>
    <w:rsid w:val="00E333C8"/>
    <w:rsid w:val="00E3346B"/>
    <w:rsid w:val="00E33A2A"/>
    <w:rsid w:val="00E33BCA"/>
    <w:rsid w:val="00E34983"/>
    <w:rsid w:val="00E3556D"/>
    <w:rsid w:val="00E359F4"/>
    <w:rsid w:val="00E365F7"/>
    <w:rsid w:val="00E3689D"/>
    <w:rsid w:val="00E36BF4"/>
    <w:rsid w:val="00E37EB9"/>
    <w:rsid w:val="00E37FF5"/>
    <w:rsid w:val="00E40775"/>
    <w:rsid w:val="00E40A07"/>
    <w:rsid w:val="00E40D4B"/>
    <w:rsid w:val="00E40FA9"/>
    <w:rsid w:val="00E410C6"/>
    <w:rsid w:val="00E41774"/>
    <w:rsid w:val="00E41BC3"/>
    <w:rsid w:val="00E41BFC"/>
    <w:rsid w:val="00E426E9"/>
    <w:rsid w:val="00E430D8"/>
    <w:rsid w:val="00E4336F"/>
    <w:rsid w:val="00E4348B"/>
    <w:rsid w:val="00E437DE"/>
    <w:rsid w:val="00E441F4"/>
    <w:rsid w:val="00E44390"/>
    <w:rsid w:val="00E44ABC"/>
    <w:rsid w:val="00E44E70"/>
    <w:rsid w:val="00E4506E"/>
    <w:rsid w:val="00E4623C"/>
    <w:rsid w:val="00E46344"/>
    <w:rsid w:val="00E4642F"/>
    <w:rsid w:val="00E465CA"/>
    <w:rsid w:val="00E46622"/>
    <w:rsid w:val="00E46DDB"/>
    <w:rsid w:val="00E470AD"/>
    <w:rsid w:val="00E47876"/>
    <w:rsid w:val="00E479EF"/>
    <w:rsid w:val="00E47CA2"/>
    <w:rsid w:val="00E47EB6"/>
    <w:rsid w:val="00E50467"/>
    <w:rsid w:val="00E50787"/>
    <w:rsid w:val="00E50980"/>
    <w:rsid w:val="00E51F9B"/>
    <w:rsid w:val="00E52041"/>
    <w:rsid w:val="00E527D4"/>
    <w:rsid w:val="00E52937"/>
    <w:rsid w:val="00E53157"/>
    <w:rsid w:val="00E532F7"/>
    <w:rsid w:val="00E53483"/>
    <w:rsid w:val="00E534C3"/>
    <w:rsid w:val="00E53500"/>
    <w:rsid w:val="00E53FF7"/>
    <w:rsid w:val="00E547AA"/>
    <w:rsid w:val="00E54932"/>
    <w:rsid w:val="00E54BF2"/>
    <w:rsid w:val="00E55A5B"/>
    <w:rsid w:val="00E55ECF"/>
    <w:rsid w:val="00E5631A"/>
    <w:rsid w:val="00E56456"/>
    <w:rsid w:val="00E564FB"/>
    <w:rsid w:val="00E56C29"/>
    <w:rsid w:val="00E56C9A"/>
    <w:rsid w:val="00E57624"/>
    <w:rsid w:val="00E5778C"/>
    <w:rsid w:val="00E57C7D"/>
    <w:rsid w:val="00E6034D"/>
    <w:rsid w:val="00E60FB0"/>
    <w:rsid w:val="00E612F9"/>
    <w:rsid w:val="00E613B4"/>
    <w:rsid w:val="00E613C6"/>
    <w:rsid w:val="00E61483"/>
    <w:rsid w:val="00E61BCF"/>
    <w:rsid w:val="00E62C65"/>
    <w:rsid w:val="00E62E8D"/>
    <w:rsid w:val="00E63064"/>
    <w:rsid w:val="00E64442"/>
    <w:rsid w:val="00E644EA"/>
    <w:rsid w:val="00E64639"/>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430"/>
    <w:rsid w:val="00E7075B"/>
    <w:rsid w:val="00E70946"/>
    <w:rsid w:val="00E70EDE"/>
    <w:rsid w:val="00E7161C"/>
    <w:rsid w:val="00E718D0"/>
    <w:rsid w:val="00E71986"/>
    <w:rsid w:val="00E71B83"/>
    <w:rsid w:val="00E734EF"/>
    <w:rsid w:val="00E73E00"/>
    <w:rsid w:val="00E73E05"/>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D2"/>
    <w:rsid w:val="00E82151"/>
    <w:rsid w:val="00E828A9"/>
    <w:rsid w:val="00E82F6F"/>
    <w:rsid w:val="00E8427F"/>
    <w:rsid w:val="00E84CB8"/>
    <w:rsid w:val="00E85641"/>
    <w:rsid w:val="00E85933"/>
    <w:rsid w:val="00E85B1A"/>
    <w:rsid w:val="00E85B5C"/>
    <w:rsid w:val="00E86944"/>
    <w:rsid w:val="00E86DB6"/>
    <w:rsid w:val="00E86DD8"/>
    <w:rsid w:val="00E872F4"/>
    <w:rsid w:val="00E87317"/>
    <w:rsid w:val="00E9044F"/>
    <w:rsid w:val="00E9053B"/>
    <w:rsid w:val="00E91AAF"/>
    <w:rsid w:val="00E91DEA"/>
    <w:rsid w:val="00E92277"/>
    <w:rsid w:val="00E92B10"/>
    <w:rsid w:val="00E93104"/>
    <w:rsid w:val="00E9334F"/>
    <w:rsid w:val="00E934E8"/>
    <w:rsid w:val="00E93743"/>
    <w:rsid w:val="00E93850"/>
    <w:rsid w:val="00E940BE"/>
    <w:rsid w:val="00E94AE1"/>
    <w:rsid w:val="00E96020"/>
    <w:rsid w:val="00E9728F"/>
    <w:rsid w:val="00E97790"/>
    <w:rsid w:val="00EA01F2"/>
    <w:rsid w:val="00EA064E"/>
    <w:rsid w:val="00EA0DE7"/>
    <w:rsid w:val="00EA146F"/>
    <w:rsid w:val="00EA18EB"/>
    <w:rsid w:val="00EA1922"/>
    <w:rsid w:val="00EA1BDB"/>
    <w:rsid w:val="00EA1BE5"/>
    <w:rsid w:val="00EA1F4C"/>
    <w:rsid w:val="00EA35B3"/>
    <w:rsid w:val="00EA3ECC"/>
    <w:rsid w:val="00EA3FC9"/>
    <w:rsid w:val="00EA403A"/>
    <w:rsid w:val="00EA4071"/>
    <w:rsid w:val="00EA4C75"/>
    <w:rsid w:val="00EA5FEE"/>
    <w:rsid w:val="00EA7A23"/>
    <w:rsid w:val="00EB01B2"/>
    <w:rsid w:val="00EB027F"/>
    <w:rsid w:val="00EB0531"/>
    <w:rsid w:val="00EB061A"/>
    <w:rsid w:val="00EB07A1"/>
    <w:rsid w:val="00EB1448"/>
    <w:rsid w:val="00EB1EFD"/>
    <w:rsid w:val="00EB21D2"/>
    <w:rsid w:val="00EB2C9D"/>
    <w:rsid w:val="00EB2D59"/>
    <w:rsid w:val="00EB2F3A"/>
    <w:rsid w:val="00EB3C0B"/>
    <w:rsid w:val="00EB3E66"/>
    <w:rsid w:val="00EB40E0"/>
    <w:rsid w:val="00EB540B"/>
    <w:rsid w:val="00EB54BD"/>
    <w:rsid w:val="00EB61E6"/>
    <w:rsid w:val="00EB63A8"/>
    <w:rsid w:val="00EB6426"/>
    <w:rsid w:val="00EB64FE"/>
    <w:rsid w:val="00EB67AE"/>
    <w:rsid w:val="00EB6F15"/>
    <w:rsid w:val="00EB748B"/>
    <w:rsid w:val="00EC03D1"/>
    <w:rsid w:val="00EC0D87"/>
    <w:rsid w:val="00EC0DAD"/>
    <w:rsid w:val="00EC10D5"/>
    <w:rsid w:val="00EC21EF"/>
    <w:rsid w:val="00EC2E3B"/>
    <w:rsid w:val="00EC306B"/>
    <w:rsid w:val="00EC3742"/>
    <w:rsid w:val="00EC374E"/>
    <w:rsid w:val="00EC3B8D"/>
    <w:rsid w:val="00EC54D3"/>
    <w:rsid w:val="00EC65BD"/>
    <w:rsid w:val="00EC6F66"/>
    <w:rsid w:val="00EC7623"/>
    <w:rsid w:val="00EC7C65"/>
    <w:rsid w:val="00EC7F91"/>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EAC"/>
    <w:rsid w:val="00EF1F4B"/>
    <w:rsid w:val="00EF1F7B"/>
    <w:rsid w:val="00EF338A"/>
    <w:rsid w:val="00EF36FE"/>
    <w:rsid w:val="00EF3E68"/>
    <w:rsid w:val="00EF5416"/>
    <w:rsid w:val="00EF5666"/>
    <w:rsid w:val="00EF599C"/>
    <w:rsid w:val="00EF60CB"/>
    <w:rsid w:val="00EF6286"/>
    <w:rsid w:val="00EF74E8"/>
    <w:rsid w:val="00EF7BA2"/>
    <w:rsid w:val="00F0061B"/>
    <w:rsid w:val="00F00A9B"/>
    <w:rsid w:val="00F00C11"/>
    <w:rsid w:val="00F00D66"/>
    <w:rsid w:val="00F0140F"/>
    <w:rsid w:val="00F014D1"/>
    <w:rsid w:val="00F01C30"/>
    <w:rsid w:val="00F0206E"/>
    <w:rsid w:val="00F022E1"/>
    <w:rsid w:val="00F02AC6"/>
    <w:rsid w:val="00F030F9"/>
    <w:rsid w:val="00F039FA"/>
    <w:rsid w:val="00F04012"/>
    <w:rsid w:val="00F04194"/>
    <w:rsid w:val="00F05789"/>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9A"/>
    <w:rsid w:val="00F15FFF"/>
    <w:rsid w:val="00F16834"/>
    <w:rsid w:val="00F16C4A"/>
    <w:rsid w:val="00F172F5"/>
    <w:rsid w:val="00F174DE"/>
    <w:rsid w:val="00F178F1"/>
    <w:rsid w:val="00F17908"/>
    <w:rsid w:val="00F17D19"/>
    <w:rsid w:val="00F21876"/>
    <w:rsid w:val="00F21CB1"/>
    <w:rsid w:val="00F22B8C"/>
    <w:rsid w:val="00F23748"/>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3E2"/>
    <w:rsid w:val="00F3289C"/>
    <w:rsid w:val="00F32A28"/>
    <w:rsid w:val="00F3325E"/>
    <w:rsid w:val="00F3328A"/>
    <w:rsid w:val="00F3351C"/>
    <w:rsid w:val="00F3471A"/>
    <w:rsid w:val="00F3480E"/>
    <w:rsid w:val="00F349BE"/>
    <w:rsid w:val="00F34B1D"/>
    <w:rsid w:val="00F34D7D"/>
    <w:rsid w:val="00F34EC1"/>
    <w:rsid w:val="00F350D6"/>
    <w:rsid w:val="00F35E23"/>
    <w:rsid w:val="00F36049"/>
    <w:rsid w:val="00F36115"/>
    <w:rsid w:val="00F368E5"/>
    <w:rsid w:val="00F36AAB"/>
    <w:rsid w:val="00F36DDE"/>
    <w:rsid w:val="00F377AD"/>
    <w:rsid w:val="00F377BC"/>
    <w:rsid w:val="00F37A97"/>
    <w:rsid w:val="00F37CA3"/>
    <w:rsid w:val="00F40D22"/>
    <w:rsid w:val="00F40E7C"/>
    <w:rsid w:val="00F41476"/>
    <w:rsid w:val="00F41AC7"/>
    <w:rsid w:val="00F41C01"/>
    <w:rsid w:val="00F4246C"/>
    <w:rsid w:val="00F42587"/>
    <w:rsid w:val="00F42F24"/>
    <w:rsid w:val="00F431E1"/>
    <w:rsid w:val="00F431F2"/>
    <w:rsid w:val="00F436E7"/>
    <w:rsid w:val="00F43D5E"/>
    <w:rsid w:val="00F449CB"/>
    <w:rsid w:val="00F449F0"/>
    <w:rsid w:val="00F44E23"/>
    <w:rsid w:val="00F44FF6"/>
    <w:rsid w:val="00F451BE"/>
    <w:rsid w:val="00F45CCA"/>
    <w:rsid w:val="00F45E98"/>
    <w:rsid w:val="00F45EB3"/>
    <w:rsid w:val="00F46285"/>
    <w:rsid w:val="00F47246"/>
    <w:rsid w:val="00F476CB"/>
    <w:rsid w:val="00F505BA"/>
    <w:rsid w:val="00F506D0"/>
    <w:rsid w:val="00F5072B"/>
    <w:rsid w:val="00F50776"/>
    <w:rsid w:val="00F50794"/>
    <w:rsid w:val="00F50A64"/>
    <w:rsid w:val="00F5139F"/>
    <w:rsid w:val="00F52C8E"/>
    <w:rsid w:val="00F53905"/>
    <w:rsid w:val="00F542E1"/>
    <w:rsid w:val="00F54F2E"/>
    <w:rsid w:val="00F54F3B"/>
    <w:rsid w:val="00F5560F"/>
    <w:rsid w:val="00F5579C"/>
    <w:rsid w:val="00F56118"/>
    <w:rsid w:val="00F56308"/>
    <w:rsid w:val="00F566C0"/>
    <w:rsid w:val="00F56E51"/>
    <w:rsid w:val="00F572EF"/>
    <w:rsid w:val="00F60387"/>
    <w:rsid w:val="00F604CB"/>
    <w:rsid w:val="00F6058E"/>
    <w:rsid w:val="00F6105F"/>
    <w:rsid w:val="00F619D2"/>
    <w:rsid w:val="00F62251"/>
    <w:rsid w:val="00F62361"/>
    <w:rsid w:val="00F6246B"/>
    <w:rsid w:val="00F63028"/>
    <w:rsid w:val="00F6314C"/>
    <w:rsid w:val="00F63349"/>
    <w:rsid w:val="00F63F77"/>
    <w:rsid w:val="00F642E7"/>
    <w:rsid w:val="00F65E9C"/>
    <w:rsid w:val="00F662C0"/>
    <w:rsid w:val="00F663E0"/>
    <w:rsid w:val="00F669DC"/>
    <w:rsid w:val="00F66A2E"/>
    <w:rsid w:val="00F66F56"/>
    <w:rsid w:val="00F7001F"/>
    <w:rsid w:val="00F703FC"/>
    <w:rsid w:val="00F70D58"/>
    <w:rsid w:val="00F711BC"/>
    <w:rsid w:val="00F71D66"/>
    <w:rsid w:val="00F72111"/>
    <w:rsid w:val="00F72C73"/>
    <w:rsid w:val="00F73785"/>
    <w:rsid w:val="00F73E80"/>
    <w:rsid w:val="00F74B6B"/>
    <w:rsid w:val="00F74F99"/>
    <w:rsid w:val="00F7540F"/>
    <w:rsid w:val="00F757D1"/>
    <w:rsid w:val="00F76162"/>
    <w:rsid w:val="00F76620"/>
    <w:rsid w:val="00F76DE1"/>
    <w:rsid w:val="00F7765E"/>
    <w:rsid w:val="00F777CD"/>
    <w:rsid w:val="00F806B6"/>
    <w:rsid w:val="00F80BFF"/>
    <w:rsid w:val="00F80FD9"/>
    <w:rsid w:val="00F81388"/>
    <w:rsid w:val="00F81423"/>
    <w:rsid w:val="00F818A9"/>
    <w:rsid w:val="00F82AD5"/>
    <w:rsid w:val="00F8363F"/>
    <w:rsid w:val="00F83880"/>
    <w:rsid w:val="00F85661"/>
    <w:rsid w:val="00F85E05"/>
    <w:rsid w:val="00F85E69"/>
    <w:rsid w:val="00F85F54"/>
    <w:rsid w:val="00F85F96"/>
    <w:rsid w:val="00F86472"/>
    <w:rsid w:val="00F86654"/>
    <w:rsid w:val="00F867F5"/>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397D"/>
    <w:rsid w:val="00F94A1F"/>
    <w:rsid w:val="00F94AA7"/>
    <w:rsid w:val="00F95557"/>
    <w:rsid w:val="00F9567C"/>
    <w:rsid w:val="00F9685F"/>
    <w:rsid w:val="00F974CB"/>
    <w:rsid w:val="00FA0601"/>
    <w:rsid w:val="00FA07BD"/>
    <w:rsid w:val="00FA07CD"/>
    <w:rsid w:val="00FA0A27"/>
    <w:rsid w:val="00FA1AAE"/>
    <w:rsid w:val="00FA264B"/>
    <w:rsid w:val="00FA3422"/>
    <w:rsid w:val="00FA3599"/>
    <w:rsid w:val="00FA368F"/>
    <w:rsid w:val="00FA3E11"/>
    <w:rsid w:val="00FA4027"/>
    <w:rsid w:val="00FA40EC"/>
    <w:rsid w:val="00FA473B"/>
    <w:rsid w:val="00FA51C4"/>
    <w:rsid w:val="00FA55CB"/>
    <w:rsid w:val="00FA649A"/>
    <w:rsid w:val="00FA68DE"/>
    <w:rsid w:val="00FA785B"/>
    <w:rsid w:val="00FA7B8E"/>
    <w:rsid w:val="00FB058B"/>
    <w:rsid w:val="00FB1014"/>
    <w:rsid w:val="00FB18BF"/>
    <w:rsid w:val="00FB2215"/>
    <w:rsid w:val="00FB3164"/>
    <w:rsid w:val="00FB3551"/>
    <w:rsid w:val="00FB3A6E"/>
    <w:rsid w:val="00FB4338"/>
    <w:rsid w:val="00FB459A"/>
    <w:rsid w:val="00FB48D9"/>
    <w:rsid w:val="00FB4963"/>
    <w:rsid w:val="00FB517B"/>
    <w:rsid w:val="00FB5310"/>
    <w:rsid w:val="00FB5602"/>
    <w:rsid w:val="00FB5A3A"/>
    <w:rsid w:val="00FB62BA"/>
    <w:rsid w:val="00FB6880"/>
    <w:rsid w:val="00FB6B21"/>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208C"/>
    <w:rsid w:val="00FC2122"/>
    <w:rsid w:val="00FC2221"/>
    <w:rsid w:val="00FC28C7"/>
    <w:rsid w:val="00FC2F52"/>
    <w:rsid w:val="00FC3371"/>
    <w:rsid w:val="00FC36EF"/>
    <w:rsid w:val="00FC3C57"/>
    <w:rsid w:val="00FC3DDB"/>
    <w:rsid w:val="00FC42A5"/>
    <w:rsid w:val="00FC42D9"/>
    <w:rsid w:val="00FC4B6C"/>
    <w:rsid w:val="00FC50B0"/>
    <w:rsid w:val="00FC5248"/>
    <w:rsid w:val="00FC5668"/>
    <w:rsid w:val="00FC58AA"/>
    <w:rsid w:val="00FC5C1D"/>
    <w:rsid w:val="00FC6620"/>
    <w:rsid w:val="00FC66CB"/>
    <w:rsid w:val="00FC753E"/>
    <w:rsid w:val="00FC783B"/>
    <w:rsid w:val="00FC7C7A"/>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626"/>
    <w:rsid w:val="00FD6C82"/>
    <w:rsid w:val="00FD6F29"/>
    <w:rsid w:val="00FD734A"/>
    <w:rsid w:val="00FD74B2"/>
    <w:rsid w:val="00FD7DAE"/>
    <w:rsid w:val="00FE04CE"/>
    <w:rsid w:val="00FE0C15"/>
    <w:rsid w:val="00FE0E21"/>
    <w:rsid w:val="00FE1769"/>
    <w:rsid w:val="00FE2BC4"/>
    <w:rsid w:val="00FE384E"/>
    <w:rsid w:val="00FE3C70"/>
    <w:rsid w:val="00FE4505"/>
    <w:rsid w:val="00FE498C"/>
    <w:rsid w:val="00FE5645"/>
    <w:rsid w:val="00FE59AB"/>
    <w:rsid w:val="00FE5D1A"/>
    <w:rsid w:val="00FE6039"/>
    <w:rsid w:val="00FE66E0"/>
    <w:rsid w:val="00FE6DC8"/>
    <w:rsid w:val="00FE6E58"/>
    <w:rsid w:val="00FE7053"/>
    <w:rsid w:val="00FE7B8E"/>
    <w:rsid w:val="00FE7CA4"/>
    <w:rsid w:val="00FE7EFD"/>
    <w:rsid w:val="00FF09EA"/>
    <w:rsid w:val="00FF14F9"/>
    <w:rsid w:val="00FF19D4"/>
    <w:rsid w:val="00FF1A8A"/>
    <w:rsid w:val="00FF1B72"/>
    <w:rsid w:val="00FF200D"/>
    <w:rsid w:val="00FF312D"/>
    <w:rsid w:val="00FF3461"/>
    <w:rsid w:val="00FF38E1"/>
    <w:rsid w:val="00FF3CDA"/>
    <w:rsid w:val="00FF419F"/>
    <w:rsid w:val="00FF4A27"/>
    <w:rsid w:val="00FF50B1"/>
    <w:rsid w:val="00FF5185"/>
    <w:rsid w:val="00FF5237"/>
    <w:rsid w:val="00FF53EF"/>
    <w:rsid w:val="00FF69CE"/>
    <w:rsid w:val="00FF74A9"/>
    <w:rsid w:val="00FF79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56C7"/>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7CD"/>
  </w:style>
  <w:style w:type="paragraph" w:styleId="Heading1">
    <w:name w:val="heading 1"/>
    <w:basedOn w:val="Normal"/>
    <w:next w:val="Normal"/>
    <w:link w:val="Heading1Char"/>
    <w:uiPriority w:val="9"/>
    <w:qFormat/>
    <w:rsid w:val="00811D66"/>
    <w:pPr>
      <w:keepNext/>
      <w:keepLines/>
      <w:tabs>
        <w:tab w:val="left" w:pos="794"/>
        <w:tab w:val="left" w:pos="1191"/>
        <w:tab w:val="left" w:pos="1588"/>
        <w:tab w:val="left" w:pos="1985"/>
      </w:tabs>
      <w:overflowPunct w:val="0"/>
      <w:autoSpaceDE w:val="0"/>
      <w:autoSpaceDN w:val="0"/>
      <w:adjustRightInd w:val="0"/>
      <w:spacing w:before="240" w:after="0" w:line="240" w:lineRule="auto"/>
      <w:ind w:left="794" w:hanging="794"/>
      <w:outlineLvl w:val="0"/>
    </w:pPr>
    <w:rPr>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E7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06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E73"/>
  </w:style>
  <w:style w:type="paragraph" w:styleId="Footer">
    <w:name w:val="footer"/>
    <w:basedOn w:val="Normal"/>
    <w:link w:val="FooterChar"/>
    <w:uiPriority w:val="99"/>
    <w:unhideWhenUsed/>
    <w:rsid w:val="00806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E73"/>
  </w:style>
  <w:style w:type="character" w:styleId="Hyperlink">
    <w:name w:val="Hyperlink"/>
    <w:aliases w:val="超级链接,Style 58,超????,하이퍼링크2,超?级链,CEO_Hyperlink,超链接1,하이퍼링크21"/>
    <w:basedOn w:val="DefaultParagraphFont"/>
    <w:uiPriority w:val="99"/>
    <w:unhideWhenUsed/>
    <w:qFormat/>
    <w:rsid w:val="00806E73"/>
    <w:rPr>
      <w:color w:val="0000FF"/>
      <w:u w:val="single"/>
    </w:rPr>
  </w:style>
  <w:style w:type="character" w:customStyle="1" w:styleId="Heading1Char">
    <w:name w:val="Heading 1 Char"/>
    <w:link w:val="Heading1"/>
    <w:uiPriority w:val="9"/>
    <w:rsid w:val="00806E73"/>
    <w:rPr>
      <w:b/>
      <w:sz w:val="24"/>
      <w:lang w:val="en-GB" w:eastAsia="en-US" w:bidi="ar-SA"/>
    </w:rPr>
  </w:style>
  <w:style w:type="paragraph" w:customStyle="1" w:styleId="Tablehead">
    <w:name w:val="Table_head"/>
    <w:basedOn w:val="Normal"/>
    <w:next w:val="Normal"/>
    <w:rsid w:val="0071154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S Mincho" w:hAnsi="Times New Roman" w:cs="Times New Roman"/>
      <w:b/>
      <w:szCs w:val="20"/>
      <w:lang w:eastAsia="en-US"/>
    </w:rPr>
  </w:style>
  <w:style w:type="paragraph" w:styleId="BalloonText">
    <w:name w:val="Balloon Text"/>
    <w:basedOn w:val="Normal"/>
    <w:link w:val="BalloonTextChar"/>
    <w:uiPriority w:val="99"/>
    <w:semiHidden/>
    <w:unhideWhenUsed/>
    <w:rsid w:val="00A72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rsid w:val="00406B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MS Mincho" w:hAnsi="Times New Roman" w:cs="Times New Roman"/>
      <w:b/>
      <w:bCs/>
      <w:sz w:val="24"/>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basedOn w:val="DefaultParagraphFont"/>
    <w:link w:val="ListParagraph"/>
    <w:uiPriority w:val="34"/>
    <w:locked/>
    <w:rsid w:val="008B4D3C"/>
    <w:rPr>
      <w:rFonts w:ascii="Calibri" w:hAnsi="Calibri" w:cs="Calibri"/>
      <w:lang w:val="en-US"/>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40"/>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82109"/>
    <w:rPr>
      <w:color w:val="605E5C"/>
      <w:shd w:val="clear" w:color="auto" w:fill="E1DFDD"/>
    </w:rPr>
  </w:style>
  <w:style w:type="character" w:styleId="UnresolvedMention">
    <w:name w:val="Unresolved Mention"/>
    <w:basedOn w:val="DefaultParagraphFont"/>
    <w:uiPriority w:val="99"/>
    <w:semiHidden/>
    <w:unhideWhenUsed/>
    <w:rsid w:val="00F45EB3"/>
    <w:rPr>
      <w:color w:val="605E5C"/>
      <w:shd w:val="clear" w:color="auto" w:fill="E1DFDD"/>
    </w:rPr>
  </w:style>
  <w:style w:type="paragraph" w:customStyle="1" w:styleId="Restitle">
    <w:name w:val="Res_title"/>
    <w:basedOn w:val="Normal"/>
    <w:next w:val="Normal"/>
    <w:rsid w:val="00493E35"/>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4990828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298998993">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meetingdoc.asp?lang=en&amp;parent=T22-TSAG-221212-TD&amp;source=Director%2C%20TSB" TargetMode="External"/><Relationship Id="rId299" Type="http://schemas.openxmlformats.org/officeDocument/2006/relationships/hyperlink" Target="https://www.itu.int/md/meetingdoc.asp?lang=en&amp;parent=T22-TSAG-221212-TD-GEN-0025" TargetMode="External"/><Relationship Id="rId21" Type="http://schemas.openxmlformats.org/officeDocument/2006/relationships/hyperlink" Target="https://www.itu.int/md/meetingdoc.asp?lang=en&amp;parent=T22-TSAG-221212-TD&amp;source=Convener%2C%20%20AHG-MV" TargetMode="External"/><Relationship Id="rId63" Type="http://schemas.openxmlformats.org/officeDocument/2006/relationships/hyperlink" Target="https://www.itu.int/md/meetingdoc.asp?lang=en&amp;parent=T22-TSAG-221212-TD&amp;source=Convener%2C%20AHG-MV" TargetMode="External"/><Relationship Id="rId159" Type="http://schemas.openxmlformats.org/officeDocument/2006/relationships/hyperlink" Target="https://www.itu.int/md/meetingdoc.asp?lang=en&amp;parent=T22-TSAG-221212-TD-GEN-0095" TargetMode="External"/><Relationship Id="rId324" Type="http://schemas.openxmlformats.org/officeDocument/2006/relationships/hyperlink" Target="https://www.itu.int/md/meetingdoc.asp?lang=en&amp;parent=T22-TSAG-221212-TD&amp;source=Rapporteur%2C%20RG-IEM" TargetMode="External"/><Relationship Id="rId170" Type="http://schemas.openxmlformats.org/officeDocument/2006/relationships/hyperlink" Target="https://www.itu.int/md/meetingdoc.asp?lang=en&amp;parent=T22-TSAG-221212-TD&amp;source=ITU-T%20SG20" TargetMode="External"/><Relationship Id="rId226" Type="http://schemas.openxmlformats.org/officeDocument/2006/relationships/hyperlink" Target="https://www.itu.int/md/meetingdoc.asp?lang=en&amp;parent=T22-TSAG-221212-TD&amp;source=Director%2C%20TSB" TargetMode="External"/><Relationship Id="rId268" Type="http://schemas.openxmlformats.org/officeDocument/2006/relationships/hyperlink" Target="https://www.itu.int/md/meetingdoc.asp?lang=en&amp;parent=T22-TSAG-221212-TD&amp;source=Chairman%2C%20ITU-T%20JCA-DCC" TargetMode="External"/><Relationship Id="rId32" Type="http://schemas.openxmlformats.org/officeDocument/2006/relationships/hyperlink" Target="https://www.itu.int/md/meetingdoc.asp?lang=en&amp;parent=T22-TSAG-221212-TD-GEN-0158" TargetMode="External"/><Relationship Id="rId74" Type="http://schemas.openxmlformats.org/officeDocument/2006/relationships/hyperlink" Target="https://www.itu.int/md/meetingdoc.asp?lang=en&amp;parent=T22-TSAG-221212-TD-GEN-0137" TargetMode="External"/><Relationship Id="rId128" Type="http://schemas.openxmlformats.org/officeDocument/2006/relationships/hyperlink" Target="https://www.itu.int/md/meetingdoc.asp?lang=en&amp;parent=T22-TSAG-221212-TD&amp;source=TSB" TargetMode="External"/><Relationship Id="rId335" Type="http://schemas.openxmlformats.org/officeDocument/2006/relationships/hyperlink" Target="https://www.itu.int/md/meetingdoc.asp?lang=en&amp;parent=T22-TSAG-221212-TD-GEN-0007" TargetMode="External"/><Relationship Id="rId5" Type="http://schemas.openxmlformats.org/officeDocument/2006/relationships/webSettings" Target="webSettings.xml"/><Relationship Id="rId181" Type="http://schemas.openxmlformats.org/officeDocument/2006/relationships/hyperlink" Target="https://www.itu.int/md/meetingdoc.asp?lang=en&amp;parent=T22-TSAG-221212-TD-GEN-0084" TargetMode="External"/><Relationship Id="rId237" Type="http://schemas.openxmlformats.org/officeDocument/2006/relationships/hyperlink" Target="https://www.itu.int/md/meetingdoc.asp?lang=en&amp;parent=T22-TSAG-221212-TD-GEN-0056" TargetMode="External"/><Relationship Id="rId279" Type="http://schemas.openxmlformats.org/officeDocument/2006/relationships/hyperlink" Target="https://www.itu.int/md/meetingdoc.asp?lang=en&amp;parent=T22-TSAG-221212-TD-GEN-0035" TargetMode="External"/><Relationship Id="rId43" Type="http://schemas.openxmlformats.org/officeDocument/2006/relationships/hyperlink" Target="https://www.itu.int/md/meetingdoc.asp?lang=en&amp;parent=T22-TSAG-221212-TD&amp;source=Rapporteur%2C%20RG-IEM" TargetMode="External"/><Relationship Id="rId139" Type="http://schemas.openxmlformats.org/officeDocument/2006/relationships/hyperlink" Target="https://www.itu.int/md/meetingdoc.asp?lang=en&amp;parent=T22-TSAG-221212-TD-GEN-0105" TargetMode="External"/><Relationship Id="rId290" Type="http://schemas.openxmlformats.org/officeDocument/2006/relationships/hyperlink" Target="https://www.itu.int/md/meetingdoc.asp?lang=en&amp;parent=T22-TSAG-221212-TD&amp;source=Chairman%2C%20ITU-T%20SG3" TargetMode="External"/><Relationship Id="rId304" Type="http://schemas.openxmlformats.org/officeDocument/2006/relationships/hyperlink" Target="https://www.itu.int/md/meetingdoc.asp?lang=en&amp;parent=T22-TSAG-221212-TD&amp;source=Director%2C%20TSB" TargetMode="External"/><Relationship Id="rId346" Type="http://schemas.openxmlformats.org/officeDocument/2006/relationships/hyperlink" Target="https://www.itu.int/md/meetingdoc.asp?lang=en&amp;parent=T22-TSAG-221212-TD&amp;source=TSAG%20Management%20Team" TargetMode="External"/><Relationship Id="rId85" Type="http://schemas.openxmlformats.org/officeDocument/2006/relationships/hyperlink" Target="https://www.itu.int/md/meetingdoc.asp?lang=en&amp;parent=T22-TSAG-221212-TD&amp;source=Chair%2C%20SPCG" TargetMode="External"/><Relationship Id="rId150" Type="http://schemas.openxmlformats.org/officeDocument/2006/relationships/hyperlink" Target="https://www.itu.int/md/meetingdoc.asp?lang=en&amp;parent=T22-TSAG-221212-TD&amp;source=ITU-T%20SG15" TargetMode="External"/><Relationship Id="rId192" Type="http://schemas.openxmlformats.org/officeDocument/2006/relationships/hyperlink" Target="https://www.itu.int/md/meetingdoc.asp?lang=en&amp;parent=T22-TSAG-221212-TD&amp;source=ITU-T%20SG11" TargetMode="External"/><Relationship Id="rId206" Type="http://schemas.openxmlformats.org/officeDocument/2006/relationships/hyperlink" Target="https://www.itu.int/md/meetingdoc.asp?lang=en&amp;parent=T22-TSAG-221212-TD&amp;source=ITU-T%20SG13" TargetMode="External"/><Relationship Id="rId248" Type="http://schemas.openxmlformats.org/officeDocument/2006/relationships/hyperlink" Target="https://www.itu.int/md/meetingdoc.asp?lang=en&amp;parent=T22-TSAG-221212-TD&amp;source=TSB" TargetMode="External"/><Relationship Id="rId12" Type="http://schemas.openxmlformats.org/officeDocument/2006/relationships/hyperlink" Target="https://www.itu.int/md/meetingdoc.asp?lang=en&amp;parent=T22-TSAG-221212-TD-GEN-0168" TargetMode="External"/><Relationship Id="rId108" Type="http://schemas.openxmlformats.org/officeDocument/2006/relationships/hyperlink" Target="https://www.itu.int/md/meetingdoc.asp?lang=en&amp;parent=T22-TSAG-221212-TD-GEN-0120" TargetMode="External"/><Relationship Id="rId315" Type="http://schemas.openxmlformats.org/officeDocument/2006/relationships/hyperlink" Target="https://www.itu.int/md/meetingdoc.asp?lang=en&amp;parent=T22-TSAG-221212-TD-GEN-0017" TargetMode="External"/><Relationship Id="rId54" Type="http://schemas.openxmlformats.org/officeDocument/2006/relationships/hyperlink" Target="https://www.itu.int/md/meetingdoc.asp?lang=en&amp;parent=T22-TSAG-221212-TD-GEN-0147" TargetMode="External"/><Relationship Id="rId96" Type="http://schemas.openxmlformats.org/officeDocument/2006/relationships/hyperlink" Target="https://www.itu.int/md/meetingdoc.asp?lang=en&amp;parent=T22-TSAG-221212-TD-GEN-0126" TargetMode="External"/><Relationship Id="rId161" Type="http://schemas.openxmlformats.org/officeDocument/2006/relationships/hyperlink" Target="https://www.itu.int/md/meetingdoc.asp?lang=en&amp;parent=T22-TSAG-221212-TD-GEN-0094" TargetMode="External"/><Relationship Id="rId217" Type="http://schemas.openxmlformats.org/officeDocument/2006/relationships/hyperlink" Target="https://www.itu.int/md/meetingdoc.asp?lang=en&amp;parent=T22-TSAG-221212-TD-GEN-0066" TargetMode="External"/><Relationship Id="rId259" Type="http://schemas.openxmlformats.org/officeDocument/2006/relationships/hyperlink" Target="https://www.itu.int/md/meetingdoc.asp?lang=en&amp;parent=T22-TSAG-221212-TD-GEN-0045" TargetMode="External"/><Relationship Id="rId23" Type="http://schemas.openxmlformats.org/officeDocument/2006/relationships/hyperlink" Target="https://www.itu.int/md/meetingdoc.asp?lang=en&amp;parent=T22-TSAG-221212-TD&amp;source=Convener%2C%20AHG-MV" TargetMode="External"/><Relationship Id="rId119" Type="http://schemas.openxmlformats.org/officeDocument/2006/relationships/hyperlink" Target="https://www.itu.int/md/meetingdoc.asp?lang=en&amp;parent=T22-TSAG-221212-TD&amp;source=TSB" TargetMode="External"/><Relationship Id="rId270" Type="http://schemas.openxmlformats.org/officeDocument/2006/relationships/hyperlink" Target="https://www.itu.int/md/meetingdoc.asp?lang=en&amp;parent=T22-TSAG-221212-TD&amp;source=Chairman%2C%20JCA-AHF" TargetMode="External"/><Relationship Id="rId326" Type="http://schemas.openxmlformats.org/officeDocument/2006/relationships/hyperlink" Target="https://www.itu.int/md/meetingdoc.asp?lang=en&amp;parent=T22-TSAG-221212-TD&amp;source=Rapporteur%2C%20RG-IEM" TargetMode="External"/><Relationship Id="rId65" Type="http://schemas.openxmlformats.org/officeDocument/2006/relationships/hyperlink" Target="https://www.itu.int/md/meetingdoc.asp?lang=en&amp;parent=T22-TSAG-221212-TD&amp;source=Rapporteur%2C%20RG-WM%20%20" TargetMode="External"/><Relationship Id="rId130" Type="http://schemas.openxmlformats.org/officeDocument/2006/relationships/hyperlink" Target="https://www.itu.int/md/meetingdoc.asp?lang=en&amp;parent=T22-TSAG-221212-TD&amp;source=Chairman%2C%20AHG-GME" TargetMode="External"/><Relationship Id="rId172" Type="http://schemas.openxmlformats.org/officeDocument/2006/relationships/hyperlink" Target="https://www.itu.int/md/meetingdoc.asp?lang=en&amp;parent=T22-TSAG-221212-TD&amp;source=ITU-T%20SG20" TargetMode="External"/><Relationship Id="rId228" Type="http://schemas.openxmlformats.org/officeDocument/2006/relationships/hyperlink" Target="https://www.itu.int/md/meetingdoc.asp?lang=en&amp;parent=T22-TSAG-221212-TD&amp;source=TSB" TargetMode="External"/><Relationship Id="rId281" Type="http://schemas.openxmlformats.org/officeDocument/2006/relationships/hyperlink" Target="https://www.itu.int/md/meetingdoc.asp?lang=en&amp;parent=T22-TSAG-221212-TD-GEN-0034" TargetMode="External"/><Relationship Id="rId337" Type="http://schemas.openxmlformats.org/officeDocument/2006/relationships/hyperlink" Target="https://www.itu.int/md/meetingdoc.asp?lang=en&amp;parent=T22-TSAG-221212-TD-GEN-0006" TargetMode="External"/><Relationship Id="rId34" Type="http://schemas.openxmlformats.org/officeDocument/2006/relationships/hyperlink" Target="https://www.itu.int/md/meetingdoc.asp?lang=en&amp;parent=T22-TSAG-221212-TD-GEN-0157" TargetMode="External"/><Relationship Id="rId76" Type="http://schemas.openxmlformats.org/officeDocument/2006/relationships/hyperlink" Target="https://www.itu.int/md/meetingdoc.asp?lang=en&amp;parent=T22-TSAG-221212-TD-GEN-0136" TargetMode="External"/><Relationship Id="rId141" Type="http://schemas.openxmlformats.org/officeDocument/2006/relationships/hyperlink" Target="https://www.itu.int/md/meetingdoc.asp?lang=en&amp;parent=T22-TSAG-221212-TD-GEN-0104" TargetMode="External"/><Relationship Id="rId7" Type="http://schemas.openxmlformats.org/officeDocument/2006/relationships/endnotes" Target="endnotes.xml"/><Relationship Id="rId183" Type="http://schemas.openxmlformats.org/officeDocument/2006/relationships/hyperlink" Target="https://www.itu.int/md/meetingdoc.asp?lang=en&amp;parent=T22-TSAG-221212-TD-GEN-0083" TargetMode="External"/><Relationship Id="rId239" Type="http://schemas.openxmlformats.org/officeDocument/2006/relationships/hyperlink" Target="https://www.itu.int/md/meetingdoc.asp?lang=en&amp;parent=T22-TSAG-221212-TD-GEN-0055" TargetMode="External"/><Relationship Id="rId250" Type="http://schemas.openxmlformats.org/officeDocument/2006/relationships/hyperlink" Target="https://www.itu.int/md/meetingdoc.asp?lang=en&amp;parent=T22-TSAG-221212-TD&amp;source=Chairman%2C%20SCV" TargetMode="External"/><Relationship Id="rId292" Type="http://schemas.openxmlformats.org/officeDocument/2006/relationships/hyperlink" Target="https://www.itu.int/md/meetingdoc.asp?lang=en&amp;parent=T22-TSAG-221212-TD&amp;source=ITU-T%20SG2" TargetMode="External"/><Relationship Id="rId306" Type="http://schemas.openxmlformats.org/officeDocument/2006/relationships/hyperlink" Target="https://www.itu.int/md/meetingdoc.asp?lang=en&amp;parent=T22-TSAG-221212-TD&amp;source=Director%2C%20TSB" TargetMode="External"/><Relationship Id="rId45" Type="http://schemas.openxmlformats.org/officeDocument/2006/relationships/hyperlink" Target="https://www.itu.int/md/meetingdoc.asp?lang=en&amp;parent=T22-TSAG-221212-TD&amp;source=Rapporteur%2C%20RG-WPR%3B%20Associate%20Rapporteur%2C%20RG-WPR" TargetMode="External"/><Relationship Id="rId87" Type="http://schemas.openxmlformats.org/officeDocument/2006/relationships/hyperlink" Target="https://www.itu.int/md/meetingdoc.asp?lang=en&amp;parent=T22-TSAG-221212-TD&amp;source=Director%2C%20TSB" TargetMode="External"/><Relationship Id="rId110" Type="http://schemas.openxmlformats.org/officeDocument/2006/relationships/hyperlink" Target="https://www.itu.int/md/meetingdoc.asp?lang=en&amp;parent=T22-TSAG-221212-TD-GEN-0119" TargetMode="External"/><Relationship Id="rId348" Type="http://schemas.openxmlformats.org/officeDocument/2006/relationships/fontTable" Target="fontTable.xml"/><Relationship Id="rId152" Type="http://schemas.openxmlformats.org/officeDocument/2006/relationships/hyperlink" Target="https://www.itu.int/md/meetingdoc.asp?lang=en&amp;parent=T22-TSAG-221212-TD&amp;source=ITU-T%20SG15" TargetMode="External"/><Relationship Id="rId194" Type="http://schemas.openxmlformats.org/officeDocument/2006/relationships/hyperlink" Target="https://www.itu.int/md/meetingdoc.asp?lang=en&amp;parent=T22-TSAG-221212-TD&amp;source=ITU-T%20SG17" TargetMode="External"/><Relationship Id="rId208" Type="http://schemas.openxmlformats.org/officeDocument/2006/relationships/hyperlink" Target="https://www.itu.int/md/meetingdoc.asp?lang=en&amp;parent=T22-TSAG-221212-TD&amp;source=ITU-T%20SG11" TargetMode="External"/><Relationship Id="rId261" Type="http://schemas.openxmlformats.org/officeDocument/2006/relationships/hyperlink" Target="https://www.itu.int/md/meetingdoc.asp?lang=en&amp;parent=T22-TSAG-221212-TD-GEN-0044" TargetMode="External"/><Relationship Id="rId14" Type="http://schemas.openxmlformats.org/officeDocument/2006/relationships/hyperlink" Target="https://www.itu.int/md/meetingdoc.asp?lang=en&amp;parent=T22-TSAG-221212-TD-GEN-0167" TargetMode="External"/><Relationship Id="rId56" Type="http://schemas.openxmlformats.org/officeDocument/2006/relationships/hyperlink" Target="https://www.itu.int/md/meetingdoc.asp?lang=en&amp;parent=T22-TSAG-221212-TD-GEN-0146" TargetMode="External"/><Relationship Id="rId317" Type="http://schemas.openxmlformats.org/officeDocument/2006/relationships/hyperlink" Target="https://www.itu.int/md/meetingdoc.asp?lang=en&amp;parent=T22-TSAG-221212-TD-GEN-0016" TargetMode="External"/><Relationship Id="rId8" Type="http://schemas.openxmlformats.org/officeDocument/2006/relationships/image" Target="media/image1.png"/><Relationship Id="rId98" Type="http://schemas.openxmlformats.org/officeDocument/2006/relationships/hyperlink" Target="https://www.itu.int/md/meetingdoc.asp?lang=en&amp;parent=T22-TSAG-221212-TD-GEN-0125" TargetMode="External"/><Relationship Id="rId121" Type="http://schemas.openxmlformats.org/officeDocument/2006/relationships/hyperlink" Target="https://www.itu.int/md/meetingdoc.asp?lang=en&amp;parent=T22-TSAG-221212-TD-GEN-0114" TargetMode="External"/><Relationship Id="rId142" Type="http://schemas.openxmlformats.org/officeDocument/2006/relationships/hyperlink" Target="https://www.itu.int/md/meetingdoc.asp?lang=en&amp;parent=T22-TSAG-221212-TD&amp;source=ITU-T%20SG15" TargetMode="External"/><Relationship Id="rId163" Type="http://schemas.openxmlformats.org/officeDocument/2006/relationships/hyperlink" Target="https://www.itu.int/md/meetingdoc.asp?lang=en&amp;parent=T22-TSAG-221212-TD-GEN-0093" TargetMode="External"/><Relationship Id="rId184" Type="http://schemas.openxmlformats.org/officeDocument/2006/relationships/hyperlink" Target="https://www.itu.int/md/meetingdoc.asp?lang=en&amp;parent=T22-TSAG-221212-TD&amp;source=ITU-T%20SG11" TargetMode="External"/><Relationship Id="rId219" Type="http://schemas.openxmlformats.org/officeDocument/2006/relationships/hyperlink" Target="https://www.itu.int/md/meetingdoc.asp?lang=en&amp;parent=T22-TSAG-221212-TD-GEN-0065" TargetMode="External"/><Relationship Id="rId230" Type="http://schemas.openxmlformats.org/officeDocument/2006/relationships/hyperlink" Target="https://www.itu.int/md/meetingdoc.asp?lang=en&amp;parent=T22-TSAG-221212-TD&amp;source=TSB" TargetMode="External"/><Relationship Id="rId251" Type="http://schemas.openxmlformats.org/officeDocument/2006/relationships/hyperlink" Target="https://www.itu.int/md/meetingdoc.asp?lang=en&amp;parent=T22-TSAG-221212-TD-GEN-0049" TargetMode="External"/><Relationship Id="rId25" Type="http://schemas.openxmlformats.org/officeDocument/2006/relationships/hyperlink" Target="https://www.itu.int/md/meetingdoc.asp?lang=en&amp;parent=T22-TSAG-221212-TD&amp;source=TSB" TargetMode="External"/><Relationship Id="rId46" Type="http://schemas.openxmlformats.org/officeDocument/2006/relationships/hyperlink" Target="https://www.itu.int/md/meetingdoc.asp?lang=en&amp;parent=T22-TSAG-221212-TD-GEN-0151" TargetMode="External"/><Relationship Id="rId67" Type="http://schemas.openxmlformats.org/officeDocument/2006/relationships/hyperlink" Target="https://www.itu.int/md/meetingdoc.asp?lang=en&amp;parent=T22-TSAG-221212-TD&amp;source=Chair%2C%20SPCG" TargetMode="External"/><Relationship Id="rId272" Type="http://schemas.openxmlformats.org/officeDocument/2006/relationships/hyperlink" Target="https://www.itu.int/md/meetingdoc.asp?lang=en&amp;parent=T22-TSAG-221212-TD&amp;source=ITU-T%20SG20" TargetMode="External"/><Relationship Id="rId293" Type="http://schemas.openxmlformats.org/officeDocument/2006/relationships/hyperlink" Target="https://www.itu.int/md/meetingdoc.asp?lang=en&amp;parent=T22-TSAG-221212-TD-GEN-0028" TargetMode="External"/><Relationship Id="rId307" Type="http://schemas.openxmlformats.org/officeDocument/2006/relationships/hyperlink" Target="https://www.itu.int/md/meetingdoc.asp?lang=en&amp;parent=T22-TSAG-221212-TD-GEN-0021" TargetMode="External"/><Relationship Id="rId328" Type="http://schemas.openxmlformats.org/officeDocument/2006/relationships/hyperlink" Target="https://www.itu.int/md/meetingdoc.asp?lang=en&amp;parent=T22-TSAG-221212-TD&amp;source=Chairman%2C%20WP2/TSAG" TargetMode="External"/><Relationship Id="rId349" Type="http://schemas.openxmlformats.org/officeDocument/2006/relationships/glossaryDocument" Target="glossary/document.xml"/><Relationship Id="rId88" Type="http://schemas.openxmlformats.org/officeDocument/2006/relationships/hyperlink" Target="https://www.itu.int/md/meetingdoc.asp?lang=en&amp;parent=T22-TSAG-221212-TD-GEN-0130" TargetMode="External"/><Relationship Id="rId111" Type="http://schemas.openxmlformats.org/officeDocument/2006/relationships/hyperlink" Target="https://www.itu.int/md/meetingdoc.asp?lang=en&amp;parent=T22-TSAG-221212-TD&amp;source=Liaison%20officer%20to%20IEC/SMB/SG%2012" TargetMode="External"/><Relationship Id="rId132" Type="http://schemas.openxmlformats.org/officeDocument/2006/relationships/hyperlink" Target="https://www.itu.int/md/meetingdoc.asp?lang=en&amp;parent=T22-TSAG-221212-TD&amp;source=ITU-T%20SG5" TargetMode="External"/><Relationship Id="rId153" Type="http://schemas.openxmlformats.org/officeDocument/2006/relationships/hyperlink" Target="https://www.itu.int/md/meetingdoc.asp?lang=en&amp;parent=T22-TSAG-221212-TD-GEN-0098" TargetMode="External"/><Relationship Id="rId174" Type="http://schemas.openxmlformats.org/officeDocument/2006/relationships/hyperlink" Target="https://www.itu.int/md/meetingdoc.asp?lang=en&amp;parent=T22-TSAG-221212-TD&amp;source=ITU-T%20SG20" TargetMode="External"/><Relationship Id="rId195" Type="http://schemas.openxmlformats.org/officeDocument/2006/relationships/hyperlink" Target="https://www.itu.int/md/meetingdoc.asp?lang=en&amp;parent=T22-TSAG-221212-TD-GEN-0077" TargetMode="External"/><Relationship Id="rId209" Type="http://schemas.openxmlformats.org/officeDocument/2006/relationships/hyperlink" Target="https://www.itu.int/md/meetingdoc.asp?lang=en&amp;parent=T22-TSAG-221212-TD-GEN-0070" TargetMode="External"/><Relationship Id="rId220" Type="http://schemas.openxmlformats.org/officeDocument/2006/relationships/hyperlink" Target="https://www.itu.int/md/meetingdoc.asp?lang=en&amp;parent=T22-TSAG-221212-TD&amp;source=Chairman%2C%20TSAG" TargetMode="External"/><Relationship Id="rId241" Type="http://schemas.openxmlformats.org/officeDocument/2006/relationships/hyperlink" Target="https://www.itu.int/md/meetingdoc.asp?lang=en&amp;parent=T22-TSAG-221212-TD-GEN-0054" TargetMode="External"/><Relationship Id="rId15" Type="http://schemas.openxmlformats.org/officeDocument/2006/relationships/hyperlink" Target="https://www.itu.int/md/meetingdoc.asp?lang=en&amp;parent=T22-TSAG-221212-TD&amp;source=TSAG" TargetMode="External"/><Relationship Id="rId36" Type="http://schemas.openxmlformats.org/officeDocument/2006/relationships/hyperlink" Target="https://www.itu.int/md/meetingdoc.asp?lang=en&amp;parent=T22-TSAG-221212-TD-GEN-0156" TargetMode="External"/><Relationship Id="rId57" Type="http://schemas.openxmlformats.org/officeDocument/2006/relationships/hyperlink" Target="https://www.itu.int/md/meetingdoc.asp?lang=en&amp;parent=T22-TSAG-221212-TD&amp;source=TSAG" TargetMode="External"/><Relationship Id="rId262" Type="http://schemas.openxmlformats.org/officeDocument/2006/relationships/hyperlink" Target="https://www.itu.int/md/meetingdoc.asp?lang=en&amp;parent=T22-TSAG-221212-TD&amp;source=Liaison%20officer%20to%20ISO/IEC%20JTC%201" TargetMode="External"/><Relationship Id="rId283" Type="http://schemas.openxmlformats.org/officeDocument/2006/relationships/hyperlink" Target="https://www.itu.int/md/meetingdoc.asp?lang=en&amp;parent=T22-TSAG-221212-TD-GEN-0033" TargetMode="External"/><Relationship Id="rId318" Type="http://schemas.openxmlformats.org/officeDocument/2006/relationships/hyperlink" Target="https://www.itu.int/md/meetingdoc.asp?lang=en&amp;parent=T22-TSAG-221212-TD&amp;source=Rapporteur%2C%20RG-WPR" TargetMode="External"/><Relationship Id="rId339" Type="http://schemas.openxmlformats.org/officeDocument/2006/relationships/hyperlink" Target="https://www.itu.int/md/meetingdoc.asp?lang=en&amp;parent=T22-TSAG-221212-TD-GEN-0005" TargetMode="External"/><Relationship Id="rId78" Type="http://schemas.openxmlformats.org/officeDocument/2006/relationships/hyperlink" Target="https://www.itu.int/md/meetingdoc.asp?lang=en&amp;parent=T22-TSAG-221212-TD-GEN-0135" TargetMode="External"/><Relationship Id="rId99" Type="http://schemas.openxmlformats.org/officeDocument/2006/relationships/hyperlink" Target="https://www.itu.int/md/meetingdoc.asp?lang=en&amp;parent=T22-TSAG-221212-TD&amp;source=ITU-T%20SG13" TargetMode="External"/><Relationship Id="rId101" Type="http://schemas.openxmlformats.org/officeDocument/2006/relationships/hyperlink" Target="https://www.itu.int/md/meetingdoc.asp?lang=en&amp;parent=T22-TSAG-221212-TD&amp;source=TSAG%20management%20team" TargetMode="External"/><Relationship Id="rId122" Type="http://schemas.openxmlformats.org/officeDocument/2006/relationships/hyperlink" Target="https://www.itu.int/md/meetingdoc.asp?lang=en&amp;parent=T22-TSAG-221212-TD&amp;source=Director%2C%20TSB" TargetMode="External"/><Relationship Id="rId143" Type="http://schemas.openxmlformats.org/officeDocument/2006/relationships/hyperlink" Target="https://www.itu.int/md/meetingdoc.asp?lang=en&amp;parent=T22-TSAG-221212-TD-GEN-0103" TargetMode="External"/><Relationship Id="rId164" Type="http://schemas.openxmlformats.org/officeDocument/2006/relationships/hyperlink" Target="https://www.itu.int/md/meetingdoc.asp?lang=en&amp;parent=T22-TSAG-221212-TD&amp;source=ITU-T%20SG17" TargetMode="External"/><Relationship Id="rId185" Type="http://schemas.openxmlformats.org/officeDocument/2006/relationships/hyperlink" Target="https://www.itu.int/md/meetingdoc.asp?lang=en&amp;parent=T22-TSAG-221212-TD-GEN-0082" TargetMode="External"/><Relationship Id="rId350" Type="http://schemas.openxmlformats.org/officeDocument/2006/relationships/theme" Target="theme/theme1.xml"/><Relationship Id="rId9" Type="http://schemas.openxmlformats.org/officeDocument/2006/relationships/hyperlink" Target="mailto:martin.euchner@itu.int" TargetMode="External"/><Relationship Id="rId210" Type="http://schemas.openxmlformats.org/officeDocument/2006/relationships/hyperlink" Target="https://www.itu.int/md/meetingdoc.asp?lang=en&amp;parent=T22-TSAG-221212-TD&amp;source=ITU-T%20SG16" TargetMode="External"/><Relationship Id="rId26" Type="http://schemas.openxmlformats.org/officeDocument/2006/relationships/hyperlink" Target="https://www.itu.int/md/meetingdoc.asp?lang=en&amp;parent=T22-TSAG-221212-TD-GEN-0161" TargetMode="External"/><Relationship Id="rId231" Type="http://schemas.openxmlformats.org/officeDocument/2006/relationships/hyperlink" Target="https://www.itu.int/md/meetingdoc.asp?lang=en&amp;parent=T22-TSAG-221212-TD-GEN-0059" TargetMode="External"/><Relationship Id="rId252" Type="http://schemas.openxmlformats.org/officeDocument/2006/relationships/hyperlink" Target="https://www.itu.int/md/meetingdoc.asp?lang=en&amp;parent=T22-TSAG-221212-TD&amp;source=Inter-Sectoral%20Coordination%20Task%20Force%20%28ISC-TF%29" TargetMode="External"/><Relationship Id="rId273" Type="http://schemas.openxmlformats.org/officeDocument/2006/relationships/hyperlink" Target="https://www.itu.int/md/meetingdoc.asp?lang=en&amp;parent=T22-TSAG-221212-TD-GEN-0038" TargetMode="External"/><Relationship Id="rId294" Type="http://schemas.openxmlformats.org/officeDocument/2006/relationships/hyperlink" Target="https://www.itu.int/md/meetingdoc.asp?lang=en&amp;parent=T22-TSAG-221212-TD&amp;source=Director%2C%20TSB" TargetMode="External"/><Relationship Id="rId308" Type="http://schemas.openxmlformats.org/officeDocument/2006/relationships/hyperlink" Target="https://www.itu.int/md/meetingdoc.asp?lang=en&amp;parent=T22-TSAG-221212-TD&amp;source=ITU%20Regional%20Office%20Directors" TargetMode="External"/><Relationship Id="rId329" Type="http://schemas.openxmlformats.org/officeDocument/2006/relationships/hyperlink" Target="https://www.itu.int/md/meetingdoc.asp?lang=en&amp;parent=T22-TSAG-221212-TD-GEN-0010" TargetMode="External"/><Relationship Id="rId47" Type="http://schemas.openxmlformats.org/officeDocument/2006/relationships/hyperlink" Target="https://www.itu.int/md/meetingdoc.asp?lang=en&amp;parent=T22-TSAG-221212-TD&amp;source=TSB" TargetMode="External"/><Relationship Id="rId68" Type="http://schemas.openxmlformats.org/officeDocument/2006/relationships/hyperlink" Target="https://www.itu.int/md/meetingdoc.asp?lang=en&amp;parent=T22-TSAG-221212-TD-GEN-0140" TargetMode="External"/><Relationship Id="rId89" Type="http://schemas.openxmlformats.org/officeDocument/2006/relationships/hyperlink" Target="https://www.itu.int/md/meetingdoc.asp?lang=en&amp;parent=T22-TSAG-221212-TD&amp;source=Liaison%20officer%20to%20ISO/IEC%20JTC%201" TargetMode="External"/><Relationship Id="rId112" Type="http://schemas.openxmlformats.org/officeDocument/2006/relationships/hyperlink" Target="https://www.itu.int/md/meetingdoc.asp?lang=en&amp;parent=T22-TSAG-221212-TD-GEN-0118" TargetMode="External"/><Relationship Id="rId133" Type="http://schemas.openxmlformats.org/officeDocument/2006/relationships/hyperlink" Target="https://www.itu.int/md/meetingdoc.asp?lang=en&amp;parent=T22-TSAG-221212-TD-GEN-0108" TargetMode="External"/><Relationship Id="rId154" Type="http://schemas.openxmlformats.org/officeDocument/2006/relationships/hyperlink" Target="https://www.itu.int/md/meetingdoc.asp?lang=en&amp;parent=T22-TSAG-221212-TD&amp;source=ITU-T%20SG15" TargetMode="External"/><Relationship Id="rId175" Type="http://schemas.openxmlformats.org/officeDocument/2006/relationships/hyperlink" Target="https://www.itu.int/md/meetingdoc.asp?lang=en&amp;parent=T22-TSAG-221212-TD-GEN-0087" TargetMode="External"/><Relationship Id="rId340" Type="http://schemas.openxmlformats.org/officeDocument/2006/relationships/hyperlink" Target="https://www.itu.int/md/meetingdoc.asp?lang=en&amp;parent=T22-TSAG-221212-TD-GEN-0004" TargetMode="External"/><Relationship Id="rId196" Type="http://schemas.openxmlformats.org/officeDocument/2006/relationships/hyperlink" Target="https://www.itu.int/md/meetingdoc.asp?lang=en&amp;parent=T22-TSAG-221212-TD&amp;source=ISCG" TargetMode="External"/><Relationship Id="rId200" Type="http://schemas.openxmlformats.org/officeDocument/2006/relationships/hyperlink" Target="https://www.itu.int/md/meetingdoc.asp?lang=en&amp;parent=T22-TSAG-221212-TD&amp;source=ITU-T%20SG17" TargetMode="External"/><Relationship Id="rId16" Type="http://schemas.openxmlformats.org/officeDocument/2006/relationships/hyperlink" Target="https://www.itu.int/md/meetingdoc.asp?lang=en&amp;parent=T22-TSAG-221212-TD-GEN-0166" TargetMode="External"/><Relationship Id="rId221" Type="http://schemas.openxmlformats.org/officeDocument/2006/relationships/hyperlink" Target="https://www.itu.int/md/meetingdoc.asp?lang=en&amp;parent=T22-TSAG-221212-TD-GEN-0064" TargetMode="External"/><Relationship Id="rId242" Type="http://schemas.openxmlformats.org/officeDocument/2006/relationships/hyperlink" Target="https://www.itu.int/md/meetingdoc.asp?lang=en&amp;parent=T22-TSAG-221212-TD&amp;source=TSB" TargetMode="External"/><Relationship Id="rId263" Type="http://schemas.openxmlformats.org/officeDocument/2006/relationships/hyperlink" Target="https://www.itu.int/md/meetingdoc.asp?lang=en&amp;parent=T22-TSAG-221212-TD-GEN-0043" TargetMode="External"/><Relationship Id="rId284" Type="http://schemas.openxmlformats.org/officeDocument/2006/relationships/hyperlink" Target="https://www.itu.int/md/meetingdoc.asp?lang=en&amp;parent=T22-TSAG-221212-TD&amp;source=Chairman%2C%20ITU-T%20SG11" TargetMode="External"/><Relationship Id="rId319" Type="http://schemas.openxmlformats.org/officeDocument/2006/relationships/hyperlink" Target="https://www.itu.int/md/meetingdoc.asp?lang=en&amp;parent=T22-TSAG-221212-TD-GEN-0015" TargetMode="External"/><Relationship Id="rId37" Type="http://schemas.openxmlformats.org/officeDocument/2006/relationships/hyperlink" Target="https://www.itu.int/md/meetingdoc.asp?lang=en&amp;parent=T22-TSAG-221212-TD&amp;source=Associate%20Rapporteur%2C%20RG-WM" TargetMode="External"/><Relationship Id="rId58" Type="http://schemas.openxmlformats.org/officeDocument/2006/relationships/hyperlink" Target="https://www.itu.int/md/meetingdoc.asp?lang=en&amp;parent=T22-TSAG-221212-TD-GEN-0145" TargetMode="External"/><Relationship Id="rId79" Type="http://schemas.openxmlformats.org/officeDocument/2006/relationships/hyperlink" Target="https://www.itu.int/md/meetingdoc.asp?lang=en&amp;parent=T22-TSAG-221212-TD&amp;source=Director%2C%20TSB" TargetMode="External"/><Relationship Id="rId102" Type="http://schemas.openxmlformats.org/officeDocument/2006/relationships/hyperlink" Target="https://www.itu.int/md/meetingdoc.asp?lang=en&amp;parent=T22-TSAG-221212-TD-GEN-0123" TargetMode="External"/><Relationship Id="rId123" Type="http://schemas.openxmlformats.org/officeDocument/2006/relationships/hyperlink" Target="https://www.itu.int/md/meetingdoc.asp?lang=en&amp;parent=T22-TSAG-221212-TD-GEN-0113" TargetMode="External"/><Relationship Id="rId144" Type="http://schemas.openxmlformats.org/officeDocument/2006/relationships/hyperlink" Target="https://www.itu.int/md/meetingdoc.asp?lang=en&amp;parent=T22-TSAG-221212-TD&amp;source=ITU-T%20SG15" TargetMode="External"/><Relationship Id="rId330" Type="http://schemas.openxmlformats.org/officeDocument/2006/relationships/hyperlink" Target="https://www.itu.int/md/meetingdoc.asp?lang=en&amp;parent=T22-TSAG-221212-TD&amp;source=Chairman%2C%20WP2/TSAG" TargetMode="External"/><Relationship Id="rId90" Type="http://schemas.openxmlformats.org/officeDocument/2006/relationships/hyperlink" Target="https://www.itu.int/md/meetingdoc.asp?lang=en&amp;parent=T22-TSAG-221212-TD-GEN-0129" TargetMode="External"/><Relationship Id="rId165" Type="http://schemas.openxmlformats.org/officeDocument/2006/relationships/hyperlink" Target="https://www.itu.int/md/meetingdoc.asp?lang=en&amp;parent=T22-TSAG-221212-TD-GEN-0092" TargetMode="External"/><Relationship Id="rId186" Type="http://schemas.openxmlformats.org/officeDocument/2006/relationships/hyperlink" Target="https://www.itu.int/md/meetingdoc.asp?lang=en&amp;parent=T22-TSAG-221212-TD&amp;source=ITU-T%20SG13" TargetMode="External"/><Relationship Id="rId211" Type="http://schemas.openxmlformats.org/officeDocument/2006/relationships/hyperlink" Target="https://www.itu.int/md/meetingdoc.asp?lang=en&amp;parent=T22-TSAG-221212-TD-GEN-0069" TargetMode="External"/><Relationship Id="rId232" Type="http://schemas.openxmlformats.org/officeDocument/2006/relationships/hyperlink" Target="https://www.itu.int/md/meetingdoc.asp?lang=en&amp;parent=T22-TSAG-221212-TD&amp;source=TSB" TargetMode="External"/><Relationship Id="rId253" Type="http://schemas.openxmlformats.org/officeDocument/2006/relationships/hyperlink" Target="https://www.itu.int/md/meetingdoc.asp?lang=en&amp;parent=T22-TSAG-221212-TD-GEN-0048" TargetMode="External"/><Relationship Id="rId274" Type="http://schemas.openxmlformats.org/officeDocument/2006/relationships/hyperlink" Target="https://www.itu.int/md/meetingdoc.asp?lang=en&amp;parent=T22-TSAG-221212-TD&amp;source=ITU-T%20SG17" TargetMode="External"/><Relationship Id="rId295" Type="http://schemas.openxmlformats.org/officeDocument/2006/relationships/hyperlink" Target="https://www.itu.int/md/meetingdoc.asp?lang=en&amp;parent=T22-TSAG-221212-TD-GEN-0027" TargetMode="External"/><Relationship Id="rId309" Type="http://schemas.openxmlformats.org/officeDocument/2006/relationships/hyperlink" Target="https://www.itu.int/md/meetingdoc.asp?lang=en&amp;parent=T22-TSAG-221212-TD-GEN-0020" TargetMode="External"/><Relationship Id="rId27" Type="http://schemas.openxmlformats.org/officeDocument/2006/relationships/hyperlink" Target="https://www.itu.int/md/meetingdoc.asp?lang=en&amp;parent=T22-TSAG-221212-TD&amp;source=TSAG" TargetMode="External"/><Relationship Id="rId48" Type="http://schemas.openxmlformats.org/officeDocument/2006/relationships/hyperlink" Target="https://www.itu.int/md/meetingdoc.asp?lang=en&amp;parent=T22-TSAG-221212-TD-GEN-0150" TargetMode="External"/><Relationship Id="rId69" Type="http://schemas.openxmlformats.org/officeDocument/2006/relationships/hyperlink" Target="https://www.itu.int/md/meetingdoc.asp?lang=en&amp;parent=T22-TSAG-221212-TD&amp;source=N/A" TargetMode="External"/><Relationship Id="rId113" Type="http://schemas.openxmlformats.org/officeDocument/2006/relationships/hyperlink" Target="https://www.itu.int/md/meetingdoc.asp?lang=en&amp;parent=T22-TSAG-221212-TD&amp;source=Director%2C%20TSB" TargetMode="External"/><Relationship Id="rId134" Type="http://schemas.openxmlformats.org/officeDocument/2006/relationships/hyperlink" Target="https://www.itu.int/md/meetingdoc.asp?lang=en&amp;parent=T22-TSAG-221212-TD&amp;source=ITU-T%20SG5" TargetMode="External"/><Relationship Id="rId320" Type="http://schemas.openxmlformats.org/officeDocument/2006/relationships/hyperlink" Target="https://www.itu.int/md/meetingdoc.asp?lang=en&amp;parent=T22-TSAG-221212-TD&amp;source=Rapporteur%2C%20RG-WM" TargetMode="External"/><Relationship Id="rId80" Type="http://schemas.openxmlformats.org/officeDocument/2006/relationships/hyperlink" Target="https://www.itu.int/md/meetingdoc.asp?lang=en&amp;parent=T22-TSAG-221212-TD-GEN-0134" TargetMode="External"/><Relationship Id="rId155" Type="http://schemas.openxmlformats.org/officeDocument/2006/relationships/hyperlink" Target="https://www.itu.int/md/meetingdoc.asp?lang=en&amp;parent=T22-TSAG-221212-TD-GEN-0097" TargetMode="External"/><Relationship Id="rId176" Type="http://schemas.openxmlformats.org/officeDocument/2006/relationships/hyperlink" Target="https://www.itu.int/md/meetingdoc.asp?lang=en&amp;parent=T22-TSAG-221212-TD&amp;source=ITU-T%20SG20" TargetMode="External"/><Relationship Id="rId197" Type="http://schemas.openxmlformats.org/officeDocument/2006/relationships/hyperlink" Target="https://www.itu.int/md/meetingdoc.asp?lang=en&amp;parent=T22-TSAG-221212-TD-GEN-0076" TargetMode="External"/><Relationship Id="rId341" Type="http://schemas.openxmlformats.org/officeDocument/2006/relationships/hyperlink" Target="https://www.itu.int/md/meetingdoc.asp?lang=en&amp;parent=T22-TSAG-221212-TD-GEN-0003" TargetMode="External"/><Relationship Id="rId201" Type="http://schemas.openxmlformats.org/officeDocument/2006/relationships/hyperlink" Target="https://www.itu.int/md/meetingdoc.asp?lang=en&amp;parent=T22-TSAG-221212-TD-GEN-0074" TargetMode="External"/><Relationship Id="rId222" Type="http://schemas.openxmlformats.org/officeDocument/2006/relationships/hyperlink" Target="https://www.itu.int/md/meetingdoc.asp?lang=en&amp;parent=T22-TSAG-221212-TD&amp;source=Chairman%2C%20TSAG" TargetMode="External"/><Relationship Id="rId243" Type="http://schemas.openxmlformats.org/officeDocument/2006/relationships/hyperlink" Target="https://www.itu.int/md/meetingdoc.asp?lang=en&amp;parent=T22-TSAG-221212-TD-GEN-0053" TargetMode="External"/><Relationship Id="rId264" Type="http://schemas.openxmlformats.org/officeDocument/2006/relationships/hyperlink" Target="https://www.itu.int/md/meetingdoc.asp?lang=en&amp;parent=T22-TSAG-221212-TD&amp;source=ITU-T%20representatives%20to%20IEC%20SMB/ISO%20TMB/ITU-T%20TSAG%20Standardization%20Programme%20Coordination%20Group%20%28SPCG%29" TargetMode="External"/><Relationship Id="rId285" Type="http://schemas.openxmlformats.org/officeDocument/2006/relationships/hyperlink" Target="https://www.itu.int/md/meetingdoc.asp?lang=en&amp;parent=T22-TSAG-221212-TD-GEN-0032" TargetMode="External"/><Relationship Id="rId17" Type="http://schemas.openxmlformats.org/officeDocument/2006/relationships/hyperlink" Target="https://www.itu.int/md/meetingdoc.asp?lang=en&amp;parent=T22-TSAG-221212-TD&amp;source=Chairman%2C%20TSAG" TargetMode="External"/><Relationship Id="rId38" Type="http://schemas.openxmlformats.org/officeDocument/2006/relationships/hyperlink" Target="https://www.itu.int/md/meetingdoc.asp?lang=en&amp;parent=T22-TSAG-221212-TD-GEN-0155" TargetMode="External"/><Relationship Id="rId59" Type="http://schemas.openxmlformats.org/officeDocument/2006/relationships/hyperlink" Target="https://www.itu.int/md/meetingdoc.asp?lang=en&amp;parent=T22-TSAG-221212-TD&amp;source=Rapporteur%2C%20RG-IEM" TargetMode="External"/><Relationship Id="rId103" Type="http://schemas.openxmlformats.org/officeDocument/2006/relationships/hyperlink" Target="https://www.itu.int/md/meetingdoc.asp?lang=en&amp;parent=T22-TSAG-221212-TD&amp;source=Editor%2C%20A%20Suppl.%204" TargetMode="External"/><Relationship Id="rId124" Type="http://schemas.openxmlformats.org/officeDocument/2006/relationships/hyperlink" Target="https://www.itu.int/md/meetingdoc.asp?lang=en&amp;parent=T22-TSAG-221212-TD&amp;source=Director%2C%20TSB" TargetMode="External"/><Relationship Id="rId310" Type="http://schemas.openxmlformats.org/officeDocument/2006/relationships/hyperlink" Target="https://www.itu.int/md/meetingdoc.asp?lang=en&amp;parent=T22-TSAG-221212-TD&amp;source=Director%2C%20TSB" TargetMode="External"/><Relationship Id="rId70" Type="http://schemas.openxmlformats.org/officeDocument/2006/relationships/hyperlink" Target="https://www.itu.int/md/meetingdoc.asp?lang=en&amp;parent=T22-TSAG-221212-TD-GEN-0139" TargetMode="External"/><Relationship Id="rId91" Type="http://schemas.openxmlformats.org/officeDocument/2006/relationships/hyperlink" Target="https://www.itu.int/md/meetingdoc.asp?lang=en&amp;parent=T22-TSAG-221212-TD&amp;source=ITU-T%20SG13" TargetMode="External"/><Relationship Id="rId145" Type="http://schemas.openxmlformats.org/officeDocument/2006/relationships/hyperlink" Target="https://www.itu.int/md/meetingdoc.asp?lang=en&amp;parent=T22-TSAG-221212-TD-GEN-0102" TargetMode="External"/><Relationship Id="rId166" Type="http://schemas.openxmlformats.org/officeDocument/2006/relationships/hyperlink" Target="https://www.itu.int/md/meetingdoc.asp?lang=en&amp;parent=T22-TSAG-221212-TD&amp;source=ITU-T%20SG11" TargetMode="External"/><Relationship Id="rId187" Type="http://schemas.openxmlformats.org/officeDocument/2006/relationships/hyperlink" Target="https://www.itu.int/md/meetingdoc.asp?lang=en&amp;parent=T22-TSAG-221212-TD-GEN-0081" TargetMode="External"/><Relationship Id="rId331" Type="http://schemas.openxmlformats.org/officeDocument/2006/relationships/hyperlink" Target="https://www.itu.int/md/meetingdoc.asp?lang=en&amp;parent=T22-TSAG-221212-TD-GEN-0009" TargetMode="External"/><Relationship Id="rId1" Type="http://schemas.openxmlformats.org/officeDocument/2006/relationships/customXml" Target="../customXml/item1.xml"/><Relationship Id="rId212" Type="http://schemas.openxmlformats.org/officeDocument/2006/relationships/hyperlink" Target="https://www.itu.int/md/meetingdoc.asp?lang=en&amp;parent=T22-TSAG-221212-TD&amp;source=TSB" TargetMode="External"/><Relationship Id="rId233" Type="http://schemas.openxmlformats.org/officeDocument/2006/relationships/hyperlink" Target="https://www.itu.int/md/meetingdoc.asp?lang=en&amp;parent=T22-TSAG-221212-TD-GEN-0058" TargetMode="External"/><Relationship Id="rId254" Type="http://schemas.openxmlformats.org/officeDocument/2006/relationships/hyperlink" Target="https://www.itu.int/md/meetingdoc.asp?lang=en&amp;parent=T22-TSAG-221212-TD&amp;source=Chairman%2C%20ISCG" TargetMode="External"/><Relationship Id="rId28" Type="http://schemas.openxmlformats.org/officeDocument/2006/relationships/hyperlink" Target="https://www.itu.int/md/meetingdoc.asp?lang=en&amp;parent=T22-TSAG-221212-TD-GEN-0160" TargetMode="External"/><Relationship Id="rId49" Type="http://schemas.openxmlformats.org/officeDocument/2006/relationships/hyperlink" Target="https://www.itu.int/md/meetingdoc.asp?lang=en&amp;parent=T22-TSAG-221212-TD&amp;source=Rapporteur%2C%20RG-WM" TargetMode="External"/><Relationship Id="rId114" Type="http://schemas.openxmlformats.org/officeDocument/2006/relationships/hyperlink" Target="https://www.itu.int/md/meetingdoc.asp?lang=en&amp;parent=T22-TSAG-221212-TD-GEN-0117" TargetMode="External"/><Relationship Id="rId275" Type="http://schemas.openxmlformats.org/officeDocument/2006/relationships/hyperlink" Target="https://www.itu.int/md/meetingdoc.asp?lang=en&amp;parent=T22-TSAG-221212-TD-GEN-0037" TargetMode="External"/><Relationship Id="rId296" Type="http://schemas.openxmlformats.org/officeDocument/2006/relationships/hyperlink" Target="https://www.itu.int/md/meetingdoc.asp?lang=en&amp;parent=T22-TSAG-221212-TD&amp;source=Director%2C%20TSB" TargetMode="External"/><Relationship Id="rId300" Type="http://schemas.openxmlformats.org/officeDocument/2006/relationships/hyperlink" Target="https://www.itu.int/md/meetingdoc.asp?lang=en&amp;parent=T22-TSAG-221212-TD&amp;source=TSB" TargetMode="External"/><Relationship Id="rId60" Type="http://schemas.openxmlformats.org/officeDocument/2006/relationships/hyperlink" Target="https://www.itu.int/md/meetingdoc.asp?lang=en&amp;parent=T22-TSAG-221212-TD-GEN-0144" TargetMode="External"/><Relationship Id="rId81" Type="http://schemas.openxmlformats.org/officeDocument/2006/relationships/hyperlink" Target="https://www.itu.int/md/meetingdoc.asp?lang=en&amp;parent=T22-TSAG-221212-TD&amp;source=ITU-T%20SG2" TargetMode="External"/><Relationship Id="rId135" Type="http://schemas.openxmlformats.org/officeDocument/2006/relationships/hyperlink" Target="https://www.itu.int/md/meetingdoc.asp?lang=en&amp;parent=T22-TSAG-221212-TD-GEN-0107" TargetMode="External"/><Relationship Id="rId156" Type="http://schemas.openxmlformats.org/officeDocument/2006/relationships/hyperlink" Target="https://www.itu.int/md/meetingdoc.asp?lang=en&amp;parent=T22-TSAG-221212-TD&amp;source=ITU-T%20SG15" TargetMode="External"/><Relationship Id="rId177" Type="http://schemas.openxmlformats.org/officeDocument/2006/relationships/hyperlink" Target="https://www.itu.int/md/meetingdoc.asp?lang=en&amp;parent=T22-TSAG-221212-TD-GEN-0086" TargetMode="External"/><Relationship Id="rId198" Type="http://schemas.openxmlformats.org/officeDocument/2006/relationships/hyperlink" Target="https://www.itu.int/md/meetingdoc.asp?lang=en&amp;parent=T22-TSAG-221212-TD&amp;source=ISCG" TargetMode="External"/><Relationship Id="rId321" Type="http://schemas.openxmlformats.org/officeDocument/2006/relationships/hyperlink" Target="https://www.itu.int/md/meetingdoc.asp?lang=en&amp;parent=T22-TSAG-221212-TD-GEN-0014" TargetMode="External"/><Relationship Id="rId342" Type="http://schemas.openxmlformats.org/officeDocument/2006/relationships/hyperlink" Target="https://www.itu.int/md/meetingdoc.asp?lang=en&amp;parent=T22-TSAG-221212-TD&amp;source=TSAG%20Management%20Team%20%20" TargetMode="External"/><Relationship Id="rId202" Type="http://schemas.openxmlformats.org/officeDocument/2006/relationships/hyperlink" Target="https://www.itu.int/md/meetingdoc.asp?lang=en&amp;parent=T22-TSAG-221212-TD&amp;source=ITU-T%20SG2" TargetMode="External"/><Relationship Id="rId223" Type="http://schemas.openxmlformats.org/officeDocument/2006/relationships/hyperlink" Target="https://www.itu.int/md/meetingdoc.asp?lang=en&amp;parent=T22-TSAG-221212-TD-GEN-0063" TargetMode="External"/><Relationship Id="rId244" Type="http://schemas.openxmlformats.org/officeDocument/2006/relationships/hyperlink" Target="https://www.itu.int/md/meetingdoc.asp?lang=en&amp;parent=T22-TSAG-221212-TD&amp;source=TSB" TargetMode="External"/><Relationship Id="rId18" Type="http://schemas.openxmlformats.org/officeDocument/2006/relationships/hyperlink" Target="https://www.itu.int/md/meetingdoc.asp?lang=en&amp;parent=T22-TSAG-221212-TD-GEN-0165" TargetMode="External"/><Relationship Id="rId39" Type="http://schemas.openxmlformats.org/officeDocument/2006/relationships/hyperlink" Target="https://www.itu.int/md/meetingdoc.asp?lang=en&amp;parent=T22-TSAG-221212-TD&amp;source=Editor%2C%20A%20Suppl.%204" TargetMode="External"/><Relationship Id="rId265" Type="http://schemas.openxmlformats.org/officeDocument/2006/relationships/hyperlink" Target="https://www.itu.int/md/meetingdoc.asp?lang=en&amp;parent=T22-TSAG-221212-TD-GEN-0042" TargetMode="External"/><Relationship Id="rId286" Type="http://schemas.openxmlformats.org/officeDocument/2006/relationships/hyperlink" Target="https://www.itu.int/md/meetingdoc.asp?lang=en&amp;parent=T22-TSAG-221212-TD&amp;source=Chairman%2C%20ITU-T%20SG9" TargetMode="External"/><Relationship Id="rId50" Type="http://schemas.openxmlformats.org/officeDocument/2006/relationships/hyperlink" Target="https://www.itu.int/md/meetingdoc.asp?lang=en&amp;parent=T22-TSAG-221212-TD-GEN-0149" TargetMode="External"/><Relationship Id="rId104" Type="http://schemas.openxmlformats.org/officeDocument/2006/relationships/hyperlink" Target="https://www.itu.int/md/meetingdoc.asp?lang=en&amp;parent=T22-TSAG-221212-TD-GEN-0122" TargetMode="External"/><Relationship Id="rId125" Type="http://schemas.openxmlformats.org/officeDocument/2006/relationships/hyperlink" Target="https://www.itu.int/md/meetingdoc.asp?lang=en&amp;parent=T22-TSAG-221212-TD-GEN-0112" TargetMode="External"/><Relationship Id="rId146" Type="http://schemas.openxmlformats.org/officeDocument/2006/relationships/hyperlink" Target="https://www.itu.int/md/meetingdoc.asp?lang=en&amp;parent=T22-TSAG-221212-TD&amp;source=ITU-T%20SG15" TargetMode="External"/><Relationship Id="rId167" Type="http://schemas.openxmlformats.org/officeDocument/2006/relationships/hyperlink" Target="https://www.itu.int/md/meetingdoc.asp?lang=en&amp;parent=T22-TSAG-221212-TD-GEN-0091" TargetMode="External"/><Relationship Id="rId188" Type="http://schemas.openxmlformats.org/officeDocument/2006/relationships/hyperlink" Target="https://www.itu.int/md/meetingdoc.asp?lang=en&amp;parent=T22-TSAG-221212-TD&amp;source=ITU-T%20SG13" TargetMode="External"/><Relationship Id="rId311" Type="http://schemas.openxmlformats.org/officeDocument/2006/relationships/hyperlink" Target="https://www.itu.int/md/meetingdoc.asp?lang=en&amp;parent=T22-TSAG-221212-TD-GEN-0019" TargetMode="External"/><Relationship Id="rId332" Type="http://schemas.openxmlformats.org/officeDocument/2006/relationships/hyperlink" Target="https://www.itu.int/md/meetingdoc.asp?lang=en&amp;parent=T22-TSAG-221212-TD&amp;source=Chairman%2C%20WP2/TSAG" TargetMode="External"/><Relationship Id="rId71" Type="http://schemas.openxmlformats.org/officeDocument/2006/relationships/hyperlink" Target="https://www.itu.int/md/meetingdoc.asp?lang=en&amp;parent=T22-TSAG-221212-TD&amp;source=Director%2C%20TSB" TargetMode="External"/><Relationship Id="rId92" Type="http://schemas.openxmlformats.org/officeDocument/2006/relationships/hyperlink" Target="https://www.itu.int/md/meetingdoc.asp?lang=en&amp;parent=T22-TSAG-221212-TD-GEN-0128" TargetMode="External"/><Relationship Id="rId213" Type="http://schemas.openxmlformats.org/officeDocument/2006/relationships/hyperlink" Target="https://www.itu.int/md/meetingdoc.asp?lang=en&amp;parent=T22-TSAG-221212-TD-GEN-0068" TargetMode="External"/><Relationship Id="rId234" Type="http://schemas.openxmlformats.org/officeDocument/2006/relationships/hyperlink" Target="https://www.itu.int/md/meetingdoc.asp?lang=en&amp;parent=T22-TSAG-221212-TD&amp;source=Director%2C%20TSB" TargetMode="External"/><Relationship Id="rId2" Type="http://schemas.openxmlformats.org/officeDocument/2006/relationships/numbering" Target="numbering.xml"/><Relationship Id="rId29" Type="http://schemas.openxmlformats.org/officeDocument/2006/relationships/hyperlink" Target="https://www.itu.int/md/meetingdoc.asp?lang=en&amp;parent=T22-TSAG-221212-TD&amp;source=TSB" TargetMode="External"/><Relationship Id="rId255" Type="http://schemas.openxmlformats.org/officeDocument/2006/relationships/hyperlink" Target="https://www.itu.int/md/meetingdoc.asp?lang=en&amp;parent=T22-TSAG-221212-TD-GEN-0047" TargetMode="External"/><Relationship Id="rId276" Type="http://schemas.openxmlformats.org/officeDocument/2006/relationships/hyperlink" Target="https://www.itu.int/md/meetingdoc.asp?lang=en&amp;parent=T22-TSAG-221212-TD&amp;source=Chairman%2C%20ITU-T%20SG16" TargetMode="External"/><Relationship Id="rId297" Type="http://schemas.openxmlformats.org/officeDocument/2006/relationships/hyperlink" Target="https://www.itu.int/md/meetingdoc.asp?lang=en&amp;parent=T22-TSAG-221212-TD-GEN-0026" TargetMode="External"/><Relationship Id="rId40" Type="http://schemas.openxmlformats.org/officeDocument/2006/relationships/hyperlink" Target="https://www.itu.int/md/meetingdoc.asp?lang=en&amp;parent=T22-TSAG-221212-TD-GEN-0154" TargetMode="External"/><Relationship Id="rId115" Type="http://schemas.openxmlformats.org/officeDocument/2006/relationships/hyperlink" Target="https://www.itu.int/md/meetingdoc.asp?lang=en&amp;parent=T22-TSAG-221212-TD&amp;source=TSAG%20management%20team" TargetMode="External"/><Relationship Id="rId136" Type="http://schemas.openxmlformats.org/officeDocument/2006/relationships/hyperlink" Target="https://www.itu.int/md/meetingdoc.asp?lang=en&amp;parent=T22-TSAG-221212-TD&amp;source=ITU-T%20SG16" TargetMode="External"/><Relationship Id="rId157" Type="http://schemas.openxmlformats.org/officeDocument/2006/relationships/hyperlink" Target="https://www.itu.int/md/meetingdoc.asp?lang=en&amp;parent=T22-TSAG-221212-TD-GEN-0096" TargetMode="External"/><Relationship Id="rId178" Type="http://schemas.openxmlformats.org/officeDocument/2006/relationships/hyperlink" Target="https://www.itu.int/md/meetingdoc.asp?lang=en&amp;parent=T22-TSAG-221212-TD&amp;source=ITU-T%20SG5" TargetMode="External"/><Relationship Id="rId301" Type="http://schemas.openxmlformats.org/officeDocument/2006/relationships/hyperlink" Target="https://www.itu.int/md/meetingdoc.asp?lang=en&amp;parent=T22-TSAG-221212-TD-GEN-0024" TargetMode="External"/><Relationship Id="rId322" Type="http://schemas.openxmlformats.org/officeDocument/2006/relationships/hyperlink" Target="https://www.itu.int/md/meetingdoc.asp?lang=en&amp;parent=T22-TSAG-221212-TD&amp;source=Rapporteur%2C%20RG-WM" TargetMode="External"/><Relationship Id="rId343" Type="http://schemas.openxmlformats.org/officeDocument/2006/relationships/hyperlink" Target="https://www.itu.int/md/meetingdoc.asp?lang=en&amp;parent=T22-TSAG-221212-TD-GEN-0002" TargetMode="External"/><Relationship Id="rId61" Type="http://schemas.openxmlformats.org/officeDocument/2006/relationships/hyperlink" Target="https://www.itu.int/md/meetingdoc.asp?lang=en&amp;parent=T22-TSAG-221212-TD&amp;source=Convener%2C%20AHG-MV" TargetMode="External"/><Relationship Id="rId82" Type="http://schemas.openxmlformats.org/officeDocument/2006/relationships/hyperlink" Target="https://www.itu.int/md/meetingdoc.asp?lang=en&amp;parent=T22-TSAG-221212-TD-GEN-0133" TargetMode="External"/><Relationship Id="rId199" Type="http://schemas.openxmlformats.org/officeDocument/2006/relationships/hyperlink" Target="https://www.itu.int/md/meetingdoc.asp?lang=en&amp;parent=T22-TSAG-221212-TD-GEN-0075" TargetMode="External"/><Relationship Id="rId203" Type="http://schemas.openxmlformats.org/officeDocument/2006/relationships/hyperlink" Target="https://www.itu.int/md/meetingdoc.asp?lang=en&amp;parent=T22-TSAG-221212-TD-GEN-0073" TargetMode="External"/><Relationship Id="rId19" Type="http://schemas.openxmlformats.org/officeDocument/2006/relationships/hyperlink" Target="https://www.itu.int/md/meetingdoc.asp?lang=en&amp;parent=T22-TSAG-221212-TD&amp;source=TSAG" TargetMode="External"/><Relationship Id="rId224" Type="http://schemas.openxmlformats.org/officeDocument/2006/relationships/hyperlink" Target="https://www.itu.int/md/meetingdoc.asp?lang=en&amp;parent=T22-TSAG-221212-TD&amp;source=Chairman%2C%20TSAG" TargetMode="External"/><Relationship Id="rId245" Type="http://schemas.openxmlformats.org/officeDocument/2006/relationships/hyperlink" Target="https://www.itu.int/md/meetingdoc.asp?lang=en&amp;parent=T22-TSAG-221212-TD-GEN-0052" TargetMode="External"/><Relationship Id="rId266" Type="http://schemas.openxmlformats.org/officeDocument/2006/relationships/hyperlink" Target="https://www.itu.int/md/meetingdoc.asp?lang=en&amp;parent=T22-TSAG-221212-TD&amp;source=Chairman%2C%20AHG-GME" TargetMode="External"/><Relationship Id="rId287" Type="http://schemas.openxmlformats.org/officeDocument/2006/relationships/hyperlink" Target="https://www.itu.int/md/meetingdoc.asp?lang=en&amp;parent=T22-TSAG-221212-TD-GEN-0031" TargetMode="External"/><Relationship Id="rId30" Type="http://schemas.openxmlformats.org/officeDocument/2006/relationships/hyperlink" Target="https://www.itu.int/md/meetingdoc.asp?lang=en&amp;parent=T22-TSAG-221212-TD-GEN-0159" TargetMode="External"/><Relationship Id="rId105" Type="http://schemas.openxmlformats.org/officeDocument/2006/relationships/hyperlink" Target="https://www.itu.int/md/meetingdoc.asp?lang=en&amp;parent=T22-TSAG-221212-TD&amp;source=Editor%2C%20Rec.%20ITU-T%20A.7" TargetMode="External"/><Relationship Id="rId126" Type="http://schemas.openxmlformats.org/officeDocument/2006/relationships/hyperlink" Target="https://www.itu.int/md/meetingdoc.asp?lang=en&amp;parent=T22-TSAG-221212-TD&amp;source=Director%2C%20TSB" TargetMode="External"/><Relationship Id="rId147" Type="http://schemas.openxmlformats.org/officeDocument/2006/relationships/hyperlink" Target="https://www.itu.int/md/meetingdoc.asp?lang=en&amp;parent=T22-TSAG-221212-TD-GEN-0101" TargetMode="External"/><Relationship Id="rId168" Type="http://schemas.openxmlformats.org/officeDocument/2006/relationships/hyperlink" Target="https://www.itu.int/md/meetingdoc.asp?lang=en&amp;parent=T22-TSAG-221212-TD&amp;source=ITU-T%20SG13" TargetMode="External"/><Relationship Id="rId312" Type="http://schemas.openxmlformats.org/officeDocument/2006/relationships/hyperlink" Target="https://www.itu.int/md/meetingdoc.asp?lang=en&amp;parent=T22-TSAG-221212-TD&amp;source=Rapporteur%2C%20RG-WTSA" TargetMode="External"/><Relationship Id="rId333" Type="http://schemas.openxmlformats.org/officeDocument/2006/relationships/hyperlink" Target="https://www.itu.int/md/meetingdoc.asp?lang=en&amp;parent=T22-TSAG-221212-TD-GEN-0008" TargetMode="External"/><Relationship Id="rId51" Type="http://schemas.openxmlformats.org/officeDocument/2006/relationships/hyperlink" Target="https://www.itu.int/md/meetingdoc.asp?lang=en&amp;parent=T22-TSAG-221212-TD&amp;source=Rapporteur%2C%20RG-WM" TargetMode="External"/><Relationship Id="rId72" Type="http://schemas.openxmlformats.org/officeDocument/2006/relationships/hyperlink" Target="https://www.itu.int/md/meetingdoc.asp?lang=en&amp;parent=T22-TSAG-221212-TD-GEN-0138" TargetMode="External"/><Relationship Id="rId93" Type="http://schemas.openxmlformats.org/officeDocument/2006/relationships/hyperlink" Target="https://www.itu.int/md/meetingdoc.asp?lang=en&amp;parent=T22-TSAG-221212-TD&amp;source=ITU-T%20WP1/13" TargetMode="External"/><Relationship Id="rId189" Type="http://schemas.openxmlformats.org/officeDocument/2006/relationships/hyperlink" Target="https://www.itu.int/md/meetingdoc.asp?lang=en&amp;parent=T22-TSAG-221212-TD-GEN-0080" TargetMode="External"/><Relationship Id="rId3" Type="http://schemas.openxmlformats.org/officeDocument/2006/relationships/styles" Target="styles.xml"/><Relationship Id="rId214" Type="http://schemas.openxmlformats.org/officeDocument/2006/relationships/hyperlink" Target="https://www.itu.int/md/meetingdoc.asp?lang=en&amp;parent=T22-TSAG-221212-TD&amp;source=TSB" TargetMode="External"/><Relationship Id="rId235" Type="http://schemas.openxmlformats.org/officeDocument/2006/relationships/hyperlink" Target="https://www.itu.int/md/meetingdoc.asp?lang=en&amp;parent=T22-TSAG-221212-TD-GEN-0057" TargetMode="External"/><Relationship Id="rId256" Type="http://schemas.openxmlformats.org/officeDocument/2006/relationships/hyperlink" Target="https://www.itu.int/md/meetingdoc.asp?lang=en&amp;parent=T22-TSAG-221212-TD&amp;source=Chairman%2C%20Collaboration%20on%20ITS%20Communication%20Standards" TargetMode="External"/><Relationship Id="rId277" Type="http://schemas.openxmlformats.org/officeDocument/2006/relationships/hyperlink" Target="https://www.itu.int/md/meetingdoc.asp?lang=en&amp;parent=T22-TSAG-221212-TD-GEN-0036" TargetMode="External"/><Relationship Id="rId298" Type="http://schemas.openxmlformats.org/officeDocument/2006/relationships/hyperlink" Target="https://www.itu.int/md/meetingdoc.asp?lang=en&amp;parent=T22-TSAG-221212-TD&amp;source=TSB" TargetMode="External"/><Relationship Id="rId116" Type="http://schemas.openxmlformats.org/officeDocument/2006/relationships/hyperlink" Target="https://www.itu.int/md/meetingdoc.asp?lang=en&amp;parent=T22-TSAG-221212-TD-GEN-0116" TargetMode="External"/><Relationship Id="rId137" Type="http://schemas.openxmlformats.org/officeDocument/2006/relationships/hyperlink" Target="https://www.itu.int/md/meetingdoc.asp?lang=en&amp;parent=T22-TSAG-221212-TD-GEN-0106" TargetMode="External"/><Relationship Id="rId158" Type="http://schemas.openxmlformats.org/officeDocument/2006/relationships/hyperlink" Target="https://www.itu.int/md/meetingdoc.asp?lang=en&amp;parent=T22-TSAG-221212-TD&amp;source=ITU-T%20SG9" TargetMode="External"/><Relationship Id="rId302" Type="http://schemas.openxmlformats.org/officeDocument/2006/relationships/hyperlink" Target="https://www.itu.int/md/meetingdoc.asp?lang=en&amp;parent=T22-TSAG-221212-TD&amp;source=Director%2C%20TSB" TargetMode="External"/><Relationship Id="rId323" Type="http://schemas.openxmlformats.org/officeDocument/2006/relationships/hyperlink" Target="https://www.itu.int/md/meetingdoc.asp?lang=en&amp;parent=T22-TSAG-221212-TD-GEN-0013" TargetMode="External"/><Relationship Id="rId344" Type="http://schemas.openxmlformats.org/officeDocument/2006/relationships/hyperlink" Target="https://www.itu.int/md/meetingdoc.asp?lang=en&amp;parent=T22-TSAG-221212-TD&amp;source=TSAG%20Management%20Team" TargetMode="External"/><Relationship Id="rId20" Type="http://schemas.openxmlformats.org/officeDocument/2006/relationships/hyperlink" Target="https://www.itu.int/md/meetingdoc.asp?lang=en&amp;parent=T22-TSAG-221212-TD-GEN-0164" TargetMode="External"/><Relationship Id="rId41" Type="http://schemas.openxmlformats.org/officeDocument/2006/relationships/hyperlink" Target="https://www.itu.int/md/meetingdoc.asp?lang=en&amp;parent=T22-TSAG-221212-TD&amp;source=Editor%2C%20ITU-T%20A.SupplRA" TargetMode="External"/><Relationship Id="rId62" Type="http://schemas.openxmlformats.org/officeDocument/2006/relationships/hyperlink" Target="https://www.itu.int/md/meetingdoc.asp?lang=en&amp;parent=T22-TSAG-221212-TD-GEN-0143" TargetMode="External"/><Relationship Id="rId83" Type="http://schemas.openxmlformats.org/officeDocument/2006/relationships/hyperlink" Target="https://www.itu.int/md/meetingdoc.asp?lang=en&amp;parent=T22-TSAG-221212-TD&amp;source=Director%2C%20TSB" TargetMode="External"/><Relationship Id="rId179" Type="http://schemas.openxmlformats.org/officeDocument/2006/relationships/hyperlink" Target="https://www.itu.int/md/meetingdoc.asp?lang=en&amp;parent=T22-TSAG-221212-TD-GEN-0085" TargetMode="External"/><Relationship Id="rId190" Type="http://schemas.openxmlformats.org/officeDocument/2006/relationships/hyperlink" Target="https://www.itu.int/md/meetingdoc.asp?lang=en&amp;parent=T22-TSAG-221212-TD&amp;source=ITU-T%20SG13" TargetMode="External"/><Relationship Id="rId204" Type="http://schemas.openxmlformats.org/officeDocument/2006/relationships/hyperlink" Target="https://www.itu.int/md/meetingdoc.asp?lang=en&amp;parent=T22-TSAG-221212-TD&amp;source=FG-AI4H" TargetMode="External"/><Relationship Id="rId225" Type="http://schemas.openxmlformats.org/officeDocument/2006/relationships/hyperlink" Target="https://www.itu.int/md/meetingdoc.asp?lang=en&amp;parent=T22-TSAG-221212-TD-GEN-0062" TargetMode="External"/><Relationship Id="rId246" Type="http://schemas.openxmlformats.org/officeDocument/2006/relationships/hyperlink" Target="https://www.itu.int/md/meetingdoc.asp?lang=en&amp;parent=T22-TSAG-221212-TD&amp;source=TSB" TargetMode="External"/><Relationship Id="rId267" Type="http://schemas.openxmlformats.org/officeDocument/2006/relationships/hyperlink" Target="https://www.itu.int/md/meetingdoc.asp?lang=en&amp;parent=T22-TSAG-221212-TD-GEN-0041" TargetMode="External"/><Relationship Id="rId288" Type="http://schemas.openxmlformats.org/officeDocument/2006/relationships/hyperlink" Target="https://www.itu.int/md/meetingdoc.asp?lang=en&amp;parent=T22-TSAG-221212-TD&amp;source=ITU-T%20SG5" TargetMode="External"/><Relationship Id="rId106" Type="http://schemas.openxmlformats.org/officeDocument/2006/relationships/hyperlink" Target="https://www.itu.int/md/meetingdoc.asp?lang=en&amp;parent=T22-TSAG-221212-TD-GEN-0121" TargetMode="External"/><Relationship Id="rId127" Type="http://schemas.openxmlformats.org/officeDocument/2006/relationships/hyperlink" Target="https://www.itu.int/md/meetingdoc.asp?lang=en&amp;parent=T22-TSAG-221212-TD-GEN-0111" TargetMode="External"/><Relationship Id="rId313" Type="http://schemas.openxmlformats.org/officeDocument/2006/relationships/hyperlink" Target="https://www.itu.int/md/meetingdoc.asp?lang=en&amp;parent=T22-TSAG-221212-TD-GEN-0018" TargetMode="External"/><Relationship Id="rId10" Type="http://schemas.openxmlformats.org/officeDocument/2006/relationships/hyperlink" Target="https://www.itu.int/md/meetingdoc.asp?lang=en&amp;parent=T22-TSAG-221212-TD-GEN-0169" TargetMode="External"/><Relationship Id="rId31" Type="http://schemas.openxmlformats.org/officeDocument/2006/relationships/hyperlink" Target="https://www.itu.int/md/meetingdoc.asp?lang=en&amp;parent=T22-TSAG-221212-TD&amp;source=Associate%20Rapporteur%2C%20RG-WM" TargetMode="External"/><Relationship Id="rId52" Type="http://schemas.openxmlformats.org/officeDocument/2006/relationships/hyperlink" Target="https://www.itu.int/md/meetingdoc.asp?lang=en&amp;parent=T22-TSAG-221212-TD-GEN-0148" TargetMode="External"/><Relationship Id="rId73" Type="http://schemas.openxmlformats.org/officeDocument/2006/relationships/hyperlink" Target="https://www.itu.int/md/meetingdoc.asp?lang=en&amp;parent=T22-TSAG-221212-TD&amp;source=Rapporteur%2C%20RG-WM" TargetMode="External"/><Relationship Id="rId94" Type="http://schemas.openxmlformats.org/officeDocument/2006/relationships/hyperlink" Target="https://www.itu.int/md/meetingdoc.asp?lang=en&amp;parent=T22-TSAG-221212-TD-GEN-0127" TargetMode="External"/><Relationship Id="rId148" Type="http://schemas.openxmlformats.org/officeDocument/2006/relationships/hyperlink" Target="https://www.itu.int/md/meetingdoc.asp?lang=en&amp;parent=T22-TSAG-221212-TD&amp;source=ITU-T%20SG15" TargetMode="External"/><Relationship Id="rId169" Type="http://schemas.openxmlformats.org/officeDocument/2006/relationships/hyperlink" Target="https://www.itu.int/md/meetingdoc.asp?lang=en&amp;parent=T22-TSAG-221212-TD-GEN-0090" TargetMode="External"/><Relationship Id="rId334" Type="http://schemas.openxmlformats.org/officeDocument/2006/relationships/hyperlink" Target="https://www.itu.int/md/meetingdoc.asp?lang=en&amp;parent=T22-TSAG-221212-TD&amp;source=Chairman%2C%20WP1/TSAG" TargetMode="External"/><Relationship Id="rId4" Type="http://schemas.openxmlformats.org/officeDocument/2006/relationships/settings" Target="settings.xml"/><Relationship Id="rId180" Type="http://schemas.openxmlformats.org/officeDocument/2006/relationships/hyperlink" Target="https://www.itu.int/md/meetingdoc.asp?lang=en&amp;parent=T22-TSAG-221212-TD&amp;source=ITU-T%20SG5" TargetMode="External"/><Relationship Id="rId215" Type="http://schemas.openxmlformats.org/officeDocument/2006/relationships/hyperlink" Target="https://www.itu.int/md/meetingdoc.asp?lang=en&amp;parent=T22-TSAG-221212-TD-GEN-0067" TargetMode="External"/><Relationship Id="rId236" Type="http://schemas.openxmlformats.org/officeDocument/2006/relationships/hyperlink" Target="https://www.itu.int/md/meetingdoc.asp?lang=en&amp;parent=T22-TSAG-221212-TD&amp;source=Director%2C%20TSB" TargetMode="External"/><Relationship Id="rId257" Type="http://schemas.openxmlformats.org/officeDocument/2006/relationships/hyperlink" Target="https://www.itu.int/md/meetingdoc.asp?lang=en&amp;parent=T22-TSAG-221212-TD-GEN-0046" TargetMode="External"/><Relationship Id="rId278" Type="http://schemas.openxmlformats.org/officeDocument/2006/relationships/hyperlink" Target="https://www.itu.int/md/meetingdoc.asp?lang=en&amp;parent=T22-TSAG-221212-TD&amp;source=Chairman%2C%20ITU-T%20SG15" TargetMode="External"/><Relationship Id="rId303" Type="http://schemas.openxmlformats.org/officeDocument/2006/relationships/hyperlink" Target="https://www.itu.int/md/meetingdoc.asp?lang=en&amp;parent=T22-TSAG-221212-TD-GEN-0023" TargetMode="External"/><Relationship Id="rId42" Type="http://schemas.openxmlformats.org/officeDocument/2006/relationships/hyperlink" Target="https://www.itu.int/md/meetingdoc.asp?lang=en&amp;parent=T22-TSAG-221212-TD-GEN-0153" TargetMode="External"/><Relationship Id="rId84" Type="http://schemas.openxmlformats.org/officeDocument/2006/relationships/hyperlink" Target="https://www.itu.int/md/meetingdoc.asp?lang=en&amp;parent=T22-TSAG-221212-TD-GEN-0132" TargetMode="External"/><Relationship Id="rId138" Type="http://schemas.openxmlformats.org/officeDocument/2006/relationships/hyperlink" Target="https://www.itu.int/md/meetingdoc.asp?lang=en&amp;parent=T22-TSAG-221212-TD&amp;source=ITU-T%20SG16" TargetMode="External"/><Relationship Id="rId345" Type="http://schemas.openxmlformats.org/officeDocument/2006/relationships/hyperlink" Target="https://www.itu.int/md/meetingdoc.asp?lang=en&amp;parent=T22-TSAG-221212-TD-GEN-0001" TargetMode="External"/><Relationship Id="rId191" Type="http://schemas.openxmlformats.org/officeDocument/2006/relationships/hyperlink" Target="https://www.itu.int/md/meetingdoc.asp?lang=en&amp;parent=T22-TSAG-221212-TD-GEN-0079" TargetMode="External"/><Relationship Id="rId205" Type="http://schemas.openxmlformats.org/officeDocument/2006/relationships/hyperlink" Target="https://www.itu.int/md/meetingdoc.asp?lang=en&amp;parent=T22-TSAG-221212-TD-GEN-0072" TargetMode="External"/><Relationship Id="rId247" Type="http://schemas.openxmlformats.org/officeDocument/2006/relationships/hyperlink" Target="https://www.itu.int/md/meetingdoc.asp?lang=en&amp;parent=T22-TSAG-221212-TD-GEN-0051" TargetMode="External"/><Relationship Id="rId107" Type="http://schemas.openxmlformats.org/officeDocument/2006/relationships/hyperlink" Target="https://www.itu.int/md/meetingdoc.asp?lang=en&amp;parent=T22-TSAG-221212-TD&amp;source=TSAG%20management%20team" TargetMode="External"/><Relationship Id="rId289" Type="http://schemas.openxmlformats.org/officeDocument/2006/relationships/hyperlink" Target="https://www.itu.int/md/meetingdoc.asp?lang=en&amp;parent=T22-TSAG-221212-TD-GEN-0030" TargetMode="External"/><Relationship Id="rId11" Type="http://schemas.openxmlformats.org/officeDocument/2006/relationships/hyperlink" Target="https://www.itu.int/md/meetingdoc.asp?lang=en&amp;parent=T22-TSAG-221212-TD&amp;source=Chairman%2C%20WP2/TSAG" TargetMode="External"/><Relationship Id="rId53" Type="http://schemas.openxmlformats.org/officeDocument/2006/relationships/hyperlink" Target="https://www.itu.int/md/meetingdoc.asp?lang=en&amp;parent=T22-TSAG-221212-TD&amp;source=TSAG" TargetMode="External"/><Relationship Id="rId149" Type="http://schemas.openxmlformats.org/officeDocument/2006/relationships/hyperlink" Target="https://www.itu.int/md/meetingdoc.asp?lang=en&amp;parent=T22-TSAG-221212-TD-GEN-0100" TargetMode="External"/><Relationship Id="rId314" Type="http://schemas.openxmlformats.org/officeDocument/2006/relationships/hyperlink" Target="https://www.itu.int/md/meetingdoc.asp?lang=en&amp;parent=T22-TSAG-221212-TD&amp;source=Rapporteur%2C%20RG-WTSA" TargetMode="External"/><Relationship Id="rId95" Type="http://schemas.openxmlformats.org/officeDocument/2006/relationships/hyperlink" Target="https://www.itu.int/md/meetingdoc.asp?lang=en&amp;parent=T22-TSAG-221212-TD&amp;source=ITU-T%20SG13" TargetMode="External"/><Relationship Id="rId160" Type="http://schemas.openxmlformats.org/officeDocument/2006/relationships/hyperlink" Target="https://www.itu.int/md/meetingdoc.asp?lang=en&amp;parent=T22-TSAG-221212-TD&amp;source=ITU-T%20SG13" TargetMode="External"/><Relationship Id="rId216" Type="http://schemas.openxmlformats.org/officeDocument/2006/relationships/hyperlink" Target="https://www.itu.int/md/meetingdoc.asp?lang=en&amp;parent=T22-TSAG-221212-TD&amp;source=Chair%2C%20SPCG" TargetMode="External"/><Relationship Id="rId258" Type="http://schemas.openxmlformats.org/officeDocument/2006/relationships/hyperlink" Target="https://www.itu.int/md/meetingdoc.asp?lang=en&amp;parent=T22-TSAG-221212-TD&amp;source=Co-chairman%2C%20J-SCTF" TargetMode="External"/><Relationship Id="rId22" Type="http://schemas.openxmlformats.org/officeDocument/2006/relationships/hyperlink" Target="https://www.itu.int/md/meetingdoc.asp?lang=en&amp;parent=T22-TSAG-221212-TD-GEN-0163" TargetMode="External"/><Relationship Id="rId64" Type="http://schemas.openxmlformats.org/officeDocument/2006/relationships/hyperlink" Target="https://www.itu.int/md/meetingdoc.asp?lang=en&amp;parent=T22-TSAG-221212-TD-GEN-0142" TargetMode="External"/><Relationship Id="rId118" Type="http://schemas.openxmlformats.org/officeDocument/2006/relationships/hyperlink" Target="https://www.itu.int/md/meetingdoc.asp?lang=en&amp;parent=T22-TSAG-221212-TD-GEN-0115" TargetMode="External"/><Relationship Id="rId325" Type="http://schemas.openxmlformats.org/officeDocument/2006/relationships/hyperlink" Target="https://www.itu.int/md/meetingdoc.asp?lang=en&amp;parent=T22-TSAG-221212-TD-GEN-0012" TargetMode="External"/><Relationship Id="rId171" Type="http://schemas.openxmlformats.org/officeDocument/2006/relationships/hyperlink" Target="https://www.itu.int/md/meetingdoc.asp?lang=en&amp;parent=T22-TSAG-221212-TD-GEN-0089" TargetMode="External"/><Relationship Id="rId227" Type="http://schemas.openxmlformats.org/officeDocument/2006/relationships/hyperlink" Target="https://www.itu.int/md/meetingdoc.asp?lang=en&amp;parent=T22-TSAG-221212-TD-GEN-0061" TargetMode="External"/><Relationship Id="rId269" Type="http://schemas.openxmlformats.org/officeDocument/2006/relationships/hyperlink" Target="https://www.itu.int/md/meetingdoc.asp?lang=en&amp;parent=T22-TSAG-221212-TD-GEN-0040" TargetMode="External"/><Relationship Id="rId33" Type="http://schemas.openxmlformats.org/officeDocument/2006/relationships/hyperlink" Target="https://www.itu.int/md/meetingdoc.asp?lang=en&amp;parent=T22-TSAG-221212-TD&amp;source=ITU-T%20SG17" TargetMode="External"/><Relationship Id="rId129" Type="http://schemas.openxmlformats.org/officeDocument/2006/relationships/hyperlink" Target="https://www.itu.int/md/meetingdoc.asp?lang=en&amp;parent=T22-TSAG-221212-TD-GEN-0110" TargetMode="External"/><Relationship Id="rId280" Type="http://schemas.openxmlformats.org/officeDocument/2006/relationships/hyperlink" Target="https://www.itu.int/md/meetingdoc.asp?lang=en&amp;parent=T22-TSAG-221212-TD&amp;source=Chairman%2C%20ITU-T%20SG13" TargetMode="External"/><Relationship Id="rId336" Type="http://schemas.openxmlformats.org/officeDocument/2006/relationships/hyperlink" Target="https://www.itu.int/md/meetingdoc.asp?lang=en&amp;parent=T22-TSAG-221212-TD&amp;source=Chairman%2C%20WP1/TSAG" TargetMode="External"/><Relationship Id="rId75" Type="http://schemas.openxmlformats.org/officeDocument/2006/relationships/hyperlink" Target="https://www.itu.int/md/meetingdoc.asp?lang=en&amp;parent=T22-TSAG-221212-TD&amp;source=Rapporteur%2C%20RG-WM" TargetMode="External"/><Relationship Id="rId140" Type="http://schemas.openxmlformats.org/officeDocument/2006/relationships/hyperlink" Target="https://www.itu.int/md/meetingdoc.asp?lang=en&amp;parent=T22-TSAG-221212-TD&amp;source=ITU-T%20SG15" TargetMode="External"/><Relationship Id="rId182" Type="http://schemas.openxmlformats.org/officeDocument/2006/relationships/hyperlink" Target="https://www.itu.int/md/meetingdoc.asp?lang=en&amp;parent=T22-TSAG-221212-TD&amp;source=ITU-T%20SG5" TargetMode="External"/><Relationship Id="rId6" Type="http://schemas.openxmlformats.org/officeDocument/2006/relationships/footnotes" Target="footnotes.xml"/><Relationship Id="rId238" Type="http://schemas.openxmlformats.org/officeDocument/2006/relationships/hyperlink" Target="https://www.itu.int/md/meetingdoc.asp?lang=en&amp;parent=T22-TSAG-221212-TD&amp;source=Director%2C%20TSB" TargetMode="External"/><Relationship Id="rId291" Type="http://schemas.openxmlformats.org/officeDocument/2006/relationships/hyperlink" Target="https://www.itu.int/md/meetingdoc.asp?lang=en&amp;parent=T22-TSAG-221212-TD-GEN-0029" TargetMode="External"/><Relationship Id="rId305" Type="http://schemas.openxmlformats.org/officeDocument/2006/relationships/hyperlink" Target="https://www.itu.int/md/meetingdoc.asp?lang=en&amp;parent=T22-TSAG-221212-TD-GEN-0022" TargetMode="External"/><Relationship Id="rId347" Type="http://schemas.openxmlformats.org/officeDocument/2006/relationships/header" Target="header1.xml"/><Relationship Id="rId44" Type="http://schemas.openxmlformats.org/officeDocument/2006/relationships/hyperlink" Target="https://www.itu.int/md/meetingdoc.asp?lang=en&amp;parent=T22-TSAG-221212-TD-GEN-0152" TargetMode="External"/><Relationship Id="rId86" Type="http://schemas.openxmlformats.org/officeDocument/2006/relationships/hyperlink" Target="https://www.itu.int/md/meetingdoc.asp?lang=en&amp;parent=T22-TSAG-221212-TD-GEN-0131" TargetMode="External"/><Relationship Id="rId151" Type="http://schemas.openxmlformats.org/officeDocument/2006/relationships/hyperlink" Target="https://www.itu.int/md/meetingdoc.asp?lang=en&amp;parent=T22-TSAG-221212-TD-GEN-0099" TargetMode="External"/><Relationship Id="rId193" Type="http://schemas.openxmlformats.org/officeDocument/2006/relationships/hyperlink" Target="https://www.itu.int/md/meetingdoc.asp?lang=en&amp;parent=T22-TSAG-221212-TD-GEN-0078" TargetMode="External"/><Relationship Id="rId207" Type="http://schemas.openxmlformats.org/officeDocument/2006/relationships/hyperlink" Target="https://www.itu.int/md/meetingdoc.asp?lang=en&amp;parent=T22-TSAG-221212-TD-GEN-0071" TargetMode="External"/><Relationship Id="rId249" Type="http://schemas.openxmlformats.org/officeDocument/2006/relationships/hyperlink" Target="https://www.itu.int/md/meetingdoc.asp?lang=en&amp;parent=T22-TSAG-221212-TD-GEN-0050" TargetMode="External"/><Relationship Id="rId13" Type="http://schemas.openxmlformats.org/officeDocument/2006/relationships/hyperlink" Target="https://www.itu.int/md/meetingdoc.asp?lang=en&amp;parent=T22-TSAG-221212-TD&amp;source=Chairman%2C%20WP2/TSAG" TargetMode="External"/><Relationship Id="rId109" Type="http://schemas.openxmlformats.org/officeDocument/2006/relationships/hyperlink" Target="https://www.itu.int/md/meetingdoc.asp?lang=en&amp;parent=T22-TSAG-221212-TD&amp;source=TSB" TargetMode="External"/><Relationship Id="rId260" Type="http://schemas.openxmlformats.org/officeDocument/2006/relationships/hyperlink" Target="https://www.itu.int/md/meetingdoc.asp?lang=en&amp;parent=T22-TSAG-221212-TD&amp;source=TSB" TargetMode="External"/><Relationship Id="rId316" Type="http://schemas.openxmlformats.org/officeDocument/2006/relationships/hyperlink" Target="https://www.itu.int/md/meetingdoc.asp?lang=en&amp;parent=T22-TSAG-221212-TD&amp;source=Rapporteur%2C%20RG-WPR" TargetMode="External"/><Relationship Id="rId55" Type="http://schemas.openxmlformats.org/officeDocument/2006/relationships/hyperlink" Target="https://www.itu.int/md/meetingdoc.asp?lang=en&amp;parent=T22-TSAG-221212-TD&amp;source=TSAG" TargetMode="External"/><Relationship Id="rId97" Type="http://schemas.openxmlformats.org/officeDocument/2006/relationships/hyperlink" Target="https://www.itu.int/md/meetingdoc.asp?lang=en&amp;parent=T22-TSAG-221212-TD&amp;source=ITU-T%20SG13" TargetMode="External"/><Relationship Id="rId120" Type="http://schemas.openxmlformats.org/officeDocument/2006/relationships/hyperlink" Target="https://www.itu.int/md/T22-TSAG-221212-TD-GEN-0105" TargetMode="External"/><Relationship Id="rId162" Type="http://schemas.openxmlformats.org/officeDocument/2006/relationships/hyperlink" Target="https://www.itu.int/md/meetingdoc.asp?lang=en&amp;parent=T22-TSAG-221212-TD&amp;source=ITU-T%20SG17" TargetMode="External"/><Relationship Id="rId218" Type="http://schemas.openxmlformats.org/officeDocument/2006/relationships/hyperlink" Target="https://www.itu.int/md/meetingdoc.asp?lang=en&amp;parent=T22-TSAG-221212-TD&amp;source=TSB" TargetMode="External"/><Relationship Id="rId271" Type="http://schemas.openxmlformats.org/officeDocument/2006/relationships/hyperlink" Target="https://www.itu.int/md/meetingdoc.asp?lang=en&amp;parent=T22-TSAG-221212-TD-GEN-0039" TargetMode="External"/><Relationship Id="rId24" Type="http://schemas.openxmlformats.org/officeDocument/2006/relationships/hyperlink" Target="https://www.itu.int/md/meetingdoc.asp?lang=en&amp;parent=T22-TSAG-221212-TD-GEN-0162" TargetMode="External"/><Relationship Id="rId66" Type="http://schemas.openxmlformats.org/officeDocument/2006/relationships/hyperlink" Target="https://www.itu.int/md/meetingdoc.asp?lang=en&amp;parent=T22-TSAG-221212-TD-GEN-0141" TargetMode="External"/><Relationship Id="rId131" Type="http://schemas.openxmlformats.org/officeDocument/2006/relationships/hyperlink" Target="https://www.itu.int/md/meetingdoc.asp?lang=en&amp;parent=T22-TSAG-221212-TD-GEN-0109" TargetMode="External"/><Relationship Id="rId327" Type="http://schemas.openxmlformats.org/officeDocument/2006/relationships/hyperlink" Target="https://www.itu.int/md/meetingdoc.asp?lang=en&amp;parent=T22-TSAG-221212-TD-GEN-0011" TargetMode="External"/><Relationship Id="rId173" Type="http://schemas.openxmlformats.org/officeDocument/2006/relationships/hyperlink" Target="https://www.itu.int/md/meetingdoc.asp?lang=en&amp;parent=T22-TSAG-221212-TD-GEN-0088" TargetMode="External"/><Relationship Id="rId229" Type="http://schemas.openxmlformats.org/officeDocument/2006/relationships/hyperlink" Target="https://www.itu.int/md/meetingdoc.asp?lang=en&amp;parent=T22-TSAG-221212-TD-GEN-0060" TargetMode="External"/><Relationship Id="rId240" Type="http://schemas.openxmlformats.org/officeDocument/2006/relationships/hyperlink" Target="https://www.itu.int/md/meetingdoc.asp?lang=en&amp;parent=T22-TSAG-221212-TD&amp;source=TSB" TargetMode="External"/><Relationship Id="rId35" Type="http://schemas.openxmlformats.org/officeDocument/2006/relationships/hyperlink" Target="https://www.itu.int/md/meetingdoc.asp?lang=en&amp;parent=T22-TSAG-221212-TD&amp;source=Associate%20Rapporteur%2C%20RG-WM" TargetMode="External"/><Relationship Id="rId77" Type="http://schemas.openxmlformats.org/officeDocument/2006/relationships/hyperlink" Target="https://www.itu.int/md/meetingdoc.asp?lang=en&amp;parent=T22-TSAG-221212-TD&amp;source=Director%2C%20TSB" TargetMode="External"/><Relationship Id="rId100" Type="http://schemas.openxmlformats.org/officeDocument/2006/relationships/hyperlink" Target="https://www.itu.int/md/meetingdoc.asp?lang=en&amp;parent=T22-TSAG-221212-TD-GEN-0124" TargetMode="External"/><Relationship Id="rId282" Type="http://schemas.openxmlformats.org/officeDocument/2006/relationships/hyperlink" Target="https://www.itu.int/md/meetingdoc.asp?lang=en&amp;parent=T22-TSAG-221212-TD&amp;source=Chairman%2C%20ITU-T%20SG12" TargetMode="External"/><Relationship Id="rId338" Type="http://schemas.openxmlformats.org/officeDocument/2006/relationships/hyperlink" Target="https://www.itu.int/md/meetingdoc.asp?lang=en&amp;parent=T22-TSAG-221212-TD&amp;source=Chairman%2C%20WP1/TSA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122FDDF39E43BF83F5121D39C6E2E7"/>
        <w:category>
          <w:name w:val="General"/>
          <w:gallery w:val="placeholder"/>
        </w:category>
        <w:types>
          <w:type w:val="bbPlcHdr"/>
        </w:types>
        <w:behaviors>
          <w:behavior w:val="content"/>
        </w:behaviors>
        <w:guid w:val="{C5361444-244D-45B2-81F7-C25DB30AF0F2}"/>
      </w:docPartPr>
      <w:docPartBody>
        <w:p w:rsidR="0025369E" w:rsidRDefault="009A6438" w:rsidP="009A6438">
          <w:pPr>
            <w:pStyle w:val="FB122FDDF39E43BF83F5121D39C6E2E7"/>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38"/>
    <w:rsid w:val="00037E61"/>
    <w:rsid w:val="000A2EEC"/>
    <w:rsid w:val="000C2126"/>
    <w:rsid w:val="000E6492"/>
    <w:rsid w:val="00150E6D"/>
    <w:rsid w:val="00156025"/>
    <w:rsid w:val="001836DB"/>
    <w:rsid w:val="001B21B0"/>
    <w:rsid w:val="001C6C15"/>
    <w:rsid w:val="001E4751"/>
    <w:rsid w:val="00205088"/>
    <w:rsid w:val="00242918"/>
    <w:rsid w:val="002442B0"/>
    <w:rsid w:val="0025369E"/>
    <w:rsid w:val="002A696F"/>
    <w:rsid w:val="002D45BE"/>
    <w:rsid w:val="0031628C"/>
    <w:rsid w:val="00323B9A"/>
    <w:rsid w:val="003241AD"/>
    <w:rsid w:val="00327E7F"/>
    <w:rsid w:val="00362BF8"/>
    <w:rsid w:val="0037188E"/>
    <w:rsid w:val="00374104"/>
    <w:rsid w:val="003A0F98"/>
    <w:rsid w:val="003B6A98"/>
    <w:rsid w:val="003E4E95"/>
    <w:rsid w:val="003F1E0E"/>
    <w:rsid w:val="004246BB"/>
    <w:rsid w:val="00447ED0"/>
    <w:rsid w:val="004673FA"/>
    <w:rsid w:val="00471014"/>
    <w:rsid w:val="00474709"/>
    <w:rsid w:val="0048573C"/>
    <w:rsid w:val="004D7CC7"/>
    <w:rsid w:val="004E0388"/>
    <w:rsid w:val="00513DD1"/>
    <w:rsid w:val="00587263"/>
    <w:rsid w:val="005917A4"/>
    <w:rsid w:val="005A6D32"/>
    <w:rsid w:val="005B40A3"/>
    <w:rsid w:val="005F48A0"/>
    <w:rsid w:val="006026F7"/>
    <w:rsid w:val="0063597B"/>
    <w:rsid w:val="00661047"/>
    <w:rsid w:val="006C2207"/>
    <w:rsid w:val="006E6FBE"/>
    <w:rsid w:val="0070032C"/>
    <w:rsid w:val="0072073A"/>
    <w:rsid w:val="007208FE"/>
    <w:rsid w:val="00741DE0"/>
    <w:rsid w:val="0075041D"/>
    <w:rsid w:val="0078741C"/>
    <w:rsid w:val="007C4774"/>
    <w:rsid w:val="007F64DF"/>
    <w:rsid w:val="008354AC"/>
    <w:rsid w:val="008436EB"/>
    <w:rsid w:val="00852303"/>
    <w:rsid w:val="00852370"/>
    <w:rsid w:val="0086025F"/>
    <w:rsid w:val="00877A2E"/>
    <w:rsid w:val="00880E4D"/>
    <w:rsid w:val="008A47B4"/>
    <w:rsid w:val="008B04F3"/>
    <w:rsid w:val="008C37DE"/>
    <w:rsid w:val="008C7B0D"/>
    <w:rsid w:val="008D62D0"/>
    <w:rsid w:val="008E6B65"/>
    <w:rsid w:val="00903907"/>
    <w:rsid w:val="00903D96"/>
    <w:rsid w:val="00923394"/>
    <w:rsid w:val="00945550"/>
    <w:rsid w:val="009821F5"/>
    <w:rsid w:val="00990B49"/>
    <w:rsid w:val="009A3A0D"/>
    <w:rsid w:val="009A6438"/>
    <w:rsid w:val="009C2097"/>
    <w:rsid w:val="009C24B2"/>
    <w:rsid w:val="00A07BE1"/>
    <w:rsid w:val="00A25894"/>
    <w:rsid w:val="00A27010"/>
    <w:rsid w:val="00A30BCE"/>
    <w:rsid w:val="00A37642"/>
    <w:rsid w:val="00A423E9"/>
    <w:rsid w:val="00A60347"/>
    <w:rsid w:val="00A80A46"/>
    <w:rsid w:val="00AE75C9"/>
    <w:rsid w:val="00AE762B"/>
    <w:rsid w:val="00B01D8A"/>
    <w:rsid w:val="00B2765F"/>
    <w:rsid w:val="00B32BFD"/>
    <w:rsid w:val="00B41FC7"/>
    <w:rsid w:val="00B608A8"/>
    <w:rsid w:val="00B863A5"/>
    <w:rsid w:val="00BA28ED"/>
    <w:rsid w:val="00C13D18"/>
    <w:rsid w:val="00C24AD6"/>
    <w:rsid w:val="00C32F73"/>
    <w:rsid w:val="00C53F5F"/>
    <w:rsid w:val="00CB7873"/>
    <w:rsid w:val="00CC0B1B"/>
    <w:rsid w:val="00CE1402"/>
    <w:rsid w:val="00CF4961"/>
    <w:rsid w:val="00D01600"/>
    <w:rsid w:val="00D061E1"/>
    <w:rsid w:val="00D3574C"/>
    <w:rsid w:val="00D73DB5"/>
    <w:rsid w:val="00D74B32"/>
    <w:rsid w:val="00D909D5"/>
    <w:rsid w:val="00E42ED6"/>
    <w:rsid w:val="00E53957"/>
    <w:rsid w:val="00E56C09"/>
    <w:rsid w:val="00E86C6A"/>
    <w:rsid w:val="00EC04ED"/>
    <w:rsid w:val="00F07861"/>
    <w:rsid w:val="00F427FB"/>
    <w:rsid w:val="00F70364"/>
    <w:rsid w:val="00F72971"/>
    <w:rsid w:val="00FE4938"/>
    <w:rsid w:val="00FF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0E4D"/>
  </w:style>
  <w:style w:type="paragraph" w:customStyle="1" w:styleId="FB122FDDF39E43BF83F5121D39C6E2E7">
    <w:name w:val="FB122FDDF39E43BF83F5121D39C6E2E7"/>
    <w:rsid w:val="009A6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899C-A40E-4679-BAC0-0F3F2D65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12713</Words>
  <Characters>72465</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List of TDs of the seventh TSAG meeting</vt:lpstr>
    </vt:vector>
  </TitlesOfParts>
  <Manager>ITU-T</Manager>
  <Company>International Telecommunication Union (ITU)</Company>
  <LinksUpToDate>false</LinksUpToDate>
  <CharactersWithSpaces>85008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TDs of the first TSAG meeting</dc:title>
  <dc:creator>Al-Mnini, Lara</dc:creator>
  <cp:keywords>List of TDs;</cp:keywords>
  <dc:description/>
  <cp:lastModifiedBy>Al-Mnini, Lara</cp:lastModifiedBy>
  <cp:revision>3</cp:revision>
  <cp:lastPrinted>2016-09-09T09:11:00Z</cp:lastPrinted>
  <dcterms:created xsi:type="dcterms:W3CDTF">2023-01-11T11:53:00Z</dcterms:created>
  <dcterms:modified xsi:type="dcterms:W3CDTF">2023-01-11T11:55:00Z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TSAG-TD328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10-14 December 2018</vt:lpwstr>
  </property>
  <property fmtid="{D5CDD505-2E9C-101B-9397-08002B2CF9AE}" pid="7" name="Docauthor">
    <vt:lpwstr>TSB</vt:lpwstr>
  </property>
</Properties>
</file>