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5A64A7" w:rsidRPr="00EE7C07" w14:paraId="1B7AEA56" w14:textId="77777777" w:rsidTr="0081064E">
        <w:trPr>
          <w:cantSplit/>
          <w:jc w:val="center"/>
        </w:trPr>
        <w:tc>
          <w:tcPr>
            <w:tcW w:w="1134" w:type="dxa"/>
            <w:vMerge w:val="restart"/>
            <w:vAlign w:val="center"/>
          </w:tcPr>
          <w:p w14:paraId="488629D9" w14:textId="77777777" w:rsidR="005A64A7" w:rsidRPr="00EE7C07" w:rsidRDefault="005A64A7" w:rsidP="0081064E">
            <w:pPr>
              <w:spacing w:before="0"/>
              <w:jc w:val="center"/>
            </w:pPr>
            <w:r w:rsidRPr="00EE7C07">
              <w:rPr>
                <w:noProof/>
              </w:rPr>
              <w:drawing>
                <wp:inline distT="0" distB="0" distL="0" distR="0" wp14:anchorId="7383EE62" wp14:editId="03C5BDB2">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vAlign w:val="center"/>
          </w:tcPr>
          <w:p w14:paraId="5E003A27" w14:textId="77777777" w:rsidR="005A64A7" w:rsidRPr="00EE7C07" w:rsidRDefault="005A64A7" w:rsidP="009F42B3">
            <w:pPr>
              <w:rPr>
                <w:sz w:val="16"/>
                <w:szCs w:val="16"/>
              </w:rPr>
            </w:pPr>
            <w:r w:rsidRPr="00EE7C07">
              <w:rPr>
                <w:sz w:val="16"/>
                <w:szCs w:val="16"/>
              </w:rPr>
              <w:t>INTERNATIONAL TELECOMMUNICATION UNION</w:t>
            </w:r>
          </w:p>
          <w:p w14:paraId="49C3DF95" w14:textId="77777777" w:rsidR="005A64A7" w:rsidRPr="00EE7C07" w:rsidRDefault="005A64A7" w:rsidP="009F42B3">
            <w:pPr>
              <w:rPr>
                <w:b/>
                <w:bCs/>
                <w:sz w:val="26"/>
                <w:szCs w:val="26"/>
              </w:rPr>
            </w:pPr>
            <w:r w:rsidRPr="00EE7C07">
              <w:rPr>
                <w:b/>
                <w:bCs/>
                <w:sz w:val="26"/>
                <w:szCs w:val="26"/>
              </w:rPr>
              <w:t>TELECOMMUNICATION</w:t>
            </w:r>
            <w:r w:rsidRPr="00EE7C07">
              <w:rPr>
                <w:b/>
                <w:bCs/>
                <w:sz w:val="26"/>
                <w:szCs w:val="26"/>
              </w:rPr>
              <w:br/>
              <w:t>STANDARDIZATION SECTOR</w:t>
            </w:r>
          </w:p>
          <w:p w14:paraId="7A6522CE" w14:textId="77777777" w:rsidR="005A64A7" w:rsidRPr="00EE7C07" w:rsidRDefault="005A64A7" w:rsidP="009F42B3">
            <w:pPr>
              <w:rPr>
                <w:sz w:val="20"/>
                <w:szCs w:val="20"/>
              </w:rPr>
            </w:pPr>
            <w:r w:rsidRPr="00EE7C07">
              <w:rPr>
                <w:sz w:val="20"/>
                <w:szCs w:val="20"/>
              </w:rPr>
              <w:t>STUDY PERIOD 2022-2024</w:t>
            </w:r>
          </w:p>
        </w:tc>
        <w:tc>
          <w:tcPr>
            <w:tcW w:w="4537" w:type="dxa"/>
            <w:gridSpan w:val="3"/>
            <w:vAlign w:val="center"/>
          </w:tcPr>
          <w:p w14:paraId="14F52436" w14:textId="7482BB0E" w:rsidR="005A64A7" w:rsidRPr="00EE7C07" w:rsidRDefault="005A64A7" w:rsidP="005A64A7">
            <w:pPr>
              <w:pStyle w:val="Docnumber"/>
            </w:pPr>
            <w:r w:rsidRPr="00EE7C07">
              <w:rPr>
                <w:noProof/>
              </w:rPr>
              <w:t>TSAG</w:t>
            </w:r>
            <w:r w:rsidRPr="00EE7C07">
              <w:t>-</w:t>
            </w:r>
            <w:r w:rsidR="000A4237" w:rsidRPr="00EE7C07">
              <w:t>TD044</w:t>
            </w:r>
          </w:p>
        </w:tc>
      </w:tr>
      <w:tr w:rsidR="005A64A7" w:rsidRPr="00EE7C07" w14:paraId="10A54AA5" w14:textId="77777777" w:rsidTr="009B75B3">
        <w:trPr>
          <w:cantSplit/>
          <w:jc w:val="center"/>
        </w:trPr>
        <w:tc>
          <w:tcPr>
            <w:tcW w:w="1134" w:type="dxa"/>
            <w:vMerge/>
          </w:tcPr>
          <w:p w14:paraId="557C99FE" w14:textId="77777777" w:rsidR="005A64A7" w:rsidRPr="00EE7C07" w:rsidRDefault="005A64A7" w:rsidP="00FD35D4">
            <w:pPr>
              <w:rPr>
                <w:smallCaps/>
                <w:sz w:val="20"/>
              </w:rPr>
            </w:pPr>
          </w:p>
        </w:tc>
        <w:tc>
          <w:tcPr>
            <w:tcW w:w="3969" w:type="dxa"/>
            <w:gridSpan w:val="2"/>
            <w:vMerge/>
          </w:tcPr>
          <w:p w14:paraId="282C7A52" w14:textId="77777777" w:rsidR="005A64A7" w:rsidRPr="00EE7C07" w:rsidRDefault="005A64A7" w:rsidP="00FD35D4">
            <w:pPr>
              <w:rPr>
                <w:smallCaps/>
                <w:sz w:val="20"/>
              </w:rPr>
            </w:pPr>
          </w:p>
        </w:tc>
        <w:tc>
          <w:tcPr>
            <w:tcW w:w="4537" w:type="dxa"/>
            <w:gridSpan w:val="3"/>
          </w:tcPr>
          <w:p w14:paraId="4D5D557C" w14:textId="77777777" w:rsidR="005A64A7" w:rsidRPr="00EE7C07" w:rsidRDefault="005A64A7" w:rsidP="00FD35D4">
            <w:pPr>
              <w:pStyle w:val="TSBHeaderRight14"/>
            </w:pPr>
            <w:r w:rsidRPr="00EE7C07">
              <w:rPr>
                <w:noProof/>
              </w:rPr>
              <w:t>TSAG</w:t>
            </w:r>
            <w:r w:rsidRPr="00EE7C07">
              <w:t xml:space="preserve"> </w:t>
            </w:r>
          </w:p>
        </w:tc>
      </w:tr>
      <w:tr w:rsidR="005A64A7" w:rsidRPr="00EE7C07" w14:paraId="2053F832" w14:textId="77777777" w:rsidTr="009B75B3">
        <w:trPr>
          <w:cantSplit/>
          <w:jc w:val="center"/>
        </w:trPr>
        <w:tc>
          <w:tcPr>
            <w:tcW w:w="1134" w:type="dxa"/>
            <w:vMerge/>
            <w:tcBorders>
              <w:bottom w:val="single" w:sz="12" w:space="0" w:color="auto"/>
            </w:tcBorders>
          </w:tcPr>
          <w:p w14:paraId="302D5231" w14:textId="77777777" w:rsidR="005A64A7" w:rsidRPr="00EE7C07" w:rsidRDefault="005A64A7" w:rsidP="00691C94">
            <w:pPr>
              <w:rPr>
                <w:b/>
                <w:bCs/>
                <w:sz w:val="26"/>
              </w:rPr>
            </w:pPr>
          </w:p>
        </w:tc>
        <w:tc>
          <w:tcPr>
            <w:tcW w:w="3969" w:type="dxa"/>
            <w:gridSpan w:val="2"/>
            <w:vMerge/>
            <w:tcBorders>
              <w:bottom w:val="single" w:sz="12" w:space="0" w:color="auto"/>
            </w:tcBorders>
          </w:tcPr>
          <w:p w14:paraId="55B6E8C2" w14:textId="77777777" w:rsidR="005A64A7" w:rsidRPr="00EE7C07" w:rsidRDefault="005A64A7" w:rsidP="00691C94">
            <w:pPr>
              <w:rPr>
                <w:b/>
                <w:bCs/>
                <w:sz w:val="26"/>
              </w:rPr>
            </w:pPr>
          </w:p>
        </w:tc>
        <w:tc>
          <w:tcPr>
            <w:tcW w:w="4537" w:type="dxa"/>
            <w:gridSpan w:val="3"/>
            <w:tcBorders>
              <w:bottom w:val="single" w:sz="12" w:space="0" w:color="auto"/>
            </w:tcBorders>
            <w:vAlign w:val="center"/>
          </w:tcPr>
          <w:p w14:paraId="650C34D7" w14:textId="77777777" w:rsidR="005A64A7" w:rsidRPr="00EE7C07" w:rsidRDefault="005A64A7" w:rsidP="006F4361">
            <w:pPr>
              <w:pStyle w:val="TSBHeaderRight14"/>
            </w:pPr>
            <w:r w:rsidRPr="00EE7C07">
              <w:t>Original: English</w:t>
            </w:r>
          </w:p>
        </w:tc>
      </w:tr>
      <w:tr w:rsidR="005A64A7" w:rsidRPr="00EE7C07" w14:paraId="7AEDB456" w14:textId="77777777" w:rsidTr="00D57D7F">
        <w:trPr>
          <w:cantSplit/>
          <w:jc w:val="center"/>
        </w:trPr>
        <w:tc>
          <w:tcPr>
            <w:tcW w:w="1418" w:type="dxa"/>
            <w:gridSpan w:val="2"/>
          </w:tcPr>
          <w:p w14:paraId="506552B5" w14:textId="77777777" w:rsidR="005A64A7" w:rsidRPr="00EE7C07" w:rsidRDefault="005A64A7" w:rsidP="00691C94">
            <w:pPr>
              <w:rPr>
                <w:b/>
                <w:bCs/>
              </w:rPr>
            </w:pPr>
            <w:r w:rsidRPr="00EE7C07">
              <w:rPr>
                <w:b/>
                <w:bCs/>
              </w:rPr>
              <w:t>Question(s):</w:t>
            </w:r>
          </w:p>
        </w:tc>
        <w:tc>
          <w:tcPr>
            <w:tcW w:w="3827" w:type="dxa"/>
            <w:gridSpan w:val="2"/>
          </w:tcPr>
          <w:p w14:paraId="5A22BA9A" w14:textId="77777777" w:rsidR="005A64A7" w:rsidRPr="00EE7C07" w:rsidRDefault="005A64A7" w:rsidP="002534C9">
            <w:pPr>
              <w:pStyle w:val="TSBHeaderQuestion"/>
            </w:pPr>
            <w:r w:rsidRPr="00EE7C07">
              <w:rPr>
                <w:noProof/>
              </w:rPr>
              <w:t>N/A</w:t>
            </w:r>
          </w:p>
        </w:tc>
        <w:tc>
          <w:tcPr>
            <w:tcW w:w="4395" w:type="dxa"/>
            <w:gridSpan w:val="2"/>
          </w:tcPr>
          <w:p w14:paraId="015D7F6A" w14:textId="3D0286C5" w:rsidR="005A64A7" w:rsidRPr="00EE7C07" w:rsidRDefault="00CC3509" w:rsidP="0081064E">
            <w:pPr>
              <w:pStyle w:val="VenueDate"/>
            </w:pPr>
            <w:r w:rsidRPr="00EE7C07">
              <w:t>Geneva</w:t>
            </w:r>
            <w:r w:rsidR="005A64A7" w:rsidRPr="00EE7C07">
              <w:t xml:space="preserve">, </w:t>
            </w:r>
            <w:r w:rsidRPr="00EE7C07">
              <w:t>12</w:t>
            </w:r>
            <w:r w:rsidR="005A64A7" w:rsidRPr="00EE7C07">
              <w:t>-</w:t>
            </w:r>
            <w:r w:rsidRPr="00EE7C07">
              <w:t>16</w:t>
            </w:r>
            <w:r w:rsidR="005A64A7" w:rsidRPr="00EE7C07">
              <w:t xml:space="preserve"> </w:t>
            </w:r>
            <w:r w:rsidRPr="00EE7C07">
              <w:t>December</w:t>
            </w:r>
            <w:r w:rsidR="005A64A7" w:rsidRPr="00EE7C07">
              <w:t xml:space="preserve"> </w:t>
            </w:r>
            <w:r w:rsidRPr="00EE7C07">
              <w:t>2022</w:t>
            </w:r>
          </w:p>
        </w:tc>
      </w:tr>
      <w:tr w:rsidR="005A64A7" w:rsidRPr="00EE7C07" w14:paraId="17033D0E" w14:textId="77777777" w:rsidTr="00BC1FAE">
        <w:trPr>
          <w:cantSplit/>
          <w:jc w:val="center"/>
        </w:trPr>
        <w:tc>
          <w:tcPr>
            <w:tcW w:w="9640" w:type="dxa"/>
            <w:gridSpan w:val="6"/>
          </w:tcPr>
          <w:p w14:paraId="0C2C353E" w14:textId="2CC6E9DC" w:rsidR="005A64A7" w:rsidRPr="00EE7C07" w:rsidRDefault="007B768B" w:rsidP="0095099F">
            <w:pPr>
              <w:jc w:val="center"/>
              <w:rPr>
                <w:b/>
                <w:bCs/>
              </w:rPr>
            </w:pPr>
            <w:r>
              <w:rPr>
                <w:b/>
                <w:bCs/>
              </w:rPr>
              <w:t>TD</w:t>
            </w:r>
          </w:p>
        </w:tc>
      </w:tr>
      <w:tr w:rsidR="005A64A7" w:rsidRPr="00EE7C07" w14:paraId="69B55167" w14:textId="77777777" w:rsidTr="00D57D7F">
        <w:trPr>
          <w:cantSplit/>
          <w:jc w:val="center"/>
        </w:trPr>
        <w:tc>
          <w:tcPr>
            <w:tcW w:w="1418" w:type="dxa"/>
            <w:gridSpan w:val="2"/>
          </w:tcPr>
          <w:p w14:paraId="7249F808" w14:textId="77777777" w:rsidR="005A64A7" w:rsidRPr="00EE7C07" w:rsidRDefault="005A64A7" w:rsidP="00691C94">
            <w:pPr>
              <w:rPr>
                <w:b/>
                <w:bCs/>
              </w:rPr>
            </w:pPr>
            <w:r w:rsidRPr="00EE7C07">
              <w:rPr>
                <w:b/>
                <w:bCs/>
              </w:rPr>
              <w:t>Source:</w:t>
            </w:r>
          </w:p>
        </w:tc>
        <w:tc>
          <w:tcPr>
            <w:tcW w:w="8222" w:type="dxa"/>
            <w:gridSpan w:val="4"/>
          </w:tcPr>
          <w:p w14:paraId="1ABD42B8" w14:textId="0DCE6F78" w:rsidR="005A64A7" w:rsidRPr="00EE7C07" w:rsidRDefault="00F211AB" w:rsidP="002534C9">
            <w:pPr>
              <w:pStyle w:val="TSBHeaderSource"/>
            </w:pPr>
            <w:r w:rsidRPr="00EE7C07">
              <w:t>Liaison officer to ISO/IEC JTC 1</w:t>
            </w:r>
          </w:p>
        </w:tc>
      </w:tr>
      <w:tr w:rsidR="005A64A7" w:rsidRPr="00EE7C07" w14:paraId="4C84FB82" w14:textId="77777777" w:rsidTr="00D57D7F">
        <w:trPr>
          <w:cantSplit/>
          <w:jc w:val="center"/>
        </w:trPr>
        <w:tc>
          <w:tcPr>
            <w:tcW w:w="1418" w:type="dxa"/>
            <w:gridSpan w:val="2"/>
          </w:tcPr>
          <w:p w14:paraId="6C00BDF9" w14:textId="77777777" w:rsidR="005A64A7" w:rsidRPr="00EE7C07" w:rsidRDefault="005A64A7" w:rsidP="00691C94">
            <w:r w:rsidRPr="00EE7C07">
              <w:rPr>
                <w:b/>
                <w:bCs/>
              </w:rPr>
              <w:t>Title:</w:t>
            </w:r>
          </w:p>
        </w:tc>
        <w:tc>
          <w:tcPr>
            <w:tcW w:w="8222" w:type="dxa"/>
            <w:gridSpan w:val="4"/>
          </w:tcPr>
          <w:p w14:paraId="7384E653" w14:textId="4733C9E1" w:rsidR="005A64A7" w:rsidRPr="00EE7C07" w:rsidRDefault="00285C60" w:rsidP="00054813">
            <w:pPr>
              <w:pStyle w:val="TSBHeaderTitle"/>
            </w:pPr>
            <w:r w:rsidRPr="00EE7C07">
              <w:t>Report of the ISO/IEC JTC 1 Plenary (Virtual, 1 May 2022)</w:t>
            </w:r>
          </w:p>
        </w:tc>
      </w:tr>
      <w:tr w:rsidR="005A64A7" w:rsidRPr="00D73C97" w14:paraId="238AEC2C" w14:textId="77777777" w:rsidTr="0081064E">
        <w:trPr>
          <w:cantSplit/>
          <w:jc w:val="center"/>
        </w:trPr>
        <w:tc>
          <w:tcPr>
            <w:tcW w:w="1418" w:type="dxa"/>
            <w:gridSpan w:val="2"/>
            <w:tcBorders>
              <w:top w:val="single" w:sz="6" w:space="0" w:color="auto"/>
              <w:bottom w:val="single" w:sz="6" w:space="0" w:color="auto"/>
            </w:tcBorders>
          </w:tcPr>
          <w:p w14:paraId="24B17FB9" w14:textId="77777777" w:rsidR="005A64A7" w:rsidRPr="00EE7C07" w:rsidRDefault="005A64A7" w:rsidP="005C4F27">
            <w:pPr>
              <w:rPr>
                <w:b/>
                <w:bCs/>
              </w:rPr>
            </w:pPr>
            <w:r w:rsidRPr="00EE7C07">
              <w:rPr>
                <w:b/>
                <w:bCs/>
              </w:rPr>
              <w:t>Contact:</w:t>
            </w:r>
          </w:p>
        </w:tc>
        <w:tc>
          <w:tcPr>
            <w:tcW w:w="4111" w:type="dxa"/>
            <w:gridSpan w:val="3"/>
            <w:tcBorders>
              <w:top w:val="single" w:sz="6" w:space="0" w:color="auto"/>
              <w:bottom w:val="single" w:sz="6" w:space="0" w:color="auto"/>
            </w:tcBorders>
          </w:tcPr>
          <w:p w14:paraId="487D9959" w14:textId="294489B5" w:rsidR="005A64A7" w:rsidRPr="00D73C97" w:rsidRDefault="0006046D" w:rsidP="005C4F27">
            <w:pPr>
              <w:rPr>
                <w:lang w:val="de-DE"/>
              </w:rPr>
            </w:pPr>
            <w:r w:rsidRPr="00D73C97">
              <w:rPr>
                <w:lang w:val="de-DE"/>
              </w:rPr>
              <w:t>Shigeru MIYAKE</w:t>
            </w:r>
            <w:r w:rsidRPr="00D73C97">
              <w:rPr>
                <w:lang w:val="de-DE"/>
              </w:rPr>
              <w:br/>
              <w:t>Hitachi, Ltd.</w:t>
            </w:r>
            <w:r w:rsidRPr="00D73C97">
              <w:rPr>
                <w:lang w:val="de-DE"/>
              </w:rPr>
              <w:br/>
              <w:t>Japan</w:t>
            </w:r>
          </w:p>
        </w:tc>
        <w:tc>
          <w:tcPr>
            <w:tcW w:w="4111" w:type="dxa"/>
            <w:tcBorders>
              <w:top w:val="single" w:sz="6" w:space="0" w:color="auto"/>
              <w:bottom w:val="single" w:sz="6" w:space="0" w:color="auto"/>
            </w:tcBorders>
          </w:tcPr>
          <w:p w14:paraId="1570CD91" w14:textId="64792F92" w:rsidR="005A64A7" w:rsidRPr="00D73C97" w:rsidRDefault="005A64A7" w:rsidP="00B57342">
            <w:pPr>
              <w:tabs>
                <w:tab w:val="left" w:pos="794"/>
              </w:tabs>
              <w:rPr>
                <w:lang w:val="de-DE"/>
              </w:rPr>
            </w:pPr>
            <w:r w:rsidRPr="00D73C97">
              <w:rPr>
                <w:lang w:val="de-DE"/>
              </w:rPr>
              <w:t>Tel:</w:t>
            </w:r>
            <w:r w:rsidRPr="00D73C97">
              <w:rPr>
                <w:lang w:val="de-DE"/>
              </w:rPr>
              <w:tab/>
              <w:t>+</w:t>
            </w:r>
            <w:r w:rsidR="004605DA" w:rsidRPr="00D73C97">
              <w:rPr>
                <w:lang w:val="de-DE"/>
              </w:rPr>
              <w:t>81 50 5479 1858</w:t>
            </w:r>
            <w:r w:rsidRPr="00D73C97">
              <w:rPr>
                <w:lang w:val="de-DE"/>
              </w:rPr>
              <w:br/>
              <w:t>E-mail:</w:t>
            </w:r>
            <w:r w:rsidRPr="00D73C97">
              <w:rPr>
                <w:lang w:val="de-DE"/>
              </w:rPr>
              <w:tab/>
            </w:r>
            <w:hyperlink r:id="rId11" w:history="1">
              <w:r w:rsidR="004C0D20" w:rsidRPr="00D73C97">
                <w:rPr>
                  <w:rStyle w:val="Hyperlink"/>
                  <w:lang w:val="de-DE"/>
                </w:rPr>
                <w:t>yake@ieee.org</w:t>
              </w:r>
            </w:hyperlink>
          </w:p>
        </w:tc>
      </w:tr>
    </w:tbl>
    <w:p w14:paraId="3CFA1AD8" w14:textId="77777777" w:rsidR="005A64A7" w:rsidRPr="00D73C97" w:rsidRDefault="005A64A7" w:rsidP="0089088E">
      <w:pPr>
        <w:rPr>
          <w:lang w:val="de-DE"/>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5A64A7" w:rsidRPr="0037415F" w14:paraId="714E3067" w14:textId="77777777" w:rsidTr="00D57D7F">
        <w:trPr>
          <w:cantSplit/>
          <w:jc w:val="center"/>
        </w:trPr>
        <w:tc>
          <w:tcPr>
            <w:tcW w:w="1418" w:type="dxa"/>
          </w:tcPr>
          <w:p w14:paraId="61E49567" w14:textId="77777777" w:rsidR="005A64A7" w:rsidRPr="008F7104" w:rsidRDefault="005A64A7" w:rsidP="00EB6775">
            <w:pPr>
              <w:rPr>
                <w:b/>
                <w:bCs/>
              </w:rPr>
            </w:pPr>
            <w:r w:rsidRPr="008F7104">
              <w:rPr>
                <w:b/>
                <w:bCs/>
              </w:rPr>
              <w:t>Abstract:</w:t>
            </w:r>
          </w:p>
        </w:tc>
        <w:tc>
          <w:tcPr>
            <w:tcW w:w="8222" w:type="dxa"/>
          </w:tcPr>
          <w:p w14:paraId="19446E75" w14:textId="2671DBE3" w:rsidR="005A64A7" w:rsidRPr="00165942" w:rsidRDefault="00903F26" w:rsidP="00165942">
            <w:pPr>
              <w:pStyle w:val="TSBHeaderSummary"/>
              <w:rPr>
                <w:highlight w:val="yellow"/>
              </w:rPr>
            </w:pPr>
            <w:r>
              <w:t xml:space="preserve">ISO/IEC JTC 1 held its Plenary meeting on 9-13 May 2022 in full virtual format. This document gathers items discussed and decided in the last JTC 1 meeting which are relevant to </w:t>
            </w:r>
            <w:r w:rsidR="00EE7C07">
              <w:t>ITU-T</w:t>
            </w:r>
            <w:r>
              <w:t xml:space="preserve"> </w:t>
            </w:r>
            <w:r w:rsidR="00247A94">
              <w:t xml:space="preserve">activities </w:t>
            </w:r>
            <w:r w:rsidRPr="00282627">
              <w:t>and proposes actions when appropriate</w:t>
            </w:r>
            <w:r>
              <w:t>. TSAG</w:t>
            </w:r>
            <w:r w:rsidRPr="00282627">
              <w:t xml:space="preserve"> is invited to </w:t>
            </w:r>
            <w:proofErr w:type="gramStart"/>
            <w:r w:rsidRPr="00282627">
              <w:t>take action</w:t>
            </w:r>
            <w:proofErr w:type="gramEnd"/>
            <w:r w:rsidRPr="00282627">
              <w:t xml:space="preserve"> as proposed.</w:t>
            </w:r>
          </w:p>
        </w:tc>
      </w:tr>
    </w:tbl>
    <w:p w14:paraId="5FA3DE92" w14:textId="77777777" w:rsidR="005A64A7" w:rsidRDefault="005A64A7" w:rsidP="0089088E"/>
    <w:p w14:paraId="40E7E0F8" w14:textId="77777777" w:rsidR="009E0388" w:rsidRPr="00D176FB" w:rsidRDefault="009E0388" w:rsidP="009E0388">
      <w:r w:rsidRPr="00D176FB">
        <w:t xml:space="preserve">Due to the Coronavirus situation, the </w:t>
      </w:r>
      <w:r>
        <w:t xml:space="preserve">ISO/IEC </w:t>
      </w:r>
      <w:r w:rsidRPr="00D176FB">
        <w:t xml:space="preserve">JTC 1 Plenary </w:t>
      </w:r>
      <w:r>
        <w:t>has been held virtually</w:t>
      </w:r>
      <w:r w:rsidRPr="00D176FB">
        <w:t xml:space="preserve"> from </w:t>
      </w:r>
      <w:r>
        <w:t>9</w:t>
      </w:r>
      <w:r w:rsidRPr="009E77C5">
        <w:rPr>
          <w:vertAlign w:val="superscript"/>
        </w:rPr>
        <w:t>th</w:t>
      </w:r>
      <w:r>
        <w:t xml:space="preserve"> </w:t>
      </w:r>
      <w:r w:rsidRPr="00D176FB">
        <w:t xml:space="preserve">to </w:t>
      </w:r>
      <w:r>
        <w:t>13</w:t>
      </w:r>
      <w:r w:rsidRPr="00B16669">
        <w:rPr>
          <w:vertAlign w:val="superscript"/>
        </w:rPr>
        <w:t>th</w:t>
      </w:r>
      <w:r w:rsidRPr="00D176FB">
        <w:t xml:space="preserve"> </w:t>
      </w:r>
      <w:r>
        <w:t>May 2022</w:t>
      </w:r>
      <w:r w:rsidRPr="00D176FB">
        <w:t>.</w:t>
      </w:r>
      <w:r>
        <w:t xml:space="preserve"> </w:t>
      </w:r>
      <w:r w:rsidRPr="00D176FB">
        <w:t>The</w:t>
      </w:r>
      <w:r>
        <w:t>y made</w:t>
      </w:r>
      <w:r w:rsidRPr="00D176FB">
        <w:t xml:space="preserve"> </w:t>
      </w:r>
      <w:r>
        <w:t>22</w:t>
      </w:r>
      <w:r w:rsidRPr="00D176FB">
        <w:t xml:space="preserve"> resolutions </w:t>
      </w:r>
      <w:r>
        <w:t>during</w:t>
      </w:r>
      <w:r w:rsidRPr="00D176FB">
        <w:t xml:space="preserve"> the virtual plenary. </w:t>
      </w:r>
    </w:p>
    <w:p w14:paraId="1AAE5AA5" w14:textId="53F4F1E8" w:rsidR="009E0388" w:rsidRDefault="009E0388" w:rsidP="009E0388">
      <w:r>
        <w:t>This document gathers items discussed and decided in th</w:t>
      </w:r>
      <w:r w:rsidR="001E03F8">
        <w:t>at</w:t>
      </w:r>
      <w:r>
        <w:t xml:space="preserve"> JTC 1 meeting which are relevant to </w:t>
      </w:r>
      <w:r w:rsidR="008872AB">
        <w:t xml:space="preserve">ITU-T </w:t>
      </w:r>
      <w:r w:rsidR="00D515C0">
        <w:t xml:space="preserve">TSAG and </w:t>
      </w:r>
      <w:r w:rsidR="00A77BDE">
        <w:t>ITU-T s</w:t>
      </w:r>
      <w:r>
        <w:t xml:space="preserve">tudy </w:t>
      </w:r>
      <w:r w:rsidR="00A77BDE">
        <w:t>g</w:t>
      </w:r>
      <w:r>
        <w:t>roup</w:t>
      </w:r>
      <w:r w:rsidR="00D515C0">
        <w:t>s</w:t>
      </w:r>
      <w:r>
        <w:t xml:space="preserve"> and proposes actions appropriate.</w:t>
      </w:r>
    </w:p>
    <w:p w14:paraId="3C511511" w14:textId="55A28AA7" w:rsidR="005A64A7" w:rsidRPr="00567F52" w:rsidRDefault="009E0388" w:rsidP="009E0388">
      <w:r>
        <w:t>The next JTC 1 Plenary meeting is planned from 14</w:t>
      </w:r>
      <w:r w:rsidRPr="009E77C5">
        <w:rPr>
          <w:vertAlign w:val="superscript"/>
        </w:rPr>
        <w:t>th</w:t>
      </w:r>
      <w:r>
        <w:t xml:space="preserve"> to 18</w:t>
      </w:r>
      <w:r w:rsidRPr="009E77C5">
        <w:rPr>
          <w:vertAlign w:val="superscript"/>
        </w:rPr>
        <w:t>th</w:t>
      </w:r>
      <w:r>
        <w:t xml:space="preserve"> November 2022 in Tokyo, Japan </w:t>
      </w:r>
      <w:r w:rsidR="00CC25EE">
        <w:t>in</w:t>
      </w:r>
      <w:r>
        <w:t xml:space="preserve"> </w:t>
      </w:r>
      <w:r w:rsidR="00BC1463">
        <w:t>face</w:t>
      </w:r>
      <w:r w:rsidR="00CC25EE">
        <w:t>-</w:t>
      </w:r>
      <w:r w:rsidR="00BC1463">
        <w:t>to</w:t>
      </w:r>
      <w:r w:rsidR="00CC25EE">
        <w:t>-</w:t>
      </w:r>
      <w:r w:rsidR="00BC1463">
        <w:t xml:space="preserve">face with remote participation </w:t>
      </w:r>
      <w:r>
        <w:t>format. The meeting format is defined in ISO/IEC JTC 1 Standing Document 19 (Meetings).</w:t>
      </w:r>
    </w:p>
    <w:p w14:paraId="0DA1F4BC" w14:textId="00A11040" w:rsidR="005A64A7" w:rsidRDefault="005A64A7" w:rsidP="00DE3062"/>
    <w:p w14:paraId="175550D3" w14:textId="77777777" w:rsidR="00E339A3" w:rsidRPr="00156383" w:rsidRDefault="00E339A3" w:rsidP="00E339A3">
      <w:pPr>
        <w:pStyle w:val="ListParagraph"/>
        <w:keepNext/>
        <w:numPr>
          <w:ilvl w:val="0"/>
          <w:numId w:val="11"/>
        </w:numPr>
        <w:spacing w:before="100" w:beforeAutospacing="1"/>
        <w:contextualSpacing w:val="0"/>
        <w:jc w:val="both"/>
        <w:rPr>
          <w:rFonts w:eastAsia="Batang"/>
          <w:b/>
          <w:bCs/>
        </w:rPr>
      </w:pPr>
      <w:r w:rsidRPr="009E77C5">
        <w:rPr>
          <w:rFonts w:eastAsia="Batang"/>
          <w:b/>
          <w:bCs/>
          <w:lang w:val="en-US"/>
        </w:rPr>
        <w:t xml:space="preserve">Establishment, reconstitution and disbound of Groups </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E339A3" w:rsidRPr="00613D8C" w14:paraId="1B544CE4" w14:textId="77777777" w:rsidTr="00A32347">
        <w:tc>
          <w:tcPr>
            <w:tcW w:w="9498" w:type="dxa"/>
            <w:tcBorders>
              <w:top w:val="single" w:sz="4" w:space="0" w:color="auto"/>
              <w:left w:val="single" w:sz="4" w:space="0" w:color="auto"/>
              <w:bottom w:val="single" w:sz="4" w:space="0" w:color="auto"/>
              <w:right w:val="single" w:sz="4" w:space="0" w:color="auto"/>
            </w:tcBorders>
          </w:tcPr>
          <w:p w14:paraId="3F0A77DC" w14:textId="77777777" w:rsidR="00E339A3" w:rsidRPr="00B3609E" w:rsidRDefault="00E339A3" w:rsidP="00A32347">
            <w:pPr>
              <w:pStyle w:val="ResTitle"/>
              <w:spacing w:before="100" w:beforeAutospacing="1"/>
              <w:ind w:left="1596" w:hanging="1596"/>
              <w:rPr>
                <w:rFonts w:ascii="Arial" w:hAnsi="Arial" w:cs="Arial"/>
                <w:sz w:val="21"/>
                <w:szCs w:val="21"/>
                <w:lang w:eastAsia="zh-CN"/>
              </w:rPr>
            </w:pPr>
            <w:r w:rsidRPr="00EB6880">
              <w:rPr>
                <w:rFonts w:ascii="Arial" w:hAnsi="Arial" w:cs="Arial"/>
                <w:sz w:val="21"/>
                <w:szCs w:val="21"/>
                <w:lang w:eastAsia="zh-CN"/>
              </w:rPr>
              <w:t>Resolution 1 – Revised Scope for ISO/IEC JTC 1/SC 43, Brain-computer Interfaces</w:t>
            </w:r>
          </w:p>
          <w:p w14:paraId="0FA4F829" w14:textId="77777777" w:rsidR="00E339A3" w:rsidRPr="00740A90" w:rsidRDefault="00E339A3" w:rsidP="00A32347">
            <w:pPr>
              <w:rPr>
                <w:rFonts w:ascii="Arial" w:hAnsi="Arial" w:cs="Arial"/>
                <w:sz w:val="21"/>
                <w:szCs w:val="21"/>
              </w:rPr>
            </w:pPr>
            <w:r w:rsidRPr="00740A90">
              <w:rPr>
                <w:rFonts w:ascii="Arial" w:hAnsi="Arial" w:cs="Arial"/>
                <w:sz w:val="21"/>
                <w:szCs w:val="21"/>
              </w:rPr>
              <w:t>In response to the TMB/SMB comments (JTC 1 N15815) on the proposed JTC 1/SC 43 (Brain</w:t>
            </w:r>
            <w:r>
              <w:rPr>
                <w:rFonts w:ascii="Arial" w:hAnsi="Arial" w:cs="Arial"/>
                <w:sz w:val="21"/>
                <w:szCs w:val="21"/>
              </w:rPr>
              <w:t>-</w:t>
            </w:r>
            <w:r w:rsidRPr="00740A90">
              <w:rPr>
                <w:rFonts w:ascii="Arial" w:hAnsi="Arial" w:cs="Arial"/>
                <w:sz w:val="21"/>
                <w:szCs w:val="21"/>
              </w:rPr>
              <w:t>computer Interfaces), JTC 1 approves the modified SC 43 scope below and instructs its Committee Manager to forward this modified SC 43 scope to TMB/SMB for approval.</w:t>
            </w:r>
          </w:p>
          <w:p w14:paraId="46D0EA14" w14:textId="77777777" w:rsidR="00E339A3" w:rsidRPr="00740A90" w:rsidRDefault="00E339A3" w:rsidP="00A32347">
            <w:pPr>
              <w:rPr>
                <w:rFonts w:ascii="Arial" w:hAnsi="Arial" w:cs="Arial"/>
                <w:sz w:val="21"/>
                <w:szCs w:val="21"/>
              </w:rPr>
            </w:pPr>
            <w:r w:rsidRPr="00740A90">
              <w:rPr>
                <w:rFonts w:ascii="Arial" w:hAnsi="Arial" w:cs="Arial"/>
                <w:sz w:val="21"/>
                <w:szCs w:val="21"/>
              </w:rPr>
              <w:t>SC 43 scope</w:t>
            </w:r>
          </w:p>
          <w:p w14:paraId="57B0C90C" w14:textId="77777777" w:rsidR="00E339A3" w:rsidRPr="00740A90" w:rsidRDefault="00E339A3" w:rsidP="00A32347">
            <w:pPr>
              <w:rPr>
                <w:rFonts w:ascii="Arial" w:hAnsi="Arial" w:cs="Arial"/>
                <w:sz w:val="21"/>
                <w:szCs w:val="21"/>
              </w:rPr>
            </w:pPr>
            <w:r w:rsidRPr="00740A90">
              <w:rPr>
                <w:rFonts w:ascii="Arial" w:hAnsi="Arial" w:cs="Arial"/>
                <w:sz w:val="21"/>
                <w:szCs w:val="21"/>
              </w:rPr>
              <w:t xml:space="preserve">Standardization </w:t>
            </w:r>
            <w:proofErr w:type="gramStart"/>
            <w:r w:rsidRPr="00740A90">
              <w:rPr>
                <w:rFonts w:ascii="Arial" w:hAnsi="Arial" w:cs="Arial"/>
                <w:sz w:val="21"/>
                <w:szCs w:val="21"/>
              </w:rPr>
              <w:t>in the area of</w:t>
            </w:r>
            <w:proofErr w:type="gramEnd"/>
            <w:r w:rsidRPr="00740A90">
              <w:rPr>
                <w:rFonts w:ascii="Arial" w:hAnsi="Arial" w:cs="Arial"/>
                <w:sz w:val="21"/>
                <w:szCs w:val="21"/>
              </w:rPr>
              <w:t xml:space="preserve"> Brain-computer Interfaces for information technology to enable communication and interaction between brain and computers that are applicable across application areas.</w:t>
            </w:r>
          </w:p>
          <w:p w14:paraId="341DABA6" w14:textId="77777777" w:rsidR="00E339A3" w:rsidRPr="00BE7A5E" w:rsidRDefault="00E339A3" w:rsidP="00E339A3">
            <w:pPr>
              <w:pStyle w:val="ListParagraph"/>
              <w:numPr>
                <w:ilvl w:val="1"/>
                <w:numId w:val="18"/>
              </w:numPr>
              <w:ind w:left="604"/>
              <w:rPr>
                <w:rFonts w:ascii="Arial" w:hAnsi="Arial" w:cs="Arial"/>
                <w:sz w:val="21"/>
                <w:szCs w:val="21"/>
              </w:rPr>
            </w:pPr>
            <w:r w:rsidRPr="00BE7A5E">
              <w:rPr>
                <w:rFonts w:ascii="Arial" w:hAnsi="Arial" w:cs="Arial"/>
                <w:sz w:val="21"/>
                <w:szCs w:val="21"/>
              </w:rPr>
              <w:t xml:space="preserve">Serve as the focus and proponent for JTC 1's standardization programme on Brain-computer Interfaces, including the development of foundational </w:t>
            </w:r>
            <w:proofErr w:type="gramStart"/>
            <w:r w:rsidRPr="00BE7A5E">
              <w:rPr>
                <w:rFonts w:ascii="Arial" w:hAnsi="Arial" w:cs="Arial"/>
                <w:sz w:val="21"/>
                <w:szCs w:val="21"/>
              </w:rPr>
              <w:t>standards;</w:t>
            </w:r>
            <w:proofErr w:type="gramEnd"/>
          </w:p>
          <w:p w14:paraId="714ED46C" w14:textId="77777777" w:rsidR="00E339A3" w:rsidRPr="00BE7A5E" w:rsidRDefault="00E339A3" w:rsidP="00E339A3">
            <w:pPr>
              <w:pStyle w:val="ListParagraph"/>
              <w:numPr>
                <w:ilvl w:val="1"/>
                <w:numId w:val="18"/>
              </w:numPr>
              <w:ind w:left="604"/>
              <w:rPr>
                <w:rFonts w:ascii="Arial" w:hAnsi="Arial" w:cs="Arial"/>
                <w:sz w:val="21"/>
                <w:szCs w:val="21"/>
              </w:rPr>
            </w:pPr>
            <w:r w:rsidRPr="00BE7A5E">
              <w:rPr>
                <w:rFonts w:ascii="Arial" w:hAnsi="Arial" w:cs="Arial"/>
                <w:sz w:val="21"/>
                <w:szCs w:val="21"/>
              </w:rPr>
              <w:t>Provide guidance on Brain-computer Interfaces to JTC 1, IEC, ISO and other entities developing applications of BCI.</w:t>
            </w:r>
          </w:p>
          <w:p w14:paraId="78381A42" w14:textId="77777777" w:rsidR="00E339A3" w:rsidRPr="00B3609E" w:rsidRDefault="00E339A3" w:rsidP="00A32347">
            <w:pPr>
              <w:spacing w:after="240"/>
              <w:rPr>
                <w:rFonts w:ascii="Arial" w:hAnsi="Arial" w:cs="Arial"/>
                <w:sz w:val="21"/>
                <w:szCs w:val="21"/>
              </w:rPr>
            </w:pPr>
            <w:r w:rsidRPr="00740A90">
              <w:rPr>
                <w:rFonts w:ascii="Arial" w:hAnsi="Arial" w:cs="Arial"/>
                <w:sz w:val="21"/>
                <w:szCs w:val="21"/>
              </w:rPr>
              <w:t xml:space="preserve">Excluded: </w:t>
            </w:r>
            <w:r w:rsidRPr="00AD70B7">
              <w:rPr>
                <w:rFonts w:ascii="Arial" w:hAnsi="Arial" w:cs="Arial"/>
                <w:b/>
                <w:bCs/>
                <w:sz w:val="21"/>
                <w:szCs w:val="21"/>
              </w:rPr>
              <w:t xml:space="preserve">standards for </w:t>
            </w:r>
            <w:r w:rsidRPr="00740A90">
              <w:rPr>
                <w:rFonts w:ascii="Arial" w:hAnsi="Arial" w:cs="Arial"/>
                <w:sz w:val="21"/>
                <w:szCs w:val="21"/>
              </w:rPr>
              <w:t xml:space="preserve">human implants </w:t>
            </w:r>
            <w:r w:rsidRPr="00D370EC">
              <w:rPr>
                <w:rFonts w:ascii="Arial" w:hAnsi="Arial" w:cs="Arial"/>
                <w:b/>
                <w:bCs/>
                <w:sz w:val="21"/>
                <w:szCs w:val="21"/>
              </w:rPr>
              <w:t>and medical applications</w:t>
            </w:r>
          </w:p>
        </w:tc>
      </w:tr>
    </w:tbl>
    <w:p w14:paraId="0C16847F" w14:textId="77777777" w:rsidR="00E339A3" w:rsidRDefault="00E339A3" w:rsidP="00E339A3">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SC 43 on Brain-computer Interfaces has been established by the resolution of last JTC 1 Plenary. The scope was revised to exclude human implants and medical applications.</w:t>
      </w:r>
    </w:p>
    <w:p w14:paraId="56E5C26B" w14:textId="4228E3B2" w:rsidR="00E339A3" w:rsidRPr="007F3E65" w:rsidRDefault="00E339A3" w:rsidP="00E339A3">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sidR="00C31221">
        <w:rPr>
          <w:rStyle w:val="normaltextrun"/>
          <w:rFonts w:eastAsia="Meiryo UI"/>
          <w:i/>
          <w:iCs/>
          <w:lang w:val="en-GB"/>
        </w:rPr>
        <w:t>TSAG</w:t>
      </w:r>
      <w:r>
        <w:rPr>
          <w:rStyle w:val="normaltextrun"/>
          <w:rFonts w:eastAsia="Meiryo UI"/>
          <w:i/>
          <w:iCs/>
          <w:lang w:val="en-GB"/>
        </w:rPr>
        <w:t> to note.</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EC54C3" w:rsidRPr="00613D8C" w14:paraId="6FD8A77F" w14:textId="77777777" w:rsidTr="00A32347">
        <w:tc>
          <w:tcPr>
            <w:tcW w:w="9498" w:type="dxa"/>
            <w:tcBorders>
              <w:top w:val="single" w:sz="4" w:space="0" w:color="auto"/>
              <w:left w:val="single" w:sz="4" w:space="0" w:color="auto"/>
              <w:bottom w:val="single" w:sz="4" w:space="0" w:color="auto"/>
              <w:right w:val="single" w:sz="4" w:space="0" w:color="auto"/>
            </w:tcBorders>
          </w:tcPr>
          <w:p w14:paraId="66DBC911" w14:textId="24079CDA" w:rsidR="00EC54C3" w:rsidRPr="00292677" w:rsidRDefault="006A3BDF" w:rsidP="006A3BDF">
            <w:pPr>
              <w:pStyle w:val="ResTitle"/>
              <w:spacing w:before="100" w:beforeAutospacing="1"/>
              <w:ind w:left="1596" w:hanging="1596"/>
              <w:rPr>
                <w:rFonts w:ascii="Arial" w:hAnsi="Arial" w:cs="Arial"/>
                <w:sz w:val="21"/>
                <w:szCs w:val="21"/>
                <w:lang w:eastAsia="zh-CN"/>
              </w:rPr>
            </w:pPr>
            <w:r w:rsidRPr="006A3BDF">
              <w:rPr>
                <w:rFonts w:ascii="Arial" w:hAnsi="Arial" w:cs="Arial"/>
                <w:sz w:val="21"/>
                <w:szCs w:val="21"/>
                <w:lang w:eastAsia="zh-CN"/>
              </w:rPr>
              <w:lastRenderedPageBreak/>
              <w:t>Resolution 2 – Establishment of JTC 1 Advisory Group 20 (AG 20) on Coordination with</w:t>
            </w:r>
            <w:r>
              <w:rPr>
                <w:rFonts w:ascii="Arial" w:hAnsi="Arial" w:cs="Arial"/>
                <w:sz w:val="21"/>
                <w:szCs w:val="21"/>
                <w:lang w:eastAsia="zh-CN"/>
              </w:rPr>
              <w:t xml:space="preserve"> </w:t>
            </w:r>
            <w:r w:rsidRPr="006A3BDF">
              <w:rPr>
                <w:rFonts w:ascii="Arial" w:hAnsi="Arial" w:cs="Arial"/>
                <w:sz w:val="21"/>
                <w:szCs w:val="21"/>
                <w:lang w:eastAsia="zh-CN"/>
              </w:rPr>
              <w:t>ISO/TC 268/SC 1 on Smart Community Infrastructures</w:t>
            </w:r>
          </w:p>
          <w:p w14:paraId="18BD8C5C" w14:textId="239D76CA" w:rsidR="00EC54C3" w:rsidRPr="0012430E" w:rsidRDefault="009B687B" w:rsidP="009B687B">
            <w:pPr>
              <w:rPr>
                <w:rFonts w:ascii="Arial" w:hAnsi="Arial" w:cs="Arial"/>
                <w:sz w:val="21"/>
                <w:szCs w:val="21"/>
              </w:rPr>
            </w:pPr>
            <w:r w:rsidRPr="009B687B">
              <w:rPr>
                <w:rFonts w:ascii="Arial" w:hAnsi="Arial" w:cs="Arial"/>
                <w:sz w:val="21"/>
                <w:szCs w:val="21"/>
              </w:rPr>
              <w:t>JTC 1 establishes JTC 1 Advisory Group 20 on Coordination with ISO/TC 268/SC 1 on Smart</w:t>
            </w:r>
            <w:r>
              <w:rPr>
                <w:rFonts w:ascii="Arial" w:hAnsi="Arial" w:cs="Arial"/>
                <w:sz w:val="21"/>
                <w:szCs w:val="21"/>
              </w:rPr>
              <w:t xml:space="preserve"> </w:t>
            </w:r>
            <w:r w:rsidRPr="009B687B">
              <w:rPr>
                <w:rFonts w:ascii="Arial" w:hAnsi="Arial" w:cs="Arial"/>
                <w:sz w:val="21"/>
                <w:szCs w:val="21"/>
              </w:rPr>
              <w:t>Community Infrastructures.</w:t>
            </w:r>
          </w:p>
          <w:p w14:paraId="3ABE7093" w14:textId="6D66C505" w:rsidR="00EC54C3" w:rsidRPr="0012430E" w:rsidRDefault="00EC54C3" w:rsidP="00A32347">
            <w:pPr>
              <w:rPr>
                <w:rFonts w:ascii="Arial" w:hAnsi="Arial" w:cs="Arial"/>
                <w:sz w:val="21"/>
                <w:szCs w:val="21"/>
              </w:rPr>
            </w:pPr>
            <w:r w:rsidRPr="0012430E">
              <w:rPr>
                <w:rFonts w:ascii="Arial" w:hAnsi="Arial" w:cs="Arial"/>
                <w:sz w:val="21"/>
                <w:szCs w:val="21"/>
              </w:rPr>
              <w:t>Terms of Reference</w:t>
            </w:r>
          </w:p>
          <w:p w14:paraId="62058F87" w14:textId="77777777" w:rsidR="00322A1D" w:rsidRPr="00322A1D" w:rsidRDefault="00322A1D" w:rsidP="00322A1D">
            <w:pPr>
              <w:pStyle w:val="ListParagraph"/>
              <w:numPr>
                <w:ilvl w:val="0"/>
                <w:numId w:val="19"/>
              </w:numPr>
              <w:rPr>
                <w:rFonts w:ascii="Arial" w:hAnsi="Arial" w:cs="Arial"/>
                <w:sz w:val="21"/>
                <w:szCs w:val="21"/>
              </w:rPr>
            </w:pPr>
            <w:r w:rsidRPr="00322A1D">
              <w:rPr>
                <w:rFonts w:ascii="Arial" w:hAnsi="Arial" w:cs="Arial"/>
                <w:sz w:val="21"/>
                <w:szCs w:val="21"/>
              </w:rPr>
              <w:t xml:space="preserve">Work with the ISO/TC 268/SC 1 Chairman’s Advisory Group (CAG) to plan and facilitate active engagement in meetings of the JTC 1 Advisory </w:t>
            </w:r>
            <w:proofErr w:type="gramStart"/>
            <w:r w:rsidRPr="00322A1D">
              <w:rPr>
                <w:rFonts w:ascii="Arial" w:hAnsi="Arial" w:cs="Arial"/>
                <w:sz w:val="21"/>
                <w:szCs w:val="21"/>
              </w:rPr>
              <w:t>Group;</w:t>
            </w:r>
            <w:proofErr w:type="gramEnd"/>
          </w:p>
          <w:p w14:paraId="0A600749" w14:textId="77777777" w:rsidR="00322A1D" w:rsidRPr="00322A1D" w:rsidRDefault="00322A1D" w:rsidP="00322A1D">
            <w:pPr>
              <w:pStyle w:val="ListParagraph"/>
              <w:numPr>
                <w:ilvl w:val="0"/>
                <w:numId w:val="19"/>
              </w:numPr>
              <w:rPr>
                <w:rFonts w:ascii="Arial" w:hAnsi="Arial" w:cs="Arial"/>
                <w:sz w:val="21"/>
                <w:szCs w:val="21"/>
              </w:rPr>
            </w:pPr>
            <w:r w:rsidRPr="00322A1D">
              <w:rPr>
                <w:rFonts w:ascii="Arial" w:hAnsi="Arial" w:cs="Arial"/>
                <w:sz w:val="21"/>
                <w:szCs w:val="21"/>
              </w:rPr>
              <w:t xml:space="preserve">Review progress on JTC 1 projects that are relevant to ISO/TC 268/SC 1 and make recommendations to JTC 1 on further progression of such </w:t>
            </w:r>
            <w:proofErr w:type="gramStart"/>
            <w:r w:rsidRPr="00322A1D">
              <w:rPr>
                <w:rFonts w:ascii="Arial" w:hAnsi="Arial" w:cs="Arial"/>
                <w:sz w:val="21"/>
                <w:szCs w:val="21"/>
              </w:rPr>
              <w:t>projects;</w:t>
            </w:r>
            <w:proofErr w:type="gramEnd"/>
          </w:p>
          <w:p w14:paraId="21043BCF" w14:textId="77777777" w:rsidR="00322A1D" w:rsidRPr="00322A1D" w:rsidRDefault="00322A1D" w:rsidP="00322A1D">
            <w:pPr>
              <w:pStyle w:val="ListParagraph"/>
              <w:numPr>
                <w:ilvl w:val="0"/>
                <w:numId w:val="19"/>
              </w:numPr>
              <w:rPr>
                <w:rFonts w:ascii="Arial" w:hAnsi="Arial" w:cs="Arial"/>
                <w:sz w:val="21"/>
                <w:szCs w:val="21"/>
              </w:rPr>
            </w:pPr>
            <w:r w:rsidRPr="00322A1D">
              <w:rPr>
                <w:rFonts w:ascii="Arial" w:hAnsi="Arial" w:cs="Arial"/>
                <w:sz w:val="21"/>
                <w:szCs w:val="21"/>
              </w:rPr>
              <w:t xml:space="preserve">Review progress on IT-related projects in ISO/TC 268/SC 1 and make recommendations to ISO/TC 268/SC 1 on further progression of such </w:t>
            </w:r>
            <w:proofErr w:type="gramStart"/>
            <w:r w:rsidRPr="00322A1D">
              <w:rPr>
                <w:rFonts w:ascii="Arial" w:hAnsi="Arial" w:cs="Arial"/>
                <w:sz w:val="21"/>
                <w:szCs w:val="21"/>
              </w:rPr>
              <w:t>projects;</w:t>
            </w:r>
            <w:proofErr w:type="gramEnd"/>
          </w:p>
          <w:p w14:paraId="3A774832" w14:textId="77777777" w:rsidR="00322A1D" w:rsidRPr="00322A1D" w:rsidRDefault="00322A1D" w:rsidP="00322A1D">
            <w:pPr>
              <w:pStyle w:val="ListParagraph"/>
              <w:numPr>
                <w:ilvl w:val="0"/>
                <w:numId w:val="19"/>
              </w:numPr>
              <w:rPr>
                <w:rFonts w:ascii="Arial" w:hAnsi="Arial" w:cs="Arial"/>
                <w:sz w:val="21"/>
                <w:szCs w:val="21"/>
              </w:rPr>
            </w:pPr>
            <w:r w:rsidRPr="00322A1D">
              <w:rPr>
                <w:rFonts w:ascii="Arial" w:hAnsi="Arial" w:cs="Arial"/>
                <w:sz w:val="21"/>
                <w:szCs w:val="21"/>
              </w:rPr>
              <w:t xml:space="preserve">Support future cooperation and coordination of work with ISO/TC 268/SC 1 by reviewing project proposals making recommendations to JTC 1 on possible placement within either ISO/TC 268/SC 1 or JTC 1 prior to initiating an NP </w:t>
            </w:r>
            <w:proofErr w:type="gramStart"/>
            <w:r w:rsidRPr="00322A1D">
              <w:rPr>
                <w:rFonts w:ascii="Arial" w:hAnsi="Arial" w:cs="Arial"/>
                <w:sz w:val="21"/>
                <w:szCs w:val="21"/>
              </w:rPr>
              <w:t>ballot;</w:t>
            </w:r>
            <w:proofErr w:type="gramEnd"/>
          </w:p>
          <w:p w14:paraId="0F1444DA" w14:textId="0D197165" w:rsidR="00322A1D" w:rsidRDefault="00322A1D" w:rsidP="00322A1D">
            <w:pPr>
              <w:pStyle w:val="ListParagraph"/>
              <w:numPr>
                <w:ilvl w:val="0"/>
                <w:numId w:val="19"/>
              </w:numPr>
              <w:rPr>
                <w:rFonts w:ascii="Arial" w:hAnsi="Arial" w:cs="Arial"/>
                <w:sz w:val="21"/>
                <w:szCs w:val="21"/>
              </w:rPr>
            </w:pPr>
            <w:r w:rsidRPr="00322A1D">
              <w:rPr>
                <w:rFonts w:ascii="Arial" w:hAnsi="Arial" w:cs="Arial"/>
                <w:sz w:val="21"/>
                <w:szCs w:val="21"/>
              </w:rPr>
              <w:t>Provide reports for each JTC 1 plenary meeting.</w:t>
            </w:r>
          </w:p>
          <w:p w14:paraId="79C94512" w14:textId="77777777" w:rsidR="00EC54C3" w:rsidRPr="0012430E" w:rsidRDefault="00EC54C3" w:rsidP="00A32347">
            <w:pPr>
              <w:rPr>
                <w:rFonts w:ascii="Arial" w:hAnsi="Arial" w:cs="Arial"/>
                <w:sz w:val="21"/>
                <w:szCs w:val="21"/>
              </w:rPr>
            </w:pPr>
            <w:r w:rsidRPr="0012430E">
              <w:rPr>
                <w:rFonts w:ascii="Arial" w:hAnsi="Arial" w:cs="Arial"/>
                <w:sz w:val="21"/>
                <w:szCs w:val="21"/>
              </w:rPr>
              <w:t>Membership is open to:</w:t>
            </w:r>
          </w:p>
          <w:p w14:paraId="6A1CED4A" w14:textId="77777777" w:rsidR="00053248" w:rsidRPr="00053248" w:rsidRDefault="00053248" w:rsidP="00053248">
            <w:pPr>
              <w:pStyle w:val="ListParagraph"/>
              <w:numPr>
                <w:ilvl w:val="0"/>
                <w:numId w:val="20"/>
              </w:numPr>
              <w:rPr>
                <w:rFonts w:ascii="Arial" w:hAnsi="Arial" w:cs="Arial"/>
                <w:sz w:val="21"/>
                <w:szCs w:val="21"/>
              </w:rPr>
            </w:pPr>
            <w:r w:rsidRPr="00053248">
              <w:rPr>
                <w:rFonts w:ascii="Arial" w:hAnsi="Arial" w:cs="Arial"/>
                <w:sz w:val="21"/>
                <w:szCs w:val="21"/>
              </w:rPr>
              <w:t xml:space="preserve">Representatives of ISO/TC 268/SC 1 as appointed by the ISO/TC 268/SC 1 </w:t>
            </w:r>
            <w:proofErr w:type="gramStart"/>
            <w:r w:rsidRPr="00053248">
              <w:rPr>
                <w:rFonts w:ascii="Arial" w:hAnsi="Arial" w:cs="Arial"/>
                <w:sz w:val="21"/>
                <w:szCs w:val="21"/>
              </w:rPr>
              <w:t>CAG;</w:t>
            </w:r>
            <w:proofErr w:type="gramEnd"/>
          </w:p>
          <w:p w14:paraId="72C82AFD" w14:textId="77777777" w:rsidR="00053248" w:rsidRPr="00053248" w:rsidRDefault="00053248" w:rsidP="00053248">
            <w:pPr>
              <w:pStyle w:val="ListParagraph"/>
              <w:numPr>
                <w:ilvl w:val="0"/>
                <w:numId w:val="20"/>
              </w:numPr>
              <w:rPr>
                <w:rFonts w:ascii="Arial" w:hAnsi="Arial" w:cs="Arial"/>
                <w:sz w:val="21"/>
                <w:szCs w:val="21"/>
              </w:rPr>
            </w:pPr>
            <w:r w:rsidRPr="00053248">
              <w:rPr>
                <w:rFonts w:ascii="Arial" w:hAnsi="Arial" w:cs="Arial"/>
                <w:sz w:val="21"/>
                <w:szCs w:val="21"/>
              </w:rPr>
              <w:t xml:space="preserve">Two representatives from each of JTC 1/WG 11, JTC 1/SC 38, SC 41, SC 32/WG </w:t>
            </w:r>
            <w:proofErr w:type="gramStart"/>
            <w:r w:rsidRPr="00053248">
              <w:rPr>
                <w:rFonts w:ascii="Arial" w:hAnsi="Arial" w:cs="Arial"/>
                <w:sz w:val="21"/>
                <w:szCs w:val="21"/>
              </w:rPr>
              <w:t>6;</w:t>
            </w:r>
            <w:proofErr w:type="gramEnd"/>
          </w:p>
          <w:p w14:paraId="04261676" w14:textId="77777777" w:rsidR="00053248" w:rsidRPr="00053248" w:rsidRDefault="00053248" w:rsidP="00053248">
            <w:pPr>
              <w:pStyle w:val="ListParagraph"/>
              <w:numPr>
                <w:ilvl w:val="0"/>
                <w:numId w:val="20"/>
              </w:numPr>
              <w:rPr>
                <w:rFonts w:ascii="Arial" w:hAnsi="Arial" w:cs="Arial"/>
                <w:sz w:val="21"/>
                <w:szCs w:val="21"/>
              </w:rPr>
            </w:pPr>
            <w:r w:rsidRPr="00053248">
              <w:rPr>
                <w:rFonts w:ascii="Arial" w:hAnsi="Arial" w:cs="Arial"/>
                <w:sz w:val="21"/>
                <w:szCs w:val="21"/>
              </w:rPr>
              <w:t>Individuals nominated by National Bodies (representing the interests of their NB</w:t>
            </w:r>
            <w:proofErr w:type="gramStart"/>
            <w:r w:rsidRPr="00053248">
              <w:rPr>
                <w:rFonts w:ascii="Arial" w:hAnsi="Arial" w:cs="Arial"/>
                <w:sz w:val="21"/>
                <w:szCs w:val="21"/>
              </w:rPr>
              <w:t>);</w:t>
            </w:r>
            <w:proofErr w:type="gramEnd"/>
          </w:p>
          <w:p w14:paraId="44386BBB" w14:textId="77777777" w:rsidR="00053248" w:rsidRPr="00053248" w:rsidRDefault="00053248" w:rsidP="00053248">
            <w:pPr>
              <w:pStyle w:val="ListParagraph"/>
              <w:numPr>
                <w:ilvl w:val="0"/>
                <w:numId w:val="20"/>
              </w:numPr>
              <w:rPr>
                <w:rFonts w:ascii="Arial" w:hAnsi="Arial" w:cs="Arial"/>
                <w:sz w:val="21"/>
                <w:szCs w:val="21"/>
              </w:rPr>
            </w:pPr>
            <w:r w:rsidRPr="00053248">
              <w:rPr>
                <w:rFonts w:ascii="Arial" w:hAnsi="Arial" w:cs="Arial"/>
                <w:sz w:val="21"/>
                <w:szCs w:val="21"/>
              </w:rPr>
              <w:t xml:space="preserve">Two representatives per JTC 1/SC, JTC 1/WG, JTC 1/AG, relevant ISO and IEC Technical </w:t>
            </w:r>
            <w:proofErr w:type="gramStart"/>
            <w:r w:rsidRPr="00053248">
              <w:rPr>
                <w:rFonts w:ascii="Arial" w:hAnsi="Arial" w:cs="Arial"/>
                <w:sz w:val="21"/>
                <w:szCs w:val="21"/>
              </w:rPr>
              <w:t>Committees;</w:t>
            </w:r>
            <w:proofErr w:type="gramEnd"/>
          </w:p>
          <w:p w14:paraId="396827B8" w14:textId="4389CDFC" w:rsidR="00053248" w:rsidRDefault="00053248" w:rsidP="00053248">
            <w:pPr>
              <w:pStyle w:val="ListParagraph"/>
              <w:numPr>
                <w:ilvl w:val="0"/>
                <w:numId w:val="20"/>
              </w:numPr>
              <w:rPr>
                <w:rFonts w:ascii="Arial" w:hAnsi="Arial" w:cs="Arial"/>
                <w:sz w:val="21"/>
                <w:szCs w:val="21"/>
              </w:rPr>
            </w:pPr>
            <w:r w:rsidRPr="00053248">
              <w:rPr>
                <w:rFonts w:ascii="Arial" w:hAnsi="Arial" w:cs="Arial"/>
                <w:sz w:val="21"/>
                <w:szCs w:val="21"/>
              </w:rPr>
              <w:t>Representatives of the ISO Central Secretariat and IEC Secretariat.</w:t>
            </w:r>
          </w:p>
          <w:p w14:paraId="66B741FB" w14:textId="6CE64B86" w:rsidR="00CB7BD1" w:rsidRDefault="00CB7BD1" w:rsidP="00A32347">
            <w:pPr>
              <w:rPr>
                <w:rFonts w:ascii="Arial" w:hAnsi="Arial" w:cs="Arial"/>
                <w:sz w:val="21"/>
                <w:szCs w:val="21"/>
              </w:rPr>
            </w:pPr>
            <w:r w:rsidRPr="0012430E">
              <w:rPr>
                <w:rFonts w:ascii="Arial" w:hAnsi="Arial" w:cs="Arial"/>
                <w:sz w:val="21"/>
                <w:szCs w:val="21"/>
              </w:rPr>
              <w:t xml:space="preserve">Duration: </w:t>
            </w:r>
            <w:r w:rsidRPr="00CB7BD1">
              <w:rPr>
                <w:rFonts w:ascii="Arial" w:hAnsi="Arial" w:cs="Arial"/>
                <w:sz w:val="21"/>
                <w:szCs w:val="21"/>
              </w:rPr>
              <w:t>through the November 2023 JTC 1 Plenary.</w:t>
            </w:r>
          </w:p>
          <w:p w14:paraId="59EC4E09" w14:textId="6EE7F68A" w:rsidR="00745ECC" w:rsidRDefault="00160E65" w:rsidP="00A32347">
            <w:pPr>
              <w:rPr>
                <w:rFonts w:ascii="Arial" w:hAnsi="Arial" w:cs="Arial"/>
                <w:sz w:val="21"/>
                <w:szCs w:val="21"/>
              </w:rPr>
            </w:pPr>
            <w:r w:rsidRPr="00160E65">
              <w:rPr>
                <w:rFonts w:ascii="Arial" w:hAnsi="Arial" w:cs="Arial"/>
                <w:sz w:val="21"/>
                <w:szCs w:val="21"/>
              </w:rPr>
              <w:t>JTC 1 instructs its Committee Manager to issue a call for additional members.</w:t>
            </w:r>
          </w:p>
          <w:p w14:paraId="6029135B" w14:textId="1EB0263A" w:rsidR="00EC54C3" w:rsidRPr="0012430E" w:rsidRDefault="00EC54C3" w:rsidP="00A32347">
            <w:pPr>
              <w:rPr>
                <w:rFonts w:ascii="Arial" w:hAnsi="Arial" w:cs="Arial"/>
                <w:sz w:val="21"/>
                <w:szCs w:val="21"/>
              </w:rPr>
            </w:pPr>
            <w:r w:rsidRPr="0012430E">
              <w:rPr>
                <w:rFonts w:ascii="Arial" w:hAnsi="Arial" w:cs="Arial"/>
                <w:sz w:val="21"/>
                <w:szCs w:val="21"/>
              </w:rPr>
              <w:t>Convenor: Phil Wennblom (JTC 1 Chair)</w:t>
            </w:r>
          </w:p>
          <w:p w14:paraId="64D8E511" w14:textId="357BBC3E" w:rsidR="00EC54C3" w:rsidRPr="00B3609E" w:rsidRDefault="00B36E11" w:rsidP="00A32347">
            <w:pPr>
              <w:spacing w:after="240"/>
              <w:rPr>
                <w:rFonts w:ascii="Arial" w:hAnsi="Arial" w:cs="Arial"/>
                <w:sz w:val="21"/>
                <w:szCs w:val="21"/>
              </w:rPr>
            </w:pPr>
            <w:r w:rsidRPr="00B36E11">
              <w:rPr>
                <w:rFonts w:ascii="Arial" w:hAnsi="Arial" w:cs="Arial"/>
                <w:sz w:val="21"/>
                <w:szCs w:val="21"/>
              </w:rPr>
              <w:t>AG 20 is instructed to submit an interim report by 19 September 2022 in time for consideration at the November 2022 JTC 1 Plenary as well as subsequent reports to the May 2023 and November 2023 JTC 1 Plenaries.</w:t>
            </w:r>
          </w:p>
        </w:tc>
      </w:tr>
    </w:tbl>
    <w:p w14:paraId="659EA9AC" w14:textId="02F9F77A" w:rsidR="00EC54C3" w:rsidRDefault="00EC54C3" w:rsidP="00EC54C3">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C50531">
        <w:rPr>
          <w:rStyle w:val="normaltextrun"/>
          <w:rFonts w:eastAsia="Meiryo UI"/>
          <w:lang w:eastAsia="ja-JP"/>
        </w:rPr>
        <w:t>The</w:t>
      </w:r>
      <w:r w:rsidR="00CC25EE">
        <w:rPr>
          <w:rStyle w:val="normaltextrun"/>
          <w:rFonts w:eastAsia="Meiryo UI"/>
          <w:lang w:eastAsia="ja-JP"/>
        </w:rPr>
        <w:t xml:space="preserve">re are some </w:t>
      </w:r>
      <w:r w:rsidR="00C50531">
        <w:rPr>
          <w:rStyle w:val="normaltextrun"/>
          <w:rFonts w:eastAsia="Meiryo UI"/>
          <w:lang w:eastAsia="ja-JP"/>
        </w:rPr>
        <w:t xml:space="preserve">activities </w:t>
      </w:r>
      <w:r w:rsidR="00CC25EE">
        <w:rPr>
          <w:rStyle w:val="normaltextrun"/>
          <w:rFonts w:eastAsia="Meiryo UI"/>
          <w:lang w:eastAsia="ja-JP"/>
        </w:rPr>
        <w:t xml:space="preserve">regarding Smart Cities and Smart Communities among ISO, </w:t>
      </w:r>
      <w:proofErr w:type="gramStart"/>
      <w:r w:rsidR="00CC25EE">
        <w:rPr>
          <w:rStyle w:val="normaltextrun"/>
          <w:rFonts w:eastAsia="Meiryo UI"/>
          <w:lang w:eastAsia="ja-JP"/>
        </w:rPr>
        <w:t>IEC</w:t>
      </w:r>
      <w:proofErr w:type="gramEnd"/>
      <w:r w:rsidR="00CC25EE">
        <w:rPr>
          <w:rStyle w:val="normaltextrun"/>
          <w:rFonts w:eastAsia="Meiryo UI"/>
          <w:lang w:eastAsia="ja-JP"/>
        </w:rPr>
        <w:t xml:space="preserve"> and ISO/IEC JTC 1. The newly established Advisory Group 20 on Coordination with ISO/TC 268/SC 1 on </w:t>
      </w:r>
      <w:r w:rsidR="00C50531">
        <w:rPr>
          <w:rStyle w:val="normaltextrun"/>
          <w:rFonts w:eastAsia="Meiryo UI"/>
          <w:lang w:eastAsia="ja-JP"/>
        </w:rPr>
        <w:t xml:space="preserve">Smart Community Infrastructure </w:t>
      </w:r>
      <w:r w:rsidR="00F84C2E">
        <w:rPr>
          <w:rStyle w:val="normaltextrun"/>
          <w:rFonts w:eastAsia="Meiryo UI"/>
          <w:lang w:eastAsia="ja-JP"/>
        </w:rPr>
        <w:t xml:space="preserve">will cover </w:t>
      </w:r>
      <w:r w:rsidR="00CC25EE">
        <w:rPr>
          <w:rStyle w:val="normaltextrun"/>
          <w:rFonts w:eastAsia="Meiryo UI"/>
          <w:lang w:eastAsia="ja-JP"/>
        </w:rPr>
        <w:t xml:space="preserve">coordination of work items related Smart Community Infrastructure between ISO/TC 268/SC 1 and ISO/IEC JTC 1/WG11 and they might deal with some issues related to other Committees such as IEC </w:t>
      </w:r>
      <w:proofErr w:type="spellStart"/>
      <w:r w:rsidR="00CC25EE">
        <w:rPr>
          <w:rStyle w:val="normaltextrun"/>
          <w:rFonts w:eastAsia="Meiryo UI"/>
          <w:lang w:eastAsia="ja-JP"/>
        </w:rPr>
        <w:t>SyC</w:t>
      </w:r>
      <w:proofErr w:type="spellEnd"/>
      <w:r w:rsidR="00CC25EE">
        <w:rPr>
          <w:rStyle w:val="normaltextrun"/>
          <w:rFonts w:eastAsia="Meiryo UI"/>
          <w:lang w:eastAsia="ja-JP"/>
        </w:rPr>
        <w:t xml:space="preserve"> Smart Cities.</w:t>
      </w:r>
    </w:p>
    <w:p w14:paraId="12E0131D" w14:textId="0C321597" w:rsidR="00EC54C3" w:rsidRDefault="00EC54C3" w:rsidP="00EC54C3">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sidR="00B36E11">
        <w:rPr>
          <w:rStyle w:val="normaltextrun"/>
          <w:rFonts w:eastAsia="Meiryo UI"/>
          <w:i/>
          <w:iCs/>
          <w:lang w:eastAsia="ja-JP"/>
        </w:rPr>
        <w:t xml:space="preserve">TSAG and </w:t>
      </w:r>
      <w:r>
        <w:rPr>
          <w:rStyle w:val="normaltextrun"/>
          <w:rFonts w:eastAsia="Meiryo UI"/>
          <w:i/>
          <w:iCs/>
          <w:lang w:val="en-GB"/>
        </w:rPr>
        <w:t>SG</w:t>
      </w:r>
      <w:r w:rsidR="00B36E11">
        <w:rPr>
          <w:rStyle w:val="normaltextrun"/>
          <w:rFonts w:eastAsia="Meiryo UI"/>
          <w:i/>
          <w:iCs/>
          <w:lang w:val="en-GB"/>
        </w:rPr>
        <w:t>20</w:t>
      </w:r>
      <w:r>
        <w:rPr>
          <w:rStyle w:val="normaltextrun"/>
          <w:rFonts w:eastAsia="Meiryo UI"/>
          <w:i/>
          <w:iCs/>
          <w:lang w:val="en-GB"/>
        </w:rPr>
        <w:t> to note.</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EC54C3" w:rsidRPr="00613D8C" w14:paraId="46132D84" w14:textId="77777777" w:rsidTr="00A32347">
        <w:tc>
          <w:tcPr>
            <w:tcW w:w="9498" w:type="dxa"/>
            <w:tcBorders>
              <w:top w:val="single" w:sz="4" w:space="0" w:color="auto"/>
              <w:left w:val="single" w:sz="4" w:space="0" w:color="auto"/>
              <w:bottom w:val="single" w:sz="4" w:space="0" w:color="auto"/>
              <w:right w:val="single" w:sz="4" w:space="0" w:color="auto"/>
            </w:tcBorders>
          </w:tcPr>
          <w:p w14:paraId="20207DED" w14:textId="77777777" w:rsidR="00EC54C3" w:rsidRPr="00292677" w:rsidRDefault="00EC54C3" w:rsidP="00A32347">
            <w:pPr>
              <w:pStyle w:val="ResTitle"/>
              <w:spacing w:before="100" w:beforeAutospacing="1"/>
              <w:ind w:left="1596" w:hanging="1596"/>
              <w:rPr>
                <w:rFonts w:ascii="Arial" w:hAnsi="Arial" w:cs="Arial"/>
                <w:sz w:val="21"/>
                <w:szCs w:val="21"/>
                <w:lang w:eastAsia="zh-CN"/>
              </w:rPr>
            </w:pPr>
            <w:r w:rsidRPr="00292677">
              <w:rPr>
                <w:rFonts w:ascii="Arial" w:hAnsi="Arial" w:cs="Arial"/>
                <w:sz w:val="21"/>
                <w:szCs w:val="21"/>
                <w:lang w:eastAsia="zh-CN"/>
              </w:rPr>
              <w:lastRenderedPageBreak/>
              <w:t>Resolution 3 – Revised Terms of Reference of JTC 1 Ad Hoc Group 5 (AHG 5) on JTC 1</w:t>
            </w:r>
            <w:r>
              <w:rPr>
                <w:rFonts w:ascii="Arial" w:hAnsi="Arial" w:cs="Arial"/>
                <w:sz w:val="21"/>
                <w:szCs w:val="21"/>
                <w:lang w:eastAsia="zh-CN"/>
              </w:rPr>
              <w:t xml:space="preserve"> </w:t>
            </w:r>
            <w:r w:rsidRPr="006F7BFB">
              <w:rPr>
                <w:rFonts w:ascii="Arial" w:hAnsi="Arial" w:cs="Arial"/>
                <w:sz w:val="21"/>
                <w:szCs w:val="21"/>
                <w:lang w:eastAsia="zh-CN"/>
              </w:rPr>
              <w:t>Standards Made Freely Available</w:t>
            </w:r>
          </w:p>
          <w:p w14:paraId="198BABAA" w14:textId="77777777" w:rsidR="00EC54C3" w:rsidRPr="0012430E" w:rsidRDefault="00EC54C3" w:rsidP="00A32347">
            <w:pPr>
              <w:rPr>
                <w:rFonts w:ascii="Arial" w:hAnsi="Arial" w:cs="Arial"/>
                <w:sz w:val="21"/>
                <w:szCs w:val="21"/>
              </w:rPr>
            </w:pPr>
            <w:r w:rsidRPr="0012430E">
              <w:rPr>
                <w:rFonts w:ascii="Arial" w:hAnsi="Arial" w:cs="Arial"/>
                <w:sz w:val="21"/>
                <w:szCs w:val="21"/>
              </w:rPr>
              <w:t>JTC 1 revises the Terms of Reference of JTC 1 Ad Hoc Group 5 on JTC 1 Standards Made Freely Available, to include a third item as follows:</w:t>
            </w:r>
          </w:p>
          <w:p w14:paraId="1E4565F0" w14:textId="77777777" w:rsidR="00EC54C3" w:rsidRPr="0012430E" w:rsidRDefault="00EC54C3" w:rsidP="00A32347">
            <w:pPr>
              <w:rPr>
                <w:rFonts w:ascii="Arial" w:hAnsi="Arial" w:cs="Arial"/>
                <w:sz w:val="21"/>
                <w:szCs w:val="21"/>
              </w:rPr>
            </w:pPr>
            <w:r w:rsidRPr="0012430E">
              <w:rPr>
                <w:rFonts w:ascii="Arial" w:hAnsi="Arial" w:cs="Arial"/>
                <w:sz w:val="21"/>
                <w:szCs w:val="21"/>
              </w:rPr>
              <w:t>Revised Terms of Reference</w:t>
            </w:r>
          </w:p>
          <w:p w14:paraId="67645F1C" w14:textId="77777777" w:rsidR="00EC54C3" w:rsidRPr="0012430E" w:rsidRDefault="00EC54C3" w:rsidP="00CC25EE">
            <w:pPr>
              <w:pStyle w:val="ListParagraph"/>
              <w:numPr>
                <w:ilvl w:val="0"/>
                <w:numId w:val="28"/>
              </w:numPr>
              <w:rPr>
                <w:rFonts w:ascii="Arial" w:hAnsi="Arial" w:cs="Arial"/>
                <w:sz w:val="21"/>
                <w:szCs w:val="21"/>
              </w:rPr>
            </w:pPr>
            <w:r w:rsidRPr="0012430E">
              <w:rPr>
                <w:rFonts w:ascii="Arial" w:hAnsi="Arial" w:cs="Arial"/>
                <w:sz w:val="21"/>
                <w:szCs w:val="21"/>
              </w:rPr>
              <w:t xml:space="preserve">Provide information to ISO Council and the ISO Council Standing Committee on Strategy and Policy (CSC/SP) regarding JTC 1 and its need to make certain standards and other deliverables available at no cost to the </w:t>
            </w:r>
            <w:proofErr w:type="gramStart"/>
            <w:r w:rsidRPr="0012430E">
              <w:rPr>
                <w:rFonts w:ascii="Arial" w:hAnsi="Arial" w:cs="Arial"/>
                <w:sz w:val="21"/>
                <w:szCs w:val="21"/>
              </w:rPr>
              <w:t>user;</w:t>
            </w:r>
            <w:proofErr w:type="gramEnd"/>
          </w:p>
          <w:p w14:paraId="10A1947C" w14:textId="77777777" w:rsidR="00EC54C3" w:rsidRPr="0012430E" w:rsidRDefault="00EC54C3" w:rsidP="00CC25EE">
            <w:pPr>
              <w:pStyle w:val="ListParagraph"/>
              <w:numPr>
                <w:ilvl w:val="0"/>
                <w:numId w:val="28"/>
              </w:numPr>
              <w:rPr>
                <w:rFonts w:ascii="Arial" w:hAnsi="Arial" w:cs="Arial"/>
                <w:sz w:val="21"/>
                <w:szCs w:val="21"/>
              </w:rPr>
            </w:pPr>
            <w:r w:rsidRPr="0012430E">
              <w:rPr>
                <w:rFonts w:ascii="Arial" w:hAnsi="Arial" w:cs="Arial"/>
                <w:sz w:val="21"/>
                <w:szCs w:val="21"/>
              </w:rPr>
              <w:t>Respond to specific requests from ISO Council and the ISO Council Standing Committee on Strategy and Policy (CSC/SP</w:t>
            </w:r>
            <w:proofErr w:type="gramStart"/>
            <w:r w:rsidRPr="0012430E">
              <w:rPr>
                <w:rFonts w:ascii="Arial" w:hAnsi="Arial" w:cs="Arial"/>
                <w:sz w:val="21"/>
                <w:szCs w:val="21"/>
              </w:rPr>
              <w:t>);</w:t>
            </w:r>
            <w:proofErr w:type="gramEnd"/>
          </w:p>
          <w:p w14:paraId="21CA0E53" w14:textId="77777777" w:rsidR="00EC54C3" w:rsidRPr="0012430E" w:rsidRDefault="00EC54C3" w:rsidP="00CC25EE">
            <w:pPr>
              <w:pStyle w:val="ListParagraph"/>
              <w:numPr>
                <w:ilvl w:val="0"/>
                <w:numId w:val="28"/>
              </w:numPr>
              <w:rPr>
                <w:rFonts w:ascii="Arial" w:hAnsi="Arial" w:cs="Arial"/>
                <w:sz w:val="21"/>
                <w:szCs w:val="21"/>
              </w:rPr>
            </w:pPr>
            <w:r w:rsidRPr="0012430E">
              <w:rPr>
                <w:rFonts w:ascii="Arial" w:hAnsi="Arial" w:cs="Arial"/>
                <w:sz w:val="21"/>
                <w:szCs w:val="21"/>
              </w:rPr>
              <w:t>Provide information to TMB/SMB regarding JTC 1 and its need to make certain documents available to the public as noted in JTC 1 SD 23, Document Access.</w:t>
            </w:r>
          </w:p>
          <w:p w14:paraId="5F943F3F" w14:textId="77777777" w:rsidR="00EC54C3" w:rsidRPr="0012430E" w:rsidRDefault="00EC54C3" w:rsidP="00A32347">
            <w:pPr>
              <w:rPr>
                <w:rFonts w:ascii="Arial" w:hAnsi="Arial" w:cs="Arial"/>
                <w:sz w:val="21"/>
                <w:szCs w:val="21"/>
              </w:rPr>
            </w:pPr>
            <w:r w:rsidRPr="0012430E">
              <w:rPr>
                <w:rFonts w:ascii="Arial" w:hAnsi="Arial" w:cs="Arial"/>
                <w:sz w:val="21"/>
                <w:szCs w:val="21"/>
              </w:rPr>
              <w:t>Membership is open to:</w:t>
            </w:r>
          </w:p>
          <w:p w14:paraId="554B3D76" w14:textId="77777777" w:rsidR="00EC54C3" w:rsidRPr="0012430E" w:rsidRDefault="00EC54C3" w:rsidP="00CC25EE">
            <w:pPr>
              <w:pStyle w:val="ListParagraph"/>
              <w:numPr>
                <w:ilvl w:val="0"/>
                <w:numId w:val="29"/>
              </w:numPr>
              <w:rPr>
                <w:rFonts w:ascii="Arial" w:hAnsi="Arial" w:cs="Arial"/>
                <w:sz w:val="21"/>
                <w:szCs w:val="21"/>
              </w:rPr>
            </w:pPr>
            <w:r w:rsidRPr="0012430E">
              <w:rPr>
                <w:rFonts w:ascii="Arial" w:hAnsi="Arial" w:cs="Arial"/>
                <w:sz w:val="21"/>
                <w:szCs w:val="21"/>
              </w:rPr>
              <w:t>One representative per National Body (representing the interests of their NB</w:t>
            </w:r>
            <w:proofErr w:type="gramStart"/>
            <w:r w:rsidRPr="0012430E">
              <w:rPr>
                <w:rFonts w:ascii="Arial" w:hAnsi="Arial" w:cs="Arial"/>
                <w:sz w:val="21"/>
                <w:szCs w:val="21"/>
              </w:rPr>
              <w:t>);</w:t>
            </w:r>
            <w:proofErr w:type="gramEnd"/>
          </w:p>
          <w:p w14:paraId="4281AF15" w14:textId="77777777" w:rsidR="00EC54C3" w:rsidRPr="0012430E" w:rsidRDefault="00EC54C3" w:rsidP="00CC25EE">
            <w:pPr>
              <w:pStyle w:val="ListParagraph"/>
              <w:numPr>
                <w:ilvl w:val="0"/>
                <w:numId w:val="29"/>
              </w:numPr>
              <w:rPr>
                <w:rFonts w:ascii="Arial" w:hAnsi="Arial" w:cs="Arial"/>
                <w:sz w:val="21"/>
                <w:szCs w:val="21"/>
              </w:rPr>
            </w:pPr>
            <w:r w:rsidRPr="0012430E">
              <w:rPr>
                <w:rFonts w:ascii="Arial" w:hAnsi="Arial" w:cs="Arial"/>
                <w:sz w:val="21"/>
                <w:szCs w:val="21"/>
              </w:rPr>
              <w:t>One representative per JTC 1/SC and JTC 1/</w:t>
            </w:r>
            <w:proofErr w:type="gramStart"/>
            <w:r w:rsidRPr="0012430E">
              <w:rPr>
                <w:rFonts w:ascii="Arial" w:hAnsi="Arial" w:cs="Arial"/>
                <w:sz w:val="21"/>
                <w:szCs w:val="21"/>
              </w:rPr>
              <w:t>WG;</w:t>
            </w:r>
            <w:proofErr w:type="gramEnd"/>
          </w:p>
          <w:p w14:paraId="0426A2F5" w14:textId="77777777" w:rsidR="00EC54C3" w:rsidRPr="0012430E" w:rsidRDefault="00EC54C3" w:rsidP="00CC25EE">
            <w:pPr>
              <w:pStyle w:val="ListParagraph"/>
              <w:numPr>
                <w:ilvl w:val="0"/>
                <w:numId w:val="29"/>
              </w:numPr>
              <w:rPr>
                <w:rFonts w:ascii="Arial" w:hAnsi="Arial" w:cs="Arial"/>
                <w:sz w:val="21"/>
                <w:szCs w:val="21"/>
              </w:rPr>
            </w:pPr>
            <w:r w:rsidRPr="0012430E">
              <w:rPr>
                <w:rFonts w:ascii="Arial" w:hAnsi="Arial" w:cs="Arial"/>
                <w:sz w:val="21"/>
                <w:szCs w:val="21"/>
              </w:rPr>
              <w:t>One representative per JTC 1 Liaison Organization and per JTC 1 Recognized PAS</w:t>
            </w:r>
          </w:p>
          <w:p w14:paraId="59463AD0" w14:textId="77777777" w:rsidR="00EC54C3" w:rsidRPr="0012430E" w:rsidRDefault="00EC54C3" w:rsidP="00A32347">
            <w:pPr>
              <w:rPr>
                <w:rFonts w:ascii="Arial" w:hAnsi="Arial" w:cs="Arial"/>
                <w:sz w:val="21"/>
                <w:szCs w:val="21"/>
              </w:rPr>
            </w:pPr>
            <w:r w:rsidRPr="0012430E">
              <w:rPr>
                <w:rFonts w:ascii="Arial" w:hAnsi="Arial" w:cs="Arial"/>
                <w:sz w:val="21"/>
                <w:szCs w:val="21"/>
              </w:rPr>
              <w:t>Submitter.</w:t>
            </w:r>
          </w:p>
          <w:p w14:paraId="764B2509" w14:textId="77777777" w:rsidR="00EC54C3" w:rsidRPr="0012430E" w:rsidRDefault="00EC54C3" w:rsidP="00A32347">
            <w:pPr>
              <w:rPr>
                <w:rFonts w:ascii="Arial" w:hAnsi="Arial" w:cs="Arial"/>
                <w:sz w:val="21"/>
                <w:szCs w:val="21"/>
              </w:rPr>
            </w:pPr>
            <w:r w:rsidRPr="0012430E">
              <w:rPr>
                <w:rFonts w:ascii="Arial" w:hAnsi="Arial" w:cs="Arial"/>
                <w:sz w:val="21"/>
                <w:szCs w:val="21"/>
              </w:rPr>
              <w:t>Convenor: Phil Wennblom (JTC 1 Chair)</w:t>
            </w:r>
          </w:p>
          <w:p w14:paraId="3BD8C48E" w14:textId="77777777" w:rsidR="00EC54C3" w:rsidRPr="0012430E" w:rsidRDefault="00EC54C3" w:rsidP="00A32347">
            <w:pPr>
              <w:rPr>
                <w:rFonts w:ascii="Arial" w:hAnsi="Arial" w:cs="Arial"/>
                <w:sz w:val="21"/>
                <w:szCs w:val="21"/>
              </w:rPr>
            </w:pPr>
            <w:r w:rsidRPr="0012430E">
              <w:rPr>
                <w:rFonts w:ascii="Arial" w:hAnsi="Arial" w:cs="Arial"/>
                <w:sz w:val="21"/>
                <w:szCs w:val="21"/>
              </w:rPr>
              <w:t>Duration: Through the November 2022 JTC 1 Plenary.</w:t>
            </w:r>
          </w:p>
          <w:p w14:paraId="05F93FD9" w14:textId="77777777" w:rsidR="00EC54C3" w:rsidRPr="00B3609E" w:rsidRDefault="00EC54C3" w:rsidP="00A32347">
            <w:pPr>
              <w:spacing w:after="240"/>
              <w:rPr>
                <w:rFonts w:ascii="Arial" w:hAnsi="Arial" w:cs="Arial"/>
                <w:sz w:val="21"/>
                <w:szCs w:val="21"/>
              </w:rPr>
            </w:pPr>
            <w:r w:rsidRPr="0012430E">
              <w:rPr>
                <w:rFonts w:ascii="Arial" w:hAnsi="Arial" w:cs="Arial"/>
                <w:sz w:val="21"/>
                <w:szCs w:val="21"/>
              </w:rPr>
              <w:t>JTC 1/AHG 5 is instructed to submit a report by 19 September 2022 in time for consideration at the November 2022 JTC 1 Plenary</w:t>
            </w:r>
          </w:p>
        </w:tc>
      </w:tr>
    </w:tbl>
    <w:p w14:paraId="68C5F7F1" w14:textId="420F3CC2" w:rsidR="00EC54C3" w:rsidRDefault="00EC54C3" w:rsidP="00EC54C3">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xml:space="preserve">: The terms of reference of AHG 5 on Standards made freely available was revised to make clear the process for freely available documents along the JTC 1 Standing document 23. </w:t>
      </w:r>
      <w:r>
        <w:rPr>
          <w:rStyle w:val="normaltextrun"/>
          <w:rFonts w:eastAsia="Meiryo UI"/>
          <w:lang w:eastAsia="ja-JP"/>
        </w:rPr>
        <w:br/>
      </w:r>
      <w:r w:rsidRPr="005139EC">
        <w:rPr>
          <w:rStyle w:val="normaltextrun"/>
          <w:rFonts w:eastAsia="Meiryo UI"/>
          <w:lang w:eastAsia="ja-JP"/>
        </w:rPr>
        <w:t xml:space="preserve">International Standards developed by JTC 1 are distributed for a fee </w:t>
      </w:r>
      <w:proofErr w:type="gramStart"/>
      <w:r w:rsidRPr="005139EC">
        <w:rPr>
          <w:rStyle w:val="normaltextrun"/>
          <w:rFonts w:eastAsia="Meiryo UI"/>
          <w:lang w:eastAsia="ja-JP"/>
        </w:rPr>
        <w:t>with</w:t>
      </w:r>
      <w:proofErr w:type="gramEnd"/>
      <w:r w:rsidRPr="005139EC">
        <w:rPr>
          <w:rStyle w:val="normaltextrun"/>
          <w:rFonts w:eastAsia="Meiryo UI"/>
          <w:lang w:eastAsia="ja-JP"/>
        </w:rPr>
        <w:t xml:space="preserve"> accordance of ISO and IEC policy. Currently sone International Standards are approved as freely available standards by requests from Committees </w:t>
      </w:r>
      <w:proofErr w:type="gramStart"/>
      <w:r w:rsidRPr="005139EC">
        <w:rPr>
          <w:rStyle w:val="normaltextrun"/>
          <w:rFonts w:eastAsia="Meiryo UI"/>
          <w:lang w:eastAsia="ja-JP"/>
        </w:rPr>
        <w:t>in case</w:t>
      </w:r>
      <w:proofErr w:type="gramEnd"/>
      <w:r w:rsidRPr="005139EC">
        <w:rPr>
          <w:rStyle w:val="normaltextrun"/>
          <w:rFonts w:eastAsia="Meiryo UI"/>
          <w:lang w:eastAsia="ja-JP"/>
        </w:rPr>
        <w:t xml:space="preserve">-by-case basis. Some International Standards which are jointly developed with JTC 1 SC and ITU-T SG under Recommendation </w:t>
      </w:r>
      <w:r w:rsidR="00CF47D7">
        <w:rPr>
          <w:rStyle w:val="normaltextrun"/>
          <w:rFonts w:eastAsia="Meiryo UI"/>
          <w:lang w:eastAsia="ja-JP"/>
        </w:rPr>
        <w:t xml:space="preserve">ITU-T </w:t>
      </w:r>
      <w:r w:rsidRPr="005139EC">
        <w:rPr>
          <w:rStyle w:val="normaltextrun"/>
          <w:rFonts w:eastAsia="Meiryo UI"/>
          <w:lang w:eastAsia="ja-JP"/>
        </w:rPr>
        <w:t xml:space="preserve">A.23 are also approved as freely available Standards. The activity of AHG 5 may affect the joint work on “twin text” and “common text” between JTC 1 SCs and ITU-T SGs under the Recommendation </w:t>
      </w:r>
      <w:r w:rsidR="009A2235">
        <w:rPr>
          <w:rStyle w:val="normaltextrun"/>
          <w:rFonts w:eastAsia="Meiryo UI"/>
          <w:lang w:eastAsia="ja-JP"/>
        </w:rPr>
        <w:t xml:space="preserve">ITU-T </w:t>
      </w:r>
      <w:r w:rsidRPr="005139EC">
        <w:rPr>
          <w:rStyle w:val="normaltextrun"/>
          <w:rFonts w:eastAsia="Meiryo UI"/>
          <w:lang w:eastAsia="ja-JP"/>
        </w:rPr>
        <w:t>A.23.</w:t>
      </w:r>
    </w:p>
    <w:p w14:paraId="0DC5D456" w14:textId="0A054DC6" w:rsidR="00EC54C3" w:rsidRDefault="00EC54C3" w:rsidP="00EC54C3">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sidR="00BE5FD6">
        <w:rPr>
          <w:rStyle w:val="normaltextrun"/>
          <w:rFonts w:eastAsia="Meiryo UI"/>
          <w:i/>
          <w:iCs/>
          <w:lang w:val="en-GB"/>
        </w:rPr>
        <w:t>TSAG</w:t>
      </w:r>
      <w:r w:rsidR="00CC25EE">
        <w:rPr>
          <w:rStyle w:val="normaltextrun"/>
          <w:rFonts w:eastAsia="Meiryo UI"/>
          <w:i/>
          <w:iCs/>
          <w:lang w:val="en-GB"/>
        </w:rPr>
        <w:t xml:space="preserve"> and </w:t>
      </w:r>
      <w:r w:rsidR="0090622E">
        <w:rPr>
          <w:rStyle w:val="normaltextrun"/>
          <w:rFonts w:eastAsia="Meiryo UI"/>
          <w:i/>
          <w:iCs/>
          <w:lang w:val="en-GB"/>
        </w:rPr>
        <w:t>ITU-T s</w:t>
      </w:r>
      <w:r w:rsidR="00CC25EE">
        <w:rPr>
          <w:rStyle w:val="normaltextrun"/>
          <w:rFonts w:eastAsia="Meiryo UI"/>
          <w:i/>
          <w:iCs/>
          <w:lang w:val="en-GB"/>
        </w:rPr>
        <w:t xml:space="preserve">tudy </w:t>
      </w:r>
      <w:r w:rsidR="0090622E">
        <w:rPr>
          <w:rStyle w:val="normaltextrun"/>
          <w:rFonts w:eastAsia="Meiryo UI"/>
          <w:i/>
          <w:iCs/>
          <w:lang w:val="en-GB"/>
        </w:rPr>
        <w:t>g</w:t>
      </w:r>
      <w:r w:rsidR="00CC25EE">
        <w:rPr>
          <w:rStyle w:val="normaltextrun"/>
          <w:rFonts w:eastAsia="Meiryo UI"/>
          <w:i/>
          <w:iCs/>
          <w:lang w:val="en-GB"/>
        </w:rPr>
        <w:t>roups which will deal with collaborative activities with ISO/IEC JTC 1</w:t>
      </w:r>
      <w:r>
        <w:rPr>
          <w:rStyle w:val="normaltextrun"/>
          <w:rFonts w:eastAsia="Meiryo UI"/>
          <w:i/>
          <w:iCs/>
          <w:lang w:val="en-GB"/>
        </w:rPr>
        <w:t> to note.</w:t>
      </w:r>
    </w:p>
    <w:p w14:paraId="6C28E3F7" w14:textId="38AF3800" w:rsidR="00E339A3" w:rsidRDefault="00E339A3" w:rsidP="00E339A3"/>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C01B5F" w:rsidRPr="00613D8C" w14:paraId="0CF7F51B" w14:textId="77777777" w:rsidTr="00A32347">
        <w:tc>
          <w:tcPr>
            <w:tcW w:w="9498" w:type="dxa"/>
            <w:tcBorders>
              <w:top w:val="single" w:sz="4" w:space="0" w:color="auto"/>
              <w:left w:val="single" w:sz="4" w:space="0" w:color="auto"/>
              <w:bottom w:val="single" w:sz="4" w:space="0" w:color="auto"/>
              <w:right w:val="single" w:sz="4" w:space="0" w:color="auto"/>
            </w:tcBorders>
          </w:tcPr>
          <w:p w14:paraId="79913F27" w14:textId="25920B52" w:rsidR="00C01B5F" w:rsidRPr="00292677" w:rsidRDefault="00B54946" w:rsidP="00A32347">
            <w:pPr>
              <w:pStyle w:val="ResTitle"/>
              <w:spacing w:before="100" w:beforeAutospacing="1"/>
              <w:ind w:left="1596" w:hanging="1596"/>
              <w:rPr>
                <w:rFonts w:ascii="Arial" w:hAnsi="Arial" w:cs="Arial"/>
                <w:sz w:val="21"/>
                <w:szCs w:val="21"/>
                <w:lang w:eastAsia="zh-CN"/>
              </w:rPr>
            </w:pPr>
            <w:r w:rsidRPr="00B54946">
              <w:rPr>
                <w:rFonts w:ascii="Arial" w:hAnsi="Arial" w:cs="Arial"/>
                <w:sz w:val="21"/>
                <w:szCs w:val="21"/>
                <w:lang w:eastAsia="zh-CN"/>
              </w:rPr>
              <w:lastRenderedPageBreak/>
              <w:t>Resolution 10 – Revised Terms of Reference for JTC 1 Advisory Group 19 (AG 19) on Coordination with ISO TC 20/SC 16 on Unmanned Aircraft Systems (UAS)</w:t>
            </w:r>
          </w:p>
          <w:p w14:paraId="7C03045E" w14:textId="77777777" w:rsidR="00E7224F" w:rsidRPr="00E7224F" w:rsidRDefault="00E7224F" w:rsidP="00E7224F">
            <w:pPr>
              <w:spacing w:after="240"/>
              <w:rPr>
                <w:rFonts w:ascii="Arial" w:hAnsi="Arial" w:cs="Arial"/>
                <w:sz w:val="21"/>
                <w:szCs w:val="21"/>
              </w:rPr>
            </w:pPr>
            <w:r w:rsidRPr="00E7224F">
              <w:rPr>
                <w:rFonts w:ascii="Arial" w:hAnsi="Arial" w:cs="Arial"/>
                <w:sz w:val="21"/>
                <w:szCs w:val="21"/>
              </w:rPr>
              <w:t>JTC 1 revises the Terms of Reference for JTC 1 Advisory Group 19 (AG 19) on Coordination with ISO TC 20/SC 16 on Unmanned Aircraft Systems (UAS), adding clarification to the membership for ISO TC 20/SC 16 as per item 4 under membership below.</w:t>
            </w:r>
          </w:p>
          <w:p w14:paraId="1ACB8722" w14:textId="77777777" w:rsidR="00E7224F" w:rsidRPr="00E7224F" w:rsidRDefault="00E7224F" w:rsidP="00E7224F">
            <w:pPr>
              <w:spacing w:after="240"/>
              <w:rPr>
                <w:rFonts w:ascii="Arial" w:hAnsi="Arial" w:cs="Arial"/>
                <w:sz w:val="21"/>
                <w:szCs w:val="21"/>
              </w:rPr>
            </w:pPr>
            <w:r w:rsidRPr="00E7224F">
              <w:rPr>
                <w:rFonts w:ascii="Arial" w:hAnsi="Arial" w:cs="Arial"/>
                <w:sz w:val="21"/>
                <w:szCs w:val="21"/>
              </w:rPr>
              <w:t>Terms of Reference:</w:t>
            </w:r>
          </w:p>
          <w:p w14:paraId="0D0BD5EE" w14:textId="7DDE9B34" w:rsidR="00E7224F" w:rsidRPr="00E7224F" w:rsidRDefault="00E7224F" w:rsidP="00E7224F">
            <w:pPr>
              <w:pStyle w:val="ListParagraph"/>
              <w:numPr>
                <w:ilvl w:val="0"/>
                <w:numId w:val="24"/>
              </w:numPr>
              <w:spacing w:after="240"/>
              <w:rPr>
                <w:rFonts w:ascii="Arial" w:hAnsi="Arial" w:cs="Arial"/>
                <w:sz w:val="21"/>
                <w:szCs w:val="21"/>
              </w:rPr>
            </w:pPr>
            <w:r w:rsidRPr="00E7224F">
              <w:rPr>
                <w:rFonts w:ascii="Arial" w:hAnsi="Arial" w:cs="Arial"/>
                <w:sz w:val="21"/>
                <w:szCs w:val="21"/>
              </w:rPr>
              <w:t>Execution of key outcomes from the Joint Workshop on information technology for UAS with the relevant JTC 1/SCs such as SC 6, SC 17, SC 27, SC 41 as specified in JTC 1 N15649,</w:t>
            </w:r>
          </w:p>
          <w:p w14:paraId="1A1AD63E" w14:textId="4A18E999" w:rsidR="00E7224F" w:rsidRPr="00E7224F" w:rsidRDefault="00E7224F" w:rsidP="00E7224F">
            <w:pPr>
              <w:pStyle w:val="ListParagraph"/>
              <w:numPr>
                <w:ilvl w:val="0"/>
                <w:numId w:val="24"/>
              </w:numPr>
              <w:spacing w:after="240"/>
              <w:rPr>
                <w:rFonts w:ascii="Arial" w:hAnsi="Arial" w:cs="Arial"/>
                <w:sz w:val="21"/>
                <w:szCs w:val="21"/>
              </w:rPr>
            </w:pPr>
            <w:r w:rsidRPr="00E7224F">
              <w:rPr>
                <w:rFonts w:ascii="Arial" w:hAnsi="Arial" w:cs="Arial"/>
                <w:sz w:val="21"/>
                <w:szCs w:val="21"/>
              </w:rPr>
              <w:t>Support future collaboration with ISO TC 20/SC 16 (new action items, future workshops, etc.).</w:t>
            </w:r>
          </w:p>
          <w:p w14:paraId="1299C6A4" w14:textId="77777777" w:rsidR="00E7224F" w:rsidRPr="00E7224F" w:rsidRDefault="00E7224F" w:rsidP="00E7224F">
            <w:pPr>
              <w:spacing w:after="240"/>
              <w:rPr>
                <w:rFonts w:ascii="Arial" w:hAnsi="Arial" w:cs="Arial"/>
                <w:sz w:val="21"/>
                <w:szCs w:val="21"/>
              </w:rPr>
            </w:pPr>
            <w:r w:rsidRPr="00E7224F">
              <w:rPr>
                <w:rFonts w:ascii="Arial" w:hAnsi="Arial" w:cs="Arial"/>
                <w:sz w:val="21"/>
                <w:szCs w:val="21"/>
              </w:rPr>
              <w:t xml:space="preserve">Convenor: </w:t>
            </w:r>
            <w:proofErr w:type="spellStart"/>
            <w:r w:rsidRPr="00E7224F">
              <w:rPr>
                <w:rFonts w:ascii="Arial" w:hAnsi="Arial" w:cs="Arial"/>
                <w:sz w:val="21"/>
                <w:szCs w:val="21"/>
              </w:rPr>
              <w:t>Haiying</w:t>
            </w:r>
            <w:proofErr w:type="spellEnd"/>
            <w:r w:rsidRPr="00E7224F">
              <w:rPr>
                <w:rFonts w:ascii="Arial" w:hAnsi="Arial" w:cs="Arial"/>
                <w:sz w:val="21"/>
                <w:szCs w:val="21"/>
              </w:rPr>
              <w:t xml:space="preserve"> Lu (China)</w:t>
            </w:r>
          </w:p>
          <w:p w14:paraId="30664B4F" w14:textId="77777777" w:rsidR="00E7224F" w:rsidRPr="00E7224F" w:rsidRDefault="00E7224F" w:rsidP="00E7224F">
            <w:pPr>
              <w:spacing w:after="240"/>
              <w:rPr>
                <w:rFonts w:ascii="Arial" w:hAnsi="Arial" w:cs="Arial"/>
                <w:sz w:val="21"/>
                <w:szCs w:val="21"/>
              </w:rPr>
            </w:pPr>
            <w:r w:rsidRPr="00E7224F">
              <w:rPr>
                <w:rFonts w:ascii="Arial" w:hAnsi="Arial" w:cs="Arial"/>
                <w:sz w:val="21"/>
                <w:szCs w:val="21"/>
              </w:rPr>
              <w:t>Membership is open to:</w:t>
            </w:r>
          </w:p>
          <w:p w14:paraId="5F63E559" w14:textId="09FAA2AA" w:rsidR="00E7224F" w:rsidRPr="00E7224F" w:rsidRDefault="00E7224F" w:rsidP="00E7224F">
            <w:pPr>
              <w:pStyle w:val="ListParagraph"/>
              <w:numPr>
                <w:ilvl w:val="0"/>
                <w:numId w:val="26"/>
              </w:numPr>
              <w:spacing w:after="240"/>
              <w:rPr>
                <w:rFonts w:ascii="Arial" w:hAnsi="Arial" w:cs="Arial"/>
                <w:sz w:val="21"/>
                <w:szCs w:val="21"/>
              </w:rPr>
            </w:pPr>
            <w:r w:rsidRPr="00E7224F">
              <w:rPr>
                <w:rFonts w:ascii="Arial" w:hAnsi="Arial" w:cs="Arial"/>
                <w:sz w:val="21"/>
                <w:szCs w:val="21"/>
              </w:rPr>
              <w:t>Individuals nominated by National Bodies (representing the interests of their NB</w:t>
            </w:r>
            <w:proofErr w:type="gramStart"/>
            <w:r w:rsidRPr="00E7224F">
              <w:rPr>
                <w:rFonts w:ascii="Arial" w:hAnsi="Arial" w:cs="Arial"/>
                <w:sz w:val="21"/>
                <w:szCs w:val="21"/>
              </w:rPr>
              <w:t>);</w:t>
            </w:r>
            <w:proofErr w:type="gramEnd"/>
          </w:p>
          <w:p w14:paraId="16626465" w14:textId="3F270FAB" w:rsidR="00E7224F" w:rsidRPr="00E7224F" w:rsidRDefault="00E7224F" w:rsidP="00E7224F">
            <w:pPr>
              <w:pStyle w:val="ListParagraph"/>
              <w:numPr>
                <w:ilvl w:val="0"/>
                <w:numId w:val="26"/>
              </w:numPr>
              <w:spacing w:after="240"/>
              <w:rPr>
                <w:rFonts w:ascii="Arial" w:hAnsi="Arial" w:cs="Arial"/>
                <w:sz w:val="21"/>
                <w:szCs w:val="21"/>
              </w:rPr>
            </w:pPr>
            <w:r w:rsidRPr="00E7224F">
              <w:rPr>
                <w:rFonts w:ascii="Arial" w:hAnsi="Arial" w:cs="Arial"/>
                <w:sz w:val="21"/>
                <w:szCs w:val="21"/>
              </w:rPr>
              <w:t xml:space="preserve">Two representatives per JTC 1/SC, JTC 1/WG, JTC 1/AG, relevant ISO and IEC </w:t>
            </w:r>
            <w:proofErr w:type="gramStart"/>
            <w:r w:rsidRPr="00E7224F">
              <w:rPr>
                <w:rFonts w:ascii="Arial" w:hAnsi="Arial" w:cs="Arial"/>
                <w:sz w:val="21"/>
                <w:szCs w:val="21"/>
              </w:rPr>
              <w:t>Committees;</w:t>
            </w:r>
            <w:proofErr w:type="gramEnd"/>
          </w:p>
          <w:p w14:paraId="57B24118" w14:textId="6E40C526" w:rsidR="00E7224F" w:rsidRPr="00E7224F" w:rsidRDefault="00E7224F" w:rsidP="00E7224F">
            <w:pPr>
              <w:pStyle w:val="ListParagraph"/>
              <w:numPr>
                <w:ilvl w:val="0"/>
                <w:numId w:val="26"/>
              </w:numPr>
              <w:spacing w:after="240"/>
              <w:rPr>
                <w:rFonts w:ascii="Arial" w:hAnsi="Arial" w:cs="Arial"/>
                <w:sz w:val="21"/>
                <w:szCs w:val="21"/>
              </w:rPr>
            </w:pPr>
            <w:r w:rsidRPr="00E7224F">
              <w:rPr>
                <w:rFonts w:ascii="Arial" w:hAnsi="Arial" w:cs="Arial"/>
                <w:sz w:val="21"/>
                <w:szCs w:val="21"/>
              </w:rPr>
              <w:t>Representatives of ISO Central Secretariat and IEC Secretariat.</w:t>
            </w:r>
          </w:p>
          <w:p w14:paraId="6C781DB8" w14:textId="3897BFBE" w:rsidR="00E7224F" w:rsidRPr="00E7224F" w:rsidRDefault="00E7224F" w:rsidP="00E7224F">
            <w:pPr>
              <w:pStyle w:val="ListParagraph"/>
              <w:numPr>
                <w:ilvl w:val="0"/>
                <w:numId w:val="26"/>
              </w:numPr>
              <w:spacing w:after="240"/>
              <w:rPr>
                <w:rFonts w:ascii="Arial" w:hAnsi="Arial" w:cs="Arial"/>
                <w:sz w:val="21"/>
                <w:szCs w:val="21"/>
              </w:rPr>
            </w:pPr>
            <w:r w:rsidRPr="00E7224F">
              <w:rPr>
                <w:rFonts w:ascii="Arial" w:hAnsi="Arial" w:cs="Arial"/>
                <w:sz w:val="21"/>
                <w:szCs w:val="21"/>
              </w:rPr>
              <w:t>Representatives from ISO TC 20/SC 16</w:t>
            </w:r>
          </w:p>
          <w:p w14:paraId="5718FA2D" w14:textId="77777777" w:rsidR="00E7224F" w:rsidRPr="00E7224F" w:rsidRDefault="00E7224F" w:rsidP="00E7224F">
            <w:pPr>
              <w:spacing w:after="240"/>
              <w:rPr>
                <w:rFonts w:ascii="Arial" w:hAnsi="Arial" w:cs="Arial"/>
                <w:sz w:val="21"/>
                <w:szCs w:val="21"/>
              </w:rPr>
            </w:pPr>
            <w:r w:rsidRPr="00E7224F">
              <w:rPr>
                <w:rFonts w:ascii="Arial" w:hAnsi="Arial" w:cs="Arial"/>
                <w:sz w:val="21"/>
                <w:szCs w:val="21"/>
              </w:rPr>
              <w:t>Duration: Through the November 2022 JTC 1 Plenary</w:t>
            </w:r>
          </w:p>
          <w:p w14:paraId="1A3F644F" w14:textId="7442848F" w:rsidR="00C01B5F" w:rsidRPr="00B3609E" w:rsidRDefault="00E7224F" w:rsidP="00E7224F">
            <w:pPr>
              <w:spacing w:after="240"/>
              <w:rPr>
                <w:rFonts w:ascii="Arial" w:hAnsi="Arial" w:cs="Arial"/>
                <w:sz w:val="21"/>
                <w:szCs w:val="21"/>
              </w:rPr>
            </w:pPr>
            <w:r w:rsidRPr="00E7224F">
              <w:rPr>
                <w:rFonts w:ascii="Arial" w:hAnsi="Arial" w:cs="Arial"/>
                <w:sz w:val="21"/>
                <w:szCs w:val="21"/>
              </w:rPr>
              <w:t>JTC 1/AG 19 is instructed to submit a report by 19 September 2022 in time for consideration at the November 2022 JTC 1 Plenary.</w:t>
            </w:r>
          </w:p>
        </w:tc>
      </w:tr>
    </w:tbl>
    <w:p w14:paraId="1F82CE73" w14:textId="40C7A726" w:rsidR="00C01B5F" w:rsidRDefault="00C01B5F" w:rsidP="00C01B5F">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w:t>
      </w:r>
      <w:r w:rsidR="00CC25EE">
        <w:rPr>
          <w:rStyle w:val="normaltextrun"/>
          <w:rFonts w:eastAsia="Meiryo UI"/>
          <w:lang w:eastAsia="ja-JP"/>
        </w:rPr>
        <w:t xml:space="preserve"> ISO/IEC JTC 1 AG19 has extended their activities on coordination with ISO TC 20/SC 16 related to the possible new work item in the JTC 1 related to the UAS till next JTC 1 Plenary meeting.</w:t>
      </w:r>
    </w:p>
    <w:p w14:paraId="287F4728" w14:textId="08E1C93C" w:rsidR="00CC25EE" w:rsidRDefault="00C01B5F" w:rsidP="00CC25EE">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w:t>
      </w:r>
      <w:r w:rsidR="00CC25EE">
        <w:rPr>
          <w:rStyle w:val="normaltextrun"/>
          <w:rFonts w:eastAsia="Meiryo UI"/>
          <w:i/>
          <w:iCs/>
          <w:lang w:val="en-GB"/>
        </w:rPr>
        <w:t>and</w:t>
      </w:r>
      <w:r w:rsidR="00CC25EE" w:rsidRPr="00CC25EE">
        <w:rPr>
          <w:rStyle w:val="normaltextrun"/>
          <w:rFonts w:eastAsia="Meiryo UI"/>
          <w:i/>
          <w:iCs/>
          <w:lang w:val="en-GB"/>
        </w:rPr>
        <w:t xml:space="preserve"> </w:t>
      </w:r>
      <w:r w:rsidR="00B96C8F">
        <w:rPr>
          <w:rStyle w:val="normaltextrun"/>
          <w:rFonts w:eastAsia="Meiryo UI"/>
          <w:i/>
          <w:iCs/>
          <w:lang w:val="en-GB"/>
        </w:rPr>
        <w:t>ITU-T s</w:t>
      </w:r>
      <w:r w:rsidR="00CC25EE">
        <w:rPr>
          <w:rStyle w:val="normaltextrun"/>
          <w:rFonts w:eastAsia="Meiryo UI"/>
          <w:i/>
          <w:iCs/>
          <w:lang w:val="en-GB"/>
        </w:rPr>
        <w:t xml:space="preserve">tudy </w:t>
      </w:r>
      <w:r w:rsidR="00B96C8F">
        <w:rPr>
          <w:rStyle w:val="normaltextrun"/>
          <w:rFonts w:eastAsia="Meiryo UI"/>
          <w:i/>
          <w:iCs/>
          <w:lang w:val="en-GB"/>
        </w:rPr>
        <w:t>g</w:t>
      </w:r>
      <w:r w:rsidR="00CC25EE">
        <w:rPr>
          <w:rStyle w:val="normaltextrun"/>
          <w:rFonts w:eastAsia="Meiryo UI"/>
          <w:i/>
          <w:iCs/>
          <w:lang w:val="en-GB"/>
        </w:rPr>
        <w:t xml:space="preserve">roups which will deal with working Items related to </w:t>
      </w:r>
      <w:r w:rsidR="00CC25EE" w:rsidRPr="00CC25EE">
        <w:rPr>
          <w:rStyle w:val="normaltextrun"/>
          <w:rFonts w:eastAsia="Meiryo UI"/>
          <w:i/>
          <w:iCs/>
          <w:lang w:val="en-GB"/>
        </w:rPr>
        <w:t>Unmanned Aircraft Systems (UAS)</w:t>
      </w:r>
      <w:r w:rsidR="00CC25EE">
        <w:rPr>
          <w:rStyle w:val="normaltextrun"/>
          <w:rFonts w:eastAsia="Meiryo UI"/>
          <w:i/>
          <w:iCs/>
          <w:lang w:val="en-GB"/>
        </w:rPr>
        <w:t>, such as SG 20 to note.</w:t>
      </w:r>
    </w:p>
    <w:p w14:paraId="35041DD6" w14:textId="77777777" w:rsidR="00C01B5F" w:rsidRDefault="00C01B5F" w:rsidP="00E339A3"/>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E339A3" w:rsidRPr="00613D8C" w14:paraId="33D2F420" w14:textId="77777777" w:rsidTr="00A32347">
        <w:tc>
          <w:tcPr>
            <w:tcW w:w="9498" w:type="dxa"/>
            <w:tcBorders>
              <w:top w:val="single" w:sz="4" w:space="0" w:color="auto"/>
              <w:left w:val="single" w:sz="4" w:space="0" w:color="auto"/>
              <w:bottom w:val="single" w:sz="4" w:space="0" w:color="auto"/>
              <w:right w:val="single" w:sz="4" w:space="0" w:color="auto"/>
            </w:tcBorders>
          </w:tcPr>
          <w:p w14:paraId="77BE6281" w14:textId="77777777" w:rsidR="00E339A3" w:rsidRPr="00B3609E" w:rsidRDefault="00E339A3" w:rsidP="00A32347">
            <w:pPr>
              <w:pStyle w:val="ResTitle"/>
              <w:spacing w:before="100" w:beforeAutospacing="1"/>
              <w:ind w:left="1596" w:hanging="1596"/>
              <w:rPr>
                <w:rFonts w:ascii="Arial" w:hAnsi="Arial" w:cs="Arial"/>
                <w:sz w:val="21"/>
                <w:szCs w:val="21"/>
                <w:lang w:eastAsia="zh-CN"/>
              </w:rPr>
            </w:pPr>
            <w:r w:rsidRPr="00B3609E">
              <w:rPr>
                <w:rFonts w:ascii="Arial" w:hAnsi="Arial" w:cs="Arial"/>
                <w:sz w:val="21"/>
                <w:szCs w:val="21"/>
                <w:lang w:eastAsia="zh-CN"/>
              </w:rPr>
              <w:lastRenderedPageBreak/>
              <w:t>Resolution 11 – Establishment of JTC 1 Ad Hoc Group 6 (AHG 6) on ISO/IEC 27013 and ISO/IEC TR 20000-7</w:t>
            </w:r>
          </w:p>
          <w:p w14:paraId="5DD5DEBB" w14:textId="77777777" w:rsidR="00E339A3" w:rsidRPr="00B3609E" w:rsidRDefault="00E339A3" w:rsidP="00A32347">
            <w:pPr>
              <w:rPr>
                <w:rFonts w:ascii="Arial" w:hAnsi="Arial" w:cs="Arial"/>
                <w:sz w:val="21"/>
                <w:szCs w:val="21"/>
              </w:rPr>
            </w:pPr>
            <w:r w:rsidRPr="00B3609E">
              <w:rPr>
                <w:rFonts w:ascii="Arial" w:hAnsi="Arial" w:cs="Arial"/>
                <w:sz w:val="21"/>
                <w:szCs w:val="21"/>
              </w:rPr>
              <w:t>Noting the perception that ISO/IEC 27013 and ISO/IEC TR 20000-7 have overlapping scopes and content, JTC 1 forms an ad hoc group to:</w:t>
            </w:r>
          </w:p>
          <w:p w14:paraId="70CE8D1D" w14:textId="77777777" w:rsidR="00E339A3" w:rsidRPr="00B3609E" w:rsidRDefault="00E339A3" w:rsidP="00A32347">
            <w:pPr>
              <w:rPr>
                <w:rFonts w:ascii="Arial" w:hAnsi="Arial" w:cs="Arial"/>
                <w:sz w:val="21"/>
                <w:szCs w:val="21"/>
              </w:rPr>
            </w:pPr>
            <w:r w:rsidRPr="00B3609E">
              <w:rPr>
                <w:rFonts w:ascii="Arial" w:hAnsi="Arial" w:cs="Arial"/>
                <w:sz w:val="21"/>
                <w:szCs w:val="21"/>
              </w:rPr>
              <w:t>Terms of Reference:</w:t>
            </w:r>
          </w:p>
          <w:p w14:paraId="3F0881EE" w14:textId="77777777" w:rsidR="00E339A3" w:rsidRPr="00B3609E" w:rsidRDefault="00E339A3" w:rsidP="00E339A3">
            <w:pPr>
              <w:pStyle w:val="ListParagraph"/>
              <w:numPr>
                <w:ilvl w:val="0"/>
                <w:numId w:val="12"/>
              </w:numPr>
              <w:rPr>
                <w:rFonts w:ascii="Arial" w:hAnsi="Arial" w:cs="Arial"/>
                <w:sz w:val="21"/>
                <w:szCs w:val="21"/>
              </w:rPr>
            </w:pPr>
            <w:r w:rsidRPr="00B3609E">
              <w:rPr>
                <w:rFonts w:ascii="Arial" w:hAnsi="Arial" w:cs="Arial"/>
                <w:sz w:val="21"/>
                <w:szCs w:val="21"/>
              </w:rPr>
              <w:t xml:space="preserve">Develop a recommended project plan for a document that provides guidance for the integrated implementation of ISO/IEC 27001, ISO/IEC 20000-1, and ISO 9001. The aim of the document is to replace both ISO/IEC 27013 and ISO/IEC TR 20000-7. The recommended project plan may include a proposed NP for JTC 1 </w:t>
            </w:r>
            <w:proofErr w:type="gramStart"/>
            <w:r w:rsidRPr="00B3609E">
              <w:rPr>
                <w:rFonts w:ascii="Arial" w:hAnsi="Arial" w:cs="Arial"/>
                <w:sz w:val="21"/>
                <w:szCs w:val="21"/>
              </w:rPr>
              <w:t>discussion;</w:t>
            </w:r>
            <w:proofErr w:type="gramEnd"/>
            <w:r w:rsidRPr="00B3609E">
              <w:rPr>
                <w:rFonts w:ascii="Arial" w:hAnsi="Arial" w:cs="Arial"/>
                <w:sz w:val="21"/>
                <w:szCs w:val="21"/>
              </w:rPr>
              <w:t xml:space="preserve"> </w:t>
            </w:r>
          </w:p>
          <w:p w14:paraId="446D4C9F" w14:textId="77777777" w:rsidR="00E339A3" w:rsidRPr="00B3609E" w:rsidRDefault="00E339A3" w:rsidP="00E339A3">
            <w:pPr>
              <w:pStyle w:val="ListParagraph"/>
              <w:numPr>
                <w:ilvl w:val="0"/>
                <w:numId w:val="12"/>
              </w:numPr>
              <w:rPr>
                <w:rFonts w:ascii="Arial" w:hAnsi="Arial" w:cs="Arial"/>
                <w:sz w:val="21"/>
                <w:szCs w:val="21"/>
              </w:rPr>
            </w:pPr>
            <w:r w:rsidRPr="00B3609E">
              <w:rPr>
                <w:rFonts w:ascii="Arial" w:hAnsi="Arial" w:cs="Arial"/>
                <w:sz w:val="21"/>
                <w:szCs w:val="21"/>
              </w:rPr>
              <w:t>Propose an organizational structure for developing the document.</w:t>
            </w:r>
            <w:r>
              <w:rPr>
                <w:rFonts w:ascii="Arial" w:hAnsi="Arial" w:cs="Arial"/>
                <w:sz w:val="21"/>
                <w:szCs w:val="21"/>
              </w:rPr>
              <w:t xml:space="preserve"> </w:t>
            </w:r>
          </w:p>
          <w:p w14:paraId="30213C57" w14:textId="77777777" w:rsidR="00E339A3" w:rsidRPr="00B3609E" w:rsidRDefault="00E339A3" w:rsidP="00A32347">
            <w:pPr>
              <w:rPr>
                <w:rFonts w:ascii="Arial" w:hAnsi="Arial" w:cs="Arial"/>
                <w:sz w:val="21"/>
                <w:szCs w:val="21"/>
              </w:rPr>
            </w:pPr>
            <w:r w:rsidRPr="00B3609E">
              <w:rPr>
                <w:rFonts w:ascii="Arial" w:hAnsi="Arial" w:cs="Arial"/>
                <w:sz w:val="21"/>
                <w:szCs w:val="21"/>
              </w:rPr>
              <w:t>Membership is open to:</w:t>
            </w:r>
          </w:p>
          <w:p w14:paraId="0614A183" w14:textId="77777777" w:rsidR="00E339A3" w:rsidRPr="00B3609E" w:rsidRDefault="00E339A3" w:rsidP="00E339A3">
            <w:pPr>
              <w:pStyle w:val="ListParagraph"/>
              <w:numPr>
                <w:ilvl w:val="0"/>
                <w:numId w:val="13"/>
              </w:numPr>
              <w:rPr>
                <w:rFonts w:ascii="Arial" w:hAnsi="Arial" w:cs="Arial"/>
                <w:sz w:val="21"/>
                <w:szCs w:val="21"/>
              </w:rPr>
            </w:pPr>
            <w:r w:rsidRPr="00B3609E">
              <w:rPr>
                <w:rFonts w:ascii="Arial" w:hAnsi="Arial" w:cs="Arial"/>
                <w:sz w:val="21"/>
                <w:szCs w:val="21"/>
              </w:rPr>
              <w:t>One representative per National Body (representing the interests of their NB</w:t>
            </w:r>
            <w:proofErr w:type="gramStart"/>
            <w:r w:rsidRPr="00B3609E">
              <w:rPr>
                <w:rFonts w:ascii="Arial" w:hAnsi="Arial" w:cs="Arial"/>
                <w:sz w:val="21"/>
                <w:szCs w:val="21"/>
              </w:rPr>
              <w:t>);</w:t>
            </w:r>
            <w:proofErr w:type="gramEnd"/>
          </w:p>
          <w:p w14:paraId="6084D224" w14:textId="77777777" w:rsidR="00E339A3" w:rsidRPr="00B3609E" w:rsidRDefault="00E339A3" w:rsidP="00E339A3">
            <w:pPr>
              <w:pStyle w:val="ListParagraph"/>
              <w:numPr>
                <w:ilvl w:val="0"/>
                <w:numId w:val="13"/>
              </w:numPr>
              <w:rPr>
                <w:rFonts w:ascii="Arial" w:hAnsi="Arial" w:cs="Arial"/>
                <w:sz w:val="21"/>
                <w:szCs w:val="21"/>
              </w:rPr>
            </w:pPr>
            <w:r w:rsidRPr="00B3609E">
              <w:rPr>
                <w:rFonts w:ascii="Arial" w:hAnsi="Arial" w:cs="Arial"/>
                <w:sz w:val="21"/>
                <w:szCs w:val="21"/>
              </w:rPr>
              <w:t>Chairs and up to three representatives of JTC 1/SC 27, JTC 1/SC 40 and ISO TC 176/SC 2 (or their designate(s</w:t>
            </w:r>
            <w:proofErr w:type="gramStart"/>
            <w:r w:rsidRPr="00B3609E">
              <w:rPr>
                <w:rFonts w:ascii="Arial" w:hAnsi="Arial" w:cs="Arial"/>
                <w:sz w:val="21"/>
                <w:szCs w:val="21"/>
              </w:rPr>
              <w:t>);</w:t>
            </w:r>
            <w:proofErr w:type="gramEnd"/>
          </w:p>
          <w:p w14:paraId="627E87B7" w14:textId="77777777" w:rsidR="00E339A3" w:rsidRPr="00B3609E" w:rsidRDefault="00E339A3" w:rsidP="00E339A3">
            <w:pPr>
              <w:pStyle w:val="ListParagraph"/>
              <w:numPr>
                <w:ilvl w:val="0"/>
                <w:numId w:val="13"/>
              </w:numPr>
              <w:rPr>
                <w:rFonts w:ascii="Arial" w:hAnsi="Arial" w:cs="Arial"/>
                <w:sz w:val="21"/>
                <w:szCs w:val="21"/>
              </w:rPr>
            </w:pPr>
            <w:r w:rsidRPr="00B3609E">
              <w:rPr>
                <w:rFonts w:ascii="Arial" w:hAnsi="Arial" w:cs="Arial"/>
                <w:sz w:val="21"/>
                <w:szCs w:val="21"/>
              </w:rPr>
              <w:t xml:space="preserve">ISO TPMs for JTC 1/SC 27, JTC 1/SC 40 and ISO TC 176/SC </w:t>
            </w:r>
            <w:proofErr w:type="gramStart"/>
            <w:r w:rsidRPr="00B3609E">
              <w:rPr>
                <w:rFonts w:ascii="Arial" w:hAnsi="Arial" w:cs="Arial"/>
                <w:sz w:val="21"/>
                <w:szCs w:val="21"/>
              </w:rPr>
              <w:t>2;</w:t>
            </w:r>
            <w:proofErr w:type="gramEnd"/>
          </w:p>
          <w:p w14:paraId="2B29731D" w14:textId="77777777" w:rsidR="00E339A3" w:rsidRPr="00B3609E" w:rsidRDefault="00E339A3" w:rsidP="00E339A3">
            <w:pPr>
              <w:pStyle w:val="ListParagraph"/>
              <w:numPr>
                <w:ilvl w:val="0"/>
                <w:numId w:val="13"/>
              </w:numPr>
              <w:rPr>
                <w:rFonts w:ascii="Arial" w:hAnsi="Arial" w:cs="Arial"/>
                <w:sz w:val="21"/>
                <w:szCs w:val="21"/>
              </w:rPr>
            </w:pPr>
            <w:r w:rsidRPr="00B3609E">
              <w:rPr>
                <w:rFonts w:ascii="Arial" w:hAnsi="Arial" w:cs="Arial"/>
                <w:sz w:val="21"/>
                <w:szCs w:val="21"/>
              </w:rPr>
              <w:t>JTC 1 Chair and Committee Manager</w:t>
            </w:r>
          </w:p>
          <w:p w14:paraId="7031EE22" w14:textId="77777777" w:rsidR="00E339A3" w:rsidRPr="00B3609E" w:rsidRDefault="00E339A3" w:rsidP="00A32347">
            <w:pPr>
              <w:rPr>
                <w:rFonts w:ascii="Arial" w:hAnsi="Arial" w:cs="Arial"/>
                <w:sz w:val="21"/>
                <w:szCs w:val="21"/>
              </w:rPr>
            </w:pPr>
            <w:r w:rsidRPr="00B3609E">
              <w:rPr>
                <w:rFonts w:ascii="Arial" w:hAnsi="Arial" w:cs="Arial"/>
                <w:sz w:val="21"/>
                <w:szCs w:val="21"/>
              </w:rPr>
              <w:t xml:space="preserve">Initial members </w:t>
            </w:r>
            <w:proofErr w:type="gramStart"/>
            <w:r w:rsidRPr="00B3609E">
              <w:rPr>
                <w:rFonts w:ascii="Arial" w:hAnsi="Arial" w:cs="Arial"/>
                <w:sz w:val="21"/>
                <w:szCs w:val="21"/>
              </w:rPr>
              <w:t>include:</w:t>
            </w:r>
            <w:proofErr w:type="gramEnd"/>
            <w:r w:rsidRPr="00B3609E">
              <w:rPr>
                <w:rFonts w:ascii="Arial" w:hAnsi="Arial" w:cs="Arial"/>
                <w:sz w:val="21"/>
                <w:szCs w:val="21"/>
              </w:rPr>
              <w:t xml:space="preserve"> Vicky Hailey (Canada), Frederic </w:t>
            </w:r>
            <w:proofErr w:type="spellStart"/>
            <w:r w:rsidRPr="00B3609E">
              <w:rPr>
                <w:rFonts w:ascii="Arial" w:hAnsi="Arial" w:cs="Arial"/>
                <w:sz w:val="21"/>
                <w:szCs w:val="21"/>
              </w:rPr>
              <w:t>Solbes</w:t>
            </w:r>
            <w:proofErr w:type="spellEnd"/>
            <w:r w:rsidRPr="00B3609E">
              <w:rPr>
                <w:rFonts w:ascii="Arial" w:hAnsi="Arial" w:cs="Arial"/>
                <w:sz w:val="21"/>
                <w:szCs w:val="21"/>
              </w:rPr>
              <w:t xml:space="preserve"> (France), Walter Fumy (Germany),</w:t>
            </w:r>
          </w:p>
          <w:p w14:paraId="46897CF2" w14:textId="77777777" w:rsidR="00E339A3" w:rsidRPr="00B3609E" w:rsidRDefault="00E339A3" w:rsidP="00A32347">
            <w:pPr>
              <w:rPr>
                <w:rFonts w:ascii="Arial" w:hAnsi="Arial" w:cs="Arial"/>
                <w:sz w:val="21"/>
                <w:szCs w:val="21"/>
              </w:rPr>
            </w:pPr>
            <w:r w:rsidRPr="00B3609E">
              <w:rPr>
                <w:rFonts w:ascii="Arial" w:hAnsi="Arial" w:cs="Arial"/>
                <w:sz w:val="21"/>
                <w:szCs w:val="21"/>
              </w:rPr>
              <w:t xml:space="preserve">Brian McAuliffe (Ireland), Takashi Yagi (Japan), Jacqui Taylor (UK), Laura Lindsay (U.S.), Phil Wennblom (JTC 1 Chair), Lisa Rajchel (JTC 1 Committee Manager), Jose Alcorta (ISO TC 176 TPM), </w:t>
            </w:r>
            <w:proofErr w:type="spellStart"/>
            <w:r w:rsidRPr="00B3609E">
              <w:rPr>
                <w:rFonts w:ascii="Arial" w:hAnsi="Arial" w:cs="Arial"/>
                <w:sz w:val="21"/>
                <w:szCs w:val="21"/>
              </w:rPr>
              <w:t>Monja</w:t>
            </w:r>
            <w:proofErr w:type="spellEnd"/>
            <w:r w:rsidRPr="00B3609E">
              <w:rPr>
                <w:rFonts w:ascii="Arial" w:hAnsi="Arial" w:cs="Arial"/>
                <w:sz w:val="21"/>
                <w:szCs w:val="21"/>
              </w:rPr>
              <w:t xml:space="preserve"> </w:t>
            </w:r>
            <w:proofErr w:type="spellStart"/>
            <w:r w:rsidRPr="00B3609E">
              <w:rPr>
                <w:rFonts w:ascii="Arial" w:hAnsi="Arial" w:cs="Arial"/>
                <w:sz w:val="21"/>
                <w:szCs w:val="21"/>
              </w:rPr>
              <w:t>Korter</w:t>
            </w:r>
            <w:proofErr w:type="spellEnd"/>
            <w:r w:rsidRPr="00B3609E">
              <w:rPr>
                <w:rFonts w:ascii="Arial" w:hAnsi="Arial" w:cs="Arial"/>
                <w:sz w:val="21"/>
                <w:szCs w:val="21"/>
              </w:rPr>
              <w:t xml:space="preserve"> (ISO JTC 1/SC 27 TPM), Anna Caterina Rossi (ISO JTC 1/SC 40 TPM), Andreas Wolf (SC 27 Chair), Erin Casteel (SC 27 member), Pablo Corona Fraga (SC 27 member), Bridget Kenyon (SC 27 member), Jan </w:t>
            </w:r>
            <w:proofErr w:type="spellStart"/>
            <w:r w:rsidRPr="00B3609E">
              <w:rPr>
                <w:rFonts w:ascii="Arial" w:hAnsi="Arial" w:cs="Arial"/>
                <w:sz w:val="21"/>
                <w:szCs w:val="21"/>
              </w:rPr>
              <w:t>Begg</w:t>
            </w:r>
            <w:proofErr w:type="spellEnd"/>
            <w:r w:rsidRPr="00B3609E">
              <w:rPr>
                <w:rFonts w:ascii="Arial" w:hAnsi="Arial" w:cs="Arial"/>
                <w:sz w:val="21"/>
                <w:szCs w:val="21"/>
              </w:rPr>
              <w:t xml:space="preserve"> (SC 40 Chair)</w:t>
            </w:r>
          </w:p>
          <w:p w14:paraId="238B2DA7" w14:textId="77777777" w:rsidR="00E339A3" w:rsidRPr="00B3609E" w:rsidRDefault="00E339A3" w:rsidP="00A32347">
            <w:pPr>
              <w:rPr>
                <w:rFonts w:ascii="Arial" w:hAnsi="Arial" w:cs="Arial"/>
                <w:sz w:val="21"/>
                <w:szCs w:val="21"/>
              </w:rPr>
            </w:pPr>
            <w:r w:rsidRPr="00B3609E">
              <w:rPr>
                <w:rFonts w:ascii="Arial" w:hAnsi="Arial" w:cs="Arial"/>
                <w:sz w:val="21"/>
                <w:szCs w:val="21"/>
              </w:rPr>
              <w:t>Convenor: Paul Cotton (Canada)</w:t>
            </w:r>
          </w:p>
          <w:p w14:paraId="2D631C10" w14:textId="77777777" w:rsidR="00E339A3" w:rsidRPr="00B3609E" w:rsidRDefault="00E339A3" w:rsidP="00A32347">
            <w:pPr>
              <w:rPr>
                <w:rFonts w:ascii="Arial" w:hAnsi="Arial" w:cs="Arial"/>
                <w:sz w:val="21"/>
                <w:szCs w:val="21"/>
              </w:rPr>
            </w:pPr>
            <w:r w:rsidRPr="00B3609E">
              <w:rPr>
                <w:rFonts w:ascii="Arial" w:hAnsi="Arial" w:cs="Arial"/>
                <w:sz w:val="21"/>
                <w:szCs w:val="21"/>
              </w:rPr>
              <w:t>Duration: Through the November 2022 JTC 1 Plenary</w:t>
            </w:r>
          </w:p>
          <w:p w14:paraId="4E3854B9" w14:textId="77777777" w:rsidR="00E339A3" w:rsidRPr="00B3609E" w:rsidRDefault="00E339A3" w:rsidP="00A32347">
            <w:pPr>
              <w:rPr>
                <w:rFonts w:ascii="Arial" w:hAnsi="Arial" w:cs="Arial"/>
                <w:sz w:val="21"/>
                <w:szCs w:val="21"/>
              </w:rPr>
            </w:pPr>
            <w:r w:rsidRPr="00B3609E">
              <w:rPr>
                <w:rFonts w:ascii="Arial" w:hAnsi="Arial" w:cs="Arial"/>
                <w:sz w:val="21"/>
                <w:szCs w:val="21"/>
              </w:rPr>
              <w:t>The JTC 1 Committee Manager is instructed to immediately issue a two-week call for additional</w:t>
            </w:r>
          </w:p>
          <w:p w14:paraId="62171EE9" w14:textId="77777777" w:rsidR="00E339A3" w:rsidRPr="00B3609E" w:rsidRDefault="00E339A3" w:rsidP="00A32347">
            <w:pPr>
              <w:rPr>
                <w:rFonts w:ascii="Arial" w:hAnsi="Arial" w:cs="Arial"/>
                <w:sz w:val="21"/>
                <w:szCs w:val="21"/>
              </w:rPr>
            </w:pPr>
            <w:r w:rsidRPr="00B3609E">
              <w:rPr>
                <w:rFonts w:ascii="Arial" w:hAnsi="Arial" w:cs="Arial"/>
                <w:sz w:val="21"/>
                <w:szCs w:val="21"/>
              </w:rPr>
              <w:t>members so that the ad hoc group can begin operation by 1 June.</w:t>
            </w:r>
          </w:p>
          <w:p w14:paraId="2C09CB74" w14:textId="77777777" w:rsidR="00E339A3" w:rsidRPr="00B3609E" w:rsidRDefault="00E339A3" w:rsidP="00A32347">
            <w:pPr>
              <w:rPr>
                <w:rFonts w:ascii="Arial" w:hAnsi="Arial" w:cs="Arial"/>
                <w:sz w:val="21"/>
                <w:szCs w:val="21"/>
              </w:rPr>
            </w:pPr>
            <w:r w:rsidRPr="00B3609E">
              <w:rPr>
                <w:rFonts w:ascii="Arial" w:hAnsi="Arial" w:cs="Arial"/>
                <w:sz w:val="21"/>
                <w:szCs w:val="21"/>
              </w:rPr>
              <w:t>The ad hoc group is instructed to submit a report (which includes its recommendations) to JTC 1 by 19 September 2022 in time for the November 2022 JTC 1 plenary. Following the discussion at the plenary, JTC 1 may invite a National Body to submit a project proposal for NP ballot.</w:t>
            </w:r>
          </w:p>
          <w:p w14:paraId="0ECEEFD2" w14:textId="77777777" w:rsidR="00E339A3" w:rsidRPr="00B3609E" w:rsidRDefault="00E339A3" w:rsidP="00A32347">
            <w:pPr>
              <w:spacing w:after="240"/>
              <w:rPr>
                <w:rFonts w:ascii="Arial" w:hAnsi="Arial" w:cs="Arial"/>
                <w:sz w:val="21"/>
                <w:szCs w:val="21"/>
              </w:rPr>
            </w:pPr>
            <w:r w:rsidRPr="00B3609E">
              <w:rPr>
                <w:rFonts w:ascii="Arial" w:hAnsi="Arial" w:cs="Arial"/>
                <w:sz w:val="21"/>
                <w:szCs w:val="21"/>
              </w:rPr>
              <w:t>Abstention: Germany</w:t>
            </w:r>
          </w:p>
        </w:tc>
      </w:tr>
    </w:tbl>
    <w:p w14:paraId="3EEC493D" w14:textId="77777777" w:rsidR="00E339A3" w:rsidRDefault="00E339A3" w:rsidP="00E339A3">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xml:space="preserve">: AHG 6 on ISO/IEC 27013 and ISO/IEC TR 20000-7 was established to avoid the confliction of current work for ISO/IEC 27013 and ISO/IEC TR 20000-7. This resolution is also related to </w:t>
      </w:r>
      <w:proofErr w:type="gramStart"/>
      <w:r>
        <w:rPr>
          <w:rStyle w:val="normaltextrun"/>
          <w:rFonts w:eastAsia="Meiryo UI"/>
          <w:lang w:eastAsia="ja-JP"/>
        </w:rPr>
        <w:t>the Resolution</w:t>
      </w:r>
      <w:proofErr w:type="gramEnd"/>
      <w:r>
        <w:rPr>
          <w:rStyle w:val="normaltextrun"/>
          <w:rFonts w:eastAsia="Meiryo UI"/>
          <w:lang w:eastAsia="ja-JP"/>
        </w:rPr>
        <w:t xml:space="preserve"> 12.</w:t>
      </w:r>
    </w:p>
    <w:p w14:paraId="09C28C4B" w14:textId="7DB6EA4F" w:rsidR="00E339A3" w:rsidRDefault="00E339A3" w:rsidP="00E339A3">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sidR="00CC25EE">
        <w:rPr>
          <w:rStyle w:val="normaltextrun"/>
          <w:rFonts w:eastAsia="Meiryo UI"/>
          <w:i/>
          <w:iCs/>
          <w:lang w:val="en-GB"/>
        </w:rPr>
        <w:t>TSAG</w:t>
      </w:r>
      <w:r>
        <w:rPr>
          <w:rStyle w:val="normaltextrun"/>
          <w:rFonts w:eastAsia="Meiryo UI"/>
          <w:i/>
          <w:iCs/>
          <w:lang w:val="en-GB"/>
        </w:rPr>
        <w:t> to note.</w:t>
      </w:r>
    </w:p>
    <w:p w14:paraId="078CD8A4" w14:textId="77777777" w:rsidR="00E339A3" w:rsidRDefault="00E339A3" w:rsidP="00E339A3"/>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E339A3" w:rsidRPr="00613D8C" w14:paraId="29AEF73C" w14:textId="77777777" w:rsidTr="00A32347">
        <w:tc>
          <w:tcPr>
            <w:tcW w:w="9498" w:type="dxa"/>
            <w:tcBorders>
              <w:top w:val="single" w:sz="4" w:space="0" w:color="auto"/>
              <w:left w:val="single" w:sz="4" w:space="0" w:color="auto"/>
              <w:bottom w:val="single" w:sz="4" w:space="0" w:color="auto"/>
              <w:right w:val="single" w:sz="4" w:space="0" w:color="auto"/>
            </w:tcBorders>
          </w:tcPr>
          <w:p w14:paraId="415FB251" w14:textId="77777777" w:rsidR="00E339A3" w:rsidRPr="00B3609E" w:rsidRDefault="00E339A3" w:rsidP="00A32347">
            <w:pPr>
              <w:pStyle w:val="ResTitle"/>
              <w:spacing w:before="100" w:beforeAutospacing="1"/>
              <w:ind w:left="1596" w:hanging="1596"/>
              <w:rPr>
                <w:rFonts w:ascii="Arial" w:hAnsi="Arial" w:cs="Arial"/>
                <w:sz w:val="21"/>
                <w:szCs w:val="21"/>
                <w:lang w:eastAsia="zh-CN"/>
              </w:rPr>
            </w:pPr>
            <w:r w:rsidRPr="00841765">
              <w:rPr>
                <w:rFonts w:ascii="Arial" w:hAnsi="Arial" w:cs="Arial"/>
                <w:sz w:val="21"/>
                <w:szCs w:val="21"/>
                <w:lang w:eastAsia="zh-CN"/>
              </w:rPr>
              <w:lastRenderedPageBreak/>
              <w:t>Resolution 20 – Reconstitution of JTC 1 Ad Hoc Group 4 (AHG 4) on Collaboration Across</w:t>
            </w:r>
            <w:r>
              <w:rPr>
                <w:rFonts w:ascii="Arial" w:hAnsi="Arial" w:cs="Arial"/>
                <w:sz w:val="21"/>
                <w:szCs w:val="21"/>
                <w:lang w:eastAsia="zh-CN"/>
              </w:rPr>
              <w:t xml:space="preserve"> </w:t>
            </w:r>
            <w:r w:rsidRPr="00841765">
              <w:rPr>
                <w:rFonts w:ascii="Arial" w:hAnsi="Arial" w:cs="Arial"/>
                <w:sz w:val="21"/>
                <w:szCs w:val="21"/>
                <w:lang w:eastAsia="zh-CN"/>
              </w:rPr>
              <w:t>Domains</w:t>
            </w:r>
          </w:p>
          <w:p w14:paraId="0F48A3BF" w14:textId="77777777" w:rsidR="00E339A3" w:rsidRPr="002A1379" w:rsidRDefault="00E339A3" w:rsidP="00A32347">
            <w:pPr>
              <w:rPr>
                <w:rFonts w:ascii="Arial" w:hAnsi="Arial" w:cs="Arial"/>
                <w:sz w:val="21"/>
                <w:szCs w:val="21"/>
              </w:rPr>
            </w:pPr>
            <w:r w:rsidRPr="002A1379">
              <w:rPr>
                <w:rFonts w:ascii="Arial" w:hAnsi="Arial" w:cs="Arial"/>
                <w:sz w:val="21"/>
                <w:szCs w:val="21"/>
              </w:rPr>
              <w:t>JTC 1 reconstitutes JTC 1 Ad Hoc Group 4 on Collaboration Across Domains with the following revised Terms of Reference:</w:t>
            </w:r>
          </w:p>
          <w:p w14:paraId="70BE9373" w14:textId="77777777" w:rsidR="00E339A3" w:rsidRPr="002A1379" w:rsidRDefault="00E339A3" w:rsidP="00A32347">
            <w:pPr>
              <w:rPr>
                <w:rFonts w:ascii="Arial" w:hAnsi="Arial" w:cs="Arial"/>
                <w:sz w:val="21"/>
                <w:szCs w:val="21"/>
              </w:rPr>
            </w:pPr>
            <w:r w:rsidRPr="002A1379">
              <w:rPr>
                <w:rFonts w:ascii="Arial" w:hAnsi="Arial" w:cs="Arial"/>
                <w:sz w:val="21"/>
                <w:szCs w:val="21"/>
              </w:rPr>
              <w:t>Terms of Reference:</w:t>
            </w:r>
          </w:p>
          <w:p w14:paraId="5A2BA467" w14:textId="77777777" w:rsidR="00E339A3" w:rsidRPr="00D85E24" w:rsidRDefault="00E339A3" w:rsidP="00E339A3">
            <w:pPr>
              <w:pStyle w:val="ListParagraph"/>
              <w:numPr>
                <w:ilvl w:val="0"/>
                <w:numId w:val="22"/>
              </w:numPr>
              <w:rPr>
                <w:rFonts w:ascii="Arial" w:hAnsi="Arial" w:cs="Arial"/>
                <w:sz w:val="21"/>
                <w:szCs w:val="21"/>
              </w:rPr>
            </w:pPr>
            <w:r w:rsidRPr="00D85E24">
              <w:rPr>
                <w:rFonts w:ascii="Arial" w:hAnsi="Arial" w:cs="Arial"/>
                <w:sz w:val="21"/>
                <w:szCs w:val="21"/>
              </w:rPr>
              <w:t xml:space="preserve">Produce an updated version of the Revised SD 15, incorporating comments from Japan (JTC 1 N15844) and the US (JTC 1 N15835), as well as comments which will be forwarded to AHG 4 from IEC, in time for JTC 1 to consider approval of the revised SD 15 at its November 2022 </w:t>
            </w:r>
            <w:proofErr w:type="gramStart"/>
            <w:r w:rsidRPr="00D85E24">
              <w:rPr>
                <w:rFonts w:ascii="Arial" w:hAnsi="Arial" w:cs="Arial"/>
                <w:sz w:val="21"/>
                <w:szCs w:val="21"/>
              </w:rPr>
              <w:t>Plenary;</w:t>
            </w:r>
            <w:proofErr w:type="gramEnd"/>
          </w:p>
          <w:p w14:paraId="574EE68C" w14:textId="77777777" w:rsidR="00E339A3" w:rsidRPr="00A37653" w:rsidRDefault="00E339A3" w:rsidP="00E339A3">
            <w:pPr>
              <w:pStyle w:val="ListParagraph"/>
              <w:numPr>
                <w:ilvl w:val="0"/>
                <w:numId w:val="21"/>
              </w:numPr>
              <w:rPr>
                <w:rFonts w:ascii="Arial" w:hAnsi="Arial" w:cs="Arial"/>
                <w:sz w:val="21"/>
                <w:szCs w:val="21"/>
              </w:rPr>
            </w:pPr>
            <w:r w:rsidRPr="00A37653">
              <w:rPr>
                <w:rFonts w:ascii="Arial" w:hAnsi="Arial" w:cs="Arial"/>
                <w:sz w:val="21"/>
                <w:szCs w:val="21"/>
              </w:rPr>
              <w:t xml:space="preserve">Provide guidance for implementation of the cross-domain collaboration statement in JTC </w:t>
            </w:r>
            <w:proofErr w:type="gramStart"/>
            <w:r w:rsidRPr="00A37653">
              <w:rPr>
                <w:rFonts w:ascii="Arial" w:hAnsi="Arial" w:cs="Arial"/>
                <w:sz w:val="21"/>
                <w:szCs w:val="21"/>
              </w:rPr>
              <w:t>1;</w:t>
            </w:r>
            <w:proofErr w:type="gramEnd"/>
          </w:p>
          <w:p w14:paraId="08EF6E9E" w14:textId="77777777" w:rsidR="00E339A3" w:rsidRPr="00D85E24" w:rsidRDefault="00E339A3" w:rsidP="00E339A3">
            <w:pPr>
              <w:pStyle w:val="ListParagraph"/>
              <w:numPr>
                <w:ilvl w:val="0"/>
                <w:numId w:val="21"/>
              </w:numPr>
              <w:rPr>
                <w:rFonts w:ascii="Arial" w:hAnsi="Arial" w:cs="Arial"/>
                <w:sz w:val="21"/>
                <w:szCs w:val="21"/>
              </w:rPr>
            </w:pPr>
            <w:r w:rsidRPr="00D85E24">
              <w:rPr>
                <w:rFonts w:ascii="Arial" w:hAnsi="Arial" w:cs="Arial"/>
                <w:sz w:val="21"/>
                <w:szCs w:val="21"/>
              </w:rPr>
              <w:t xml:space="preserve">Recommend how to monitor liaisons to and from JTC </w:t>
            </w:r>
            <w:proofErr w:type="gramStart"/>
            <w:r w:rsidRPr="00D85E24">
              <w:rPr>
                <w:rFonts w:ascii="Arial" w:hAnsi="Arial" w:cs="Arial"/>
                <w:sz w:val="21"/>
                <w:szCs w:val="21"/>
              </w:rPr>
              <w:t>1;</w:t>
            </w:r>
            <w:proofErr w:type="gramEnd"/>
          </w:p>
          <w:p w14:paraId="64734A22" w14:textId="77777777" w:rsidR="00E339A3" w:rsidRPr="00D85E24" w:rsidRDefault="00E339A3" w:rsidP="00E339A3">
            <w:pPr>
              <w:pStyle w:val="ListParagraph"/>
              <w:numPr>
                <w:ilvl w:val="0"/>
                <w:numId w:val="21"/>
              </w:numPr>
              <w:rPr>
                <w:rFonts w:ascii="Arial" w:hAnsi="Arial" w:cs="Arial"/>
                <w:sz w:val="21"/>
                <w:szCs w:val="21"/>
              </w:rPr>
            </w:pPr>
            <w:r w:rsidRPr="00D85E24">
              <w:rPr>
                <w:rFonts w:ascii="Arial" w:hAnsi="Arial" w:cs="Arial"/>
                <w:sz w:val="21"/>
                <w:szCs w:val="21"/>
              </w:rPr>
              <w:t>Recommend a long-term plan for the work on Collaboration Across Domains.</w:t>
            </w:r>
          </w:p>
          <w:p w14:paraId="35EFF708" w14:textId="77777777" w:rsidR="00E339A3" w:rsidRPr="002A1379" w:rsidRDefault="00E339A3" w:rsidP="00A32347">
            <w:pPr>
              <w:rPr>
                <w:rFonts w:ascii="Arial" w:hAnsi="Arial" w:cs="Arial"/>
                <w:sz w:val="21"/>
                <w:szCs w:val="21"/>
              </w:rPr>
            </w:pPr>
            <w:r w:rsidRPr="002A1379">
              <w:rPr>
                <w:rFonts w:ascii="Arial" w:hAnsi="Arial" w:cs="Arial"/>
                <w:sz w:val="21"/>
                <w:szCs w:val="21"/>
              </w:rPr>
              <w:t>Membership is open to:</w:t>
            </w:r>
          </w:p>
          <w:p w14:paraId="51E4D156" w14:textId="77777777" w:rsidR="00E339A3" w:rsidRPr="00D85E24" w:rsidRDefault="00E339A3" w:rsidP="00E339A3">
            <w:pPr>
              <w:pStyle w:val="ListParagraph"/>
              <w:numPr>
                <w:ilvl w:val="0"/>
                <w:numId w:val="23"/>
              </w:numPr>
              <w:rPr>
                <w:rFonts w:ascii="Arial" w:hAnsi="Arial" w:cs="Arial"/>
                <w:sz w:val="21"/>
                <w:szCs w:val="21"/>
              </w:rPr>
            </w:pPr>
            <w:r w:rsidRPr="00D85E24">
              <w:rPr>
                <w:rFonts w:ascii="Arial" w:hAnsi="Arial" w:cs="Arial"/>
                <w:sz w:val="21"/>
                <w:szCs w:val="21"/>
              </w:rPr>
              <w:t>Individuals nominated by National Bodies (representing the interests of their NB</w:t>
            </w:r>
            <w:proofErr w:type="gramStart"/>
            <w:r w:rsidRPr="00D85E24">
              <w:rPr>
                <w:rFonts w:ascii="Arial" w:hAnsi="Arial" w:cs="Arial"/>
                <w:sz w:val="21"/>
                <w:szCs w:val="21"/>
              </w:rPr>
              <w:t>);</w:t>
            </w:r>
            <w:proofErr w:type="gramEnd"/>
          </w:p>
          <w:p w14:paraId="523FAB81" w14:textId="77777777" w:rsidR="00E339A3" w:rsidRPr="00D85E24" w:rsidRDefault="00E339A3" w:rsidP="00E339A3">
            <w:pPr>
              <w:pStyle w:val="ListParagraph"/>
              <w:numPr>
                <w:ilvl w:val="0"/>
                <w:numId w:val="23"/>
              </w:numPr>
              <w:rPr>
                <w:rFonts w:ascii="Arial" w:hAnsi="Arial" w:cs="Arial"/>
                <w:sz w:val="21"/>
                <w:szCs w:val="21"/>
              </w:rPr>
            </w:pPr>
            <w:r w:rsidRPr="00D85E24">
              <w:rPr>
                <w:rFonts w:ascii="Arial" w:hAnsi="Arial" w:cs="Arial"/>
                <w:sz w:val="21"/>
                <w:szCs w:val="21"/>
              </w:rPr>
              <w:t xml:space="preserve">One representative per JTC 1 Liaison Organization and per JTC 1 Recognized PAS </w:t>
            </w:r>
            <w:proofErr w:type="gramStart"/>
            <w:r w:rsidRPr="00D85E24">
              <w:rPr>
                <w:rFonts w:ascii="Arial" w:hAnsi="Arial" w:cs="Arial"/>
                <w:sz w:val="21"/>
                <w:szCs w:val="21"/>
              </w:rPr>
              <w:t>Submitter</w:t>
            </w:r>
            <w:r>
              <w:rPr>
                <w:rFonts w:ascii="Arial" w:hAnsi="Arial" w:cs="Arial"/>
                <w:sz w:val="21"/>
                <w:szCs w:val="21"/>
              </w:rPr>
              <w:t>;</w:t>
            </w:r>
            <w:proofErr w:type="gramEnd"/>
          </w:p>
          <w:p w14:paraId="6FA356D7" w14:textId="77777777" w:rsidR="00E339A3" w:rsidRPr="00D85E24" w:rsidRDefault="00E339A3" w:rsidP="00E339A3">
            <w:pPr>
              <w:pStyle w:val="ListParagraph"/>
              <w:numPr>
                <w:ilvl w:val="0"/>
                <w:numId w:val="23"/>
              </w:numPr>
              <w:rPr>
                <w:rFonts w:ascii="Arial" w:hAnsi="Arial" w:cs="Arial"/>
                <w:sz w:val="21"/>
                <w:szCs w:val="21"/>
              </w:rPr>
            </w:pPr>
            <w:r w:rsidRPr="00D85E24">
              <w:rPr>
                <w:rFonts w:ascii="Arial" w:hAnsi="Arial" w:cs="Arial"/>
                <w:sz w:val="21"/>
                <w:szCs w:val="21"/>
              </w:rPr>
              <w:t xml:space="preserve">One representative per JTC 1/SC, JTC 1/WG, JTC 1/AG, relevant ISO and IEC </w:t>
            </w:r>
            <w:proofErr w:type="gramStart"/>
            <w:r w:rsidRPr="00D85E24">
              <w:rPr>
                <w:rFonts w:ascii="Arial" w:hAnsi="Arial" w:cs="Arial"/>
                <w:sz w:val="21"/>
                <w:szCs w:val="21"/>
              </w:rPr>
              <w:t>Committees;</w:t>
            </w:r>
            <w:proofErr w:type="gramEnd"/>
          </w:p>
          <w:p w14:paraId="68477448" w14:textId="77777777" w:rsidR="00E339A3" w:rsidRPr="00D85E24" w:rsidRDefault="00E339A3" w:rsidP="00E339A3">
            <w:pPr>
              <w:pStyle w:val="ListParagraph"/>
              <w:numPr>
                <w:ilvl w:val="0"/>
                <w:numId w:val="23"/>
              </w:numPr>
              <w:rPr>
                <w:rFonts w:ascii="Arial" w:hAnsi="Arial" w:cs="Arial"/>
                <w:sz w:val="21"/>
                <w:szCs w:val="21"/>
              </w:rPr>
            </w:pPr>
            <w:r w:rsidRPr="00D85E24">
              <w:rPr>
                <w:rFonts w:ascii="Arial" w:hAnsi="Arial" w:cs="Arial"/>
                <w:sz w:val="21"/>
                <w:szCs w:val="21"/>
              </w:rPr>
              <w:t>Representatives of the ISO Central Secretariat and IEC Secretariat.</w:t>
            </w:r>
          </w:p>
          <w:p w14:paraId="1844E9DE" w14:textId="77777777" w:rsidR="00E339A3" w:rsidRPr="002A1379" w:rsidRDefault="00E339A3" w:rsidP="00A32347">
            <w:pPr>
              <w:rPr>
                <w:rFonts w:ascii="Arial" w:hAnsi="Arial" w:cs="Arial"/>
                <w:sz w:val="21"/>
                <w:szCs w:val="21"/>
              </w:rPr>
            </w:pPr>
            <w:r w:rsidRPr="002A1379">
              <w:rPr>
                <w:rFonts w:ascii="Arial" w:hAnsi="Arial" w:cs="Arial"/>
                <w:sz w:val="21"/>
                <w:szCs w:val="21"/>
              </w:rPr>
              <w:t>Convenor: Jacqui Taylor (UK)</w:t>
            </w:r>
          </w:p>
          <w:p w14:paraId="26CC98DB" w14:textId="77777777" w:rsidR="00E339A3" w:rsidRPr="002A1379" w:rsidRDefault="00E339A3" w:rsidP="00A32347">
            <w:pPr>
              <w:rPr>
                <w:rFonts w:ascii="Arial" w:hAnsi="Arial" w:cs="Arial"/>
                <w:sz w:val="21"/>
                <w:szCs w:val="21"/>
              </w:rPr>
            </w:pPr>
            <w:r w:rsidRPr="002A1379">
              <w:rPr>
                <w:rFonts w:ascii="Arial" w:hAnsi="Arial" w:cs="Arial"/>
                <w:sz w:val="21"/>
                <w:szCs w:val="21"/>
              </w:rPr>
              <w:t>Duration: Through the November 2022 JTC 1 Plenary.</w:t>
            </w:r>
          </w:p>
          <w:p w14:paraId="1210CDAC" w14:textId="77777777" w:rsidR="00E339A3" w:rsidRPr="00CC2437" w:rsidRDefault="00E339A3" w:rsidP="00A32347">
            <w:pPr>
              <w:spacing w:after="240"/>
              <w:rPr>
                <w:rFonts w:ascii="Arial" w:hAnsi="Arial" w:cs="Arial"/>
                <w:sz w:val="21"/>
                <w:szCs w:val="21"/>
              </w:rPr>
            </w:pPr>
            <w:r w:rsidRPr="002A1379">
              <w:rPr>
                <w:rFonts w:ascii="Arial" w:hAnsi="Arial" w:cs="Arial"/>
                <w:sz w:val="21"/>
                <w:szCs w:val="21"/>
              </w:rPr>
              <w:t>JTC 1/AHG 4 is instructed to submit report by 19 September 2022 in time for consideration at the November 2022 JTC 1 Plenary.</w:t>
            </w:r>
          </w:p>
        </w:tc>
      </w:tr>
    </w:tbl>
    <w:p w14:paraId="384F71AB" w14:textId="77777777" w:rsidR="00E339A3" w:rsidRPr="00837034" w:rsidRDefault="00E339A3" w:rsidP="00E339A3">
      <w:pPr>
        <w:keepNext/>
        <w:rPr>
          <w:rFonts w:eastAsia="Meiryo UI"/>
        </w:rPr>
      </w:pPr>
      <w:r w:rsidRPr="00837034">
        <w:rPr>
          <w:rFonts w:eastAsia="Meiryo UI"/>
          <w:b/>
          <w:bCs/>
        </w:rPr>
        <w:t>Summary</w:t>
      </w:r>
      <w:r w:rsidRPr="00837034">
        <w:rPr>
          <w:rFonts w:eastAsia="Meiryo UI"/>
        </w:rPr>
        <w:t xml:space="preserve">: ISO/IEC JTC 1 decided to reconstitute of Ad Hoc Group 4 on Collaboration Across Domains, </w:t>
      </w:r>
      <w:proofErr w:type="gramStart"/>
      <w:r w:rsidRPr="00837034">
        <w:rPr>
          <w:rFonts w:eastAsia="Meiryo UI"/>
        </w:rPr>
        <w:t>in order to</w:t>
      </w:r>
      <w:proofErr w:type="gramEnd"/>
      <w:r w:rsidRPr="00837034">
        <w:rPr>
          <w:rFonts w:eastAsia="Meiryo UI"/>
        </w:rPr>
        <w:t xml:space="preserve"> accelerate coordination with technical committees and study groups outside ISO/IEC JTC 1 as well as within JTC 1 subcommittees. </w:t>
      </w:r>
    </w:p>
    <w:p w14:paraId="5AC881CA" w14:textId="23ED4C94" w:rsidR="00E339A3" w:rsidRDefault="00E339A3" w:rsidP="00E339A3">
      <w:pPr>
        <w:pStyle w:val="paragraph"/>
        <w:spacing w:before="120" w:beforeAutospacing="0" w:after="0" w:afterAutospacing="0"/>
        <w:textAlignment w:val="baseline"/>
        <w:rPr>
          <w:rStyle w:val="normaltextrun"/>
          <w:rFonts w:eastAsia="Meiryo UI"/>
          <w:i/>
          <w:iCs/>
          <w:lang w:val="en-GB"/>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sidR="00CC25EE">
        <w:rPr>
          <w:rStyle w:val="normaltextrun"/>
          <w:rFonts w:eastAsia="Meiryo UI"/>
          <w:i/>
          <w:iCs/>
          <w:lang w:val="en-GB"/>
        </w:rPr>
        <w:t>TSAG</w:t>
      </w:r>
      <w:r>
        <w:rPr>
          <w:rStyle w:val="normaltextrun"/>
          <w:rFonts w:eastAsia="Meiryo UI"/>
          <w:i/>
          <w:iCs/>
          <w:lang w:val="en-GB"/>
        </w:rPr>
        <w:t> to note.</w:t>
      </w:r>
    </w:p>
    <w:p w14:paraId="619F81F6" w14:textId="77777777" w:rsidR="00CC25EE" w:rsidRDefault="00CC25EE" w:rsidP="00E339A3">
      <w:pPr>
        <w:pStyle w:val="paragraph"/>
        <w:spacing w:before="120" w:beforeAutospacing="0" w:after="0" w:afterAutospacing="0"/>
        <w:textAlignment w:val="baseline"/>
        <w:rPr>
          <w:rStyle w:val="normaltextrun"/>
          <w:rFonts w:eastAsia="Meiryo UI"/>
          <w:i/>
          <w:iCs/>
          <w:lang w:val="en-GB"/>
        </w:rPr>
      </w:pPr>
    </w:p>
    <w:p w14:paraId="70B853DB" w14:textId="0961DF1E" w:rsidR="000816F5" w:rsidRPr="009F58ED" w:rsidRDefault="00941682" w:rsidP="000816F5">
      <w:pPr>
        <w:pStyle w:val="ListParagraph"/>
        <w:keepNext/>
        <w:numPr>
          <w:ilvl w:val="0"/>
          <w:numId w:val="11"/>
        </w:numPr>
        <w:spacing w:before="100" w:beforeAutospacing="1"/>
        <w:contextualSpacing w:val="0"/>
        <w:jc w:val="both"/>
        <w:rPr>
          <w:rFonts w:eastAsia="Batang"/>
          <w:b/>
          <w:bCs/>
        </w:rPr>
      </w:pPr>
      <w:r>
        <w:rPr>
          <w:rFonts w:eastAsia="Batang"/>
          <w:b/>
          <w:bCs/>
          <w:lang w:val="en-US"/>
        </w:rPr>
        <w:t xml:space="preserve">Re-Assignment of </w:t>
      </w:r>
      <w:r w:rsidR="000816F5">
        <w:rPr>
          <w:rFonts w:eastAsia="Batang"/>
          <w:b/>
          <w:bCs/>
          <w:lang w:val="en-US"/>
        </w:rPr>
        <w:t>Work Item</w:t>
      </w:r>
      <w:r w:rsidR="006972F9">
        <w:rPr>
          <w:rFonts w:eastAsia="Batang"/>
          <w:b/>
          <w:bCs/>
          <w:lang w:val="en-US"/>
        </w:rPr>
        <w:t>s</w:t>
      </w:r>
      <w:r w:rsidR="000816F5">
        <w:rPr>
          <w:rFonts w:eastAsia="Batang"/>
          <w:b/>
          <w:bCs/>
          <w:lang w:val="en-US"/>
        </w:rPr>
        <w:t xml:space="preserve"> </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E339A3" w:rsidRPr="00613D8C" w14:paraId="4B0DB66B" w14:textId="77777777" w:rsidTr="00A32347">
        <w:tc>
          <w:tcPr>
            <w:tcW w:w="9498" w:type="dxa"/>
            <w:tcBorders>
              <w:top w:val="single" w:sz="4" w:space="0" w:color="auto"/>
              <w:left w:val="single" w:sz="4" w:space="0" w:color="auto"/>
              <w:bottom w:val="single" w:sz="4" w:space="0" w:color="auto"/>
              <w:right w:val="single" w:sz="4" w:space="0" w:color="auto"/>
            </w:tcBorders>
          </w:tcPr>
          <w:p w14:paraId="7B6470E5" w14:textId="77777777" w:rsidR="00E339A3" w:rsidRPr="00B3609E" w:rsidRDefault="00E339A3" w:rsidP="00A32347">
            <w:pPr>
              <w:pStyle w:val="ResTitle"/>
              <w:spacing w:before="100" w:beforeAutospacing="1"/>
              <w:ind w:left="1596" w:hanging="1596"/>
              <w:rPr>
                <w:rFonts w:ascii="Arial" w:hAnsi="Arial" w:cs="Arial"/>
                <w:sz w:val="21"/>
                <w:szCs w:val="21"/>
                <w:lang w:eastAsia="zh-CN"/>
              </w:rPr>
            </w:pPr>
            <w:r w:rsidRPr="003B6724">
              <w:rPr>
                <w:rFonts w:ascii="Arial" w:hAnsi="Arial" w:cs="Arial"/>
                <w:sz w:val="21"/>
                <w:szCs w:val="21"/>
                <w:lang w:eastAsia="zh-CN"/>
              </w:rPr>
              <w:t>Resolution 12 – Request to Withdraw ISO/IEC TR 20000-7:2019, Service management – Part</w:t>
            </w:r>
            <w:r>
              <w:rPr>
                <w:rFonts w:ascii="Arial" w:hAnsi="Arial" w:cs="Arial"/>
                <w:sz w:val="21"/>
                <w:szCs w:val="21"/>
                <w:lang w:eastAsia="zh-CN"/>
              </w:rPr>
              <w:t xml:space="preserve"> </w:t>
            </w:r>
            <w:r w:rsidRPr="003B6724">
              <w:rPr>
                <w:rFonts w:ascii="Arial" w:hAnsi="Arial" w:cs="Arial"/>
                <w:sz w:val="21"/>
                <w:szCs w:val="21"/>
                <w:lang w:eastAsia="zh-CN"/>
              </w:rPr>
              <w:t>7: Guidance on the integration and correlation of ISO/IEC 20000-1:2018 to</w:t>
            </w:r>
            <w:r>
              <w:rPr>
                <w:rFonts w:ascii="Arial" w:hAnsi="Arial" w:cs="Arial"/>
                <w:sz w:val="21"/>
                <w:szCs w:val="21"/>
                <w:lang w:eastAsia="zh-CN"/>
              </w:rPr>
              <w:t xml:space="preserve"> </w:t>
            </w:r>
            <w:r w:rsidRPr="003B6724">
              <w:rPr>
                <w:rFonts w:ascii="Arial" w:hAnsi="Arial" w:cs="Arial"/>
                <w:sz w:val="21"/>
                <w:szCs w:val="21"/>
                <w:lang w:eastAsia="zh-CN"/>
              </w:rPr>
              <w:t>ISO 9001:2015 and ISO/IEC 27001:2013</w:t>
            </w:r>
          </w:p>
          <w:p w14:paraId="574BEA77" w14:textId="77777777" w:rsidR="00E339A3" w:rsidRPr="00CC2437" w:rsidRDefault="00E339A3" w:rsidP="00A32347">
            <w:pPr>
              <w:rPr>
                <w:rFonts w:ascii="Arial" w:hAnsi="Arial" w:cs="Arial"/>
                <w:sz w:val="21"/>
                <w:szCs w:val="21"/>
              </w:rPr>
            </w:pPr>
            <w:r w:rsidRPr="00CC2437">
              <w:rPr>
                <w:rFonts w:ascii="Arial" w:hAnsi="Arial" w:cs="Arial"/>
                <w:sz w:val="21"/>
                <w:szCs w:val="21"/>
              </w:rPr>
              <w:t>Recognizing from the overlap shown in their scopes, that both ISO/IEC 27013:2021 and ISO/IEC</w:t>
            </w:r>
            <w:r>
              <w:rPr>
                <w:rFonts w:ascii="Arial" w:hAnsi="Arial" w:cs="Arial"/>
                <w:sz w:val="21"/>
                <w:szCs w:val="21"/>
              </w:rPr>
              <w:t xml:space="preserve"> </w:t>
            </w:r>
            <w:r w:rsidRPr="00CC2437">
              <w:rPr>
                <w:rFonts w:ascii="Arial" w:hAnsi="Arial" w:cs="Arial"/>
                <w:sz w:val="21"/>
                <w:szCs w:val="21"/>
              </w:rPr>
              <w:t>TR 20000-7:2019 provide different guidance on the same topic (implementation of ISO/IEC 27001</w:t>
            </w:r>
            <w:r>
              <w:rPr>
                <w:rFonts w:ascii="Arial" w:hAnsi="Arial" w:cs="Arial"/>
                <w:sz w:val="21"/>
                <w:szCs w:val="21"/>
              </w:rPr>
              <w:t xml:space="preserve"> </w:t>
            </w:r>
            <w:r w:rsidRPr="00CC2437">
              <w:rPr>
                <w:rFonts w:ascii="Arial" w:hAnsi="Arial" w:cs="Arial"/>
                <w:sz w:val="21"/>
                <w:szCs w:val="21"/>
              </w:rPr>
              <w:t>and ISO/IEC 20000-1), and that a TR is not permitted to provide guidance that contradicts an IS,</w:t>
            </w:r>
            <w:r>
              <w:rPr>
                <w:rFonts w:ascii="Arial" w:hAnsi="Arial" w:cs="Arial"/>
                <w:sz w:val="21"/>
                <w:szCs w:val="21"/>
              </w:rPr>
              <w:t xml:space="preserve"> </w:t>
            </w:r>
            <w:r w:rsidRPr="00CC2437">
              <w:rPr>
                <w:rFonts w:ascii="Arial" w:hAnsi="Arial" w:cs="Arial"/>
                <w:sz w:val="21"/>
                <w:szCs w:val="21"/>
              </w:rPr>
              <w:t>JTC 1 requests ISO and IEC to withdraw ISO/IEC TR 20000-7:2019, Service management – Part 7:</w:t>
            </w:r>
            <w:r>
              <w:rPr>
                <w:rFonts w:ascii="Arial" w:hAnsi="Arial" w:cs="Arial"/>
                <w:sz w:val="21"/>
                <w:szCs w:val="21"/>
              </w:rPr>
              <w:t xml:space="preserve"> </w:t>
            </w:r>
            <w:r w:rsidRPr="00CC2437">
              <w:rPr>
                <w:rFonts w:ascii="Arial" w:hAnsi="Arial" w:cs="Arial"/>
                <w:sz w:val="21"/>
                <w:szCs w:val="21"/>
              </w:rPr>
              <w:t>Guidance on the integration and correlation of ISO/IEC 20000-1:2018 to ISO 9001:2015 and ISO/IEC</w:t>
            </w:r>
            <w:r>
              <w:rPr>
                <w:rFonts w:ascii="Arial" w:hAnsi="Arial" w:cs="Arial"/>
                <w:sz w:val="21"/>
                <w:szCs w:val="21"/>
              </w:rPr>
              <w:t xml:space="preserve"> </w:t>
            </w:r>
            <w:r w:rsidRPr="00CC2437">
              <w:rPr>
                <w:rFonts w:ascii="Arial" w:hAnsi="Arial" w:cs="Arial"/>
                <w:sz w:val="21"/>
                <w:szCs w:val="21"/>
              </w:rPr>
              <w:t>27001:2013.</w:t>
            </w:r>
          </w:p>
          <w:p w14:paraId="166EB904" w14:textId="77777777" w:rsidR="00E339A3" w:rsidRPr="00CC2437" w:rsidRDefault="00E339A3" w:rsidP="00A32347">
            <w:pPr>
              <w:rPr>
                <w:rFonts w:ascii="Arial" w:hAnsi="Arial" w:cs="Arial"/>
                <w:sz w:val="21"/>
                <w:szCs w:val="21"/>
              </w:rPr>
            </w:pPr>
            <w:r w:rsidRPr="00CC2437">
              <w:rPr>
                <w:rFonts w:ascii="Arial" w:hAnsi="Arial" w:cs="Arial"/>
                <w:sz w:val="21"/>
                <w:szCs w:val="21"/>
              </w:rPr>
              <w:t>Objection: Australia, India, Lebanon, UK,</w:t>
            </w:r>
          </w:p>
          <w:p w14:paraId="30BC8381" w14:textId="77777777" w:rsidR="00E339A3" w:rsidRPr="00CC2437" w:rsidRDefault="00E339A3" w:rsidP="00A32347">
            <w:pPr>
              <w:spacing w:after="240"/>
              <w:rPr>
                <w:rFonts w:ascii="Arial" w:hAnsi="Arial" w:cs="Arial"/>
                <w:sz w:val="21"/>
                <w:szCs w:val="21"/>
              </w:rPr>
            </w:pPr>
            <w:r w:rsidRPr="00CC2437">
              <w:rPr>
                <w:rFonts w:ascii="Arial" w:hAnsi="Arial" w:cs="Arial"/>
                <w:sz w:val="21"/>
                <w:szCs w:val="21"/>
              </w:rPr>
              <w:t>Abstentions: Ireland, Italy, Netherlands, Rep. of Korea, Switzerland</w:t>
            </w:r>
          </w:p>
        </w:tc>
      </w:tr>
    </w:tbl>
    <w:p w14:paraId="681BF671" w14:textId="77777777" w:rsidR="00E339A3" w:rsidRDefault="00E339A3" w:rsidP="00E339A3">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Related to the Resolution 11, the current documents, ISO/IEC TR 20000-7:2019 and ISO/IEC 27013: 2018 are requested to withdraw. JTC 1 AHG 6 will coordinate the new scope and indicate new direction of consistent document.</w:t>
      </w:r>
    </w:p>
    <w:p w14:paraId="13CA4982" w14:textId="2AE890A0" w:rsidR="00E339A3" w:rsidRDefault="00E339A3" w:rsidP="00E339A3">
      <w:pPr>
        <w:pStyle w:val="paragraph"/>
        <w:spacing w:before="120" w:beforeAutospacing="0" w:after="0" w:afterAutospacing="0"/>
        <w:textAlignment w:val="baseline"/>
        <w:rPr>
          <w:rStyle w:val="normaltextrun"/>
          <w:rFonts w:eastAsia="Meiryo UI"/>
          <w:i/>
          <w:iCs/>
          <w:lang w:val="en-GB"/>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sidR="00CC25EE">
        <w:rPr>
          <w:rStyle w:val="normaltextrun"/>
          <w:rFonts w:eastAsia="Meiryo UI"/>
          <w:i/>
          <w:iCs/>
          <w:lang w:val="en-GB"/>
        </w:rPr>
        <w:t>TSAG</w:t>
      </w:r>
      <w:r>
        <w:rPr>
          <w:rStyle w:val="normaltextrun"/>
          <w:rFonts w:eastAsia="Meiryo UI"/>
          <w:i/>
          <w:iCs/>
          <w:lang w:val="en-GB"/>
        </w:rPr>
        <w:t> to note.</w:t>
      </w:r>
    </w:p>
    <w:p w14:paraId="2FD6CE92" w14:textId="77777777" w:rsidR="003C2EF0" w:rsidRDefault="003C2EF0" w:rsidP="003C2EF0">
      <w:pPr>
        <w:pStyle w:val="paragraph"/>
        <w:spacing w:before="120" w:beforeAutospacing="0" w:after="0" w:afterAutospacing="0"/>
        <w:textAlignment w:val="baseline"/>
        <w:rPr>
          <w:rFonts w:ascii="Meiryo UI" w:eastAsia="Meiryo UI" w:hAnsi="Meiryo UI"/>
          <w:sz w:val="18"/>
          <w:szCs w:val="18"/>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3C2EF0" w:rsidRPr="00613D8C" w14:paraId="35E56E6F" w14:textId="77777777" w:rsidTr="00A32347">
        <w:tc>
          <w:tcPr>
            <w:tcW w:w="9498" w:type="dxa"/>
            <w:tcBorders>
              <w:top w:val="single" w:sz="4" w:space="0" w:color="auto"/>
              <w:left w:val="single" w:sz="4" w:space="0" w:color="auto"/>
              <w:bottom w:val="single" w:sz="4" w:space="0" w:color="auto"/>
              <w:right w:val="single" w:sz="4" w:space="0" w:color="auto"/>
            </w:tcBorders>
          </w:tcPr>
          <w:p w14:paraId="5EBF8556" w14:textId="55C94580" w:rsidR="003C2EF0" w:rsidRPr="00B3609E" w:rsidRDefault="003C2EF0" w:rsidP="00A32347">
            <w:pPr>
              <w:pStyle w:val="ResTitle"/>
              <w:spacing w:before="100" w:beforeAutospacing="1"/>
              <w:ind w:left="1596" w:hanging="1596"/>
              <w:rPr>
                <w:rFonts w:ascii="Arial" w:hAnsi="Arial" w:cs="Arial"/>
                <w:sz w:val="21"/>
                <w:szCs w:val="21"/>
                <w:lang w:eastAsia="zh-CN"/>
              </w:rPr>
            </w:pPr>
            <w:r w:rsidRPr="003B6724">
              <w:rPr>
                <w:rFonts w:ascii="Arial" w:hAnsi="Arial" w:cs="Arial"/>
                <w:sz w:val="21"/>
                <w:szCs w:val="21"/>
                <w:lang w:eastAsia="zh-CN"/>
              </w:rPr>
              <w:lastRenderedPageBreak/>
              <w:t>Resolution 1</w:t>
            </w:r>
            <w:r>
              <w:rPr>
                <w:rFonts w:ascii="Arial" w:hAnsi="Arial" w:cs="Arial"/>
                <w:sz w:val="21"/>
                <w:szCs w:val="21"/>
                <w:lang w:eastAsia="zh-CN"/>
              </w:rPr>
              <w:t>3</w:t>
            </w:r>
            <w:r w:rsidRPr="003B6724">
              <w:rPr>
                <w:rFonts w:ascii="Arial" w:hAnsi="Arial" w:cs="Arial"/>
                <w:sz w:val="21"/>
                <w:szCs w:val="21"/>
                <w:lang w:eastAsia="zh-CN"/>
              </w:rPr>
              <w:t xml:space="preserve"> – </w:t>
            </w:r>
            <w:r w:rsidR="0066440E" w:rsidRPr="0066440E">
              <w:rPr>
                <w:rFonts w:ascii="Arial" w:hAnsi="Arial" w:cs="Arial"/>
                <w:sz w:val="21"/>
                <w:szCs w:val="21"/>
                <w:lang w:eastAsia="zh-CN"/>
              </w:rPr>
              <w:t>Suspension of Work on the ISO/IEC 22460 series of standards (ISO license and drone identity module for drone) being developed by JTC 1/SC 17</w:t>
            </w:r>
          </w:p>
          <w:p w14:paraId="299D4FF4" w14:textId="77777777" w:rsidR="00CC25EE" w:rsidRPr="00CC25EE" w:rsidRDefault="00CC25EE" w:rsidP="00CC25EE">
            <w:pPr>
              <w:spacing w:after="240"/>
              <w:rPr>
                <w:rFonts w:ascii="Arial" w:hAnsi="Arial" w:cs="Arial"/>
                <w:sz w:val="21"/>
                <w:szCs w:val="21"/>
              </w:rPr>
            </w:pPr>
            <w:r w:rsidRPr="00CC25EE">
              <w:rPr>
                <w:rFonts w:ascii="Arial" w:hAnsi="Arial" w:cs="Arial"/>
                <w:sz w:val="21"/>
                <w:szCs w:val="21"/>
              </w:rPr>
              <w:t xml:space="preserve">ISO/TC 20/SC 16 (Unmanned Aircraft Systems (UAS)) has expressed concerns regarding the scope, </w:t>
            </w:r>
            <w:proofErr w:type="gramStart"/>
            <w:r w:rsidRPr="00CC25EE">
              <w:rPr>
                <w:rFonts w:ascii="Arial" w:hAnsi="Arial" w:cs="Arial"/>
                <w:sz w:val="21"/>
                <w:szCs w:val="21"/>
              </w:rPr>
              <w:t>applicability</w:t>
            </w:r>
            <w:proofErr w:type="gramEnd"/>
            <w:r w:rsidRPr="00CC25EE">
              <w:rPr>
                <w:rFonts w:ascii="Arial" w:hAnsi="Arial" w:cs="Arial"/>
                <w:sz w:val="21"/>
                <w:szCs w:val="21"/>
              </w:rPr>
              <w:t xml:space="preserve"> and appropriateness to the UAS community of the ISO/IEC 22460 series of standards (ISO license and drone identity module for drone) being developed by JTC 1/SC 17/WG 12.</w:t>
            </w:r>
          </w:p>
          <w:p w14:paraId="1311171D" w14:textId="77777777" w:rsidR="00CC25EE" w:rsidRPr="00CC25EE" w:rsidRDefault="00CC25EE" w:rsidP="00CC25EE">
            <w:pPr>
              <w:spacing w:after="240"/>
              <w:rPr>
                <w:rFonts w:ascii="Arial" w:hAnsi="Arial" w:cs="Arial"/>
                <w:sz w:val="21"/>
                <w:szCs w:val="21"/>
              </w:rPr>
            </w:pPr>
            <w:r w:rsidRPr="00CC25EE">
              <w:rPr>
                <w:rFonts w:ascii="Arial" w:hAnsi="Arial" w:cs="Arial"/>
                <w:sz w:val="21"/>
                <w:szCs w:val="21"/>
              </w:rPr>
              <w:t>In response to this concern, JTC 1 directs SC 17 to work with ITTF to suspend progression of the ISO/IEC 22460 series so that SC 17 and ISO TC 20/SC 16:</w:t>
            </w:r>
          </w:p>
          <w:p w14:paraId="11B0745A" w14:textId="37DFB96D" w:rsidR="00CC25EE" w:rsidRPr="00CC25EE" w:rsidRDefault="00CC25EE" w:rsidP="00CC25EE">
            <w:pPr>
              <w:pStyle w:val="ListParagraph"/>
              <w:numPr>
                <w:ilvl w:val="0"/>
                <w:numId w:val="27"/>
              </w:numPr>
              <w:spacing w:after="240"/>
              <w:rPr>
                <w:rFonts w:ascii="Arial" w:hAnsi="Arial" w:cs="Arial"/>
                <w:sz w:val="21"/>
                <w:szCs w:val="21"/>
              </w:rPr>
            </w:pPr>
            <w:r w:rsidRPr="00CC25EE">
              <w:rPr>
                <w:rFonts w:ascii="Arial" w:hAnsi="Arial" w:cs="Arial"/>
                <w:sz w:val="21"/>
                <w:szCs w:val="21"/>
              </w:rPr>
              <w:t xml:space="preserve">can reconsider the current scope and direction of the ISO/IEC 22460 </w:t>
            </w:r>
            <w:proofErr w:type="gramStart"/>
            <w:r w:rsidRPr="00CC25EE">
              <w:rPr>
                <w:rFonts w:ascii="Arial" w:hAnsi="Arial" w:cs="Arial"/>
                <w:sz w:val="21"/>
                <w:szCs w:val="21"/>
              </w:rPr>
              <w:t>series;</w:t>
            </w:r>
            <w:proofErr w:type="gramEnd"/>
          </w:p>
          <w:p w14:paraId="396C58BE" w14:textId="63575D1D" w:rsidR="00CC25EE" w:rsidRPr="00CC25EE" w:rsidRDefault="00CC25EE" w:rsidP="00CC25EE">
            <w:pPr>
              <w:pStyle w:val="ListParagraph"/>
              <w:numPr>
                <w:ilvl w:val="0"/>
                <w:numId w:val="27"/>
              </w:numPr>
              <w:spacing w:after="240"/>
              <w:rPr>
                <w:rFonts w:ascii="Arial" w:hAnsi="Arial" w:cs="Arial"/>
                <w:sz w:val="21"/>
                <w:szCs w:val="21"/>
              </w:rPr>
            </w:pPr>
            <w:r w:rsidRPr="00CC25EE">
              <w:rPr>
                <w:rFonts w:ascii="Arial" w:hAnsi="Arial" w:cs="Arial"/>
                <w:sz w:val="21"/>
                <w:szCs w:val="21"/>
              </w:rPr>
              <w:t>explore a possible new project based on coordination with ISO TC 20/SC 16.</w:t>
            </w:r>
          </w:p>
          <w:p w14:paraId="0C9545C5" w14:textId="77777777" w:rsidR="00CC25EE" w:rsidRPr="00CC25EE" w:rsidRDefault="00CC25EE" w:rsidP="00CC25EE">
            <w:pPr>
              <w:spacing w:after="240"/>
              <w:rPr>
                <w:rFonts w:ascii="Arial" w:hAnsi="Arial" w:cs="Arial"/>
                <w:sz w:val="21"/>
                <w:szCs w:val="21"/>
              </w:rPr>
            </w:pPr>
            <w:r w:rsidRPr="00CC25EE">
              <w:rPr>
                <w:rFonts w:ascii="Arial" w:hAnsi="Arial" w:cs="Arial"/>
                <w:sz w:val="21"/>
                <w:szCs w:val="21"/>
              </w:rPr>
              <w:t>JTC 1 directs SC 17 to take account of these actions at the October 2022 SC 17 Plenary to respond to this resolution and to provide an update at the November 2022 JTC 1 Plenary on how SC 17 is proceeding on this topic.</w:t>
            </w:r>
          </w:p>
          <w:p w14:paraId="52A598D8" w14:textId="55A25AC0" w:rsidR="003C2EF0" w:rsidRPr="00CC2437" w:rsidRDefault="00CC25EE" w:rsidP="00CC25EE">
            <w:pPr>
              <w:spacing w:after="240"/>
              <w:rPr>
                <w:rFonts w:ascii="Arial" w:hAnsi="Arial" w:cs="Arial"/>
                <w:sz w:val="21"/>
                <w:szCs w:val="21"/>
              </w:rPr>
            </w:pPr>
            <w:r w:rsidRPr="00CC25EE">
              <w:rPr>
                <w:rFonts w:ascii="Arial" w:hAnsi="Arial" w:cs="Arial"/>
                <w:sz w:val="21"/>
                <w:szCs w:val="21"/>
              </w:rPr>
              <w:t>Abstention: Rep of Korea</w:t>
            </w:r>
          </w:p>
        </w:tc>
      </w:tr>
    </w:tbl>
    <w:p w14:paraId="5A30EF71" w14:textId="1D358F0D" w:rsidR="00CC25EE" w:rsidRDefault="00CC25EE" w:rsidP="00CC25EE">
      <w:pPr>
        <w:textAlignment w:val="baseline"/>
        <w:rPr>
          <w:rFonts w:ascii="Meiryo UI" w:eastAsia="Meiryo UI" w:hAnsi="Meiryo UI"/>
          <w:sz w:val="18"/>
          <w:szCs w:val="18"/>
        </w:rPr>
      </w:pPr>
      <w:r>
        <w:rPr>
          <w:rFonts w:eastAsia="Meiryo UI"/>
          <w:b/>
          <w:bCs/>
        </w:rPr>
        <w:t>Summary</w:t>
      </w:r>
      <w:r>
        <w:rPr>
          <w:rFonts w:eastAsia="Meiryo UI"/>
        </w:rPr>
        <w:t>: Related to the Resolution 10, ISO/TC 20/SC 16 has expressed concerns that the current working item ISO/IEC 22460 might have conflicted with work items dealt by ISO/TC 20/SC 16. In result of this concern, the work of ISO/IEC 22460 has been suspended.</w:t>
      </w:r>
    </w:p>
    <w:p w14:paraId="7BE823B0" w14:textId="17EB2BFA" w:rsidR="00CC25EE" w:rsidRDefault="00CC25EE" w:rsidP="00CC25EE">
      <w:pPr>
        <w:textAlignment w:val="baseline"/>
        <w:rPr>
          <w:rFonts w:ascii="Meiryo UI" w:eastAsia="Meiryo UI" w:hAnsi="Meiryo UI"/>
          <w:sz w:val="18"/>
          <w:szCs w:val="18"/>
        </w:rPr>
      </w:pPr>
      <w:r>
        <w:rPr>
          <w:rFonts w:eastAsia="Meiryo UI"/>
          <w:b/>
          <w:bCs/>
          <w:i/>
          <w:iCs/>
        </w:rPr>
        <w:t>Proposed action</w:t>
      </w:r>
      <w:r>
        <w:rPr>
          <w:rFonts w:ascii="Batang" w:eastAsia="Batang" w:hAnsi="Batang" w:hint="eastAsia"/>
          <w:i/>
          <w:iCs/>
        </w:rPr>
        <w:t>:</w:t>
      </w:r>
      <w:r>
        <w:rPr>
          <w:rFonts w:eastAsia="Meiryo UI"/>
          <w:i/>
          <w:iCs/>
        </w:rPr>
        <w:t> TSAG and</w:t>
      </w:r>
      <w:r w:rsidRPr="00CC25EE">
        <w:rPr>
          <w:rFonts w:eastAsia="Meiryo UI"/>
          <w:i/>
          <w:iCs/>
        </w:rPr>
        <w:t xml:space="preserve"> </w:t>
      </w:r>
      <w:r w:rsidR="002224A2">
        <w:rPr>
          <w:rFonts w:eastAsia="Meiryo UI"/>
          <w:i/>
          <w:iCs/>
        </w:rPr>
        <w:t>ITU-T s</w:t>
      </w:r>
      <w:r>
        <w:rPr>
          <w:rFonts w:eastAsia="Meiryo UI"/>
          <w:i/>
          <w:iCs/>
        </w:rPr>
        <w:t xml:space="preserve">tudy </w:t>
      </w:r>
      <w:r w:rsidR="002224A2">
        <w:rPr>
          <w:rFonts w:eastAsia="Meiryo UI"/>
          <w:i/>
          <w:iCs/>
        </w:rPr>
        <w:t>g</w:t>
      </w:r>
      <w:r>
        <w:rPr>
          <w:rFonts w:eastAsia="Meiryo UI"/>
          <w:i/>
          <w:iCs/>
        </w:rPr>
        <w:t xml:space="preserve">roups which will deal with working Items related to </w:t>
      </w:r>
      <w:r w:rsidRPr="00CC25EE">
        <w:rPr>
          <w:rFonts w:eastAsia="Meiryo UI"/>
          <w:i/>
          <w:iCs/>
        </w:rPr>
        <w:t>Unmanned Aircraft Systems (UAS)</w:t>
      </w:r>
      <w:r>
        <w:rPr>
          <w:rFonts w:eastAsia="Meiryo UI"/>
          <w:i/>
          <w:iCs/>
        </w:rPr>
        <w:t>, such as SG 20 to note.</w:t>
      </w:r>
    </w:p>
    <w:p w14:paraId="3968CA4F" w14:textId="77777777" w:rsidR="003C2EF0" w:rsidRDefault="003C2EF0" w:rsidP="00E339A3">
      <w:pPr>
        <w:pStyle w:val="paragraph"/>
        <w:spacing w:before="120" w:beforeAutospacing="0" w:after="0" w:afterAutospacing="0"/>
        <w:textAlignment w:val="baseline"/>
        <w:rPr>
          <w:rStyle w:val="normaltextrun"/>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CD777A" w:rsidRPr="00613D8C" w14:paraId="42815411" w14:textId="77777777" w:rsidTr="00A32347">
        <w:tc>
          <w:tcPr>
            <w:tcW w:w="9498" w:type="dxa"/>
            <w:tcBorders>
              <w:top w:val="single" w:sz="4" w:space="0" w:color="auto"/>
              <w:left w:val="single" w:sz="4" w:space="0" w:color="auto"/>
              <w:bottom w:val="single" w:sz="4" w:space="0" w:color="auto"/>
              <w:right w:val="single" w:sz="4" w:space="0" w:color="auto"/>
            </w:tcBorders>
          </w:tcPr>
          <w:p w14:paraId="5AFD6318" w14:textId="2C25D3B4" w:rsidR="00CD777A" w:rsidRPr="00B3609E" w:rsidRDefault="00CC25EE" w:rsidP="00CC25EE">
            <w:pPr>
              <w:pStyle w:val="ResTitle"/>
              <w:spacing w:before="100" w:beforeAutospacing="1"/>
              <w:rPr>
                <w:rFonts w:ascii="Arial" w:hAnsi="Arial" w:cs="Arial"/>
                <w:sz w:val="21"/>
                <w:szCs w:val="21"/>
                <w:lang w:eastAsia="zh-CN"/>
              </w:rPr>
            </w:pPr>
            <w:r>
              <w:rPr>
                <w:rFonts w:ascii="Arial" w:hAnsi="Arial" w:cs="Arial"/>
                <w:sz w:val="21"/>
                <w:szCs w:val="21"/>
                <w:lang w:eastAsia="zh-CN"/>
              </w:rPr>
              <w:t>R</w:t>
            </w:r>
            <w:r w:rsidR="00CD777A" w:rsidRPr="00394067">
              <w:rPr>
                <w:rFonts w:ascii="Arial" w:hAnsi="Arial" w:cs="Arial"/>
                <w:sz w:val="21"/>
                <w:szCs w:val="21"/>
                <w:lang w:eastAsia="zh-CN"/>
              </w:rPr>
              <w:t>esolution 18 – Transfer of Project ISO/IEC TS 24462, Ontology for ICT Trustworthiness</w:t>
            </w:r>
            <w:r w:rsidR="00CD777A">
              <w:rPr>
                <w:rFonts w:ascii="Arial" w:hAnsi="Arial" w:cs="Arial"/>
                <w:sz w:val="21"/>
                <w:szCs w:val="21"/>
                <w:lang w:eastAsia="zh-CN"/>
              </w:rPr>
              <w:t xml:space="preserve"> </w:t>
            </w:r>
            <w:r w:rsidR="00CD777A" w:rsidRPr="00394067">
              <w:rPr>
                <w:rFonts w:ascii="Arial" w:hAnsi="Arial" w:cs="Arial"/>
                <w:sz w:val="21"/>
                <w:szCs w:val="21"/>
                <w:lang w:eastAsia="zh-CN"/>
              </w:rPr>
              <w:t>Assessment</w:t>
            </w:r>
          </w:p>
          <w:p w14:paraId="45CF7326" w14:textId="77777777" w:rsidR="00CD777A" w:rsidRPr="00CC25EE" w:rsidRDefault="00CD777A" w:rsidP="00CC25EE">
            <w:pPr>
              <w:spacing w:after="240"/>
              <w:rPr>
                <w:rFonts w:ascii="Arial" w:hAnsi="Arial" w:cs="Arial"/>
                <w:sz w:val="21"/>
                <w:szCs w:val="21"/>
              </w:rPr>
            </w:pPr>
            <w:r w:rsidRPr="00CC25EE">
              <w:rPr>
                <w:rFonts w:ascii="Arial" w:hAnsi="Arial" w:cs="Arial"/>
                <w:sz w:val="21"/>
                <w:szCs w:val="21"/>
              </w:rPr>
              <w:t>JTC 1 approves the transfer of project ISO/IEC TS 24462, Ontology for ICT Trustworthiness Assessment, from JTC 1/WG 13 to SC 27. JTC 1 instructs its Committee Manager to work with ITTF to have the project portal updated accordingly</w:t>
            </w:r>
          </w:p>
        </w:tc>
      </w:tr>
    </w:tbl>
    <w:p w14:paraId="7682F327" w14:textId="77777777" w:rsidR="00CD777A" w:rsidRDefault="00CD777A" w:rsidP="00CD777A">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The work Item ISO/IEC TS 24462 on ontology for trustworthiness Assessment which was originally developed in JTC 1 /WG13 was transferred to ISO/IEC JTC 1/SC 27. This work item is currently in Preparatory Stage on Working Draft discussion.</w:t>
      </w:r>
    </w:p>
    <w:p w14:paraId="18B71D5A" w14:textId="2C216EF0" w:rsidR="00CD777A" w:rsidRDefault="00CD777A" w:rsidP="00CD777A">
      <w:pPr>
        <w:pStyle w:val="paragraph"/>
        <w:spacing w:before="120" w:beforeAutospacing="0" w:after="0" w:afterAutospacing="0"/>
        <w:textAlignment w:val="baseline"/>
        <w:rPr>
          <w:rStyle w:val="normaltextrun"/>
          <w:rFonts w:eastAsia="Meiryo UI"/>
          <w:i/>
          <w:iCs/>
          <w:lang w:val="en-GB"/>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sidR="00CC25EE">
        <w:rPr>
          <w:rStyle w:val="normaltextrun"/>
          <w:rFonts w:eastAsia="Meiryo UI"/>
          <w:i/>
          <w:iCs/>
          <w:lang w:val="en-GB"/>
        </w:rPr>
        <w:t>TSAG</w:t>
      </w:r>
      <w:r>
        <w:rPr>
          <w:rStyle w:val="normaltextrun"/>
          <w:rFonts w:eastAsia="Meiryo UI"/>
          <w:i/>
          <w:iCs/>
          <w:lang w:val="en-GB"/>
        </w:rPr>
        <w:t> </w:t>
      </w:r>
      <w:r w:rsidR="005E4224">
        <w:rPr>
          <w:rStyle w:val="normaltextrun"/>
          <w:rFonts w:eastAsia="Meiryo UI"/>
          <w:i/>
          <w:iCs/>
          <w:lang w:val="en-GB"/>
        </w:rPr>
        <w:t xml:space="preserve">relevant ITU-T study groups </w:t>
      </w:r>
      <w:r>
        <w:rPr>
          <w:rStyle w:val="normaltextrun"/>
          <w:rFonts w:eastAsia="Meiryo UI"/>
          <w:i/>
          <w:iCs/>
          <w:lang w:val="en-GB"/>
        </w:rPr>
        <w:t>to note.</w:t>
      </w:r>
    </w:p>
    <w:p w14:paraId="5272CEC0" w14:textId="04A175EC" w:rsidR="00E339A3" w:rsidRPr="00C97D1A" w:rsidRDefault="006972F9" w:rsidP="00E339A3">
      <w:pPr>
        <w:pStyle w:val="ListParagraph"/>
        <w:keepNext/>
        <w:numPr>
          <w:ilvl w:val="0"/>
          <w:numId w:val="11"/>
        </w:numPr>
        <w:spacing w:before="100" w:beforeAutospacing="1"/>
        <w:contextualSpacing w:val="0"/>
        <w:jc w:val="both"/>
        <w:rPr>
          <w:rFonts w:eastAsia="Batang"/>
          <w:b/>
          <w:bCs/>
        </w:rPr>
      </w:pPr>
      <w:r>
        <w:rPr>
          <w:rFonts w:eastAsia="Batang"/>
          <w:b/>
          <w:bCs/>
          <w:lang w:val="en-US"/>
        </w:rPr>
        <w:t>Other actions</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E66894" w:rsidRPr="00613D8C" w14:paraId="26719D85" w14:textId="77777777" w:rsidTr="00A32347">
        <w:tc>
          <w:tcPr>
            <w:tcW w:w="9498" w:type="dxa"/>
            <w:tcBorders>
              <w:top w:val="single" w:sz="4" w:space="0" w:color="auto"/>
              <w:left w:val="single" w:sz="4" w:space="0" w:color="auto"/>
              <w:bottom w:val="single" w:sz="4" w:space="0" w:color="auto"/>
              <w:right w:val="single" w:sz="4" w:space="0" w:color="auto"/>
            </w:tcBorders>
          </w:tcPr>
          <w:p w14:paraId="794974BF" w14:textId="624DC4EF" w:rsidR="00E66894" w:rsidRPr="00B3609E" w:rsidRDefault="00E66894" w:rsidP="00A32347">
            <w:pPr>
              <w:pStyle w:val="ResTitle"/>
              <w:spacing w:before="100" w:beforeAutospacing="1"/>
              <w:ind w:left="1596" w:hanging="1596"/>
              <w:rPr>
                <w:rFonts w:ascii="Arial" w:hAnsi="Arial" w:cs="Arial"/>
                <w:sz w:val="21"/>
                <w:szCs w:val="21"/>
                <w:lang w:eastAsia="zh-CN"/>
              </w:rPr>
            </w:pPr>
            <w:r w:rsidRPr="00A91FB0">
              <w:rPr>
                <w:rFonts w:ascii="Arial" w:hAnsi="Arial" w:cs="Arial"/>
                <w:sz w:val="21"/>
                <w:szCs w:val="21"/>
                <w:lang w:eastAsia="zh-CN"/>
              </w:rPr>
              <w:t xml:space="preserve">Resolution </w:t>
            </w:r>
            <w:r w:rsidR="006120AE" w:rsidRPr="006120AE">
              <w:rPr>
                <w:rFonts w:ascii="Arial" w:hAnsi="Arial" w:cs="Arial"/>
                <w:sz w:val="21"/>
                <w:szCs w:val="21"/>
                <w:lang w:eastAsia="zh-CN"/>
              </w:rPr>
              <w:t>4 – Virtual Workshop on Standards Collaboration on Ontologies for Smart Cities</w:t>
            </w:r>
          </w:p>
          <w:p w14:paraId="73BD07D5" w14:textId="77777777" w:rsidR="00E66894" w:rsidRDefault="00E8755D" w:rsidP="00A32347">
            <w:pPr>
              <w:spacing w:after="240"/>
              <w:rPr>
                <w:rFonts w:ascii="Arial" w:hAnsi="Arial" w:cs="Arial"/>
                <w:sz w:val="21"/>
                <w:szCs w:val="21"/>
              </w:rPr>
            </w:pPr>
            <w:r w:rsidRPr="00E8755D">
              <w:rPr>
                <w:rFonts w:ascii="Arial" w:hAnsi="Arial" w:cs="Arial"/>
                <w:sz w:val="21"/>
                <w:szCs w:val="21"/>
              </w:rPr>
              <w:t>JTC 1 authorizes JTC 1/WG 11 to work jointly with IEC/</w:t>
            </w:r>
            <w:proofErr w:type="spellStart"/>
            <w:r w:rsidRPr="00E8755D">
              <w:rPr>
                <w:rFonts w:ascii="Arial" w:hAnsi="Arial" w:cs="Arial"/>
                <w:sz w:val="21"/>
                <w:szCs w:val="21"/>
              </w:rPr>
              <w:t>SyC</w:t>
            </w:r>
            <w:proofErr w:type="spellEnd"/>
            <w:r w:rsidRPr="00E8755D">
              <w:rPr>
                <w:rFonts w:ascii="Arial" w:hAnsi="Arial" w:cs="Arial"/>
                <w:sz w:val="21"/>
                <w:szCs w:val="21"/>
              </w:rPr>
              <w:t xml:space="preserve"> Smart Cities in organizing and convening a virtual workshop on 22-23 September 2022 on Standards Collaboration on Ontologies for Smart Cities.</w:t>
            </w:r>
          </w:p>
          <w:p w14:paraId="1210B80E" w14:textId="5DA941DB" w:rsidR="00E0638C" w:rsidRPr="00CC2437" w:rsidRDefault="00E0638C" w:rsidP="00A32347">
            <w:pPr>
              <w:spacing w:after="240"/>
              <w:rPr>
                <w:rFonts w:ascii="Arial" w:hAnsi="Arial" w:cs="Arial"/>
                <w:sz w:val="21"/>
                <w:szCs w:val="21"/>
              </w:rPr>
            </w:pPr>
            <w:r w:rsidRPr="00E0638C">
              <w:rPr>
                <w:rFonts w:ascii="Arial" w:hAnsi="Arial" w:cs="Arial"/>
                <w:sz w:val="21"/>
                <w:szCs w:val="21"/>
              </w:rPr>
              <w:t>JTC 1/WG 11 is instructed to provide a report of this workshop in an updated JTC 1/WG 11 report submitted by 17 October 2022 in time for consideration at the November 2022 JTC 1 Plenary.</w:t>
            </w:r>
          </w:p>
        </w:tc>
      </w:tr>
    </w:tbl>
    <w:p w14:paraId="6FB4C623" w14:textId="7F2908F5" w:rsidR="00E66894" w:rsidRDefault="00E66894" w:rsidP="00E66894">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CC25EE" w:rsidRPr="00CC25EE">
        <w:rPr>
          <w:rStyle w:val="normaltextrun"/>
          <w:rFonts w:eastAsia="Meiryo UI"/>
          <w:lang w:eastAsia="ja-JP"/>
        </w:rPr>
        <w:t xml:space="preserve">ISO/IEC JTC 1/WG 11 and IEC </w:t>
      </w:r>
      <w:proofErr w:type="spellStart"/>
      <w:r w:rsidR="00CC25EE" w:rsidRPr="00CC25EE">
        <w:rPr>
          <w:rStyle w:val="normaltextrun"/>
          <w:rFonts w:eastAsia="Meiryo UI"/>
          <w:lang w:eastAsia="ja-JP"/>
        </w:rPr>
        <w:t>SyC</w:t>
      </w:r>
      <w:proofErr w:type="spellEnd"/>
      <w:r w:rsidR="00CC25EE" w:rsidRPr="00CC25EE">
        <w:rPr>
          <w:rStyle w:val="normaltextrun"/>
          <w:rFonts w:eastAsia="Meiryo UI"/>
          <w:lang w:eastAsia="ja-JP"/>
        </w:rPr>
        <w:t xml:space="preserve"> on Smart Cities organized and held a </w:t>
      </w:r>
      <w:r w:rsidR="00CC25EE">
        <w:rPr>
          <w:rStyle w:val="normaltextrun"/>
          <w:rFonts w:eastAsia="Meiryo UI"/>
          <w:lang w:eastAsia="ja-JP"/>
        </w:rPr>
        <w:t xml:space="preserve">2-days </w:t>
      </w:r>
      <w:r w:rsidR="00CC25EE" w:rsidRPr="00CC25EE">
        <w:rPr>
          <w:rStyle w:val="normaltextrun"/>
          <w:rFonts w:eastAsia="Meiryo UI"/>
          <w:lang w:eastAsia="ja-JP"/>
        </w:rPr>
        <w:t>virtual workshop, "Standards Collaboration on Ontologies for Smart Cities and Smart City Systems" on the IEC Academy and Capacity Building Platform.</w:t>
      </w:r>
      <w:r w:rsidR="00CC25EE">
        <w:rPr>
          <w:rStyle w:val="normaltextrun"/>
          <w:rFonts w:eastAsia="Meiryo UI"/>
          <w:lang w:eastAsia="ja-JP"/>
        </w:rPr>
        <w:t xml:space="preserve"> The materials and recorded videos will be found on </w:t>
      </w:r>
      <w:r w:rsidR="00CC25EE" w:rsidRPr="00CC25EE">
        <w:rPr>
          <w:rStyle w:val="normaltextrun"/>
          <w:rFonts w:eastAsia="Meiryo UI"/>
          <w:lang w:eastAsia="ja-JP"/>
        </w:rPr>
        <w:t>https://www.iec.ch/academy/webinars</w:t>
      </w:r>
      <w:r w:rsidR="00CC25EE">
        <w:rPr>
          <w:rStyle w:val="normaltextrun"/>
          <w:rFonts w:eastAsia="Meiryo UI"/>
          <w:lang w:eastAsia="ja-JP"/>
        </w:rPr>
        <w:t>.</w:t>
      </w:r>
    </w:p>
    <w:p w14:paraId="05223038" w14:textId="28EE6F3A" w:rsidR="00E66894" w:rsidRDefault="00E66894" w:rsidP="00E66894">
      <w:pPr>
        <w:pStyle w:val="paragraph"/>
        <w:spacing w:before="120" w:beforeAutospacing="0" w:after="0" w:afterAutospacing="0"/>
        <w:textAlignment w:val="baseline"/>
        <w:rPr>
          <w:rStyle w:val="normaltextrun"/>
          <w:rFonts w:eastAsia="Meiryo UI"/>
          <w:i/>
          <w:iCs/>
          <w:lang w:val="en-GB"/>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sidR="00CC25EE" w:rsidRPr="00CC25EE">
        <w:rPr>
          <w:rStyle w:val="normaltextrun"/>
          <w:rFonts w:eastAsia="Meiryo UI"/>
          <w:i/>
          <w:iCs/>
          <w:lang w:val="en-GB"/>
        </w:rPr>
        <w:t>TSAG and SG20 to note.</w:t>
      </w:r>
    </w:p>
    <w:p w14:paraId="1A201F4A" w14:textId="77777777" w:rsidR="00CB545C" w:rsidRDefault="00CB545C" w:rsidP="00E66894">
      <w:pPr>
        <w:pStyle w:val="paragraph"/>
        <w:spacing w:before="120" w:beforeAutospacing="0" w:after="0" w:afterAutospacing="0"/>
        <w:textAlignment w:val="baseline"/>
        <w:rPr>
          <w:rFonts w:ascii="Meiryo UI" w:eastAsia="Meiryo UI" w:hAnsi="Meiryo UI"/>
          <w:sz w:val="18"/>
          <w:szCs w:val="18"/>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E66894" w:rsidRPr="00613D8C" w14:paraId="6DFD21EC" w14:textId="77777777" w:rsidTr="00A32347">
        <w:tc>
          <w:tcPr>
            <w:tcW w:w="9498" w:type="dxa"/>
            <w:tcBorders>
              <w:top w:val="single" w:sz="4" w:space="0" w:color="auto"/>
              <w:left w:val="single" w:sz="4" w:space="0" w:color="auto"/>
              <w:bottom w:val="single" w:sz="4" w:space="0" w:color="auto"/>
              <w:right w:val="single" w:sz="4" w:space="0" w:color="auto"/>
            </w:tcBorders>
          </w:tcPr>
          <w:p w14:paraId="69AF0133" w14:textId="7BFC28C4" w:rsidR="00E66894" w:rsidRPr="00B3609E" w:rsidRDefault="00BB3CEA" w:rsidP="00A32347">
            <w:pPr>
              <w:pStyle w:val="ResTitle"/>
              <w:spacing w:before="100" w:beforeAutospacing="1"/>
              <w:ind w:left="1596" w:hanging="1596"/>
              <w:rPr>
                <w:rFonts w:ascii="Arial" w:hAnsi="Arial" w:cs="Arial"/>
                <w:sz w:val="21"/>
                <w:szCs w:val="21"/>
                <w:lang w:eastAsia="zh-CN"/>
              </w:rPr>
            </w:pPr>
            <w:r w:rsidRPr="00BB3CEA">
              <w:rPr>
                <w:rFonts w:ascii="Arial" w:hAnsi="Arial" w:cs="Arial"/>
                <w:sz w:val="21"/>
                <w:szCs w:val="21"/>
                <w:lang w:eastAsia="zh-CN"/>
              </w:rPr>
              <w:lastRenderedPageBreak/>
              <w:t>Resolution 5 – Call for comments on the Strategic White Paper on Smart City Standardization</w:t>
            </w:r>
            <w:r>
              <w:rPr>
                <w:rFonts w:ascii="Arial" w:hAnsi="Arial" w:cs="Arial"/>
                <w:sz w:val="21"/>
                <w:szCs w:val="21"/>
                <w:lang w:eastAsia="zh-CN"/>
              </w:rPr>
              <w:t xml:space="preserve"> </w:t>
            </w:r>
          </w:p>
          <w:p w14:paraId="1E51E78D" w14:textId="77777777" w:rsidR="00E80EE9" w:rsidRPr="00E80EE9" w:rsidRDefault="00E80EE9" w:rsidP="00E80EE9">
            <w:pPr>
              <w:spacing w:after="240"/>
              <w:rPr>
                <w:rFonts w:ascii="Arial" w:hAnsi="Arial" w:cs="Arial"/>
                <w:sz w:val="21"/>
                <w:szCs w:val="21"/>
              </w:rPr>
            </w:pPr>
            <w:r w:rsidRPr="00E80EE9">
              <w:rPr>
                <w:rFonts w:ascii="Arial" w:hAnsi="Arial" w:cs="Arial"/>
                <w:sz w:val="21"/>
                <w:szCs w:val="21"/>
              </w:rPr>
              <w:t>JTC 1 instructs its Committee Manager to solicit JTC 1 National Body and Subcommittee comments on JTC 1 N15784, Strategic White Paper on Smart City Standardization. Comments should be submitted to the JTC 1/WG 11 Convenor by 24 June 2022.</w:t>
            </w:r>
          </w:p>
          <w:p w14:paraId="79CDFA02" w14:textId="3BD98DC1" w:rsidR="00E66894" w:rsidRPr="00CC2437" w:rsidRDefault="00E80EE9" w:rsidP="00E80EE9">
            <w:pPr>
              <w:spacing w:after="240"/>
              <w:rPr>
                <w:rFonts w:ascii="Arial" w:hAnsi="Arial" w:cs="Arial"/>
                <w:sz w:val="21"/>
                <w:szCs w:val="21"/>
              </w:rPr>
            </w:pPr>
            <w:r w:rsidRPr="00E80EE9">
              <w:rPr>
                <w:rFonts w:ascii="Arial" w:hAnsi="Arial" w:cs="Arial"/>
                <w:sz w:val="21"/>
                <w:szCs w:val="21"/>
              </w:rPr>
              <w:t xml:space="preserve">JTC 1 instructs JTC 1/WG 11 to prepare, by 19 September 2022, a final version of the white paper based on the comments received for review at the November 2022 JTC 1 Plenary. </w:t>
            </w:r>
          </w:p>
        </w:tc>
      </w:tr>
    </w:tbl>
    <w:p w14:paraId="230B5D09" w14:textId="6B6D8211" w:rsidR="00E66894" w:rsidRDefault="00E66894" w:rsidP="00E66894">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CC25EE">
        <w:rPr>
          <w:rStyle w:val="normaltextrun"/>
          <w:rFonts w:eastAsia="Meiryo UI"/>
          <w:lang w:eastAsia="ja-JP"/>
        </w:rPr>
        <w:t>ISO/IEC JTC 1/WG 11 has worked on the public deliverables titled “</w:t>
      </w:r>
      <w:r w:rsidR="00CC25EE" w:rsidRPr="00E80EE9">
        <w:rPr>
          <w:rFonts w:ascii="Arial" w:hAnsi="Arial" w:cs="Arial"/>
          <w:sz w:val="21"/>
          <w:szCs w:val="21"/>
        </w:rPr>
        <w:t>Strategic White Paper on Smart City Standardization</w:t>
      </w:r>
      <w:r w:rsidR="00CC25EE">
        <w:rPr>
          <w:rStyle w:val="normaltextrun"/>
          <w:rFonts w:eastAsia="Meiryo UI"/>
          <w:lang w:eastAsia="ja-JP"/>
        </w:rPr>
        <w:t>”. The final version of deliverables is expected to be published in the end of Year 2022.</w:t>
      </w:r>
      <w:r>
        <w:rPr>
          <w:rStyle w:val="normaltextrun"/>
          <w:rFonts w:eastAsia="Meiryo UI"/>
          <w:lang w:eastAsia="ja-JP"/>
        </w:rPr>
        <w:t xml:space="preserve"> </w:t>
      </w:r>
    </w:p>
    <w:p w14:paraId="7F12369C" w14:textId="77777777" w:rsidR="00CC25EE" w:rsidRDefault="00CC25EE" w:rsidP="00CC25EE">
      <w:pPr>
        <w:textAlignment w:val="baseline"/>
        <w:rPr>
          <w:rFonts w:eastAsia="Meiryo UI"/>
          <w:i/>
          <w:iCs/>
        </w:rPr>
      </w:pPr>
      <w:r>
        <w:rPr>
          <w:rFonts w:eastAsia="Meiryo UI"/>
          <w:b/>
          <w:bCs/>
          <w:i/>
          <w:iCs/>
        </w:rPr>
        <w:t>Proposed action</w:t>
      </w:r>
      <w:r>
        <w:rPr>
          <w:rFonts w:ascii="Batang" w:eastAsia="Batang" w:hAnsi="Batang" w:hint="eastAsia"/>
          <w:i/>
          <w:iCs/>
        </w:rPr>
        <w:t>:</w:t>
      </w:r>
      <w:r>
        <w:rPr>
          <w:rFonts w:eastAsia="Meiryo UI"/>
          <w:i/>
          <w:iCs/>
        </w:rPr>
        <w:t> </w:t>
      </w:r>
      <w:r w:rsidRPr="00CC25EE">
        <w:rPr>
          <w:rFonts w:eastAsia="Meiryo UI"/>
          <w:i/>
          <w:iCs/>
        </w:rPr>
        <w:t>TSAG and SG20 to note.</w:t>
      </w:r>
    </w:p>
    <w:p w14:paraId="47CFCC95" w14:textId="48BC7210" w:rsidR="00E339A3" w:rsidRDefault="00E339A3" w:rsidP="00E339A3"/>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CB545C" w:rsidRPr="00613D8C" w14:paraId="22531B87" w14:textId="77777777" w:rsidTr="00A32347">
        <w:tc>
          <w:tcPr>
            <w:tcW w:w="9498" w:type="dxa"/>
            <w:tcBorders>
              <w:top w:val="single" w:sz="4" w:space="0" w:color="auto"/>
              <w:left w:val="single" w:sz="4" w:space="0" w:color="auto"/>
              <w:bottom w:val="single" w:sz="4" w:space="0" w:color="auto"/>
              <w:right w:val="single" w:sz="4" w:space="0" w:color="auto"/>
            </w:tcBorders>
          </w:tcPr>
          <w:p w14:paraId="30ACAF34" w14:textId="70F235A1" w:rsidR="00CB545C" w:rsidRPr="00B3609E" w:rsidRDefault="00214359" w:rsidP="00A32347">
            <w:pPr>
              <w:pStyle w:val="ResTitle"/>
              <w:spacing w:before="100" w:beforeAutospacing="1"/>
              <w:ind w:left="1596" w:hanging="1596"/>
              <w:rPr>
                <w:rFonts w:ascii="Arial" w:hAnsi="Arial" w:cs="Arial"/>
                <w:sz w:val="21"/>
                <w:szCs w:val="21"/>
                <w:lang w:eastAsia="zh-CN"/>
              </w:rPr>
            </w:pPr>
            <w:r w:rsidRPr="00214359">
              <w:rPr>
                <w:rFonts w:ascii="Arial" w:hAnsi="Arial" w:cs="Arial"/>
                <w:sz w:val="21"/>
                <w:szCs w:val="21"/>
                <w:lang w:eastAsia="zh-CN"/>
              </w:rPr>
              <w:t>Resolution 7 – Publishing the Paper on Digital Manufacturing</w:t>
            </w:r>
          </w:p>
          <w:p w14:paraId="74D87DF5" w14:textId="19ED4A58" w:rsidR="0074108F" w:rsidRPr="0074108F" w:rsidRDefault="0074108F" w:rsidP="0074108F">
            <w:pPr>
              <w:spacing w:after="240"/>
              <w:rPr>
                <w:rFonts w:ascii="Arial" w:hAnsi="Arial" w:cs="Arial"/>
                <w:sz w:val="21"/>
                <w:szCs w:val="21"/>
              </w:rPr>
            </w:pPr>
            <w:r w:rsidRPr="0074108F">
              <w:rPr>
                <w:rFonts w:ascii="Arial" w:hAnsi="Arial" w:cs="Arial"/>
                <w:sz w:val="21"/>
                <w:szCs w:val="21"/>
              </w:rPr>
              <w:t>JTC 1 instructs its Committee Manager to post the JTC 1/AG 2 (JETI) paper on Digital Manufacturing (JTC 1 N15826) to the JTC 1 Website - https://jtc1info.org or another appropriate place.</w:t>
            </w:r>
          </w:p>
          <w:p w14:paraId="441CDCE5" w14:textId="30651F75" w:rsidR="00CB545C" w:rsidRPr="00CC2437" w:rsidRDefault="0074108F" w:rsidP="0074108F">
            <w:pPr>
              <w:spacing w:after="240"/>
              <w:rPr>
                <w:rFonts w:ascii="Arial" w:hAnsi="Arial" w:cs="Arial"/>
                <w:sz w:val="21"/>
                <w:szCs w:val="21"/>
              </w:rPr>
            </w:pPr>
            <w:r w:rsidRPr="0074108F">
              <w:rPr>
                <w:rFonts w:ascii="Arial" w:hAnsi="Arial" w:cs="Arial"/>
                <w:sz w:val="21"/>
                <w:szCs w:val="21"/>
              </w:rPr>
              <w:t>The JTC 1/AG 2 (JETI) Convenor, working with the JTC 1 leadership and ITTF, will finalize the name of the paper (e.g., Technology Report) prior to publication.</w:t>
            </w:r>
          </w:p>
        </w:tc>
      </w:tr>
    </w:tbl>
    <w:p w14:paraId="6953D7D1" w14:textId="6287C09A" w:rsidR="00CB545C" w:rsidRDefault="00CB545C" w:rsidP="00CB545C">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CC25EE">
        <w:rPr>
          <w:rStyle w:val="normaltextrun"/>
          <w:rFonts w:eastAsia="Meiryo UI"/>
          <w:lang w:eastAsia="ja-JP"/>
        </w:rPr>
        <w:t xml:space="preserve">The </w:t>
      </w:r>
      <w:r w:rsidR="00CC25EE" w:rsidRPr="00CC25EE">
        <w:rPr>
          <w:rStyle w:val="normaltextrun"/>
          <w:rFonts w:eastAsia="Meiryo UI"/>
          <w:lang w:eastAsia="ja-JP"/>
        </w:rPr>
        <w:t>JTC 1 Technology Trend Report on Digital Manufacturing</w:t>
      </w:r>
      <w:r w:rsidR="00CC25EE">
        <w:rPr>
          <w:rStyle w:val="normaltextrun"/>
          <w:rFonts w:eastAsia="Meiryo UI"/>
          <w:lang w:eastAsia="ja-JP"/>
        </w:rPr>
        <w:t xml:space="preserve"> is currently published at </w:t>
      </w:r>
      <w:hyperlink r:id="rId12" w:history="1">
        <w:r w:rsidR="00BA4EF8" w:rsidRPr="00F0243F">
          <w:rPr>
            <w:rStyle w:val="Hyperlink"/>
            <w:rFonts w:eastAsia="Meiryo UI"/>
            <w:lang w:eastAsia="ja-JP"/>
          </w:rPr>
          <w:t>https://jtc1info.org/slug/jtc-1-technical-trend-report-on-digital-manufacturing/</w:t>
        </w:r>
      </w:hyperlink>
      <w:r>
        <w:rPr>
          <w:rStyle w:val="normaltextrun"/>
          <w:rFonts w:eastAsia="Meiryo UI"/>
          <w:lang w:eastAsia="ja-JP"/>
        </w:rPr>
        <w:t xml:space="preserve">. </w:t>
      </w:r>
    </w:p>
    <w:p w14:paraId="508B5B98" w14:textId="79CDCAB2" w:rsidR="00CB545C" w:rsidRDefault="00CB545C" w:rsidP="00CB545C">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sidR="00CC25EE">
        <w:rPr>
          <w:rStyle w:val="normaltextrun"/>
          <w:rFonts w:eastAsia="Meiryo UI"/>
          <w:i/>
          <w:iCs/>
          <w:lang w:val="en-GB"/>
        </w:rPr>
        <w:t>TSAG</w:t>
      </w:r>
      <w:r>
        <w:rPr>
          <w:rStyle w:val="normaltextrun"/>
          <w:rFonts w:eastAsia="Meiryo UI"/>
          <w:i/>
          <w:iCs/>
          <w:lang w:val="en-GB"/>
        </w:rPr>
        <w:t> to note.</w:t>
      </w:r>
    </w:p>
    <w:p w14:paraId="0070B725" w14:textId="77777777" w:rsidR="00CB545C" w:rsidRDefault="00CB545C" w:rsidP="00E339A3"/>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8D6953" w:rsidRPr="00613D8C" w14:paraId="21062582" w14:textId="77777777" w:rsidTr="00A32347">
        <w:tc>
          <w:tcPr>
            <w:tcW w:w="9498" w:type="dxa"/>
            <w:tcBorders>
              <w:top w:val="single" w:sz="4" w:space="0" w:color="auto"/>
              <w:left w:val="single" w:sz="4" w:space="0" w:color="auto"/>
              <w:bottom w:val="single" w:sz="4" w:space="0" w:color="auto"/>
              <w:right w:val="single" w:sz="4" w:space="0" w:color="auto"/>
            </w:tcBorders>
          </w:tcPr>
          <w:p w14:paraId="1DF05635" w14:textId="6B2C57C4" w:rsidR="008D6953" w:rsidRPr="00B3609E" w:rsidRDefault="008D6953" w:rsidP="00A32347">
            <w:pPr>
              <w:pStyle w:val="ResTitle"/>
              <w:spacing w:before="100" w:beforeAutospacing="1"/>
              <w:ind w:left="0" w:firstLine="0"/>
              <w:rPr>
                <w:rFonts w:ascii="Arial" w:hAnsi="Arial" w:cs="Arial"/>
                <w:sz w:val="21"/>
                <w:szCs w:val="21"/>
                <w:lang w:eastAsia="zh-CN"/>
              </w:rPr>
            </w:pPr>
            <w:r w:rsidRPr="00A91FB0">
              <w:rPr>
                <w:rFonts w:ascii="Arial" w:hAnsi="Arial" w:cs="Arial"/>
                <w:sz w:val="21"/>
                <w:szCs w:val="21"/>
                <w:lang w:eastAsia="zh-CN"/>
              </w:rPr>
              <w:t>Resolution 9 –</w:t>
            </w:r>
            <w:r w:rsidR="00264D58">
              <w:t xml:space="preserve"> </w:t>
            </w:r>
            <w:r w:rsidR="00264D58" w:rsidRPr="00264D58">
              <w:rPr>
                <w:rFonts w:ascii="Arial" w:hAnsi="Arial" w:cs="Arial"/>
                <w:sz w:val="21"/>
                <w:szCs w:val="21"/>
                <w:lang w:eastAsia="zh-CN"/>
              </w:rPr>
              <w:t>Revision of JTC 1 Standing Document 19 (SD 19): Meetings</w:t>
            </w:r>
            <w:r w:rsidR="00264D58">
              <w:rPr>
                <w:rFonts w:ascii="Arial" w:hAnsi="Arial" w:cs="Arial"/>
                <w:sz w:val="21"/>
                <w:szCs w:val="21"/>
                <w:lang w:eastAsia="zh-CN"/>
              </w:rPr>
              <w:t xml:space="preserve"> </w:t>
            </w:r>
          </w:p>
          <w:p w14:paraId="2827FC48" w14:textId="1AB7A1E3" w:rsidR="008D6953" w:rsidRPr="006120AE" w:rsidRDefault="002531E8" w:rsidP="00A32347">
            <w:pPr>
              <w:spacing w:after="240"/>
              <w:rPr>
                <w:rFonts w:ascii="Arial" w:hAnsi="Arial" w:cs="Arial"/>
                <w:sz w:val="21"/>
                <w:szCs w:val="21"/>
              </w:rPr>
            </w:pPr>
            <w:r w:rsidRPr="002531E8">
              <w:rPr>
                <w:rFonts w:ascii="Arial" w:hAnsi="Arial" w:cs="Arial"/>
                <w:sz w:val="21"/>
                <w:szCs w:val="21"/>
              </w:rPr>
              <w:t>JTC 1 approves document JTC 1 N15851, as the revised JTC 1 Standing Document 19: Meetings. JTC 1 instructs the JTC 1 Committee Manager to post this document (clean version) on the JTC 1 website (www.jtc1.org) in the “General” folder and on www.jtc1info.org under “Current JTC 1 Standing Documents” as JTC 1 Standing Document 19 (SD 19), Meetings – 6th Edition 2022.</w:t>
            </w:r>
          </w:p>
        </w:tc>
      </w:tr>
    </w:tbl>
    <w:p w14:paraId="03D9AD6B" w14:textId="75D8832F" w:rsidR="008D6953" w:rsidRDefault="008D6953" w:rsidP="008D6953">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xml:space="preserve">: The amendment of the Recommendation </w:t>
      </w:r>
      <w:r w:rsidR="00381AF9">
        <w:rPr>
          <w:rStyle w:val="normaltextrun"/>
          <w:rFonts w:eastAsia="Meiryo UI"/>
          <w:lang w:eastAsia="ja-JP"/>
        </w:rPr>
        <w:t xml:space="preserve">ITU-T </w:t>
      </w:r>
      <w:r>
        <w:rPr>
          <w:rStyle w:val="normaltextrun"/>
          <w:rFonts w:eastAsia="Meiryo UI"/>
          <w:lang w:eastAsia="ja-JP"/>
        </w:rPr>
        <w:t xml:space="preserve">A.23 was accepted as </w:t>
      </w:r>
      <w:r>
        <w:rPr>
          <w:rFonts w:eastAsia="Meiryo UI"/>
          <w:lang w:eastAsia="ja-JP"/>
        </w:rPr>
        <w:t xml:space="preserve">ISO/IEC JTC 1 Standing document as request from </w:t>
      </w:r>
      <w:r>
        <w:rPr>
          <w:rStyle w:val="normaltextrun"/>
          <w:rFonts w:eastAsia="Meiryo UI"/>
          <w:lang w:eastAsia="ja-JP"/>
        </w:rPr>
        <w:t xml:space="preserve">ITU-T TSAG by Liaison Statement </w:t>
      </w:r>
      <w:r w:rsidRPr="00606FC3">
        <w:rPr>
          <w:rStyle w:val="normaltextrun"/>
          <w:rFonts w:eastAsia="Meiryo UI"/>
          <w:lang w:eastAsia="ja-JP"/>
        </w:rPr>
        <w:t>TSAG-LS48R1</w:t>
      </w:r>
      <w:r>
        <w:rPr>
          <w:rStyle w:val="normaltextrun"/>
          <w:rFonts w:eastAsia="Meiryo UI"/>
          <w:lang w:eastAsia="ja-JP"/>
        </w:rPr>
        <w:t xml:space="preserve"> in Study Period 2017-2020. </w:t>
      </w:r>
    </w:p>
    <w:p w14:paraId="50DE9665" w14:textId="23288892" w:rsidR="008D6953" w:rsidRDefault="008D6953" w:rsidP="008D6953">
      <w:pPr>
        <w:pStyle w:val="paragraph"/>
        <w:spacing w:before="120" w:beforeAutospacing="0" w:after="0" w:afterAutospacing="0"/>
        <w:textAlignment w:val="baseline"/>
        <w:rPr>
          <w:rStyle w:val="normaltextrun"/>
          <w:rFonts w:eastAsia="Meiryo UI"/>
          <w:i/>
          <w:iCs/>
          <w:lang w:val="en-GB"/>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sidR="00CC25EE">
        <w:rPr>
          <w:rStyle w:val="normaltextrun"/>
          <w:rFonts w:eastAsia="Meiryo UI"/>
          <w:i/>
          <w:iCs/>
          <w:lang w:val="en-GB"/>
        </w:rPr>
        <w:t>TSAG</w:t>
      </w:r>
      <w:r>
        <w:rPr>
          <w:rStyle w:val="normaltextrun"/>
          <w:rFonts w:eastAsia="Meiryo UI"/>
          <w:i/>
          <w:iCs/>
          <w:lang w:val="en-GB"/>
        </w:rPr>
        <w:t> to note.</w:t>
      </w:r>
    </w:p>
    <w:p w14:paraId="063C8732" w14:textId="77777777" w:rsidR="008D6953" w:rsidRDefault="008D6953" w:rsidP="008D6953">
      <w:pPr>
        <w:pStyle w:val="paragraph"/>
        <w:spacing w:before="120" w:beforeAutospacing="0" w:after="0" w:afterAutospacing="0"/>
        <w:textAlignment w:val="baseline"/>
        <w:rPr>
          <w:rFonts w:ascii="Meiryo UI" w:eastAsia="Meiryo UI" w:hAnsi="Meiryo UI"/>
          <w:sz w:val="18"/>
          <w:szCs w:val="18"/>
        </w:rPr>
      </w:pPr>
    </w:p>
    <w:p w14:paraId="5AAD49CF" w14:textId="77777777" w:rsidR="008D6953" w:rsidRDefault="008D6953" w:rsidP="00E339A3"/>
    <w:p w14:paraId="09E8506A" w14:textId="77777777" w:rsidR="00E339A3" w:rsidRPr="009F58ED" w:rsidRDefault="00E339A3" w:rsidP="00E339A3">
      <w:pPr>
        <w:pStyle w:val="ListParagraph"/>
        <w:keepNext/>
        <w:numPr>
          <w:ilvl w:val="0"/>
          <w:numId w:val="11"/>
        </w:numPr>
        <w:spacing w:before="100" w:beforeAutospacing="1"/>
        <w:contextualSpacing w:val="0"/>
        <w:jc w:val="both"/>
        <w:rPr>
          <w:rFonts w:eastAsia="Batang"/>
          <w:b/>
          <w:bCs/>
        </w:rPr>
      </w:pPr>
      <w:r>
        <w:rPr>
          <w:rFonts w:eastAsia="Batang"/>
          <w:b/>
          <w:bCs/>
          <w:lang w:val="en-US"/>
        </w:rPr>
        <w:lastRenderedPageBreak/>
        <w:t>Future Meetings</w:t>
      </w:r>
      <w:r w:rsidRPr="009E77C5">
        <w:rPr>
          <w:rFonts w:eastAsia="Batang"/>
          <w:b/>
          <w:bCs/>
          <w:lang w:val="en-US"/>
        </w:rPr>
        <w:t xml:space="preserve"> </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E339A3" w:rsidRPr="00613D8C" w14:paraId="572C3ECD" w14:textId="77777777" w:rsidTr="00A32347">
        <w:tc>
          <w:tcPr>
            <w:tcW w:w="9498" w:type="dxa"/>
            <w:tcBorders>
              <w:top w:val="single" w:sz="4" w:space="0" w:color="auto"/>
              <w:left w:val="single" w:sz="4" w:space="0" w:color="auto"/>
              <w:bottom w:val="single" w:sz="4" w:space="0" w:color="auto"/>
              <w:right w:val="single" w:sz="4" w:space="0" w:color="auto"/>
            </w:tcBorders>
          </w:tcPr>
          <w:p w14:paraId="3061B5A5" w14:textId="77777777" w:rsidR="00E339A3" w:rsidRPr="00B3609E" w:rsidRDefault="00E339A3" w:rsidP="00A32347">
            <w:pPr>
              <w:pStyle w:val="ResTitle"/>
              <w:spacing w:before="100" w:beforeAutospacing="1"/>
              <w:ind w:left="1596" w:hanging="1596"/>
              <w:rPr>
                <w:rFonts w:ascii="Arial" w:hAnsi="Arial" w:cs="Arial"/>
                <w:sz w:val="21"/>
                <w:szCs w:val="21"/>
                <w:lang w:eastAsia="zh-CN"/>
              </w:rPr>
            </w:pPr>
            <w:r w:rsidRPr="00364BE9">
              <w:rPr>
                <w:rFonts w:ascii="Arial" w:hAnsi="Arial" w:cs="Arial"/>
                <w:sz w:val="21"/>
                <w:szCs w:val="21"/>
                <w:lang w:eastAsia="zh-CN"/>
              </w:rPr>
              <w:t>Resolution 21 - Future JTC 1 Plenary Meetings</w:t>
            </w:r>
          </w:p>
          <w:p w14:paraId="2F824B31" w14:textId="77777777" w:rsidR="00E339A3" w:rsidRPr="00894E28" w:rsidRDefault="00E339A3" w:rsidP="00A32347">
            <w:pPr>
              <w:rPr>
                <w:rFonts w:ascii="Arial" w:hAnsi="Arial" w:cs="Arial"/>
                <w:sz w:val="21"/>
                <w:szCs w:val="21"/>
              </w:rPr>
            </w:pPr>
            <w:r w:rsidRPr="00894E28">
              <w:rPr>
                <w:rFonts w:ascii="Arial" w:hAnsi="Arial" w:cs="Arial"/>
                <w:sz w:val="21"/>
                <w:szCs w:val="21"/>
              </w:rPr>
              <w:t xml:space="preserve">The following schedule of future JTC 1 Plenary </w:t>
            </w:r>
            <w:proofErr w:type="gramStart"/>
            <w:r w:rsidRPr="00894E28">
              <w:rPr>
                <w:rFonts w:ascii="Arial" w:hAnsi="Arial" w:cs="Arial"/>
                <w:sz w:val="21"/>
                <w:szCs w:val="21"/>
              </w:rPr>
              <w:t>meetings</w:t>
            </w:r>
            <w:proofErr w:type="gramEnd"/>
            <w:r w:rsidRPr="00894E28">
              <w:rPr>
                <w:rFonts w:ascii="Arial" w:hAnsi="Arial" w:cs="Arial"/>
                <w:sz w:val="21"/>
                <w:szCs w:val="21"/>
              </w:rPr>
              <w:t xml:space="preserve"> is agreed:</w:t>
            </w:r>
          </w:p>
          <w:p w14:paraId="348B5EE2" w14:textId="77777777" w:rsidR="00E339A3" w:rsidRPr="00894E28" w:rsidRDefault="00E339A3" w:rsidP="00E339A3">
            <w:pPr>
              <w:pStyle w:val="ListParagraph"/>
              <w:numPr>
                <w:ilvl w:val="0"/>
                <w:numId w:val="14"/>
              </w:numPr>
              <w:rPr>
                <w:rFonts w:ascii="Arial" w:hAnsi="Arial" w:cs="Arial"/>
                <w:sz w:val="21"/>
                <w:szCs w:val="21"/>
              </w:rPr>
            </w:pPr>
            <w:r w:rsidRPr="00894E28">
              <w:rPr>
                <w:rFonts w:ascii="Arial" w:hAnsi="Arial" w:cs="Arial"/>
                <w:sz w:val="21"/>
                <w:szCs w:val="21"/>
              </w:rPr>
              <w:t>14-18 November 2022 Tokyo, Japan</w:t>
            </w:r>
          </w:p>
          <w:p w14:paraId="61C3D3E6" w14:textId="77777777" w:rsidR="00E339A3" w:rsidRPr="00894E28" w:rsidRDefault="00E339A3" w:rsidP="00E339A3">
            <w:pPr>
              <w:pStyle w:val="ListParagraph"/>
              <w:numPr>
                <w:ilvl w:val="0"/>
                <w:numId w:val="14"/>
              </w:numPr>
              <w:rPr>
                <w:rFonts w:ascii="Arial" w:hAnsi="Arial" w:cs="Arial"/>
                <w:sz w:val="21"/>
                <w:szCs w:val="21"/>
              </w:rPr>
            </w:pPr>
            <w:r w:rsidRPr="00894E28">
              <w:rPr>
                <w:rFonts w:ascii="Arial" w:hAnsi="Arial" w:cs="Arial"/>
                <w:sz w:val="21"/>
                <w:szCs w:val="21"/>
              </w:rPr>
              <w:t>May 2023 Italy</w:t>
            </w:r>
          </w:p>
          <w:p w14:paraId="30A5098E" w14:textId="77777777" w:rsidR="00E339A3" w:rsidRPr="00894E28" w:rsidRDefault="00E339A3" w:rsidP="00E339A3">
            <w:pPr>
              <w:pStyle w:val="ListParagraph"/>
              <w:numPr>
                <w:ilvl w:val="0"/>
                <w:numId w:val="14"/>
              </w:numPr>
              <w:rPr>
                <w:rFonts w:ascii="Arial" w:hAnsi="Arial" w:cs="Arial"/>
                <w:sz w:val="21"/>
                <w:szCs w:val="21"/>
              </w:rPr>
            </w:pPr>
            <w:r w:rsidRPr="00894E28">
              <w:rPr>
                <w:rFonts w:ascii="Arial" w:hAnsi="Arial" w:cs="Arial"/>
                <w:sz w:val="21"/>
                <w:szCs w:val="21"/>
              </w:rPr>
              <w:t>November 2023 China</w:t>
            </w:r>
          </w:p>
          <w:p w14:paraId="466C4EBF" w14:textId="77777777" w:rsidR="00E339A3" w:rsidRPr="00894E28" w:rsidRDefault="00E339A3" w:rsidP="00E339A3">
            <w:pPr>
              <w:pStyle w:val="ListParagraph"/>
              <w:numPr>
                <w:ilvl w:val="0"/>
                <w:numId w:val="14"/>
              </w:numPr>
              <w:rPr>
                <w:rFonts w:ascii="Arial" w:hAnsi="Arial" w:cs="Arial"/>
                <w:sz w:val="21"/>
                <w:szCs w:val="21"/>
              </w:rPr>
            </w:pPr>
            <w:r w:rsidRPr="00894E28">
              <w:rPr>
                <w:rFonts w:ascii="Arial" w:hAnsi="Arial" w:cs="Arial"/>
                <w:sz w:val="21"/>
                <w:szCs w:val="21"/>
              </w:rPr>
              <w:t>May 2024 Australia</w:t>
            </w:r>
          </w:p>
          <w:p w14:paraId="4415DE23" w14:textId="77777777" w:rsidR="00E339A3" w:rsidRPr="00894E28" w:rsidRDefault="00E339A3" w:rsidP="00E339A3">
            <w:pPr>
              <w:pStyle w:val="ListParagraph"/>
              <w:numPr>
                <w:ilvl w:val="0"/>
                <w:numId w:val="14"/>
              </w:numPr>
              <w:rPr>
                <w:rFonts w:ascii="Arial" w:hAnsi="Arial" w:cs="Arial"/>
                <w:sz w:val="21"/>
                <w:szCs w:val="21"/>
              </w:rPr>
            </w:pPr>
            <w:r w:rsidRPr="00894E28">
              <w:rPr>
                <w:rFonts w:ascii="Arial" w:hAnsi="Arial" w:cs="Arial"/>
                <w:sz w:val="21"/>
                <w:szCs w:val="21"/>
              </w:rPr>
              <w:t>November 2024 Germany</w:t>
            </w:r>
          </w:p>
          <w:p w14:paraId="15F7BC02" w14:textId="77777777" w:rsidR="00E339A3" w:rsidRPr="00894E28" w:rsidRDefault="00E339A3" w:rsidP="00A32347">
            <w:pPr>
              <w:rPr>
                <w:rFonts w:ascii="Arial" w:hAnsi="Arial" w:cs="Arial"/>
                <w:sz w:val="21"/>
                <w:szCs w:val="21"/>
              </w:rPr>
            </w:pPr>
            <w:r w:rsidRPr="00894E28">
              <w:rPr>
                <w:rFonts w:ascii="Arial" w:hAnsi="Arial" w:cs="Arial"/>
                <w:sz w:val="21"/>
                <w:szCs w:val="21"/>
              </w:rPr>
              <w:t>JTC 1 National Bodies and JTC 1 Liaison Organizations are strongly encouraged to consider the</w:t>
            </w:r>
            <w:r>
              <w:rPr>
                <w:rFonts w:ascii="Arial" w:hAnsi="Arial" w:cs="Arial"/>
                <w:sz w:val="21"/>
                <w:szCs w:val="21"/>
              </w:rPr>
              <w:t xml:space="preserve"> </w:t>
            </w:r>
            <w:r w:rsidRPr="00894E28">
              <w:rPr>
                <w:rFonts w:ascii="Arial" w:hAnsi="Arial" w:cs="Arial"/>
                <w:sz w:val="21"/>
                <w:szCs w:val="21"/>
              </w:rPr>
              <w:t>possibility of hosting future JTC 1 Plenary meetings.</w:t>
            </w:r>
          </w:p>
          <w:p w14:paraId="5BF463A7" w14:textId="77777777" w:rsidR="00E339A3" w:rsidRPr="00894E28" w:rsidRDefault="00E339A3" w:rsidP="00A32347">
            <w:pPr>
              <w:rPr>
                <w:rFonts w:ascii="Arial" w:hAnsi="Arial" w:cs="Arial"/>
                <w:sz w:val="21"/>
                <w:szCs w:val="21"/>
              </w:rPr>
            </w:pPr>
            <w:r w:rsidRPr="00894E28">
              <w:rPr>
                <w:rFonts w:ascii="Arial" w:hAnsi="Arial" w:cs="Arial"/>
                <w:sz w:val="21"/>
                <w:szCs w:val="21"/>
              </w:rPr>
              <w:t>*Note:</w:t>
            </w:r>
          </w:p>
          <w:p w14:paraId="499FF015" w14:textId="77777777" w:rsidR="00E339A3" w:rsidRPr="00246042" w:rsidRDefault="00E339A3" w:rsidP="00E339A3">
            <w:pPr>
              <w:pStyle w:val="ListParagraph"/>
              <w:numPr>
                <w:ilvl w:val="0"/>
                <w:numId w:val="16"/>
              </w:numPr>
              <w:ind w:left="462"/>
              <w:rPr>
                <w:rFonts w:ascii="Arial" w:hAnsi="Arial" w:cs="Arial"/>
                <w:sz w:val="21"/>
                <w:szCs w:val="21"/>
              </w:rPr>
            </w:pPr>
            <w:r w:rsidRPr="00246042">
              <w:rPr>
                <w:rFonts w:ascii="Arial" w:hAnsi="Arial" w:cs="Arial"/>
                <w:sz w:val="21"/>
                <w:szCs w:val="21"/>
              </w:rPr>
              <w:t>The JTC 1 Plenary meeting will be held 14-18 November 2022 in one of the following modes:</w:t>
            </w:r>
          </w:p>
          <w:p w14:paraId="17CA3D7B" w14:textId="77777777" w:rsidR="00E339A3" w:rsidRPr="00246042" w:rsidRDefault="00E339A3" w:rsidP="00E339A3">
            <w:pPr>
              <w:pStyle w:val="ListParagraph"/>
              <w:numPr>
                <w:ilvl w:val="1"/>
                <w:numId w:val="15"/>
              </w:numPr>
              <w:ind w:left="1171"/>
              <w:rPr>
                <w:rFonts w:ascii="Arial" w:hAnsi="Arial" w:cs="Arial"/>
                <w:sz w:val="21"/>
                <w:szCs w:val="21"/>
              </w:rPr>
            </w:pPr>
            <w:r w:rsidRPr="00246042">
              <w:rPr>
                <w:rFonts w:ascii="Arial" w:hAnsi="Arial" w:cs="Arial"/>
                <w:sz w:val="21"/>
                <w:szCs w:val="21"/>
              </w:rPr>
              <w:t xml:space="preserve">face-to-face as </w:t>
            </w:r>
            <w:proofErr w:type="gramStart"/>
            <w:r w:rsidRPr="00246042">
              <w:rPr>
                <w:rFonts w:ascii="Arial" w:hAnsi="Arial" w:cs="Arial"/>
                <w:sz w:val="21"/>
                <w:szCs w:val="21"/>
              </w:rPr>
              <w:t>usual;</w:t>
            </w:r>
            <w:proofErr w:type="gramEnd"/>
          </w:p>
          <w:p w14:paraId="44A56815" w14:textId="77777777" w:rsidR="00E339A3" w:rsidRPr="00246042" w:rsidRDefault="00E339A3" w:rsidP="00E339A3">
            <w:pPr>
              <w:pStyle w:val="ListParagraph"/>
              <w:numPr>
                <w:ilvl w:val="1"/>
                <w:numId w:val="15"/>
              </w:numPr>
              <w:ind w:left="1171"/>
              <w:rPr>
                <w:rFonts w:ascii="Arial" w:hAnsi="Arial" w:cs="Arial"/>
                <w:sz w:val="21"/>
                <w:szCs w:val="21"/>
              </w:rPr>
            </w:pPr>
            <w:proofErr w:type="gramStart"/>
            <w:r w:rsidRPr="00246042">
              <w:rPr>
                <w:rFonts w:ascii="Arial" w:hAnsi="Arial" w:cs="Arial"/>
                <w:sz w:val="21"/>
                <w:szCs w:val="21"/>
              </w:rPr>
              <w:t>hybrid;</w:t>
            </w:r>
            <w:proofErr w:type="gramEnd"/>
          </w:p>
          <w:p w14:paraId="1896C3A6" w14:textId="77777777" w:rsidR="00E339A3" w:rsidRPr="00246042" w:rsidRDefault="00E339A3" w:rsidP="00E339A3">
            <w:pPr>
              <w:pStyle w:val="ListParagraph"/>
              <w:numPr>
                <w:ilvl w:val="1"/>
                <w:numId w:val="15"/>
              </w:numPr>
              <w:ind w:left="1171"/>
              <w:rPr>
                <w:rFonts w:ascii="Arial" w:hAnsi="Arial" w:cs="Arial"/>
                <w:sz w:val="21"/>
                <w:szCs w:val="21"/>
              </w:rPr>
            </w:pPr>
            <w:r w:rsidRPr="00246042">
              <w:rPr>
                <w:rFonts w:ascii="Arial" w:hAnsi="Arial" w:cs="Arial"/>
                <w:sz w:val="21"/>
                <w:szCs w:val="21"/>
              </w:rPr>
              <w:t>virtual meeting with no face-to-face.</w:t>
            </w:r>
          </w:p>
          <w:p w14:paraId="6ADC7EDC" w14:textId="77777777" w:rsidR="00E339A3" w:rsidRPr="00246042" w:rsidRDefault="00E339A3" w:rsidP="00E339A3">
            <w:pPr>
              <w:pStyle w:val="ListParagraph"/>
              <w:numPr>
                <w:ilvl w:val="0"/>
                <w:numId w:val="17"/>
              </w:numPr>
              <w:ind w:left="462"/>
              <w:rPr>
                <w:rFonts w:ascii="Arial" w:hAnsi="Arial" w:cs="Arial"/>
                <w:sz w:val="21"/>
                <w:szCs w:val="21"/>
              </w:rPr>
            </w:pPr>
            <w:r w:rsidRPr="00246042">
              <w:rPr>
                <w:rFonts w:ascii="Arial" w:hAnsi="Arial" w:cs="Arial"/>
                <w:sz w:val="21"/>
                <w:szCs w:val="21"/>
              </w:rPr>
              <w:t>If the meeting is made virtual, we will have shorter sessions each day.</w:t>
            </w:r>
          </w:p>
          <w:p w14:paraId="27FBA9AC" w14:textId="77777777" w:rsidR="00E339A3" w:rsidRPr="00246042" w:rsidRDefault="00E339A3" w:rsidP="00E339A3">
            <w:pPr>
              <w:pStyle w:val="ListParagraph"/>
              <w:numPr>
                <w:ilvl w:val="0"/>
                <w:numId w:val="17"/>
              </w:numPr>
              <w:ind w:left="462"/>
              <w:rPr>
                <w:rFonts w:ascii="Arial" w:hAnsi="Arial" w:cs="Arial"/>
                <w:sz w:val="21"/>
                <w:szCs w:val="21"/>
              </w:rPr>
            </w:pPr>
            <w:r w:rsidRPr="00246042">
              <w:rPr>
                <w:rFonts w:ascii="Arial" w:hAnsi="Arial" w:cs="Arial"/>
                <w:sz w:val="21"/>
                <w:szCs w:val="21"/>
              </w:rPr>
              <w:t>In all cases, the meeting dates will remain the same. For the virtual option, meeting times and document due dates will be aligned with SD 19, Meetings.</w:t>
            </w:r>
          </w:p>
          <w:p w14:paraId="7CA8E6C0" w14:textId="77777777" w:rsidR="00E339A3" w:rsidRPr="00246042" w:rsidRDefault="00E339A3" w:rsidP="00E339A3">
            <w:pPr>
              <w:pStyle w:val="ListParagraph"/>
              <w:numPr>
                <w:ilvl w:val="0"/>
                <w:numId w:val="17"/>
              </w:numPr>
              <w:ind w:left="462"/>
              <w:rPr>
                <w:rFonts w:ascii="Arial" w:hAnsi="Arial" w:cs="Arial"/>
                <w:sz w:val="21"/>
                <w:szCs w:val="21"/>
              </w:rPr>
            </w:pPr>
            <w:r w:rsidRPr="00246042">
              <w:rPr>
                <w:rFonts w:ascii="Arial" w:hAnsi="Arial" w:cs="Arial"/>
                <w:sz w:val="21"/>
                <w:szCs w:val="21"/>
              </w:rPr>
              <w:t xml:space="preserve">The JTC 1 Committee Manager will send an email to JTC 1 National Bodies, SC Chairs, JTC 1/WG Convenors, Liaisons and PAS Submitters soliciting feedback on </w:t>
            </w:r>
            <w:proofErr w:type="gramStart"/>
            <w:r w:rsidRPr="00246042">
              <w:rPr>
                <w:rFonts w:ascii="Arial" w:hAnsi="Arial" w:cs="Arial"/>
                <w:sz w:val="21"/>
                <w:szCs w:val="21"/>
              </w:rPr>
              <w:t>whether or not</w:t>
            </w:r>
            <w:proofErr w:type="gramEnd"/>
            <w:r w:rsidRPr="00246042">
              <w:rPr>
                <w:rFonts w:ascii="Arial" w:hAnsi="Arial" w:cs="Arial"/>
                <w:sz w:val="21"/>
                <w:szCs w:val="21"/>
              </w:rPr>
              <w:t xml:space="preserve"> they will attend a face-to-face meeting in November 2022 in Tokyo or participate either remotely or </w:t>
            </w:r>
            <w:proofErr w:type="spellStart"/>
            <w:r w:rsidRPr="00246042">
              <w:rPr>
                <w:rFonts w:ascii="Arial" w:hAnsi="Arial" w:cs="Arial"/>
                <w:sz w:val="21"/>
                <w:szCs w:val="21"/>
              </w:rPr>
              <w:t>inperson</w:t>
            </w:r>
            <w:proofErr w:type="spellEnd"/>
            <w:r w:rsidRPr="00246042">
              <w:rPr>
                <w:rFonts w:ascii="Arial" w:hAnsi="Arial" w:cs="Arial"/>
                <w:sz w:val="21"/>
                <w:szCs w:val="21"/>
              </w:rPr>
              <w:t xml:space="preserve"> in a hybrid meeting. The deadline for responses to the survey will be due by 27 June 2022.</w:t>
            </w:r>
          </w:p>
          <w:p w14:paraId="76A94796" w14:textId="77777777" w:rsidR="00E339A3" w:rsidRPr="00246042" w:rsidRDefault="00E339A3" w:rsidP="00E339A3">
            <w:pPr>
              <w:pStyle w:val="ListParagraph"/>
              <w:numPr>
                <w:ilvl w:val="0"/>
                <w:numId w:val="17"/>
              </w:numPr>
              <w:spacing w:after="240"/>
              <w:ind w:left="459" w:hanging="357"/>
              <w:rPr>
                <w:rFonts w:ascii="Arial" w:hAnsi="Arial" w:cs="Arial"/>
                <w:sz w:val="21"/>
                <w:szCs w:val="21"/>
              </w:rPr>
            </w:pPr>
            <w:r w:rsidRPr="00246042">
              <w:rPr>
                <w:rFonts w:ascii="Arial" w:hAnsi="Arial" w:cs="Arial"/>
                <w:sz w:val="21"/>
                <w:szCs w:val="21"/>
              </w:rPr>
              <w:t>A decision on mode will be made and communicated to JTC 1 by 30 June 2022.</w:t>
            </w:r>
          </w:p>
        </w:tc>
      </w:tr>
    </w:tbl>
    <w:p w14:paraId="57721B4F" w14:textId="44E569B7" w:rsidR="00E339A3" w:rsidRDefault="00E339A3" w:rsidP="00E339A3">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ISO/IEC JTC 1 plans the next plenary meeting in Tokyo Japan from 14</w:t>
      </w:r>
      <w:r w:rsidRPr="0004512D">
        <w:rPr>
          <w:rStyle w:val="normaltextrun"/>
          <w:rFonts w:eastAsia="Meiryo UI"/>
          <w:vertAlign w:val="superscript"/>
          <w:lang w:eastAsia="ja-JP"/>
        </w:rPr>
        <w:t>th</w:t>
      </w:r>
      <w:r>
        <w:rPr>
          <w:rStyle w:val="normaltextrun"/>
          <w:rFonts w:eastAsia="Meiryo UI"/>
          <w:lang w:eastAsia="ja-JP"/>
        </w:rPr>
        <w:t xml:space="preserve"> to 18</w:t>
      </w:r>
      <w:r w:rsidRPr="0004512D">
        <w:rPr>
          <w:rStyle w:val="normaltextrun"/>
          <w:rFonts w:eastAsia="Meiryo UI"/>
          <w:vertAlign w:val="superscript"/>
          <w:lang w:eastAsia="ja-JP"/>
        </w:rPr>
        <w:t>th</w:t>
      </w:r>
      <w:r>
        <w:rPr>
          <w:rStyle w:val="normaltextrun"/>
          <w:rFonts w:eastAsia="Meiryo UI"/>
          <w:lang w:eastAsia="ja-JP"/>
        </w:rPr>
        <w:t xml:space="preserve"> November 2022 </w:t>
      </w:r>
      <w:r w:rsidR="00CC25EE">
        <w:t>in face-to-face with remote participation format.</w:t>
      </w:r>
    </w:p>
    <w:p w14:paraId="4F8E8190" w14:textId="1CE80BD2" w:rsidR="00E339A3" w:rsidRDefault="00E339A3" w:rsidP="00E339A3">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sidR="00CC25EE">
        <w:rPr>
          <w:rStyle w:val="normaltextrun"/>
          <w:rFonts w:eastAsia="Meiryo UI"/>
          <w:i/>
          <w:iCs/>
          <w:lang w:val="en-GB"/>
        </w:rPr>
        <w:t>TSAG</w:t>
      </w:r>
      <w:r>
        <w:rPr>
          <w:rStyle w:val="normaltextrun"/>
          <w:rFonts w:eastAsia="Meiryo UI"/>
          <w:i/>
          <w:iCs/>
          <w:lang w:val="en-GB"/>
        </w:rPr>
        <w:t> to note.</w:t>
      </w:r>
    </w:p>
    <w:p w14:paraId="290D3F51" w14:textId="77777777" w:rsidR="00E339A3" w:rsidRDefault="00E339A3" w:rsidP="00E339A3"/>
    <w:p w14:paraId="193695AF" w14:textId="77777777" w:rsidR="005A64A7" w:rsidRDefault="005A64A7" w:rsidP="00394DBF">
      <w:pPr>
        <w:jc w:val="center"/>
      </w:pPr>
      <w:r>
        <w:t>_______________________</w:t>
      </w:r>
    </w:p>
    <w:p w14:paraId="5E1915B1" w14:textId="77777777" w:rsidR="005A64A7" w:rsidRDefault="005A64A7" w:rsidP="0089088E"/>
    <w:sectPr w:rsidR="005A64A7" w:rsidSect="000C46EE">
      <w:headerReference w:type="default" r:id="rId13"/>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F875D" w14:textId="77777777" w:rsidR="00412D05" w:rsidRDefault="00412D05" w:rsidP="00C42125">
      <w:pPr>
        <w:spacing w:before="0"/>
      </w:pPr>
      <w:r>
        <w:separator/>
      </w:r>
    </w:p>
  </w:endnote>
  <w:endnote w:type="continuationSeparator" w:id="0">
    <w:p w14:paraId="7D76B3A2" w14:textId="77777777" w:rsidR="00412D05" w:rsidRDefault="00412D0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eiryo UI">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751A3" w14:textId="77777777" w:rsidR="00412D05" w:rsidRDefault="00412D05" w:rsidP="00C42125">
      <w:pPr>
        <w:spacing w:before="0"/>
      </w:pPr>
      <w:r>
        <w:separator/>
      </w:r>
    </w:p>
  </w:footnote>
  <w:footnote w:type="continuationSeparator" w:id="0">
    <w:p w14:paraId="3F569431" w14:textId="77777777" w:rsidR="00412D05" w:rsidRDefault="00412D05"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15EED" w14:textId="77777777"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7E53E4">
      <w:rPr>
        <w:noProof/>
      </w:rPr>
      <w:t>2</w:t>
    </w:r>
    <w:r w:rsidRPr="00C42125">
      <w:fldChar w:fldCharType="end"/>
    </w:r>
    <w:r w:rsidRPr="00C42125">
      <w:t xml:space="preserve"> -</w:t>
    </w:r>
  </w:p>
  <w:p w14:paraId="40C39E89" w14:textId="4FE28194" w:rsidR="00C42125" w:rsidRPr="00C42125" w:rsidRDefault="00253DBE" w:rsidP="007E53E4">
    <w:pPr>
      <w:pStyle w:val="Header"/>
    </w:pPr>
    <w:r>
      <w:fldChar w:fldCharType="begin"/>
    </w:r>
    <w:r>
      <w:instrText xml:space="preserve"> STYLEREF  Docnumber  </w:instrText>
    </w:r>
    <w:r>
      <w:fldChar w:fldCharType="separate"/>
    </w:r>
    <w:r w:rsidR="00D73C97">
      <w:rPr>
        <w:noProof/>
      </w:rPr>
      <w:t>TSAG-TD044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7C"/>
    <w:multiLevelType w:val="singleLevel"/>
    <w:tmpl w:val="DEFE3B40"/>
    <w:lvl w:ilvl="0">
      <w:start w:val="1"/>
      <w:numFmt w:val="decimal"/>
      <w:pStyle w:val="ListNumber5"/>
      <w:lvlText w:val="%1."/>
      <w:lvlJc w:val="left"/>
      <w:pPr>
        <w:tabs>
          <w:tab w:val="num" w:pos="1492"/>
        </w:tabs>
        <w:ind w:left="1492" w:hanging="360"/>
      </w:pPr>
    </w:lvl>
  </w:abstractNum>
  <w:abstractNum w:abstractNumId="1" w15:restartNumberingAfterBreak="1">
    <w:nsid w:val="FFFFFF7D"/>
    <w:multiLevelType w:val="singleLevel"/>
    <w:tmpl w:val="03D0A420"/>
    <w:lvl w:ilvl="0">
      <w:start w:val="1"/>
      <w:numFmt w:val="decimal"/>
      <w:pStyle w:val="ListNumber4"/>
      <w:lvlText w:val="%1."/>
      <w:lvlJc w:val="left"/>
      <w:pPr>
        <w:tabs>
          <w:tab w:val="num" w:pos="1209"/>
        </w:tabs>
        <w:ind w:left="1209" w:hanging="360"/>
      </w:pPr>
    </w:lvl>
  </w:abstractNum>
  <w:abstractNum w:abstractNumId="2" w15:restartNumberingAfterBreak="1">
    <w:nsid w:val="FFFFFF7E"/>
    <w:multiLevelType w:val="singleLevel"/>
    <w:tmpl w:val="064000FC"/>
    <w:lvl w:ilvl="0">
      <w:start w:val="1"/>
      <w:numFmt w:val="decimal"/>
      <w:pStyle w:val="ListNumber3"/>
      <w:lvlText w:val="%1."/>
      <w:lvlJc w:val="left"/>
      <w:pPr>
        <w:tabs>
          <w:tab w:val="num" w:pos="926"/>
        </w:tabs>
        <w:ind w:left="926" w:hanging="360"/>
      </w:pPr>
    </w:lvl>
  </w:abstractNum>
  <w:abstractNum w:abstractNumId="3" w15:restartNumberingAfterBreak="1">
    <w:nsid w:val="FFFFFF7F"/>
    <w:multiLevelType w:val="singleLevel"/>
    <w:tmpl w:val="8D5695D8"/>
    <w:lvl w:ilvl="0">
      <w:start w:val="1"/>
      <w:numFmt w:val="decimal"/>
      <w:pStyle w:val="ListNumber2"/>
      <w:lvlText w:val="%1."/>
      <w:lvlJc w:val="left"/>
      <w:pPr>
        <w:tabs>
          <w:tab w:val="num" w:pos="643"/>
        </w:tabs>
        <w:ind w:left="643" w:hanging="360"/>
      </w:pPr>
    </w:lvl>
  </w:abstractNum>
  <w:abstractNum w:abstractNumId="4" w15:restartNumberingAfterBreak="1">
    <w:nsid w:val="FFFFFF80"/>
    <w:multiLevelType w:val="singleLevel"/>
    <w:tmpl w:val="E0B400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1">
    <w:nsid w:val="FFFFFF81"/>
    <w:multiLevelType w:val="singleLevel"/>
    <w:tmpl w:val="B57CD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1">
    <w:nsid w:val="FFFFFF82"/>
    <w:multiLevelType w:val="singleLevel"/>
    <w:tmpl w:val="F7480A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1">
    <w:nsid w:val="FFFFFF83"/>
    <w:multiLevelType w:val="singleLevel"/>
    <w:tmpl w:val="509852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1">
    <w:nsid w:val="FFFFFF88"/>
    <w:multiLevelType w:val="singleLevel"/>
    <w:tmpl w:val="36D2859E"/>
    <w:lvl w:ilvl="0">
      <w:start w:val="1"/>
      <w:numFmt w:val="decimal"/>
      <w:pStyle w:val="ListNumber"/>
      <w:lvlText w:val="%1."/>
      <w:lvlJc w:val="left"/>
      <w:pPr>
        <w:tabs>
          <w:tab w:val="num" w:pos="360"/>
        </w:tabs>
        <w:ind w:left="360" w:hanging="360"/>
      </w:pPr>
    </w:lvl>
  </w:abstractNum>
  <w:abstractNum w:abstractNumId="9" w15:restartNumberingAfterBreak="1">
    <w:nsid w:val="FFFFFF89"/>
    <w:multiLevelType w:val="singleLevel"/>
    <w:tmpl w:val="C8E6D7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0171F2"/>
    <w:multiLevelType w:val="hybridMultilevel"/>
    <w:tmpl w:val="38BCD3B2"/>
    <w:lvl w:ilvl="0" w:tplc="D3D8B36C">
      <w:start w:val="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6953C3"/>
    <w:multiLevelType w:val="hybridMultilevel"/>
    <w:tmpl w:val="397E20EE"/>
    <w:lvl w:ilvl="0" w:tplc="F8F8C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803B72"/>
    <w:multiLevelType w:val="hybridMultilevel"/>
    <w:tmpl w:val="A56A7FF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9AE60A2"/>
    <w:multiLevelType w:val="hybridMultilevel"/>
    <w:tmpl w:val="F1561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C628F5"/>
    <w:multiLevelType w:val="hybridMultilevel"/>
    <w:tmpl w:val="9BC688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DA6209B"/>
    <w:multiLevelType w:val="hybridMultilevel"/>
    <w:tmpl w:val="7568AC1A"/>
    <w:lvl w:ilvl="0" w:tplc="F8F8CFE2">
      <w:start w:val="1"/>
      <w:numFmt w:val="decimal"/>
      <w:lvlText w:val="%1."/>
      <w:lvlJc w:val="left"/>
      <w:pPr>
        <w:ind w:left="720" w:hanging="360"/>
      </w:pPr>
      <w:rPr>
        <w:rFonts w:hint="default"/>
      </w:rPr>
    </w:lvl>
    <w:lvl w:ilvl="1" w:tplc="DC96E998">
      <w:start w:val="4"/>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2E500B"/>
    <w:multiLevelType w:val="hybridMultilevel"/>
    <w:tmpl w:val="EE06E90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F546EE6"/>
    <w:multiLevelType w:val="hybridMultilevel"/>
    <w:tmpl w:val="8946C922"/>
    <w:lvl w:ilvl="0" w:tplc="E48C5E94">
      <w:start w:val="2021"/>
      <w:numFmt w:val="bullet"/>
      <w:lvlText w:val="・"/>
      <w:lvlJc w:val="left"/>
      <w:pPr>
        <w:ind w:left="720" w:hanging="360"/>
      </w:pPr>
      <w:rPr>
        <w:rFonts w:ascii="Yu Mincho" w:eastAsia="Yu Mincho" w:hAnsi="Yu Mincho" w:cstheme="minorBidi"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660666"/>
    <w:multiLevelType w:val="hybridMultilevel"/>
    <w:tmpl w:val="43A46FE4"/>
    <w:lvl w:ilvl="0" w:tplc="F8F8CFE2">
      <w:start w:val="1"/>
      <w:numFmt w:val="decimal"/>
      <w:lvlText w:val="%1."/>
      <w:lvlJc w:val="left"/>
      <w:pPr>
        <w:ind w:left="720" w:hanging="360"/>
      </w:pPr>
      <w:rPr>
        <w:rFonts w:hint="default"/>
      </w:rPr>
    </w:lvl>
    <w:lvl w:ilvl="1" w:tplc="DE9492F2">
      <w:start w:val="4"/>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B84F99"/>
    <w:multiLevelType w:val="hybridMultilevel"/>
    <w:tmpl w:val="1E68D6A4"/>
    <w:lvl w:ilvl="0" w:tplc="F8F8C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0B1B86"/>
    <w:multiLevelType w:val="hybridMultilevel"/>
    <w:tmpl w:val="FF40C664"/>
    <w:lvl w:ilvl="0" w:tplc="F8F8C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8C678F"/>
    <w:multiLevelType w:val="hybridMultilevel"/>
    <w:tmpl w:val="EB7ED0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D5D3A27"/>
    <w:multiLevelType w:val="hybridMultilevel"/>
    <w:tmpl w:val="694E6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7F6612"/>
    <w:multiLevelType w:val="hybridMultilevel"/>
    <w:tmpl w:val="9BC68838"/>
    <w:lvl w:ilvl="0" w:tplc="F8F8C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604291"/>
    <w:multiLevelType w:val="hybridMultilevel"/>
    <w:tmpl w:val="08C81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F698C"/>
    <w:multiLevelType w:val="hybridMultilevel"/>
    <w:tmpl w:val="FAB8F4A8"/>
    <w:lvl w:ilvl="0" w:tplc="0409000F">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84F4E58"/>
    <w:multiLevelType w:val="hybridMultilevel"/>
    <w:tmpl w:val="A02EAF3C"/>
    <w:lvl w:ilvl="0" w:tplc="E48C5E94">
      <w:start w:val="2021"/>
      <w:numFmt w:val="bullet"/>
      <w:lvlText w:val="・"/>
      <w:lvlJc w:val="left"/>
      <w:pPr>
        <w:ind w:left="720" w:hanging="360"/>
      </w:pPr>
      <w:rPr>
        <w:rFonts w:ascii="Yu Mincho" w:eastAsia="Yu Mincho" w:hAnsi="Yu Mincho" w:cstheme="minorBidi" w:hint="eastAsia"/>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8A1B29"/>
    <w:multiLevelType w:val="hybridMultilevel"/>
    <w:tmpl w:val="B77C9770"/>
    <w:lvl w:ilvl="0" w:tplc="FFFFFFFF">
      <w:start w:val="2021"/>
      <w:numFmt w:val="bullet"/>
      <w:lvlText w:val="・"/>
      <w:lvlJc w:val="left"/>
      <w:pPr>
        <w:ind w:left="720" w:hanging="360"/>
      </w:pPr>
      <w:rPr>
        <w:rFonts w:ascii="Yu Mincho" w:eastAsia="Yu Mincho" w:hAnsi="Yu Mincho" w:cstheme="minorBidi" w:hint="eastAsia"/>
        <w:lang w:val="en-US"/>
      </w:rPr>
    </w:lvl>
    <w:lvl w:ilvl="1" w:tplc="E48C5E94">
      <w:start w:val="2021"/>
      <w:numFmt w:val="bullet"/>
      <w:lvlText w:val="・"/>
      <w:lvlJc w:val="left"/>
      <w:pPr>
        <w:ind w:left="1440" w:hanging="360"/>
      </w:pPr>
      <w:rPr>
        <w:rFonts w:ascii="Yu Mincho" w:eastAsia="Yu Mincho" w:hAnsi="Yu Mincho" w:cstheme="minorBidi" w:hint="eastAsia"/>
        <w:lang w:val="en-US"/>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D64483E"/>
    <w:multiLevelType w:val="hybridMultilevel"/>
    <w:tmpl w:val="EB7ED0E2"/>
    <w:lvl w:ilvl="0" w:tplc="F8F8C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4783196">
    <w:abstractNumId w:val="9"/>
  </w:num>
  <w:num w:numId="2" w16cid:durableId="379981550">
    <w:abstractNumId w:val="7"/>
  </w:num>
  <w:num w:numId="3" w16cid:durableId="295916037">
    <w:abstractNumId w:val="6"/>
  </w:num>
  <w:num w:numId="4" w16cid:durableId="1250121525">
    <w:abstractNumId w:val="5"/>
  </w:num>
  <w:num w:numId="5" w16cid:durableId="313263161">
    <w:abstractNumId w:val="4"/>
  </w:num>
  <w:num w:numId="6" w16cid:durableId="333922499">
    <w:abstractNumId w:val="8"/>
  </w:num>
  <w:num w:numId="7" w16cid:durableId="1196430543">
    <w:abstractNumId w:val="3"/>
  </w:num>
  <w:num w:numId="8" w16cid:durableId="261646433">
    <w:abstractNumId w:val="2"/>
  </w:num>
  <w:num w:numId="9" w16cid:durableId="162865806">
    <w:abstractNumId w:val="1"/>
  </w:num>
  <w:num w:numId="10" w16cid:durableId="1158618932">
    <w:abstractNumId w:val="0"/>
  </w:num>
  <w:num w:numId="11" w16cid:durableId="1752238561">
    <w:abstractNumId w:val="25"/>
  </w:num>
  <w:num w:numId="12" w16cid:durableId="580338079">
    <w:abstractNumId w:val="15"/>
  </w:num>
  <w:num w:numId="13" w16cid:durableId="1095246481">
    <w:abstractNumId w:val="11"/>
  </w:num>
  <w:num w:numId="14" w16cid:durableId="1191995600">
    <w:abstractNumId w:val="17"/>
  </w:num>
  <w:num w:numId="15" w16cid:durableId="1273627823">
    <w:abstractNumId w:val="10"/>
  </w:num>
  <w:num w:numId="16" w16cid:durableId="1727100257">
    <w:abstractNumId w:val="12"/>
  </w:num>
  <w:num w:numId="17" w16cid:durableId="1387293787">
    <w:abstractNumId w:val="16"/>
  </w:num>
  <w:num w:numId="18" w16cid:durableId="672804205">
    <w:abstractNumId w:val="27"/>
  </w:num>
  <w:num w:numId="19" w16cid:durableId="1691222260">
    <w:abstractNumId w:val="28"/>
  </w:num>
  <w:num w:numId="20" w16cid:durableId="939458901">
    <w:abstractNumId w:val="23"/>
  </w:num>
  <w:num w:numId="21" w16cid:durableId="1038626626">
    <w:abstractNumId w:val="18"/>
  </w:num>
  <w:num w:numId="22" w16cid:durableId="961611153">
    <w:abstractNumId w:val="19"/>
  </w:num>
  <w:num w:numId="23" w16cid:durableId="1205099652">
    <w:abstractNumId w:val="20"/>
  </w:num>
  <w:num w:numId="24" w16cid:durableId="803233087">
    <w:abstractNumId w:val="13"/>
  </w:num>
  <w:num w:numId="25" w16cid:durableId="1532454470">
    <w:abstractNumId w:val="22"/>
  </w:num>
  <w:num w:numId="26" w16cid:durableId="905919678">
    <w:abstractNumId w:val="24"/>
  </w:num>
  <w:num w:numId="27" w16cid:durableId="269513414">
    <w:abstractNumId w:val="26"/>
  </w:num>
  <w:num w:numId="28" w16cid:durableId="624895358">
    <w:abstractNumId w:val="21"/>
  </w:num>
  <w:num w:numId="29" w16cid:durableId="831921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1DB"/>
    <w:rsid w:val="00023D9A"/>
    <w:rsid w:val="0002490E"/>
    <w:rsid w:val="00037538"/>
    <w:rsid w:val="00043D75"/>
    <w:rsid w:val="00053248"/>
    <w:rsid w:val="00054813"/>
    <w:rsid w:val="00057000"/>
    <w:rsid w:val="0006046D"/>
    <w:rsid w:val="000640E0"/>
    <w:rsid w:val="00064226"/>
    <w:rsid w:val="000816F5"/>
    <w:rsid w:val="000A4237"/>
    <w:rsid w:val="000A5CA2"/>
    <w:rsid w:val="000B25B1"/>
    <w:rsid w:val="000B4523"/>
    <w:rsid w:val="000C3DDD"/>
    <w:rsid w:val="000C46EE"/>
    <w:rsid w:val="001251DA"/>
    <w:rsid w:val="00125432"/>
    <w:rsid w:val="00137F40"/>
    <w:rsid w:val="00160E65"/>
    <w:rsid w:val="00165942"/>
    <w:rsid w:val="0017240B"/>
    <w:rsid w:val="001871EC"/>
    <w:rsid w:val="001A670F"/>
    <w:rsid w:val="001C3FE2"/>
    <w:rsid w:val="001C62B8"/>
    <w:rsid w:val="001C77B6"/>
    <w:rsid w:val="001D4AAD"/>
    <w:rsid w:val="001E03F8"/>
    <w:rsid w:val="001E7B0E"/>
    <w:rsid w:val="001F141D"/>
    <w:rsid w:val="00200A06"/>
    <w:rsid w:val="00214359"/>
    <w:rsid w:val="002224A2"/>
    <w:rsid w:val="00225175"/>
    <w:rsid w:val="00231DC5"/>
    <w:rsid w:val="00241832"/>
    <w:rsid w:val="00247A94"/>
    <w:rsid w:val="002531E8"/>
    <w:rsid w:val="002534C9"/>
    <w:rsid w:val="00253DBE"/>
    <w:rsid w:val="002622FA"/>
    <w:rsid w:val="00263518"/>
    <w:rsid w:val="00264D58"/>
    <w:rsid w:val="002759E7"/>
    <w:rsid w:val="00275ED1"/>
    <w:rsid w:val="00277326"/>
    <w:rsid w:val="00285C60"/>
    <w:rsid w:val="002A49E0"/>
    <w:rsid w:val="002C015C"/>
    <w:rsid w:val="002C26C0"/>
    <w:rsid w:val="002C2BC5"/>
    <w:rsid w:val="002E2053"/>
    <w:rsid w:val="002E79CB"/>
    <w:rsid w:val="002F1CFE"/>
    <w:rsid w:val="002F7F55"/>
    <w:rsid w:val="0030745F"/>
    <w:rsid w:val="00314630"/>
    <w:rsid w:val="0032090A"/>
    <w:rsid w:val="00321CDE"/>
    <w:rsid w:val="00322A1D"/>
    <w:rsid w:val="00333E15"/>
    <w:rsid w:val="00336046"/>
    <w:rsid w:val="00345FDC"/>
    <w:rsid w:val="00350492"/>
    <w:rsid w:val="0035343D"/>
    <w:rsid w:val="0037422B"/>
    <w:rsid w:val="00381AF9"/>
    <w:rsid w:val="0038715D"/>
    <w:rsid w:val="00394DBF"/>
    <w:rsid w:val="003957A6"/>
    <w:rsid w:val="00395C05"/>
    <w:rsid w:val="003A43EF"/>
    <w:rsid w:val="003A5982"/>
    <w:rsid w:val="003C2EF0"/>
    <w:rsid w:val="003C7445"/>
    <w:rsid w:val="003D2CC8"/>
    <w:rsid w:val="003F2BED"/>
    <w:rsid w:val="00404998"/>
    <w:rsid w:val="00412D05"/>
    <w:rsid w:val="00443878"/>
    <w:rsid w:val="0044609F"/>
    <w:rsid w:val="004539A8"/>
    <w:rsid w:val="004605DA"/>
    <w:rsid w:val="00470965"/>
    <w:rsid w:val="004712CA"/>
    <w:rsid w:val="0047422E"/>
    <w:rsid w:val="0049674B"/>
    <w:rsid w:val="004A5C45"/>
    <w:rsid w:val="004C0673"/>
    <w:rsid w:val="004C0D20"/>
    <w:rsid w:val="004C4E4E"/>
    <w:rsid w:val="004E0024"/>
    <w:rsid w:val="004F3816"/>
    <w:rsid w:val="004F6151"/>
    <w:rsid w:val="005155ED"/>
    <w:rsid w:val="0054040A"/>
    <w:rsid w:val="00543D41"/>
    <w:rsid w:val="00552142"/>
    <w:rsid w:val="0055782F"/>
    <w:rsid w:val="00566EDA"/>
    <w:rsid w:val="00567F52"/>
    <w:rsid w:val="00572654"/>
    <w:rsid w:val="00577559"/>
    <w:rsid w:val="00583CED"/>
    <w:rsid w:val="005A64A7"/>
    <w:rsid w:val="005B3023"/>
    <w:rsid w:val="005B5629"/>
    <w:rsid w:val="005C0300"/>
    <w:rsid w:val="005C4F27"/>
    <w:rsid w:val="005E4224"/>
    <w:rsid w:val="005F4B6A"/>
    <w:rsid w:val="006010F3"/>
    <w:rsid w:val="00604127"/>
    <w:rsid w:val="006120AE"/>
    <w:rsid w:val="00615A0A"/>
    <w:rsid w:val="006243D6"/>
    <w:rsid w:val="00627B31"/>
    <w:rsid w:val="006333D4"/>
    <w:rsid w:val="006369B2"/>
    <w:rsid w:val="00642D16"/>
    <w:rsid w:val="00647525"/>
    <w:rsid w:val="006570B0"/>
    <w:rsid w:val="0066440E"/>
    <w:rsid w:val="0066781B"/>
    <w:rsid w:val="0069180E"/>
    <w:rsid w:val="00691C94"/>
    <w:rsid w:val="0069210B"/>
    <w:rsid w:val="006972F9"/>
    <w:rsid w:val="006A3BDF"/>
    <w:rsid w:val="006A4055"/>
    <w:rsid w:val="006A7457"/>
    <w:rsid w:val="006C34D2"/>
    <w:rsid w:val="006C5641"/>
    <w:rsid w:val="006C5795"/>
    <w:rsid w:val="006D1089"/>
    <w:rsid w:val="006D1B86"/>
    <w:rsid w:val="006D7355"/>
    <w:rsid w:val="006F2ACE"/>
    <w:rsid w:val="006F4361"/>
    <w:rsid w:val="00715B22"/>
    <w:rsid w:val="00715CA6"/>
    <w:rsid w:val="00731135"/>
    <w:rsid w:val="007324AF"/>
    <w:rsid w:val="007409B4"/>
    <w:rsid w:val="0074108F"/>
    <w:rsid w:val="00741974"/>
    <w:rsid w:val="00745ECC"/>
    <w:rsid w:val="00752266"/>
    <w:rsid w:val="0075525E"/>
    <w:rsid w:val="00756D3D"/>
    <w:rsid w:val="007745D0"/>
    <w:rsid w:val="007806C2"/>
    <w:rsid w:val="007903F8"/>
    <w:rsid w:val="00794F4F"/>
    <w:rsid w:val="007974BE"/>
    <w:rsid w:val="007A0916"/>
    <w:rsid w:val="007A0DFD"/>
    <w:rsid w:val="007A59C4"/>
    <w:rsid w:val="007A6474"/>
    <w:rsid w:val="007B768B"/>
    <w:rsid w:val="007C7122"/>
    <w:rsid w:val="007D3F11"/>
    <w:rsid w:val="007D6BA3"/>
    <w:rsid w:val="007E53E4"/>
    <w:rsid w:val="007E656A"/>
    <w:rsid w:val="007F664D"/>
    <w:rsid w:val="0081064E"/>
    <w:rsid w:val="008128CE"/>
    <w:rsid w:val="00841217"/>
    <w:rsid w:val="00842137"/>
    <w:rsid w:val="00855D14"/>
    <w:rsid w:val="008872AB"/>
    <w:rsid w:val="00887ED8"/>
    <w:rsid w:val="0089088E"/>
    <w:rsid w:val="00892297"/>
    <w:rsid w:val="00893996"/>
    <w:rsid w:val="008B6F4A"/>
    <w:rsid w:val="008D0C7E"/>
    <w:rsid w:val="008D6953"/>
    <w:rsid w:val="008E0172"/>
    <w:rsid w:val="008E370F"/>
    <w:rsid w:val="0090265D"/>
    <w:rsid w:val="00903F26"/>
    <w:rsid w:val="0090622E"/>
    <w:rsid w:val="00914912"/>
    <w:rsid w:val="00932AB7"/>
    <w:rsid w:val="00934405"/>
    <w:rsid w:val="00934C5D"/>
    <w:rsid w:val="009406B5"/>
    <w:rsid w:val="00941682"/>
    <w:rsid w:val="00943FFC"/>
    <w:rsid w:val="00946166"/>
    <w:rsid w:val="00947A28"/>
    <w:rsid w:val="0095099F"/>
    <w:rsid w:val="00983164"/>
    <w:rsid w:val="009972EF"/>
    <w:rsid w:val="009A2235"/>
    <w:rsid w:val="009B687B"/>
    <w:rsid w:val="009B75B3"/>
    <w:rsid w:val="009C3160"/>
    <w:rsid w:val="009E0388"/>
    <w:rsid w:val="009E3AB9"/>
    <w:rsid w:val="009E766E"/>
    <w:rsid w:val="009F1960"/>
    <w:rsid w:val="009F42B3"/>
    <w:rsid w:val="009F715E"/>
    <w:rsid w:val="00A10DBB"/>
    <w:rsid w:val="00A16253"/>
    <w:rsid w:val="00A304DD"/>
    <w:rsid w:val="00A31D47"/>
    <w:rsid w:val="00A4013E"/>
    <w:rsid w:val="00A4045F"/>
    <w:rsid w:val="00A427CD"/>
    <w:rsid w:val="00A4600B"/>
    <w:rsid w:val="00A50506"/>
    <w:rsid w:val="00A51EF0"/>
    <w:rsid w:val="00A67A81"/>
    <w:rsid w:val="00A730A6"/>
    <w:rsid w:val="00A77BDE"/>
    <w:rsid w:val="00A971A0"/>
    <w:rsid w:val="00AA1F22"/>
    <w:rsid w:val="00AA203F"/>
    <w:rsid w:val="00AB0B51"/>
    <w:rsid w:val="00AB7B0F"/>
    <w:rsid w:val="00AC6FE4"/>
    <w:rsid w:val="00AE38E1"/>
    <w:rsid w:val="00B05821"/>
    <w:rsid w:val="00B26C28"/>
    <w:rsid w:val="00B36E11"/>
    <w:rsid w:val="00B4174C"/>
    <w:rsid w:val="00B453F5"/>
    <w:rsid w:val="00B52517"/>
    <w:rsid w:val="00B54946"/>
    <w:rsid w:val="00B56FD7"/>
    <w:rsid w:val="00B57342"/>
    <w:rsid w:val="00B61624"/>
    <w:rsid w:val="00B63D69"/>
    <w:rsid w:val="00B718A5"/>
    <w:rsid w:val="00B8261A"/>
    <w:rsid w:val="00B96C8F"/>
    <w:rsid w:val="00BA4EF8"/>
    <w:rsid w:val="00BB3CEA"/>
    <w:rsid w:val="00BC1463"/>
    <w:rsid w:val="00BC1FAE"/>
    <w:rsid w:val="00BC62E2"/>
    <w:rsid w:val="00BE36F8"/>
    <w:rsid w:val="00BE5FD6"/>
    <w:rsid w:val="00BF0E60"/>
    <w:rsid w:val="00BF5B5D"/>
    <w:rsid w:val="00C01B5F"/>
    <w:rsid w:val="00C22C5F"/>
    <w:rsid w:val="00C31221"/>
    <w:rsid w:val="00C37FDD"/>
    <w:rsid w:val="00C42125"/>
    <w:rsid w:val="00C50531"/>
    <w:rsid w:val="00C62814"/>
    <w:rsid w:val="00C74937"/>
    <w:rsid w:val="00C8656F"/>
    <w:rsid w:val="00C97D1A"/>
    <w:rsid w:val="00CB381C"/>
    <w:rsid w:val="00CB545C"/>
    <w:rsid w:val="00CB7BD1"/>
    <w:rsid w:val="00CC25EE"/>
    <w:rsid w:val="00CC3509"/>
    <w:rsid w:val="00CD777A"/>
    <w:rsid w:val="00CF34A7"/>
    <w:rsid w:val="00CF47D7"/>
    <w:rsid w:val="00D070CE"/>
    <w:rsid w:val="00D44EEB"/>
    <w:rsid w:val="00D515C0"/>
    <w:rsid w:val="00D57D7F"/>
    <w:rsid w:val="00D73137"/>
    <w:rsid w:val="00D73C97"/>
    <w:rsid w:val="00D838A1"/>
    <w:rsid w:val="00DA313C"/>
    <w:rsid w:val="00DB1307"/>
    <w:rsid w:val="00DC0323"/>
    <w:rsid w:val="00DC48DC"/>
    <w:rsid w:val="00DD50DE"/>
    <w:rsid w:val="00DE3062"/>
    <w:rsid w:val="00E015D6"/>
    <w:rsid w:val="00E01E12"/>
    <w:rsid w:val="00E0638C"/>
    <w:rsid w:val="00E07600"/>
    <w:rsid w:val="00E15DD0"/>
    <w:rsid w:val="00E204DD"/>
    <w:rsid w:val="00E2145E"/>
    <w:rsid w:val="00E24D43"/>
    <w:rsid w:val="00E339A3"/>
    <w:rsid w:val="00E353EC"/>
    <w:rsid w:val="00E53C24"/>
    <w:rsid w:val="00E625BC"/>
    <w:rsid w:val="00E66894"/>
    <w:rsid w:val="00E7224F"/>
    <w:rsid w:val="00E80EE9"/>
    <w:rsid w:val="00E8755D"/>
    <w:rsid w:val="00EB444A"/>
    <w:rsid w:val="00EB444D"/>
    <w:rsid w:val="00EC54C3"/>
    <w:rsid w:val="00EE7C07"/>
    <w:rsid w:val="00F02294"/>
    <w:rsid w:val="00F211AB"/>
    <w:rsid w:val="00F25254"/>
    <w:rsid w:val="00F35F57"/>
    <w:rsid w:val="00F403F5"/>
    <w:rsid w:val="00F50467"/>
    <w:rsid w:val="00F562A0"/>
    <w:rsid w:val="00F84C2E"/>
    <w:rsid w:val="00F8791A"/>
    <w:rsid w:val="00FA2177"/>
    <w:rsid w:val="00FA2E6D"/>
    <w:rsid w:val="00FB0A28"/>
    <w:rsid w:val="00FD01DA"/>
    <w:rsid w:val="00FD35D4"/>
    <w:rsid w:val="00FD439E"/>
    <w:rsid w:val="00FD76CB"/>
    <w:rsid w:val="00FE191C"/>
    <w:rsid w:val="00FE29C6"/>
    <w:rsid w:val="00FE4A72"/>
    <w:rsid w:val="00FE6E92"/>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C46EE"/>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0C46EE"/>
  </w:style>
  <w:style w:type="paragraph" w:customStyle="1" w:styleId="CorrectionSeparatorBegin">
    <w:name w:val="Correction Separator Begin"/>
    <w:basedOn w:val="Normal"/>
    <w:rsid w:val="000C46E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0C46E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0C46E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0C46E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0C46E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0C46E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0C46EE"/>
    <w:rPr>
      <w:b/>
      <w:bCs/>
    </w:rPr>
  </w:style>
  <w:style w:type="paragraph" w:customStyle="1" w:styleId="Normalbeforetable">
    <w:name w:val="Normal before table"/>
    <w:basedOn w:val="Normal"/>
    <w:rsid w:val="000C46EE"/>
    <w:pPr>
      <w:keepNext/>
      <w:spacing w:after="120"/>
    </w:pPr>
    <w:rPr>
      <w:rFonts w:eastAsia="????"/>
      <w:lang w:eastAsia="en-US"/>
    </w:rPr>
  </w:style>
  <w:style w:type="paragraph" w:customStyle="1" w:styleId="RecNo">
    <w:name w:val="Rec_No"/>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C46EE"/>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0C46E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0C46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0C46E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0C46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0C46EE"/>
    <w:pPr>
      <w:tabs>
        <w:tab w:val="right" w:leader="dot" w:pos="9639"/>
      </w:tabs>
    </w:pPr>
    <w:rPr>
      <w:rFonts w:eastAsia="MS Mincho"/>
    </w:rPr>
  </w:style>
  <w:style w:type="paragraph" w:styleId="TOC1">
    <w:name w:val="toc 1"/>
    <w:basedOn w:val="Normal"/>
    <w:uiPriority w:val="39"/>
    <w:rsid w:val="000C46E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0C46EE"/>
    <w:pPr>
      <w:tabs>
        <w:tab w:val="clear" w:pos="964"/>
      </w:tabs>
      <w:spacing w:before="80"/>
      <w:ind w:left="1531" w:hanging="851"/>
    </w:pPr>
  </w:style>
  <w:style w:type="paragraph" w:styleId="TOC3">
    <w:name w:val="toc 3"/>
    <w:basedOn w:val="TOC2"/>
    <w:rsid w:val="000C46EE"/>
    <w:pPr>
      <w:ind w:left="2269"/>
    </w:pPr>
  </w:style>
  <w:style w:type="character" w:styleId="Hyperlink">
    <w:name w:val="Hyperlink"/>
    <w:basedOn w:val="DefaultParagraphFont"/>
    <w:rsid w:val="000C46EE"/>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0C46EE"/>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0C46EE"/>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Revision">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3A5982"/>
    <w:rPr>
      <w:sz w:val="16"/>
      <w:szCs w:val="16"/>
    </w:rPr>
  </w:style>
  <w:style w:type="paragraph" w:styleId="CommentText">
    <w:name w:val="annotation text"/>
    <w:basedOn w:val="Normal"/>
    <w:link w:val="CommentTextChar"/>
    <w:uiPriority w:val="99"/>
    <w:semiHidden/>
    <w:unhideWhenUsed/>
    <w:rsid w:val="003A5982"/>
    <w:rPr>
      <w:sz w:val="20"/>
      <w:szCs w:val="20"/>
    </w:rPr>
  </w:style>
  <w:style w:type="character" w:customStyle="1" w:styleId="CommentTextChar">
    <w:name w:val="Comment Text Char"/>
    <w:basedOn w:val="DefaultParagraphFont"/>
    <w:link w:val="CommentText"/>
    <w:uiPriority w:val="99"/>
    <w:semiHidden/>
    <w:rsid w:val="003A598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A5982"/>
    <w:rPr>
      <w:b/>
      <w:bCs/>
    </w:rPr>
  </w:style>
  <w:style w:type="character" w:customStyle="1" w:styleId="CommentSubjectChar">
    <w:name w:val="Comment Subject Char"/>
    <w:basedOn w:val="CommentTextChar"/>
    <w:link w:val="CommentSubject"/>
    <w:uiPriority w:val="99"/>
    <w:semiHidden/>
    <w:rsid w:val="003A5982"/>
    <w:rPr>
      <w:rFonts w:ascii="Times New Roman" w:hAnsi="Times New Roman" w:cs="Times New Roman"/>
      <w:b/>
      <w:bCs/>
      <w:sz w:val="20"/>
      <w:szCs w:val="20"/>
      <w:lang w:val="en-GB" w:eastAsia="ja-JP"/>
    </w:rPr>
  </w:style>
  <w:style w:type="paragraph" w:customStyle="1" w:styleId="VenueDate">
    <w:name w:val="VenueDate"/>
    <w:basedOn w:val="Normal"/>
    <w:rsid w:val="000C3DDD"/>
    <w:pPr>
      <w:jc w:val="right"/>
    </w:pPr>
  </w:style>
  <w:style w:type="character" w:customStyle="1" w:styleId="ReftextArial9pt">
    <w:name w:val="Ref_text Arial 9 pt"/>
    <w:rsid w:val="000C46EE"/>
    <w:rPr>
      <w:rFonts w:ascii="Arial" w:hAnsi="Arial" w:cs="Arial"/>
      <w:sz w:val="18"/>
      <w:szCs w:val="18"/>
    </w:rPr>
  </w:style>
  <w:style w:type="paragraph" w:customStyle="1" w:styleId="Title4">
    <w:name w:val="Title 4"/>
    <w:basedOn w:val="Normal"/>
    <w:next w:val="Heading1"/>
    <w:rsid w:val="000C46EE"/>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0C46E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D0C7E"/>
    <w:pPr>
      <w:spacing w:before="0"/>
    </w:pPr>
    <w:rPr>
      <w:sz w:val="20"/>
      <w:szCs w:val="20"/>
    </w:rPr>
  </w:style>
  <w:style w:type="character" w:customStyle="1" w:styleId="FootnoteTextChar">
    <w:name w:val="Footnote Text Char"/>
    <w:basedOn w:val="DefaultParagraphFont"/>
    <w:link w:val="FootnoteText"/>
    <w:uiPriority w:val="99"/>
    <w:semiHidden/>
    <w:rsid w:val="008D0C7E"/>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D0C7E"/>
    <w:rPr>
      <w:vertAlign w:val="superscript"/>
    </w:rPr>
  </w:style>
  <w:style w:type="paragraph" w:styleId="BalloonText">
    <w:name w:val="Balloon Text"/>
    <w:basedOn w:val="Normal"/>
    <w:link w:val="BalloonTextChar"/>
    <w:uiPriority w:val="99"/>
    <w:semiHidden/>
    <w:unhideWhenUsed/>
    <w:rsid w:val="008D0C7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0C7E"/>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8D0C7E"/>
  </w:style>
  <w:style w:type="paragraph" w:styleId="BlockText">
    <w:name w:val="Block Text"/>
    <w:basedOn w:val="Normal"/>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D0C7E"/>
    <w:pPr>
      <w:spacing w:after="120"/>
    </w:pPr>
  </w:style>
  <w:style w:type="character" w:customStyle="1" w:styleId="BodyTextChar">
    <w:name w:val="Body Text Char"/>
    <w:basedOn w:val="DefaultParagraphFont"/>
    <w:link w:val="BodyText"/>
    <w:uiPriority w:val="99"/>
    <w:semiHidden/>
    <w:rsid w:val="008D0C7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D0C7E"/>
    <w:pPr>
      <w:spacing w:after="120" w:line="480" w:lineRule="auto"/>
    </w:pPr>
  </w:style>
  <w:style w:type="character" w:customStyle="1" w:styleId="BodyText2Char">
    <w:name w:val="Body Text 2 Char"/>
    <w:basedOn w:val="DefaultParagraphFont"/>
    <w:link w:val="BodyText2"/>
    <w:uiPriority w:val="99"/>
    <w:semiHidden/>
    <w:rsid w:val="008D0C7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D0C7E"/>
    <w:pPr>
      <w:spacing w:after="120"/>
    </w:pPr>
    <w:rPr>
      <w:sz w:val="16"/>
      <w:szCs w:val="16"/>
    </w:rPr>
  </w:style>
  <w:style w:type="character" w:customStyle="1" w:styleId="BodyText3Char">
    <w:name w:val="Body Text 3 Char"/>
    <w:basedOn w:val="DefaultParagraphFont"/>
    <w:link w:val="BodyText3"/>
    <w:uiPriority w:val="99"/>
    <w:semiHidden/>
    <w:rsid w:val="008D0C7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D0C7E"/>
    <w:pPr>
      <w:spacing w:after="0"/>
      <w:ind w:firstLine="360"/>
    </w:pPr>
  </w:style>
  <w:style w:type="character" w:customStyle="1" w:styleId="BodyTextFirstIndentChar">
    <w:name w:val="Body Text First Indent Char"/>
    <w:basedOn w:val="BodyTextChar"/>
    <w:link w:val="BodyTextFirstIndent"/>
    <w:uiPriority w:val="99"/>
    <w:semiHidden/>
    <w:rsid w:val="008D0C7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D0C7E"/>
    <w:pPr>
      <w:spacing w:after="120"/>
      <w:ind w:left="360"/>
    </w:pPr>
  </w:style>
  <w:style w:type="character" w:customStyle="1" w:styleId="BodyTextIndentChar">
    <w:name w:val="Body Text Indent Char"/>
    <w:basedOn w:val="DefaultParagraphFont"/>
    <w:link w:val="BodyTextIndent"/>
    <w:uiPriority w:val="99"/>
    <w:semiHidden/>
    <w:rsid w:val="008D0C7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D0C7E"/>
    <w:pPr>
      <w:spacing w:after="0"/>
      <w:ind w:firstLine="360"/>
    </w:pPr>
  </w:style>
  <w:style w:type="character" w:customStyle="1" w:styleId="BodyTextFirstIndent2Char">
    <w:name w:val="Body Text First Indent 2 Char"/>
    <w:basedOn w:val="BodyTextIndentChar"/>
    <w:link w:val="BodyTextFirstIndent2"/>
    <w:uiPriority w:val="99"/>
    <w:semiHidden/>
    <w:rsid w:val="008D0C7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D0C7E"/>
    <w:pPr>
      <w:spacing w:after="120" w:line="480" w:lineRule="auto"/>
      <w:ind w:left="360"/>
    </w:pPr>
  </w:style>
  <w:style w:type="character" w:customStyle="1" w:styleId="BodyTextIndent2Char">
    <w:name w:val="Body Text Indent 2 Char"/>
    <w:basedOn w:val="DefaultParagraphFont"/>
    <w:link w:val="BodyTextIndent2"/>
    <w:uiPriority w:val="99"/>
    <w:semiHidden/>
    <w:rsid w:val="008D0C7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D0C7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D0C7E"/>
    <w:rPr>
      <w:rFonts w:ascii="Times New Roman" w:hAnsi="Times New Roman" w:cs="Times New Roman"/>
      <w:sz w:val="16"/>
      <w:szCs w:val="16"/>
      <w:lang w:val="en-GB" w:eastAsia="ja-JP"/>
    </w:rPr>
  </w:style>
  <w:style w:type="character" w:styleId="BookTitle">
    <w:name w:val="Book Title"/>
    <w:basedOn w:val="DefaultParagraphFont"/>
    <w:uiPriority w:val="33"/>
    <w:rsid w:val="008D0C7E"/>
    <w:rPr>
      <w:b/>
      <w:bCs/>
      <w:i/>
      <w:iCs/>
      <w:spacing w:val="5"/>
    </w:rPr>
  </w:style>
  <w:style w:type="paragraph" w:styleId="Closing">
    <w:name w:val="Closing"/>
    <w:basedOn w:val="Normal"/>
    <w:link w:val="ClosingChar"/>
    <w:uiPriority w:val="99"/>
    <w:semiHidden/>
    <w:unhideWhenUsed/>
    <w:rsid w:val="008D0C7E"/>
    <w:pPr>
      <w:spacing w:before="0"/>
      <w:ind w:left="4320"/>
    </w:pPr>
  </w:style>
  <w:style w:type="character" w:customStyle="1" w:styleId="ClosingChar">
    <w:name w:val="Closing Char"/>
    <w:basedOn w:val="DefaultParagraphFont"/>
    <w:link w:val="Closing"/>
    <w:uiPriority w:val="99"/>
    <w:semiHidden/>
    <w:rsid w:val="008D0C7E"/>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D0C7E"/>
  </w:style>
  <w:style w:type="character" w:customStyle="1" w:styleId="DateChar">
    <w:name w:val="Date Char"/>
    <w:basedOn w:val="DefaultParagraphFont"/>
    <w:link w:val="Date"/>
    <w:uiPriority w:val="99"/>
    <w:semiHidden/>
    <w:rsid w:val="008D0C7E"/>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D0C7E"/>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D0C7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D0C7E"/>
    <w:pPr>
      <w:spacing w:before="0"/>
    </w:pPr>
  </w:style>
  <w:style w:type="character" w:customStyle="1" w:styleId="E-mailSignatureChar">
    <w:name w:val="E-mail Signature Char"/>
    <w:basedOn w:val="DefaultParagraphFont"/>
    <w:link w:val="E-mailSignature"/>
    <w:uiPriority w:val="99"/>
    <w:semiHidden/>
    <w:rsid w:val="008D0C7E"/>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D0C7E"/>
    <w:rPr>
      <w:vertAlign w:val="superscript"/>
    </w:rPr>
  </w:style>
  <w:style w:type="paragraph" w:styleId="EndnoteText">
    <w:name w:val="endnote text"/>
    <w:basedOn w:val="Normal"/>
    <w:link w:val="EndnoteTextChar"/>
    <w:uiPriority w:val="99"/>
    <w:semiHidden/>
    <w:unhideWhenUsed/>
    <w:rsid w:val="008D0C7E"/>
    <w:pPr>
      <w:spacing w:before="0"/>
    </w:pPr>
    <w:rPr>
      <w:sz w:val="20"/>
      <w:szCs w:val="20"/>
    </w:rPr>
  </w:style>
  <w:style w:type="character" w:customStyle="1" w:styleId="EndnoteTextChar">
    <w:name w:val="Endnote Text Char"/>
    <w:basedOn w:val="DefaultParagraphFont"/>
    <w:link w:val="EndnoteText"/>
    <w:uiPriority w:val="99"/>
    <w:semiHidden/>
    <w:rsid w:val="008D0C7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D0C7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D0C7E"/>
    <w:rPr>
      <w:color w:val="954F72" w:themeColor="followedHyperlink"/>
      <w:u w:val="single"/>
    </w:rPr>
  </w:style>
  <w:style w:type="character" w:styleId="Hashtag">
    <w:name w:val="Hashtag"/>
    <w:basedOn w:val="DefaultParagraphFont"/>
    <w:uiPriority w:val="99"/>
    <w:semiHidden/>
    <w:unhideWhenUsed/>
    <w:rsid w:val="008D0C7E"/>
    <w:rPr>
      <w:color w:val="2B579A"/>
      <w:shd w:val="clear" w:color="auto" w:fill="E1DFDD"/>
    </w:rPr>
  </w:style>
  <w:style w:type="character" w:styleId="HTMLAcronym">
    <w:name w:val="HTML Acronym"/>
    <w:basedOn w:val="DefaultParagraphFont"/>
    <w:uiPriority w:val="99"/>
    <w:semiHidden/>
    <w:unhideWhenUsed/>
    <w:rsid w:val="008D0C7E"/>
  </w:style>
  <w:style w:type="paragraph" w:styleId="HTMLAddress">
    <w:name w:val="HTML Address"/>
    <w:basedOn w:val="Normal"/>
    <w:link w:val="HTMLAddressChar"/>
    <w:uiPriority w:val="99"/>
    <w:semiHidden/>
    <w:unhideWhenUsed/>
    <w:rsid w:val="008D0C7E"/>
    <w:pPr>
      <w:spacing w:before="0"/>
    </w:pPr>
    <w:rPr>
      <w:i/>
      <w:iCs/>
    </w:rPr>
  </w:style>
  <w:style w:type="character" w:customStyle="1" w:styleId="HTMLAddressChar">
    <w:name w:val="HTML Address Char"/>
    <w:basedOn w:val="DefaultParagraphFont"/>
    <w:link w:val="HTMLAddress"/>
    <w:uiPriority w:val="99"/>
    <w:semiHidden/>
    <w:rsid w:val="008D0C7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D0C7E"/>
    <w:rPr>
      <w:i/>
      <w:iCs/>
    </w:rPr>
  </w:style>
  <w:style w:type="character" w:styleId="HTMLCode">
    <w:name w:val="HTML Code"/>
    <w:basedOn w:val="DefaultParagraphFont"/>
    <w:uiPriority w:val="99"/>
    <w:semiHidden/>
    <w:unhideWhenUsed/>
    <w:rsid w:val="008D0C7E"/>
    <w:rPr>
      <w:rFonts w:ascii="Consolas" w:hAnsi="Consolas"/>
      <w:sz w:val="20"/>
      <w:szCs w:val="20"/>
    </w:rPr>
  </w:style>
  <w:style w:type="character" w:styleId="HTMLDefinition">
    <w:name w:val="HTML Definition"/>
    <w:basedOn w:val="DefaultParagraphFont"/>
    <w:uiPriority w:val="99"/>
    <w:semiHidden/>
    <w:unhideWhenUsed/>
    <w:rsid w:val="008D0C7E"/>
    <w:rPr>
      <w:i/>
      <w:iCs/>
    </w:rPr>
  </w:style>
  <w:style w:type="character" w:styleId="HTMLKeyboard">
    <w:name w:val="HTML Keyboard"/>
    <w:basedOn w:val="DefaultParagraphFont"/>
    <w:uiPriority w:val="99"/>
    <w:semiHidden/>
    <w:unhideWhenUsed/>
    <w:rsid w:val="008D0C7E"/>
    <w:rPr>
      <w:rFonts w:ascii="Consolas" w:hAnsi="Consolas"/>
      <w:sz w:val="20"/>
      <w:szCs w:val="20"/>
    </w:rPr>
  </w:style>
  <w:style w:type="paragraph" w:styleId="HTMLPreformatted">
    <w:name w:val="HTML Preformatted"/>
    <w:basedOn w:val="Normal"/>
    <w:link w:val="HTMLPreformattedChar"/>
    <w:uiPriority w:val="99"/>
    <w:semiHidden/>
    <w:unhideWhenUsed/>
    <w:rsid w:val="008D0C7E"/>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0C7E"/>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D0C7E"/>
    <w:rPr>
      <w:rFonts w:ascii="Consolas" w:hAnsi="Consolas"/>
      <w:sz w:val="24"/>
      <w:szCs w:val="24"/>
    </w:rPr>
  </w:style>
  <w:style w:type="character" w:styleId="HTMLTypewriter">
    <w:name w:val="HTML Typewriter"/>
    <w:basedOn w:val="DefaultParagraphFont"/>
    <w:uiPriority w:val="99"/>
    <w:semiHidden/>
    <w:unhideWhenUsed/>
    <w:rsid w:val="008D0C7E"/>
    <w:rPr>
      <w:rFonts w:ascii="Consolas" w:hAnsi="Consolas"/>
      <w:sz w:val="20"/>
      <w:szCs w:val="20"/>
    </w:rPr>
  </w:style>
  <w:style w:type="character" w:styleId="HTMLVariable">
    <w:name w:val="HTML Variable"/>
    <w:basedOn w:val="DefaultParagraphFont"/>
    <w:uiPriority w:val="99"/>
    <w:semiHidden/>
    <w:unhideWhenUsed/>
    <w:rsid w:val="008D0C7E"/>
    <w:rPr>
      <w:i/>
      <w:iCs/>
    </w:rPr>
  </w:style>
  <w:style w:type="paragraph" w:styleId="Index1">
    <w:name w:val="index 1"/>
    <w:basedOn w:val="Normal"/>
    <w:next w:val="Normal"/>
    <w:autoRedefine/>
    <w:uiPriority w:val="99"/>
    <w:semiHidden/>
    <w:unhideWhenUsed/>
    <w:rsid w:val="008D0C7E"/>
    <w:pPr>
      <w:spacing w:before="0"/>
      <w:ind w:left="240" w:hanging="240"/>
    </w:pPr>
  </w:style>
  <w:style w:type="paragraph" w:styleId="Index2">
    <w:name w:val="index 2"/>
    <w:basedOn w:val="Normal"/>
    <w:next w:val="Normal"/>
    <w:autoRedefine/>
    <w:uiPriority w:val="99"/>
    <w:semiHidden/>
    <w:unhideWhenUsed/>
    <w:rsid w:val="008D0C7E"/>
    <w:pPr>
      <w:spacing w:before="0"/>
      <w:ind w:left="480" w:hanging="240"/>
    </w:pPr>
  </w:style>
  <w:style w:type="paragraph" w:styleId="Index3">
    <w:name w:val="index 3"/>
    <w:basedOn w:val="Normal"/>
    <w:next w:val="Normal"/>
    <w:autoRedefine/>
    <w:uiPriority w:val="99"/>
    <w:semiHidden/>
    <w:unhideWhenUsed/>
    <w:rsid w:val="008D0C7E"/>
    <w:pPr>
      <w:spacing w:before="0"/>
      <w:ind w:left="720" w:hanging="240"/>
    </w:pPr>
  </w:style>
  <w:style w:type="paragraph" w:styleId="Index4">
    <w:name w:val="index 4"/>
    <w:basedOn w:val="Normal"/>
    <w:next w:val="Normal"/>
    <w:autoRedefine/>
    <w:uiPriority w:val="99"/>
    <w:semiHidden/>
    <w:unhideWhenUsed/>
    <w:rsid w:val="008D0C7E"/>
    <w:pPr>
      <w:spacing w:before="0"/>
      <w:ind w:left="960" w:hanging="240"/>
    </w:pPr>
  </w:style>
  <w:style w:type="paragraph" w:styleId="Index5">
    <w:name w:val="index 5"/>
    <w:basedOn w:val="Normal"/>
    <w:next w:val="Normal"/>
    <w:autoRedefine/>
    <w:uiPriority w:val="99"/>
    <w:semiHidden/>
    <w:unhideWhenUsed/>
    <w:rsid w:val="008D0C7E"/>
    <w:pPr>
      <w:spacing w:before="0"/>
      <w:ind w:left="1200" w:hanging="240"/>
    </w:pPr>
  </w:style>
  <w:style w:type="paragraph" w:styleId="Index6">
    <w:name w:val="index 6"/>
    <w:basedOn w:val="Normal"/>
    <w:next w:val="Normal"/>
    <w:autoRedefine/>
    <w:uiPriority w:val="99"/>
    <w:semiHidden/>
    <w:unhideWhenUsed/>
    <w:rsid w:val="008D0C7E"/>
    <w:pPr>
      <w:spacing w:before="0"/>
      <w:ind w:left="1440" w:hanging="240"/>
    </w:pPr>
  </w:style>
  <w:style w:type="paragraph" w:styleId="Index7">
    <w:name w:val="index 7"/>
    <w:basedOn w:val="Normal"/>
    <w:next w:val="Normal"/>
    <w:autoRedefine/>
    <w:uiPriority w:val="99"/>
    <w:semiHidden/>
    <w:unhideWhenUsed/>
    <w:rsid w:val="008D0C7E"/>
    <w:pPr>
      <w:spacing w:before="0"/>
      <w:ind w:left="1680" w:hanging="240"/>
    </w:pPr>
  </w:style>
  <w:style w:type="paragraph" w:styleId="Index8">
    <w:name w:val="index 8"/>
    <w:basedOn w:val="Normal"/>
    <w:next w:val="Normal"/>
    <w:autoRedefine/>
    <w:uiPriority w:val="99"/>
    <w:semiHidden/>
    <w:unhideWhenUsed/>
    <w:rsid w:val="008D0C7E"/>
    <w:pPr>
      <w:spacing w:before="0"/>
      <w:ind w:left="1920" w:hanging="240"/>
    </w:pPr>
  </w:style>
  <w:style w:type="paragraph" w:styleId="Index9">
    <w:name w:val="index 9"/>
    <w:basedOn w:val="Normal"/>
    <w:next w:val="Normal"/>
    <w:autoRedefine/>
    <w:uiPriority w:val="99"/>
    <w:semiHidden/>
    <w:unhideWhenUsed/>
    <w:rsid w:val="008D0C7E"/>
    <w:pPr>
      <w:spacing w:before="0"/>
      <w:ind w:left="2160" w:hanging="240"/>
    </w:pPr>
  </w:style>
  <w:style w:type="paragraph" w:styleId="IndexHeading">
    <w:name w:val="index heading"/>
    <w:basedOn w:val="Normal"/>
    <w:next w:val="Index1"/>
    <w:uiPriority w:val="99"/>
    <w:semiHidden/>
    <w:unhideWhenUsed/>
    <w:rsid w:val="008D0C7E"/>
    <w:rPr>
      <w:rFonts w:asciiTheme="majorHAnsi" w:eastAsiaTheme="majorEastAsia" w:hAnsiTheme="majorHAnsi" w:cstheme="majorBidi"/>
      <w:b/>
      <w:bCs/>
    </w:rPr>
  </w:style>
  <w:style w:type="character" w:styleId="IntenseEmphasis">
    <w:name w:val="Intense Emphasis"/>
    <w:basedOn w:val="DefaultParagraphFont"/>
    <w:uiPriority w:val="21"/>
    <w:rsid w:val="008D0C7E"/>
    <w:rPr>
      <w:i/>
      <w:iCs/>
      <w:color w:val="5B9BD5" w:themeColor="accent1"/>
    </w:rPr>
  </w:style>
  <w:style w:type="paragraph" w:styleId="IntenseQuote">
    <w:name w:val="Intense Quote"/>
    <w:basedOn w:val="Normal"/>
    <w:next w:val="Normal"/>
    <w:link w:val="IntenseQuoteChar"/>
    <w:uiPriority w:val="30"/>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D0C7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D0C7E"/>
    <w:rPr>
      <w:b/>
      <w:bCs/>
      <w:smallCaps/>
      <w:color w:val="5B9BD5" w:themeColor="accent1"/>
      <w:spacing w:val="5"/>
    </w:rPr>
  </w:style>
  <w:style w:type="character" w:styleId="LineNumber">
    <w:name w:val="line number"/>
    <w:basedOn w:val="DefaultParagraphFont"/>
    <w:uiPriority w:val="99"/>
    <w:semiHidden/>
    <w:unhideWhenUsed/>
    <w:rsid w:val="008D0C7E"/>
  </w:style>
  <w:style w:type="paragraph" w:styleId="List">
    <w:name w:val="List"/>
    <w:basedOn w:val="Normal"/>
    <w:uiPriority w:val="99"/>
    <w:semiHidden/>
    <w:unhideWhenUsed/>
    <w:rsid w:val="008D0C7E"/>
    <w:pPr>
      <w:ind w:left="360" w:hanging="360"/>
      <w:contextualSpacing/>
    </w:pPr>
  </w:style>
  <w:style w:type="paragraph" w:styleId="List2">
    <w:name w:val="List 2"/>
    <w:basedOn w:val="Normal"/>
    <w:uiPriority w:val="99"/>
    <w:semiHidden/>
    <w:unhideWhenUsed/>
    <w:rsid w:val="008D0C7E"/>
    <w:pPr>
      <w:ind w:left="720" w:hanging="360"/>
      <w:contextualSpacing/>
    </w:pPr>
  </w:style>
  <w:style w:type="paragraph" w:styleId="List3">
    <w:name w:val="List 3"/>
    <w:basedOn w:val="Normal"/>
    <w:uiPriority w:val="99"/>
    <w:semiHidden/>
    <w:unhideWhenUsed/>
    <w:rsid w:val="008D0C7E"/>
    <w:pPr>
      <w:ind w:left="1080" w:hanging="360"/>
      <w:contextualSpacing/>
    </w:pPr>
  </w:style>
  <w:style w:type="paragraph" w:styleId="List4">
    <w:name w:val="List 4"/>
    <w:basedOn w:val="Normal"/>
    <w:uiPriority w:val="99"/>
    <w:semiHidden/>
    <w:unhideWhenUsed/>
    <w:rsid w:val="008D0C7E"/>
    <w:pPr>
      <w:ind w:left="1440" w:hanging="360"/>
      <w:contextualSpacing/>
    </w:pPr>
  </w:style>
  <w:style w:type="paragraph" w:styleId="List5">
    <w:name w:val="List 5"/>
    <w:basedOn w:val="Normal"/>
    <w:uiPriority w:val="99"/>
    <w:semiHidden/>
    <w:unhideWhenUsed/>
    <w:rsid w:val="008D0C7E"/>
    <w:pPr>
      <w:ind w:left="1800" w:hanging="360"/>
      <w:contextualSpacing/>
    </w:pPr>
  </w:style>
  <w:style w:type="paragraph" w:styleId="ListBullet">
    <w:name w:val="List Bullet"/>
    <w:basedOn w:val="Normal"/>
    <w:uiPriority w:val="99"/>
    <w:semiHidden/>
    <w:unhideWhenUsed/>
    <w:rsid w:val="008D0C7E"/>
    <w:pPr>
      <w:numPr>
        <w:numId w:val="1"/>
      </w:numPr>
      <w:contextualSpacing/>
    </w:pPr>
  </w:style>
  <w:style w:type="paragraph" w:styleId="ListBullet2">
    <w:name w:val="List Bullet 2"/>
    <w:basedOn w:val="Normal"/>
    <w:uiPriority w:val="99"/>
    <w:semiHidden/>
    <w:unhideWhenUsed/>
    <w:rsid w:val="008D0C7E"/>
    <w:pPr>
      <w:numPr>
        <w:numId w:val="2"/>
      </w:numPr>
      <w:contextualSpacing/>
    </w:pPr>
  </w:style>
  <w:style w:type="paragraph" w:styleId="ListBullet3">
    <w:name w:val="List Bullet 3"/>
    <w:basedOn w:val="Normal"/>
    <w:uiPriority w:val="99"/>
    <w:semiHidden/>
    <w:unhideWhenUsed/>
    <w:rsid w:val="008D0C7E"/>
    <w:pPr>
      <w:numPr>
        <w:numId w:val="3"/>
      </w:numPr>
      <w:contextualSpacing/>
    </w:pPr>
  </w:style>
  <w:style w:type="paragraph" w:styleId="ListBullet4">
    <w:name w:val="List Bullet 4"/>
    <w:basedOn w:val="Normal"/>
    <w:uiPriority w:val="99"/>
    <w:semiHidden/>
    <w:unhideWhenUsed/>
    <w:rsid w:val="008D0C7E"/>
    <w:pPr>
      <w:numPr>
        <w:numId w:val="4"/>
      </w:numPr>
      <w:contextualSpacing/>
    </w:pPr>
  </w:style>
  <w:style w:type="paragraph" w:styleId="ListBullet5">
    <w:name w:val="List Bullet 5"/>
    <w:basedOn w:val="Normal"/>
    <w:uiPriority w:val="99"/>
    <w:semiHidden/>
    <w:unhideWhenUsed/>
    <w:rsid w:val="008D0C7E"/>
    <w:pPr>
      <w:numPr>
        <w:numId w:val="5"/>
      </w:numPr>
      <w:contextualSpacing/>
    </w:pPr>
  </w:style>
  <w:style w:type="paragraph" w:styleId="ListContinue">
    <w:name w:val="List Continue"/>
    <w:basedOn w:val="Normal"/>
    <w:uiPriority w:val="99"/>
    <w:semiHidden/>
    <w:unhideWhenUsed/>
    <w:rsid w:val="008D0C7E"/>
    <w:pPr>
      <w:spacing w:after="120"/>
      <w:ind w:left="360"/>
      <w:contextualSpacing/>
    </w:pPr>
  </w:style>
  <w:style w:type="paragraph" w:styleId="ListContinue2">
    <w:name w:val="List Continue 2"/>
    <w:basedOn w:val="Normal"/>
    <w:uiPriority w:val="99"/>
    <w:semiHidden/>
    <w:unhideWhenUsed/>
    <w:rsid w:val="008D0C7E"/>
    <w:pPr>
      <w:spacing w:after="120"/>
      <w:ind w:left="720"/>
      <w:contextualSpacing/>
    </w:pPr>
  </w:style>
  <w:style w:type="paragraph" w:styleId="ListContinue3">
    <w:name w:val="List Continue 3"/>
    <w:basedOn w:val="Normal"/>
    <w:uiPriority w:val="99"/>
    <w:semiHidden/>
    <w:unhideWhenUsed/>
    <w:rsid w:val="008D0C7E"/>
    <w:pPr>
      <w:spacing w:after="120"/>
      <w:ind w:left="1080"/>
      <w:contextualSpacing/>
    </w:pPr>
  </w:style>
  <w:style w:type="paragraph" w:styleId="ListContinue4">
    <w:name w:val="List Continue 4"/>
    <w:basedOn w:val="Normal"/>
    <w:uiPriority w:val="99"/>
    <w:semiHidden/>
    <w:unhideWhenUsed/>
    <w:rsid w:val="008D0C7E"/>
    <w:pPr>
      <w:spacing w:after="120"/>
      <w:ind w:left="1440"/>
      <w:contextualSpacing/>
    </w:pPr>
  </w:style>
  <w:style w:type="paragraph" w:styleId="ListContinue5">
    <w:name w:val="List Continue 5"/>
    <w:basedOn w:val="Normal"/>
    <w:uiPriority w:val="99"/>
    <w:semiHidden/>
    <w:unhideWhenUsed/>
    <w:rsid w:val="008D0C7E"/>
    <w:pPr>
      <w:spacing w:after="120"/>
      <w:ind w:left="1800"/>
      <w:contextualSpacing/>
    </w:pPr>
  </w:style>
  <w:style w:type="paragraph" w:styleId="ListNumber">
    <w:name w:val="List Number"/>
    <w:basedOn w:val="Normal"/>
    <w:uiPriority w:val="99"/>
    <w:semiHidden/>
    <w:unhideWhenUsed/>
    <w:rsid w:val="008D0C7E"/>
    <w:pPr>
      <w:numPr>
        <w:numId w:val="6"/>
      </w:numPr>
      <w:contextualSpacing/>
    </w:pPr>
  </w:style>
  <w:style w:type="paragraph" w:styleId="ListNumber2">
    <w:name w:val="List Number 2"/>
    <w:basedOn w:val="Normal"/>
    <w:uiPriority w:val="99"/>
    <w:semiHidden/>
    <w:unhideWhenUsed/>
    <w:rsid w:val="008D0C7E"/>
    <w:pPr>
      <w:numPr>
        <w:numId w:val="7"/>
      </w:numPr>
      <w:contextualSpacing/>
    </w:pPr>
  </w:style>
  <w:style w:type="paragraph" w:styleId="ListNumber3">
    <w:name w:val="List Number 3"/>
    <w:basedOn w:val="Normal"/>
    <w:uiPriority w:val="99"/>
    <w:semiHidden/>
    <w:unhideWhenUsed/>
    <w:rsid w:val="008D0C7E"/>
    <w:pPr>
      <w:numPr>
        <w:numId w:val="8"/>
      </w:numPr>
      <w:contextualSpacing/>
    </w:pPr>
  </w:style>
  <w:style w:type="paragraph" w:styleId="ListNumber4">
    <w:name w:val="List Number 4"/>
    <w:basedOn w:val="Normal"/>
    <w:uiPriority w:val="99"/>
    <w:semiHidden/>
    <w:unhideWhenUsed/>
    <w:rsid w:val="008D0C7E"/>
    <w:pPr>
      <w:numPr>
        <w:numId w:val="9"/>
      </w:numPr>
      <w:contextualSpacing/>
    </w:pPr>
  </w:style>
  <w:style w:type="paragraph" w:styleId="ListNumber5">
    <w:name w:val="List Number 5"/>
    <w:basedOn w:val="Normal"/>
    <w:uiPriority w:val="99"/>
    <w:semiHidden/>
    <w:unhideWhenUsed/>
    <w:rsid w:val="008D0C7E"/>
    <w:pPr>
      <w:numPr>
        <w:numId w:val="10"/>
      </w:numPr>
      <w:contextualSpacing/>
    </w:pPr>
  </w:style>
  <w:style w:type="paragraph" w:styleId="ListParagraph">
    <w:name w:val="List Paragraph"/>
    <w:basedOn w:val="Normal"/>
    <w:link w:val="ListParagraphChar"/>
    <w:uiPriority w:val="34"/>
    <w:qFormat/>
    <w:rsid w:val="008D0C7E"/>
    <w:pPr>
      <w:ind w:left="720"/>
      <w:contextualSpacing/>
    </w:pPr>
  </w:style>
  <w:style w:type="paragraph" w:styleId="MacroText">
    <w:name w:val="macro"/>
    <w:link w:val="MacroTextChar"/>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D0C7E"/>
    <w:rPr>
      <w:rFonts w:ascii="Consolas" w:hAnsi="Consolas" w:cs="Times New Roman"/>
      <w:sz w:val="20"/>
      <w:szCs w:val="20"/>
      <w:lang w:val="en-GB" w:eastAsia="ja-JP"/>
    </w:rPr>
  </w:style>
  <w:style w:type="character" w:styleId="Mention">
    <w:name w:val="Mention"/>
    <w:basedOn w:val="DefaultParagraphFont"/>
    <w:uiPriority w:val="99"/>
    <w:semiHidden/>
    <w:unhideWhenUsed/>
    <w:rsid w:val="008D0C7E"/>
    <w:rPr>
      <w:color w:val="2B579A"/>
      <w:shd w:val="clear" w:color="auto" w:fill="E1DFDD"/>
    </w:rPr>
  </w:style>
  <w:style w:type="paragraph" w:styleId="MessageHeader">
    <w:name w:val="Message Header"/>
    <w:basedOn w:val="Normal"/>
    <w:link w:val="MessageHeaderChar"/>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D0C7E"/>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D0C7E"/>
  </w:style>
  <w:style w:type="paragraph" w:styleId="NormalIndent">
    <w:name w:val="Normal Indent"/>
    <w:basedOn w:val="Normal"/>
    <w:uiPriority w:val="99"/>
    <w:semiHidden/>
    <w:unhideWhenUsed/>
    <w:rsid w:val="008D0C7E"/>
    <w:pPr>
      <w:ind w:left="720"/>
    </w:pPr>
  </w:style>
  <w:style w:type="paragraph" w:styleId="NoteHeading">
    <w:name w:val="Note Heading"/>
    <w:basedOn w:val="Normal"/>
    <w:next w:val="Normal"/>
    <w:link w:val="NoteHeadingChar"/>
    <w:uiPriority w:val="99"/>
    <w:semiHidden/>
    <w:unhideWhenUsed/>
    <w:rsid w:val="008D0C7E"/>
    <w:pPr>
      <w:spacing w:before="0"/>
    </w:pPr>
  </w:style>
  <w:style w:type="character" w:customStyle="1" w:styleId="NoteHeadingChar">
    <w:name w:val="Note Heading Char"/>
    <w:basedOn w:val="DefaultParagraphFont"/>
    <w:link w:val="NoteHeading"/>
    <w:uiPriority w:val="99"/>
    <w:semiHidden/>
    <w:rsid w:val="008D0C7E"/>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D0C7E"/>
  </w:style>
  <w:style w:type="paragraph" w:styleId="PlainText">
    <w:name w:val="Plain Text"/>
    <w:basedOn w:val="Normal"/>
    <w:link w:val="PlainTextChar"/>
    <w:uiPriority w:val="99"/>
    <w:semiHidden/>
    <w:unhideWhenUsed/>
    <w:rsid w:val="008D0C7E"/>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D0C7E"/>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D0C7E"/>
  </w:style>
  <w:style w:type="character" w:customStyle="1" w:styleId="SalutationChar">
    <w:name w:val="Salutation Char"/>
    <w:basedOn w:val="DefaultParagraphFont"/>
    <w:link w:val="Salutation"/>
    <w:uiPriority w:val="99"/>
    <w:semiHidden/>
    <w:rsid w:val="008D0C7E"/>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D0C7E"/>
    <w:pPr>
      <w:spacing w:before="0"/>
      <w:ind w:left="4320"/>
    </w:pPr>
  </w:style>
  <w:style w:type="character" w:customStyle="1" w:styleId="SignatureChar">
    <w:name w:val="Signature Char"/>
    <w:basedOn w:val="DefaultParagraphFont"/>
    <w:link w:val="Signature"/>
    <w:uiPriority w:val="99"/>
    <w:semiHidden/>
    <w:rsid w:val="008D0C7E"/>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D0C7E"/>
    <w:rPr>
      <w:u w:val="dotted"/>
    </w:rPr>
  </w:style>
  <w:style w:type="character" w:styleId="SmartLink">
    <w:name w:val="Smart Link"/>
    <w:basedOn w:val="DefaultParagraphFont"/>
    <w:uiPriority w:val="99"/>
    <w:semiHidden/>
    <w:unhideWhenUsed/>
    <w:rsid w:val="008D0C7E"/>
    <w:rPr>
      <w:color w:val="0000FF"/>
      <w:u w:val="single"/>
      <w:shd w:val="clear" w:color="auto" w:fill="F3F2F1"/>
    </w:rPr>
  </w:style>
  <w:style w:type="character" w:styleId="SubtleEmphasis">
    <w:name w:val="Subtle Emphasis"/>
    <w:basedOn w:val="DefaultParagraphFont"/>
    <w:uiPriority w:val="19"/>
    <w:rsid w:val="008D0C7E"/>
    <w:rPr>
      <w:i/>
      <w:iCs/>
      <w:color w:val="404040" w:themeColor="text1" w:themeTint="BF"/>
    </w:rPr>
  </w:style>
  <w:style w:type="character" w:styleId="SubtleReference">
    <w:name w:val="Subtle Reference"/>
    <w:basedOn w:val="DefaultParagraphFont"/>
    <w:uiPriority w:val="31"/>
    <w:rsid w:val="008D0C7E"/>
    <w:rPr>
      <w:smallCaps/>
      <w:color w:val="5A5A5A" w:themeColor="text1" w:themeTint="A5"/>
    </w:rPr>
  </w:style>
  <w:style w:type="paragraph" w:styleId="TableofAuthorities">
    <w:name w:val="table of authorities"/>
    <w:basedOn w:val="Normal"/>
    <w:next w:val="Normal"/>
    <w:uiPriority w:val="99"/>
    <w:semiHidden/>
    <w:unhideWhenUsed/>
    <w:rsid w:val="008D0C7E"/>
    <w:pPr>
      <w:ind w:left="240" w:hanging="240"/>
    </w:pPr>
  </w:style>
  <w:style w:type="paragraph" w:styleId="Title">
    <w:name w:val="Title"/>
    <w:basedOn w:val="Normal"/>
    <w:next w:val="Normal"/>
    <w:link w:val="TitleChar"/>
    <w:uiPriority w:val="10"/>
    <w:rsid w:val="008D0C7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0C7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D0C7E"/>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D0C7E"/>
    <w:pPr>
      <w:spacing w:after="100"/>
      <w:ind w:left="720"/>
    </w:pPr>
  </w:style>
  <w:style w:type="paragraph" w:styleId="TOC5">
    <w:name w:val="toc 5"/>
    <w:basedOn w:val="Normal"/>
    <w:next w:val="Normal"/>
    <w:autoRedefine/>
    <w:uiPriority w:val="39"/>
    <w:semiHidden/>
    <w:unhideWhenUsed/>
    <w:rsid w:val="008D0C7E"/>
    <w:pPr>
      <w:spacing w:after="100"/>
      <w:ind w:left="960"/>
    </w:pPr>
  </w:style>
  <w:style w:type="paragraph" w:styleId="TOC6">
    <w:name w:val="toc 6"/>
    <w:basedOn w:val="Normal"/>
    <w:next w:val="Normal"/>
    <w:autoRedefine/>
    <w:uiPriority w:val="39"/>
    <w:semiHidden/>
    <w:unhideWhenUsed/>
    <w:rsid w:val="008D0C7E"/>
    <w:pPr>
      <w:spacing w:after="100"/>
      <w:ind w:left="1200"/>
    </w:pPr>
  </w:style>
  <w:style w:type="paragraph" w:styleId="TOC7">
    <w:name w:val="toc 7"/>
    <w:basedOn w:val="Normal"/>
    <w:next w:val="Normal"/>
    <w:autoRedefine/>
    <w:uiPriority w:val="39"/>
    <w:semiHidden/>
    <w:unhideWhenUsed/>
    <w:rsid w:val="008D0C7E"/>
    <w:pPr>
      <w:spacing w:after="100"/>
      <w:ind w:left="1440"/>
    </w:pPr>
  </w:style>
  <w:style w:type="paragraph" w:styleId="TOC8">
    <w:name w:val="toc 8"/>
    <w:basedOn w:val="Normal"/>
    <w:next w:val="Normal"/>
    <w:autoRedefine/>
    <w:uiPriority w:val="39"/>
    <w:semiHidden/>
    <w:unhideWhenUsed/>
    <w:rsid w:val="008D0C7E"/>
    <w:pPr>
      <w:spacing w:after="100"/>
      <w:ind w:left="1680"/>
    </w:pPr>
  </w:style>
  <w:style w:type="paragraph" w:styleId="TOC9">
    <w:name w:val="toc 9"/>
    <w:basedOn w:val="Normal"/>
    <w:next w:val="Normal"/>
    <w:autoRedefine/>
    <w:uiPriority w:val="39"/>
    <w:semiHidden/>
    <w:unhideWhenUsed/>
    <w:rsid w:val="008D0C7E"/>
    <w:pPr>
      <w:spacing w:after="100"/>
      <w:ind w:left="1920"/>
    </w:pPr>
  </w:style>
  <w:style w:type="paragraph" w:styleId="TOCHeading">
    <w:name w:val="TOC Heading"/>
    <w:basedOn w:val="Heading1"/>
    <w:next w:val="Normal"/>
    <w:uiPriority w:val="39"/>
    <w:semiHidden/>
    <w:unhideWhenUsed/>
    <w:rsid w:val="008D0C7E"/>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8D0C7E"/>
    <w:rPr>
      <w:color w:val="605E5C"/>
      <w:shd w:val="clear" w:color="auto" w:fill="E1DFDD"/>
    </w:rPr>
  </w:style>
  <w:style w:type="paragraph" w:customStyle="1" w:styleId="TSBHeaderRight14">
    <w:name w:val="TSBHeaderRight14"/>
    <w:basedOn w:val="Normal"/>
    <w:rsid w:val="006F4361"/>
    <w:pPr>
      <w:jc w:val="right"/>
    </w:pPr>
    <w:rPr>
      <w:b/>
      <w:bCs/>
      <w:sz w:val="28"/>
      <w:szCs w:val="28"/>
    </w:rPr>
  </w:style>
  <w:style w:type="paragraph" w:customStyle="1" w:styleId="TSBHeaderQuestion">
    <w:name w:val="TSBHeaderQuestion"/>
    <w:basedOn w:val="Normal"/>
    <w:rsid w:val="002534C9"/>
  </w:style>
  <w:style w:type="paragraph" w:customStyle="1" w:styleId="TSBHeaderSource">
    <w:name w:val="TSBHeaderSource"/>
    <w:basedOn w:val="Normal"/>
    <w:rsid w:val="002534C9"/>
  </w:style>
  <w:style w:type="paragraph" w:customStyle="1" w:styleId="TSBHeaderTitle">
    <w:name w:val="TSBHeaderTitle"/>
    <w:basedOn w:val="Normal"/>
    <w:rsid w:val="00054813"/>
  </w:style>
  <w:style w:type="paragraph" w:customStyle="1" w:styleId="TSBHeaderSummary">
    <w:name w:val="TSBHeaderSummary"/>
    <w:basedOn w:val="Normal"/>
    <w:rsid w:val="00054813"/>
  </w:style>
  <w:style w:type="table" w:styleId="TableGrid">
    <w:name w:val="Table Grid"/>
    <w:basedOn w:val="TableNormal"/>
    <w:rsid w:val="00E339A3"/>
    <w:pPr>
      <w:spacing w:after="0" w:line="240" w:lineRule="auto"/>
    </w:pPr>
    <w:rPr>
      <w:rFonts w:ascii="Times New Roman" w:eastAsia="MS Mincho"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Title">
    <w:name w:val=".ResTitle"/>
    <w:basedOn w:val="Normal"/>
    <w:link w:val="ResTitleChar"/>
    <w:qFormat/>
    <w:rsid w:val="00E339A3"/>
    <w:pPr>
      <w:keepNext/>
      <w:keepLines/>
      <w:shd w:val="clear" w:color="auto" w:fill="D9D9D9"/>
      <w:tabs>
        <w:tab w:val="left" w:pos="1620"/>
        <w:tab w:val="left" w:pos="1980"/>
      </w:tabs>
      <w:autoSpaceDE w:val="0"/>
      <w:autoSpaceDN w:val="0"/>
      <w:adjustRightInd w:val="0"/>
      <w:spacing w:before="360"/>
      <w:ind w:left="1987" w:hanging="1987"/>
    </w:pPr>
    <w:rPr>
      <w:rFonts w:ascii="Calibri" w:eastAsia="MS Mincho" w:hAnsi="Calibri" w:cs="Calibri"/>
      <w:b/>
      <w:lang w:val="en-US"/>
    </w:rPr>
  </w:style>
  <w:style w:type="character" w:customStyle="1" w:styleId="ResTitleChar">
    <w:name w:val=".ResTitle Char"/>
    <w:link w:val="ResTitle"/>
    <w:rsid w:val="00E339A3"/>
    <w:rPr>
      <w:rFonts w:ascii="Calibri" w:eastAsia="MS Mincho" w:hAnsi="Calibri" w:cs="Calibri"/>
      <w:b/>
      <w:sz w:val="24"/>
      <w:szCs w:val="24"/>
      <w:shd w:val="clear" w:color="auto" w:fill="D9D9D9"/>
      <w:lang w:eastAsia="ja-JP"/>
    </w:rPr>
  </w:style>
  <w:style w:type="character" w:customStyle="1" w:styleId="ListParagraphChar">
    <w:name w:val="List Paragraph Char"/>
    <w:link w:val="ListParagraph"/>
    <w:uiPriority w:val="34"/>
    <w:rsid w:val="00E339A3"/>
    <w:rPr>
      <w:rFonts w:ascii="Times New Roman" w:hAnsi="Times New Roman" w:cs="Times New Roman"/>
      <w:sz w:val="24"/>
      <w:szCs w:val="24"/>
      <w:lang w:val="en-GB" w:eastAsia="ja-JP"/>
    </w:rPr>
  </w:style>
  <w:style w:type="paragraph" w:customStyle="1" w:styleId="paragraph">
    <w:name w:val="paragraph"/>
    <w:basedOn w:val="Normal"/>
    <w:rsid w:val="00E339A3"/>
    <w:pPr>
      <w:spacing w:before="100" w:beforeAutospacing="1" w:after="100" w:afterAutospacing="1"/>
    </w:pPr>
    <w:rPr>
      <w:rFonts w:eastAsia="Times New Roman"/>
      <w:lang w:val="en-US" w:eastAsia="zh-CN"/>
    </w:rPr>
  </w:style>
  <w:style w:type="character" w:customStyle="1" w:styleId="normaltextrun">
    <w:name w:val="normaltextrun"/>
    <w:basedOn w:val="DefaultParagraphFont"/>
    <w:rsid w:val="00E33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tc1info.org/slug/jtc-1-technical-trend-report-on-digital-manufacturi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yake@ieee.or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1B8D57-208E-4CDD-B282-196D3CCF4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9</Pages>
  <Words>2931</Words>
  <Characters>16707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DDP template for ITU-T SGx (2022-2024)</vt:lpstr>
    </vt:vector>
  </TitlesOfParts>
  <Manager>ITU-T</Manager>
  <Company>International Telecommunication Union (ITU)</Company>
  <LinksUpToDate>false</LinksUpToDate>
  <CharactersWithSpaces>19599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DDP template for TSAG (2022-2024 study period)</dc:title>
  <dc:subject/>
  <dc:creator>TSB (2022-03-15)</dc:creator>
  <cp:keywords/>
  <dc:description>DDP-TSAG.docx  For: _x000d_Document date: _x000d_Saved by ITU51014895 at 16:16:17 on 15/03/2022</dc:description>
  <cp:lastModifiedBy>Al-Mnini, Lara</cp:lastModifiedBy>
  <cp:revision>80</cp:revision>
  <cp:lastPrinted>2017-02-22T09:55:00Z</cp:lastPrinted>
  <dcterms:created xsi:type="dcterms:W3CDTF">2022-03-15T15:16:00Z</dcterms:created>
  <dcterms:modified xsi:type="dcterms:W3CDTF">2022-12-06T07:40:00Z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DDP-TSAG.docx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ies>
</file>