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4A0" w:firstRow="1" w:lastRow="0" w:firstColumn="1" w:lastColumn="0" w:noHBand="0" w:noVBand="1"/>
      </w:tblPr>
      <w:tblGrid>
        <w:gridCol w:w="1417"/>
        <w:gridCol w:w="200"/>
        <w:gridCol w:w="3360"/>
        <w:gridCol w:w="480"/>
        <w:gridCol w:w="313"/>
        <w:gridCol w:w="808"/>
        <w:gridCol w:w="3345"/>
      </w:tblGrid>
      <w:tr w:rsidR="00211D94" w14:paraId="54B4FE2C" w14:textId="77777777">
        <w:trPr>
          <w:cantSplit/>
        </w:trPr>
        <w:tc>
          <w:tcPr>
            <w:tcW w:w="1417" w:type="dxa"/>
            <w:vMerge w:val="restart"/>
          </w:tcPr>
          <w:p w14:paraId="13BA4987" w14:textId="77777777" w:rsidR="00211D94" w:rsidRDefault="004A5093">
            <w:pPr>
              <w:rPr>
                <w:lang w:val="en-US"/>
              </w:rPr>
            </w:pPr>
            <w:r>
              <w:rPr>
                <w:noProof/>
                <w:lang w:val="en-US" w:eastAsia="zh-CN"/>
              </w:rPr>
              <w:drawing>
                <wp:inline distT="0" distB="0" distL="0" distR="0" wp14:anchorId="53BB8F14" wp14:editId="5D6CDB2A">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7700" cy="704850"/>
                          </a:xfrm>
                          <a:prstGeom prst="rect">
                            <a:avLst/>
                          </a:prstGeom>
                          <a:noFill/>
                          <a:ln>
                            <a:noFill/>
                          </a:ln>
                        </pic:spPr>
                      </pic:pic>
                    </a:graphicData>
                  </a:graphic>
                </wp:inline>
              </w:drawing>
            </w:r>
          </w:p>
        </w:tc>
        <w:tc>
          <w:tcPr>
            <w:tcW w:w="5161" w:type="dxa"/>
            <w:gridSpan w:val="5"/>
          </w:tcPr>
          <w:p w14:paraId="6CA37457" w14:textId="77777777" w:rsidR="00211D94" w:rsidRDefault="004A5093">
            <w:pPr>
              <w:rPr>
                <w:sz w:val="20"/>
                <w:lang w:val="en-US"/>
              </w:rPr>
            </w:pPr>
            <w:r>
              <w:rPr>
                <w:rFonts w:hint="eastAsia"/>
                <w:sz w:val="20"/>
                <w:lang w:eastAsia="zh-CN"/>
              </w:rPr>
              <w:t>国际电信联盟</w:t>
            </w:r>
          </w:p>
        </w:tc>
        <w:tc>
          <w:tcPr>
            <w:tcW w:w="3345" w:type="dxa"/>
          </w:tcPr>
          <w:p w14:paraId="55B32591" w14:textId="4A9F7BB9" w:rsidR="00211D94" w:rsidRDefault="00685AD7">
            <w:pPr>
              <w:jc w:val="right"/>
              <w:rPr>
                <w:b/>
                <w:bCs/>
                <w:sz w:val="28"/>
                <w:szCs w:val="28"/>
                <w:lang w:val="en-US" w:eastAsia="zh-CN"/>
              </w:rPr>
            </w:pPr>
            <w:sdt>
              <w:sdtPr>
                <w:rPr>
                  <w:rFonts w:hint="eastAsia"/>
                  <w:b/>
                  <w:bCs/>
                  <w:sz w:val="28"/>
                  <w:szCs w:val="28"/>
                  <w:lang w:eastAsia="zh-CN"/>
                </w:rPr>
                <w:alias w:val="ShortName"/>
                <w:tag w:val="ShortName"/>
                <w:id w:val="1678923088"/>
                <w:placeholder>
                  <w:docPart w:val="EA7C8227C999473DBE3FABCE90640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4A5093">
                  <w:rPr>
                    <w:rFonts w:hint="eastAsia"/>
                    <w:b/>
                    <w:bCs/>
                    <w:sz w:val="28"/>
                    <w:szCs w:val="28"/>
                    <w:lang w:val="fr-CH" w:eastAsia="zh-CN"/>
                  </w:rPr>
                  <w:t>T</w:t>
                </w:r>
                <w:r w:rsidR="00E37A38">
                  <w:rPr>
                    <w:b/>
                    <w:bCs/>
                    <w:sz w:val="28"/>
                    <w:szCs w:val="28"/>
                    <w:lang w:val="fr-CH" w:eastAsia="zh-CN"/>
                  </w:rPr>
                  <w:t>SA</w:t>
                </w:r>
                <w:r w:rsidR="004A5093">
                  <w:rPr>
                    <w:rFonts w:hint="eastAsia"/>
                    <w:b/>
                    <w:bCs/>
                    <w:sz w:val="28"/>
                    <w:szCs w:val="28"/>
                    <w:lang w:val="fr-CH" w:eastAsia="zh-CN"/>
                  </w:rPr>
                  <w:t>G-R</w:t>
                </w:r>
                <w:r w:rsidR="00BB6A27">
                  <w:rPr>
                    <w:b/>
                    <w:bCs/>
                    <w:sz w:val="28"/>
                    <w:szCs w:val="28"/>
                    <w:lang w:val="fr-CH" w:eastAsia="zh-CN"/>
                  </w:rPr>
                  <w:t>6</w:t>
                </w:r>
                <w:r w:rsidR="00D904E5">
                  <w:rPr>
                    <w:b/>
                    <w:bCs/>
                    <w:sz w:val="28"/>
                    <w:szCs w:val="28"/>
                    <w:lang w:val="fr-CH" w:eastAsia="zh-CN"/>
                  </w:rPr>
                  <w:t>-C</w:t>
                </w:r>
              </w:sdtContent>
            </w:sdt>
          </w:p>
        </w:tc>
      </w:tr>
      <w:tr w:rsidR="00211D94" w14:paraId="4597231E" w14:textId="77777777">
        <w:trPr>
          <w:cantSplit/>
          <w:trHeight w:val="355"/>
        </w:trPr>
        <w:tc>
          <w:tcPr>
            <w:tcW w:w="1417" w:type="dxa"/>
            <w:vMerge/>
          </w:tcPr>
          <w:p w14:paraId="3E87B74D" w14:textId="77777777" w:rsidR="00211D94" w:rsidRDefault="00211D94">
            <w:pPr>
              <w:rPr>
                <w:lang w:val="en-US"/>
              </w:rPr>
            </w:pPr>
          </w:p>
        </w:tc>
        <w:tc>
          <w:tcPr>
            <w:tcW w:w="4040" w:type="dxa"/>
            <w:gridSpan w:val="3"/>
            <w:vMerge w:val="restart"/>
          </w:tcPr>
          <w:p w14:paraId="778FCC3A" w14:textId="77777777" w:rsidR="00211D94" w:rsidRDefault="004A5093">
            <w:pPr>
              <w:rPr>
                <w:b/>
                <w:bCs/>
                <w:sz w:val="26"/>
                <w:lang w:eastAsia="zh-CN"/>
              </w:rPr>
            </w:pPr>
            <w:r>
              <w:rPr>
                <w:rFonts w:hint="eastAsia"/>
                <w:b/>
                <w:bCs/>
                <w:sz w:val="26"/>
                <w:lang w:eastAsia="zh-CN"/>
              </w:rPr>
              <w:t>电信标准化部门</w:t>
            </w:r>
          </w:p>
          <w:p w14:paraId="629AC34E" w14:textId="77777777" w:rsidR="00211D94" w:rsidRDefault="004A5093">
            <w:pPr>
              <w:spacing w:before="360"/>
              <w:rPr>
                <w:smallCaps/>
                <w:sz w:val="20"/>
                <w:lang w:val="en-US" w:eastAsia="zh-CN"/>
              </w:rPr>
            </w:pPr>
            <w:r>
              <w:rPr>
                <w:sz w:val="20"/>
                <w:lang w:eastAsia="zh-CN"/>
              </w:rPr>
              <w:t>2022-2024</w:t>
            </w:r>
            <w:r>
              <w:rPr>
                <w:rFonts w:hint="eastAsia"/>
                <w:sz w:val="20"/>
                <w:lang w:eastAsia="zh-CN"/>
              </w:rPr>
              <w:t>年研究期</w:t>
            </w:r>
          </w:p>
        </w:tc>
        <w:tc>
          <w:tcPr>
            <w:tcW w:w="4466" w:type="dxa"/>
            <w:gridSpan w:val="3"/>
          </w:tcPr>
          <w:p w14:paraId="66437973" w14:textId="77777777" w:rsidR="00211D94" w:rsidRDefault="004A5093">
            <w:pPr>
              <w:jc w:val="right"/>
              <w:rPr>
                <w:b/>
                <w:bCs/>
                <w:sz w:val="28"/>
                <w:lang w:val="en-US" w:eastAsia="zh-CN"/>
              </w:rPr>
            </w:pPr>
            <w:r>
              <w:rPr>
                <w:rFonts w:hint="eastAsia"/>
                <w:b/>
                <w:bCs/>
                <w:sz w:val="28"/>
                <w:lang w:val="en-US" w:eastAsia="zh-CN"/>
              </w:rPr>
              <w:t>TSAG</w:t>
            </w:r>
          </w:p>
        </w:tc>
      </w:tr>
      <w:tr w:rsidR="00211D94" w14:paraId="201CA55B" w14:textId="77777777">
        <w:trPr>
          <w:cantSplit/>
          <w:trHeight w:val="780"/>
        </w:trPr>
        <w:tc>
          <w:tcPr>
            <w:tcW w:w="1417" w:type="dxa"/>
            <w:vMerge/>
            <w:tcBorders>
              <w:bottom w:val="single" w:sz="12" w:space="0" w:color="auto"/>
            </w:tcBorders>
          </w:tcPr>
          <w:p w14:paraId="522B16C8" w14:textId="77777777" w:rsidR="00211D94" w:rsidRDefault="00211D94">
            <w:pPr>
              <w:rPr>
                <w:lang w:val="en-US"/>
              </w:rPr>
            </w:pPr>
          </w:p>
        </w:tc>
        <w:tc>
          <w:tcPr>
            <w:tcW w:w="4040" w:type="dxa"/>
            <w:gridSpan w:val="3"/>
            <w:vMerge/>
            <w:tcBorders>
              <w:bottom w:val="single" w:sz="12" w:space="0" w:color="auto"/>
            </w:tcBorders>
          </w:tcPr>
          <w:p w14:paraId="5A15CB2D" w14:textId="77777777" w:rsidR="00211D94" w:rsidRDefault="00211D94">
            <w:pPr>
              <w:rPr>
                <w:b/>
                <w:bCs/>
                <w:sz w:val="26"/>
                <w:lang w:val="en-US"/>
              </w:rPr>
            </w:pPr>
          </w:p>
        </w:tc>
        <w:tc>
          <w:tcPr>
            <w:tcW w:w="4466" w:type="dxa"/>
            <w:gridSpan w:val="3"/>
            <w:tcBorders>
              <w:bottom w:val="single" w:sz="12" w:space="0" w:color="auto"/>
            </w:tcBorders>
            <w:vAlign w:val="center"/>
          </w:tcPr>
          <w:p w14:paraId="112052FE" w14:textId="77777777" w:rsidR="00211D94" w:rsidRDefault="004A5093">
            <w:pPr>
              <w:jc w:val="right"/>
              <w:rPr>
                <w:b/>
                <w:bCs/>
                <w:sz w:val="28"/>
                <w:lang w:val="en-US"/>
              </w:rPr>
            </w:pPr>
            <w:r>
              <w:rPr>
                <w:rFonts w:hint="eastAsia"/>
                <w:b/>
                <w:bCs/>
                <w:sz w:val="28"/>
                <w:lang w:eastAsia="zh-CN"/>
              </w:rPr>
              <w:t>原文：英文</w:t>
            </w:r>
          </w:p>
        </w:tc>
      </w:tr>
      <w:tr w:rsidR="00211D94" w14:paraId="149549AF" w14:textId="77777777">
        <w:trPr>
          <w:cantSplit/>
          <w:trHeight w:val="357"/>
        </w:trPr>
        <w:tc>
          <w:tcPr>
            <w:tcW w:w="1617" w:type="dxa"/>
            <w:gridSpan w:val="2"/>
          </w:tcPr>
          <w:p w14:paraId="060047B0" w14:textId="77777777" w:rsidR="00211D94" w:rsidRDefault="004A5093">
            <w:pPr>
              <w:spacing w:after="120"/>
              <w:rPr>
                <w:b/>
                <w:bCs/>
                <w:lang w:val="en-US"/>
              </w:rPr>
            </w:pPr>
            <w:r>
              <w:rPr>
                <w:rFonts w:hint="eastAsia"/>
                <w:b/>
                <w:bCs/>
                <w:lang w:val="en-US" w:eastAsia="zh-CN"/>
              </w:rPr>
              <w:t>课题：</w:t>
            </w:r>
          </w:p>
        </w:tc>
        <w:tc>
          <w:tcPr>
            <w:tcW w:w="3360" w:type="dxa"/>
          </w:tcPr>
          <w:p w14:paraId="53CAE42F" w14:textId="3742E85E" w:rsidR="00211D94" w:rsidRDefault="00013EC1">
            <w:pPr>
              <w:spacing w:after="120"/>
              <w:rPr>
                <w:lang w:val="en-US" w:eastAsia="zh-CN"/>
              </w:rPr>
            </w:pPr>
            <w:r>
              <w:rPr>
                <w:rFonts w:hint="eastAsia"/>
                <w:lang w:eastAsia="zh-CN"/>
              </w:rPr>
              <w:t>不适用</w:t>
            </w:r>
          </w:p>
        </w:tc>
        <w:tc>
          <w:tcPr>
            <w:tcW w:w="4946" w:type="dxa"/>
            <w:gridSpan w:val="4"/>
          </w:tcPr>
          <w:p w14:paraId="29A0B039" w14:textId="7E6DC082" w:rsidR="00211D94" w:rsidRDefault="004A5093">
            <w:pPr>
              <w:spacing w:after="120"/>
              <w:jc w:val="right"/>
              <w:rPr>
                <w:lang w:val="en-US" w:eastAsia="zh-CN"/>
              </w:rPr>
            </w:pPr>
            <w:r>
              <w:rPr>
                <w:rFonts w:hint="eastAsia"/>
                <w:lang w:val="en-US" w:eastAsia="zh-CN"/>
              </w:rPr>
              <w:t>20</w:t>
            </w:r>
            <w:r>
              <w:rPr>
                <w:lang w:val="en-US" w:eastAsia="zh-CN"/>
              </w:rPr>
              <w:t>2</w:t>
            </w:r>
            <w:r w:rsidR="00E37A38">
              <w:rPr>
                <w:lang w:val="en-US" w:eastAsia="zh-CN"/>
              </w:rPr>
              <w:t>4</w:t>
            </w:r>
            <w:r>
              <w:rPr>
                <w:rFonts w:hint="eastAsia"/>
                <w:lang w:val="en-US" w:eastAsia="zh-CN"/>
              </w:rPr>
              <w:t>年</w:t>
            </w:r>
            <w:r w:rsidR="00E37A38">
              <w:rPr>
                <w:lang w:val="en-US" w:eastAsia="zh-CN"/>
              </w:rPr>
              <w:t>1</w:t>
            </w:r>
            <w:r>
              <w:rPr>
                <w:rFonts w:hint="eastAsia"/>
                <w:lang w:val="en-US" w:eastAsia="zh-CN"/>
              </w:rPr>
              <w:t>月</w:t>
            </w:r>
            <w:r w:rsidR="00E37A38">
              <w:rPr>
                <w:lang w:val="en-US" w:eastAsia="zh-CN"/>
              </w:rPr>
              <w:t>22</w:t>
            </w:r>
            <w:r w:rsidR="00E37A38" w:rsidRPr="00E37A38">
              <w:t>-</w:t>
            </w:r>
            <w:r w:rsidR="00063CCB">
              <w:rPr>
                <w:lang w:val="en-US" w:eastAsia="zh-CN"/>
              </w:rPr>
              <w:t>2</w:t>
            </w:r>
            <w:r w:rsidR="00E37A38">
              <w:rPr>
                <w:lang w:val="en-US" w:eastAsia="zh-CN"/>
              </w:rPr>
              <w:t>6</w:t>
            </w:r>
            <w:r>
              <w:rPr>
                <w:rFonts w:hint="eastAsia"/>
                <w:lang w:val="en-US" w:eastAsia="zh-CN"/>
              </w:rPr>
              <w:t>日，日内瓦</w:t>
            </w:r>
          </w:p>
        </w:tc>
      </w:tr>
      <w:tr w:rsidR="00211D94" w14:paraId="484FD4EF" w14:textId="77777777">
        <w:trPr>
          <w:cantSplit/>
          <w:trHeight w:val="357"/>
        </w:trPr>
        <w:tc>
          <w:tcPr>
            <w:tcW w:w="9923" w:type="dxa"/>
            <w:gridSpan w:val="7"/>
          </w:tcPr>
          <w:p w14:paraId="3E388349" w14:textId="77777777" w:rsidR="00211D94" w:rsidRDefault="004A5093">
            <w:pPr>
              <w:jc w:val="center"/>
              <w:rPr>
                <w:b/>
                <w:bCs/>
                <w:sz w:val="22"/>
                <w:lang w:eastAsia="zh-CN"/>
              </w:rPr>
            </w:pPr>
            <w:r>
              <w:rPr>
                <w:rFonts w:hint="eastAsia"/>
                <w:b/>
                <w:bCs/>
                <w:lang w:eastAsia="zh-CN"/>
              </w:rPr>
              <w:t>电信标准化顾问组</w:t>
            </w:r>
          </w:p>
          <w:p w14:paraId="191150A7" w14:textId="1B311AAD" w:rsidR="00211D94" w:rsidRDefault="00BB6A27">
            <w:pPr>
              <w:jc w:val="center"/>
              <w:rPr>
                <w:b/>
                <w:bCs/>
                <w:lang w:eastAsia="zh-CN"/>
              </w:rPr>
            </w:pPr>
            <w:r>
              <w:rPr>
                <w:b/>
                <w:bCs/>
                <w:lang w:eastAsia="zh-CN"/>
              </w:rPr>
              <w:t>6</w:t>
            </w:r>
            <w:r w:rsidR="004A5093">
              <w:rPr>
                <w:rFonts w:hint="eastAsia"/>
                <w:b/>
                <w:bCs/>
                <w:lang w:eastAsia="zh-CN"/>
              </w:rPr>
              <w:t>号报告</w:t>
            </w:r>
          </w:p>
        </w:tc>
      </w:tr>
      <w:tr w:rsidR="00211D94" w14:paraId="49153385" w14:textId="77777777">
        <w:trPr>
          <w:cantSplit/>
          <w:trHeight w:val="357"/>
        </w:trPr>
        <w:tc>
          <w:tcPr>
            <w:tcW w:w="1617" w:type="dxa"/>
            <w:gridSpan w:val="2"/>
          </w:tcPr>
          <w:p w14:paraId="39A8AC7E" w14:textId="77777777" w:rsidR="00211D94" w:rsidRDefault="004A5093">
            <w:pPr>
              <w:spacing w:after="120"/>
              <w:rPr>
                <w:b/>
                <w:bCs/>
                <w:lang w:val="en-US" w:eastAsia="zh-CN"/>
              </w:rPr>
            </w:pPr>
            <w:r>
              <w:rPr>
                <w:rFonts w:hint="eastAsia"/>
                <w:b/>
                <w:bCs/>
                <w:lang w:val="en-US" w:eastAsia="zh-CN"/>
              </w:rPr>
              <w:t>来源：</w:t>
            </w:r>
          </w:p>
        </w:tc>
        <w:tc>
          <w:tcPr>
            <w:tcW w:w="8306" w:type="dxa"/>
            <w:gridSpan w:val="5"/>
          </w:tcPr>
          <w:p w14:paraId="16EE252F" w14:textId="77777777" w:rsidR="00211D94" w:rsidRDefault="004A5093">
            <w:pPr>
              <w:spacing w:after="120"/>
              <w:rPr>
                <w:lang w:eastAsia="zh-CN"/>
              </w:rPr>
            </w:pPr>
            <w:r>
              <w:rPr>
                <w:rFonts w:hint="eastAsia"/>
              </w:rPr>
              <w:t>电信标准化顾问组</w:t>
            </w:r>
          </w:p>
        </w:tc>
      </w:tr>
      <w:tr w:rsidR="00211D94" w14:paraId="4CC0EC1A" w14:textId="77777777">
        <w:trPr>
          <w:cantSplit/>
          <w:trHeight w:val="357"/>
        </w:trPr>
        <w:tc>
          <w:tcPr>
            <w:tcW w:w="1617" w:type="dxa"/>
            <w:gridSpan w:val="2"/>
          </w:tcPr>
          <w:p w14:paraId="4D665F0A" w14:textId="77777777" w:rsidR="00211D94" w:rsidRDefault="004A5093">
            <w:pPr>
              <w:spacing w:after="120"/>
              <w:rPr>
                <w:lang w:val="en-US"/>
              </w:rPr>
            </w:pPr>
            <w:r>
              <w:rPr>
                <w:rFonts w:hint="eastAsia"/>
                <w:b/>
                <w:bCs/>
                <w:lang w:val="en-US" w:eastAsia="zh-CN"/>
              </w:rPr>
              <w:t>标题：</w:t>
            </w:r>
          </w:p>
        </w:tc>
        <w:tc>
          <w:tcPr>
            <w:tcW w:w="8306" w:type="dxa"/>
            <w:gridSpan w:val="5"/>
          </w:tcPr>
          <w:p w14:paraId="6B58E7C9" w14:textId="2D477618" w:rsidR="00211D94" w:rsidRDefault="004A5093">
            <w:pPr>
              <w:spacing w:after="120"/>
              <w:rPr>
                <w:szCs w:val="24"/>
                <w:lang w:val="en-US" w:eastAsia="zh-CN"/>
              </w:rPr>
            </w:pPr>
            <w:r>
              <w:rPr>
                <w:rFonts w:hint="eastAsia"/>
                <w:bCs/>
                <w:lang w:eastAsia="zh-CN"/>
              </w:rPr>
              <w:t>电信标准化顾问组（</w:t>
            </w:r>
            <w:r>
              <w:rPr>
                <w:bCs/>
                <w:lang w:eastAsia="zh-CN"/>
              </w:rPr>
              <w:t>TSAG</w:t>
            </w:r>
            <w:r>
              <w:rPr>
                <w:rFonts w:hint="eastAsia"/>
                <w:bCs/>
                <w:lang w:eastAsia="zh-CN"/>
              </w:rPr>
              <w:t>）第</w:t>
            </w:r>
            <w:r w:rsidR="00E37A38">
              <w:rPr>
                <w:rFonts w:hint="eastAsia"/>
                <w:bCs/>
                <w:lang w:val="en-US" w:eastAsia="zh-CN"/>
              </w:rPr>
              <w:t>三</w:t>
            </w:r>
            <w:r>
              <w:rPr>
                <w:rFonts w:hint="eastAsia"/>
                <w:bCs/>
                <w:lang w:eastAsia="zh-CN"/>
              </w:rPr>
              <w:t>次会议（</w:t>
            </w:r>
            <w:r w:rsidR="00E37A38">
              <w:rPr>
                <w:rFonts w:hint="eastAsia"/>
                <w:lang w:val="en-US" w:eastAsia="zh-CN"/>
              </w:rPr>
              <w:t>20</w:t>
            </w:r>
            <w:r w:rsidR="00E37A38">
              <w:rPr>
                <w:lang w:val="en-US" w:eastAsia="zh-CN"/>
              </w:rPr>
              <w:t>24</w:t>
            </w:r>
            <w:r w:rsidR="00E37A38">
              <w:rPr>
                <w:rFonts w:hint="eastAsia"/>
                <w:lang w:val="en-US" w:eastAsia="zh-CN"/>
              </w:rPr>
              <w:t>年</w:t>
            </w:r>
            <w:r w:rsidR="00E37A38">
              <w:rPr>
                <w:lang w:val="en-US" w:eastAsia="zh-CN"/>
              </w:rPr>
              <w:t>1</w:t>
            </w:r>
            <w:r w:rsidR="00E37A38">
              <w:rPr>
                <w:rFonts w:hint="eastAsia"/>
                <w:lang w:val="en-US" w:eastAsia="zh-CN"/>
              </w:rPr>
              <w:t>月</w:t>
            </w:r>
            <w:r w:rsidR="00E37A38">
              <w:rPr>
                <w:lang w:val="en-US" w:eastAsia="zh-CN"/>
              </w:rPr>
              <w:t>22</w:t>
            </w:r>
            <w:r w:rsidR="00E37A38" w:rsidRPr="00E37A38">
              <w:rPr>
                <w:lang w:eastAsia="zh-CN"/>
              </w:rPr>
              <w:t>-</w:t>
            </w:r>
            <w:r w:rsidR="00E37A38">
              <w:rPr>
                <w:lang w:val="en-US" w:eastAsia="zh-CN"/>
              </w:rPr>
              <w:t>26</w:t>
            </w:r>
            <w:r w:rsidR="00E37A38">
              <w:rPr>
                <w:rFonts w:hint="eastAsia"/>
                <w:lang w:val="en-US" w:eastAsia="zh-CN"/>
              </w:rPr>
              <w:t>日，日内瓦</w:t>
            </w:r>
            <w:r>
              <w:rPr>
                <w:rFonts w:hint="eastAsia"/>
                <w:bCs/>
                <w:lang w:eastAsia="zh-CN"/>
              </w:rPr>
              <w:t>）</w:t>
            </w:r>
            <w:r w:rsidR="00013EC1">
              <w:rPr>
                <w:rFonts w:hint="eastAsia"/>
                <w:bCs/>
                <w:lang w:eastAsia="zh-CN"/>
              </w:rPr>
              <w:t>的报告</w:t>
            </w:r>
            <w:r w:rsidR="00E62ECD">
              <w:rPr>
                <w:rFonts w:hint="eastAsia"/>
                <w:bCs/>
                <w:lang w:eastAsia="zh-CN"/>
              </w:rPr>
              <w:t xml:space="preserve"> </w:t>
            </w:r>
            <w:r w:rsidR="00E62ECD" w:rsidRPr="00E62ECD">
              <w:rPr>
                <w:bCs/>
                <w:lang w:eastAsia="zh-CN"/>
              </w:rPr>
              <w:t>–</w:t>
            </w:r>
            <w:r w:rsidR="00013EC1" w:rsidRPr="00013EC1">
              <w:rPr>
                <w:rFonts w:hint="eastAsia"/>
                <w:bCs/>
                <w:lang w:eastAsia="zh-CN"/>
              </w:rPr>
              <w:t xml:space="preserve"> </w:t>
            </w:r>
            <w:r w:rsidR="00013EC1">
              <w:rPr>
                <w:rFonts w:hint="eastAsia"/>
                <w:bCs/>
                <w:lang w:eastAsia="zh-CN"/>
              </w:rPr>
              <w:t>已</w:t>
            </w:r>
            <w:r w:rsidR="00013EC1" w:rsidRPr="00013EC1">
              <w:rPr>
                <w:rFonts w:hint="eastAsia"/>
                <w:bCs/>
                <w:lang w:eastAsia="zh-CN"/>
              </w:rPr>
              <w:t>确定</w:t>
            </w:r>
            <w:r w:rsidR="00013EC1">
              <w:rPr>
                <w:rFonts w:hint="eastAsia"/>
                <w:bCs/>
                <w:lang w:eastAsia="zh-CN"/>
              </w:rPr>
              <w:t>的</w:t>
            </w:r>
            <w:r w:rsidR="00013EC1" w:rsidRPr="00013EC1">
              <w:rPr>
                <w:rFonts w:hint="eastAsia"/>
                <w:bCs/>
                <w:lang w:eastAsia="zh-CN"/>
              </w:rPr>
              <w:t>新的</w:t>
            </w:r>
            <w:r w:rsidR="00013EC1" w:rsidRPr="00013EC1">
              <w:rPr>
                <w:rFonts w:hint="eastAsia"/>
                <w:bCs/>
                <w:lang w:eastAsia="zh-CN"/>
              </w:rPr>
              <w:t>ITU-T A.18</w:t>
            </w:r>
            <w:r w:rsidR="00013EC1" w:rsidRPr="00013EC1">
              <w:rPr>
                <w:rFonts w:hint="eastAsia"/>
                <w:bCs/>
                <w:lang w:eastAsia="zh-CN"/>
              </w:rPr>
              <w:t>（原</w:t>
            </w:r>
            <w:r w:rsidR="00013EC1" w:rsidRPr="00013EC1">
              <w:rPr>
                <w:rFonts w:hint="eastAsia"/>
                <w:bCs/>
                <w:lang w:eastAsia="zh-CN"/>
              </w:rPr>
              <w:t>A.JCA</w:t>
            </w:r>
            <w:r w:rsidR="00013EC1" w:rsidRPr="00013EC1">
              <w:rPr>
                <w:rFonts w:hint="eastAsia"/>
                <w:bCs/>
                <w:lang w:eastAsia="zh-CN"/>
              </w:rPr>
              <w:t>）</w:t>
            </w:r>
            <w:proofErr w:type="gramStart"/>
            <w:r w:rsidR="00013EC1" w:rsidRPr="00013EC1">
              <w:rPr>
                <w:rFonts w:hint="eastAsia"/>
                <w:bCs/>
                <w:lang w:eastAsia="zh-CN"/>
              </w:rPr>
              <w:t>建议书“</w:t>
            </w:r>
            <w:proofErr w:type="gramEnd"/>
            <w:r w:rsidR="00013EC1" w:rsidRPr="00013EC1">
              <w:rPr>
                <w:rFonts w:ascii="STKaiti" w:eastAsia="STKaiti" w:hAnsi="STKaiti" w:hint="eastAsia"/>
                <w:bCs/>
                <w:lang w:eastAsia="zh-CN"/>
              </w:rPr>
              <w:t>联合协调活动</w:t>
            </w:r>
            <w:r w:rsidR="00013EC1">
              <w:rPr>
                <w:rFonts w:ascii="STKaiti" w:eastAsia="STKaiti" w:hAnsi="STKaiti" w:hint="eastAsia"/>
                <w:bCs/>
                <w:lang w:eastAsia="zh-CN"/>
              </w:rPr>
              <w:t>：成</w:t>
            </w:r>
            <w:r w:rsidR="00013EC1" w:rsidRPr="00013EC1">
              <w:rPr>
                <w:rFonts w:ascii="STKaiti" w:eastAsia="STKaiti" w:hAnsi="STKaiti" w:hint="eastAsia"/>
                <w:bCs/>
                <w:lang w:eastAsia="zh-CN"/>
              </w:rPr>
              <w:t>立</w:t>
            </w:r>
            <w:r w:rsidR="00013EC1">
              <w:rPr>
                <w:rFonts w:ascii="STKaiti" w:eastAsia="STKaiti" w:hAnsi="STKaiti" w:hint="eastAsia"/>
                <w:bCs/>
                <w:lang w:eastAsia="zh-CN"/>
              </w:rPr>
              <w:t>和</w:t>
            </w:r>
            <w:r w:rsidR="00013EC1" w:rsidRPr="00013EC1">
              <w:rPr>
                <w:rFonts w:ascii="STKaiti" w:eastAsia="STKaiti" w:hAnsi="STKaiti" w:hint="eastAsia"/>
                <w:bCs/>
                <w:lang w:eastAsia="zh-CN"/>
              </w:rPr>
              <w:t>工作程序</w:t>
            </w:r>
            <w:r w:rsidR="00013EC1" w:rsidRPr="00013EC1">
              <w:rPr>
                <w:rFonts w:hint="eastAsia"/>
                <w:bCs/>
                <w:lang w:eastAsia="zh-CN"/>
              </w:rPr>
              <w:t>”</w:t>
            </w:r>
          </w:p>
        </w:tc>
      </w:tr>
      <w:tr w:rsidR="00211D94" w14:paraId="715E0EE7" w14:textId="77777777">
        <w:trPr>
          <w:cantSplit/>
          <w:trHeight w:val="357"/>
        </w:trPr>
        <w:tc>
          <w:tcPr>
            <w:tcW w:w="1617" w:type="dxa"/>
            <w:gridSpan w:val="2"/>
            <w:tcBorders>
              <w:bottom w:val="single" w:sz="12" w:space="0" w:color="auto"/>
            </w:tcBorders>
          </w:tcPr>
          <w:p w14:paraId="202E7272" w14:textId="77777777" w:rsidR="00211D94" w:rsidRDefault="004A5093">
            <w:pPr>
              <w:spacing w:after="120"/>
              <w:rPr>
                <w:b/>
                <w:bCs/>
                <w:szCs w:val="24"/>
                <w:lang w:eastAsia="zh-CN"/>
              </w:rPr>
            </w:pPr>
            <w:r>
              <w:rPr>
                <w:rFonts w:hint="eastAsia"/>
                <w:b/>
                <w:bCs/>
                <w:szCs w:val="24"/>
                <w:lang w:eastAsia="zh-CN"/>
              </w:rPr>
              <w:t>联系方式：</w:t>
            </w:r>
          </w:p>
        </w:tc>
        <w:tc>
          <w:tcPr>
            <w:tcW w:w="4153" w:type="dxa"/>
            <w:gridSpan w:val="3"/>
            <w:tcBorders>
              <w:bottom w:val="single" w:sz="12" w:space="0" w:color="auto"/>
            </w:tcBorders>
          </w:tcPr>
          <w:p w14:paraId="30E94074" w14:textId="63F7A9AC" w:rsidR="00211D94" w:rsidRDefault="004A5093" w:rsidP="00E62ECD">
            <w:pPr>
              <w:rPr>
                <w:szCs w:val="24"/>
                <w:lang w:eastAsia="zh-CN"/>
              </w:rPr>
            </w:pPr>
            <w:bookmarkStart w:id="0" w:name="lt_pId021"/>
            <w:r>
              <w:t>TSAG</w:t>
            </w:r>
            <w:bookmarkEnd w:id="0"/>
            <w:r>
              <w:rPr>
                <w:rFonts w:hint="eastAsia"/>
                <w:lang w:val="en-US" w:eastAsia="zh-CN"/>
              </w:rPr>
              <w:t>主席</w:t>
            </w:r>
            <w:r>
              <w:br/>
            </w:r>
            <w:bookmarkStart w:id="1" w:name="lt_pId019"/>
            <w:r>
              <w:t>Abdurahman M. AL HASSAN</w:t>
            </w:r>
            <w:bookmarkEnd w:id="1"/>
            <w:r>
              <w:rPr>
                <w:rFonts w:hint="eastAsia"/>
                <w:lang w:val="en-US" w:eastAsia="zh-CN"/>
              </w:rPr>
              <w:t>先生</w:t>
            </w:r>
            <w:r w:rsidR="00936837">
              <w:rPr>
                <w:lang w:val="en-US" w:eastAsia="zh-CN"/>
              </w:rPr>
              <w:br/>
            </w:r>
            <w:r w:rsidR="00013EC1">
              <w:rPr>
                <w:rFonts w:hint="eastAsia"/>
                <w:lang w:val="en-US" w:eastAsia="zh-CN"/>
              </w:rPr>
              <w:t>（</w:t>
            </w:r>
            <w:proofErr w:type="spellStart"/>
            <w:r w:rsidR="00013EC1">
              <w:rPr>
                <w:rFonts w:hint="eastAsia"/>
              </w:rPr>
              <w:t>沙特阿拉伯王国</w:t>
            </w:r>
            <w:proofErr w:type="spellEnd"/>
            <w:r w:rsidR="00013EC1">
              <w:rPr>
                <w:rFonts w:hint="eastAsia"/>
                <w:lang w:eastAsia="zh-CN"/>
              </w:rPr>
              <w:t>）</w:t>
            </w:r>
          </w:p>
        </w:tc>
        <w:tc>
          <w:tcPr>
            <w:tcW w:w="4153" w:type="dxa"/>
            <w:gridSpan w:val="2"/>
            <w:tcBorders>
              <w:bottom w:val="single" w:sz="12" w:space="0" w:color="auto"/>
            </w:tcBorders>
          </w:tcPr>
          <w:p w14:paraId="7F5A6F17" w14:textId="77777777" w:rsidR="00211D94" w:rsidRDefault="004A5093">
            <w:pPr>
              <w:tabs>
                <w:tab w:val="clear" w:pos="794"/>
                <w:tab w:val="clear" w:pos="1191"/>
                <w:tab w:val="clear" w:pos="1588"/>
                <w:tab w:val="left" w:pos="1261"/>
              </w:tabs>
              <w:rPr>
                <w:szCs w:val="24"/>
                <w:lang w:eastAsia="zh-CN"/>
              </w:rPr>
            </w:pPr>
            <w:r>
              <w:rPr>
                <w:rFonts w:hint="eastAsia"/>
                <w:szCs w:val="24"/>
                <w:lang w:eastAsia="zh-CN"/>
              </w:rPr>
              <w:t>电话：</w:t>
            </w:r>
            <w:r>
              <w:rPr>
                <w:rFonts w:hint="eastAsia"/>
                <w:szCs w:val="24"/>
                <w:lang w:eastAsia="zh-CN"/>
              </w:rPr>
              <w:tab/>
            </w:r>
            <w:r w:rsidRPr="00685AD7">
              <w:rPr>
                <w:lang w:eastAsia="zh-CN"/>
              </w:rPr>
              <w:t>+996 11 461 8015</w:t>
            </w:r>
          </w:p>
          <w:p w14:paraId="4B64B419" w14:textId="77777777" w:rsidR="00211D94" w:rsidRDefault="004A5093">
            <w:pPr>
              <w:tabs>
                <w:tab w:val="clear" w:pos="794"/>
                <w:tab w:val="clear" w:pos="1191"/>
                <w:tab w:val="clear" w:pos="1588"/>
                <w:tab w:val="left" w:pos="1261"/>
              </w:tabs>
              <w:spacing w:before="0"/>
              <w:rPr>
                <w:szCs w:val="24"/>
                <w:lang w:eastAsia="zh-CN"/>
              </w:rPr>
            </w:pPr>
            <w:r>
              <w:rPr>
                <w:rFonts w:hint="eastAsia"/>
                <w:szCs w:val="24"/>
                <w:lang w:eastAsia="zh-CN"/>
              </w:rPr>
              <w:t>电子邮件：</w:t>
            </w:r>
            <w:r>
              <w:rPr>
                <w:rFonts w:hint="eastAsia"/>
                <w:szCs w:val="24"/>
                <w:lang w:eastAsia="zh-CN"/>
              </w:rPr>
              <w:tab/>
            </w:r>
            <w:hyperlink r:id="rId9" w:history="1">
              <w:r w:rsidRPr="007F103C">
                <w:rPr>
                  <w:rStyle w:val="Hyperlink"/>
                  <w:lang w:eastAsia="zh-CN"/>
                </w:rPr>
                <w:t>tsagchair@nca.gov.sa</w:t>
              </w:r>
            </w:hyperlink>
          </w:p>
        </w:tc>
      </w:tr>
    </w:tbl>
    <w:p w14:paraId="406E9C5E" w14:textId="77777777" w:rsidR="00211D94" w:rsidRDefault="00211D94">
      <w:pPr>
        <w:ind w:firstLineChars="200" w:firstLine="480"/>
        <w:rPr>
          <w:lang w:eastAsia="zh-CN"/>
        </w:rPr>
      </w:pPr>
    </w:p>
    <w:tbl>
      <w:tblPr>
        <w:tblW w:w="9923" w:type="dxa"/>
        <w:tblLayout w:type="fixed"/>
        <w:tblCellMar>
          <w:left w:w="57" w:type="dxa"/>
          <w:right w:w="57" w:type="dxa"/>
        </w:tblCellMar>
        <w:tblLook w:val="04A0" w:firstRow="1" w:lastRow="0" w:firstColumn="1" w:lastColumn="0" w:noHBand="0" w:noVBand="1"/>
      </w:tblPr>
      <w:tblGrid>
        <w:gridCol w:w="1624"/>
        <w:gridCol w:w="8299"/>
      </w:tblGrid>
      <w:tr w:rsidR="00211D94" w14:paraId="45A97BDC" w14:textId="77777777" w:rsidTr="00A54729">
        <w:trPr>
          <w:cantSplit/>
        </w:trPr>
        <w:tc>
          <w:tcPr>
            <w:tcW w:w="1624" w:type="dxa"/>
          </w:tcPr>
          <w:p w14:paraId="6E71A414" w14:textId="77777777" w:rsidR="00211D94" w:rsidRDefault="004A5093">
            <w:pPr>
              <w:rPr>
                <w:b/>
                <w:bCs/>
              </w:rPr>
            </w:pPr>
            <w:r>
              <w:rPr>
                <w:rFonts w:hint="eastAsia"/>
                <w:b/>
                <w:bCs/>
                <w:lang w:val="en-US" w:eastAsia="zh-CN"/>
              </w:rPr>
              <w:t>摘要：</w:t>
            </w:r>
          </w:p>
        </w:tc>
        <w:tc>
          <w:tcPr>
            <w:tcW w:w="8299" w:type="dxa"/>
          </w:tcPr>
          <w:p w14:paraId="18B07C9E" w14:textId="39698848" w:rsidR="00211D94" w:rsidRDefault="00013EC1">
            <w:pPr>
              <w:spacing w:after="120"/>
              <w:rPr>
                <w:lang w:eastAsia="zh-CN"/>
              </w:rPr>
            </w:pPr>
            <w:bookmarkStart w:id="2" w:name="lt_pId028"/>
            <w:r w:rsidRPr="00E5061D">
              <w:rPr>
                <w:rFonts w:hint="eastAsia"/>
                <w:lang w:eastAsia="zh-CN"/>
              </w:rPr>
              <w:t>本文件</w:t>
            </w:r>
            <w:r>
              <w:rPr>
                <w:rFonts w:hint="eastAsia"/>
                <w:lang w:eastAsia="zh-CN"/>
              </w:rPr>
              <w:t>载有</w:t>
            </w:r>
            <w:r w:rsidRPr="00E5061D">
              <w:rPr>
                <w:rFonts w:hint="eastAsia"/>
                <w:lang w:eastAsia="zh-CN"/>
              </w:rPr>
              <w:t>ITU-T</w:t>
            </w:r>
            <w:r w:rsidRPr="00E5061D">
              <w:rPr>
                <w:rFonts w:hint="eastAsia"/>
                <w:lang w:eastAsia="zh-CN"/>
              </w:rPr>
              <w:t>电信标准化顾问组</w:t>
            </w:r>
            <w:r w:rsidRPr="00E5061D">
              <w:rPr>
                <w:rFonts w:hint="eastAsia"/>
                <w:lang w:eastAsia="zh-CN"/>
              </w:rPr>
              <w:t>2022-2024</w:t>
            </w:r>
            <w:r w:rsidRPr="00E5061D">
              <w:rPr>
                <w:rFonts w:hint="eastAsia"/>
                <w:lang w:eastAsia="zh-CN"/>
              </w:rPr>
              <w:t>年研究期第三次会议（</w:t>
            </w:r>
            <w:r w:rsidRPr="00E5061D">
              <w:rPr>
                <w:rFonts w:hint="eastAsia"/>
                <w:lang w:eastAsia="zh-CN"/>
              </w:rPr>
              <w:t>2024</w:t>
            </w:r>
            <w:r w:rsidRPr="00E5061D">
              <w:rPr>
                <w:rFonts w:hint="eastAsia"/>
                <w:lang w:eastAsia="zh-CN"/>
              </w:rPr>
              <w:t>年</w:t>
            </w:r>
            <w:r w:rsidRPr="00E5061D">
              <w:rPr>
                <w:rFonts w:hint="eastAsia"/>
                <w:lang w:eastAsia="zh-CN"/>
              </w:rPr>
              <w:t>1</w:t>
            </w:r>
            <w:r w:rsidRPr="00E5061D">
              <w:rPr>
                <w:rFonts w:hint="eastAsia"/>
                <w:lang w:eastAsia="zh-CN"/>
              </w:rPr>
              <w:t>月</w:t>
            </w:r>
            <w:r w:rsidRPr="00E5061D">
              <w:rPr>
                <w:rFonts w:hint="eastAsia"/>
                <w:lang w:eastAsia="zh-CN"/>
              </w:rPr>
              <w:t>22-26</w:t>
            </w:r>
            <w:r w:rsidRPr="00E5061D">
              <w:rPr>
                <w:rFonts w:hint="eastAsia"/>
                <w:lang w:eastAsia="zh-CN"/>
              </w:rPr>
              <w:t>日，日内瓦）确定的</w:t>
            </w:r>
            <w:r>
              <w:rPr>
                <w:rFonts w:hint="eastAsia"/>
                <w:lang w:eastAsia="zh-CN"/>
              </w:rPr>
              <w:t>新</w:t>
            </w:r>
            <w:r w:rsidRPr="00676905">
              <w:rPr>
                <w:lang w:eastAsia="zh-CN"/>
              </w:rPr>
              <w:t>的</w:t>
            </w:r>
            <w:r w:rsidRPr="00676905">
              <w:rPr>
                <w:lang w:eastAsia="zh-CN"/>
              </w:rPr>
              <w:t>ITU-T A.</w:t>
            </w:r>
            <w:r>
              <w:rPr>
                <w:lang w:eastAsia="zh-CN"/>
              </w:rPr>
              <w:t>18</w:t>
            </w:r>
            <w:r>
              <w:rPr>
                <w:rFonts w:hint="eastAsia"/>
                <w:lang w:eastAsia="zh-CN"/>
              </w:rPr>
              <w:t>（</w:t>
            </w:r>
            <w:r>
              <w:rPr>
                <w:rFonts w:ascii="SimSun" w:hAnsi="SimSun" w:cs="SimSun" w:hint="eastAsia"/>
                <w:lang w:eastAsia="zh-CN"/>
              </w:rPr>
              <w:t>原</w:t>
            </w:r>
            <w:r w:rsidRPr="00032032">
              <w:rPr>
                <w:lang w:eastAsia="zh-CN"/>
              </w:rPr>
              <w:t>A.JCA</w:t>
            </w:r>
            <w:r>
              <w:rPr>
                <w:rFonts w:ascii="SimSun" w:hAnsi="SimSun" w:cs="SimSun" w:hint="eastAsia"/>
                <w:lang w:eastAsia="zh-CN"/>
              </w:rPr>
              <w:t>）</w:t>
            </w:r>
            <w:proofErr w:type="gramStart"/>
            <w:r w:rsidRPr="00676905">
              <w:rPr>
                <w:lang w:eastAsia="zh-CN"/>
              </w:rPr>
              <w:t>建议书</w:t>
            </w:r>
            <w:r w:rsidRPr="00676905">
              <w:rPr>
                <w:rFonts w:ascii="SimSun" w:hAnsi="SimSun"/>
                <w:lang w:eastAsia="zh-CN"/>
              </w:rPr>
              <w:t>“</w:t>
            </w:r>
            <w:proofErr w:type="gramEnd"/>
            <w:r>
              <w:rPr>
                <w:rFonts w:ascii="STKaiti" w:eastAsia="STKaiti" w:hAnsi="STKaiti" w:hint="eastAsia"/>
                <w:lang w:eastAsia="zh-CN"/>
              </w:rPr>
              <w:t>联合协调活动：成</w:t>
            </w:r>
            <w:r>
              <w:rPr>
                <w:rFonts w:ascii="STKaiti" w:eastAsia="STKaiti" w:hAnsi="STKaiti"/>
                <w:lang w:eastAsia="zh-CN"/>
              </w:rPr>
              <w:t>立</w:t>
            </w:r>
            <w:r w:rsidRPr="00676905">
              <w:rPr>
                <w:rFonts w:ascii="STKaiti" w:eastAsia="STKaiti" w:hAnsi="STKaiti"/>
                <w:lang w:eastAsia="zh-CN"/>
              </w:rPr>
              <w:t>和工作程序</w:t>
            </w:r>
            <w:r w:rsidRPr="00676905">
              <w:rPr>
                <w:rFonts w:ascii="SimSun" w:hAnsi="SimSun"/>
                <w:lang w:eastAsia="zh-CN"/>
              </w:rPr>
              <w:t>”</w:t>
            </w:r>
            <w:r w:rsidRPr="00E5061D">
              <w:rPr>
                <w:rFonts w:hint="eastAsia"/>
                <w:lang w:eastAsia="zh-CN"/>
              </w:rPr>
              <w:t>草案</w:t>
            </w:r>
            <w:r>
              <w:rPr>
                <w:rFonts w:hint="eastAsia"/>
                <w:lang w:eastAsia="zh-CN"/>
              </w:rPr>
              <w:t>案文</w:t>
            </w:r>
            <w:r w:rsidRPr="00E5061D">
              <w:rPr>
                <w:rFonts w:hint="eastAsia"/>
                <w:lang w:eastAsia="zh-CN"/>
              </w:rPr>
              <w:t>。</w:t>
            </w:r>
            <w:bookmarkEnd w:id="2"/>
          </w:p>
        </w:tc>
      </w:tr>
    </w:tbl>
    <w:p w14:paraId="2DB40F12" w14:textId="44581EC5" w:rsidR="00BB6A27" w:rsidRDefault="00013EC1" w:rsidP="00A54729">
      <w:pPr>
        <w:spacing w:before="360"/>
        <w:rPr>
          <w:rStyle w:val="ui-provider"/>
          <w:i/>
          <w:iCs/>
          <w:lang w:eastAsia="zh-CN"/>
        </w:rPr>
      </w:pPr>
      <w:r w:rsidRPr="002E2F72">
        <w:rPr>
          <w:rStyle w:val="Strong"/>
          <w:rFonts w:ascii="STKaiti" w:eastAsia="STKaiti" w:hAnsi="STKaiti" w:hint="eastAsia"/>
          <w:lang w:eastAsia="zh-CN"/>
        </w:rPr>
        <w:t>已确定版本的</w:t>
      </w:r>
      <w:r>
        <w:rPr>
          <w:rStyle w:val="Strong"/>
          <w:rFonts w:ascii="STKaiti" w:eastAsia="STKaiti" w:hAnsi="STKaiti" w:hint="eastAsia"/>
          <w:lang w:eastAsia="zh-CN"/>
        </w:rPr>
        <w:t>说明</w:t>
      </w:r>
      <w:r w:rsidRPr="002E2F72">
        <w:rPr>
          <w:rStyle w:val="Strong"/>
          <w:rFonts w:ascii="STKaiti" w:eastAsia="STKaiti" w:hAnsi="STKaiti" w:hint="eastAsia"/>
          <w:lang w:eastAsia="zh-CN"/>
        </w:rPr>
        <w:t>：</w:t>
      </w:r>
      <w:r w:rsidRPr="002E2F72">
        <w:rPr>
          <w:rStyle w:val="Strong"/>
          <w:rFonts w:ascii="STKaiti" w:eastAsia="STKaiti" w:hAnsi="STKaiti" w:hint="eastAsia"/>
          <w:b w:val="0"/>
          <w:lang w:eastAsia="zh-CN"/>
        </w:rPr>
        <w:t>英文</w:t>
      </w:r>
      <w:r w:rsidRPr="00A54729">
        <w:rPr>
          <w:rStyle w:val="Strong"/>
          <w:rFonts w:eastAsia="STKaiti"/>
          <w:b w:val="0"/>
          <w:lang w:eastAsia="zh-CN"/>
        </w:rPr>
        <w:t>术语</w:t>
      </w:r>
      <w:r w:rsidR="00A54729">
        <w:rPr>
          <w:rStyle w:val="Strong"/>
          <w:rFonts w:eastAsia="STKaiti" w:hint="eastAsia"/>
          <w:b w:val="0"/>
          <w:lang w:eastAsia="zh-CN"/>
        </w:rPr>
        <w:t>“</w:t>
      </w:r>
      <w:r w:rsidRPr="00A54729">
        <w:rPr>
          <w:rStyle w:val="ui-provider"/>
          <w:i/>
          <w:iCs/>
          <w:lang w:eastAsia="zh-CN"/>
        </w:rPr>
        <w:t>chairman</w:t>
      </w:r>
      <w:r w:rsidRPr="00A54729">
        <w:rPr>
          <w:rStyle w:val="ui-provider"/>
          <w:rFonts w:eastAsia="STKaiti"/>
          <w:lang w:eastAsia="zh-CN"/>
        </w:rPr>
        <w:t>（</w:t>
      </w:r>
      <w:r w:rsidRPr="00A54729">
        <w:rPr>
          <w:rStyle w:val="Strong"/>
          <w:rFonts w:eastAsia="STKaiti"/>
          <w:b w:val="0"/>
          <w:lang w:eastAsia="zh-CN"/>
        </w:rPr>
        <w:t>主席）</w:t>
      </w:r>
      <w:r w:rsidR="00A54729">
        <w:rPr>
          <w:rStyle w:val="Strong"/>
          <w:rFonts w:eastAsia="STKaiti" w:hint="eastAsia"/>
          <w:b w:val="0"/>
          <w:lang w:eastAsia="zh-CN"/>
        </w:rPr>
        <w:t>”</w:t>
      </w:r>
      <w:r w:rsidRPr="00A54729">
        <w:rPr>
          <w:rStyle w:val="Strong"/>
          <w:rFonts w:eastAsia="STKaiti"/>
          <w:b w:val="0"/>
          <w:lang w:eastAsia="zh-CN"/>
        </w:rPr>
        <w:t>或</w:t>
      </w:r>
      <w:r w:rsidR="00A54729">
        <w:rPr>
          <w:rStyle w:val="Strong"/>
          <w:rFonts w:eastAsia="STKaiti" w:hint="eastAsia"/>
          <w:b w:val="0"/>
          <w:lang w:eastAsia="zh-CN"/>
        </w:rPr>
        <w:t>“</w:t>
      </w:r>
      <w:r w:rsidRPr="00A54729">
        <w:rPr>
          <w:rStyle w:val="ui-provider"/>
          <w:i/>
          <w:iCs/>
          <w:lang w:eastAsia="zh-CN"/>
        </w:rPr>
        <w:t>chair</w:t>
      </w:r>
      <w:r w:rsidRPr="00A54729">
        <w:rPr>
          <w:rStyle w:val="ui-provider"/>
          <w:rFonts w:eastAsia="STKaiti"/>
          <w:lang w:eastAsia="zh-CN"/>
        </w:rPr>
        <w:t>（</w:t>
      </w:r>
      <w:r w:rsidRPr="00A54729">
        <w:rPr>
          <w:rStyle w:val="Strong"/>
          <w:rFonts w:eastAsia="STKaiti"/>
          <w:b w:val="0"/>
          <w:lang w:eastAsia="zh-CN"/>
        </w:rPr>
        <w:t>主席）</w:t>
      </w:r>
      <w:r w:rsidR="00A54729">
        <w:rPr>
          <w:rStyle w:val="Strong"/>
          <w:rFonts w:eastAsia="STKaiti" w:hint="eastAsia"/>
          <w:b w:val="0"/>
          <w:lang w:eastAsia="zh-CN"/>
        </w:rPr>
        <w:t>”</w:t>
      </w:r>
      <w:r w:rsidRPr="00A54729">
        <w:rPr>
          <w:rStyle w:val="Strong"/>
          <w:rFonts w:eastAsia="STKaiti"/>
          <w:b w:val="0"/>
          <w:lang w:eastAsia="zh-CN"/>
        </w:rPr>
        <w:t>的使用将根据国际电联下一届理事会向</w:t>
      </w:r>
      <w:r w:rsidRPr="00A54729">
        <w:rPr>
          <w:rStyle w:val="Strong"/>
          <w:rFonts w:eastAsia="STKaiti"/>
          <w:b w:val="0"/>
          <w:lang w:eastAsia="zh-CN"/>
        </w:rPr>
        <w:t>TSAG</w:t>
      </w:r>
      <w:proofErr w:type="gramStart"/>
      <w:r w:rsidRPr="00A54729">
        <w:rPr>
          <w:rStyle w:val="Strong"/>
          <w:rFonts w:eastAsia="STKaiti"/>
          <w:b w:val="0"/>
          <w:lang w:eastAsia="zh-CN"/>
        </w:rPr>
        <w:t>作出</w:t>
      </w:r>
      <w:proofErr w:type="gramEnd"/>
      <w:r w:rsidRPr="00A54729">
        <w:rPr>
          <w:rStyle w:val="Strong"/>
          <w:rFonts w:eastAsia="STKaiti"/>
          <w:b w:val="0"/>
          <w:lang w:eastAsia="zh-CN"/>
        </w:rPr>
        <w:t>的指示</w:t>
      </w:r>
      <w:r>
        <w:rPr>
          <w:rStyle w:val="Strong"/>
          <w:rFonts w:ascii="STKaiti" w:eastAsia="STKaiti" w:hAnsi="STKaiti" w:hint="eastAsia"/>
          <w:b w:val="0"/>
          <w:lang w:eastAsia="zh-CN"/>
        </w:rPr>
        <w:t>而定</w:t>
      </w:r>
      <w:r w:rsidRPr="002E2F72">
        <w:rPr>
          <w:rStyle w:val="Strong"/>
          <w:rFonts w:ascii="STKaiti" w:eastAsia="STKaiti" w:hAnsi="STKaiti" w:hint="eastAsia"/>
          <w:b w:val="0"/>
          <w:lang w:eastAsia="zh-CN"/>
        </w:rPr>
        <w:t>，并在公布</w:t>
      </w:r>
      <w:proofErr w:type="gramStart"/>
      <w:r w:rsidRPr="002E2F72">
        <w:rPr>
          <w:rStyle w:val="Strong"/>
          <w:rFonts w:ascii="STKaiti" w:eastAsia="STKaiti" w:hAnsi="STKaiti" w:hint="eastAsia"/>
          <w:b w:val="0"/>
          <w:lang w:eastAsia="zh-CN"/>
        </w:rPr>
        <w:t>前</w:t>
      </w:r>
      <w:r>
        <w:rPr>
          <w:rStyle w:val="Strong"/>
          <w:rFonts w:ascii="STKaiti" w:eastAsia="STKaiti" w:hAnsi="STKaiti" w:hint="eastAsia"/>
          <w:b w:val="0"/>
          <w:lang w:eastAsia="zh-CN"/>
        </w:rPr>
        <w:t>相应</w:t>
      </w:r>
      <w:proofErr w:type="gramEnd"/>
      <w:r>
        <w:rPr>
          <w:rStyle w:val="Strong"/>
          <w:rFonts w:ascii="STKaiti" w:eastAsia="STKaiti" w:hAnsi="STKaiti" w:hint="eastAsia"/>
          <w:b w:val="0"/>
          <w:lang w:eastAsia="zh-CN"/>
        </w:rPr>
        <w:t>执行</w:t>
      </w:r>
      <w:r w:rsidRPr="002E2F72">
        <w:rPr>
          <w:rStyle w:val="Strong"/>
          <w:rFonts w:ascii="STKaiti" w:eastAsia="STKaiti" w:hAnsi="STKaiti" w:hint="eastAsia"/>
          <w:b w:val="0"/>
          <w:lang w:eastAsia="zh-CN"/>
        </w:rPr>
        <w:t>。</w:t>
      </w:r>
    </w:p>
    <w:p w14:paraId="4215F875" w14:textId="5505E5C3" w:rsidR="00E37A38" w:rsidRPr="00EB12C9" w:rsidRDefault="004E1F5E" w:rsidP="00AE500E">
      <w:pPr>
        <w:spacing w:before="360"/>
        <w:ind w:firstLineChars="200" w:firstLine="480"/>
        <w:rPr>
          <w:lang w:eastAsia="zh-CN"/>
        </w:rPr>
      </w:pPr>
      <w:r w:rsidRPr="004E1F5E">
        <w:rPr>
          <w:rFonts w:eastAsia="MS Mincho" w:hint="eastAsia"/>
          <w:lang w:eastAsia="zh-CN"/>
        </w:rPr>
        <w:t>TSAG</w:t>
      </w:r>
      <w:r w:rsidRPr="004E1F5E">
        <w:rPr>
          <w:rFonts w:asciiTheme="minorEastAsia" w:eastAsiaTheme="minorEastAsia" w:hAnsiTheme="minorEastAsia" w:hint="eastAsia"/>
          <w:lang w:eastAsia="zh-CN"/>
        </w:rPr>
        <w:t>第三次会</w:t>
      </w:r>
      <w:r w:rsidRPr="004E1F5E">
        <w:rPr>
          <w:rFonts w:asciiTheme="minorEastAsia" w:eastAsiaTheme="minorEastAsia" w:hAnsiTheme="minorEastAsia" w:cs="Microsoft YaHei" w:hint="eastAsia"/>
          <w:lang w:eastAsia="zh-CN"/>
        </w:rPr>
        <w:t>议</w:t>
      </w:r>
      <w:r w:rsidRPr="004E1F5E">
        <w:rPr>
          <w:rFonts w:asciiTheme="minorEastAsia" w:eastAsiaTheme="minorEastAsia" w:hAnsiTheme="minorEastAsia" w:cs="MS Mincho" w:hint="eastAsia"/>
          <w:lang w:eastAsia="zh-CN"/>
        </w:rPr>
        <w:t>的</w:t>
      </w:r>
      <w:r w:rsidRPr="004E1F5E">
        <w:rPr>
          <w:rFonts w:asciiTheme="minorEastAsia" w:eastAsiaTheme="minorEastAsia" w:hAnsiTheme="minorEastAsia" w:cs="Microsoft YaHei" w:hint="eastAsia"/>
          <w:lang w:eastAsia="zh-CN"/>
        </w:rPr>
        <w:t>报</w:t>
      </w:r>
      <w:r w:rsidRPr="004E1F5E">
        <w:rPr>
          <w:rFonts w:asciiTheme="minorEastAsia" w:eastAsiaTheme="minorEastAsia" w:hAnsiTheme="minorEastAsia" w:cs="MS Mincho" w:hint="eastAsia"/>
          <w:lang w:eastAsia="zh-CN"/>
        </w:rPr>
        <w:t>告分</w:t>
      </w:r>
      <w:r w:rsidRPr="004E1F5E">
        <w:rPr>
          <w:rFonts w:asciiTheme="minorEastAsia" w:eastAsiaTheme="minorEastAsia" w:hAnsiTheme="minorEastAsia" w:hint="eastAsia"/>
          <w:lang w:eastAsia="zh-CN"/>
        </w:rPr>
        <w:t>四部分出版</w:t>
      </w:r>
      <w:r w:rsidR="00147F07">
        <w:rPr>
          <w:rFonts w:asciiTheme="minorEastAsia" w:eastAsiaTheme="minorEastAsia" w:hAnsiTheme="minorEastAsia" w:cs="MS Mincho" w:hint="eastAsia"/>
          <w:lang w:eastAsia="zh-CN"/>
        </w:rPr>
        <w:t>：</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E37A38" w14:paraId="05269524" w14:textId="77777777" w:rsidTr="00550CF4">
        <w:tc>
          <w:tcPr>
            <w:tcW w:w="1417" w:type="dxa"/>
            <w:shd w:val="clear" w:color="auto" w:fill="auto"/>
          </w:tcPr>
          <w:p w14:paraId="5FE9782B" w14:textId="77777777" w:rsidR="00E37A38" w:rsidRPr="00032032" w:rsidRDefault="00E37A38" w:rsidP="00550CF4">
            <w:r w:rsidRPr="00032032">
              <w:t>TSAG-R4</w:t>
            </w:r>
          </w:p>
        </w:tc>
        <w:tc>
          <w:tcPr>
            <w:tcW w:w="8277" w:type="dxa"/>
            <w:shd w:val="clear" w:color="auto" w:fill="auto"/>
          </w:tcPr>
          <w:p w14:paraId="1AB3F765" w14:textId="56655906" w:rsidR="00E37A38" w:rsidRPr="00936837" w:rsidRDefault="00E37A38" w:rsidP="00550CF4">
            <w:pPr>
              <w:rPr>
                <w:rFonts w:eastAsiaTheme="minorEastAsia"/>
                <w:lang w:eastAsia="zh-CN"/>
              </w:rPr>
            </w:pPr>
            <w:r w:rsidRPr="00936837">
              <w:rPr>
                <w:rFonts w:eastAsiaTheme="minorEastAsia"/>
                <w:lang w:eastAsia="zh-CN"/>
              </w:rPr>
              <w:t>电信标准化顾问组第三次会议（</w:t>
            </w:r>
            <w:r w:rsidRPr="00936837">
              <w:rPr>
                <w:rFonts w:eastAsiaTheme="minorEastAsia"/>
                <w:lang w:eastAsia="zh-CN"/>
              </w:rPr>
              <w:t>2024</w:t>
            </w:r>
            <w:r w:rsidRPr="00936837">
              <w:rPr>
                <w:rFonts w:eastAsiaTheme="minorEastAsia"/>
                <w:lang w:eastAsia="zh-CN"/>
              </w:rPr>
              <w:t>年</w:t>
            </w:r>
            <w:r w:rsidRPr="00936837">
              <w:rPr>
                <w:rFonts w:eastAsiaTheme="minorEastAsia"/>
                <w:lang w:eastAsia="zh-CN"/>
              </w:rPr>
              <w:t>1</w:t>
            </w:r>
            <w:r w:rsidRPr="00936837">
              <w:rPr>
                <w:rFonts w:eastAsiaTheme="minorEastAsia"/>
                <w:lang w:eastAsia="zh-CN"/>
              </w:rPr>
              <w:t>月</w:t>
            </w:r>
            <w:r w:rsidRPr="00936837">
              <w:rPr>
                <w:rFonts w:eastAsiaTheme="minorEastAsia"/>
                <w:lang w:eastAsia="zh-CN"/>
              </w:rPr>
              <w:t>22-26</w:t>
            </w:r>
            <w:r w:rsidRPr="00936837">
              <w:rPr>
                <w:rFonts w:eastAsiaTheme="minorEastAsia"/>
                <w:lang w:eastAsia="zh-CN"/>
              </w:rPr>
              <w:t>日，日内瓦）的报告</w:t>
            </w:r>
          </w:p>
        </w:tc>
      </w:tr>
      <w:tr w:rsidR="00E37A38" w14:paraId="6A95442F" w14:textId="77777777" w:rsidTr="00550CF4">
        <w:tc>
          <w:tcPr>
            <w:tcW w:w="1417" w:type="dxa"/>
            <w:shd w:val="clear" w:color="auto" w:fill="auto"/>
          </w:tcPr>
          <w:p w14:paraId="34344971" w14:textId="77777777" w:rsidR="00E37A38" w:rsidRPr="00E37A38" w:rsidRDefault="00E37A38" w:rsidP="00550CF4">
            <w:r w:rsidRPr="00E37A38">
              <w:t>TSAG-R5</w:t>
            </w:r>
          </w:p>
        </w:tc>
        <w:tc>
          <w:tcPr>
            <w:tcW w:w="8277" w:type="dxa"/>
            <w:shd w:val="clear" w:color="auto" w:fill="auto"/>
          </w:tcPr>
          <w:p w14:paraId="54F232D7" w14:textId="50DE975C" w:rsidR="00E37A38" w:rsidRPr="00676905" w:rsidRDefault="00E37A38" w:rsidP="00676905">
            <w:pPr>
              <w:rPr>
                <w:lang w:eastAsia="zh-CN"/>
              </w:rPr>
            </w:pPr>
            <w:r w:rsidRPr="00676905">
              <w:rPr>
                <w:rFonts w:eastAsia="SimSun"/>
                <w:lang w:eastAsia="zh-CN"/>
              </w:rPr>
              <w:t>电信标准化顾问组第三次会议（</w:t>
            </w:r>
            <w:r w:rsidRPr="00676905">
              <w:rPr>
                <w:rFonts w:eastAsia="SimSun"/>
                <w:lang w:eastAsia="zh-CN"/>
              </w:rPr>
              <w:t>2024</w:t>
            </w:r>
            <w:r w:rsidRPr="00676905">
              <w:rPr>
                <w:rFonts w:eastAsia="SimSun"/>
                <w:lang w:eastAsia="zh-CN"/>
              </w:rPr>
              <w:t>年</w:t>
            </w:r>
            <w:r w:rsidRPr="00676905">
              <w:rPr>
                <w:rFonts w:eastAsia="SimSun"/>
                <w:lang w:eastAsia="zh-CN"/>
              </w:rPr>
              <w:t>1</w:t>
            </w:r>
            <w:r w:rsidRPr="00676905">
              <w:rPr>
                <w:rFonts w:eastAsia="SimSun"/>
                <w:lang w:eastAsia="zh-CN"/>
              </w:rPr>
              <w:t>月</w:t>
            </w:r>
            <w:r w:rsidRPr="00676905">
              <w:rPr>
                <w:rFonts w:eastAsia="SimSun"/>
                <w:lang w:eastAsia="zh-CN"/>
              </w:rPr>
              <w:t>22-26</w:t>
            </w:r>
            <w:r w:rsidRPr="00676905">
              <w:rPr>
                <w:rFonts w:eastAsia="SimSun"/>
                <w:lang w:eastAsia="zh-CN"/>
              </w:rPr>
              <w:t>日，日内瓦）的报告</w:t>
            </w:r>
            <w:r w:rsidRPr="00676905">
              <w:rPr>
                <w:rFonts w:eastAsia="SimSun"/>
                <w:lang w:eastAsia="zh-CN"/>
              </w:rPr>
              <w:t xml:space="preserve"> – </w:t>
            </w:r>
            <w:r w:rsidRPr="00676905">
              <w:rPr>
                <w:rFonts w:eastAsia="SimSun"/>
                <w:lang w:eastAsia="zh-CN"/>
              </w:rPr>
              <w:t>已确定的经修订的</w:t>
            </w:r>
            <w:r w:rsidRPr="00676905">
              <w:rPr>
                <w:rFonts w:eastAsia="SimSun"/>
                <w:lang w:eastAsia="zh-CN"/>
              </w:rPr>
              <w:t>ITU-T A.</w:t>
            </w:r>
            <w:r w:rsidR="00676905" w:rsidRPr="00676905">
              <w:rPr>
                <w:rFonts w:eastAsia="SimSun"/>
                <w:lang w:eastAsia="zh-CN"/>
              </w:rPr>
              <w:t>7</w:t>
            </w:r>
            <w:r w:rsidRPr="00676905">
              <w:rPr>
                <w:rFonts w:eastAsia="SimSun"/>
                <w:lang w:eastAsia="zh-CN"/>
              </w:rPr>
              <w:t>建议书</w:t>
            </w:r>
            <w:r w:rsidR="00676905" w:rsidRPr="00676905">
              <w:rPr>
                <w:rFonts w:ascii="SimSun" w:eastAsia="SimSun" w:hAnsi="SimSun"/>
                <w:lang w:eastAsia="zh-CN"/>
              </w:rPr>
              <w:t>“</w:t>
            </w:r>
            <w:r w:rsidR="00676905" w:rsidRPr="00676905">
              <w:rPr>
                <w:rFonts w:ascii="STKaiti" w:eastAsia="STKaiti" w:hAnsi="STKaiti"/>
                <w:lang w:eastAsia="zh-CN"/>
              </w:rPr>
              <w:t>焦点组</w:t>
            </w:r>
            <w:r w:rsidR="00AE500E">
              <w:rPr>
                <w:rFonts w:asciiTheme="minorEastAsia" w:eastAsiaTheme="minorEastAsia" w:hAnsiTheme="minorEastAsia" w:cs="MS Mincho" w:hint="eastAsia"/>
                <w:lang w:eastAsia="zh-CN"/>
              </w:rPr>
              <w:t>：</w:t>
            </w:r>
            <w:r w:rsidR="00013EC1">
              <w:rPr>
                <w:rFonts w:ascii="STKaiti" w:eastAsia="STKaiti" w:hAnsi="STKaiti" w:hint="eastAsia"/>
                <w:lang w:eastAsia="zh-CN"/>
              </w:rPr>
              <w:t>成</w:t>
            </w:r>
            <w:r w:rsidR="00F82FAB">
              <w:rPr>
                <w:rFonts w:ascii="STKaiti" w:eastAsia="STKaiti" w:hAnsi="STKaiti"/>
                <w:lang w:eastAsia="zh-CN"/>
              </w:rPr>
              <w:t>立</w:t>
            </w:r>
            <w:r w:rsidR="00676905" w:rsidRPr="00676905">
              <w:rPr>
                <w:rFonts w:ascii="STKaiti" w:eastAsia="STKaiti" w:hAnsi="STKaiti"/>
                <w:lang w:eastAsia="zh-CN"/>
              </w:rPr>
              <w:t>和工作程序</w:t>
            </w:r>
            <w:r w:rsidR="00676905" w:rsidRPr="00676905">
              <w:rPr>
                <w:rFonts w:ascii="SimSun" w:eastAsia="SimSun" w:hAnsi="SimSun"/>
                <w:lang w:eastAsia="zh-CN"/>
              </w:rPr>
              <w:t>”</w:t>
            </w:r>
          </w:p>
        </w:tc>
      </w:tr>
      <w:tr w:rsidR="00E37A38" w14:paraId="2D2CEDB5" w14:textId="77777777" w:rsidTr="00550CF4">
        <w:tc>
          <w:tcPr>
            <w:tcW w:w="1417" w:type="dxa"/>
            <w:shd w:val="clear" w:color="auto" w:fill="auto"/>
          </w:tcPr>
          <w:p w14:paraId="7B65B65B" w14:textId="77777777" w:rsidR="00E37A38" w:rsidRPr="00E37A38" w:rsidRDefault="00E37A38" w:rsidP="00550CF4">
            <w:bookmarkStart w:id="3" w:name="lt_pId035"/>
            <w:r w:rsidRPr="00E37A38">
              <w:t>TSAG-R6</w:t>
            </w:r>
            <w:bookmarkEnd w:id="3"/>
          </w:p>
        </w:tc>
        <w:tc>
          <w:tcPr>
            <w:tcW w:w="8277" w:type="dxa"/>
            <w:shd w:val="clear" w:color="auto" w:fill="auto"/>
          </w:tcPr>
          <w:p w14:paraId="0811C7DC" w14:textId="430E2B23" w:rsidR="00676905" w:rsidRPr="00032032" w:rsidRDefault="00676905" w:rsidP="00550CF4">
            <w:pPr>
              <w:rPr>
                <w:lang w:eastAsia="zh-CN"/>
              </w:rPr>
            </w:pPr>
            <w:r w:rsidRPr="00676905">
              <w:rPr>
                <w:rFonts w:eastAsia="SimSun"/>
                <w:lang w:eastAsia="zh-CN"/>
              </w:rPr>
              <w:t>电信标准化顾问组第三次会议（</w:t>
            </w:r>
            <w:r w:rsidRPr="00676905">
              <w:rPr>
                <w:rFonts w:eastAsia="SimSun"/>
                <w:lang w:eastAsia="zh-CN"/>
              </w:rPr>
              <w:t>2024</w:t>
            </w:r>
            <w:r w:rsidRPr="00676905">
              <w:rPr>
                <w:rFonts w:eastAsia="SimSun"/>
                <w:lang w:eastAsia="zh-CN"/>
              </w:rPr>
              <w:t>年</w:t>
            </w:r>
            <w:r w:rsidRPr="00676905">
              <w:rPr>
                <w:rFonts w:eastAsia="SimSun"/>
                <w:lang w:eastAsia="zh-CN"/>
              </w:rPr>
              <w:t>1</w:t>
            </w:r>
            <w:r w:rsidRPr="00676905">
              <w:rPr>
                <w:rFonts w:eastAsia="SimSun"/>
                <w:lang w:eastAsia="zh-CN"/>
              </w:rPr>
              <w:t>月</w:t>
            </w:r>
            <w:r w:rsidRPr="00676905">
              <w:rPr>
                <w:rFonts w:eastAsia="SimSun"/>
                <w:lang w:eastAsia="zh-CN"/>
              </w:rPr>
              <w:t>22-26</w:t>
            </w:r>
            <w:r w:rsidRPr="00676905">
              <w:rPr>
                <w:rFonts w:eastAsia="SimSun"/>
                <w:lang w:eastAsia="zh-CN"/>
              </w:rPr>
              <w:t>日，日内瓦）的报告</w:t>
            </w:r>
            <w:r w:rsidRPr="00676905">
              <w:rPr>
                <w:rFonts w:eastAsia="SimSun"/>
                <w:lang w:eastAsia="zh-CN"/>
              </w:rPr>
              <w:t xml:space="preserve"> – </w:t>
            </w:r>
            <w:r w:rsidRPr="00676905">
              <w:rPr>
                <w:rFonts w:eastAsia="SimSun"/>
                <w:lang w:eastAsia="zh-CN"/>
              </w:rPr>
              <w:t>已确定的</w:t>
            </w:r>
            <w:r w:rsidR="004E1F5E">
              <w:rPr>
                <w:rFonts w:eastAsia="SimSun" w:hint="eastAsia"/>
                <w:lang w:eastAsia="zh-CN"/>
              </w:rPr>
              <w:t>新</w:t>
            </w:r>
            <w:r w:rsidRPr="00676905">
              <w:rPr>
                <w:rFonts w:eastAsia="SimSun"/>
                <w:lang w:eastAsia="zh-CN"/>
              </w:rPr>
              <w:t>的</w:t>
            </w:r>
            <w:r w:rsidRPr="00676905">
              <w:rPr>
                <w:rFonts w:eastAsia="SimSun"/>
                <w:lang w:eastAsia="zh-CN"/>
              </w:rPr>
              <w:t>ITU-T A.</w:t>
            </w:r>
            <w:r>
              <w:rPr>
                <w:rFonts w:eastAsia="SimSun"/>
                <w:lang w:eastAsia="zh-CN"/>
              </w:rPr>
              <w:t>18</w:t>
            </w:r>
            <w:r w:rsidR="004E1F5E">
              <w:rPr>
                <w:rFonts w:eastAsia="SimSun" w:hint="eastAsia"/>
                <w:lang w:eastAsia="zh-CN"/>
              </w:rPr>
              <w:t>（</w:t>
            </w:r>
            <w:r w:rsidR="00122BEE">
              <w:rPr>
                <w:rFonts w:ascii="SimSun" w:eastAsia="SimSun" w:hAnsi="SimSun" w:cs="SimSun" w:hint="eastAsia"/>
                <w:lang w:eastAsia="zh-CN"/>
              </w:rPr>
              <w:t>原</w:t>
            </w:r>
            <w:r w:rsidR="004E1F5E" w:rsidRPr="00032032">
              <w:rPr>
                <w:lang w:eastAsia="zh-CN"/>
              </w:rPr>
              <w:t>A.JCA</w:t>
            </w:r>
            <w:r w:rsidR="004E1F5E">
              <w:rPr>
                <w:rFonts w:ascii="SimSun" w:eastAsia="SimSun" w:hAnsi="SimSun" w:cs="SimSun" w:hint="eastAsia"/>
                <w:lang w:eastAsia="zh-CN"/>
              </w:rPr>
              <w:t>）</w:t>
            </w:r>
            <w:r w:rsidRPr="00676905">
              <w:rPr>
                <w:rFonts w:eastAsia="SimSun"/>
                <w:lang w:eastAsia="zh-CN"/>
              </w:rPr>
              <w:t>建议书</w:t>
            </w:r>
            <w:r w:rsidRPr="00676905">
              <w:rPr>
                <w:rFonts w:ascii="SimSun" w:eastAsia="SimSun" w:hAnsi="SimSun"/>
                <w:lang w:eastAsia="zh-CN"/>
              </w:rPr>
              <w:t>“</w:t>
            </w:r>
            <w:r>
              <w:rPr>
                <w:rFonts w:ascii="STKaiti" w:eastAsia="STKaiti" w:hAnsi="STKaiti" w:hint="eastAsia"/>
                <w:lang w:eastAsia="zh-CN"/>
              </w:rPr>
              <w:t>联合协调活动</w:t>
            </w:r>
            <w:r w:rsidR="00013EC1">
              <w:rPr>
                <w:rFonts w:ascii="STKaiti" w:eastAsia="STKaiti" w:hAnsi="STKaiti" w:hint="eastAsia"/>
                <w:lang w:eastAsia="zh-CN"/>
              </w:rPr>
              <w:t>：成</w:t>
            </w:r>
            <w:r w:rsidR="00F82FAB">
              <w:rPr>
                <w:rFonts w:ascii="STKaiti" w:eastAsia="STKaiti" w:hAnsi="STKaiti"/>
                <w:lang w:eastAsia="zh-CN"/>
              </w:rPr>
              <w:t>立</w:t>
            </w:r>
            <w:r w:rsidRPr="00676905">
              <w:rPr>
                <w:rFonts w:ascii="STKaiti" w:eastAsia="STKaiti" w:hAnsi="STKaiti"/>
                <w:lang w:eastAsia="zh-CN"/>
              </w:rPr>
              <w:t>和工作程序</w:t>
            </w:r>
            <w:r w:rsidRPr="00676905">
              <w:rPr>
                <w:rFonts w:ascii="SimSun" w:eastAsia="SimSun" w:hAnsi="SimSun"/>
                <w:lang w:eastAsia="zh-CN"/>
              </w:rPr>
              <w:t>”</w:t>
            </w:r>
          </w:p>
        </w:tc>
      </w:tr>
      <w:tr w:rsidR="00E37A38" w14:paraId="380B6412" w14:textId="77777777" w:rsidTr="00550CF4">
        <w:tc>
          <w:tcPr>
            <w:tcW w:w="1417" w:type="dxa"/>
            <w:shd w:val="clear" w:color="auto" w:fill="auto"/>
          </w:tcPr>
          <w:p w14:paraId="2FA807BB" w14:textId="77777777" w:rsidR="00E37A38" w:rsidRPr="00E37A38" w:rsidRDefault="00E37A38" w:rsidP="00550CF4">
            <w:bookmarkStart w:id="4" w:name="lt_pId037"/>
            <w:r w:rsidRPr="00E37A38">
              <w:t>TSAG-R7</w:t>
            </w:r>
            <w:bookmarkEnd w:id="4"/>
          </w:p>
        </w:tc>
        <w:tc>
          <w:tcPr>
            <w:tcW w:w="8277" w:type="dxa"/>
            <w:shd w:val="clear" w:color="auto" w:fill="auto"/>
          </w:tcPr>
          <w:p w14:paraId="5C3D55A4" w14:textId="1A728DFC" w:rsidR="00E37A38" w:rsidRPr="00032032" w:rsidRDefault="00676905" w:rsidP="00550CF4">
            <w:pPr>
              <w:rPr>
                <w:lang w:eastAsia="zh-CN"/>
              </w:rPr>
            </w:pPr>
            <w:r w:rsidRPr="00676905">
              <w:rPr>
                <w:rFonts w:eastAsia="SimSun"/>
                <w:lang w:eastAsia="zh-CN"/>
              </w:rPr>
              <w:t>电信标准化顾问组第三次会议（</w:t>
            </w:r>
            <w:r w:rsidRPr="00676905">
              <w:rPr>
                <w:rFonts w:eastAsia="SimSun"/>
                <w:lang w:eastAsia="zh-CN"/>
              </w:rPr>
              <w:t>2024</w:t>
            </w:r>
            <w:r w:rsidRPr="00676905">
              <w:rPr>
                <w:rFonts w:eastAsia="SimSun"/>
                <w:lang w:eastAsia="zh-CN"/>
              </w:rPr>
              <w:t>年</w:t>
            </w:r>
            <w:r w:rsidRPr="00676905">
              <w:rPr>
                <w:rFonts w:eastAsia="SimSun"/>
                <w:lang w:eastAsia="zh-CN"/>
              </w:rPr>
              <w:t>1</w:t>
            </w:r>
            <w:r w:rsidRPr="00676905">
              <w:rPr>
                <w:rFonts w:eastAsia="SimSun"/>
                <w:lang w:eastAsia="zh-CN"/>
              </w:rPr>
              <w:t>月</w:t>
            </w:r>
            <w:r w:rsidRPr="00676905">
              <w:rPr>
                <w:rFonts w:eastAsia="SimSun"/>
                <w:lang w:eastAsia="zh-CN"/>
              </w:rPr>
              <w:t>22-26</w:t>
            </w:r>
            <w:r w:rsidRPr="00676905">
              <w:rPr>
                <w:rFonts w:eastAsia="SimSun"/>
                <w:lang w:eastAsia="zh-CN"/>
              </w:rPr>
              <w:t>日，日内瓦）的报告</w:t>
            </w:r>
            <w:r w:rsidRPr="00676905">
              <w:rPr>
                <w:rFonts w:eastAsia="SimSun"/>
                <w:lang w:eastAsia="zh-CN"/>
              </w:rPr>
              <w:t xml:space="preserve"> – </w:t>
            </w:r>
            <w:r w:rsidRPr="00676905">
              <w:rPr>
                <w:rFonts w:eastAsia="SimSun"/>
                <w:lang w:eastAsia="zh-CN"/>
              </w:rPr>
              <w:t>已确定的</w:t>
            </w:r>
            <w:r w:rsidR="00AC2118">
              <w:rPr>
                <w:rFonts w:eastAsia="SimSun" w:hint="eastAsia"/>
                <w:lang w:eastAsia="zh-CN"/>
              </w:rPr>
              <w:t>新</w:t>
            </w:r>
            <w:r w:rsidRPr="00676905">
              <w:rPr>
                <w:rFonts w:eastAsia="SimSun"/>
                <w:lang w:eastAsia="zh-CN"/>
              </w:rPr>
              <w:t>的</w:t>
            </w:r>
            <w:r w:rsidRPr="00676905">
              <w:rPr>
                <w:rFonts w:eastAsia="SimSun"/>
                <w:lang w:eastAsia="zh-CN"/>
              </w:rPr>
              <w:t>ITU-T A.</w:t>
            </w:r>
            <w:r>
              <w:rPr>
                <w:rFonts w:eastAsia="SimSun"/>
                <w:lang w:eastAsia="zh-CN"/>
              </w:rPr>
              <w:t>24</w:t>
            </w:r>
            <w:r w:rsidRPr="00676905">
              <w:rPr>
                <w:rFonts w:eastAsia="SimSun"/>
                <w:lang w:eastAsia="zh-CN"/>
              </w:rPr>
              <w:t>建议书</w:t>
            </w:r>
            <w:r w:rsidRPr="00676905">
              <w:rPr>
                <w:rFonts w:ascii="SimSun" w:eastAsia="SimSun" w:hAnsi="SimSun"/>
                <w:lang w:eastAsia="zh-CN"/>
              </w:rPr>
              <w:t>“</w:t>
            </w:r>
            <w:r w:rsidRPr="00676905">
              <w:rPr>
                <w:rFonts w:ascii="STKaiti" w:eastAsia="STKaiti" w:hAnsi="STKaiti" w:hint="eastAsia"/>
                <w:lang w:eastAsia="zh-CN"/>
              </w:rPr>
              <w:t>与其他组织协作和交流信息</w:t>
            </w:r>
            <w:r w:rsidRPr="00676905">
              <w:rPr>
                <w:rFonts w:ascii="SimSun" w:eastAsia="SimSun" w:hAnsi="SimSun"/>
                <w:lang w:eastAsia="zh-CN"/>
              </w:rPr>
              <w:t>”</w:t>
            </w:r>
          </w:p>
        </w:tc>
      </w:tr>
    </w:tbl>
    <w:p w14:paraId="6A7EA571" w14:textId="1340DF52" w:rsidR="00211D94" w:rsidRDefault="00063CCB" w:rsidP="00063CCB">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14:paraId="7DC6449A" w14:textId="0A4449DF" w:rsidR="003A30FD" w:rsidRPr="00685AD7" w:rsidRDefault="00E468D9" w:rsidP="003A30FD">
      <w:pPr>
        <w:keepNext/>
        <w:keepLines/>
        <w:pageBreakBefore/>
        <w:spacing w:before="0"/>
        <w:rPr>
          <w:b/>
          <w:bCs/>
          <w:sz w:val="28"/>
          <w:lang w:eastAsia="zh-CN"/>
        </w:rPr>
      </w:pPr>
      <w:bookmarkStart w:id="5" w:name="lt_pId040"/>
      <w:r w:rsidRPr="00E468D9">
        <w:rPr>
          <w:rFonts w:hint="eastAsia"/>
          <w:b/>
          <w:bCs/>
          <w:lang w:eastAsia="zh-CN"/>
        </w:rPr>
        <w:lastRenderedPageBreak/>
        <w:t>新</w:t>
      </w:r>
      <w:r w:rsidRPr="00E468D9">
        <w:rPr>
          <w:b/>
          <w:bCs/>
          <w:lang w:eastAsia="zh-CN"/>
        </w:rPr>
        <w:t>的</w:t>
      </w:r>
      <w:r w:rsidRPr="00E468D9">
        <w:rPr>
          <w:b/>
          <w:bCs/>
          <w:lang w:eastAsia="zh-CN"/>
        </w:rPr>
        <w:t>ITU-T A.18</w:t>
      </w:r>
      <w:r w:rsidRPr="00E468D9">
        <w:rPr>
          <w:rFonts w:hint="eastAsia"/>
          <w:b/>
          <w:bCs/>
          <w:lang w:eastAsia="zh-CN"/>
        </w:rPr>
        <w:t>（</w:t>
      </w:r>
      <w:r w:rsidRPr="00E468D9">
        <w:rPr>
          <w:rFonts w:ascii="SimSun" w:hAnsi="SimSun" w:cs="SimSun" w:hint="eastAsia"/>
          <w:b/>
          <w:bCs/>
          <w:lang w:eastAsia="zh-CN"/>
        </w:rPr>
        <w:t>原</w:t>
      </w:r>
      <w:r w:rsidRPr="00E468D9">
        <w:rPr>
          <w:b/>
          <w:bCs/>
          <w:lang w:eastAsia="zh-CN"/>
        </w:rPr>
        <w:t>A.JCA</w:t>
      </w:r>
      <w:r w:rsidRPr="00E468D9">
        <w:rPr>
          <w:rFonts w:ascii="SimSun" w:hAnsi="SimSun" w:cs="SimSun" w:hint="eastAsia"/>
          <w:b/>
          <w:bCs/>
          <w:lang w:eastAsia="zh-CN"/>
        </w:rPr>
        <w:t>）</w:t>
      </w:r>
      <w:r w:rsidRPr="00E468D9">
        <w:rPr>
          <w:b/>
          <w:bCs/>
          <w:lang w:eastAsia="zh-CN"/>
        </w:rPr>
        <w:t>建议书</w:t>
      </w:r>
      <w:r w:rsidRPr="00E468D9">
        <w:rPr>
          <w:rFonts w:hint="eastAsia"/>
          <w:b/>
          <w:bCs/>
          <w:lang w:eastAsia="zh-CN"/>
        </w:rPr>
        <w:t>草案</w:t>
      </w:r>
    </w:p>
    <w:bookmarkEnd w:id="5"/>
    <w:p w14:paraId="6B9FA7B9" w14:textId="3907C3FA" w:rsidR="008A5927" w:rsidRPr="00E62ECD" w:rsidRDefault="00E468D9" w:rsidP="00E62ECD">
      <w:pPr>
        <w:pStyle w:val="Rectitle"/>
        <w:rPr>
          <w:rStyle w:val="Strong"/>
          <w:rFonts w:asciiTheme="majorEastAsia" w:eastAsiaTheme="majorEastAsia" w:hAnsiTheme="majorEastAsia"/>
          <w:b/>
          <w:bCs w:val="0"/>
          <w:lang w:eastAsia="zh-CN"/>
        </w:rPr>
      </w:pPr>
      <w:r w:rsidRPr="00E468D9">
        <w:rPr>
          <w:rFonts w:asciiTheme="majorEastAsia" w:eastAsiaTheme="majorEastAsia" w:hAnsiTheme="majorEastAsia" w:hint="eastAsia"/>
          <w:bCs/>
          <w:lang w:eastAsia="zh-CN"/>
        </w:rPr>
        <w:t>联合协调活动：成立和工作程序</w:t>
      </w:r>
    </w:p>
    <w:p w14:paraId="66F24756" w14:textId="18E1ADF1" w:rsidR="008A5927" w:rsidRPr="009532F9" w:rsidRDefault="000F4795" w:rsidP="00E62ECD">
      <w:pPr>
        <w:pStyle w:val="Headingb"/>
        <w:spacing w:before="240"/>
        <w:rPr>
          <w:lang w:eastAsia="zh-CN"/>
        </w:rPr>
      </w:pPr>
      <w:r>
        <w:rPr>
          <w:rFonts w:hint="eastAsia"/>
          <w:lang w:eastAsia="zh-CN"/>
        </w:rPr>
        <w:t>摘要</w:t>
      </w:r>
    </w:p>
    <w:p w14:paraId="77A79411" w14:textId="72A65B6F" w:rsidR="008A5927" w:rsidRPr="00DE1B88" w:rsidRDefault="003A30FD" w:rsidP="006F636D">
      <w:pPr>
        <w:ind w:firstLineChars="200" w:firstLine="480"/>
        <w:rPr>
          <w:lang w:eastAsia="zh-CN"/>
        </w:rPr>
      </w:pPr>
      <w:r w:rsidRPr="002B04C3">
        <w:rPr>
          <w:rFonts w:hint="eastAsia"/>
          <w:lang w:val="en-US" w:eastAsia="zh-CN"/>
        </w:rPr>
        <w:t>联合协调活动（</w:t>
      </w:r>
      <w:r w:rsidRPr="002B04C3">
        <w:rPr>
          <w:lang w:val="en-US" w:eastAsia="zh-CN"/>
        </w:rPr>
        <w:t>JCA</w:t>
      </w:r>
      <w:r w:rsidRPr="002B04C3">
        <w:rPr>
          <w:lang w:val="en-US" w:eastAsia="zh-CN"/>
        </w:rPr>
        <w:t>）</w:t>
      </w:r>
      <w:r w:rsidRPr="002B04C3">
        <w:rPr>
          <w:rFonts w:hint="eastAsia"/>
          <w:lang w:val="en-US" w:eastAsia="zh-CN"/>
        </w:rPr>
        <w:t>旨在协调关系到</w:t>
      </w:r>
      <w:r w:rsidRPr="002B04C3">
        <w:rPr>
          <w:lang w:val="en-US" w:eastAsia="zh-CN"/>
        </w:rPr>
        <w:t>ITU-T</w:t>
      </w:r>
      <w:r w:rsidRPr="002B04C3">
        <w:rPr>
          <w:rFonts w:hint="eastAsia"/>
          <w:lang w:val="en-US" w:eastAsia="zh-CN"/>
        </w:rPr>
        <w:t>各研究组的议题的活动。它们或向</w:t>
      </w:r>
      <w:r w:rsidRPr="002B04C3">
        <w:rPr>
          <w:lang w:val="en-US" w:eastAsia="zh-CN"/>
        </w:rPr>
        <w:t>TSAG</w:t>
      </w:r>
      <w:r w:rsidRPr="002B04C3">
        <w:rPr>
          <w:rFonts w:hint="eastAsia"/>
          <w:lang w:val="en-US" w:eastAsia="zh-CN"/>
        </w:rPr>
        <w:t>报告工作或向特定研究组报告工作。</w:t>
      </w:r>
      <w:r w:rsidRPr="002B04C3">
        <w:rPr>
          <w:lang w:val="en-US" w:eastAsia="zh-CN"/>
        </w:rPr>
        <w:t>JCA</w:t>
      </w:r>
      <w:r w:rsidRPr="002B04C3">
        <w:rPr>
          <w:rFonts w:hint="eastAsia"/>
          <w:lang w:val="en-US" w:eastAsia="zh-CN"/>
        </w:rPr>
        <w:t>不拟定建议书。其工作方法记录于</w:t>
      </w:r>
      <w:r w:rsidR="00E468D9">
        <w:rPr>
          <w:rFonts w:hint="eastAsia"/>
          <w:lang w:val="en-US" w:eastAsia="zh-CN"/>
        </w:rPr>
        <w:t>本建议书</w:t>
      </w:r>
      <w:r w:rsidRPr="002B04C3">
        <w:rPr>
          <w:rFonts w:hint="eastAsia"/>
          <w:lang w:val="en-US" w:eastAsia="zh-CN"/>
        </w:rPr>
        <w:t>中。</w:t>
      </w:r>
    </w:p>
    <w:p w14:paraId="72E84A9B" w14:textId="695C9425" w:rsidR="008A5927" w:rsidRPr="00872F92" w:rsidRDefault="000F4795" w:rsidP="008A5927">
      <w:pPr>
        <w:pStyle w:val="Headingb"/>
        <w:rPr>
          <w:lang w:eastAsia="zh-CN"/>
        </w:rPr>
      </w:pPr>
      <w:bookmarkStart w:id="6" w:name="lt_pId023"/>
      <w:r>
        <w:rPr>
          <w:rFonts w:ascii="SimSun" w:hAnsi="SimSun" w:cs="SimSun" w:hint="eastAsia"/>
          <w:lang w:eastAsia="zh-CN"/>
        </w:rPr>
        <w:t>关键词</w:t>
      </w:r>
      <w:bookmarkEnd w:id="6"/>
    </w:p>
    <w:p w14:paraId="43CA2C45" w14:textId="5E5359F1" w:rsidR="008A5927" w:rsidRPr="00872F92" w:rsidRDefault="00846F68" w:rsidP="00E62ECD">
      <w:pPr>
        <w:ind w:firstLineChars="200" w:firstLine="480"/>
        <w:rPr>
          <w:lang w:eastAsia="zh-CN"/>
        </w:rPr>
      </w:pPr>
      <w:r w:rsidRPr="002B04C3">
        <w:rPr>
          <w:rFonts w:hint="eastAsia"/>
          <w:lang w:eastAsia="zh-CN"/>
        </w:rPr>
        <w:t>联合协调活动</w:t>
      </w:r>
      <w:r w:rsidRPr="002B04C3">
        <w:rPr>
          <w:rFonts w:hint="eastAsia"/>
          <w:lang w:val="en-US" w:eastAsia="zh-CN"/>
        </w:rPr>
        <w:t>（</w:t>
      </w:r>
      <w:r w:rsidRPr="002B04C3">
        <w:rPr>
          <w:lang w:val="en-US" w:eastAsia="zh-CN"/>
        </w:rPr>
        <w:t>JCA</w:t>
      </w:r>
      <w:r w:rsidRPr="002B04C3">
        <w:rPr>
          <w:rFonts w:hint="eastAsia"/>
          <w:lang w:val="en-US" w:eastAsia="zh-CN"/>
        </w:rPr>
        <w:t>）</w:t>
      </w:r>
      <w:r w:rsidR="00936837">
        <w:rPr>
          <w:rFonts w:hint="eastAsia"/>
          <w:lang w:val="en-US" w:eastAsia="zh-CN"/>
        </w:rPr>
        <w:t>。</w:t>
      </w:r>
    </w:p>
    <w:p w14:paraId="3E112989" w14:textId="77777777" w:rsidR="008A5927" w:rsidRPr="007B35CF" w:rsidRDefault="008A5927" w:rsidP="008A5927">
      <w:pPr>
        <w:rPr>
          <w:lang w:eastAsia="zh-CN"/>
        </w:rPr>
      </w:pPr>
      <w:bookmarkStart w:id="7" w:name="_Toc21340280"/>
      <w:bookmarkStart w:id="8" w:name="_Toc23153444"/>
      <w:bookmarkStart w:id="9" w:name="_Toc23176206"/>
      <w:bookmarkStart w:id="10" w:name="_Toc517252790"/>
      <w:bookmarkStart w:id="11" w:name="_Toc20997668"/>
      <w:bookmarkStart w:id="12" w:name="_Toc21340220"/>
      <w:bookmarkStart w:id="13" w:name="_Toc21340281"/>
      <w:r w:rsidRPr="007B35CF">
        <w:rPr>
          <w:lang w:eastAsia="zh-CN"/>
        </w:rPr>
        <w:br w:type="page"/>
      </w:r>
    </w:p>
    <w:p w14:paraId="08E69484" w14:textId="129DE003" w:rsidR="007652F4" w:rsidRPr="001E1939" w:rsidRDefault="006F636D" w:rsidP="007652F4">
      <w:pPr>
        <w:keepNext/>
        <w:jc w:val="center"/>
        <w:rPr>
          <w:b/>
          <w:bCs/>
        </w:rPr>
      </w:pPr>
      <w:r>
        <w:rPr>
          <w:rFonts w:hint="eastAsia"/>
          <w:b/>
          <w:bCs/>
          <w:lang w:eastAsia="zh-CN"/>
        </w:rPr>
        <w:lastRenderedPageBreak/>
        <w:t>目录</w:t>
      </w:r>
    </w:p>
    <w:tbl>
      <w:tblPr>
        <w:tblW w:w="9889" w:type="dxa"/>
        <w:tblLayout w:type="fixed"/>
        <w:tblLook w:val="04A0" w:firstRow="1" w:lastRow="0" w:firstColumn="1" w:lastColumn="0" w:noHBand="0" w:noVBand="1"/>
      </w:tblPr>
      <w:tblGrid>
        <w:gridCol w:w="9889"/>
      </w:tblGrid>
      <w:tr w:rsidR="007652F4" w:rsidRPr="00D8148E" w14:paraId="6B521DF3" w14:textId="77777777" w:rsidTr="00A54C2B">
        <w:trPr>
          <w:tblHeader/>
        </w:trPr>
        <w:tc>
          <w:tcPr>
            <w:tcW w:w="9889" w:type="dxa"/>
          </w:tcPr>
          <w:p w14:paraId="10DC37B7" w14:textId="064CEFBE" w:rsidR="007652F4" w:rsidRPr="00D8148E" w:rsidRDefault="007652F4" w:rsidP="00A54C2B">
            <w:pPr>
              <w:pStyle w:val="toc0"/>
            </w:pPr>
            <w:r w:rsidRPr="00D8148E">
              <w:tab/>
            </w:r>
            <w:r w:rsidR="006F636D">
              <w:rPr>
                <w:rFonts w:hint="eastAsia"/>
                <w:lang w:eastAsia="zh-CN"/>
              </w:rPr>
              <w:t>页码</w:t>
            </w:r>
          </w:p>
        </w:tc>
      </w:tr>
      <w:tr w:rsidR="007652F4" w:rsidRPr="00D8148E" w14:paraId="21130A96" w14:textId="77777777" w:rsidTr="00A54C2B">
        <w:tc>
          <w:tcPr>
            <w:tcW w:w="9889" w:type="dxa"/>
          </w:tcPr>
          <w:p w14:paraId="099FE9A4" w14:textId="5AA612D6" w:rsidR="00936837" w:rsidRDefault="00936837" w:rsidP="00936837">
            <w:pPr>
              <w:pStyle w:val="TOC1"/>
              <w:tabs>
                <w:tab w:val="clear" w:pos="964"/>
                <w:tab w:val="clear" w:pos="8789"/>
                <w:tab w:val="right" w:leader="dot" w:pos="9639"/>
              </w:tabs>
              <w:ind w:right="0"/>
              <w:rPr>
                <w:rFonts w:asciiTheme="minorHAnsi" w:eastAsiaTheme="minorEastAsia" w:hAnsiTheme="minorHAnsi" w:cstheme="minorBidi"/>
                <w:noProof/>
                <w:kern w:val="2"/>
                <w:sz w:val="22"/>
                <w:szCs w:val="22"/>
                <w:lang w:eastAsia="zh-CN"/>
                <w14:ligatures w14:val="standardContextual"/>
              </w:rPr>
            </w:pPr>
            <w:r>
              <w:rPr>
                <w:noProof/>
              </w:rPr>
              <w:fldChar w:fldCharType="begin"/>
            </w:r>
            <w:r>
              <w:rPr>
                <w:noProof/>
              </w:rPr>
              <w:instrText xml:space="preserve"> TOC \o "1-3" \h \z \t "Appendix_NoTitle;1" </w:instrText>
            </w:r>
            <w:r>
              <w:rPr>
                <w:noProof/>
              </w:rPr>
              <w:fldChar w:fldCharType="separate"/>
            </w:r>
            <w:hyperlink w:anchor="_Toc163811806" w:history="1">
              <w:r w:rsidRPr="00F550DD">
                <w:rPr>
                  <w:rStyle w:val="Hyperlink"/>
                  <w:noProof/>
                  <w:lang w:eastAsia="zh-CN"/>
                </w:rPr>
                <w:t>1</w:t>
              </w:r>
              <w:r>
                <w:rPr>
                  <w:rFonts w:asciiTheme="minorHAnsi" w:eastAsiaTheme="minorEastAsia" w:hAnsiTheme="minorHAnsi" w:cstheme="minorBidi"/>
                  <w:noProof/>
                  <w:kern w:val="2"/>
                  <w:sz w:val="22"/>
                  <w:szCs w:val="22"/>
                  <w:lang w:eastAsia="zh-CN"/>
                  <w14:ligatures w14:val="standardContextual"/>
                </w:rPr>
                <w:tab/>
              </w:r>
              <w:r w:rsidRPr="00F550DD">
                <w:rPr>
                  <w:rStyle w:val="Hyperlink"/>
                  <w:rFonts w:ascii="SimSun" w:hAnsi="SimSun" w:cs="SimSun" w:hint="eastAsia"/>
                  <w:noProof/>
                  <w:lang w:val="en-US" w:eastAsia="zh-CN"/>
                </w:rPr>
                <w:t>范围</w:t>
              </w:r>
              <w:r>
                <w:rPr>
                  <w:noProof/>
                  <w:webHidden/>
                </w:rPr>
                <w:tab/>
              </w:r>
              <w:r>
                <w:rPr>
                  <w:noProof/>
                  <w:webHidden/>
                </w:rPr>
                <w:fldChar w:fldCharType="begin"/>
              </w:r>
              <w:r>
                <w:rPr>
                  <w:noProof/>
                  <w:webHidden/>
                </w:rPr>
                <w:instrText xml:space="preserve"> PAGEREF _Toc163811806 \h </w:instrText>
              </w:r>
              <w:r>
                <w:rPr>
                  <w:noProof/>
                  <w:webHidden/>
                </w:rPr>
              </w:r>
              <w:r>
                <w:rPr>
                  <w:noProof/>
                  <w:webHidden/>
                </w:rPr>
                <w:fldChar w:fldCharType="separate"/>
              </w:r>
              <w:r w:rsidR="00A54729">
                <w:rPr>
                  <w:noProof/>
                  <w:webHidden/>
                </w:rPr>
                <w:t>4</w:t>
              </w:r>
              <w:r>
                <w:rPr>
                  <w:noProof/>
                  <w:webHidden/>
                </w:rPr>
                <w:fldChar w:fldCharType="end"/>
              </w:r>
            </w:hyperlink>
          </w:p>
          <w:p w14:paraId="56D2F6EB" w14:textId="5A74ED44" w:rsidR="00936837" w:rsidRDefault="00685AD7" w:rsidP="00936837">
            <w:pPr>
              <w:pStyle w:val="TOC1"/>
              <w:tabs>
                <w:tab w:val="clear" w:pos="964"/>
                <w:tab w:val="clear" w:pos="8789"/>
                <w:tab w:val="right" w:leader="dot" w:pos="9639"/>
              </w:tabs>
              <w:ind w:right="0"/>
              <w:rPr>
                <w:rFonts w:asciiTheme="minorHAnsi" w:eastAsiaTheme="minorEastAsia" w:hAnsiTheme="minorHAnsi" w:cstheme="minorBidi"/>
                <w:noProof/>
                <w:kern w:val="2"/>
                <w:sz w:val="22"/>
                <w:szCs w:val="22"/>
                <w:lang w:eastAsia="zh-CN"/>
                <w14:ligatures w14:val="standardContextual"/>
              </w:rPr>
            </w:pPr>
            <w:hyperlink w:anchor="_Toc163811807" w:history="1">
              <w:r w:rsidR="00936837" w:rsidRPr="00F550DD">
                <w:rPr>
                  <w:rStyle w:val="Hyperlink"/>
                  <w:noProof/>
                  <w:lang w:val="en-US" w:eastAsia="zh-CN"/>
                </w:rPr>
                <w:t>2</w:t>
              </w:r>
              <w:r w:rsidR="00936837">
                <w:rPr>
                  <w:rFonts w:asciiTheme="minorHAnsi" w:eastAsiaTheme="minorEastAsia" w:hAnsiTheme="minorHAnsi" w:cstheme="minorBidi"/>
                  <w:noProof/>
                  <w:kern w:val="2"/>
                  <w:sz w:val="22"/>
                  <w:szCs w:val="22"/>
                  <w:lang w:eastAsia="zh-CN"/>
                  <w14:ligatures w14:val="standardContextual"/>
                </w:rPr>
                <w:tab/>
              </w:r>
              <w:r w:rsidR="00936837" w:rsidRPr="00F550DD">
                <w:rPr>
                  <w:rStyle w:val="Hyperlink"/>
                  <w:rFonts w:ascii="SimSun" w:hAnsi="SimSun" w:cs="SimSun" w:hint="eastAsia"/>
                  <w:noProof/>
                  <w:lang w:eastAsia="zh-CN"/>
                </w:rPr>
                <w:t>参引</w:t>
              </w:r>
              <w:r w:rsidR="00936837">
                <w:rPr>
                  <w:noProof/>
                  <w:webHidden/>
                </w:rPr>
                <w:tab/>
              </w:r>
              <w:r w:rsidR="00936837">
                <w:rPr>
                  <w:noProof/>
                  <w:webHidden/>
                </w:rPr>
                <w:fldChar w:fldCharType="begin"/>
              </w:r>
              <w:r w:rsidR="00936837">
                <w:rPr>
                  <w:noProof/>
                  <w:webHidden/>
                </w:rPr>
                <w:instrText xml:space="preserve"> PAGEREF _Toc163811807 \h </w:instrText>
              </w:r>
              <w:r w:rsidR="00936837">
                <w:rPr>
                  <w:noProof/>
                  <w:webHidden/>
                </w:rPr>
              </w:r>
              <w:r w:rsidR="00936837">
                <w:rPr>
                  <w:noProof/>
                  <w:webHidden/>
                </w:rPr>
                <w:fldChar w:fldCharType="separate"/>
              </w:r>
              <w:r w:rsidR="00A54729">
                <w:rPr>
                  <w:noProof/>
                  <w:webHidden/>
                </w:rPr>
                <w:t>4</w:t>
              </w:r>
              <w:r w:rsidR="00936837">
                <w:rPr>
                  <w:noProof/>
                  <w:webHidden/>
                </w:rPr>
                <w:fldChar w:fldCharType="end"/>
              </w:r>
            </w:hyperlink>
          </w:p>
          <w:p w14:paraId="76577401" w14:textId="0BD44560" w:rsidR="00936837" w:rsidRDefault="00685AD7" w:rsidP="00936837">
            <w:pPr>
              <w:pStyle w:val="TOC1"/>
              <w:tabs>
                <w:tab w:val="clear" w:pos="964"/>
                <w:tab w:val="clear" w:pos="8789"/>
                <w:tab w:val="right" w:leader="dot" w:pos="9639"/>
              </w:tabs>
              <w:ind w:right="0"/>
              <w:rPr>
                <w:rFonts w:asciiTheme="minorHAnsi" w:eastAsiaTheme="minorEastAsia" w:hAnsiTheme="minorHAnsi" w:cstheme="minorBidi"/>
                <w:noProof/>
                <w:kern w:val="2"/>
                <w:sz w:val="22"/>
                <w:szCs w:val="22"/>
                <w:lang w:eastAsia="zh-CN"/>
                <w14:ligatures w14:val="standardContextual"/>
              </w:rPr>
            </w:pPr>
            <w:hyperlink w:anchor="_Toc163811808" w:history="1">
              <w:r w:rsidR="00936837" w:rsidRPr="00F550DD">
                <w:rPr>
                  <w:rStyle w:val="Hyperlink"/>
                  <w:noProof/>
                  <w:lang w:val="en-US" w:eastAsia="zh-CN"/>
                </w:rPr>
                <w:t>3</w:t>
              </w:r>
              <w:r w:rsidR="00936837">
                <w:rPr>
                  <w:rFonts w:asciiTheme="minorHAnsi" w:eastAsiaTheme="minorEastAsia" w:hAnsiTheme="minorHAnsi" w:cstheme="minorBidi"/>
                  <w:noProof/>
                  <w:kern w:val="2"/>
                  <w:sz w:val="22"/>
                  <w:szCs w:val="22"/>
                  <w:lang w:eastAsia="zh-CN"/>
                  <w14:ligatures w14:val="standardContextual"/>
                </w:rPr>
                <w:tab/>
              </w:r>
              <w:r w:rsidR="00936837" w:rsidRPr="00F550DD">
                <w:rPr>
                  <w:rStyle w:val="Hyperlink"/>
                  <w:rFonts w:ascii="SimSun" w:hAnsi="SimSun" w:cs="SimSun" w:hint="eastAsia"/>
                  <w:noProof/>
                  <w:lang w:eastAsia="zh-CN"/>
                </w:rPr>
                <w:t>定义</w:t>
              </w:r>
              <w:r w:rsidR="00936837">
                <w:rPr>
                  <w:noProof/>
                  <w:webHidden/>
                </w:rPr>
                <w:tab/>
              </w:r>
              <w:r w:rsidR="00936837">
                <w:rPr>
                  <w:noProof/>
                  <w:webHidden/>
                </w:rPr>
                <w:fldChar w:fldCharType="begin"/>
              </w:r>
              <w:r w:rsidR="00936837">
                <w:rPr>
                  <w:noProof/>
                  <w:webHidden/>
                </w:rPr>
                <w:instrText xml:space="preserve"> PAGEREF _Toc163811808 \h </w:instrText>
              </w:r>
              <w:r w:rsidR="00936837">
                <w:rPr>
                  <w:noProof/>
                  <w:webHidden/>
                </w:rPr>
              </w:r>
              <w:r w:rsidR="00936837">
                <w:rPr>
                  <w:noProof/>
                  <w:webHidden/>
                </w:rPr>
                <w:fldChar w:fldCharType="separate"/>
              </w:r>
              <w:r w:rsidR="00A54729">
                <w:rPr>
                  <w:noProof/>
                  <w:webHidden/>
                </w:rPr>
                <w:t>4</w:t>
              </w:r>
              <w:r w:rsidR="00936837">
                <w:rPr>
                  <w:noProof/>
                  <w:webHidden/>
                </w:rPr>
                <w:fldChar w:fldCharType="end"/>
              </w:r>
            </w:hyperlink>
          </w:p>
          <w:p w14:paraId="140A3404" w14:textId="76182A9F" w:rsidR="00936837" w:rsidRDefault="00685AD7" w:rsidP="00936837">
            <w:pPr>
              <w:pStyle w:val="TOC2"/>
              <w:tabs>
                <w:tab w:val="clear" w:pos="964"/>
                <w:tab w:val="clear" w:pos="8789"/>
                <w:tab w:val="right" w:leader="dot" w:pos="9639"/>
              </w:tabs>
              <w:ind w:right="0"/>
              <w:rPr>
                <w:rFonts w:asciiTheme="minorHAnsi" w:eastAsiaTheme="minorEastAsia" w:hAnsiTheme="minorHAnsi" w:cstheme="minorBidi"/>
                <w:noProof/>
                <w:kern w:val="2"/>
                <w:sz w:val="22"/>
                <w:szCs w:val="22"/>
                <w:lang w:eastAsia="zh-CN"/>
                <w14:ligatures w14:val="standardContextual"/>
              </w:rPr>
            </w:pPr>
            <w:hyperlink w:anchor="_Toc163811809" w:history="1">
              <w:r w:rsidR="00936837" w:rsidRPr="00F550DD">
                <w:rPr>
                  <w:rStyle w:val="Hyperlink"/>
                  <w:noProof/>
                  <w:lang w:eastAsia="zh-CN"/>
                </w:rPr>
                <w:t>3.1</w:t>
              </w:r>
              <w:r w:rsidR="00936837">
                <w:rPr>
                  <w:rFonts w:asciiTheme="minorHAnsi" w:eastAsiaTheme="minorEastAsia" w:hAnsiTheme="minorHAnsi" w:cstheme="minorBidi"/>
                  <w:noProof/>
                  <w:kern w:val="2"/>
                  <w:sz w:val="22"/>
                  <w:szCs w:val="22"/>
                  <w:lang w:eastAsia="zh-CN"/>
                  <w14:ligatures w14:val="standardContextual"/>
                </w:rPr>
                <w:tab/>
              </w:r>
              <w:r w:rsidR="00936837" w:rsidRPr="00F550DD">
                <w:rPr>
                  <w:rStyle w:val="Hyperlink"/>
                  <w:rFonts w:hint="eastAsia"/>
                  <w:noProof/>
                  <w:lang w:eastAsia="zh-CN"/>
                </w:rPr>
                <w:t>他</w:t>
              </w:r>
              <w:r w:rsidR="00936837" w:rsidRPr="00F550DD">
                <w:rPr>
                  <w:rStyle w:val="Hyperlink"/>
                  <w:rFonts w:ascii="SimSun" w:hAnsi="SimSun" w:cs="SimSun" w:hint="eastAsia"/>
                  <w:noProof/>
                  <w:lang w:eastAsia="zh-CN"/>
                </w:rPr>
                <w:t>处定义的术语</w:t>
              </w:r>
              <w:r w:rsidR="00936837">
                <w:rPr>
                  <w:noProof/>
                  <w:webHidden/>
                </w:rPr>
                <w:tab/>
              </w:r>
              <w:r w:rsidR="00936837">
                <w:rPr>
                  <w:noProof/>
                  <w:webHidden/>
                </w:rPr>
                <w:fldChar w:fldCharType="begin"/>
              </w:r>
              <w:r w:rsidR="00936837">
                <w:rPr>
                  <w:noProof/>
                  <w:webHidden/>
                </w:rPr>
                <w:instrText xml:space="preserve"> PAGEREF _Toc163811809 \h </w:instrText>
              </w:r>
              <w:r w:rsidR="00936837">
                <w:rPr>
                  <w:noProof/>
                  <w:webHidden/>
                </w:rPr>
              </w:r>
              <w:r w:rsidR="00936837">
                <w:rPr>
                  <w:noProof/>
                  <w:webHidden/>
                </w:rPr>
                <w:fldChar w:fldCharType="separate"/>
              </w:r>
              <w:r w:rsidR="00A54729">
                <w:rPr>
                  <w:noProof/>
                  <w:webHidden/>
                </w:rPr>
                <w:t>4</w:t>
              </w:r>
              <w:r w:rsidR="00936837">
                <w:rPr>
                  <w:noProof/>
                  <w:webHidden/>
                </w:rPr>
                <w:fldChar w:fldCharType="end"/>
              </w:r>
            </w:hyperlink>
          </w:p>
          <w:p w14:paraId="667A356C" w14:textId="5364078C" w:rsidR="00936837" w:rsidRDefault="00685AD7" w:rsidP="00936837">
            <w:pPr>
              <w:pStyle w:val="TOC2"/>
              <w:tabs>
                <w:tab w:val="clear" w:pos="964"/>
                <w:tab w:val="clear" w:pos="8789"/>
                <w:tab w:val="right" w:leader="dot" w:pos="9639"/>
              </w:tabs>
              <w:ind w:right="0"/>
              <w:rPr>
                <w:rFonts w:asciiTheme="minorHAnsi" w:eastAsiaTheme="minorEastAsia" w:hAnsiTheme="minorHAnsi" w:cstheme="minorBidi"/>
                <w:noProof/>
                <w:kern w:val="2"/>
                <w:sz w:val="22"/>
                <w:szCs w:val="22"/>
                <w:lang w:eastAsia="zh-CN"/>
                <w14:ligatures w14:val="standardContextual"/>
              </w:rPr>
            </w:pPr>
            <w:hyperlink w:anchor="_Toc163811810" w:history="1">
              <w:r w:rsidR="00936837" w:rsidRPr="00F550DD">
                <w:rPr>
                  <w:rStyle w:val="Hyperlink"/>
                  <w:noProof/>
                  <w:lang w:val="en-US" w:eastAsia="zh-CN"/>
                </w:rPr>
                <w:t>3.2</w:t>
              </w:r>
              <w:r w:rsidR="00936837">
                <w:rPr>
                  <w:rFonts w:asciiTheme="minorHAnsi" w:eastAsiaTheme="minorEastAsia" w:hAnsiTheme="minorHAnsi" w:cstheme="minorBidi"/>
                  <w:noProof/>
                  <w:kern w:val="2"/>
                  <w:sz w:val="22"/>
                  <w:szCs w:val="22"/>
                  <w:lang w:eastAsia="zh-CN"/>
                  <w14:ligatures w14:val="standardContextual"/>
                </w:rPr>
                <w:tab/>
              </w:r>
              <w:r w:rsidR="00936837" w:rsidRPr="00F550DD">
                <w:rPr>
                  <w:rStyle w:val="Hyperlink"/>
                  <w:rFonts w:ascii="SimSun" w:hAnsi="SimSun" w:cs="SimSun" w:hint="eastAsia"/>
                  <w:noProof/>
                  <w:lang w:eastAsia="zh-CN"/>
                </w:rPr>
                <w:t>在本建议书中定义的术语</w:t>
              </w:r>
              <w:r w:rsidR="00936837">
                <w:rPr>
                  <w:noProof/>
                  <w:webHidden/>
                </w:rPr>
                <w:tab/>
              </w:r>
              <w:r w:rsidR="00936837">
                <w:rPr>
                  <w:noProof/>
                  <w:webHidden/>
                </w:rPr>
                <w:fldChar w:fldCharType="begin"/>
              </w:r>
              <w:r w:rsidR="00936837">
                <w:rPr>
                  <w:noProof/>
                  <w:webHidden/>
                </w:rPr>
                <w:instrText xml:space="preserve"> PAGEREF _Toc163811810 \h </w:instrText>
              </w:r>
              <w:r w:rsidR="00936837">
                <w:rPr>
                  <w:noProof/>
                  <w:webHidden/>
                </w:rPr>
              </w:r>
              <w:r w:rsidR="00936837">
                <w:rPr>
                  <w:noProof/>
                  <w:webHidden/>
                </w:rPr>
                <w:fldChar w:fldCharType="separate"/>
              </w:r>
              <w:r w:rsidR="00A54729">
                <w:rPr>
                  <w:noProof/>
                  <w:webHidden/>
                </w:rPr>
                <w:t>4</w:t>
              </w:r>
              <w:r w:rsidR="00936837">
                <w:rPr>
                  <w:noProof/>
                  <w:webHidden/>
                </w:rPr>
                <w:fldChar w:fldCharType="end"/>
              </w:r>
            </w:hyperlink>
          </w:p>
          <w:p w14:paraId="7960645F" w14:textId="09A0B08E" w:rsidR="00936837" w:rsidRDefault="00685AD7" w:rsidP="00936837">
            <w:pPr>
              <w:pStyle w:val="TOC1"/>
              <w:tabs>
                <w:tab w:val="clear" w:pos="964"/>
                <w:tab w:val="clear" w:pos="8789"/>
                <w:tab w:val="right" w:leader="dot" w:pos="9639"/>
              </w:tabs>
              <w:ind w:right="0"/>
              <w:rPr>
                <w:rFonts w:asciiTheme="minorHAnsi" w:eastAsiaTheme="minorEastAsia" w:hAnsiTheme="minorHAnsi" w:cstheme="minorBidi"/>
                <w:noProof/>
                <w:kern w:val="2"/>
                <w:sz w:val="22"/>
                <w:szCs w:val="22"/>
                <w:lang w:eastAsia="zh-CN"/>
                <w14:ligatures w14:val="standardContextual"/>
              </w:rPr>
            </w:pPr>
            <w:hyperlink w:anchor="_Toc163811811" w:history="1">
              <w:r w:rsidR="00936837" w:rsidRPr="00F550DD">
                <w:rPr>
                  <w:rStyle w:val="Hyperlink"/>
                  <w:noProof/>
                  <w:lang w:eastAsia="zh-CN"/>
                </w:rPr>
                <w:t>4</w:t>
              </w:r>
              <w:r w:rsidR="00936837">
                <w:rPr>
                  <w:rFonts w:asciiTheme="minorHAnsi" w:eastAsiaTheme="minorEastAsia" w:hAnsiTheme="minorHAnsi" w:cstheme="minorBidi"/>
                  <w:noProof/>
                  <w:kern w:val="2"/>
                  <w:sz w:val="22"/>
                  <w:szCs w:val="22"/>
                  <w:lang w:eastAsia="zh-CN"/>
                  <w14:ligatures w14:val="standardContextual"/>
                </w:rPr>
                <w:tab/>
              </w:r>
              <w:r w:rsidR="00936837" w:rsidRPr="00F550DD">
                <w:rPr>
                  <w:rStyle w:val="Hyperlink"/>
                  <w:rFonts w:hint="eastAsia"/>
                  <w:noProof/>
                  <w:lang w:val="en-US" w:eastAsia="zh-CN"/>
                </w:rPr>
                <w:t>缩略语和首字母缩写词</w:t>
              </w:r>
              <w:r w:rsidR="00936837">
                <w:rPr>
                  <w:noProof/>
                  <w:webHidden/>
                </w:rPr>
                <w:tab/>
              </w:r>
              <w:r w:rsidR="00936837">
                <w:rPr>
                  <w:noProof/>
                  <w:webHidden/>
                </w:rPr>
                <w:fldChar w:fldCharType="begin"/>
              </w:r>
              <w:r w:rsidR="00936837">
                <w:rPr>
                  <w:noProof/>
                  <w:webHidden/>
                </w:rPr>
                <w:instrText xml:space="preserve"> PAGEREF _Toc163811811 \h </w:instrText>
              </w:r>
              <w:r w:rsidR="00936837">
                <w:rPr>
                  <w:noProof/>
                  <w:webHidden/>
                </w:rPr>
              </w:r>
              <w:r w:rsidR="00936837">
                <w:rPr>
                  <w:noProof/>
                  <w:webHidden/>
                </w:rPr>
                <w:fldChar w:fldCharType="separate"/>
              </w:r>
              <w:r w:rsidR="00A54729">
                <w:rPr>
                  <w:noProof/>
                  <w:webHidden/>
                </w:rPr>
                <w:t>4</w:t>
              </w:r>
              <w:r w:rsidR="00936837">
                <w:rPr>
                  <w:noProof/>
                  <w:webHidden/>
                </w:rPr>
                <w:fldChar w:fldCharType="end"/>
              </w:r>
            </w:hyperlink>
          </w:p>
          <w:p w14:paraId="01F77F2F" w14:textId="01620665" w:rsidR="00936837" w:rsidRDefault="00685AD7" w:rsidP="00936837">
            <w:pPr>
              <w:pStyle w:val="TOC1"/>
              <w:tabs>
                <w:tab w:val="clear" w:pos="964"/>
                <w:tab w:val="clear" w:pos="8789"/>
                <w:tab w:val="right" w:leader="dot" w:pos="9639"/>
              </w:tabs>
              <w:ind w:right="0"/>
              <w:rPr>
                <w:rFonts w:asciiTheme="minorHAnsi" w:eastAsiaTheme="minorEastAsia" w:hAnsiTheme="minorHAnsi" w:cstheme="minorBidi"/>
                <w:noProof/>
                <w:kern w:val="2"/>
                <w:sz w:val="22"/>
                <w:szCs w:val="22"/>
                <w:lang w:eastAsia="zh-CN"/>
                <w14:ligatures w14:val="standardContextual"/>
              </w:rPr>
            </w:pPr>
            <w:hyperlink w:anchor="_Toc163811812" w:history="1">
              <w:r w:rsidR="00936837" w:rsidRPr="00F550DD">
                <w:rPr>
                  <w:rStyle w:val="Hyperlink"/>
                  <w:noProof/>
                  <w:lang w:val="en-US" w:eastAsia="zh-CN"/>
                </w:rPr>
                <w:t>5</w:t>
              </w:r>
              <w:r w:rsidR="00936837">
                <w:rPr>
                  <w:rFonts w:asciiTheme="minorHAnsi" w:eastAsiaTheme="minorEastAsia" w:hAnsiTheme="minorHAnsi" w:cstheme="minorBidi"/>
                  <w:noProof/>
                  <w:kern w:val="2"/>
                  <w:sz w:val="22"/>
                  <w:szCs w:val="22"/>
                  <w:lang w:eastAsia="zh-CN"/>
                  <w14:ligatures w14:val="standardContextual"/>
                </w:rPr>
                <w:tab/>
              </w:r>
              <w:r w:rsidR="00936837" w:rsidRPr="00F550DD">
                <w:rPr>
                  <w:rStyle w:val="Hyperlink"/>
                  <w:rFonts w:ascii="SimSun" w:hAnsi="SimSun" w:cs="SimSun" w:hint="eastAsia"/>
                  <w:noProof/>
                  <w:lang w:val="en-US" w:eastAsia="zh-CN"/>
                </w:rPr>
                <w:t>惯例</w:t>
              </w:r>
              <w:r w:rsidR="00936837">
                <w:rPr>
                  <w:noProof/>
                  <w:webHidden/>
                </w:rPr>
                <w:tab/>
              </w:r>
              <w:r w:rsidR="00936837">
                <w:rPr>
                  <w:noProof/>
                  <w:webHidden/>
                </w:rPr>
                <w:fldChar w:fldCharType="begin"/>
              </w:r>
              <w:r w:rsidR="00936837">
                <w:rPr>
                  <w:noProof/>
                  <w:webHidden/>
                </w:rPr>
                <w:instrText xml:space="preserve"> PAGEREF _Toc163811812 \h </w:instrText>
              </w:r>
              <w:r w:rsidR="00936837">
                <w:rPr>
                  <w:noProof/>
                  <w:webHidden/>
                </w:rPr>
              </w:r>
              <w:r w:rsidR="00936837">
                <w:rPr>
                  <w:noProof/>
                  <w:webHidden/>
                </w:rPr>
                <w:fldChar w:fldCharType="separate"/>
              </w:r>
              <w:r w:rsidR="00A54729">
                <w:rPr>
                  <w:noProof/>
                  <w:webHidden/>
                </w:rPr>
                <w:t>5</w:t>
              </w:r>
              <w:r w:rsidR="00936837">
                <w:rPr>
                  <w:noProof/>
                  <w:webHidden/>
                </w:rPr>
                <w:fldChar w:fldCharType="end"/>
              </w:r>
            </w:hyperlink>
          </w:p>
          <w:p w14:paraId="0ED6EC7E" w14:textId="0583A9D9" w:rsidR="00936837" w:rsidRDefault="00685AD7" w:rsidP="00936837">
            <w:pPr>
              <w:pStyle w:val="TOC1"/>
              <w:tabs>
                <w:tab w:val="clear" w:pos="964"/>
                <w:tab w:val="clear" w:pos="8789"/>
                <w:tab w:val="right" w:leader="dot" w:pos="9639"/>
              </w:tabs>
              <w:ind w:right="0"/>
              <w:rPr>
                <w:rFonts w:asciiTheme="minorHAnsi" w:eastAsiaTheme="minorEastAsia" w:hAnsiTheme="minorHAnsi" w:cstheme="minorBidi"/>
                <w:noProof/>
                <w:kern w:val="2"/>
                <w:sz w:val="22"/>
                <w:szCs w:val="22"/>
                <w:lang w:eastAsia="zh-CN"/>
                <w14:ligatures w14:val="standardContextual"/>
              </w:rPr>
            </w:pPr>
            <w:hyperlink w:anchor="_Toc163811813" w:history="1">
              <w:r w:rsidR="00936837" w:rsidRPr="00F550DD">
                <w:rPr>
                  <w:rStyle w:val="Hyperlink"/>
                  <w:noProof/>
                  <w:lang w:eastAsia="zh-CN"/>
                </w:rPr>
                <w:t>6</w:t>
              </w:r>
              <w:r w:rsidR="00936837">
                <w:rPr>
                  <w:rFonts w:asciiTheme="minorHAnsi" w:eastAsiaTheme="minorEastAsia" w:hAnsiTheme="minorHAnsi" w:cstheme="minorBidi"/>
                  <w:noProof/>
                  <w:kern w:val="2"/>
                  <w:sz w:val="22"/>
                  <w:szCs w:val="22"/>
                  <w:lang w:eastAsia="zh-CN"/>
                  <w14:ligatures w14:val="standardContextual"/>
                </w:rPr>
                <w:tab/>
              </w:r>
              <w:r w:rsidR="00936837" w:rsidRPr="00F550DD">
                <w:rPr>
                  <w:rStyle w:val="Hyperlink"/>
                  <w:rFonts w:hint="eastAsia"/>
                  <w:noProof/>
                  <w:lang w:eastAsia="zh-CN"/>
                </w:rPr>
                <w:t>成立和工作程序</w:t>
              </w:r>
              <w:r w:rsidR="00936837">
                <w:rPr>
                  <w:noProof/>
                  <w:webHidden/>
                </w:rPr>
                <w:tab/>
              </w:r>
              <w:r w:rsidR="00936837">
                <w:rPr>
                  <w:noProof/>
                  <w:webHidden/>
                </w:rPr>
                <w:fldChar w:fldCharType="begin"/>
              </w:r>
              <w:r w:rsidR="00936837">
                <w:rPr>
                  <w:noProof/>
                  <w:webHidden/>
                </w:rPr>
                <w:instrText xml:space="preserve"> PAGEREF _Toc163811813 \h </w:instrText>
              </w:r>
              <w:r w:rsidR="00936837">
                <w:rPr>
                  <w:noProof/>
                  <w:webHidden/>
                </w:rPr>
              </w:r>
              <w:r w:rsidR="00936837">
                <w:rPr>
                  <w:noProof/>
                  <w:webHidden/>
                </w:rPr>
                <w:fldChar w:fldCharType="separate"/>
              </w:r>
              <w:r w:rsidR="00A54729">
                <w:rPr>
                  <w:noProof/>
                  <w:webHidden/>
                </w:rPr>
                <w:t>5</w:t>
              </w:r>
              <w:r w:rsidR="00936837">
                <w:rPr>
                  <w:noProof/>
                  <w:webHidden/>
                </w:rPr>
                <w:fldChar w:fldCharType="end"/>
              </w:r>
            </w:hyperlink>
          </w:p>
          <w:p w14:paraId="663B5D03" w14:textId="50A5B9AD" w:rsidR="00936837" w:rsidRDefault="00685AD7" w:rsidP="00936837">
            <w:pPr>
              <w:pStyle w:val="TOC1"/>
              <w:tabs>
                <w:tab w:val="clear" w:pos="964"/>
                <w:tab w:val="clear" w:pos="8789"/>
                <w:tab w:val="right" w:leader="dot" w:pos="9639"/>
              </w:tabs>
              <w:ind w:right="0"/>
              <w:rPr>
                <w:rFonts w:asciiTheme="minorHAnsi" w:eastAsiaTheme="minorEastAsia" w:hAnsiTheme="minorHAnsi" w:cstheme="minorBidi"/>
                <w:noProof/>
                <w:kern w:val="2"/>
                <w:sz w:val="22"/>
                <w:szCs w:val="22"/>
                <w:lang w:eastAsia="zh-CN"/>
                <w14:ligatures w14:val="standardContextual"/>
              </w:rPr>
            </w:pPr>
            <w:hyperlink w:anchor="_Toc163811814" w:history="1">
              <w:r w:rsidR="00936837" w:rsidRPr="00F550DD">
                <w:rPr>
                  <w:rStyle w:val="Hyperlink"/>
                  <w:rFonts w:ascii="SimSun" w:hAnsi="SimSun" w:cs="SimSun" w:hint="eastAsia"/>
                  <w:noProof/>
                  <w:lang w:eastAsia="zh-CN"/>
                </w:rPr>
                <w:t>参考文献</w:t>
              </w:r>
              <w:r w:rsidR="00936837">
                <w:rPr>
                  <w:noProof/>
                  <w:webHidden/>
                </w:rPr>
                <w:tab/>
              </w:r>
              <w:r w:rsidR="00936837">
                <w:rPr>
                  <w:noProof/>
                  <w:webHidden/>
                </w:rPr>
                <w:fldChar w:fldCharType="begin"/>
              </w:r>
              <w:r w:rsidR="00936837">
                <w:rPr>
                  <w:noProof/>
                  <w:webHidden/>
                </w:rPr>
                <w:instrText xml:space="preserve"> PAGEREF _Toc163811814 \h </w:instrText>
              </w:r>
              <w:r w:rsidR="00936837">
                <w:rPr>
                  <w:noProof/>
                  <w:webHidden/>
                </w:rPr>
              </w:r>
              <w:r w:rsidR="00936837">
                <w:rPr>
                  <w:noProof/>
                  <w:webHidden/>
                </w:rPr>
                <w:fldChar w:fldCharType="separate"/>
              </w:r>
              <w:r w:rsidR="00A54729">
                <w:rPr>
                  <w:noProof/>
                  <w:webHidden/>
                </w:rPr>
                <w:t>8</w:t>
              </w:r>
              <w:r w:rsidR="00936837">
                <w:rPr>
                  <w:noProof/>
                  <w:webHidden/>
                </w:rPr>
                <w:fldChar w:fldCharType="end"/>
              </w:r>
            </w:hyperlink>
          </w:p>
          <w:p w14:paraId="461EA7AA" w14:textId="0E6C38A0" w:rsidR="007652F4" w:rsidRPr="0060241A" w:rsidRDefault="00936837" w:rsidP="00936837">
            <w:pPr>
              <w:pStyle w:val="TableofFigures"/>
              <w:tabs>
                <w:tab w:val="left" w:pos="518"/>
              </w:tabs>
              <w:rPr>
                <w:rFonts w:eastAsia="Times New Roman"/>
              </w:rPr>
            </w:pPr>
            <w:r>
              <w:rPr>
                <w:noProof/>
                <w:szCs w:val="20"/>
                <w:lang w:eastAsia="en-US"/>
              </w:rPr>
              <w:fldChar w:fldCharType="end"/>
            </w:r>
          </w:p>
        </w:tc>
      </w:tr>
    </w:tbl>
    <w:p w14:paraId="7289F08F" w14:textId="77777777" w:rsidR="007652F4" w:rsidRDefault="007652F4" w:rsidP="007652F4"/>
    <w:p w14:paraId="30DE9683" w14:textId="54B5699F" w:rsidR="007652F4" w:rsidRPr="001E1939" w:rsidRDefault="00936837" w:rsidP="007652F4">
      <w:pPr>
        <w:keepNext/>
        <w:jc w:val="center"/>
        <w:rPr>
          <w:b/>
          <w:bCs/>
        </w:rPr>
      </w:pPr>
      <w:r>
        <w:rPr>
          <w:rFonts w:hint="eastAsia"/>
          <w:b/>
          <w:bCs/>
          <w:lang w:eastAsia="zh-CN"/>
        </w:rPr>
        <w:t>图清单</w:t>
      </w:r>
    </w:p>
    <w:tbl>
      <w:tblPr>
        <w:tblW w:w="9889" w:type="dxa"/>
        <w:tblLayout w:type="fixed"/>
        <w:tblLook w:val="04A0" w:firstRow="1" w:lastRow="0" w:firstColumn="1" w:lastColumn="0" w:noHBand="0" w:noVBand="1"/>
      </w:tblPr>
      <w:tblGrid>
        <w:gridCol w:w="9889"/>
      </w:tblGrid>
      <w:tr w:rsidR="007652F4" w:rsidRPr="00D8148E" w14:paraId="616F3384" w14:textId="77777777" w:rsidTr="00A54C2B">
        <w:trPr>
          <w:tblHeader/>
        </w:trPr>
        <w:tc>
          <w:tcPr>
            <w:tcW w:w="9889" w:type="dxa"/>
          </w:tcPr>
          <w:p w14:paraId="6640DD1B" w14:textId="2A3D5013" w:rsidR="007652F4" w:rsidRPr="00D8148E" w:rsidRDefault="007652F4" w:rsidP="00A54C2B">
            <w:pPr>
              <w:pStyle w:val="toc0"/>
              <w:keepNext/>
            </w:pPr>
            <w:r w:rsidRPr="00D8148E">
              <w:tab/>
            </w:r>
            <w:r w:rsidR="006F636D">
              <w:rPr>
                <w:rFonts w:hint="eastAsia"/>
                <w:lang w:eastAsia="zh-CN"/>
              </w:rPr>
              <w:t>页码</w:t>
            </w:r>
          </w:p>
        </w:tc>
      </w:tr>
      <w:tr w:rsidR="007652F4" w:rsidRPr="00D8148E" w14:paraId="2AFD3207" w14:textId="77777777" w:rsidTr="00A54C2B">
        <w:tc>
          <w:tcPr>
            <w:tcW w:w="9889" w:type="dxa"/>
          </w:tcPr>
          <w:p w14:paraId="78899D17" w14:textId="0FB93144" w:rsidR="00F247A1" w:rsidRDefault="007652F4">
            <w:pPr>
              <w:pStyle w:val="TableofFigures"/>
              <w:rPr>
                <w:rFonts w:asciiTheme="minorHAnsi" w:eastAsiaTheme="minorEastAsia" w:hAnsiTheme="minorHAnsi" w:cstheme="minorBidi"/>
                <w:noProof/>
                <w:kern w:val="2"/>
                <w:sz w:val="22"/>
                <w:szCs w:val="22"/>
                <w:lang w:eastAsia="zh-CN"/>
                <w14:ligatures w14:val="standardContextual"/>
              </w:rPr>
            </w:pPr>
            <w:r w:rsidRPr="0060241A">
              <w:rPr>
                <w:rFonts w:eastAsia="Times New Roman"/>
              </w:rPr>
              <w:fldChar w:fldCharType="begin"/>
            </w:r>
            <w:r w:rsidRPr="0060241A">
              <w:rPr>
                <w:rFonts w:eastAsia="Times New Roman"/>
              </w:rPr>
              <w:instrText xml:space="preserve"> TOC \h \z \t "</w:instrText>
            </w:r>
            <w:r>
              <w:rPr>
                <w:rFonts w:eastAsia="Times New Roman"/>
              </w:rPr>
              <w:instrText>Figure</w:instrText>
            </w:r>
            <w:r w:rsidRPr="0060241A">
              <w:rPr>
                <w:rFonts w:eastAsia="Times New Roman"/>
              </w:rPr>
              <w:instrText>_No &amp; title</w:instrText>
            </w:r>
            <w:r>
              <w:rPr>
                <w:rFonts w:eastAsia="Times New Roman"/>
              </w:rPr>
              <w:instrText>" \t "Figure_</w:instrText>
            </w:r>
            <w:r w:rsidRPr="0060241A">
              <w:rPr>
                <w:rFonts w:eastAsia="Times New Roman"/>
              </w:rPr>
              <w:instrText>No</w:instrText>
            </w:r>
            <w:r>
              <w:rPr>
                <w:rFonts w:eastAsia="Times New Roman"/>
              </w:rPr>
              <w:instrText>T</w:instrText>
            </w:r>
            <w:r w:rsidRPr="0060241A">
              <w:rPr>
                <w:rFonts w:eastAsia="Times New Roman"/>
              </w:rPr>
              <w:instrText xml:space="preserve">itle" \c </w:instrText>
            </w:r>
            <w:r w:rsidRPr="0060241A">
              <w:rPr>
                <w:rFonts w:eastAsia="Times New Roman"/>
              </w:rPr>
              <w:fldChar w:fldCharType="separate"/>
            </w:r>
            <w:hyperlink w:anchor="_Toc163811436" w:history="1">
              <w:r w:rsidR="00F247A1" w:rsidRPr="00936837">
                <w:rPr>
                  <w:rStyle w:val="Hyperlink"/>
                  <w:rFonts w:eastAsia="SimSun"/>
                  <w:noProof/>
                  <w:lang w:val="en-US" w:eastAsia="zh-CN"/>
                </w:rPr>
                <w:t>图</w:t>
              </w:r>
              <w:r w:rsidR="00F247A1" w:rsidRPr="00936837">
                <w:rPr>
                  <w:rStyle w:val="Hyperlink"/>
                  <w:rFonts w:eastAsia="SimSun"/>
                  <w:noProof/>
                  <w:lang w:eastAsia="zh-CN"/>
                </w:rPr>
                <w:t xml:space="preserve"> 6-1 – </w:t>
              </w:r>
              <w:r w:rsidR="00F247A1" w:rsidRPr="00936837">
                <w:rPr>
                  <w:rStyle w:val="Hyperlink"/>
                  <w:rFonts w:eastAsia="SimSun"/>
                  <w:noProof/>
                  <w:lang w:eastAsia="zh-CN"/>
                </w:rPr>
                <w:t>提议和批准设立</w:t>
              </w:r>
              <w:r w:rsidR="00F247A1" w:rsidRPr="00936837">
                <w:rPr>
                  <w:rStyle w:val="Hyperlink"/>
                  <w:rFonts w:eastAsia="SimSun"/>
                  <w:noProof/>
                  <w:lang w:eastAsia="zh-CN"/>
                </w:rPr>
                <w:t>JCA</w:t>
              </w:r>
              <w:r w:rsidR="00F247A1" w:rsidRPr="00936837">
                <w:rPr>
                  <w:rStyle w:val="Hyperlink"/>
                  <w:rFonts w:eastAsia="SimSun"/>
                  <w:noProof/>
                  <w:lang w:eastAsia="zh-CN"/>
                </w:rPr>
                <w:t>的备选方案</w:t>
              </w:r>
              <w:r w:rsidR="00F247A1">
                <w:rPr>
                  <w:noProof/>
                  <w:webHidden/>
                </w:rPr>
                <w:tab/>
              </w:r>
              <w:r w:rsidR="00F247A1">
                <w:rPr>
                  <w:noProof/>
                  <w:webHidden/>
                </w:rPr>
                <w:fldChar w:fldCharType="begin"/>
              </w:r>
              <w:r w:rsidR="00F247A1">
                <w:rPr>
                  <w:noProof/>
                  <w:webHidden/>
                </w:rPr>
                <w:instrText xml:space="preserve"> PAGEREF _Toc163811436 \h </w:instrText>
              </w:r>
              <w:r w:rsidR="00F247A1">
                <w:rPr>
                  <w:noProof/>
                  <w:webHidden/>
                </w:rPr>
              </w:r>
              <w:r w:rsidR="00F247A1">
                <w:rPr>
                  <w:noProof/>
                  <w:webHidden/>
                </w:rPr>
                <w:fldChar w:fldCharType="separate"/>
              </w:r>
              <w:r w:rsidR="00936837">
                <w:rPr>
                  <w:noProof/>
                  <w:webHidden/>
                </w:rPr>
                <w:t>6</w:t>
              </w:r>
              <w:r w:rsidR="00F247A1">
                <w:rPr>
                  <w:noProof/>
                  <w:webHidden/>
                </w:rPr>
                <w:fldChar w:fldCharType="end"/>
              </w:r>
            </w:hyperlink>
          </w:p>
          <w:p w14:paraId="774B9E1A" w14:textId="525C72AE" w:rsidR="007652F4" w:rsidRPr="0060241A" w:rsidRDefault="007652F4" w:rsidP="00A54C2B">
            <w:pPr>
              <w:pStyle w:val="TableofFigures"/>
              <w:rPr>
                <w:rFonts w:eastAsia="Times New Roman"/>
              </w:rPr>
            </w:pPr>
            <w:r w:rsidRPr="0060241A">
              <w:rPr>
                <w:rFonts w:eastAsia="Times New Roman"/>
              </w:rPr>
              <w:fldChar w:fldCharType="end"/>
            </w:r>
          </w:p>
        </w:tc>
      </w:tr>
    </w:tbl>
    <w:p w14:paraId="77C981E6" w14:textId="77777777" w:rsidR="007652F4" w:rsidRDefault="007652F4" w:rsidP="007652F4"/>
    <w:p w14:paraId="08893CEF" w14:textId="77777777" w:rsidR="007652F4" w:rsidRPr="007A35D8" w:rsidRDefault="007652F4" w:rsidP="007652F4">
      <w:r w:rsidRPr="007A35D8">
        <w:br w:type="page"/>
      </w:r>
    </w:p>
    <w:p w14:paraId="1295CC0C" w14:textId="77777777" w:rsidR="00BC295D" w:rsidRPr="00685AD7" w:rsidRDefault="00BC295D" w:rsidP="00BC295D">
      <w:pPr>
        <w:keepNext/>
        <w:keepLines/>
        <w:pageBreakBefore/>
        <w:spacing w:before="0"/>
        <w:rPr>
          <w:b/>
          <w:bCs/>
          <w:sz w:val="28"/>
          <w:lang w:eastAsia="zh-CN"/>
        </w:rPr>
      </w:pPr>
      <w:r w:rsidRPr="00E468D9">
        <w:rPr>
          <w:rFonts w:hint="eastAsia"/>
          <w:b/>
          <w:bCs/>
          <w:lang w:eastAsia="zh-CN"/>
        </w:rPr>
        <w:lastRenderedPageBreak/>
        <w:t>新</w:t>
      </w:r>
      <w:r w:rsidRPr="00E468D9">
        <w:rPr>
          <w:b/>
          <w:bCs/>
          <w:lang w:eastAsia="zh-CN"/>
        </w:rPr>
        <w:t>的</w:t>
      </w:r>
      <w:r w:rsidRPr="00E468D9">
        <w:rPr>
          <w:b/>
          <w:bCs/>
          <w:lang w:eastAsia="zh-CN"/>
        </w:rPr>
        <w:t>ITU-T A.18</w:t>
      </w:r>
      <w:r w:rsidRPr="00E468D9">
        <w:rPr>
          <w:rFonts w:hint="eastAsia"/>
          <w:b/>
          <w:bCs/>
          <w:lang w:eastAsia="zh-CN"/>
        </w:rPr>
        <w:t>（</w:t>
      </w:r>
      <w:r w:rsidRPr="00E468D9">
        <w:rPr>
          <w:rFonts w:ascii="SimSun" w:hAnsi="SimSun" w:cs="SimSun" w:hint="eastAsia"/>
          <w:b/>
          <w:bCs/>
          <w:lang w:eastAsia="zh-CN"/>
        </w:rPr>
        <w:t>原</w:t>
      </w:r>
      <w:r w:rsidRPr="00E468D9">
        <w:rPr>
          <w:b/>
          <w:bCs/>
          <w:lang w:eastAsia="zh-CN"/>
        </w:rPr>
        <w:t>A.JCA</w:t>
      </w:r>
      <w:r w:rsidRPr="00E468D9">
        <w:rPr>
          <w:rFonts w:ascii="SimSun" w:hAnsi="SimSun" w:cs="SimSun" w:hint="eastAsia"/>
          <w:b/>
          <w:bCs/>
          <w:lang w:eastAsia="zh-CN"/>
        </w:rPr>
        <w:t>）</w:t>
      </w:r>
      <w:r w:rsidRPr="00E468D9">
        <w:rPr>
          <w:b/>
          <w:bCs/>
          <w:lang w:eastAsia="zh-CN"/>
        </w:rPr>
        <w:t>建议书</w:t>
      </w:r>
      <w:r w:rsidRPr="00E468D9">
        <w:rPr>
          <w:rFonts w:hint="eastAsia"/>
          <w:b/>
          <w:bCs/>
          <w:lang w:eastAsia="zh-CN"/>
        </w:rPr>
        <w:t>草案</w:t>
      </w:r>
    </w:p>
    <w:p w14:paraId="40C86C25" w14:textId="17C1AE4F" w:rsidR="008A5927" w:rsidRPr="00500FA2" w:rsidRDefault="00BC295D" w:rsidP="00BC295D">
      <w:pPr>
        <w:pStyle w:val="Rectitle"/>
        <w:rPr>
          <w:lang w:eastAsia="zh-CN"/>
        </w:rPr>
      </w:pPr>
      <w:r w:rsidRPr="00E468D9">
        <w:rPr>
          <w:rFonts w:asciiTheme="majorEastAsia" w:eastAsiaTheme="majorEastAsia" w:hAnsiTheme="majorEastAsia" w:hint="eastAsia"/>
          <w:bCs/>
          <w:lang w:eastAsia="zh-CN"/>
        </w:rPr>
        <w:t>联合协调活动：成立和工作程序</w:t>
      </w:r>
    </w:p>
    <w:p w14:paraId="486C2A4E" w14:textId="77777777" w:rsidR="00506313" w:rsidRPr="00506313" w:rsidRDefault="00506313" w:rsidP="00506313">
      <w:pPr>
        <w:pStyle w:val="Heading1"/>
        <w:tabs>
          <w:tab w:val="clear" w:pos="794"/>
          <w:tab w:val="clear" w:pos="1191"/>
          <w:tab w:val="clear" w:pos="1588"/>
          <w:tab w:val="clear" w:pos="1985"/>
        </w:tabs>
        <w:rPr>
          <w:lang w:eastAsia="zh-CN"/>
        </w:rPr>
      </w:pPr>
      <w:bookmarkStart w:id="14" w:name="_Toc371219224"/>
      <w:bookmarkStart w:id="15" w:name="_Toc155258115"/>
      <w:bookmarkStart w:id="16" w:name="_Toc155258177"/>
      <w:bookmarkStart w:id="17" w:name="_Toc155596440"/>
      <w:bookmarkStart w:id="18" w:name="_Toc155596723"/>
      <w:bookmarkStart w:id="19" w:name="_Toc163811806"/>
      <w:bookmarkStart w:id="20" w:name="_Toc23153445"/>
      <w:bookmarkStart w:id="21" w:name="_Toc23176207"/>
      <w:bookmarkEnd w:id="7"/>
      <w:bookmarkEnd w:id="8"/>
      <w:bookmarkEnd w:id="9"/>
      <w:r w:rsidRPr="00506313">
        <w:rPr>
          <w:lang w:eastAsia="zh-CN"/>
        </w:rPr>
        <w:t>1</w:t>
      </w:r>
      <w:r w:rsidRPr="00506313">
        <w:rPr>
          <w:lang w:eastAsia="zh-CN"/>
        </w:rPr>
        <w:tab/>
      </w:r>
      <w:bookmarkEnd w:id="14"/>
      <w:r w:rsidRPr="009434D0">
        <w:rPr>
          <w:rFonts w:ascii="SimSun" w:hAnsi="SimSun" w:cs="SimSun" w:hint="eastAsia"/>
          <w:lang w:val="en-US" w:eastAsia="zh-CN"/>
        </w:rPr>
        <w:t>范围</w:t>
      </w:r>
      <w:bookmarkEnd w:id="15"/>
      <w:bookmarkEnd w:id="16"/>
      <w:bookmarkEnd w:id="17"/>
      <w:bookmarkEnd w:id="18"/>
      <w:bookmarkEnd w:id="19"/>
    </w:p>
    <w:p w14:paraId="15AC0F85" w14:textId="6638FE66" w:rsidR="008A5927" w:rsidRPr="00872F92" w:rsidRDefault="008A5927" w:rsidP="006F636D">
      <w:pPr>
        <w:ind w:firstLineChars="200" w:firstLine="480"/>
        <w:rPr>
          <w:lang w:eastAsia="zh-CN"/>
        </w:rPr>
      </w:pPr>
      <w:r w:rsidRPr="002B04C3">
        <w:rPr>
          <w:rFonts w:hint="eastAsia"/>
          <w:lang w:eastAsia="zh-CN"/>
        </w:rPr>
        <w:t>联合协调活动是一种手段</w:t>
      </w:r>
      <w:r w:rsidRPr="002B04C3">
        <w:rPr>
          <w:rFonts w:hint="eastAsia"/>
          <w:lang w:val="en-US" w:eastAsia="zh-CN"/>
        </w:rPr>
        <w:t>，</w:t>
      </w:r>
      <w:r w:rsidRPr="002B04C3">
        <w:rPr>
          <w:rFonts w:hint="eastAsia"/>
          <w:lang w:eastAsia="zh-CN"/>
        </w:rPr>
        <w:t>在需要研究解决涉及多个研究组的广泛主题时</w:t>
      </w:r>
      <w:r w:rsidRPr="002B04C3">
        <w:rPr>
          <w:rFonts w:hint="eastAsia"/>
          <w:lang w:val="en-US" w:eastAsia="zh-CN"/>
        </w:rPr>
        <w:t>，</w:t>
      </w:r>
      <w:r w:rsidRPr="002B04C3">
        <w:rPr>
          <w:rFonts w:hint="eastAsia"/>
          <w:lang w:eastAsia="zh-CN"/>
        </w:rPr>
        <w:t>可采取此方式来执行</w:t>
      </w:r>
      <w:r w:rsidRPr="002B04C3">
        <w:rPr>
          <w:lang w:val="en-US" w:eastAsia="zh-CN"/>
        </w:rPr>
        <w:t>ITU-T</w:t>
      </w:r>
      <w:r w:rsidRPr="002B04C3">
        <w:rPr>
          <w:rFonts w:hint="eastAsia"/>
          <w:lang w:eastAsia="zh-CN"/>
        </w:rPr>
        <w:t>的工作计划（另见</w:t>
      </w:r>
      <w:r w:rsidRPr="002B04C3">
        <w:rPr>
          <w:lang w:eastAsia="zh-CN"/>
        </w:rPr>
        <w:t>[</w:t>
      </w:r>
      <w:r w:rsidR="004C033C">
        <w:rPr>
          <w:lang w:eastAsia="zh-CN"/>
        </w:rPr>
        <w:t>b-</w:t>
      </w:r>
      <w:r w:rsidRPr="002B04C3">
        <w:rPr>
          <w:lang w:eastAsia="zh-CN"/>
        </w:rPr>
        <w:t>WTSA</w:t>
      </w:r>
      <w:r w:rsidRPr="002B04C3">
        <w:rPr>
          <w:rFonts w:hint="eastAsia"/>
          <w:lang w:eastAsia="zh-CN"/>
        </w:rPr>
        <w:t>第</w:t>
      </w:r>
      <w:r w:rsidR="004C033C">
        <w:rPr>
          <w:lang w:eastAsia="zh-CN"/>
        </w:rPr>
        <w:t>22</w:t>
      </w:r>
      <w:r w:rsidRPr="002B04C3">
        <w:rPr>
          <w:rFonts w:hint="eastAsia"/>
          <w:lang w:eastAsia="zh-CN"/>
        </w:rPr>
        <w:t>号决议</w:t>
      </w:r>
      <w:r w:rsidRPr="002B04C3">
        <w:rPr>
          <w:lang w:eastAsia="zh-CN"/>
        </w:rPr>
        <w:t>]</w:t>
      </w:r>
      <w:r w:rsidRPr="002B04C3">
        <w:rPr>
          <w:rFonts w:hint="eastAsia"/>
          <w:lang w:eastAsia="zh-CN"/>
        </w:rPr>
        <w:t>）。</w:t>
      </w:r>
      <w:r w:rsidRPr="002B04C3">
        <w:rPr>
          <w:rFonts w:hint="eastAsia"/>
          <w:lang w:eastAsia="zh-CN"/>
        </w:rPr>
        <w:t>JCA</w:t>
      </w:r>
      <w:r w:rsidRPr="002B04C3">
        <w:rPr>
          <w:rFonts w:hint="eastAsia"/>
          <w:lang w:eastAsia="zh-CN"/>
        </w:rPr>
        <w:t>可帮助协调相关主题的工作计划、会议时间范围和在必要时在同时同地举行的会议以及相关的出版目标，其中酌情包括最终建议书的发布计划。</w:t>
      </w:r>
    </w:p>
    <w:p w14:paraId="04DC1E89" w14:textId="60860EC5" w:rsidR="008A5927" w:rsidRPr="00872F92" w:rsidRDefault="008A5927" w:rsidP="006F636D">
      <w:pPr>
        <w:ind w:firstLineChars="200" w:firstLine="480"/>
        <w:rPr>
          <w:lang w:eastAsia="zh-CN"/>
        </w:rPr>
      </w:pPr>
      <w:r w:rsidRPr="002B04C3">
        <w:rPr>
          <w:rFonts w:hint="eastAsia"/>
          <w:lang w:eastAsia="zh-CN"/>
        </w:rPr>
        <w:t>开展</w:t>
      </w:r>
      <w:r w:rsidRPr="002B04C3">
        <w:rPr>
          <w:rFonts w:hint="eastAsia"/>
          <w:lang w:eastAsia="zh-CN"/>
        </w:rPr>
        <w:t>JCA</w:t>
      </w:r>
      <w:r w:rsidRPr="002B04C3">
        <w:rPr>
          <w:rFonts w:hint="eastAsia"/>
          <w:lang w:eastAsia="zh-CN"/>
        </w:rPr>
        <w:t>的主要目的是改进协调和规划。研究工作本身将继续由相关研究组进行，且结果仍需在每个研究组内采用普通批准程序批准。可利用</w:t>
      </w:r>
      <w:r w:rsidRPr="002B04C3">
        <w:rPr>
          <w:rFonts w:hint="eastAsia"/>
          <w:lang w:eastAsia="zh-CN"/>
        </w:rPr>
        <w:t>JCA</w:t>
      </w:r>
      <w:r w:rsidRPr="002B04C3">
        <w:rPr>
          <w:rFonts w:hint="eastAsia"/>
          <w:lang w:eastAsia="zh-CN"/>
        </w:rPr>
        <w:t>确定属于其协调范围的技术和战略问题，但不应利用它来开展技术研究工作，或来编写建议书。还可以通过</w:t>
      </w:r>
      <w:r w:rsidRPr="002B04C3">
        <w:rPr>
          <w:rFonts w:hint="eastAsia"/>
          <w:lang w:eastAsia="zh-CN"/>
        </w:rPr>
        <w:t>JCA</w:t>
      </w:r>
      <w:r w:rsidRPr="002B04C3">
        <w:rPr>
          <w:rFonts w:hint="eastAsia"/>
          <w:lang w:eastAsia="zh-CN"/>
        </w:rPr>
        <w:t>研究解决与经认可的标准制定组织（</w:t>
      </w:r>
      <w:r w:rsidRPr="002B04C3">
        <w:rPr>
          <w:rFonts w:hint="eastAsia"/>
          <w:lang w:eastAsia="zh-CN"/>
        </w:rPr>
        <w:t>SDO</w:t>
      </w:r>
      <w:r w:rsidRPr="002B04C3">
        <w:rPr>
          <w:rFonts w:hint="eastAsia"/>
          <w:lang w:eastAsia="zh-CN"/>
        </w:rPr>
        <w:t>）和论坛之间的活动的协调问题，包括定期讨论工作计划和交付实际成果的时间安排。各研究组在开展研究工作过程中将考虑</w:t>
      </w:r>
      <w:r w:rsidRPr="002B04C3">
        <w:rPr>
          <w:rFonts w:hint="eastAsia"/>
          <w:lang w:eastAsia="zh-CN"/>
        </w:rPr>
        <w:t>JCA</w:t>
      </w:r>
      <w:r w:rsidRPr="002B04C3">
        <w:rPr>
          <w:rFonts w:hint="eastAsia"/>
          <w:lang w:eastAsia="zh-CN"/>
        </w:rPr>
        <w:t>提出的建议。</w:t>
      </w:r>
    </w:p>
    <w:p w14:paraId="5C9EA37A" w14:textId="6DDBB1EB" w:rsidR="00846F68" w:rsidRPr="00872F92" w:rsidRDefault="00506313" w:rsidP="00846F68">
      <w:pPr>
        <w:pStyle w:val="Heading1"/>
        <w:rPr>
          <w:lang w:eastAsia="zh-CN"/>
        </w:rPr>
      </w:pPr>
      <w:bookmarkStart w:id="22" w:name="lt_pId097"/>
      <w:bookmarkStart w:id="23" w:name="_Toc245721189"/>
      <w:bookmarkStart w:id="24" w:name="_Toc245789016"/>
      <w:bookmarkStart w:id="25" w:name="_Toc385237413"/>
      <w:bookmarkStart w:id="26" w:name="_Toc385339079"/>
      <w:bookmarkStart w:id="27" w:name="_Toc385339776"/>
      <w:bookmarkStart w:id="28" w:name="_Toc385340183"/>
      <w:bookmarkStart w:id="29" w:name="_Toc510512892"/>
      <w:bookmarkStart w:id="30" w:name="_Toc155258116"/>
      <w:bookmarkStart w:id="31" w:name="_Toc155258178"/>
      <w:bookmarkStart w:id="32" w:name="_Toc155596441"/>
      <w:bookmarkStart w:id="33" w:name="_Toc155596724"/>
      <w:bookmarkStart w:id="34" w:name="_Toc163811807"/>
      <w:bookmarkEnd w:id="10"/>
      <w:bookmarkEnd w:id="11"/>
      <w:bookmarkEnd w:id="12"/>
      <w:bookmarkEnd w:id="13"/>
      <w:bookmarkEnd w:id="20"/>
      <w:bookmarkEnd w:id="21"/>
      <w:r w:rsidRPr="00F56208">
        <w:rPr>
          <w:lang w:val="en-US" w:eastAsia="zh-CN"/>
        </w:rPr>
        <w:t>2</w:t>
      </w:r>
      <w:r w:rsidRPr="00F56208">
        <w:rPr>
          <w:lang w:val="en-US" w:eastAsia="zh-CN"/>
        </w:rPr>
        <w:tab/>
      </w:r>
      <w:bookmarkEnd w:id="22"/>
      <w:bookmarkEnd w:id="23"/>
      <w:bookmarkEnd w:id="24"/>
      <w:bookmarkEnd w:id="25"/>
      <w:bookmarkEnd w:id="26"/>
      <w:bookmarkEnd w:id="27"/>
      <w:bookmarkEnd w:id="28"/>
      <w:bookmarkEnd w:id="29"/>
      <w:bookmarkEnd w:id="30"/>
      <w:bookmarkEnd w:id="31"/>
      <w:bookmarkEnd w:id="32"/>
      <w:bookmarkEnd w:id="33"/>
      <w:r w:rsidR="00AE21E8">
        <w:rPr>
          <w:rFonts w:ascii="SimSun" w:hAnsi="SimSun" w:cs="SimSun" w:hint="eastAsia"/>
          <w:lang w:eastAsia="zh-CN"/>
        </w:rPr>
        <w:t>参引</w:t>
      </w:r>
      <w:bookmarkEnd w:id="34"/>
    </w:p>
    <w:p w14:paraId="4CF274BC" w14:textId="75DAC6DB" w:rsidR="00846F68" w:rsidRPr="00872F92" w:rsidRDefault="00506313" w:rsidP="006F636D">
      <w:pPr>
        <w:ind w:firstLineChars="200" w:firstLine="480"/>
        <w:rPr>
          <w:lang w:eastAsia="zh-CN"/>
        </w:rPr>
      </w:pPr>
      <w:r w:rsidRPr="004C5233">
        <w:rPr>
          <w:rFonts w:hint="eastAsia"/>
          <w:lang w:eastAsia="zh-CN"/>
        </w:rPr>
        <w:t>下列</w:t>
      </w:r>
      <w:r w:rsidRPr="00F56208">
        <w:rPr>
          <w:rFonts w:hint="eastAsia"/>
          <w:lang w:val="en-US" w:eastAsia="zh-CN"/>
        </w:rPr>
        <w:t>ITU-T</w:t>
      </w:r>
      <w:r w:rsidRPr="004C5233">
        <w:rPr>
          <w:rFonts w:hint="eastAsia"/>
          <w:lang w:eastAsia="zh-CN"/>
        </w:rPr>
        <w:t>建议书和其他参考文献的</w:t>
      </w:r>
      <w:r>
        <w:rPr>
          <w:rFonts w:hint="eastAsia"/>
          <w:lang w:eastAsia="zh-CN"/>
        </w:rPr>
        <w:t>条款</w:t>
      </w:r>
      <w:r w:rsidRPr="00F56208">
        <w:rPr>
          <w:rFonts w:hint="eastAsia"/>
          <w:lang w:val="en-US" w:eastAsia="zh-CN"/>
        </w:rPr>
        <w:t>，</w:t>
      </w:r>
      <w:r w:rsidRPr="004C5233">
        <w:rPr>
          <w:rFonts w:hint="eastAsia"/>
          <w:lang w:eastAsia="zh-CN"/>
        </w:rPr>
        <w:t>通过在本建议书中的引用而构成本建议书的</w:t>
      </w:r>
      <w:r>
        <w:rPr>
          <w:rFonts w:hint="eastAsia"/>
          <w:lang w:eastAsia="zh-CN"/>
        </w:rPr>
        <w:t>条款</w:t>
      </w:r>
      <w:r w:rsidRPr="004C5233">
        <w:rPr>
          <w:rFonts w:hint="eastAsia"/>
          <w:lang w:eastAsia="zh-CN"/>
        </w:rPr>
        <w:t>。在出版时，所指出的版本是有效的。所有的建议书和其他参考文献都面临修订，使用本建议书的各方应探讨使用下列建议书和其他参考文献最新版本的可能性。当前有效的</w:t>
      </w:r>
      <w:r w:rsidRPr="004C5233">
        <w:rPr>
          <w:rFonts w:hint="eastAsia"/>
          <w:lang w:eastAsia="zh-CN"/>
        </w:rPr>
        <w:t>ITU</w:t>
      </w:r>
      <w:r>
        <w:rPr>
          <w:lang w:eastAsia="zh-CN"/>
        </w:rPr>
        <w:noBreakHyphen/>
      </w:r>
      <w:r w:rsidRPr="004C5233">
        <w:rPr>
          <w:rFonts w:hint="eastAsia"/>
          <w:lang w:eastAsia="zh-CN"/>
        </w:rPr>
        <w:t>T</w:t>
      </w:r>
      <w:r w:rsidRPr="004C5233">
        <w:rPr>
          <w:rFonts w:hint="eastAsia"/>
          <w:lang w:eastAsia="zh-CN"/>
        </w:rPr>
        <w:t>建议书清单定期出版。</w:t>
      </w:r>
      <w:r w:rsidR="004C033C" w:rsidRPr="004C033C">
        <w:rPr>
          <w:rFonts w:hint="eastAsia"/>
          <w:lang w:eastAsia="zh-CN"/>
        </w:rPr>
        <w:t>在本建议书中</w:t>
      </w:r>
      <w:r w:rsidR="004C033C">
        <w:rPr>
          <w:rFonts w:hint="eastAsia"/>
          <w:lang w:eastAsia="zh-CN"/>
        </w:rPr>
        <w:t>引用</w:t>
      </w:r>
      <w:r w:rsidR="004C033C" w:rsidRPr="004C033C">
        <w:rPr>
          <w:rFonts w:hint="eastAsia"/>
          <w:lang w:eastAsia="zh-CN"/>
        </w:rPr>
        <w:t>某一文件并不赋予其作为独立文件的建议书地位。</w:t>
      </w:r>
    </w:p>
    <w:p w14:paraId="0C751BFA" w14:textId="5472238D" w:rsidR="00846F68" w:rsidRPr="00872F92" w:rsidRDefault="00846F68" w:rsidP="006F636D">
      <w:pPr>
        <w:pStyle w:val="Reftext"/>
        <w:tabs>
          <w:tab w:val="clear" w:pos="1588"/>
        </w:tabs>
        <w:spacing w:after="120"/>
        <w:ind w:left="1985" w:hanging="1985"/>
        <w:rPr>
          <w:lang w:eastAsia="zh-CN"/>
        </w:rPr>
      </w:pPr>
      <w:r w:rsidRPr="00627E73">
        <w:rPr>
          <w:lang w:eastAsia="zh-CN"/>
        </w:rPr>
        <w:t xml:space="preserve">[WTSA Res. </w:t>
      </w:r>
      <w:r w:rsidRPr="00872F92">
        <w:rPr>
          <w:lang w:eastAsia="zh-CN"/>
        </w:rPr>
        <w:t>1]</w:t>
      </w:r>
      <w:r w:rsidRPr="00872F92">
        <w:rPr>
          <w:lang w:eastAsia="zh-CN"/>
        </w:rPr>
        <w:tab/>
      </w:r>
      <w:r w:rsidR="00506313" w:rsidRPr="00506313">
        <w:rPr>
          <w:lang w:eastAsia="zh-CN"/>
        </w:rPr>
        <w:t>WTSA</w:t>
      </w:r>
      <w:r w:rsidR="00506313" w:rsidRPr="00506313">
        <w:rPr>
          <w:lang w:eastAsia="zh-CN"/>
        </w:rPr>
        <w:t>第</w:t>
      </w:r>
      <w:r w:rsidR="00506313" w:rsidRPr="00506313">
        <w:rPr>
          <w:lang w:eastAsia="zh-CN"/>
        </w:rPr>
        <w:t>1</w:t>
      </w:r>
      <w:r w:rsidR="00506313" w:rsidRPr="00506313">
        <w:rPr>
          <w:lang w:eastAsia="zh-CN"/>
        </w:rPr>
        <w:t>号决议（</w:t>
      </w:r>
      <w:r w:rsidR="00506313" w:rsidRPr="00506313">
        <w:rPr>
          <w:lang w:eastAsia="zh-CN"/>
        </w:rPr>
        <w:t>2022</w:t>
      </w:r>
      <w:r w:rsidR="00506313" w:rsidRPr="00506313">
        <w:rPr>
          <w:lang w:eastAsia="zh-CN"/>
        </w:rPr>
        <w:t>年，日内瓦，修订版），</w:t>
      </w:r>
      <w:r w:rsidR="00506313" w:rsidRPr="004C033C">
        <w:rPr>
          <w:rFonts w:ascii="STKaiti" w:eastAsia="STKaiti" w:hAnsi="STKaiti"/>
          <w:lang w:eastAsia="zh-CN"/>
        </w:rPr>
        <w:t>国际电联电信标准化部门的议事规则</w:t>
      </w:r>
      <w:r w:rsidR="00506313" w:rsidRPr="00506313">
        <w:rPr>
          <w:lang w:eastAsia="zh-CN"/>
        </w:rPr>
        <w:t>。</w:t>
      </w:r>
    </w:p>
    <w:p w14:paraId="530F4C05" w14:textId="4ECF9174" w:rsidR="00846F68" w:rsidRPr="004C033C" w:rsidRDefault="00846F68" w:rsidP="006F636D">
      <w:pPr>
        <w:pStyle w:val="Reftext"/>
        <w:tabs>
          <w:tab w:val="clear" w:pos="1588"/>
        </w:tabs>
        <w:spacing w:after="120"/>
        <w:ind w:left="1985" w:hanging="1985"/>
        <w:rPr>
          <w:rFonts w:ascii="STKaiti" w:eastAsia="STKaiti" w:hAnsi="STKaiti"/>
          <w:lang w:eastAsia="zh-CN"/>
        </w:rPr>
      </w:pPr>
      <w:r w:rsidRPr="00627E73">
        <w:rPr>
          <w:lang w:eastAsia="zh-CN"/>
        </w:rPr>
        <w:t>[WTSA Res.</w:t>
      </w:r>
      <w:r w:rsidRPr="00872F92">
        <w:rPr>
          <w:lang w:eastAsia="zh-CN"/>
        </w:rPr>
        <w:t>2]</w:t>
      </w:r>
      <w:r w:rsidRPr="00872F92">
        <w:rPr>
          <w:lang w:eastAsia="zh-CN"/>
        </w:rPr>
        <w:tab/>
      </w:r>
      <w:bookmarkStart w:id="35" w:name="lt_pId072"/>
      <w:r w:rsidR="004C033C" w:rsidRPr="00506313">
        <w:rPr>
          <w:lang w:eastAsia="zh-CN"/>
        </w:rPr>
        <w:t>WTSA</w:t>
      </w:r>
      <w:r w:rsidR="004C033C" w:rsidRPr="00506313">
        <w:rPr>
          <w:lang w:eastAsia="zh-CN"/>
        </w:rPr>
        <w:t>第</w:t>
      </w:r>
      <w:r w:rsidR="004C033C" w:rsidRPr="00506313">
        <w:rPr>
          <w:lang w:eastAsia="zh-CN"/>
        </w:rPr>
        <w:t>2</w:t>
      </w:r>
      <w:r w:rsidR="004C033C" w:rsidRPr="00506313">
        <w:rPr>
          <w:lang w:eastAsia="zh-CN"/>
        </w:rPr>
        <w:t>号决议（</w:t>
      </w:r>
      <w:r w:rsidR="004C033C" w:rsidRPr="00506313">
        <w:rPr>
          <w:lang w:eastAsia="zh-CN"/>
        </w:rPr>
        <w:t>2022</w:t>
      </w:r>
      <w:r w:rsidR="004C033C" w:rsidRPr="00506313">
        <w:rPr>
          <w:lang w:eastAsia="zh-CN"/>
        </w:rPr>
        <w:t>年，日内瓦，修订版），</w:t>
      </w:r>
      <w:bookmarkEnd w:id="35"/>
      <w:r w:rsidR="00506313" w:rsidRPr="004C033C">
        <w:rPr>
          <w:rFonts w:ascii="STKaiti" w:eastAsia="STKaiti" w:hAnsi="STKaiti"/>
          <w:lang w:eastAsia="zh-CN"/>
        </w:rPr>
        <w:t>国际电联电信标准化部门研究组</w:t>
      </w:r>
      <w:r w:rsidR="004C033C" w:rsidRPr="004C033C">
        <w:rPr>
          <w:rFonts w:ascii="STKaiti" w:eastAsia="STKaiti" w:hAnsi="STKaiti" w:hint="eastAsia"/>
          <w:lang w:eastAsia="zh-CN"/>
        </w:rPr>
        <w:t>的</w:t>
      </w:r>
      <w:r w:rsidR="00506313" w:rsidRPr="004C033C">
        <w:rPr>
          <w:rFonts w:ascii="STKaiti" w:eastAsia="STKaiti" w:hAnsi="STKaiti"/>
          <w:lang w:eastAsia="zh-CN"/>
        </w:rPr>
        <w:t>责任和职权</w:t>
      </w:r>
      <w:r w:rsidR="00E62ECD" w:rsidRPr="00E62ECD">
        <w:rPr>
          <w:rFonts w:asciiTheme="minorEastAsia" w:eastAsiaTheme="minorEastAsia" w:hAnsiTheme="minorEastAsia" w:hint="eastAsia"/>
          <w:lang w:eastAsia="zh-CN"/>
        </w:rPr>
        <w:t>。</w:t>
      </w:r>
    </w:p>
    <w:p w14:paraId="1C7B9B97" w14:textId="77777777" w:rsidR="00506313" w:rsidRPr="00833795" w:rsidRDefault="00506313" w:rsidP="00506313">
      <w:pPr>
        <w:pStyle w:val="Heading1"/>
        <w:rPr>
          <w:lang w:val="en-US" w:eastAsia="zh-CN"/>
        </w:rPr>
      </w:pPr>
      <w:bookmarkStart w:id="36" w:name="_Toc385237414"/>
      <w:bookmarkStart w:id="37" w:name="_Toc385339080"/>
      <w:bookmarkStart w:id="38" w:name="_Toc385339777"/>
      <w:bookmarkStart w:id="39" w:name="_Toc385340184"/>
      <w:bookmarkStart w:id="40" w:name="lt_pId106"/>
      <w:bookmarkStart w:id="41" w:name="_Toc510512893"/>
      <w:bookmarkStart w:id="42" w:name="_Toc155258117"/>
      <w:bookmarkStart w:id="43" w:name="_Toc155258179"/>
      <w:bookmarkStart w:id="44" w:name="_Toc155596442"/>
      <w:bookmarkStart w:id="45" w:name="_Toc155596725"/>
      <w:bookmarkStart w:id="46" w:name="_Toc163811808"/>
      <w:r>
        <w:rPr>
          <w:lang w:val="en-US" w:eastAsia="zh-CN"/>
        </w:rPr>
        <w:t>3</w:t>
      </w:r>
      <w:r w:rsidRPr="00833795">
        <w:rPr>
          <w:lang w:val="en-US" w:eastAsia="zh-CN"/>
        </w:rPr>
        <w:tab/>
      </w:r>
      <w:r w:rsidRPr="004C5233">
        <w:rPr>
          <w:rFonts w:ascii="SimSun" w:hAnsi="SimSun" w:cs="SimSun" w:hint="eastAsia"/>
          <w:lang w:eastAsia="zh-CN"/>
        </w:rPr>
        <w:t>定义</w:t>
      </w:r>
      <w:bookmarkEnd w:id="36"/>
      <w:bookmarkEnd w:id="37"/>
      <w:bookmarkEnd w:id="38"/>
      <w:bookmarkEnd w:id="39"/>
      <w:bookmarkEnd w:id="40"/>
      <w:bookmarkEnd w:id="41"/>
      <w:bookmarkEnd w:id="42"/>
      <w:bookmarkEnd w:id="43"/>
      <w:bookmarkEnd w:id="44"/>
      <w:bookmarkEnd w:id="45"/>
      <w:bookmarkEnd w:id="46"/>
    </w:p>
    <w:p w14:paraId="4D0CADAC" w14:textId="7B253B0C" w:rsidR="00506313" w:rsidRPr="00E60A74" w:rsidRDefault="00506313" w:rsidP="00506313">
      <w:pPr>
        <w:pStyle w:val="Heading2"/>
        <w:rPr>
          <w:lang w:eastAsia="zh-CN"/>
        </w:rPr>
      </w:pPr>
      <w:bookmarkStart w:id="47" w:name="_Toc385237415"/>
      <w:bookmarkStart w:id="48" w:name="_Toc385339081"/>
      <w:bookmarkStart w:id="49" w:name="_Toc385339778"/>
      <w:bookmarkStart w:id="50" w:name="_Toc385340185"/>
      <w:bookmarkStart w:id="51" w:name="lt_pId107"/>
      <w:bookmarkStart w:id="52" w:name="_Toc245721191"/>
      <w:bookmarkStart w:id="53" w:name="_Toc245789018"/>
      <w:bookmarkStart w:id="54" w:name="_Toc510512894"/>
      <w:bookmarkStart w:id="55" w:name="_Toc155258118"/>
      <w:bookmarkStart w:id="56" w:name="_Toc155258180"/>
      <w:bookmarkStart w:id="57" w:name="_Toc155596443"/>
      <w:bookmarkStart w:id="58" w:name="_Toc155596726"/>
      <w:bookmarkStart w:id="59" w:name="_Toc163811809"/>
      <w:r>
        <w:rPr>
          <w:lang w:eastAsia="zh-CN"/>
        </w:rPr>
        <w:t>3.1</w:t>
      </w:r>
      <w:r w:rsidRPr="00E60A74">
        <w:rPr>
          <w:lang w:eastAsia="zh-CN"/>
        </w:rPr>
        <w:tab/>
      </w:r>
      <w:r w:rsidR="00E578DB" w:rsidRPr="00506313">
        <w:rPr>
          <w:lang w:eastAsia="zh-CN"/>
        </w:rPr>
        <w:t>他</w:t>
      </w:r>
      <w:r w:rsidRPr="00E60A74">
        <w:rPr>
          <w:rFonts w:ascii="SimSun" w:hAnsi="SimSun" w:cs="SimSun" w:hint="eastAsia"/>
          <w:lang w:eastAsia="zh-CN"/>
        </w:rPr>
        <w:t>处定义的术语</w:t>
      </w:r>
      <w:bookmarkEnd w:id="47"/>
      <w:bookmarkEnd w:id="48"/>
      <w:bookmarkEnd w:id="49"/>
      <w:bookmarkEnd w:id="50"/>
      <w:bookmarkEnd w:id="51"/>
      <w:bookmarkEnd w:id="52"/>
      <w:bookmarkEnd w:id="53"/>
      <w:bookmarkEnd w:id="54"/>
      <w:bookmarkEnd w:id="55"/>
      <w:bookmarkEnd w:id="56"/>
      <w:bookmarkEnd w:id="57"/>
      <w:bookmarkEnd w:id="58"/>
      <w:bookmarkEnd w:id="59"/>
    </w:p>
    <w:p w14:paraId="04104618" w14:textId="242338EA" w:rsidR="00846F68" w:rsidRPr="00872F92" w:rsidRDefault="00506313" w:rsidP="006F636D">
      <w:pPr>
        <w:ind w:firstLineChars="200" w:firstLine="480"/>
        <w:rPr>
          <w:lang w:eastAsia="zh-CN"/>
        </w:rPr>
      </w:pPr>
      <w:r w:rsidRPr="00506313">
        <w:rPr>
          <w:lang w:eastAsia="zh-CN"/>
        </w:rPr>
        <w:t>本建议书采用以下他处定义的术语：</w:t>
      </w:r>
    </w:p>
    <w:p w14:paraId="7F5DB878" w14:textId="613AFEDA" w:rsidR="00846F68" w:rsidRPr="004533A5" w:rsidRDefault="00846F68" w:rsidP="00846F68">
      <w:pPr>
        <w:tabs>
          <w:tab w:val="left" w:pos="851"/>
        </w:tabs>
        <w:rPr>
          <w:lang w:eastAsia="zh-CN"/>
        </w:rPr>
      </w:pPr>
      <w:r w:rsidRPr="004533A5">
        <w:rPr>
          <w:b/>
          <w:bCs/>
          <w:lang w:eastAsia="zh-CN"/>
        </w:rPr>
        <w:t>3.1.1</w:t>
      </w:r>
      <w:r w:rsidRPr="004533A5">
        <w:rPr>
          <w:b/>
          <w:bCs/>
          <w:lang w:eastAsia="zh-CN"/>
        </w:rPr>
        <w:tab/>
      </w:r>
      <w:r w:rsidR="00E578DB" w:rsidRPr="00E578DB">
        <w:rPr>
          <w:rFonts w:hint="eastAsia"/>
          <w:b/>
          <w:bCs/>
          <w:lang w:eastAsia="zh-CN"/>
        </w:rPr>
        <w:t>课题</w:t>
      </w:r>
      <w:r w:rsidR="00601006">
        <w:rPr>
          <w:rFonts w:hint="eastAsia"/>
          <w:b/>
          <w:bCs/>
          <w:lang w:eastAsia="zh-CN"/>
        </w:rPr>
        <w:t xml:space="preserve"> </w:t>
      </w:r>
      <w:r w:rsidR="00E578DB" w:rsidRPr="00E578DB">
        <w:rPr>
          <w:rFonts w:hint="eastAsia"/>
          <w:lang w:eastAsia="zh-CN"/>
        </w:rPr>
        <w:t>[b-WTSA</w:t>
      </w:r>
      <w:r w:rsidR="00E578DB" w:rsidRPr="00E578DB">
        <w:rPr>
          <w:rFonts w:hint="eastAsia"/>
          <w:lang w:eastAsia="zh-CN"/>
        </w:rPr>
        <w:t>第</w:t>
      </w:r>
      <w:r w:rsidR="00E578DB" w:rsidRPr="00E578DB">
        <w:rPr>
          <w:rFonts w:hint="eastAsia"/>
          <w:lang w:eastAsia="zh-CN"/>
        </w:rPr>
        <w:t>1</w:t>
      </w:r>
      <w:proofErr w:type="gramStart"/>
      <w:r w:rsidR="00E578DB" w:rsidRPr="00E578DB">
        <w:rPr>
          <w:rFonts w:hint="eastAsia"/>
          <w:lang w:eastAsia="zh-CN"/>
        </w:rPr>
        <w:t>号决议</w:t>
      </w:r>
      <w:r w:rsidR="00E578DB" w:rsidRPr="00E578DB">
        <w:rPr>
          <w:rFonts w:hint="eastAsia"/>
          <w:lang w:eastAsia="zh-CN"/>
        </w:rPr>
        <w:t>]</w:t>
      </w:r>
      <w:r w:rsidR="00E578DB" w:rsidRPr="00E578DB">
        <w:rPr>
          <w:rFonts w:hint="eastAsia"/>
          <w:lang w:eastAsia="zh-CN"/>
        </w:rPr>
        <w:t>：</w:t>
      </w:r>
      <w:proofErr w:type="gramEnd"/>
      <w:r w:rsidR="00E578DB" w:rsidRPr="00E578DB">
        <w:rPr>
          <w:rFonts w:hint="eastAsia"/>
          <w:lang w:eastAsia="zh-CN"/>
        </w:rPr>
        <w:t>对一研究工作领域的描述，通常会形成一份或多份新的或经修订的建议书和</w:t>
      </w:r>
      <w:r w:rsidR="00E578DB" w:rsidRPr="00E578DB">
        <w:rPr>
          <w:rFonts w:hint="eastAsia"/>
          <w:lang w:eastAsia="zh-CN"/>
        </w:rPr>
        <w:t>/</w:t>
      </w:r>
      <w:r w:rsidR="00E578DB" w:rsidRPr="00E578DB">
        <w:rPr>
          <w:rFonts w:hint="eastAsia"/>
          <w:lang w:eastAsia="zh-CN"/>
        </w:rPr>
        <w:t>或</w:t>
      </w:r>
      <w:r w:rsidR="00E578DB" w:rsidRPr="00E578DB">
        <w:rPr>
          <w:rFonts w:hint="eastAsia"/>
          <w:lang w:eastAsia="zh-CN"/>
        </w:rPr>
        <w:t>ITU-T A.13</w:t>
      </w:r>
      <w:r w:rsidR="00E578DB" w:rsidRPr="00E578DB">
        <w:rPr>
          <w:rFonts w:hint="eastAsia"/>
          <w:lang w:eastAsia="zh-CN"/>
        </w:rPr>
        <w:t>建议书</w:t>
      </w:r>
      <w:r w:rsidR="00E578DB">
        <w:rPr>
          <w:rFonts w:hint="eastAsia"/>
          <w:lang w:eastAsia="zh-CN"/>
        </w:rPr>
        <w:t>定义</w:t>
      </w:r>
      <w:r w:rsidR="00E578DB" w:rsidRPr="00E578DB">
        <w:rPr>
          <w:rFonts w:hint="eastAsia"/>
          <w:lang w:eastAsia="zh-CN"/>
        </w:rPr>
        <w:t>的新的或经修订的非规范性文件。</w:t>
      </w:r>
    </w:p>
    <w:p w14:paraId="497AC4CF" w14:textId="2F4FD1A1" w:rsidR="00846F68" w:rsidRPr="00872F92" w:rsidRDefault="00846F68" w:rsidP="00846F68">
      <w:pPr>
        <w:tabs>
          <w:tab w:val="left" w:pos="851"/>
        </w:tabs>
        <w:rPr>
          <w:b/>
          <w:lang w:eastAsia="zh-CN"/>
        </w:rPr>
      </w:pPr>
      <w:r w:rsidRPr="00872F92">
        <w:rPr>
          <w:b/>
          <w:lang w:eastAsia="zh-CN"/>
        </w:rPr>
        <w:t>3.1.</w:t>
      </w:r>
      <w:r>
        <w:rPr>
          <w:b/>
          <w:lang w:eastAsia="zh-CN"/>
        </w:rPr>
        <w:t>2</w:t>
      </w:r>
      <w:r w:rsidRPr="00872F92">
        <w:rPr>
          <w:b/>
          <w:lang w:eastAsia="zh-CN"/>
        </w:rPr>
        <w:tab/>
      </w:r>
      <w:r w:rsidR="00E578DB">
        <w:rPr>
          <w:rFonts w:hint="eastAsia"/>
          <w:b/>
          <w:lang w:eastAsia="zh-CN"/>
        </w:rPr>
        <w:t>工作项</w:t>
      </w:r>
      <w:r w:rsidR="00601006">
        <w:rPr>
          <w:rFonts w:hint="eastAsia"/>
          <w:b/>
          <w:lang w:eastAsia="zh-CN"/>
        </w:rPr>
        <w:t xml:space="preserve"> </w:t>
      </w:r>
      <w:r w:rsidRPr="00872F92">
        <w:rPr>
          <w:lang w:eastAsia="zh-CN"/>
        </w:rPr>
        <w:t xml:space="preserve">[b-ITU-T </w:t>
      </w:r>
      <w:proofErr w:type="gramStart"/>
      <w:r w:rsidRPr="00872F92">
        <w:rPr>
          <w:lang w:eastAsia="zh-CN"/>
        </w:rPr>
        <w:t>A.1]</w:t>
      </w:r>
      <w:r w:rsidR="00E578DB">
        <w:rPr>
          <w:rFonts w:hint="eastAsia"/>
          <w:lang w:eastAsia="zh-CN"/>
        </w:rPr>
        <w:t>：</w:t>
      </w:r>
      <w:proofErr w:type="gramEnd"/>
      <w:r w:rsidR="00E578DB" w:rsidRPr="00E578DB">
        <w:rPr>
          <w:rFonts w:hint="eastAsia"/>
          <w:lang w:eastAsia="zh-CN"/>
        </w:rPr>
        <w:t>分配的一项工作，与一个课题相对应，具有特定的或一般性的目标，并将产生一份由</w:t>
      </w:r>
      <w:r w:rsidR="00E578DB" w:rsidRPr="00E578DB">
        <w:rPr>
          <w:rFonts w:hint="eastAsia"/>
          <w:lang w:eastAsia="zh-CN"/>
        </w:rPr>
        <w:t>ITU-T</w:t>
      </w:r>
      <w:r w:rsidR="00E578DB" w:rsidRPr="00E578DB">
        <w:rPr>
          <w:rFonts w:hint="eastAsia"/>
          <w:lang w:eastAsia="zh-CN"/>
        </w:rPr>
        <w:t>出版的产品，通常是一份建议书。</w:t>
      </w:r>
    </w:p>
    <w:p w14:paraId="05DD24BA" w14:textId="2429DE90" w:rsidR="00846F68" w:rsidRPr="00872F92" w:rsidRDefault="00846F68" w:rsidP="00846F68">
      <w:pPr>
        <w:tabs>
          <w:tab w:val="left" w:pos="851"/>
        </w:tabs>
        <w:rPr>
          <w:b/>
          <w:lang w:eastAsia="zh-CN"/>
        </w:rPr>
      </w:pPr>
      <w:r w:rsidRPr="00872F92">
        <w:rPr>
          <w:b/>
          <w:lang w:eastAsia="zh-CN"/>
        </w:rPr>
        <w:t>3.1.</w:t>
      </w:r>
      <w:r>
        <w:rPr>
          <w:b/>
          <w:lang w:eastAsia="zh-CN"/>
        </w:rPr>
        <w:t>3</w:t>
      </w:r>
      <w:r w:rsidRPr="00872F92">
        <w:rPr>
          <w:b/>
          <w:lang w:eastAsia="zh-CN"/>
        </w:rPr>
        <w:tab/>
      </w:r>
      <w:r w:rsidR="00AA7BA4">
        <w:rPr>
          <w:rFonts w:hint="eastAsia"/>
          <w:b/>
          <w:lang w:eastAsia="zh-CN"/>
        </w:rPr>
        <w:t>工作计划</w:t>
      </w:r>
      <w:r w:rsidR="00601006">
        <w:rPr>
          <w:rFonts w:hint="eastAsia"/>
          <w:b/>
          <w:lang w:eastAsia="zh-CN"/>
        </w:rPr>
        <w:t xml:space="preserve"> </w:t>
      </w:r>
      <w:r w:rsidRPr="00872F92">
        <w:rPr>
          <w:lang w:eastAsia="zh-CN"/>
        </w:rPr>
        <w:t xml:space="preserve">[b-ITU-T </w:t>
      </w:r>
      <w:proofErr w:type="gramStart"/>
      <w:r w:rsidRPr="00872F92">
        <w:rPr>
          <w:lang w:eastAsia="zh-CN"/>
        </w:rPr>
        <w:t>A.1]</w:t>
      </w:r>
      <w:r w:rsidR="00AA7BA4">
        <w:rPr>
          <w:rFonts w:hint="eastAsia"/>
          <w:lang w:eastAsia="zh-CN"/>
        </w:rPr>
        <w:t>：</w:t>
      </w:r>
      <w:proofErr w:type="gramEnd"/>
      <w:r w:rsidR="00AA7BA4" w:rsidRPr="00AA7BA4">
        <w:rPr>
          <w:rFonts w:hint="eastAsia"/>
          <w:lang w:eastAsia="zh-CN"/>
        </w:rPr>
        <w:t>一</w:t>
      </w:r>
      <w:r w:rsidR="00AA7BA4">
        <w:rPr>
          <w:rFonts w:hint="eastAsia"/>
          <w:lang w:eastAsia="zh-CN"/>
        </w:rPr>
        <w:t>份</w:t>
      </w:r>
      <w:r w:rsidR="00AA7BA4" w:rsidRPr="00AA7BA4">
        <w:rPr>
          <w:rFonts w:hint="eastAsia"/>
          <w:lang w:eastAsia="zh-CN"/>
        </w:rPr>
        <w:t>研究组负责的工作项目清单。</w:t>
      </w:r>
    </w:p>
    <w:p w14:paraId="335A8C0E" w14:textId="77777777" w:rsidR="00490455" w:rsidRPr="00422AF3" w:rsidRDefault="00490455" w:rsidP="00490455">
      <w:pPr>
        <w:pStyle w:val="Heading2"/>
        <w:rPr>
          <w:szCs w:val="24"/>
          <w:lang w:val="en-US" w:eastAsia="zh-CN"/>
        </w:rPr>
      </w:pPr>
      <w:bookmarkStart w:id="60" w:name="_Toc385237416"/>
      <w:bookmarkStart w:id="61" w:name="_Toc385339082"/>
      <w:bookmarkStart w:id="62" w:name="_Toc385339779"/>
      <w:bookmarkStart w:id="63" w:name="_Toc385340186"/>
      <w:bookmarkStart w:id="64" w:name="lt_pId111"/>
      <w:bookmarkStart w:id="65" w:name="_Toc245721192"/>
      <w:bookmarkStart w:id="66" w:name="_Toc245789019"/>
      <w:bookmarkStart w:id="67" w:name="_Toc510512895"/>
      <w:bookmarkStart w:id="68" w:name="_Toc155258119"/>
      <w:bookmarkStart w:id="69" w:name="_Toc155258181"/>
      <w:bookmarkStart w:id="70" w:name="_Toc155596444"/>
      <w:bookmarkStart w:id="71" w:name="_Toc155596727"/>
      <w:bookmarkStart w:id="72" w:name="_Toc163811810"/>
      <w:bookmarkStart w:id="73" w:name="_Toc20997672"/>
      <w:bookmarkStart w:id="74" w:name="_Toc21340222"/>
      <w:bookmarkStart w:id="75" w:name="_Toc21340283"/>
      <w:bookmarkStart w:id="76" w:name="_Toc23153447"/>
      <w:r w:rsidRPr="00422AF3">
        <w:rPr>
          <w:szCs w:val="24"/>
          <w:lang w:val="en-US" w:eastAsia="zh-CN"/>
        </w:rPr>
        <w:t>3.2</w:t>
      </w:r>
      <w:r w:rsidRPr="00422AF3">
        <w:rPr>
          <w:szCs w:val="24"/>
          <w:lang w:val="en-US" w:eastAsia="zh-CN"/>
        </w:rPr>
        <w:tab/>
      </w:r>
      <w:r w:rsidRPr="000A7861">
        <w:rPr>
          <w:rFonts w:ascii="SimSun" w:hAnsi="SimSun" w:cs="SimSun" w:hint="eastAsia"/>
          <w:lang w:eastAsia="zh-CN"/>
        </w:rPr>
        <w:t>在本建议书中定义的术语</w:t>
      </w:r>
      <w:bookmarkEnd w:id="60"/>
      <w:bookmarkEnd w:id="61"/>
      <w:bookmarkEnd w:id="62"/>
      <w:bookmarkEnd w:id="63"/>
      <w:bookmarkEnd w:id="64"/>
      <w:bookmarkEnd w:id="65"/>
      <w:bookmarkEnd w:id="66"/>
      <w:bookmarkEnd w:id="67"/>
      <w:bookmarkEnd w:id="68"/>
      <w:bookmarkEnd w:id="69"/>
      <w:bookmarkEnd w:id="70"/>
      <w:bookmarkEnd w:id="71"/>
      <w:bookmarkEnd w:id="72"/>
    </w:p>
    <w:p w14:paraId="33BBB1B4" w14:textId="77777777" w:rsidR="00490455" w:rsidRDefault="00490455" w:rsidP="00490455">
      <w:pPr>
        <w:ind w:firstLineChars="200" w:firstLine="480"/>
        <w:rPr>
          <w:lang w:val="en-US" w:eastAsia="zh-CN"/>
        </w:rPr>
      </w:pPr>
      <w:r>
        <w:rPr>
          <w:lang w:val="en-US" w:eastAsia="zh-CN"/>
        </w:rPr>
        <w:t>无。</w:t>
      </w:r>
    </w:p>
    <w:p w14:paraId="429D1E35" w14:textId="77777777" w:rsidR="00490455" w:rsidRPr="00422AF3" w:rsidRDefault="00490455" w:rsidP="00490455">
      <w:pPr>
        <w:pStyle w:val="Heading1"/>
        <w:rPr>
          <w:szCs w:val="24"/>
          <w:lang w:eastAsia="zh-CN"/>
        </w:rPr>
      </w:pPr>
      <w:bookmarkStart w:id="77" w:name="_Toc155258120"/>
      <w:bookmarkStart w:id="78" w:name="_Toc155258182"/>
      <w:bookmarkStart w:id="79" w:name="_Toc155596445"/>
      <w:bookmarkStart w:id="80" w:name="_Toc155596728"/>
      <w:bookmarkStart w:id="81" w:name="_Toc163811811"/>
      <w:r w:rsidRPr="00422AF3">
        <w:rPr>
          <w:szCs w:val="24"/>
          <w:lang w:eastAsia="zh-CN"/>
        </w:rPr>
        <w:t>4</w:t>
      </w:r>
      <w:r w:rsidRPr="00422AF3">
        <w:rPr>
          <w:szCs w:val="24"/>
          <w:lang w:eastAsia="zh-CN"/>
        </w:rPr>
        <w:tab/>
      </w:r>
      <w:r w:rsidRPr="002D2175">
        <w:rPr>
          <w:rFonts w:hint="eastAsia"/>
          <w:lang w:val="en-US" w:eastAsia="zh-CN"/>
        </w:rPr>
        <w:t>缩略语和首字母缩写词</w:t>
      </w:r>
      <w:bookmarkEnd w:id="77"/>
      <w:bookmarkEnd w:id="78"/>
      <w:bookmarkEnd w:id="79"/>
      <w:bookmarkEnd w:id="80"/>
      <w:bookmarkEnd w:id="81"/>
    </w:p>
    <w:p w14:paraId="209CAC99" w14:textId="77777777" w:rsidR="00490455" w:rsidRPr="00422AF3" w:rsidRDefault="00490455" w:rsidP="00490455">
      <w:pPr>
        <w:ind w:firstLineChars="200" w:firstLine="480"/>
        <w:rPr>
          <w:lang w:eastAsia="zh-CN"/>
        </w:rPr>
      </w:pPr>
      <w:r w:rsidRPr="002D2175">
        <w:rPr>
          <w:lang w:eastAsia="zh-CN"/>
        </w:rPr>
        <w:t>本建议书</w:t>
      </w:r>
      <w:r w:rsidRPr="002D2175">
        <w:rPr>
          <w:rFonts w:hint="eastAsia"/>
          <w:lang w:eastAsia="zh-CN"/>
        </w:rPr>
        <w:t>采用以下</w:t>
      </w:r>
      <w:r w:rsidRPr="002D2175">
        <w:rPr>
          <w:rFonts w:hint="eastAsia"/>
          <w:kern w:val="21"/>
          <w:lang w:val="en-US" w:eastAsia="zh-CN"/>
        </w:rPr>
        <w:t>缩写词和首字母缩写词</w:t>
      </w:r>
      <w:r w:rsidRPr="00422AF3">
        <w:rPr>
          <w:rFonts w:hint="eastAsia"/>
          <w:lang w:eastAsia="zh-CN"/>
        </w:rPr>
        <w:t>：</w:t>
      </w:r>
    </w:p>
    <w:p w14:paraId="5E139B2E" w14:textId="7AA69FBE" w:rsidR="00846F68" w:rsidRPr="00872F92" w:rsidRDefault="00846F68" w:rsidP="00846F68">
      <w:pPr>
        <w:rPr>
          <w:b/>
          <w:lang w:eastAsia="zh-CN"/>
        </w:rPr>
      </w:pPr>
      <w:r w:rsidRPr="00872F92">
        <w:rPr>
          <w:lang w:eastAsia="zh-CN"/>
        </w:rPr>
        <w:lastRenderedPageBreak/>
        <w:t>JCA</w:t>
      </w:r>
      <w:r w:rsidRPr="00872F92">
        <w:rPr>
          <w:lang w:eastAsia="zh-CN"/>
        </w:rPr>
        <w:tab/>
      </w:r>
      <w:r w:rsidRPr="00872F92">
        <w:rPr>
          <w:lang w:eastAsia="zh-CN"/>
        </w:rPr>
        <w:tab/>
      </w:r>
      <w:r w:rsidR="00490455" w:rsidRPr="002B04C3">
        <w:rPr>
          <w:rFonts w:hint="eastAsia"/>
          <w:lang w:eastAsia="zh-CN"/>
        </w:rPr>
        <w:t>联合协调活动</w:t>
      </w:r>
    </w:p>
    <w:p w14:paraId="3D6FD71D" w14:textId="77777777" w:rsidR="00490455" w:rsidRPr="00954C7E" w:rsidRDefault="00490455" w:rsidP="00490455">
      <w:pPr>
        <w:pStyle w:val="Heading1"/>
        <w:rPr>
          <w:lang w:val="en-US" w:eastAsia="zh-CN"/>
        </w:rPr>
      </w:pPr>
      <w:bookmarkStart w:id="82" w:name="_Toc155258121"/>
      <w:bookmarkStart w:id="83" w:name="_Toc155258183"/>
      <w:bookmarkStart w:id="84" w:name="_Toc155596446"/>
      <w:bookmarkStart w:id="85" w:name="_Toc155596729"/>
      <w:bookmarkStart w:id="86" w:name="_Toc163811812"/>
      <w:bookmarkStart w:id="87" w:name="_Toc23176211"/>
      <w:r w:rsidRPr="00954C7E">
        <w:rPr>
          <w:lang w:val="en-US" w:eastAsia="zh-CN"/>
        </w:rPr>
        <w:t>5</w:t>
      </w:r>
      <w:r w:rsidRPr="00954C7E">
        <w:rPr>
          <w:lang w:val="en-US" w:eastAsia="zh-CN"/>
        </w:rPr>
        <w:tab/>
      </w:r>
      <w:bookmarkStart w:id="88" w:name="lt_pId067"/>
      <w:r>
        <w:rPr>
          <w:rFonts w:ascii="SimSun" w:hAnsi="SimSun" w:cs="SimSun" w:hint="eastAsia"/>
          <w:lang w:val="en-US" w:eastAsia="zh-CN"/>
        </w:rPr>
        <w:t>惯例</w:t>
      </w:r>
      <w:bookmarkEnd w:id="82"/>
      <w:bookmarkEnd w:id="83"/>
      <w:bookmarkEnd w:id="84"/>
      <w:bookmarkEnd w:id="85"/>
      <w:bookmarkEnd w:id="88"/>
      <w:bookmarkEnd w:id="86"/>
    </w:p>
    <w:p w14:paraId="069C4895" w14:textId="77777777" w:rsidR="00490455" w:rsidRPr="00954C7E" w:rsidRDefault="00490455" w:rsidP="00490455">
      <w:pPr>
        <w:ind w:firstLineChars="200" w:firstLine="480"/>
        <w:rPr>
          <w:lang w:val="en-US" w:eastAsia="zh-CN"/>
        </w:rPr>
      </w:pPr>
      <w:r>
        <w:rPr>
          <w:lang w:val="en-US" w:eastAsia="zh-CN"/>
        </w:rPr>
        <w:t>无。</w:t>
      </w:r>
    </w:p>
    <w:p w14:paraId="70B6C64A" w14:textId="538AD321" w:rsidR="008A5927" w:rsidRPr="00AE05D1" w:rsidRDefault="00846F68" w:rsidP="008A5927">
      <w:pPr>
        <w:pStyle w:val="Heading1"/>
        <w:rPr>
          <w:lang w:eastAsia="zh-CN"/>
        </w:rPr>
      </w:pPr>
      <w:bookmarkStart w:id="89" w:name="_Toc163811813"/>
      <w:r w:rsidRPr="00AE05D1">
        <w:rPr>
          <w:lang w:eastAsia="zh-CN"/>
        </w:rPr>
        <w:t>6</w:t>
      </w:r>
      <w:r w:rsidRPr="00AE05D1">
        <w:rPr>
          <w:lang w:eastAsia="zh-CN"/>
        </w:rPr>
        <w:tab/>
      </w:r>
      <w:bookmarkEnd w:id="73"/>
      <w:bookmarkEnd w:id="74"/>
      <w:bookmarkEnd w:id="75"/>
      <w:bookmarkEnd w:id="76"/>
      <w:bookmarkEnd w:id="87"/>
      <w:r w:rsidR="00AA7BA4">
        <w:rPr>
          <w:rFonts w:hint="eastAsia"/>
          <w:lang w:eastAsia="zh-CN"/>
        </w:rPr>
        <w:t>成立和工作程序</w:t>
      </w:r>
      <w:bookmarkEnd w:id="89"/>
    </w:p>
    <w:p w14:paraId="2EE20B75" w14:textId="29F7CFCF" w:rsidR="008A5927" w:rsidRPr="009532F9" w:rsidRDefault="008A5927" w:rsidP="008A5927">
      <w:pPr>
        <w:rPr>
          <w:lang w:eastAsia="zh-CN"/>
        </w:rPr>
      </w:pPr>
      <w:r>
        <w:rPr>
          <w:b/>
          <w:bCs/>
          <w:lang w:eastAsia="zh-CN"/>
        </w:rPr>
        <w:t>6.1</w:t>
      </w:r>
      <w:r>
        <w:rPr>
          <w:lang w:eastAsia="zh-CN"/>
        </w:rPr>
        <w:tab/>
      </w:r>
      <w:r w:rsidR="003A30FD" w:rsidRPr="002B04C3">
        <w:rPr>
          <w:rFonts w:hint="eastAsia"/>
          <w:lang w:eastAsia="zh-CN"/>
        </w:rPr>
        <w:t>任何组（研究组或</w:t>
      </w:r>
      <w:r w:rsidR="003A30FD" w:rsidRPr="002B04C3">
        <w:rPr>
          <w:rFonts w:hint="eastAsia"/>
          <w:lang w:eastAsia="zh-CN"/>
        </w:rPr>
        <w:t>TSAG</w:t>
      </w:r>
      <w:r w:rsidR="003A30FD" w:rsidRPr="002B04C3">
        <w:rPr>
          <w:rFonts w:hint="eastAsia"/>
          <w:lang w:eastAsia="zh-CN"/>
        </w:rPr>
        <w:t>）均可提议开展</w:t>
      </w:r>
      <w:r w:rsidR="003A30FD" w:rsidRPr="002B04C3">
        <w:rPr>
          <w:rFonts w:hint="eastAsia"/>
          <w:lang w:eastAsia="zh-CN"/>
        </w:rPr>
        <w:t>JCA</w:t>
      </w:r>
      <w:r w:rsidR="003A30FD" w:rsidRPr="002B04C3">
        <w:rPr>
          <w:rFonts w:hint="eastAsia"/>
          <w:lang w:eastAsia="zh-CN"/>
        </w:rPr>
        <w:t>。有关开展</w:t>
      </w:r>
      <w:r w:rsidR="003A30FD" w:rsidRPr="002B04C3">
        <w:rPr>
          <w:rFonts w:hint="eastAsia"/>
          <w:lang w:eastAsia="zh-CN"/>
        </w:rPr>
        <w:t>JCA</w:t>
      </w:r>
      <w:r w:rsidR="003A30FD" w:rsidRPr="002B04C3">
        <w:rPr>
          <w:rFonts w:hint="eastAsia"/>
          <w:lang w:eastAsia="zh-CN"/>
        </w:rPr>
        <w:t>的提案应首先在提议开展</w:t>
      </w:r>
      <w:r w:rsidR="003A30FD" w:rsidRPr="002B04C3">
        <w:rPr>
          <w:rFonts w:hint="eastAsia"/>
          <w:lang w:eastAsia="zh-CN"/>
        </w:rPr>
        <w:t>JCA</w:t>
      </w:r>
      <w:r w:rsidR="003A30FD" w:rsidRPr="002B04C3">
        <w:rPr>
          <w:rFonts w:hint="eastAsia"/>
          <w:lang w:eastAsia="zh-CN"/>
        </w:rPr>
        <w:t>的相关组的管理班子中进行讨论，然后由相关研究组主席和</w:t>
      </w:r>
      <w:r w:rsidR="003A30FD" w:rsidRPr="002B04C3">
        <w:rPr>
          <w:rFonts w:hint="eastAsia"/>
          <w:lang w:eastAsia="zh-CN"/>
        </w:rPr>
        <w:t>TSAG</w:t>
      </w:r>
      <w:r w:rsidR="003A30FD" w:rsidRPr="002B04C3">
        <w:rPr>
          <w:rFonts w:hint="eastAsia"/>
          <w:lang w:eastAsia="zh-CN"/>
        </w:rPr>
        <w:t>主席讨论。还可以与外部</w:t>
      </w:r>
      <w:r w:rsidR="003A30FD" w:rsidRPr="002B04C3">
        <w:rPr>
          <w:rFonts w:hint="eastAsia"/>
          <w:lang w:eastAsia="zh-CN"/>
        </w:rPr>
        <w:t>SDO</w:t>
      </w:r>
      <w:r w:rsidR="003A30FD" w:rsidRPr="002B04C3">
        <w:rPr>
          <w:rFonts w:hint="eastAsia"/>
          <w:lang w:eastAsia="zh-CN"/>
        </w:rPr>
        <w:t>和论坛的领导人讨论这方面的建议。</w:t>
      </w:r>
      <w:r w:rsidR="002A43E1" w:rsidRPr="002A43E1">
        <w:rPr>
          <w:rFonts w:hint="eastAsia"/>
          <w:lang w:eastAsia="zh-CN"/>
        </w:rPr>
        <w:t>图</w:t>
      </w:r>
      <w:r w:rsidR="002A43E1" w:rsidRPr="002A43E1">
        <w:rPr>
          <w:rFonts w:hint="eastAsia"/>
          <w:lang w:eastAsia="zh-CN"/>
        </w:rPr>
        <w:t>6-1</w:t>
      </w:r>
      <w:r w:rsidR="002A43E1" w:rsidRPr="002A43E1">
        <w:rPr>
          <w:rFonts w:hint="eastAsia"/>
          <w:lang w:eastAsia="zh-CN"/>
        </w:rPr>
        <w:t>为提议和批准设立</w:t>
      </w:r>
      <w:r w:rsidR="002A43E1" w:rsidRPr="002A43E1">
        <w:rPr>
          <w:rFonts w:hint="eastAsia"/>
          <w:lang w:eastAsia="zh-CN"/>
        </w:rPr>
        <w:t>JCA</w:t>
      </w:r>
      <w:r w:rsidR="002A43E1" w:rsidRPr="002A43E1">
        <w:rPr>
          <w:rFonts w:hint="eastAsia"/>
          <w:lang w:eastAsia="zh-CN"/>
        </w:rPr>
        <w:t>的备选方案示意图。</w:t>
      </w:r>
    </w:p>
    <w:p w14:paraId="30DE43AC" w14:textId="7D069DD9" w:rsidR="008A5927" w:rsidRDefault="008A5927" w:rsidP="008A5927">
      <w:pPr>
        <w:rPr>
          <w:lang w:eastAsia="zh-CN"/>
        </w:rPr>
      </w:pPr>
      <w:r w:rsidRPr="004533A5">
        <w:rPr>
          <w:b/>
          <w:bCs/>
          <w:lang w:eastAsia="zh-CN"/>
        </w:rPr>
        <w:t>6.1.1</w:t>
      </w:r>
      <w:r>
        <w:rPr>
          <w:lang w:eastAsia="zh-CN"/>
        </w:rPr>
        <w:tab/>
      </w:r>
      <w:r w:rsidR="003A30FD" w:rsidRPr="002B04C3">
        <w:rPr>
          <w:rFonts w:hint="eastAsia"/>
          <w:lang w:eastAsia="zh-CN"/>
        </w:rPr>
        <w:t>如提议设立</w:t>
      </w:r>
      <w:r w:rsidR="003A30FD" w:rsidRPr="002B04C3">
        <w:rPr>
          <w:rFonts w:hint="eastAsia"/>
          <w:lang w:eastAsia="zh-CN"/>
        </w:rPr>
        <w:t>JCA</w:t>
      </w:r>
      <w:r w:rsidR="003A30FD" w:rsidRPr="002B04C3">
        <w:rPr>
          <w:rFonts w:hint="eastAsia"/>
          <w:lang w:eastAsia="zh-CN"/>
        </w:rPr>
        <w:t>的研究组被世界电信标准化全会或</w:t>
      </w:r>
      <w:r w:rsidR="003A30FD" w:rsidRPr="002B04C3">
        <w:rPr>
          <w:rFonts w:hint="eastAsia"/>
          <w:lang w:eastAsia="zh-CN"/>
        </w:rPr>
        <w:t>TSAG</w:t>
      </w:r>
      <w:r w:rsidR="003A30FD" w:rsidRPr="002B04C3">
        <w:rPr>
          <w:rFonts w:hint="eastAsia"/>
          <w:lang w:eastAsia="zh-CN"/>
        </w:rPr>
        <w:t>根据</w:t>
      </w:r>
      <w:r w:rsidR="003A30FD" w:rsidRPr="002B04C3">
        <w:rPr>
          <w:rFonts w:eastAsia="Times New Roman"/>
          <w:szCs w:val="24"/>
          <w:lang w:eastAsia="zh-CN"/>
        </w:rPr>
        <w:t>[</w:t>
      </w:r>
      <w:r w:rsidR="003A30FD" w:rsidRPr="002B04C3">
        <w:rPr>
          <w:lang w:eastAsia="zh-CN"/>
        </w:rPr>
        <w:t>WTSA</w:t>
      </w:r>
      <w:r w:rsidR="003A30FD" w:rsidRPr="002B04C3">
        <w:rPr>
          <w:rFonts w:asciiTheme="minorEastAsia" w:hAnsiTheme="minorEastAsia" w:hint="eastAsia"/>
          <w:szCs w:val="24"/>
          <w:lang w:eastAsia="zh-CN"/>
        </w:rPr>
        <w:t>第</w:t>
      </w:r>
      <w:r w:rsidR="003A30FD" w:rsidRPr="002B04C3" w:rsidDel="003F5905">
        <w:rPr>
          <w:rFonts w:eastAsia="Times New Roman"/>
          <w:szCs w:val="24"/>
          <w:lang w:eastAsia="zh-CN"/>
        </w:rPr>
        <w:t>1</w:t>
      </w:r>
      <w:r w:rsidR="003A30FD" w:rsidRPr="002B04C3">
        <w:rPr>
          <w:rFonts w:asciiTheme="minorEastAsia" w:hAnsiTheme="minorEastAsia" w:hint="eastAsia"/>
          <w:szCs w:val="24"/>
          <w:lang w:eastAsia="zh-CN"/>
        </w:rPr>
        <w:t>号决议</w:t>
      </w:r>
      <w:r w:rsidR="003A30FD" w:rsidRPr="002B04C3">
        <w:rPr>
          <w:rFonts w:eastAsia="Times New Roman"/>
          <w:szCs w:val="24"/>
          <w:lang w:eastAsia="zh-CN"/>
        </w:rPr>
        <w:t>]</w:t>
      </w:r>
      <w:r w:rsidR="003A30FD" w:rsidRPr="002B04C3">
        <w:rPr>
          <w:rFonts w:hint="eastAsia"/>
          <w:lang w:eastAsia="zh-CN"/>
        </w:rPr>
        <w:t>第</w:t>
      </w:r>
      <w:r w:rsidR="003A30FD" w:rsidRPr="002B04C3">
        <w:rPr>
          <w:rFonts w:hint="eastAsia"/>
          <w:lang w:eastAsia="zh-CN"/>
        </w:rPr>
        <w:t>2</w:t>
      </w:r>
      <w:r w:rsidR="003A30FD" w:rsidRPr="002B04C3">
        <w:rPr>
          <w:rFonts w:hint="eastAsia"/>
          <w:lang w:eastAsia="zh-CN"/>
        </w:rPr>
        <w:t>节指定为牵头研究组，且按照</w:t>
      </w:r>
      <w:r w:rsidR="003A30FD" w:rsidRPr="002B04C3">
        <w:rPr>
          <w:rFonts w:eastAsia="Times New Roman"/>
          <w:szCs w:val="24"/>
          <w:lang w:eastAsia="zh-CN"/>
        </w:rPr>
        <w:t>[</w:t>
      </w:r>
      <w:r w:rsidR="003A30FD" w:rsidRPr="002B04C3">
        <w:rPr>
          <w:lang w:eastAsia="zh-CN"/>
        </w:rPr>
        <w:t>WTSA</w:t>
      </w:r>
      <w:r w:rsidR="003A30FD" w:rsidRPr="002B04C3">
        <w:rPr>
          <w:rFonts w:asciiTheme="minorEastAsia" w:hAnsiTheme="minorEastAsia" w:hint="eastAsia"/>
          <w:szCs w:val="24"/>
          <w:lang w:eastAsia="zh-CN"/>
        </w:rPr>
        <w:t>第</w:t>
      </w:r>
      <w:r w:rsidR="003A30FD" w:rsidRPr="002B04C3" w:rsidDel="003F5905">
        <w:rPr>
          <w:rFonts w:eastAsia="Times New Roman"/>
          <w:szCs w:val="24"/>
          <w:lang w:eastAsia="zh-CN"/>
        </w:rPr>
        <w:t>2</w:t>
      </w:r>
      <w:r w:rsidR="003A30FD" w:rsidRPr="002B04C3">
        <w:rPr>
          <w:rFonts w:asciiTheme="minorEastAsia" w:hAnsiTheme="minorEastAsia" w:hint="eastAsia"/>
          <w:szCs w:val="24"/>
          <w:lang w:eastAsia="zh-CN"/>
        </w:rPr>
        <w:t>号决议</w:t>
      </w:r>
      <w:r w:rsidR="003A30FD" w:rsidRPr="002B04C3">
        <w:rPr>
          <w:rFonts w:eastAsia="Times New Roman"/>
          <w:szCs w:val="24"/>
          <w:lang w:eastAsia="zh-CN"/>
        </w:rPr>
        <w:t>]</w:t>
      </w:r>
      <w:r w:rsidR="003A30FD" w:rsidRPr="002B04C3">
        <w:rPr>
          <w:rFonts w:hint="eastAsia"/>
          <w:lang w:eastAsia="zh-CN"/>
        </w:rPr>
        <w:t>的规定，所涉主题属于提出建议的研究组职责范围，则研究组可自行决定设立</w:t>
      </w:r>
      <w:r w:rsidR="003A30FD" w:rsidRPr="002B04C3">
        <w:rPr>
          <w:rFonts w:hint="eastAsia"/>
          <w:lang w:eastAsia="zh-CN"/>
        </w:rPr>
        <w:t>JCA</w:t>
      </w:r>
      <w:r w:rsidR="003A30FD" w:rsidRPr="002B04C3">
        <w:rPr>
          <w:rFonts w:hint="eastAsia"/>
          <w:lang w:eastAsia="zh-CN"/>
        </w:rPr>
        <w:t>。如计划在未来两个月内召开研究组会议，则应通过电子手段</w:t>
      </w:r>
      <w:r w:rsidR="002A43E1" w:rsidRPr="002B04C3">
        <w:rPr>
          <w:rStyle w:val="FootnoteReference"/>
          <w:lang w:eastAsia="zh-CN"/>
        </w:rPr>
        <w:footnoteReference w:id="1"/>
      </w:r>
      <w:r w:rsidR="003A30FD" w:rsidRPr="002B04C3">
        <w:rPr>
          <w:rFonts w:hint="eastAsia"/>
          <w:lang w:eastAsia="zh-CN"/>
        </w:rPr>
        <w:t>在研究组会议召开四周前发出提议设立</w:t>
      </w:r>
      <w:r w:rsidR="003A30FD" w:rsidRPr="002B04C3">
        <w:rPr>
          <w:rFonts w:hint="eastAsia"/>
          <w:lang w:eastAsia="zh-CN"/>
        </w:rPr>
        <w:t>JCA</w:t>
      </w:r>
      <w:r w:rsidR="003A30FD" w:rsidRPr="002B04C3">
        <w:rPr>
          <w:rFonts w:hint="eastAsia"/>
          <w:lang w:eastAsia="zh-CN"/>
        </w:rPr>
        <w:t>的通知，包括其职责范围（包含工作范围、目标和预期存在时间）及主席人选，在研究组会议召开前四周发布，以便成员在研究组会议上表明立场。如在处理所有意见后，在研究组会议召开至少四周前完成上述工作，则可经研究组会议一致同意后设立</w:t>
      </w:r>
      <w:r w:rsidR="003A30FD" w:rsidRPr="002B04C3">
        <w:rPr>
          <w:rFonts w:hint="eastAsia"/>
          <w:lang w:eastAsia="zh-CN"/>
        </w:rPr>
        <w:t>JCA</w:t>
      </w:r>
      <w:r w:rsidR="003A30FD" w:rsidRPr="002B04C3">
        <w:rPr>
          <w:rFonts w:hint="eastAsia"/>
          <w:lang w:eastAsia="zh-CN"/>
        </w:rPr>
        <w:t>。如在未来两个月内无计划召开研究组会议，则按如上以电子方式向成员发出通知，要求其以电子回复方式表明立场。如在研究组会议召开前不足四周前发出通知，则研究组会议不做任何决定；决定可在通知发出四周后（不包括会议时间）做出。如有必要，应根据所收到的、并以电子方式提供研究组的意见对提案做出调整，以便研究组在之后四周内做出决定。如未收到实质性意见，则</w:t>
      </w:r>
      <w:r w:rsidR="003A30FD" w:rsidRPr="002B04C3">
        <w:rPr>
          <w:rFonts w:hint="eastAsia"/>
          <w:lang w:eastAsia="zh-CN"/>
        </w:rPr>
        <w:t>JCA</w:t>
      </w:r>
      <w:r w:rsidR="003A30FD" w:rsidRPr="002B04C3">
        <w:rPr>
          <w:rFonts w:hint="eastAsia"/>
          <w:lang w:eastAsia="zh-CN"/>
        </w:rPr>
        <w:t>被认为获得批准，并提请</w:t>
      </w:r>
      <w:r w:rsidR="003A30FD" w:rsidRPr="002B04C3">
        <w:rPr>
          <w:rFonts w:hint="eastAsia"/>
          <w:lang w:eastAsia="zh-CN"/>
        </w:rPr>
        <w:t>TSAG</w:t>
      </w:r>
      <w:r w:rsidR="003A30FD" w:rsidRPr="002B04C3">
        <w:rPr>
          <w:rFonts w:hint="eastAsia"/>
          <w:lang w:eastAsia="zh-CN"/>
        </w:rPr>
        <w:t>审议，发表意见并予以通过。</w:t>
      </w:r>
      <w:r w:rsidR="003A30FD" w:rsidRPr="002B04C3">
        <w:rPr>
          <w:rFonts w:hint="eastAsia"/>
          <w:lang w:eastAsia="zh-CN"/>
        </w:rPr>
        <w:t>TSAG</w:t>
      </w:r>
      <w:r w:rsidR="003A30FD" w:rsidRPr="002B04C3">
        <w:rPr>
          <w:rFonts w:hint="eastAsia"/>
          <w:lang w:eastAsia="zh-CN"/>
        </w:rPr>
        <w:t>可以在通盘考虑</w:t>
      </w:r>
      <w:r w:rsidR="003A30FD" w:rsidRPr="002B04C3">
        <w:rPr>
          <w:rFonts w:hint="eastAsia"/>
          <w:lang w:eastAsia="zh-CN"/>
        </w:rPr>
        <w:t>ITU-T</w:t>
      </w:r>
      <w:r w:rsidR="003A30FD" w:rsidRPr="002B04C3">
        <w:rPr>
          <w:rFonts w:hint="eastAsia"/>
          <w:lang w:eastAsia="zh-CN"/>
        </w:rPr>
        <w:t>工作计划的前提下审议</w:t>
      </w:r>
      <w:r w:rsidR="003A30FD" w:rsidRPr="002B04C3">
        <w:rPr>
          <w:rFonts w:hint="eastAsia"/>
          <w:lang w:eastAsia="zh-CN"/>
        </w:rPr>
        <w:t>JCA</w:t>
      </w:r>
      <w:r w:rsidR="003A30FD" w:rsidRPr="002B04C3">
        <w:rPr>
          <w:rFonts w:hint="eastAsia"/>
          <w:lang w:eastAsia="zh-CN"/>
        </w:rPr>
        <w:t>的职责范围，并提出修改意见。</w:t>
      </w:r>
    </w:p>
    <w:p w14:paraId="59D6F1DA" w14:textId="2FA60E49" w:rsidR="008A5927" w:rsidRDefault="008A5927" w:rsidP="008A5927">
      <w:pPr>
        <w:keepNext/>
        <w:jc w:val="both"/>
        <w:rPr>
          <w:lang w:eastAsia="zh-CN"/>
        </w:rPr>
      </w:pPr>
      <w:r>
        <w:rPr>
          <w:b/>
          <w:bCs/>
          <w:lang w:eastAsia="zh-CN"/>
        </w:rPr>
        <w:t>6.1.2</w:t>
      </w:r>
      <w:r>
        <w:rPr>
          <w:lang w:eastAsia="zh-CN"/>
        </w:rPr>
        <w:tab/>
      </w:r>
      <w:r w:rsidR="003A30FD" w:rsidRPr="002B04C3">
        <w:rPr>
          <w:rFonts w:hint="eastAsia"/>
          <w:lang w:eastAsia="zh-CN"/>
        </w:rPr>
        <w:t>WTSA</w:t>
      </w:r>
      <w:r w:rsidR="003A30FD" w:rsidRPr="002B04C3">
        <w:rPr>
          <w:rFonts w:hint="eastAsia"/>
          <w:lang w:eastAsia="zh-CN"/>
        </w:rPr>
        <w:t>或</w:t>
      </w:r>
      <w:r w:rsidR="003A30FD" w:rsidRPr="002B04C3">
        <w:rPr>
          <w:rFonts w:hint="eastAsia"/>
          <w:lang w:eastAsia="zh-CN"/>
        </w:rPr>
        <w:t>TSAG</w:t>
      </w:r>
      <w:r w:rsidR="003A30FD" w:rsidRPr="002B04C3">
        <w:rPr>
          <w:rFonts w:hint="eastAsia"/>
          <w:lang w:eastAsia="zh-CN"/>
        </w:rPr>
        <w:t>尚未指定相关事由的牵头研究组，</w:t>
      </w:r>
      <w:proofErr w:type="gramStart"/>
      <w:r w:rsidR="003A30FD" w:rsidRPr="002B04C3">
        <w:rPr>
          <w:rFonts w:hint="eastAsia"/>
          <w:lang w:eastAsia="zh-CN"/>
        </w:rPr>
        <w:t>或按照</w:t>
      </w:r>
      <w:r w:rsidR="003A30FD" w:rsidRPr="002B04C3">
        <w:rPr>
          <w:rFonts w:eastAsia="Times New Roman"/>
          <w:szCs w:val="24"/>
          <w:lang w:eastAsia="zh-CN"/>
        </w:rPr>
        <w:t>[</w:t>
      </w:r>
      <w:proofErr w:type="gramEnd"/>
      <w:r w:rsidR="003A30FD" w:rsidRPr="002B04C3">
        <w:rPr>
          <w:lang w:eastAsia="zh-CN"/>
        </w:rPr>
        <w:t>WTSA</w:t>
      </w:r>
      <w:r w:rsidR="003A30FD" w:rsidRPr="002B04C3">
        <w:rPr>
          <w:rFonts w:asciiTheme="minorEastAsia" w:hAnsiTheme="minorEastAsia" w:hint="eastAsia"/>
          <w:szCs w:val="24"/>
          <w:lang w:eastAsia="zh-CN"/>
        </w:rPr>
        <w:t>第</w:t>
      </w:r>
      <w:r w:rsidR="003A30FD" w:rsidRPr="002B04C3" w:rsidDel="003F5905">
        <w:rPr>
          <w:rFonts w:eastAsia="Times New Roman"/>
          <w:szCs w:val="24"/>
          <w:lang w:eastAsia="zh-CN"/>
        </w:rPr>
        <w:t>2</w:t>
      </w:r>
      <w:r w:rsidR="003A30FD" w:rsidRPr="002B04C3">
        <w:rPr>
          <w:rFonts w:asciiTheme="minorEastAsia" w:hAnsiTheme="minorEastAsia" w:hint="eastAsia"/>
          <w:szCs w:val="24"/>
          <w:lang w:eastAsia="zh-CN"/>
        </w:rPr>
        <w:t>号决议</w:t>
      </w:r>
      <w:r w:rsidR="003A30FD" w:rsidRPr="002B04C3">
        <w:rPr>
          <w:rFonts w:eastAsia="Times New Roman"/>
          <w:szCs w:val="24"/>
          <w:lang w:eastAsia="zh-CN"/>
        </w:rPr>
        <w:t>]</w:t>
      </w:r>
      <w:r w:rsidR="003A30FD" w:rsidRPr="002B04C3">
        <w:rPr>
          <w:rFonts w:hint="eastAsia"/>
          <w:lang w:eastAsia="zh-CN"/>
        </w:rPr>
        <w:t>的规定，</w:t>
      </w:r>
      <w:r w:rsidR="003A30FD" w:rsidRPr="002B04C3">
        <w:rPr>
          <w:rFonts w:hint="eastAsia"/>
          <w:lang w:eastAsia="zh-CN"/>
        </w:rPr>
        <w:t>JCA</w:t>
      </w:r>
      <w:r w:rsidR="003A30FD" w:rsidRPr="002B04C3">
        <w:rPr>
          <w:rFonts w:hint="eastAsia"/>
          <w:lang w:eastAsia="zh-CN"/>
        </w:rPr>
        <w:t>相关事由可能涉及若干研究组的职责和职权，则需将提案提交成员审议。</w:t>
      </w:r>
    </w:p>
    <w:p w14:paraId="26092644" w14:textId="2640FD24" w:rsidR="008A5927" w:rsidRDefault="008A5927" w:rsidP="008A5927">
      <w:pPr>
        <w:pStyle w:val="enumlev1"/>
        <w:rPr>
          <w:lang w:eastAsia="zh-CN"/>
        </w:rPr>
      </w:pPr>
      <w:bookmarkStart w:id="90" w:name="lt_pId114"/>
      <w:r>
        <w:rPr>
          <w:lang w:eastAsia="zh-CN"/>
        </w:rPr>
        <w:t>a</w:t>
      </w:r>
      <w:bookmarkEnd w:id="90"/>
      <w:r w:rsidR="00601006">
        <w:rPr>
          <w:rFonts w:hint="eastAsia"/>
          <w:lang w:eastAsia="zh-CN"/>
        </w:rPr>
        <w:t>)</w:t>
      </w:r>
      <w:r>
        <w:rPr>
          <w:lang w:eastAsia="zh-CN"/>
        </w:rPr>
        <w:tab/>
      </w:r>
      <w:r w:rsidR="003A30FD" w:rsidRPr="002B04C3">
        <w:rPr>
          <w:rFonts w:hint="eastAsia"/>
          <w:lang w:eastAsia="zh-CN"/>
        </w:rPr>
        <w:t>如计划在接下来两个月内召开</w:t>
      </w:r>
      <w:r w:rsidR="003A30FD" w:rsidRPr="002B04C3">
        <w:rPr>
          <w:rFonts w:hint="eastAsia"/>
          <w:lang w:eastAsia="zh-CN"/>
        </w:rPr>
        <w:t>TSAG</w:t>
      </w:r>
      <w:r w:rsidR="003A30FD" w:rsidRPr="002B04C3">
        <w:rPr>
          <w:rFonts w:hint="eastAsia"/>
          <w:lang w:eastAsia="zh-CN"/>
        </w:rPr>
        <w:t>会议，则应通过电子方式在</w:t>
      </w:r>
      <w:r w:rsidR="003A30FD" w:rsidRPr="002B04C3">
        <w:rPr>
          <w:rFonts w:hint="eastAsia"/>
          <w:lang w:eastAsia="zh-CN"/>
        </w:rPr>
        <w:t>TSAG</w:t>
      </w:r>
      <w:r w:rsidR="003A30FD" w:rsidRPr="002B04C3">
        <w:rPr>
          <w:rFonts w:hint="eastAsia"/>
          <w:lang w:eastAsia="zh-CN"/>
        </w:rPr>
        <w:t>会议召开前</w:t>
      </w:r>
      <w:r w:rsidR="002A43E1">
        <w:rPr>
          <w:rFonts w:hint="eastAsia"/>
          <w:lang w:eastAsia="zh-CN"/>
        </w:rPr>
        <w:t>至少</w:t>
      </w:r>
      <w:r w:rsidR="003A30FD" w:rsidRPr="002B04C3">
        <w:rPr>
          <w:rFonts w:hint="eastAsia"/>
          <w:lang w:eastAsia="zh-CN"/>
        </w:rPr>
        <w:t>四周发布提议设立</w:t>
      </w:r>
      <w:r w:rsidR="003A30FD" w:rsidRPr="002B04C3">
        <w:rPr>
          <w:rFonts w:hint="eastAsia"/>
          <w:lang w:eastAsia="zh-CN"/>
        </w:rPr>
        <w:t>JCA</w:t>
      </w:r>
      <w:r w:rsidR="003A30FD" w:rsidRPr="002B04C3">
        <w:rPr>
          <w:rFonts w:hint="eastAsia"/>
          <w:lang w:eastAsia="zh-CN"/>
        </w:rPr>
        <w:t>的通知</w:t>
      </w:r>
      <w:r w:rsidR="003A30FD" w:rsidRPr="002B04C3">
        <w:rPr>
          <w:rStyle w:val="FootnoteReference"/>
          <w:lang w:eastAsia="zh-CN"/>
        </w:rPr>
        <w:footnoteReference w:id="2"/>
      </w:r>
      <w:r w:rsidR="003A30FD" w:rsidRPr="002B04C3">
        <w:rPr>
          <w:rFonts w:hint="eastAsia"/>
          <w:lang w:eastAsia="zh-CN"/>
        </w:rPr>
        <w:t>，包括其职责范围（工作范围、目标和预期存在时间）及主席人选，以便成员在</w:t>
      </w:r>
      <w:r w:rsidR="003A30FD" w:rsidRPr="002B04C3">
        <w:rPr>
          <w:rFonts w:hint="eastAsia"/>
          <w:lang w:eastAsia="zh-CN"/>
        </w:rPr>
        <w:t>TSAG</w:t>
      </w:r>
      <w:r w:rsidR="003A30FD" w:rsidRPr="002B04C3">
        <w:rPr>
          <w:rFonts w:hint="eastAsia"/>
          <w:lang w:eastAsia="zh-CN"/>
        </w:rPr>
        <w:t>会议上表明其立场。在解决所有意见后，</w:t>
      </w:r>
      <w:r w:rsidR="003A30FD" w:rsidRPr="002B04C3">
        <w:rPr>
          <w:rFonts w:hint="eastAsia"/>
          <w:lang w:eastAsia="zh-CN"/>
        </w:rPr>
        <w:t>TSAG</w:t>
      </w:r>
      <w:r w:rsidR="003A30FD" w:rsidRPr="002B04C3">
        <w:rPr>
          <w:rFonts w:hint="eastAsia"/>
          <w:lang w:eastAsia="zh-CN"/>
        </w:rPr>
        <w:t>可经会议一致同意后设立</w:t>
      </w:r>
      <w:r w:rsidR="003A30FD" w:rsidRPr="002B04C3">
        <w:rPr>
          <w:rFonts w:hint="eastAsia"/>
          <w:lang w:eastAsia="zh-CN"/>
        </w:rPr>
        <w:t>JCA</w:t>
      </w:r>
      <w:r w:rsidR="003A30FD" w:rsidRPr="002B04C3">
        <w:rPr>
          <w:rFonts w:hint="eastAsia"/>
          <w:lang w:eastAsia="zh-CN"/>
        </w:rPr>
        <w:t>。</w:t>
      </w:r>
    </w:p>
    <w:p w14:paraId="480DD206" w14:textId="2D62851D" w:rsidR="008A5927" w:rsidRPr="00490455" w:rsidRDefault="008A5927" w:rsidP="008A5927">
      <w:pPr>
        <w:pStyle w:val="enumlev1"/>
        <w:rPr>
          <w:lang w:eastAsia="zh-CN"/>
        </w:rPr>
      </w:pPr>
      <w:bookmarkStart w:id="91" w:name="lt_pId117"/>
      <w:r w:rsidRPr="00490455">
        <w:rPr>
          <w:lang w:eastAsia="zh-CN"/>
        </w:rPr>
        <w:t>b</w:t>
      </w:r>
      <w:bookmarkEnd w:id="91"/>
      <w:r w:rsidR="00601006">
        <w:rPr>
          <w:lang w:eastAsia="zh-CN"/>
        </w:rPr>
        <w:t>)</w:t>
      </w:r>
      <w:r w:rsidRPr="00490455">
        <w:rPr>
          <w:lang w:eastAsia="zh-CN"/>
        </w:rPr>
        <w:tab/>
      </w:r>
      <w:r w:rsidR="003A30FD" w:rsidRPr="00490455">
        <w:rPr>
          <w:rFonts w:hint="eastAsia"/>
          <w:lang w:eastAsia="zh-CN"/>
        </w:rPr>
        <w:t>如未计划在接下来两个月内召开</w:t>
      </w:r>
      <w:r w:rsidR="003A30FD" w:rsidRPr="00490455">
        <w:rPr>
          <w:rFonts w:hint="eastAsia"/>
          <w:lang w:eastAsia="zh-CN"/>
        </w:rPr>
        <w:t>TSAG</w:t>
      </w:r>
      <w:r w:rsidR="003A30FD" w:rsidRPr="00490455">
        <w:rPr>
          <w:rFonts w:hint="eastAsia"/>
          <w:lang w:eastAsia="zh-CN"/>
        </w:rPr>
        <w:t>会议，则按如上以电子方式向成员发出通知，要求其以电子回复方式表明立场。</w:t>
      </w:r>
    </w:p>
    <w:p w14:paraId="553F096B" w14:textId="1754AB6C" w:rsidR="008A5927" w:rsidRDefault="008A5927" w:rsidP="008A5927">
      <w:pPr>
        <w:pStyle w:val="enumlev1"/>
        <w:rPr>
          <w:lang w:eastAsia="zh-CN"/>
        </w:rPr>
      </w:pPr>
      <w:bookmarkStart w:id="92" w:name="lt_pId119"/>
      <w:r w:rsidRPr="00490455">
        <w:rPr>
          <w:lang w:eastAsia="zh-CN"/>
        </w:rPr>
        <w:t>c</w:t>
      </w:r>
      <w:bookmarkEnd w:id="92"/>
      <w:r w:rsidR="00601006">
        <w:rPr>
          <w:lang w:eastAsia="zh-CN"/>
        </w:rPr>
        <w:t>)</w:t>
      </w:r>
      <w:r w:rsidRPr="00490455">
        <w:rPr>
          <w:lang w:eastAsia="zh-CN"/>
        </w:rPr>
        <w:tab/>
      </w:r>
      <w:r w:rsidR="003A30FD" w:rsidRPr="00490455">
        <w:rPr>
          <w:rFonts w:hint="eastAsia"/>
          <w:lang w:eastAsia="zh-CN"/>
        </w:rPr>
        <w:t>如通知在</w:t>
      </w:r>
      <w:r w:rsidR="003A30FD" w:rsidRPr="00490455">
        <w:rPr>
          <w:rFonts w:hint="eastAsia"/>
          <w:lang w:eastAsia="zh-CN"/>
        </w:rPr>
        <w:t>TSAG</w:t>
      </w:r>
      <w:r w:rsidR="003A30FD" w:rsidRPr="00490455">
        <w:rPr>
          <w:rFonts w:hint="eastAsia"/>
          <w:lang w:eastAsia="zh-CN"/>
        </w:rPr>
        <w:t>会议召开前不足四周发出，</w:t>
      </w:r>
      <w:r w:rsidR="003A30FD" w:rsidRPr="00490455">
        <w:rPr>
          <w:rFonts w:hint="eastAsia"/>
          <w:lang w:eastAsia="zh-CN"/>
        </w:rPr>
        <w:t>TSAG</w:t>
      </w:r>
      <w:r w:rsidR="003A30FD" w:rsidRPr="00490455">
        <w:rPr>
          <w:rFonts w:hint="eastAsia"/>
          <w:lang w:eastAsia="zh-CN"/>
        </w:rPr>
        <w:t>会议不做任何决定；决定可在通知发出</w:t>
      </w:r>
      <w:r w:rsidR="003A30FD" w:rsidRPr="002B04C3">
        <w:rPr>
          <w:rFonts w:hint="eastAsia"/>
          <w:lang w:eastAsia="zh-CN"/>
        </w:rPr>
        <w:t>四周后（不包括会议时间）做出。如有必要，根据所收到意见对提案做出调整并以电子方式提供给</w:t>
      </w:r>
      <w:r w:rsidR="003A30FD" w:rsidRPr="002B04C3">
        <w:rPr>
          <w:rFonts w:hint="eastAsia"/>
          <w:lang w:eastAsia="zh-CN"/>
        </w:rPr>
        <w:t>TSAG</w:t>
      </w:r>
      <w:r w:rsidR="003A30FD" w:rsidRPr="002B04C3">
        <w:rPr>
          <w:rFonts w:hint="eastAsia"/>
          <w:lang w:eastAsia="zh-CN"/>
        </w:rPr>
        <w:t>，以便</w:t>
      </w:r>
      <w:r w:rsidR="003A30FD" w:rsidRPr="002B04C3">
        <w:rPr>
          <w:rFonts w:hint="eastAsia"/>
          <w:lang w:eastAsia="zh-CN"/>
        </w:rPr>
        <w:t>TSAG</w:t>
      </w:r>
      <w:r w:rsidR="003A30FD" w:rsidRPr="002B04C3">
        <w:rPr>
          <w:rFonts w:hint="eastAsia"/>
          <w:lang w:eastAsia="zh-CN"/>
        </w:rPr>
        <w:t>在之后四周内做出决定。如未收到实质性意见，则</w:t>
      </w:r>
      <w:r w:rsidR="003A30FD" w:rsidRPr="002B04C3">
        <w:rPr>
          <w:rFonts w:hint="eastAsia"/>
          <w:lang w:eastAsia="zh-CN"/>
        </w:rPr>
        <w:t>JCA</w:t>
      </w:r>
      <w:r w:rsidR="003A30FD" w:rsidRPr="002B04C3">
        <w:rPr>
          <w:rFonts w:hint="eastAsia"/>
          <w:lang w:eastAsia="zh-CN"/>
        </w:rPr>
        <w:t>被认为获得批准。</w:t>
      </w:r>
    </w:p>
    <w:p w14:paraId="6E593485" w14:textId="56EAD9D8" w:rsidR="008A5927" w:rsidRDefault="003A30FD" w:rsidP="006F636D">
      <w:pPr>
        <w:ind w:firstLineChars="200" w:firstLine="480"/>
        <w:rPr>
          <w:lang w:eastAsia="zh-CN"/>
        </w:rPr>
      </w:pPr>
      <w:r w:rsidRPr="002B04C3">
        <w:rPr>
          <w:rFonts w:hint="eastAsia"/>
          <w:lang w:eastAsia="zh-CN"/>
        </w:rPr>
        <w:t>相关决定包括指定负责小组（研究组或</w:t>
      </w:r>
      <w:r w:rsidRPr="002B04C3">
        <w:rPr>
          <w:rFonts w:hint="eastAsia"/>
          <w:lang w:eastAsia="zh-CN"/>
        </w:rPr>
        <w:t>TSAG</w:t>
      </w:r>
      <w:r w:rsidRPr="002B04C3">
        <w:rPr>
          <w:rFonts w:hint="eastAsia"/>
          <w:lang w:eastAsia="zh-CN"/>
        </w:rPr>
        <w:t>）、确定职责范围（包括工作范围、目标和预期存在时间）及主席。</w:t>
      </w:r>
    </w:p>
    <w:p w14:paraId="6F40CCAC" w14:textId="77777777" w:rsidR="008A5927" w:rsidRDefault="008A5927" w:rsidP="008A5927">
      <w:pPr>
        <w:rPr>
          <w:lang w:eastAsia="zh-CN"/>
        </w:rPr>
      </w:pPr>
    </w:p>
    <w:p w14:paraId="23F8D427" w14:textId="24B29B32" w:rsidR="008A5927" w:rsidRPr="002919E2" w:rsidRDefault="00F247A1" w:rsidP="008A5927">
      <w:r>
        <w:rPr>
          <w:noProof/>
        </w:rPr>
        <w:lastRenderedPageBreak/>
        <w:drawing>
          <wp:inline distT="0" distB="0" distL="0" distR="0" wp14:anchorId="72F8923F" wp14:editId="43636E31">
            <wp:extent cx="6120765" cy="6991350"/>
            <wp:effectExtent l="0" t="0" r="0" b="0"/>
            <wp:docPr id="1952638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38878" name="Picture 1952638878"/>
                    <pic:cNvPicPr/>
                  </pic:nvPicPr>
                  <pic:blipFill>
                    <a:blip r:embed="rId10"/>
                    <a:stretch>
                      <a:fillRect/>
                    </a:stretch>
                  </pic:blipFill>
                  <pic:spPr>
                    <a:xfrm>
                      <a:off x="0" y="0"/>
                      <a:ext cx="6120765" cy="6991350"/>
                    </a:xfrm>
                    <a:prstGeom prst="rect">
                      <a:avLst/>
                    </a:prstGeom>
                  </pic:spPr>
                </pic:pic>
              </a:graphicData>
            </a:graphic>
          </wp:inline>
        </w:drawing>
      </w:r>
    </w:p>
    <w:p w14:paraId="1BEFA4C7" w14:textId="4A59DF9D" w:rsidR="008A5927" w:rsidRPr="009532F9" w:rsidRDefault="003A30FD" w:rsidP="008A5927">
      <w:pPr>
        <w:pStyle w:val="FigureNoTitle0"/>
        <w:rPr>
          <w:lang w:eastAsia="zh-CN"/>
        </w:rPr>
      </w:pPr>
      <w:bookmarkStart w:id="93" w:name="_Toc163811436"/>
      <w:r w:rsidRPr="002B04C3">
        <w:rPr>
          <w:rFonts w:hint="eastAsia"/>
          <w:lang w:val="en-US" w:eastAsia="zh-CN"/>
        </w:rPr>
        <w:t>图</w:t>
      </w:r>
      <w:r w:rsidRPr="00846F68">
        <w:rPr>
          <w:lang w:eastAsia="zh-CN"/>
        </w:rPr>
        <w:t> </w:t>
      </w:r>
      <w:r w:rsidR="001F7654">
        <w:rPr>
          <w:rFonts w:eastAsia="Batang"/>
          <w:lang w:eastAsia="zh-CN"/>
        </w:rPr>
        <w:t>6</w:t>
      </w:r>
      <w:r w:rsidRPr="00846F68">
        <w:rPr>
          <w:rFonts w:eastAsia="Batang"/>
          <w:lang w:eastAsia="zh-CN"/>
        </w:rPr>
        <w:t xml:space="preserve">-1 </w:t>
      </w:r>
      <w:r w:rsidRPr="00846F68" w:rsidDel="003F5905">
        <w:rPr>
          <w:lang w:eastAsia="zh-CN"/>
        </w:rPr>
        <w:t>–</w:t>
      </w:r>
      <w:r w:rsidRPr="00846F68">
        <w:rPr>
          <w:lang w:eastAsia="zh-CN"/>
        </w:rPr>
        <w:t xml:space="preserve"> </w:t>
      </w:r>
      <w:proofErr w:type="spellStart"/>
      <w:r w:rsidRPr="002B04C3">
        <w:rPr>
          <w:rFonts w:hint="eastAsia"/>
          <w:lang w:eastAsia="zh-CN"/>
        </w:rPr>
        <w:t>提议和批准设立</w:t>
      </w:r>
      <w:r w:rsidRPr="00846F68">
        <w:rPr>
          <w:rFonts w:hint="eastAsia"/>
          <w:lang w:eastAsia="zh-CN"/>
        </w:rPr>
        <w:t>JCA</w:t>
      </w:r>
      <w:r w:rsidRPr="002B04C3">
        <w:rPr>
          <w:rFonts w:hint="eastAsia"/>
          <w:lang w:eastAsia="zh-CN"/>
        </w:rPr>
        <w:t>的备选方案</w:t>
      </w:r>
      <w:bookmarkEnd w:id="93"/>
      <w:proofErr w:type="spellEnd"/>
    </w:p>
    <w:p w14:paraId="53911A24" w14:textId="53F3ECE4" w:rsidR="008A5927" w:rsidRPr="002D48F2" w:rsidRDefault="008A5927" w:rsidP="008A5927">
      <w:pPr>
        <w:spacing w:before="240"/>
        <w:rPr>
          <w:lang w:eastAsia="zh-CN"/>
        </w:rPr>
      </w:pPr>
      <w:r w:rsidRPr="002D48F2">
        <w:rPr>
          <w:b/>
          <w:bCs/>
          <w:lang w:eastAsia="zh-CN"/>
        </w:rPr>
        <w:t>6.2</w:t>
      </w:r>
      <w:r w:rsidRPr="002D48F2">
        <w:rPr>
          <w:lang w:eastAsia="zh-CN"/>
        </w:rPr>
        <w:tab/>
      </w:r>
      <w:r w:rsidR="00846F68" w:rsidRPr="002B04C3">
        <w:rPr>
          <w:rFonts w:hint="eastAsia"/>
          <w:lang w:eastAsia="zh-CN"/>
        </w:rPr>
        <w:t>JCA</w:t>
      </w:r>
      <w:r w:rsidR="00846F68" w:rsidRPr="002B04C3">
        <w:rPr>
          <w:rFonts w:hint="eastAsia"/>
          <w:lang w:eastAsia="zh-CN"/>
        </w:rPr>
        <w:t>是开放性的，但（为限制其规模）应主要限于相关研究组负责</w:t>
      </w:r>
      <w:r w:rsidR="00846F68" w:rsidRPr="002B04C3">
        <w:rPr>
          <w:rFonts w:hint="eastAsia"/>
          <w:lang w:eastAsia="zh-CN"/>
        </w:rPr>
        <w:t>JCA</w:t>
      </w:r>
      <w:r w:rsidR="00846F68" w:rsidRPr="002B04C3">
        <w:rPr>
          <w:rFonts w:hint="eastAsia"/>
          <w:lang w:eastAsia="zh-CN"/>
        </w:rPr>
        <w:t>范围工作的正式代表参加。还可以酌情特邀专家和其他</w:t>
      </w:r>
      <w:r w:rsidR="00846F68" w:rsidRPr="002B04C3">
        <w:rPr>
          <w:rFonts w:hint="eastAsia"/>
          <w:lang w:eastAsia="zh-CN"/>
        </w:rPr>
        <w:t>SDO</w:t>
      </w:r>
      <w:r w:rsidR="00846F68" w:rsidRPr="002B04C3">
        <w:rPr>
          <w:rFonts w:hint="eastAsia"/>
          <w:lang w:eastAsia="zh-CN"/>
        </w:rPr>
        <w:t>及论坛的代表参加</w:t>
      </w:r>
      <w:r w:rsidR="00846F68" w:rsidRPr="002B04C3">
        <w:rPr>
          <w:rFonts w:hint="eastAsia"/>
          <w:lang w:eastAsia="zh-CN"/>
        </w:rPr>
        <w:t>JCA</w:t>
      </w:r>
      <w:r w:rsidR="00846F68" w:rsidRPr="002B04C3">
        <w:rPr>
          <w:rFonts w:hint="eastAsia"/>
          <w:lang w:eastAsia="zh-CN"/>
        </w:rPr>
        <w:t>。所有参与</w:t>
      </w:r>
      <w:r w:rsidR="00846F68" w:rsidRPr="002B04C3">
        <w:rPr>
          <w:rFonts w:hint="eastAsia"/>
          <w:lang w:eastAsia="zh-CN"/>
        </w:rPr>
        <w:t>JCA</w:t>
      </w:r>
      <w:r w:rsidR="00846F68" w:rsidRPr="002B04C3">
        <w:rPr>
          <w:rFonts w:hint="eastAsia"/>
          <w:lang w:eastAsia="zh-CN"/>
        </w:rPr>
        <w:t>的人员都应严格按照</w:t>
      </w:r>
      <w:r w:rsidR="00846F68" w:rsidRPr="002B04C3">
        <w:rPr>
          <w:rFonts w:hint="eastAsia"/>
          <w:lang w:eastAsia="zh-CN"/>
        </w:rPr>
        <w:t>JCA</w:t>
      </w:r>
      <w:r w:rsidR="00846F68" w:rsidRPr="002B04C3">
        <w:rPr>
          <w:rFonts w:hint="eastAsia"/>
          <w:lang w:eastAsia="zh-CN"/>
        </w:rPr>
        <w:t>的宗旨向</w:t>
      </w:r>
      <w:r w:rsidR="00846F68" w:rsidRPr="002B04C3">
        <w:rPr>
          <w:rFonts w:hint="eastAsia"/>
          <w:lang w:eastAsia="zh-CN"/>
        </w:rPr>
        <w:t>JCA</w:t>
      </w:r>
      <w:r w:rsidR="00846F68" w:rsidRPr="002B04C3">
        <w:rPr>
          <w:rFonts w:hint="eastAsia"/>
          <w:lang w:eastAsia="zh-CN"/>
        </w:rPr>
        <w:t>提供输入意见。</w:t>
      </w:r>
    </w:p>
    <w:p w14:paraId="00A4CB99" w14:textId="0098DAD9" w:rsidR="008A5927" w:rsidRPr="002D48F2" w:rsidRDefault="008A5927" w:rsidP="008A5927">
      <w:pPr>
        <w:rPr>
          <w:lang w:eastAsia="zh-CN"/>
        </w:rPr>
      </w:pPr>
      <w:r w:rsidRPr="002D48F2">
        <w:rPr>
          <w:b/>
          <w:bCs/>
          <w:lang w:eastAsia="zh-CN"/>
        </w:rPr>
        <w:t>6.3</w:t>
      </w:r>
      <w:r w:rsidRPr="002D48F2">
        <w:rPr>
          <w:lang w:eastAsia="zh-CN"/>
        </w:rPr>
        <w:tab/>
      </w:r>
      <w:r w:rsidR="00846F68" w:rsidRPr="002B04C3">
        <w:rPr>
          <w:rFonts w:hint="eastAsia"/>
          <w:lang w:eastAsia="zh-CN"/>
        </w:rPr>
        <w:t>应通过电信标准化局通函发出有关开展</w:t>
      </w:r>
      <w:r w:rsidR="00846F68" w:rsidRPr="002B04C3">
        <w:rPr>
          <w:rFonts w:hint="eastAsia"/>
          <w:lang w:eastAsia="zh-CN"/>
        </w:rPr>
        <w:t>JCA</w:t>
      </w:r>
      <w:r w:rsidR="00846F68" w:rsidRPr="002B04C3">
        <w:rPr>
          <w:rFonts w:hint="eastAsia"/>
          <w:lang w:eastAsia="zh-CN"/>
        </w:rPr>
        <w:t>的通知，其中包括</w:t>
      </w:r>
      <w:r w:rsidR="00846F68" w:rsidRPr="002B04C3">
        <w:rPr>
          <w:rFonts w:hint="eastAsia"/>
          <w:lang w:eastAsia="zh-CN"/>
        </w:rPr>
        <w:t>JCA</w:t>
      </w:r>
      <w:r w:rsidR="00846F68" w:rsidRPr="002B04C3">
        <w:rPr>
          <w:rFonts w:hint="eastAsia"/>
          <w:lang w:eastAsia="zh-CN"/>
        </w:rPr>
        <w:t>的职责范围、主席及其负责研究组。</w:t>
      </w:r>
    </w:p>
    <w:p w14:paraId="4D234B01" w14:textId="03105914" w:rsidR="008A5927" w:rsidRPr="002D48F2" w:rsidRDefault="008A5927" w:rsidP="008A5927">
      <w:pPr>
        <w:rPr>
          <w:lang w:eastAsia="zh-CN"/>
        </w:rPr>
      </w:pPr>
      <w:r w:rsidRPr="002D48F2">
        <w:rPr>
          <w:b/>
          <w:bCs/>
          <w:lang w:eastAsia="zh-CN"/>
        </w:rPr>
        <w:t>6.4</w:t>
      </w:r>
      <w:r w:rsidRPr="002D48F2">
        <w:rPr>
          <w:lang w:eastAsia="zh-CN"/>
        </w:rPr>
        <w:tab/>
      </w:r>
      <w:r w:rsidR="00846F68" w:rsidRPr="002B04C3">
        <w:rPr>
          <w:rFonts w:hint="eastAsia"/>
          <w:lang w:eastAsia="zh-CN"/>
        </w:rPr>
        <w:t>应主要通过信函通信和电子会议方式开展</w:t>
      </w:r>
      <w:r w:rsidR="00846F68" w:rsidRPr="002B04C3">
        <w:rPr>
          <w:rFonts w:hint="eastAsia"/>
          <w:lang w:eastAsia="zh-CN"/>
        </w:rPr>
        <w:t>JCA</w:t>
      </w:r>
      <w:r w:rsidR="00846F68" w:rsidRPr="002B04C3">
        <w:rPr>
          <w:rFonts w:hint="eastAsia"/>
          <w:lang w:eastAsia="zh-CN"/>
        </w:rPr>
        <w:t>工作。任何被认为必要的面对面会议均应由</w:t>
      </w:r>
      <w:r w:rsidR="00846F68" w:rsidRPr="002B04C3">
        <w:rPr>
          <w:rFonts w:hint="eastAsia"/>
          <w:lang w:eastAsia="zh-CN"/>
        </w:rPr>
        <w:t>JCA</w:t>
      </w:r>
      <w:r w:rsidR="00846F68" w:rsidRPr="002B04C3">
        <w:rPr>
          <w:rFonts w:hint="eastAsia"/>
          <w:lang w:eastAsia="zh-CN"/>
        </w:rPr>
        <w:t>主席召集。应尽可能为</w:t>
      </w:r>
      <w:r w:rsidR="00846F68" w:rsidRPr="002B04C3">
        <w:rPr>
          <w:rFonts w:hint="eastAsia"/>
          <w:lang w:eastAsia="zh-CN"/>
        </w:rPr>
        <w:t>JCA</w:t>
      </w:r>
      <w:r w:rsidR="00846F68" w:rsidRPr="002B04C3">
        <w:rPr>
          <w:rFonts w:hint="eastAsia"/>
          <w:lang w:eastAsia="zh-CN"/>
        </w:rPr>
        <w:t>的面对面会议提供会议设施，且面对面会议和电子会议均应在可行的情况下予以合理安排，以确保各方尽可能出席会议。现预计将在可行情况下，</w:t>
      </w:r>
      <w:r w:rsidR="00846F68" w:rsidRPr="002B04C3">
        <w:rPr>
          <w:rFonts w:hint="eastAsia"/>
          <w:lang w:eastAsia="zh-CN"/>
        </w:rPr>
        <w:lastRenderedPageBreak/>
        <w:t>尽可能将</w:t>
      </w:r>
      <w:r w:rsidR="00846F68" w:rsidRPr="002B04C3">
        <w:rPr>
          <w:rFonts w:hint="eastAsia"/>
          <w:lang w:eastAsia="zh-CN"/>
        </w:rPr>
        <w:t>JCA</w:t>
      </w:r>
      <w:r w:rsidR="00846F68" w:rsidRPr="002B04C3">
        <w:rPr>
          <w:rFonts w:hint="eastAsia"/>
          <w:lang w:eastAsia="zh-CN"/>
        </w:rPr>
        <w:t>的面对面会议与所涉研究组会议一道举行（将反映在有关该研究组会议的集体函中），但如需单独举行会议，则应至少在会议举行四周前通过（电子）集体邀请函宣布。</w:t>
      </w:r>
    </w:p>
    <w:p w14:paraId="5E013576" w14:textId="2536081E" w:rsidR="008A5927" w:rsidRPr="002D48F2" w:rsidRDefault="008A5927" w:rsidP="008A5927">
      <w:pPr>
        <w:rPr>
          <w:lang w:eastAsia="zh-CN"/>
        </w:rPr>
      </w:pPr>
      <w:r w:rsidRPr="002D48F2">
        <w:rPr>
          <w:b/>
          <w:bCs/>
          <w:lang w:eastAsia="zh-CN"/>
        </w:rPr>
        <w:t>6.5</w:t>
      </w:r>
      <w:r w:rsidRPr="002D48F2">
        <w:rPr>
          <w:lang w:eastAsia="zh-CN"/>
        </w:rPr>
        <w:tab/>
      </w:r>
      <w:r w:rsidR="007652F4" w:rsidRPr="002B04C3">
        <w:rPr>
          <w:rFonts w:hint="eastAsia"/>
          <w:lang w:eastAsia="zh-CN"/>
        </w:rPr>
        <w:t>有关</w:t>
      </w:r>
      <w:r w:rsidR="007652F4" w:rsidRPr="002B04C3">
        <w:rPr>
          <w:rFonts w:hint="eastAsia"/>
          <w:lang w:eastAsia="zh-CN"/>
        </w:rPr>
        <w:t>JCA</w:t>
      </w:r>
      <w:r w:rsidR="007652F4" w:rsidRPr="002B04C3">
        <w:rPr>
          <w:rFonts w:hint="eastAsia"/>
          <w:lang w:eastAsia="zh-CN"/>
        </w:rPr>
        <w:t>工作的输入意见应发至</w:t>
      </w:r>
      <w:r w:rsidR="007652F4" w:rsidRPr="002B04C3">
        <w:rPr>
          <w:rFonts w:hint="eastAsia"/>
          <w:lang w:eastAsia="zh-CN"/>
        </w:rPr>
        <w:t>JCA</w:t>
      </w:r>
      <w:r w:rsidR="007652F4" w:rsidRPr="002B04C3">
        <w:rPr>
          <w:rFonts w:hint="eastAsia"/>
          <w:lang w:eastAsia="zh-CN"/>
        </w:rPr>
        <w:t>主席和电信标准化局相关顾问（后者将向</w:t>
      </w:r>
      <w:r w:rsidR="007652F4" w:rsidRPr="002B04C3">
        <w:rPr>
          <w:rFonts w:hint="eastAsia"/>
          <w:lang w:eastAsia="zh-CN"/>
        </w:rPr>
        <w:t>JCA</w:t>
      </w:r>
      <w:r w:rsidR="007652F4" w:rsidRPr="002B04C3">
        <w:rPr>
          <w:rFonts w:hint="eastAsia"/>
          <w:lang w:eastAsia="zh-CN"/>
        </w:rPr>
        <w:t>成员提供上述输入意见）。</w:t>
      </w:r>
    </w:p>
    <w:p w14:paraId="6F6CDBD6" w14:textId="2647F2F1" w:rsidR="008A5927" w:rsidRPr="009532F9" w:rsidRDefault="008A5927" w:rsidP="008A5927">
      <w:pPr>
        <w:rPr>
          <w:lang w:eastAsia="zh-CN"/>
        </w:rPr>
      </w:pPr>
      <w:r w:rsidRPr="002D48F2">
        <w:rPr>
          <w:b/>
          <w:bCs/>
          <w:lang w:eastAsia="zh-CN"/>
        </w:rPr>
        <w:t>6.6</w:t>
      </w:r>
      <w:r w:rsidRPr="002D48F2">
        <w:rPr>
          <w:lang w:eastAsia="zh-CN"/>
        </w:rPr>
        <w:tab/>
      </w:r>
      <w:r w:rsidR="007652F4" w:rsidRPr="002B04C3">
        <w:rPr>
          <w:rFonts w:hint="eastAsia"/>
          <w:lang w:eastAsia="zh-CN"/>
        </w:rPr>
        <w:t>JCA</w:t>
      </w:r>
      <w:r w:rsidR="007652F4" w:rsidRPr="002B04C3">
        <w:rPr>
          <w:rFonts w:hint="eastAsia"/>
          <w:lang w:eastAsia="zh-CN"/>
        </w:rPr>
        <w:t>可以向相关研究组提出提案，以便实现各研究组建议书及其他可交付成果制定工作的统一协调。</w:t>
      </w:r>
      <w:r w:rsidR="007652F4" w:rsidRPr="002B04C3">
        <w:rPr>
          <w:rFonts w:hint="eastAsia"/>
          <w:lang w:eastAsia="zh-CN"/>
        </w:rPr>
        <w:t>JCA</w:t>
      </w:r>
      <w:r w:rsidR="007652F4" w:rsidRPr="002B04C3">
        <w:rPr>
          <w:rFonts w:hint="eastAsia"/>
          <w:lang w:eastAsia="zh-CN"/>
        </w:rPr>
        <w:t>还可以发出联络声明。</w:t>
      </w:r>
    </w:p>
    <w:p w14:paraId="3E3A9721" w14:textId="5259440A" w:rsidR="008A5927" w:rsidRPr="002D48F2" w:rsidRDefault="008A5927" w:rsidP="008A5927">
      <w:pPr>
        <w:rPr>
          <w:lang w:eastAsia="zh-CN"/>
        </w:rPr>
      </w:pPr>
      <w:r>
        <w:rPr>
          <w:b/>
          <w:bCs/>
          <w:lang w:eastAsia="zh-CN"/>
        </w:rPr>
        <w:t>6.7</w:t>
      </w:r>
      <w:r w:rsidRPr="002D48F2">
        <w:rPr>
          <w:lang w:eastAsia="zh-CN"/>
        </w:rPr>
        <w:tab/>
      </w:r>
      <w:r w:rsidR="007652F4" w:rsidRPr="002B04C3">
        <w:rPr>
          <w:rFonts w:hint="eastAsia"/>
          <w:lang w:eastAsia="zh-CN"/>
        </w:rPr>
        <w:t>JCA</w:t>
      </w:r>
      <w:r w:rsidR="007652F4" w:rsidRPr="002B04C3">
        <w:rPr>
          <w:rFonts w:hint="eastAsia"/>
          <w:lang w:eastAsia="zh-CN"/>
        </w:rPr>
        <w:t>的输入和输出文件</w:t>
      </w:r>
      <w:r w:rsidR="00AE21E8">
        <w:rPr>
          <w:rFonts w:hint="eastAsia"/>
          <w:lang w:eastAsia="zh-CN"/>
        </w:rPr>
        <w:t>（见第</w:t>
      </w:r>
      <w:r w:rsidR="00AE21E8">
        <w:rPr>
          <w:rFonts w:hint="eastAsia"/>
          <w:lang w:eastAsia="zh-CN"/>
        </w:rPr>
        <w:t>1</w:t>
      </w:r>
      <w:r w:rsidR="00AE21E8">
        <w:rPr>
          <w:rFonts w:hint="eastAsia"/>
          <w:lang w:eastAsia="zh-CN"/>
        </w:rPr>
        <w:t>节）</w:t>
      </w:r>
      <w:r w:rsidR="007652F4" w:rsidRPr="002B04C3">
        <w:rPr>
          <w:rFonts w:hint="eastAsia"/>
          <w:lang w:eastAsia="zh-CN"/>
        </w:rPr>
        <w:t>及报告均将提供</w:t>
      </w:r>
      <w:r w:rsidR="007652F4" w:rsidRPr="002B04C3">
        <w:rPr>
          <w:rFonts w:hint="eastAsia"/>
          <w:lang w:eastAsia="zh-CN"/>
        </w:rPr>
        <w:t>ITU-T</w:t>
      </w:r>
      <w:r w:rsidR="007652F4" w:rsidRPr="002B04C3">
        <w:rPr>
          <w:rFonts w:hint="eastAsia"/>
          <w:lang w:eastAsia="zh-CN"/>
        </w:rPr>
        <w:t>成员。每次</w:t>
      </w:r>
      <w:r w:rsidR="007652F4" w:rsidRPr="002B04C3">
        <w:rPr>
          <w:rFonts w:hint="eastAsia"/>
          <w:lang w:eastAsia="zh-CN"/>
        </w:rPr>
        <w:t>JCA</w:t>
      </w:r>
      <w:r w:rsidR="007652F4" w:rsidRPr="002B04C3">
        <w:rPr>
          <w:rFonts w:hint="eastAsia"/>
          <w:lang w:eastAsia="zh-CN"/>
        </w:rPr>
        <w:t>会议之后均将发行报告。</w:t>
      </w:r>
      <w:r w:rsidR="007652F4" w:rsidRPr="002B04C3">
        <w:rPr>
          <w:rFonts w:hint="eastAsia"/>
          <w:lang w:eastAsia="zh-CN"/>
        </w:rPr>
        <w:t>TSAG</w:t>
      </w:r>
      <w:r w:rsidR="007652F4" w:rsidRPr="002B04C3">
        <w:rPr>
          <w:rFonts w:hint="eastAsia"/>
          <w:lang w:eastAsia="zh-CN"/>
        </w:rPr>
        <w:t>可以通过这些报告监督</w:t>
      </w:r>
      <w:r w:rsidR="007652F4" w:rsidRPr="002B04C3">
        <w:rPr>
          <w:rFonts w:hint="eastAsia"/>
          <w:lang w:eastAsia="zh-CN"/>
        </w:rPr>
        <w:t>JCA</w:t>
      </w:r>
      <w:r w:rsidR="007652F4" w:rsidRPr="002B04C3">
        <w:rPr>
          <w:rFonts w:hint="eastAsia"/>
          <w:lang w:eastAsia="zh-CN"/>
        </w:rPr>
        <w:t>的活动。</w:t>
      </w:r>
    </w:p>
    <w:p w14:paraId="68C4A687" w14:textId="4BA525D6" w:rsidR="008A5927" w:rsidRPr="002D48F2" w:rsidRDefault="008A5927" w:rsidP="008A5927">
      <w:pPr>
        <w:rPr>
          <w:lang w:eastAsia="zh-CN"/>
        </w:rPr>
      </w:pPr>
      <w:r w:rsidRPr="002D48F2">
        <w:rPr>
          <w:b/>
          <w:bCs/>
          <w:lang w:eastAsia="zh-CN"/>
        </w:rPr>
        <w:t>6.8</w:t>
      </w:r>
      <w:r w:rsidRPr="002D48F2">
        <w:rPr>
          <w:lang w:eastAsia="zh-CN"/>
        </w:rPr>
        <w:tab/>
      </w:r>
      <w:r w:rsidR="007652F4" w:rsidRPr="002B04C3">
        <w:rPr>
          <w:rFonts w:hint="eastAsia"/>
          <w:lang w:eastAsia="zh-CN"/>
        </w:rPr>
        <w:t>电信标准化局将在现有资源范围内向</w:t>
      </w:r>
      <w:r w:rsidR="007652F4" w:rsidRPr="002B04C3">
        <w:rPr>
          <w:rFonts w:hint="eastAsia"/>
          <w:lang w:eastAsia="zh-CN"/>
        </w:rPr>
        <w:t>JCA</w:t>
      </w:r>
      <w:r w:rsidR="007652F4" w:rsidRPr="002B04C3">
        <w:rPr>
          <w:rFonts w:hint="eastAsia"/>
          <w:lang w:eastAsia="zh-CN"/>
        </w:rPr>
        <w:t>提供支持。</w:t>
      </w:r>
    </w:p>
    <w:p w14:paraId="5B356534" w14:textId="0F97E482" w:rsidR="008A5927" w:rsidRDefault="008A5927" w:rsidP="008A5927">
      <w:pPr>
        <w:rPr>
          <w:lang w:eastAsia="zh-CN"/>
        </w:rPr>
      </w:pPr>
      <w:r w:rsidRPr="002D48F2">
        <w:rPr>
          <w:b/>
          <w:bCs/>
          <w:lang w:eastAsia="zh-CN"/>
        </w:rPr>
        <w:t>6.9</w:t>
      </w:r>
      <w:r w:rsidRPr="002D48F2">
        <w:rPr>
          <w:lang w:eastAsia="zh-CN"/>
        </w:rPr>
        <w:tab/>
      </w:r>
      <w:r w:rsidR="007652F4" w:rsidRPr="002B04C3">
        <w:rPr>
          <w:rFonts w:hint="eastAsia"/>
          <w:lang w:eastAsia="zh-CN"/>
        </w:rPr>
        <w:t>如果所涉研究组认为不再需要</w:t>
      </w:r>
      <w:r w:rsidR="007652F4" w:rsidRPr="002B04C3">
        <w:rPr>
          <w:rFonts w:hint="eastAsia"/>
          <w:lang w:eastAsia="zh-CN"/>
        </w:rPr>
        <w:t>JCA</w:t>
      </w:r>
      <w:r w:rsidR="007652F4" w:rsidRPr="002B04C3">
        <w:rPr>
          <w:rFonts w:hint="eastAsia"/>
          <w:lang w:eastAsia="zh-CN"/>
        </w:rPr>
        <w:t>，则可以在任何时候终止</w:t>
      </w:r>
      <w:r w:rsidR="007652F4" w:rsidRPr="002B04C3">
        <w:rPr>
          <w:rFonts w:hint="eastAsia"/>
          <w:lang w:eastAsia="zh-CN"/>
        </w:rPr>
        <w:t>JCA</w:t>
      </w:r>
      <w:r w:rsidR="007652F4" w:rsidRPr="002B04C3">
        <w:rPr>
          <w:rFonts w:hint="eastAsia"/>
          <w:lang w:eastAsia="zh-CN"/>
        </w:rPr>
        <w:t>的工作。任何所涉研究组或</w:t>
      </w:r>
      <w:r w:rsidR="007652F4" w:rsidRPr="002B04C3">
        <w:rPr>
          <w:rFonts w:hint="eastAsia"/>
          <w:lang w:eastAsia="zh-CN"/>
        </w:rPr>
        <w:t>TSAG</w:t>
      </w:r>
      <w:r w:rsidR="007652F4" w:rsidRPr="002B04C3">
        <w:rPr>
          <w:rFonts w:hint="eastAsia"/>
          <w:lang w:eastAsia="zh-CN"/>
        </w:rPr>
        <w:t>均可提出终止</w:t>
      </w:r>
      <w:r w:rsidR="007652F4" w:rsidRPr="002B04C3">
        <w:rPr>
          <w:rFonts w:hint="eastAsia"/>
          <w:lang w:eastAsia="zh-CN"/>
        </w:rPr>
        <w:t>JCA</w:t>
      </w:r>
      <w:r w:rsidR="007652F4" w:rsidRPr="002B04C3">
        <w:rPr>
          <w:rFonts w:hint="eastAsia"/>
          <w:lang w:eastAsia="zh-CN"/>
        </w:rPr>
        <w:t>工作的提案（包括相关理由），并由负责</w:t>
      </w:r>
      <w:r w:rsidR="007652F4" w:rsidRPr="002B04C3">
        <w:rPr>
          <w:rFonts w:hint="eastAsia"/>
          <w:lang w:eastAsia="zh-CN"/>
        </w:rPr>
        <w:t>JCA</w:t>
      </w:r>
      <w:r w:rsidR="007652F4" w:rsidRPr="002B04C3">
        <w:rPr>
          <w:rFonts w:hint="eastAsia"/>
          <w:lang w:eastAsia="zh-CN"/>
        </w:rPr>
        <w:t>的研究组在与所涉研究组和</w:t>
      </w:r>
      <w:r w:rsidR="007652F4" w:rsidRPr="002B04C3">
        <w:rPr>
          <w:rFonts w:hint="eastAsia"/>
          <w:lang w:eastAsia="zh-CN"/>
        </w:rPr>
        <w:t>TSAG</w:t>
      </w:r>
      <w:r w:rsidR="007652F4" w:rsidRPr="002B04C3">
        <w:rPr>
          <w:rFonts w:hint="eastAsia"/>
          <w:lang w:eastAsia="zh-CN"/>
        </w:rPr>
        <w:t>协商（如果近期没有召开</w:t>
      </w:r>
      <w:r w:rsidR="007652F4" w:rsidRPr="002B04C3">
        <w:rPr>
          <w:rFonts w:hint="eastAsia"/>
          <w:lang w:eastAsia="zh-CN"/>
        </w:rPr>
        <w:t>TSAG</w:t>
      </w:r>
      <w:r w:rsidR="007652F4" w:rsidRPr="002B04C3">
        <w:rPr>
          <w:rFonts w:hint="eastAsia"/>
          <w:lang w:eastAsia="zh-CN"/>
        </w:rPr>
        <w:t>会议的计划，则通过电子方式进行）之后，进行审议并做出决定。</w:t>
      </w:r>
      <w:r w:rsidR="007652F4" w:rsidRPr="002B04C3">
        <w:rPr>
          <w:rFonts w:hint="eastAsia"/>
          <w:lang w:eastAsia="zh-CN"/>
        </w:rPr>
        <w:t>JCA</w:t>
      </w:r>
      <w:r w:rsidR="007652F4" w:rsidRPr="002B04C3">
        <w:rPr>
          <w:rFonts w:hint="eastAsia"/>
          <w:lang w:eastAsia="zh-CN"/>
        </w:rPr>
        <w:t>将在世界电信标准化全会之后的首次</w:t>
      </w:r>
      <w:r w:rsidR="007652F4" w:rsidRPr="002B04C3">
        <w:rPr>
          <w:rFonts w:hint="eastAsia"/>
          <w:lang w:eastAsia="zh-CN"/>
        </w:rPr>
        <w:t>TSAG</w:t>
      </w:r>
      <w:r w:rsidR="007652F4" w:rsidRPr="002B04C3">
        <w:rPr>
          <w:rFonts w:hint="eastAsia"/>
          <w:lang w:eastAsia="zh-CN"/>
        </w:rPr>
        <w:t>会议上审议。必须就是否继续</w:t>
      </w:r>
      <w:r w:rsidR="007652F4" w:rsidRPr="002B04C3">
        <w:rPr>
          <w:rFonts w:hint="eastAsia"/>
          <w:lang w:eastAsia="zh-CN"/>
        </w:rPr>
        <w:t>JCA</w:t>
      </w:r>
      <w:r w:rsidR="007652F4" w:rsidRPr="002B04C3">
        <w:rPr>
          <w:rFonts w:hint="eastAsia"/>
          <w:lang w:eastAsia="zh-CN"/>
        </w:rPr>
        <w:t>的工作做出明确决定，而且可能需调整其职责范围。</w:t>
      </w:r>
    </w:p>
    <w:p w14:paraId="2A7865C4" w14:textId="77777777" w:rsidR="008A5927" w:rsidRPr="009532F9" w:rsidRDefault="008A5927" w:rsidP="008A5927">
      <w:pPr>
        <w:rPr>
          <w:lang w:eastAsia="zh-CN"/>
        </w:rPr>
      </w:pPr>
    </w:p>
    <w:p w14:paraId="67E4DCED" w14:textId="77777777" w:rsidR="008A5927" w:rsidRPr="00097109" w:rsidRDefault="008A5927" w:rsidP="008A5927">
      <w:pPr>
        <w:rPr>
          <w:lang w:eastAsia="zh-CN"/>
        </w:rPr>
      </w:pPr>
      <w:r w:rsidRPr="00097109">
        <w:rPr>
          <w:lang w:eastAsia="zh-CN"/>
        </w:rPr>
        <w:br w:type="page"/>
      </w:r>
    </w:p>
    <w:p w14:paraId="51FC704D" w14:textId="4B991279" w:rsidR="008A5927" w:rsidRPr="007652F4" w:rsidRDefault="00AE21E8" w:rsidP="008A5927">
      <w:pPr>
        <w:pStyle w:val="AppendixNoTitle0"/>
        <w:rPr>
          <w:lang w:eastAsia="zh-CN"/>
        </w:rPr>
      </w:pPr>
      <w:bookmarkStart w:id="94" w:name="_Toc163811814"/>
      <w:r w:rsidRPr="004C71F5">
        <w:rPr>
          <w:rFonts w:ascii="SimSun" w:eastAsia="SimSun" w:hAnsi="SimSun" w:cs="SimSun" w:hint="eastAsia"/>
          <w:lang w:eastAsia="zh-CN"/>
        </w:rPr>
        <w:lastRenderedPageBreak/>
        <w:t>参考文献</w:t>
      </w:r>
      <w:bookmarkEnd w:id="94"/>
    </w:p>
    <w:p w14:paraId="5C6D0BA5" w14:textId="70797BAA" w:rsidR="008A5927" w:rsidRPr="00F96F16" w:rsidRDefault="008A5927" w:rsidP="00601006">
      <w:pPr>
        <w:pStyle w:val="RefText0"/>
        <w:tabs>
          <w:tab w:val="clear" w:pos="1134"/>
          <w:tab w:val="clear" w:pos="1871"/>
          <w:tab w:val="clear" w:pos="2268"/>
        </w:tabs>
        <w:spacing w:before="360"/>
        <w:ind w:left="1985" w:hanging="1985"/>
        <w:rPr>
          <w:lang w:eastAsia="zh-CN"/>
        </w:rPr>
      </w:pPr>
      <w:bookmarkStart w:id="95" w:name="lt_pId153"/>
      <w:r w:rsidRPr="007652F4">
        <w:rPr>
          <w:lang w:eastAsia="zh-CN"/>
        </w:rPr>
        <w:t>[b-ITU-T A.1]</w:t>
      </w:r>
      <w:bookmarkEnd w:id="95"/>
      <w:r w:rsidRPr="007652F4">
        <w:rPr>
          <w:lang w:eastAsia="zh-CN"/>
        </w:rPr>
        <w:tab/>
      </w:r>
      <w:r w:rsidR="0055015B" w:rsidRPr="00F96F16">
        <w:rPr>
          <w:rFonts w:eastAsia="Batang"/>
          <w:lang w:eastAsia="zh-CN"/>
        </w:rPr>
        <w:t>ITU-T A.1</w:t>
      </w:r>
      <w:r w:rsidR="0055015B" w:rsidRPr="00601006">
        <w:rPr>
          <w:rFonts w:asciiTheme="minorEastAsia" w:eastAsiaTheme="minorEastAsia" w:hAnsiTheme="minorEastAsia"/>
          <w:lang w:eastAsia="zh-CN"/>
        </w:rPr>
        <w:t>建</w:t>
      </w:r>
      <w:r w:rsidR="0055015B" w:rsidRPr="00601006">
        <w:rPr>
          <w:rFonts w:asciiTheme="minorEastAsia" w:eastAsiaTheme="minorEastAsia" w:hAnsiTheme="minorEastAsia" w:cs="SimSun" w:hint="eastAsia"/>
          <w:lang w:eastAsia="zh-CN"/>
        </w:rPr>
        <w:t>议书</w:t>
      </w:r>
      <w:r w:rsidR="00601006">
        <w:rPr>
          <w:rFonts w:asciiTheme="minorEastAsia" w:eastAsiaTheme="minorEastAsia" w:hAnsiTheme="minorEastAsia" w:hint="eastAsia"/>
          <w:lang w:eastAsia="zh-CN"/>
        </w:rPr>
        <w:t>（</w:t>
      </w:r>
      <w:r w:rsidR="0055015B" w:rsidRPr="00F96F16">
        <w:rPr>
          <w:rFonts w:eastAsia="Batang"/>
          <w:lang w:eastAsia="zh-CN"/>
        </w:rPr>
        <w:t>2019</w:t>
      </w:r>
      <w:r w:rsidR="0055015B" w:rsidRPr="00F96F16">
        <w:rPr>
          <w:rFonts w:eastAsia="Batang"/>
          <w:lang w:eastAsia="zh-CN"/>
        </w:rPr>
        <w:t>年</w:t>
      </w:r>
      <w:r w:rsidR="00601006">
        <w:rPr>
          <w:rFonts w:asciiTheme="minorEastAsia" w:eastAsiaTheme="minorEastAsia" w:hAnsiTheme="minorEastAsia" w:hint="eastAsia"/>
          <w:lang w:eastAsia="zh-CN"/>
        </w:rPr>
        <w:t>）</w:t>
      </w:r>
      <w:r w:rsidR="0055015B" w:rsidRPr="00F96F16">
        <w:rPr>
          <w:rFonts w:eastAsiaTheme="minorEastAsia"/>
          <w:lang w:eastAsia="zh-CN"/>
        </w:rPr>
        <w:t>，</w:t>
      </w:r>
      <w:r w:rsidR="0055015B" w:rsidRPr="00F96F16">
        <w:rPr>
          <w:rFonts w:eastAsia="STKaiti"/>
          <w:lang w:eastAsia="zh-CN"/>
        </w:rPr>
        <w:t>国际电联电信标准化部门</w:t>
      </w:r>
      <w:r w:rsidR="00601006">
        <w:rPr>
          <w:rFonts w:eastAsia="STKaiti" w:hint="eastAsia"/>
          <w:lang w:eastAsia="zh-CN"/>
        </w:rPr>
        <w:t>（</w:t>
      </w:r>
      <w:r w:rsidR="0055015B" w:rsidRPr="00F96F16">
        <w:rPr>
          <w:rFonts w:eastAsia="STKaiti"/>
          <w:lang w:eastAsia="zh-CN"/>
        </w:rPr>
        <w:t>ITU-T</w:t>
      </w:r>
      <w:r w:rsidR="00601006">
        <w:rPr>
          <w:rFonts w:eastAsia="STKaiti" w:hint="eastAsia"/>
          <w:lang w:eastAsia="zh-CN"/>
        </w:rPr>
        <w:t>）</w:t>
      </w:r>
      <w:r w:rsidR="0055015B" w:rsidRPr="00F96F16">
        <w:rPr>
          <w:rFonts w:eastAsia="STKaiti"/>
          <w:lang w:eastAsia="zh-CN"/>
        </w:rPr>
        <w:t>的研究组工作方法</w:t>
      </w:r>
      <w:r w:rsidR="0055015B" w:rsidRPr="00F96F16">
        <w:rPr>
          <w:rFonts w:eastAsia="Batang"/>
          <w:lang w:eastAsia="zh-CN"/>
        </w:rPr>
        <w:t>。</w:t>
      </w:r>
    </w:p>
    <w:p w14:paraId="5E649254" w14:textId="3CAD93D4" w:rsidR="008A5927" w:rsidRPr="00F96F16" w:rsidRDefault="008A5927" w:rsidP="008A5927">
      <w:pPr>
        <w:pStyle w:val="RefText0"/>
        <w:tabs>
          <w:tab w:val="clear" w:pos="1134"/>
          <w:tab w:val="clear" w:pos="1871"/>
          <w:tab w:val="clear" w:pos="2268"/>
        </w:tabs>
        <w:ind w:left="1985" w:hanging="1985"/>
      </w:pPr>
      <w:bookmarkStart w:id="96" w:name="lt_pId155"/>
      <w:r w:rsidRPr="00F96F16">
        <w:t>[b-ITU-T A.13]</w:t>
      </w:r>
      <w:bookmarkEnd w:id="96"/>
      <w:r w:rsidRPr="00F96F16">
        <w:tab/>
      </w:r>
      <w:r w:rsidR="0055015B" w:rsidRPr="00F96F16">
        <w:rPr>
          <w:rFonts w:eastAsia="Batang"/>
          <w:lang w:eastAsia="zh-CN"/>
        </w:rPr>
        <w:t>ITU-T A.13</w:t>
      </w:r>
      <w:r w:rsidR="0055015B" w:rsidRPr="00601006">
        <w:rPr>
          <w:rFonts w:asciiTheme="minorEastAsia" w:eastAsiaTheme="minorEastAsia" w:hAnsiTheme="minorEastAsia"/>
          <w:lang w:val="fr-FR" w:eastAsia="zh-CN"/>
        </w:rPr>
        <w:t>建</w:t>
      </w:r>
      <w:r w:rsidR="0055015B" w:rsidRPr="00601006">
        <w:rPr>
          <w:rFonts w:asciiTheme="minorEastAsia" w:eastAsiaTheme="minorEastAsia" w:hAnsiTheme="minorEastAsia" w:cs="SimSun" w:hint="eastAsia"/>
          <w:lang w:val="fr-FR" w:eastAsia="zh-CN"/>
        </w:rPr>
        <w:t>议书</w:t>
      </w:r>
      <w:r w:rsidR="00601006">
        <w:rPr>
          <w:rFonts w:eastAsiaTheme="minorEastAsia" w:hint="eastAsia"/>
          <w:lang w:eastAsia="zh-CN"/>
        </w:rPr>
        <w:t>（</w:t>
      </w:r>
      <w:r w:rsidR="0055015B" w:rsidRPr="00F96F16">
        <w:rPr>
          <w:rFonts w:eastAsia="Batang"/>
          <w:lang w:eastAsia="zh-CN"/>
        </w:rPr>
        <w:t>2019</w:t>
      </w:r>
      <w:r w:rsidR="0055015B" w:rsidRPr="00F96F16">
        <w:rPr>
          <w:rFonts w:eastAsia="Batang"/>
          <w:lang w:val="fr-FR" w:eastAsia="zh-CN"/>
        </w:rPr>
        <w:t>年</w:t>
      </w:r>
      <w:r w:rsidR="00601006">
        <w:rPr>
          <w:rFonts w:asciiTheme="minorEastAsia" w:eastAsiaTheme="minorEastAsia" w:hAnsiTheme="minorEastAsia" w:hint="eastAsia"/>
          <w:lang w:eastAsia="zh-CN"/>
        </w:rPr>
        <w:t>）</w:t>
      </w:r>
      <w:r w:rsidR="0055015B" w:rsidRPr="00F96F16">
        <w:rPr>
          <w:rFonts w:eastAsia="Batang"/>
          <w:lang w:eastAsia="zh-CN"/>
        </w:rPr>
        <w:t>，</w:t>
      </w:r>
      <w:r w:rsidR="0055015B" w:rsidRPr="00F96F16">
        <w:rPr>
          <w:rFonts w:eastAsia="STKaiti"/>
          <w:lang w:val="fr-FR" w:eastAsia="zh-CN"/>
        </w:rPr>
        <w:t>非规范性</w:t>
      </w:r>
      <w:r w:rsidR="0055015B" w:rsidRPr="00F96F16">
        <w:rPr>
          <w:rFonts w:eastAsia="STKaiti"/>
          <w:lang w:eastAsia="zh-CN"/>
        </w:rPr>
        <w:t>ITU-T</w:t>
      </w:r>
      <w:r w:rsidR="0055015B" w:rsidRPr="00F96F16">
        <w:rPr>
          <w:rFonts w:eastAsia="STKaiti"/>
          <w:lang w:val="fr-FR" w:eastAsia="zh-CN"/>
        </w:rPr>
        <w:t>出版物</w:t>
      </w:r>
      <w:r w:rsidR="0055015B" w:rsidRPr="00F96F16">
        <w:rPr>
          <w:rFonts w:eastAsia="STKaiti"/>
          <w:lang w:eastAsia="zh-CN"/>
        </w:rPr>
        <w:t>，</w:t>
      </w:r>
      <w:r w:rsidR="0055015B" w:rsidRPr="00F96F16">
        <w:rPr>
          <w:rFonts w:eastAsia="STKaiti"/>
          <w:lang w:val="fr-FR" w:eastAsia="zh-CN"/>
        </w:rPr>
        <w:t>包括</w:t>
      </w:r>
      <w:r w:rsidR="0055015B" w:rsidRPr="00F96F16">
        <w:rPr>
          <w:rFonts w:eastAsia="STKaiti"/>
          <w:lang w:eastAsia="zh-CN"/>
        </w:rPr>
        <w:t>ITU-T</w:t>
      </w:r>
      <w:r w:rsidR="0055015B" w:rsidRPr="00F96F16">
        <w:rPr>
          <w:rFonts w:eastAsia="STKaiti"/>
          <w:lang w:val="fr-FR" w:eastAsia="zh-CN"/>
        </w:rPr>
        <w:t>建议书的增补</w:t>
      </w:r>
      <w:r w:rsidR="0055015B" w:rsidRPr="00F96F16">
        <w:rPr>
          <w:rFonts w:eastAsia="Batang"/>
          <w:lang w:val="fr-FR" w:eastAsia="zh-CN"/>
        </w:rPr>
        <w:t>。</w:t>
      </w:r>
    </w:p>
    <w:p w14:paraId="534E951A" w14:textId="4E2D6F81" w:rsidR="008A5927" w:rsidRPr="00F96F16" w:rsidRDefault="008A5927" w:rsidP="008A5927">
      <w:pPr>
        <w:pStyle w:val="RefText0"/>
        <w:tabs>
          <w:tab w:val="clear" w:pos="1134"/>
          <w:tab w:val="clear" w:pos="1871"/>
          <w:tab w:val="clear" w:pos="2268"/>
        </w:tabs>
        <w:ind w:left="1985" w:hanging="1985"/>
        <w:rPr>
          <w:lang w:eastAsia="zh-CN"/>
        </w:rPr>
      </w:pPr>
      <w:bookmarkStart w:id="97" w:name="lt_pId157"/>
      <w:r w:rsidRPr="00F96F16">
        <w:rPr>
          <w:lang w:eastAsia="zh-CN"/>
        </w:rPr>
        <w:t>[b-WTSA Res. 22]</w:t>
      </w:r>
      <w:bookmarkEnd w:id="97"/>
      <w:r w:rsidRPr="00F96F16">
        <w:rPr>
          <w:lang w:eastAsia="zh-CN"/>
        </w:rPr>
        <w:tab/>
      </w:r>
      <w:bookmarkStart w:id="98" w:name="_Hlk156854167"/>
      <w:r w:rsidR="0055015B" w:rsidRPr="00F96F16">
        <w:rPr>
          <w:lang w:eastAsia="zh-CN"/>
        </w:rPr>
        <w:t>WTSA</w:t>
      </w:r>
      <w:r w:rsidR="0055015B" w:rsidRPr="00F96F16">
        <w:rPr>
          <w:rFonts w:eastAsia="SimSun"/>
          <w:lang w:eastAsia="zh-CN"/>
        </w:rPr>
        <w:t>第</w:t>
      </w:r>
      <w:r w:rsidR="0055015B" w:rsidRPr="00F96F16">
        <w:rPr>
          <w:lang w:eastAsia="zh-CN"/>
        </w:rPr>
        <w:t>22</w:t>
      </w:r>
      <w:r w:rsidR="0055015B" w:rsidRPr="00F96F16">
        <w:rPr>
          <w:rFonts w:eastAsia="SimSun"/>
          <w:lang w:eastAsia="zh-CN"/>
        </w:rPr>
        <w:t>号决议（</w:t>
      </w:r>
      <w:r w:rsidR="0055015B" w:rsidRPr="00F96F16">
        <w:rPr>
          <w:lang w:eastAsia="zh-CN"/>
        </w:rPr>
        <w:t>2022</w:t>
      </w:r>
      <w:r w:rsidR="0055015B" w:rsidRPr="00F96F16">
        <w:rPr>
          <w:rFonts w:eastAsia="SimSun"/>
          <w:lang w:eastAsia="zh-CN"/>
        </w:rPr>
        <w:t>年，日内瓦，修订版），</w:t>
      </w:r>
      <w:r w:rsidR="0055015B" w:rsidRPr="00F96F16">
        <w:rPr>
          <w:rFonts w:eastAsia="STKaiti"/>
          <w:lang w:eastAsia="zh-CN"/>
        </w:rPr>
        <w:t>授权电信标准化顾问组在两届世界电信标准化全会之间开展工作</w:t>
      </w:r>
      <w:r w:rsidR="0055015B" w:rsidRPr="00F96F16">
        <w:rPr>
          <w:rFonts w:eastAsia="SimSun"/>
          <w:lang w:eastAsia="zh-CN"/>
        </w:rPr>
        <w:t>。</w:t>
      </w:r>
    </w:p>
    <w:bookmarkEnd w:id="98"/>
    <w:p w14:paraId="5BADAADB" w14:textId="77777777" w:rsidR="007652F4" w:rsidRDefault="007652F4" w:rsidP="00411C49">
      <w:pPr>
        <w:pStyle w:val="Reasons"/>
        <w:rPr>
          <w:lang w:eastAsia="zh-CN"/>
        </w:rPr>
      </w:pPr>
    </w:p>
    <w:p w14:paraId="19FCDC44" w14:textId="12C10A9F" w:rsidR="00120286" w:rsidRDefault="007652F4" w:rsidP="00F96F16">
      <w:pPr>
        <w:jc w:val="center"/>
      </w:pPr>
      <w:r>
        <w:t>______________</w:t>
      </w:r>
    </w:p>
    <w:sectPr w:rsidR="00120286" w:rsidSect="008A5927">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39AE" w14:textId="77777777" w:rsidR="000821EC" w:rsidRDefault="000821EC">
      <w:pPr>
        <w:spacing w:before="0"/>
      </w:pPr>
      <w:r>
        <w:separator/>
      </w:r>
    </w:p>
  </w:endnote>
  <w:endnote w:type="continuationSeparator" w:id="0">
    <w:p w14:paraId="37422407" w14:textId="77777777" w:rsidR="000821EC" w:rsidRDefault="000821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6BC6" w14:textId="77777777" w:rsidR="00685AD7" w:rsidRDefault="00685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D16F" w14:textId="70A9C1E9" w:rsidR="00E62ECD" w:rsidRPr="00685AD7" w:rsidRDefault="00E62ECD" w:rsidP="00685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2A6E" w14:textId="661C8F13" w:rsidR="00A4323A" w:rsidRPr="00685AD7" w:rsidRDefault="00A4323A" w:rsidP="0068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B53D" w14:textId="77777777" w:rsidR="000821EC" w:rsidRDefault="000821EC">
      <w:pPr>
        <w:spacing w:before="0"/>
      </w:pPr>
      <w:r>
        <w:separator/>
      </w:r>
    </w:p>
  </w:footnote>
  <w:footnote w:type="continuationSeparator" w:id="0">
    <w:p w14:paraId="349F6E8E" w14:textId="77777777" w:rsidR="000821EC" w:rsidRDefault="000821EC">
      <w:pPr>
        <w:spacing w:before="0"/>
      </w:pPr>
      <w:r>
        <w:continuationSeparator/>
      </w:r>
    </w:p>
  </w:footnote>
  <w:footnote w:id="1">
    <w:p w14:paraId="2576449D" w14:textId="77777777" w:rsidR="002A43E1" w:rsidRPr="0003190D" w:rsidRDefault="002A43E1" w:rsidP="002A43E1">
      <w:pPr>
        <w:pStyle w:val="FootnoteText"/>
        <w:rPr>
          <w:lang w:eastAsia="zh-CN"/>
        </w:rPr>
      </w:pPr>
      <w:r>
        <w:rPr>
          <w:rStyle w:val="FootnoteReference"/>
        </w:rPr>
        <w:footnoteRef/>
      </w:r>
      <w:r>
        <w:rPr>
          <w:lang w:eastAsia="zh-CN"/>
        </w:rPr>
        <w:t xml:space="preserve"> </w:t>
      </w:r>
      <w:r>
        <w:rPr>
          <w:lang w:eastAsia="zh-CN"/>
        </w:rPr>
        <w:tab/>
      </w:r>
      <w:r w:rsidRPr="0003190D">
        <w:rPr>
          <w:rFonts w:hint="eastAsia"/>
          <w:lang w:eastAsia="zh-CN"/>
        </w:rPr>
        <w:t>这一以电子方式发出的通知应发至提建议的研究组一般性电子邮件交流组，并应成为该研究组下次会议的一份临时文件。</w:t>
      </w:r>
    </w:p>
  </w:footnote>
  <w:footnote w:id="2">
    <w:p w14:paraId="34E4FEFE" w14:textId="77777777" w:rsidR="003A30FD" w:rsidRPr="003219BE" w:rsidRDefault="003A30FD" w:rsidP="003A30FD">
      <w:pPr>
        <w:pStyle w:val="FootnoteText"/>
        <w:rPr>
          <w:lang w:eastAsia="zh-CN"/>
        </w:rPr>
      </w:pPr>
      <w:r>
        <w:rPr>
          <w:rStyle w:val="FootnoteReference"/>
        </w:rPr>
        <w:footnoteRef/>
      </w:r>
      <w:r>
        <w:rPr>
          <w:lang w:eastAsia="zh-CN"/>
        </w:rPr>
        <w:t xml:space="preserve"> </w:t>
      </w:r>
      <w:r>
        <w:rPr>
          <w:lang w:eastAsia="zh-CN"/>
        </w:rPr>
        <w:tab/>
      </w:r>
      <w:r w:rsidRPr="003219BE">
        <w:rPr>
          <w:rFonts w:hint="eastAsia"/>
          <w:lang w:eastAsia="zh-CN"/>
        </w:rPr>
        <w:t>这一以电子方式发出的通知应发至可能参加的研究组和</w:t>
      </w:r>
      <w:r w:rsidRPr="003219BE">
        <w:rPr>
          <w:rFonts w:hint="eastAsia"/>
          <w:lang w:eastAsia="zh-CN"/>
        </w:rPr>
        <w:t>TSAG</w:t>
      </w:r>
      <w:r w:rsidRPr="003219BE">
        <w:rPr>
          <w:rFonts w:hint="eastAsia"/>
          <w:lang w:eastAsia="zh-CN"/>
        </w:rPr>
        <w:t>一般性电子邮件交流组，并应成为</w:t>
      </w:r>
      <w:r w:rsidRPr="003219BE">
        <w:rPr>
          <w:rFonts w:hint="eastAsia"/>
          <w:lang w:eastAsia="zh-CN"/>
        </w:rPr>
        <w:t>TSAG</w:t>
      </w:r>
      <w:r w:rsidRPr="003219BE">
        <w:rPr>
          <w:rFonts w:hint="eastAsia"/>
          <w:lang w:eastAsia="zh-CN"/>
        </w:rPr>
        <w:t>下次会议的一份临时文件。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7896" w14:textId="77777777" w:rsidR="00685AD7" w:rsidRDefault="00685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DF1B" w14:textId="77777777" w:rsidR="001D47E7" w:rsidRDefault="004A5093" w:rsidP="000F78E0">
    <w:pPr>
      <w:pStyle w:val="Header"/>
      <w:rPr>
        <w:lang w:val="pt-BR"/>
      </w:rPr>
    </w:pPr>
    <w:r>
      <w:t xml:space="preserve">- </w:t>
    </w:r>
    <w:r>
      <w:fldChar w:fldCharType="begin"/>
    </w:r>
    <w:r>
      <w:instrText xml:space="preserve"> PAGE  \* MERGEFORMAT </w:instrText>
    </w:r>
    <w:r>
      <w:fldChar w:fldCharType="separate"/>
    </w:r>
    <w:r>
      <w:t>31</w:t>
    </w:r>
    <w:r>
      <w:rPr>
        <w:noProof/>
      </w:rPr>
      <w:fldChar w:fldCharType="end"/>
    </w:r>
    <w:r>
      <w:rPr>
        <w:lang w:val="pt-BR"/>
      </w:rPr>
      <w:t xml:space="preserve"> -</w:t>
    </w:r>
  </w:p>
  <w:p w14:paraId="0CD7E9C6" w14:textId="6AE72BC7" w:rsidR="001D47E7" w:rsidRPr="00787FC9" w:rsidRDefault="004A5093">
    <w:pPr>
      <w:pStyle w:val="Header"/>
      <w:rPr>
        <w:b/>
        <w:bCs/>
        <w:noProof/>
      </w:rPr>
    </w:pPr>
    <w:r>
      <w:rPr>
        <w:noProof/>
      </w:rPr>
      <w:t>TSAG</w:t>
    </w:r>
    <w:r w:rsidR="00621A6F">
      <w:t>–</w:t>
    </w:r>
    <w:r w:rsidR="00A4323A">
      <w:rPr>
        <w:noProof/>
      </w:rPr>
      <w:t>R</w:t>
    </w:r>
    <w:r w:rsidR="007652F4">
      <w:rPr>
        <w:noProof/>
      </w:rPr>
      <w:t>6</w:t>
    </w:r>
    <w:r w:rsidR="00621A6F">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D185" w14:textId="77777777" w:rsidR="00685AD7" w:rsidRDefault="00685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F96E0E"/>
    <w:multiLevelType w:val="singleLevel"/>
    <w:tmpl w:val="AAF96E0E"/>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2" w15:restartNumberingAfterBreak="0">
    <w:nsid w:val="FFFFFF7D"/>
    <w:multiLevelType w:val="multilevel"/>
    <w:tmpl w:val="FFFFFF7D"/>
    <w:lvl w:ilvl="0">
      <w:start w:val="1"/>
      <w:numFmt w:val="decimal"/>
      <w:pStyle w:val="ListNumber4"/>
      <w:lvlText w:val="%1."/>
      <w:lvlJc w:val="left"/>
      <w:pPr>
        <w:tabs>
          <w:tab w:val="left"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E"/>
    <w:multiLevelType w:val="singleLevel"/>
    <w:tmpl w:val="FFFFFF7E"/>
    <w:lvl w:ilvl="0">
      <w:start w:val="1"/>
      <w:numFmt w:val="lowerLetter"/>
      <w:pStyle w:val="CharCharCharCharCharChar"/>
      <w:lvlText w:val="%1)"/>
      <w:lvlJc w:val="left"/>
      <w:pPr>
        <w:tabs>
          <w:tab w:val="left" w:pos="926"/>
        </w:tabs>
        <w:ind w:left="926" w:hanging="360"/>
      </w:pPr>
      <w:rPr>
        <w:rFonts w:cs="Times New Roman" w:hint="default"/>
      </w:rPr>
    </w:lvl>
  </w:abstractNum>
  <w:abstractNum w:abstractNumId="4" w15:restartNumberingAfterBreak="0">
    <w:nsid w:val="FFFFFF7F"/>
    <w:multiLevelType w:val="multilevel"/>
    <w:tmpl w:val="FFFFFF7F"/>
    <w:lvl w:ilvl="0">
      <w:start w:val="1"/>
      <w:numFmt w:val="decimal"/>
      <w:pStyle w:val="ListNumber2"/>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multilevel"/>
    <w:tmpl w:val="FFFFFF80"/>
    <w:lvl w:ilvl="0">
      <w:start w:val="1"/>
      <w:numFmt w:val="bullet"/>
      <w:pStyle w:val="ListBullet5"/>
      <w:lvlText w:val=""/>
      <w:lvlJc w:val="left"/>
      <w:pPr>
        <w:tabs>
          <w:tab w:val="left"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1"/>
    <w:multiLevelType w:val="singleLevel"/>
    <w:tmpl w:val="FFFFFF81"/>
    <w:lvl w:ilvl="0">
      <w:start w:val="1"/>
      <w:numFmt w:val="bullet"/>
      <w:pStyle w:val="TABLE"/>
      <w:lvlText w:val=""/>
      <w:lvlJc w:val="left"/>
      <w:pPr>
        <w:tabs>
          <w:tab w:val="left" w:pos="1209"/>
        </w:tabs>
        <w:ind w:left="1209" w:hanging="360"/>
      </w:pPr>
      <w:rPr>
        <w:rFonts w:ascii="Symbol" w:hAnsi="Symbol" w:hint="default"/>
      </w:rPr>
    </w:lvl>
  </w:abstractNum>
  <w:abstractNum w:abstractNumId="7" w15:restartNumberingAfterBreak="0">
    <w:nsid w:val="FFFFFF82"/>
    <w:multiLevelType w:val="hybridMultilevel"/>
    <w:tmpl w:val="DDAC9E50"/>
    <w:lvl w:ilvl="0" w:tplc="458EC406">
      <w:start w:val="1"/>
      <w:numFmt w:val="bullet"/>
      <w:lvlText w:val=""/>
      <w:lvlJc w:val="left"/>
      <w:pPr>
        <w:tabs>
          <w:tab w:val="num" w:pos="1080"/>
        </w:tabs>
        <w:ind w:left="1080" w:hanging="360"/>
      </w:pPr>
      <w:rPr>
        <w:rFonts w:ascii="Symbol" w:hAnsi="Symbol" w:hint="default"/>
      </w:rPr>
    </w:lvl>
    <w:lvl w:ilvl="1" w:tplc="BEECDD40">
      <w:numFmt w:val="decimal"/>
      <w:lvlText w:val=""/>
      <w:lvlJc w:val="left"/>
    </w:lvl>
    <w:lvl w:ilvl="2" w:tplc="A07C25FA">
      <w:numFmt w:val="decimal"/>
      <w:lvlText w:val=""/>
      <w:lvlJc w:val="left"/>
    </w:lvl>
    <w:lvl w:ilvl="3" w:tplc="6812E658">
      <w:numFmt w:val="decimal"/>
      <w:lvlText w:val=""/>
      <w:lvlJc w:val="left"/>
    </w:lvl>
    <w:lvl w:ilvl="4" w:tplc="49162A46">
      <w:numFmt w:val="decimal"/>
      <w:lvlText w:val=""/>
      <w:lvlJc w:val="left"/>
    </w:lvl>
    <w:lvl w:ilvl="5" w:tplc="156658DA">
      <w:numFmt w:val="decimal"/>
      <w:lvlText w:val=""/>
      <w:lvlJc w:val="left"/>
    </w:lvl>
    <w:lvl w:ilvl="6" w:tplc="09707BEE">
      <w:numFmt w:val="decimal"/>
      <w:lvlText w:val=""/>
      <w:lvlJc w:val="left"/>
    </w:lvl>
    <w:lvl w:ilvl="7" w:tplc="E7262A60">
      <w:numFmt w:val="decimal"/>
      <w:lvlText w:val=""/>
      <w:lvlJc w:val="left"/>
    </w:lvl>
    <w:lvl w:ilvl="8" w:tplc="0BD2D556">
      <w:numFmt w:val="decimal"/>
      <w:lvlText w:val=""/>
      <w:lvlJc w:val="left"/>
    </w:lvl>
  </w:abstractNum>
  <w:abstractNum w:abstractNumId="8" w15:restartNumberingAfterBreak="0">
    <w:nsid w:val="FFFFFF83"/>
    <w:multiLevelType w:val="multilevel"/>
    <w:tmpl w:val="FFFFFF83"/>
    <w:lvl w:ilvl="0">
      <w:start w:val="1"/>
      <w:numFmt w:val="bullet"/>
      <w:pStyle w:val="ListBullet2"/>
      <w:lvlText w:val=""/>
      <w:lvlJc w:val="left"/>
      <w:pPr>
        <w:tabs>
          <w:tab w:val="left"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8"/>
    <w:multiLevelType w:val="hybridMultilevel"/>
    <w:tmpl w:val="818E85D8"/>
    <w:lvl w:ilvl="0" w:tplc="34C83E3E">
      <w:start w:val="1"/>
      <w:numFmt w:val="decimal"/>
      <w:lvlText w:val="%1."/>
      <w:lvlJc w:val="left"/>
      <w:pPr>
        <w:tabs>
          <w:tab w:val="num" w:pos="360"/>
        </w:tabs>
        <w:ind w:left="360" w:hanging="360"/>
      </w:pPr>
    </w:lvl>
    <w:lvl w:ilvl="1" w:tplc="4B52DFB0">
      <w:numFmt w:val="decimal"/>
      <w:lvlText w:val=""/>
      <w:lvlJc w:val="left"/>
    </w:lvl>
    <w:lvl w:ilvl="2" w:tplc="EB5EFA72">
      <w:numFmt w:val="decimal"/>
      <w:lvlText w:val=""/>
      <w:lvlJc w:val="left"/>
    </w:lvl>
    <w:lvl w:ilvl="3" w:tplc="B0AA0A60">
      <w:numFmt w:val="decimal"/>
      <w:lvlText w:val=""/>
      <w:lvlJc w:val="left"/>
    </w:lvl>
    <w:lvl w:ilvl="4" w:tplc="42483222">
      <w:numFmt w:val="decimal"/>
      <w:lvlText w:val=""/>
      <w:lvlJc w:val="left"/>
    </w:lvl>
    <w:lvl w:ilvl="5" w:tplc="AC40B326">
      <w:numFmt w:val="decimal"/>
      <w:lvlText w:val=""/>
      <w:lvlJc w:val="left"/>
    </w:lvl>
    <w:lvl w:ilvl="6" w:tplc="292029D2">
      <w:numFmt w:val="decimal"/>
      <w:lvlText w:val=""/>
      <w:lvlJc w:val="left"/>
    </w:lvl>
    <w:lvl w:ilvl="7" w:tplc="C24A36FE">
      <w:numFmt w:val="decimal"/>
      <w:lvlText w:val=""/>
      <w:lvlJc w:val="left"/>
    </w:lvl>
    <w:lvl w:ilvl="8" w:tplc="FCC851CE">
      <w:numFmt w:val="decimal"/>
      <w:lvlText w:val=""/>
      <w:lvlJc w:val="left"/>
    </w:lvl>
  </w:abstractNum>
  <w:abstractNum w:abstractNumId="10" w15:restartNumberingAfterBreak="0">
    <w:nsid w:val="FFFFFF89"/>
    <w:multiLevelType w:val="multilevel"/>
    <w:tmpl w:val="ECB0BD22"/>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D0525F"/>
    <w:multiLevelType w:val="hybridMultilevel"/>
    <w:tmpl w:val="B576E2F2"/>
    <w:lvl w:ilvl="0" w:tplc="430A3D74">
      <w:start w:val="1"/>
      <w:numFmt w:val="bullet"/>
      <w:lvlText w:val="–"/>
      <w:lvlJc w:val="left"/>
      <w:pPr>
        <w:ind w:left="720" w:hanging="363"/>
      </w:pPr>
      <w:rPr>
        <w:rFonts w:ascii="Times New Roman" w:hAnsi="Times New Roman" w:cs="Times New Roman" w:hint="default"/>
      </w:rPr>
    </w:lvl>
    <w:lvl w:ilvl="1" w:tplc="1CC03AD6" w:tentative="1">
      <w:start w:val="1"/>
      <w:numFmt w:val="bullet"/>
      <w:lvlText w:val="o"/>
      <w:lvlJc w:val="left"/>
      <w:pPr>
        <w:ind w:left="1440" w:hanging="360"/>
      </w:pPr>
      <w:rPr>
        <w:rFonts w:ascii="Courier New" w:hAnsi="Courier New" w:cs="Courier New" w:hint="default"/>
      </w:rPr>
    </w:lvl>
    <w:lvl w:ilvl="2" w:tplc="B804FA14" w:tentative="1">
      <w:start w:val="1"/>
      <w:numFmt w:val="bullet"/>
      <w:lvlText w:val=""/>
      <w:lvlJc w:val="left"/>
      <w:pPr>
        <w:ind w:left="2160" w:hanging="360"/>
      </w:pPr>
      <w:rPr>
        <w:rFonts w:ascii="Wingdings" w:hAnsi="Wingdings" w:hint="default"/>
      </w:rPr>
    </w:lvl>
    <w:lvl w:ilvl="3" w:tplc="52D8964C" w:tentative="1">
      <w:start w:val="1"/>
      <w:numFmt w:val="bullet"/>
      <w:lvlText w:val=""/>
      <w:lvlJc w:val="left"/>
      <w:pPr>
        <w:ind w:left="2880" w:hanging="360"/>
      </w:pPr>
      <w:rPr>
        <w:rFonts w:ascii="Symbol" w:hAnsi="Symbol" w:hint="default"/>
      </w:rPr>
    </w:lvl>
    <w:lvl w:ilvl="4" w:tplc="491E84EE" w:tentative="1">
      <w:start w:val="1"/>
      <w:numFmt w:val="bullet"/>
      <w:lvlText w:val="o"/>
      <w:lvlJc w:val="left"/>
      <w:pPr>
        <w:ind w:left="3600" w:hanging="360"/>
      </w:pPr>
      <w:rPr>
        <w:rFonts w:ascii="Courier New" w:hAnsi="Courier New" w:cs="Courier New" w:hint="default"/>
      </w:rPr>
    </w:lvl>
    <w:lvl w:ilvl="5" w:tplc="3CBA2E46" w:tentative="1">
      <w:start w:val="1"/>
      <w:numFmt w:val="bullet"/>
      <w:lvlText w:val=""/>
      <w:lvlJc w:val="left"/>
      <w:pPr>
        <w:ind w:left="4320" w:hanging="360"/>
      </w:pPr>
      <w:rPr>
        <w:rFonts w:ascii="Wingdings" w:hAnsi="Wingdings" w:hint="default"/>
      </w:rPr>
    </w:lvl>
    <w:lvl w:ilvl="6" w:tplc="9530C1D0" w:tentative="1">
      <w:start w:val="1"/>
      <w:numFmt w:val="bullet"/>
      <w:lvlText w:val=""/>
      <w:lvlJc w:val="left"/>
      <w:pPr>
        <w:ind w:left="5040" w:hanging="360"/>
      </w:pPr>
      <w:rPr>
        <w:rFonts w:ascii="Symbol" w:hAnsi="Symbol" w:hint="default"/>
      </w:rPr>
    </w:lvl>
    <w:lvl w:ilvl="7" w:tplc="F872F18E" w:tentative="1">
      <w:start w:val="1"/>
      <w:numFmt w:val="bullet"/>
      <w:lvlText w:val="o"/>
      <w:lvlJc w:val="left"/>
      <w:pPr>
        <w:ind w:left="5760" w:hanging="360"/>
      </w:pPr>
      <w:rPr>
        <w:rFonts w:ascii="Courier New" w:hAnsi="Courier New" w:cs="Courier New" w:hint="default"/>
      </w:rPr>
    </w:lvl>
    <w:lvl w:ilvl="8" w:tplc="7C0AFAAE" w:tentative="1">
      <w:start w:val="1"/>
      <w:numFmt w:val="bullet"/>
      <w:lvlText w:val=""/>
      <w:lvlJc w:val="left"/>
      <w:pPr>
        <w:ind w:left="6480" w:hanging="360"/>
      </w:pPr>
      <w:rPr>
        <w:rFonts w:ascii="Wingdings" w:hAnsi="Wingdings" w:hint="default"/>
      </w:rPr>
    </w:lvl>
  </w:abstractNum>
  <w:abstractNum w:abstractNumId="12" w15:restartNumberingAfterBreak="0">
    <w:nsid w:val="01BE0FFC"/>
    <w:multiLevelType w:val="multilevel"/>
    <w:tmpl w:val="01BE0FFC"/>
    <w:lvl w:ilvl="0">
      <w:start w:val="1"/>
      <w:numFmt w:val="lowerLetter"/>
      <w:lvlText w:val="%1)"/>
      <w:lvlJc w:val="left"/>
      <w:pPr>
        <w:ind w:left="363" w:hanging="363"/>
      </w:pPr>
      <w:rPr>
        <w:rFonts w:ascii="Times New Roman" w:eastAsiaTheme="minorHAnsi" w:hAnsi="Times New Roman" w:cs="Times New Roman"/>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3" w15:restartNumberingAfterBreak="0">
    <w:nsid w:val="0AF20A9A"/>
    <w:multiLevelType w:val="hybridMultilevel"/>
    <w:tmpl w:val="DC902108"/>
    <w:lvl w:ilvl="0" w:tplc="59047D34">
      <w:start w:val="1"/>
      <w:numFmt w:val="bullet"/>
      <w:lvlText w:val="–"/>
      <w:lvlJc w:val="left"/>
      <w:pPr>
        <w:ind w:left="720" w:hanging="363"/>
      </w:pPr>
      <w:rPr>
        <w:rFonts w:ascii="Times New Roman" w:hAnsi="Times New Roman" w:cs="Times New Roman" w:hint="default"/>
      </w:rPr>
    </w:lvl>
    <w:lvl w:ilvl="1" w:tplc="D7B26940" w:tentative="1">
      <w:start w:val="1"/>
      <w:numFmt w:val="bullet"/>
      <w:lvlText w:val="o"/>
      <w:lvlJc w:val="left"/>
      <w:pPr>
        <w:ind w:left="1440" w:hanging="360"/>
      </w:pPr>
      <w:rPr>
        <w:rFonts w:ascii="Courier New" w:hAnsi="Courier New" w:cs="Courier New" w:hint="default"/>
      </w:rPr>
    </w:lvl>
    <w:lvl w:ilvl="2" w:tplc="4080C9E6" w:tentative="1">
      <w:start w:val="1"/>
      <w:numFmt w:val="bullet"/>
      <w:lvlText w:val=""/>
      <w:lvlJc w:val="left"/>
      <w:pPr>
        <w:ind w:left="2160" w:hanging="360"/>
      </w:pPr>
      <w:rPr>
        <w:rFonts w:ascii="Wingdings" w:hAnsi="Wingdings" w:hint="default"/>
      </w:rPr>
    </w:lvl>
    <w:lvl w:ilvl="3" w:tplc="30AC930C" w:tentative="1">
      <w:start w:val="1"/>
      <w:numFmt w:val="bullet"/>
      <w:lvlText w:val=""/>
      <w:lvlJc w:val="left"/>
      <w:pPr>
        <w:ind w:left="2880" w:hanging="360"/>
      </w:pPr>
      <w:rPr>
        <w:rFonts w:ascii="Symbol" w:hAnsi="Symbol" w:hint="default"/>
      </w:rPr>
    </w:lvl>
    <w:lvl w:ilvl="4" w:tplc="C4FEBBE0" w:tentative="1">
      <w:start w:val="1"/>
      <w:numFmt w:val="bullet"/>
      <w:lvlText w:val="o"/>
      <w:lvlJc w:val="left"/>
      <w:pPr>
        <w:ind w:left="3600" w:hanging="360"/>
      </w:pPr>
      <w:rPr>
        <w:rFonts w:ascii="Courier New" w:hAnsi="Courier New" w:cs="Courier New" w:hint="default"/>
      </w:rPr>
    </w:lvl>
    <w:lvl w:ilvl="5" w:tplc="F9D87AEC" w:tentative="1">
      <w:start w:val="1"/>
      <w:numFmt w:val="bullet"/>
      <w:lvlText w:val=""/>
      <w:lvlJc w:val="left"/>
      <w:pPr>
        <w:ind w:left="4320" w:hanging="360"/>
      </w:pPr>
      <w:rPr>
        <w:rFonts w:ascii="Wingdings" w:hAnsi="Wingdings" w:hint="default"/>
      </w:rPr>
    </w:lvl>
    <w:lvl w:ilvl="6" w:tplc="36CA7598" w:tentative="1">
      <w:start w:val="1"/>
      <w:numFmt w:val="bullet"/>
      <w:lvlText w:val=""/>
      <w:lvlJc w:val="left"/>
      <w:pPr>
        <w:ind w:left="5040" w:hanging="360"/>
      </w:pPr>
      <w:rPr>
        <w:rFonts w:ascii="Symbol" w:hAnsi="Symbol" w:hint="default"/>
      </w:rPr>
    </w:lvl>
    <w:lvl w:ilvl="7" w:tplc="B9F21B52" w:tentative="1">
      <w:start w:val="1"/>
      <w:numFmt w:val="bullet"/>
      <w:lvlText w:val="o"/>
      <w:lvlJc w:val="left"/>
      <w:pPr>
        <w:ind w:left="5760" w:hanging="360"/>
      </w:pPr>
      <w:rPr>
        <w:rFonts w:ascii="Courier New" w:hAnsi="Courier New" w:cs="Courier New" w:hint="default"/>
      </w:rPr>
    </w:lvl>
    <w:lvl w:ilvl="8" w:tplc="58E02272" w:tentative="1">
      <w:start w:val="1"/>
      <w:numFmt w:val="bullet"/>
      <w:lvlText w:val=""/>
      <w:lvlJc w:val="left"/>
      <w:pPr>
        <w:ind w:left="6480" w:hanging="360"/>
      </w:pPr>
      <w:rPr>
        <w:rFonts w:ascii="Wingdings" w:hAnsi="Wingdings" w:hint="default"/>
      </w:rPr>
    </w:lvl>
  </w:abstractNum>
  <w:abstractNum w:abstractNumId="14" w15:restartNumberingAfterBreak="0">
    <w:nsid w:val="0B1669EB"/>
    <w:multiLevelType w:val="hybridMultilevel"/>
    <w:tmpl w:val="3AC4F186"/>
    <w:lvl w:ilvl="0" w:tplc="1D64F14C">
      <w:start w:val="1"/>
      <w:numFmt w:val="bullet"/>
      <w:lvlText w:val=""/>
      <w:lvlJc w:val="left"/>
      <w:pPr>
        <w:ind w:left="360" w:hanging="360"/>
      </w:pPr>
      <w:rPr>
        <w:rFonts w:ascii="Symbol" w:hAnsi="Symbol" w:hint="default"/>
      </w:rPr>
    </w:lvl>
    <w:lvl w:ilvl="1" w:tplc="B178DEDE" w:tentative="1">
      <w:start w:val="1"/>
      <w:numFmt w:val="bullet"/>
      <w:lvlText w:val="o"/>
      <w:lvlJc w:val="left"/>
      <w:pPr>
        <w:ind w:left="1080" w:hanging="360"/>
      </w:pPr>
      <w:rPr>
        <w:rFonts w:ascii="Courier New" w:hAnsi="Courier New" w:cs="Courier New" w:hint="default"/>
      </w:rPr>
    </w:lvl>
    <w:lvl w:ilvl="2" w:tplc="7AAC7BAA" w:tentative="1">
      <w:start w:val="1"/>
      <w:numFmt w:val="bullet"/>
      <w:lvlText w:val=""/>
      <w:lvlJc w:val="left"/>
      <w:pPr>
        <w:ind w:left="1800" w:hanging="360"/>
      </w:pPr>
      <w:rPr>
        <w:rFonts w:ascii="Wingdings" w:hAnsi="Wingdings" w:hint="default"/>
      </w:rPr>
    </w:lvl>
    <w:lvl w:ilvl="3" w:tplc="ACF844BC" w:tentative="1">
      <w:start w:val="1"/>
      <w:numFmt w:val="bullet"/>
      <w:lvlText w:val=""/>
      <w:lvlJc w:val="left"/>
      <w:pPr>
        <w:ind w:left="2520" w:hanging="360"/>
      </w:pPr>
      <w:rPr>
        <w:rFonts w:ascii="Symbol" w:hAnsi="Symbol" w:hint="default"/>
      </w:rPr>
    </w:lvl>
    <w:lvl w:ilvl="4" w:tplc="5A4A3BC2" w:tentative="1">
      <w:start w:val="1"/>
      <w:numFmt w:val="bullet"/>
      <w:lvlText w:val="o"/>
      <w:lvlJc w:val="left"/>
      <w:pPr>
        <w:ind w:left="3240" w:hanging="360"/>
      </w:pPr>
      <w:rPr>
        <w:rFonts w:ascii="Courier New" w:hAnsi="Courier New" w:cs="Courier New" w:hint="default"/>
      </w:rPr>
    </w:lvl>
    <w:lvl w:ilvl="5" w:tplc="1546A04A" w:tentative="1">
      <w:start w:val="1"/>
      <w:numFmt w:val="bullet"/>
      <w:lvlText w:val=""/>
      <w:lvlJc w:val="left"/>
      <w:pPr>
        <w:ind w:left="3960" w:hanging="360"/>
      </w:pPr>
      <w:rPr>
        <w:rFonts w:ascii="Wingdings" w:hAnsi="Wingdings" w:hint="default"/>
      </w:rPr>
    </w:lvl>
    <w:lvl w:ilvl="6" w:tplc="A0847C2E" w:tentative="1">
      <w:start w:val="1"/>
      <w:numFmt w:val="bullet"/>
      <w:lvlText w:val=""/>
      <w:lvlJc w:val="left"/>
      <w:pPr>
        <w:ind w:left="4680" w:hanging="360"/>
      </w:pPr>
      <w:rPr>
        <w:rFonts w:ascii="Symbol" w:hAnsi="Symbol" w:hint="default"/>
      </w:rPr>
    </w:lvl>
    <w:lvl w:ilvl="7" w:tplc="8346A9C0" w:tentative="1">
      <w:start w:val="1"/>
      <w:numFmt w:val="bullet"/>
      <w:lvlText w:val="o"/>
      <w:lvlJc w:val="left"/>
      <w:pPr>
        <w:ind w:left="5400" w:hanging="360"/>
      </w:pPr>
      <w:rPr>
        <w:rFonts w:ascii="Courier New" w:hAnsi="Courier New" w:cs="Courier New" w:hint="default"/>
      </w:rPr>
    </w:lvl>
    <w:lvl w:ilvl="8" w:tplc="CF6A9414" w:tentative="1">
      <w:start w:val="1"/>
      <w:numFmt w:val="bullet"/>
      <w:lvlText w:val=""/>
      <w:lvlJc w:val="left"/>
      <w:pPr>
        <w:ind w:left="6120" w:hanging="360"/>
      </w:pPr>
      <w:rPr>
        <w:rFonts w:ascii="Wingdings" w:hAnsi="Wingdings" w:hint="default"/>
      </w:rPr>
    </w:lvl>
  </w:abstractNum>
  <w:abstractNum w:abstractNumId="15" w15:restartNumberingAfterBreak="0">
    <w:nsid w:val="15B210D0"/>
    <w:multiLevelType w:val="hybridMultilevel"/>
    <w:tmpl w:val="38184F34"/>
    <w:lvl w:ilvl="0" w:tplc="D3FCEF0E">
      <w:start w:val="1"/>
      <w:numFmt w:val="bullet"/>
      <w:lvlText w:val="–"/>
      <w:lvlJc w:val="left"/>
      <w:pPr>
        <w:ind w:left="720" w:hanging="363"/>
      </w:pPr>
      <w:rPr>
        <w:rFonts w:ascii="Times New Roman" w:hAnsi="Times New Roman" w:cs="Times New Roman" w:hint="default"/>
      </w:rPr>
    </w:lvl>
    <w:lvl w:ilvl="1" w:tplc="945E3CC4" w:tentative="1">
      <w:start w:val="1"/>
      <w:numFmt w:val="bullet"/>
      <w:lvlText w:val="o"/>
      <w:lvlJc w:val="left"/>
      <w:pPr>
        <w:ind w:left="1440" w:hanging="360"/>
      </w:pPr>
      <w:rPr>
        <w:rFonts w:ascii="Courier New" w:hAnsi="Courier New" w:cs="Courier New" w:hint="default"/>
      </w:rPr>
    </w:lvl>
    <w:lvl w:ilvl="2" w:tplc="A96C3EE0" w:tentative="1">
      <w:start w:val="1"/>
      <w:numFmt w:val="bullet"/>
      <w:lvlText w:val=""/>
      <w:lvlJc w:val="left"/>
      <w:pPr>
        <w:ind w:left="2160" w:hanging="360"/>
      </w:pPr>
      <w:rPr>
        <w:rFonts w:ascii="Wingdings" w:hAnsi="Wingdings" w:hint="default"/>
      </w:rPr>
    </w:lvl>
    <w:lvl w:ilvl="3" w:tplc="A9CC6F7C" w:tentative="1">
      <w:start w:val="1"/>
      <w:numFmt w:val="bullet"/>
      <w:lvlText w:val=""/>
      <w:lvlJc w:val="left"/>
      <w:pPr>
        <w:ind w:left="2880" w:hanging="360"/>
      </w:pPr>
      <w:rPr>
        <w:rFonts w:ascii="Symbol" w:hAnsi="Symbol" w:hint="default"/>
      </w:rPr>
    </w:lvl>
    <w:lvl w:ilvl="4" w:tplc="50CE535A" w:tentative="1">
      <w:start w:val="1"/>
      <w:numFmt w:val="bullet"/>
      <w:lvlText w:val="o"/>
      <w:lvlJc w:val="left"/>
      <w:pPr>
        <w:ind w:left="3600" w:hanging="360"/>
      </w:pPr>
      <w:rPr>
        <w:rFonts w:ascii="Courier New" w:hAnsi="Courier New" w:cs="Courier New" w:hint="default"/>
      </w:rPr>
    </w:lvl>
    <w:lvl w:ilvl="5" w:tplc="07107048" w:tentative="1">
      <w:start w:val="1"/>
      <w:numFmt w:val="bullet"/>
      <w:lvlText w:val=""/>
      <w:lvlJc w:val="left"/>
      <w:pPr>
        <w:ind w:left="4320" w:hanging="360"/>
      </w:pPr>
      <w:rPr>
        <w:rFonts w:ascii="Wingdings" w:hAnsi="Wingdings" w:hint="default"/>
      </w:rPr>
    </w:lvl>
    <w:lvl w:ilvl="6" w:tplc="E3B09D8E" w:tentative="1">
      <w:start w:val="1"/>
      <w:numFmt w:val="bullet"/>
      <w:lvlText w:val=""/>
      <w:lvlJc w:val="left"/>
      <w:pPr>
        <w:ind w:left="5040" w:hanging="360"/>
      </w:pPr>
      <w:rPr>
        <w:rFonts w:ascii="Symbol" w:hAnsi="Symbol" w:hint="default"/>
      </w:rPr>
    </w:lvl>
    <w:lvl w:ilvl="7" w:tplc="D4240B4E" w:tentative="1">
      <w:start w:val="1"/>
      <w:numFmt w:val="bullet"/>
      <w:lvlText w:val="o"/>
      <w:lvlJc w:val="left"/>
      <w:pPr>
        <w:ind w:left="5760" w:hanging="360"/>
      </w:pPr>
      <w:rPr>
        <w:rFonts w:ascii="Courier New" w:hAnsi="Courier New" w:cs="Courier New" w:hint="default"/>
      </w:rPr>
    </w:lvl>
    <w:lvl w:ilvl="8" w:tplc="F1EEEE90" w:tentative="1">
      <w:start w:val="1"/>
      <w:numFmt w:val="bullet"/>
      <w:lvlText w:val=""/>
      <w:lvlJc w:val="left"/>
      <w:pPr>
        <w:ind w:left="6480" w:hanging="360"/>
      </w:pPr>
      <w:rPr>
        <w:rFonts w:ascii="Wingdings" w:hAnsi="Wingdings" w:hint="default"/>
      </w:rPr>
    </w:lvl>
  </w:abstractNum>
  <w:abstractNum w:abstractNumId="16" w15:restartNumberingAfterBreak="0">
    <w:nsid w:val="175C47A5"/>
    <w:multiLevelType w:val="multilevel"/>
    <w:tmpl w:val="175C47A5"/>
    <w:lvl w:ilvl="0">
      <w:start w:val="1"/>
      <w:numFmt w:val="bullet"/>
      <w:pStyle w:val="Bullet"/>
      <w:lvlText w:val=""/>
      <w:lvlJc w:val="left"/>
      <w:pPr>
        <w:tabs>
          <w:tab w:val="left" w:pos="1077"/>
        </w:tabs>
        <w:ind w:left="1077"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79F704E"/>
    <w:multiLevelType w:val="multilevel"/>
    <w:tmpl w:val="862CC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4B1D96"/>
    <w:multiLevelType w:val="multilevel"/>
    <w:tmpl w:val="184B1D96"/>
    <w:lvl w:ilvl="0">
      <w:start w:val="1"/>
      <w:numFmt w:val="bullet"/>
      <w:pStyle w:val="Style1"/>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19811387"/>
    <w:multiLevelType w:val="hybridMultilevel"/>
    <w:tmpl w:val="4684B7F4"/>
    <w:lvl w:ilvl="0" w:tplc="099E7566">
      <w:start w:val="1"/>
      <w:numFmt w:val="bullet"/>
      <w:lvlText w:val=""/>
      <w:lvlJc w:val="left"/>
      <w:pPr>
        <w:ind w:left="927" w:hanging="360"/>
      </w:pPr>
      <w:rPr>
        <w:rFonts w:ascii="Symbol" w:hAnsi="Symbol" w:hint="default"/>
      </w:rPr>
    </w:lvl>
    <w:lvl w:ilvl="1" w:tplc="6A5CBB32">
      <w:start w:val="1"/>
      <w:numFmt w:val="bullet"/>
      <w:lvlText w:val="o"/>
      <w:lvlJc w:val="left"/>
      <w:pPr>
        <w:ind w:left="1647" w:hanging="360"/>
      </w:pPr>
      <w:rPr>
        <w:rFonts w:ascii="Courier New" w:hAnsi="Courier New" w:cs="Courier New" w:hint="default"/>
      </w:rPr>
    </w:lvl>
    <w:lvl w:ilvl="2" w:tplc="03F06242" w:tentative="1">
      <w:start w:val="1"/>
      <w:numFmt w:val="bullet"/>
      <w:lvlText w:val=""/>
      <w:lvlJc w:val="left"/>
      <w:pPr>
        <w:ind w:left="2367" w:hanging="360"/>
      </w:pPr>
      <w:rPr>
        <w:rFonts w:ascii="Wingdings" w:hAnsi="Wingdings" w:hint="default"/>
      </w:rPr>
    </w:lvl>
    <w:lvl w:ilvl="3" w:tplc="1B76D048" w:tentative="1">
      <w:start w:val="1"/>
      <w:numFmt w:val="bullet"/>
      <w:lvlText w:val=""/>
      <w:lvlJc w:val="left"/>
      <w:pPr>
        <w:ind w:left="3087" w:hanging="360"/>
      </w:pPr>
      <w:rPr>
        <w:rFonts w:ascii="Symbol" w:hAnsi="Symbol" w:hint="default"/>
      </w:rPr>
    </w:lvl>
    <w:lvl w:ilvl="4" w:tplc="0A9AFD94" w:tentative="1">
      <w:start w:val="1"/>
      <w:numFmt w:val="bullet"/>
      <w:lvlText w:val="o"/>
      <w:lvlJc w:val="left"/>
      <w:pPr>
        <w:ind w:left="3807" w:hanging="360"/>
      </w:pPr>
      <w:rPr>
        <w:rFonts w:ascii="Courier New" w:hAnsi="Courier New" w:cs="Courier New" w:hint="default"/>
      </w:rPr>
    </w:lvl>
    <w:lvl w:ilvl="5" w:tplc="CA0AA0F0" w:tentative="1">
      <w:start w:val="1"/>
      <w:numFmt w:val="bullet"/>
      <w:lvlText w:val=""/>
      <w:lvlJc w:val="left"/>
      <w:pPr>
        <w:ind w:left="4527" w:hanging="360"/>
      </w:pPr>
      <w:rPr>
        <w:rFonts w:ascii="Wingdings" w:hAnsi="Wingdings" w:hint="default"/>
      </w:rPr>
    </w:lvl>
    <w:lvl w:ilvl="6" w:tplc="90C67838" w:tentative="1">
      <w:start w:val="1"/>
      <w:numFmt w:val="bullet"/>
      <w:lvlText w:val=""/>
      <w:lvlJc w:val="left"/>
      <w:pPr>
        <w:ind w:left="5247" w:hanging="360"/>
      </w:pPr>
      <w:rPr>
        <w:rFonts w:ascii="Symbol" w:hAnsi="Symbol" w:hint="default"/>
      </w:rPr>
    </w:lvl>
    <w:lvl w:ilvl="7" w:tplc="9336E24A" w:tentative="1">
      <w:start w:val="1"/>
      <w:numFmt w:val="bullet"/>
      <w:lvlText w:val="o"/>
      <w:lvlJc w:val="left"/>
      <w:pPr>
        <w:ind w:left="5967" w:hanging="360"/>
      </w:pPr>
      <w:rPr>
        <w:rFonts w:ascii="Courier New" w:hAnsi="Courier New" w:cs="Courier New" w:hint="default"/>
      </w:rPr>
    </w:lvl>
    <w:lvl w:ilvl="8" w:tplc="DCB6DA0C" w:tentative="1">
      <w:start w:val="1"/>
      <w:numFmt w:val="bullet"/>
      <w:lvlText w:val=""/>
      <w:lvlJc w:val="left"/>
      <w:pPr>
        <w:ind w:left="6687" w:hanging="360"/>
      </w:pPr>
      <w:rPr>
        <w:rFonts w:ascii="Wingdings" w:hAnsi="Wingdings" w:hint="default"/>
      </w:rPr>
    </w:lvl>
  </w:abstractNum>
  <w:abstractNum w:abstractNumId="20" w15:restartNumberingAfterBreak="0">
    <w:nsid w:val="19B0336E"/>
    <w:multiLevelType w:val="multilevel"/>
    <w:tmpl w:val="9D8464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1A1F43C8"/>
    <w:multiLevelType w:val="multilevel"/>
    <w:tmpl w:val="1A1F43C8"/>
    <w:lvl w:ilvl="0">
      <w:start w:val="1"/>
      <w:numFmt w:val="decimal"/>
      <w:pStyle w:val="hstyle0"/>
      <w:lvlText w:val="%1."/>
      <w:lvlJc w:val="left"/>
      <w:pPr>
        <w:ind w:left="720" w:hanging="360"/>
      </w:pPr>
      <w:rPr>
        <w:rFonts w:ascii="Times New Roman" w:cs="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1D547A"/>
    <w:multiLevelType w:val="multilevel"/>
    <w:tmpl w:val="1B1D547A"/>
    <w:lvl w:ilvl="0">
      <w:start w:val="1"/>
      <w:numFmt w:val="bullet"/>
      <w:pStyle w:val="HeaderLevel2"/>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08419B9"/>
    <w:multiLevelType w:val="multilevel"/>
    <w:tmpl w:val="208419B9"/>
    <w:lvl w:ilvl="0">
      <w:start w:val="1"/>
      <w:numFmt w:val="bullet"/>
      <w:pStyle w:val="dnum"/>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2AF486C"/>
    <w:multiLevelType w:val="hybridMultilevel"/>
    <w:tmpl w:val="63982290"/>
    <w:lvl w:ilvl="0" w:tplc="311A20E2">
      <w:start w:val="1"/>
      <w:numFmt w:val="decimal"/>
      <w:lvlText w:val="%1."/>
      <w:lvlJc w:val="left"/>
      <w:pPr>
        <w:ind w:left="360" w:hanging="360"/>
      </w:pPr>
      <w:rPr>
        <w:rFonts w:hint="default"/>
      </w:rPr>
    </w:lvl>
    <w:lvl w:ilvl="1" w:tplc="D640F096" w:tentative="1">
      <w:start w:val="1"/>
      <w:numFmt w:val="lowerLetter"/>
      <w:lvlText w:val="%2."/>
      <w:lvlJc w:val="left"/>
      <w:pPr>
        <w:ind w:left="1080" w:hanging="360"/>
      </w:pPr>
    </w:lvl>
    <w:lvl w:ilvl="2" w:tplc="3C7E082E" w:tentative="1">
      <w:start w:val="1"/>
      <w:numFmt w:val="lowerRoman"/>
      <w:lvlText w:val="%3."/>
      <w:lvlJc w:val="right"/>
      <w:pPr>
        <w:ind w:left="1800" w:hanging="180"/>
      </w:pPr>
    </w:lvl>
    <w:lvl w:ilvl="3" w:tplc="228A4D7E" w:tentative="1">
      <w:start w:val="1"/>
      <w:numFmt w:val="decimal"/>
      <w:lvlText w:val="%4."/>
      <w:lvlJc w:val="left"/>
      <w:pPr>
        <w:ind w:left="2520" w:hanging="360"/>
      </w:pPr>
    </w:lvl>
    <w:lvl w:ilvl="4" w:tplc="4106D8CC" w:tentative="1">
      <w:start w:val="1"/>
      <w:numFmt w:val="lowerLetter"/>
      <w:lvlText w:val="%5."/>
      <w:lvlJc w:val="left"/>
      <w:pPr>
        <w:ind w:left="3240" w:hanging="360"/>
      </w:pPr>
    </w:lvl>
    <w:lvl w:ilvl="5" w:tplc="8A9AA770" w:tentative="1">
      <w:start w:val="1"/>
      <w:numFmt w:val="lowerRoman"/>
      <w:lvlText w:val="%6."/>
      <w:lvlJc w:val="right"/>
      <w:pPr>
        <w:ind w:left="3960" w:hanging="180"/>
      </w:pPr>
    </w:lvl>
    <w:lvl w:ilvl="6" w:tplc="1AF0EFEA" w:tentative="1">
      <w:start w:val="1"/>
      <w:numFmt w:val="decimal"/>
      <w:lvlText w:val="%7."/>
      <w:lvlJc w:val="left"/>
      <w:pPr>
        <w:ind w:left="4680" w:hanging="360"/>
      </w:pPr>
    </w:lvl>
    <w:lvl w:ilvl="7" w:tplc="A6CC5D46" w:tentative="1">
      <w:start w:val="1"/>
      <w:numFmt w:val="lowerLetter"/>
      <w:lvlText w:val="%8."/>
      <w:lvlJc w:val="left"/>
      <w:pPr>
        <w:ind w:left="5400" w:hanging="360"/>
      </w:pPr>
    </w:lvl>
    <w:lvl w:ilvl="8" w:tplc="AF96A828" w:tentative="1">
      <w:start w:val="1"/>
      <w:numFmt w:val="lowerRoman"/>
      <w:lvlText w:val="%9."/>
      <w:lvlJc w:val="right"/>
      <w:pPr>
        <w:ind w:left="6120" w:hanging="180"/>
      </w:pPr>
    </w:lvl>
  </w:abstractNum>
  <w:abstractNum w:abstractNumId="25"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2D3048A5"/>
    <w:multiLevelType w:val="hybridMultilevel"/>
    <w:tmpl w:val="6608AE94"/>
    <w:lvl w:ilvl="0" w:tplc="D5BADBA2">
      <w:start w:val="1"/>
      <w:numFmt w:val="decimal"/>
      <w:lvlText w:val="%1."/>
      <w:lvlJc w:val="left"/>
      <w:pPr>
        <w:ind w:left="720" w:hanging="360"/>
      </w:pPr>
    </w:lvl>
    <w:lvl w:ilvl="1" w:tplc="5DB20AA6" w:tentative="1">
      <w:start w:val="1"/>
      <w:numFmt w:val="lowerLetter"/>
      <w:lvlText w:val="%2."/>
      <w:lvlJc w:val="left"/>
      <w:pPr>
        <w:ind w:left="1440" w:hanging="360"/>
      </w:pPr>
    </w:lvl>
    <w:lvl w:ilvl="2" w:tplc="D64CB5DC" w:tentative="1">
      <w:start w:val="1"/>
      <w:numFmt w:val="lowerRoman"/>
      <w:lvlText w:val="%3."/>
      <w:lvlJc w:val="right"/>
      <w:pPr>
        <w:ind w:left="2160" w:hanging="180"/>
      </w:pPr>
    </w:lvl>
    <w:lvl w:ilvl="3" w:tplc="38D0CB96" w:tentative="1">
      <w:start w:val="1"/>
      <w:numFmt w:val="decimal"/>
      <w:lvlText w:val="%4."/>
      <w:lvlJc w:val="left"/>
      <w:pPr>
        <w:ind w:left="2880" w:hanging="360"/>
      </w:pPr>
    </w:lvl>
    <w:lvl w:ilvl="4" w:tplc="B73CF73C" w:tentative="1">
      <w:start w:val="1"/>
      <w:numFmt w:val="lowerLetter"/>
      <w:lvlText w:val="%5."/>
      <w:lvlJc w:val="left"/>
      <w:pPr>
        <w:ind w:left="3600" w:hanging="360"/>
      </w:pPr>
    </w:lvl>
    <w:lvl w:ilvl="5" w:tplc="43F0C448" w:tentative="1">
      <w:start w:val="1"/>
      <w:numFmt w:val="lowerRoman"/>
      <w:lvlText w:val="%6."/>
      <w:lvlJc w:val="right"/>
      <w:pPr>
        <w:ind w:left="4320" w:hanging="180"/>
      </w:pPr>
    </w:lvl>
    <w:lvl w:ilvl="6" w:tplc="7E40E57C" w:tentative="1">
      <w:start w:val="1"/>
      <w:numFmt w:val="decimal"/>
      <w:lvlText w:val="%7."/>
      <w:lvlJc w:val="left"/>
      <w:pPr>
        <w:ind w:left="5040" w:hanging="360"/>
      </w:pPr>
    </w:lvl>
    <w:lvl w:ilvl="7" w:tplc="5B2ABD5C" w:tentative="1">
      <w:start w:val="1"/>
      <w:numFmt w:val="lowerLetter"/>
      <w:lvlText w:val="%8."/>
      <w:lvlJc w:val="left"/>
      <w:pPr>
        <w:ind w:left="5760" w:hanging="360"/>
      </w:pPr>
    </w:lvl>
    <w:lvl w:ilvl="8" w:tplc="025CFB68" w:tentative="1">
      <w:start w:val="1"/>
      <w:numFmt w:val="lowerRoman"/>
      <w:lvlText w:val="%9."/>
      <w:lvlJc w:val="right"/>
      <w:pPr>
        <w:ind w:left="6480" w:hanging="180"/>
      </w:pPr>
    </w:lvl>
  </w:abstractNum>
  <w:abstractNum w:abstractNumId="27" w15:restartNumberingAfterBreak="0">
    <w:nsid w:val="2F3553A7"/>
    <w:multiLevelType w:val="hybridMultilevel"/>
    <w:tmpl w:val="F650F5C8"/>
    <w:lvl w:ilvl="0" w:tplc="B75E41A8">
      <w:start w:val="1"/>
      <w:numFmt w:val="decimal"/>
      <w:lvlText w:val="%1)"/>
      <w:lvlJc w:val="left"/>
      <w:pPr>
        <w:ind w:left="360" w:hanging="360"/>
      </w:pPr>
      <w:rPr>
        <w:color w:val="auto"/>
      </w:rPr>
    </w:lvl>
    <w:lvl w:ilvl="1" w:tplc="17440A84" w:tentative="1">
      <w:start w:val="1"/>
      <w:numFmt w:val="lowerLetter"/>
      <w:lvlText w:val="%2."/>
      <w:lvlJc w:val="left"/>
      <w:pPr>
        <w:ind w:left="1080" w:hanging="360"/>
      </w:pPr>
    </w:lvl>
    <w:lvl w:ilvl="2" w:tplc="D438F2E6" w:tentative="1">
      <w:start w:val="1"/>
      <w:numFmt w:val="lowerRoman"/>
      <w:lvlText w:val="%3."/>
      <w:lvlJc w:val="right"/>
      <w:pPr>
        <w:ind w:left="1800" w:hanging="180"/>
      </w:pPr>
    </w:lvl>
    <w:lvl w:ilvl="3" w:tplc="008C56DA" w:tentative="1">
      <w:start w:val="1"/>
      <w:numFmt w:val="decimal"/>
      <w:lvlText w:val="%4."/>
      <w:lvlJc w:val="left"/>
      <w:pPr>
        <w:ind w:left="2520" w:hanging="360"/>
      </w:pPr>
    </w:lvl>
    <w:lvl w:ilvl="4" w:tplc="3FB203A8" w:tentative="1">
      <w:start w:val="1"/>
      <w:numFmt w:val="lowerLetter"/>
      <w:lvlText w:val="%5."/>
      <w:lvlJc w:val="left"/>
      <w:pPr>
        <w:ind w:left="3240" w:hanging="360"/>
      </w:pPr>
    </w:lvl>
    <w:lvl w:ilvl="5" w:tplc="896A1218" w:tentative="1">
      <w:start w:val="1"/>
      <w:numFmt w:val="lowerRoman"/>
      <w:lvlText w:val="%6."/>
      <w:lvlJc w:val="right"/>
      <w:pPr>
        <w:ind w:left="3960" w:hanging="180"/>
      </w:pPr>
    </w:lvl>
    <w:lvl w:ilvl="6" w:tplc="93268114" w:tentative="1">
      <w:start w:val="1"/>
      <w:numFmt w:val="decimal"/>
      <w:lvlText w:val="%7."/>
      <w:lvlJc w:val="left"/>
      <w:pPr>
        <w:ind w:left="4680" w:hanging="360"/>
      </w:pPr>
    </w:lvl>
    <w:lvl w:ilvl="7" w:tplc="5B7C26F2" w:tentative="1">
      <w:start w:val="1"/>
      <w:numFmt w:val="lowerLetter"/>
      <w:lvlText w:val="%8."/>
      <w:lvlJc w:val="left"/>
      <w:pPr>
        <w:ind w:left="5400" w:hanging="360"/>
      </w:pPr>
    </w:lvl>
    <w:lvl w:ilvl="8" w:tplc="850213A4" w:tentative="1">
      <w:start w:val="1"/>
      <w:numFmt w:val="lowerRoman"/>
      <w:lvlText w:val="%9."/>
      <w:lvlJc w:val="right"/>
      <w:pPr>
        <w:ind w:left="6120" w:hanging="180"/>
      </w:pPr>
    </w:lvl>
  </w:abstractNum>
  <w:abstractNum w:abstractNumId="28" w15:restartNumberingAfterBreak="0">
    <w:nsid w:val="30CA660D"/>
    <w:multiLevelType w:val="hybridMultilevel"/>
    <w:tmpl w:val="900A45FE"/>
    <w:lvl w:ilvl="0" w:tplc="4F863814">
      <w:start w:val="1"/>
      <w:numFmt w:val="decimal"/>
      <w:lvlText w:val="%1."/>
      <w:lvlJc w:val="left"/>
      <w:pPr>
        <w:ind w:left="360" w:hanging="360"/>
      </w:pPr>
      <w:rPr>
        <w:rFonts w:hint="default"/>
      </w:rPr>
    </w:lvl>
    <w:lvl w:ilvl="1" w:tplc="C0725EE2" w:tentative="1">
      <w:start w:val="1"/>
      <w:numFmt w:val="lowerLetter"/>
      <w:lvlText w:val="%2."/>
      <w:lvlJc w:val="left"/>
      <w:pPr>
        <w:ind w:left="1080" w:hanging="360"/>
      </w:pPr>
    </w:lvl>
    <w:lvl w:ilvl="2" w:tplc="77F691C8" w:tentative="1">
      <w:start w:val="1"/>
      <w:numFmt w:val="lowerRoman"/>
      <w:lvlText w:val="%3."/>
      <w:lvlJc w:val="right"/>
      <w:pPr>
        <w:ind w:left="1800" w:hanging="180"/>
      </w:pPr>
    </w:lvl>
    <w:lvl w:ilvl="3" w:tplc="4D587C60" w:tentative="1">
      <w:start w:val="1"/>
      <w:numFmt w:val="decimal"/>
      <w:lvlText w:val="%4."/>
      <w:lvlJc w:val="left"/>
      <w:pPr>
        <w:ind w:left="2520" w:hanging="360"/>
      </w:pPr>
    </w:lvl>
    <w:lvl w:ilvl="4" w:tplc="E4DA12B2" w:tentative="1">
      <w:start w:val="1"/>
      <w:numFmt w:val="lowerLetter"/>
      <w:lvlText w:val="%5."/>
      <w:lvlJc w:val="left"/>
      <w:pPr>
        <w:ind w:left="3240" w:hanging="360"/>
      </w:pPr>
    </w:lvl>
    <w:lvl w:ilvl="5" w:tplc="9E8E4134" w:tentative="1">
      <w:start w:val="1"/>
      <w:numFmt w:val="lowerRoman"/>
      <w:lvlText w:val="%6."/>
      <w:lvlJc w:val="right"/>
      <w:pPr>
        <w:ind w:left="3960" w:hanging="180"/>
      </w:pPr>
    </w:lvl>
    <w:lvl w:ilvl="6" w:tplc="FD30BE6C" w:tentative="1">
      <w:start w:val="1"/>
      <w:numFmt w:val="decimal"/>
      <w:lvlText w:val="%7."/>
      <w:lvlJc w:val="left"/>
      <w:pPr>
        <w:ind w:left="4680" w:hanging="360"/>
      </w:pPr>
    </w:lvl>
    <w:lvl w:ilvl="7" w:tplc="C2A26258" w:tentative="1">
      <w:start w:val="1"/>
      <w:numFmt w:val="lowerLetter"/>
      <w:lvlText w:val="%8."/>
      <w:lvlJc w:val="left"/>
      <w:pPr>
        <w:ind w:left="5400" w:hanging="360"/>
      </w:pPr>
    </w:lvl>
    <w:lvl w:ilvl="8" w:tplc="470E6F4A" w:tentative="1">
      <w:start w:val="1"/>
      <w:numFmt w:val="lowerRoman"/>
      <w:lvlText w:val="%9."/>
      <w:lvlJc w:val="right"/>
      <w:pPr>
        <w:ind w:left="6120" w:hanging="180"/>
      </w:pPr>
    </w:lvl>
  </w:abstractNum>
  <w:abstractNum w:abstractNumId="29"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420165D2"/>
    <w:multiLevelType w:val="hybridMultilevel"/>
    <w:tmpl w:val="A320729C"/>
    <w:lvl w:ilvl="0" w:tplc="8F763790">
      <w:start w:val="1"/>
      <w:numFmt w:val="lowerLetter"/>
      <w:lvlText w:val="%1)"/>
      <w:lvlJc w:val="left"/>
      <w:pPr>
        <w:ind w:left="360" w:hanging="360"/>
      </w:pPr>
      <w:rPr>
        <w:rFonts w:hint="default"/>
        <w:color w:val="auto"/>
      </w:rPr>
    </w:lvl>
    <w:lvl w:ilvl="1" w:tplc="2032A432" w:tentative="1">
      <w:start w:val="1"/>
      <w:numFmt w:val="lowerLetter"/>
      <w:lvlText w:val="%2."/>
      <w:lvlJc w:val="left"/>
      <w:pPr>
        <w:ind w:left="1440" w:hanging="360"/>
      </w:pPr>
    </w:lvl>
    <w:lvl w:ilvl="2" w:tplc="9E803ED0" w:tentative="1">
      <w:start w:val="1"/>
      <w:numFmt w:val="lowerRoman"/>
      <w:lvlText w:val="%3."/>
      <w:lvlJc w:val="right"/>
      <w:pPr>
        <w:ind w:left="2160" w:hanging="180"/>
      </w:pPr>
    </w:lvl>
    <w:lvl w:ilvl="3" w:tplc="14B84044" w:tentative="1">
      <w:start w:val="1"/>
      <w:numFmt w:val="decimal"/>
      <w:lvlText w:val="%4."/>
      <w:lvlJc w:val="left"/>
      <w:pPr>
        <w:ind w:left="2880" w:hanging="360"/>
      </w:pPr>
    </w:lvl>
    <w:lvl w:ilvl="4" w:tplc="CE901F64" w:tentative="1">
      <w:start w:val="1"/>
      <w:numFmt w:val="lowerLetter"/>
      <w:lvlText w:val="%5."/>
      <w:lvlJc w:val="left"/>
      <w:pPr>
        <w:ind w:left="3600" w:hanging="360"/>
      </w:pPr>
    </w:lvl>
    <w:lvl w:ilvl="5" w:tplc="B22016CA" w:tentative="1">
      <w:start w:val="1"/>
      <w:numFmt w:val="lowerRoman"/>
      <w:lvlText w:val="%6."/>
      <w:lvlJc w:val="right"/>
      <w:pPr>
        <w:ind w:left="4320" w:hanging="180"/>
      </w:pPr>
    </w:lvl>
    <w:lvl w:ilvl="6" w:tplc="922AFFCA" w:tentative="1">
      <w:start w:val="1"/>
      <w:numFmt w:val="decimal"/>
      <w:lvlText w:val="%7."/>
      <w:lvlJc w:val="left"/>
      <w:pPr>
        <w:ind w:left="5040" w:hanging="360"/>
      </w:pPr>
    </w:lvl>
    <w:lvl w:ilvl="7" w:tplc="A0DA6E60" w:tentative="1">
      <w:start w:val="1"/>
      <w:numFmt w:val="lowerLetter"/>
      <w:lvlText w:val="%8."/>
      <w:lvlJc w:val="left"/>
      <w:pPr>
        <w:ind w:left="5760" w:hanging="360"/>
      </w:pPr>
    </w:lvl>
    <w:lvl w:ilvl="8" w:tplc="F68C2382" w:tentative="1">
      <w:start w:val="1"/>
      <w:numFmt w:val="lowerRoman"/>
      <w:lvlText w:val="%9."/>
      <w:lvlJc w:val="right"/>
      <w:pPr>
        <w:ind w:left="6480" w:hanging="180"/>
      </w:pPr>
    </w:lvl>
  </w:abstractNum>
  <w:abstractNum w:abstractNumId="31"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8A35C1"/>
    <w:multiLevelType w:val="hybridMultilevel"/>
    <w:tmpl w:val="B7106800"/>
    <w:lvl w:ilvl="0" w:tplc="9B7A0772">
      <w:start w:val="1"/>
      <w:numFmt w:val="lowerLetter"/>
      <w:lvlText w:val="%1)"/>
      <w:lvlJc w:val="left"/>
      <w:pPr>
        <w:ind w:left="360" w:hanging="360"/>
      </w:pPr>
      <w:rPr>
        <w:rFonts w:hint="default"/>
      </w:rPr>
    </w:lvl>
    <w:lvl w:ilvl="1" w:tplc="EAC8959C" w:tentative="1">
      <w:start w:val="1"/>
      <w:numFmt w:val="lowerLetter"/>
      <w:lvlText w:val="%2."/>
      <w:lvlJc w:val="left"/>
      <w:pPr>
        <w:ind w:left="1080" w:hanging="360"/>
      </w:pPr>
    </w:lvl>
    <w:lvl w:ilvl="2" w:tplc="2048B474" w:tentative="1">
      <w:start w:val="1"/>
      <w:numFmt w:val="lowerRoman"/>
      <w:lvlText w:val="%3."/>
      <w:lvlJc w:val="right"/>
      <w:pPr>
        <w:ind w:left="1800" w:hanging="180"/>
      </w:pPr>
    </w:lvl>
    <w:lvl w:ilvl="3" w:tplc="70C82534" w:tentative="1">
      <w:start w:val="1"/>
      <w:numFmt w:val="decimal"/>
      <w:lvlText w:val="%4."/>
      <w:lvlJc w:val="left"/>
      <w:pPr>
        <w:ind w:left="2520" w:hanging="360"/>
      </w:pPr>
    </w:lvl>
    <w:lvl w:ilvl="4" w:tplc="C6D671A4" w:tentative="1">
      <w:start w:val="1"/>
      <w:numFmt w:val="lowerLetter"/>
      <w:lvlText w:val="%5."/>
      <w:lvlJc w:val="left"/>
      <w:pPr>
        <w:ind w:left="3240" w:hanging="360"/>
      </w:pPr>
    </w:lvl>
    <w:lvl w:ilvl="5" w:tplc="F9DAB0B2" w:tentative="1">
      <w:start w:val="1"/>
      <w:numFmt w:val="lowerRoman"/>
      <w:lvlText w:val="%6."/>
      <w:lvlJc w:val="right"/>
      <w:pPr>
        <w:ind w:left="3960" w:hanging="180"/>
      </w:pPr>
    </w:lvl>
    <w:lvl w:ilvl="6" w:tplc="3E0A6872" w:tentative="1">
      <w:start w:val="1"/>
      <w:numFmt w:val="decimal"/>
      <w:lvlText w:val="%7."/>
      <w:lvlJc w:val="left"/>
      <w:pPr>
        <w:ind w:left="4680" w:hanging="360"/>
      </w:pPr>
    </w:lvl>
    <w:lvl w:ilvl="7" w:tplc="5D9215E6" w:tentative="1">
      <w:start w:val="1"/>
      <w:numFmt w:val="lowerLetter"/>
      <w:lvlText w:val="%8."/>
      <w:lvlJc w:val="left"/>
      <w:pPr>
        <w:ind w:left="5400" w:hanging="360"/>
      </w:pPr>
    </w:lvl>
    <w:lvl w:ilvl="8" w:tplc="70B65DEE" w:tentative="1">
      <w:start w:val="1"/>
      <w:numFmt w:val="lowerRoman"/>
      <w:lvlText w:val="%9."/>
      <w:lvlJc w:val="right"/>
      <w:pPr>
        <w:ind w:left="6120" w:hanging="180"/>
      </w:pPr>
    </w:lvl>
  </w:abstractNum>
  <w:abstractNum w:abstractNumId="33" w15:restartNumberingAfterBreak="0">
    <w:nsid w:val="45CF6BCF"/>
    <w:multiLevelType w:val="multilevel"/>
    <w:tmpl w:val="45CF6B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76F2BC8"/>
    <w:multiLevelType w:val="multilevel"/>
    <w:tmpl w:val="476F2BC8"/>
    <w:lvl w:ilvl="0">
      <w:start w:val="1"/>
      <w:numFmt w:val="decimal"/>
      <w:lvlText w:val="(%1)"/>
      <w:lvlJc w:val="left"/>
      <w:pPr>
        <w:ind w:left="363" w:hanging="363"/>
      </w:pPr>
      <w:rPr>
        <w:rFonts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5" w15:restartNumberingAfterBreak="0">
    <w:nsid w:val="477227A5"/>
    <w:multiLevelType w:val="multilevel"/>
    <w:tmpl w:val="477227A5"/>
    <w:lvl w:ilvl="0">
      <w:start w:val="1"/>
      <w:numFmt w:val="bullet"/>
      <w:pStyle w:val="ListBullet3"/>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78B679D"/>
    <w:multiLevelType w:val="hybridMultilevel"/>
    <w:tmpl w:val="EB500174"/>
    <w:lvl w:ilvl="0" w:tplc="5A30811A">
      <w:start w:val="1"/>
      <w:numFmt w:val="decimal"/>
      <w:lvlText w:val="%1."/>
      <w:lvlJc w:val="left"/>
      <w:pPr>
        <w:ind w:left="360" w:hanging="360"/>
      </w:pPr>
      <w:rPr>
        <w:rFonts w:hint="default"/>
      </w:rPr>
    </w:lvl>
    <w:lvl w:ilvl="1" w:tplc="5AAAAD8C" w:tentative="1">
      <w:start w:val="1"/>
      <w:numFmt w:val="lowerLetter"/>
      <w:lvlText w:val="%2."/>
      <w:lvlJc w:val="left"/>
      <w:pPr>
        <w:ind w:left="1080" w:hanging="360"/>
      </w:pPr>
    </w:lvl>
    <w:lvl w:ilvl="2" w:tplc="876261C2" w:tentative="1">
      <w:start w:val="1"/>
      <w:numFmt w:val="lowerRoman"/>
      <w:lvlText w:val="%3."/>
      <w:lvlJc w:val="right"/>
      <w:pPr>
        <w:ind w:left="1800" w:hanging="180"/>
      </w:pPr>
    </w:lvl>
    <w:lvl w:ilvl="3" w:tplc="E0EC6B1C" w:tentative="1">
      <w:start w:val="1"/>
      <w:numFmt w:val="decimal"/>
      <w:lvlText w:val="%4."/>
      <w:lvlJc w:val="left"/>
      <w:pPr>
        <w:ind w:left="2520" w:hanging="360"/>
      </w:pPr>
    </w:lvl>
    <w:lvl w:ilvl="4" w:tplc="74B85BD8" w:tentative="1">
      <w:start w:val="1"/>
      <w:numFmt w:val="lowerLetter"/>
      <w:lvlText w:val="%5."/>
      <w:lvlJc w:val="left"/>
      <w:pPr>
        <w:ind w:left="3240" w:hanging="360"/>
      </w:pPr>
    </w:lvl>
    <w:lvl w:ilvl="5" w:tplc="CA2EE594" w:tentative="1">
      <w:start w:val="1"/>
      <w:numFmt w:val="lowerRoman"/>
      <w:lvlText w:val="%6."/>
      <w:lvlJc w:val="right"/>
      <w:pPr>
        <w:ind w:left="3960" w:hanging="180"/>
      </w:pPr>
    </w:lvl>
    <w:lvl w:ilvl="6" w:tplc="1276C0B0" w:tentative="1">
      <w:start w:val="1"/>
      <w:numFmt w:val="decimal"/>
      <w:lvlText w:val="%7."/>
      <w:lvlJc w:val="left"/>
      <w:pPr>
        <w:ind w:left="4680" w:hanging="360"/>
      </w:pPr>
    </w:lvl>
    <w:lvl w:ilvl="7" w:tplc="D67607B0" w:tentative="1">
      <w:start w:val="1"/>
      <w:numFmt w:val="lowerLetter"/>
      <w:lvlText w:val="%8."/>
      <w:lvlJc w:val="left"/>
      <w:pPr>
        <w:ind w:left="5400" w:hanging="360"/>
      </w:pPr>
    </w:lvl>
    <w:lvl w:ilvl="8" w:tplc="4C1639F4" w:tentative="1">
      <w:start w:val="1"/>
      <w:numFmt w:val="lowerRoman"/>
      <w:lvlText w:val="%9."/>
      <w:lvlJc w:val="right"/>
      <w:pPr>
        <w:ind w:left="6120" w:hanging="180"/>
      </w:pPr>
    </w:lvl>
  </w:abstractNum>
  <w:abstractNum w:abstractNumId="37" w15:restartNumberingAfterBreak="0">
    <w:nsid w:val="49324AED"/>
    <w:multiLevelType w:val="hybridMultilevel"/>
    <w:tmpl w:val="526674C4"/>
    <w:lvl w:ilvl="0" w:tplc="71A43876">
      <w:start w:val="1"/>
      <w:numFmt w:val="decimal"/>
      <w:lvlText w:val="%1."/>
      <w:lvlJc w:val="left"/>
      <w:pPr>
        <w:ind w:left="720" w:hanging="360"/>
      </w:pPr>
    </w:lvl>
    <w:lvl w:ilvl="1" w:tplc="8E828D06" w:tentative="1">
      <w:start w:val="1"/>
      <w:numFmt w:val="lowerLetter"/>
      <w:lvlText w:val="%2."/>
      <w:lvlJc w:val="left"/>
      <w:pPr>
        <w:ind w:left="1440" w:hanging="360"/>
      </w:pPr>
    </w:lvl>
    <w:lvl w:ilvl="2" w:tplc="9EAE2AA0" w:tentative="1">
      <w:start w:val="1"/>
      <w:numFmt w:val="lowerRoman"/>
      <w:lvlText w:val="%3."/>
      <w:lvlJc w:val="right"/>
      <w:pPr>
        <w:ind w:left="2160" w:hanging="180"/>
      </w:pPr>
    </w:lvl>
    <w:lvl w:ilvl="3" w:tplc="BE02C60A" w:tentative="1">
      <w:start w:val="1"/>
      <w:numFmt w:val="decimal"/>
      <w:lvlText w:val="%4."/>
      <w:lvlJc w:val="left"/>
      <w:pPr>
        <w:ind w:left="2880" w:hanging="360"/>
      </w:pPr>
    </w:lvl>
    <w:lvl w:ilvl="4" w:tplc="26A25DBE" w:tentative="1">
      <w:start w:val="1"/>
      <w:numFmt w:val="lowerLetter"/>
      <w:lvlText w:val="%5."/>
      <w:lvlJc w:val="left"/>
      <w:pPr>
        <w:ind w:left="3600" w:hanging="360"/>
      </w:pPr>
    </w:lvl>
    <w:lvl w:ilvl="5" w:tplc="9F866A70" w:tentative="1">
      <w:start w:val="1"/>
      <w:numFmt w:val="lowerRoman"/>
      <w:lvlText w:val="%6."/>
      <w:lvlJc w:val="right"/>
      <w:pPr>
        <w:ind w:left="4320" w:hanging="180"/>
      </w:pPr>
    </w:lvl>
    <w:lvl w:ilvl="6" w:tplc="A402519A" w:tentative="1">
      <w:start w:val="1"/>
      <w:numFmt w:val="decimal"/>
      <w:lvlText w:val="%7."/>
      <w:lvlJc w:val="left"/>
      <w:pPr>
        <w:ind w:left="5040" w:hanging="360"/>
      </w:pPr>
    </w:lvl>
    <w:lvl w:ilvl="7" w:tplc="D41A8300" w:tentative="1">
      <w:start w:val="1"/>
      <w:numFmt w:val="lowerLetter"/>
      <w:lvlText w:val="%8."/>
      <w:lvlJc w:val="left"/>
      <w:pPr>
        <w:ind w:left="5760" w:hanging="360"/>
      </w:pPr>
    </w:lvl>
    <w:lvl w:ilvl="8" w:tplc="1BA865F0" w:tentative="1">
      <w:start w:val="1"/>
      <w:numFmt w:val="lowerRoman"/>
      <w:lvlText w:val="%9."/>
      <w:lvlJc w:val="right"/>
      <w:pPr>
        <w:ind w:left="6480" w:hanging="180"/>
      </w:pPr>
    </w:lvl>
  </w:abstractNum>
  <w:abstractNum w:abstractNumId="38" w15:restartNumberingAfterBreak="0">
    <w:nsid w:val="4CA35452"/>
    <w:multiLevelType w:val="hybridMultilevel"/>
    <w:tmpl w:val="27BCBC02"/>
    <w:lvl w:ilvl="0" w:tplc="0F00E73A">
      <w:start w:val="1"/>
      <w:numFmt w:val="lowerLetter"/>
      <w:lvlText w:val="%1)"/>
      <w:lvlJc w:val="left"/>
      <w:pPr>
        <w:ind w:left="360" w:hanging="360"/>
      </w:pPr>
    </w:lvl>
    <w:lvl w:ilvl="1" w:tplc="3B98AF90" w:tentative="1">
      <w:start w:val="1"/>
      <w:numFmt w:val="lowerLetter"/>
      <w:lvlText w:val="%2."/>
      <w:lvlJc w:val="left"/>
      <w:pPr>
        <w:ind w:left="1080" w:hanging="360"/>
      </w:pPr>
    </w:lvl>
    <w:lvl w:ilvl="2" w:tplc="A2063D74" w:tentative="1">
      <w:start w:val="1"/>
      <w:numFmt w:val="lowerRoman"/>
      <w:lvlText w:val="%3."/>
      <w:lvlJc w:val="right"/>
      <w:pPr>
        <w:ind w:left="1800" w:hanging="180"/>
      </w:pPr>
    </w:lvl>
    <w:lvl w:ilvl="3" w:tplc="E3722468" w:tentative="1">
      <w:start w:val="1"/>
      <w:numFmt w:val="decimal"/>
      <w:lvlText w:val="%4."/>
      <w:lvlJc w:val="left"/>
      <w:pPr>
        <w:ind w:left="2520" w:hanging="360"/>
      </w:pPr>
    </w:lvl>
    <w:lvl w:ilvl="4" w:tplc="2342EDEE" w:tentative="1">
      <w:start w:val="1"/>
      <w:numFmt w:val="lowerLetter"/>
      <w:lvlText w:val="%5."/>
      <w:lvlJc w:val="left"/>
      <w:pPr>
        <w:ind w:left="3240" w:hanging="360"/>
      </w:pPr>
    </w:lvl>
    <w:lvl w:ilvl="5" w:tplc="6B1C9A56" w:tentative="1">
      <w:start w:val="1"/>
      <w:numFmt w:val="lowerRoman"/>
      <w:lvlText w:val="%6."/>
      <w:lvlJc w:val="right"/>
      <w:pPr>
        <w:ind w:left="3960" w:hanging="180"/>
      </w:pPr>
    </w:lvl>
    <w:lvl w:ilvl="6" w:tplc="751AF8B8" w:tentative="1">
      <w:start w:val="1"/>
      <w:numFmt w:val="decimal"/>
      <w:lvlText w:val="%7."/>
      <w:lvlJc w:val="left"/>
      <w:pPr>
        <w:ind w:left="4680" w:hanging="360"/>
      </w:pPr>
    </w:lvl>
    <w:lvl w:ilvl="7" w:tplc="368AC6DC" w:tentative="1">
      <w:start w:val="1"/>
      <w:numFmt w:val="lowerLetter"/>
      <w:lvlText w:val="%8."/>
      <w:lvlJc w:val="left"/>
      <w:pPr>
        <w:ind w:left="5400" w:hanging="360"/>
      </w:pPr>
    </w:lvl>
    <w:lvl w:ilvl="8" w:tplc="774E8E1A" w:tentative="1">
      <w:start w:val="1"/>
      <w:numFmt w:val="lowerRoman"/>
      <w:lvlText w:val="%9."/>
      <w:lvlJc w:val="right"/>
      <w:pPr>
        <w:ind w:left="6120" w:hanging="180"/>
      </w:pPr>
    </w:lvl>
  </w:abstractNum>
  <w:abstractNum w:abstractNumId="39" w15:restartNumberingAfterBreak="0">
    <w:nsid w:val="50CB4C96"/>
    <w:multiLevelType w:val="hybridMultilevel"/>
    <w:tmpl w:val="AACE13D8"/>
    <w:lvl w:ilvl="0" w:tplc="BE44AE9C">
      <w:start w:val="1"/>
      <w:numFmt w:val="bullet"/>
      <w:lvlText w:val="–"/>
      <w:lvlJc w:val="left"/>
      <w:pPr>
        <w:ind w:left="720" w:hanging="363"/>
      </w:pPr>
      <w:rPr>
        <w:rFonts w:ascii="Times New Roman" w:hAnsi="Times New Roman" w:cs="Times New Roman" w:hint="default"/>
      </w:rPr>
    </w:lvl>
    <w:lvl w:ilvl="1" w:tplc="1C1CB28A" w:tentative="1">
      <w:start w:val="1"/>
      <w:numFmt w:val="bullet"/>
      <w:lvlText w:val="o"/>
      <w:lvlJc w:val="left"/>
      <w:pPr>
        <w:ind w:left="1440" w:hanging="360"/>
      </w:pPr>
      <w:rPr>
        <w:rFonts w:ascii="Courier New" w:hAnsi="Courier New" w:cs="Courier New" w:hint="default"/>
      </w:rPr>
    </w:lvl>
    <w:lvl w:ilvl="2" w:tplc="EA403BAC" w:tentative="1">
      <w:start w:val="1"/>
      <w:numFmt w:val="bullet"/>
      <w:lvlText w:val=""/>
      <w:lvlJc w:val="left"/>
      <w:pPr>
        <w:ind w:left="2160" w:hanging="360"/>
      </w:pPr>
      <w:rPr>
        <w:rFonts w:ascii="Wingdings" w:hAnsi="Wingdings" w:hint="default"/>
      </w:rPr>
    </w:lvl>
    <w:lvl w:ilvl="3" w:tplc="B0E017BA" w:tentative="1">
      <w:start w:val="1"/>
      <w:numFmt w:val="bullet"/>
      <w:lvlText w:val=""/>
      <w:lvlJc w:val="left"/>
      <w:pPr>
        <w:ind w:left="2880" w:hanging="360"/>
      </w:pPr>
      <w:rPr>
        <w:rFonts w:ascii="Symbol" w:hAnsi="Symbol" w:hint="default"/>
      </w:rPr>
    </w:lvl>
    <w:lvl w:ilvl="4" w:tplc="9E547B60" w:tentative="1">
      <w:start w:val="1"/>
      <w:numFmt w:val="bullet"/>
      <w:lvlText w:val="o"/>
      <w:lvlJc w:val="left"/>
      <w:pPr>
        <w:ind w:left="3600" w:hanging="360"/>
      </w:pPr>
      <w:rPr>
        <w:rFonts w:ascii="Courier New" w:hAnsi="Courier New" w:cs="Courier New" w:hint="default"/>
      </w:rPr>
    </w:lvl>
    <w:lvl w:ilvl="5" w:tplc="956A8A44" w:tentative="1">
      <w:start w:val="1"/>
      <w:numFmt w:val="bullet"/>
      <w:lvlText w:val=""/>
      <w:lvlJc w:val="left"/>
      <w:pPr>
        <w:ind w:left="4320" w:hanging="360"/>
      </w:pPr>
      <w:rPr>
        <w:rFonts w:ascii="Wingdings" w:hAnsi="Wingdings" w:hint="default"/>
      </w:rPr>
    </w:lvl>
    <w:lvl w:ilvl="6" w:tplc="E760F20A" w:tentative="1">
      <w:start w:val="1"/>
      <w:numFmt w:val="bullet"/>
      <w:lvlText w:val=""/>
      <w:lvlJc w:val="left"/>
      <w:pPr>
        <w:ind w:left="5040" w:hanging="360"/>
      </w:pPr>
      <w:rPr>
        <w:rFonts w:ascii="Symbol" w:hAnsi="Symbol" w:hint="default"/>
      </w:rPr>
    </w:lvl>
    <w:lvl w:ilvl="7" w:tplc="FCD4FFAC" w:tentative="1">
      <w:start w:val="1"/>
      <w:numFmt w:val="bullet"/>
      <w:lvlText w:val="o"/>
      <w:lvlJc w:val="left"/>
      <w:pPr>
        <w:ind w:left="5760" w:hanging="360"/>
      </w:pPr>
      <w:rPr>
        <w:rFonts w:ascii="Courier New" w:hAnsi="Courier New" w:cs="Courier New" w:hint="default"/>
      </w:rPr>
    </w:lvl>
    <w:lvl w:ilvl="8" w:tplc="347CF67A" w:tentative="1">
      <w:start w:val="1"/>
      <w:numFmt w:val="bullet"/>
      <w:lvlText w:val=""/>
      <w:lvlJc w:val="left"/>
      <w:pPr>
        <w:ind w:left="6480" w:hanging="360"/>
      </w:pPr>
      <w:rPr>
        <w:rFonts w:ascii="Wingdings" w:hAnsi="Wingdings" w:hint="default"/>
      </w:rPr>
    </w:lvl>
  </w:abstractNum>
  <w:abstractNum w:abstractNumId="40" w15:restartNumberingAfterBreak="0">
    <w:nsid w:val="636C7BFC"/>
    <w:multiLevelType w:val="hybridMultilevel"/>
    <w:tmpl w:val="9D5C79EC"/>
    <w:lvl w:ilvl="0" w:tplc="CF8A9270">
      <w:start w:val="1"/>
      <w:numFmt w:val="decimal"/>
      <w:lvlText w:val="%1."/>
      <w:lvlJc w:val="left"/>
      <w:pPr>
        <w:ind w:left="720" w:hanging="360"/>
      </w:pPr>
      <w:rPr>
        <w:rFonts w:hint="default"/>
      </w:rPr>
    </w:lvl>
    <w:lvl w:ilvl="1" w:tplc="5DB8D58A" w:tentative="1">
      <w:start w:val="1"/>
      <w:numFmt w:val="lowerLetter"/>
      <w:lvlText w:val="%2."/>
      <w:lvlJc w:val="left"/>
      <w:pPr>
        <w:ind w:left="1440" w:hanging="360"/>
      </w:pPr>
    </w:lvl>
    <w:lvl w:ilvl="2" w:tplc="95905476" w:tentative="1">
      <w:start w:val="1"/>
      <w:numFmt w:val="lowerRoman"/>
      <w:lvlText w:val="%3."/>
      <w:lvlJc w:val="right"/>
      <w:pPr>
        <w:ind w:left="2160" w:hanging="180"/>
      </w:pPr>
    </w:lvl>
    <w:lvl w:ilvl="3" w:tplc="9466AEC4" w:tentative="1">
      <w:start w:val="1"/>
      <w:numFmt w:val="decimal"/>
      <w:lvlText w:val="%4."/>
      <w:lvlJc w:val="left"/>
      <w:pPr>
        <w:ind w:left="2880" w:hanging="360"/>
      </w:pPr>
    </w:lvl>
    <w:lvl w:ilvl="4" w:tplc="3F1436FA" w:tentative="1">
      <w:start w:val="1"/>
      <w:numFmt w:val="lowerLetter"/>
      <w:lvlText w:val="%5."/>
      <w:lvlJc w:val="left"/>
      <w:pPr>
        <w:ind w:left="3600" w:hanging="360"/>
      </w:pPr>
    </w:lvl>
    <w:lvl w:ilvl="5" w:tplc="5FFEFE3E" w:tentative="1">
      <w:start w:val="1"/>
      <w:numFmt w:val="lowerRoman"/>
      <w:lvlText w:val="%6."/>
      <w:lvlJc w:val="right"/>
      <w:pPr>
        <w:ind w:left="4320" w:hanging="180"/>
      </w:pPr>
    </w:lvl>
    <w:lvl w:ilvl="6" w:tplc="16589E50" w:tentative="1">
      <w:start w:val="1"/>
      <w:numFmt w:val="decimal"/>
      <w:lvlText w:val="%7."/>
      <w:lvlJc w:val="left"/>
      <w:pPr>
        <w:ind w:left="5040" w:hanging="360"/>
      </w:pPr>
    </w:lvl>
    <w:lvl w:ilvl="7" w:tplc="C8D42906" w:tentative="1">
      <w:start w:val="1"/>
      <w:numFmt w:val="lowerLetter"/>
      <w:lvlText w:val="%8."/>
      <w:lvlJc w:val="left"/>
      <w:pPr>
        <w:ind w:left="5760" w:hanging="360"/>
      </w:pPr>
    </w:lvl>
    <w:lvl w:ilvl="8" w:tplc="22208702" w:tentative="1">
      <w:start w:val="1"/>
      <w:numFmt w:val="lowerRoman"/>
      <w:lvlText w:val="%9."/>
      <w:lvlJc w:val="right"/>
      <w:pPr>
        <w:ind w:left="6480" w:hanging="180"/>
      </w:pPr>
    </w:lvl>
  </w:abstractNum>
  <w:abstractNum w:abstractNumId="41" w15:restartNumberingAfterBreak="0">
    <w:nsid w:val="65245634"/>
    <w:multiLevelType w:val="hybridMultilevel"/>
    <w:tmpl w:val="9D0690C0"/>
    <w:lvl w:ilvl="0" w:tplc="21148396">
      <w:start w:val="1"/>
      <w:numFmt w:val="bullet"/>
      <w:lvlText w:val="–"/>
      <w:lvlJc w:val="left"/>
      <w:pPr>
        <w:ind w:left="720" w:hanging="363"/>
      </w:pPr>
      <w:rPr>
        <w:rFonts w:ascii="Times New Roman" w:hAnsi="Times New Roman" w:cs="Times New Roman" w:hint="default"/>
      </w:rPr>
    </w:lvl>
    <w:lvl w:ilvl="1" w:tplc="89CCF108" w:tentative="1">
      <w:start w:val="1"/>
      <w:numFmt w:val="bullet"/>
      <w:lvlText w:val="o"/>
      <w:lvlJc w:val="left"/>
      <w:pPr>
        <w:ind w:left="1440" w:hanging="360"/>
      </w:pPr>
      <w:rPr>
        <w:rFonts w:ascii="Courier New" w:hAnsi="Courier New" w:cs="Courier New" w:hint="default"/>
      </w:rPr>
    </w:lvl>
    <w:lvl w:ilvl="2" w:tplc="45403794" w:tentative="1">
      <w:start w:val="1"/>
      <w:numFmt w:val="bullet"/>
      <w:lvlText w:val=""/>
      <w:lvlJc w:val="left"/>
      <w:pPr>
        <w:ind w:left="2160" w:hanging="360"/>
      </w:pPr>
      <w:rPr>
        <w:rFonts w:ascii="Wingdings" w:hAnsi="Wingdings" w:hint="default"/>
      </w:rPr>
    </w:lvl>
    <w:lvl w:ilvl="3" w:tplc="789803EA" w:tentative="1">
      <w:start w:val="1"/>
      <w:numFmt w:val="bullet"/>
      <w:lvlText w:val=""/>
      <w:lvlJc w:val="left"/>
      <w:pPr>
        <w:ind w:left="2880" w:hanging="360"/>
      </w:pPr>
      <w:rPr>
        <w:rFonts w:ascii="Symbol" w:hAnsi="Symbol" w:hint="default"/>
      </w:rPr>
    </w:lvl>
    <w:lvl w:ilvl="4" w:tplc="61BE3FDA" w:tentative="1">
      <w:start w:val="1"/>
      <w:numFmt w:val="bullet"/>
      <w:lvlText w:val="o"/>
      <w:lvlJc w:val="left"/>
      <w:pPr>
        <w:ind w:left="3600" w:hanging="360"/>
      </w:pPr>
      <w:rPr>
        <w:rFonts w:ascii="Courier New" w:hAnsi="Courier New" w:cs="Courier New" w:hint="default"/>
      </w:rPr>
    </w:lvl>
    <w:lvl w:ilvl="5" w:tplc="EBEA31B4" w:tentative="1">
      <w:start w:val="1"/>
      <w:numFmt w:val="bullet"/>
      <w:lvlText w:val=""/>
      <w:lvlJc w:val="left"/>
      <w:pPr>
        <w:ind w:left="4320" w:hanging="360"/>
      </w:pPr>
      <w:rPr>
        <w:rFonts w:ascii="Wingdings" w:hAnsi="Wingdings" w:hint="default"/>
      </w:rPr>
    </w:lvl>
    <w:lvl w:ilvl="6" w:tplc="3238F9C0" w:tentative="1">
      <w:start w:val="1"/>
      <w:numFmt w:val="bullet"/>
      <w:lvlText w:val=""/>
      <w:lvlJc w:val="left"/>
      <w:pPr>
        <w:ind w:left="5040" w:hanging="360"/>
      </w:pPr>
      <w:rPr>
        <w:rFonts w:ascii="Symbol" w:hAnsi="Symbol" w:hint="default"/>
      </w:rPr>
    </w:lvl>
    <w:lvl w:ilvl="7" w:tplc="D04699DA" w:tentative="1">
      <w:start w:val="1"/>
      <w:numFmt w:val="bullet"/>
      <w:lvlText w:val="o"/>
      <w:lvlJc w:val="left"/>
      <w:pPr>
        <w:ind w:left="5760" w:hanging="360"/>
      </w:pPr>
      <w:rPr>
        <w:rFonts w:ascii="Courier New" w:hAnsi="Courier New" w:cs="Courier New" w:hint="default"/>
      </w:rPr>
    </w:lvl>
    <w:lvl w:ilvl="8" w:tplc="A5702BA2" w:tentative="1">
      <w:start w:val="1"/>
      <w:numFmt w:val="bullet"/>
      <w:lvlText w:val=""/>
      <w:lvlJc w:val="left"/>
      <w:pPr>
        <w:ind w:left="6480" w:hanging="360"/>
      </w:pPr>
      <w:rPr>
        <w:rFonts w:ascii="Wingdings" w:hAnsi="Wingdings" w:hint="default"/>
      </w:rPr>
    </w:lvl>
  </w:abstractNum>
  <w:abstractNum w:abstractNumId="42" w15:restartNumberingAfterBreak="0">
    <w:nsid w:val="6B211E4C"/>
    <w:multiLevelType w:val="multilevel"/>
    <w:tmpl w:val="6B211E4C"/>
    <w:lvl w:ilvl="0">
      <w:start w:val="1"/>
      <w:numFmt w:val="lowerRoman"/>
      <w:pStyle w:val="BodyText2bulleted"/>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6C292B36"/>
    <w:multiLevelType w:val="hybridMultilevel"/>
    <w:tmpl w:val="C3FE5D72"/>
    <w:lvl w:ilvl="0" w:tplc="5C24671E">
      <w:start w:val="1"/>
      <w:numFmt w:val="bullet"/>
      <w:lvlText w:val="–"/>
      <w:lvlJc w:val="left"/>
      <w:pPr>
        <w:ind w:left="720" w:hanging="363"/>
      </w:pPr>
      <w:rPr>
        <w:rFonts w:ascii="Times New Roman" w:hAnsi="Times New Roman" w:cs="Times New Roman" w:hint="default"/>
      </w:rPr>
    </w:lvl>
    <w:lvl w:ilvl="1" w:tplc="812044CA" w:tentative="1">
      <w:start w:val="1"/>
      <w:numFmt w:val="bullet"/>
      <w:lvlText w:val="o"/>
      <w:lvlJc w:val="left"/>
      <w:pPr>
        <w:ind w:left="1440" w:hanging="360"/>
      </w:pPr>
      <w:rPr>
        <w:rFonts w:ascii="Courier New" w:hAnsi="Courier New" w:cs="Courier New" w:hint="default"/>
      </w:rPr>
    </w:lvl>
    <w:lvl w:ilvl="2" w:tplc="7BAAC80E" w:tentative="1">
      <w:start w:val="1"/>
      <w:numFmt w:val="bullet"/>
      <w:lvlText w:val=""/>
      <w:lvlJc w:val="left"/>
      <w:pPr>
        <w:ind w:left="2160" w:hanging="360"/>
      </w:pPr>
      <w:rPr>
        <w:rFonts w:ascii="Wingdings" w:hAnsi="Wingdings" w:hint="default"/>
      </w:rPr>
    </w:lvl>
    <w:lvl w:ilvl="3" w:tplc="48F8CB06" w:tentative="1">
      <w:start w:val="1"/>
      <w:numFmt w:val="bullet"/>
      <w:lvlText w:val=""/>
      <w:lvlJc w:val="left"/>
      <w:pPr>
        <w:ind w:left="2880" w:hanging="360"/>
      </w:pPr>
      <w:rPr>
        <w:rFonts w:ascii="Symbol" w:hAnsi="Symbol" w:hint="default"/>
      </w:rPr>
    </w:lvl>
    <w:lvl w:ilvl="4" w:tplc="32C64DAC" w:tentative="1">
      <w:start w:val="1"/>
      <w:numFmt w:val="bullet"/>
      <w:lvlText w:val="o"/>
      <w:lvlJc w:val="left"/>
      <w:pPr>
        <w:ind w:left="3600" w:hanging="360"/>
      </w:pPr>
      <w:rPr>
        <w:rFonts w:ascii="Courier New" w:hAnsi="Courier New" w:cs="Courier New" w:hint="default"/>
      </w:rPr>
    </w:lvl>
    <w:lvl w:ilvl="5" w:tplc="52C49EE6" w:tentative="1">
      <w:start w:val="1"/>
      <w:numFmt w:val="bullet"/>
      <w:lvlText w:val=""/>
      <w:lvlJc w:val="left"/>
      <w:pPr>
        <w:ind w:left="4320" w:hanging="360"/>
      </w:pPr>
      <w:rPr>
        <w:rFonts w:ascii="Wingdings" w:hAnsi="Wingdings" w:hint="default"/>
      </w:rPr>
    </w:lvl>
    <w:lvl w:ilvl="6" w:tplc="85A81982" w:tentative="1">
      <w:start w:val="1"/>
      <w:numFmt w:val="bullet"/>
      <w:lvlText w:val=""/>
      <w:lvlJc w:val="left"/>
      <w:pPr>
        <w:ind w:left="5040" w:hanging="360"/>
      </w:pPr>
      <w:rPr>
        <w:rFonts w:ascii="Symbol" w:hAnsi="Symbol" w:hint="default"/>
      </w:rPr>
    </w:lvl>
    <w:lvl w:ilvl="7" w:tplc="F50450D8" w:tentative="1">
      <w:start w:val="1"/>
      <w:numFmt w:val="bullet"/>
      <w:lvlText w:val="o"/>
      <w:lvlJc w:val="left"/>
      <w:pPr>
        <w:ind w:left="5760" w:hanging="360"/>
      </w:pPr>
      <w:rPr>
        <w:rFonts w:ascii="Courier New" w:hAnsi="Courier New" w:cs="Courier New" w:hint="default"/>
      </w:rPr>
    </w:lvl>
    <w:lvl w:ilvl="8" w:tplc="EBD298B2" w:tentative="1">
      <w:start w:val="1"/>
      <w:numFmt w:val="bullet"/>
      <w:lvlText w:val=""/>
      <w:lvlJc w:val="left"/>
      <w:pPr>
        <w:ind w:left="6480" w:hanging="360"/>
      </w:pPr>
      <w:rPr>
        <w:rFonts w:ascii="Wingdings" w:hAnsi="Wingdings" w:hint="default"/>
      </w:rPr>
    </w:lvl>
  </w:abstractNum>
  <w:abstractNum w:abstractNumId="44" w15:restartNumberingAfterBreak="0">
    <w:nsid w:val="6D6B67AF"/>
    <w:multiLevelType w:val="hybridMultilevel"/>
    <w:tmpl w:val="0AFE2AB8"/>
    <w:lvl w:ilvl="0" w:tplc="D4348B2A">
      <w:start w:val="7"/>
      <w:numFmt w:val="bullet"/>
      <w:lvlText w:val=""/>
      <w:lvlJc w:val="left"/>
      <w:pPr>
        <w:ind w:left="360" w:hanging="360"/>
      </w:pPr>
      <w:rPr>
        <w:rFonts w:ascii="Symbol" w:eastAsia="Times New Roman" w:hAnsi="Symbol" w:cs="Times New Roman" w:hint="default"/>
      </w:rPr>
    </w:lvl>
    <w:lvl w:ilvl="1" w:tplc="36FA7C10" w:tentative="1">
      <w:start w:val="1"/>
      <w:numFmt w:val="bullet"/>
      <w:lvlText w:val="o"/>
      <w:lvlJc w:val="left"/>
      <w:pPr>
        <w:ind w:left="1080" w:hanging="360"/>
      </w:pPr>
      <w:rPr>
        <w:rFonts w:ascii="Courier New" w:hAnsi="Courier New" w:cs="Courier New" w:hint="default"/>
      </w:rPr>
    </w:lvl>
    <w:lvl w:ilvl="2" w:tplc="03E82716" w:tentative="1">
      <w:start w:val="1"/>
      <w:numFmt w:val="bullet"/>
      <w:lvlText w:val=""/>
      <w:lvlJc w:val="left"/>
      <w:pPr>
        <w:ind w:left="1800" w:hanging="360"/>
      </w:pPr>
      <w:rPr>
        <w:rFonts w:ascii="Wingdings" w:hAnsi="Wingdings" w:hint="default"/>
      </w:rPr>
    </w:lvl>
    <w:lvl w:ilvl="3" w:tplc="CC240B86" w:tentative="1">
      <w:start w:val="1"/>
      <w:numFmt w:val="bullet"/>
      <w:lvlText w:val=""/>
      <w:lvlJc w:val="left"/>
      <w:pPr>
        <w:ind w:left="2520" w:hanging="360"/>
      </w:pPr>
      <w:rPr>
        <w:rFonts w:ascii="Symbol" w:hAnsi="Symbol" w:hint="default"/>
      </w:rPr>
    </w:lvl>
    <w:lvl w:ilvl="4" w:tplc="62B642D6" w:tentative="1">
      <w:start w:val="1"/>
      <w:numFmt w:val="bullet"/>
      <w:lvlText w:val="o"/>
      <w:lvlJc w:val="left"/>
      <w:pPr>
        <w:ind w:left="3240" w:hanging="360"/>
      </w:pPr>
      <w:rPr>
        <w:rFonts w:ascii="Courier New" w:hAnsi="Courier New" w:cs="Courier New" w:hint="default"/>
      </w:rPr>
    </w:lvl>
    <w:lvl w:ilvl="5" w:tplc="64FC8A1A" w:tentative="1">
      <w:start w:val="1"/>
      <w:numFmt w:val="bullet"/>
      <w:lvlText w:val=""/>
      <w:lvlJc w:val="left"/>
      <w:pPr>
        <w:ind w:left="3960" w:hanging="360"/>
      </w:pPr>
      <w:rPr>
        <w:rFonts w:ascii="Wingdings" w:hAnsi="Wingdings" w:hint="default"/>
      </w:rPr>
    </w:lvl>
    <w:lvl w:ilvl="6" w:tplc="886AD14C" w:tentative="1">
      <w:start w:val="1"/>
      <w:numFmt w:val="bullet"/>
      <w:lvlText w:val=""/>
      <w:lvlJc w:val="left"/>
      <w:pPr>
        <w:ind w:left="4680" w:hanging="360"/>
      </w:pPr>
      <w:rPr>
        <w:rFonts w:ascii="Symbol" w:hAnsi="Symbol" w:hint="default"/>
      </w:rPr>
    </w:lvl>
    <w:lvl w:ilvl="7" w:tplc="0046D406" w:tentative="1">
      <w:start w:val="1"/>
      <w:numFmt w:val="bullet"/>
      <w:lvlText w:val="o"/>
      <w:lvlJc w:val="left"/>
      <w:pPr>
        <w:ind w:left="5400" w:hanging="360"/>
      </w:pPr>
      <w:rPr>
        <w:rFonts w:ascii="Courier New" w:hAnsi="Courier New" w:cs="Courier New" w:hint="default"/>
      </w:rPr>
    </w:lvl>
    <w:lvl w:ilvl="8" w:tplc="781AE166" w:tentative="1">
      <w:start w:val="1"/>
      <w:numFmt w:val="bullet"/>
      <w:lvlText w:val=""/>
      <w:lvlJc w:val="left"/>
      <w:pPr>
        <w:ind w:left="6120" w:hanging="360"/>
      </w:pPr>
      <w:rPr>
        <w:rFonts w:ascii="Wingdings" w:hAnsi="Wingdings" w:hint="default"/>
      </w:rPr>
    </w:lvl>
  </w:abstractNum>
  <w:abstractNum w:abstractNumId="45" w15:restartNumberingAfterBreak="0">
    <w:nsid w:val="78D717C0"/>
    <w:multiLevelType w:val="hybridMultilevel"/>
    <w:tmpl w:val="B9FA4454"/>
    <w:styleLink w:val="WWNum11"/>
    <w:lvl w:ilvl="0" w:tplc="B212EFAC">
      <w:start w:val="1"/>
      <w:numFmt w:val="decimal"/>
      <w:lvlText w:val="%1."/>
      <w:lvlJc w:val="left"/>
      <w:pPr>
        <w:ind w:left="0" w:firstLine="0"/>
      </w:pPr>
    </w:lvl>
    <w:lvl w:ilvl="1" w:tplc="271602CE">
      <w:start w:val="1"/>
      <w:numFmt w:val="lowerLetter"/>
      <w:lvlText w:val="%2."/>
      <w:lvlJc w:val="left"/>
      <w:pPr>
        <w:ind w:left="0" w:firstLine="0"/>
      </w:pPr>
    </w:lvl>
    <w:lvl w:ilvl="2" w:tplc="E4FC3E96">
      <w:start w:val="1"/>
      <w:numFmt w:val="lowerRoman"/>
      <w:lvlText w:val="%3."/>
      <w:lvlJc w:val="right"/>
      <w:pPr>
        <w:ind w:left="0" w:firstLine="0"/>
      </w:pPr>
    </w:lvl>
    <w:lvl w:ilvl="3" w:tplc="91C471C8">
      <w:start w:val="1"/>
      <w:numFmt w:val="decimal"/>
      <w:lvlText w:val="%4."/>
      <w:lvlJc w:val="left"/>
      <w:pPr>
        <w:ind w:left="0" w:firstLine="0"/>
      </w:pPr>
    </w:lvl>
    <w:lvl w:ilvl="4" w:tplc="A96AD5A2">
      <w:start w:val="1"/>
      <w:numFmt w:val="lowerLetter"/>
      <w:lvlText w:val="%5."/>
      <w:lvlJc w:val="left"/>
      <w:pPr>
        <w:ind w:left="0" w:firstLine="0"/>
      </w:pPr>
    </w:lvl>
    <w:lvl w:ilvl="5" w:tplc="55D07C60">
      <w:start w:val="1"/>
      <w:numFmt w:val="lowerRoman"/>
      <w:lvlText w:val="%6."/>
      <w:lvlJc w:val="right"/>
      <w:pPr>
        <w:ind w:left="0" w:firstLine="0"/>
      </w:pPr>
    </w:lvl>
    <w:lvl w:ilvl="6" w:tplc="E5C68466">
      <w:start w:val="1"/>
      <w:numFmt w:val="decimal"/>
      <w:lvlText w:val="%7."/>
      <w:lvlJc w:val="left"/>
      <w:pPr>
        <w:ind w:left="0" w:firstLine="0"/>
      </w:pPr>
    </w:lvl>
    <w:lvl w:ilvl="7" w:tplc="9C001DA8">
      <w:start w:val="1"/>
      <w:numFmt w:val="lowerLetter"/>
      <w:lvlText w:val="%8."/>
      <w:lvlJc w:val="left"/>
      <w:pPr>
        <w:ind w:left="0" w:firstLine="0"/>
      </w:pPr>
    </w:lvl>
    <w:lvl w:ilvl="8" w:tplc="00D2AF2A">
      <w:start w:val="1"/>
      <w:numFmt w:val="lowerRoman"/>
      <w:lvlText w:val="%9."/>
      <w:lvlJc w:val="right"/>
      <w:pPr>
        <w:ind w:left="0" w:firstLine="0"/>
      </w:pPr>
    </w:lvl>
  </w:abstractNum>
  <w:abstractNum w:abstractNumId="46" w15:restartNumberingAfterBreak="0">
    <w:nsid w:val="790DF51B"/>
    <w:multiLevelType w:val="singleLevel"/>
    <w:tmpl w:val="790DF51B"/>
    <w:lvl w:ilvl="0">
      <w:start w:val="1"/>
      <w:numFmt w:val="decimal"/>
      <w:suff w:val="space"/>
      <w:lvlText w:val="%1)"/>
      <w:lvlJc w:val="left"/>
    </w:lvl>
  </w:abstractNum>
  <w:abstractNum w:abstractNumId="47" w15:restartNumberingAfterBreak="0">
    <w:nsid w:val="7AAB3DCE"/>
    <w:multiLevelType w:val="multilevel"/>
    <w:tmpl w:val="7AAB3DCE"/>
    <w:lvl w:ilvl="0">
      <w:start w:val="1"/>
      <w:numFmt w:val="decimal"/>
      <w:pStyle w:val="SectionHeaderLevel1"/>
      <w:lvlText w:val="[%1]"/>
      <w:lvlJc w:val="left"/>
      <w:pPr>
        <w:tabs>
          <w:tab w:val="left" w:pos="624"/>
        </w:tabs>
        <w:ind w:left="624" w:hanging="524"/>
      </w:pPr>
      <w:rPr>
        <w:rFonts w:ascii="Times New Roman" w:hAnsi="Times New Roman" w:cs="Times New Roman" w:hint="default"/>
        <w:b w:val="0"/>
        <w:i w:val="0"/>
        <w:sz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8" w15:restartNumberingAfterBreak="0">
    <w:nsid w:val="7AD337F1"/>
    <w:multiLevelType w:val="hybridMultilevel"/>
    <w:tmpl w:val="42EA6B8A"/>
    <w:lvl w:ilvl="0" w:tplc="68C23B68">
      <w:start w:val="1"/>
      <w:numFmt w:val="bullet"/>
      <w:lvlText w:val=""/>
      <w:lvlJc w:val="left"/>
      <w:pPr>
        <w:ind w:left="360" w:hanging="360"/>
      </w:pPr>
      <w:rPr>
        <w:rFonts w:ascii="Symbol" w:hAnsi="Symbol" w:hint="default"/>
      </w:rPr>
    </w:lvl>
    <w:lvl w:ilvl="1" w:tplc="65FCE32C" w:tentative="1">
      <w:start w:val="1"/>
      <w:numFmt w:val="bullet"/>
      <w:lvlText w:val="o"/>
      <w:lvlJc w:val="left"/>
      <w:pPr>
        <w:ind w:left="1080" w:hanging="360"/>
      </w:pPr>
      <w:rPr>
        <w:rFonts w:ascii="Courier New" w:hAnsi="Courier New" w:cs="Courier New" w:hint="default"/>
      </w:rPr>
    </w:lvl>
    <w:lvl w:ilvl="2" w:tplc="C3AC1BA0" w:tentative="1">
      <w:start w:val="1"/>
      <w:numFmt w:val="bullet"/>
      <w:lvlText w:val=""/>
      <w:lvlJc w:val="left"/>
      <w:pPr>
        <w:ind w:left="1800" w:hanging="360"/>
      </w:pPr>
      <w:rPr>
        <w:rFonts w:ascii="Wingdings" w:hAnsi="Wingdings" w:hint="default"/>
      </w:rPr>
    </w:lvl>
    <w:lvl w:ilvl="3" w:tplc="50F0802C" w:tentative="1">
      <w:start w:val="1"/>
      <w:numFmt w:val="bullet"/>
      <w:lvlText w:val=""/>
      <w:lvlJc w:val="left"/>
      <w:pPr>
        <w:ind w:left="2520" w:hanging="360"/>
      </w:pPr>
      <w:rPr>
        <w:rFonts w:ascii="Symbol" w:hAnsi="Symbol" w:hint="default"/>
      </w:rPr>
    </w:lvl>
    <w:lvl w:ilvl="4" w:tplc="9E800896" w:tentative="1">
      <w:start w:val="1"/>
      <w:numFmt w:val="bullet"/>
      <w:lvlText w:val="o"/>
      <w:lvlJc w:val="left"/>
      <w:pPr>
        <w:ind w:left="3240" w:hanging="360"/>
      </w:pPr>
      <w:rPr>
        <w:rFonts w:ascii="Courier New" w:hAnsi="Courier New" w:cs="Courier New" w:hint="default"/>
      </w:rPr>
    </w:lvl>
    <w:lvl w:ilvl="5" w:tplc="B91843DE" w:tentative="1">
      <w:start w:val="1"/>
      <w:numFmt w:val="bullet"/>
      <w:lvlText w:val=""/>
      <w:lvlJc w:val="left"/>
      <w:pPr>
        <w:ind w:left="3960" w:hanging="360"/>
      </w:pPr>
      <w:rPr>
        <w:rFonts w:ascii="Wingdings" w:hAnsi="Wingdings" w:hint="default"/>
      </w:rPr>
    </w:lvl>
    <w:lvl w:ilvl="6" w:tplc="041E50E8" w:tentative="1">
      <w:start w:val="1"/>
      <w:numFmt w:val="bullet"/>
      <w:lvlText w:val=""/>
      <w:lvlJc w:val="left"/>
      <w:pPr>
        <w:ind w:left="4680" w:hanging="360"/>
      </w:pPr>
      <w:rPr>
        <w:rFonts w:ascii="Symbol" w:hAnsi="Symbol" w:hint="default"/>
      </w:rPr>
    </w:lvl>
    <w:lvl w:ilvl="7" w:tplc="38488DAA" w:tentative="1">
      <w:start w:val="1"/>
      <w:numFmt w:val="bullet"/>
      <w:lvlText w:val="o"/>
      <w:lvlJc w:val="left"/>
      <w:pPr>
        <w:ind w:left="5400" w:hanging="360"/>
      </w:pPr>
      <w:rPr>
        <w:rFonts w:ascii="Courier New" w:hAnsi="Courier New" w:cs="Courier New" w:hint="default"/>
      </w:rPr>
    </w:lvl>
    <w:lvl w:ilvl="8" w:tplc="548C0E0E" w:tentative="1">
      <w:start w:val="1"/>
      <w:numFmt w:val="bullet"/>
      <w:lvlText w:val=""/>
      <w:lvlJc w:val="left"/>
      <w:pPr>
        <w:ind w:left="6120" w:hanging="360"/>
      </w:pPr>
      <w:rPr>
        <w:rFonts w:ascii="Wingdings" w:hAnsi="Wingdings" w:hint="default"/>
      </w:rPr>
    </w:lvl>
  </w:abstractNum>
  <w:abstractNum w:abstractNumId="49" w15:restartNumberingAfterBreak="0">
    <w:nsid w:val="7DC41F6A"/>
    <w:multiLevelType w:val="hybridMultilevel"/>
    <w:tmpl w:val="A8566874"/>
    <w:lvl w:ilvl="0" w:tplc="86BA1862">
      <w:start w:val="1"/>
      <w:numFmt w:val="bullet"/>
      <w:lvlText w:val="–"/>
      <w:lvlJc w:val="left"/>
      <w:pPr>
        <w:ind w:left="720" w:hanging="363"/>
      </w:pPr>
      <w:rPr>
        <w:rFonts w:ascii="Times New Roman" w:hAnsi="Times New Roman" w:cs="Times New Roman" w:hint="default"/>
      </w:rPr>
    </w:lvl>
    <w:lvl w:ilvl="1" w:tplc="CDFA93FA" w:tentative="1">
      <w:start w:val="1"/>
      <w:numFmt w:val="bullet"/>
      <w:lvlText w:val="o"/>
      <w:lvlJc w:val="left"/>
      <w:pPr>
        <w:ind w:left="1440" w:hanging="360"/>
      </w:pPr>
      <w:rPr>
        <w:rFonts w:ascii="Courier New" w:hAnsi="Courier New" w:cs="Courier New" w:hint="default"/>
      </w:rPr>
    </w:lvl>
    <w:lvl w:ilvl="2" w:tplc="70E6AE38" w:tentative="1">
      <w:start w:val="1"/>
      <w:numFmt w:val="bullet"/>
      <w:lvlText w:val=""/>
      <w:lvlJc w:val="left"/>
      <w:pPr>
        <w:ind w:left="2160" w:hanging="360"/>
      </w:pPr>
      <w:rPr>
        <w:rFonts w:ascii="Wingdings" w:hAnsi="Wingdings" w:hint="default"/>
      </w:rPr>
    </w:lvl>
    <w:lvl w:ilvl="3" w:tplc="42007A7C" w:tentative="1">
      <w:start w:val="1"/>
      <w:numFmt w:val="bullet"/>
      <w:lvlText w:val=""/>
      <w:lvlJc w:val="left"/>
      <w:pPr>
        <w:ind w:left="2880" w:hanging="360"/>
      </w:pPr>
      <w:rPr>
        <w:rFonts w:ascii="Symbol" w:hAnsi="Symbol" w:hint="default"/>
      </w:rPr>
    </w:lvl>
    <w:lvl w:ilvl="4" w:tplc="715AF110" w:tentative="1">
      <w:start w:val="1"/>
      <w:numFmt w:val="bullet"/>
      <w:lvlText w:val="o"/>
      <w:lvlJc w:val="left"/>
      <w:pPr>
        <w:ind w:left="3600" w:hanging="360"/>
      </w:pPr>
      <w:rPr>
        <w:rFonts w:ascii="Courier New" w:hAnsi="Courier New" w:cs="Courier New" w:hint="default"/>
      </w:rPr>
    </w:lvl>
    <w:lvl w:ilvl="5" w:tplc="73DE758C" w:tentative="1">
      <w:start w:val="1"/>
      <w:numFmt w:val="bullet"/>
      <w:lvlText w:val=""/>
      <w:lvlJc w:val="left"/>
      <w:pPr>
        <w:ind w:left="4320" w:hanging="360"/>
      </w:pPr>
      <w:rPr>
        <w:rFonts w:ascii="Wingdings" w:hAnsi="Wingdings" w:hint="default"/>
      </w:rPr>
    </w:lvl>
    <w:lvl w:ilvl="6" w:tplc="11C4F0FE" w:tentative="1">
      <w:start w:val="1"/>
      <w:numFmt w:val="bullet"/>
      <w:lvlText w:val=""/>
      <w:lvlJc w:val="left"/>
      <w:pPr>
        <w:ind w:left="5040" w:hanging="360"/>
      </w:pPr>
      <w:rPr>
        <w:rFonts w:ascii="Symbol" w:hAnsi="Symbol" w:hint="default"/>
      </w:rPr>
    </w:lvl>
    <w:lvl w:ilvl="7" w:tplc="0100A22A" w:tentative="1">
      <w:start w:val="1"/>
      <w:numFmt w:val="bullet"/>
      <w:lvlText w:val="o"/>
      <w:lvlJc w:val="left"/>
      <w:pPr>
        <w:ind w:left="5760" w:hanging="360"/>
      </w:pPr>
      <w:rPr>
        <w:rFonts w:ascii="Courier New" w:hAnsi="Courier New" w:cs="Courier New" w:hint="default"/>
      </w:rPr>
    </w:lvl>
    <w:lvl w:ilvl="8" w:tplc="AED47F12" w:tentative="1">
      <w:start w:val="1"/>
      <w:numFmt w:val="bullet"/>
      <w:lvlText w:val=""/>
      <w:lvlJc w:val="left"/>
      <w:pPr>
        <w:ind w:left="6480" w:hanging="360"/>
      </w:pPr>
      <w:rPr>
        <w:rFonts w:ascii="Wingdings" w:hAnsi="Wingdings" w:hint="default"/>
      </w:rPr>
    </w:lvl>
  </w:abstractNum>
  <w:num w:numId="1" w16cid:durableId="1560553933">
    <w:abstractNumId w:val="4"/>
  </w:num>
  <w:num w:numId="2" w16cid:durableId="493565732">
    <w:abstractNumId w:val="35"/>
  </w:num>
  <w:num w:numId="3" w16cid:durableId="1030767729">
    <w:abstractNumId w:val="8"/>
  </w:num>
  <w:num w:numId="4" w16cid:durableId="216093690">
    <w:abstractNumId w:val="5"/>
  </w:num>
  <w:num w:numId="5" w16cid:durableId="182518242">
    <w:abstractNumId w:val="2"/>
  </w:num>
  <w:num w:numId="6" w16cid:durableId="537395388">
    <w:abstractNumId w:val="1"/>
  </w:num>
  <w:num w:numId="7" w16cid:durableId="1063678756">
    <w:abstractNumId w:val="42"/>
  </w:num>
  <w:num w:numId="8" w16cid:durableId="2050834710">
    <w:abstractNumId w:val="23"/>
  </w:num>
  <w:num w:numId="9" w16cid:durableId="1355839842">
    <w:abstractNumId w:val="18"/>
  </w:num>
  <w:num w:numId="10" w16cid:durableId="1773355140">
    <w:abstractNumId w:val="3"/>
  </w:num>
  <w:num w:numId="11" w16cid:durableId="2121756183">
    <w:abstractNumId w:val="22"/>
  </w:num>
  <w:num w:numId="12" w16cid:durableId="516424993">
    <w:abstractNumId w:val="6"/>
  </w:num>
  <w:num w:numId="13" w16cid:durableId="1249726710">
    <w:abstractNumId w:val="21"/>
  </w:num>
  <w:num w:numId="14" w16cid:durableId="10647393">
    <w:abstractNumId w:val="47"/>
  </w:num>
  <w:num w:numId="15" w16cid:durableId="1303777533">
    <w:abstractNumId w:val="16"/>
  </w:num>
  <w:num w:numId="16" w16cid:durableId="1302803164">
    <w:abstractNumId w:val="33"/>
  </w:num>
  <w:num w:numId="17" w16cid:durableId="1622489972">
    <w:abstractNumId w:val="34"/>
  </w:num>
  <w:num w:numId="18" w16cid:durableId="1088579672">
    <w:abstractNumId w:val="12"/>
  </w:num>
  <w:num w:numId="19" w16cid:durableId="1167328764">
    <w:abstractNumId w:val="46"/>
  </w:num>
  <w:num w:numId="20" w16cid:durableId="1415011712">
    <w:abstractNumId w:val="0"/>
  </w:num>
  <w:num w:numId="21" w16cid:durableId="483356058">
    <w:abstractNumId w:val="31"/>
  </w:num>
  <w:num w:numId="22" w16cid:durableId="2108962134">
    <w:abstractNumId w:val="25"/>
  </w:num>
  <w:num w:numId="23" w16cid:durableId="1607615846">
    <w:abstractNumId w:val="45"/>
  </w:num>
  <w:num w:numId="24" w16cid:durableId="572470048">
    <w:abstractNumId w:val="19"/>
  </w:num>
  <w:num w:numId="25" w16cid:durableId="578366885">
    <w:abstractNumId w:val="10"/>
  </w:num>
  <w:num w:numId="26" w16cid:durableId="1441952186">
    <w:abstractNumId w:val="7"/>
  </w:num>
  <w:num w:numId="27" w16cid:durableId="1185747102">
    <w:abstractNumId w:val="9"/>
  </w:num>
  <w:num w:numId="28" w16cid:durableId="985863747">
    <w:abstractNumId w:val="29"/>
  </w:num>
  <w:num w:numId="29" w16cid:durableId="1184974683">
    <w:abstractNumId w:val="37"/>
  </w:num>
  <w:num w:numId="30" w16cid:durableId="1081177174">
    <w:abstractNumId w:val="40"/>
  </w:num>
  <w:num w:numId="31" w16cid:durableId="1292176538">
    <w:abstractNumId w:val="38"/>
  </w:num>
  <w:num w:numId="32" w16cid:durableId="827088929">
    <w:abstractNumId w:val="32"/>
  </w:num>
  <w:num w:numId="33" w16cid:durableId="282228725">
    <w:abstractNumId w:val="27"/>
  </w:num>
  <w:num w:numId="34" w16cid:durableId="825973156">
    <w:abstractNumId w:val="14"/>
  </w:num>
  <w:num w:numId="35" w16cid:durableId="780993094">
    <w:abstractNumId w:val="44"/>
  </w:num>
  <w:num w:numId="36" w16cid:durableId="1564872582">
    <w:abstractNumId w:val="48"/>
  </w:num>
  <w:num w:numId="37" w16cid:durableId="1220556356">
    <w:abstractNumId w:val="17"/>
  </w:num>
  <w:num w:numId="38" w16cid:durableId="402147426">
    <w:abstractNumId w:val="20"/>
  </w:num>
  <w:num w:numId="39" w16cid:durableId="453016348">
    <w:abstractNumId w:val="26"/>
  </w:num>
  <w:num w:numId="40" w16cid:durableId="1660037433">
    <w:abstractNumId w:val="13"/>
  </w:num>
  <w:num w:numId="41" w16cid:durableId="1211262978">
    <w:abstractNumId w:val="39"/>
  </w:num>
  <w:num w:numId="42" w16cid:durableId="2822851">
    <w:abstractNumId w:val="41"/>
  </w:num>
  <w:num w:numId="43" w16cid:durableId="976640937">
    <w:abstractNumId w:val="15"/>
  </w:num>
  <w:num w:numId="44" w16cid:durableId="929316172">
    <w:abstractNumId w:val="28"/>
  </w:num>
  <w:num w:numId="45" w16cid:durableId="1617171984">
    <w:abstractNumId w:val="24"/>
  </w:num>
  <w:num w:numId="46" w16cid:durableId="288098834">
    <w:abstractNumId w:val="36"/>
  </w:num>
  <w:num w:numId="47" w16cid:durableId="1802770102">
    <w:abstractNumId w:val="30"/>
  </w:num>
  <w:num w:numId="48" w16cid:durableId="590116840">
    <w:abstractNumId w:val="11"/>
  </w:num>
  <w:num w:numId="49" w16cid:durableId="1356271439">
    <w:abstractNumId w:val="49"/>
  </w:num>
  <w:num w:numId="50" w16cid:durableId="1864172">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F427B"/>
    <w:rsid w:val="000014C8"/>
    <w:rsid w:val="00001E0D"/>
    <w:rsid w:val="00002632"/>
    <w:rsid w:val="0000486C"/>
    <w:rsid w:val="00013EC1"/>
    <w:rsid w:val="000233F6"/>
    <w:rsid w:val="00025E9F"/>
    <w:rsid w:val="00030DFC"/>
    <w:rsid w:val="00034F9C"/>
    <w:rsid w:val="00035A53"/>
    <w:rsid w:val="0003664B"/>
    <w:rsid w:val="00037243"/>
    <w:rsid w:val="000377AF"/>
    <w:rsid w:val="0004065D"/>
    <w:rsid w:val="00042EE8"/>
    <w:rsid w:val="00043879"/>
    <w:rsid w:val="000438D4"/>
    <w:rsid w:val="000444E6"/>
    <w:rsid w:val="0004474E"/>
    <w:rsid w:val="00044E04"/>
    <w:rsid w:val="0005261E"/>
    <w:rsid w:val="00063CCB"/>
    <w:rsid w:val="00067334"/>
    <w:rsid w:val="00067ED3"/>
    <w:rsid w:val="00067FB9"/>
    <w:rsid w:val="000730C5"/>
    <w:rsid w:val="0007497D"/>
    <w:rsid w:val="000756E8"/>
    <w:rsid w:val="000759CA"/>
    <w:rsid w:val="00076B31"/>
    <w:rsid w:val="00080689"/>
    <w:rsid w:val="000821EC"/>
    <w:rsid w:val="00082265"/>
    <w:rsid w:val="00082DF9"/>
    <w:rsid w:val="00083592"/>
    <w:rsid w:val="00083C48"/>
    <w:rsid w:val="000844CF"/>
    <w:rsid w:val="0008482D"/>
    <w:rsid w:val="00090792"/>
    <w:rsid w:val="00091197"/>
    <w:rsid w:val="00091ABC"/>
    <w:rsid w:val="00094A3E"/>
    <w:rsid w:val="00094B42"/>
    <w:rsid w:val="00096291"/>
    <w:rsid w:val="000966E8"/>
    <w:rsid w:val="000A0970"/>
    <w:rsid w:val="000A17D1"/>
    <w:rsid w:val="000A434F"/>
    <w:rsid w:val="000A5071"/>
    <w:rsid w:val="000A5B9A"/>
    <w:rsid w:val="000A6668"/>
    <w:rsid w:val="000B6016"/>
    <w:rsid w:val="000B6B9B"/>
    <w:rsid w:val="000C10E4"/>
    <w:rsid w:val="000C179E"/>
    <w:rsid w:val="000C21E3"/>
    <w:rsid w:val="000C3932"/>
    <w:rsid w:val="000C3D1E"/>
    <w:rsid w:val="000C5F0A"/>
    <w:rsid w:val="000C6868"/>
    <w:rsid w:val="000D1CC8"/>
    <w:rsid w:val="000E3BE0"/>
    <w:rsid w:val="000E5D91"/>
    <w:rsid w:val="000E6505"/>
    <w:rsid w:val="000F0404"/>
    <w:rsid w:val="000F07E6"/>
    <w:rsid w:val="000F3604"/>
    <w:rsid w:val="000F3990"/>
    <w:rsid w:val="000F4795"/>
    <w:rsid w:val="00100752"/>
    <w:rsid w:val="00100DC8"/>
    <w:rsid w:val="00101EF9"/>
    <w:rsid w:val="00102332"/>
    <w:rsid w:val="001048C2"/>
    <w:rsid w:val="00104E83"/>
    <w:rsid w:val="00105E5C"/>
    <w:rsid w:val="00106765"/>
    <w:rsid w:val="00107E63"/>
    <w:rsid w:val="00110659"/>
    <w:rsid w:val="00112BC4"/>
    <w:rsid w:val="00115980"/>
    <w:rsid w:val="00117CE2"/>
    <w:rsid w:val="00120286"/>
    <w:rsid w:val="001206F1"/>
    <w:rsid w:val="001223B4"/>
    <w:rsid w:val="00122BEE"/>
    <w:rsid w:val="00123BDA"/>
    <w:rsid w:val="001251AA"/>
    <w:rsid w:val="00127390"/>
    <w:rsid w:val="00127933"/>
    <w:rsid w:val="00130005"/>
    <w:rsid w:val="00131A8D"/>
    <w:rsid w:val="00131EB5"/>
    <w:rsid w:val="001330C2"/>
    <w:rsid w:val="00134F1D"/>
    <w:rsid w:val="00135EFE"/>
    <w:rsid w:val="00137729"/>
    <w:rsid w:val="00140A8E"/>
    <w:rsid w:val="0014136E"/>
    <w:rsid w:val="00144436"/>
    <w:rsid w:val="0014533C"/>
    <w:rsid w:val="00145DF4"/>
    <w:rsid w:val="00147F07"/>
    <w:rsid w:val="00153385"/>
    <w:rsid w:val="00154044"/>
    <w:rsid w:val="0015591F"/>
    <w:rsid w:val="00157B68"/>
    <w:rsid w:val="00157CD9"/>
    <w:rsid w:val="001642D5"/>
    <w:rsid w:val="00165529"/>
    <w:rsid w:val="001656EF"/>
    <w:rsid w:val="00167269"/>
    <w:rsid w:val="00167829"/>
    <w:rsid w:val="00167905"/>
    <w:rsid w:val="00170F00"/>
    <w:rsid w:val="00172CFE"/>
    <w:rsid w:val="00173DC6"/>
    <w:rsid w:val="00174137"/>
    <w:rsid w:val="00177776"/>
    <w:rsid w:val="00181136"/>
    <w:rsid w:val="0018155D"/>
    <w:rsid w:val="00181B50"/>
    <w:rsid w:val="00181ECA"/>
    <w:rsid w:val="0018204A"/>
    <w:rsid w:val="0018383A"/>
    <w:rsid w:val="00194648"/>
    <w:rsid w:val="001956C1"/>
    <w:rsid w:val="00197BBB"/>
    <w:rsid w:val="001A35FF"/>
    <w:rsid w:val="001A3FA5"/>
    <w:rsid w:val="001A4591"/>
    <w:rsid w:val="001A5AEB"/>
    <w:rsid w:val="001A7A42"/>
    <w:rsid w:val="001A7DB1"/>
    <w:rsid w:val="001B1D93"/>
    <w:rsid w:val="001B28B4"/>
    <w:rsid w:val="001B3664"/>
    <w:rsid w:val="001B4341"/>
    <w:rsid w:val="001B6B90"/>
    <w:rsid w:val="001C3A21"/>
    <w:rsid w:val="001C3CBC"/>
    <w:rsid w:val="001C3E53"/>
    <w:rsid w:val="001C5AB6"/>
    <w:rsid w:val="001C6E57"/>
    <w:rsid w:val="001D1145"/>
    <w:rsid w:val="001D356E"/>
    <w:rsid w:val="001D47E7"/>
    <w:rsid w:val="001D66F2"/>
    <w:rsid w:val="001D73DA"/>
    <w:rsid w:val="001D7A3B"/>
    <w:rsid w:val="001E116D"/>
    <w:rsid w:val="001E17B3"/>
    <w:rsid w:val="001E314F"/>
    <w:rsid w:val="001E4A15"/>
    <w:rsid w:val="001E608E"/>
    <w:rsid w:val="001E63B7"/>
    <w:rsid w:val="001E795D"/>
    <w:rsid w:val="001F05DC"/>
    <w:rsid w:val="001F0D18"/>
    <w:rsid w:val="001F2889"/>
    <w:rsid w:val="001F425F"/>
    <w:rsid w:val="001F5CD4"/>
    <w:rsid w:val="001F7654"/>
    <w:rsid w:val="00201174"/>
    <w:rsid w:val="002017F8"/>
    <w:rsid w:val="002027BD"/>
    <w:rsid w:val="00204B2A"/>
    <w:rsid w:val="0020603B"/>
    <w:rsid w:val="002063A6"/>
    <w:rsid w:val="00206AE0"/>
    <w:rsid w:val="00206C34"/>
    <w:rsid w:val="00206C8A"/>
    <w:rsid w:val="00207123"/>
    <w:rsid w:val="00207DAA"/>
    <w:rsid w:val="00211D94"/>
    <w:rsid w:val="00212149"/>
    <w:rsid w:val="00212B0F"/>
    <w:rsid w:val="0021432F"/>
    <w:rsid w:val="00215C79"/>
    <w:rsid w:val="00220AAC"/>
    <w:rsid w:val="002245A8"/>
    <w:rsid w:val="00224737"/>
    <w:rsid w:val="0022704C"/>
    <w:rsid w:val="00227437"/>
    <w:rsid w:val="0023254C"/>
    <w:rsid w:val="0023286E"/>
    <w:rsid w:val="00232C8C"/>
    <w:rsid w:val="00232FA3"/>
    <w:rsid w:val="00234A29"/>
    <w:rsid w:val="0023546D"/>
    <w:rsid w:val="002413D5"/>
    <w:rsid w:val="00241BED"/>
    <w:rsid w:val="002454D8"/>
    <w:rsid w:val="00245A98"/>
    <w:rsid w:val="0024607D"/>
    <w:rsid w:val="00252E70"/>
    <w:rsid w:val="00253341"/>
    <w:rsid w:val="00255326"/>
    <w:rsid w:val="002567B7"/>
    <w:rsid w:val="0025696D"/>
    <w:rsid w:val="00260B64"/>
    <w:rsid w:val="002656D2"/>
    <w:rsid w:val="0026714A"/>
    <w:rsid w:val="00267403"/>
    <w:rsid w:val="002700AB"/>
    <w:rsid w:val="002706DC"/>
    <w:rsid w:val="002775DB"/>
    <w:rsid w:val="002805ED"/>
    <w:rsid w:val="002858F8"/>
    <w:rsid w:val="00286793"/>
    <w:rsid w:val="00290003"/>
    <w:rsid w:val="00292CBE"/>
    <w:rsid w:val="00294419"/>
    <w:rsid w:val="0029554C"/>
    <w:rsid w:val="00297556"/>
    <w:rsid w:val="002A22C1"/>
    <w:rsid w:val="002A43E1"/>
    <w:rsid w:val="002A55B3"/>
    <w:rsid w:val="002A6D4D"/>
    <w:rsid w:val="002B11F5"/>
    <w:rsid w:val="002B13C0"/>
    <w:rsid w:val="002B17D7"/>
    <w:rsid w:val="002B2CA0"/>
    <w:rsid w:val="002B2EB0"/>
    <w:rsid w:val="002B4735"/>
    <w:rsid w:val="002C24F0"/>
    <w:rsid w:val="002C4764"/>
    <w:rsid w:val="002C4CC6"/>
    <w:rsid w:val="002C4F65"/>
    <w:rsid w:val="002C534A"/>
    <w:rsid w:val="002D12A5"/>
    <w:rsid w:val="002D1C3E"/>
    <w:rsid w:val="002D6F3E"/>
    <w:rsid w:val="002D7A85"/>
    <w:rsid w:val="002E38B6"/>
    <w:rsid w:val="002E4B03"/>
    <w:rsid w:val="002E5122"/>
    <w:rsid w:val="002E5828"/>
    <w:rsid w:val="002E5B23"/>
    <w:rsid w:val="002F077A"/>
    <w:rsid w:val="002F077B"/>
    <w:rsid w:val="002F0A71"/>
    <w:rsid w:val="002F175E"/>
    <w:rsid w:val="002F2832"/>
    <w:rsid w:val="002F41C8"/>
    <w:rsid w:val="0030097B"/>
    <w:rsid w:val="0030133E"/>
    <w:rsid w:val="00303AD8"/>
    <w:rsid w:val="00304E1F"/>
    <w:rsid w:val="0030755F"/>
    <w:rsid w:val="0030795B"/>
    <w:rsid w:val="003154B5"/>
    <w:rsid w:val="00317849"/>
    <w:rsid w:val="003207AF"/>
    <w:rsid w:val="00322986"/>
    <w:rsid w:val="00323495"/>
    <w:rsid w:val="00326A66"/>
    <w:rsid w:val="003313A3"/>
    <w:rsid w:val="00333439"/>
    <w:rsid w:val="0033575A"/>
    <w:rsid w:val="003359E1"/>
    <w:rsid w:val="0033608E"/>
    <w:rsid w:val="00340104"/>
    <w:rsid w:val="00340C7A"/>
    <w:rsid w:val="003466DC"/>
    <w:rsid w:val="003475C6"/>
    <w:rsid w:val="00350581"/>
    <w:rsid w:val="00350AC6"/>
    <w:rsid w:val="00351729"/>
    <w:rsid w:val="00353F4B"/>
    <w:rsid w:val="00356F91"/>
    <w:rsid w:val="00360DEF"/>
    <w:rsid w:val="0036379B"/>
    <w:rsid w:val="0036649B"/>
    <w:rsid w:val="00366521"/>
    <w:rsid w:val="003671AE"/>
    <w:rsid w:val="00371953"/>
    <w:rsid w:val="00374B26"/>
    <w:rsid w:val="00374BA6"/>
    <w:rsid w:val="00375291"/>
    <w:rsid w:val="0037717D"/>
    <w:rsid w:val="0038044F"/>
    <w:rsid w:val="0038374D"/>
    <w:rsid w:val="00383946"/>
    <w:rsid w:val="003874E7"/>
    <w:rsid w:val="0039011B"/>
    <w:rsid w:val="00392DBB"/>
    <w:rsid w:val="00393169"/>
    <w:rsid w:val="00395EA8"/>
    <w:rsid w:val="003960CE"/>
    <w:rsid w:val="00396C9C"/>
    <w:rsid w:val="003A2B98"/>
    <w:rsid w:val="003A30FD"/>
    <w:rsid w:val="003A4CC6"/>
    <w:rsid w:val="003A6D67"/>
    <w:rsid w:val="003B0DA1"/>
    <w:rsid w:val="003B2673"/>
    <w:rsid w:val="003B4194"/>
    <w:rsid w:val="003B4AC3"/>
    <w:rsid w:val="003B7322"/>
    <w:rsid w:val="003C1CBC"/>
    <w:rsid w:val="003C2AD2"/>
    <w:rsid w:val="003C2FF3"/>
    <w:rsid w:val="003C41AC"/>
    <w:rsid w:val="003C5411"/>
    <w:rsid w:val="003C588D"/>
    <w:rsid w:val="003C5C57"/>
    <w:rsid w:val="003C732C"/>
    <w:rsid w:val="003D1A43"/>
    <w:rsid w:val="003D28A1"/>
    <w:rsid w:val="003D328C"/>
    <w:rsid w:val="003D3748"/>
    <w:rsid w:val="003D657A"/>
    <w:rsid w:val="003D6B2C"/>
    <w:rsid w:val="003D7F5C"/>
    <w:rsid w:val="003E151F"/>
    <w:rsid w:val="003E2237"/>
    <w:rsid w:val="003E583E"/>
    <w:rsid w:val="003E5BDB"/>
    <w:rsid w:val="003E66E8"/>
    <w:rsid w:val="003E767A"/>
    <w:rsid w:val="003E7EA7"/>
    <w:rsid w:val="003F0A2F"/>
    <w:rsid w:val="003F1F21"/>
    <w:rsid w:val="003F2770"/>
    <w:rsid w:val="003F4607"/>
    <w:rsid w:val="003F552C"/>
    <w:rsid w:val="003F565C"/>
    <w:rsid w:val="003F58B6"/>
    <w:rsid w:val="003F6FF1"/>
    <w:rsid w:val="004013DE"/>
    <w:rsid w:val="0040237B"/>
    <w:rsid w:val="0040511E"/>
    <w:rsid w:val="00405EE5"/>
    <w:rsid w:val="0041190B"/>
    <w:rsid w:val="00412423"/>
    <w:rsid w:val="0041783A"/>
    <w:rsid w:val="004213F7"/>
    <w:rsid w:val="00421511"/>
    <w:rsid w:val="00423A04"/>
    <w:rsid w:val="00423BC4"/>
    <w:rsid w:val="004244E6"/>
    <w:rsid w:val="00424E40"/>
    <w:rsid w:val="00426B59"/>
    <w:rsid w:val="00431398"/>
    <w:rsid w:val="004313D1"/>
    <w:rsid w:val="004332D8"/>
    <w:rsid w:val="00434324"/>
    <w:rsid w:val="004364BA"/>
    <w:rsid w:val="0043705B"/>
    <w:rsid w:val="004378F7"/>
    <w:rsid w:val="00437E8B"/>
    <w:rsid w:val="00441570"/>
    <w:rsid w:val="00444004"/>
    <w:rsid w:val="00447712"/>
    <w:rsid w:val="00450068"/>
    <w:rsid w:val="004538FC"/>
    <w:rsid w:val="00456C7B"/>
    <w:rsid w:val="00456F7A"/>
    <w:rsid w:val="00461301"/>
    <w:rsid w:val="0046290B"/>
    <w:rsid w:val="00463F09"/>
    <w:rsid w:val="00464A25"/>
    <w:rsid w:val="00465561"/>
    <w:rsid w:val="00466F8C"/>
    <w:rsid w:val="004706CC"/>
    <w:rsid w:val="0047299F"/>
    <w:rsid w:val="00474A0D"/>
    <w:rsid w:val="00474E3C"/>
    <w:rsid w:val="00480698"/>
    <w:rsid w:val="00480D1B"/>
    <w:rsid w:val="00481440"/>
    <w:rsid w:val="004815D1"/>
    <w:rsid w:val="00481EF8"/>
    <w:rsid w:val="004833C8"/>
    <w:rsid w:val="00483525"/>
    <w:rsid w:val="00485982"/>
    <w:rsid w:val="00490455"/>
    <w:rsid w:val="00491343"/>
    <w:rsid w:val="004959FF"/>
    <w:rsid w:val="004A5093"/>
    <w:rsid w:val="004A57C5"/>
    <w:rsid w:val="004A5943"/>
    <w:rsid w:val="004A7BBB"/>
    <w:rsid w:val="004B220C"/>
    <w:rsid w:val="004B451F"/>
    <w:rsid w:val="004B555D"/>
    <w:rsid w:val="004B5CAA"/>
    <w:rsid w:val="004C033C"/>
    <w:rsid w:val="004C0D19"/>
    <w:rsid w:val="004C3652"/>
    <w:rsid w:val="004C4761"/>
    <w:rsid w:val="004C5EB9"/>
    <w:rsid w:val="004C6716"/>
    <w:rsid w:val="004D1206"/>
    <w:rsid w:val="004D1601"/>
    <w:rsid w:val="004D2E92"/>
    <w:rsid w:val="004D3839"/>
    <w:rsid w:val="004D41E9"/>
    <w:rsid w:val="004D66AC"/>
    <w:rsid w:val="004D6AB7"/>
    <w:rsid w:val="004D6FC2"/>
    <w:rsid w:val="004D765E"/>
    <w:rsid w:val="004D79D5"/>
    <w:rsid w:val="004E119F"/>
    <w:rsid w:val="004E1F5E"/>
    <w:rsid w:val="004E45F9"/>
    <w:rsid w:val="004E536A"/>
    <w:rsid w:val="004F2B6D"/>
    <w:rsid w:val="004F3420"/>
    <w:rsid w:val="004F4D39"/>
    <w:rsid w:val="004F544D"/>
    <w:rsid w:val="004F7406"/>
    <w:rsid w:val="004F7ED4"/>
    <w:rsid w:val="005001EC"/>
    <w:rsid w:val="00503DC7"/>
    <w:rsid w:val="00505374"/>
    <w:rsid w:val="00506313"/>
    <w:rsid w:val="00506682"/>
    <w:rsid w:val="0050735B"/>
    <w:rsid w:val="00507ED6"/>
    <w:rsid w:val="00513AF9"/>
    <w:rsid w:val="00517F40"/>
    <w:rsid w:val="005203C6"/>
    <w:rsid w:val="0052192D"/>
    <w:rsid w:val="00522C45"/>
    <w:rsid w:val="00524200"/>
    <w:rsid w:val="0052725E"/>
    <w:rsid w:val="005302EA"/>
    <w:rsid w:val="0053298C"/>
    <w:rsid w:val="00533B53"/>
    <w:rsid w:val="00533EDB"/>
    <w:rsid w:val="00536E57"/>
    <w:rsid w:val="00537092"/>
    <w:rsid w:val="00540EC9"/>
    <w:rsid w:val="00542337"/>
    <w:rsid w:val="005428FA"/>
    <w:rsid w:val="0054357B"/>
    <w:rsid w:val="00543735"/>
    <w:rsid w:val="005444E4"/>
    <w:rsid w:val="005450F6"/>
    <w:rsid w:val="00546A66"/>
    <w:rsid w:val="005472DA"/>
    <w:rsid w:val="0055015B"/>
    <w:rsid w:val="005516E4"/>
    <w:rsid w:val="00552654"/>
    <w:rsid w:val="0055412A"/>
    <w:rsid w:val="0055454E"/>
    <w:rsid w:val="00554EF3"/>
    <w:rsid w:val="00555236"/>
    <w:rsid w:val="00556087"/>
    <w:rsid w:val="00557D76"/>
    <w:rsid w:val="0056454F"/>
    <w:rsid w:val="00566776"/>
    <w:rsid w:val="00567EF5"/>
    <w:rsid w:val="00570C09"/>
    <w:rsid w:val="0057244A"/>
    <w:rsid w:val="005742BD"/>
    <w:rsid w:val="005743D4"/>
    <w:rsid w:val="0057653D"/>
    <w:rsid w:val="005804A3"/>
    <w:rsid w:val="00580629"/>
    <w:rsid w:val="00580BB3"/>
    <w:rsid w:val="00581B12"/>
    <w:rsid w:val="00582C16"/>
    <w:rsid w:val="005855FF"/>
    <w:rsid w:val="005910F0"/>
    <w:rsid w:val="00592E6B"/>
    <w:rsid w:val="0059391B"/>
    <w:rsid w:val="005941AE"/>
    <w:rsid w:val="00595293"/>
    <w:rsid w:val="00595BD4"/>
    <w:rsid w:val="0059713F"/>
    <w:rsid w:val="005A03D7"/>
    <w:rsid w:val="005A15C0"/>
    <w:rsid w:val="005A402D"/>
    <w:rsid w:val="005B0297"/>
    <w:rsid w:val="005B10A2"/>
    <w:rsid w:val="005B140A"/>
    <w:rsid w:val="005C003D"/>
    <w:rsid w:val="005C0459"/>
    <w:rsid w:val="005C04BA"/>
    <w:rsid w:val="005C1875"/>
    <w:rsid w:val="005C55D4"/>
    <w:rsid w:val="005C6340"/>
    <w:rsid w:val="005C6994"/>
    <w:rsid w:val="005D414A"/>
    <w:rsid w:val="005D4464"/>
    <w:rsid w:val="005D4FB8"/>
    <w:rsid w:val="005D5898"/>
    <w:rsid w:val="005D5CE2"/>
    <w:rsid w:val="005D63D7"/>
    <w:rsid w:val="005D6498"/>
    <w:rsid w:val="005D6F96"/>
    <w:rsid w:val="005E2539"/>
    <w:rsid w:val="005E44B6"/>
    <w:rsid w:val="005E4B53"/>
    <w:rsid w:val="005E5C89"/>
    <w:rsid w:val="005E5FCA"/>
    <w:rsid w:val="005E6F60"/>
    <w:rsid w:val="005F6CE5"/>
    <w:rsid w:val="005F6F51"/>
    <w:rsid w:val="005F7EDF"/>
    <w:rsid w:val="00601006"/>
    <w:rsid w:val="00601AE3"/>
    <w:rsid w:val="00601F56"/>
    <w:rsid w:val="0060609F"/>
    <w:rsid w:val="00606644"/>
    <w:rsid w:val="00606B11"/>
    <w:rsid w:val="0060761D"/>
    <w:rsid w:val="006103DB"/>
    <w:rsid w:val="00610AC8"/>
    <w:rsid w:val="00611A93"/>
    <w:rsid w:val="00621A6F"/>
    <w:rsid w:val="006228B4"/>
    <w:rsid w:val="0062367A"/>
    <w:rsid w:val="0062375B"/>
    <w:rsid w:val="00623B6D"/>
    <w:rsid w:val="00627020"/>
    <w:rsid w:val="00627D0E"/>
    <w:rsid w:val="00627D5E"/>
    <w:rsid w:val="00627E4E"/>
    <w:rsid w:val="00631802"/>
    <w:rsid w:val="00635235"/>
    <w:rsid w:val="00640818"/>
    <w:rsid w:val="00640F27"/>
    <w:rsid w:val="00642512"/>
    <w:rsid w:val="006427CF"/>
    <w:rsid w:val="00644951"/>
    <w:rsid w:val="0064594B"/>
    <w:rsid w:val="00647413"/>
    <w:rsid w:val="00653284"/>
    <w:rsid w:val="0066170E"/>
    <w:rsid w:val="006619AB"/>
    <w:rsid w:val="00662421"/>
    <w:rsid w:val="0066526B"/>
    <w:rsid w:val="00666DA5"/>
    <w:rsid w:val="00667E1E"/>
    <w:rsid w:val="00675FCF"/>
    <w:rsid w:val="00676905"/>
    <w:rsid w:val="006816BF"/>
    <w:rsid w:val="00683029"/>
    <w:rsid w:val="006853B9"/>
    <w:rsid w:val="00685AD7"/>
    <w:rsid w:val="00685FEC"/>
    <w:rsid w:val="00686955"/>
    <w:rsid w:val="00686B31"/>
    <w:rsid w:val="00686CA7"/>
    <w:rsid w:val="00686FEC"/>
    <w:rsid w:val="006875F9"/>
    <w:rsid w:val="00690358"/>
    <w:rsid w:val="00691F12"/>
    <w:rsid w:val="006920BD"/>
    <w:rsid w:val="006961A8"/>
    <w:rsid w:val="006A2220"/>
    <w:rsid w:val="006A2F0C"/>
    <w:rsid w:val="006A56FA"/>
    <w:rsid w:val="006A5CCD"/>
    <w:rsid w:val="006A67CB"/>
    <w:rsid w:val="006A7256"/>
    <w:rsid w:val="006B259B"/>
    <w:rsid w:val="006B277C"/>
    <w:rsid w:val="006B3C48"/>
    <w:rsid w:val="006C23A2"/>
    <w:rsid w:val="006C284C"/>
    <w:rsid w:val="006C3A67"/>
    <w:rsid w:val="006C3B40"/>
    <w:rsid w:val="006D0ADA"/>
    <w:rsid w:val="006D11E6"/>
    <w:rsid w:val="006D4074"/>
    <w:rsid w:val="006D5897"/>
    <w:rsid w:val="006D59FD"/>
    <w:rsid w:val="006E1C2B"/>
    <w:rsid w:val="006E476C"/>
    <w:rsid w:val="006E65C1"/>
    <w:rsid w:val="006F0985"/>
    <w:rsid w:val="006F15EF"/>
    <w:rsid w:val="006F2887"/>
    <w:rsid w:val="006F3D02"/>
    <w:rsid w:val="006F3E02"/>
    <w:rsid w:val="006F427B"/>
    <w:rsid w:val="006F4563"/>
    <w:rsid w:val="006F636D"/>
    <w:rsid w:val="0070125F"/>
    <w:rsid w:val="007030AE"/>
    <w:rsid w:val="00707559"/>
    <w:rsid w:val="00711024"/>
    <w:rsid w:val="00711945"/>
    <w:rsid w:val="00712C5F"/>
    <w:rsid w:val="00713290"/>
    <w:rsid w:val="0071388E"/>
    <w:rsid w:val="00714008"/>
    <w:rsid w:val="00714700"/>
    <w:rsid w:val="007212E5"/>
    <w:rsid w:val="00721DCE"/>
    <w:rsid w:val="00722914"/>
    <w:rsid w:val="00724B4D"/>
    <w:rsid w:val="00724C2A"/>
    <w:rsid w:val="00725C7A"/>
    <w:rsid w:val="00730909"/>
    <w:rsid w:val="007320A2"/>
    <w:rsid w:val="007328C9"/>
    <w:rsid w:val="00734BFD"/>
    <w:rsid w:val="00734D1B"/>
    <w:rsid w:val="00735457"/>
    <w:rsid w:val="00737C6C"/>
    <w:rsid w:val="007414F8"/>
    <w:rsid w:val="00742F89"/>
    <w:rsid w:val="00747472"/>
    <w:rsid w:val="00750971"/>
    <w:rsid w:val="00750F28"/>
    <w:rsid w:val="0075282E"/>
    <w:rsid w:val="00753BDF"/>
    <w:rsid w:val="00753CF3"/>
    <w:rsid w:val="00754194"/>
    <w:rsid w:val="00754956"/>
    <w:rsid w:val="00754E60"/>
    <w:rsid w:val="00754FB7"/>
    <w:rsid w:val="007616EF"/>
    <w:rsid w:val="007652F4"/>
    <w:rsid w:val="00767454"/>
    <w:rsid w:val="0077045E"/>
    <w:rsid w:val="00771088"/>
    <w:rsid w:val="00775A12"/>
    <w:rsid w:val="007777F9"/>
    <w:rsid w:val="0078115C"/>
    <w:rsid w:val="007822A5"/>
    <w:rsid w:val="00786793"/>
    <w:rsid w:val="00787715"/>
    <w:rsid w:val="007904DD"/>
    <w:rsid w:val="0079155B"/>
    <w:rsid w:val="007945B1"/>
    <w:rsid w:val="00797D3A"/>
    <w:rsid w:val="007A0762"/>
    <w:rsid w:val="007A20F3"/>
    <w:rsid w:val="007A4213"/>
    <w:rsid w:val="007A765C"/>
    <w:rsid w:val="007B07AF"/>
    <w:rsid w:val="007B4FCD"/>
    <w:rsid w:val="007C090D"/>
    <w:rsid w:val="007C4B15"/>
    <w:rsid w:val="007C615C"/>
    <w:rsid w:val="007C68BB"/>
    <w:rsid w:val="007D0C45"/>
    <w:rsid w:val="007D25EA"/>
    <w:rsid w:val="007D306F"/>
    <w:rsid w:val="007D58D8"/>
    <w:rsid w:val="007E196C"/>
    <w:rsid w:val="007E33CE"/>
    <w:rsid w:val="007E34F3"/>
    <w:rsid w:val="007E3C8D"/>
    <w:rsid w:val="007E54EC"/>
    <w:rsid w:val="007E592F"/>
    <w:rsid w:val="007E6ECA"/>
    <w:rsid w:val="007F0F7B"/>
    <w:rsid w:val="007F103C"/>
    <w:rsid w:val="007F128F"/>
    <w:rsid w:val="007F5556"/>
    <w:rsid w:val="007F5567"/>
    <w:rsid w:val="007F5C6C"/>
    <w:rsid w:val="007F7215"/>
    <w:rsid w:val="007F755D"/>
    <w:rsid w:val="008036B5"/>
    <w:rsid w:val="008046CC"/>
    <w:rsid w:val="00805BF2"/>
    <w:rsid w:val="0080662B"/>
    <w:rsid w:val="00807F9C"/>
    <w:rsid w:val="0081199C"/>
    <w:rsid w:val="008150DE"/>
    <w:rsid w:val="0082450D"/>
    <w:rsid w:val="00825C93"/>
    <w:rsid w:val="00825D47"/>
    <w:rsid w:val="008260AB"/>
    <w:rsid w:val="008305BE"/>
    <w:rsid w:val="00831969"/>
    <w:rsid w:val="00831D39"/>
    <w:rsid w:val="00834987"/>
    <w:rsid w:val="00835F76"/>
    <w:rsid w:val="008365E6"/>
    <w:rsid w:val="00844618"/>
    <w:rsid w:val="00846F68"/>
    <w:rsid w:val="00847AD2"/>
    <w:rsid w:val="0085037F"/>
    <w:rsid w:val="00851611"/>
    <w:rsid w:val="00852D94"/>
    <w:rsid w:val="00855BA8"/>
    <w:rsid w:val="0085655F"/>
    <w:rsid w:val="00857A77"/>
    <w:rsid w:val="008617E0"/>
    <w:rsid w:val="00862B9A"/>
    <w:rsid w:val="00870DB4"/>
    <w:rsid w:val="00871CE0"/>
    <w:rsid w:val="00875D52"/>
    <w:rsid w:val="00876343"/>
    <w:rsid w:val="008811B7"/>
    <w:rsid w:val="00886F38"/>
    <w:rsid w:val="008877F4"/>
    <w:rsid w:val="008917E3"/>
    <w:rsid w:val="0089185D"/>
    <w:rsid w:val="00892C15"/>
    <w:rsid w:val="008959CA"/>
    <w:rsid w:val="00895F5C"/>
    <w:rsid w:val="0089619F"/>
    <w:rsid w:val="008970DA"/>
    <w:rsid w:val="00897828"/>
    <w:rsid w:val="008A000B"/>
    <w:rsid w:val="008A0403"/>
    <w:rsid w:val="008A4493"/>
    <w:rsid w:val="008A5927"/>
    <w:rsid w:val="008A6442"/>
    <w:rsid w:val="008A6C6A"/>
    <w:rsid w:val="008B0203"/>
    <w:rsid w:val="008B1355"/>
    <w:rsid w:val="008B1E36"/>
    <w:rsid w:val="008B2113"/>
    <w:rsid w:val="008B387B"/>
    <w:rsid w:val="008B641A"/>
    <w:rsid w:val="008B721B"/>
    <w:rsid w:val="008C1DB1"/>
    <w:rsid w:val="008C2DDE"/>
    <w:rsid w:val="008C6548"/>
    <w:rsid w:val="008D1772"/>
    <w:rsid w:val="008D1818"/>
    <w:rsid w:val="008D52F2"/>
    <w:rsid w:val="008D5434"/>
    <w:rsid w:val="008D544F"/>
    <w:rsid w:val="008D74F8"/>
    <w:rsid w:val="008E0159"/>
    <w:rsid w:val="008E074C"/>
    <w:rsid w:val="008E4428"/>
    <w:rsid w:val="008E5964"/>
    <w:rsid w:val="008E5AB8"/>
    <w:rsid w:val="008F160D"/>
    <w:rsid w:val="008F1A79"/>
    <w:rsid w:val="008F3EAF"/>
    <w:rsid w:val="008F4310"/>
    <w:rsid w:val="008F5C40"/>
    <w:rsid w:val="008F6C28"/>
    <w:rsid w:val="0090141B"/>
    <w:rsid w:val="009025A8"/>
    <w:rsid w:val="009049FC"/>
    <w:rsid w:val="00906FDF"/>
    <w:rsid w:val="0091129F"/>
    <w:rsid w:val="00914434"/>
    <w:rsid w:val="00917A34"/>
    <w:rsid w:val="00920EC4"/>
    <w:rsid w:val="00921EAA"/>
    <w:rsid w:val="00922A0C"/>
    <w:rsid w:val="00925855"/>
    <w:rsid w:val="009258BB"/>
    <w:rsid w:val="009274D5"/>
    <w:rsid w:val="00930477"/>
    <w:rsid w:val="00936837"/>
    <w:rsid w:val="00936B4E"/>
    <w:rsid w:val="00940898"/>
    <w:rsid w:val="00940DB3"/>
    <w:rsid w:val="00941964"/>
    <w:rsid w:val="009429DC"/>
    <w:rsid w:val="00943A81"/>
    <w:rsid w:val="0094427C"/>
    <w:rsid w:val="009443E1"/>
    <w:rsid w:val="0095249D"/>
    <w:rsid w:val="00952E85"/>
    <w:rsid w:val="0095528E"/>
    <w:rsid w:val="00955375"/>
    <w:rsid w:val="0096107F"/>
    <w:rsid w:val="0096328A"/>
    <w:rsid w:val="00966F1B"/>
    <w:rsid w:val="00967E06"/>
    <w:rsid w:val="0097014F"/>
    <w:rsid w:val="00971FEC"/>
    <w:rsid w:val="009735DF"/>
    <w:rsid w:val="009738CE"/>
    <w:rsid w:val="009763BD"/>
    <w:rsid w:val="00976D09"/>
    <w:rsid w:val="00977033"/>
    <w:rsid w:val="0098407E"/>
    <w:rsid w:val="00984225"/>
    <w:rsid w:val="00985FA3"/>
    <w:rsid w:val="00987220"/>
    <w:rsid w:val="00991D75"/>
    <w:rsid w:val="0099246B"/>
    <w:rsid w:val="009931BD"/>
    <w:rsid w:val="0099364C"/>
    <w:rsid w:val="00993BE1"/>
    <w:rsid w:val="009950B4"/>
    <w:rsid w:val="00995D28"/>
    <w:rsid w:val="00997AD6"/>
    <w:rsid w:val="009A2789"/>
    <w:rsid w:val="009A6C48"/>
    <w:rsid w:val="009A7462"/>
    <w:rsid w:val="009A7D70"/>
    <w:rsid w:val="009B2775"/>
    <w:rsid w:val="009B635B"/>
    <w:rsid w:val="009B771E"/>
    <w:rsid w:val="009C1111"/>
    <w:rsid w:val="009C1265"/>
    <w:rsid w:val="009C1678"/>
    <w:rsid w:val="009C500E"/>
    <w:rsid w:val="009C7284"/>
    <w:rsid w:val="009D0835"/>
    <w:rsid w:val="009D0BBC"/>
    <w:rsid w:val="009D13A3"/>
    <w:rsid w:val="009D161F"/>
    <w:rsid w:val="009D3416"/>
    <w:rsid w:val="009D3438"/>
    <w:rsid w:val="009D36C9"/>
    <w:rsid w:val="009D414B"/>
    <w:rsid w:val="009D47AC"/>
    <w:rsid w:val="009E1034"/>
    <w:rsid w:val="009E1688"/>
    <w:rsid w:val="009E1EDD"/>
    <w:rsid w:val="009E24A4"/>
    <w:rsid w:val="009E2954"/>
    <w:rsid w:val="009E3034"/>
    <w:rsid w:val="009E56F2"/>
    <w:rsid w:val="009E5B3E"/>
    <w:rsid w:val="009F0F0D"/>
    <w:rsid w:val="009F1F75"/>
    <w:rsid w:val="009F2445"/>
    <w:rsid w:val="009F436F"/>
    <w:rsid w:val="009F6474"/>
    <w:rsid w:val="00A00823"/>
    <w:rsid w:val="00A03B88"/>
    <w:rsid w:val="00A03BE5"/>
    <w:rsid w:val="00A062EC"/>
    <w:rsid w:val="00A066B2"/>
    <w:rsid w:val="00A06F01"/>
    <w:rsid w:val="00A06F6A"/>
    <w:rsid w:val="00A10FCF"/>
    <w:rsid w:val="00A12D9A"/>
    <w:rsid w:val="00A14067"/>
    <w:rsid w:val="00A179EC"/>
    <w:rsid w:val="00A23DF9"/>
    <w:rsid w:val="00A2646B"/>
    <w:rsid w:val="00A27F36"/>
    <w:rsid w:val="00A30AEF"/>
    <w:rsid w:val="00A31113"/>
    <w:rsid w:val="00A320B8"/>
    <w:rsid w:val="00A33401"/>
    <w:rsid w:val="00A33943"/>
    <w:rsid w:val="00A33AA0"/>
    <w:rsid w:val="00A3565D"/>
    <w:rsid w:val="00A35CAA"/>
    <w:rsid w:val="00A36542"/>
    <w:rsid w:val="00A36D99"/>
    <w:rsid w:val="00A37145"/>
    <w:rsid w:val="00A4323A"/>
    <w:rsid w:val="00A45949"/>
    <w:rsid w:val="00A50C5F"/>
    <w:rsid w:val="00A5247C"/>
    <w:rsid w:val="00A54729"/>
    <w:rsid w:val="00A54F3A"/>
    <w:rsid w:val="00A57F05"/>
    <w:rsid w:val="00A60A59"/>
    <w:rsid w:val="00A60B54"/>
    <w:rsid w:val="00A61C9E"/>
    <w:rsid w:val="00A62C9C"/>
    <w:rsid w:val="00A62D49"/>
    <w:rsid w:val="00A64A83"/>
    <w:rsid w:val="00A66328"/>
    <w:rsid w:val="00A70CB6"/>
    <w:rsid w:val="00A72190"/>
    <w:rsid w:val="00A7358B"/>
    <w:rsid w:val="00A757B6"/>
    <w:rsid w:val="00A759DD"/>
    <w:rsid w:val="00A806B8"/>
    <w:rsid w:val="00A83AF9"/>
    <w:rsid w:val="00A8644B"/>
    <w:rsid w:val="00A872BC"/>
    <w:rsid w:val="00A92378"/>
    <w:rsid w:val="00A9670D"/>
    <w:rsid w:val="00AA00E2"/>
    <w:rsid w:val="00AA1894"/>
    <w:rsid w:val="00AA6B00"/>
    <w:rsid w:val="00AA7BA4"/>
    <w:rsid w:val="00AB004D"/>
    <w:rsid w:val="00AB04CE"/>
    <w:rsid w:val="00AB387E"/>
    <w:rsid w:val="00AB546B"/>
    <w:rsid w:val="00AB7439"/>
    <w:rsid w:val="00AB76F5"/>
    <w:rsid w:val="00AC2118"/>
    <w:rsid w:val="00AC28D8"/>
    <w:rsid w:val="00AC3091"/>
    <w:rsid w:val="00AC3D65"/>
    <w:rsid w:val="00AC46CB"/>
    <w:rsid w:val="00AC5BD3"/>
    <w:rsid w:val="00AC6A57"/>
    <w:rsid w:val="00AD0042"/>
    <w:rsid w:val="00AD1410"/>
    <w:rsid w:val="00AD1885"/>
    <w:rsid w:val="00AD2DF4"/>
    <w:rsid w:val="00AD50D3"/>
    <w:rsid w:val="00AD7710"/>
    <w:rsid w:val="00AE126D"/>
    <w:rsid w:val="00AE21E8"/>
    <w:rsid w:val="00AE3847"/>
    <w:rsid w:val="00AE500E"/>
    <w:rsid w:val="00AE65B4"/>
    <w:rsid w:val="00AF0F2E"/>
    <w:rsid w:val="00AF104F"/>
    <w:rsid w:val="00AF2E51"/>
    <w:rsid w:val="00AF3020"/>
    <w:rsid w:val="00AF3D71"/>
    <w:rsid w:val="00B01671"/>
    <w:rsid w:val="00B032F2"/>
    <w:rsid w:val="00B03670"/>
    <w:rsid w:val="00B03722"/>
    <w:rsid w:val="00B06817"/>
    <w:rsid w:val="00B06BB3"/>
    <w:rsid w:val="00B10A76"/>
    <w:rsid w:val="00B143F5"/>
    <w:rsid w:val="00B14523"/>
    <w:rsid w:val="00B226FB"/>
    <w:rsid w:val="00B23096"/>
    <w:rsid w:val="00B255B5"/>
    <w:rsid w:val="00B26832"/>
    <w:rsid w:val="00B27478"/>
    <w:rsid w:val="00B274E4"/>
    <w:rsid w:val="00B3339F"/>
    <w:rsid w:val="00B34C8F"/>
    <w:rsid w:val="00B354D0"/>
    <w:rsid w:val="00B35E9E"/>
    <w:rsid w:val="00B40AD2"/>
    <w:rsid w:val="00B46316"/>
    <w:rsid w:val="00B51ECC"/>
    <w:rsid w:val="00B5384E"/>
    <w:rsid w:val="00B57820"/>
    <w:rsid w:val="00B57965"/>
    <w:rsid w:val="00B60112"/>
    <w:rsid w:val="00B61238"/>
    <w:rsid w:val="00B62359"/>
    <w:rsid w:val="00B62C96"/>
    <w:rsid w:val="00B65779"/>
    <w:rsid w:val="00B66621"/>
    <w:rsid w:val="00B713CA"/>
    <w:rsid w:val="00B716B0"/>
    <w:rsid w:val="00B72876"/>
    <w:rsid w:val="00B74A98"/>
    <w:rsid w:val="00B74E06"/>
    <w:rsid w:val="00B806AB"/>
    <w:rsid w:val="00B810A8"/>
    <w:rsid w:val="00B81E46"/>
    <w:rsid w:val="00B82D83"/>
    <w:rsid w:val="00B86C0F"/>
    <w:rsid w:val="00B90621"/>
    <w:rsid w:val="00B94F3B"/>
    <w:rsid w:val="00BA63B7"/>
    <w:rsid w:val="00BB19E7"/>
    <w:rsid w:val="00BB60E6"/>
    <w:rsid w:val="00BB6A27"/>
    <w:rsid w:val="00BB6BE4"/>
    <w:rsid w:val="00BB7A8D"/>
    <w:rsid w:val="00BC1092"/>
    <w:rsid w:val="00BC188A"/>
    <w:rsid w:val="00BC1F0A"/>
    <w:rsid w:val="00BC295D"/>
    <w:rsid w:val="00BC3EB8"/>
    <w:rsid w:val="00BD1CCC"/>
    <w:rsid w:val="00BD3188"/>
    <w:rsid w:val="00BD4E01"/>
    <w:rsid w:val="00BD6561"/>
    <w:rsid w:val="00BE1BBB"/>
    <w:rsid w:val="00BE7759"/>
    <w:rsid w:val="00BF0C3F"/>
    <w:rsid w:val="00BF10AF"/>
    <w:rsid w:val="00BF1ADE"/>
    <w:rsid w:val="00BF3E74"/>
    <w:rsid w:val="00BF493B"/>
    <w:rsid w:val="00BF4C12"/>
    <w:rsid w:val="00C01334"/>
    <w:rsid w:val="00C03234"/>
    <w:rsid w:val="00C03A6C"/>
    <w:rsid w:val="00C05158"/>
    <w:rsid w:val="00C10613"/>
    <w:rsid w:val="00C120D4"/>
    <w:rsid w:val="00C132B4"/>
    <w:rsid w:val="00C13CBB"/>
    <w:rsid w:val="00C14150"/>
    <w:rsid w:val="00C203EA"/>
    <w:rsid w:val="00C20804"/>
    <w:rsid w:val="00C21835"/>
    <w:rsid w:val="00C24225"/>
    <w:rsid w:val="00C2538E"/>
    <w:rsid w:val="00C26998"/>
    <w:rsid w:val="00C30D1A"/>
    <w:rsid w:val="00C31679"/>
    <w:rsid w:val="00C32130"/>
    <w:rsid w:val="00C34EB3"/>
    <w:rsid w:val="00C3559A"/>
    <w:rsid w:val="00C41A46"/>
    <w:rsid w:val="00C433F0"/>
    <w:rsid w:val="00C438F8"/>
    <w:rsid w:val="00C4466C"/>
    <w:rsid w:val="00C46315"/>
    <w:rsid w:val="00C559B0"/>
    <w:rsid w:val="00C62E77"/>
    <w:rsid w:val="00C659B4"/>
    <w:rsid w:val="00C66260"/>
    <w:rsid w:val="00C665CF"/>
    <w:rsid w:val="00C67D16"/>
    <w:rsid w:val="00C67E23"/>
    <w:rsid w:val="00C67E44"/>
    <w:rsid w:val="00C7317C"/>
    <w:rsid w:val="00C73A7A"/>
    <w:rsid w:val="00C75F32"/>
    <w:rsid w:val="00C8016C"/>
    <w:rsid w:val="00C812C6"/>
    <w:rsid w:val="00C82F86"/>
    <w:rsid w:val="00C831CC"/>
    <w:rsid w:val="00C8640C"/>
    <w:rsid w:val="00C873E8"/>
    <w:rsid w:val="00C905DA"/>
    <w:rsid w:val="00C91836"/>
    <w:rsid w:val="00C92636"/>
    <w:rsid w:val="00C965FC"/>
    <w:rsid w:val="00C96755"/>
    <w:rsid w:val="00C97294"/>
    <w:rsid w:val="00C97B4C"/>
    <w:rsid w:val="00CA0674"/>
    <w:rsid w:val="00CA21DC"/>
    <w:rsid w:val="00CA3F45"/>
    <w:rsid w:val="00CA658B"/>
    <w:rsid w:val="00CA672D"/>
    <w:rsid w:val="00CB3173"/>
    <w:rsid w:val="00CB3DFD"/>
    <w:rsid w:val="00CC0E6E"/>
    <w:rsid w:val="00CC2C19"/>
    <w:rsid w:val="00CC54E7"/>
    <w:rsid w:val="00CC6717"/>
    <w:rsid w:val="00CD1896"/>
    <w:rsid w:val="00CD46C8"/>
    <w:rsid w:val="00CD4D0D"/>
    <w:rsid w:val="00CD50FF"/>
    <w:rsid w:val="00CD582F"/>
    <w:rsid w:val="00CD6111"/>
    <w:rsid w:val="00CD7B92"/>
    <w:rsid w:val="00CE0635"/>
    <w:rsid w:val="00CE0862"/>
    <w:rsid w:val="00CE4A28"/>
    <w:rsid w:val="00CE51B8"/>
    <w:rsid w:val="00CE584D"/>
    <w:rsid w:val="00CE5B70"/>
    <w:rsid w:val="00CF2218"/>
    <w:rsid w:val="00CF42B3"/>
    <w:rsid w:val="00CF7C63"/>
    <w:rsid w:val="00D01B64"/>
    <w:rsid w:val="00D03DB7"/>
    <w:rsid w:val="00D04014"/>
    <w:rsid w:val="00D059C8"/>
    <w:rsid w:val="00D06EC6"/>
    <w:rsid w:val="00D07039"/>
    <w:rsid w:val="00D079BB"/>
    <w:rsid w:val="00D07C0A"/>
    <w:rsid w:val="00D12E5D"/>
    <w:rsid w:val="00D179DD"/>
    <w:rsid w:val="00D220A4"/>
    <w:rsid w:val="00D22D9C"/>
    <w:rsid w:val="00D23238"/>
    <w:rsid w:val="00D2464C"/>
    <w:rsid w:val="00D30120"/>
    <w:rsid w:val="00D30E9D"/>
    <w:rsid w:val="00D31A3B"/>
    <w:rsid w:val="00D3683F"/>
    <w:rsid w:val="00D37D7C"/>
    <w:rsid w:val="00D40978"/>
    <w:rsid w:val="00D41173"/>
    <w:rsid w:val="00D431EC"/>
    <w:rsid w:val="00D47CF8"/>
    <w:rsid w:val="00D52389"/>
    <w:rsid w:val="00D55E22"/>
    <w:rsid w:val="00D56882"/>
    <w:rsid w:val="00D57645"/>
    <w:rsid w:val="00D607D8"/>
    <w:rsid w:val="00D61BBE"/>
    <w:rsid w:val="00D62334"/>
    <w:rsid w:val="00D6433B"/>
    <w:rsid w:val="00D646EB"/>
    <w:rsid w:val="00D6533D"/>
    <w:rsid w:val="00D662A4"/>
    <w:rsid w:val="00D67923"/>
    <w:rsid w:val="00D67FAE"/>
    <w:rsid w:val="00D71B87"/>
    <w:rsid w:val="00D75515"/>
    <w:rsid w:val="00D756E5"/>
    <w:rsid w:val="00D77284"/>
    <w:rsid w:val="00D80692"/>
    <w:rsid w:val="00D81CC8"/>
    <w:rsid w:val="00D82163"/>
    <w:rsid w:val="00D83EE4"/>
    <w:rsid w:val="00D86D56"/>
    <w:rsid w:val="00D86E7A"/>
    <w:rsid w:val="00D904E5"/>
    <w:rsid w:val="00D908C6"/>
    <w:rsid w:val="00D90B2C"/>
    <w:rsid w:val="00D91282"/>
    <w:rsid w:val="00D93CC5"/>
    <w:rsid w:val="00D93D1C"/>
    <w:rsid w:val="00D94CB2"/>
    <w:rsid w:val="00D9643D"/>
    <w:rsid w:val="00D970F1"/>
    <w:rsid w:val="00DA0024"/>
    <w:rsid w:val="00DA051B"/>
    <w:rsid w:val="00DA1464"/>
    <w:rsid w:val="00DA2F09"/>
    <w:rsid w:val="00DA5AE6"/>
    <w:rsid w:val="00DB5046"/>
    <w:rsid w:val="00DB6A02"/>
    <w:rsid w:val="00DC27D7"/>
    <w:rsid w:val="00DC32FD"/>
    <w:rsid w:val="00DD07B6"/>
    <w:rsid w:val="00DD084B"/>
    <w:rsid w:val="00DD0CC4"/>
    <w:rsid w:val="00DD411F"/>
    <w:rsid w:val="00DD638E"/>
    <w:rsid w:val="00DD77B8"/>
    <w:rsid w:val="00DD7957"/>
    <w:rsid w:val="00DE4214"/>
    <w:rsid w:val="00DE4391"/>
    <w:rsid w:val="00DF12E4"/>
    <w:rsid w:val="00DF2275"/>
    <w:rsid w:val="00DF3CDA"/>
    <w:rsid w:val="00DF4394"/>
    <w:rsid w:val="00DF501C"/>
    <w:rsid w:val="00DF62F2"/>
    <w:rsid w:val="00E00A80"/>
    <w:rsid w:val="00E01667"/>
    <w:rsid w:val="00E01B2D"/>
    <w:rsid w:val="00E023F8"/>
    <w:rsid w:val="00E05D07"/>
    <w:rsid w:val="00E10CA6"/>
    <w:rsid w:val="00E11294"/>
    <w:rsid w:val="00E1336E"/>
    <w:rsid w:val="00E20B71"/>
    <w:rsid w:val="00E23D5B"/>
    <w:rsid w:val="00E24904"/>
    <w:rsid w:val="00E2587C"/>
    <w:rsid w:val="00E2753F"/>
    <w:rsid w:val="00E279FD"/>
    <w:rsid w:val="00E306C1"/>
    <w:rsid w:val="00E3134E"/>
    <w:rsid w:val="00E32C7A"/>
    <w:rsid w:val="00E32FE7"/>
    <w:rsid w:val="00E35102"/>
    <w:rsid w:val="00E36B44"/>
    <w:rsid w:val="00E372BA"/>
    <w:rsid w:val="00E37604"/>
    <w:rsid w:val="00E3776C"/>
    <w:rsid w:val="00E37A38"/>
    <w:rsid w:val="00E37AA1"/>
    <w:rsid w:val="00E37BFF"/>
    <w:rsid w:val="00E40C0B"/>
    <w:rsid w:val="00E40C3F"/>
    <w:rsid w:val="00E42A38"/>
    <w:rsid w:val="00E43862"/>
    <w:rsid w:val="00E45C3E"/>
    <w:rsid w:val="00E46698"/>
    <w:rsid w:val="00E468D9"/>
    <w:rsid w:val="00E477D9"/>
    <w:rsid w:val="00E55A7B"/>
    <w:rsid w:val="00E561FD"/>
    <w:rsid w:val="00E5697E"/>
    <w:rsid w:val="00E578DB"/>
    <w:rsid w:val="00E61D55"/>
    <w:rsid w:val="00E62ECD"/>
    <w:rsid w:val="00E654FC"/>
    <w:rsid w:val="00E657CD"/>
    <w:rsid w:val="00E7166D"/>
    <w:rsid w:val="00E71F2F"/>
    <w:rsid w:val="00E72774"/>
    <w:rsid w:val="00E72DF6"/>
    <w:rsid w:val="00E7449E"/>
    <w:rsid w:val="00E7461B"/>
    <w:rsid w:val="00E74E8E"/>
    <w:rsid w:val="00E76483"/>
    <w:rsid w:val="00E76CD6"/>
    <w:rsid w:val="00E85096"/>
    <w:rsid w:val="00E85910"/>
    <w:rsid w:val="00E92560"/>
    <w:rsid w:val="00E94B97"/>
    <w:rsid w:val="00E961B6"/>
    <w:rsid w:val="00EA4202"/>
    <w:rsid w:val="00EA49F0"/>
    <w:rsid w:val="00EA5CEF"/>
    <w:rsid w:val="00EA67E7"/>
    <w:rsid w:val="00EB3373"/>
    <w:rsid w:val="00EB3AD1"/>
    <w:rsid w:val="00EB41B2"/>
    <w:rsid w:val="00EC26CD"/>
    <w:rsid w:val="00EC3077"/>
    <w:rsid w:val="00EC431F"/>
    <w:rsid w:val="00ED2A2B"/>
    <w:rsid w:val="00ED4171"/>
    <w:rsid w:val="00ED6D69"/>
    <w:rsid w:val="00EE1875"/>
    <w:rsid w:val="00EE712B"/>
    <w:rsid w:val="00EF0B58"/>
    <w:rsid w:val="00EF4D83"/>
    <w:rsid w:val="00EF58C2"/>
    <w:rsid w:val="00EF5DF2"/>
    <w:rsid w:val="00F00084"/>
    <w:rsid w:val="00F0488E"/>
    <w:rsid w:val="00F04BE2"/>
    <w:rsid w:val="00F06540"/>
    <w:rsid w:val="00F06A0D"/>
    <w:rsid w:val="00F070AB"/>
    <w:rsid w:val="00F07342"/>
    <w:rsid w:val="00F079C1"/>
    <w:rsid w:val="00F07E23"/>
    <w:rsid w:val="00F1128D"/>
    <w:rsid w:val="00F11B4E"/>
    <w:rsid w:val="00F12582"/>
    <w:rsid w:val="00F12753"/>
    <w:rsid w:val="00F14EEE"/>
    <w:rsid w:val="00F17581"/>
    <w:rsid w:val="00F22EB8"/>
    <w:rsid w:val="00F247A1"/>
    <w:rsid w:val="00F24992"/>
    <w:rsid w:val="00F252E0"/>
    <w:rsid w:val="00F257B0"/>
    <w:rsid w:val="00F25CAD"/>
    <w:rsid w:val="00F30666"/>
    <w:rsid w:val="00F331B5"/>
    <w:rsid w:val="00F33F5B"/>
    <w:rsid w:val="00F365D3"/>
    <w:rsid w:val="00F367F3"/>
    <w:rsid w:val="00F36864"/>
    <w:rsid w:val="00F40970"/>
    <w:rsid w:val="00F42AD6"/>
    <w:rsid w:val="00F44C32"/>
    <w:rsid w:val="00F44FAB"/>
    <w:rsid w:val="00F4572B"/>
    <w:rsid w:val="00F46653"/>
    <w:rsid w:val="00F47B94"/>
    <w:rsid w:val="00F512BF"/>
    <w:rsid w:val="00F513FB"/>
    <w:rsid w:val="00F519C4"/>
    <w:rsid w:val="00F61B11"/>
    <w:rsid w:val="00F62BC5"/>
    <w:rsid w:val="00F63306"/>
    <w:rsid w:val="00F660DF"/>
    <w:rsid w:val="00F66B55"/>
    <w:rsid w:val="00F67645"/>
    <w:rsid w:val="00F72FFD"/>
    <w:rsid w:val="00F73A88"/>
    <w:rsid w:val="00F73DA2"/>
    <w:rsid w:val="00F7520E"/>
    <w:rsid w:val="00F76653"/>
    <w:rsid w:val="00F77665"/>
    <w:rsid w:val="00F77984"/>
    <w:rsid w:val="00F818EC"/>
    <w:rsid w:val="00F82FAB"/>
    <w:rsid w:val="00F86435"/>
    <w:rsid w:val="00F91073"/>
    <w:rsid w:val="00F95383"/>
    <w:rsid w:val="00F9538E"/>
    <w:rsid w:val="00F95D49"/>
    <w:rsid w:val="00F96E24"/>
    <w:rsid w:val="00F96F16"/>
    <w:rsid w:val="00FA3C50"/>
    <w:rsid w:val="00FA4860"/>
    <w:rsid w:val="00FA4D6A"/>
    <w:rsid w:val="00FA6D3F"/>
    <w:rsid w:val="00FA7383"/>
    <w:rsid w:val="00FB1EE6"/>
    <w:rsid w:val="00FB6790"/>
    <w:rsid w:val="00FB6BDA"/>
    <w:rsid w:val="00FC023B"/>
    <w:rsid w:val="00FC242A"/>
    <w:rsid w:val="00FC42CD"/>
    <w:rsid w:val="00FC4475"/>
    <w:rsid w:val="00FC5C75"/>
    <w:rsid w:val="00FD15C6"/>
    <w:rsid w:val="00FD1D30"/>
    <w:rsid w:val="00FD5830"/>
    <w:rsid w:val="00FE0D22"/>
    <w:rsid w:val="00FE1BE7"/>
    <w:rsid w:val="00FE1C26"/>
    <w:rsid w:val="00FE410F"/>
    <w:rsid w:val="00FE54DA"/>
    <w:rsid w:val="00FE70EE"/>
    <w:rsid w:val="00FF1841"/>
    <w:rsid w:val="00FF1E62"/>
    <w:rsid w:val="00FF2299"/>
    <w:rsid w:val="00FF2CD7"/>
    <w:rsid w:val="00FF35FA"/>
    <w:rsid w:val="00FF6F25"/>
    <w:rsid w:val="015E0CA0"/>
    <w:rsid w:val="02F56D74"/>
    <w:rsid w:val="038B5D90"/>
    <w:rsid w:val="039A4282"/>
    <w:rsid w:val="03F62DA4"/>
    <w:rsid w:val="045B63A0"/>
    <w:rsid w:val="049716CA"/>
    <w:rsid w:val="05FC5C36"/>
    <w:rsid w:val="06991D62"/>
    <w:rsid w:val="08260334"/>
    <w:rsid w:val="090B60B0"/>
    <w:rsid w:val="092B5729"/>
    <w:rsid w:val="09607AB0"/>
    <w:rsid w:val="09694018"/>
    <w:rsid w:val="0A180380"/>
    <w:rsid w:val="0AB55CF1"/>
    <w:rsid w:val="0AC1301D"/>
    <w:rsid w:val="0BF50E21"/>
    <w:rsid w:val="0CA1496A"/>
    <w:rsid w:val="0CDB0B58"/>
    <w:rsid w:val="0D3606B5"/>
    <w:rsid w:val="0D494E88"/>
    <w:rsid w:val="0E032276"/>
    <w:rsid w:val="0ECE329B"/>
    <w:rsid w:val="0FEF01C3"/>
    <w:rsid w:val="107C33BD"/>
    <w:rsid w:val="11991213"/>
    <w:rsid w:val="11E701D0"/>
    <w:rsid w:val="12CF3776"/>
    <w:rsid w:val="13A46C3D"/>
    <w:rsid w:val="144C443C"/>
    <w:rsid w:val="14EC3137"/>
    <w:rsid w:val="14FF45D9"/>
    <w:rsid w:val="158247E6"/>
    <w:rsid w:val="15854A57"/>
    <w:rsid w:val="15AB7605"/>
    <w:rsid w:val="16535D4D"/>
    <w:rsid w:val="16870D46"/>
    <w:rsid w:val="16A9014A"/>
    <w:rsid w:val="17D228F3"/>
    <w:rsid w:val="18491BE4"/>
    <w:rsid w:val="191F56A4"/>
    <w:rsid w:val="19BD36E3"/>
    <w:rsid w:val="19CA465F"/>
    <w:rsid w:val="19DA5C96"/>
    <w:rsid w:val="1AA2382E"/>
    <w:rsid w:val="1B224AF3"/>
    <w:rsid w:val="1C1265AF"/>
    <w:rsid w:val="1C596E88"/>
    <w:rsid w:val="1C8E3352"/>
    <w:rsid w:val="1D2269AD"/>
    <w:rsid w:val="1E374C2F"/>
    <w:rsid w:val="1EA012D5"/>
    <w:rsid w:val="1F6916F0"/>
    <w:rsid w:val="2031434D"/>
    <w:rsid w:val="205949F0"/>
    <w:rsid w:val="206C0324"/>
    <w:rsid w:val="219F63D1"/>
    <w:rsid w:val="21D275E3"/>
    <w:rsid w:val="21DD4283"/>
    <w:rsid w:val="22023380"/>
    <w:rsid w:val="22683379"/>
    <w:rsid w:val="228A3C66"/>
    <w:rsid w:val="237C5D53"/>
    <w:rsid w:val="26642004"/>
    <w:rsid w:val="269A4796"/>
    <w:rsid w:val="27115D03"/>
    <w:rsid w:val="273B6475"/>
    <w:rsid w:val="27F76F67"/>
    <w:rsid w:val="28285877"/>
    <w:rsid w:val="2A1E4B2A"/>
    <w:rsid w:val="2A4B4CCF"/>
    <w:rsid w:val="2A7978F4"/>
    <w:rsid w:val="2B7602FD"/>
    <w:rsid w:val="2BEA3463"/>
    <w:rsid w:val="2C9934F9"/>
    <w:rsid w:val="2D031F0A"/>
    <w:rsid w:val="2D603CC8"/>
    <w:rsid w:val="2DCF0BED"/>
    <w:rsid w:val="2E6E3CFB"/>
    <w:rsid w:val="2E8B7786"/>
    <w:rsid w:val="2E8E432B"/>
    <w:rsid w:val="2F7170C3"/>
    <w:rsid w:val="301532EB"/>
    <w:rsid w:val="3049057C"/>
    <w:rsid w:val="305B1E40"/>
    <w:rsid w:val="30D50078"/>
    <w:rsid w:val="31193E5D"/>
    <w:rsid w:val="31683CEB"/>
    <w:rsid w:val="322B4A53"/>
    <w:rsid w:val="32B6427C"/>
    <w:rsid w:val="33B22E8F"/>
    <w:rsid w:val="340B78F6"/>
    <w:rsid w:val="3430276A"/>
    <w:rsid w:val="346B7287"/>
    <w:rsid w:val="35B70650"/>
    <w:rsid w:val="36252EF1"/>
    <w:rsid w:val="3640007A"/>
    <w:rsid w:val="36AD3737"/>
    <w:rsid w:val="36C21929"/>
    <w:rsid w:val="36E729EC"/>
    <w:rsid w:val="372E4027"/>
    <w:rsid w:val="378E0E83"/>
    <w:rsid w:val="37B26D7B"/>
    <w:rsid w:val="37DC6773"/>
    <w:rsid w:val="380B5F2A"/>
    <w:rsid w:val="382466DE"/>
    <w:rsid w:val="38A9646D"/>
    <w:rsid w:val="39CA7D19"/>
    <w:rsid w:val="39EC4913"/>
    <w:rsid w:val="39FE06FA"/>
    <w:rsid w:val="3AC51643"/>
    <w:rsid w:val="3B0B0B7F"/>
    <w:rsid w:val="3B3A34DD"/>
    <w:rsid w:val="3B99523B"/>
    <w:rsid w:val="3C4A20B8"/>
    <w:rsid w:val="3CED004B"/>
    <w:rsid w:val="3D322C2D"/>
    <w:rsid w:val="3DCE76C1"/>
    <w:rsid w:val="3E7762B4"/>
    <w:rsid w:val="3E853527"/>
    <w:rsid w:val="3EAC4E86"/>
    <w:rsid w:val="40683116"/>
    <w:rsid w:val="412F2E76"/>
    <w:rsid w:val="41352E1C"/>
    <w:rsid w:val="417C6135"/>
    <w:rsid w:val="41C43ADD"/>
    <w:rsid w:val="420539C8"/>
    <w:rsid w:val="424010B3"/>
    <w:rsid w:val="42E01FB1"/>
    <w:rsid w:val="43184AF5"/>
    <w:rsid w:val="434B6034"/>
    <w:rsid w:val="436030D8"/>
    <w:rsid w:val="444810E7"/>
    <w:rsid w:val="44816910"/>
    <w:rsid w:val="44A12C22"/>
    <w:rsid w:val="44C33A20"/>
    <w:rsid w:val="45186F7E"/>
    <w:rsid w:val="45EC7588"/>
    <w:rsid w:val="46653824"/>
    <w:rsid w:val="467F74EB"/>
    <w:rsid w:val="46817F33"/>
    <w:rsid w:val="485E7E2D"/>
    <w:rsid w:val="487032EF"/>
    <w:rsid w:val="4A1A0BF1"/>
    <w:rsid w:val="4A6F02DA"/>
    <w:rsid w:val="4B144762"/>
    <w:rsid w:val="4BC72477"/>
    <w:rsid w:val="4BD765E4"/>
    <w:rsid w:val="4C373527"/>
    <w:rsid w:val="4C495D36"/>
    <w:rsid w:val="4E994622"/>
    <w:rsid w:val="4F0F67BC"/>
    <w:rsid w:val="4FAF18EE"/>
    <w:rsid w:val="4FBC62B7"/>
    <w:rsid w:val="50E90592"/>
    <w:rsid w:val="52A70657"/>
    <w:rsid w:val="534B5119"/>
    <w:rsid w:val="54EC5D3D"/>
    <w:rsid w:val="559E63C4"/>
    <w:rsid w:val="576F1DC6"/>
    <w:rsid w:val="579D6934"/>
    <w:rsid w:val="58626A95"/>
    <w:rsid w:val="58793FB1"/>
    <w:rsid w:val="5896617D"/>
    <w:rsid w:val="59B679AD"/>
    <w:rsid w:val="5A941312"/>
    <w:rsid w:val="5AB910B4"/>
    <w:rsid w:val="5B433C96"/>
    <w:rsid w:val="5B8B29C6"/>
    <w:rsid w:val="5C791B24"/>
    <w:rsid w:val="5D672BD6"/>
    <w:rsid w:val="5DD5045A"/>
    <w:rsid w:val="5DFE072C"/>
    <w:rsid w:val="5F0A17F2"/>
    <w:rsid w:val="5F57386C"/>
    <w:rsid w:val="604D4C6F"/>
    <w:rsid w:val="610B673B"/>
    <w:rsid w:val="610C4B2A"/>
    <w:rsid w:val="6114587D"/>
    <w:rsid w:val="61C667C6"/>
    <w:rsid w:val="620A1069"/>
    <w:rsid w:val="62AD1FCC"/>
    <w:rsid w:val="631044E3"/>
    <w:rsid w:val="63207E51"/>
    <w:rsid w:val="63936E3D"/>
    <w:rsid w:val="63A21FC6"/>
    <w:rsid w:val="63E51866"/>
    <w:rsid w:val="63FB494D"/>
    <w:rsid w:val="644F4087"/>
    <w:rsid w:val="656101ED"/>
    <w:rsid w:val="662D17CA"/>
    <w:rsid w:val="67AC6C0E"/>
    <w:rsid w:val="67D16185"/>
    <w:rsid w:val="68BF66FF"/>
    <w:rsid w:val="69821E2D"/>
    <w:rsid w:val="6A9E030B"/>
    <w:rsid w:val="6A9F07BD"/>
    <w:rsid w:val="6C2B0662"/>
    <w:rsid w:val="6C8C0916"/>
    <w:rsid w:val="6CB073F9"/>
    <w:rsid w:val="6DEF3220"/>
    <w:rsid w:val="6DF350A8"/>
    <w:rsid w:val="6E0C6169"/>
    <w:rsid w:val="6EF1530C"/>
    <w:rsid w:val="6F0C1E9E"/>
    <w:rsid w:val="6F193770"/>
    <w:rsid w:val="6FE5312D"/>
    <w:rsid w:val="7003534A"/>
    <w:rsid w:val="70191C59"/>
    <w:rsid w:val="70422316"/>
    <w:rsid w:val="70772E2E"/>
    <w:rsid w:val="70E36CB3"/>
    <w:rsid w:val="73D226E1"/>
    <w:rsid w:val="74503EC3"/>
    <w:rsid w:val="749B1FF5"/>
    <w:rsid w:val="75044B38"/>
    <w:rsid w:val="754B10A6"/>
    <w:rsid w:val="7579666E"/>
    <w:rsid w:val="759C7879"/>
    <w:rsid w:val="76286CEF"/>
    <w:rsid w:val="762D1373"/>
    <w:rsid w:val="770218FA"/>
    <w:rsid w:val="77437EC0"/>
    <w:rsid w:val="78F6195B"/>
    <w:rsid w:val="791941AC"/>
    <w:rsid w:val="79276576"/>
    <w:rsid w:val="798E358C"/>
    <w:rsid w:val="79A06A73"/>
    <w:rsid w:val="7AF123A3"/>
    <w:rsid w:val="7C142D20"/>
    <w:rsid w:val="7D5B65E7"/>
    <w:rsid w:val="7D65510E"/>
    <w:rsid w:val="7E324E76"/>
    <w:rsid w:val="7E490D14"/>
    <w:rsid w:val="7F1A3A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786D2"/>
  <w15:docId w15:val="{B1204BA7-E3AE-4D1B-86AF-BAE1AE73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qFormat="1"/>
    <w:lsdException w:name="index 2" w:uiPriority="0" w:qFormat="1"/>
    <w:lsdException w:name="index 3" w:uiPriority="0" w:qFormat="1"/>
    <w:lsdException w:name="index 4" w:qFormat="1"/>
    <w:lsdException w:name="index 5" w:qFormat="1"/>
    <w:lsdException w:name="index 6" w:qFormat="1"/>
    <w:lsdException w:name="index 7" w:qFormat="1"/>
    <w:lsdException w:name="index 8" w:semiHidden="1" w:unhideWhenUsed="1" w:qFormat="1"/>
    <w:lsdException w:name="index 9" w:semiHidden="1" w:unhideWhenUsed="1" w:qFormat="1"/>
    <w:lsdException w:name="toc 1" w:locked="1" w:uiPriority="39" w:qFormat="1"/>
    <w:lsdException w:name="toc 2" w:locked="1" w:uiPriority="39" w:qFormat="1"/>
    <w:lsdException w:name="toc 3" w:locked="1" w:uiPriority="39" w:qFormat="1"/>
    <w:lsdException w:name="toc 4" w:locked="1" w:uiPriority="39" w:qFormat="1"/>
    <w:lsdException w:name="toc 5" w:locked="1" w:uiPriority="0" w:qFormat="1"/>
    <w:lsdException w:name="toc 6" w:locked="1" w:uiPriority="0" w:qFormat="1"/>
    <w:lsdException w:name="toc 7" w:locked="1" w:uiPriority="0" w:qFormat="1"/>
    <w:lsdException w:name="toc 8" w:locked="1" w:uiPriority="0" w:qFormat="1"/>
    <w:lsdException w:name="toc 9" w:locked="1" w:semiHidden="1" w:uiPriority="0" w:qFormat="1"/>
    <w:lsdException w:name="Normal Indent" w:qFormat="1"/>
    <w:lsdException w:name="footnote text" w:uiPriority="1" w:qFormat="1"/>
    <w:lsdException w:name="annotation text" w:qFormat="1"/>
    <w:lsdException w:name="header" w:uiPriority="0" w:qFormat="1"/>
    <w:lsdException w:name="footer" w:uiPriority="0" w:qFormat="1"/>
    <w:lsdException w:name="index heading" w:qFormat="1"/>
    <w:lsdException w:name="caption" w:locked="1" w:uiPriority="35" w:unhideWhenUsed="1" w:qFormat="1"/>
    <w:lsdException w:name="table of figures" w:qFormat="1"/>
    <w:lsdException w:name="envelope address" w:semiHidden="1" w:unhideWhenUsed="1" w:qFormat="1"/>
    <w:lsdException w:name="envelope return" w:semiHidden="1" w:unhideWhenUsed="1" w:qFormat="1"/>
    <w:lsdException w:name="footnote reference" w:uiPriority="1" w:qFormat="1"/>
    <w:lsdException w:name="annotation reference" w:qFormat="1"/>
    <w:lsdException w:name="line number" w:qFormat="1"/>
    <w:lsdException w:name="page number" w:uiPriority="0" w:qFormat="1"/>
    <w:lsdException w:name="endnote reference" w:uiPriority="0"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locked="1" w:uiPriority="11" w:qFormat="1"/>
    <w:lsdException w:name="Salutation" w:semiHidden="1" w:unhideWhenUsed="1"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qFormat="1"/>
    <w:lsdException w:name="Body Text 3" w:qFormat="1"/>
    <w:lsdException w:name="Body Text Indent 2" w:qFormat="1"/>
    <w:lsdException w:name="Body Text Indent 3" w:qFormat="1"/>
    <w:lsdException w:name="Block Text" w:semiHidden="1" w:unhideWhenUsed="1" w:qFormat="1"/>
    <w:lsdException w:name="Hyperlink" w:qFormat="1"/>
    <w:lsdException w:name="FollowedHyperlink" w:uiPriority="0" w:qFormat="1"/>
    <w:lsdException w:name="Strong" w:locked="1" w:uiPriority="22" w:qFormat="1"/>
    <w:lsdException w:name="Emphasis" w:locked="1" w:uiPriority="20" w:qFormat="1"/>
    <w:lsdException w:name="Document Map" w:semiHidden="1" w:qFormat="1"/>
    <w:lsdException w:name="Plain Text" w:unhideWhenUsed="1"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aliases w:val="h1,1st level,l1,1,I1,toc1,título 1 + Centered,Left:  0 cm,Hanging..."/>
    <w:basedOn w:val="Normal"/>
    <w:next w:val="Normal"/>
    <w:link w:val="Heading1Char"/>
    <w:qFormat/>
    <w:rsid w:val="00E61D55"/>
    <w:pPr>
      <w:keepNext/>
      <w:keepLines/>
      <w:spacing w:before="360" w:after="60"/>
      <w:outlineLvl w:val="0"/>
    </w:pPr>
    <w:rPr>
      <w:b/>
    </w:rPr>
  </w:style>
  <w:style w:type="paragraph" w:styleId="Heading2">
    <w:name w:val="heading 2"/>
    <w:aliases w:val="2"/>
    <w:basedOn w:val="Heading1"/>
    <w:next w:val="Normal"/>
    <w:link w:val="Heading2Char"/>
    <w:qFormat/>
    <w:locked/>
    <w:pPr>
      <w:spacing w:before="240"/>
      <w:outlineLvl w:val="1"/>
    </w:pPr>
  </w:style>
  <w:style w:type="paragraph" w:styleId="Heading3">
    <w:name w:val="heading 3"/>
    <w:basedOn w:val="Heading1"/>
    <w:next w:val="Normal"/>
    <w:link w:val="Heading3Char"/>
    <w:qFormat/>
    <w:locked/>
    <w:pPr>
      <w:spacing w:before="160"/>
      <w:outlineLvl w:val="2"/>
    </w:pPr>
  </w:style>
  <w:style w:type="paragraph" w:styleId="Heading4">
    <w:name w:val="heading 4"/>
    <w:basedOn w:val="Heading3"/>
    <w:next w:val="Normal"/>
    <w:link w:val="Heading4Char"/>
    <w:qFormat/>
    <w:locked/>
    <w:pPr>
      <w:tabs>
        <w:tab w:val="clear" w:pos="794"/>
        <w:tab w:val="left" w:pos="1021"/>
      </w:tabs>
      <w:ind w:left="1021" w:hanging="1021"/>
      <w:outlineLvl w:val="3"/>
    </w:pPr>
  </w:style>
  <w:style w:type="paragraph" w:styleId="Heading5">
    <w:name w:val="heading 5"/>
    <w:basedOn w:val="Heading4"/>
    <w:next w:val="Normal"/>
    <w:link w:val="Heading5Char"/>
    <w:qFormat/>
    <w:locked/>
    <w:pPr>
      <w:outlineLvl w:val="4"/>
    </w:pPr>
  </w:style>
  <w:style w:type="paragraph" w:styleId="Heading6">
    <w:name w:val="heading 6"/>
    <w:basedOn w:val="Heading4"/>
    <w:next w:val="Normal"/>
    <w:link w:val="Heading6Char"/>
    <w:qFormat/>
    <w:locked/>
    <w:pPr>
      <w:tabs>
        <w:tab w:val="clear" w:pos="1021"/>
        <w:tab w:val="clear" w:pos="1191"/>
      </w:tabs>
      <w:ind w:left="1588" w:hanging="1588"/>
      <w:outlineLvl w:val="5"/>
    </w:pPr>
  </w:style>
  <w:style w:type="paragraph" w:styleId="Heading7">
    <w:name w:val="heading 7"/>
    <w:basedOn w:val="Heading6"/>
    <w:next w:val="Normal"/>
    <w:link w:val="Heading7Char"/>
    <w:qFormat/>
    <w:locked/>
    <w:pPr>
      <w:outlineLvl w:val="6"/>
    </w:pPr>
  </w:style>
  <w:style w:type="paragraph" w:styleId="Heading8">
    <w:name w:val="heading 8"/>
    <w:basedOn w:val="Heading6"/>
    <w:next w:val="Normal"/>
    <w:link w:val="Heading8Char"/>
    <w:qFormat/>
    <w:locked/>
    <w:pPr>
      <w:outlineLvl w:val="7"/>
    </w:pPr>
  </w:style>
  <w:style w:type="paragraph" w:styleId="Heading9">
    <w:name w:val="heading 9"/>
    <w:basedOn w:val="Heading6"/>
    <w:next w:val="Normal"/>
    <w:link w:val="Heading9Char"/>
    <w:qFormat/>
    <w:lock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eastAsia="ja-JP"/>
    </w:rPr>
  </w:style>
  <w:style w:type="paragraph" w:styleId="List3">
    <w:name w:val="List 3"/>
    <w:basedOn w:val="Normal"/>
    <w:uiPriority w:val="99"/>
    <w:semiHidden/>
    <w:unhideWhenUsed/>
    <w:qFormat/>
    <w:pPr>
      <w:tabs>
        <w:tab w:val="clear" w:pos="794"/>
        <w:tab w:val="clear" w:pos="1191"/>
        <w:tab w:val="clear" w:pos="1588"/>
        <w:tab w:val="clear" w:pos="1985"/>
      </w:tabs>
      <w:overflowPunct/>
      <w:autoSpaceDE/>
      <w:autoSpaceDN/>
      <w:adjustRightInd/>
      <w:ind w:left="1080" w:hanging="360"/>
      <w:contextualSpacing/>
      <w:textAlignment w:val="auto"/>
    </w:pPr>
    <w:rPr>
      <w:rFonts w:eastAsiaTheme="minorHAnsi"/>
      <w:szCs w:val="24"/>
      <w:lang w:eastAsia="ja-JP"/>
    </w:rPr>
  </w:style>
  <w:style w:type="paragraph" w:styleId="TOC7">
    <w:name w:val="toc 7"/>
    <w:basedOn w:val="TOC4"/>
    <w:next w:val="Normal"/>
    <w:qFormat/>
    <w:locked/>
  </w:style>
  <w:style w:type="paragraph" w:styleId="TOC4">
    <w:name w:val="toc 4"/>
    <w:basedOn w:val="TOC3"/>
    <w:next w:val="Normal"/>
    <w:uiPriority w:val="39"/>
    <w:qFormat/>
    <w:locked/>
  </w:style>
  <w:style w:type="paragraph" w:styleId="TOC3">
    <w:name w:val="toc 3"/>
    <w:basedOn w:val="TOC2"/>
    <w:next w:val="Normal"/>
    <w:uiPriority w:val="39"/>
    <w:qFormat/>
    <w:locked/>
  </w:style>
  <w:style w:type="paragraph" w:styleId="TOC2">
    <w:name w:val="toc 2"/>
    <w:basedOn w:val="TOC1"/>
    <w:next w:val="Normal"/>
    <w:uiPriority w:val="39"/>
    <w:qFormat/>
    <w:locked/>
    <w:pPr>
      <w:spacing w:before="80"/>
      <w:ind w:left="1531" w:hanging="851"/>
    </w:pPr>
  </w:style>
  <w:style w:type="paragraph" w:styleId="TOC1">
    <w:name w:val="toc 1"/>
    <w:basedOn w:val="Normal"/>
    <w:next w:val="Normal"/>
    <w:uiPriority w:val="39"/>
    <w:qFormat/>
    <w:locke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ListNumber2">
    <w:name w:val="List Number 2"/>
    <w:basedOn w:val="Normal"/>
    <w:uiPriority w:val="99"/>
    <w:semiHidden/>
    <w:unhideWhenUsed/>
    <w:qFormat/>
    <w:pPr>
      <w:numPr>
        <w:numId w:val="1"/>
      </w:numPr>
      <w:tabs>
        <w:tab w:val="clear" w:pos="720"/>
        <w:tab w:val="clear" w:pos="794"/>
        <w:tab w:val="clear" w:pos="1191"/>
        <w:tab w:val="clear" w:pos="1588"/>
        <w:tab w:val="clear" w:pos="1985"/>
      </w:tabs>
      <w:overflowPunct/>
      <w:autoSpaceDE/>
      <w:autoSpaceDN/>
      <w:adjustRightInd/>
      <w:ind w:left="360"/>
      <w:contextualSpacing/>
      <w:textAlignment w:val="auto"/>
    </w:pPr>
    <w:rPr>
      <w:rFonts w:eastAsiaTheme="minorHAnsi"/>
      <w:szCs w:val="24"/>
      <w:lang w:eastAsia="ja-JP"/>
    </w:rPr>
  </w:style>
  <w:style w:type="paragraph" w:styleId="TableofAuthorities">
    <w:name w:val="table of authorities"/>
    <w:basedOn w:val="Normal"/>
    <w:next w:val="Normal"/>
    <w:uiPriority w:val="99"/>
    <w:semiHidden/>
    <w:unhideWhenUsed/>
    <w:qFormat/>
    <w:pPr>
      <w:tabs>
        <w:tab w:val="clear" w:pos="794"/>
        <w:tab w:val="clear" w:pos="1191"/>
        <w:tab w:val="clear" w:pos="1588"/>
        <w:tab w:val="clear" w:pos="1985"/>
      </w:tabs>
      <w:overflowPunct/>
      <w:autoSpaceDE/>
      <w:autoSpaceDN/>
      <w:adjustRightInd/>
      <w:ind w:left="240" w:hanging="240"/>
      <w:textAlignment w:val="auto"/>
    </w:pPr>
    <w:rPr>
      <w:rFonts w:eastAsiaTheme="minorHAnsi"/>
      <w:szCs w:val="24"/>
      <w:lang w:eastAsia="ja-JP"/>
    </w:rPr>
  </w:style>
  <w:style w:type="paragraph" w:styleId="NoteHeading">
    <w:name w:val="Note Heading"/>
    <w:basedOn w:val="Normal"/>
    <w:next w:val="Normal"/>
    <w:link w:val="NoteHeading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styleId="ListBullet4">
    <w:name w:val="List Bullet 4"/>
    <w:basedOn w:val="Normal"/>
    <w:uiPriority w:val="99"/>
    <w:semiHidden/>
    <w:unhideWhenUsed/>
    <w:qFormat/>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eastAsia="ja-JP"/>
    </w:rPr>
  </w:style>
  <w:style w:type="paragraph" w:styleId="Index8">
    <w:name w:val="index 8"/>
    <w:basedOn w:val="Normal"/>
    <w:next w:val="Normal"/>
    <w:uiPriority w:val="99"/>
    <w:semiHidden/>
    <w:unhideWhenUsed/>
    <w:qFormat/>
    <w:pPr>
      <w:tabs>
        <w:tab w:val="clear" w:pos="794"/>
        <w:tab w:val="clear" w:pos="1191"/>
        <w:tab w:val="clear" w:pos="1588"/>
        <w:tab w:val="clear" w:pos="1985"/>
      </w:tabs>
      <w:overflowPunct/>
      <w:autoSpaceDE/>
      <w:autoSpaceDN/>
      <w:adjustRightInd/>
      <w:spacing w:before="0"/>
      <w:ind w:left="1920" w:hanging="240"/>
      <w:textAlignment w:val="auto"/>
    </w:pPr>
    <w:rPr>
      <w:rFonts w:eastAsiaTheme="minorHAnsi"/>
      <w:szCs w:val="24"/>
      <w:lang w:eastAsia="ja-JP"/>
    </w:rPr>
  </w:style>
  <w:style w:type="paragraph" w:styleId="E-mailSignature">
    <w:name w:val="E-mail Signature"/>
    <w:basedOn w:val="Normal"/>
    <w:link w:val="E-mailSignature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styleId="ListNumber">
    <w:name w:val="List Number"/>
    <w:basedOn w:val="Normal"/>
    <w:uiPriority w:val="99"/>
    <w:semiHidden/>
    <w:unhideWhenUsed/>
    <w:qFormat/>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eastAsia="ja-JP"/>
    </w:rPr>
  </w:style>
  <w:style w:type="paragraph" w:styleId="NormalIndent">
    <w:name w:val="Normal Indent"/>
    <w:basedOn w:val="Normal"/>
    <w:uiPriority w:val="99"/>
    <w:qFormat/>
    <w:pPr>
      <w:ind w:left="794"/>
    </w:pPr>
  </w:style>
  <w:style w:type="paragraph" w:styleId="Caption">
    <w:name w:val="caption"/>
    <w:basedOn w:val="Normal"/>
    <w:next w:val="Normal"/>
    <w:uiPriority w:val="35"/>
    <w:unhideWhenUsed/>
    <w:qFormat/>
    <w:locked/>
    <w:pPr>
      <w:tabs>
        <w:tab w:val="clear" w:pos="794"/>
        <w:tab w:val="clear" w:pos="1191"/>
        <w:tab w:val="clear" w:pos="1588"/>
        <w:tab w:val="clear" w:pos="1985"/>
      </w:tabs>
      <w:overflowPunct/>
      <w:autoSpaceDE/>
      <w:autoSpaceDN/>
      <w:adjustRightInd/>
      <w:spacing w:before="0" w:after="200"/>
      <w:textAlignment w:val="auto"/>
    </w:pPr>
    <w:rPr>
      <w:rFonts w:eastAsiaTheme="minorHAnsi"/>
      <w:i/>
      <w:iCs/>
      <w:color w:val="1F497D" w:themeColor="text2"/>
      <w:sz w:val="18"/>
      <w:szCs w:val="18"/>
      <w:lang w:eastAsia="ja-JP"/>
    </w:rPr>
  </w:style>
  <w:style w:type="paragraph" w:styleId="Index5">
    <w:name w:val="index 5"/>
    <w:basedOn w:val="Normal"/>
    <w:next w:val="Normal"/>
    <w:uiPriority w:val="99"/>
    <w:qFormat/>
    <w:pPr>
      <w:ind w:left="1132"/>
    </w:pPr>
  </w:style>
  <w:style w:type="paragraph" w:styleId="ListBullet">
    <w:name w:val="List Bullet"/>
    <w:basedOn w:val="Normal"/>
    <w:uiPriority w:val="99"/>
    <w:qFormat/>
    <w:rPr>
      <w:rFonts w:eastAsia="Times New Roman"/>
    </w:rPr>
  </w:style>
  <w:style w:type="paragraph" w:styleId="EnvelopeAddress">
    <w:name w:val="envelope address"/>
    <w:basedOn w:val="Normal"/>
    <w:uiPriority w:val="99"/>
    <w:semiHidden/>
    <w:unhideWhenUsed/>
    <w:qFormat/>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DocumentMap">
    <w:name w:val="Document Map"/>
    <w:basedOn w:val="Normal"/>
    <w:link w:val="DocumentMapChar"/>
    <w:uiPriority w:val="99"/>
    <w:semiHidden/>
    <w:qFormat/>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HAnsi" w:hAnsi="Tahoma" w:cs="Tahoma"/>
      <w:sz w:val="20"/>
      <w:szCs w:val="24"/>
      <w:lang w:eastAsia="ja-JP"/>
    </w:rPr>
  </w:style>
  <w:style w:type="paragraph" w:styleId="TOAHeading">
    <w:name w:val="toa heading"/>
    <w:basedOn w:val="Normal"/>
    <w:next w:val="Normal"/>
    <w:uiPriority w:val="99"/>
    <w:semiHidden/>
    <w:unhideWhenUsed/>
    <w:qFormat/>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eastAsia="ja-JP"/>
    </w:rPr>
  </w:style>
  <w:style w:type="paragraph" w:styleId="CommentText">
    <w:name w:val="annotation text"/>
    <w:basedOn w:val="Normal"/>
    <w:link w:val="CommentTextChar"/>
    <w:uiPriority w:val="99"/>
    <w:qFormat/>
    <w:rPr>
      <w:rFonts w:eastAsia="Times New Roman"/>
      <w:sz w:val="20"/>
      <w:lang w:val="fr-FR"/>
    </w:rPr>
  </w:style>
  <w:style w:type="paragraph" w:styleId="Index6">
    <w:name w:val="index 6"/>
    <w:basedOn w:val="Normal"/>
    <w:next w:val="Normal"/>
    <w:uiPriority w:val="99"/>
    <w:qFormat/>
    <w:pPr>
      <w:ind w:left="1415"/>
    </w:pPr>
  </w:style>
  <w:style w:type="paragraph" w:styleId="Salutation">
    <w:name w:val="Salutation"/>
    <w:basedOn w:val="Normal"/>
    <w:next w:val="Normal"/>
    <w:link w:val="SalutationChar"/>
    <w:uiPriority w:val="99"/>
    <w:semiHidden/>
    <w:unhideWhenUsed/>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styleId="BodyText3">
    <w:name w:val="Body Text 3"/>
    <w:basedOn w:val="Normal"/>
    <w:link w:val="BodyText3Char"/>
    <w:uiPriority w:val="99"/>
    <w:qFormat/>
    <w:pPr>
      <w:tabs>
        <w:tab w:val="clear" w:pos="794"/>
        <w:tab w:val="clear" w:pos="1191"/>
        <w:tab w:val="clear" w:pos="1588"/>
        <w:tab w:val="clear" w:pos="1985"/>
      </w:tabs>
      <w:overflowPunct/>
      <w:autoSpaceDE/>
      <w:autoSpaceDN/>
      <w:adjustRightInd/>
      <w:spacing w:after="120"/>
      <w:textAlignment w:val="auto"/>
    </w:pPr>
    <w:rPr>
      <w:rFonts w:eastAsiaTheme="minorHAnsi"/>
      <w:sz w:val="16"/>
      <w:szCs w:val="16"/>
      <w:lang w:eastAsia="ja-JP"/>
    </w:rPr>
  </w:style>
  <w:style w:type="paragraph" w:styleId="Closing">
    <w:name w:val="Closing"/>
    <w:basedOn w:val="Normal"/>
    <w:link w:val="ClosingChar"/>
    <w:uiPriority w:val="99"/>
    <w:semiHidden/>
    <w:unhideWhenUsed/>
    <w:qFormat/>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eastAsia="ja-JP"/>
    </w:rPr>
  </w:style>
  <w:style w:type="paragraph" w:styleId="ListBullet3">
    <w:name w:val="List Bullet 3"/>
    <w:basedOn w:val="Normal"/>
    <w:uiPriority w:val="99"/>
    <w:qFormat/>
    <w:pPr>
      <w:numPr>
        <w:numId w:val="2"/>
      </w:numPr>
      <w:overflowPunct/>
      <w:autoSpaceDE/>
      <w:autoSpaceDN/>
      <w:adjustRightInd/>
      <w:ind w:left="357" w:hanging="357"/>
      <w:textAlignment w:val="auto"/>
    </w:pPr>
  </w:style>
  <w:style w:type="paragraph" w:styleId="BodyText">
    <w:name w:val="Body Text"/>
    <w:basedOn w:val="Normal"/>
    <w:link w:val="BodyTextChar"/>
    <w:uiPriority w:val="99"/>
    <w:qFormat/>
    <w:pPr>
      <w:jc w:val="both"/>
    </w:pPr>
    <w:rPr>
      <w:lang w:eastAsia="en-GB"/>
    </w:rPr>
  </w:style>
  <w:style w:type="paragraph" w:styleId="BodyTextIndent">
    <w:name w:val="Body Text Indent"/>
    <w:basedOn w:val="Normal"/>
    <w:link w:val="BodyTextIndentChar"/>
    <w:uiPriority w:val="99"/>
    <w:qFormat/>
    <w:pPr>
      <w:tabs>
        <w:tab w:val="clear" w:pos="794"/>
        <w:tab w:val="clear" w:pos="1191"/>
        <w:tab w:val="clear" w:pos="1588"/>
        <w:tab w:val="clear" w:pos="1985"/>
        <w:tab w:val="left" w:pos="2552"/>
      </w:tabs>
      <w:overflowPunct/>
      <w:autoSpaceDE/>
      <w:autoSpaceDN/>
      <w:adjustRightInd/>
      <w:spacing w:before="0"/>
      <w:ind w:left="2835" w:hanging="2835"/>
      <w:textAlignment w:val="auto"/>
    </w:pPr>
    <w:rPr>
      <w:lang w:val="en-AU"/>
    </w:rPr>
  </w:style>
  <w:style w:type="paragraph" w:styleId="ListNumber3">
    <w:name w:val="List Number 3"/>
    <w:basedOn w:val="Normal"/>
    <w:uiPriority w:val="99"/>
    <w:semiHidden/>
    <w:unhideWhenUsed/>
    <w:qFormat/>
    <w:pPr>
      <w:tabs>
        <w:tab w:val="clear" w:pos="794"/>
        <w:tab w:val="clear" w:pos="1191"/>
        <w:tab w:val="clear" w:pos="1588"/>
        <w:tab w:val="clear" w:pos="1985"/>
      </w:tabs>
      <w:overflowPunct/>
      <w:autoSpaceDE/>
      <w:autoSpaceDN/>
      <w:adjustRightInd/>
      <w:ind w:left="717" w:hanging="360"/>
      <w:contextualSpacing/>
      <w:textAlignment w:val="auto"/>
    </w:pPr>
    <w:rPr>
      <w:rFonts w:eastAsiaTheme="minorHAnsi"/>
      <w:szCs w:val="24"/>
      <w:lang w:eastAsia="ja-JP"/>
    </w:rPr>
  </w:style>
  <w:style w:type="paragraph" w:styleId="List2">
    <w:name w:val="List 2"/>
    <w:basedOn w:val="Normal"/>
    <w:uiPriority w:val="99"/>
    <w:semiHidden/>
    <w:unhideWhenUsed/>
    <w:qFormat/>
    <w:pPr>
      <w:tabs>
        <w:tab w:val="clear" w:pos="794"/>
        <w:tab w:val="clear" w:pos="1191"/>
        <w:tab w:val="clear" w:pos="1588"/>
        <w:tab w:val="clear" w:pos="1985"/>
      </w:tabs>
      <w:overflowPunct/>
      <w:autoSpaceDE/>
      <w:autoSpaceDN/>
      <w:adjustRightInd/>
      <w:ind w:left="720" w:hanging="360"/>
      <w:contextualSpacing/>
      <w:textAlignment w:val="auto"/>
    </w:pPr>
    <w:rPr>
      <w:rFonts w:eastAsiaTheme="minorHAnsi"/>
      <w:szCs w:val="24"/>
      <w:lang w:eastAsia="ja-JP"/>
    </w:rPr>
  </w:style>
  <w:style w:type="paragraph" w:styleId="ListContinue">
    <w:name w:val="List Continue"/>
    <w:basedOn w:val="Normal"/>
    <w:uiPriority w:val="99"/>
    <w:semiHidden/>
    <w:unhideWhenUsed/>
    <w:qFormat/>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HAnsi"/>
      <w:szCs w:val="24"/>
      <w:lang w:eastAsia="ja-JP"/>
    </w:rPr>
  </w:style>
  <w:style w:type="paragraph" w:styleId="BlockText">
    <w:name w:val="Block Text"/>
    <w:basedOn w:val="Normal"/>
    <w:uiPriority w:val="99"/>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eastAsia="ja-JP"/>
    </w:rPr>
  </w:style>
  <w:style w:type="paragraph" w:styleId="ListBullet2">
    <w:name w:val="List Bullet 2"/>
    <w:basedOn w:val="Normal"/>
    <w:uiPriority w:val="99"/>
    <w:semiHidden/>
    <w:unhideWhenUsed/>
    <w:qFormat/>
    <w:pPr>
      <w:numPr>
        <w:numId w:val="3"/>
      </w:numPr>
      <w:tabs>
        <w:tab w:val="clear" w:pos="794"/>
        <w:tab w:val="clear" w:pos="1191"/>
        <w:tab w:val="clear" w:pos="1588"/>
        <w:tab w:val="clear" w:pos="1985"/>
      </w:tabs>
      <w:overflowPunct/>
      <w:autoSpaceDE/>
      <w:autoSpaceDN/>
      <w:adjustRightInd/>
      <w:contextualSpacing/>
      <w:textAlignment w:val="auto"/>
    </w:pPr>
    <w:rPr>
      <w:rFonts w:eastAsiaTheme="minorHAnsi"/>
      <w:szCs w:val="24"/>
      <w:lang w:eastAsia="ja-JP"/>
    </w:rPr>
  </w:style>
  <w:style w:type="paragraph" w:styleId="HTMLAddress">
    <w:name w:val="HTML Address"/>
    <w:basedOn w:val="Normal"/>
    <w:link w:val="HTMLAddress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i/>
      <w:iCs/>
      <w:szCs w:val="24"/>
      <w:lang w:eastAsia="ja-JP"/>
    </w:rPr>
  </w:style>
  <w:style w:type="paragraph" w:styleId="Index4">
    <w:name w:val="index 4"/>
    <w:basedOn w:val="Normal"/>
    <w:next w:val="Normal"/>
    <w:uiPriority w:val="99"/>
    <w:qFormat/>
    <w:pPr>
      <w:ind w:left="849"/>
    </w:pPr>
  </w:style>
  <w:style w:type="paragraph" w:styleId="TOC5">
    <w:name w:val="toc 5"/>
    <w:basedOn w:val="TOC4"/>
    <w:next w:val="Normal"/>
    <w:qFormat/>
    <w:locked/>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textAlignment w:val="auto"/>
    </w:pPr>
    <w:rPr>
      <w:rFonts w:ascii="Consolas" w:eastAsia="MS Mincho" w:hAnsi="Consolas"/>
      <w:sz w:val="21"/>
      <w:szCs w:val="21"/>
      <w:lang w:val="en-US"/>
    </w:rPr>
  </w:style>
  <w:style w:type="paragraph" w:styleId="ListBullet5">
    <w:name w:val="List Bullet 5"/>
    <w:basedOn w:val="Normal"/>
    <w:uiPriority w:val="99"/>
    <w:semiHidden/>
    <w:unhideWhenUsed/>
    <w:qFormat/>
    <w:pPr>
      <w:numPr>
        <w:numId w:val="4"/>
      </w:numPr>
      <w:tabs>
        <w:tab w:val="clear" w:pos="1800"/>
        <w:tab w:val="clear" w:pos="1985"/>
      </w:tabs>
      <w:overflowPunct/>
      <w:autoSpaceDE/>
      <w:autoSpaceDN/>
      <w:adjustRightInd/>
      <w:ind w:left="360"/>
      <w:contextualSpacing/>
      <w:textAlignment w:val="auto"/>
    </w:pPr>
    <w:rPr>
      <w:rFonts w:eastAsiaTheme="minorHAnsi"/>
      <w:szCs w:val="24"/>
      <w:lang w:eastAsia="ja-JP"/>
    </w:rPr>
  </w:style>
  <w:style w:type="paragraph" w:styleId="ListNumber4">
    <w:name w:val="List Number 4"/>
    <w:basedOn w:val="Normal"/>
    <w:uiPriority w:val="99"/>
    <w:semiHidden/>
    <w:unhideWhenUsed/>
    <w:qFormat/>
    <w:pPr>
      <w:numPr>
        <w:numId w:val="5"/>
      </w:numPr>
      <w:tabs>
        <w:tab w:val="clear" w:pos="1440"/>
        <w:tab w:val="clear" w:pos="1588"/>
        <w:tab w:val="clear" w:pos="1985"/>
      </w:tabs>
      <w:overflowPunct/>
      <w:autoSpaceDE/>
      <w:autoSpaceDN/>
      <w:adjustRightInd/>
      <w:ind w:left="780"/>
      <w:contextualSpacing/>
      <w:textAlignment w:val="auto"/>
    </w:pPr>
    <w:rPr>
      <w:rFonts w:eastAsiaTheme="minorHAnsi"/>
      <w:szCs w:val="24"/>
      <w:lang w:eastAsia="ja-JP"/>
    </w:rPr>
  </w:style>
  <w:style w:type="paragraph" w:styleId="TOC8">
    <w:name w:val="toc 8"/>
    <w:basedOn w:val="TOC4"/>
    <w:next w:val="Normal"/>
    <w:qFormat/>
    <w:locked/>
  </w:style>
  <w:style w:type="paragraph" w:styleId="Index3">
    <w:name w:val="index 3"/>
    <w:basedOn w:val="Normal"/>
    <w:next w:val="Normal"/>
    <w:qFormat/>
    <w:pPr>
      <w:ind w:left="566"/>
    </w:pPr>
  </w:style>
  <w:style w:type="paragraph" w:styleId="Date">
    <w:name w:val="Date"/>
    <w:basedOn w:val="Normal"/>
    <w:next w:val="Normal"/>
    <w:link w:val="DateChar"/>
    <w:uiPriority w:val="99"/>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styleId="BodyTextIndent2">
    <w:name w:val="Body Text Indent 2"/>
    <w:basedOn w:val="Normal"/>
    <w:link w:val="BodyTextIndent2Char"/>
    <w:uiPriority w:val="99"/>
    <w:qFormat/>
    <w:pPr>
      <w:tabs>
        <w:tab w:val="left" w:pos="2552"/>
      </w:tabs>
      <w:ind w:left="2549" w:hanging="2549"/>
    </w:pPr>
  </w:style>
  <w:style w:type="paragraph" w:styleId="EndnoteText">
    <w:name w:val="endnote text"/>
    <w:basedOn w:val="Normal"/>
    <w:link w:val="EndnoteText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 w:val="20"/>
      <w:lang w:eastAsia="ja-JP"/>
    </w:rPr>
  </w:style>
  <w:style w:type="paragraph" w:styleId="ListContinue5">
    <w:name w:val="List Continue 5"/>
    <w:basedOn w:val="Normal"/>
    <w:uiPriority w:val="99"/>
    <w:semiHidden/>
    <w:unhideWhenUsed/>
    <w:qFormat/>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HAnsi"/>
      <w:szCs w:val="24"/>
      <w:lang w:eastAsia="ja-JP"/>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rPr>
  </w:style>
  <w:style w:type="paragraph" w:styleId="EnvelopeReturn">
    <w:name w:val="envelope return"/>
    <w:basedOn w:val="Normal"/>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eastAsia="ja-JP"/>
    </w:rPr>
  </w:style>
  <w:style w:type="paragraph" w:styleId="Header">
    <w:name w:val="header"/>
    <w:aliases w:val="h,Header/Footer,HE,header entry,header odd,页眉"/>
    <w:basedOn w:val="Normal"/>
    <w:link w:val="HeaderChar"/>
    <w:qFormat/>
    <w:pPr>
      <w:tabs>
        <w:tab w:val="clear" w:pos="794"/>
        <w:tab w:val="clear" w:pos="1191"/>
        <w:tab w:val="clear" w:pos="1588"/>
        <w:tab w:val="clear" w:pos="1985"/>
      </w:tabs>
      <w:spacing w:before="0"/>
      <w:jc w:val="center"/>
    </w:pPr>
    <w:rPr>
      <w:sz w:val="18"/>
    </w:rPr>
  </w:style>
  <w:style w:type="paragraph" w:styleId="Signature">
    <w:name w:val="Signature"/>
    <w:basedOn w:val="Normal"/>
    <w:link w:val="SignatureChar"/>
    <w:uiPriority w:val="99"/>
    <w:semiHidden/>
    <w:unhideWhenUsed/>
    <w:qFormat/>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eastAsia="ja-JP"/>
    </w:rPr>
  </w:style>
  <w:style w:type="paragraph" w:styleId="ListContinue4">
    <w:name w:val="List Continue 4"/>
    <w:basedOn w:val="Normal"/>
    <w:uiPriority w:val="99"/>
    <w:semiHidden/>
    <w:unhideWhenUsed/>
    <w:qFormat/>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HAnsi"/>
      <w:szCs w:val="24"/>
      <w:lang w:eastAsia="ja-JP"/>
    </w:rPr>
  </w:style>
  <w:style w:type="paragraph" w:styleId="IndexHeading">
    <w:name w:val="index heading"/>
    <w:basedOn w:val="Normal"/>
    <w:next w:val="Index1"/>
    <w:uiPriority w:val="99"/>
    <w:qFormat/>
  </w:style>
  <w:style w:type="paragraph" w:styleId="Index1">
    <w:name w:val="index 1"/>
    <w:basedOn w:val="Normal"/>
    <w:next w:val="Normal"/>
    <w:qFormat/>
  </w:style>
  <w:style w:type="paragraph" w:styleId="Subtitle">
    <w:name w:val="Subtitle"/>
    <w:basedOn w:val="Normal"/>
    <w:next w:val="Normal"/>
    <w:link w:val="SubtitleChar"/>
    <w:uiPriority w:val="11"/>
    <w:qFormat/>
    <w:locked/>
    <w:pPr>
      <w:tabs>
        <w:tab w:val="clear" w:pos="794"/>
        <w:tab w:val="clear" w:pos="1191"/>
        <w:tab w:val="clear" w:pos="1588"/>
        <w:tab w:val="clear" w:pos="1985"/>
      </w:tabs>
      <w:overflowPunct/>
      <w:autoSpaceDE/>
      <w:autoSpaceDN/>
      <w:adjustRightInd/>
      <w:spacing w:after="160"/>
      <w:textAlignment w:val="auto"/>
    </w:pPr>
    <w:rPr>
      <w:rFonts w:asciiTheme="minorHAnsi" w:eastAsiaTheme="minorHAnsi" w:hAnsiTheme="minorHAnsi" w:cstheme="minorBidi"/>
      <w:color w:val="595959" w:themeColor="text1" w:themeTint="A6"/>
      <w:spacing w:val="15"/>
      <w:sz w:val="22"/>
      <w:szCs w:val="22"/>
      <w:lang w:eastAsia="ja-JP"/>
    </w:rPr>
  </w:style>
  <w:style w:type="paragraph" w:styleId="ListNumber5">
    <w:name w:val="List Number 5"/>
    <w:basedOn w:val="Normal"/>
    <w:uiPriority w:val="99"/>
    <w:semiHidden/>
    <w:unhideWhenUsed/>
    <w:qFormat/>
    <w:pPr>
      <w:numPr>
        <w:numId w:val="6"/>
      </w:numPr>
      <w:tabs>
        <w:tab w:val="clear" w:pos="1800"/>
        <w:tab w:val="clear" w:pos="1985"/>
        <w:tab w:val="left" w:pos="432"/>
      </w:tabs>
      <w:overflowPunct/>
      <w:autoSpaceDE/>
      <w:autoSpaceDN/>
      <w:adjustRightInd/>
      <w:ind w:left="432" w:hanging="432"/>
      <w:contextualSpacing/>
      <w:textAlignment w:val="auto"/>
    </w:pPr>
    <w:rPr>
      <w:rFonts w:eastAsiaTheme="minorHAnsi"/>
      <w:szCs w:val="24"/>
      <w:lang w:eastAsia="ja-JP"/>
    </w:rPr>
  </w:style>
  <w:style w:type="paragraph" w:styleId="List">
    <w:name w:val="List"/>
    <w:basedOn w:val="Normal"/>
    <w:uiPriority w:val="99"/>
    <w:qFormat/>
    <w:pPr>
      <w:tabs>
        <w:tab w:val="clear" w:pos="794"/>
        <w:tab w:val="clear" w:pos="1191"/>
        <w:tab w:val="clear" w:pos="1588"/>
        <w:tab w:val="clear" w:pos="1985"/>
        <w:tab w:val="left" w:pos="1701"/>
        <w:tab w:val="left" w:pos="2127"/>
      </w:tabs>
      <w:ind w:left="2127" w:hanging="2127"/>
    </w:pPr>
    <w:rPr>
      <w:rFonts w:eastAsia="Times New Roman"/>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uiPriority w:val="1"/>
    <w:qFormat/>
    <w:pPr>
      <w:keepLines/>
      <w:tabs>
        <w:tab w:val="left" w:pos="255"/>
      </w:tabs>
      <w:ind w:left="255" w:hanging="255"/>
    </w:pPr>
  </w:style>
  <w:style w:type="paragraph" w:customStyle="1" w:styleId="Note">
    <w:name w:val="Note"/>
    <w:basedOn w:val="Normal"/>
    <w:link w:val="NoteChar"/>
    <w:qFormat/>
    <w:pPr>
      <w:spacing w:before="80"/>
    </w:pPr>
    <w:rPr>
      <w:sz w:val="22"/>
    </w:rPr>
  </w:style>
  <w:style w:type="paragraph" w:styleId="TOC6">
    <w:name w:val="toc 6"/>
    <w:basedOn w:val="TOC4"/>
    <w:next w:val="Normal"/>
    <w:qFormat/>
    <w:locked/>
  </w:style>
  <w:style w:type="paragraph" w:styleId="List5">
    <w:name w:val="List 5"/>
    <w:basedOn w:val="Normal"/>
    <w:uiPriority w:val="99"/>
    <w:semiHidden/>
    <w:unhideWhenUsed/>
    <w:qFormat/>
    <w:pPr>
      <w:tabs>
        <w:tab w:val="clear" w:pos="794"/>
        <w:tab w:val="clear" w:pos="1191"/>
        <w:tab w:val="clear" w:pos="1588"/>
        <w:tab w:val="clear" w:pos="1985"/>
      </w:tabs>
      <w:overflowPunct/>
      <w:autoSpaceDE/>
      <w:autoSpaceDN/>
      <w:adjustRightInd/>
      <w:ind w:left="1800" w:hanging="360"/>
      <w:contextualSpacing/>
      <w:textAlignment w:val="auto"/>
    </w:pPr>
    <w:rPr>
      <w:rFonts w:eastAsiaTheme="minorHAnsi"/>
      <w:szCs w:val="24"/>
      <w:lang w:eastAsia="ja-JP"/>
    </w:rPr>
  </w:style>
  <w:style w:type="paragraph" w:styleId="BodyTextIndent3">
    <w:name w:val="Body Text Indent 3"/>
    <w:basedOn w:val="Normal"/>
    <w:link w:val="BodyTextIndent3Char"/>
    <w:uiPriority w:val="99"/>
    <w:qFormat/>
    <w:pPr>
      <w:ind w:left="1985" w:hanging="1985"/>
    </w:pPr>
  </w:style>
  <w:style w:type="paragraph" w:styleId="Index7">
    <w:name w:val="index 7"/>
    <w:basedOn w:val="Normal"/>
    <w:next w:val="Normal"/>
    <w:uiPriority w:val="99"/>
    <w:qFormat/>
    <w:pPr>
      <w:ind w:left="1698"/>
    </w:pPr>
  </w:style>
  <w:style w:type="paragraph" w:styleId="Index9">
    <w:name w:val="index 9"/>
    <w:basedOn w:val="Normal"/>
    <w:next w:val="Normal"/>
    <w:uiPriority w:val="99"/>
    <w:semiHidden/>
    <w:unhideWhenUsed/>
    <w:qFormat/>
    <w:pPr>
      <w:tabs>
        <w:tab w:val="clear" w:pos="794"/>
        <w:tab w:val="clear" w:pos="1191"/>
        <w:tab w:val="clear" w:pos="1588"/>
        <w:tab w:val="clear" w:pos="1985"/>
      </w:tabs>
      <w:overflowPunct/>
      <w:autoSpaceDE/>
      <w:autoSpaceDN/>
      <w:adjustRightInd/>
      <w:spacing w:before="0"/>
      <w:ind w:left="2160" w:hanging="240"/>
      <w:textAlignment w:val="auto"/>
    </w:pPr>
    <w:rPr>
      <w:rFonts w:eastAsiaTheme="minorHAnsi"/>
      <w:szCs w:val="24"/>
      <w:lang w:eastAsia="ja-JP"/>
    </w:rPr>
  </w:style>
  <w:style w:type="paragraph" w:styleId="TableofFigures">
    <w:name w:val="table of figures"/>
    <w:basedOn w:val="Normal"/>
    <w:next w:val="Normal"/>
    <w:uiPriority w:val="99"/>
    <w:qFormat/>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semiHidden/>
    <w:qFormat/>
    <w:locked/>
    <w:pPr>
      <w:tabs>
        <w:tab w:val="clear" w:pos="794"/>
        <w:tab w:val="clear" w:pos="1191"/>
        <w:tab w:val="clear" w:pos="1588"/>
        <w:tab w:val="clear" w:pos="1985"/>
      </w:tabs>
      <w:overflowPunct/>
      <w:autoSpaceDE/>
      <w:autoSpaceDN/>
      <w:adjustRightInd/>
      <w:spacing w:before="0"/>
      <w:ind w:left="1920"/>
      <w:textAlignment w:val="auto"/>
    </w:pPr>
    <w:rPr>
      <w:rFonts w:eastAsia="????"/>
      <w:szCs w:val="24"/>
    </w:rPr>
  </w:style>
  <w:style w:type="paragraph" w:styleId="BodyText2">
    <w:name w:val="Body Text 2"/>
    <w:basedOn w:val="Normal"/>
    <w:link w:val="BodyText2Char"/>
    <w:uiPriority w:val="99"/>
    <w:qFormat/>
    <w:pPr>
      <w:tabs>
        <w:tab w:val="clear" w:pos="794"/>
        <w:tab w:val="clear" w:pos="1191"/>
        <w:tab w:val="clear" w:pos="1588"/>
        <w:tab w:val="clear" w:pos="1985"/>
      </w:tabs>
      <w:overflowPunct/>
      <w:autoSpaceDE/>
      <w:autoSpaceDN/>
      <w:adjustRightInd/>
      <w:spacing w:before="0"/>
      <w:jc w:val="both"/>
      <w:textAlignment w:val="auto"/>
    </w:pPr>
    <w:rPr>
      <w:rFonts w:eastAsia="Times New Roman"/>
      <w:szCs w:val="24"/>
    </w:rPr>
  </w:style>
  <w:style w:type="paragraph" w:styleId="List4">
    <w:name w:val="List 4"/>
    <w:basedOn w:val="Normal"/>
    <w:uiPriority w:val="99"/>
    <w:semiHidden/>
    <w:unhideWhenUsed/>
    <w:qFormat/>
    <w:pPr>
      <w:tabs>
        <w:tab w:val="clear" w:pos="794"/>
        <w:tab w:val="clear" w:pos="1191"/>
        <w:tab w:val="clear" w:pos="1588"/>
        <w:tab w:val="clear" w:pos="1985"/>
      </w:tabs>
      <w:overflowPunct/>
      <w:autoSpaceDE/>
      <w:autoSpaceDN/>
      <w:adjustRightInd/>
      <w:ind w:left="1440" w:hanging="360"/>
      <w:contextualSpacing/>
      <w:textAlignment w:val="auto"/>
    </w:pPr>
    <w:rPr>
      <w:rFonts w:eastAsiaTheme="minorHAnsi"/>
      <w:szCs w:val="24"/>
      <w:lang w:eastAsia="ja-JP"/>
    </w:rPr>
  </w:style>
  <w:style w:type="paragraph" w:styleId="ListContinue2">
    <w:name w:val="List Continue 2"/>
    <w:basedOn w:val="Normal"/>
    <w:uiPriority w:val="99"/>
    <w:semiHidden/>
    <w:unhideWhenUsed/>
    <w:qFormat/>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HAnsi"/>
      <w:szCs w:val="24"/>
      <w:lang w:eastAsia="ja-JP"/>
    </w:r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paragraph" w:styleId="HTMLPreformatted">
    <w:name w:val="HTML Preformatted"/>
    <w:basedOn w:val="Normal"/>
    <w:link w:val="HTMLPreformattedChar"/>
    <w:uiPriority w:val="99"/>
    <w:unhideWhenUsed/>
    <w:qFormat/>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HAnsi" w:hAnsi="Courier New" w:cs="Courier New"/>
      <w:sz w:val="20"/>
      <w:szCs w:val="24"/>
      <w:lang w:val="fr-FR" w:eastAsia="zh-CN"/>
    </w:rPr>
  </w:style>
  <w:style w:type="paragraph" w:styleId="NormalWeb">
    <w:name w:val="Normal (Web)"/>
    <w:basedOn w:val="Normal"/>
    <w:uiPriority w:val="99"/>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rPr>
  </w:style>
  <w:style w:type="paragraph" w:styleId="ListContinue3">
    <w:name w:val="List Continue 3"/>
    <w:basedOn w:val="Normal"/>
    <w:uiPriority w:val="99"/>
    <w:semiHidden/>
    <w:unhideWhenUsed/>
    <w:qFormat/>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HAnsi"/>
      <w:szCs w:val="24"/>
      <w:lang w:eastAsia="ja-JP"/>
    </w:rPr>
  </w:style>
  <w:style w:type="paragraph" w:styleId="Index2">
    <w:name w:val="index 2"/>
    <w:basedOn w:val="Normal"/>
    <w:next w:val="Normal"/>
    <w:qFormat/>
    <w:pPr>
      <w:ind w:left="283"/>
    </w:pPr>
  </w:style>
  <w:style w:type="paragraph" w:styleId="Title">
    <w:name w:val="Title"/>
    <w:basedOn w:val="Normal"/>
    <w:next w:val="Normal"/>
    <w:link w:val="TitleChar"/>
    <w:uiPriority w:val="10"/>
    <w:qFormat/>
    <w:locked/>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paragraph" w:styleId="CommentSubject">
    <w:name w:val="annotation subject"/>
    <w:basedOn w:val="CommentText"/>
    <w:next w:val="CommentText"/>
    <w:link w:val="CommentSubjectChar"/>
    <w:uiPriority w:val="99"/>
    <w:qFormat/>
    <w:rPr>
      <w:rFonts w:eastAsia="SimSun"/>
      <w:b/>
      <w:bCs/>
      <w:lang w:val="en-GB"/>
    </w:rPr>
  </w:style>
  <w:style w:type="paragraph" w:styleId="BodyTextFirstIndent">
    <w:name w:val="Body Text First Indent"/>
    <w:basedOn w:val="BodyText"/>
    <w:link w:val="BodyTextFirstIndentChar"/>
    <w:uiPriority w:val="99"/>
    <w:qFormat/>
    <w:pPr>
      <w:ind w:firstLine="360"/>
      <w:jc w:val="left"/>
    </w:pPr>
    <w:rPr>
      <w:lang w:eastAsia="en-US"/>
    </w:rPr>
  </w:style>
  <w:style w:type="paragraph" w:styleId="BodyTextFirstIndent2">
    <w:name w:val="Body Text First Indent 2"/>
    <w:basedOn w:val="BodyTextIndent"/>
    <w:link w:val="BodyTextFirstIndent2Char"/>
    <w:uiPriority w:val="99"/>
    <w:semiHidden/>
    <w:unhideWhenUsed/>
    <w:qFormat/>
    <w:pPr>
      <w:tabs>
        <w:tab w:val="clear" w:pos="2552"/>
      </w:tabs>
      <w:spacing w:before="120"/>
      <w:ind w:left="360" w:firstLine="360"/>
    </w:pPr>
    <w:rPr>
      <w:rFonts w:eastAsiaTheme="minorHAnsi"/>
      <w:szCs w:val="24"/>
      <w:lang w:val="en-GB" w:eastAsia="ja-JP"/>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locked/>
    <w:rPr>
      <w:b/>
      <w:bCs/>
    </w:rPr>
  </w:style>
  <w:style w:type="character" w:styleId="EndnoteReference">
    <w:name w:val="endnote reference"/>
    <w:basedOn w:val="DefaultParagraphFont"/>
    <w:qFormat/>
    <w:rPr>
      <w:rFonts w:cs="Times New Roman"/>
      <w:vertAlign w:val="superscript"/>
    </w:rPr>
  </w:style>
  <w:style w:type="character" w:styleId="PageNumber">
    <w:name w:val="page number"/>
    <w:basedOn w:val="DefaultParagraphFont"/>
    <w:qFormat/>
    <w:rPr>
      <w:rFonts w:cs="Times New Roman"/>
    </w:rPr>
  </w:style>
  <w:style w:type="character" w:styleId="FollowedHyperlink">
    <w:name w:val="FollowedHyperlink"/>
    <w:qFormat/>
    <w:rPr>
      <w:color w:val="606420"/>
      <w:u w:val="single"/>
    </w:rPr>
  </w:style>
  <w:style w:type="character" w:styleId="Emphasis">
    <w:name w:val="Emphasis"/>
    <w:uiPriority w:val="20"/>
    <w:qFormat/>
    <w:locked/>
    <w:rPr>
      <w:i/>
      <w:iCs/>
    </w:rPr>
  </w:style>
  <w:style w:type="character" w:styleId="LineNumber">
    <w:name w:val="line number"/>
    <w:basedOn w:val="DefaultParagraphFont"/>
    <w:uiPriority w:val="99"/>
    <w:qFormat/>
  </w:style>
  <w:style w:type="character" w:styleId="HTMLDefinition">
    <w:name w:val="HTML Definition"/>
    <w:basedOn w:val="DefaultParagraphFont"/>
    <w:uiPriority w:val="99"/>
    <w:semiHidden/>
    <w:unhideWhenUsed/>
    <w:qFormat/>
    <w:rPr>
      <w:i/>
      <w:iCs/>
    </w:rPr>
  </w:style>
  <w:style w:type="character" w:styleId="HTMLTypewriter">
    <w:name w:val="HTML Typewriter"/>
    <w:basedOn w:val="DefaultParagraphFont"/>
    <w:uiPriority w:val="99"/>
    <w:semiHidden/>
    <w:unhideWhenUsed/>
    <w:qFormat/>
    <w:rPr>
      <w:rFonts w:ascii="Consolas" w:hAnsi="Consolas"/>
      <w:sz w:val="20"/>
      <w:szCs w:val="20"/>
    </w:rPr>
  </w:style>
  <w:style w:type="character" w:styleId="HTMLAcronym">
    <w:name w:val="HTML Acronym"/>
    <w:basedOn w:val="DefaultParagraphFont"/>
    <w:uiPriority w:val="99"/>
    <w:semiHidden/>
    <w:unhideWhenUsed/>
    <w:qFormat/>
  </w:style>
  <w:style w:type="character" w:styleId="HTMLVariable">
    <w:name w:val="HTML Variable"/>
    <w:basedOn w:val="DefaultParagraphFont"/>
    <w:uiPriority w:val="99"/>
    <w:semiHidden/>
    <w:unhideWhenUsed/>
    <w:qFormat/>
    <w:rPr>
      <w:i/>
      <w:iCs/>
    </w:rPr>
  </w:style>
  <w:style w:type="character" w:styleId="Hyperlink">
    <w:name w:val="Hyperlink"/>
    <w:aliases w:val="CEO_Hyperlink,S,Style 58,Style?,fL????,fL?级,’´????,’´??级,’´??级链Ú,’´?级链,超????,超??级链,超??级链Ú,超?级链?,超?级链,超?级链Ú,超级链接,超链接1,하이퍼링크2,하이퍼링크21"/>
    <w:basedOn w:val="DefaultParagraphFont"/>
    <w:uiPriority w:val="99"/>
    <w:qFormat/>
    <w:rPr>
      <w:rFonts w:cs="Times New Roman"/>
      <w:color w:val="0000FF"/>
      <w:u w:val="single"/>
    </w:rPr>
  </w:style>
  <w:style w:type="character" w:styleId="HTMLCode">
    <w:name w:val="HTML Code"/>
    <w:basedOn w:val="DefaultParagraphFont"/>
    <w:uiPriority w:val="99"/>
    <w:semiHidden/>
    <w:unhideWhenUsed/>
    <w:qFormat/>
    <w:rPr>
      <w:rFonts w:ascii="Consolas" w:hAnsi="Consolas"/>
      <w:sz w:val="20"/>
      <w:szCs w:val="20"/>
    </w:rPr>
  </w:style>
  <w:style w:type="character" w:styleId="CommentReference">
    <w:name w:val="annotation reference"/>
    <w:basedOn w:val="DefaultParagraphFont"/>
    <w:uiPriority w:val="99"/>
    <w:qFormat/>
    <w:rPr>
      <w:sz w:val="16"/>
      <w:szCs w:val="16"/>
    </w:rPr>
  </w:style>
  <w:style w:type="character" w:styleId="HTMLCite">
    <w:name w:val="HTML Cite"/>
    <w:basedOn w:val="DefaultParagraphFont"/>
    <w:uiPriority w:val="99"/>
    <w:semiHidden/>
    <w:unhideWhenUsed/>
    <w:qFormat/>
    <w:rPr>
      <w:i/>
      <w:iCs/>
    </w:rPr>
  </w:style>
  <w:style w:type="character" w:styleId="FootnoteReference">
    <w:name w:val="footnote reference"/>
    <w:aliases w:val="Appel note de bas de p,Footnote Reference/"/>
    <w:basedOn w:val="DefaultParagraphFont"/>
    <w:uiPriority w:val="1"/>
    <w:qFormat/>
    <w:rPr>
      <w:rFonts w:cs="Times New Roman"/>
      <w:position w:val="6"/>
      <w:sz w:val="18"/>
    </w:rPr>
  </w:style>
  <w:style w:type="character" w:styleId="HTMLKeyboard">
    <w:name w:val="HTML Keyboard"/>
    <w:basedOn w:val="DefaultParagraphFont"/>
    <w:uiPriority w:val="99"/>
    <w:semiHidden/>
    <w:unhideWhenUsed/>
    <w:qFormat/>
    <w:rPr>
      <w:rFonts w:ascii="Consolas" w:hAnsi="Consolas"/>
      <w:sz w:val="20"/>
      <w:szCs w:val="20"/>
    </w:rPr>
  </w:style>
  <w:style w:type="character" w:styleId="HTMLSample">
    <w:name w:val="HTML Sample"/>
    <w:basedOn w:val="DefaultParagraphFont"/>
    <w:uiPriority w:val="99"/>
    <w:semiHidden/>
    <w:unhideWhenUsed/>
    <w:qFormat/>
    <w:rPr>
      <w:rFonts w:ascii="Consolas" w:hAnsi="Consolas"/>
      <w:sz w:val="24"/>
      <w:szCs w:val="24"/>
    </w:rPr>
  </w:style>
  <w:style w:type="character" w:customStyle="1" w:styleId="Heading1Char">
    <w:name w:val="Heading 1 Char"/>
    <w:aliases w:val="h1 Char,1st level Char,l1 Char,1 Char,I1 Char,toc1 Char,título 1 + Centered Char,Left:  0 cm Char,Hanging... Char"/>
    <w:basedOn w:val="DefaultParagraphFont"/>
    <w:link w:val="Heading1"/>
    <w:qFormat/>
    <w:locked/>
    <w:rsid w:val="00E61D55"/>
    <w:rPr>
      <w:b/>
      <w:sz w:val="24"/>
      <w:lang w:eastAsia="en-US"/>
    </w:rPr>
  </w:style>
  <w:style w:type="character" w:customStyle="1" w:styleId="Heading2Char">
    <w:name w:val="Heading 2 Char"/>
    <w:aliases w:val="2 Char"/>
    <w:basedOn w:val="DefaultParagraphFont"/>
    <w:link w:val="Heading2"/>
    <w:qFormat/>
    <w:locked/>
    <w:rPr>
      <w:rFonts w:eastAsia="Times New Roman" w:cs="Times New Roman"/>
      <w:b/>
      <w:sz w:val="20"/>
      <w:szCs w:val="20"/>
      <w:lang w:val="en-GB" w:eastAsia="en-US"/>
    </w:rPr>
  </w:style>
  <w:style w:type="character" w:customStyle="1" w:styleId="Heading3Char">
    <w:name w:val="Heading 3 Char"/>
    <w:basedOn w:val="DefaultParagraphFont"/>
    <w:link w:val="Heading3"/>
    <w:qFormat/>
    <w:locked/>
    <w:rPr>
      <w:rFonts w:eastAsia="Times New Roman" w:cs="Times New Roman"/>
      <w:b/>
      <w:sz w:val="20"/>
      <w:szCs w:val="20"/>
      <w:lang w:val="en-GB" w:eastAsia="en-US"/>
    </w:rPr>
  </w:style>
  <w:style w:type="character" w:customStyle="1" w:styleId="Heading4Char">
    <w:name w:val="Heading 4 Char"/>
    <w:basedOn w:val="DefaultParagraphFont"/>
    <w:link w:val="Heading4"/>
    <w:qFormat/>
    <w:locked/>
    <w:rPr>
      <w:rFonts w:eastAsia="Times New Roman" w:cs="Times New Roman"/>
      <w:b/>
      <w:sz w:val="20"/>
      <w:szCs w:val="20"/>
      <w:lang w:val="en-GB" w:eastAsia="en-US"/>
    </w:rPr>
  </w:style>
  <w:style w:type="character" w:customStyle="1" w:styleId="Heading5Char">
    <w:name w:val="Heading 5 Char"/>
    <w:basedOn w:val="DefaultParagraphFont"/>
    <w:link w:val="Heading5"/>
    <w:qFormat/>
    <w:locked/>
    <w:rPr>
      <w:rFonts w:eastAsia="Times New Roman" w:cs="Times New Roman"/>
      <w:b/>
      <w:sz w:val="20"/>
      <w:szCs w:val="20"/>
      <w:lang w:val="en-GB" w:eastAsia="en-US"/>
    </w:rPr>
  </w:style>
  <w:style w:type="character" w:customStyle="1" w:styleId="Heading6Char">
    <w:name w:val="Heading 6 Char"/>
    <w:basedOn w:val="DefaultParagraphFont"/>
    <w:link w:val="Heading6"/>
    <w:qFormat/>
    <w:locked/>
    <w:rPr>
      <w:rFonts w:eastAsia="Times New Roman" w:cs="Times New Roman"/>
      <w:b/>
      <w:sz w:val="20"/>
      <w:szCs w:val="20"/>
      <w:lang w:val="en-GB" w:eastAsia="en-US"/>
    </w:rPr>
  </w:style>
  <w:style w:type="character" w:customStyle="1" w:styleId="Heading7Char">
    <w:name w:val="Heading 7 Char"/>
    <w:basedOn w:val="DefaultParagraphFont"/>
    <w:link w:val="Heading7"/>
    <w:qFormat/>
    <w:locked/>
    <w:rPr>
      <w:rFonts w:eastAsia="Times New Roman" w:cs="Times New Roman"/>
      <w:b/>
      <w:sz w:val="20"/>
      <w:szCs w:val="20"/>
      <w:lang w:val="en-GB" w:eastAsia="en-US"/>
    </w:rPr>
  </w:style>
  <w:style w:type="character" w:customStyle="1" w:styleId="Heading8Char">
    <w:name w:val="Heading 8 Char"/>
    <w:basedOn w:val="DefaultParagraphFont"/>
    <w:link w:val="Heading8"/>
    <w:qFormat/>
    <w:locked/>
    <w:rPr>
      <w:rFonts w:eastAsia="Times New Roman" w:cs="Times New Roman"/>
      <w:b/>
      <w:sz w:val="20"/>
      <w:szCs w:val="20"/>
      <w:lang w:val="en-GB" w:eastAsia="en-US"/>
    </w:rPr>
  </w:style>
  <w:style w:type="character" w:customStyle="1" w:styleId="Heading9Char">
    <w:name w:val="Heading 9 Char"/>
    <w:basedOn w:val="DefaultParagraphFont"/>
    <w:link w:val="Heading9"/>
    <w:qFormat/>
    <w:locked/>
    <w:rPr>
      <w:rFonts w:eastAsia="Times New Roman" w:cs="Times New Roman"/>
      <w:b/>
      <w:sz w:val="20"/>
      <w:szCs w:val="20"/>
      <w:lang w:val="en-GB" w:eastAsia="en-US"/>
    </w:rPr>
  </w:style>
  <w:style w:type="character" w:customStyle="1" w:styleId="HeaderChar">
    <w:name w:val="Header Char"/>
    <w:aliases w:val="h Char,Header/Footer Char,HE Char,header entry Char,header odd Char,页眉 Char"/>
    <w:basedOn w:val="DefaultParagraphFont"/>
    <w:link w:val="Header"/>
    <w:qFormat/>
    <w:locked/>
    <w:rPr>
      <w:rFonts w:eastAsia="Times New Roman" w:cs="Times New Roman"/>
      <w:sz w:val="20"/>
      <w:szCs w:val="20"/>
      <w:lang w:val="en-GB" w:eastAsia="en-US"/>
    </w:rPr>
  </w:style>
  <w:style w:type="character" w:customStyle="1" w:styleId="FooterChar">
    <w:name w:val="Footer Char"/>
    <w:basedOn w:val="DefaultParagraphFont"/>
    <w:link w:val="Footer"/>
    <w:uiPriority w:val="99"/>
    <w:qFormat/>
    <w:locked/>
    <w:rPr>
      <w:rFonts w:eastAsia="Times New Roman" w:cs="Times New Roman"/>
      <w:caps/>
      <w:sz w:val="20"/>
      <w:szCs w:val="20"/>
      <w:lang w:val="en-GB" w:eastAsia="en-US"/>
    </w:rPr>
  </w:style>
  <w:style w:type="paragraph" w:customStyle="1" w:styleId="a">
    <w:name w:val="Знак Знак"/>
    <w:basedOn w:val="Normal"/>
    <w:uiPriority w:val="99"/>
    <w:qFormat/>
    <w:pPr>
      <w:widowControl w:val="0"/>
      <w:tabs>
        <w:tab w:val="clear" w:pos="794"/>
      </w:tabs>
      <w:spacing w:before="0"/>
      <w:jc w:val="both"/>
    </w:pPr>
    <w:rPr>
      <w:rFonts w:ascii="Tahoma" w:hAnsi="Tahoma"/>
      <w:kern w:val="2"/>
    </w:rPr>
  </w:style>
  <w:style w:type="paragraph" w:customStyle="1" w:styleId="base-text-paragraph">
    <w:name w:val="base-text-paragraph"/>
    <w:basedOn w:val="Normal"/>
    <w:uiPriority w:val="99"/>
    <w:qFormat/>
    <w:pPr>
      <w:tabs>
        <w:tab w:val="clear" w:pos="794"/>
      </w:tabs>
      <w:spacing w:before="100" w:beforeAutospacing="1" w:after="100" w:afterAutospacing="1"/>
    </w:pPr>
    <w:rPr>
      <w:rFonts w:eastAsia="Batang"/>
      <w:lang w:val="en-AU" w:eastAsia="ko-KR"/>
    </w:rPr>
  </w:style>
  <w:style w:type="character" w:customStyle="1" w:styleId="BalloonTextChar">
    <w:name w:val="Balloon Text Char"/>
    <w:basedOn w:val="DefaultParagraphFont"/>
    <w:link w:val="BalloonText"/>
    <w:uiPriority w:val="99"/>
    <w:qFormat/>
    <w:locked/>
    <w:rPr>
      <w:rFonts w:cs="Times New Roman"/>
      <w:sz w:val="2"/>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uiPriority w:val="1"/>
    <w:qFormat/>
    <w:locked/>
    <w:rPr>
      <w:rFonts w:eastAsia="Times New Roman" w:cs="Times New Roman"/>
      <w:sz w:val="20"/>
      <w:szCs w:val="20"/>
      <w:lang w:val="en-GB" w:eastAsia="en-US"/>
    </w:rPr>
  </w:style>
  <w:style w:type="character" w:customStyle="1" w:styleId="BodyTextChar">
    <w:name w:val="Body Text Char"/>
    <w:basedOn w:val="DefaultParagraphFont"/>
    <w:link w:val="BodyText"/>
    <w:uiPriority w:val="99"/>
    <w:qFormat/>
    <w:locked/>
    <w:rPr>
      <w:rFonts w:cs="Times New Roman"/>
      <w:sz w:val="24"/>
      <w:szCs w:val="24"/>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basedOn w:val="DefaultParagraphFont"/>
    <w:link w:val="Headingb"/>
    <w:qFormat/>
    <w:locked/>
    <w:rPr>
      <w:rFonts w:eastAsia="Times New Roman" w:cs="Times New Roman"/>
      <w:b/>
      <w:sz w:val="20"/>
      <w:szCs w:val="20"/>
      <w:lang w:val="en-GB" w:eastAsia="en-US"/>
    </w:rPr>
  </w:style>
  <w:style w:type="character" w:customStyle="1" w:styleId="longtext">
    <w:name w:val="long_text"/>
    <w:basedOn w:val="DefaultParagraphFont"/>
    <w:uiPriority w:val="99"/>
    <w:qFormat/>
    <w:rPr>
      <w:rFonts w:cs="Times New Roman"/>
    </w:rPr>
  </w:style>
  <w:style w:type="paragraph" w:customStyle="1" w:styleId="AnnexNotitle">
    <w:name w:val="Annex_No &amp; title"/>
    <w:basedOn w:val="Normal"/>
    <w:next w:val="Normal"/>
    <w:link w:val="AnnexNotitleChar"/>
    <w:qFormat/>
    <w:pPr>
      <w:keepNext/>
      <w:keepLines/>
      <w:spacing w:before="480"/>
      <w:jc w:val="center"/>
    </w:pPr>
    <w:rPr>
      <w:b/>
      <w:sz w:val="28"/>
    </w:rPr>
  </w:style>
  <w:style w:type="character" w:customStyle="1" w:styleId="Appdef">
    <w:name w:val="App_def"/>
    <w:basedOn w:val="DefaultParagraphFont"/>
    <w:qFormat/>
    <w:rPr>
      <w:rFonts w:ascii="Times New Roman" w:hAnsi="Times New Roman" w:cs="Times New Roman"/>
      <w:b/>
    </w:rPr>
  </w:style>
  <w:style w:type="character" w:customStyle="1" w:styleId="Appref">
    <w:name w:val="App_ref"/>
    <w:basedOn w:val="DefaultParagraphFont"/>
    <w:qFormat/>
    <w:rPr>
      <w:rFonts w:cs="Times New Roman"/>
    </w:rPr>
  </w:style>
  <w:style w:type="paragraph" w:customStyle="1" w:styleId="AppendixNotitle">
    <w:name w:val="Appendix_No &amp; title"/>
    <w:basedOn w:val="AnnexNotitle"/>
    <w:next w:val="Normal"/>
    <w:qFormat/>
  </w:style>
  <w:style w:type="character" w:customStyle="1" w:styleId="Artdef">
    <w:name w:val="Art_def"/>
    <w:basedOn w:val="DefaultParagraphFont"/>
    <w:qFormat/>
    <w:rPr>
      <w:rFonts w:ascii="Times New Roman" w:hAnsi="Times New Roman" w:cs="Times New Roman"/>
      <w:b/>
    </w:rPr>
  </w:style>
  <w:style w:type="paragraph" w:customStyle="1" w:styleId="Artheading">
    <w:name w:val="Art_heading"/>
    <w:basedOn w:val="Normal"/>
    <w:next w:val="Normal"/>
    <w:qFormat/>
    <w:pPr>
      <w:spacing w:before="480"/>
      <w:jc w:val="center"/>
    </w:pPr>
    <w:rPr>
      <w:b/>
      <w:sz w:val="28"/>
    </w:rPr>
  </w:style>
  <w:style w:type="paragraph" w:customStyle="1" w:styleId="ArtNo">
    <w:name w:val="Art_No"/>
    <w:basedOn w:val="Normal"/>
    <w:next w:val="Normal"/>
    <w:qFormat/>
    <w:pPr>
      <w:keepNext/>
      <w:keepLines/>
      <w:spacing w:before="480"/>
      <w:jc w:val="center"/>
    </w:pPr>
    <w:rPr>
      <w:caps/>
      <w:sz w:val="28"/>
    </w:rPr>
  </w:style>
  <w:style w:type="character" w:customStyle="1" w:styleId="Artref">
    <w:name w:val="Art_ref"/>
    <w:basedOn w:val="DefaultParagraphFont"/>
    <w:qFormat/>
    <w:rPr>
      <w:rFonts w:cs="Times New Roman"/>
    </w:rPr>
  </w:style>
  <w:style w:type="paragraph" w:customStyle="1" w:styleId="Arttitle">
    <w:name w:val="Art_title"/>
    <w:basedOn w:val="Normal"/>
    <w:next w:val="Normal"/>
    <w:qFormat/>
    <w:pPr>
      <w:keepNext/>
      <w:keepLines/>
      <w:spacing w:before="240"/>
      <w:jc w:val="center"/>
    </w:pPr>
    <w:rPr>
      <w:b/>
      <w:sz w:val="28"/>
    </w:rPr>
  </w:style>
  <w:style w:type="paragraph" w:customStyle="1" w:styleId="ASN1">
    <w:name w:val="ASN.1"/>
    <w:basedOn w:val="Normal"/>
    <w:link w:val="ASN1Car"/>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sz w:val="20"/>
    </w:rPr>
  </w:style>
  <w:style w:type="paragraph" w:customStyle="1" w:styleId="Call">
    <w:name w:val="Call"/>
    <w:basedOn w:val="Normal"/>
    <w:next w:val="Normal"/>
    <w:link w:val="CallChar"/>
    <w:uiPriority w:val="99"/>
    <w:qFormat/>
    <w:pPr>
      <w:keepNext/>
      <w:keepLines/>
      <w:spacing w:before="160"/>
      <w:ind w:left="794"/>
    </w:pPr>
    <w:rPr>
      <w:rFonts w:ascii="STKaiti" w:hAnsi="STKaiti"/>
      <w:i/>
    </w:rPr>
  </w:style>
  <w:style w:type="paragraph" w:customStyle="1" w:styleId="ChapNo">
    <w:name w:val="Chap_No"/>
    <w:basedOn w:val="Normal"/>
    <w:next w:val="Normal"/>
    <w:qFormat/>
    <w:pPr>
      <w:keepNext/>
      <w:keepLines/>
      <w:spacing w:before="480"/>
      <w:jc w:val="center"/>
    </w:pPr>
    <w:rPr>
      <w:b/>
      <w:caps/>
      <w:sz w:val="28"/>
    </w:rPr>
  </w:style>
  <w:style w:type="paragraph" w:customStyle="1" w:styleId="Chaptitle">
    <w:name w:val="Chap_title"/>
    <w:basedOn w:val="Normal"/>
    <w:next w:val="Normal"/>
    <w:qFormat/>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Equationlegend">
    <w:name w:val="Equation_legend"/>
    <w:basedOn w:val="Normal"/>
    <w:qFormat/>
    <w:pPr>
      <w:tabs>
        <w:tab w:val="clear" w:pos="794"/>
        <w:tab w:val="clear" w:pos="1191"/>
        <w:tab w:val="clear" w:pos="1588"/>
        <w:tab w:val="right" w:pos="1814"/>
      </w:tabs>
      <w:spacing w:before="80"/>
      <w:ind w:left="1985" w:hanging="1985"/>
    </w:pPr>
  </w:style>
  <w:style w:type="paragraph" w:customStyle="1" w:styleId="Figure">
    <w:name w:val="Figure"/>
    <w:basedOn w:val="Normal"/>
    <w:next w:val="Normal"/>
    <w:qFormat/>
    <w:pPr>
      <w:keepNext/>
      <w:keepLines/>
      <w:spacing w:before="240" w:after="120"/>
      <w:jc w:val="center"/>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qFormat/>
    <w:pPr>
      <w:keepNext/>
      <w:keepLines/>
      <w:spacing w:before="480" w:after="120"/>
      <w:jc w:val="center"/>
    </w:pPr>
    <w:rPr>
      <w:caps/>
    </w:rPr>
  </w:style>
  <w:style w:type="paragraph" w:customStyle="1" w:styleId="Tabletitle">
    <w:name w:val="Table_title"/>
    <w:basedOn w:val="Normal"/>
    <w:next w:val="Normal"/>
    <w:qFormat/>
    <w:pPr>
      <w:keepNext/>
      <w:keepLines/>
      <w:spacing w:before="0" w:after="120"/>
      <w:jc w:val="center"/>
    </w:pPr>
    <w:rPr>
      <w:b/>
    </w:rPr>
  </w:style>
  <w:style w:type="paragraph" w:customStyle="1" w:styleId="Figuretitle">
    <w:name w:val="Figure_title"/>
    <w:basedOn w:val="Tabletitle"/>
    <w:next w:val="Normal"/>
    <w:qFormat/>
    <w:pPr>
      <w:keepNext w:val="0"/>
      <w:spacing w:after="480"/>
    </w:pPr>
  </w:style>
  <w:style w:type="paragraph" w:customStyle="1" w:styleId="Figurewithouttitle">
    <w:name w:val="Figure_without_title"/>
    <w:basedOn w:val="Normal"/>
    <w:next w:val="Normal"/>
    <w:qFormat/>
    <w:pPr>
      <w:keepLines/>
      <w:spacing w:before="240" w:after="120"/>
      <w:jc w:val="center"/>
    </w:p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Formal">
    <w:name w:val="Formal"/>
    <w:basedOn w:val="ASN1"/>
    <w:qFormat/>
    <w:rPr>
      <w:b w:val="0"/>
    </w:rPr>
  </w:style>
  <w:style w:type="paragraph" w:customStyle="1" w:styleId="Headingi">
    <w:name w:val="Heading_i"/>
    <w:basedOn w:val="Normal"/>
    <w:next w:val="Normal"/>
    <w:qFormat/>
    <w:pPr>
      <w:keepNext/>
      <w:spacing w:before="160"/>
    </w:pPr>
    <w:rPr>
      <w:i/>
    </w:rPr>
  </w:style>
  <w:style w:type="paragraph" w:customStyle="1" w:styleId="HeadingSum">
    <w:name w:val="Heading_Sum"/>
    <w:basedOn w:val="Normal"/>
    <w:next w:val="Normal"/>
    <w:uiPriority w:val="99"/>
    <w:qFormat/>
    <w:rPr>
      <w:b/>
      <w:sz w:val="22"/>
      <w:lang w:eastAsia="zh-CN"/>
    </w:rPr>
  </w:style>
  <w:style w:type="paragraph" w:customStyle="1" w:styleId="Normalaftertitle">
    <w:name w:val="Normal after title"/>
    <w:basedOn w:val="Normal"/>
    <w:next w:val="Normal"/>
    <w:uiPriority w:val="99"/>
    <w:qFormat/>
    <w:pPr>
      <w:spacing w:before="280"/>
    </w:pPr>
  </w:style>
  <w:style w:type="paragraph" w:customStyle="1" w:styleId="Normalaftertitle0">
    <w:name w:val="Normal_after_title"/>
    <w:basedOn w:val="Normal"/>
    <w:next w:val="Normal"/>
    <w:qFormat/>
    <w:pPr>
      <w:spacing w:before="360"/>
    </w:pPr>
  </w:style>
  <w:style w:type="paragraph" w:customStyle="1" w:styleId="PartNo">
    <w:name w:val="Part_No"/>
    <w:basedOn w:val="Normal"/>
    <w:next w:val="Normal"/>
    <w:qFormat/>
    <w:pPr>
      <w:keepNext/>
      <w:keepLines/>
      <w:spacing w:before="480" w:after="80"/>
      <w:jc w:val="center"/>
    </w:pPr>
    <w:rPr>
      <w:caps/>
      <w:sz w:val="28"/>
    </w:rPr>
  </w:style>
  <w:style w:type="paragraph" w:customStyle="1" w:styleId="Partref">
    <w:name w:val="Part_ref"/>
    <w:basedOn w:val="Normal"/>
    <w:next w:val="Normal"/>
    <w:qFormat/>
    <w:pPr>
      <w:keepNext/>
      <w:keepLines/>
      <w:spacing w:before="280"/>
      <w:jc w:val="center"/>
    </w:pPr>
  </w:style>
  <w:style w:type="paragraph" w:customStyle="1" w:styleId="Parttitle">
    <w:name w:val="Part_title"/>
    <w:basedOn w:val="Normal"/>
    <w:next w:val="Normalaftertitle0"/>
    <w:qFormat/>
    <w:pPr>
      <w:keepNext/>
      <w:keepLines/>
      <w:spacing w:before="240" w:after="280"/>
      <w:jc w:val="center"/>
    </w:pPr>
    <w:rPr>
      <w:b/>
      <w:sz w:val="28"/>
    </w:rPr>
  </w:style>
  <w:style w:type="paragraph" w:customStyle="1" w:styleId="Recdate">
    <w:name w:val="Rec_date"/>
    <w:basedOn w:val="Normal"/>
    <w:next w:val="Normalaftertitle0"/>
    <w:qFormat/>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0"/>
    <w:qFormat/>
  </w:style>
  <w:style w:type="paragraph" w:customStyle="1" w:styleId="RecNo">
    <w:name w:val="Rec_No"/>
    <w:basedOn w:val="Normal"/>
    <w:next w:val="Normal"/>
    <w:link w:val="RecNoChar"/>
    <w:qFormat/>
    <w:pPr>
      <w:keepNext/>
      <w:keepLines/>
      <w:spacing w:before="480"/>
      <w:jc w:val="center"/>
    </w:pPr>
    <w:rPr>
      <w:caps/>
      <w:sz w:val="28"/>
    </w:rPr>
  </w:style>
  <w:style w:type="paragraph" w:customStyle="1" w:styleId="QuestionNo">
    <w:name w:val="Question_No"/>
    <w:basedOn w:val="RecNo"/>
    <w:next w:val="Normal"/>
    <w:qFormat/>
  </w:style>
  <w:style w:type="paragraph" w:customStyle="1" w:styleId="Recref">
    <w:name w:val="Rec_ref"/>
    <w:basedOn w:val="Normal"/>
    <w:next w:val="Recdate"/>
    <w:qFormat/>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qFormat/>
  </w:style>
  <w:style w:type="paragraph" w:customStyle="1" w:styleId="Rectitle">
    <w:name w:val="Rec_title"/>
    <w:basedOn w:val="Normal"/>
    <w:next w:val="Normalaftertitle0"/>
    <w:qFormat/>
    <w:pPr>
      <w:keepNext/>
      <w:keepLines/>
      <w:spacing w:before="360"/>
      <w:jc w:val="center"/>
    </w:pPr>
    <w:rPr>
      <w:b/>
      <w:sz w:val="28"/>
    </w:rPr>
  </w:style>
  <w:style w:type="paragraph" w:customStyle="1" w:styleId="Questiontitle">
    <w:name w:val="Question_title"/>
    <w:basedOn w:val="Rectitle"/>
    <w:next w:val="Questionref"/>
    <w:qForma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customStyle="1" w:styleId="Recdef">
    <w:name w:val="Rec_def"/>
    <w:basedOn w:val="DefaultParagraphFont"/>
    <w:qFormat/>
    <w:rPr>
      <w:rFonts w:cs="Times New Roman"/>
      <w:b/>
    </w:rPr>
  </w:style>
  <w:style w:type="paragraph" w:customStyle="1" w:styleId="Reftext">
    <w:name w:val="Ref_text"/>
    <w:basedOn w:val="Normal"/>
    <w:qFormat/>
    <w:pPr>
      <w:ind w:left="794" w:hanging="794"/>
    </w:pPr>
    <w:rPr>
      <w:sz w:val="22"/>
    </w:rPr>
  </w:style>
  <w:style w:type="paragraph" w:customStyle="1" w:styleId="Reftitle">
    <w:name w:val="Ref_title"/>
    <w:basedOn w:val="Normal"/>
    <w:next w:val="Reftext"/>
    <w:qFormat/>
    <w:pPr>
      <w:spacing w:before="480"/>
      <w:jc w:val="center"/>
    </w:pPr>
    <w:rPr>
      <w:b/>
      <w:sz w:val="28"/>
    </w:rPr>
  </w:style>
  <w:style w:type="paragraph" w:customStyle="1" w:styleId="Repdate">
    <w:name w:val="Rep_date"/>
    <w:basedOn w:val="Recdate"/>
    <w:next w:val="Normalaftertitle0"/>
    <w:qFormat/>
  </w:style>
  <w:style w:type="paragraph" w:customStyle="1" w:styleId="RepNoBR">
    <w:name w:val="Rep_No_BR"/>
    <w:basedOn w:val="RecNo"/>
    <w:next w:val="Normal"/>
    <w:qFormat/>
  </w:style>
  <w:style w:type="paragraph" w:customStyle="1" w:styleId="Repref">
    <w:name w:val="Rep_ref"/>
    <w:basedOn w:val="Recref"/>
    <w:next w:val="Repdate"/>
    <w:qFormat/>
  </w:style>
  <w:style w:type="paragraph" w:customStyle="1" w:styleId="Reptitle">
    <w:name w:val="Rep_title"/>
    <w:basedOn w:val="Rectitle"/>
    <w:next w:val="Repref"/>
    <w:qFormat/>
  </w:style>
  <w:style w:type="paragraph" w:customStyle="1" w:styleId="Resdate">
    <w:name w:val="Res_date"/>
    <w:basedOn w:val="Recdate"/>
    <w:next w:val="Normalaftertitle0"/>
    <w:qFormat/>
  </w:style>
  <w:style w:type="character" w:customStyle="1" w:styleId="Resdef">
    <w:name w:val="Res_def"/>
    <w:basedOn w:val="DefaultParagraphFont"/>
    <w:qFormat/>
    <w:rPr>
      <w:rFonts w:ascii="Times New Roman" w:hAnsi="Times New Roman" w:cs="Times New Roman"/>
      <w:b/>
    </w:rPr>
  </w:style>
  <w:style w:type="paragraph" w:customStyle="1" w:styleId="ResNo">
    <w:name w:val="Res_No"/>
    <w:basedOn w:val="RecNo"/>
    <w:next w:val="Normal"/>
    <w:link w:val="ResNoChar"/>
    <w:qFormat/>
  </w:style>
  <w:style w:type="paragraph" w:customStyle="1" w:styleId="Resref">
    <w:name w:val="Res_ref"/>
    <w:basedOn w:val="Recref"/>
    <w:next w:val="Resdate"/>
    <w:qFormat/>
  </w:style>
  <w:style w:type="paragraph" w:customStyle="1" w:styleId="Restitle">
    <w:name w:val="Res_title"/>
    <w:basedOn w:val="Rectitle"/>
    <w:next w:val="Resref"/>
    <w:qFormat/>
  </w:style>
  <w:style w:type="paragraph" w:customStyle="1" w:styleId="Section1">
    <w:name w:val="Section_1"/>
    <w:basedOn w:val="Normal"/>
    <w:next w:val="Normal"/>
    <w:qFormat/>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qFormat/>
    <w:pPr>
      <w:keepNext/>
      <w:keepLines/>
      <w:spacing w:before="480" w:after="80"/>
      <w:jc w:val="center"/>
    </w:pPr>
    <w:rPr>
      <w:caps/>
      <w:sz w:val="28"/>
    </w:rPr>
  </w:style>
  <w:style w:type="paragraph" w:customStyle="1" w:styleId="Sectiontitle">
    <w:name w:val="Section_title"/>
    <w:basedOn w:val="Normal"/>
    <w:next w:val="Normalaftertitle0"/>
    <w:qFormat/>
    <w:pPr>
      <w:keepNext/>
      <w:keepLines/>
      <w:spacing w:before="480" w:after="280"/>
      <w:jc w:val="center"/>
    </w:pPr>
    <w:rPr>
      <w:b/>
      <w:sz w:val="28"/>
    </w:rPr>
  </w:style>
  <w:style w:type="paragraph" w:customStyle="1" w:styleId="Source">
    <w:name w:val="Source"/>
    <w:basedOn w:val="Normal"/>
    <w:next w:val="Normalaftertitle0"/>
    <w:qFormat/>
    <w:pPr>
      <w:spacing w:before="840" w:after="20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Summary">
    <w:name w:val="Summary"/>
    <w:basedOn w:val="Normal"/>
    <w:next w:val="Normal"/>
    <w:uiPriority w:val="99"/>
    <w:qFormat/>
    <w:rPr>
      <w:sz w:val="22"/>
      <w:lang w:eastAsia="zh-CN"/>
    </w:rPr>
  </w:style>
  <w:style w:type="character" w:customStyle="1" w:styleId="Tablefreq">
    <w:name w:val="Table_freq"/>
    <w:basedOn w:val="DefaultParagraphFont"/>
    <w:qFormat/>
    <w:rPr>
      <w:rFonts w:cs="Times New Roman"/>
      <w:b/>
      <w:color w:val="auto"/>
    </w:rPr>
  </w:style>
  <w:style w:type="paragraph" w:customStyle="1" w:styleId="Tablehead">
    <w:name w:val="Table_head"/>
    <w:basedOn w:val="Normal"/>
    <w:next w:val="Normal"/>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qFormat/>
    <w:pPr>
      <w:keepNext/>
      <w:spacing w:before="560" w:after="120"/>
      <w:jc w:val="center"/>
    </w:pPr>
    <w:rPr>
      <w:caps/>
    </w:rPr>
  </w:style>
  <w:style w:type="paragraph" w:customStyle="1" w:styleId="Tableref">
    <w:name w:val="Table_ref"/>
    <w:basedOn w:val="Normal"/>
    <w:next w:val="Tabletitle"/>
    <w:qFormat/>
    <w:pPr>
      <w:keepNext/>
      <w:spacing w:before="0" w:after="120"/>
      <w:jc w:val="center"/>
    </w:p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qFormat/>
  </w:style>
  <w:style w:type="paragraph" w:customStyle="1" w:styleId="Title3">
    <w:name w:val="Title 3"/>
    <w:basedOn w:val="Title2"/>
    <w:next w:val="Normal"/>
    <w:qFormat/>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794"/>
        <w:tab w:val="clear" w:pos="1191"/>
        <w:tab w:val="clear" w:pos="1588"/>
        <w:tab w:val="clear" w:pos="1985"/>
        <w:tab w:val="right" w:pos="9639"/>
      </w:tabs>
    </w:pPr>
    <w:rPr>
      <w:b/>
    </w:rPr>
  </w:style>
  <w:style w:type="paragraph" w:styleId="ListParagraph">
    <w:name w:val="List Paragraph"/>
    <w:aliases w:val="Bullet List,FooterText,numbered,Paragraphe de liste1,Bulletr List Paragraph,Bullet 1,Numbered Para 1,Dot pt,No Spacing1,List Paragraph Char Char Char,Indicator Text,Bullet Points,MAIN CONTENT,OBC Bullet,O5,Recommendation"/>
    <w:basedOn w:val="Normal"/>
    <w:link w:val="ListParagraphChar"/>
    <w:uiPriority w:val="34"/>
    <w:qFormat/>
    <w:pPr>
      <w:ind w:left="720"/>
      <w:contextualSpacing/>
    </w:pPr>
  </w:style>
  <w:style w:type="paragraph" w:customStyle="1" w:styleId="textnormal">
    <w:name w:val="text normal"/>
    <w:basedOn w:val="Normal"/>
    <w:qFormat/>
    <w:pPr>
      <w:tabs>
        <w:tab w:val="clear" w:pos="794"/>
        <w:tab w:val="clear" w:pos="1191"/>
        <w:tab w:val="clear" w:pos="1588"/>
        <w:tab w:val="clear" w:pos="1985"/>
      </w:tabs>
      <w:overflowPunct/>
      <w:autoSpaceDE/>
      <w:autoSpaceDN/>
      <w:adjustRightInd/>
      <w:spacing w:before="20" w:after="60"/>
      <w:ind w:left="284"/>
      <w:textAlignment w:val="auto"/>
    </w:pPr>
    <w:rPr>
      <w:rFonts w:ascii="Arial" w:eastAsia="Times New Roman" w:hAnsi="Arial"/>
      <w:sz w:val="22"/>
    </w:rPr>
  </w:style>
  <w:style w:type="character" w:customStyle="1" w:styleId="glosstext">
    <w:name w:val="glosstext"/>
    <w:basedOn w:val="DefaultParagraphFont"/>
    <w:qFormat/>
    <w:rPr>
      <w:i/>
      <w:iCs/>
      <w:color w:val="0000FF"/>
    </w:rPr>
  </w:style>
  <w:style w:type="paragraph" w:customStyle="1" w:styleId="FigureNotitle">
    <w:name w:val="Figure_No &amp; title"/>
    <w:basedOn w:val="Normal"/>
    <w:next w:val="Normalaftertitle0"/>
    <w:qFormat/>
    <w:pPr>
      <w:keepLines/>
      <w:spacing w:before="240" w:after="120"/>
      <w:jc w:val="center"/>
    </w:pPr>
    <w:rPr>
      <w:rFonts w:eastAsia="Times New Roman"/>
      <w:b/>
      <w:lang w:val="fr-FR"/>
    </w:rPr>
  </w:style>
  <w:style w:type="paragraph" w:customStyle="1" w:styleId="TableNotitle">
    <w:name w:val="Table_No &amp; title"/>
    <w:basedOn w:val="Normal"/>
    <w:next w:val="Tablehead"/>
    <w:qFormat/>
    <w:pPr>
      <w:keepNext/>
      <w:keepLines/>
      <w:spacing w:before="360" w:after="120"/>
      <w:jc w:val="center"/>
    </w:pPr>
    <w:rPr>
      <w:rFonts w:eastAsia="Times New Roman"/>
      <w:b/>
      <w:lang w:val="fr-FR"/>
    </w:rPr>
  </w:style>
  <w:style w:type="paragraph" w:customStyle="1" w:styleId="RepNo">
    <w:name w:val="Rep_No"/>
    <w:basedOn w:val="RecNo"/>
    <w:next w:val="Reptitle"/>
    <w:qFormat/>
    <w:pPr>
      <w:spacing w:before="0"/>
      <w:jc w:val="left"/>
    </w:pPr>
    <w:rPr>
      <w:rFonts w:eastAsia="Times New Roman"/>
      <w:b/>
      <w:caps w:val="0"/>
      <w:lang w:val="fr-FR"/>
    </w:rPr>
  </w:style>
  <w:style w:type="paragraph" w:customStyle="1" w:styleId="RecNoBR">
    <w:name w:val="Rec_No_BR"/>
    <w:basedOn w:val="Normal"/>
    <w:next w:val="Rectitle"/>
    <w:qFormat/>
    <w:pPr>
      <w:keepNext/>
      <w:keepLines/>
      <w:spacing w:before="480"/>
      <w:jc w:val="center"/>
    </w:pPr>
    <w:rPr>
      <w:rFonts w:eastAsia="Times New Roman"/>
      <w:caps/>
      <w:sz w:val="28"/>
      <w:lang w:val="fr-FR"/>
    </w:r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pPr>
    <w:rPr>
      <w:rFonts w:eastAsia="Times New Roman"/>
      <w:b/>
      <w:sz w:val="22"/>
      <w:lang w:val="fr-FR"/>
    </w:rPr>
  </w:style>
  <w:style w:type="paragraph" w:customStyle="1" w:styleId="QuestionNoBR">
    <w:name w:val="Question_No_BR"/>
    <w:basedOn w:val="RecNoBR"/>
    <w:next w:val="Questiontitle"/>
    <w:qFormat/>
  </w:style>
  <w:style w:type="paragraph" w:customStyle="1" w:styleId="ResNoBR">
    <w:name w:val="Res_No_BR"/>
    <w:basedOn w:val="RecNoBR"/>
    <w:next w:val="Restitle"/>
    <w:qFormat/>
  </w:style>
  <w:style w:type="paragraph" w:customStyle="1" w:styleId="TableNoBR">
    <w:name w:val="Table_No_BR"/>
    <w:basedOn w:val="Normal"/>
    <w:next w:val="TabletitleBR"/>
    <w:qFormat/>
    <w:pPr>
      <w:keepNext/>
      <w:spacing w:before="560" w:after="120"/>
      <w:jc w:val="center"/>
    </w:pPr>
    <w:rPr>
      <w:rFonts w:eastAsia="Times New Roman"/>
      <w:caps/>
      <w:lang w:val="fr-FR"/>
    </w:rPr>
  </w:style>
  <w:style w:type="paragraph" w:customStyle="1" w:styleId="TabletitleBR">
    <w:name w:val="Table_title_BR"/>
    <w:basedOn w:val="Normal"/>
    <w:next w:val="Tablehead"/>
    <w:qFormat/>
    <w:pPr>
      <w:keepNext/>
      <w:keepLines/>
      <w:spacing w:before="0" w:after="120"/>
      <w:jc w:val="center"/>
    </w:pPr>
    <w:rPr>
      <w:rFonts w:eastAsia="Times New Roman"/>
      <w:b/>
      <w:lang w:val="fr-FR"/>
    </w:rPr>
  </w:style>
  <w:style w:type="paragraph" w:customStyle="1" w:styleId="FiguretitleBR">
    <w:name w:val="Figure_title_BR"/>
    <w:basedOn w:val="TabletitleBR"/>
    <w:next w:val="Figurewithouttitle"/>
    <w:qFormat/>
    <w:pPr>
      <w:keepNext w:val="0"/>
      <w:spacing w:after="480"/>
    </w:pPr>
  </w:style>
  <w:style w:type="paragraph" w:customStyle="1" w:styleId="FigureNoBR">
    <w:name w:val="Figure_No_BR"/>
    <w:basedOn w:val="Normal"/>
    <w:next w:val="FiguretitleBR"/>
    <w:qFormat/>
    <w:pPr>
      <w:keepNext/>
      <w:keepLines/>
      <w:spacing w:before="480" w:after="120"/>
      <w:jc w:val="center"/>
    </w:pPr>
    <w:rPr>
      <w:rFonts w:eastAsia="Times New Roman"/>
      <w:caps/>
      <w:lang w:val="fr-FR"/>
    </w:rPr>
  </w:style>
  <w:style w:type="character" w:customStyle="1" w:styleId="CommentTextChar">
    <w:name w:val="Comment Text Char"/>
    <w:basedOn w:val="DefaultParagraphFont"/>
    <w:link w:val="CommentText"/>
    <w:uiPriority w:val="99"/>
    <w:qFormat/>
    <w:rPr>
      <w:rFonts w:eastAsia="Times New Roman"/>
      <w:sz w:val="20"/>
      <w:szCs w:val="20"/>
      <w:lang w:val="fr-FR" w:eastAsia="en-US"/>
    </w:rPr>
  </w:style>
  <w:style w:type="character" w:customStyle="1" w:styleId="ASN1Car">
    <w:name w:val="ASN.1 Car"/>
    <w:link w:val="ASN1"/>
    <w:uiPriority w:val="99"/>
    <w:qFormat/>
    <w:locked/>
    <w:rPr>
      <w:rFonts w:ascii="Courier New" w:hAnsi="Courier New"/>
      <w:b/>
      <w:sz w:val="20"/>
      <w:szCs w:val="20"/>
      <w:lang w:val="en-GB" w:eastAsia="en-US"/>
    </w:rPr>
  </w:style>
  <w:style w:type="character" w:customStyle="1" w:styleId="enumlev1Char">
    <w:name w:val="enumlev1 Char"/>
    <w:link w:val="enumlev1"/>
    <w:qFormat/>
    <w:locked/>
    <w:rPr>
      <w:sz w:val="24"/>
      <w:szCs w:val="20"/>
      <w:lang w:val="en-GB" w:eastAsia="en-US"/>
    </w:rPr>
  </w:style>
  <w:style w:type="paragraph" w:customStyle="1" w:styleId="FooterPubl">
    <w:name w:val="Footer_Publ"/>
    <w:basedOn w:val="Normal"/>
    <w:qFormat/>
    <w:pPr>
      <w:tabs>
        <w:tab w:val="clear" w:pos="794"/>
        <w:tab w:val="clear" w:pos="1191"/>
        <w:tab w:val="clear" w:pos="1588"/>
        <w:tab w:val="clear" w:pos="1985"/>
        <w:tab w:val="left" w:pos="5954"/>
        <w:tab w:val="right" w:pos="9639"/>
      </w:tabs>
      <w:spacing w:before="60" w:after="60"/>
    </w:pPr>
    <w:rPr>
      <w:sz w:val="18"/>
    </w:rPr>
  </w:style>
  <w:style w:type="paragraph" w:customStyle="1" w:styleId="Appendixtitle">
    <w:name w:val="Appendix_title"/>
    <w:basedOn w:val="Normal"/>
    <w:next w:val="Normal"/>
    <w:qFormat/>
    <w:pPr>
      <w:keepNext/>
      <w:keepLines/>
      <w:spacing w:before="240" w:after="280"/>
      <w:jc w:val="center"/>
    </w:pPr>
    <w:rPr>
      <w:rFonts w:ascii="Times New Roman Bold" w:hAnsi="Times New Roman Bold"/>
      <w:b/>
      <w:sz w:val="28"/>
    </w:rPr>
  </w:style>
  <w:style w:type="paragraph" w:customStyle="1" w:styleId="headingb0">
    <w:name w:val="heading_b"/>
    <w:basedOn w:val="Heading3"/>
    <w:next w:val="Normal"/>
    <w:qFormat/>
    <w:pPr>
      <w:tabs>
        <w:tab w:val="left" w:pos="2127"/>
        <w:tab w:val="left" w:pos="2410"/>
        <w:tab w:val="left" w:pos="2921"/>
        <w:tab w:val="left" w:pos="3261"/>
      </w:tabs>
      <w:outlineLvl w:val="9"/>
    </w:pPr>
    <w:rPr>
      <w:bCs/>
    </w:rPr>
  </w:style>
  <w:style w:type="paragraph" w:customStyle="1" w:styleId="heading0">
    <w:name w:val="heading 0"/>
    <w:basedOn w:val="Heading1"/>
    <w:next w:val="Normal"/>
    <w:uiPriority w:val="99"/>
    <w:qFormat/>
    <w:pPr>
      <w:spacing w:before="240"/>
      <w:outlineLvl w:val="9"/>
    </w:pPr>
    <w:rPr>
      <w:sz w:val="28"/>
    </w:rPr>
  </w:style>
  <w:style w:type="paragraph" w:customStyle="1" w:styleId="Qlist">
    <w:name w:val="Qlist"/>
    <w:basedOn w:val="Normal"/>
    <w:qFormat/>
    <w:pPr>
      <w:tabs>
        <w:tab w:val="clear" w:pos="794"/>
        <w:tab w:val="clear" w:pos="1191"/>
        <w:tab w:val="clear" w:pos="1588"/>
        <w:tab w:val="clear" w:pos="1985"/>
        <w:tab w:val="left" w:pos="1843"/>
        <w:tab w:val="left" w:pos="2268"/>
      </w:tabs>
      <w:ind w:left="2268" w:hanging="2268"/>
    </w:pPr>
    <w:rPr>
      <w:b/>
    </w:rPr>
  </w:style>
  <w:style w:type="paragraph" w:customStyle="1" w:styleId="TableLegend0">
    <w:name w:val="Table_Legend"/>
    <w:basedOn w:val="Tabletext"/>
    <w:qFormat/>
    <w:pPr>
      <w:overflowPunct/>
      <w:autoSpaceDE/>
      <w:autoSpaceDN/>
      <w:adjustRightInd/>
      <w:spacing w:before="120"/>
      <w:textAlignment w:val="auto"/>
    </w:pPr>
  </w:style>
  <w:style w:type="character" w:customStyle="1" w:styleId="BodyTextIndentChar">
    <w:name w:val="Body Text Indent Char"/>
    <w:basedOn w:val="DefaultParagraphFont"/>
    <w:link w:val="BodyTextIndent"/>
    <w:uiPriority w:val="99"/>
    <w:qFormat/>
    <w:rPr>
      <w:sz w:val="24"/>
      <w:szCs w:val="20"/>
      <w:lang w:val="en-AU" w:eastAsia="en-US"/>
    </w:rPr>
  </w:style>
  <w:style w:type="paragraph" w:customStyle="1" w:styleId="List1">
    <w:name w:val="List1"/>
    <w:basedOn w:val="Normal"/>
    <w:qFormat/>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sistliste">
    <w:name w:val="sistliste"/>
    <w:basedOn w:val="Normal"/>
    <w:uiPriority w:val="99"/>
    <w:qFormat/>
    <w:pPr>
      <w:widowControl w:val="0"/>
      <w:tabs>
        <w:tab w:val="clear" w:pos="794"/>
        <w:tab w:val="clear" w:pos="1191"/>
        <w:tab w:val="clear" w:pos="1588"/>
        <w:tab w:val="clear" w:pos="1985"/>
        <w:tab w:val="left" w:pos="360"/>
      </w:tabs>
      <w:spacing w:before="0" w:after="240"/>
      <w:ind w:left="360" w:hanging="360"/>
    </w:pPr>
    <w:rPr>
      <w:lang w:val="nb-NO"/>
    </w:rPr>
  </w:style>
  <w:style w:type="character" w:customStyle="1" w:styleId="BodyTextIndent2Char">
    <w:name w:val="Body Text Indent 2 Char"/>
    <w:basedOn w:val="DefaultParagraphFont"/>
    <w:link w:val="BodyTextIndent2"/>
    <w:uiPriority w:val="99"/>
    <w:qFormat/>
    <w:rPr>
      <w:sz w:val="24"/>
      <w:szCs w:val="20"/>
      <w:lang w:val="en-GB" w:eastAsia="en-US"/>
    </w:rPr>
  </w:style>
  <w:style w:type="character" w:customStyle="1" w:styleId="BodyTextChar1">
    <w:name w:val="Body Text Char1"/>
    <w:uiPriority w:val="99"/>
    <w:qFormat/>
    <w:rPr>
      <w:rFonts w:ascii="Times New Roman" w:hAnsi="Times New Roman"/>
      <w:sz w:val="36"/>
      <w:lang w:eastAsia="en-US"/>
    </w:rPr>
  </w:style>
  <w:style w:type="character" w:customStyle="1" w:styleId="BodyTextIndent3Char">
    <w:name w:val="Body Text Indent 3 Char"/>
    <w:basedOn w:val="DefaultParagraphFont"/>
    <w:link w:val="BodyTextIndent3"/>
    <w:uiPriority w:val="99"/>
    <w:qFormat/>
    <w:rPr>
      <w:sz w:val="24"/>
      <w:szCs w:val="20"/>
      <w:lang w:val="en-GB" w:eastAsia="en-US"/>
    </w:rPr>
  </w:style>
  <w:style w:type="paragraph" w:customStyle="1" w:styleId="Relationships">
    <w:name w:val="Relationships"/>
    <w:basedOn w:val="Normal"/>
    <w:qFormat/>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BodyText2bulleted">
    <w:name w:val="Body Text 2 bulleted"/>
    <w:basedOn w:val="Normal"/>
    <w:qFormat/>
    <w:pPr>
      <w:numPr>
        <w:numId w:val="7"/>
      </w:numPr>
      <w:overflowPunct/>
      <w:autoSpaceDE/>
      <w:autoSpaceDN/>
      <w:adjustRightInd/>
      <w:textAlignment w:val="auto"/>
    </w:pPr>
  </w:style>
  <w:style w:type="paragraph" w:customStyle="1" w:styleId="AnnexNo">
    <w:name w:val="Annex_No"/>
    <w:basedOn w:val="Normal"/>
    <w:next w:val="Annexref"/>
    <w:qFormat/>
    <w:pPr>
      <w:keepNext/>
      <w:keepLines/>
      <w:spacing w:before="480" w:after="80"/>
      <w:jc w:val="center"/>
    </w:pPr>
    <w:rPr>
      <w:caps/>
      <w:sz w:val="28"/>
    </w:rPr>
  </w:style>
  <w:style w:type="paragraph" w:customStyle="1" w:styleId="Annexref">
    <w:name w:val="Annex_ref"/>
    <w:basedOn w:val="Normal"/>
    <w:next w:val="Annextitle"/>
    <w:qFormat/>
    <w:pPr>
      <w:keepNext/>
      <w:keepLines/>
      <w:spacing w:after="280"/>
      <w:jc w:val="center"/>
    </w:pPr>
  </w:style>
  <w:style w:type="paragraph" w:customStyle="1" w:styleId="Annextitle">
    <w:name w:val="Annex_title"/>
    <w:basedOn w:val="Normal"/>
    <w:next w:val="Normalaftertitle"/>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style>
  <w:style w:type="paragraph" w:customStyle="1" w:styleId="Appendixref">
    <w:name w:val="Appendix_ref"/>
    <w:basedOn w:val="Annexref"/>
    <w:next w:val="Annextitle"/>
    <w:qFormat/>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qFormat/>
    <w:pPr>
      <w:framePr w:hSpace="181" w:wrap="around" w:vAnchor="page" w:hAnchor="margin" w:y="852"/>
      <w:numPr>
        <w:numId w:val="8"/>
      </w:numPr>
      <w:shd w:val="solid" w:color="FFFFFF" w:fill="FFFFFF"/>
      <w:tabs>
        <w:tab w:val="clear" w:pos="720"/>
        <w:tab w:val="clear" w:pos="794"/>
        <w:tab w:val="clear" w:pos="1191"/>
        <w:tab w:val="clear" w:pos="1588"/>
        <w:tab w:val="clear" w:pos="1985"/>
        <w:tab w:val="left" w:pos="1134"/>
        <w:tab w:val="left" w:pos="1871"/>
        <w:tab w:val="left" w:pos="2268"/>
      </w:tabs>
      <w:ind w:left="0" w:firstLine="0"/>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WTSA1">
    <w:name w:val="WTSA1"/>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customStyle="1" w:styleId="WTSA2">
    <w:name w:val="WTSA2"/>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customStyle="1" w:styleId="Head">
    <w:name w:val="Head"/>
    <w:basedOn w:val="Normal"/>
    <w:uiPriority w:val="99"/>
    <w:qFormat/>
    <w:pPr>
      <w:tabs>
        <w:tab w:val="left" w:pos="6663"/>
      </w:tabs>
      <w:overflowPunct/>
      <w:autoSpaceDE/>
      <w:autoSpaceDN/>
      <w:adjustRightInd/>
      <w:spacing w:before="0"/>
      <w:textAlignment w:val="auto"/>
    </w:pPr>
  </w:style>
  <w:style w:type="paragraph" w:customStyle="1" w:styleId="TableText0">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uiPriority w:val="99"/>
    <w:qFormat/>
    <w:pPr>
      <w:keepNext/>
      <w:overflowPunct/>
      <w:autoSpaceDE/>
      <w:autoSpaceDN/>
      <w:adjustRightInd/>
      <w:spacing w:before="80" w:after="80"/>
      <w:jc w:val="center"/>
      <w:textAlignment w:val="auto"/>
    </w:pPr>
    <w:rPr>
      <w:b/>
    </w:rPr>
  </w:style>
  <w:style w:type="character" w:customStyle="1" w:styleId="Symbol">
    <w:name w:val="Symbol"/>
    <w:qFormat/>
    <w:rPr>
      <w:rFonts w:ascii="Symbol" w:hAnsi="Symbol"/>
      <w:i/>
    </w:rPr>
  </w:style>
  <w:style w:type="paragraph" w:customStyle="1" w:styleId="listitem">
    <w:name w:val="listitem"/>
    <w:basedOn w:val="Normal"/>
    <w:qFormat/>
    <w:pPr>
      <w:spacing w:before="0"/>
    </w:pPr>
  </w:style>
  <w:style w:type="paragraph" w:customStyle="1" w:styleId="TableTitle0">
    <w:name w:val="Table_Title"/>
    <w:basedOn w:val="Table0"/>
    <w:next w:val="Normal"/>
    <w:uiPriority w:val="99"/>
    <w:qFormat/>
    <w:pPr>
      <w:keepLines/>
      <w:spacing w:before="0"/>
    </w:pPr>
    <w:rPr>
      <w:b/>
      <w:caps w:val="0"/>
    </w:rPr>
  </w:style>
  <w:style w:type="paragraph" w:customStyle="1" w:styleId="Table0">
    <w:name w:val="Table_#"/>
    <w:basedOn w:val="Normal"/>
    <w:next w:val="TableTitle0"/>
    <w:uiPriority w:val="99"/>
    <w:qFormat/>
    <w:pPr>
      <w:keepNext/>
      <w:spacing w:before="560" w:after="120"/>
      <w:jc w:val="center"/>
    </w:pPr>
    <w:rPr>
      <w:caps/>
    </w:rPr>
  </w:style>
  <w:style w:type="paragraph" w:customStyle="1" w:styleId="Style1">
    <w:name w:val="Style1"/>
    <w:basedOn w:val="Normal"/>
    <w:qFormat/>
    <w:pPr>
      <w:numPr>
        <w:numId w:val="9"/>
      </w:numPr>
      <w:overflowPunct/>
      <w:autoSpaceDE/>
      <w:autoSpaceDN/>
      <w:adjustRightInd/>
      <w:textAlignment w:val="auto"/>
    </w:pPr>
  </w:style>
  <w:style w:type="paragraph" w:customStyle="1" w:styleId="Heading1Q">
    <w:name w:val="Heading 1_Q"/>
    <w:basedOn w:val="Heading1"/>
    <w:link w:val="Heading1QChar"/>
    <w:qFormat/>
    <w:rPr>
      <w:rFonts w:ascii="Times New Roman Bold" w:hAnsi="Times New Roman Bold"/>
    </w:rPr>
  </w:style>
  <w:style w:type="character" w:customStyle="1" w:styleId="NormalWebChar">
    <w:name w:val="Normal (Web) Char"/>
    <w:uiPriority w:val="99"/>
    <w:qFormat/>
    <w:rPr>
      <w:color w:val="000000"/>
      <w:sz w:val="24"/>
      <w:szCs w:val="24"/>
      <w:lang w:val="en-GB" w:eastAsia="en-US" w:bidi="ar-SA"/>
    </w:rPr>
  </w:style>
  <w:style w:type="character" w:customStyle="1" w:styleId="headingbChar0">
    <w:name w:val="heading_b Char"/>
    <w:qFormat/>
    <w:rPr>
      <w:b/>
      <w:bCs/>
      <w:sz w:val="24"/>
      <w:lang w:val="en-GB" w:eastAsia="en-US" w:bidi="ar-SA"/>
    </w:rPr>
  </w:style>
  <w:style w:type="paragraph" w:customStyle="1" w:styleId="CharChar">
    <w:name w:val="Char Char"/>
    <w:basedOn w:val="Normal"/>
    <w:qFormat/>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TableTextS5">
    <w:name w:val="Table_TextS5"/>
    <w:basedOn w:val="Normal"/>
    <w:qFormat/>
    <w:pPr>
      <w:tabs>
        <w:tab w:val="clear" w:pos="794"/>
        <w:tab w:val="clear" w:pos="1191"/>
        <w:tab w:val="clear" w:pos="1588"/>
        <w:tab w:val="clear" w:pos="1985"/>
        <w:tab w:val="left" w:pos="431"/>
        <w:tab w:val="left" w:pos="3119"/>
      </w:tabs>
      <w:spacing w:before="40" w:after="40"/>
    </w:pPr>
    <w:rPr>
      <w:sz w:val="20"/>
    </w:rPr>
  </w:style>
  <w:style w:type="paragraph" w:customStyle="1" w:styleId="Proposal">
    <w:name w:val="Proposal"/>
    <w:basedOn w:val="Normal"/>
    <w:next w:val="Normal"/>
    <w:qFormat/>
    <w:pPr>
      <w:keepNext/>
      <w:tabs>
        <w:tab w:val="clear" w:pos="794"/>
        <w:tab w:val="clear" w:pos="1191"/>
        <w:tab w:val="clear" w:pos="1588"/>
        <w:tab w:val="clear" w:pos="1985"/>
        <w:tab w:val="left" w:pos="1134"/>
        <w:tab w:val="left" w:pos="1871"/>
        <w:tab w:val="left" w:pos="2268"/>
      </w:tabs>
      <w:spacing w:before="240"/>
    </w:pPr>
    <w:rPr>
      <w:caps/>
    </w:rPr>
  </w:style>
  <w:style w:type="paragraph" w:customStyle="1" w:styleId="Border">
    <w:name w:val="Border"/>
    <w:basedOn w:val="Tabletext"/>
    <w:qForma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sz w:val="20"/>
    </w:rPr>
  </w:style>
  <w:style w:type="paragraph" w:customStyle="1" w:styleId="Section3">
    <w:name w:val="Section_3"/>
    <w:basedOn w:val="Section1"/>
    <w:qFormat/>
    <w:pPr>
      <w:tabs>
        <w:tab w:val="center" w:pos="4820"/>
      </w:tabs>
      <w:spacing w:before="360"/>
    </w:pPr>
    <w:rPr>
      <w:b w:val="0"/>
    </w:rPr>
  </w:style>
  <w:style w:type="paragraph" w:customStyle="1" w:styleId="TABLECAPS">
    <w:name w:val="TABLECAPS"/>
    <w:basedOn w:val="TableTextS5"/>
    <w:qFormat/>
    <w:rPr>
      <w:rFonts w:ascii="Times New Roman Bold" w:eastAsia="SimHei" w:hAnsi="Times New Roman Bold" w:cs="Times New Roman Bold"/>
      <w:b/>
      <w:lang w:val="en-US"/>
    </w:rPr>
  </w:style>
  <w:style w:type="paragraph" w:customStyle="1" w:styleId="NormalCH">
    <w:name w:val="NormalCH"/>
    <w:basedOn w:val="Normal"/>
    <w:next w:val="Normal"/>
    <w:qFormat/>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TableNote">
    <w:name w:val="TableNote"/>
    <w:basedOn w:val="Tabletext"/>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sz w:val="20"/>
      <w:lang w:val="fr-FR"/>
    </w:rPr>
  </w:style>
  <w:style w:type="paragraph" w:customStyle="1" w:styleId="Heading8a">
    <w:name w:val="Heading 8a"/>
    <w:basedOn w:val="Heading8"/>
    <w:next w:val="Normal"/>
    <w:qFormat/>
    <w:pPr>
      <w:tabs>
        <w:tab w:val="clear" w:pos="1588"/>
        <w:tab w:val="clear" w:pos="1985"/>
        <w:tab w:val="left" w:pos="1418"/>
      </w:tabs>
      <w:spacing w:before="200"/>
      <w:ind w:left="1418" w:hanging="1418"/>
    </w:pPr>
  </w:style>
  <w:style w:type="paragraph" w:customStyle="1" w:styleId="Heading9a">
    <w:name w:val="Heading 9a"/>
    <w:basedOn w:val="Heading9"/>
    <w:next w:val="Normal"/>
    <w:qFormat/>
    <w:pPr>
      <w:tabs>
        <w:tab w:val="clear" w:pos="1588"/>
        <w:tab w:val="clear" w:pos="1985"/>
        <w:tab w:val="left" w:pos="1559"/>
      </w:tabs>
      <w:spacing w:before="200"/>
      <w:ind w:left="1559" w:hanging="1559"/>
    </w:pPr>
  </w:style>
  <w:style w:type="paragraph" w:customStyle="1" w:styleId="Agendaitem">
    <w:name w:val="Agenda_item"/>
    <w:basedOn w:val="Title3"/>
    <w:next w:val="Normalaftertitle"/>
    <w:qFormat/>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Subsection1">
    <w:name w:val="Subsection_1"/>
    <w:basedOn w:val="Section1"/>
    <w:next w:val="Section1"/>
    <w:qFormat/>
    <w:pPr>
      <w:tabs>
        <w:tab w:val="center" w:pos="4820"/>
      </w:tabs>
      <w:spacing w:before="360"/>
    </w:pPr>
  </w:style>
  <w:style w:type="paragraph" w:customStyle="1" w:styleId="Part1">
    <w:name w:val="Part_1"/>
    <w:basedOn w:val="Subsection1"/>
    <w:next w:val="Normalaftertitle"/>
    <w:qFormat/>
  </w:style>
  <w:style w:type="paragraph" w:customStyle="1" w:styleId="Normalend">
    <w:name w:val="Normal_end"/>
    <w:basedOn w:val="Normal"/>
    <w:qFormat/>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qFormat/>
    <w:pPr>
      <w:tabs>
        <w:tab w:val="clear" w:pos="794"/>
        <w:tab w:val="clear" w:pos="1191"/>
        <w:tab w:val="clear" w:pos="1588"/>
        <w:tab w:val="clear" w:pos="1985"/>
        <w:tab w:val="left" w:pos="1134"/>
        <w:tab w:val="left" w:pos="1871"/>
        <w:tab w:val="left" w:pos="2268"/>
      </w:tabs>
    </w:p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ArtNo"/>
    <w:qFormat/>
    <w:pPr>
      <w:tabs>
        <w:tab w:val="clear" w:pos="794"/>
        <w:tab w:val="clear" w:pos="1191"/>
        <w:tab w:val="clear" w:pos="1588"/>
        <w:tab w:val="clear" w:pos="1985"/>
        <w:tab w:val="left" w:pos="1134"/>
        <w:tab w:val="left" w:pos="1871"/>
        <w:tab w:val="left" w:pos="2268"/>
      </w:tabs>
    </w:pPr>
  </w:style>
  <w:style w:type="paragraph" w:customStyle="1" w:styleId="CharCharCharCharCharChar">
    <w:name w:val="Char Char Char Char Char Char"/>
    <w:basedOn w:val="Normal"/>
    <w:uiPriority w:val="99"/>
    <w:qFormat/>
    <w:pPr>
      <w:widowControl w:val="0"/>
      <w:numPr>
        <w:numId w:val="10"/>
      </w:numPr>
      <w:tabs>
        <w:tab w:val="clear" w:pos="926"/>
        <w:tab w:val="clear" w:pos="1191"/>
        <w:tab w:val="clear" w:pos="1588"/>
        <w:tab w:val="clear" w:pos="1985"/>
      </w:tabs>
      <w:overflowPunct/>
      <w:autoSpaceDE/>
      <w:autoSpaceDN/>
      <w:adjustRightInd/>
      <w:spacing w:before="0"/>
      <w:ind w:left="360"/>
      <w:jc w:val="both"/>
      <w:textAlignment w:val="auto"/>
    </w:pPr>
    <w:rPr>
      <w:rFonts w:ascii="Tahoma" w:hAnsi="Tahoma"/>
      <w:kern w:val="2"/>
      <w:lang w:val="en-US" w:eastAsia="zh-CN"/>
    </w:rPr>
  </w:style>
  <w:style w:type="paragraph" w:customStyle="1" w:styleId="HeaderLevel2">
    <w:name w:val="Header Level 2"/>
    <w:basedOn w:val="Normal"/>
    <w:next w:val="BodyTextIndent"/>
    <w:uiPriority w:val="99"/>
    <w:qFormat/>
    <w:pPr>
      <w:numPr>
        <w:numId w:val="11"/>
      </w:numPr>
      <w:tabs>
        <w:tab w:val="clear" w:pos="1588"/>
        <w:tab w:val="clear" w:pos="1985"/>
        <w:tab w:val="left" w:pos="1587"/>
        <w:tab w:val="left" w:pos="1984"/>
      </w:tabs>
      <w:overflowPunct/>
      <w:autoSpaceDE/>
      <w:autoSpaceDN/>
      <w:adjustRightInd/>
      <w:spacing w:before="360" w:after="120"/>
      <w:jc w:val="both"/>
      <w:textAlignment w:val="auto"/>
    </w:pPr>
    <w:rPr>
      <w:rFonts w:eastAsia="Batang"/>
      <w:b/>
      <w:kern w:val="2"/>
      <w:sz w:val="22"/>
      <w:szCs w:val="24"/>
      <w:lang w:val="en-US" w:eastAsia="zh-CN"/>
    </w:rPr>
  </w:style>
  <w:style w:type="paragraph" w:customStyle="1" w:styleId="TABLE">
    <w:name w:val="TABLE"/>
    <w:basedOn w:val="BodyTextIndent"/>
    <w:next w:val="BodyTextFirstIndent"/>
    <w:uiPriority w:val="99"/>
    <w:qFormat/>
    <w:pPr>
      <w:widowControl w:val="0"/>
      <w:numPr>
        <w:numId w:val="12"/>
      </w:numPr>
      <w:tabs>
        <w:tab w:val="clear" w:pos="1209"/>
        <w:tab w:val="clear" w:pos="2552"/>
        <w:tab w:val="left" w:pos="719"/>
      </w:tabs>
      <w:spacing w:before="240" w:after="120"/>
      <w:ind w:left="893" w:hanging="435"/>
      <w:jc w:val="center"/>
    </w:pPr>
    <w:rPr>
      <w:rFonts w:eastAsia="Batang"/>
      <w:b/>
      <w:szCs w:val="24"/>
      <w:lang w:val="en-GB" w:eastAsia="zh-CN"/>
    </w:rPr>
  </w:style>
  <w:style w:type="character" w:customStyle="1" w:styleId="BodyTextFirstIndentChar">
    <w:name w:val="Body Text First Indent Char"/>
    <w:basedOn w:val="BodyTextChar"/>
    <w:link w:val="BodyTextFirstIndent"/>
    <w:uiPriority w:val="99"/>
    <w:qFormat/>
    <w:rPr>
      <w:rFonts w:cs="Times New Roman"/>
      <w:sz w:val="24"/>
      <w:szCs w:val="20"/>
      <w:lang w:val="en-GB" w:eastAsia="en-US"/>
    </w:rPr>
  </w:style>
  <w:style w:type="paragraph" w:customStyle="1" w:styleId="hstyle0">
    <w:name w:val="hstyle0"/>
    <w:basedOn w:val="Normal"/>
    <w:uiPriority w:val="99"/>
    <w:qFormat/>
    <w:pPr>
      <w:numPr>
        <w:numId w:val="13"/>
      </w:numPr>
      <w:tabs>
        <w:tab w:val="clear" w:pos="794"/>
        <w:tab w:val="clear" w:pos="1191"/>
        <w:tab w:val="clear" w:pos="1588"/>
        <w:tab w:val="clear" w:pos="1985"/>
      </w:tabs>
      <w:overflowPunct/>
      <w:autoSpaceDE/>
      <w:autoSpaceDN/>
      <w:adjustRightInd/>
      <w:spacing w:before="0" w:line="384" w:lineRule="auto"/>
      <w:jc w:val="both"/>
      <w:textAlignment w:val="auto"/>
    </w:pPr>
    <w:rPr>
      <w:rFonts w:ascii="Batang" w:eastAsia="Batang" w:hAnsi="Batang" w:cs="Gulim"/>
      <w:color w:val="000000"/>
      <w:sz w:val="20"/>
      <w:lang w:val="en-US" w:eastAsia="ko-KR"/>
    </w:rPr>
  </w:style>
  <w:style w:type="paragraph" w:customStyle="1" w:styleId="SectionHeaderLevel1">
    <w:name w:val="Section Header Level 1"/>
    <w:basedOn w:val="Normal"/>
    <w:uiPriority w:val="99"/>
    <w:qFormat/>
    <w:pPr>
      <w:numPr>
        <w:numId w:val="14"/>
      </w:numPr>
      <w:tabs>
        <w:tab w:val="clear" w:pos="624"/>
        <w:tab w:val="clear" w:pos="794"/>
        <w:tab w:val="clear" w:pos="1191"/>
        <w:tab w:val="clear" w:pos="1588"/>
        <w:tab w:val="clear" w:pos="1985"/>
        <w:tab w:val="left" w:pos="720"/>
      </w:tabs>
      <w:overflowPunct/>
      <w:autoSpaceDE/>
      <w:autoSpaceDN/>
      <w:adjustRightInd/>
      <w:spacing w:before="240" w:after="120"/>
      <w:ind w:left="720" w:hanging="720"/>
      <w:textAlignment w:val="auto"/>
    </w:pPr>
    <w:rPr>
      <w:b/>
      <w:szCs w:val="24"/>
      <w:lang w:val="en-US"/>
    </w:rPr>
  </w:style>
  <w:style w:type="character" w:customStyle="1" w:styleId="CommentSubjectChar">
    <w:name w:val="Comment Subject Char"/>
    <w:basedOn w:val="CommentTextChar"/>
    <w:link w:val="CommentSubject"/>
    <w:uiPriority w:val="99"/>
    <w:qFormat/>
    <w:rPr>
      <w:rFonts w:eastAsia="Times New Roman"/>
      <w:b/>
      <w:bCs/>
      <w:sz w:val="20"/>
      <w:szCs w:val="20"/>
      <w:lang w:val="en-GB" w:eastAsia="en-US"/>
    </w:rPr>
  </w:style>
  <w:style w:type="paragraph" w:customStyle="1" w:styleId="Questionheading">
    <w:name w:val="Question_heading"/>
    <w:basedOn w:val="Heading3"/>
    <w:uiPriority w:val="99"/>
    <w:qFormat/>
    <w:pPr>
      <w:spacing w:before="200"/>
    </w:p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Abstract">
    <w:name w:val="Abstract"/>
    <w:basedOn w:val="Normal"/>
    <w:qFormat/>
    <w:pPr>
      <w:tabs>
        <w:tab w:val="clear" w:pos="794"/>
        <w:tab w:val="clear" w:pos="1191"/>
        <w:tab w:val="clear" w:pos="1588"/>
        <w:tab w:val="clear" w:pos="1985"/>
        <w:tab w:val="left" w:pos="1134"/>
        <w:tab w:val="left" w:pos="1871"/>
        <w:tab w:val="left" w:pos="2268"/>
      </w:tabs>
    </w:pPr>
    <w:rPr>
      <w:rFonts w:eastAsia="Times New Roman"/>
      <w:lang w:val="en-US"/>
    </w:rPr>
  </w:style>
  <w:style w:type="table" w:customStyle="1" w:styleId="TableGrid8">
    <w:name w:val="Table Grid8"/>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uiPriority w:val="99"/>
    <w:qFormat/>
    <w:rPr>
      <w:rFonts w:eastAsia="Times New Roman"/>
      <w:sz w:val="24"/>
      <w:szCs w:val="24"/>
      <w:lang w:val="en-GB" w:eastAsia="en-US"/>
    </w:rPr>
  </w:style>
  <w:style w:type="character" w:customStyle="1" w:styleId="PlaceholderText1">
    <w:name w:val="Placeholder Text1"/>
    <w:uiPriority w:val="99"/>
    <w:semiHidden/>
    <w:qFormat/>
    <w:rPr>
      <w:color w:val="808080"/>
    </w:rPr>
  </w:style>
  <w:style w:type="character" w:customStyle="1" w:styleId="ResNoChar">
    <w:name w:val="Res_No Char"/>
    <w:link w:val="ResNo"/>
    <w:uiPriority w:val="99"/>
    <w:qFormat/>
    <w:rPr>
      <w:caps/>
      <w:sz w:val="28"/>
      <w:szCs w:val="20"/>
      <w:lang w:val="en-GB" w:eastAsia="en-US"/>
    </w:rPr>
  </w:style>
  <w:style w:type="character" w:customStyle="1" w:styleId="Heading1QChar">
    <w:name w:val="Heading 1_Q Char"/>
    <w:link w:val="Heading1Q"/>
    <w:qFormat/>
    <w:rPr>
      <w:rFonts w:ascii="Times New Roman Bold" w:hAnsi="Times New Roman Bold"/>
      <w:b/>
      <w:sz w:val="24"/>
      <w:szCs w:val="20"/>
      <w:lang w:val="en-GB" w:eastAsia="en-US"/>
    </w:rPr>
  </w:style>
  <w:style w:type="character" w:customStyle="1" w:styleId="href">
    <w:name w:val="href"/>
    <w:uiPriority w:val="99"/>
    <w:qFormat/>
    <w:rPr>
      <w:lang w:eastAsia="zh-CN"/>
    </w:rPr>
  </w:style>
  <w:style w:type="character" w:customStyle="1" w:styleId="Heading1QChar0">
    <w:name w:val="Heading1Q Char"/>
    <w:link w:val="Heading1Q0"/>
    <w:qFormat/>
    <w:rPr>
      <w:rFonts w:ascii="Times New Roman Bold" w:eastAsia="Times New Roman" w:hAnsi="Times New Roman Bold"/>
      <w:b/>
      <w:sz w:val="24"/>
      <w:lang w:val="en-GB" w:eastAsia="en-US"/>
    </w:rPr>
  </w:style>
  <w:style w:type="paragraph" w:customStyle="1" w:styleId="Heading1Q0">
    <w:name w:val="Heading1Q"/>
    <w:basedOn w:val="Heading1Q"/>
    <w:link w:val="Heading1QChar0"/>
    <w:qFormat/>
    <w:pPr>
      <w:tabs>
        <w:tab w:val="left" w:pos="1134"/>
        <w:tab w:val="left" w:pos="1871"/>
        <w:tab w:val="left" w:pos="2268"/>
      </w:tabs>
    </w:pPr>
    <w:rPr>
      <w:rFonts w:eastAsia="Times New Roman"/>
      <w:szCs w:val="22"/>
    </w:rPr>
  </w:style>
  <w:style w:type="character" w:customStyle="1" w:styleId="PlainTextChar">
    <w:name w:val="Plain Text Char"/>
    <w:link w:val="PlainText"/>
    <w:uiPriority w:val="99"/>
    <w:qFormat/>
    <w:rPr>
      <w:rFonts w:ascii="Consolas" w:eastAsia="MS Mincho" w:hAnsi="Consolas"/>
      <w:sz w:val="21"/>
      <w:szCs w:val="21"/>
      <w:lang w:eastAsia="en-US"/>
    </w:rPr>
  </w:style>
  <w:style w:type="character" w:customStyle="1" w:styleId="RedNormalChar">
    <w:name w:val="Red Normal Char"/>
    <w:qFormat/>
    <w:rPr>
      <w:b/>
      <w:color w:val="FF0000"/>
      <w:sz w:val="22"/>
      <w:szCs w:val="22"/>
      <w:lang w:val="en-GB" w:eastAsia="en-US" w:bidi="ar-SA"/>
    </w:rPr>
  </w:style>
  <w:style w:type="character" w:customStyle="1" w:styleId="PlainTextChar1">
    <w:name w:val="Plain Text Char1"/>
    <w:basedOn w:val="DefaultParagraphFont"/>
    <w:uiPriority w:val="99"/>
    <w:semiHidden/>
    <w:qFormat/>
    <w:rPr>
      <w:rFonts w:ascii="Consolas" w:hAnsi="Consolas" w:cs="Consolas"/>
      <w:sz w:val="21"/>
      <w:szCs w:val="21"/>
      <w:lang w:val="en-GB" w:eastAsia="en-US"/>
    </w:rPr>
  </w:style>
  <w:style w:type="character" w:customStyle="1" w:styleId="BodyText2Char1">
    <w:name w:val="Body Text 2 Char1"/>
    <w:basedOn w:val="DefaultParagraphFont"/>
    <w:uiPriority w:val="99"/>
    <w:semiHidden/>
    <w:qFormat/>
    <w:rPr>
      <w:sz w:val="24"/>
      <w:szCs w:val="20"/>
      <w:lang w:val="en-GB" w:eastAsia="en-US"/>
    </w:rPr>
  </w:style>
  <w:style w:type="paragraph" w:customStyle="1" w:styleId="Opiniontitle">
    <w:name w:val="Opinion_title"/>
    <w:basedOn w:val="Restitle"/>
    <w:next w:val="Opinionref"/>
    <w:qFormat/>
    <w:pPr>
      <w:tabs>
        <w:tab w:val="clear" w:pos="794"/>
        <w:tab w:val="clear" w:pos="1191"/>
        <w:tab w:val="clear" w:pos="1588"/>
        <w:tab w:val="clear" w:pos="1985"/>
        <w:tab w:val="left" w:pos="1134"/>
        <w:tab w:val="left" w:pos="1871"/>
        <w:tab w:val="left" w:pos="2268"/>
      </w:tabs>
    </w:pPr>
    <w:rPr>
      <w:rFonts w:cs="Times New Roman Bold"/>
      <w:bCs/>
    </w:rPr>
  </w:style>
  <w:style w:type="paragraph" w:customStyle="1" w:styleId="Opinionref">
    <w:name w:val="Opinion_ref"/>
    <w:basedOn w:val="Resref"/>
    <w:next w:val="Normalaftertitle"/>
    <w:qFormat/>
    <w:pPr>
      <w:tabs>
        <w:tab w:val="left" w:pos="1134"/>
        <w:tab w:val="left" w:pos="1871"/>
        <w:tab w:val="left" w:pos="2268"/>
      </w:tabs>
      <w:spacing w:before="160"/>
    </w:pPr>
    <w:rPr>
      <w:rFonts w:eastAsia="STKaiti"/>
      <w:sz w:val="22"/>
    </w:rPr>
  </w:style>
  <w:style w:type="paragraph" w:customStyle="1" w:styleId="NormaleArial">
    <w:name w:val="Normale + Arial"/>
    <w:basedOn w:val="Normal"/>
    <w:qFormat/>
    <w:pPr>
      <w:tabs>
        <w:tab w:val="clear" w:pos="794"/>
        <w:tab w:val="clear" w:pos="1191"/>
        <w:tab w:val="clear" w:pos="1588"/>
        <w:tab w:val="clear" w:pos="1985"/>
      </w:tabs>
      <w:overflowPunct/>
      <w:autoSpaceDE/>
      <w:autoSpaceDN/>
      <w:adjustRightInd/>
      <w:spacing w:before="0"/>
      <w:textAlignment w:val="auto"/>
    </w:pPr>
    <w:rPr>
      <w:szCs w:val="24"/>
      <w:lang w:eastAsia="zh-CN"/>
    </w:rPr>
  </w:style>
  <w:style w:type="paragraph" w:customStyle="1" w:styleId="Titolo2UNDERRUBRIK1-22heading2IndentLeft025in">
    <w:name w:val="Titolo 2.UNDERRUBRIK 1-2.2.heading 2+ Indent: Left 0.25 in"/>
    <w:basedOn w:val="Heading1"/>
    <w:next w:val="Normal"/>
    <w:qFormat/>
    <w:pPr>
      <w:tabs>
        <w:tab w:val="clear" w:pos="1191"/>
        <w:tab w:val="clear" w:pos="1588"/>
        <w:tab w:val="clear" w:pos="1985"/>
        <w:tab w:val="left" w:pos="1492"/>
        <w:tab w:val="left" w:pos="2127"/>
        <w:tab w:val="left" w:pos="2410"/>
        <w:tab w:val="left" w:pos="2921"/>
        <w:tab w:val="left" w:pos="3261"/>
      </w:tabs>
      <w:overflowPunct/>
      <w:autoSpaceDE/>
      <w:autoSpaceDN/>
      <w:adjustRightInd/>
      <w:spacing w:before="320"/>
      <w:ind w:left="1492" w:hanging="360"/>
      <w:textAlignment w:val="auto"/>
      <w:outlineLvl w:val="1"/>
    </w:pPr>
    <w:rPr>
      <w:rFonts w:eastAsia="Times New Roman"/>
      <w:lang w:eastAsia="it-IT"/>
    </w:rPr>
  </w:style>
  <w:style w:type="paragraph" w:customStyle="1" w:styleId="HeadingSummary">
    <w:name w:val="HeadingSummary"/>
    <w:basedOn w:val="Headingb"/>
    <w:qFormat/>
    <w:pPr>
      <w:tabs>
        <w:tab w:val="clear" w:pos="794"/>
        <w:tab w:val="clear" w:pos="1191"/>
        <w:tab w:val="clear" w:pos="1588"/>
        <w:tab w:val="clear" w:pos="1985"/>
        <w:tab w:val="left" w:pos="1134"/>
        <w:tab w:val="left" w:pos="1871"/>
        <w:tab w:val="left" w:pos="2268"/>
      </w:tabs>
    </w:pPr>
    <w:rPr>
      <w:rFonts w:ascii="Times New Roman Bold" w:hAnsi="Times New Roman Bold" w:cs="Times New Roman Bold"/>
      <w:bCs/>
    </w:rPr>
  </w:style>
  <w:style w:type="paragraph" w:customStyle="1" w:styleId="ListParagraph1">
    <w:name w:val="List Paragraph1"/>
    <w:basedOn w:val="Normal"/>
    <w:uiPriority w:val="34"/>
    <w:qFormat/>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OpinionNo">
    <w:name w:val="Opinion_No"/>
    <w:basedOn w:val="ResNo"/>
    <w:next w:val="Opiniontitle"/>
    <w:qFormat/>
    <w:pPr>
      <w:tabs>
        <w:tab w:val="clear" w:pos="794"/>
        <w:tab w:val="clear" w:pos="1191"/>
        <w:tab w:val="clear" w:pos="1588"/>
        <w:tab w:val="clear" w:pos="1985"/>
        <w:tab w:val="left" w:pos="1134"/>
        <w:tab w:val="left" w:pos="1871"/>
        <w:tab w:val="left" w:pos="2268"/>
      </w:tabs>
    </w:pPr>
    <w:rPr>
      <w:bCs/>
      <w:caps w:val="0"/>
    </w:rPr>
  </w:style>
  <w:style w:type="paragraph" w:customStyle="1" w:styleId="TOCHeading1">
    <w:name w:val="TOC Heading1"/>
    <w:basedOn w:val="Heading1"/>
    <w:next w:val="Normal"/>
    <w:uiPriority w:val="39"/>
    <w:unhideWhenUsed/>
    <w:qFormat/>
    <w:pPr>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Infodoc">
    <w:name w:val="Infodoc"/>
    <w:basedOn w:val="Normal"/>
    <w:uiPriority w:val="99"/>
    <w:qFormat/>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HAnsi"/>
      <w:szCs w:val="24"/>
      <w:lang w:eastAsia="ja-JP"/>
    </w:rPr>
  </w:style>
  <w:style w:type="paragraph" w:customStyle="1" w:styleId="AnnexTitle0">
    <w:name w:val="Annex_Title"/>
    <w:basedOn w:val="Normal"/>
    <w:next w:val="Normal"/>
    <w:uiPriority w:val="99"/>
    <w:qFormat/>
    <w:pPr>
      <w:keepNext/>
      <w:keepLines/>
      <w:tabs>
        <w:tab w:val="clear" w:pos="794"/>
        <w:tab w:val="clear" w:pos="1191"/>
        <w:tab w:val="clear" w:pos="1588"/>
        <w:tab w:val="clear" w:pos="1985"/>
      </w:tabs>
      <w:overflowPunct/>
      <w:autoSpaceDE/>
      <w:autoSpaceDN/>
      <w:adjustRightInd/>
      <w:jc w:val="center"/>
      <w:textAlignment w:val="auto"/>
    </w:pPr>
    <w:rPr>
      <w:rFonts w:eastAsia="MS Mincho"/>
      <w:b/>
      <w:sz w:val="22"/>
      <w:szCs w:val="24"/>
      <w:lang w:eastAsia="ja-JP"/>
    </w:rPr>
  </w:style>
  <w:style w:type="paragraph" w:customStyle="1" w:styleId="Annex">
    <w:name w:val="Annex_#"/>
    <w:basedOn w:val="Normal"/>
    <w:next w:val="Normal"/>
    <w:uiPriority w:val="99"/>
    <w:qFormat/>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HAnsi"/>
      <w:caps/>
      <w:sz w:val="28"/>
      <w:szCs w:val="24"/>
      <w:lang w:eastAsia="ja-JP"/>
    </w:rPr>
  </w:style>
  <w:style w:type="character" w:customStyle="1" w:styleId="NoteChar">
    <w:name w:val="Note Char"/>
    <w:basedOn w:val="DefaultParagraphFont"/>
    <w:link w:val="Note"/>
    <w:qFormat/>
    <w:locked/>
    <w:rPr>
      <w:szCs w:val="20"/>
      <w:lang w:val="en-GB" w:eastAsia="en-US"/>
    </w:rPr>
  </w:style>
  <w:style w:type="character" w:customStyle="1" w:styleId="DateChar">
    <w:name w:val="Date Char"/>
    <w:basedOn w:val="DefaultParagraphFont"/>
    <w:link w:val="Date"/>
    <w:uiPriority w:val="99"/>
    <w:qFormat/>
    <w:rPr>
      <w:rFonts w:eastAsiaTheme="minorHAnsi"/>
      <w:sz w:val="24"/>
      <w:szCs w:val="24"/>
      <w:lang w:val="en-GB" w:eastAsia="ja-JP"/>
    </w:rPr>
  </w:style>
  <w:style w:type="character" w:customStyle="1" w:styleId="BodyText3Char">
    <w:name w:val="Body Text 3 Char"/>
    <w:basedOn w:val="DefaultParagraphFont"/>
    <w:link w:val="BodyText3"/>
    <w:uiPriority w:val="99"/>
    <w:qFormat/>
    <w:rPr>
      <w:rFonts w:eastAsiaTheme="minorHAnsi"/>
      <w:sz w:val="16"/>
      <w:szCs w:val="16"/>
      <w:lang w:val="en-GB" w:eastAsia="ja-JP"/>
    </w:rPr>
  </w:style>
  <w:style w:type="paragraph" w:customStyle="1" w:styleId="blanc">
    <w:name w:val="blanc"/>
    <w:basedOn w:val="Normal"/>
    <w:uiPriority w:val="99"/>
    <w:qFormat/>
    <w:pPr>
      <w:tabs>
        <w:tab w:val="clear" w:pos="794"/>
        <w:tab w:val="clear" w:pos="1191"/>
        <w:tab w:val="clear" w:pos="1588"/>
        <w:tab w:val="clear" w:pos="1985"/>
      </w:tabs>
      <w:overflowPunct/>
      <w:autoSpaceDE/>
      <w:autoSpaceDN/>
      <w:adjustRightInd/>
      <w:spacing w:before="0"/>
      <w:textAlignment w:val="auto"/>
    </w:pPr>
    <w:rPr>
      <w:rFonts w:eastAsiaTheme="minorHAnsi"/>
      <w:sz w:val="2"/>
      <w:szCs w:val="24"/>
      <w:lang w:val="en-US" w:eastAsia="ja-JP"/>
    </w:rPr>
  </w:style>
  <w:style w:type="paragraph" w:customStyle="1" w:styleId="Bullet">
    <w:name w:val="Bullet"/>
    <w:basedOn w:val="Normal"/>
    <w:uiPriority w:val="99"/>
    <w:qFormat/>
    <w:pPr>
      <w:numPr>
        <w:numId w:val="15"/>
      </w:num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customStyle="1" w:styleId="Default">
    <w:name w:val="Default"/>
    <w:qFormat/>
    <w:pPr>
      <w:widowControl w:val="0"/>
      <w:autoSpaceDE w:val="0"/>
      <w:autoSpaceDN w:val="0"/>
      <w:adjustRightInd w:val="0"/>
      <w:spacing w:before="120"/>
      <w:jc w:val="both"/>
    </w:pPr>
    <w:rPr>
      <w:rFonts w:eastAsia="MS Mincho"/>
      <w:color w:val="000000"/>
      <w:sz w:val="22"/>
      <w:szCs w:val="22"/>
      <w:lang w:val="en-US" w:eastAsia="ja-JP"/>
    </w:rPr>
  </w:style>
  <w:style w:type="paragraph" w:customStyle="1" w:styleId="headingb1">
    <w:name w:val="headingb"/>
    <w:basedOn w:val="Normal"/>
    <w:uiPriority w:val="99"/>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DocumentMapChar">
    <w:name w:val="Document Map Char"/>
    <w:basedOn w:val="DefaultParagraphFont"/>
    <w:link w:val="DocumentMap"/>
    <w:uiPriority w:val="99"/>
    <w:semiHidden/>
    <w:qFormat/>
    <w:rPr>
      <w:rFonts w:ascii="Tahoma" w:eastAsiaTheme="minorHAnsi" w:hAnsi="Tahoma" w:cs="Tahoma"/>
      <w:sz w:val="20"/>
      <w:szCs w:val="24"/>
      <w:shd w:val="clear" w:color="auto" w:fill="000080"/>
      <w:lang w:val="en-GB" w:eastAsia="ja-JP"/>
    </w:rPr>
  </w:style>
  <w:style w:type="paragraph" w:customStyle="1" w:styleId="hpmbodytext">
    <w:name w:val="hpmbodytext"/>
    <w:basedOn w:val="Normal"/>
    <w:uiPriority w:val="99"/>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val="en-US" w:eastAsia="zh-CN"/>
    </w:rPr>
  </w:style>
  <w:style w:type="paragraph" w:customStyle="1" w:styleId="Revision1">
    <w:name w:val="Revision1"/>
    <w:hidden/>
    <w:uiPriority w:val="99"/>
    <w:semiHidden/>
    <w:qFormat/>
    <w:rPr>
      <w:sz w:val="24"/>
      <w:lang w:eastAsia="en-US"/>
    </w:rPr>
  </w:style>
  <w:style w:type="character" w:customStyle="1" w:styleId="hps">
    <w:name w:val="hps"/>
    <w:basedOn w:val="DefaultParagraphFont"/>
    <w:qFormat/>
  </w:style>
  <w:style w:type="paragraph" w:customStyle="1" w:styleId="ByContin1">
    <w:name w:val="By  Contin 1"/>
    <w:basedOn w:val="Normal"/>
    <w:uiPriority w:val="99"/>
    <w:qFormat/>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HAnsi" w:hAnsi="Courier New" w:cs="Courier New"/>
      <w:szCs w:val="24"/>
      <w:lang w:val="en-US" w:eastAsia="ja-JP"/>
    </w:rPr>
  </w:style>
  <w:style w:type="paragraph" w:customStyle="1" w:styleId="Contin1">
    <w:name w:val="Contin 1"/>
    <w:basedOn w:val="Normal"/>
    <w:uiPriority w:val="99"/>
    <w:qFormat/>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HAnsi" w:hAnsi="Courier New" w:cs="Courier New"/>
      <w:szCs w:val="24"/>
      <w:lang w:val="en-US" w:eastAsia="zh-CN"/>
    </w:rPr>
  </w:style>
  <w:style w:type="paragraph" w:customStyle="1" w:styleId="Colloquy1">
    <w:name w:val="Colloquy 1"/>
    <w:basedOn w:val="Normal"/>
    <w:next w:val="Normal"/>
    <w:uiPriority w:val="99"/>
    <w:qFormat/>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HAnsi" w:hAnsi="Courier New" w:cs="Courier New"/>
      <w:szCs w:val="24"/>
      <w:lang w:val="en-US" w:eastAsia="zh-CN"/>
    </w:rPr>
  </w:style>
  <w:style w:type="character" w:customStyle="1" w:styleId="HTMLPreformattedChar">
    <w:name w:val="HTML Preformatted Char"/>
    <w:basedOn w:val="DefaultParagraphFont"/>
    <w:link w:val="HTMLPreformatted"/>
    <w:uiPriority w:val="99"/>
    <w:qFormat/>
    <w:rPr>
      <w:rFonts w:ascii="Courier New" w:eastAsiaTheme="minorHAnsi" w:hAnsi="Courier New" w:cs="Courier New"/>
      <w:sz w:val="20"/>
      <w:szCs w:val="24"/>
      <w:lang w:val="fr-FR"/>
    </w:rPr>
  </w:style>
  <w:style w:type="character" w:customStyle="1" w:styleId="CallChar">
    <w:name w:val="Call Char"/>
    <w:link w:val="Call"/>
    <w:uiPriority w:val="99"/>
    <w:qFormat/>
    <w:locked/>
    <w:rPr>
      <w:rFonts w:ascii="STKaiti" w:hAnsi="STKaiti"/>
      <w:i/>
      <w:sz w:val="24"/>
      <w:szCs w:val="20"/>
      <w:lang w:val="en-GB" w:eastAsia="en-US"/>
    </w:rPr>
  </w:style>
  <w:style w:type="paragraph" w:customStyle="1" w:styleId="Docnumber">
    <w:name w:val="Docnumber"/>
    <w:basedOn w:val="Normal"/>
    <w:link w:val="DocnumberChar"/>
    <w:qFormat/>
    <w:pPr>
      <w:tabs>
        <w:tab w:val="clear" w:pos="794"/>
        <w:tab w:val="clear" w:pos="1191"/>
        <w:tab w:val="clear" w:pos="1588"/>
        <w:tab w:val="clear" w:pos="1985"/>
      </w:tabs>
      <w:overflowPunct/>
      <w:autoSpaceDE/>
      <w:autoSpaceDN/>
      <w:adjustRightInd/>
      <w:jc w:val="right"/>
      <w:textAlignment w:val="auto"/>
    </w:pPr>
    <w:rPr>
      <w:rFonts w:eastAsiaTheme="minorHAnsi"/>
      <w:b/>
      <w:bCs/>
      <w:sz w:val="32"/>
      <w:szCs w:val="24"/>
      <w:lang w:eastAsia="ja-JP"/>
    </w:rPr>
  </w:style>
  <w:style w:type="character" w:customStyle="1" w:styleId="DocnumberChar">
    <w:name w:val="Docnumber Char"/>
    <w:basedOn w:val="DefaultParagraphFont"/>
    <w:link w:val="Docnumber"/>
    <w:qFormat/>
    <w:rPr>
      <w:rFonts w:eastAsiaTheme="minorHAnsi"/>
      <w:b/>
      <w:bCs/>
      <w:sz w:val="32"/>
      <w:szCs w:val="24"/>
      <w:lang w:val="en-GB" w:eastAsia="ja-JP"/>
    </w:rPr>
  </w:style>
  <w:style w:type="paragraph" w:customStyle="1" w:styleId="Fixed">
    <w:name w:val="Fixed"/>
    <w:qFormat/>
    <w:pPr>
      <w:widowControl w:val="0"/>
      <w:autoSpaceDE w:val="0"/>
      <w:autoSpaceDN w:val="0"/>
      <w:adjustRightInd w:val="0"/>
      <w:spacing w:line="528" w:lineRule="atLeast"/>
      <w:ind w:right="1152"/>
    </w:pPr>
    <w:rPr>
      <w:rFonts w:ascii="Courier New" w:hAnsi="Courier New" w:cs="Courier New"/>
      <w:sz w:val="24"/>
      <w:szCs w:val="24"/>
      <w:lang w:val="en-US" w:eastAsia="en-US"/>
    </w:rPr>
  </w:style>
  <w:style w:type="paragraph" w:customStyle="1" w:styleId="Question">
    <w:name w:val="Question"/>
    <w:basedOn w:val="Fixed"/>
    <w:next w:val="Fixed"/>
    <w:uiPriority w:val="99"/>
    <w:qFormat/>
    <w:pPr>
      <w:ind w:firstLine="720"/>
    </w:pPr>
    <w:rPr>
      <w:rFonts w:ascii="Arial" w:eastAsiaTheme="minorEastAsia" w:hAnsi="Arial" w:cs="Arial"/>
      <w:lang w:eastAsia="zh-CN"/>
    </w:rPr>
  </w:style>
  <w:style w:type="paragraph" w:customStyle="1" w:styleId="ByLine1">
    <w:name w:val="By Line 1"/>
    <w:basedOn w:val="Normal"/>
    <w:next w:val="ByContin1"/>
    <w:uiPriority w:val="99"/>
    <w:qFormat/>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qFormat/>
    <w:pPr>
      <w:spacing w:line="285" w:lineRule="atLeast"/>
      <w:ind w:left="1440" w:right="-45" w:firstLine="720"/>
    </w:pPr>
    <w:rPr>
      <w:rFonts w:eastAsiaTheme="minorEastAsia"/>
    </w:rPr>
  </w:style>
  <w:style w:type="paragraph" w:customStyle="1" w:styleId="ContinCol">
    <w:name w:val="Contin Col"/>
    <w:basedOn w:val="Fixed"/>
    <w:next w:val="Fixed"/>
    <w:uiPriority w:val="99"/>
    <w:qFormat/>
    <w:pPr>
      <w:spacing w:line="285" w:lineRule="atLeast"/>
      <w:ind w:left="1440" w:right="-45" w:firstLine="720"/>
    </w:pPr>
    <w:rPr>
      <w:rFonts w:eastAsiaTheme="minorEastAsia"/>
    </w:rPr>
  </w:style>
  <w:style w:type="character" w:customStyle="1" w:styleId="apple-converted-space">
    <w:name w:val="apple-converted-space"/>
    <w:basedOn w:val="DefaultParagraphFont"/>
    <w:qFormat/>
  </w:style>
  <w:style w:type="paragraph" w:customStyle="1" w:styleId="CorrectionSeparatorBegin">
    <w:name w:val="Correction Separator Begin"/>
    <w:basedOn w:val="Normal"/>
    <w:qFormat/>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qFormat/>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Pr>
      <w:rFonts w:eastAsiaTheme="minorHAnsi"/>
      <w:b/>
      <w:bCs/>
      <w:lang w:eastAsia="ja-JP"/>
    </w:rPr>
  </w:style>
  <w:style w:type="paragraph" w:customStyle="1" w:styleId="Normalbeforetable">
    <w:name w:val="Normal before table"/>
    <w:basedOn w:val="Normal"/>
    <w:qFormat/>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character" w:customStyle="1" w:styleId="SubtitleChar">
    <w:name w:val="Subtitle Char"/>
    <w:basedOn w:val="DefaultParagraphFont"/>
    <w:link w:val="Subtitle"/>
    <w:uiPriority w:val="11"/>
    <w:qFormat/>
    <w:rPr>
      <w:rFonts w:asciiTheme="minorHAnsi" w:eastAsiaTheme="minorHAnsi" w:hAnsiTheme="minorHAnsi" w:cstheme="minorBidi"/>
      <w:color w:val="595959" w:themeColor="text1" w:themeTint="A6"/>
      <w:spacing w:val="15"/>
      <w:lang w:val="en-GB" w:eastAsia="ja-JP"/>
    </w:rPr>
  </w:style>
  <w:style w:type="paragraph" w:styleId="Quote">
    <w:name w:val="Quote"/>
    <w:basedOn w:val="Normal"/>
    <w:next w:val="Normal"/>
    <w:link w:val="QuoteChar"/>
    <w:uiPriority w:val="29"/>
    <w:qFormat/>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HAnsi"/>
      <w:i/>
      <w:iCs/>
      <w:color w:val="404040" w:themeColor="text1" w:themeTint="BF"/>
      <w:szCs w:val="24"/>
      <w:lang w:eastAsia="ja-JP"/>
    </w:rPr>
  </w:style>
  <w:style w:type="character" w:customStyle="1" w:styleId="QuoteChar">
    <w:name w:val="Quote Char"/>
    <w:basedOn w:val="DefaultParagraphFont"/>
    <w:link w:val="Quote"/>
    <w:uiPriority w:val="29"/>
    <w:qFormat/>
    <w:rPr>
      <w:rFonts w:eastAsiaTheme="minorHAnsi"/>
      <w:i/>
      <w:iCs/>
      <w:color w:val="404040" w:themeColor="text1" w:themeTint="BF"/>
      <w:sz w:val="24"/>
      <w:szCs w:val="24"/>
      <w:lang w:val="en-GB" w:eastAsia="ja-JP"/>
    </w:rPr>
  </w:style>
  <w:style w:type="paragraph" w:customStyle="1" w:styleId="Normal1">
    <w:name w:val="Normal 1"/>
    <w:basedOn w:val="Fixed"/>
    <w:next w:val="Fixed"/>
    <w:uiPriority w:val="99"/>
    <w:qFormat/>
    <w:pPr>
      <w:ind w:firstLine="720"/>
    </w:pPr>
    <w:rPr>
      <w:rFonts w:ascii="Arial" w:eastAsiaTheme="minorEastAsia" w:hAnsi="Arial" w:cs="Arial"/>
      <w:lang w:eastAsia="zh-CN"/>
    </w:rPr>
  </w:style>
  <w:style w:type="paragraph" w:customStyle="1" w:styleId="Centered">
    <w:name w:val="Centered"/>
    <w:basedOn w:val="Fixed"/>
    <w:next w:val="Fixed"/>
    <w:uiPriority w:val="99"/>
    <w:qFormat/>
    <w:pPr>
      <w:spacing w:line="285" w:lineRule="atLeast"/>
      <w:ind w:right="2116"/>
      <w:jc w:val="center"/>
    </w:pPr>
    <w:rPr>
      <w:rFonts w:eastAsiaTheme="minorEastAsia"/>
    </w:rPr>
  </w:style>
  <w:style w:type="paragraph" w:customStyle="1" w:styleId="Heading1Centered">
    <w:name w:val="Heading 1 Centered"/>
    <w:basedOn w:val="Heading1"/>
    <w:qFormat/>
    <w:pPr>
      <w:tabs>
        <w:tab w:val="left" w:pos="432"/>
      </w:tabs>
      <w:spacing w:before="240"/>
      <w:jc w:val="center"/>
    </w:pPr>
    <w:rPr>
      <w:rFonts w:eastAsia="MS Mincho"/>
      <w:bCs/>
      <w:lang w:eastAsia="ja-JP"/>
    </w:rPr>
  </w:style>
  <w:style w:type="character" w:customStyle="1" w:styleId="translation-chunk">
    <w:name w:val="translation-chunk"/>
    <w:basedOn w:val="DefaultParagraphFont"/>
    <w:qFormat/>
  </w:style>
  <w:style w:type="character" w:customStyle="1" w:styleId="ListParagraphChar">
    <w:name w:val="List Paragraph Char"/>
    <w:aliases w:val="Bullet List Char,FooterText Char,numbered Char,Paragraphe de liste1 Char,Bulletr List Paragraph Char,Bullet 1 Char,Numbered Para 1 Char,Dot pt Char,No Spacing1 Char,List Paragraph Char Char Char Char,Indicator Text Char,O5 Char"/>
    <w:link w:val="ListParagraph"/>
    <w:uiPriority w:val="34"/>
    <w:qFormat/>
    <w:rPr>
      <w:sz w:val="24"/>
      <w:szCs w:val="20"/>
      <w:lang w:val="en-GB" w:eastAsia="en-US"/>
    </w:rPr>
  </w:style>
  <w:style w:type="paragraph" w:customStyle="1" w:styleId="itunewslink">
    <w:name w:val="itunews_link"/>
    <w:basedOn w:val="Normal"/>
    <w:qFormat/>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qFormat/>
    <w:pPr>
      <w:ind w:firstLine="432"/>
    </w:pPr>
  </w:style>
  <w:style w:type="paragraph" w:customStyle="1" w:styleId="1">
    <w:name w:val="列表段落1"/>
    <w:basedOn w:val="Normal"/>
    <w:uiPriority w:val="34"/>
    <w:qFormat/>
    <w:pPr>
      <w:tabs>
        <w:tab w:val="clear" w:pos="794"/>
        <w:tab w:val="clear" w:pos="1191"/>
        <w:tab w:val="clear" w:pos="1588"/>
        <w:tab w:val="clear" w:pos="1985"/>
      </w:tabs>
      <w:overflowPunct/>
      <w:autoSpaceDE/>
      <w:autoSpaceDN/>
      <w:adjustRightInd/>
      <w:ind w:leftChars="400" w:left="800"/>
      <w:textAlignment w:val="auto"/>
    </w:pPr>
    <w:rPr>
      <w:rFonts w:eastAsiaTheme="minorHAnsi"/>
      <w:szCs w:val="24"/>
      <w:lang w:eastAsia="ja-JP"/>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TMLAddressChar">
    <w:name w:val="HTML Address Char"/>
    <w:basedOn w:val="DefaultParagraphFont"/>
    <w:link w:val="HTMLAddress"/>
    <w:uiPriority w:val="99"/>
    <w:semiHidden/>
    <w:qFormat/>
    <w:rPr>
      <w:rFonts w:eastAsiaTheme="minorHAnsi"/>
      <w:i/>
      <w:iCs/>
      <w:sz w:val="24"/>
      <w:szCs w:val="24"/>
      <w:lang w:val="en-GB" w:eastAsia="ja-JP"/>
    </w:rPr>
  </w:style>
  <w:style w:type="character" w:customStyle="1" w:styleId="ReftextArial9pt">
    <w:name w:val="Ref_text Arial 9 pt"/>
    <w:qFormat/>
    <w:rPr>
      <w:rFonts w:ascii="Arial" w:hAnsi="Arial" w:cs="Arial"/>
      <w:sz w:val="18"/>
      <w:szCs w:val="18"/>
    </w:rPr>
  </w:style>
  <w:style w:type="paragraph" w:customStyle="1" w:styleId="Bibliography1">
    <w:name w:val="Bibliography1"/>
    <w:basedOn w:val="Normal"/>
    <w:next w:val="Normal"/>
    <w:uiPriority w:val="37"/>
    <w:semiHidden/>
    <w:unhideWhenUsed/>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character" w:customStyle="1" w:styleId="BodyTextFirstIndent2Char">
    <w:name w:val="Body Text First Indent 2 Char"/>
    <w:basedOn w:val="BodyTextIndentChar"/>
    <w:link w:val="BodyTextFirstIndent2"/>
    <w:uiPriority w:val="99"/>
    <w:semiHidden/>
    <w:qFormat/>
    <w:rPr>
      <w:rFonts w:eastAsiaTheme="minorHAnsi"/>
      <w:sz w:val="24"/>
      <w:szCs w:val="24"/>
      <w:lang w:val="en-GB" w:eastAsia="ja-JP"/>
    </w:rPr>
  </w:style>
  <w:style w:type="character" w:customStyle="1" w:styleId="BookTitle1">
    <w:name w:val="Book Title1"/>
    <w:basedOn w:val="DefaultParagraphFont"/>
    <w:uiPriority w:val="33"/>
    <w:qFormat/>
    <w:rPr>
      <w:b/>
      <w:bCs/>
      <w:i/>
      <w:iCs/>
      <w:spacing w:val="5"/>
    </w:rPr>
  </w:style>
  <w:style w:type="character" w:customStyle="1" w:styleId="ClosingChar">
    <w:name w:val="Closing Char"/>
    <w:basedOn w:val="DefaultParagraphFont"/>
    <w:link w:val="Closing"/>
    <w:uiPriority w:val="99"/>
    <w:semiHidden/>
    <w:qFormat/>
    <w:rPr>
      <w:rFonts w:eastAsiaTheme="minorHAnsi"/>
      <w:sz w:val="24"/>
      <w:szCs w:val="24"/>
      <w:lang w:val="en-GB" w:eastAsia="ja-JP"/>
    </w:rPr>
  </w:style>
  <w:style w:type="character" w:customStyle="1" w:styleId="E-mailSignatureChar">
    <w:name w:val="E-mail Signature Char"/>
    <w:basedOn w:val="DefaultParagraphFont"/>
    <w:link w:val="E-mailSignature"/>
    <w:uiPriority w:val="99"/>
    <w:semiHidden/>
    <w:qFormat/>
    <w:rPr>
      <w:rFonts w:eastAsiaTheme="minorHAnsi"/>
      <w:sz w:val="24"/>
      <w:szCs w:val="24"/>
      <w:lang w:val="en-GB" w:eastAsia="ja-JP"/>
    </w:rPr>
  </w:style>
  <w:style w:type="character" w:customStyle="1" w:styleId="EndnoteTextChar">
    <w:name w:val="Endnote Text Char"/>
    <w:basedOn w:val="DefaultParagraphFont"/>
    <w:link w:val="EndnoteText"/>
    <w:uiPriority w:val="99"/>
    <w:semiHidden/>
    <w:qFormat/>
    <w:rPr>
      <w:rFonts w:eastAsiaTheme="minorHAnsi"/>
      <w:sz w:val="20"/>
      <w:szCs w:val="20"/>
      <w:lang w:val="en-GB"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IntenseEmphasis1">
    <w:name w:val="Intense Emphasis1"/>
    <w:basedOn w:val="DefaultParagraphFont"/>
    <w:uiPriority w:val="21"/>
    <w:qFormat/>
    <w:rPr>
      <w:i/>
      <w:iCs/>
      <w:color w:val="4F81BD" w:themeColor="accent1"/>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HAnsi"/>
      <w:i/>
      <w:iCs/>
      <w:color w:val="4F81BD" w:themeColor="accent1"/>
      <w:szCs w:val="24"/>
      <w:lang w:eastAsia="ja-JP"/>
    </w:rPr>
  </w:style>
  <w:style w:type="character" w:customStyle="1" w:styleId="IntenseQuoteChar">
    <w:name w:val="Intense Quote Char"/>
    <w:basedOn w:val="DefaultParagraphFont"/>
    <w:link w:val="IntenseQuote"/>
    <w:uiPriority w:val="30"/>
    <w:qFormat/>
    <w:rPr>
      <w:rFonts w:eastAsiaTheme="minorHAnsi"/>
      <w:i/>
      <w:iCs/>
      <w:color w:val="4F81BD" w:themeColor="accent1"/>
      <w:sz w:val="24"/>
      <w:szCs w:val="24"/>
      <w:lang w:val="en-GB" w:eastAsia="ja-JP"/>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MacroTextChar">
    <w:name w:val="Macro Text Char"/>
    <w:basedOn w:val="DefaultParagraphFont"/>
    <w:link w:val="MacroText"/>
    <w:uiPriority w:val="99"/>
    <w:semiHidden/>
    <w:qFormat/>
    <w:rPr>
      <w:rFonts w:ascii="Consolas" w:eastAsiaTheme="minorHAnsi" w:hAnsi="Consolas"/>
      <w:sz w:val="20"/>
      <w:szCs w:val="20"/>
      <w:lang w:val="en-GB"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Pr>
      <w:rFonts w:eastAsiaTheme="minorHAnsi"/>
      <w:sz w:val="24"/>
      <w:szCs w:val="24"/>
      <w:lang w:eastAsia="ja-JP"/>
    </w:rPr>
  </w:style>
  <w:style w:type="character" w:customStyle="1" w:styleId="NoteHeadingChar">
    <w:name w:val="Note Heading Char"/>
    <w:basedOn w:val="DefaultParagraphFont"/>
    <w:link w:val="NoteHeading"/>
    <w:uiPriority w:val="99"/>
    <w:semiHidden/>
    <w:qFormat/>
    <w:rPr>
      <w:rFonts w:eastAsiaTheme="minorHAnsi"/>
      <w:sz w:val="24"/>
      <w:szCs w:val="24"/>
      <w:lang w:val="en-GB" w:eastAsia="ja-JP"/>
    </w:rPr>
  </w:style>
  <w:style w:type="character" w:customStyle="1" w:styleId="SalutationChar">
    <w:name w:val="Salutation Char"/>
    <w:basedOn w:val="DefaultParagraphFont"/>
    <w:link w:val="Salutation"/>
    <w:uiPriority w:val="99"/>
    <w:semiHidden/>
    <w:qFormat/>
    <w:rPr>
      <w:rFonts w:eastAsiaTheme="minorHAnsi"/>
      <w:sz w:val="24"/>
      <w:szCs w:val="24"/>
      <w:lang w:val="en-GB" w:eastAsia="ja-JP"/>
    </w:rPr>
  </w:style>
  <w:style w:type="character" w:customStyle="1" w:styleId="SignatureChar">
    <w:name w:val="Signature Char"/>
    <w:basedOn w:val="DefaultParagraphFont"/>
    <w:link w:val="Signature"/>
    <w:uiPriority w:val="99"/>
    <w:semiHidden/>
    <w:qFormat/>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Pr>
      <w:u w:val="dotted"/>
    </w:rPr>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TSBHeaderSummary">
    <w:name w:val="TSBHeaderSummary"/>
    <w:basedOn w:val="Normal"/>
    <w:qFormat/>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customStyle="1" w:styleId="eop">
    <w:name w:val="eop"/>
    <w:basedOn w:val="DefaultParagraphFont"/>
    <w:qFormat/>
    <w:rPr>
      <w:rFonts w:ascii="Times New Roman" w:hAnsi="Times New Roman" w:cs="Times New Roman" w:hint="default"/>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qFormat/>
    <w:rPr>
      <w:color w:val="605E5C"/>
      <w:shd w:val="clear" w:color="auto" w:fill="E1DFDD"/>
    </w:rPr>
  </w:style>
  <w:style w:type="table" w:customStyle="1" w:styleId="GridTable1Light-Accent11">
    <w:name w:val="Grid Table 1 Light - Accent 11"/>
    <w:basedOn w:val="TableNormal"/>
    <w:uiPriority w:val="46"/>
    <w:qFormat/>
    <w:pPr>
      <w:spacing w:before="120"/>
      <w:jc w:val="both"/>
    </w:p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LetterStart">
    <w:name w:val="Letter_Start"/>
    <w:basedOn w:val="Normal"/>
    <w:qFormat/>
    <w:pPr>
      <w:tabs>
        <w:tab w:val="left" w:pos="1361"/>
        <w:tab w:val="left" w:pos="1758"/>
        <w:tab w:val="left" w:pos="2155"/>
        <w:tab w:val="left" w:pos="2552"/>
      </w:tabs>
      <w:overflowPunct/>
      <w:autoSpaceDE/>
      <w:autoSpaceDN/>
      <w:adjustRightInd/>
      <w:spacing w:before="284"/>
      <w:ind w:left="567"/>
      <w:textAlignment w:val="auto"/>
    </w:pPr>
    <w:rPr>
      <w:rFonts w:ascii="Calibri" w:eastAsia="Batang" w:hAnsi="Calibri"/>
    </w:rPr>
  </w:style>
  <w:style w:type="character" w:styleId="UnresolvedMention">
    <w:name w:val="Unresolved Mention"/>
    <w:basedOn w:val="DefaultParagraphFont"/>
    <w:uiPriority w:val="99"/>
    <w:semiHidden/>
    <w:unhideWhenUsed/>
    <w:rsid w:val="004364BA"/>
    <w:rPr>
      <w:color w:val="605E5C"/>
      <w:shd w:val="clear" w:color="auto" w:fill="E1DFDD"/>
    </w:rPr>
  </w:style>
  <w:style w:type="paragraph" w:customStyle="1" w:styleId="AnnexNoti">
    <w:name w:val="Annex_No &amp; ti"/>
    <w:basedOn w:val="Heading1"/>
    <w:rsid w:val="00A4323A"/>
    <w:pPr>
      <w:spacing w:after="120"/>
      <w:ind w:left="431" w:hanging="431"/>
      <w:jc w:val="center"/>
    </w:pPr>
    <w:rPr>
      <w:lang w:eastAsia="zh-CN"/>
    </w:rPr>
  </w:style>
  <w:style w:type="paragraph" w:customStyle="1" w:styleId="Bulletlist1">
    <w:name w:val="Bullet list 1"/>
    <w:basedOn w:val="Normal"/>
    <w:rsid w:val="00A4323A"/>
    <w:pPr>
      <w:spacing w:before="160" w:line="280" w:lineRule="exact"/>
      <w:jc w:val="both"/>
    </w:pPr>
    <w:rPr>
      <w:sz w:val="22"/>
    </w:rPr>
  </w:style>
  <w:style w:type="paragraph" w:customStyle="1" w:styleId="NormalBold">
    <w:name w:val="Normal + Bold"/>
    <w:aliases w:val="Before:  2 pt,Line spacing:  Multiple 1.07 li"/>
    <w:basedOn w:val="Normal"/>
    <w:rsid w:val="00A4323A"/>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pPr>
    <w:rPr>
      <w:b/>
      <w:bCs/>
      <w:kern w:val="2"/>
      <w:lang w:eastAsia="zh-CN"/>
    </w:rPr>
  </w:style>
  <w:style w:type="paragraph" w:customStyle="1" w:styleId="Env">
    <w:name w:val="Env"/>
    <w:basedOn w:val="Normal"/>
    <w:rsid w:val="00A4323A"/>
    <w:rPr>
      <w:lang w:eastAsia="zh-CN"/>
    </w:rPr>
  </w:style>
  <w:style w:type="paragraph" w:customStyle="1" w:styleId="Headingb2">
    <w:name w:val="Heading b"/>
    <w:basedOn w:val="Heading1"/>
    <w:rsid w:val="00A4323A"/>
    <w:rPr>
      <w:rFonts w:cs="Calibri"/>
      <w:sz w:val="22"/>
      <w:szCs w:val="22"/>
      <w:lang w:eastAsia="ko-KR"/>
    </w:rPr>
  </w:style>
  <w:style w:type="paragraph" w:customStyle="1" w:styleId="EendnoteReference">
    <w:name w:val="Eendnote Reference"/>
    <w:basedOn w:val="Normal"/>
    <w:rsid w:val="00A4323A"/>
    <w:pPr>
      <w:tabs>
        <w:tab w:val="clear" w:pos="794"/>
        <w:tab w:val="clear" w:pos="1191"/>
        <w:tab w:val="clear" w:pos="1588"/>
        <w:tab w:val="clear" w:pos="1985"/>
      </w:tabs>
      <w:overflowPunct/>
      <w:autoSpaceDE/>
      <w:autoSpaceDN/>
      <w:adjustRightInd/>
      <w:spacing w:after="60"/>
      <w:ind w:left="360"/>
      <w:textAlignment w:val="auto"/>
    </w:pPr>
    <w:rPr>
      <w:lang w:eastAsia="zh-CN"/>
    </w:rPr>
  </w:style>
  <w:style w:type="paragraph" w:customStyle="1" w:styleId="p1">
    <w:name w:val="p1"/>
    <w:basedOn w:val="Normal"/>
    <w:rsid w:val="00D806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paragraph" w:customStyle="1" w:styleId="p2">
    <w:name w:val="p2"/>
    <w:basedOn w:val="Normal"/>
    <w:rsid w:val="00D806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s1">
    <w:name w:val="s1"/>
    <w:basedOn w:val="DefaultParagraphFont"/>
    <w:rsid w:val="00D80692"/>
  </w:style>
  <w:style w:type="character" w:customStyle="1" w:styleId="s2">
    <w:name w:val="s2"/>
    <w:basedOn w:val="DefaultParagraphFont"/>
    <w:rsid w:val="00D80692"/>
  </w:style>
  <w:style w:type="table" w:customStyle="1" w:styleId="TableGrid1">
    <w:name w:val="Table Grid1"/>
    <w:basedOn w:val="TableNormal"/>
    <w:next w:val="TableGrid"/>
    <w:uiPriority w:val="59"/>
    <w:rsid w:val="0037717D"/>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717D"/>
    <w:pPr>
      <w:spacing w:before="240"/>
      <w:outlineLvl w:val="9"/>
    </w:pPr>
    <w:rPr>
      <w:rFonts w:asciiTheme="majorHAnsi" w:eastAsiaTheme="majorEastAsia" w:hAnsiTheme="majorHAnsi" w:cstheme="majorBidi"/>
      <w:b w:val="0"/>
      <w:color w:val="365F91" w:themeColor="accent1" w:themeShade="BF"/>
      <w:sz w:val="32"/>
      <w:szCs w:val="32"/>
    </w:rPr>
  </w:style>
  <w:style w:type="paragraph" w:styleId="Revision">
    <w:name w:val="Revision"/>
    <w:hidden/>
    <w:uiPriority w:val="99"/>
    <w:semiHidden/>
    <w:rsid w:val="0037717D"/>
    <w:rPr>
      <w:rFonts w:eastAsia="Times New Roman"/>
      <w:sz w:val="24"/>
      <w:lang w:eastAsia="en-US"/>
    </w:rPr>
  </w:style>
  <w:style w:type="numbering" w:customStyle="1" w:styleId="WWNum11">
    <w:name w:val="WWNum11"/>
    <w:rsid w:val="0037717D"/>
    <w:pPr>
      <w:numPr>
        <w:numId w:val="23"/>
      </w:numPr>
    </w:pPr>
  </w:style>
  <w:style w:type="paragraph" w:styleId="Bibliography">
    <w:name w:val="Bibliography"/>
    <w:basedOn w:val="Normal"/>
    <w:next w:val="Normal"/>
    <w:uiPriority w:val="37"/>
    <w:semiHidden/>
    <w:unhideWhenUsed/>
    <w:rsid w:val="0037717D"/>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37717D"/>
    <w:rPr>
      <w:b/>
      <w:bCs/>
      <w:i/>
      <w:iCs/>
      <w:spacing w:val="5"/>
    </w:rPr>
  </w:style>
  <w:style w:type="character" w:styleId="IntenseEmphasis">
    <w:name w:val="Intense Emphasis"/>
    <w:basedOn w:val="DefaultParagraphFont"/>
    <w:uiPriority w:val="21"/>
    <w:rsid w:val="0037717D"/>
    <w:rPr>
      <w:i/>
      <w:iCs/>
      <w:color w:val="4F81BD" w:themeColor="accent1"/>
    </w:rPr>
  </w:style>
  <w:style w:type="character" w:styleId="IntenseReference">
    <w:name w:val="Intense Reference"/>
    <w:basedOn w:val="DefaultParagraphFont"/>
    <w:uiPriority w:val="32"/>
    <w:rsid w:val="0037717D"/>
    <w:rPr>
      <w:b/>
      <w:bCs/>
      <w:smallCaps/>
      <w:color w:val="4F81BD" w:themeColor="accent1"/>
      <w:spacing w:val="5"/>
    </w:rPr>
  </w:style>
  <w:style w:type="character" w:styleId="SubtleEmphasis">
    <w:name w:val="Subtle Emphasis"/>
    <w:basedOn w:val="DefaultParagraphFont"/>
    <w:uiPriority w:val="19"/>
    <w:rsid w:val="0037717D"/>
    <w:rPr>
      <w:i/>
      <w:iCs/>
      <w:color w:val="404040" w:themeColor="text1" w:themeTint="BF"/>
    </w:rPr>
  </w:style>
  <w:style w:type="character" w:styleId="SubtleReference">
    <w:name w:val="Subtle Reference"/>
    <w:basedOn w:val="DefaultParagraphFont"/>
    <w:uiPriority w:val="31"/>
    <w:rsid w:val="0037717D"/>
    <w:rPr>
      <w:smallCaps/>
      <w:color w:val="5A5A5A" w:themeColor="text1" w:themeTint="A5"/>
    </w:rPr>
  </w:style>
  <w:style w:type="numbering" w:customStyle="1" w:styleId="CurrentList1">
    <w:name w:val="Current List1"/>
    <w:uiPriority w:val="99"/>
    <w:rsid w:val="0037717D"/>
    <w:pPr>
      <w:numPr>
        <w:numId w:val="28"/>
      </w:numPr>
    </w:pPr>
  </w:style>
  <w:style w:type="character" w:customStyle="1" w:styleId="rynqvb">
    <w:name w:val="rynqvb"/>
    <w:basedOn w:val="DefaultParagraphFont"/>
    <w:rsid w:val="0037717D"/>
  </w:style>
  <w:style w:type="paragraph" w:customStyle="1" w:styleId="m7315952144655343828tabletext">
    <w:name w:val="m_7315952144655343828tabletext"/>
    <w:basedOn w:val="Normal"/>
    <w:rsid w:val="003771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TSBHeaderQuestion">
    <w:name w:val="TSBHeaderQuestion"/>
    <w:basedOn w:val="Normal"/>
    <w:rsid w:val="0037717D"/>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Right14">
    <w:name w:val="TSBHeaderRight14"/>
    <w:basedOn w:val="Normal"/>
    <w:rsid w:val="0037717D"/>
    <w:pPr>
      <w:tabs>
        <w:tab w:val="clear" w:pos="794"/>
        <w:tab w:val="clear" w:pos="1191"/>
        <w:tab w:val="clear" w:pos="1588"/>
        <w:tab w:val="clear" w:pos="1985"/>
      </w:tabs>
      <w:overflowPunct/>
      <w:autoSpaceDE/>
      <w:autoSpaceDN/>
      <w:adjustRightInd/>
      <w:jc w:val="right"/>
      <w:textAlignment w:val="auto"/>
    </w:pPr>
    <w:rPr>
      <w:rFonts w:eastAsiaTheme="minorEastAsia"/>
      <w:b/>
      <w:bCs/>
      <w:sz w:val="28"/>
      <w:szCs w:val="28"/>
      <w:lang w:eastAsia="ja-JP"/>
    </w:rPr>
  </w:style>
  <w:style w:type="paragraph" w:customStyle="1" w:styleId="TSBHeaderSource">
    <w:name w:val="TSBHeaderSource"/>
    <w:basedOn w:val="Normal"/>
    <w:rsid w:val="0037717D"/>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rsid w:val="0037717D"/>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VenueDate">
    <w:name w:val="VenueDate"/>
    <w:basedOn w:val="Normal"/>
    <w:rsid w:val="0037717D"/>
    <w:pPr>
      <w:tabs>
        <w:tab w:val="clear" w:pos="794"/>
        <w:tab w:val="clear" w:pos="1191"/>
        <w:tab w:val="clear" w:pos="1588"/>
        <w:tab w:val="clear" w:pos="1985"/>
      </w:tabs>
      <w:overflowPunct/>
      <w:autoSpaceDE/>
      <w:autoSpaceDN/>
      <w:adjustRightInd/>
      <w:jc w:val="right"/>
      <w:textAlignment w:val="auto"/>
    </w:pPr>
    <w:rPr>
      <w:rFonts w:eastAsiaTheme="minorEastAsia"/>
      <w:szCs w:val="24"/>
      <w:lang w:eastAsia="ja-JP"/>
    </w:rPr>
  </w:style>
  <w:style w:type="character" w:customStyle="1" w:styleId="Hashtag2">
    <w:name w:val="Hashtag2"/>
    <w:basedOn w:val="DefaultParagraphFont"/>
    <w:uiPriority w:val="99"/>
    <w:semiHidden/>
    <w:unhideWhenUsed/>
    <w:rsid w:val="0037717D"/>
    <w:rPr>
      <w:color w:val="2B579A"/>
      <w:shd w:val="clear" w:color="auto" w:fill="E1DFDD"/>
    </w:rPr>
  </w:style>
  <w:style w:type="character" w:customStyle="1" w:styleId="SmartHyperlink2">
    <w:name w:val="Smart Hyperlink2"/>
    <w:basedOn w:val="DefaultParagraphFont"/>
    <w:uiPriority w:val="99"/>
    <w:semiHidden/>
    <w:unhideWhenUsed/>
    <w:rsid w:val="0037717D"/>
    <w:rPr>
      <w:u w:val="dotted"/>
    </w:rPr>
  </w:style>
  <w:style w:type="character" w:customStyle="1" w:styleId="SmartLink2">
    <w:name w:val="SmartLink2"/>
    <w:basedOn w:val="DefaultParagraphFont"/>
    <w:uiPriority w:val="99"/>
    <w:semiHidden/>
    <w:unhideWhenUsed/>
    <w:rsid w:val="0037717D"/>
    <w:rPr>
      <w:color w:val="0000FF"/>
      <w:u w:val="single"/>
      <w:shd w:val="clear" w:color="auto" w:fill="F3F2F1"/>
    </w:rPr>
  </w:style>
  <w:style w:type="table" w:styleId="TableGridLight">
    <w:name w:val="Grid Table Light"/>
    <w:basedOn w:val="TableNormal"/>
    <w:uiPriority w:val="40"/>
    <w:rsid w:val="00E37A38"/>
    <w:pPr>
      <w:spacing w:before="120"/>
      <w:jc w:val="both"/>
    </w:pPr>
    <w:rPr>
      <w:rFonts w:eastAsia="Times New Roman"/>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95249D"/>
  </w:style>
  <w:style w:type="character" w:customStyle="1" w:styleId="AnnexNotitleChar">
    <w:name w:val="Annex_No &amp; title Char"/>
    <w:link w:val="AnnexNotitle"/>
    <w:locked/>
    <w:rsid w:val="008E0159"/>
    <w:rPr>
      <w:b/>
      <w:sz w:val="28"/>
      <w:lang w:eastAsia="en-US"/>
    </w:rPr>
  </w:style>
  <w:style w:type="paragraph" w:customStyle="1" w:styleId="AppendixNoTitle0">
    <w:name w:val="Appendix_NoTitle"/>
    <w:basedOn w:val="AppendixNotitle"/>
    <w:next w:val="Normalaftertitle0"/>
    <w:rsid w:val="008A5927"/>
    <w:rPr>
      <w:rFonts w:eastAsia="Times New Roman"/>
    </w:rPr>
  </w:style>
  <w:style w:type="paragraph" w:customStyle="1" w:styleId="FigureNoTitle0">
    <w:name w:val="Figure_NoTitle"/>
    <w:basedOn w:val="Normal"/>
    <w:next w:val="Normalaftertitle0"/>
    <w:rsid w:val="008A5927"/>
    <w:pPr>
      <w:keepLines/>
      <w:tabs>
        <w:tab w:val="clear" w:pos="794"/>
        <w:tab w:val="clear" w:pos="1191"/>
        <w:tab w:val="clear" w:pos="1588"/>
        <w:tab w:val="clear" w:pos="1985"/>
        <w:tab w:val="left" w:pos="1134"/>
        <w:tab w:val="left" w:pos="1871"/>
        <w:tab w:val="left" w:pos="2268"/>
      </w:tabs>
      <w:spacing w:before="240" w:after="120"/>
      <w:jc w:val="center"/>
    </w:pPr>
    <w:rPr>
      <w:rFonts w:eastAsia="Times New Roman"/>
      <w:b/>
    </w:rPr>
  </w:style>
  <w:style w:type="character" w:customStyle="1" w:styleId="RecNoChar">
    <w:name w:val="Rec_No Char"/>
    <w:link w:val="RecNo"/>
    <w:rsid w:val="008A5927"/>
    <w:rPr>
      <w:caps/>
      <w:sz w:val="28"/>
      <w:lang w:eastAsia="en-US"/>
    </w:rPr>
  </w:style>
  <w:style w:type="paragraph" w:customStyle="1" w:styleId="RefText0">
    <w:name w:val="Ref_Text"/>
    <w:basedOn w:val="Normal"/>
    <w:rsid w:val="008A5927"/>
    <w:pPr>
      <w:tabs>
        <w:tab w:val="clear" w:pos="794"/>
        <w:tab w:val="clear" w:pos="1191"/>
        <w:tab w:val="clear" w:pos="1588"/>
        <w:tab w:val="clear" w:pos="1985"/>
        <w:tab w:val="left" w:pos="1134"/>
        <w:tab w:val="left" w:pos="1871"/>
        <w:tab w:val="left" w:pos="2268"/>
      </w:tabs>
      <w:ind w:left="794" w:hanging="794"/>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6786">
      <w:bodyDiv w:val="1"/>
      <w:marLeft w:val="0"/>
      <w:marRight w:val="0"/>
      <w:marTop w:val="0"/>
      <w:marBottom w:val="0"/>
      <w:divBdr>
        <w:top w:val="none" w:sz="0" w:space="0" w:color="auto"/>
        <w:left w:val="none" w:sz="0" w:space="0" w:color="auto"/>
        <w:bottom w:val="none" w:sz="0" w:space="0" w:color="auto"/>
        <w:right w:val="none" w:sz="0" w:space="0" w:color="auto"/>
      </w:divBdr>
    </w:div>
    <w:div w:id="1137844923">
      <w:bodyDiv w:val="1"/>
      <w:marLeft w:val="0"/>
      <w:marRight w:val="0"/>
      <w:marTop w:val="0"/>
      <w:marBottom w:val="0"/>
      <w:divBdr>
        <w:top w:val="none" w:sz="0" w:space="0" w:color="auto"/>
        <w:left w:val="none" w:sz="0" w:space="0" w:color="auto"/>
        <w:bottom w:val="none" w:sz="0" w:space="0" w:color="auto"/>
        <w:right w:val="none" w:sz="0" w:space="0" w:color="auto"/>
      </w:divBdr>
    </w:div>
    <w:div w:id="1935935879">
      <w:bodyDiv w:val="1"/>
      <w:marLeft w:val="0"/>
      <w:marRight w:val="0"/>
      <w:marTop w:val="0"/>
      <w:marBottom w:val="0"/>
      <w:divBdr>
        <w:top w:val="none" w:sz="0" w:space="0" w:color="auto"/>
        <w:left w:val="none" w:sz="0" w:space="0" w:color="auto"/>
        <w:bottom w:val="none" w:sz="0" w:space="0" w:color="auto"/>
        <w:right w:val="none" w:sz="0" w:space="0" w:color="auto"/>
      </w:divBdr>
    </w:div>
    <w:div w:id="199081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agchair@nca.gov.sa"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C8227C999473DBE3FABCE906403A9"/>
        <w:category>
          <w:name w:val="General"/>
          <w:gallery w:val="placeholder"/>
        </w:category>
        <w:types>
          <w:type w:val="bbPlcHdr"/>
        </w:types>
        <w:behaviors>
          <w:behavior w:val="content"/>
        </w:behaviors>
        <w:guid w:val="{D7FFBA46-968B-4B2D-920B-D402D6CC465F}"/>
      </w:docPartPr>
      <w:docPartBody>
        <w:p w:rsidR="005255E4" w:rsidRDefault="005255E4">
          <w:pPr>
            <w:pStyle w:val="EA7C8227C999473DBE3FABCE906403A9"/>
          </w:pPr>
          <w:r>
            <w:rPr>
              <w:rStyle w:val="PlaceholderText"/>
              <w:bCs/>
              <w:szCs w:val="32"/>
              <w:highlight w:val="yellow"/>
            </w:rPr>
            <w:t>SGgg-C.n OR TD n (PLEN|GEN|WPx/gg)</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454B" w:rsidRDefault="003B454B">
      <w:pPr>
        <w:spacing w:line="240" w:lineRule="auto"/>
      </w:pPr>
      <w:r>
        <w:separator/>
      </w:r>
    </w:p>
  </w:endnote>
  <w:endnote w:type="continuationSeparator" w:id="0">
    <w:p w:rsidR="003B454B" w:rsidRDefault="003B454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454B" w:rsidRDefault="003B454B">
      <w:pPr>
        <w:spacing w:after="0"/>
      </w:pPr>
      <w:r>
        <w:separator/>
      </w:r>
    </w:p>
  </w:footnote>
  <w:footnote w:type="continuationSeparator" w:id="0">
    <w:p w:rsidR="003B454B" w:rsidRDefault="003B454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2A"/>
    <w:rsid w:val="0013471C"/>
    <w:rsid w:val="001A2AAF"/>
    <w:rsid w:val="002973B6"/>
    <w:rsid w:val="003047D0"/>
    <w:rsid w:val="003B454B"/>
    <w:rsid w:val="0047529D"/>
    <w:rsid w:val="00505080"/>
    <w:rsid w:val="005255E4"/>
    <w:rsid w:val="00554C6B"/>
    <w:rsid w:val="005929F5"/>
    <w:rsid w:val="00616460"/>
    <w:rsid w:val="00692722"/>
    <w:rsid w:val="0069596D"/>
    <w:rsid w:val="006A5449"/>
    <w:rsid w:val="006C48C5"/>
    <w:rsid w:val="006C6DB5"/>
    <w:rsid w:val="006E3312"/>
    <w:rsid w:val="00887A10"/>
    <w:rsid w:val="009565F9"/>
    <w:rsid w:val="00AA632A"/>
    <w:rsid w:val="00B46271"/>
    <w:rsid w:val="00BB316C"/>
    <w:rsid w:val="00BD5BFC"/>
    <w:rsid w:val="00C742C9"/>
    <w:rsid w:val="00CD6AB6"/>
    <w:rsid w:val="00CF08F5"/>
    <w:rsid w:val="00D21A76"/>
    <w:rsid w:val="00D60F1C"/>
    <w:rsid w:val="00D91598"/>
    <w:rsid w:val="00DD6401"/>
    <w:rsid w:val="00DF1F58"/>
    <w:rsid w:val="00E1174A"/>
    <w:rsid w:val="00E66FCF"/>
    <w:rsid w:val="00EF79D9"/>
    <w:rsid w:val="00F827FF"/>
    <w:rsid w:val="00FF36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style>
  <w:style w:type="paragraph" w:customStyle="1" w:styleId="EA7C8227C999473DBE3FABCE906403A9">
    <w:name w:val="EA7C8227C999473DBE3FABCE906403A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36B1-D1E7-4401-87C9-60699D3B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3335</Words>
  <Characters>1690</Characters>
  <Application>Microsoft Office Word</Application>
  <DocSecurity>0</DocSecurity>
  <Lines>14</Lines>
  <Paragraphs>10</Paragraphs>
  <ScaleCrop>false</ScaleCrop>
  <HeadingPairs>
    <vt:vector size="2" baseType="variant">
      <vt:variant>
        <vt:lpstr>Title</vt:lpstr>
      </vt:variant>
      <vt:variant>
        <vt:i4>1</vt:i4>
      </vt:variant>
    </vt:vector>
  </HeadingPairs>
  <TitlesOfParts>
    <vt:vector size="1" baseType="lpstr">
      <vt:lpstr>从以下内容中选择：行政管理，讨论，情况通报，提案，其它</vt:lpstr>
    </vt:vector>
  </TitlesOfParts>
  <Manager>ITU-T</Manager>
  <Company>International Telecommunication Union (ITU)</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从以下内容中选择：行政管理，讨论，情况通报，提案，其它</dc:title>
  <dc:creator>Chen, Meng</dc:creator>
  <cp:keywords>插入关键词，之间用分号（；）隔开</cp:keywords>
  <cp:lastModifiedBy>Al-Mnini, Lara</cp:lastModifiedBy>
  <cp:revision>5</cp:revision>
  <cp:lastPrinted>2017-01-27T08:37:00Z</cp:lastPrinted>
  <dcterms:created xsi:type="dcterms:W3CDTF">2024-04-12T07:15:00Z</dcterms:created>
  <dcterms:modified xsi:type="dcterms:W3CDTF">2024-04-30T10:52:00Z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ITR-EG– C 14 – E</vt:lpwstr>
  </property>
  <property fmtid="{D5CDD505-2E9C-101B-9397-08002B2CF9AE}" pid="3" name="Docdate">
    <vt:lpwstr>March 2009</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KSOProductBuildVer">
    <vt:lpwstr>2052-11.1.0.13703</vt:lpwstr>
  </property>
  <property fmtid="{D5CDD505-2E9C-101B-9397-08002B2CF9AE}" pid="9" name="ICV">
    <vt:lpwstr>616D4034054B462CAFD9ACC44A4E2E4A</vt:lpwstr>
  </property>
</Properties>
</file>