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268"/>
        <w:gridCol w:w="287"/>
        <w:gridCol w:w="3467"/>
        <w:gridCol w:w="2912"/>
        <w:gridCol w:w="1984"/>
      </w:tblGrid>
      <w:tr w:rsidR="003E5F3C" w:rsidRPr="00712309" w14:paraId="4C2591C7" w14:textId="77777777" w:rsidTr="009769C2">
        <w:trPr>
          <w:cantSplit/>
        </w:trPr>
        <w:tc>
          <w:tcPr>
            <w:tcW w:w="1563" w:type="dxa"/>
            <w:gridSpan w:val="3"/>
            <w:vAlign w:val="center"/>
          </w:tcPr>
          <w:p w14:paraId="1FF3E9F8" w14:textId="77777777" w:rsidR="003E5F3C" w:rsidRPr="00712309" w:rsidRDefault="0010404C" w:rsidP="009769C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712309">
              <w:rPr>
                <w:noProof/>
                <w:lang w:eastAsia="zh-CN"/>
              </w:rPr>
              <w:drawing>
                <wp:inline distT="0" distB="0" distL="0" distR="0" wp14:anchorId="3E0E2226" wp14:editId="3F40E9D7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6B6397D9" w14:textId="77777777" w:rsidR="003E5F3C" w:rsidRPr="00712309" w:rsidRDefault="003E5F3C" w:rsidP="009769C2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712309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66C547FB" w14:textId="77777777" w:rsidR="003E5F3C" w:rsidRPr="00712309" w:rsidRDefault="003E5F3C" w:rsidP="009769C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712309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712309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3967549B" w14:textId="77777777" w:rsidR="003E5F3C" w:rsidRPr="00712309" w:rsidRDefault="003E5F3C" w:rsidP="009769C2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9769C2" w:rsidRPr="00712309" w14:paraId="5F954D5B" w14:textId="77777777" w:rsidTr="009769C2">
        <w:trPr>
          <w:gridBefore w:val="1"/>
          <w:wBefore w:w="8" w:type="dxa"/>
          <w:cantSplit/>
          <w:trHeight w:val="340"/>
        </w:trPr>
        <w:tc>
          <w:tcPr>
            <w:tcW w:w="5022" w:type="dxa"/>
            <w:gridSpan w:val="3"/>
          </w:tcPr>
          <w:p w14:paraId="05A5E802" w14:textId="77777777" w:rsidR="009769C2" w:rsidRPr="00712309" w:rsidRDefault="009769C2" w:rsidP="009769C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48C2431B" w14:textId="7210DFF9" w:rsidR="009769C2" w:rsidRPr="00712309" w:rsidRDefault="009769C2" w:rsidP="009769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 w:after="120"/>
              <w:ind w:left="57"/>
              <w:rPr>
                <w:rFonts w:asciiTheme="minorHAnsi" w:hAnsiTheme="minorHAnsi"/>
                <w:b/>
              </w:rPr>
            </w:pPr>
            <w:r w:rsidRPr="00712309">
              <w:rPr>
                <w:rFonts w:asciiTheme="minorHAnsi" w:hAnsiTheme="minorHAnsi"/>
              </w:rPr>
              <w:t>Genève, le 11 septembre 2023</w:t>
            </w:r>
          </w:p>
        </w:tc>
      </w:tr>
      <w:tr w:rsidR="00F71ACC" w:rsidRPr="00712309" w14:paraId="53933009" w14:textId="77777777" w:rsidTr="009769C2">
        <w:trPr>
          <w:gridBefore w:val="1"/>
          <w:wBefore w:w="8" w:type="dxa"/>
          <w:cantSplit/>
          <w:trHeight w:val="340"/>
        </w:trPr>
        <w:tc>
          <w:tcPr>
            <w:tcW w:w="1268" w:type="dxa"/>
          </w:tcPr>
          <w:p w14:paraId="7DC58122" w14:textId="77777777" w:rsidR="00F71ACC" w:rsidRPr="00712309" w:rsidRDefault="00F71ACC" w:rsidP="009769C2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712309">
              <w:rPr>
                <w:rFonts w:asciiTheme="minorHAnsi" w:hAnsiTheme="minorHAnsi"/>
              </w:rPr>
              <w:t>Réf.:</w:t>
            </w:r>
          </w:p>
        </w:tc>
        <w:tc>
          <w:tcPr>
            <w:tcW w:w="3754" w:type="dxa"/>
            <w:gridSpan w:val="2"/>
          </w:tcPr>
          <w:p w14:paraId="12036E61" w14:textId="4585989C" w:rsidR="009769C2" w:rsidRPr="00712309" w:rsidRDefault="009769C2" w:rsidP="009769C2">
            <w:pPr>
              <w:tabs>
                <w:tab w:val="left" w:pos="4111"/>
              </w:tabs>
              <w:spacing w:before="40" w:after="40"/>
              <w:ind w:left="4"/>
              <w:rPr>
                <w:rFonts w:asciiTheme="minorHAnsi" w:hAnsiTheme="minorHAnsi"/>
                <w:b/>
              </w:rPr>
            </w:pPr>
            <w:r w:rsidRPr="00712309">
              <w:rPr>
                <w:rFonts w:asciiTheme="minorHAnsi" w:hAnsiTheme="minorHAnsi"/>
                <w:b/>
              </w:rPr>
              <w:t>Corrigendum 2 à la</w:t>
            </w:r>
            <w:r w:rsidRPr="00712309">
              <w:rPr>
                <w:rFonts w:asciiTheme="minorHAnsi" w:hAnsiTheme="minorHAnsi"/>
                <w:b/>
              </w:rPr>
              <w:br/>
              <w:t>Lettre collective TSB 3/20</w:t>
            </w:r>
          </w:p>
          <w:p w14:paraId="6FC4F80F" w14:textId="28AE469C" w:rsidR="00F71ACC" w:rsidRPr="00712309" w:rsidRDefault="009769C2" w:rsidP="009769C2">
            <w:pPr>
              <w:tabs>
                <w:tab w:val="left" w:pos="4111"/>
              </w:tabs>
              <w:spacing w:before="0"/>
              <w:ind w:left="4"/>
              <w:rPr>
                <w:rFonts w:asciiTheme="minorHAnsi" w:hAnsiTheme="minorHAnsi"/>
                <w:bCs/>
              </w:rPr>
            </w:pPr>
            <w:r w:rsidRPr="00712309">
              <w:rPr>
                <w:rFonts w:asciiTheme="minorHAnsi" w:hAnsiTheme="minorHAnsi"/>
                <w:bCs/>
              </w:rPr>
              <w:t>CE 20/CB</w:t>
            </w:r>
          </w:p>
        </w:tc>
        <w:tc>
          <w:tcPr>
            <w:tcW w:w="4896" w:type="dxa"/>
            <w:gridSpan w:val="2"/>
            <w:vMerge w:val="restart"/>
          </w:tcPr>
          <w:p w14:paraId="4067F2F4" w14:textId="1F051885" w:rsidR="009769C2" w:rsidRPr="00712309" w:rsidRDefault="00F71ACC" w:rsidP="009769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03" w:hanging="446"/>
              <w:rPr>
                <w:rFonts w:asciiTheme="minorHAnsi" w:hAnsiTheme="minorHAnsi"/>
              </w:rPr>
            </w:pPr>
            <w:r w:rsidRPr="00712309">
              <w:rPr>
                <w:rFonts w:asciiTheme="minorHAnsi" w:hAnsiTheme="minorHAnsi"/>
              </w:rPr>
              <w:t>–</w:t>
            </w:r>
            <w:r w:rsidRPr="00712309">
              <w:rPr>
                <w:rFonts w:asciiTheme="minorHAnsi" w:hAnsiTheme="minorHAnsi"/>
              </w:rPr>
              <w:tab/>
            </w:r>
            <w:r w:rsidR="009769C2" w:rsidRPr="00712309">
              <w:rPr>
                <w:rFonts w:asciiTheme="minorHAnsi" w:hAnsiTheme="minorHAnsi"/>
              </w:rPr>
              <w:t xml:space="preserve">Aux </w:t>
            </w:r>
            <w:r w:rsidR="00CC599B" w:rsidRPr="00712309">
              <w:rPr>
                <w:rFonts w:asciiTheme="minorHAnsi" w:hAnsiTheme="minorHAnsi"/>
              </w:rPr>
              <w:t>A</w:t>
            </w:r>
            <w:r w:rsidR="009769C2" w:rsidRPr="00712309">
              <w:rPr>
                <w:rFonts w:asciiTheme="minorHAnsi" w:hAnsiTheme="minorHAnsi"/>
              </w:rPr>
              <w:t>dministrations des États Membres de l'Union;</w:t>
            </w:r>
          </w:p>
          <w:p w14:paraId="6EE05800" w14:textId="768E8014" w:rsidR="009769C2" w:rsidRPr="00712309" w:rsidRDefault="009769C2" w:rsidP="009769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03" w:hanging="446"/>
              <w:rPr>
                <w:rFonts w:asciiTheme="minorHAnsi" w:hAnsiTheme="minorHAnsi"/>
              </w:rPr>
            </w:pPr>
            <w:r w:rsidRPr="00712309">
              <w:rPr>
                <w:rFonts w:asciiTheme="minorHAnsi" w:hAnsiTheme="minorHAnsi"/>
              </w:rPr>
              <w:t>–</w:t>
            </w:r>
            <w:r w:rsidRPr="00712309">
              <w:rPr>
                <w:rFonts w:asciiTheme="minorHAnsi" w:hAnsiTheme="minorHAnsi"/>
              </w:rPr>
              <w:tab/>
              <w:t>Aux Membres du Secteur UIT-T;</w:t>
            </w:r>
          </w:p>
          <w:p w14:paraId="2F9CDE47" w14:textId="53D46B77" w:rsidR="009769C2" w:rsidRPr="00712309" w:rsidRDefault="009769C2" w:rsidP="009769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03" w:hanging="446"/>
              <w:rPr>
                <w:rFonts w:asciiTheme="minorHAnsi" w:hAnsiTheme="minorHAnsi"/>
              </w:rPr>
            </w:pPr>
            <w:r w:rsidRPr="00712309">
              <w:rPr>
                <w:rFonts w:asciiTheme="minorHAnsi" w:hAnsiTheme="minorHAnsi"/>
              </w:rPr>
              <w:t>–</w:t>
            </w:r>
            <w:r w:rsidRPr="00712309">
              <w:rPr>
                <w:rFonts w:asciiTheme="minorHAnsi" w:hAnsiTheme="minorHAnsi"/>
              </w:rPr>
              <w:tab/>
              <w:t>Aux Associés de l'UIT-T participant aux travaux de la Commission d'études 20;</w:t>
            </w:r>
          </w:p>
          <w:p w14:paraId="671CB686" w14:textId="172B89E0" w:rsidR="00F71ACC" w:rsidRPr="00712309" w:rsidRDefault="009769C2" w:rsidP="009769C2">
            <w:pPr>
              <w:spacing w:before="0"/>
              <w:ind w:left="503" w:hanging="446"/>
              <w:rPr>
                <w:rFonts w:asciiTheme="minorHAnsi" w:hAnsiTheme="minorHAnsi"/>
                <w:b/>
              </w:rPr>
            </w:pPr>
            <w:r w:rsidRPr="00712309">
              <w:rPr>
                <w:rFonts w:asciiTheme="minorHAnsi" w:hAnsiTheme="minorHAnsi"/>
              </w:rPr>
              <w:t>–</w:t>
            </w:r>
            <w:r w:rsidRPr="00712309">
              <w:rPr>
                <w:rFonts w:asciiTheme="minorHAnsi" w:hAnsiTheme="minorHAnsi"/>
              </w:rPr>
              <w:tab/>
              <w:t>Aux établissements universitaires participant aux travaux de l'UIT-T</w:t>
            </w:r>
          </w:p>
        </w:tc>
      </w:tr>
      <w:tr w:rsidR="00F71ACC" w:rsidRPr="00712309" w14:paraId="1659CF30" w14:textId="77777777" w:rsidTr="009769C2">
        <w:trPr>
          <w:gridBefore w:val="1"/>
          <w:wBefore w:w="8" w:type="dxa"/>
          <w:cantSplit/>
        </w:trPr>
        <w:tc>
          <w:tcPr>
            <w:tcW w:w="1268" w:type="dxa"/>
          </w:tcPr>
          <w:p w14:paraId="50A69EB0" w14:textId="77777777" w:rsidR="00F71ACC" w:rsidRPr="00712309" w:rsidRDefault="00F71ACC" w:rsidP="009769C2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712309">
              <w:rPr>
                <w:rFonts w:asciiTheme="minorHAnsi" w:hAnsiTheme="minorHAnsi"/>
              </w:rPr>
              <w:t>Tél.:</w:t>
            </w:r>
          </w:p>
        </w:tc>
        <w:tc>
          <w:tcPr>
            <w:tcW w:w="3754" w:type="dxa"/>
            <w:gridSpan w:val="2"/>
          </w:tcPr>
          <w:p w14:paraId="2322A27A" w14:textId="24CF055E" w:rsidR="00F71ACC" w:rsidRPr="00712309" w:rsidRDefault="00F71ACC" w:rsidP="009769C2">
            <w:pPr>
              <w:tabs>
                <w:tab w:val="left" w:pos="4111"/>
              </w:tabs>
              <w:spacing w:before="40" w:after="40"/>
              <w:ind w:left="4"/>
              <w:rPr>
                <w:rFonts w:asciiTheme="minorHAnsi" w:hAnsiTheme="minorHAnsi"/>
                <w:szCs w:val="22"/>
              </w:rPr>
            </w:pPr>
            <w:r w:rsidRPr="00712309">
              <w:rPr>
                <w:rFonts w:asciiTheme="minorHAnsi" w:hAnsiTheme="minorHAnsi"/>
                <w:szCs w:val="22"/>
              </w:rPr>
              <w:t xml:space="preserve">+41 22 730 </w:t>
            </w:r>
            <w:r w:rsidR="009769C2" w:rsidRPr="00712309">
              <w:rPr>
                <w:rFonts w:asciiTheme="minorHAnsi" w:hAnsiTheme="minorHAnsi"/>
                <w:szCs w:val="22"/>
              </w:rPr>
              <w:t>6301</w:t>
            </w:r>
          </w:p>
        </w:tc>
        <w:tc>
          <w:tcPr>
            <w:tcW w:w="4896" w:type="dxa"/>
            <w:gridSpan w:val="2"/>
            <w:vMerge/>
          </w:tcPr>
          <w:p w14:paraId="02BFE250" w14:textId="77777777" w:rsidR="00F71ACC" w:rsidRPr="00712309" w:rsidRDefault="00F71ACC" w:rsidP="009769C2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712309" w14:paraId="5FC554AC" w14:textId="77777777" w:rsidTr="009769C2">
        <w:trPr>
          <w:gridBefore w:val="1"/>
          <w:wBefore w:w="8" w:type="dxa"/>
          <w:cantSplit/>
        </w:trPr>
        <w:tc>
          <w:tcPr>
            <w:tcW w:w="1268" w:type="dxa"/>
          </w:tcPr>
          <w:p w14:paraId="0E6E19CB" w14:textId="77777777" w:rsidR="00F71ACC" w:rsidRPr="00712309" w:rsidRDefault="00295B1F" w:rsidP="009769C2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712309">
              <w:rPr>
                <w:rFonts w:asciiTheme="minorHAnsi" w:hAnsiTheme="minorHAnsi"/>
              </w:rPr>
              <w:t>Télécopie</w:t>
            </w:r>
            <w:r w:rsidR="00F71ACC" w:rsidRPr="00712309">
              <w:rPr>
                <w:rFonts w:asciiTheme="minorHAnsi" w:hAnsiTheme="minorHAnsi"/>
              </w:rPr>
              <w:t>:</w:t>
            </w:r>
          </w:p>
        </w:tc>
        <w:tc>
          <w:tcPr>
            <w:tcW w:w="3754" w:type="dxa"/>
            <w:gridSpan w:val="2"/>
          </w:tcPr>
          <w:p w14:paraId="30E03173" w14:textId="77777777" w:rsidR="00F71ACC" w:rsidRPr="00712309" w:rsidRDefault="00F71ACC" w:rsidP="009769C2">
            <w:pPr>
              <w:tabs>
                <w:tab w:val="left" w:pos="4111"/>
              </w:tabs>
              <w:spacing w:before="40" w:after="40"/>
              <w:ind w:left="4"/>
              <w:rPr>
                <w:rFonts w:asciiTheme="minorHAnsi" w:hAnsiTheme="minorHAnsi"/>
              </w:rPr>
            </w:pPr>
            <w:r w:rsidRPr="00712309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23D5E52A" w14:textId="77777777" w:rsidR="00F71ACC" w:rsidRPr="00712309" w:rsidRDefault="00F71ACC" w:rsidP="009769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712309" w14:paraId="5FC3AC18" w14:textId="77777777" w:rsidTr="009769C2">
        <w:trPr>
          <w:gridBefore w:val="1"/>
          <w:wBefore w:w="8" w:type="dxa"/>
          <w:cantSplit/>
        </w:trPr>
        <w:tc>
          <w:tcPr>
            <w:tcW w:w="1268" w:type="dxa"/>
          </w:tcPr>
          <w:p w14:paraId="304E3136" w14:textId="77777777" w:rsidR="00F71ACC" w:rsidRPr="00712309" w:rsidRDefault="00295B1F" w:rsidP="009769C2">
            <w:pPr>
              <w:tabs>
                <w:tab w:val="left" w:pos="4111"/>
              </w:tabs>
              <w:spacing w:before="40" w:after="40"/>
              <w:ind w:left="57" w:right="-145"/>
              <w:rPr>
                <w:rFonts w:asciiTheme="minorHAnsi" w:hAnsiTheme="minorHAnsi"/>
              </w:rPr>
            </w:pPr>
            <w:r w:rsidRPr="00712309">
              <w:rPr>
                <w:rFonts w:asciiTheme="minorHAnsi" w:hAnsiTheme="minorHAnsi"/>
              </w:rPr>
              <w:t>Courriel</w:t>
            </w:r>
            <w:r w:rsidR="00F71ACC" w:rsidRPr="00712309">
              <w:rPr>
                <w:rFonts w:asciiTheme="minorHAnsi" w:hAnsiTheme="minorHAnsi"/>
              </w:rPr>
              <w:t>:</w:t>
            </w:r>
          </w:p>
        </w:tc>
        <w:tc>
          <w:tcPr>
            <w:tcW w:w="3754" w:type="dxa"/>
            <w:gridSpan w:val="2"/>
          </w:tcPr>
          <w:p w14:paraId="42C2BF95" w14:textId="18C68C23" w:rsidR="00F71ACC" w:rsidRPr="00712309" w:rsidRDefault="00750AEC" w:rsidP="009769C2">
            <w:pPr>
              <w:tabs>
                <w:tab w:val="left" w:pos="4111"/>
              </w:tabs>
              <w:spacing w:before="40" w:after="40"/>
              <w:ind w:left="4"/>
            </w:pPr>
            <w:hyperlink r:id="rId9" w:history="1">
              <w:r w:rsidR="009769C2" w:rsidRPr="00712309">
                <w:rPr>
                  <w:rStyle w:val="Hyperlink"/>
                  <w:rFonts w:asciiTheme="minorHAnsi" w:hAnsiTheme="minorHAnsi"/>
                </w:rPr>
                <w:t>tsbsg20@itu.int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443C7E3C" w14:textId="77777777" w:rsidR="00F71ACC" w:rsidRPr="00712309" w:rsidRDefault="00F71ACC" w:rsidP="009769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712309" w14:paraId="509CB3BB" w14:textId="77777777" w:rsidTr="009769C2">
        <w:trPr>
          <w:gridBefore w:val="1"/>
          <w:wBefore w:w="8" w:type="dxa"/>
          <w:cantSplit/>
        </w:trPr>
        <w:tc>
          <w:tcPr>
            <w:tcW w:w="1268" w:type="dxa"/>
          </w:tcPr>
          <w:p w14:paraId="70AE0EED" w14:textId="77777777" w:rsidR="00F71ACC" w:rsidRPr="00712309" w:rsidRDefault="00F71ACC" w:rsidP="009769C2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712309">
              <w:rPr>
                <w:rFonts w:asciiTheme="minorHAnsi" w:hAnsiTheme="minorHAnsi"/>
              </w:rPr>
              <w:t>Web:</w:t>
            </w:r>
          </w:p>
        </w:tc>
        <w:tc>
          <w:tcPr>
            <w:tcW w:w="3754" w:type="dxa"/>
            <w:gridSpan w:val="2"/>
          </w:tcPr>
          <w:p w14:paraId="607F7DC0" w14:textId="67C69467" w:rsidR="00F71ACC" w:rsidRPr="00712309" w:rsidRDefault="00750AEC" w:rsidP="009769C2">
            <w:pPr>
              <w:tabs>
                <w:tab w:val="left" w:pos="4111"/>
              </w:tabs>
              <w:spacing w:before="40" w:after="40"/>
              <w:ind w:left="4"/>
              <w:rPr>
                <w:rFonts w:asciiTheme="minorHAnsi" w:hAnsiTheme="minorHAnsi"/>
              </w:rPr>
            </w:pPr>
            <w:hyperlink r:id="rId10" w:history="1">
              <w:r w:rsidR="009769C2" w:rsidRPr="00712309">
                <w:rPr>
                  <w:rStyle w:val="Hyperlink"/>
                  <w:rFonts w:asciiTheme="minorHAnsi" w:hAnsiTheme="minorHAnsi"/>
                </w:rPr>
                <w:t>https://itu.int/go/tsg20</w:t>
              </w:r>
            </w:hyperlink>
          </w:p>
        </w:tc>
        <w:tc>
          <w:tcPr>
            <w:tcW w:w="4896" w:type="dxa"/>
            <w:gridSpan w:val="2"/>
            <w:vMerge/>
          </w:tcPr>
          <w:p w14:paraId="16081F12" w14:textId="77777777" w:rsidR="00F71ACC" w:rsidRPr="00712309" w:rsidRDefault="00F71ACC" w:rsidP="009769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712309" w14:paraId="233475AD" w14:textId="77777777" w:rsidTr="009769C2">
        <w:trPr>
          <w:gridBefore w:val="1"/>
          <w:wBefore w:w="8" w:type="dxa"/>
          <w:cantSplit/>
        </w:trPr>
        <w:tc>
          <w:tcPr>
            <w:tcW w:w="1268" w:type="dxa"/>
          </w:tcPr>
          <w:p w14:paraId="26A7DDA2" w14:textId="77777777" w:rsidR="00AC5975" w:rsidRPr="00712309" w:rsidRDefault="00AC5975" w:rsidP="0039754B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  <w:b/>
                <w:bCs/>
                <w:sz w:val="20"/>
              </w:rPr>
            </w:pPr>
            <w:r w:rsidRPr="00712309">
              <w:rPr>
                <w:rFonts w:asciiTheme="minorHAnsi" w:hAnsiTheme="minorHAnsi"/>
                <w:b/>
                <w:bCs/>
              </w:rPr>
              <w:t>Objet:</w:t>
            </w:r>
          </w:p>
        </w:tc>
        <w:tc>
          <w:tcPr>
            <w:tcW w:w="8650" w:type="dxa"/>
            <w:gridSpan w:val="4"/>
          </w:tcPr>
          <w:p w14:paraId="10EE5B62" w14:textId="454B5539" w:rsidR="00AC5975" w:rsidRPr="00712309" w:rsidRDefault="009769C2" w:rsidP="0039754B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</w:rPr>
            </w:pPr>
            <w:r w:rsidRPr="00712309">
              <w:rPr>
                <w:rFonts w:asciiTheme="minorHAnsi" w:hAnsiTheme="minorHAnsi"/>
                <w:b/>
                <w:bCs/>
              </w:rPr>
              <w:t>Réunion de la Commission d'études 20 et manifestations parallèles; Arusha, 12</w:t>
            </w:r>
            <w:r w:rsidRPr="00712309">
              <w:rPr>
                <w:rFonts w:asciiTheme="minorHAnsi" w:hAnsiTheme="minorHAnsi"/>
                <w:b/>
                <w:bCs/>
              </w:rPr>
              <w:noBreakHyphen/>
              <w:t>22 septembre 2023</w:t>
            </w:r>
          </w:p>
        </w:tc>
      </w:tr>
    </w:tbl>
    <w:p w14:paraId="2E9334BB" w14:textId="77777777" w:rsidR="00AC5975" w:rsidRPr="00712309" w:rsidRDefault="00AC5975" w:rsidP="009769C2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rFonts w:asciiTheme="minorHAnsi" w:hAnsiTheme="minorHAnsi"/>
          <w:sz w:val="22"/>
          <w:szCs w:val="18"/>
        </w:rPr>
      </w:pPr>
      <w:r w:rsidRPr="00712309">
        <w:rPr>
          <w:rFonts w:asciiTheme="minorHAnsi" w:hAnsiTheme="minorHAnsi"/>
          <w:sz w:val="22"/>
          <w:szCs w:val="18"/>
        </w:rPr>
        <w:t>Madame, Monsieur,</w:t>
      </w:r>
    </w:p>
    <w:p w14:paraId="7983C039" w14:textId="77777777" w:rsidR="009769C2" w:rsidRPr="00712309" w:rsidRDefault="009769C2" w:rsidP="009769C2">
      <w:pPr>
        <w:rPr>
          <w:rFonts w:asciiTheme="minorHAnsi" w:hAnsiTheme="minorHAnsi"/>
        </w:rPr>
      </w:pPr>
      <w:bookmarkStart w:id="0" w:name="suitetext"/>
      <w:bookmarkEnd w:id="0"/>
      <w:r w:rsidRPr="00712309">
        <w:rPr>
          <w:rFonts w:asciiTheme="minorHAnsi" w:hAnsiTheme="minorHAnsi"/>
        </w:rPr>
        <w:t xml:space="preserve">Nous tenons à vous informer du changement du lieu des manifestations suivantes, qui auront lieu à Arusha (Tanzanie). Les manifestations et les réunions en question se tiendront désormais à l'hôtel </w:t>
      </w:r>
      <w:r w:rsidRPr="00712309">
        <w:rPr>
          <w:rFonts w:asciiTheme="minorHAnsi" w:hAnsiTheme="minorHAnsi"/>
          <w:b/>
          <w:bCs/>
        </w:rPr>
        <w:t>Gran Meliá Arusha</w:t>
      </w:r>
      <w:r w:rsidRPr="00712309">
        <w:rPr>
          <w:rFonts w:asciiTheme="minorHAnsi" w:hAnsiTheme="minorHAnsi"/>
        </w:rPr>
        <w:t>. Les dates des manifestations et des réunions demeurent inchangées:</w:t>
      </w:r>
    </w:p>
    <w:p w14:paraId="4E724357" w14:textId="792A32F1" w:rsidR="009769C2" w:rsidRPr="00712309" w:rsidRDefault="009769C2" w:rsidP="009769C2">
      <w:pPr>
        <w:pStyle w:val="enumlev1"/>
      </w:pPr>
      <w:r w:rsidRPr="00712309">
        <w:t>•</w:t>
      </w:r>
      <w:r w:rsidRPr="00712309">
        <w:tab/>
        <w:t>12 septembre 2023 – Séance d'information à l'intention des nouveaux délégués de la CE 20 de l'UIT-T</w:t>
      </w:r>
    </w:p>
    <w:p w14:paraId="108E4B88" w14:textId="086321C9" w:rsidR="009769C2" w:rsidRPr="00712309" w:rsidRDefault="009769C2" w:rsidP="009769C2">
      <w:pPr>
        <w:pStyle w:val="enumlev1"/>
      </w:pPr>
      <w:r w:rsidRPr="00712309">
        <w:t>•</w:t>
      </w:r>
      <w:r w:rsidRPr="00712309">
        <w:tab/>
        <w:t>12 septembre 2023 – 28ème réunion de l'Activité conjointe de coordination sur l'Internet des objets et les villes et communautés intelligentes (JCA-IoT et SC&amp;C)</w:t>
      </w:r>
    </w:p>
    <w:p w14:paraId="3DF45B9A" w14:textId="3A7EDC20" w:rsidR="009769C2" w:rsidRPr="00712309" w:rsidRDefault="009769C2" w:rsidP="009769C2">
      <w:pPr>
        <w:pStyle w:val="enumlev1"/>
      </w:pPr>
      <w:r w:rsidRPr="00712309">
        <w:t>•</w:t>
      </w:r>
      <w:r w:rsidRPr="00712309">
        <w:tab/>
        <w:t>12 septembre 2023 – Séance spéciale du Groupe spécialisé de l'UIT sur le métavers (FG-MV)</w:t>
      </w:r>
    </w:p>
    <w:p w14:paraId="626AE973" w14:textId="49CCEB3D" w:rsidR="009769C2" w:rsidRPr="00712309" w:rsidRDefault="009769C2" w:rsidP="009769C2">
      <w:pPr>
        <w:pStyle w:val="enumlev1"/>
      </w:pPr>
      <w:r w:rsidRPr="00712309">
        <w:t>•</w:t>
      </w:r>
      <w:r w:rsidRPr="00712309">
        <w:tab/>
        <w:t>13 septembre 2023 – Troisième Forum de l'UIT sur "Les villes et le métavers: façonner une métaville pour tous"</w:t>
      </w:r>
    </w:p>
    <w:p w14:paraId="3A8ADE0F" w14:textId="44EE0882" w:rsidR="009769C2" w:rsidRPr="00712309" w:rsidRDefault="009769C2" w:rsidP="009769C2">
      <w:pPr>
        <w:pStyle w:val="enumlev1"/>
      </w:pPr>
      <w:r w:rsidRPr="00712309">
        <w:t>•</w:t>
      </w:r>
      <w:r w:rsidRPr="00712309">
        <w:tab/>
        <w:t>13-22 septembre 2023 – Réunion de la Commission d'études 20 de l'UIT-T (Internet des objets (IoT) et villes et communautés intelligentes (SC&amp;C))</w:t>
      </w:r>
    </w:p>
    <w:p w14:paraId="7C75B3E5" w14:textId="7213DAA8" w:rsidR="009769C2" w:rsidRPr="00712309" w:rsidRDefault="009769C2" w:rsidP="009769C2">
      <w:pPr>
        <w:rPr>
          <w:rFonts w:asciiTheme="minorHAnsi" w:hAnsiTheme="minorHAnsi"/>
        </w:rPr>
      </w:pPr>
      <w:r w:rsidRPr="00712309">
        <w:rPr>
          <w:rFonts w:asciiTheme="minorHAnsi" w:hAnsiTheme="minorHAnsi"/>
        </w:rPr>
        <w:t xml:space="preserve">De plus amples renseignements seront disponibles sur la </w:t>
      </w:r>
      <w:hyperlink r:id="rId11" w:history="1">
        <w:r w:rsidR="00750C1E" w:rsidRPr="00712309">
          <w:rPr>
            <w:rStyle w:val="Hyperlink"/>
            <w:rFonts w:asciiTheme="minorHAnsi" w:hAnsiTheme="minorHAnsi"/>
          </w:rPr>
          <w:t>page d'accueil de la Commission d'études 20 de l'UIT-T</w:t>
        </w:r>
      </w:hyperlink>
      <w:r w:rsidRPr="00712309">
        <w:rPr>
          <w:rFonts w:asciiTheme="minorHAnsi" w:hAnsiTheme="minorHAnsi"/>
        </w:rPr>
        <w:t xml:space="preserve"> et sur la </w:t>
      </w:r>
      <w:hyperlink r:id="rId12" w:history="1">
        <w:r w:rsidRPr="00712309">
          <w:rPr>
            <w:rStyle w:val="Hyperlink"/>
            <w:rFonts w:asciiTheme="minorHAnsi" w:hAnsiTheme="minorHAnsi"/>
          </w:rPr>
          <w:t>page d'accueil principale des manifestations</w:t>
        </w:r>
      </w:hyperlink>
      <w:r w:rsidRPr="00712309">
        <w:rPr>
          <w:rFonts w:asciiTheme="minorHAnsi" w:hAnsiTheme="minorHAnsi"/>
        </w:rPr>
        <w:t>.</w:t>
      </w:r>
    </w:p>
    <w:p w14:paraId="5AA3626A" w14:textId="4A835F36" w:rsidR="00815A6F" w:rsidRPr="00712309" w:rsidRDefault="009769C2" w:rsidP="009769C2">
      <w:pPr>
        <w:rPr>
          <w:rFonts w:asciiTheme="minorHAnsi" w:hAnsiTheme="minorHAnsi"/>
        </w:rPr>
      </w:pPr>
      <w:r w:rsidRPr="00712309">
        <w:rPr>
          <w:rFonts w:asciiTheme="minorHAnsi" w:hAnsiTheme="minorHAnsi"/>
        </w:rPr>
        <w:t>Je vous souhaite une réunion constructive et agréable.</w:t>
      </w:r>
    </w:p>
    <w:tbl>
      <w:tblPr>
        <w:tblStyle w:val="TableGrid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118"/>
      </w:tblGrid>
      <w:tr w:rsidR="009769C2" w:rsidRPr="00712309" w14:paraId="5643D9B4" w14:textId="77777777" w:rsidTr="00750C1E">
        <w:trPr>
          <w:cantSplit/>
          <w:trHeight w:val="2058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64D1FBE8" w14:textId="77777777" w:rsidR="009769C2" w:rsidRPr="00712309" w:rsidRDefault="009769C2" w:rsidP="009769C2">
            <w:pPr>
              <w:keepNext/>
              <w:keepLines/>
              <w:ind w:left="-105"/>
              <w:rPr>
                <w:rFonts w:cstheme="minorHAnsi"/>
              </w:rPr>
            </w:pPr>
            <w:r w:rsidRPr="00712309">
              <w:rPr>
                <w:rFonts w:cstheme="minorHAnsi"/>
              </w:rPr>
              <w:t>Veuillez agréer, Madame, Monsieur, l'assurance de ma considération distinguée.</w:t>
            </w:r>
          </w:p>
          <w:p w14:paraId="030458A9" w14:textId="5704A673" w:rsidR="009769C2" w:rsidRPr="00712309" w:rsidRDefault="00750AEC" w:rsidP="00C61379">
            <w:pPr>
              <w:keepNext/>
              <w:keepLines/>
              <w:spacing w:before="960"/>
              <w:ind w:left="-108"/>
              <w:rPr>
                <w:rFonts w:cstheme="minorHAnsi"/>
                <w:szCs w:val="22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1" locked="0" layoutInCell="1" allowOverlap="1" wp14:anchorId="687268C9" wp14:editId="62313EAB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86995</wp:posOffset>
                  </wp:positionV>
                  <wp:extent cx="523875" cy="392907"/>
                  <wp:effectExtent l="0" t="0" r="0" b="7620"/>
                  <wp:wrapNone/>
                  <wp:docPr id="1942776616" name="Picture 2" descr="A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776616" name="Picture 2" descr="A black and white text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392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69C2" w:rsidRPr="00712309">
              <w:rPr>
                <w:rFonts w:cstheme="minorHAnsi"/>
              </w:rPr>
              <w:t>Seizo Onoe</w:t>
            </w:r>
            <w:r w:rsidR="009769C2" w:rsidRPr="00712309">
              <w:rPr>
                <w:rFonts w:cstheme="minorHAnsi"/>
              </w:rPr>
              <w:br/>
              <w:t>Directeur du Bureau de la normalisation</w:t>
            </w:r>
            <w:r w:rsidR="009769C2" w:rsidRPr="00712309">
              <w:rPr>
                <w:rFonts w:cstheme="minorHAnsi"/>
              </w:rPr>
              <w:br/>
              <w:t>des télécommunications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C9F188" w14:textId="3DD26CBC" w:rsidR="009769C2" w:rsidRPr="00712309" w:rsidRDefault="009769C2" w:rsidP="009769C2">
            <w:pPr>
              <w:keepNext/>
              <w:keepLines/>
              <w:spacing w:before="0"/>
              <w:ind w:left="113" w:right="113"/>
              <w:jc w:val="center"/>
              <w:rPr>
                <w:rFonts w:cstheme="minorHAnsi"/>
              </w:rPr>
            </w:pPr>
            <w:r w:rsidRPr="00712309">
              <w:rPr>
                <w:noProof/>
                <w:szCs w:val="22"/>
                <w:lang w:eastAsia="en-GB"/>
              </w:rPr>
              <w:drawing>
                <wp:inline distT="0" distB="0" distL="0" distR="0" wp14:anchorId="5FDCE653" wp14:editId="387CF896">
                  <wp:extent cx="1140737" cy="1140737"/>
                  <wp:effectExtent l="0" t="0" r="2540" b="2540"/>
                  <wp:docPr id="12" name="Picture 12" descr="This QR code redirects to the latest meeeting information at:&#10;http://handle.itu.int/11.1002/groups/sg20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:\TSBDOC\2017-2020\Working_methods\Handle_IDs\Handle-IDs_per_group\SG20\Unitag_QRCode_14870894731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18" cy="117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2309">
              <w:rPr>
                <w:rFonts w:cstheme="minorHAnsi"/>
              </w:rPr>
              <w:t>CE 20 de l'UIT-T</w:t>
            </w:r>
          </w:p>
        </w:tc>
      </w:tr>
      <w:tr w:rsidR="009769C2" w:rsidRPr="00712309" w14:paraId="38C45882" w14:textId="77777777" w:rsidTr="009769C2">
        <w:trPr>
          <w:cantSplit/>
          <w:trHeight w:val="566"/>
        </w:trPr>
        <w:tc>
          <w:tcPr>
            <w:tcW w:w="6663" w:type="dxa"/>
            <w:vMerge/>
          </w:tcPr>
          <w:p w14:paraId="0403C36F" w14:textId="77777777" w:rsidR="009769C2" w:rsidRPr="00712309" w:rsidRDefault="009769C2" w:rsidP="009769C2">
            <w:pPr>
              <w:spacing w:before="480"/>
              <w:rPr>
                <w:rFonts w:cstheme="minorHAnsi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222A" w14:textId="77777777" w:rsidR="009769C2" w:rsidRPr="00712309" w:rsidRDefault="009769C2" w:rsidP="009769C2">
            <w:pPr>
              <w:spacing w:before="0"/>
              <w:jc w:val="center"/>
              <w:rPr>
                <w:rFonts w:eastAsia="SimSun" w:cstheme="minorHAnsi"/>
                <w:szCs w:val="22"/>
              </w:rPr>
            </w:pPr>
            <w:r w:rsidRPr="00712309">
              <w:rPr>
                <w:rFonts w:cstheme="minorHAnsi"/>
              </w:rPr>
              <w:t>Informations les plus récentes concernant la réunion</w:t>
            </w:r>
          </w:p>
        </w:tc>
      </w:tr>
    </w:tbl>
    <w:p w14:paraId="213AF882" w14:textId="77777777" w:rsidR="009769C2" w:rsidRPr="00712309" w:rsidRDefault="009769C2" w:rsidP="009769C2">
      <w:pPr>
        <w:spacing w:after="600"/>
        <w:rPr>
          <w:rFonts w:asciiTheme="minorHAnsi" w:hAnsiTheme="minorHAnsi"/>
        </w:rPr>
      </w:pPr>
    </w:p>
    <w:sectPr w:rsidR="009769C2" w:rsidRPr="00712309" w:rsidSect="009769C2">
      <w:headerReference w:type="even" r:id="rId15"/>
      <w:headerReference w:type="default" r:id="rId16"/>
      <w:footerReference w:type="even" r:id="rId17"/>
      <w:footerReference w:type="first" r:id="rId18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A5D85" w14:textId="77777777" w:rsidR="00283110" w:rsidRDefault="00283110">
      <w:r>
        <w:separator/>
      </w:r>
    </w:p>
  </w:endnote>
  <w:endnote w:type="continuationSeparator" w:id="0">
    <w:p w14:paraId="3DC68ED9" w14:textId="77777777" w:rsidR="00283110" w:rsidRDefault="0028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49DFA" w14:textId="1728B253" w:rsidR="00C64E19" w:rsidRPr="00F71ACC" w:rsidRDefault="00815A6F" w:rsidP="00F71ACC">
    <w:pPr>
      <w:pStyle w:val="Footer"/>
      <w:rPr>
        <w:lang w:val="en-US"/>
      </w:rPr>
    </w:pP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cs="Calibri"/>
        <w:caps w:val="0"/>
        <w:color w:val="auto"/>
        <w:szCs w:val="18"/>
        <w:u w:val="none"/>
        <w:lang w:val="en-US"/>
      </w:rPr>
      <w:instrText xml:space="preserve"> FILENAME \p  \* MERGEFORMAT </w:instrText>
    </w: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separate"/>
    </w:r>
    <w:r w:rsidR="00750AEC" w:rsidRPr="00750AE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M</w:t>
    </w:r>
    <w:r w:rsidR="00750AEC">
      <w:rPr>
        <w:rStyle w:val="Hyperlink"/>
        <w:rFonts w:cs="Calibri"/>
        <w:caps w:val="0"/>
        <w:noProof/>
        <w:color w:val="auto"/>
        <w:szCs w:val="18"/>
        <w:u w:val="none"/>
        <w:lang w:val="en-US"/>
      </w:rPr>
      <w:t>:\OFFICE\Correspondence\Collective\2022 Study Period\SG20\Coll 3\003COR2F.DOCX</w:t>
    </w:r>
    <w:r w:rsidRPr="00CF60E8">
      <w:rPr>
        <w:rStyle w:val="Hyperlink"/>
        <w:rFonts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 xml:space="preserve"> (</w:t>
    </w:r>
    <w:r w:rsid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...</w:t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FACDC" w14:textId="77777777" w:rsidR="005E2729" w:rsidRPr="00490458" w:rsidRDefault="006162E7" w:rsidP="006162E7">
    <w:pPr>
      <w:pStyle w:val="Footer"/>
      <w:jc w:val="center"/>
      <w:rPr>
        <w:color w:val="0070C0"/>
      </w:rPr>
    </w:pPr>
    <w:r w:rsidRPr="00490458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490458">
      <w:rPr>
        <w:caps w:val="0"/>
        <w:color w:val="0070C0"/>
        <w:szCs w:val="18"/>
        <w:lang w:val="fr-CH"/>
      </w:rPr>
      <w:noBreakHyphen/>
      <w:t xml:space="preserve">1211 Genève 20 • Suisse </w:t>
    </w:r>
    <w:r w:rsidRPr="00490458">
      <w:rPr>
        <w:caps w:val="0"/>
        <w:color w:val="0070C0"/>
        <w:szCs w:val="18"/>
        <w:lang w:val="fr-CH"/>
      </w:rPr>
      <w:br/>
      <w:t xml:space="preserve">Tél.: +41 22 730 5111 • Fax: +41 22 733 7256 • Courriel: </w:t>
    </w:r>
    <w:hyperlink r:id="rId1" w:history="1">
      <w:r w:rsidRPr="00490458">
        <w:rPr>
          <w:caps w:val="0"/>
          <w:color w:val="0070C0"/>
          <w:szCs w:val="18"/>
          <w:u w:val="single"/>
        </w:rPr>
        <w:t>itumail@itu.int</w:t>
      </w:r>
    </w:hyperlink>
    <w:r w:rsidRPr="00490458">
      <w:rPr>
        <w:caps w:val="0"/>
        <w:color w:val="0070C0"/>
        <w:szCs w:val="18"/>
        <w:lang w:val="fr-CH"/>
      </w:rPr>
      <w:t xml:space="preserve"> • </w:t>
    </w:r>
    <w:hyperlink r:id="rId2" w:history="1">
      <w:r w:rsidRPr="00490458">
        <w:rPr>
          <w:caps w:val="0"/>
          <w:color w:val="0070C0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7B55F" w14:textId="77777777" w:rsidR="00283110" w:rsidRDefault="00283110">
      <w:r>
        <w:t>____________________</w:t>
      </w:r>
    </w:p>
  </w:footnote>
  <w:footnote w:type="continuationSeparator" w:id="0">
    <w:p w14:paraId="018B2B2F" w14:textId="77777777" w:rsidR="00283110" w:rsidRDefault="00283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B017E4" w14:textId="77777777" w:rsidR="00815A6F" w:rsidRPr="00B44CA3" w:rsidRDefault="00815A6F" w:rsidP="00815A6F">
        <w:pPr>
          <w:pStyle w:val="Header"/>
          <w:rPr>
            <w:rFonts w:asciiTheme="minorHAnsi" w:hAnsiTheme="minorHAnsi"/>
            <w:sz w:val="20"/>
          </w:rPr>
        </w:pPr>
        <w:r w:rsidRPr="00B44CA3">
          <w:rPr>
            <w:rFonts w:asciiTheme="minorHAnsi" w:hAnsiTheme="minorHAnsi"/>
            <w:sz w:val="20"/>
          </w:rPr>
          <w:t xml:space="preserve">- </w:t>
        </w:r>
        <w:r w:rsidRPr="00B44CA3">
          <w:rPr>
            <w:rFonts w:asciiTheme="minorHAnsi" w:hAnsiTheme="minorHAnsi"/>
            <w:sz w:val="20"/>
          </w:rPr>
          <w:fldChar w:fldCharType="begin"/>
        </w:r>
        <w:r w:rsidRPr="00B44CA3">
          <w:rPr>
            <w:rFonts w:asciiTheme="minorHAnsi" w:hAnsiTheme="minorHAnsi"/>
            <w:sz w:val="20"/>
          </w:rPr>
          <w:instrText xml:space="preserve"> PAGE   \* MERGEFORMAT </w:instrText>
        </w:r>
        <w:r w:rsidRPr="00B44CA3">
          <w:rPr>
            <w:rFonts w:asciiTheme="minorHAnsi" w:hAnsiTheme="minorHAnsi"/>
            <w:sz w:val="20"/>
          </w:rPr>
          <w:fldChar w:fldCharType="separate"/>
        </w:r>
        <w:r w:rsidR="006162E7">
          <w:rPr>
            <w:rFonts w:asciiTheme="minorHAnsi" w:hAnsiTheme="minorHAnsi"/>
            <w:noProof/>
            <w:sz w:val="20"/>
          </w:rPr>
          <w:t>4</w:t>
        </w:r>
        <w:r w:rsidRPr="00B44CA3">
          <w:rPr>
            <w:rFonts w:asciiTheme="minorHAnsi" w:hAnsiTheme="minorHAnsi"/>
            <w:noProof/>
            <w:sz w:val="20"/>
          </w:rPr>
          <w:fldChar w:fldCharType="end"/>
        </w:r>
        <w:r w:rsidRPr="00B44CA3">
          <w:rPr>
            <w:rFonts w:asciiTheme="minorHAnsi" w:hAnsiTheme="minorHAnsi"/>
            <w:noProof/>
            <w:sz w:val="20"/>
          </w:rPr>
          <w:t xml:space="preserve"> -</w:t>
        </w:r>
      </w:p>
    </w:sdtContent>
  </w:sdt>
  <w:p w14:paraId="3E914A50" w14:textId="77777777" w:rsidR="00C64E19" w:rsidRPr="00815A6F" w:rsidRDefault="00815A6F" w:rsidP="00815A6F">
    <w:pPr>
      <w:pStyle w:val="Header"/>
      <w:spacing w:after="240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Lettre collective 2/17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CB064C" w14:textId="77777777" w:rsidR="00815A6F" w:rsidRPr="00815A6F" w:rsidRDefault="00C64E19" w:rsidP="00C358D5">
        <w:pPr>
          <w:pStyle w:val="Header"/>
          <w:rPr>
            <w:rFonts w:asciiTheme="minorHAnsi" w:hAnsiTheme="minorHAnsi"/>
            <w:sz w:val="20"/>
          </w:rPr>
        </w:pPr>
        <w:r w:rsidRPr="00815A6F">
          <w:rPr>
            <w:rFonts w:asciiTheme="minorHAnsi" w:hAnsiTheme="minorHAnsi"/>
            <w:sz w:val="20"/>
          </w:rPr>
          <w:t xml:space="preserve">- </w:t>
        </w:r>
        <w:r w:rsidRPr="00815A6F">
          <w:rPr>
            <w:rFonts w:asciiTheme="minorHAnsi" w:hAnsiTheme="minorHAnsi"/>
            <w:sz w:val="20"/>
          </w:rPr>
          <w:fldChar w:fldCharType="begin"/>
        </w:r>
        <w:r w:rsidRPr="00815A6F">
          <w:rPr>
            <w:rFonts w:asciiTheme="minorHAnsi" w:hAnsiTheme="minorHAnsi"/>
            <w:sz w:val="20"/>
          </w:rPr>
          <w:instrText xml:space="preserve"> PAGE   \* MERGEFORMAT </w:instrText>
        </w:r>
        <w:r w:rsidRPr="00815A6F">
          <w:rPr>
            <w:rFonts w:asciiTheme="minorHAnsi" w:hAnsiTheme="minorHAnsi"/>
            <w:sz w:val="20"/>
          </w:rPr>
          <w:fldChar w:fldCharType="separate"/>
        </w:r>
        <w:r w:rsidR="006162E7">
          <w:rPr>
            <w:rFonts w:asciiTheme="minorHAnsi" w:hAnsiTheme="minorHAnsi"/>
            <w:noProof/>
            <w:sz w:val="20"/>
          </w:rPr>
          <w:t>7</w:t>
        </w:r>
        <w:r w:rsidRPr="00815A6F">
          <w:rPr>
            <w:rFonts w:asciiTheme="minorHAnsi" w:hAnsiTheme="minorHAnsi"/>
            <w:sz w:val="20"/>
          </w:rPr>
          <w:fldChar w:fldCharType="end"/>
        </w:r>
        <w:r w:rsidRPr="00815A6F">
          <w:rPr>
            <w:rFonts w:asciiTheme="minorHAnsi" w:hAnsiTheme="minorHAnsi"/>
            <w:sz w:val="20"/>
          </w:rPr>
          <w:t xml:space="preserve"> -</w:t>
        </w:r>
      </w:p>
      <w:p w14:paraId="53BD6827" w14:textId="77777777" w:rsidR="00C64E19" w:rsidRPr="003222B0" w:rsidRDefault="00815A6F" w:rsidP="00C358D5">
        <w:pPr>
          <w:pStyle w:val="Header"/>
          <w:rPr>
            <w:noProof/>
            <w:sz w:val="18"/>
            <w:szCs w:val="18"/>
          </w:rPr>
        </w:pPr>
        <w:r>
          <w:rPr>
            <w:rFonts w:asciiTheme="minorHAnsi" w:hAnsiTheme="minorHAnsi"/>
            <w:sz w:val="20"/>
          </w:rPr>
          <w:t xml:space="preserve">Lettre collective </w:t>
        </w:r>
        <w:r w:rsidR="00E175C1">
          <w:rPr>
            <w:rFonts w:asciiTheme="minorHAnsi" w:hAnsiTheme="minorHAnsi"/>
            <w:sz w:val="20"/>
          </w:rPr>
          <w:t>x</w:t>
        </w:r>
        <w:r>
          <w:rPr>
            <w:rFonts w:asciiTheme="minorHAnsi" w:hAnsiTheme="minorHAnsi"/>
            <w:sz w:val="20"/>
          </w:rPr>
          <w:t>/</w:t>
        </w:r>
        <w:r w:rsidR="00E175C1">
          <w:rPr>
            <w:rFonts w:asciiTheme="minorHAnsi" w:hAnsiTheme="minorHAnsi"/>
            <w:sz w:val="20"/>
          </w:rPr>
          <w:t>xx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1485425">
    <w:abstractNumId w:val="4"/>
  </w:num>
  <w:num w:numId="2" w16cid:durableId="1708019909">
    <w:abstractNumId w:val="6"/>
  </w:num>
  <w:num w:numId="3" w16cid:durableId="370543197">
    <w:abstractNumId w:val="7"/>
  </w:num>
  <w:num w:numId="4" w16cid:durableId="1954897288">
    <w:abstractNumId w:val="3"/>
  </w:num>
  <w:num w:numId="5" w16cid:durableId="678702089">
    <w:abstractNumId w:val="8"/>
  </w:num>
  <w:num w:numId="6" w16cid:durableId="1988583809">
    <w:abstractNumId w:val="2"/>
  </w:num>
  <w:num w:numId="7" w16cid:durableId="20859553">
    <w:abstractNumId w:val="5"/>
  </w:num>
  <w:num w:numId="8" w16cid:durableId="705180833">
    <w:abstractNumId w:val="0"/>
  </w:num>
  <w:num w:numId="9" w16cid:durableId="1535115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10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83110"/>
    <w:rsid w:val="0029340B"/>
    <w:rsid w:val="00295B1F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9754B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0458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D239D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12309"/>
    <w:rsid w:val="00722B67"/>
    <w:rsid w:val="00723AE9"/>
    <w:rsid w:val="007255DA"/>
    <w:rsid w:val="00727F10"/>
    <w:rsid w:val="007348F9"/>
    <w:rsid w:val="007358EB"/>
    <w:rsid w:val="00741886"/>
    <w:rsid w:val="00750AEC"/>
    <w:rsid w:val="00750C1E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B0740"/>
    <w:rsid w:val="007B5B29"/>
    <w:rsid w:val="007B7BFF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769C2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A221C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379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99B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175C1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50DE04"/>
  <w15:docId w15:val="{D5C6EA05-8FCF-4B3A-9836-FB38BB14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13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C61379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61379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C61379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C61379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C61379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C61379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C61379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C61379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C61379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C6137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61379"/>
  </w:style>
  <w:style w:type="paragraph" w:styleId="TOC8">
    <w:name w:val="toc 8"/>
    <w:basedOn w:val="TOC3"/>
    <w:semiHidden/>
    <w:rsid w:val="00C61379"/>
  </w:style>
  <w:style w:type="paragraph" w:styleId="TOC7">
    <w:name w:val="toc 7"/>
    <w:basedOn w:val="TOC3"/>
    <w:semiHidden/>
    <w:rsid w:val="00C61379"/>
  </w:style>
  <w:style w:type="paragraph" w:styleId="TOC6">
    <w:name w:val="toc 6"/>
    <w:basedOn w:val="TOC3"/>
    <w:semiHidden/>
    <w:rsid w:val="00C61379"/>
  </w:style>
  <w:style w:type="paragraph" w:styleId="TOC5">
    <w:name w:val="toc 5"/>
    <w:basedOn w:val="TOC3"/>
    <w:semiHidden/>
    <w:rsid w:val="00C61379"/>
  </w:style>
  <w:style w:type="paragraph" w:styleId="TOC4">
    <w:name w:val="toc 4"/>
    <w:basedOn w:val="TOC3"/>
    <w:semiHidden/>
    <w:rsid w:val="00C61379"/>
  </w:style>
  <w:style w:type="paragraph" w:styleId="TOC3">
    <w:name w:val="toc 3"/>
    <w:basedOn w:val="TOC2"/>
    <w:semiHidden/>
    <w:rsid w:val="00C61379"/>
    <w:pPr>
      <w:spacing w:before="80"/>
    </w:pPr>
  </w:style>
  <w:style w:type="paragraph" w:styleId="TOC2">
    <w:name w:val="toc 2"/>
    <w:basedOn w:val="TOC1"/>
    <w:semiHidden/>
    <w:rsid w:val="00C61379"/>
    <w:pPr>
      <w:spacing w:before="120"/>
    </w:pPr>
  </w:style>
  <w:style w:type="paragraph" w:styleId="TOC1">
    <w:name w:val="toc 1"/>
    <w:basedOn w:val="Normal"/>
    <w:semiHidden/>
    <w:rsid w:val="00C61379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C61379"/>
    <w:pPr>
      <w:ind w:left="1698"/>
    </w:pPr>
  </w:style>
  <w:style w:type="paragraph" w:styleId="Index6">
    <w:name w:val="index 6"/>
    <w:basedOn w:val="Normal"/>
    <w:next w:val="Normal"/>
    <w:semiHidden/>
    <w:rsid w:val="00C61379"/>
    <w:pPr>
      <w:ind w:left="1415"/>
    </w:pPr>
  </w:style>
  <w:style w:type="paragraph" w:styleId="Index5">
    <w:name w:val="index 5"/>
    <w:basedOn w:val="Normal"/>
    <w:next w:val="Normal"/>
    <w:semiHidden/>
    <w:rsid w:val="00C61379"/>
    <w:pPr>
      <w:ind w:left="1132"/>
    </w:pPr>
  </w:style>
  <w:style w:type="paragraph" w:styleId="Index4">
    <w:name w:val="index 4"/>
    <w:basedOn w:val="Normal"/>
    <w:next w:val="Normal"/>
    <w:semiHidden/>
    <w:rsid w:val="00C61379"/>
    <w:pPr>
      <w:ind w:left="849"/>
    </w:pPr>
  </w:style>
  <w:style w:type="paragraph" w:styleId="Index3">
    <w:name w:val="index 3"/>
    <w:basedOn w:val="Normal"/>
    <w:next w:val="Normal"/>
    <w:semiHidden/>
    <w:rsid w:val="00C61379"/>
    <w:pPr>
      <w:ind w:left="566"/>
    </w:pPr>
  </w:style>
  <w:style w:type="paragraph" w:styleId="Index2">
    <w:name w:val="index 2"/>
    <w:basedOn w:val="Normal"/>
    <w:next w:val="Normal"/>
    <w:semiHidden/>
    <w:rsid w:val="00C61379"/>
    <w:pPr>
      <w:ind w:left="283"/>
    </w:pPr>
  </w:style>
  <w:style w:type="paragraph" w:styleId="Index1">
    <w:name w:val="index 1"/>
    <w:basedOn w:val="Normal"/>
    <w:next w:val="Normal"/>
    <w:semiHidden/>
    <w:rsid w:val="00C61379"/>
  </w:style>
  <w:style w:type="character" w:styleId="LineNumber">
    <w:name w:val="line number"/>
    <w:basedOn w:val="DefaultParagraphFont"/>
    <w:rsid w:val="00C61379"/>
  </w:style>
  <w:style w:type="paragraph" w:styleId="IndexHeading">
    <w:name w:val="index heading"/>
    <w:basedOn w:val="Normal"/>
    <w:next w:val="Index1"/>
    <w:semiHidden/>
    <w:rsid w:val="00C61379"/>
  </w:style>
  <w:style w:type="paragraph" w:styleId="Footer">
    <w:name w:val="footer"/>
    <w:basedOn w:val="Normal"/>
    <w:link w:val="FooterChar"/>
    <w:rsid w:val="00C613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C613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C61379"/>
    <w:rPr>
      <w:position w:val="6"/>
      <w:sz w:val="16"/>
    </w:rPr>
  </w:style>
  <w:style w:type="paragraph" w:styleId="FootnoteText">
    <w:name w:val="footnote text"/>
    <w:basedOn w:val="Normal"/>
    <w:semiHidden/>
    <w:rsid w:val="00C6137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C61379"/>
    <w:pPr>
      <w:ind w:left="794"/>
    </w:pPr>
  </w:style>
  <w:style w:type="paragraph" w:customStyle="1" w:styleId="TableLegend">
    <w:name w:val="Table_Legend"/>
    <w:basedOn w:val="TableText"/>
    <w:rsid w:val="00C61379"/>
    <w:pPr>
      <w:spacing w:before="120"/>
    </w:pPr>
  </w:style>
  <w:style w:type="paragraph" w:customStyle="1" w:styleId="TableText">
    <w:name w:val="Table_Text"/>
    <w:basedOn w:val="Normal"/>
    <w:rsid w:val="00C613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C61379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C61379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C61379"/>
    <w:pPr>
      <w:spacing w:before="80"/>
      <w:ind w:left="794" w:hanging="794"/>
    </w:pPr>
  </w:style>
  <w:style w:type="paragraph" w:customStyle="1" w:styleId="enumlev2">
    <w:name w:val="enumlev2"/>
    <w:basedOn w:val="enumlev1"/>
    <w:rsid w:val="00C61379"/>
    <w:pPr>
      <w:ind w:left="1191" w:hanging="397"/>
    </w:pPr>
  </w:style>
  <w:style w:type="paragraph" w:customStyle="1" w:styleId="enumlev3">
    <w:name w:val="enumlev3"/>
    <w:basedOn w:val="enumlev2"/>
    <w:rsid w:val="00C61379"/>
    <w:pPr>
      <w:ind w:left="1588"/>
    </w:pPr>
  </w:style>
  <w:style w:type="paragraph" w:customStyle="1" w:styleId="TableHead">
    <w:name w:val="Table_Head"/>
    <w:basedOn w:val="TableText"/>
    <w:rsid w:val="00C6137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C613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C61379"/>
    <w:pPr>
      <w:spacing w:before="480"/>
    </w:pPr>
  </w:style>
  <w:style w:type="paragraph" w:customStyle="1" w:styleId="FigureTitle">
    <w:name w:val="Figure_Title"/>
    <w:basedOn w:val="TableTitle"/>
    <w:next w:val="Normal"/>
    <w:rsid w:val="00C61379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C61379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C61379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C61379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C61379"/>
  </w:style>
  <w:style w:type="paragraph" w:customStyle="1" w:styleId="AppendixRef">
    <w:name w:val="Appendix_Ref"/>
    <w:basedOn w:val="AnnexRef"/>
    <w:next w:val="AppendixTitle"/>
    <w:rsid w:val="00C61379"/>
  </w:style>
  <w:style w:type="paragraph" w:customStyle="1" w:styleId="AppendixTitle">
    <w:name w:val="Appendix_Title"/>
    <w:basedOn w:val="AnnexTitle"/>
    <w:next w:val="Normal"/>
    <w:rsid w:val="00C61379"/>
  </w:style>
  <w:style w:type="paragraph" w:customStyle="1" w:styleId="RefTitle">
    <w:name w:val="Ref_Title"/>
    <w:basedOn w:val="Normal"/>
    <w:next w:val="RefText"/>
    <w:rsid w:val="00C6137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C61379"/>
    <w:pPr>
      <w:ind w:left="794" w:hanging="794"/>
    </w:pPr>
  </w:style>
  <w:style w:type="paragraph" w:customStyle="1" w:styleId="Equation">
    <w:name w:val="Equation"/>
    <w:basedOn w:val="Normal"/>
    <w:rsid w:val="00C61379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C6137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C61379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C61379"/>
    <w:pPr>
      <w:spacing w:before="320"/>
    </w:pPr>
  </w:style>
  <w:style w:type="paragraph" w:customStyle="1" w:styleId="call">
    <w:name w:val="call"/>
    <w:basedOn w:val="Normal"/>
    <w:next w:val="Normal"/>
    <w:rsid w:val="00C61379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C61379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C6137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C6137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6137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6137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6137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C61379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C61379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C613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C6137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C61379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C61379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C61379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C6137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C6137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C6137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C6137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C6137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C61379"/>
  </w:style>
  <w:style w:type="paragraph" w:customStyle="1" w:styleId="ITUbureau">
    <w:name w:val="ITU_bureau"/>
    <w:basedOn w:val="Normal"/>
    <w:rsid w:val="00C6137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C6137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C6137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C6137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C6137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C61379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C61379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C6137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C6137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C61379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C61379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sid w:val="00C61379"/>
    <w:rPr>
      <w:color w:val="0000FF"/>
      <w:u w:val="single"/>
    </w:rPr>
  </w:style>
  <w:style w:type="paragraph" w:customStyle="1" w:styleId="Qlist">
    <w:name w:val="Qlist"/>
    <w:basedOn w:val="Normal"/>
    <w:rsid w:val="00C6137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C61379"/>
    <w:pPr>
      <w:tabs>
        <w:tab w:val="left" w:pos="397"/>
      </w:tabs>
    </w:pPr>
  </w:style>
  <w:style w:type="paragraph" w:customStyle="1" w:styleId="FirstFooter">
    <w:name w:val="FirstFooter"/>
    <w:basedOn w:val="Footer"/>
    <w:rsid w:val="00C61379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C61379"/>
  </w:style>
  <w:style w:type="paragraph" w:styleId="BodyText0">
    <w:name w:val="Body Text"/>
    <w:basedOn w:val="Normal"/>
    <w:rsid w:val="00C61379"/>
    <w:pPr>
      <w:spacing w:after="120"/>
    </w:pPr>
  </w:style>
  <w:style w:type="character" w:styleId="PageNumber">
    <w:name w:val="page number"/>
    <w:basedOn w:val="DefaultParagraphFont"/>
    <w:rsid w:val="00C61379"/>
  </w:style>
  <w:style w:type="paragraph" w:customStyle="1" w:styleId="AnnexNo">
    <w:name w:val="Annex_No"/>
    <w:basedOn w:val="Normal"/>
    <w:next w:val="Normal"/>
    <w:rsid w:val="00C61379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C61379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C6137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C61379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C613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6137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C61379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C61379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C6137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C61379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C6137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C61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C61379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76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cities/meetings/ituevents-in-tanzania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fr/ITU-T/studygroups/2022-2024/20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tu.int/go/tsg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ollecti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5DBE-B22E-4E76-9F6D-A8774731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PF_TSB_Collective.dotx</Template>
  <TotalTime>21</TotalTime>
  <Pages>1</Pages>
  <Words>285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2248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Froehly, Mathilde</dc:creator>
  <cp:lastModifiedBy>Braud, Olivia</cp:lastModifiedBy>
  <cp:revision>9</cp:revision>
  <cp:lastPrinted>2023-09-19T07:36:00Z</cp:lastPrinted>
  <dcterms:created xsi:type="dcterms:W3CDTF">2023-09-12T05:30:00Z</dcterms:created>
  <dcterms:modified xsi:type="dcterms:W3CDTF">2023-09-19T07:37:00Z</dcterms:modified>
</cp:coreProperties>
</file>