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DE6AF2" w14:paraId="4F77F8CC" w14:textId="77777777" w:rsidTr="00997EB5">
        <w:trPr>
          <w:cantSplit/>
        </w:trPr>
        <w:tc>
          <w:tcPr>
            <w:tcW w:w="1693" w:type="dxa"/>
            <w:gridSpan w:val="2"/>
          </w:tcPr>
          <w:p w14:paraId="7F648C53" w14:textId="77777777" w:rsidR="00DE6AF2" w:rsidRPr="00720F32" w:rsidRDefault="00DE6AF2" w:rsidP="00997EB5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C783EEB" wp14:editId="2C12BDF3">
                  <wp:extent cx="812165" cy="81216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4F683F9E" w14:textId="77777777" w:rsidR="00DE6AF2" w:rsidRPr="00390EC6" w:rsidRDefault="00DE6AF2" w:rsidP="00997EB5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D5D66CA" w14:textId="77777777" w:rsidR="00DE6AF2" w:rsidRPr="00841612" w:rsidRDefault="00DE6AF2" w:rsidP="00997EB5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333D3DC8" w14:textId="77777777" w:rsidR="00DE6AF2" w:rsidRDefault="00DE6AF2" w:rsidP="00997EB5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DE6AF2" w14:paraId="66F215C7" w14:textId="77777777" w:rsidTr="00997EB5">
        <w:trPr>
          <w:cantSplit/>
        </w:trPr>
        <w:tc>
          <w:tcPr>
            <w:tcW w:w="5429" w:type="dxa"/>
            <w:gridSpan w:val="3"/>
          </w:tcPr>
          <w:p w14:paraId="48908D77" w14:textId="77777777" w:rsidR="00DE6AF2" w:rsidRPr="00841612" w:rsidRDefault="00DE6AF2" w:rsidP="00997EB5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6C8FE286" w14:textId="77777777" w:rsidR="00DE6AF2" w:rsidRPr="0055099D" w:rsidRDefault="00DE6AF2" w:rsidP="00997EB5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日，日内瓦</w:t>
            </w:r>
          </w:p>
        </w:tc>
      </w:tr>
      <w:tr w:rsidR="00DE6AF2" w14:paraId="4584A58A" w14:textId="77777777" w:rsidTr="00997EB5">
        <w:trPr>
          <w:cantSplit/>
        </w:trPr>
        <w:tc>
          <w:tcPr>
            <w:tcW w:w="1268" w:type="dxa"/>
          </w:tcPr>
          <w:p w14:paraId="703A7118" w14:textId="77777777" w:rsidR="00DE6AF2" w:rsidRPr="006E14B5" w:rsidRDefault="00DE6AF2" w:rsidP="00997EB5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文号：</w:t>
            </w:r>
          </w:p>
          <w:p w14:paraId="0D11A4F3" w14:textId="77777777" w:rsidR="00DE6AF2" w:rsidRPr="006E14B5" w:rsidRDefault="00DE6AF2" w:rsidP="00997EB5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78F1C23C" w14:textId="77777777" w:rsidR="00DE6AF2" w:rsidRPr="00841612" w:rsidRDefault="00DE6AF2" w:rsidP="00997EB5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>
              <w:rPr>
                <w:b/>
                <w:szCs w:val="24"/>
                <w:lang w:eastAsia="zh-CN"/>
              </w:rPr>
              <w:t>7/17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</w:t>
            </w:r>
            <w:r>
              <w:rPr>
                <w:rFonts w:hint="eastAsia"/>
                <w:b/>
                <w:szCs w:val="24"/>
                <w:lang w:eastAsia="zh-CN"/>
              </w:rPr>
              <w:t>集体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函</w:t>
            </w:r>
          </w:p>
          <w:p w14:paraId="6DB56E55" w14:textId="77777777" w:rsidR="00DE6AF2" w:rsidRPr="00720F32" w:rsidRDefault="00DE6AF2" w:rsidP="00997EB5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SG17/XY</w:t>
            </w:r>
          </w:p>
        </w:tc>
        <w:tc>
          <w:tcPr>
            <w:tcW w:w="4436" w:type="dxa"/>
            <w:vMerge w:val="restart"/>
          </w:tcPr>
          <w:p w14:paraId="64569A81" w14:textId="77777777" w:rsidR="00DE6AF2" w:rsidRDefault="00DE6AF2" w:rsidP="00997EB5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14:paraId="697228CB" w14:textId="77777777" w:rsidR="00DE6AF2" w:rsidRPr="008D71FB" w:rsidRDefault="00DE6AF2" w:rsidP="00997EB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国际电联各成员国主管部门</w:t>
            </w:r>
            <w:r>
              <w:rPr>
                <w:rFonts w:hint="eastAsia"/>
                <w:szCs w:val="24"/>
                <w:lang w:eastAsia="zh-CN"/>
              </w:rPr>
              <w:t>；</w:t>
            </w:r>
          </w:p>
          <w:p w14:paraId="5B93DD18" w14:textId="77777777" w:rsidR="00DE6AF2" w:rsidRPr="008D71FB" w:rsidRDefault="00DE6AF2" w:rsidP="00997EB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szCs w:val="24"/>
                <w:lang w:eastAsia="zh-CN"/>
              </w:rPr>
              <w:t>ITU-</w:t>
            </w:r>
            <w:proofErr w:type="gramStart"/>
            <w:r w:rsidRPr="008D71FB">
              <w:rPr>
                <w:szCs w:val="24"/>
                <w:lang w:eastAsia="zh-CN"/>
              </w:rPr>
              <w:t>T</w:t>
            </w:r>
            <w:r w:rsidRPr="008D71FB">
              <w:rPr>
                <w:rFonts w:hint="eastAsia"/>
                <w:szCs w:val="24"/>
                <w:lang w:eastAsia="zh-CN"/>
              </w:rPr>
              <w:t>部门成员</w:t>
            </w:r>
            <w:r>
              <w:rPr>
                <w:rFonts w:hint="eastAsia"/>
                <w:szCs w:val="24"/>
                <w:lang w:eastAsia="zh-CN"/>
              </w:rPr>
              <w:t>；</w:t>
            </w:r>
            <w:proofErr w:type="gramEnd"/>
          </w:p>
          <w:p w14:paraId="5295CA65" w14:textId="5D065E68" w:rsidR="00DE6AF2" w:rsidRPr="00042883" w:rsidRDefault="00F246AE" w:rsidP="00997EB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szCs w:val="24"/>
                <w:lang w:eastAsia="zh-CN"/>
              </w:rPr>
              <w:t>ITU-</w:t>
            </w:r>
            <w:proofErr w:type="gramStart"/>
            <w:r w:rsidRPr="008D71FB">
              <w:rPr>
                <w:szCs w:val="24"/>
                <w:lang w:eastAsia="zh-CN"/>
              </w:rPr>
              <w:t>T</w:t>
            </w:r>
            <w:r w:rsidR="00DE6AF2" w:rsidRPr="008D71FB">
              <w:rPr>
                <w:rFonts w:hint="eastAsia"/>
                <w:szCs w:val="24"/>
                <w:lang w:eastAsia="zh-CN"/>
              </w:rPr>
              <w:t>第</w:t>
            </w:r>
            <w:r w:rsidR="00DE6AF2">
              <w:rPr>
                <w:lang w:eastAsia="zh-CN"/>
              </w:rPr>
              <w:t>17</w:t>
            </w:r>
            <w:r w:rsidR="00DE6AF2" w:rsidRPr="008D71FB">
              <w:rPr>
                <w:rFonts w:hint="eastAsia"/>
                <w:szCs w:val="24"/>
                <w:lang w:eastAsia="zh-CN"/>
              </w:rPr>
              <w:t>研究组部门准成员</w:t>
            </w:r>
            <w:r>
              <w:rPr>
                <w:rFonts w:hint="eastAsia"/>
                <w:szCs w:val="24"/>
                <w:lang w:eastAsia="zh-CN"/>
              </w:rPr>
              <w:t>；</w:t>
            </w:r>
            <w:proofErr w:type="gramEnd"/>
          </w:p>
          <w:p w14:paraId="57825503" w14:textId="77777777" w:rsidR="00DE6AF2" w:rsidRPr="00042883" w:rsidRDefault="00DE6AF2" w:rsidP="00997EB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042883">
              <w:rPr>
                <w:rFonts w:hint="eastAsia"/>
                <w:szCs w:val="24"/>
                <w:lang w:eastAsia="zh-CN"/>
              </w:rPr>
              <w:t>ITU-T</w:t>
            </w:r>
            <w:r w:rsidRPr="00042883">
              <w:rPr>
                <w:rFonts w:hint="eastAsia"/>
                <w:szCs w:val="24"/>
                <w:lang w:eastAsia="zh-CN"/>
              </w:rPr>
              <w:t>学术成员</w:t>
            </w:r>
          </w:p>
          <w:p w14:paraId="3E044981" w14:textId="77777777" w:rsidR="00DE6AF2" w:rsidRDefault="00DE6AF2" w:rsidP="00997EB5">
            <w:pPr>
              <w:tabs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DE6AF2" w14:paraId="11B96FEA" w14:textId="77777777" w:rsidTr="00997EB5">
        <w:trPr>
          <w:cantSplit/>
        </w:trPr>
        <w:tc>
          <w:tcPr>
            <w:tcW w:w="1268" w:type="dxa"/>
          </w:tcPr>
          <w:p w14:paraId="0CCF8A82" w14:textId="77777777" w:rsidR="00DE6AF2" w:rsidRPr="006E14B5" w:rsidRDefault="00DE6AF2" w:rsidP="00997EB5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11015BDF" w14:textId="77777777" w:rsidR="00DE6AF2" w:rsidRPr="00841612" w:rsidRDefault="00DE6AF2" w:rsidP="00997EB5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 xml:space="preserve">+41 22 730 </w:t>
            </w:r>
            <w:r>
              <w:rPr>
                <w:szCs w:val="24"/>
                <w:lang w:eastAsia="zh-CN"/>
              </w:rPr>
              <w:t>6206</w:t>
            </w:r>
          </w:p>
        </w:tc>
        <w:tc>
          <w:tcPr>
            <w:tcW w:w="4436" w:type="dxa"/>
            <w:vMerge/>
          </w:tcPr>
          <w:p w14:paraId="7C2E27CA" w14:textId="77777777" w:rsidR="00DE6AF2" w:rsidRDefault="00DE6AF2" w:rsidP="00997EB5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DE6AF2" w14:paraId="6DB6A13E" w14:textId="77777777" w:rsidTr="00997EB5">
        <w:trPr>
          <w:cantSplit/>
        </w:trPr>
        <w:tc>
          <w:tcPr>
            <w:tcW w:w="1268" w:type="dxa"/>
          </w:tcPr>
          <w:p w14:paraId="12071D7B" w14:textId="77777777" w:rsidR="00DE6AF2" w:rsidRPr="006E14B5" w:rsidRDefault="00DE6AF2" w:rsidP="00997EB5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3602B760" w14:textId="1298E5E9" w:rsidR="00F246AE" w:rsidRPr="00F246AE" w:rsidRDefault="00DE6AF2" w:rsidP="00997EB5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szCs w:val="24"/>
                <w:u w:val="none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2141A07D" w14:textId="77777777" w:rsidR="00DE6AF2" w:rsidRDefault="00DE6AF2" w:rsidP="00997EB5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DE6AF2" w14:paraId="0EC14971" w14:textId="77777777" w:rsidTr="00997EB5">
        <w:trPr>
          <w:cantSplit/>
        </w:trPr>
        <w:tc>
          <w:tcPr>
            <w:tcW w:w="1268" w:type="dxa"/>
          </w:tcPr>
          <w:p w14:paraId="1254AC74" w14:textId="77777777" w:rsidR="00DE6AF2" w:rsidRPr="006E14B5" w:rsidRDefault="00DE6AF2" w:rsidP="00997EB5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ascii="Calibri" w:hAnsi="Calibri" w:hint="eastAsia"/>
                <w:lang w:eastAsia="zh-CN"/>
              </w:rPr>
              <w:t>电子邮件</w:t>
            </w:r>
            <w:r w:rsidRPr="006E14B5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2B83FF95" w14:textId="5D0C92B9" w:rsidR="00DE6AF2" w:rsidRPr="009E45EF" w:rsidRDefault="002143A2" w:rsidP="009E45EF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8" w:history="1">
              <w:r w:rsidR="00DE6AF2" w:rsidRPr="00D3044F">
                <w:rPr>
                  <w:rStyle w:val="Hyperlink"/>
                  <w:lang w:eastAsia="zh-CN"/>
                </w:rPr>
                <w:t>tsbsg17@itu.int</w:t>
              </w:r>
            </w:hyperlink>
          </w:p>
        </w:tc>
        <w:tc>
          <w:tcPr>
            <w:tcW w:w="4436" w:type="dxa"/>
            <w:vMerge/>
          </w:tcPr>
          <w:p w14:paraId="01F0D252" w14:textId="77777777" w:rsidR="00DE6AF2" w:rsidRDefault="00DE6AF2" w:rsidP="00997E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DE6AF2" w14:paraId="6FC44E1A" w14:textId="77777777" w:rsidTr="00997EB5">
        <w:trPr>
          <w:cantSplit/>
        </w:trPr>
        <w:tc>
          <w:tcPr>
            <w:tcW w:w="1268" w:type="dxa"/>
          </w:tcPr>
          <w:p w14:paraId="282B29A1" w14:textId="77777777" w:rsidR="00DE6AF2" w:rsidRPr="006E14B5" w:rsidRDefault="00DE6AF2" w:rsidP="00997EB5">
            <w:pPr>
              <w:spacing w:before="40" w:after="40"/>
              <w:rPr>
                <w:sz w:val="22"/>
                <w:lang w:eastAsia="zh-CN"/>
              </w:rPr>
            </w:pPr>
            <w:r w:rsidRPr="006E14B5">
              <w:rPr>
                <w:rFonts w:ascii="Calibri" w:hAnsi="Calibri" w:cs="Calibri" w:hint="eastAsia"/>
                <w:lang w:eastAsia="zh-CN"/>
              </w:rPr>
              <w:t>网址</w:t>
            </w:r>
            <w:r w:rsidRPr="006E14B5">
              <w:rPr>
                <w:rFonts w:ascii="Calibri" w:hAnsi="Calibri" w:cs="Calibri" w:hint="eastAsia"/>
                <w:lang w:eastAsia="zh-CN"/>
              </w:rPr>
              <w:t>:</w:t>
            </w:r>
          </w:p>
        </w:tc>
        <w:tc>
          <w:tcPr>
            <w:tcW w:w="8597" w:type="dxa"/>
            <w:gridSpan w:val="3"/>
          </w:tcPr>
          <w:p w14:paraId="1AE8CB19" w14:textId="77777777" w:rsidR="00DE6AF2" w:rsidRDefault="002143A2" w:rsidP="00997EB5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hyperlink r:id="rId9" w:history="1">
              <w:r w:rsidR="00DE6AF2" w:rsidRPr="00874FE3">
                <w:rPr>
                  <w:rStyle w:val="Hyperlink"/>
                </w:rPr>
                <w:t>http://itu.int/go/tsg17</w:t>
              </w:r>
            </w:hyperlink>
          </w:p>
        </w:tc>
      </w:tr>
      <w:tr w:rsidR="00DE6AF2" w14:paraId="412D2885" w14:textId="77777777" w:rsidTr="00997EB5">
        <w:trPr>
          <w:cantSplit/>
        </w:trPr>
        <w:tc>
          <w:tcPr>
            <w:tcW w:w="1268" w:type="dxa"/>
          </w:tcPr>
          <w:p w14:paraId="58F53B59" w14:textId="77777777" w:rsidR="00DE6AF2" w:rsidRPr="00720F32" w:rsidRDefault="00DE6AF2" w:rsidP="00997EB5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52F2A191" w14:textId="77777777" w:rsidR="00DE6AF2" w:rsidRDefault="00DE6AF2" w:rsidP="00997EB5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 w:rsidRPr="00A06ADD">
              <w:rPr>
                <w:rFonts w:hint="eastAsia"/>
                <w:b/>
                <w:lang w:eastAsia="zh-CN"/>
              </w:rPr>
              <w:t>ITU-T</w:t>
            </w:r>
            <w:r w:rsidRPr="00A06ADD">
              <w:rPr>
                <w:rFonts w:hint="eastAsia"/>
                <w:b/>
                <w:lang w:eastAsia="zh-CN"/>
              </w:rPr>
              <w:t>第</w:t>
            </w:r>
            <w:r w:rsidRPr="00A06ADD">
              <w:rPr>
                <w:rFonts w:hint="eastAsia"/>
                <w:b/>
                <w:lang w:eastAsia="zh-CN"/>
              </w:rPr>
              <w:t>17</w:t>
            </w:r>
            <w:r w:rsidRPr="00A06ADD">
              <w:rPr>
                <w:rFonts w:hint="eastAsia"/>
                <w:b/>
                <w:lang w:eastAsia="zh-CN"/>
              </w:rPr>
              <w:t>研究组电子化全体会议（虚拟会议，</w:t>
            </w:r>
            <w:r w:rsidRPr="00A06ADD">
              <w:rPr>
                <w:rFonts w:hint="eastAsia"/>
                <w:b/>
                <w:lang w:eastAsia="zh-CN"/>
              </w:rPr>
              <w:t>202</w:t>
            </w:r>
            <w:r>
              <w:rPr>
                <w:b/>
                <w:lang w:eastAsia="zh-CN"/>
              </w:rPr>
              <w:t>4</w:t>
            </w:r>
            <w:r w:rsidRPr="00A06ADD"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>7</w:t>
            </w:r>
            <w:r w:rsidRPr="00A06ADD">
              <w:rPr>
                <w:rFonts w:hint="eastAsia"/>
                <w:b/>
                <w:lang w:eastAsia="zh-CN"/>
              </w:rPr>
              <w:t>月</w:t>
            </w:r>
            <w:r>
              <w:rPr>
                <w:b/>
                <w:lang w:eastAsia="zh-CN"/>
              </w:rPr>
              <w:t>11-12</w:t>
            </w:r>
            <w:r w:rsidRPr="00A06ADD">
              <w:rPr>
                <w:rFonts w:hint="eastAsia"/>
                <w:b/>
                <w:lang w:eastAsia="zh-CN"/>
              </w:rPr>
              <w:t>日）</w:t>
            </w:r>
          </w:p>
        </w:tc>
      </w:tr>
    </w:tbl>
    <w:p w14:paraId="3A0C3C6C" w14:textId="77777777" w:rsidR="00DE6AF2" w:rsidRDefault="00DE6AF2" w:rsidP="00DE500A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0276E03E" w14:textId="19B3766D" w:rsidR="00DE6AF2" w:rsidRDefault="00DE6AF2" w:rsidP="00DE6AF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我高兴地邀请</w:t>
      </w:r>
      <w:proofErr w:type="gramStart"/>
      <w:r>
        <w:rPr>
          <w:rFonts w:hint="eastAsia"/>
          <w:lang w:eastAsia="zh-CN"/>
        </w:rPr>
        <w:t>您出席</w:t>
      </w:r>
      <w:proofErr w:type="gramEnd"/>
      <w:r>
        <w:rPr>
          <w:rFonts w:hint="eastAsia"/>
          <w:lang w:eastAsia="zh-CN"/>
        </w:rPr>
        <w:t>将于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11-12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时至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时（日内瓦时间）在线上举行的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研究组（安全）电子化全体会议，本次会议将仅用英文进行。</w:t>
      </w:r>
    </w:p>
    <w:p w14:paraId="2585584E" w14:textId="77777777" w:rsidR="00DE6AF2" w:rsidRDefault="00DE6AF2" w:rsidP="00DE6AF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本次会议将重点审议第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研究组提交</w:t>
      </w:r>
      <w:r>
        <w:rPr>
          <w:rFonts w:hint="eastAsia"/>
          <w:lang w:eastAsia="zh-CN"/>
        </w:rPr>
        <w:t>WTSA-24</w:t>
      </w:r>
      <w:r>
        <w:rPr>
          <w:rFonts w:hint="eastAsia"/>
          <w:lang w:eastAsia="zh-CN"/>
        </w:rPr>
        <w:t>的报告草案，以便提交至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会议（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29</w:t>
      </w:r>
      <w:r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日），因此本次电子化全体会议不征集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成员就任何其它议题提交的文稿，而是其他文稿将在第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研究组的下次会议征集，下次会议定于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2-6</w:t>
      </w:r>
      <w:r>
        <w:rPr>
          <w:rFonts w:hint="eastAsia"/>
          <w:lang w:eastAsia="zh-CN"/>
        </w:rPr>
        <w:t>日在日内瓦召开，其他文稿将在本次第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研究组电子化全体会议后正式宣布。</w:t>
      </w:r>
    </w:p>
    <w:p w14:paraId="07998182" w14:textId="77777777" w:rsidR="00DE6AF2" w:rsidRDefault="00DE6AF2" w:rsidP="00DE6AF2">
      <w:pPr>
        <w:ind w:firstLineChars="200" w:firstLine="480"/>
        <w:rPr>
          <w:lang w:eastAsia="zh-CN"/>
        </w:rPr>
      </w:pPr>
      <w:r w:rsidRPr="00050D50">
        <w:rPr>
          <w:rFonts w:hint="eastAsia"/>
          <w:lang w:eastAsia="zh-CN"/>
        </w:rPr>
        <w:t>与会者必须进行预注册，请</w:t>
      </w:r>
      <w:r w:rsidRPr="00050D50">
        <w:rPr>
          <w:rFonts w:hint="eastAsia"/>
          <w:b/>
          <w:bCs/>
          <w:lang w:eastAsia="zh-CN"/>
        </w:rPr>
        <w:t>至少在会议开始一个月前</w:t>
      </w:r>
      <w:r w:rsidRPr="00050D50">
        <w:rPr>
          <w:rFonts w:hint="eastAsia"/>
          <w:lang w:eastAsia="zh-CN"/>
        </w:rPr>
        <w:t>通过研究组主页完成在线预注册。根据</w:t>
      </w:r>
      <w:hyperlink r:id="rId10" w:history="1">
        <w:r w:rsidRPr="00050D50">
          <w:rPr>
            <w:rStyle w:val="Hyperlink"/>
            <w:rFonts w:hint="eastAsia"/>
            <w:lang w:eastAsia="zh-CN"/>
          </w:rPr>
          <w:t>电信标准化局第</w:t>
        </w:r>
        <w:r w:rsidRPr="00050D50">
          <w:rPr>
            <w:rStyle w:val="Hyperlink"/>
            <w:rFonts w:hint="eastAsia"/>
            <w:lang w:eastAsia="zh-CN"/>
          </w:rPr>
          <w:t>68</w:t>
        </w:r>
        <w:r w:rsidRPr="00050D50">
          <w:rPr>
            <w:rStyle w:val="Hyperlink"/>
            <w:rFonts w:hint="eastAsia"/>
            <w:lang w:eastAsia="zh-CN"/>
          </w:rPr>
          <w:t>号通函</w:t>
        </w:r>
      </w:hyperlink>
      <w:r w:rsidRPr="00050D50">
        <w:rPr>
          <w:rFonts w:hint="eastAsia"/>
          <w:lang w:eastAsia="zh-CN"/>
        </w:rPr>
        <w:t>，</w:t>
      </w:r>
      <w:r w:rsidRPr="00050D50">
        <w:rPr>
          <w:rFonts w:hint="eastAsia"/>
          <w:lang w:eastAsia="zh-CN"/>
        </w:rPr>
        <w:t>ITU-T</w:t>
      </w:r>
      <w:r w:rsidRPr="00050D50">
        <w:rPr>
          <w:rFonts w:hint="eastAsia"/>
          <w:lang w:eastAsia="zh-CN"/>
        </w:rPr>
        <w:t>注册系统要求所有的注册申请需经过联系人批准；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HYPERLINK "https://www.itu.int/md/T17-TSB-CIR-0118"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Pr="00050D50">
        <w:rPr>
          <w:rStyle w:val="Hyperlink"/>
          <w:rFonts w:hint="eastAsia"/>
          <w:lang w:eastAsia="zh-CN"/>
        </w:rPr>
        <w:t>电信标准化局第</w:t>
      </w:r>
      <w:r w:rsidRPr="00050D50">
        <w:rPr>
          <w:rStyle w:val="Hyperlink"/>
          <w:rFonts w:hint="eastAsia"/>
          <w:lang w:eastAsia="zh-CN"/>
        </w:rPr>
        <w:t>118</w:t>
      </w:r>
      <w:r w:rsidRPr="00050D50">
        <w:rPr>
          <w:rStyle w:val="Hyperlink"/>
          <w:rFonts w:hint="eastAsia"/>
          <w:lang w:eastAsia="zh-CN"/>
        </w:rPr>
        <w:t>号通函</w:t>
      </w:r>
      <w:r>
        <w:rPr>
          <w:lang w:eastAsia="zh-CN"/>
        </w:rPr>
        <w:fldChar w:fldCharType="end"/>
      </w:r>
      <w:r w:rsidRPr="00050D50">
        <w:rPr>
          <w:rFonts w:hint="eastAsia"/>
          <w:lang w:eastAsia="zh-CN"/>
        </w:rPr>
        <w:t>介绍了如何设置对这些请求的自动批准。</w:t>
      </w:r>
      <w:proofErr w:type="gramStart"/>
      <w:r w:rsidRPr="00050D50">
        <w:rPr>
          <w:rFonts w:hint="eastAsia"/>
          <w:lang w:eastAsia="zh-CN"/>
        </w:rPr>
        <w:t>请成员</w:t>
      </w:r>
      <w:proofErr w:type="gramEnd"/>
      <w:r w:rsidRPr="00050D50">
        <w:rPr>
          <w:rFonts w:hint="eastAsia"/>
          <w:lang w:eastAsia="zh-CN"/>
        </w:rPr>
        <w:t>尽可能吸收女性代表加入代表团。</w:t>
      </w:r>
    </w:p>
    <w:p w14:paraId="270A0230" w14:textId="77777777" w:rsidR="00DE6AF2" w:rsidRDefault="00DE6AF2" w:rsidP="00DE6AF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经第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研究组主席</w:t>
      </w:r>
      <w:r>
        <w:rPr>
          <w:rFonts w:hint="eastAsia"/>
          <w:lang w:eastAsia="zh-CN"/>
        </w:rPr>
        <w:t>Heung-Youl Youm</w:t>
      </w:r>
      <w:r>
        <w:rPr>
          <w:rFonts w:hint="eastAsia"/>
          <w:lang w:eastAsia="zh-CN"/>
        </w:rPr>
        <w:t>先生（大韩民国）同意起草的会议</w:t>
      </w:r>
      <w:r w:rsidRPr="00432FDA">
        <w:rPr>
          <w:rFonts w:hint="eastAsia"/>
          <w:b/>
          <w:bCs/>
          <w:lang w:eastAsia="zh-CN"/>
        </w:rPr>
        <w:t>议程</w:t>
      </w:r>
      <w:r>
        <w:rPr>
          <w:rFonts w:hint="eastAsia"/>
          <w:lang w:eastAsia="zh-CN"/>
        </w:rPr>
        <w:t>草案见</w:t>
      </w:r>
      <w:r w:rsidRPr="009131CF">
        <w:rPr>
          <w:rFonts w:hint="eastAsia"/>
          <w:b/>
          <w:bCs/>
          <w:lang w:eastAsia="zh-CN"/>
        </w:rPr>
        <w:t>附件</w:t>
      </w:r>
      <w:r w:rsidRPr="009131C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。有关参加本次电子化全体会议的实用信息和会议文件见</w:t>
      </w:r>
      <w:r w:rsidR="009E45EF">
        <w:fldChar w:fldCharType="begin"/>
      </w:r>
      <w:r w:rsidR="009E45EF">
        <w:rPr>
          <w:lang w:eastAsia="zh-CN"/>
        </w:rPr>
        <w:instrText xml:space="preserve"> HYPERLINK "https://www.itu.int/zh/ITU-T/studygroups/2022-2024/17/Pages/default.aspx" </w:instrText>
      </w:r>
      <w:r w:rsidR="009E45EF">
        <w:fldChar w:fldCharType="separate"/>
      </w:r>
      <w:r w:rsidRPr="009131CF">
        <w:rPr>
          <w:rStyle w:val="Hyperlink"/>
          <w:rFonts w:hint="eastAsia"/>
          <w:lang w:eastAsia="zh-CN"/>
        </w:rPr>
        <w:t>研究组主页</w:t>
      </w:r>
      <w:r w:rsidR="009E45EF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。</w:t>
      </w:r>
    </w:p>
    <w:p w14:paraId="0B212FEB" w14:textId="14C7439A" w:rsidR="00F246AE" w:rsidRDefault="00DE6AF2" w:rsidP="008F0C14">
      <w:pPr>
        <w:spacing w:after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祝您与会愉快并富有成效。</w:t>
      </w:r>
    </w:p>
    <w:tbl>
      <w:tblPr>
        <w:tblStyle w:val="TableGrid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DE6AF2" w:rsidRPr="00465A63" w14:paraId="1FE0A966" w14:textId="77777777" w:rsidTr="00997EB5">
        <w:trPr>
          <w:cantSplit/>
          <w:trHeight w:val="1955"/>
        </w:trPr>
        <w:tc>
          <w:tcPr>
            <w:tcW w:w="65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91916" w14:textId="77777777" w:rsidR="00DE6AF2" w:rsidRPr="00842CCB" w:rsidRDefault="00DE6AF2" w:rsidP="00997EB5">
            <w:pPr>
              <w:tabs>
                <w:tab w:val="clear" w:pos="1588"/>
                <w:tab w:val="clear" w:pos="1985"/>
                <w:tab w:val="center" w:pos="4819"/>
              </w:tabs>
              <w:rPr>
                <w:rFonts w:asciiTheme="minorEastAsia" w:hAnsiTheme="minorEastAsia"/>
                <w:szCs w:val="22"/>
                <w:lang w:eastAsia="zh-CN"/>
              </w:rPr>
            </w:pPr>
            <w:r w:rsidRPr="00465A63">
              <w:rPr>
                <w:rFonts w:asciiTheme="minorEastAsia" w:hAnsiTheme="minorEastAsia" w:hint="eastAsia"/>
                <w:szCs w:val="22"/>
                <w:lang w:val="en-US" w:eastAsia="zh-CN"/>
              </w:rPr>
              <w:t>顺致敬意</w:t>
            </w:r>
            <w:r w:rsidRPr="00842CCB">
              <w:rPr>
                <w:rFonts w:asciiTheme="minorEastAsia" w:hAnsiTheme="minorEastAsia" w:hint="eastAsia"/>
                <w:szCs w:val="22"/>
                <w:lang w:eastAsia="zh-CN"/>
              </w:rPr>
              <w:t>！</w:t>
            </w:r>
          </w:p>
          <w:p w14:paraId="65044C5D" w14:textId="77777777" w:rsidR="00DE6AF2" w:rsidRPr="00842CCB" w:rsidRDefault="00DE6AF2" w:rsidP="00997EB5">
            <w:pPr>
              <w:spacing w:before="960"/>
              <w:ind w:left="-113"/>
              <w:rPr>
                <w:szCs w:val="22"/>
                <w:lang w:val="ru-RU" w:eastAsia="zh-CN"/>
              </w:rPr>
            </w:pPr>
            <w:r>
              <w:rPr>
                <w:rFonts w:asciiTheme="minorEastAsia" w:hAnsiTheme="minorEastAsia" w:hint="eastAsia"/>
                <w:noProof/>
                <w:szCs w:val="22"/>
                <w:lang w:val="zh-CN" w:eastAsia="zh-CN"/>
              </w:rPr>
              <w:drawing>
                <wp:anchor distT="0" distB="0" distL="114300" distR="114300" simplePos="0" relativeHeight="251659264" behindDoc="1" locked="0" layoutInCell="1" allowOverlap="1" wp14:anchorId="3CC2B37B" wp14:editId="146C5692">
                  <wp:simplePos x="0" y="0"/>
                  <wp:positionH relativeFrom="column">
                    <wp:posOffset>636</wp:posOffset>
                  </wp:positionH>
                  <wp:positionV relativeFrom="paragraph">
                    <wp:posOffset>117475</wp:posOffset>
                  </wp:positionV>
                  <wp:extent cx="1005760" cy="377825"/>
                  <wp:effectExtent l="0" t="0" r="4445" b="3175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816" cy="378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5A63">
              <w:rPr>
                <w:rFonts w:ascii="SimSun" w:hAnsi="SimSun" w:hint="eastAsia"/>
                <w:szCs w:val="22"/>
                <w:lang w:eastAsia="zh-CN"/>
              </w:rPr>
              <w:t>电信标准化局主任</w:t>
            </w:r>
            <w:r w:rsidRPr="00842CCB">
              <w:rPr>
                <w:rFonts w:ascii="SimSun" w:hAnsi="SimSun"/>
                <w:szCs w:val="22"/>
                <w:lang w:val="ru-RU" w:eastAsia="zh-CN"/>
              </w:rPr>
              <w:br/>
            </w:r>
            <w:r>
              <w:rPr>
                <w:rFonts w:hint="eastAsia"/>
                <w:szCs w:val="22"/>
                <w:lang w:eastAsia="zh-CN"/>
              </w:rPr>
              <w:t>尾</w:t>
            </w:r>
            <w:proofErr w:type="gramStart"/>
            <w:r>
              <w:rPr>
                <w:rFonts w:hint="eastAsia"/>
                <w:szCs w:val="22"/>
                <w:lang w:eastAsia="zh-CN"/>
              </w:rPr>
              <w:t>上诚藏</w:t>
            </w:r>
            <w:proofErr w:type="gram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70F270DC" w14:textId="77777777" w:rsidR="00DE6AF2" w:rsidRPr="00465A63" w:rsidRDefault="00DE6AF2" w:rsidP="00997EB5">
            <w:pPr>
              <w:spacing w:before="0"/>
              <w:ind w:left="113" w:right="113"/>
              <w:jc w:val="center"/>
              <w:rPr>
                <w:noProof/>
                <w:szCs w:val="22"/>
                <w:lang w:eastAsia="en-GB"/>
              </w:rPr>
            </w:pPr>
            <w:r w:rsidRPr="00A20505">
              <w:rPr>
                <w:rFonts w:cstheme="minorHAnsi"/>
                <w:noProof/>
                <w:szCs w:val="22"/>
                <w:lang w:val="en-US" w:eastAsia="zh-CN"/>
              </w:rPr>
              <w:drawing>
                <wp:inline distT="0" distB="0" distL="0" distR="0" wp14:anchorId="1B41CD33" wp14:editId="0C6418E5">
                  <wp:extent cx="985520" cy="985520"/>
                  <wp:effectExtent l="0" t="0" r="0" b="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5A63">
              <w:rPr>
                <w:rFonts w:eastAsia="SimSun" w:cs="Arial"/>
                <w:szCs w:val="22"/>
                <w:lang w:eastAsia="zh-CN"/>
              </w:rPr>
              <w:t>ITU-T SG</w:t>
            </w:r>
            <w:r>
              <w:rPr>
                <w:rFonts w:eastAsia="SimSun" w:cs="Arial"/>
                <w:szCs w:val="22"/>
                <w:lang w:eastAsia="zh-CN"/>
              </w:rPr>
              <w:t>17</w:t>
            </w:r>
          </w:p>
        </w:tc>
      </w:tr>
      <w:tr w:rsidR="00DE6AF2" w:rsidRPr="00465A63" w14:paraId="435AD7AC" w14:textId="77777777" w:rsidTr="00997EB5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CF831A" w14:textId="77777777" w:rsidR="00DE6AF2" w:rsidRPr="00465A63" w:rsidRDefault="00DE6AF2" w:rsidP="00997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Cs w:val="22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3625" w14:textId="77777777" w:rsidR="00DE6AF2" w:rsidRPr="00465A63" w:rsidRDefault="00DE6AF2" w:rsidP="00997EB5">
            <w:pPr>
              <w:spacing w:before="0"/>
              <w:jc w:val="center"/>
              <w:rPr>
                <w:rFonts w:asciiTheme="minorEastAsia" w:hAnsiTheme="minorEastAsia"/>
                <w:szCs w:val="22"/>
                <w:lang w:eastAsia="zh-CN"/>
              </w:rPr>
            </w:pPr>
            <w:proofErr w:type="spellStart"/>
            <w:r w:rsidRPr="00465A63">
              <w:rPr>
                <w:rFonts w:asciiTheme="minorEastAsia" w:hAnsiTheme="minorEastAsia" w:cs="Microsoft YaHei" w:hint="eastAsia"/>
                <w:szCs w:val="22"/>
              </w:rPr>
              <w:t>最新会议信息</w:t>
            </w:r>
            <w:proofErr w:type="spellEnd"/>
          </w:p>
        </w:tc>
      </w:tr>
    </w:tbl>
    <w:p w14:paraId="10598C0B" w14:textId="77777777" w:rsidR="00DE6AF2" w:rsidRPr="00762B5A" w:rsidRDefault="00DE6AF2" w:rsidP="00DE6AF2">
      <w:pPr>
        <w:tabs>
          <w:tab w:val="clear" w:pos="794"/>
          <w:tab w:val="clear" w:pos="1191"/>
          <w:tab w:val="clear" w:pos="1588"/>
          <w:tab w:val="clear" w:pos="1985"/>
        </w:tabs>
        <w:spacing w:before="600"/>
        <w:rPr>
          <w:b/>
          <w:bCs/>
          <w:szCs w:val="24"/>
          <w:lang w:eastAsia="zh-CN"/>
        </w:rPr>
      </w:pPr>
      <w:r w:rsidRPr="00465A63">
        <w:rPr>
          <w:rFonts w:hint="eastAsia"/>
          <w:b/>
          <w:szCs w:val="22"/>
          <w:lang w:val="fr-CH" w:eastAsia="zh-CN"/>
        </w:rPr>
        <w:t>附件</w:t>
      </w:r>
      <w:r w:rsidRPr="00465A63">
        <w:rPr>
          <w:rFonts w:hint="eastAsia"/>
          <w:b/>
          <w:szCs w:val="22"/>
          <w:lang w:eastAsia="zh-CN"/>
        </w:rPr>
        <w:t>：</w:t>
      </w:r>
      <w:r>
        <w:rPr>
          <w:bCs/>
          <w:szCs w:val="22"/>
          <w:lang w:eastAsia="zh-CN"/>
        </w:rPr>
        <w:t>1</w:t>
      </w:r>
      <w:r w:rsidRPr="00465A63">
        <w:rPr>
          <w:rFonts w:hint="eastAsia"/>
          <w:bCs/>
          <w:szCs w:val="22"/>
          <w:lang w:val="en-US" w:eastAsia="zh-CN"/>
        </w:rPr>
        <w:t>件</w:t>
      </w:r>
      <w:r w:rsidRPr="00762B5A">
        <w:rPr>
          <w:b/>
          <w:bCs/>
          <w:caps/>
          <w:szCs w:val="24"/>
          <w:lang w:eastAsia="zh-CN"/>
        </w:rPr>
        <w:br w:type="page"/>
      </w:r>
    </w:p>
    <w:p w14:paraId="6FA1075E" w14:textId="77777777" w:rsidR="000F0F98" w:rsidRDefault="00DE6AF2" w:rsidP="000F0F98">
      <w:pPr>
        <w:pStyle w:val="AnnexNo"/>
      </w:pPr>
      <w:proofErr w:type="spellStart"/>
      <w:r w:rsidRPr="00F246AE">
        <w:lastRenderedPageBreak/>
        <w:t>附件</w:t>
      </w:r>
      <w:proofErr w:type="spellEnd"/>
      <w:r w:rsidRPr="00F246AE">
        <w:t>A</w:t>
      </w:r>
    </w:p>
    <w:p w14:paraId="797AC31C" w14:textId="471E4745" w:rsidR="00DE6AF2" w:rsidRPr="000F0F98" w:rsidRDefault="00DE6AF2" w:rsidP="000F0F98">
      <w:pPr>
        <w:pStyle w:val="AnnexTitle"/>
        <w:rPr>
          <w:bCs/>
          <w:sz w:val="28"/>
          <w:szCs w:val="28"/>
          <w:lang w:eastAsia="zh-CN"/>
        </w:rPr>
      </w:pPr>
      <w:r w:rsidRPr="000F0F98">
        <w:rPr>
          <w:sz w:val="28"/>
          <w:szCs w:val="28"/>
          <w:lang w:val="zh-CN" w:eastAsia="zh-CN"/>
        </w:rPr>
        <w:t>第</w:t>
      </w:r>
      <w:r w:rsidRPr="000F0F98">
        <w:rPr>
          <w:sz w:val="28"/>
          <w:szCs w:val="28"/>
          <w:lang w:val="zh-CN" w:eastAsia="zh-CN"/>
        </w:rPr>
        <w:t>17</w:t>
      </w:r>
      <w:r w:rsidRPr="000F0F98">
        <w:rPr>
          <w:sz w:val="28"/>
          <w:szCs w:val="28"/>
          <w:lang w:val="zh-CN" w:eastAsia="zh-CN"/>
        </w:rPr>
        <w:t>研究组</w:t>
      </w:r>
      <w:r w:rsidRPr="000F0F98">
        <w:rPr>
          <w:rFonts w:hint="eastAsia"/>
          <w:sz w:val="28"/>
          <w:szCs w:val="28"/>
          <w:lang w:val="zh-CN" w:eastAsia="zh-CN"/>
        </w:rPr>
        <w:t>电子化</w:t>
      </w:r>
      <w:r w:rsidRPr="000F0F98">
        <w:rPr>
          <w:sz w:val="28"/>
          <w:szCs w:val="28"/>
          <w:lang w:val="zh-CN" w:eastAsia="zh-CN"/>
        </w:rPr>
        <w:t>全体会议议程</w:t>
      </w:r>
      <w:r w:rsidR="000F0F98" w:rsidRPr="000F0F98">
        <w:rPr>
          <w:sz w:val="28"/>
          <w:szCs w:val="28"/>
          <w:lang w:val="en-US" w:eastAsia="zh-CN"/>
        </w:rPr>
        <w:br/>
      </w:r>
      <w:r w:rsidRPr="000F0F98">
        <w:rPr>
          <w:rFonts w:hint="eastAsia"/>
          <w:sz w:val="28"/>
          <w:szCs w:val="28"/>
          <w:lang w:val="zh-CN" w:eastAsia="zh-CN"/>
        </w:rPr>
        <w:t>虚拟会议，</w:t>
      </w:r>
      <w:r w:rsidRPr="000F0F98">
        <w:rPr>
          <w:sz w:val="28"/>
          <w:szCs w:val="28"/>
          <w:lang w:val="zh-CN" w:eastAsia="zh-CN"/>
        </w:rPr>
        <w:t>2024</w:t>
      </w:r>
      <w:r w:rsidRPr="000F0F98">
        <w:rPr>
          <w:sz w:val="28"/>
          <w:szCs w:val="28"/>
          <w:lang w:val="zh-CN" w:eastAsia="zh-CN"/>
        </w:rPr>
        <w:t>年</w:t>
      </w:r>
      <w:r w:rsidRPr="000F0F98">
        <w:rPr>
          <w:sz w:val="28"/>
          <w:szCs w:val="28"/>
          <w:lang w:val="zh-CN" w:eastAsia="zh-CN"/>
        </w:rPr>
        <w:t>7</w:t>
      </w:r>
      <w:r w:rsidRPr="000F0F98">
        <w:rPr>
          <w:sz w:val="28"/>
          <w:szCs w:val="28"/>
          <w:lang w:val="zh-CN" w:eastAsia="zh-CN"/>
        </w:rPr>
        <w:t>月</w:t>
      </w:r>
      <w:r w:rsidRPr="000F0F98">
        <w:rPr>
          <w:sz w:val="28"/>
          <w:szCs w:val="28"/>
          <w:lang w:val="zh-CN" w:eastAsia="zh-CN"/>
        </w:rPr>
        <w:t>11-12</w:t>
      </w:r>
      <w:r w:rsidRPr="000F0F98">
        <w:rPr>
          <w:sz w:val="28"/>
          <w:szCs w:val="28"/>
          <w:lang w:val="zh-CN" w:eastAsia="zh-CN"/>
        </w:rPr>
        <w:t>日</w:t>
      </w:r>
      <w:r w:rsidRPr="000F0F98">
        <w:rPr>
          <w:sz w:val="28"/>
          <w:szCs w:val="28"/>
          <w:lang w:val="zh-CN" w:eastAsia="zh-CN"/>
        </w:rPr>
        <w:t>12</w:t>
      </w:r>
      <w:r w:rsidRPr="000F0F98">
        <w:rPr>
          <w:rFonts w:hint="eastAsia"/>
          <w:sz w:val="28"/>
          <w:szCs w:val="28"/>
          <w:lang w:val="zh-CN" w:eastAsia="zh-CN"/>
        </w:rPr>
        <w:t>时</w:t>
      </w:r>
      <w:r w:rsidRPr="000F0F98">
        <w:rPr>
          <w:sz w:val="28"/>
          <w:szCs w:val="28"/>
          <w:lang w:val="zh-CN" w:eastAsia="zh-CN"/>
        </w:rPr>
        <w:t>至</w:t>
      </w:r>
      <w:r w:rsidRPr="000F0F98">
        <w:rPr>
          <w:sz w:val="28"/>
          <w:szCs w:val="28"/>
          <w:lang w:val="zh-CN" w:eastAsia="zh-CN"/>
        </w:rPr>
        <w:t>15</w:t>
      </w:r>
      <w:r w:rsidRPr="000F0F98">
        <w:rPr>
          <w:rFonts w:hint="eastAsia"/>
          <w:sz w:val="28"/>
          <w:szCs w:val="28"/>
          <w:lang w:val="zh-CN" w:eastAsia="zh-CN"/>
        </w:rPr>
        <w:t>时（</w:t>
      </w:r>
      <w:r w:rsidRPr="000F0F98">
        <w:rPr>
          <w:sz w:val="28"/>
          <w:szCs w:val="28"/>
          <w:lang w:val="zh-CN" w:eastAsia="zh-CN"/>
        </w:rPr>
        <w:t>日内瓦时间</w:t>
      </w:r>
      <w:r w:rsidRPr="000F0F98">
        <w:rPr>
          <w:rFonts w:hint="eastAsia"/>
          <w:sz w:val="28"/>
          <w:szCs w:val="28"/>
          <w:lang w:val="zh-CN" w:eastAsia="zh-CN"/>
        </w:rPr>
        <w:t>）</w:t>
      </w:r>
    </w:p>
    <w:p w14:paraId="759C0061" w14:textId="7EDBF655" w:rsidR="00DE6AF2" w:rsidRPr="009F30BF" w:rsidRDefault="00DE6AF2" w:rsidP="00DE6AF2">
      <w:pPr>
        <w:spacing w:before="240"/>
        <w:rPr>
          <w:rFonts w:cstheme="minorHAnsi"/>
          <w:b/>
          <w:szCs w:val="22"/>
          <w:lang w:eastAsia="zh-CN"/>
        </w:rPr>
      </w:pPr>
      <w:r>
        <w:rPr>
          <w:lang w:val="zh-CN" w:eastAsia="zh-CN"/>
        </w:rPr>
        <w:t>注</w:t>
      </w:r>
      <w:r>
        <w:rPr>
          <w:rFonts w:hint="eastAsia"/>
          <w:lang w:val="zh-CN" w:eastAsia="zh-CN"/>
        </w:rPr>
        <w:t xml:space="preserve"> </w:t>
      </w:r>
      <w:r w:rsidRPr="00DE6AF2">
        <w:rPr>
          <w:lang w:val="zh-CN" w:eastAsia="zh-CN"/>
        </w:rPr>
        <w:t>–</w:t>
      </w:r>
      <w:r>
        <w:rPr>
          <w:lang w:val="zh-CN" w:eastAsia="zh-CN"/>
        </w:rPr>
        <w:t xml:space="preserve"> </w:t>
      </w:r>
      <w:r>
        <w:rPr>
          <w:lang w:val="zh-CN" w:eastAsia="zh-CN"/>
        </w:rPr>
        <w:t>此议程更新见</w:t>
      </w:r>
      <w:hyperlink r:id="rId13" w:history="1">
        <w:r w:rsidRPr="00DE6AF2">
          <w:rPr>
            <w:rStyle w:val="Hyperlink"/>
            <w:lang w:val="zh-CN" w:eastAsia="zh-CN"/>
          </w:rPr>
          <w:t>TD2015</w:t>
        </w:r>
      </w:hyperlink>
    </w:p>
    <w:p w14:paraId="7CC78923" w14:textId="3C75BC60" w:rsidR="00DE6AF2" w:rsidRPr="009131CF" w:rsidRDefault="00DE6AF2" w:rsidP="00DE6AF2">
      <w:pPr>
        <w:pStyle w:val="enumlev1"/>
        <w:rPr>
          <w:lang w:val="zh-CN" w:eastAsia="zh-CN"/>
        </w:rPr>
      </w:pPr>
      <w:r>
        <w:rPr>
          <w:rFonts w:hint="eastAsia"/>
          <w:lang w:val="zh-CN" w:eastAsia="zh-CN"/>
        </w:rPr>
        <w:t>1</w:t>
      </w:r>
      <w:r>
        <w:rPr>
          <w:lang w:val="zh-CN" w:eastAsia="zh-CN"/>
        </w:rPr>
        <w:tab/>
      </w:r>
      <w:r w:rsidRPr="009131CF">
        <w:rPr>
          <w:rFonts w:hint="eastAsia"/>
          <w:lang w:val="zh-CN" w:eastAsia="zh-CN"/>
        </w:rPr>
        <w:t>开幕致辞和欢迎辞</w:t>
      </w:r>
    </w:p>
    <w:p w14:paraId="0DE50651" w14:textId="24B382DD" w:rsidR="00DE6AF2" w:rsidRPr="009131CF" w:rsidRDefault="00DE6AF2" w:rsidP="00DE6AF2">
      <w:pPr>
        <w:pStyle w:val="enumlev1"/>
        <w:rPr>
          <w:lang w:val="zh-CN" w:eastAsia="zh-CN"/>
        </w:rPr>
      </w:pPr>
      <w:r>
        <w:rPr>
          <w:rFonts w:hint="eastAsia"/>
          <w:lang w:val="zh-CN" w:eastAsia="zh-CN"/>
        </w:rPr>
        <w:t>2</w:t>
      </w:r>
      <w:r>
        <w:rPr>
          <w:lang w:val="zh-CN" w:eastAsia="zh-CN"/>
        </w:rPr>
        <w:tab/>
      </w:r>
      <w:r w:rsidRPr="009131CF">
        <w:rPr>
          <w:rFonts w:hint="eastAsia"/>
          <w:lang w:val="zh-CN" w:eastAsia="zh-CN"/>
        </w:rPr>
        <w:t>批准议程</w:t>
      </w:r>
    </w:p>
    <w:p w14:paraId="26301BFB" w14:textId="228E522A" w:rsidR="00DE6AF2" w:rsidRPr="009131CF" w:rsidRDefault="00DE6AF2" w:rsidP="00DE6AF2">
      <w:pPr>
        <w:pStyle w:val="enumlev1"/>
        <w:rPr>
          <w:lang w:val="zh-CN" w:eastAsia="zh-CN"/>
        </w:rPr>
      </w:pPr>
      <w:r>
        <w:rPr>
          <w:rFonts w:hint="eastAsia"/>
          <w:lang w:val="zh-CN" w:eastAsia="zh-CN"/>
        </w:rPr>
        <w:t>3</w:t>
      </w:r>
      <w:r>
        <w:rPr>
          <w:lang w:val="zh-CN" w:eastAsia="zh-CN"/>
        </w:rPr>
        <w:tab/>
      </w:r>
      <w:r w:rsidRPr="009131CF">
        <w:rPr>
          <w:rFonts w:hint="eastAsia"/>
          <w:lang w:val="zh-CN" w:eastAsia="zh-CN"/>
        </w:rPr>
        <w:t>第</w:t>
      </w:r>
      <w:r w:rsidRPr="009131CF">
        <w:rPr>
          <w:rFonts w:hint="eastAsia"/>
          <w:lang w:val="zh-CN" w:eastAsia="zh-CN"/>
        </w:rPr>
        <w:t>17</w:t>
      </w:r>
      <w:r w:rsidRPr="009131CF">
        <w:rPr>
          <w:rFonts w:hint="eastAsia"/>
          <w:lang w:val="zh-CN" w:eastAsia="zh-CN"/>
        </w:rPr>
        <w:t>研究组上次会议的结果</w:t>
      </w:r>
    </w:p>
    <w:p w14:paraId="1EAE3BC3" w14:textId="1598E728" w:rsidR="00DE6AF2" w:rsidRPr="009131CF" w:rsidRDefault="00DE6AF2" w:rsidP="00DE6AF2">
      <w:pPr>
        <w:pStyle w:val="enumlev2"/>
        <w:rPr>
          <w:lang w:val="zh-CN" w:eastAsia="zh-CN"/>
        </w:rPr>
      </w:pPr>
      <w:r>
        <w:rPr>
          <w:lang w:val="zh-CN" w:eastAsia="zh-CN"/>
        </w:rPr>
        <w:t>a</w:t>
      </w:r>
      <w:r w:rsidR="00E80403">
        <w:rPr>
          <w:lang w:val="en-US" w:eastAsia="zh-CN"/>
        </w:rPr>
        <w:t>)</w:t>
      </w:r>
      <w:r>
        <w:rPr>
          <w:lang w:val="zh-CN" w:eastAsia="zh-CN"/>
        </w:rPr>
        <w:tab/>
      </w:r>
      <w:r w:rsidRPr="009131CF">
        <w:rPr>
          <w:rFonts w:hint="eastAsia"/>
          <w:lang w:val="zh-CN" w:eastAsia="zh-CN"/>
        </w:rPr>
        <w:t>第</w:t>
      </w:r>
      <w:r w:rsidRPr="009131CF">
        <w:rPr>
          <w:rFonts w:hint="eastAsia"/>
          <w:lang w:val="zh-CN" w:eastAsia="zh-CN"/>
        </w:rPr>
        <w:t>17</w:t>
      </w:r>
      <w:r w:rsidRPr="009131CF">
        <w:rPr>
          <w:rFonts w:hint="eastAsia"/>
          <w:lang w:val="zh-CN" w:eastAsia="zh-CN"/>
        </w:rPr>
        <w:t>研究组</w:t>
      </w:r>
      <w:r w:rsidRPr="009131CF">
        <w:rPr>
          <w:rFonts w:hint="eastAsia"/>
          <w:lang w:val="zh-CN" w:eastAsia="zh-CN"/>
        </w:rPr>
        <w:t>2024</w:t>
      </w:r>
      <w:r w:rsidRPr="009131CF">
        <w:rPr>
          <w:rFonts w:hint="eastAsia"/>
          <w:lang w:val="zh-CN" w:eastAsia="zh-CN"/>
        </w:rPr>
        <w:t>年</w:t>
      </w:r>
      <w:r w:rsidRPr="009131CF">
        <w:rPr>
          <w:rFonts w:hint="eastAsia"/>
          <w:lang w:val="zh-CN" w:eastAsia="zh-CN"/>
        </w:rPr>
        <w:t>2</w:t>
      </w:r>
      <w:r w:rsidRPr="009131CF">
        <w:rPr>
          <w:rFonts w:hint="eastAsia"/>
          <w:lang w:val="zh-CN" w:eastAsia="zh-CN"/>
        </w:rPr>
        <w:t>月</w:t>
      </w:r>
      <w:r w:rsidRPr="009131CF">
        <w:rPr>
          <w:rFonts w:hint="eastAsia"/>
          <w:lang w:val="zh-CN" w:eastAsia="zh-CN"/>
        </w:rPr>
        <w:t>20</w:t>
      </w:r>
      <w:r w:rsidRPr="009131CF">
        <w:rPr>
          <w:rFonts w:hint="eastAsia"/>
          <w:lang w:val="zh-CN" w:eastAsia="zh-CN"/>
        </w:rPr>
        <w:t>日至</w:t>
      </w:r>
      <w:r w:rsidRPr="009131CF">
        <w:rPr>
          <w:rFonts w:hint="eastAsia"/>
          <w:lang w:val="zh-CN" w:eastAsia="zh-CN"/>
        </w:rPr>
        <w:t>3</w:t>
      </w:r>
      <w:r w:rsidRPr="009131CF">
        <w:rPr>
          <w:rFonts w:hint="eastAsia"/>
          <w:lang w:val="zh-CN" w:eastAsia="zh-CN"/>
        </w:rPr>
        <w:t>月</w:t>
      </w:r>
      <w:r w:rsidRPr="009131CF">
        <w:rPr>
          <w:rFonts w:hint="eastAsia"/>
          <w:lang w:val="zh-CN" w:eastAsia="zh-CN"/>
        </w:rPr>
        <w:t>1</w:t>
      </w:r>
      <w:r w:rsidRPr="009131CF">
        <w:rPr>
          <w:rFonts w:hint="eastAsia"/>
          <w:lang w:val="zh-CN" w:eastAsia="zh-CN"/>
        </w:rPr>
        <w:t>日会议报告</w:t>
      </w:r>
    </w:p>
    <w:p w14:paraId="1D375792" w14:textId="25E8990A" w:rsidR="00DE6AF2" w:rsidRPr="009131CF" w:rsidRDefault="00DE6AF2" w:rsidP="00DE6AF2">
      <w:pPr>
        <w:pStyle w:val="enumlev2"/>
        <w:rPr>
          <w:lang w:val="zh-CN" w:eastAsia="zh-CN"/>
        </w:rPr>
      </w:pPr>
      <w:r>
        <w:rPr>
          <w:lang w:val="zh-CN" w:eastAsia="zh-CN"/>
        </w:rPr>
        <w:t>b</w:t>
      </w:r>
      <w:r w:rsidR="00E80403">
        <w:rPr>
          <w:lang w:val="en-US" w:eastAsia="zh-CN"/>
        </w:rPr>
        <w:t>)</w:t>
      </w:r>
      <w:r>
        <w:rPr>
          <w:lang w:val="zh-CN" w:eastAsia="zh-CN"/>
        </w:rPr>
        <w:tab/>
      </w:r>
      <w:r w:rsidRPr="009131CF">
        <w:rPr>
          <w:rFonts w:hint="eastAsia"/>
          <w:lang w:val="zh-CN" w:eastAsia="zh-CN"/>
        </w:rPr>
        <w:t>CG-SG17-wtsa24-prep</w:t>
      </w:r>
      <w:r w:rsidRPr="009131CF">
        <w:rPr>
          <w:rFonts w:hint="eastAsia"/>
          <w:lang w:val="zh-CN" w:eastAsia="zh-CN"/>
        </w:rPr>
        <w:t>的报告</w:t>
      </w:r>
    </w:p>
    <w:p w14:paraId="6F274A90" w14:textId="3C39190A" w:rsidR="00DE6AF2" w:rsidRPr="009131CF" w:rsidRDefault="00DE6AF2" w:rsidP="00DE6AF2">
      <w:pPr>
        <w:pStyle w:val="enumlev1"/>
        <w:rPr>
          <w:lang w:val="zh-CN" w:eastAsia="zh-CN"/>
        </w:rPr>
      </w:pPr>
      <w:r>
        <w:rPr>
          <w:lang w:val="zh-CN" w:eastAsia="zh-CN"/>
        </w:rPr>
        <w:t>4</w:t>
      </w:r>
      <w:r>
        <w:rPr>
          <w:lang w:val="zh-CN" w:eastAsia="zh-CN"/>
        </w:rPr>
        <w:tab/>
      </w:r>
      <w:r w:rsidRPr="009131CF">
        <w:rPr>
          <w:rFonts w:hint="eastAsia"/>
          <w:lang w:val="zh-CN" w:eastAsia="zh-CN"/>
        </w:rPr>
        <w:t>审议第</w:t>
      </w:r>
      <w:r w:rsidRPr="009131CF">
        <w:rPr>
          <w:rFonts w:hint="eastAsia"/>
          <w:lang w:val="zh-CN" w:eastAsia="zh-CN"/>
        </w:rPr>
        <w:t>17</w:t>
      </w:r>
      <w:r w:rsidRPr="009131CF">
        <w:rPr>
          <w:rFonts w:hint="eastAsia"/>
          <w:lang w:val="zh-CN" w:eastAsia="zh-CN"/>
        </w:rPr>
        <w:t>研究组提交</w:t>
      </w:r>
      <w:r w:rsidRPr="009131CF">
        <w:rPr>
          <w:rFonts w:hint="eastAsia"/>
          <w:lang w:val="zh-CN" w:eastAsia="zh-CN"/>
        </w:rPr>
        <w:t>WTSA-24</w:t>
      </w:r>
      <w:r w:rsidRPr="009131CF">
        <w:rPr>
          <w:rFonts w:hint="eastAsia"/>
          <w:lang w:val="zh-CN" w:eastAsia="zh-CN"/>
        </w:rPr>
        <w:t>的报告草案</w:t>
      </w:r>
    </w:p>
    <w:p w14:paraId="51645DF0" w14:textId="24A1AE7D" w:rsidR="00DE6AF2" w:rsidRPr="009131CF" w:rsidRDefault="00DE6AF2" w:rsidP="00DE6AF2">
      <w:pPr>
        <w:pStyle w:val="enumlev1"/>
        <w:rPr>
          <w:lang w:val="zh-CN" w:eastAsia="zh-CN"/>
        </w:rPr>
      </w:pPr>
      <w:r>
        <w:rPr>
          <w:lang w:val="zh-CN" w:eastAsia="zh-CN"/>
        </w:rPr>
        <w:t>5</w:t>
      </w:r>
      <w:r>
        <w:rPr>
          <w:lang w:val="zh-CN" w:eastAsia="zh-CN"/>
        </w:rPr>
        <w:tab/>
      </w:r>
      <w:r w:rsidRPr="009131CF">
        <w:rPr>
          <w:rFonts w:hint="eastAsia"/>
          <w:lang w:val="zh-CN" w:eastAsia="zh-CN"/>
        </w:rPr>
        <w:t>如有必要，审议所有紧急发出的联络声明</w:t>
      </w:r>
    </w:p>
    <w:p w14:paraId="1274A21F" w14:textId="15D0820C" w:rsidR="00DE6AF2" w:rsidRPr="009131CF" w:rsidRDefault="00DE6AF2" w:rsidP="00DE6AF2">
      <w:pPr>
        <w:pStyle w:val="enumlev1"/>
        <w:rPr>
          <w:lang w:val="zh-CN" w:eastAsia="zh-CN"/>
        </w:rPr>
      </w:pPr>
      <w:r>
        <w:rPr>
          <w:lang w:val="zh-CN" w:eastAsia="zh-CN"/>
        </w:rPr>
        <w:t>6</w:t>
      </w:r>
      <w:r>
        <w:rPr>
          <w:lang w:val="zh-CN" w:eastAsia="zh-CN"/>
        </w:rPr>
        <w:tab/>
      </w:r>
      <w:r w:rsidRPr="009131CF">
        <w:rPr>
          <w:rFonts w:hint="eastAsia"/>
          <w:lang w:val="zh-CN" w:eastAsia="zh-CN"/>
        </w:rPr>
        <w:t>第</w:t>
      </w:r>
      <w:r w:rsidRPr="009131CF">
        <w:rPr>
          <w:rFonts w:hint="eastAsia"/>
          <w:lang w:val="zh-CN" w:eastAsia="zh-CN"/>
        </w:rPr>
        <w:t>17</w:t>
      </w:r>
      <w:r w:rsidRPr="009131CF">
        <w:rPr>
          <w:rFonts w:hint="eastAsia"/>
          <w:lang w:val="zh-CN" w:eastAsia="zh-CN"/>
        </w:rPr>
        <w:t>研究组未来的中期会议</w:t>
      </w:r>
    </w:p>
    <w:p w14:paraId="1F7C4240" w14:textId="38C30B18" w:rsidR="00DE6AF2" w:rsidRPr="009131CF" w:rsidRDefault="00DE6AF2" w:rsidP="00DE6AF2">
      <w:pPr>
        <w:pStyle w:val="enumlev1"/>
        <w:rPr>
          <w:lang w:val="zh-CN" w:eastAsia="zh-CN"/>
        </w:rPr>
      </w:pPr>
      <w:r>
        <w:rPr>
          <w:lang w:val="zh-CN" w:eastAsia="zh-CN"/>
        </w:rPr>
        <w:t>7</w:t>
      </w:r>
      <w:r>
        <w:rPr>
          <w:lang w:val="zh-CN" w:eastAsia="zh-CN"/>
        </w:rPr>
        <w:tab/>
      </w:r>
      <w:r>
        <w:rPr>
          <w:rFonts w:hint="eastAsia"/>
          <w:lang w:val="zh-CN" w:eastAsia="zh-CN"/>
        </w:rPr>
        <w:t>其他事宜（</w:t>
      </w:r>
      <w:r>
        <w:rPr>
          <w:rFonts w:hint="eastAsia"/>
          <w:lang w:val="zh-CN" w:eastAsia="zh-CN"/>
        </w:rPr>
        <w:t>A</w:t>
      </w:r>
      <w:r>
        <w:rPr>
          <w:lang w:val="zh-CN" w:eastAsia="zh-CN"/>
        </w:rPr>
        <w:t>OB</w:t>
      </w:r>
      <w:r>
        <w:rPr>
          <w:rFonts w:hint="eastAsia"/>
          <w:lang w:val="zh-CN" w:eastAsia="zh-CN"/>
        </w:rPr>
        <w:t>）</w:t>
      </w:r>
    </w:p>
    <w:p w14:paraId="7D06538F" w14:textId="298F163A" w:rsidR="00DE6AF2" w:rsidRPr="00D84FCD" w:rsidRDefault="00DE6AF2" w:rsidP="00DE6AF2">
      <w:pPr>
        <w:pStyle w:val="enumlev1"/>
        <w:rPr>
          <w:rFonts w:eastAsia="Calibri" w:cstheme="minorHAnsi"/>
          <w:szCs w:val="22"/>
          <w:lang w:eastAsia="zh-CN"/>
        </w:rPr>
      </w:pPr>
      <w:r>
        <w:rPr>
          <w:lang w:val="zh-CN" w:eastAsia="zh-CN"/>
        </w:rPr>
        <w:t>8</w:t>
      </w:r>
      <w:r>
        <w:rPr>
          <w:lang w:val="zh-CN" w:eastAsia="zh-CN"/>
        </w:rPr>
        <w:tab/>
      </w:r>
      <w:r w:rsidRPr="009131CF">
        <w:rPr>
          <w:rFonts w:hint="eastAsia"/>
          <w:lang w:val="zh-CN" w:eastAsia="zh-CN"/>
        </w:rPr>
        <w:t>休会</w:t>
      </w:r>
    </w:p>
    <w:p w14:paraId="359D0A68" w14:textId="77777777" w:rsidR="008A4C2F" w:rsidRDefault="008A4C2F" w:rsidP="00411C49">
      <w:pPr>
        <w:pStyle w:val="Reasons"/>
        <w:rPr>
          <w:lang w:eastAsia="zh-CN"/>
        </w:rPr>
      </w:pPr>
    </w:p>
    <w:p w14:paraId="4C6E115D" w14:textId="39BC9E4F" w:rsidR="008A4C2F" w:rsidRPr="008A4C2F" w:rsidRDefault="008A4C2F" w:rsidP="00DE6AF2">
      <w:pPr>
        <w:jc w:val="center"/>
      </w:pPr>
      <w:r>
        <w:t>______________</w:t>
      </w:r>
    </w:p>
    <w:sectPr w:rsidR="008A4C2F" w:rsidRPr="008A4C2F" w:rsidSect="00DE6AF2">
      <w:headerReference w:type="default" r:id="rId14"/>
      <w:footerReference w:type="first" r:id="rId15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24EB" w14:textId="77777777" w:rsidR="00F640A6" w:rsidRDefault="00F640A6">
      <w:r>
        <w:separator/>
      </w:r>
    </w:p>
  </w:endnote>
  <w:endnote w:type="continuationSeparator" w:id="0">
    <w:p w14:paraId="03362FB4" w14:textId="77777777" w:rsidR="00F640A6" w:rsidRDefault="00F6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08F0" w14:textId="530DBA88" w:rsidR="000E4C84" w:rsidRPr="00F246AE" w:rsidRDefault="00F246AE" w:rsidP="00F246AE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3E90" w14:textId="77777777" w:rsidR="00F640A6" w:rsidRDefault="00F640A6">
      <w:r>
        <w:t>____________________</w:t>
      </w:r>
    </w:p>
  </w:footnote>
  <w:footnote w:type="continuationSeparator" w:id="0">
    <w:p w14:paraId="2826700A" w14:textId="77777777" w:rsidR="00F640A6" w:rsidRDefault="00F6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69BBD0" w14:textId="77777777" w:rsidR="00F246AE" w:rsidRPr="00F246AE" w:rsidRDefault="000E4C84" w:rsidP="00D518FF">
        <w:pPr>
          <w:pStyle w:val="Header"/>
          <w:rPr>
            <w:noProof/>
            <w:szCs w:val="18"/>
          </w:rPr>
        </w:pPr>
        <w:r w:rsidRPr="00F246AE">
          <w:rPr>
            <w:noProof/>
            <w:szCs w:val="18"/>
          </w:rPr>
          <w:t>-</w:t>
        </w:r>
        <w:r w:rsidRPr="00F246AE">
          <w:rPr>
            <w:szCs w:val="18"/>
          </w:rPr>
          <w:t xml:space="preserve"> </w:t>
        </w:r>
        <w:r w:rsidRPr="00F246AE">
          <w:rPr>
            <w:szCs w:val="18"/>
          </w:rPr>
          <w:fldChar w:fldCharType="begin"/>
        </w:r>
        <w:r w:rsidRPr="00F246AE">
          <w:rPr>
            <w:szCs w:val="18"/>
          </w:rPr>
          <w:instrText xml:space="preserve"> PAGE   \* MERGEFORMAT </w:instrText>
        </w:r>
        <w:r w:rsidRPr="00F246AE">
          <w:rPr>
            <w:szCs w:val="18"/>
          </w:rPr>
          <w:fldChar w:fldCharType="separate"/>
        </w:r>
        <w:r w:rsidR="00247133" w:rsidRPr="00F246AE">
          <w:rPr>
            <w:noProof/>
            <w:szCs w:val="18"/>
          </w:rPr>
          <w:t>10</w:t>
        </w:r>
        <w:r w:rsidRPr="00F246AE">
          <w:rPr>
            <w:noProof/>
            <w:szCs w:val="18"/>
          </w:rPr>
          <w:fldChar w:fldCharType="end"/>
        </w:r>
        <w:r w:rsidRPr="00F246AE">
          <w:rPr>
            <w:noProof/>
            <w:szCs w:val="18"/>
          </w:rPr>
          <w:t xml:space="preserve"> -</w:t>
        </w:r>
      </w:p>
      <w:p w14:paraId="32BA7358" w14:textId="1FD6B0B8" w:rsidR="000E4C84" w:rsidRPr="00F246AE" w:rsidRDefault="00F246AE" w:rsidP="00F246AE">
        <w:pPr>
          <w:pStyle w:val="Header"/>
          <w:spacing w:after="240"/>
          <w:rPr>
            <w:lang w:val="en-US"/>
          </w:rPr>
        </w:pPr>
        <w:r w:rsidRPr="00F246AE">
          <w:rPr>
            <w:rFonts w:hint="eastAsia"/>
            <w:szCs w:val="24"/>
            <w:lang w:eastAsia="zh-CN"/>
          </w:rPr>
          <w:t>第</w:t>
        </w:r>
        <w:r w:rsidRPr="00F246AE">
          <w:rPr>
            <w:szCs w:val="24"/>
            <w:lang w:eastAsia="zh-CN"/>
          </w:rPr>
          <w:t>7/17</w:t>
        </w:r>
        <w:r w:rsidRPr="00F246AE">
          <w:rPr>
            <w:rFonts w:hint="eastAsia"/>
            <w:szCs w:val="24"/>
            <w:lang w:eastAsia="zh-CN"/>
          </w:rPr>
          <w:t>号集体函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334843731">
    <w:abstractNumId w:val="1"/>
  </w:num>
  <w:num w:numId="2" w16cid:durableId="58550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E31"/>
    <w:rsid w:val="000702BB"/>
    <w:rsid w:val="000930D9"/>
    <w:rsid w:val="00095181"/>
    <w:rsid w:val="000C3BA3"/>
    <w:rsid w:val="000E4C84"/>
    <w:rsid w:val="000E5D32"/>
    <w:rsid w:val="000F0F98"/>
    <w:rsid w:val="00140132"/>
    <w:rsid w:val="00141AC3"/>
    <w:rsid w:val="001B529A"/>
    <w:rsid w:val="001C21C8"/>
    <w:rsid w:val="001C6E36"/>
    <w:rsid w:val="002045B8"/>
    <w:rsid w:val="002143A2"/>
    <w:rsid w:val="00247133"/>
    <w:rsid w:val="00257A9E"/>
    <w:rsid w:val="00281589"/>
    <w:rsid w:val="002C1710"/>
    <w:rsid w:val="00317A4D"/>
    <w:rsid w:val="00341C67"/>
    <w:rsid w:val="003625BB"/>
    <w:rsid w:val="00374E32"/>
    <w:rsid w:val="00390EC6"/>
    <w:rsid w:val="00402D95"/>
    <w:rsid w:val="00402FF5"/>
    <w:rsid w:val="00455B87"/>
    <w:rsid w:val="005365E4"/>
    <w:rsid w:val="00572454"/>
    <w:rsid w:val="00574C43"/>
    <w:rsid w:val="0059425B"/>
    <w:rsid w:val="005A0956"/>
    <w:rsid w:val="00624CB1"/>
    <w:rsid w:val="006C08CA"/>
    <w:rsid w:val="006D4F29"/>
    <w:rsid w:val="006E6A13"/>
    <w:rsid w:val="006F7DA1"/>
    <w:rsid w:val="00703CBA"/>
    <w:rsid w:val="00743D83"/>
    <w:rsid w:val="0074438F"/>
    <w:rsid w:val="00746E31"/>
    <w:rsid w:val="007626DE"/>
    <w:rsid w:val="00762E1B"/>
    <w:rsid w:val="00795532"/>
    <w:rsid w:val="007E183E"/>
    <w:rsid w:val="00841B06"/>
    <w:rsid w:val="008847B5"/>
    <w:rsid w:val="008A4C2F"/>
    <w:rsid w:val="008C08D4"/>
    <w:rsid w:val="008D26A4"/>
    <w:rsid w:val="008F0C14"/>
    <w:rsid w:val="009704E7"/>
    <w:rsid w:val="0098410B"/>
    <w:rsid w:val="009C749B"/>
    <w:rsid w:val="009E45EF"/>
    <w:rsid w:val="00A23824"/>
    <w:rsid w:val="00A36E53"/>
    <w:rsid w:val="00AC10DE"/>
    <w:rsid w:val="00AF2746"/>
    <w:rsid w:val="00B50E4F"/>
    <w:rsid w:val="00B67F39"/>
    <w:rsid w:val="00BA55A0"/>
    <w:rsid w:val="00BA5BFF"/>
    <w:rsid w:val="00BB7187"/>
    <w:rsid w:val="00BE0D94"/>
    <w:rsid w:val="00BF5BC1"/>
    <w:rsid w:val="00C115D3"/>
    <w:rsid w:val="00C925C9"/>
    <w:rsid w:val="00D2432E"/>
    <w:rsid w:val="00D518FF"/>
    <w:rsid w:val="00D6135E"/>
    <w:rsid w:val="00D91AAD"/>
    <w:rsid w:val="00DE500A"/>
    <w:rsid w:val="00DE65BB"/>
    <w:rsid w:val="00DE6AF2"/>
    <w:rsid w:val="00E3619F"/>
    <w:rsid w:val="00E36387"/>
    <w:rsid w:val="00E73313"/>
    <w:rsid w:val="00E80403"/>
    <w:rsid w:val="00EE2A77"/>
    <w:rsid w:val="00EE59AB"/>
    <w:rsid w:val="00F246AE"/>
    <w:rsid w:val="00F2511E"/>
    <w:rsid w:val="00F27D94"/>
    <w:rsid w:val="00F33A3F"/>
    <w:rsid w:val="00F50ABD"/>
    <w:rsid w:val="00F640A6"/>
    <w:rsid w:val="00F965B4"/>
    <w:rsid w:val="00FA0268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6C610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link w:val="ListParagraphChar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character" w:customStyle="1" w:styleId="ListParagraphChar">
    <w:name w:val="List Paragraph Char"/>
    <w:basedOn w:val="DefaultParagraphFont"/>
    <w:link w:val="ListParagraph"/>
    <w:locked/>
    <w:rsid w:val="00DE6AF2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DE6AF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E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6AF2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8A4C2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hyperlink" Target="https://www.itu.int/md/T22-SG17-240711-TD-PLEN-2015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u.int/go/tsg17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199</Words>
  <Characters>1201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LIU, Jiayi</dc:creator>
  <cp:lastModifiedBy>Bilani, Joumana</cp:lastModifiedBy>
  <cp:revision>8</cp:revision>
  <cp:lastPrinted>2012-02-21T08:04:00Z</cp:lastPrinted>
  <dcterms:created xsi:type="dcterms:W3CDTF">2024-05-10T12:57:00Z</dcterms:created>
  <dcterms:modified xsi:type="dcterms:W3CDTF">2024-05-15T15:13:00Z</dcterms:modified>
</cp:coreProperties>
</file>