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8"/>
        <w:gridCol w:w="985"/>
        <w:gridCol w:w="425"/>
        <w:gridCol w:w="3467"/>
        <w:gridCol w:w="2912"/>
        <w:gridCol w:w="1984"/>
      </w:tblGrid>
      <w:tr w:rsidR="003E5F3C" w:rsidRPr="00AA4DF5" w14:paraId="54B4E0DC" w14:textId="77777777" w:rsidTr="00E90882">
        <w:trPr>
          <w:gridBefore w:val="1"/>
          <w:wBefore w:w="142" w:type="dxa"/>
          <w:cantSplit/>
        </w:trPr>
        <w:tc>
          <w:tcPr>
            <w:tcW w:w="1418" w:type="dxa"/>
            <w:gridSpan w:val="3"/>
            <w:vAlign w:val="center"/>
          </w:tcPr>
          <w:p w14:paraId="276124E5" w14:textId="77777777" w:rsidR="003E5F3C" w:rsidRPr="00AA4DF5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AA4DF5">
              <w:rPr>
                <w:noProof/>
                <w:lang w:eastAsia="zh-CN"/>
              </w:rPr>
              <w:drawing>
                <wp:inline distT="0" distB="0" distL="0" distR="0" wp14:anchorId="022D961C" wp14:editId="29E45F2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4D11F43" w14:textId="77777777" w:rsidR="003E5F3C" w:rsidRPr="00AA4DF5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A4DF5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5A91E69" w14:textId="77777777" w:rsidR="003E5F3C" w:rsidRPr="00AA4DF5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AA4DF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A4DF5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74009083" w14:textId="77777777" w:rsidR="003E5F3C" w:rsidRPr="00AA4DF5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A4DF5" w14:paraId="65849150" w14:textId="77777777" w:rsidTr="00E90882">
        <w:trPr>
          <w:gridBefore w:val="2"/>
          <w:wBefore w:w="150" w:type="dxa"/>
          <w:cantSplit/>
          <w:trHeight w:val="340"/>
        </w:trPr>
        <w:tc>
          <w:tcPr>
            <w:tcW w:w="985" w:type="dxa"/>
          </w:tcPr>
          <w:p w14:paraId="3A2327B9" w14:textId="77777777" w:rsidR="00F71ACC" w:rsidRPr="00AA4DF5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1B7A8D7" w14:textId="77777777" w:rsidR="00F71ACC" w:rsidRPr="00AA4DF5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2DD528A2" w14:textId="3E8323A5" w:rsidR="00F71ACC" w:rsidRPr="00AA4DF5" w:rsidRDefault="00F71ACC" w:rsidP="008C11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AA4DF5">
              <w:rPr>
                <w:rFonts w:asciiTheme="minorHAnsi" w:hAnsiTheme="minorHAnsi"/>
              </w:rPr>
              <w:t>Genève, le</w:t>
            </w:r>
            <w:r w:rsidR="001D005A" w:rsidRPr="00AA4DF5">
              <w:rPr>
                <w:rFonts w:asciiTheme="minorHAnsi" w:hAnsiTheme="minorHAnsi"/>
              </w:rPr>
              <w:t xml:space="preserve"> 17 février 2023</w:t>
            </w:r>
          </w:p>
        </w:tc>
      </w:tr>
      <w:tr w:rsidR="001D005A" w:rsidRPr="00AA4DF5" w14:paraId="181F22D2" w14:textId="77777777" w:rsidTr="00E90882">
        <w:trPr>
          <w:cantSplit/>
          <w:trHeight w:val="340"/>
        </w:trPr>
        <w:tc>
          <w:tcPr>
            <w:tcW w:w="1135" w:type="dxa"/>
            <w:gridSpan w:val="3"/>
          </w:tcPr>
          <w:p w14:paraId="29C78853" w14:textId="77777777" w:rsidR="001D005A" w:rsidRPr="00AA4DF5" w:rsidRDefault="001D005A" w:rsidP="00E90882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proofErr w:type="gramStart"/>
            <w:r w:rsidRPr="00AA4DF5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2" w:type="dxa"/>
            <w:gridSpan w:val="2"/>
          </w:tcPr>
          <w:p w14:paraId="732EAA9F" w14:textId="77777777" w:rsidR="001D005A" w:rsidRPr="00AA4DF5" w:rsidRDefault="001D005A" w:rsidP="001D005A">
            <w:pPr>
              <w:tabs>
                <w:tab w:val="left" w:pos="4111"/>
              </w:tabs>
              <w:spacing w:before="40"/>
              <w:ind w:left="227" w:hanging="170"/>
              <w:rPr>
                <w:rFonts w:asciiTheme="minorHAnsi" w:hAnsiTheme="minorHAnsi"/>
                <w:b/>
              </w:rPr>
            </w:pPr>
            <w:r w:rsidRPr="00AA4DF5">
              <w:rPr>
                <w:rFonts w:asciiTheme="minorHAnsi" w:hAnsiTheme="minorHAnsi"/>
                <w:b/>
              </w:rPr>
              <w:t>Addendum 2 à la</w:t>
            </w:r>
          </w:p>
          <w:p w14:paraId="423B6E4E" w14:textId="1AB02957" w:rsidR="001D005A" w:rsidRPr="00AA4DF5" w:rsidRDefault="001D005A" w:rsidP="001D005A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  <w:b/>
              </w:rPr>
            </w:pPr>
            <w:r w:rsidRPr="00AA4DF5">
              <w:rPr>
                <w:rFonts w:asciiTheme="minorHAnsi" w:hAnsiTheme="minorHAnsi"/>
                <w:b/>
              </w:rPr>
              <w:t>Lettre collective TSB 4/13</w:t>
            </w:r>
          </w:p>
          <w:p w14:paraId="46700FCB" w14:textId="4C42AFD0" w:rsidR="001D005A" w:rsidRPr="00AA4DF5" w:rsidRDefault="001D005A" w:rsidP="001D005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AA4DF5">
              <w:rPr>
                <w:rFonts w:asciiTheme="minorHAnsi" w:hAnsiTheme="minorHAnsi"/>
                <w:bCs/>
              </w:rPr>
              <w:t>CE 13/TK</w:t>
            </w:r>
          </w:p>
        </w:tc>
        <w:tc>
          <w:tcPr>
            <w:tcW w:w="4896" w:type="dxa"/>
            <w:gridSpan w:val="2"/>
            <w:vMerge w:val="restart"/>
          </w:tcPr>
          <w:p w14:paraId="2A28B124" w14:textId="25B930A9" w:rsidR="001D005A" w:rsidRPr="00AA4DF5" w:rsidRDefault="001D005A" w:rsidP="001D005A">
            <w:pPr>
              <w:tabs>
                <w:tab w:val="left" w:pos="497"/>
              </w:tabs>
              <w:spacing w:before="40" w:after="40"/>
              <w:ind w:left="355" w:hanging="298"/>
            </w:pPr>
            <w:r w:rsidRPr="00AA4DF5">
              <w:t>–</w:t>
            </w:r>
            <w:r w:rsidRPr="00AA4DF5">
              <w:tab/>
              <w:t>Aux Administrations des États Membres de l'Union;</w:t>
            </w:r>
          </w:p>
          <w:p w14:paraId="76207D01" w14:textId="77777777" w:rsidR="001D005A" w:rsidRPr="00AA4DF5" w:rsidRDefault="001D005A" w:rsidP="001D005A">
            <w:pPr>
              <w:tabs>
                <w:tab w:val="left" w:pos="497"/>
                <w:tab w:val="left" w:pos="4111"/>
              </w:tabs>
              <w:spacing w:before="0" w:after="40"/>
              <w:ind w:left="355" w:hanging="298"/>
            </w:pPr>
            <w:r w:rsidRPr="00AA4DF5">
              <w:t>–</w:t>
            </w:r>
            <w:r w:rsidRPr="00AA4DF5">
              <w:tab/>
              <w:t>Aux Membres du Secteur UIT-T;</w:t>
            </w:r>
          </w:p>
          <w:p w14:paraId="576881C7" w14:textId="77777777" w:rsidR="001D005A" w:rsidRPr="00AA4DF5" w:rsidRDefault="001D005A" w:rsidP="001D005A">
            <w:pPr>
              <w:tabs>
                <w:tab w:val="left" w:pos="497"/>
                <w:tab w:val="left" w:pos="4111"/>
              </w:tabs>
              <w:spacing w:before="0" w:after="40"/>
              <w:ind w:left="355" w:hanging="298"/>
            </w:pPr>
            <w:r w:rsidRPr="00AA4DF5">
              <w:t>–</w:t>
            </w:r>
            <w:r w:rsidRPr="00AA4DF5">
              <w:tab/>
              <w:t>Aux Associés de l'UIT-T participant aux travaux de la Commission d'études 13;</w:t>
            </w:r>
          </w:p>
          <w:p w14:paraId="5445E2EB" w14:textId="69C1EBF9" w:rsidR="001D005A" w:rsidRPr="00AA4DF5" w:rsidRDefault="001D005A" w:rsidP="001D005A">
            <w:pPr>
              <w:tabs>
                <w:tab w:val="left" w:pos="497"/>
              </w:tabs>
              <w:spacing w:before="0" w:after="120"/>
              <w:ind w:left="355" w:hanging="298"/>
              <w:rPr>
                <w:rFonts w:asciiTheme="minorHAnsi" w:hAnsiTheme="minorHAnsi"/>
                <w:b/>
              </w:rPr>
            </w:pPr>
            <w:r w:rsidRPr="00AA4DF5">
              <w:t>–</w:t>
            </w:r>
            <w:r w:rsidRPr="00AA4DF5">
              <w:tab/>
              <w:t>Aux établissements universitaires participant aux travaux de l'UIT</w:t>
            </w:r>
          </w:p>
        </w:tc>
      </w:tr>
      <w:tr w:rsidR="001D005A" w:rsidRPr="00AA4DF5" w14:paraId="078DF655" w14:textId="77777777" w:rsidTr="00E90882">
        <w:trPr>
          <w:cantSplit/>
        </w:trPr>
        <w:tc>
          <w:tcPr>
            <w:tcW w:w="1135" w:type="dxa"/>
            <w:gridSpan w:val="3"/>
          </w:tcPr>
          <w:p w14:paraId="7D8796C5" w14:textId="77777777" w:rsidR="001D005A" w:rsidRPr="00AA4DF5" w:rsidRDefault="001D005A" w:rsidP="00E90882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r w:rsidRPr="00AA4DF5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55B00484" w14:textId="6E773C35" w:rsidR="001D005A" w:rsidRPr="00AA4DF5" w:rsidRDefault="001D005A" w:rsidP="001D005A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A4DF5">
              <w:rPr>
                <w:rFonts w:asciiTheme="minorHAnsi" w:hAnsiTheme="minorHAnsi"/>
                <w:szCs w:val="22"/>
              </w:rPr>
              <w:t>+41 22 730 5126</w:t>
            </w:r>
          </w:p>
        </w:tc>
        <w:tc>
          <w:tcPr>
            <w:tcW w:w="4896" w:type="dxa"/>
            <w:gridSpan w:val="2"/>
            <w:vMerge/>
          </w:tcPr>
          <w:p w14:paraId="5CAA2D05" w14:textId="77777777" w:rsidR="001D005A" w:rsidRPr="00AA4DF5" w:rsidRDefault="001D005A" w:rsidP="001D005A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1D005A" w:rsidRPr="00AA4DF5" w14:paraId="15A7FAC1" w14:textId="77777777" w:rsidTr="00E90882">
        <w:trPr>
          <w:cantSplit/>
        </w:trPr>
        <w:tc>
          <w:tcPr>
            <w:tcW w:w="1135" w:type="dxa"/>
            <w:gridSpan w:val="3"/>
          </w:tcPr>
          <w:p w14:paraId="6C2FC25D" w14:textId="607F0C26" w:rsidR="001D005A" w:rsidRPr="00AA4DF5" w:rsidRDefault="001D005A" w:rsidP="00E90882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r w:rsidRPr="00AA4DF5">
              <w:rPr>
                <w:rFonts w:asciiTheme="minorHAnsi" w:hAnsiTheme="minorHAnsi"/>
              </w:rPr>
              <w:t>Télécopie:</w:t>
            </w:r>
          </w:p>
        </w:tc>
        <w:tc>
          <w:tcPr>
            <w:tcW w:w="3892" w:type="dxa"/>
            <w:gridSpan w:val="2"/>
          </w:tcPr>
          <w:p w14:paraId="7F405F6B" w14:textId="77777777" w:rsidR="001D005A" w:rsidRPr="00AA4DF5" w:rsidRDefault="001D005A" w:rsidP="001D005A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A4DF5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39992F7" w14:textId="77777777" w:rsidR="001D005A" w:rsidRPr="00AA4DF5" w:rsidRDefault="001D005A" w:rsidP="001D005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1D005A" w:rsidRPr="00AA4DF5" w14:paraId="68AB795B" w14:textId="77777777" w:rsidTr="00E90882">
        <w:trPr>
          <w:cantSplit/>
        </w:trPr>
        <w:tc>
          <w:tcPr>
            <w:tcW w:w="1135" w:type="dxa"/>
            <w:gridSpan w:val="3"/>
          </w:tcPr>
          <w:p w14:paraId="684B7C9A" w14:textId="55560F3F" w:rsidR="001D005A" w:rsidRPr="00AA4DF5" w:rsidRDefault="001D005A" w:rsidP="00E90882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r w:rsidRPr="00AA4DF5">
              <w:rPr>
                <w:rFonts w:asciiTheme="minorHAnsi" w:hAnsiTheme="minorHAnsi"/>
              </w:rPr>
              <w:t>Courriel:</w:t>
            </w:r>
          </w:p>
        </w:tc>
        <w:tc>
          <w:tcPr>
            <w:tcW w:w="3892" w:type="dxa"/>
            <w:gridSpan w:val="2"/>
          </w:tcPr>
          <w:p w14:paraId="32F80C84" w14:textId="13F8A176" w:rsidR="001D005A" w:rsidRPr="00AA4DF5" w:rsidRDefault="00606DE6" w:rsidP="001D005A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1D005A" w:rsidRPr="00AA4DF5">
                <w:rPr>
                  <w:rStyle w:val="Hyperlink"/>
                  <w:rFonts w:asciiTheme="minorHAnsi" w:hAnsiTheme="minorHAnsi"/>
                </w:rPr>
                <w:t>tsbsg13@itu.int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7105055B" w14:textId="77777777" w:rsidR="001D005A" w:rsidRPr="00AA4DF5" w:rsidRDefault="001D005A" w:rsidP="001D005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1D005A" w:rsidRPr="00AA4DF5" w14:paraId="47FAB3C4" w14:textId="77777777" w:rsidTr="00E90882">
        <w:trPr>
          <w:cantSplit/>
        </w:trPr>
        <w:tc>
          <w:tcPr>
            <w:tcW w:w="1135" w:type="dxa"/>
            <w:gridSpan w:val="3"/>
          </w:tcPr>
          <w:p w14:paraId="155B774C" w14:textId="77777777" w:rsidR="001D005A" w:rsidRPr="00AA4DF5" w:rsidRDefault="001D005A" w:rsidP="00E90882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r w:rsidRPr="00AA4DF5">
              <w:rPr>
                <w:rFonts w:asciiTheme="minorHAnsi" w:hAnsiTheme="minorHAnsi"/>
              </w:rPr>
              <w:t>Web:</w:t>
            </w:r>
          </w:p>
        </w:tc>
        <w:tc>
          <w:tcPr>
            <w:tcW w:w="3892" w:type="dxa"/>
            <w:gridSpan w:val="2"/>
          </w:tcPr>
          <w:p w14:paraId="70FC4CEA" w14:textId="33C04AED" w:rsidR="001D005A" w:rsidRPr="00AA4DF5" w:rsidRDefault="00606DE6" w:rsidP="001D005A">
            <w:pPr>
              <w:ind w:left="57"/>
            </w:pPr>
            <w:hyperlink r:id="rId10" w:history="1">
              <w:r w:rsidR="001D005A" w:rsidRPr="00AA4DF5">
                <w:rPr>
                  <w:rStyle w:val="Hyperlink"/>
                  <w:rFonts w:asciiTheme="minorHAnsi" w:hAnsiTheme="minorHAnsi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14:paraId="1A1F9097" w14:textId="77777777" w:rsidR="001D005A" w:rsidRPr="00AA4DF5" w:rsidRDefault="001D005A" w:rsidP="001D005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1D005A" w:rsidRPr="00AA4DF5" w14:paraId="23EC631B" w14:textId="77777777" w:rsidTr="00E90882">
        <w:trPr>
          <w:cantSplit/>
        </w:trPr>
        <w:tc>
          <w:tcPr>
            <w:tcW w:w="1135" w:type="dxa"/>
            <w:gridSpan w:val="3"/>
          </w:tcPr>
          <w:p w14:paraId="77CF47E8" w14:textId="77777777" w:rsidR="001D005A" w:rsidRPr="00AA4DF5" w:rsidRDefault="001D005A" w:rsidP="00E90882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  <w:sz w:val="20"/>
              </w:rPr>
            </w:pPr>
            <w:r w:rsidRPr="00AA4DF5">
              <w:rPr>
                <w:rFonts w:asciiTheme="minorHAnsi" w:hAnsiTheme="minorHAnsi"/>
              </w:rPr>
              <w:t>Objet:</w:t>
            </w:r>
          </w:p>
        </w:tc>
        <w:tc>
          <w:tcPr>
            <w:tcW w:w="8788" w:type="dxa"/>
            <w:gridSpan w:val="4"/>
          </w:tcPr>
          <w:p w14:paraId="66068A16" w14:textId="13754B23" w:rsidR="001D005A" w:rsidRPr="00AA4DF5" w:rsidRDefault="001D005A" w:rsidP="001D005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A4DF5">
              <w:rPr>
                <w:rFonts w:asciiTheme="minorHAnsi" w:hAnsiTheme="minorHAnsi"/>
                <w:b/>
                <w:bCs/>
              </w:rPr>
              <w:t>Réunion de la Commission d'études 13, Genève, 13-24 mars 2023</w:t>
            </w:r>
          </w:p>
        </w:tc>
      </w:tr>
    </w:tbl>
    <w:p w14:paraId="3EA2D8FA" w14:textId="77777777" w:rsidR="00AC5975" w:rsidRPr="00AA4DF5" w:rsidRDefault="00AC5975" w:rsidP="008C11E0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rFonts w:asciiTheme="minorHAnsi" w:hAnsiTheme="minorHAnsi"/>
          <w:sz w:val="22"/>
          <w:szCs w:val="18"/>
        </w:rPr>
      </w:pPr>
      <w:r w:rsidRPr="00AA4DF5">
        <w:rPr>
          <w:rFonts w:asciiTheme="minorHAnsi" w:hAnsiTheme="minorHAnsi"/>
          <w:sz w:val="22"/>
          <w:szCs w:val="18"/>
        </w:rPr>
        <w:t>Madame, Monsieur,</w:t>
      </w:r>
    </w:p>
    <w:p w14:paraId="0DF65F01" w14:textId="1332315A" w:rsidR="007449B5" w:rsidRPr="00AA4DF5" w:rsidRDefault="007449B5" w:rsidP="00E35900">
      <w:pPr>
        <w:rPr>
          <w:rFonts w:asciiTheme="minorHAnsi" w:hAnsiTheme="minorHAnsi"/>
        </w:rPr>
      </w:pPr>
      <w:bookmarkStart w:id="0" w:name="suitetext"/>
      <w:bookmarkEnd w:id="0"/>
      <w:r w:rsidRPr="00AA4DF5">
        <w:rPr>
          <w:rFonts w:asciiTheme="minorHAnsi" w:hAnsiTheme="minorHAnsi" w:cstheme="minorHAnsi"/>
          <w:szCs w:val="22"/>
        </w:rPr>
        <w:t>J'ai l'honneur de vous informer que le projet de nouvelle Recommandation UIT-T Y.</w:t>
      </w:r>
      <w:r w:rsidR="00D91022" w:rsidRPr="00AA4DF5">
        <w:rPr>
          <w:rFonts w:asciiTheme="minorHAnsi" w:hAnsiTheme="minorHAnsi" w:cstheme="minorHAnsi"/>
          <w:szCs w:val="22"/>
        </w:rPr>
        <w:t xml:space="preserve"> 3140</w:t>
      </w:r>
      <w:r w:rsidRPr="00AA4DF5">
        <w:rPr>
          <w:rFonts w:asciiTheme="minorHAnsi" w:hAnsiTheme="minorHAnsi" w:cstheme="minorHAnsi"/>
          <w:szCs w:val="22"/>
        </w:rPr>
        <w:t xml:space="preserve"> </w:t>
      </w:r>
      <w:r w:rsidR="00E35900" w:rsidRPr="00AA4DF5">
        <w:rPr>
          <w:rFonts w:asciiTheme="minorHAnsi" w:hAnsiTheme="minorHAnsi" w:cstheme="minorHAnsi"/>
          <w:szCs w:val="22"/>
        </w:rPr>
        <w:t>"</w:t>
      </w:r>
      <w:r w:rsidR="00E35900" w:rsidRPr="00AA4DF5">
        <w:rPr>
          <w:rFonts w:asciiTheme="minorHAnsi" w:hAnsiTheme="minorHAnsi" w:cstheme="minorHAnsi"/>
          <w:i/>
          <w:iCs/>
          <w:szCs w:val="22"/>
        </w:rPr>
        <w:t>Cadre applicable aux réseaux de courtage de services pour la réalité éprouvée</w:t>
      </w:r>
      <w:r w:rsidR="00E35900" w:rsidRPr="00AA4DF5">
        <w:rPr>
          <w:rFonts w:asciiTheme="minorHAnsi" w:hAnsiTheme="minorHAnsi" w:cstheme="minorHAnsi"/>
          <w:szCs w:val="22"/>
        </w:rPr>
        <w:t xml:space="preserve">" </w:t>
      </w:r>
      <w:r w:rsidRPr="00AA4DF5">
        <w:rPr>
          <w:rFonts w:asciiTheme="minorHAnsi" w:hAnsiTheme="minorHAnsi" w:cstheme="minorHAnsi"/>
          <w:szCs w:val="22"/>
        </w:rPr>
        <w:t xml:space="preserve">a fait l'objet d'observations pendant la période du dernier appel de l'annonce </w:t>
      </w:r>
      <w:hyperlink r:id="rId11" w:history="1">
        <w:r w:rsidRPr="00AA4DF5">
          <w:rPr>
            <w:rStyle w:val="Hyperlink"/>
            <w:rFonts w:asciiTheme="minorHAnsi" w:hAnsiTheme="minorHAnsi"/>
          </w:rPr>
          <w:t>AAP</w:t>
        </w:r>
        <w:r w:rsidR="001F2F0F" w:rsidRPr="00AA4DF5">
          <w:rPr>
            <w:rStyle w:val="Hyperlink"/>
            <w:rFonts w:asciiTheme="minorHAnsi" w:hAnsiTheme="minorHAnsi"/>
          </w:rPr>
          <w:t>-19</w:t>
        </w:r>
      </w:hyperlink>
      <w:r w:rsidRPr="00AA4DF5">
        <w:rPr>
          <w:rFonts w:asciiTheme="minorHAnsi" w:hAnsiTheme="minorHAnsi"/>
        </w:rPr>
        <w:t xml:space="preserve">, en date du 16 </w:t>
      </w:r>
      <w:r w:rsidR="00D91022" w:rsidRPr="00AA4DF5">
        <w:rPr>
          <w:rFonts w:asciiTheme="minorHAnsi" w:hAnsiTheme="minorHAnsi"/>
        </w:rPr>
        <w:t>décembre 2022</w:t>
      </w:r>
      <w:r w:rsidR="00446EAC" w:rsidRPr="00AA4DF5">
        <w:rPr>
          <w:rFonts w:asciiTheme="minorHAnsi" w:hAnsiTheme="minorHAnsi"/>
        </w:rPr>
        <w:t>.</w:t>
      </w:r>
    </w:p>
    <w:p w14:paraId="6B52A1AC" w14:textId="7188F288" w:rsidR="001D005A" w:rsidRPr="00AA4DF5" w:rsidRDefault="00E35900" w:rsidP="00E35900">
      <w:pPr>
        <w:rPr>
          <w:rFonts w:asciiTheme="minorHAnsi" w:hAnsiTheme="minorHAnsi"/>
        </w:rPr>
      </w:pPr>
      <w:r w:rsidRPr="00AA4DF5">
        <w:rPr>
          <w:rFonts w:asciiTheme="minorHAnsi" w:hAnsiTheme="minorHAnsi" w:cstheme="minorHAnsi"/>
          <w:color w:val="000000"/>
          <w:szCs w:val="22"/>
          <w:shd w:val="clear" w:color="auto" w:fill="FFFFFF"/>
        </w:rPr>
        <w:t>L'examen des observations concernant ce projet de Recommandation étant toujours en cours et une réunion de la commission d'études devant se tenir prochainement, le Président de la Commission d'études</w:t>
      </w:r>
      <w:r w:rsidR="008C11E0" w:rsidRPr="00AA4DF5">
        <w:rPr>
          <w:rFonts w:asciiTheme="minorHAnsi" w:hAnsiTheme="minorHAnsi" w:cstheme="minorHAnsi"/>
          <w:color w:val="000000"/>
          <w:szCs w:val="22"/>
          <w:shd w:val="clear" w:color="auto" w:fill="FFFFFF"/>
        </w:rPr>
        <w:t> </w:t>
      </w:r>
      <w:r w:rsidRPr="00AA4DF5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13 a décidé, d'entente avec le TSB, que ce projet de nouvelle Recommandation serait examiné en vue de son approbation à la réunion de la Commission d'études 13 qui se tiendra </w:t>
      </w:r>
      <w:r w:rsidR="00D91022" w:rsidRPr="00AA4DF5">
        <w:rPr>
          <w:rFonts w:asciiTheme="minorHAnsi" w:hAnsiTheme="minorHAnsi" w:cstheme="minorHAnsi"/>
          <w:szCs w:val="22"/>
        </w:rPr>
        <w:t>du</w:t>
      </w:r>
      <w:r w:rsidR="00D91022" w:rsidRPr="00AA4DF5">
        <w:rPr>
          <w:rFonts w:asciiTheme="minorHAnsi" w:hAnsiTheme="minorHAnsi"/>
        </w:rPr>
        <w:t xml:space="preserve"> 13 au 24 mars 2023 à</w:t>
      </w:r>
      <w:r w:rsidR="00D91022" w:rsidRPr="00AA4DF5">
        <w:rPr>
          <w:rFonts w:asciiTheme="minorHAnsi" w:hAnsiTheme="minorHAnsi"/>
          <w:b/>
          <w:bCs/>
        </w:rPr>
        <w:t xml:space="preserve"> </w:t>
      </w:r>
      <w:r w:rsidR="007449B5" w:rsidRPr="00AA4DF5">
        <w:rPr>
          <w:rFonts w:asciiTheme="minorHAnsi" w:hAnsiTheme="minorHAnsi"/>
        </w:rPr>
        <w:t xml:space="preserve">Genève, </w:t>
      </w:r>
      <w:r w:rsidR="007449B5" w:rsidRPr="00AA4DF5">
        <w:rPr>
          <w:rFonts w:asciiTheme="minorHAnsi" w:hAnsiTheme="minorHAnsi" w:cstheme="minorHAnsi"/>
          <w:szCs w:val="22"/>
        </w:rPr>
        <w:t>conformément au § 4.4.2 de la Recommandation UIT</w:t>
      </w:r>
      <w:r w:rsidR="008C11E0" w:rsidRPr="00AA4DF5">
        <w:rPr>
          <w:rFonts w:asciiTheme="minorHAnsi" w:hAnsiTheme="minorHAnsi" w:cstheme="minorHAnsi"/>
          <w:szCs w:val="22"/>
        </w:rPr>
        <w:t>-</w:t>
      </w:r>
      <w:r w:rsidR="007449B5" w:rsidRPr="00AA4DF5">
        <w:rPr>
          <w:rFonts w:asciiTheme="minorHAnsi" w:hAnsiTheme="minorHAnsi" w:cstheme="minorHAnsi"/>
          <w:szCs w:val="22"/>
        </w:rPr>
        <w:t>T A.8</w:t>
      </w:r>
      <w:r w:rsidR="00D91022" w:rsidRPr="00AA4DF5">
        <w:rPr>
          <w:rFonts w:asciiTheme="minorHAnsi" w:hAnsiTheme="minorHAnsi" w:cstheme="minorHAnsi"/>
          <w:szCs w:val="22"/>
        </w:rPr>
        <w:t xml:space="preserve">, </w:t>
      </w:r>
      <w:r w:rsidRPr="00AA4DF5">
        <w:rPr>
          <w:rFonts w:asciiTheme="minorHAnsi" w:hAnsiTheme="minorHAnsi" w:cstheme="minorHAnsi"/>
          <w:szCs w:val="22"/>
        </w:rPr>
        <w:t xml:space="preserve">tel qu'il en a été fait mention dans l'annonce TSB </w:t>
      </w:r>
      <w:hyperlink r:id="rId12" w:history="1">
        <w:r w:rsidR="007449B5" w:rsidRPr="00AA4DF5">
          <w:rPr>
            <w:rStyle w:val="Hyperlink"/>
            <w:rFonts w:asciiTheme="minorHAnsi" w:hAnsiTheme="minorHAnsi"/>
          </w:rPr>
          <w:t>AAP</w:t>
        </w:r>
        <w:r w:rsidR="001F2F0F" w:rsidRPr="00AA4DF5">
          <w:rPr>
            <w:rStyle w:val="Hyperlink"/>
            <w:rFonts w:asciiTheme="minorHAnsi" w:hAnsiTheme="minorHAnsi"/>
          </w:rPr>
          <w:t>-22</w:t>
        </w:r>
      </w:hyperlink>
      <w:r w:rsidR="007449B5" w:rsidRPr="00AA4DF5">
        <w:rPr>
          <w:rFonts w:asciiTheme="minorHAnsi" w:hAnsiTheme="minorHAnsi"/>
        </w:rPr>
        <w:t xml:space="preserve"> </w:t>
      </w:r>
      <w:r w:rsidR="00D91022" w:rsidRPr="00AA4DF5">
        <w:rPr>
          <w:rFonts w:asciiTheme="minorHAnsi" w:hAnsiTheme="minorHAnsi"/>
        </w:rPr>
        <w:t xml:space="preserve">en date </w:t>
      </w:r>
      <w:r w:rsidR="007449B5" w:rsidRPr="00AA4DF5">
        <w:rPr>
          <w:rFonts w:asciiTheme="minorHAnsi" w:hAnsiTheme="minorHAnsi"/>
        </w:rPr>
        <w:t xml:space="preserve">du </w:t>
      </w:r>
      <w:r w:rsidR="00D91022" w:rsidRPr="00AA4DF5">
        <w:rPr>
          <w:rFonts w:eastAsia="SimSun"/>
          <w:szCs w:val="24"/>
          <w:lang w:eastAsia="zh-CN"/>
        </w:rPr>
        <w:t xml:space="preserve">16 février 2023. La </w:t>
      </w:r>
      <w:r w:rsidR="001D005A" w:rsidRPr="00AA4DF5">
        <w:rPr>
          <w:rFonts w:asciiTheme="minorHAnsi" w:hAnsiTheme="minorHAnsi"/>
        </w:rPr>
        <w:t>documentation</w:t>
      </w:r>
      <w:r w:rsidR="00D91022" w:rsidRPr="00AA4DF5">
        <w:rPr>
          <w:rFonts w:asciiTheme="minorHAnsi" w:hAnsiTheme="minorHAnsi"/>
        </w:rPr>
        <w:t xml:space="preserve"> correspondante se trouve dans les documents temporaires de la CE</w:t>
      </w:r>
      <w:r w:rsidR="00377BD2" w:rsidRPr="00AA4DF5">
        <w:rPr>
          <w:rFonts w:asciiTheme="minorHAnsi" w:hAnsiTheme="minorHAnsi"/>
        </w:rPr>
        <w:t xml:space="preserve"> </w:t>
      </w:r>
      <w:r w:rsidR="00D91022" w:rsidRPr="00AA4DF5">
        <w:rPr>
          <w:rFonts w:asciiTheme="minorHAnsi" w:hAnsiTheme="minorHAnsi"/>
        </w:rPr>
        <w:t xml:space="preserve">13 </w:t>
      </w:r>
      <w:r w:rsidR="001D005A" w:rsidRPr="00AA4DF5">
        <w:rPr>
          <w:rFonts w:asciiTheme="minorHAnsi" w:hAnsiTheme="minorHAnsi"/>
        </w:rPr>
        <w:t xml:space="preserve">TD </w:t>
      </w:r>
      <w:hyperlink r:id="rId13" w:history="1">
        <w:r w:rsidR="001D005A" w:rsidRPr="00AA4DF5">
          <w:rPr>
            <w:rStyle w:val="Hyperlink"/>
            <w:rFonts w:asciiTheme="minorHAnsi" w:hAnsiTheme="minorHAnsi"/>
          </w:rPr>
          <w:t>270</w:t>
        </w:r>
      </w:hyperlink>
      <w:r w:rsidR="001D005A" w:rsidRPr="00AA4DF5">
        <w:rPr>
          <w:rFonts w:asciiTheme="minorHAnsi" w:hAnsiTheme="minorHAnsi"/>
        </w:rPr>
        <w:t xml:space="preserve">, </w:t>
      </w:r>
      <w:hyperlink r:id="rId14" w:history="1">
        <w:r w:rsidR="001D005A" w:rsidRPr="00AA4DF5">
          <w:rPr>
            <w:rStyle w:val="Hyperlink"/>
            <w:rFonts w:asciiTheme="minorHAnsi" w:hAnsiTheme="minorHAnsi"/>
          </w:rPr>
          <w:t>271</w:t>
        </w:r>
      </w:hyperlink>
      <w:r w:rsidR="001D005A" w:rsidRPr="00AA4DF5">
        <w:rPr>
          <w:rFonts w:asciiTheme="minorHAnsi" w:hAnsiTheme="minorHAnsi"/>
        </w:rPr>
        <w:t xml:space="preserve"> </w:t>
      </w:r>
      <w:r w:rsidR="00D91022" w:rsidRPr="00AA4DF5">
        <w:rPr>
          <w:rFonts w:asciiTheme="minorHAnsi" w:hAnsiTheme="minorHAnsi"/>
        </w:rPr>
        <w:t xml:space="preserve">et </w:t>
      </w:r>
      <w:hyperlink r:id="rId15" w:history="1">
        <w:r w:rsidR="001D005A" w:rsidRPr="00AA4DF5">
          <w:rPr>
            <w:rStyle w:val="Hyperlink"/>
            <w:rFonts w:asciiTheme="minorHAnsi" w:hAnsiTheme="minorHAnsi"/>
          </w:rPr>
          <w:t>272</w:t>
        </w:r>
      </w:hyperlink>
      <w:r w:rsidR="001D005A" w:rsidRPr="00AA4DF5">
        <w:rPr>
          <w:rFonts w:asciiTheme="minorHAnsi" w:hAnsiTheme="minorHAnsi"/>
        </w:rPr>
        <w:t>/WP1.</w:t>
      </w:r>
    </w:p>
    <w:p w14:paraId="369BEC93" w14:textId="253E5D62" w:rsidR="00815A6F" w:rsidRPr="00AA4DF5" w:rsidRDefault="00815A6F" w:rsidP="00E35900">
      <w:pPr>
        <w:rPr>
          <w:rFonts w:asciiTheme="minorHAnsi" w:hAnsiTheme="minorHAnsi"/>
        </w:rPr>
      </w:pPr>
      <w:r w:rsidRPr="00AA4DF5">
        <w:rPr>
          <w:rFonts w:asciiTheme="minorHAnsi" w:hAnsiTheme="minorHAnsi"/>
        </w:rPr>
        <w:t>Je vous souhaite une réunion constructive et agréable.</w:t>
      </w:r>
    </w:p>
    <w:p w14:paraId="16CF8917" w14:textId="3D7D24A2" w:rsidR="00815A6F" w:rsidRPr="00AA4DF5" w:rsidRDefault="00606DE6" w:rsidP="00E35900">
      <w:pPr>
        <w:spacing w:after="60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04F32EA0" wp14:editId="038AAE3D">
            <wp:simplePos x="0" y="0"/>
            <wp:positionH relativeFrom="column">
              <wp:posOffset>3810</wp:posOffset>
            </wp:positionH>
            <wp:positionV relativeFrom="paragraph">
              <wp:posOffset>480695</wp:posOffset>
            </wp:positionV>
            <wp:extent cx="571499" cy="428625"/>
            <wp:effectExtent l="0" t="0" r="63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AA4DF5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815A6F" w:rsidRPr="00AA4DF5" w14:paraId="05FD7745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32CAE7FC" w14:textId="02ED40EC" w:rsidR="00815A6F" w:rsidRPr="00AA4DF5" w:rsidRDefault="001D005A" w:rsidP="001D005A">
            <w:pPr>
              <w:spacing w:before="840"/>
              <w:ind w:left="-105"/>
              <w:rPr>
                <w:rFonts w:asciiTheme="minorHAnsi" w:hAnsiTheme="minorHAnsi"/>
              </w:rPr>
            </w:pPr>
            <w:r w:rsidRPr="00AA4DF5">
              <w:t>Seizo Onoe</w:t>
            </w:r>
            <w:r w:rsidRPr="00AA4DF5">
              <w:br/>
              <w:t xml:space="preserve">Directeur du Bureau de la normalisation </w:t>
            </w:r>
            <w:r w:rsidRPr="00AA4DF5"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1D944E" w14:textId="77777777" w:rsidR="00815A6F" w:rsidRPr="00AA4DF5" w:rsidRDefault="001D005A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AA4DF5">
              <w:rPr>
                <w:noProof/>
              </w:rPr>
              <w:drawing>
                <wp:inline distT="0" distB="0" distL="0" distR="0" wp14:anchorId="50D0DE77" wp14:editId="77F36780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283F7" w14:textId="63BD5001" w:rsidR="001D005A" w:rsidRPr="00AA4DF5" w:rsidRDefault="001D005A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AA4DF5">
              <w:rPr>
                <w:sz w:val="20"/>
              </w:rPr>
              <w:t>CE 13 de l'UIT-T</w:t>
            </w:r>
          </w:p>
        </w:tc>
      </w:tr>
      <w:tr w:rsidR="00815A6F" w:rsidRPr="00AA4DF5" w14:paraId="5A43D9C0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67D5520E" w14:textId="77777777" w:rsidR="00815A6F" w:rsidRPr="00AA4DF5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C191" w14:textId="77777777" w:rsidR="00815A6F" w:rsidRPr="00AA4DF5" w:rsidRDefault="00815A6F" w:rsidP="002C58A4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AA4DF5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33A5FED2" w14:textId="379CF3CD" w:rsidR="00526114" w:rsidRPr="00AA4DF5" w:rsidRDefault="00526114" w:rsidP="00F23F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</w:p>
    <w:sectPr w:rsidR="00526114" w:rsidRPr="00AA4DF5" w:rsidSect="00815A6F">
      <w:headerReference w:type="even" r:id="rId18"/>
      <w:footerReference w:type="even" r:id="rId19"/>
      <w:footerReference w:type="default" r:id="rId20"/>
      <w:footerReference w:type="first" r:id="rId21"/>
      <w:type w:val="oddPage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9D8C" w14:textId="77777777" w:rsidR="00C15703" w:rsidRDefault="00C15703">
      <w:r>
        <w:separator/>
      </w:r>
    </w:p>
  </w:endnote>
  <w:endnote w:type="continuationSeparator" w:id="0">
    <w:p w14:paraId="686248E9" w14:textId="77777777" w:rsidR="00C15703" w:rsidRDefault="00C1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1797" w14:textId="253ECD32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606DE6" w:rsidRPr="00606DE6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606DE6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:\OFFICE\Correspondence\Collective\2022 Study Period\SG13\Coll 4\Add 2\004ADD02F.DOCX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AB3A" w14:textId="61D4ABEF" w:rsidR="00921219" w:rsidRDefault="00921219" w:rsidP="00921219">
    <w:pPr>
      <w:pStyle w:val="Footer"/>
      <w:jc w:val="center"/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F82808">
        <w:rPr>
          <w:caps w:val="0"/>
          <w:color w:val="0070C0"/>
          <w:szCs w:val="18"/>
          <w:u w:val="single"/>
          <w:lang w:val="fr-CH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F82808">
        <w:rPr>
          <w:caps w:val="0"/>
          <w:color w:val="0070C0"/>
          <w:szCs w:val="18"/>
          <w:u w:val="single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8A7D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30BD" w14:textId="77777777" w:rsidR="00C15703" w:rsidRDefault="00C15703">
      <w:r>
        <w:t>____________________</w:t>
      </w:r>
    </w:p>
  </w:footnote>
  <w:footnote w:type="continuationSeparator" w:id="0">
    <w:p w14:paraId="3CDE89F9" w14:textId="77777777" w:rsidR="00C15703" w:rsidRDefault="00C1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BADF78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201BDD61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4522027">
    <w:abstractNumId w:val="4"/>
  </w:num>
  <w:num w:numId="2" w16cid:durableId="422801951">
    <w:abstractNumId w:val="6"/>
  </w:num>
  <w:num w:numId="3" w16cid:durableId="1853371388">
    <w:abstractNumId w:val="7"/>
  </w:num>
  <w:num w:numId="4" w16cid:durableId="1917663115">
    <w:abstractNumId w:val="3"/>
  </w:num>
  <w:num w:numId="5" w16cid:durableId="1627471310">
    <w:abstractNumId w:val="8"/>
  </w:num>
  <w:num w:numId="6" w16cid:durableId="729691669">
    <w:abstractNumId w:val="2"/>
  </w:num>
  <w:num w:numId="7" w16cid:durableId="912279336">
    <w:abstractNumId w:val="5"/>
  </w:num>
  <w:num w:numId="8" w16cid:durableId="654527790">
    <w:abstractNumId w:val="0"/>
  </w:num>
  <w:num w:numId="9" w16cid:durableId="3762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03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005A"/>
    <w:rsid w:val="001D1A36"/>
    <w:rsid w:val="001D5C4D"/>
    <w:rsid w:val="001E0E1E"/>
    <w:rsid w:val="001E42ED"/>
    <w:rsid w:val="001F2573"/>
    <w:rsid w:val="001F2F0F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7BD2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EAC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1CB1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6DE6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449B5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1E0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1219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4DF5"/>
    <w:rsid w:val="00AB5FFB"/>
    <w:rsid w:val="00AB717D"/>
    <w:rsid w:val="00AC5975"/>
    <w:rsid w:val="00AC5CFE"/>
    <w:rsid w:val="00AD3CEA"/>
    <w:rsid w:val="00AD6027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5703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3A34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91022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35900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0882"/>
    <w:rsid w:val="00EA4E24"/>
    <w:rsid w:val="00EC6E02"/>
    <w:rsid w:val="00EC724B"/>
    <w:rsid w:val="00F1516F"/>
    <w:rsid w:val="00F15ACB"/>
    <w:rsid w:val="00F17154"/>
    <w:rsid w:val="00F23FB8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EAE15"/>
  <w15:docId w15:val="{62F6188E-7CF3-4F7A-8747-899EF248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8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E9088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9088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9088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9088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9088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9088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9088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9088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9088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E908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0882"/>
  </w:style>
  <w:style w:type="paragraph" w:styleId="TOC8">
    <w:name w:val="toc 8"/>
    <w:basedOn w:val="TOC3"/>
    <w:semiHidden/>
    <w:rsid w:val="00E90882"/>
  </w:style>
  <w:style w:type="paragraph" w:styleId="TOC7">
    <w:name w:val="toc 7"/>
    <w:basedOn w:val="TOC3"/>
    <w:semiHidden/>
    <w:rsid w:val="00E90882"/>
  </w:style>
  <w:style w:type="paragraph" w:styleId="TOC6">
    <w:name w:val="toc 6"/>
    <w:basedOn w:val="TOC3"/>
    <w:semiHidden/>
    <w:rsid w:val="00E90882"/>
  </w:style>
  <w:style w:type="paragraph" w:styleId="TOC5">
    <w:name w:val="toc 5"/>
    <w:basedOn w:val="TOC3"/>
    <w:semiHidden/>
    <w:rsid w:val="00E90882"/>
  </w:style>
  <w:style w:type="paragraph" w:styleId="TOC4">
    <w:name w:val="toc 4"/>
    <w:basedOn w:val="TOC3"/>
    <w:semiHidden/>
    <w:rsid w:val="00E90882"/>
  </w:style>
  <w:style w:type="paragraph" w:styleId="TOC3">
    <w:name w:val="toc 3"/>
    <w:basedOn w:val="TOC2"/>
    <w:semiHidden/>
    <w:rsid w:val="00E90882"/>
    <w:pPr>
      <w:spacing w:before="80"/>
    </w:pPr>
  </w:style>
  <w:style w:type="paragraph" w:styleId="TOC2">
    <w:name w:val="toc 2"/>
    <w:basedOn w:val="TOC1"/>
    <w:semiHidden/>
    <w:rsid w:val="00E90882"/>
    <w:pPr>
      <w:spacing w:before="120"/>
    </w:pPr>
  </w:style>
  <w:style w:type="paragraph" w:styleId="TOC1">
    <w:name w:val="toc 1"/>
    <w:basedOn w:val="Normal"/>
    <w:semiHidden/>
    <w:rsid w:val="00E9088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90882"/>
    <w:pPr>
      <w:ind w:left="1698"/>
    </w:pPr>
  </w:style>
  <w:style w:type="paragraph" w:styleId="Index6">
    <w:name w:val="index 6"/>
    <w:basedOn w:val="Normal"/>
    <w:next w:val="Normal"/>
    <w:semiHidden/>
    <w:rsid w:val="00E90882"/>
    <w:pPr>
      <w:ind w:left="1415"/>
    </w:pPr>
  </w:style>
  <w:style w:type="paragraph" w:styleId="Index5">
    <w:name w:val="index 5"/>
    <w:basedOn w:val="Normal"/>
    <w:next w:val="Normal"/>
    <w:semiHidden/>
    <w:rsid w:val="00E90882"/>
    <w:pPr>
      <w:ind w:left="1132"/>
    </w:pPr>
  </w:style>
  <w:style w:type="paragraph" w:styleId="Index4">
    <w:name w:val="index 4"/>
    <w:basedOn w:val="Normal"/>
    <w:next w:val="Normal"/>
    <w:semiHidden/>
    <w:rsid w:val="00E90882"/>
    <w:pPr>
      <w:ind w:left="849"/>
    </w:pPr>
  </w:style>
  <w:style w:type="paragraph" w:styleId="Index3">
    <w:name w:val="index 3"/>
    <w:basedOn w:val="Normal"/>
    <w:next w:val="Normal"/>
    <w:semiHidden/>
    <w:rsid w:val="00E90882"/>
    <w:pPr>
      <w:ind w:left="566"/>
    </w:pPr>
  </w:style>
  <w:style w:type="paragraph" w:styleId="Index2">
    <w:name w:val="index 2"/>
    <w:basedOn w:val="Normal"/>
    <w:next w:val="Normal"/>
    <w:semiHidden/>
    <w:rsid w:val="00E90882"/>
    <w:pPr>
      <w:ind w:left="283"/>
    </w:pPr>
  </w:style>
  <w:style w:type="paragraph" w:styleId="Index1">
    <w:name w:val="index 1"/>
    <w:basedOn w:val="Normal"/>
    <w:next w:val="Normal"/>
    <w:semiHidden/>
    <w:rsid w:val="00E90882"/>
  </w:style>
  <w:style w:type="character" w:styleId="LineNumber">
    <w:name w:val="line number"/>
    <w:basedOn w:val="DefaultParagraphFont"/>
    <w:rsid w:val="00E90882"/>
  </w:style>
  <w:style w:type="paragraph" w:styleId="IndexHeading">
    <w:name w:val="index heading"/>
    <w:basedOn w:val="Normal"/>
    <w:next w:val="Index1"/>
    <w:semiHidden/>
    <w:rsid w:val="00E90882"/>
  </w:style>
  <w:style w:type="paragraph" w:styleId="Footer">
    <w:name w:val="footer"/>
    <w:basedOn w:val="Normal"/>
    <w:link w:val="FooterChar"/>
    <w:rsid w:val="00E908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E9088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E90882"/>
    <w:rPr>
      <w:position w:val="6"/>
      <w:sz w:val="16"/>
    </w:rPr>
  </w:style>
  <w:style w:type="paragraph" w:styleId="FootnoteText">
    <w:name w:val="footnote text"/>
    <w:basedOn w:val="Normal"/>
    <w:semiHidden/>
    <w:rsid w:val="00E9088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90882"/>
    <w:pPr>
      <w:ind w:left="794"/>
    </w:pPr>
  </w:style>
  <w:style w:type="paragraph" w:customStyle="1" w:styleId="TableLegend">
    <w:name w:val="Table_Legend"/>
    <w:basedOn w:val="TableText"/>
    <w:rsid w:val="00E90882"/>
    <w:pPr>
      <w:spacing w:before="120"/>
    </w:pPr>
  </w:style>
  <w:style w:type="paragraph" w:customStyle="1" w:styleId="TableText">
    <w:name w:val="Table_Text"/>
    <w:basedOn w:val="Normal"/>
    <w:rsid w:val="00E908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E9088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9088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90882"/>
    <w:pPr>
      <w:spacing w:before="80"/>
      <w:ind w:left="794" w:hanging="794"/>
    </w:pPr>
  </w:style>
  <w:style w:type="paragraph" w:customStyle="1" w:styleId="enumlev2">
    <w:name w:val="enumlev2"/>
    <w:basedOn w:val="enumlev1"/>
    <w:rsid w:val="00E90882"/>
    <w:pPr>
      <w:ind w:left="1191" w:hanging="397"/>
    </w:pPr>
  </w:style>
  <w:style w:type="paragraph" w:customStyle="1" w:styleId="enumlev3">
    <w:name w:val="enumlev3"/>
    <w:basedOn w:val="enumlev2"/>
    <w:rsid w:val="00E90882"/>
    <w:pPr>
      <w:ind w:left="1588"/>
    </w:pPr>
  </w:style>
  <w:style w:type="paragraph" w:customStyle="1" w:styleId="TableHead">
    <w:name w:val="Table_Head"/>
    <w:basedOn w:val="TableText"/>
    <w:rsid w:val="00E9088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908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90882"/>
    <w:pPr>
      <w:spacing w:before="480"/>
    </w:pPr>
  </w:style>
  <w:style w:type="paragraph" w:customStyle="1" w:styleId="FigureTitle">
    <w:name w:val="Figure_Title"/>
    <w:basedOn w:val="TableTitle"/>
    <w:next w:val="Normal"/>
    <w:rsid w:val="00E9088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9088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9088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9088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90882"/>
  </w:style>
  <w:style w:type="paragraph" w:customStyle="1" w:styleId="AppendixRef">
    <w:name w:val="Appendix_Ref"/>
    <w:basedOn w:val="AnnexRef"/>
    <w:next w:val="AppendixTitle"/>
    <w:rsid w:val="00E90882"/>
  </w:style>
  <w:style w:type="paragraph" w:customStyle="1" w:styleId="AppendixTitle">
    <w:name w:val="Appendix_Title"/>
    <w:basedOn w:val="AnnexTitle"/>
    <w:next w:val="Normal"/>
    <w:rsid w:val="00E90882"/>
  </w:style>
  <w:style w:type="paragraph" w:customStyle="1" w:styleId="RefTitle">
    <w:name w:val="Ref_Title"/>
    <w:basedOn w:val="Normal"/>
    <w:next w:val="RefText"/>
    <w:rsid w:val="00E9088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90882"/>
    <w:pPr>
      <w:ind w:left="794" w:hanging="794"/>
    </w:pPr>
  </w:style>
  <w:style w:type="paragraph" w:customStyle="1" w:styleId="Equation">
    <w:name w:val="Equation"/>
    <w:basedOn w:val="Normal"/>
    <w:rsid w:val="00E9088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9088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90882"/>
    <w:pPr>
      <w:spacing w:before="320"/>
    </w:pPr>
  </w:style>
  <w:style w:type="paragraph" w:customStyle="1" w:styleId="call">
    <w:name w:val="call"/>
    <w:basedOn w:val="Normal"/>
    <w:next w:val="Normal"/>
    <w:rsid w:val="00E9088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9088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9088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9088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9088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9088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9088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9088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90882"/>
  </w:style>
  <w:style w:type="paragraph" w:customStyle="1" w:styleId="ITUbureau">
    <w:name w:val="ITU_bureau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9088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9088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90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9088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9088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E90882"/>
    <w:rPr>
      <w:color w:val="0000FF"/>
      <w:u w:val="single"/>
    </w:rPr>
  </w:style>
  <w:style w:type="paragraph" w:customStyle="1" w:styleId="Qlist">
    <w:name w:val="Qlist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90882"/>
    <w:pPr>
      <w:tabs>
        <w:tab w:val="left" w:pos="397"/>
      </w:tabs>
    </w:pPr>
  </w:style>
  <w:style w:type="paragraph" w:customStyle="1" w:styleId="FirstFooter">
    <w:name w:val="FirstFooter"/>
    <w:basedOn w:val="Footer"/>
    <w:rsid w:val="00E9088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E90882"/>
  </w:style>
  <w:style w:type="paragraph" w:styleId="BodyText0">
    <w:name w:val="Body Text"/>
    <w:basedOn w:val="Normal"/>
    <w:rsid w:val="00E90882"/>
    <w:pPr>
      <w:spacing w:after="120"/>
    </w:pPr>
  </w:style>
  <w:style w:type="character" w:styleId="PageNumber">
    <w:name w:val="page number"/>
    <w:basedOn w:val="DefaultParagraphFont"/>
    <w:rsid w:val="00E90882"/>
  </w:style>
  <w:style w:type="paragraph" w:customStyle="1" w:styleId="AnnexNo">
    <w:name w:val="Annex_No"/>
    <w:basedOn w:val="Normal"/>
    <w:next w:val="Normal"/>
    <w:rsid w:val="00E90882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E90882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E9088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E9088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E908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08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E90882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E90882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E9088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90882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E908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E9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E90882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0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1022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3-230313-TD-WP1-0270/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722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1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13-230313-TD-WP1-0272/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22-SG13-230313-TD-WP1-0271/f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27</TotalTime>
  <Pages>1</Pages>
  <Words>280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2257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Frenchm</dc:creator>
  <cp:lastModifiedBy>Braud, Olivia</cp:lastModifiedBy>
  <cp:revision>10</cp:revision>
  <cp:lastPrinted>2023-03-09T12:53:00Z</cp:lastPrinted>
  <dcterms:created xsi:type="dcterms:W3CDTF">2023-02-23T10:22:00Z</dcterms:created>
  <dcterms:modified xsi:type="dcterms:W3CDTF">2023-03-09T12:53:00Z</dcterms:modified>
</cp:coreProperties>
</file>